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51C4BE1">
      <w:pPr>
        <w:jc w:val="center"/>
        <w:rPr>
          <w:rFonts w:hint="eastAsia" w:ascii="微软雅黑" w:hAnsi="微软雅黑" w:eastAsia="微软雅黑" w:cs="微软雅黑"/>
          <w:color w:val="000000" w:themeColor="text1"/>
          <w:highlight w:val="none"/>
          <w14:textFill>
            <w14:solidFill>
              <w14:schemeClr w14:val="tx1"/>
            </w14:solidFill>
          </w14:textFill>
        </w:rPr>
      </w:pPr>
    </w:p>
    <w:p w14:paraId="67F96421">
      <w:pPr>
        <w:jc w:val="center"/>
        <w:rPr>
          <w:rFonts w:hint="eastAsia" w:ascii="微软雅黑" w:hAnsi="微软雅黑" w:eastAsia="微软雅黑" w:cs="微软雅黑"/>
          <w:color w:val="000000" w:themeColor="text1"/>
          <w:highlight w:val="none"/>
          <w14:textFill>
            <w14:solidFill>
              <w14:schemeClr w14:val="tx1"/>
            </w14:solidFill>
          </w14:textFill>
        </w:rPr>
      </w:pPr>
    </w:p>
    <w:p w14:paraId="2B2B55C6">
      <w:pPr>
        <w:jc w:val="center"/>
        <w:rPr>
          <w:rFonts w:hint="eastAsia" w:ascii="微软雅黑" w:hAnsi="微软雅黑" w:eastAsia="微软雅黑" w:cs="微软雅黑"/>
          <w:color w:val="000000" w:themeColor="text1"/>
          <w:highlight w:val="none"/>
          <w14:textFill>
            <w14:solidFill>
              <w14:schemeClr w14:val="tx1"/>
            </w14:solidFill>
          </w14:textFill>
        </w:rPr>
      </w:pPr>
    </w:p>
    <w:p w14:paraId="7B9BB59C">
      <w:pPr>
        <w:spacing w:line="1600" w:lineRule="exact"/>
        <w:jc w:val="center"/>
        <w:outlineLvl w:val="0"/>
        <w:rPr>
          <w:rFonts w:hint="eastAsia" w:ascii="微软雅黑" w:hAnsi="微软雅黑" w:eastAsia="微软雅黑" w:cs="微软雅黑"/>
          <w:color w:val="000000" w:themeColor="text1"/>
          <w:sz w:val="130"/>
          <w:szCs w:val="130"/>
          <w:highlight w:val="none"/>
          <w14:textFill>
            <w14:solidFill>
              <w14:schemeClr w14:val="tx1"/>
            </w14:solidFill>
          </w14:textFill>
        </w:rPr>
      </w:pPr>
      <w:r>
        <w:rPr>
          <w:rFonts w:hint="eastAsia" w:ascii="微软雅黑" w:hAnsi="微软雅黑" w:eastAsia="微软雅黑" w:cs="微软雅黑"/>
          <w:color w:val="000000" w:themeColor="text1"/>
          <w:sz w:val="130"/>
          <w:szCs w:val="130"/>
          <w:highlight w:val="none"/>
          <w14:textFill>
            <w14:solidFill>
              <w14:schemeClr w14:val="tx1"/>
            </w14:solidFill>
          </w14:textFill>
        </w:rPr>
        <w:t>竞争性谈判文件</w:t>
      </w:r>
    </w:p>
    <w:p w14:paraId="3DCC0E95">
      <w:pPr>
        <w:spacing w:line="700" w:lineRule="exact"/>
        <w:jc w:val="center"/>
        <w:rPr>
          <w:rFonts w:hint="eastAsia" w:ascii="微软雅黑" w:hAnsi="微软雅黑" w:eastAsia="微软雅黑" w:cs="微软雅黑"/>
          <w:color w:val="000000" w:themeColor="text1"/>
          <w:sz w:val="32"/>
          <w:highlight w:val="none"/>
          <w14:textFill>
            <w14:solidFill>
              <w14:schemeClr w14:val="tx1"/>
            </w14:solidFill>
          </w14:textFill>
        </w:rPr>
      </w:pPr>
    </w:p>
    <w:p w14:paraId="39542F8A">
      <w:pPr>
        <w:spacing w:line="700" w:lineRule="exact"/>
        <w:jc w:val="center"/>
        <w:rPr>
          <w:rFonts w:hint="eastAsia" w:ascii="微软雅黑" w:hAnsi="微软雅黑" w:eastAsia="微软雅黑" w:cs="微软雅黑"/>
          <w:color w:val="000000" w:themeColor="text1"/>
          <w:sz w:val="32"/>
          <w:highlight w:val="none"/>
          <w14:textFill>
            <w14:solidFill>
              <w14:schemeClr w14:val="tx1"/>
            </w14:solidFill>
          </w14:textFill>
        </w:rPr>
      </w:pPr>
    </w:p>
    <w:p w14:paraId="523E56B6">
      <w:pPr>
        <w:spacing w:line="700" w:lineRule="exact"/>
        <w:jc w:val="center"/>
        <w:rPr>
          <w:rFonts w:hint="eastAsia" w:ascii="微软雅黑" w:hAnsi="微软雅黑" w:eastAsia="微软雅黑" w:cs="微软雅黑"/>
          <w:color w:val="000000" w:themeColor="text1"/>
          <w:sz w:val="32"/>
          <w:highlight w:val="none"/>
          <w14:textFill>
            <w14:solidFill>
              <w14:schemeClr w14:val="tx1"/>
            </w14:solidFill>
          </w14:textFill>
        </w:rPr>
      </w:pPr>
    </w:p>
    <w:p w14:paraId="058D3A1C">
      <w:pPr>
        <w:spacing w:line="700" w:lineRule="exact"/>
        <w:jc w:val="center"/>
        <w:rPr>
          <w:rFonts w:hint="eastAsia" w:ascii="微软雅黑" w:hAnsi="微软雅黑" w:eastAsia="微软雅黑" w:cs="微软雅黑"/>
          <w:color w:val="000000" w:themeColor="text1"/>
          <w:sz w:val="32"/>
          <w:highlight w:val="none"/>
          <w14:textFill>
            <w14:solidFill>
              <w14:schemeClr w14:val="tx1"/>
            </w14:solidFill>
          </w14:textFill>
        </w:rPr>
      </w:pPr>
    </w:p>
    <w:p w14:paraId="02DA4990">
      <w:pPr>
        <w:spacing w:line="500" w:lineRule="exact"/>
        <w:ind w:firstLine="720" w:firstLineChars="200"/>
        <w:outlineLvl w:val="0"/>
        <w:rPr>
          <w:rFonts w:hint="eastAsia" w:ascii="微软雅黑" w:hAnsi="微软雅黑" w:eastAsia="微软雅黑" w:cs="微软雅黑"/>
          <w:color w:val="000000" w:themeColor="text1"/>
          <w:sz w:val="36"/>
          <w:szCs w:val="36"/>
          <w:highlight w:val="none"/>
          <w:lang w:eastAsia="zh-CN"/>
          <w14:textFill>
            <w14:solidFill>
              <w14:schemeClr w14:val="tx1"/>
            </w14:solidFill>
          </w14:textFill>
        </w:rPr>
      </w:pPr>
      <w:r>
        <w:rPr>
          <w:rFonts w:hint="eastAsia" w:ascii="微软雅黑" w:hAnsi="微软雅黑" w:eastAsia="微软雅黑" w:cs="微软雅黑"/>
          <w:color w:val="000000" w:themeColor="text1"/>
          <w:sz w:val="36"/>
          <w:szCs w:val="36"/>
          <w:highlight w:val="none"/>
          <w14:textFill>
            <w14:solidFill>
              <w14:schemeClr w14:val="tx1"/>
            </w14:solidFill>
          </w14:textFill>
        </w:rPr>
        <w:t>项目编号：ZHZFCG250906</w:t>
      </w:r>
      <w:r>
        <w:rPr>
          <w:rFonts w:hint="eastAsia" w:ascii="微软雅黑" w:hAnsi="微软雅黑" w:eastAsia="微软雅黑" w:cs="微软雅黑"/>
          <w:color w:val="000000" w:themeColor="text1"/>
          <w:sz w:val="36"/>
          <w:szCs w:val="36"/>
          <w:highlight w:val="none"/>
          <w:lang w:val="en-US" w:eastAsia="zh-CN"/>
          <w14:textFill>
            <w14:solidFill>
              <w14:schemeClr w14:val="tx1"/>
            </w14:solidFill>
          </w14:textFill>
        </w:rPr>
        <w:t>4</w:t>
      </w:r>
    </w:p>
    <w:p w14:paraId="4DB140CF">
      <w:pPr>
        <w:spacing w:line="500" w:lineRule="exact"/>
        <w:ind w:firstLine="720" w:firstLineChars="200"/>
        <w:outlineLvl w:val="0"/>
        <w:rPr>
          <w:rFonts w:hint="eastAsia" w:ascii="微软雅黑" w:hAnsi="微软雅黑" w:eastAsia="微软雅黑" w:cs="微软雅黑"/>
          <w:color w:val="000000" w:themeColor="text1"/>
          <w:sz w:val="36"/>
          <w:szCs w:val="36"/>
          <w:highlight w:val="none"/>
          <w:lang w:eastAsia="zh-CN"/>
          <w14:textFill>
            <w14:solidFill>
              <w14:schemeClr w14:val="tx1"/>
            </w14:solidFill>
          </w14:textFill>
        </w:rPr>
      </w:pPr>
      <w:r>
        <w:rPr>
          <w:rFonts w:hint="eastAsia" w:ascii="微软雅黑" w:hAnsi="微软雅黑" w:eastAsia="微软雅黑" w:cs="微软雅黑"/>
          <w:color w:val="000000" w:themeColor="text1"/>
          <w:sz w:val="36"/>
          <w:szCs w:val="36"/>
          <w:highlight w:val="none"/>
          <w14:textFill>
            <w14:solidFill>
              <w14:schemeClr w14:val="tx1"/>
            </w14:solidFill>
          </w14:textFill>
        </w:rPr>
        <w:t>谈判项目名称：</w:t>
      </w:r>
      <w:r>
        <w:rPr>
          <w:rFonts w:hint="eastAsia" w:ascii="微软雅黑" w:hAnsi="微软雅黑" w:eastAsia="微软雅黑" w:cs="微软雅黑"/>
          <w:color w:val="000000" w:themeColor="text1"/>
          <w:sz w:val="36"/>
          <w:szCs w:val="30"/>
          <w:highlight w:val="none"/>
          <w:lang w:eastAsia="zh-CN"/>
          <w14:textFill>
            <w14:solidFill>
              <w14:schemeClr w14:val="tx1"/>
            </w14:solidFill>
          </w14:textFill>
        </w:rPr>
        <w:t>重庆市北碚区静观医院口腔颌面锥形束计算机体层摄影设备（CBCT）采购</w:t>
      </w:r>
    </w:p>
    <w:p w14:paraId="161278E6">
      <w:pPr>
        <w:spacing w:line="700" w:lineRule="exact"/>
        <w:jc w:val="center"/>
        <w:rPr>
          <w:rFonts w:hint="eastAsia" w:ascii="微软雅黑" w:hAnsi="微软雅黑" w:eastAsia="微软雅黑" w:cs="微软雅黑"/>
          <w:b/>
          <w:color w:val="000000" w:themeColor="text1"/>
          <w:sz w:val="36"/>
          <w:szCs w:val="36"/>
          <w:highlight w:val="none"/>
          <w14:textFill>
            <w14:solidFill>
              <w14:schemeClr w14:val="tx1"/>
            </w14:solidFill>
          </w14:textFill>
        </w:rPr>
      </w:pPr>
    </w:p>
    <w:p w14:paraId="01812063">
      <w:pPr>
        <w:spacing w:line="700" w:lineRule="exact"/>
        <w:jc w:val="center"/>
        <w:rPr>
          <w:rFonts w:hint="eastAsia" w:ascii="微软雅黑" w:hAnsi="微软雅黑" w:eastAsia="微软雅黑" w:cs="微软雅黑"/>
          <w:b/>
          <w:color w:val="000000" w:themeColor="text1"/>
          <w:sz w:val="36"/>
          <w:szCs w:val="36"/>
          <w:highlight w:val="none"/>
          <w14:textFill>
            <w14:solidFill>
              <w14:schemeClr w14:val="tx1"/>
            </w14:solidFill>
          </w14:textFill>
        </w:rPr>
      </w:pPr>
    </w:p>
    <w:p w14:paraId="110D3551">
      <w:pPr>
        <w:spacing w:line="500" w:lineRule="exact"/>
        <w:outlineLvl w:val="0"/>
        <w:rPr>
          <w:rFonts w:hint="eastAsia" w:ascii="微软雅黑" w:hAnsi="微软雅黑" w:eastAsia="微软雅黑" w:cs="微软雅黑"/>
          <w:color w:val="000000" w:themeColor="text1"/>
          <w:sz w:val="36"/>
          <w:szCs w:val="36"/>
          <w:highlight w:val="none"/>
          <w14:textFill>
            <w14:solidFill>
              <w14:schemeClr w14:val="tx1"/>
            </w14:solidFill>
          </w14:textFill>
        </w:rPr>
      </w:pPr>
    </w:p>
    <w:p w14:paraId="6EB36421">
      <w:pPr>
        <w:spacing w:line="500" w:lineRule="exact"/>
        <w:ind w:firstLine="720" w:firstLineChars="200"/>
        <w:outlineLvl w:val="0"/>
        <w:rPr>
          <w:rFonts w:hint="eastAsia" w:ascii="微软雅黑" w:hAnsi="微软雅黑" w:eastAsia="微软雅黑" w:cs="微软雅黑"/>
          <w:color w:val="000000" w:themeColor="text1"/>
          <w:sz w:val="36"/>
          <w:szCs w:val="36"/>
          <w:highlight w:val="none"/>
          <w:lang w:eastAsia="zh-CN"/>
          <w14:textFill>
            <w14:solidFill>
              <w14:schemeClr w14:val="tx1"/>
            </w14:solidFill>
          </w14:textFill>
        </w:rPr>
      </w:pPr>
      <w:r>
        <w:rPr>
          <w:rFonts w:hint="eastAsia" w:ascii="微软雅黑" w:hAnsi="微软雅黑" w:eastAsia="微软雅黑" w:cs="微软雅黑"/>
          <w:color w:val="000000" w:themeColor="text1"/>
          <w:sz w:val="36"/>
          <w:szCs w:val="36"/>
          <w:highlight w:val="none"/>
          <w14:textFill>
            <w14:solidFill>
              <w14:schemeClr w14:val="tx1"/>
            </w14:solidFill>
          </w14:textFill>
        </w:rPr>
        <w:t>采购人：</w:t>
      </w:r>
      <w:r>
        <w:rPr>
          <w:rFonts w:hint="eastAsia" w:ascii="微软雅黑" w:hAnsi="微软雅黑" w:eastAsia="微软雅黑" w:cs="微软雅黑"/>
          <w:color w:val="000000" w:themeColor="text1"/>
          <w:sz w:val="36"/>
          <w:szCs w:val="36"/>
          <w:highlight w:val="none"/>
          <w:lang w:eastAsia="zh-CN"/>
          <w14:textFill>
            <w14:solidFill>
              <w14:schemeClr w14:val="tx1"/>
            </w14:solidFill>
          </w14:textFill>
        </w:rPr>
        <w:t>重庆市北碚区静观医院</w:t>
      </w:r>
    </w:p>
    <w:p w14:paraId="1244C96D">
      <w:pPr>
        <w:spacing w:line="500" w:lineRule="exact"/>
        <w:ind w:firstLine="720" w:firstLineChars="200"/>
        <w:outlineLvl w:val="0"/>
        <w:rPr>
          <w:rFonts w:hint="eastAsia" w:ascii="微软雅黑" w:hAnsi="微软雅黑" w:eastAsia="微软雅黑" w:cs="微软雅黑"/>
          <w:color w:val="000000" w:themeColor="text1"/>
          <w:sz w:val="36"/>
          <w:szCs w:val="36"/>
          <w:highlight w:val="none"/>
          <w14:textFill>
            <w14:solidFill>
              <w14:schemeClr w14:val="tx1"/>
            </w14:solidFill>
          </w14:textFill>
        </w:rPr>
      </w:pPr>
      <w:r>
        <w:rPr>
          <w:rFonts w:hint="eastAsia" w:ascii="微软雅黑" w:hAnsi="微软雅黑" w:eastAsia="微软雅黑" w:cs="微软雅黑"/>
          <w:color w:val="000000" w:themeColor="text1"/>
          <w:sz w:val="36"/>
          <w:szCs w:val="36"/>
          <w:highlight w:val="none"/>
          <w14:textFill>
            <w14:solidFill>
              <w14:schemeClr w14:val="tx1"/>
            </w14:solidFill>
          </w14:textFill>
        </w:rPr>
        <w:t>采购代理机构：重庆众合招标代理有限公司</w:t>
      </w:r>
    </w:p>
    <w:p w14:paraId="54B0AD0C">
      <w:pPr>
        <w:spacing w:line="500" w:lineRule="exact"/>
        <w:jc w:val="center"/>
        <w:outlineLvl w:val="0"/>
        <w:rPr>
          <w:rFonts w:hint="eastAsia" w:ascii="微软雅黑" w:hAnsi="微软雅黑" w:eastAsia="微软雅黑" w:cs="微软雅黑"/>
          <w:color w:val="000000" w:themeColor="text1"/>
          <w:sz w:val="36"/>
          <w:szCs w:val="36"/>
          <w:highlight w:val="none"/>
          <w14:textFill>
            <w14:solidFill>
              <w14:schemeClr w14:val="tx1"/>
            </w14:solidFill>
          </w14:textFill>
        </w:rPr>
      </w:pPr>
    </w:p>
    <w:p w14:paraId="5096AD2C">
      <w:pPr>
        <w:jc w:val="center"/>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36"/>
          <w:szCs w:val="36"/>
          <w:highlight w:val="none"/>
          <w14:textFill>
            <w14:solidFill>
              <w14:schemeClr w14:val="tx1"/>
            </w14:solidFill>
          </w14:textFill>
        </w:rPr>
        <w:t>二〇二</w:t>
      </w:r>
      <w:r>
        <w:rPr>
          <w:rFonts w:hint="eastAsia" w:ascii="微软雅黑" w:hAnsi="微软雅黑" w:eastAsia="微软雅黑" w:cs="微软雅黑"/>
          <w:color w:val="000000" w:themeColor="text1"/>
          <w:sz w:val="36"/>
          <w:szCs w:val="36"/>
          <w:highlight w:val="none"/>
          <w:lang w:val="en-US" w:eastAsia="zh-CN"/>
          <w14:textFill>
            <w14:solidFill>
              <w14:schemeClr w14:val="tx1"/>
            </w14:solidFill>
          </w14:textFill>
        </w:rPr>
        <w:t>五</w:t>
      </w:r>
      <w:r>
        <w:rPr>
          <w:rFonts w:hint="eastAsia" w:ascii="微软雅黑" w:hAnsi="微软雅黑" w:eastAsia="微软雅黑" w:cs="微软雅黑"/>
          <w:color w:val="000000" w:themeColor="text1"/>
          <w:sz w:val="36"/>
          <w:szCs w:val="36"/>
          <w:highlight w:val="none"/>
          <w14:textFill>
            <w14:solidFill>
              <w14:schemeClr w14:val="tx1"/>
            </w14:solidFill>
          </w14:textFill>
        </w:rPr>
        <w:t>年</w:t>
      </w:r>
      <w:r>
        <w:rPr>
          <w:rFonts w:hint="eastAsia" w:ascii="微软雅黑" w:hAnsi="微软雅黑" w:eastAsia="微软雅黑" w:cs="微软雅黑"/>
          <w:color w:val="000000" w:themeColor="text1"/>
          <w:sz w:val="36"/>
          <w:szCs w:val="36"/>
          <w:highlight w:val="none"/>
          <w:lang w:val="en-US" w:eastAsia="zh-CN"/>
          <w14:textFill>
            <w14:solidFill>
              <w14:schemeClr w14:val="tx1"/>
            </w14:solidFill>
          </w14:textFill>
        </w:rPr>
        <w:t>九</w:t>
      </w:r>
      <w:r>
        <w:rPr>
          <w:rFonts w:hint="eastAsia" w:ascii="微软雅黑" w:hAnsi="微软雅黑" w:eastAsia="微软雅黑" w:cs="微软雅黑"/>
          <w:color w:val="000000" w:themeColor="text1"/>
          <w:sz w:val="36"/>
          <w:szCs w:val="36"/>
          <w:highlight w:val="none"/>
          <w14:textFill>
            <w14:solidFill>
              <w14:schemeClr w14:val="tx1"/>
            </w14:solidFill>
          </w14:textFill>
        </w:rPr>
        <w:t>月</w:t>
      </w:r>
    </w:p>
    <w:p w14:paraId="14EAD6E3">
      <w:pPr>
        <w:pStyle w:val="3"/>
        <w:spacing w:before="0" w:after="0" w:line="360" w:lineRule="auto"/>
        <w:jc w:val="center"/>
        <w:rPr>
          <w:rFonts w:hint="eastAsia" w:ascii="微软雅黑" w:hAnsi="微软雅黑" w:eastAsia="微软雅黑" w:cs="微软雅黑"/>
          <w:color w:val="000000" w:themeColor="text1"/>
          <w:sz w:val="44"/>
          <w:szCs w:val="28"/>
          <w:highlight w:val="none"/>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decimal" w:start="1"/>
          <w:cols w:space="720" w:num="1"/>
          <w:titlePg/>
          <w:docGrid w:linePitch="381" w:charSpace="-5735"/>
        </w:sectPr>
      </w:pPr>
    </w:p>
    <w:p w14:paraId="6C297BE8">
      <w:pPr>
        <w:spacing w:line="480" w:lineRule="exact"/>
        <w:jc w:val="center"/>
        <w:outlineLvl w:val="0"/>
        <w:rPr>
          <w:rFonts w:hint="eastAsia" w:ascii="微软雅黑" w:hAnsi="微软雅黑" w:eastAsia="微软雅黑" w:cs="微软雅黑"/>
          <w:color w:val="000000" w:themeColor="text1"/>
          <w:szCs w:val="28"/>
          <w:highlight w:val="none"/>
          <w14:textFill>
            <w14:solidFill>
              <w14:schemeClr w14:val="tx1"/>
            </w14:solidFill>
          </w14:textFill>
        </w:rPr>
      </w:pPr>
      <w:r>
        <w:rPr>
          <w:rFonts w:hint="eastAsia" w:ascii="微软雅黑" w:hAnsi="微软雅黑" w:eastAsia="微软雅黑" w:cs="微软雅黑"/>
          <w:color w:val="000000" w:themeColor="text1"/>
          <w:szCs w:val="28"/>
          <w:highlight w:val="none"/>
          <w14:textFill>
            <w14:solidFill>
              <w14:schemeClr w14:val="tx1"/>
            </w14:solidFill>
          </w14:textFill>
        </w:rPr>
        <w:t>目   录</w:t>
      </w:r>
    </w:p>
    <w:p w14:paraId="2D3F3A9E">
      <w:pPr>
        <w:pStyle w:val="37"/>
        <w:tabs>
          <w:tab w:val="right" w:leader="dot" w:pos="9412"/>
        </w:tabs>
      </w:pPr>
      <w:r>
        <w:rPr>
          <w:rFonts w:hint="eastAsia" w:ascii="微软雅黑" w:hAnsi="微软雅黑" w:eastAsia="微软雅黑" w:cs="微软雅黑"/>
          <w:color w:val="000000" w:themeColor="text1"/>
          <w:sz w:val="21"/>
          <w:szCs w:val="21"/>
          <w:highlight w:val="none"/>
          <w14:textFill>
            <w14:solidFill>
              <w14:schemeClr w14:val="tx1"/>
            </w14:solidFill>
          </w14:textFill>
        </w:rPr>
        <w:fldChar w:fldCharType="begin"/>
      </w:r>
      <w:r>
        <w:rPr>
          <w:rFonts w:hint="eastAsia" w:ascii="微软雅黑" w:hAnsi="微软雅黑" w:eastAsia="微软雅黑" w:cs="微软雅黑"/>
          <w:color w:val="000000" w:themeColor="text1"/>
          <w:sz w:val="21"/>
          <w:szCs w:val="21"/>
          <w:highlight w:val="none"/>
          <w14:textFill>
            <w14:solidFill>
              <w14:schemeClr w14:val="tx1"/>
            </w14:solidFill>
          </w14:textFill>
        </w:rPr>
        <w:instrText xml:space="preserve"> TOC \o "1-3" \h \z </w:instrText>
      </w:r>
      <w:r>
        <w:rPr>
          <w:rFonts w:hint="eastAsia" w:ascii="微软雅黑" w:hAnsi="微软雅黑" w:eastAsia="微软雅黑" w:cs="微软雅黑"/>
          <w:color w:val="000000" w:themeColor="text1"/>
          <w:sz w:val="21"/>
          <w:szCs w:val="21"/>
          <w:highlight w:val="none"/>
          <w14:textFill>
            <w14:solidFill>
              <w14:schemeClr w14:val="tx1"/>
            </w14:solidFill>
          </w14:textFill>
        </w:rPr>
        <w:fldChar w:fldCharType="separate"/>
      </w:r>
      <w:r>
        <w:rPr>
          <w:rFonts w:hint="eastAsia" w:ascii="微软雅黑" w:hAnsi="微软雅黑" w:eastAsia="微软雅黑" w:cs="微软雅黑"/>
          <w:color w:val="000000" w:themeColor="text1"/>
          <w:szCs w:val="21"/>
          <w:highlight w:val="none"/>
          <w14:textFill>
            <w14:solidFill>
              <w14:schemeClr w14:val="tx1"/>
            </w14:solidFill>
          </w14:textFill>
        </w:rPr>
        <w:fldChar w:fldCharType="begin"/>
      </w:r>
      <w:r>
        <w:rPr>
          <w:rFonts w:hint="eastAsia" w:ascii="微软雅黑" w:hAnsi="微软雅黑" w:eastAsia="微软雅黑" w:cs="微软雅黑"/>
          <w:szCs w:val="21"/>
          <w:highlight w:val="none"/>
        </w:rPr>
        <w:instrText xml:space="preserve"> HYPERLINK \l _Toc10410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highlight w:val="none"/>
        </w:rPr>
        <w:t>第一篇  竞争性谈判邀请书</w:t>
      </w:r>
      <w:r>
        <w:tab/>
      </w:r>
      <w:r>
        <w:fldChar w:fldCharType="begin"/>
      </w:r>
      <w:r>
        <w:instrText xml:space="preserve"> PAGEREF _Toc10410 \h </w:instrText>
      </w:r>
      <w:r>
        <w:fldChar w:fldCharType="separate"/>
      </w:r>
      <w:r>
        <w:t>4</w:t>
      </w:r>
      <w:r>
        <w:fldChar w:fldCharType="end"/>
      </w:r>
      <w:r>
        <w:rPr>
          <w:rFonts w:hint="eastAsia" w:ascii="微软雅黑" w:hAnsi="微软雅黑" w:eastAsia="微软雅黑" w:cs="微软雅黑"/>
          <w:color w:val="000000" w:themeColor="text1"/>
          <w:szCs w:val="21"/>
          <w:highlight w:val="none"/>
          <w14:textFill>
            <w14:solidFill>
              <w14:schemeClr w14:val="tx1"/>
            </w14:solidFill>
          </w14:textFill>
        </w:rPr>
        <w:fldChar w:fldCharType="end"/>
      </w:r>
    </w:p>
    <w:p w14:paraId="0E46C410">
      <w:pPr>
        <w:pStyle w:val="45"/>
        <w:tabs>
          <w:tab w:val="right" w:leader="dot" w:pos="9412"/>
        </w:tabs>
      </w:pPr>
      <w:r>
        <w:rPr>
          <w:rFonts w:hint="eastAsia" w:ascii="微软雅黑" w:hAnsi="微软雅黑" w:eastAsia="微软雅黑" w:cs="微软雅黑"/>
          <w:color w:val="000000" w:themeColor="text1"/>
          <w:szCs w:val="21"/>
          <w:highlight w:val="none"/>
          <w14:textFill>
            <w14:solidFill>
              <w14:schemeClr w14:val="tx1"/>
            </w14:solidFill>
          </w14:textFill>
        </w:rPr>
        <w:fldChar w:fldCharType="begin"/>
      </w:r>
      <w:r>
        <w:rPr>
          <w:rFonts w:hint="eastAsia" w:ascii="微软雅黑" w:hAnsi="微软雅黑" w:eastAsia="微软雅黑" w:cs="微软雅黑"/>
          <w:szCs w:val="21"/>
          <w:highlight w:val="none"/>
        </w:rPr>
        <w:instrText xml:space="preserve"> HYPERLINK \l _Toc14864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highlight w:val="none"/>
        </w:rPr>
        <w:t>一、竞争性谈判内容</w:t>
      </w:r>
      <w:r>
        <w:tab/>
      </w:r>
      <w:r>
        <w:fldChar w:fldCharType="begin"/>
      </w:r>
      <w:r>
        <w:instrText xml:space="preserve"> PAGEREF _Toc14864 \h </w:instrText>
      </w:r>
      <w:r>
        <w:fldChar w:fldCharType="separate"/>
      </w:r>
      <w:r>
        <w:t>4</w:t>
      </w:r>
      <w:r>
        <w:fldChar w:fldCharType="end"/>
      </w:r>
      <w:r>
        <w:rPr>
          <w:rFonts w:hint="eastAsia" w:ascii="微软雅黑" w:hAnsi="微软雅黑" w:eastAsia="微软雅黑" w:cs="微软雅黑"/>
          <w:color w:val="000000" w:themeColor="text1"/>
          <w:szCs w:val="21"/>
          <w:highlight w:val="none"/>
          <w14:textFill>
            <w14:solidFill>
              <w14:schemeClr w14:val="tx1"/>
            </w14:solidFill>
          </w14:textFill>
        </w:rPr>
        <w:fldChar w:fldCharType="end"/>
      </w:r>
    </w:p>
    <w:p w14:paraId="5EAFB9D6">
      <w:pPr>
        <w:pStyle w:val="45"/>
        <w:tabs>
          <w:tab w:val="right" w:leader="dot" w:pos="9412"/>
        </w:tabs>
      </w:pPr>
      <w:r>
        <w:rPr>
          <w:rFonts w:hint="eastAsia" w:ascii="微软雅黑" w:hAnsi="微软雅黑" w:eastAsia="微软雅黑" w:cs="微软雅黑"/>
          <w:color w:val="000000" w:themeColor="text1"/>
          <w:szCs w:val="21"/>
          <w:highlight w:val="none"/>
          <w14:textFill>
            <w14:solidFill>
              <w14:schemeClr w14:val="tx1"/>
            </w14:solidFill>
          </w14:textFill>
        </w:rPr>
        <w:fldChar w:fldCharType="begin"/>
      </w:r>
      <w:r>
        <w:rPr>
          <w:rFonts w:hint="eastAsia" w:ascii="微软雅黑" w:hAnsi="微软雅黑" w:eastAsia="微软雅黑" w:cs="微软雅黑"/>
          <w:szCs w:val="21"/>
          <w:highlight w:val="none"/>
        </w:rPr>
        <w:instrText xml:space="preserve"> HYPERLINK \l _Toc14525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highlight w:val="none"/>
        </w:rPr>
        <w:t>二、资金来源</w:t>
      </w:r>
      <w:r>
        <w:tab/>
      </w:r>
      <w:r>
        <w:fldChar w:fldCharType="begin"/>
      </w:r>
      <w:r>
        <w:instrText xml:space="preserve"> PAGEREF _Toc14525 \h </w:instrText>
      </w:r>
      <w:r>
        <w:fldChar w:fldCharType="separate"/>
      </w:r>
      <w:r>
        <w:t>4</w:t>
      </w:r>
      <w:r>
        <w:fldChar w:fldCharType="end"/>
      </w:r>
      <w:r>
        <w:rPr>
          <w:rFonts w:hint="eastAsia" w:ascii="微软雅黑" w:hAnsi="微软雅黑" w:eastAsia="微软雅黑" w:cs="微软雅黑"/>
          <w:color w:val="000000" w:themeColor="text1"/>
          <w:szCs w:val="21"/>
          <w:highlight w:val="none"/>
          <w14:textFill>
            <w14:solidFill>
              <w14:schemeClr w14:val="tx1"/>
            </w14:solidFill>
          </w14:textFill>
        </w:rPr>
        <w:fldChar w:fldCharType="end"/>
      </w:r>
    </w:p>
    <w:p w14:paraId="7CD1C6C6">
      <w:pPr>
        <w:pStyle w:val="45"/>
        <w:tabs>
          <w:tab w:val="right" w:leader="dot" w:pos="9412"/>
        </w:tabs>
      </w:pPr>
      <w:r>
        <w:rPr>
          <w:rFonts w:hint="eastAsia" w:ascii="微软雅黑" w:hAnsi="微软雅黑" w:eastAsia="微软雅黑" w:cs="微软雅黑"/>
          <w:color w:val="000000" w:themeColor="text1"/>
          <w:szCs w:val="21"/>
          <w:highlight w:val="none"/>
          <w14:textFill>
            <w14:solidFill>
              <w14:schemeClr w14:val="tx1"/>
            </w14:solidFill>
          </w14:textFill>
        </w:rPr>
        <w:fldChar w:fldCharType="begin"/>
      </w:r>
      <w:r>
        <w:rPr>
          <w:rFonts w:hint="eastAsia" w:ascii="微软雅黑" w:hAnsi="微软雅黑" w:eastAsia="微软雅黑" w:cs="微软雅黑"/>
          <w:szCs w:val="21"/>
          <w:highlight w:val="none"/>
        </w:rPr>
        <w:instrText xml:space="preserve"> HYPERLINK \l _Toc15882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highlight w:val="none"/>
        </w:rPr>
        <w:t>三、供应商资格条件</w:t>
      </w:r>
      <w:r>
        <w:tab/>
      </w:r>
      <w:r>
        <w:fldChar w:fldCharType="begin"/>
      </w:r>
      <w:r>
        <w:instrText xml:space="preserve"> PAGEREF _Toc15882 \h </w:instrText>
      </w:r>
      <w:r>
        <w:fldChar w:fldCharType="separate"/>
      </w:r>
      <w:r>
        <w:t>4</w:t>
      </w:r>
      <w:r>
        <w:fldChar w:fldCharType="end"/>
      </w:r>
      <w:r>
        <w:rPr>
          <w:rFonts w:hint="eastAsia" w:ascii="微软雅黑" w:hAnsi="微软雅黑" w:eastAsia="微软雅黑" w:cs="微软雅黑"/>
          <w:color w:val="000000" w:themeColor="text1"/>
          <w:szCs w:val="21"/>
          <w:highlight w:val="none"/>
          <w14:textFill>
            <w14:solidFill>
              <w14:schemeClr w14:val="tx1"/>
            </w14:solidFill>
          </w14:textFill>
        </w:rPr>
        <w:fldChar w:fldCharType="end"/>
      </w:r>
    </w:p>
    <w:p w14:paraId="77B6B478">
      <w:pPr>
        <w:pStyle w:val="45"/>
        <w:tabs>
          <w:tab w:val="right" w:leader="dot" w:pos="9412"/>
        </w:tabs>
      </w:pPr>
      <w:r>
        <w:rPr>
          <w:rFonts w:hint="eastAsia" w:ascii="微软雅黑" w:hAnsi="微软雅黑" w:eastAsia="微软雅黑" w:cs="微软雅黑"/>
          <w:color w:val="000000" w:themeColor="text1"/>
          <w:szCs w:val="21"/>
          <w:highlight w:val="none"/>
          <w14:textFill>
            <w14:solidFill>
              <w14:schemeClr w14:val="tx1"/>
            </w14:solidFill>
          </w14:textFill>
        </w:rPr>
        <w:fldChar w:fldCharType="begin"/>
      </w:r>
      <w:r>
        <w:rPr>
          <w:rFonts w:hint="eastAsia" w:ascii="微软雅黑" w:hAnsi="微软雅黑" w:eastAsia="微软雅黑" w:cs="微软雅黑"/>
          <w:szCs w:val="21"/>
          <w:highlight w:val="none"/>
        </w:rPr>
        <w:instrText xml:space="preserve"> HYPERLINK \l _Toc7247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highlight w:val="none"/>
        </w:rPr>
        <w:t>四、谈判有关说明</w:t>
      </w:r>
      <w:r>
        <w:tab/>
      </w:r>
      <w:r>
        <w:fldChar w:fldCharType="begin"/>
      </w:r>
      <w:r>
        <w:instrText xml:space="preserve"> PAGEREF _Toc7247 \h </w:instrText>
      </w:r>
      <w:r>
        <w:fldChar w:fldCharType="separate"/>
      </w:r>
      <w:r>
        <w:t>4</w:t>
      </w:r>
      <w:r>
        <w:fldChar w:fldCharType="end"/>
      </w:r>
      <w:r>
        <w:rPr>
          <w:rFonts w:hint="eastAsia" w:ascii="微软雅黑" w:hAnsi="微软雅黑" w:eastAsia="微软雅黑" w:cs="微软雅黑"/>
          <w:color w:val="000000" w:themeColor="text1"/>
          <w:szCs w:val="21"/>
          <w:highlight w:val="none"/>
          <w14:textFill>
            <w14:solidFill>
              <w14:schemeClr w14:val="tx1"/>
            </w14:solidFill>
          </w14:textFill>
        </w:rPr>
        <w:fldChar w:fldCharType="end"/>
      </w:r>
    </w:p>
    <w:p w14:paraId="33FCE079">
      <w:pPr>
        <w:pStyle w:val="45"/>
        <w:tabs>
          <w:tab w:val="right" w:leader="dot" w:pos="9412"/>
        </w:tabs>
      </w:pPr>
      <w:r>
        <w:rPr>
          <w:rFonts w:hint="eastAsia" w:ascii="微软雅黑" w:hAnsi="微软雅黑" w:eastAsia="微软雅黑" w:cs="微软雅黑"/>
          <w:color w:val="000000" w:themeColor="text1"/>
          <w:szCs w:val="21"/>
          <w:highlight w:val="none"/>
          <w14:textFill>
            <w14:solidFill>
              <w14:schemeClr w14:val="tx1"/>
            </w14:solidFill>
          </w14:textFill>
        </w:rPr>
        <w:fldChar w:fldCharType="begin"/>
      </w:r>
      <w:r>
        <w:rPr>
          <w:rFonts w:hint="eastAsia" w:ascii="微软雅黑" w:hAnsi="微软雅黑" w:eastAsia="微软雅黑" w:cs="微软雅黑"/>
          <w:szCs w:val="21"/>
          <w:highlight w:val="none"/>
        </w:rPr>
        <w:instrText xml:space="preserve"> HYPERLINK \l _Toc8302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highlight w:val="none"/>
        </w:rPr>
        <w:t>五、保证金</w:t>
      </w:r>
      <w:r>
        <w:tab/>
      </w:r>
      <w:r>
        <w:fldChar w:fldCharType="begin"/>
      </w:r>
      <w:r>
        <w:instrText xml:space="preserve"> PAGEREF _Toc8302 \h </w:instrText>
      </w:r>
      <w:r>
        <w:fldChar w:fldCharType="separate"/>
      </w:r>
      <w:r>
        <w:t>5</w:t>
      </w:r>
      <w:r>
        <w:fldChar w:fldCharType="end"/>
      </w:r>
      <w:r>
        <w:rPr>
          <w:rFonts w:hint="eastAsia" w:ascii="微软雅黑" w:hAnsi="微软雅黑" w:eastAsia="微软雅黑" w:cs="微软雅黑"/>
          <w:color w:val="000000" w:themeColor="text1"/>
          <w:szCs w:val="21"/>
          <w:highlight w:val="none"/>
          <w14:textFill>
            <w14:solidFill>
              <w14:schemeClr w14:val="tx1"/>
            </w14:solidFill>
          </w14:textFill>
        </w:rPr>
        <w:fldChar w:fldCharType="end"/>
      </w:r>
    </w:p>
    <w:p w14:paraId="33E2A1A7">
      <w:pPr>
        <w:pStyle w:val="45"/>
        <w:tabs>
          <w:tab w:val="right" w:leader="dot" w:pos="9412"/>
        </w:tabs>
      </w:pPr>
      <w:r>
        <w:rPr>
          <w:rFonts w:hint="eastAsia" w:ascii="微软雅黑" w:hAnsi="微软雅黑" w:eastAsia="微软雅黑" w:cs="微软雅黑"/>
          <w:color w:val="000000" w:themeColor="text1"/>
          <w:szCs w:val="21"/>
          <w:highlight w:val="none"/>
          <w14:textFill>
            <w14:solidFill>
              <w14:schemeClr w14:val="tx1"/>
            </w14:solidFill>
          </w14:textFill>
        </w:rPr>
        <w:fldChar w:fldCharType="begin"/>
      </w:r>
      <w:r>
        <w:rPr>
          <w:rFonts w:hint="eastAsia" w:ascii="微软雅黑" w:hAnsi="微软雅黑" w:eastAsia="微软雅黑" w:cs="微软雅黑"/>
          <w:szCs w:val="21"/>
          <w:highlight w:val="none"/>
        </w:rPr>
        <w:instrText xml:space="preserve"> HYPERLINK \l _Toc15097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highlight w:val="none"/>
        </w:rPr>
        <w:t>六、采购项目需落实的政府采购政策</w:t>
      </w:r>
      <w:r>
        <w:tab/>
      </w:r>
      <w:r>
        <w:fldChar w:fldCharType="begin"/>
      </w:r>
      <w:r>
        <w:instrText xml:space="preserve"> PAGEREF _Toc15097 \h </w:instrText>
      </w:r>
      <w:r>
        <w:fldChar w:fldCharType="separate"/>
      </w:r>
      <w:r>
        <w:t>5</w:t>
      </w:r>
      <w:r>
        <w:fldChar w:fldCharType="end"/>
      </w:r>
      <w:r>
        <w:rPr>
          <w:rFonts w:hint="eastAsia" w:ascii="微软雅黑" w:hAnsi="微软雅黑" w:eastAsia="微软雅黑" w:cs="微软雅黑"/>
          <w:color w:val="000000" w:themeColor="text1"/>
          <w:szCs w:val="21"/>
          <w:highlight w:val="none"/>
          <w14:textFill>
            <w14:solidFill>
              <w14:schemeClr w14:val="tx1"/>
            </w14:solidFill>
          </w14:textFill>
        </w:rPr>
        <w:fldChar w:fldCharType="end"/>
      </w:r>
    </w:p>
    <w:p w14:paraId="502DF832">
      <w:pPr>
        <w:pStyle w:val="45"/>
        <w:tabs>
          <w:tab w:val="right" w:leader="dot" w:pos="9412"/>
        </w:tabs>
      </w:pPr>
      <w:r>
        <w:rPr>
          <w:rFonts w:hint="eastAsia" w:ascii="微软雅黑" w:hAnsi="微软雅黑" w:eastAsia="微软雅黑" w:cs="微软雅黑"/>
          <w:color w:val="000000" w:themeColor="text1"/>
          <w:szCs w:val="21"/>
          <w:highlight w:val="none"/>
          <w14:textFill>
            <w14:solidFill>
              <w14:schemeClr w14:val="tx1"/>
            </w14:solidFill>
          </w14:textFill>
        </w:rPr>
        <w:fldChar w:fldCharType="begin"/>
      </w:r>
      <w:r>
        <w:rPr>
          <w:rFonts w:hint="eastAsia" w:ascii="微软雅黑" w:hAnsi="微软雅黑" w:eastAsia="微软雅黑" w:cs="微软雅黑"/>
          <w:szCs w:val="21"/>
          <w:highlight w:val="none"/>
        </w:rPr>
        <w:instrText xml:space="preserve"> HYPERLINK \l _Toc11152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highlight w:val="none"/>
        </w:rPr>
        <w:t>七、其它有关规定</w:t>
      </w:r>
      <w:r>
        <w:tab/>
      </w:r>
      <w:r>
        <w:fldChar w:fldCharType="begin"/>
      </w:r>
      <w:r>
        <w:instrText xml:space="preserve"> PAGEREF _Toc11152 \h </w:instrText>
      </w:r>
      <w:r>
        <w:fldChar w:fldCharType="separate"/>
      </w:r>
      <w:r>
        <w:t>6</w:t>
      </w:r>
      <w:r>
        <w:fldChar w:fldCharType="end"/>
      </w:r>
      <w:r>
        <w:rPr>
          <w:rFonts w:hint="eastAsia" w:ascii="微软雅黑" w:hAnsi="微软雅黑" w:eastAsia="微软雅黑" w:cs="微软雅黑"/>
          <w:color w:val="000000" w:themeColor="text1"/>
          <w:szCs w:val="21"/>
          <w:highlight w:val="none"/>
          <w14:textFill>
            <w14:solidFill>
              <w14:schemeClr w14:val="tx1"/>
            </w14:solidFill>
          </w14:textFill>
        </w:rPr>
        <w:fldChar w:fldCharType="end"/>
      </w:r>
    </w:p>
    <w:p w14:paraId="6F7EEB0A">
      <w:pPr>
        <w:pStyle w:val="45"/>
        <w:tabs>
          <w:tab w:val="right" w:leader="dot" w:pos="9412"/>
        </w:tabs>
      </w:pPr>
      <w:r>
        <w:rPr>
          <w:rFonts w:hint="eastAsia" w:ascii="微软雅黑" w:hAnsi="微软雅黑" w:eastAsia="微软雅黑" w:cs="微软雅黑"/>
          <w:color w:val="000000" w:themeColor="text1"/>
          <w:szCs w:val="21"/>
          <w:highlight w:val="none"/>
          <w14:textFill>
            <w14:solidFill>
              <w14:schemeClr w14:val="tx1"/>
            </w14:solidFill>
          </w14:textFill>
        </w:rPr>
        <w:fldChar w:fldCharType="begin"/>
      </w:r>
      <w:r>
        <w:rPr>
          <w:rFonts w:hint="eastAsia" w:ascii="微软雅黑" w:hAnsi="微软雅黑" w:eastAsia="微软雅黑" w:cs="微软雅黑"/>
          <w:szCs w:val="21"/>
          <w:highlight w:val="none"/>
        </w:rPr>
        <w:instrText xml:space="preserve"> HYPERLINK \l _Toc14936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highlight w:val="none"/>
        </w:rPr>
        <w:t>八、联系方式</w:t>
      </w:r>
      <w:r>
        <w:tab/>
      </w:r>
      <w:r>
        <w:fldChar w:fldCharType="begin"/>
      </w:r>
      <w:r>
        <w:instrText xml:space="preserve"> PAGEREF _Toc14936 \h </w:instrText>
      </w:r>
      <w:r>
        <w:fldChar w:fldCharType="separate"/>
      </w:r>
      <w:r>
        <w:t>6</w:t>
      </w:r>
      <w:r>
        <w:fldChar w:fldCharType="end"/>
      </w:r>
      <w:r>
        <w:rPr>
          <w:rFonts w:hint="eastAsia" w:ascii="微软雅黑" w:hAnsi="微软雅黑" w:eastAsia="微软雅黑" w:cs="微软雅黑"/>
          <w:color w:val="000000" w:themeColor="text1"/>
          <w:szCs w:val="21"/>
          <w:highlight w:val="none"/>
          <w14:textFill>
            <w14:solidFill>
              <w14:schemeClr w14:val="tx1"/>
            </w14:solidFill>
          </w14:textFill>
        </w:rPr>
        <w:fldChar w:fldCharType="end"/>
      </w:r>
    </w:p>
    <w:p w14:paraId="7F7B2783">
      <w:pPr>
        <w:pStyle w:val="37"/>
        <w:tabs>
          <w:tab w:val="right" w:leader="dot" w:pos="9412"/>
        </w:tabs>
      </w:pPr>
      <w:r>
        <w:rPr>
          <w:rFonts w:hint="eastAsia" w:ascii="微软雅黑" w:hAnsi="微软雅黑" w:eastAsia="微软雅黑" w:cs="微软雅黑"/>
          <w:color w:val="000000" w:themeColor="text1"/>
          <w:szCs w:val="21"/>
          <w:highlight w:val="none"/>
          <w14:textFill>
            <w14:solidFill>
              <w14:schemeClr w14:val="tx1"/>
            </w14:solidFill>
          </w14:textFill>
        </w:rPr>
        <w:fldChar w:fldCharType="begin"/>
      </w:r>
      <w:r>
        <w:rPr>
          <w:rFonts w:hint="eastAsia" w:ascii="微软雅黑" w:hAnsi="微软雅黑" w:eastAsia="微软雅黑" w:cs="微软雅黑"/>
          <w:szCs w:val="21"/>
          <w:highlight w:val="none"/>
        </w:rPr>
        <w:instrText xml:space="preserve"> HYPERLINK \l _Toc18634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highlight w:val="none"/>
        </w:rPr>
        <w:t>第二篇  谈判项目技术（质量）需求</w:t>
      </w:r>
      <w:r>
        <w:tab/>
      </w:r>
      <w:r>
        <w:fldChar w:fldCharType="begin"/>
      </w:r>
      <w:r>
        <w:instrText xml:space="preserve"> PAGEREF _Toc18634 \h </w:instrText>
      </w:r>
      <w:r>
        <w:fldChar w:fldCharType="separate"/>
      </w:r>
      <w:r>
        <w:t>7</w:t>
      </w:r>
      <w:r>
        <w:fldChar w:fldCharType="end"/>
      </w:r>
      <w:r>
        <w:rPr>
          <w:rFonts w:hint="eastAsia" w:ascii="微软雅黑" w:hAnsi="微软雅黑" w:eastAsia="微软雅黑" w:cs="微软雅黑"/>
          <w:color w:val="000000" w:themeColor="text1"/>
          <w:szCs w:val="21"/>
          <w:highlight w:val="none"/>
          <w14:textFill>
            <w14:solidFill>
              <w14:schemeClr w14:val="tx1"/>
            </w14:solidFill>
          </w14:textFill>
        </w:rPr>
        <w:fldChar w:fldCharType="end"/>
      </w:r>
    </w:p>
    <w:p w14:paraId="17D88016">
      <w:pPr>
        <w:pStyle w:val="45"/>
        <w:tabs>
          <w:tab w:val="right" w:leader="dot" w:pos="9412"/>
        </w:tabs>
        <w:rPr>
          <w:rFonts w:hint="eastAsia" w:ascii="微软雅黑" w:hAnsi="微软雅黑" w:eastAsia="微软雅黑" w:cs="微软雅黑"/>
          <w:color w:val="000000" w:themeColor="text1"/>
          <w:szCs w:val="21"/>
          <w:highlight w:val="none"/>
        </w:rPr>
      </w:pPr>
      <w:r>
        <w:rPr>
          <w:rFonts w:hint="eastAsia" w:ascii="微软雅黑" w:hAnsi="微软雅黑" w:eastAsia="微软雅黑" w:cs="微软雅黑"/>
          <w:color w:val="000000" w:themeColor="text1"/>
          <w:szCs w:val="21"/>
          <w:highlight w:val="none"/>
        </w:rPr>
        <w:fldChar w:fldCharType="begin"/>
      </w:r>
      <w:r>
        <w:rPr>
          <w:rFonts w:hint="eastAsia" w:ascii="微软雅黑" w:hAnsi="微软雅黑" w:eastAsia="微软雅黑" w:cs="微软雅黑"/>
          <w:color w:val="000000" w:themeColor="text1"/>
          <w:szCs w:val="21"/>
          <w:highlight w:val="none"/>
        </w:rPr>
        <w:instrText xml:space="preserve"> HYPERLINK \l _Toc6084 </w:instrText>
      </w:r>
      <w:r>
        <w:rPr>
          <w:rFonts w:hint="eastAsia" w:ascii="微软雅黑" w:hAnsi="微软雅黑" w:eastAsia="微软雅黑" w:cs="微软雅黑"/>
          <w:color w:val="000000" w:themeColor="text1"/>
          <w:szCs w:val="21"/>
          <w:highlight w:val="none"/>
        </w:rPr>
        <w:fldChar w:fldCharType="separate"/>
      </w:r>
      <w:r>
        <w:rPr>
          <w:rFonts w:hint="eastAsia" w:ascii="微软雅黑" w:hAnsi="微软雅黑" w:eastAsia="微软雅黑" w:cs="微软雅黑"/>
          <w:color w:val="000000" w:themeColor="text1"/>
          <w:szCs w:val="21"/>
          <w:highlight w:val="none"/>
        </w:rPr>
        <w:t>一、采购内容一览表</w:t>
      </w:r>
      <w:r>
        <w:rPr>
          <w:rFonts w:hint="eastAsia" w:ascii="微软雅黑" w:hAnsi="微软雅黑" w:eastAsia="微软雅黑" w:cs="微软雅黑"/>
          <w:color w:val="000000" w:themeColor="text1"/>
          <w:szCs w:val="21"/>
          <w:highlight w:val="none"/>
        </w:rPr>
        <w:tab/>
      </w:r>
      <w:r>
        <w:rPr>
          <w:rFonts w:hint="eastAsia" w:ascii="微软雅黑" w:hAnsi="微软雅黑" w:eastAsia="微软雅黑" w:cs="微软雅黑"/>
          <w:color w:val="000000" w:themeColor="text1"/>
          <w:szCs w:val="21"/>
          <w:highlight w:val="none"/>
        </w:rPr>
        <w:fldChar w:fldCharType="begin"/>
      </w:r>
      <w:r>
        <w:rPr>
          <w:rFonts w:hint="eastAsia" w:ascii="微软雅黑" w:hAnsi="微软雅黑" w:eastAsia="微软雅黑" w:cs="微软雅黑"/>
          <w:color w:val="000000" w:themeColor="text1"/>
          <w:szCs w:val="21"/>
          <w:highlight w:val="none"/>
        </w:rPr>
        <w:instrText xml:space="preserve"> PAGEREF _Toc6084 \h </w:instrText>
      </w:r>
      <w:r>
        <w:rPr>
          <w:rFonts w:hint="eastAsia" w:ascii="微软雅黑" w:hAnsi="微软雅黑" w:eastAsia="微软雅黑" w:cs="微软雅黑"/>
          <w:color w:val="000000" w:themeColor="text1"/>
          <w:szCs w:val="21"/>
          <w:highlight w:val="none"/>
        </w:rPr>
        <w:fldChar w:fldCharType="separate"/>
      </w:r>
      <w:r>
        <w:rPr>
          <w:rFonts w:hint="eastAsia" w:ascii="微软雅黑" w:hAnsi="微软雅黑" w:eastAsia="微软雅黑" w:cs="微软雅黑"/>
          <w:color w:val="000000" w:themeColor="text1"/>
          <w:szCs w:val="21"/>
          <w:highlight w:val="none"/>
        </w:rPr>
        <w:t>7</w:t>
      </w:r>
      <w:r>
        <w:rPr>
          <w:rFonts w:hint="eastAsia" w:ascii="微软雅黑" w:hAnsi="微软雅黑" w:eastAsia="微软雅黑" w:cs="微软雅黑"/>
          <w:color w:val="000000" w:themeColor="text1"/>
          <w:szCs w:val="21"/>
          <w:highlight w:val="none"/>
        </w:rPr>
        <w:fldChar w:fldCharType="end"/>
      </w:r>
      <w:r>
        <w:rPr>
          <w:rFonts w:hint="eastAsia" w:ascii="微软雅黑" w:hAnsi="微软雅黑" w:eastAsia="微软雅黑" w:cs="微软雅黑"/>
          <w:color w:val="000000" w:themeColor="text1"/>
          <w:szCs w:val="21"/>
          <w:highlight w:val="none"/>
        </w:rPr>
        <w:fldChar w:fldCharType="end"/>
      </w:r>
    </w:p>
    <w:p w14:paraId="09405821">
      <w:pPr>
        <w:pStyle w:val="45"/>
        <w:tabs>
          <w:tab w:val="right" w:leader="dot" w:pos="9412"/>
        </w:tabs>
        <w:rPr>
          <w:rFonts w:hint="eastAsia" w:ascii="微软雅黑" w:hAnsi="微软雅黑" w:eastAsia="微软雅黑" w:cs="微软雅黑"/>
          <w:color w:val="000000" w:themeColor="text1"/>
          <w:szCs w:val="21"/>
          <w:highlight w:val="none"/>
        </w:rPr>
      </w:pPr>
      <w:r>
        <w:rPr>
          <w:rFonts w:hint="eastAsia" w:ascii="微软雅黑" w:hAnsi="微软雅黑" w:eastAsia="微软雅黑" w:cs="微软雅黑"/>
          <w:color w:val="000000" w:themeColor="text1"/>
          <w:szCs w:val="21"/>
          <w:highlight w:val="none"/>
        </w:rPr>
        <w:fldChar w:fldCharType="begin"/>
      </w:r>
      <w:r>
        <w:rPr>
          <w:rFonts w:hint="eastAsia" w:ascii="微软雅黑" w:hAnsi="微软雅黑" w:eastAsia="微软雅黑" w:cs="微软雅黑"/>
          <w:color w:val="000000" w:themeColor="text1"/>
          <w:szCs w:val="21"/>
          <w:highlight w:val="none"/>
        </w:rPr>
        <w:instrText xml:space="preserve"> HYPERLINK \l _Toc31702 </w:instrText>
      </w:r>
      <w:r>
        <w:rPr>
          <w:rFonts w:hint="eastAsia" w:ascii="微软雅黑" w:hAnsi="微软雅黑" w:eastAsia="微软雅黑" w:cs="微软雅黑"/>
          <w:color w:val="000000" w:themeColor="text1"/>
          <w:szCs w:val="21"/>
          <w:highlight w:val="none"/>
        </w:rPr>
        <w:fldChar w:fldCharType="separate"/>
      </w:r>
      <w:r>
        <w:rPr>
          <w:rFonts w:hint="eastAsia" w:ascii="微软雅黑" w:hAnsi="微软雅黑" w:eastAsia="微软雅黑" w:cs="微软雅黑"/>
          <w:color w:val="000000" w:themeColor="text1"/>
          <w:szCs w:val="21"/>
          <w:highlight w:val="none"/>
          <w:lang w:val="en-US" w:eastAsia="zh-CN"/>
        </w:rPr>
        <w:t>二、项目技术规格、数量及质量要求</w:t>
      </w:r>
      <w:r>
        <w:rPr>
          <w:rFonts w:hint="eastAsia" w:ascii="微软雅黑" w:hAnsi="微软雅黑" w:eastAsia="微软雅黑" w:cs="微软雅黑"/>
          <w:color w:val="000000" w:themeColor="text1"/>
          <w:szCs w:val="21"/>
          <w:highlight w:val="none"/>
        </w:rPr>
        <w:tab/>
      </w:r>
      <w:r>
        <w:rPr>
          <w:rFonts w:hint="eastAsia" w:ascii="微软雅黑" w:hAnsi="微软雅黑" w:eastAsia="微软雅黑" w:cs="微软雅黑"/>
          <w:color w:val="000000" w:themeColor="text1"/>
          <w:szCs w:val="21"/>
          <w:highlight w:val="none"/>
        </w:rPr>
        <w:fldChar w:fldCharType="begin"/>
      </w:r>
      <w:r>
        <w:rPr>
          <w:rFonts w:hint="eastAsia" w:ascii="微软雅黑" w:hAnsi="微软雅黑" w:eastAsia="微软雅黑" w:cs="微软雅黑"/>
          <w:color w:val="000000" w:themeColor="text1"/>
          <w:szCs w:val="21"/>
          <w:highlight w:val="none"/>
        </w:rPr>
        <w:instrText xml:space="preserve"> PAGEREF _Toc31702 \h </w:instrText>
      </w:r>
      <w:r>
        <w:rPr>
          <w:rFonts w:hint="eastAsia" w:ascii="微软雅黑" w:hAnsi="微软雅黑" w:eastAsia="微软雅黑" w:cs="微软雅黑"/>
          <w:color w:val="000000" w:themeColor="text1"/>
          <w:szCs w:val="21"/>
          <w:highlight w:val="none"/>
        </w:rPr>
        <w:fldChar w:fldCharType="separate"/>
      </w:r>
      <w:r>
        <w:rPr>
          <w:rFonts w:hint="eastAsia" w:ascii="微软雅黑" w:hAnsi="微软雅黑" w:eastAsia="微软雅黑" w:cs="微软雅黑"/>
          <w:color w:val="000000" w:themeColor="text1"/>
          <w:szCs w:val="21"/>
          <w:highlight w:val="none"/>
        </w:rPr>
        <w:t>7</w:t>
      </w:r>
      <w:r>
        <w:rPr>
          <w:rFonts w:hint="eastAsia" w:ascii="微软雅黑" w:hAnsi="微软雅黑" w:eastAsia="微软雅黑" w:cs="微软雅黑"/>
          <w:color w:val="000000" w:themeColor="text1"/>
          <w:szCs w:val="21"/>
          <w:highlight w:val="none"/>
        </w:rPr>
        <w:fldChar w:fldCharType="end"/>
      </w:r>
      <w:r>
        <w:rPr>
          <w:rFonts w:hint="eastAsia" w:ascii="微软雅黑" w:hAnsi="微软雅黑" w:eastAsia="微软雅黑" w:cs="微软雅黑"/>
          <w:color w:val="000000" w:themeColor="text1"/>
          <w:szCs w:val="21"/>
          <w:highlight w:val="none"/>
        </w:rPr>
        <w:fldChar w:fldCharType="end"/>
      </w:r>
    </w:p>
    <w:p w14:paraId="4EF42E82">
      <w:pPr>
        <w:pStyle w:val="45"/>
        <w:tabs>
          <w:tab w:val="right" w:leader="dot" w:pos="9412"/>
        </w:tabs>
        <w:rPr>
          <w:rFonts w:hint="eastAsia" w:ascii="微软雅黑" w:hAnsi="微软雅黑" w:eastAsia="微软雅黑" w:cs="微软雅黑"/>
          <w:color w:val="000000" w:themeColor="text1"/>
          <w:szCs w:val="21"/>
          <w:highlight w:val="none"/>
        </w:rPr>
      </w:pPr>
      <w:r>
        <w:rPr>
          <w:rFonts w:hint="eastAsia" w:ascii="微软雅黑" w:hAnsi="微软雅黑" w:eastAsia="微软雅黑" w:cs="微软雅黑"/>
          <w:color w:val="000000" w:themeColor="text1"/>
          <w:szCs w:val="21"/>
          <w:highlight w:val="none"/>
        </w:rPr>
        <w:fldChar w:fldCharType="begin"/>
      </w:r>
      <w:r>
        <w:rPr>
          <w:rFonts w:hint="eastAsia" w:ascii="微软雅黑" w:hAnsi="微软雅黑" w:eastAsia="微软雅黑" w:cs="微软雅黑"/>
          <w:color w:val="000000" w:themeColor="text1"/>
          <w:szCs w:val="21"/>
          <w:highlight w:val="none"/>
        </w:rPr>
        <w:instrText xml:space="preserve"> HYPERLINK \l _Toc23754 </w:instrText>
      </w:r>
      <w:r>
        <w:rPr>
          <w:rFonts w:hint="eastAsia" w:ascii="微软雅黑" w:hAnsi="微软雅黑" w:eastAsia="微软雅黑" w:cs="微软雅黑"/>
          <w:color w:val="000000" w:themeColor="text1"/>
          <w:szCs w:val="21"/>
          <w:highlight w:val="none"/>
        </w:rPr>
        <w:fldChar w:fldCharType="separate"/>
      </w:r>
      <w:r>
        <w:rPr>
          <w:rFonts w:hint="eastAsia" w:ascii="微软雅黑" w:hAnsi="微软雅黑" w:eastAsia="微软雅黑" w:cs="微软雅黑"/>
          <w:color w:val="000000" w:themeColor="text1"/>
          <w:szCs w:val="21"/>
          <w:highlight w:val="none"/>
          <w:lang w:eastAsia="zh-CN"/>
        </w:rPr>
        <w:t>三、口腔颌面锥形束</w:t>
      </w:r>
      <w:r>
        <w:rPr>
          <w:rFonts w:hint="eastAsia" w:ascii="微软雅黑" w:hAnsi="微软雅黑" w:eastAsia="微软雅黑" w:cs="微软雅黑"/>
          <w:color w:val="000000" w:themeColor="text1"/>
          <w:szCs w:val="21"/>
          <w:highlight w:val="none"/>
          <w:lang w:val="en-US" w:eastAsia="zh-CN"/>
        </w:rPr>
        <w:t>CBCT</w:t>
      </w:r>
      <w:r>
        <w:rPr>
          <w:rFonts w:hint="eastAsia" w:ascii="微软雅黑" w:hAnsi="微软雅黑" w:eastAsia="微软雅黑" w:cs="微软雅黑"/>
          <w:color w:val="000000" w:themeColor="text1"/>
          <w:szCs w:val="21"/>
          <w:highlight w:val="none"/>
          <w:lang w:eastAsia="zh-CN"/>
        </w:rPr>
        <w:t>配置清单</w:t>
      </w:r>
      <w:r>
        <w:rPr>
          <w:rFonts w:hint="eastAsia" w:ascii="微软雅黑" w:hAnsi="微软雅黑" w:eastAsia="微软雅黑" w:cs="微软雅黑"/>
          <w:color w:val="000000" w:themeColor="text1"/>
          <w:szCs w:val="21"/>
          <w:highlight w:val="none"/>
        </w:rPr>
        <w:tab/>
      </w:r>
      <w:r>
        <w:rPr>
          <w:rFonts w:hint="eastAsia" w:ascii="微软雅黑" w:hAnsi="微软雅黑" w:eastAsia="微软雅黑" w:cs="微软雅黑"/>
          <w:color w:val="000000" w:themeColor="text1"/>
          <w:szCs w:val="21"/>
          <w:highlight w:val="none"/>
        </w:rPr>
        <w:fldChar w:fldCharType="begin"/>
      </w:r>
      <w:r>
        <w:rPr>
          <w:rFonts w:hint="eastAsia" w:ascii="微软雅黑" w:hAnsi="微软雅黑" w:eastAsia="微软雅黑" w:cs="微软雅黑"/>
          <w:color w:val="000000" w:themeColor="text1"/>
          <w:szCs w:val="21"/>
          <w:highlight w:val="none"/>
        </w:rPr>
        <w:instrText xml:space="preserve"> PAGEREF _Toc23754 \h </w:instrText>
      </w:r>
      <w:r>
        <w:rPr>
          <w:rFonts w:hint="eastAsia" w:ascii="微软雅黑" w:hAnsi="微软雅黑" w:eastAsia="微软雅黑" w:cs="微软雅黑"/>
          <w:color w:val="000000" w:themeColor="text1"/>
          <w:szCs w:val="21"/>
          <w:highlight w:val="none"/>
        </w:rPr>
        <w:fldChar w:fldCharType="separate"/>
      </w:r>
      <w:r>
        <w:rPr>
          <w:rFonts w:hint="eastAsia" w:ascii="微软雅黑" w:hAnsi="微软雅黑" w:eastAsia="微软雅黑" w:cs="微软雅黑"/>
          <w:color w:val="000000" w:themeColor="text1"/>
          <w:szCs w:val="21"/>
          <w:highlight w:val="none"/>
        </w:rPr>
        <w:t>8</w:t>
      </w:r>
      <w:r>
        <w:rPr>
          <w:rFonts w:hint="eastAsia" w:ascii="微软雅黑" w:hAnsi="微软雅黑" w:eastAsia="微软雅黑" w:cs="微软雅黑"/>
          <w:color w:val="000000" w:themeColor="text1"/>
          <w:szCs w:val="21"/>
          <w:highlight w:val="none"/>
        </w:rPr>
        <w:fldChar w:fldCharType="end"/>
      </w:r>
      <w:r>
        <w:rPr>
          <w:rFonts w:hint="eastAsia" w:ascii="微软雅黑" w:hAnsi="微软雅黑" w:eastAsia="微软雅黑" w:cs="微软雅黑"/>
          <w:color w:val="000000" w:themeColor="text1"/>
          <w:szCs w:val="21"/>
          <w:highlight w:val="none"/>
        </w:rPr>
        <w:fldChar w:fldCharType="end"/>
      </w:r>
    </w:p>
    <w:p w14:paraId="78DD6C8C">
      <w:pPr>
        <w:pStyle w:val="45"/>
        <w:tabs>
          <w:tab w:val="right" w:leader="dot" w:pos="9412"/>
        </w:tabs>
      </w:pPr>
      <w:r>
        <w:rPr>
          <w:rFonts w:hint="eastAsia" w:ascii="微软雅黑" w:hAnsi="微软雅黑" w:eastAsia="微软雅黑" w:cs="微软雅黑"/>
          <w:color w:val="000000" w:themeColor="text1"/>
          <w:szCs w:val="21"/>
          <w:highlight w:val="none"/>
        </w:rPr>
        <w:fldChar w:fldCharType="begin"/>
      </w:r>
      <w:r>
        <w:rPr>
          <w:rFonts w:hint="eastAsia" w:ascii="微软雅黑" w:hAnsi="微软雅黑" w:eastAsia="微软雅黑" w:cs="微软雅黑"/>
          <w:color w:val="000000" w:themeColor="text1"/>
          <w:szCs w:val="21"/>
          <w:highlight w:val="none"/>
        </w:rPr>
        <w:instrText xml:space="preserve"> HYPERLINK \l _Toc20962 </w:instrText>
      </w:r>
      <w:r>
        <w:rPr>
          <w:rFonts w:hint="eastAsia" w:ascii="微软雅黑" w:hAnsi="微软雅黑" w:eastAsia="微软雅黑" w:cs="微软雅黑"/>
          <w:color w:val="000000" w:themeColor="text1"/>
          <w:szCs w:val="21"/>
          <w:highlight w:val="none"/>
        </w:rPr>
        <w:fldChar w:fldCharType="separate"/>
      </w:r>
      <w:r>
        <w:rPr>
          <w:rFonts w:hint="eastAsia" w:ascii="微软雅黑" w:hAnsi="微软雅黑" w:eastAsia="微软雅黑" w:cs="微软雅黑"/>
          <w:color w:val="000000" w:themeColor="text1"/>
          <w:szCs w:val="21"/>
          <w:highlight w:val="none"/>
          <w:lang w:val="en-US" w:eastAsia="zh-CN"/>
        </w:rPr>
        <w:t>四</w:t>
      </w:r>
      <w:r>
        <w:rPr>
          <w:rFonts w:hint="eastAsia" w:ascii="微软雅黑" w:hAnsi="微软雅黑" w:eastAsia="微软雅黑" w:cs="微软雅黑"/>
          <w:color w:val="000000" w:themeColor="text1"/>
          <w:szCs w:val="21"/>
          <w:highlight w:val="none"/>
        </w:rPr>
        <w:t>、附件及包装要求</w:t>
      </w:r>
      <w:r>
        <w:rPr>
          <w:rFonts w:hint="eastAsia" w:ascii="微软雅黑" w:hAnsi="微软雅黑" w:eastAsia="微软雅黑" w:cs="微软雅黑"/>
          <w:color w:val="000000" w:themeColor="text1"/>
          <w:szCs w:val="21"/>
          <w:highlight w:val="none"/>
        </w:rPr>
        <w:tab/>
      </w:r>
      <w:r>
        <w:rPr>
          <w:rFonts w:hint="eastAsia" w:ascii="微软雅黑" w:hAnsi="微软雅黑" w:eastAsia="微软雅黑" w:cs="微软雅黑"/>
          <w:color w:val="000000" w:themeColor="text1"/>
          <w:szCs w:val="21"/>
          <w:highlight w:val="none"/>
        </w:rPr>
        <w:fldChar w:fldCharType="begin"/>
      </w:r>
      <w:r>
        <w:rPr>
          <w:rFonts w:hint="eastAsia" w:ascii="微软雅黑" w:hAnsi="微软雅黑" w:eastAsia="微软雅黑" w:cs="微软雅黑"/>
          <w:color w:val="000000" w:themeColor="text1"/>
          <w:szCs w:val="21"/>
          <w:highlight w:val="none"/>
        </w:rPr>
        <w:instrText xml:space="preserve"> PAGEREF _Toc20962 \h </w:instrText>
      </w:r>
      <w:r>
        <w:rPr>
          <w:rFonts w:hint="eastAsia" w:ascii="微软雅黑" w:hAnsi="微软雅黑" w:eastAsia="微软雅黑" w:cs="微软雅黑"/>
          <w:color w:val="000000" w:themeColor="text1"/>
          <w:szCs w:val="21"/>
          <w:highlight w:val="none"/>
        </w:rPr>
        <w:fldChar w:fldCharType="separate"/>
      </w:r>
      <w:r>
        <w:rPr>
          <w:rFonts w:hint="eastAsia" w:ascii="微软雅黑" w:hAnsi="微软雅黑" w:eastAsia="微软雅黑" w:cs="微软雅黑"/>
          <w:color w:val="000000" w:themeColor="text1"/>
          <w:szCs w:val="21"/>
          <w:highlight w:val="none"/>
        </w:rPr>
        <w:t>8</w:t>
      </w:r>
      <w:r>
        <w:rPr>
          <w:rFonts w:hint="eastAsia" w:ascii="微软雅黑" w:hAnsi="微软雅黑" w:eastAsia="微软雅黑" w:cs="微软雅黑"/>
          <w:color w:val="000000" w:themeColor="text1"/>
          <w:szCs w:val="21"/>
          <w:highlight w:val="none"/>
        </w:rPr>
        <w:fldChar w:fldCharType="end"/>
      </w:r>
      <w:r>
        <w:rPr>
          <w:rFonts w:hint="eastAsia" w:ascii="微软雅黑" w:hAnsi="微软雅黑" w:eastAsia="微软雅黑" w:cs="微软雅黑"/>
          <w:color w:val="000000" w:themeColor="text1"/>
          <w:szCs w:val="21"/>
          <w:highlight w:val="none"/>
        </w:rPr>
        <w:fldChar w:fldCharType="end"/>
      </w:r>
    </w:p>
    <w:p w14:paraId="1DE1C0D7">
      <w:pPr>
        <w:pStyle w:val="37"/>
        <w:tabs>
          <w:tab w:val="right" w:leader="dot" w:pos="9412"/>
        </w:tabs>
      </w:pPr>
      <w:r>
        <w:rPr>
          <w:rFonts w:hint="eastAsia" w:ascii="微软雅黑" w:hAnsi="微软雅黑" w:eastAsia="微软雅黑" w:cs="微软雅黑"/>
          <w:color w:val="000000" w:themeColor="text1"/>
          <w:szCs w:val="21"/>
          <w:highlight w:val="none"/>
          <w14:textFill>
            <w14:solidFill>
              <w14:schemeClr w14:val="tx1"/>
            </w14:solidFill>
          </w14:textFill>
        </w:rPr>
        <w:fldChar w:fldCharType="begin"/>
      </w:r>
      <w:r>
        <w:rPr>
          <w:rFonts w:hint="eastAsia" w:ascii="微软雅黑" w:hAnsi="微软雅黑" w:eastAsia="微软雅黑" w:cs="微软雅黑"/>
          <w:szCs w:val="21"/>
          <w:highlight w:val="none"/>
        </w:rPr>
        <w:instrText xml:space="preserve"> HYPERLINK \l _Toc11372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highlight w:val="none"/>
        </w:rPr>
        <w:t>第三篇  项目商务需求</w:t>
      </w:r>
      <w:r>
        <w:tab/>
      </w:r>
      <w:r>
        <w:fldChar w:fldCharType="begin"/>
      </w:r>
      <w:r>
        <w:instrText xml:space="preserve"> PAGEREF _Toc11372 \h </w:instrText>
      </w:r>
      <w:r>
        <w:fldChar w:fldCharType="separate"/>
      </w:r>
      <w:r>
        <w:t>9</w:t>
      </w:r>
      <w:r>
        <w:fldChar w:fldCharType="end"/>
      </w:r>
      <w:r>
        <w:rPr>
          <w:rFonts w:hint="eastAsia" w:ascii="微软雅黑" w:hAnsi="微软雅黑" w:eastAsia="微软雅黑" w:cs="微软雅黑"/>
          <w:color w:val="000000" w:themeColor="text1"/>
          <w:szCs w:val="21"/>
          <w:highlight w:val="none"/>
          <w14:textFill>
            <w14:solidFill>
              <w14:schemeClr w14:val="tx1"/>
            </w14:solidFill>
          </w14:textFill>
        </w:rPr>
        <w:fldChar w:fldCharType="end"/>
      </w:r>
    </w:p>
    <w:p w14:paraId="5C91453C">
      <w:pPr>
        <w:pStyle w:val="45"/>
        <w:tabs>
          <w:tab w:val="right" w:leader="dot" w:pos="9412"/>
        </w:tabs>
      </w:pPr>
      <w:r>
        <w:rPr>
          <w:rFonts w:hint="eastAsia" w:ascii="微软雅黑" w:hAnsi="微软雅黑" w:eastAsia="微软雅黑" w:cs="微软雅黑"/>
          <w:color w:val="000000" w:themeColor="text1"/>
          <w:szCs w:val="21"/>
          <w:highlight w:val="none"/>
          <w14:textFill>
            <w14:solidFill>
              <w14:schemeClr w14:val="tx1"/>
            </w14:solidFill>
          </w14:textFill>
        </w:rPr>
        <w:fldChar w:fldCharType="begin"/>
      </w:r>
      <w:r>
        <w:rPr>
          <w:rFonts w:hint="eastAsia" w:ascii="微软雅黑" w:hAnsi="微软雅黑" w:eastAsia="微软雅黑" w:cs="微软雅黑"/>
          <w:szCs w:val="21"/>
          <w:highlight w:val="none"/>
        </w:rPr>
        <w:instrText xml:space="preserve"> HYPERLINK \l _Toc10824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highlight w:val="none"/>
          <w:lang w:val="en-US" w:eastAsia="zh-CN"/>
        </w:rPr>
        <w:t>一、交货时间、地点、验收方式及安装调试</w:t>
      </w:r>
      <w:r>
        <w:tab/>
      </w:r>
      <w:r>
        <w:fldChar w:fldCharType="begin"/>
      </w:r>
      <w:r>
        <w:instrText xml:space="preserve"> PAGEREF _Toc10824 \h </w:instrText>
      </w:r>
      <w:r>
        <w:fldChar w:fldCharType="separate"/>
      </w:r>
      <w:r>
        <w:t>9</w:t>
      </w:r>
      <w:r>
        <w:fldChar w:fldCharType="end"/>
      </w:r>
      <w:r>
        <w:rPr>
          <w:rFonts w:hint="eastAsia" w:ascii="微软雅黑" w:hAnsi="微软雅黑" w:eastAsia="微软雅黑" w:cs="微软雅黑"/>
          <w:color w:val="000000" w:themeColor="text1"/>
          <w:szCs w:val="21"/>
          <w:highlight w:val="none"/>
          <w14:textFill>
            <w14:solidFill>
              <w14:schemeClr w14:val="tx1"/>
            </w14:solidFill>
          </w14:textFill>
        </w:rPr>
        <w:fldChar w:fldCharType="end"/>
      </w:r>
    </w:p>
    <w:p w14:paraId="102C607C">
      <w:pPr>
        <w:pStyle w:val="45"/>
        <w:tabs>
          <w:tab w:val="right" w:leader="dot" w:pos="9412"/>
        </w:tabs>
      </w:pPr>
      <w:r>
        <w:rPr>
          <w:rFonts w:hint="eastAsia" w:ascii="微软雅黑" w:hAnsi="微软雅黑" w:eastAsia="微软雅黑" w:cs="微软雅黑"/>
          <w:color w:val="000000" w:themeColor="text1"/>
          <w:szCs w:val="21"/>
          <w:highlight w:val="none"/>
          <w14:textFill>
            <w14:solidFill>
              <w14:schemeClr w14:val="tx1"/>
            </w14:solidFill>
          </w14:textFill>
        </w:rPr>
        <w:fldChar w:fldCharType="begin"/>
      </w:r>
      <w:r>
        <w:rPr>
          <w:rFonts w:hint="eastAsia" w:ascii="微软雅黑" w:hAnsi="微软雅黑" w:eastAsia="微软雅黑" w:cs="微软雅黑"/>
          <w:szCs w:val="21"/>
          <w:highlight w:val="none"/>
        </w:rPr>
        <w:instrText xml:space="preserve"> HYPERLINK \l _Toc6007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highlight w:val="none"/>
          <w:lang w:val="en-US" w:eastAsia="zh-CN"/>
        </w:rPr>
        <w:t>二、质量保证及售后服务</w:t>
      </w:r>
      <w:r>
        <w:tab/>
      </w:r>
      <w:r>
        <w:fldChar w:fldCharType="begin"/>
      </w:r>
      <w:r>
        <w:instrText xml:space="preserve"> PAGEREF _Toc6007 \h </w:instrText>
      </w:r>
      <w:r>
        <w:fldChar w:fldCharType="separate"/>
      </w:r>
      <w:r>
        <w:t>9</w:t>
      </w:r>
      <w:r>
        <w:fldChar w:fldCharType="end"/>
      </w:r>
      <w:r>
        <w:rPr>
          <w:rFonts w:hint="eastAsia" w:ascii="微软雅黑" w:hAnsi="微软雅黑" w:eastAsia="微软雅黑" w:cs="微软雅黑"/>
          <w:color w:val="000000" w:themeColor="text1"/>
          <w:szCs w:val="21"/>
          <w:highlight w:val="none"/>
          <w14:textFill>
            <w14:solidFill>
              <w14:schemeClr w14:val="tx1"/>
            </w14:solidFill>
          </w14:textFill>
        </w:rPr>
        <w:fldChar w:fldCharType="end"/>
      </w:r>
    </w:p>
    <w:p w14:paraId="29D2A84D">
      <w:pPr>
        <w:pStyle w:val="45"/>
        <w:tabs>
          <w:tab w:val="right" w:leader="dot" w:pos="9412"/>
        </w:tabs>
      </w:pPr>
      <w:r>
        <w:rPr>
          <w:rFonts w:hint="eastAsia" w:ascii="微软雅黑" w:hAnsi="微软雅黑" w:eastAsia="微软雅黑" w:cs="微软雅黑"/>
          <w:color w:val="000000" w:themeColor="text1"/>
          <w:szCs w:val="21"/>
          <w:highlight w:val="none"/>
          <w14:textFill>
            <w14:solidFill>
              <w14:schemeClr w14:val="tx1"/>
            </w14:solidFill>
          </w14:textFill>
        </w:rPr>
        <w:fldChar w:fldCharType="begin"/>
      </w:r>
      <w:r>
        <w:rPr>
          <w:rFonts w:hint="eastAsia" w:ascii="微软雅黑" w:hAnsi="微软雅黑" w:eastAsia="微软雅黑" w:cs="微软雅黑"/>
          <w:szCs w:val="21"/>
          <w:highlight w:val="none"/>
        </w:rPr>
        <w:instrText xml:space="preserve"> HYPERLINK \l _Toc11797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highlight w:val="none"/>
          <w:lang w:val="en-US" w:eastAsia="zh-CN"/>
        </w:rPr>
        <w:t>三、报价要求</w:t>
      </w:r>
      <w:r>
        <w:tab/>
      </w:r>
      <w:r>
        <w:fldChar w:fldCharType="begin"/>
      </w:r>
      <w:r>
        <w:instrText xml:space="preserve"> PAGEREF _Toc11797 \h </w:instrText>
      </w:r>
      <w:r>
        <w:fldChar w:fldCharType="separate"/>
      </w:r>
      <w:r>
        <w:t>10</w:t>
      </w:r>
      <w:r>
        <w:fldChar w:fldCharType="end"/>
      </w:r>
      <w:r>
        <w:rPr>
          <w:rFonts w:hint="eastAsia" w:ascii="微软雅黑" w:hAnsi="微软雅黑" w:eastAsia="微软雅黑" w:cs="微软雅黑"/>
          <w:color w:val="000000" w:themeColor="text1"/>
          <w:szCs w:val="21"/>
          <w:highlight w:val="none"/>
          <w14:textFill>
            <w14:solidFill>
              <w14:schemeClr w14:val="tx1"/>
            </w14:solidFill>
          </w14:textFill>
        </w:rPr>
        <w:fldChar w:fldCharType="end"/>
      </w:r>
    </w:p>
    <w:p w14:paraId="51D0D0E7">
      <w:pPr>
        <w:pStyle w:val="45"/>
        <w:tabs>
          <w:tab w:val="right" w:leader="dot" w:pos="9412"/>
        </w:tabs>
      </w:pPr>
      <w:r>
        <w:rPr>
          <w:rFonts w:hint="eastAsia" w:ascii="微软雅黑" w:hAnsi="微软雅黑" w:eastAsia="微软雅黑" w:cs="微软雅黑"/>
          <w:color w:val="000000" w:themeColor="text1"/>
          <w:szCs w:val="21"/>
          <w:highlight w:val="none"/>
          <w14:textFill>
            <w14:solidFill>
              <w14:schemeClr w14:val="tx1"/>
            </w14:solidFill>
          </w14:textFill>
        </w:rPr>
        <w:fldChar w:fldCharType="begin"/>
      </w:r>
      <w:r>
        <w:rPr>
          <w:rFonts w:hint="eastAsia" w:ascii="微软雅黑" w:hAnsi="微软雅黑" w:eastAsia="微软雅黑" w:cs="微软雅黑"/>
          <w:szCs w:val="21"/>
          <w:highlight w:val="none"/>
        </w:rPr>
        <w:instrText xml:space="preserve"> HYPERLINK \l _Toc22636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highlight w:val="none"/>
          <w:lang w:val="en-US" w:eastAsia="zh-CN"/>
        </w:rPr>
        <w:t>四、付款方式</w:t>
      </w:r>
      <w:r>
        <w:tab/>
      </w:r>
      <w:r>
        <w:fldChar w:fldCharType="begin"/>
      </w:r>
      <w:r>
        <w:instrText xml:space="preserve"> PAGEREF _Toc22636 \h </w:instrText>
      </w:r>
      <w:r>
        <w:fldChar w:fldCharType="separate"/>
      </w:r>
      <w:r>
        <w:t>10</w:t>
      </w:r>
      <w:r>
        <w:fldChar w:fldCharType="end"/>
      </w:r>
      <w:r>
        <w:rPr>
          <w:rFonts w:hint="eastAsia" w:ascii="微软雅黑" w:hAnsi="微软雅黑" w:eastAsia="微软雅黑" w:cs="微软雅黑"/>
          <w:color w:val="000000" w:themeColor="text1"/>
          <w:szCs w:val="21"/>
          <w:highlight w:val="none"/>
          <w14:textFill>
            <w14:solidFill>
              <w14:schemeClr w14:val="tx1"/>
            </w14:solidFill>
          </w14:textFill>
        </w:rPr>
        <w:fldChar w:fldCharType="end"/>
      </w:r>
    </w:p>
    <w:p w14:paraId="6AD1A17D">
      <w:pPr>
        <w:pStyle w:val="45"/>
        <w:tabs>
          <w:tab w:val="right" w:leader="dot" w:pos="9412"/>
        </w:tabs>
      </w:pPr>
      <w:r>
        <w:rPr>
          <w:rFonts w:hint="eastAsia" w:ascii="微软雅黑" w:hAnsi="微软雅黑" w:eastAsia="微软雅黑" w:cs="微软雅黑"/>
          <w:color w:val="000000" w:themeColor="text1"/>
          <w:szCs w:val="21"/>
          <w:highlight w:val="none"/>
          <w14:textFill>
            <w14:solidFill>
              <w14:schemeClr w14:val="tx1"/>
            </w14:solidFill>
          </w14:textFill>
        </w:rPr>
        <w:fldChar w:fldCharType="begin"/>
      </w:r>
      <w:r>
        <w:rPr>
          <w:rFonts w:hint="eastAsia" w:ascii="微软雅黑" w:hAnsi="微软雅黑" w:eastAsia="微软雅黑" w:cs="微软雅黑"/>
          <w:szCs w:val="21"/>
          <w:highlight w:val="none"/>
        </w:rPr>
        <w:instrText xml:space="preserve"> HYPERLINK \l _Toc13509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highlight w:val="none"/>
          <w:lang w:val="en-US" w:eastAsia="zh-CN"/>
        </w:rPr>
        <w:t>五、培训</w:t>
      </w:r>
      <w:r>
        <w:tab/>
      </w:r>
      <w:r>
        <w:fldChar w:fldCharType="begin"/>
      </w:r>
      <w:r>
        <w:instrText xml:space="preserve"> PAGEREF _Toc13509 \h </w:instrText>
      </w:r>
      <w:r>
        <w:fldChar w:fldCharType="separate"/>
      </w:r>
      <w:r>
        <w:t>11</w:t>
      </w:r>
      <w:r>
        <w:fldChar w:fldCharType="end"/>
      </w:r>
      <w:r>
        <w:rPr>
          <w:rFonts w:hint="eastAsia" w:ascii="微软雅黑" w:hAnsi="微软雅黑" w:eastAsia="微软雅黑" w:cs="微软雅黑"/>
          <w:color w:val="000000" w:themeColor="text1"/>
          <w:szCs w:val="21"/>
          <w:highlight w:val="none"/>
          <w14:textFill>
            <w14:solidFill>
              <w14:schemeClr w14:val="tx1"/>
            </w14:solidFill>
          </w14:textFill>
        </w:rPr>
        <w:fldChar w:fldCharType="end"/>
      </w:r>
    </w:p>
    <w:p w14:paraId="3C41EA88">
      <w:pPr>
        <w:pStyle w:val="45"/>
        <w:tabs>
          <w:tab w:val="right" w:leader="dot" w:pos="9412"/>
        </w:tabs>
      </w:pPr>
      <w:r>
        <w:rPr>
          <w:rFonts w:hint="eastAsia" w:ascii="微软雅黑" w:hAnsi="微软雅黑" w:eastAsia="微软雅黑" w:cs="微软雅黑"/>
          <w:color w:val="000000" w:themeColor="text1"/>
          <w:szCs w:val="21"/>
          <w:highlight w:val="none"/>
          <w14:textFill>
            <w14:solidFill>
              <w14:schemeClr w14:val="tx1"/>
            </w14:solidFill>
          </w14:textFill>
        </w:rPr>
        <w:fldChar w:fldCharType="begin"/>
      </w:r>
      <w:r>
        <w:rPr>
          <w:rFonts w:hint="eastAsia" w:ascii="微软雅黑" w:hAnsi="微软雅黑" w:eastAsia="微软雅黑" w:cs="微软雅黑"/>
          <w:szCs w:val="21"/>
          <w:highlight w:val="none"/>
        </w:rPr>
        <w:instrText xml:space="preserve"> HYPERLINK \l _Toc23503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highlight w:val="none"/>
          <w:lang w:val="en-US" w:eastAsia="zh-CN"/>
        </w:rPr>
        <w:t>六、知识产权</w:t>
      </w:r>
      <w:r>
        <w:tab/>
      </w:r>
      <w:r>
        <w:fldChar w:fldCharType="begin"/>
      </w:r>
      <w:r>
        <w:instrText xml:space="preserve"> PAGEREF _Toc23503 \h </w:instrText>
      </w:r>
      <w:r>
        <w:fldChar w:fldCharType="separate"/>
      </w:r>
      <w:r>
        <w:t>11</w:t>
      </w:r>
      <w:r>
        <w:fldChar w:fldCharType="end"/>
      </w:r>
      <w:r>
        <w:rPr>
          <w:rFonts w:hint="eastAsia" w:ascii="微软雅黑" w:hAnsi="微软雅黑" w:eastAsia="微软雅黑" w:cs="微软雅黑"/>
          <w:color w:val="000000" w:themeColor="text1"/>
          <w:szCs w:val="21"/>
          <w:highlight w:val="none"/>
          <w14:textFill>
            <w14:solidFill>
              <w14:schemeClr w14:val="tx1"/>
            </w14:solidFill>
          </w14:textFill>
        </w:rPr>
        <w:fldChar w:fldCharType="end"/>
      </w:r>
    </w:p>
    <w:p w14:paraId="2DB1FAEA">
      <w:pPr>
        <w:pStyle w:val="45"/>
        <w:tabs>
          <w:tab w:val="right" w:leader="dot" w:pos="9412"/>
        </w:tabs>
      </w:pPr>
      <w:r>
        <w:rPr>
          <w:rFonts w:hint="eastAsia" w:ascii="微软雅黑" w:hAnsi="微软雅黑" w:eastAsia="微软雅黑" w:cs="微软雅黑"/>
          <w:color w:val="000000" w:themeColor="text1"/>
          <w:szCs w:val="21"/>
          <w:highlight w:val="none"/>
          <w14:textFill>
            <w14:solidFill>
              <w14:schemeClr w14:val="tx1"/>
            </w14:solidFill>
          </w14:textFill>
        </w:rPr>
        <w:fldChar w:fldCharType="begin"/>
      </w:r>
      <w:r>
        <w:rPr>
          <w:rFonts w:hint="eastAsia" w:ascii="微软雅黑" w:hAnsi="微软雅黑" w:eastAsia="微软雅黑" w:cs="微软雅黑"/>
          <w:szCs w:val="21"/>
          <w:highlight w:val="none"/>
        </w:rPr>
        <w:instrText xml:space="preserve"> HYPERLINK \l _Toc2013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highlight w:val="none"/>
          <w:lang w:val="en-US" w:eastAsia="zh-CN"/>
        </w:rPr>
        <w:t>七、包装要求</w:t>
      </w:r>
      <w:r>
        <w:tab/>
      </w:r>
      <w:r>
        <w:fldChar w:fldCharType="begin"/>
      </w:r>
      <w:r>
        <w:instrText xml:space="preserve"> PAGEREF _Toc2013 \h </w:instrText>
      </w:r>
      <w:r>
        <w:fldChar w:fldCharType="separate"/>
      </w:r>
      <w:r>
        <w:t>11</w:t>
      </w:r>
      <w:r>
        <w:fldChar w:fldCharType="end"/>
      </w:r>
      <w:r>
        <w:rPr>
          <w:rFonts w:hint="eastAsia" w:ascii="微软雅黑" w:hAnsi="微软雅黑" w:eastAsia="微软雅黑" w:cs="微软雅黑"/>
          <w:color w:val="000000" w:themeColor="text1"/>
          <w:szCs w:val="21"/>
          <w:highlight w:val="none"/>
          <w14:textFill>
            <w14:solidFill>
              <w14:schemeClr w14:val="tx1"/>
            </w14:solidFill>
          </w14:textFill>
        </w:rPr>
        <w:fldChar w:fldCharType="end"/>
      </w:r>
    </w:p>
    <w:p w14:paraId="6D218E5B">
      <w:pPr>
        <w:pStyle w:val="45"/>
        <w:tabs>
          <w:tab w:val="right" w:leader="dot" w:pos="9412"/>
        </w:tabs>
      </w:pPr>
      <w:r>
        <w:rPr>
          <w:rFonts w:hint="eastAsia" w:ascii="微软雅黑" w:hAnsi="微软雅黑" w:eastAsia="微软雅黑" w:cs="微软雅黑"/>
          <w:color w:val="000000" w:themeColor="text1"/>
          <w:szCs w:val="21"/>
          <w:highlight w:val="none"/>
          <w14:textFill>
            <w14:solidFill>
              <w14:schemeClr w14:val="tx1"/>
            </w14:solidFill>
          </w14:textFill>
        </w:rPr>
        <w:fldChar w:fldCharType="begin"/>
      </w:r>
      <w:r>
        <w:rPr>
          <w:rFonts w:hint="eastAsia" w:ascii="微软雅黑" w:hAnsi="微软雅黑" w:eastAsia="微软雅黑" w:cs="微软雅黑"/>
          <w:szCs w:val="21"/>
          <w:highlight w:val="none"/>
        </w:rPr>
        <w:instrText xml:space="preserve"> HYPERLINK \l _Toc24543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highlight w:val="none"/>
          <w:lang w:val="en-US" w:eastAsia="zh-CN"/>
        </w:rPr>
        <w:t>八、其他</w:t>
      </w:r>
      <w:r>
        <w:tab/>
      </w:r>
      <w:r>
        <w:fldChar w:fldCharType="begin"/>
      </w:r>
      <w:r>
        <w:instrText xml:space="preserve"> PAGEREF _Toc24543 \h </w:instrText>
      </w:r>
      <w:r>
        <w:fldChar w:fldCharType="separate"/>
      </w:r>
      <w:r>
        <w:t>11</w:t>
      </w:r>
      <w:r>
        <w:fldChar w:fldCharType="end"/>
      </w:r>
      <w:r>
        <w:rPr>
          <w:rFonts w:hint="eastAsia" w:ascii="微软雅黑" w:hAnsi="微软雅黑" w:eastAsia="微软雅黑" w:cs="微软雅黑"/>
          <w:color w:val="000000" w:themeColor="text1"/>
          <w:szCs w:val="21"/>
          <w:highlight w:val="none"/>
          <w14:textFill>
            <w14:solidFill>
              <w14:schemeClr w14:val="tx1"/>
            </w14:solidFill>
          </w14:textFill>
        </w:rPr>
        <w:fldChar w:fldCharType="end"/>
      </w:r>
    </w:p>
    <w:p w14:paraId="3A958046">
      <w:pPr>
        <w:pStyle w:val="37"/>
        <w:tabs>
          <w:tab w:val="right" w:leader="dot" w:pos="9412"/>
        </w:tabs>
      </w:pPr>
      <w:r>
        <w:rPr>
          <w:rFonts w:hint="eastAsia" w:ascii="微软雅黑" w:hAnsi="微软雅黑" w:eastAsia="微软雅黑" w:cs="微软雅黑"/>
          <w:color w:val="000000" w:themeColor="text1"/>
          <w:szCs w:val="21"/>
          <w:highlight w:val="none"/>
          <w14:textFill>
            <w14:solidFill>
              <w14:schemeClr w14:val="tx1"/>
            </w14:solidFill>
          </w14:textFill>
        </w:rPr>
        <w:fldChar w:fldCharType="begin"/>
      </w:r>
      <w:r>
        <w:rPr>
          <w:rFonts w:hint="eastAsia" w:ascii="微软雅黑" w:hAnsi="微软雅黑" w:eastAsia="微软雅黑" w:cs="微软雅黑"/>
          <w:szCs w:val="21"/>
          <w:highlight w:val="none"/>
        </w:rPr>
        <w:instrText xml:space="preserve"> HYPERLINK \l _Toc17478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highlight w:val="none"/>
        </w:rPr>
        <w:t>第四篇  采购程序、评定成交的标准、无效谈判及采购终止</w:t>
      </w:r>
      <w:r>
        <w:tab/>
      </w:r>
      <w:r>
        <w:fldChar w:fldCharType="begin"/>
      </w:r>
      <w:r>
        <w:instrText xml:space="preserve"> PAGEREF _Toc17478 \h </w:instrText>
      </w:r>
      <w:r>
        <w:fldChar w:fldCharType="separate"/>
      </w:r>
      <w:r>
        <w:t>12</w:t>
      </w:r>
      <w:r>
        <w:fldChar w:fldCharType="end"/>
      </w:r>
      <w:r>
        <w:rPr>
          <w:rFonts w:hint="eastAsia" w:ascii="微软雅黑" w:hAnsi="微软雅黑" w:eastAsia="微软雅黑" w:cs="微软雅黑"/>
          <w:color w:val="000000" w:themeColor="text1"/>
          <w:szCs w:val="21"/>
          <w:highlight w:val="none"/>
          <w14:textFill>
            <w14:solidFill>
              <w14:schemeClr w14:val="tx1"/>
            </w14:solidFill>
          </w14:textFill>
        </w:rPr>
        <w:fldChar w:fldCharType="end"/>
      </w:r>
    </w:p>
    <w:p w14:paraId="41C1372C">
      <w:pPr>
        <w:pStyle w:val="45"/>
        <w:tabs>
          <w:tab w:val="right" w:leader="dot" w:pos="9412"/>
        </w:tabs>
      </w:pPr>
      <w:r>
        <w:rPr>
          <w:rFonts w:hint="eastAsia" w:ascii="微软雅黑" w:hAnsi="微软雅黑" w:eastAsia="微软雅黑" w:cs="微软雅黑"/>
          <w:color w:val="000000" w:themeColor="text1"/>
          <w:szCs w:val="21"/>
          <w:highlight w:val="none"/>
          <w14:textFill>
            <w14:solidFill>
              <w14:schemeClr w14:val="tx1"/>
            </w14:solidFill>
          </w14:textFill>
        </w:rPr>
        <w:fldChar w:fldCharType="begin"/>
      </w:r>
      <w:r>
        <w:rPr>
          <w:rFonts w:hint="eastAsia" w:ascii="微软雅黑" w:hAnsi="微软雅黑" w:eastAsia="微软雅黑" w:cs="微软雅黑"/>
          <w:szCs w:val="21"/>
          <w:highlight w:val="none"/>
        </w:rPr>
        <w:instrText xml:space="preserve"> HYPERLINK \l _Toc3833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highlight w:val="none"/>
        </w:rPr>
        <w:t>一、采购程序</w:t>
      </w:r>
      <w:r>
        <w:tab/>
      </w:r>
      <w:r>
        <w:fldChar w:fldCharType="begin"/>
      </w:r>
      <w:r>
        <w:instrText xml:space="preserve"> PAGEREF _Toc3833 \h </w:instrText>
      </w:r>
      <w:r>
        <w:fldChar w:fldCharType="separate"/>
      </w:r>
      <w:r>
        <w:t>12</w:t>
      </w:r>
      <w:r>
        <w:fldChar w:fldCharType="end"/>
      </w:r>
      <w:r>
        <w:rPr>
          <w:rFonts w:hint="eastAsia" w:ascii="微软雅黑" w:hAnsi="微软雅黑" w:eastAsia="微软雅黑" w:cs="微软雅黑"/>
          <w:color w:val="000000" w:themeColor="text1"/>
          <w:szCs w:val="21"/>
          <w:highlight w:val="none"/>
          <w14:textFill>
            <w14:solidFill>
              <w14:schemeClr w14:val="tx1"/>
            </w14:solidFill>
          </w14:textFill>
        </w:rPr>
        <w:fldChar w:fldCharType="end"/>
      </w:r>
    </w:p>
    <w:p w14:paraId="0ABD118E">
      <w:pPr>
        <w:pStyle w:val="45"/>
        <w:tabs>
          <w:tab w:val="right" w:leader="dot" w:pos="9412"/>
        </w:tabs>
      </w:pPr>
      <w:r>
        <w:rPr>
          <w:rFonts w:hint="eastAsia" w:ascii="微软雅黑" w:hAnsi="微软雅黑" w:eastAsia="微软雅黑" w:cs="微软雅黑"/>
          <w:color w:val="000000" w:themeColor="text1"/>
          <w:szCs w:val="21"/>
          <w:highlight w:val="none"/>
          <w14:textFill>
            <w14:solidFill>
              <w14:schemeClr w14:val="tx1"/>
            </w14:solidFill>
          </w14:textFill>
        </w:rPr>
        <w:fldChar w:fldCharType="begin"/>
      </w:r>
      <w:r>
        <w:rPr>
          <w:rFonts w:hint="eastAsia" w:ascii="微软雅黑" w:hAnsi="微软雅黑" w:eastAsia="微软雅黑" w:cs="微软雅黑"/>
          <w:szCs w:val="21"/>
          <w:highlight w:val="none"/>
        </w:rPr>
        <w:instrText xml:space="preserve"> HYPERLINK \l _Toc20378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highlight w:val="none"/>
        </w:rPr>
        <w:t>二、评定成交的标准</w:t>
      </w:r>
      <w:r>
        <w:tab/>
      </w:r>
      <w:r>
        <w:fldChar w:fldCharType="begin"/>
      </w:r>
      <w:r>
        <w:instrText xml:space="preserve"> PAGEREF _Toc20378 \h </w:instrText>
      </w:r>
      <w:r>
        <w:fldChar w:fldCharType="separate"/>
      </w:r>
      <w:r>
        <w:t>14</w:t>
      </w:r>
      <w:r>
        <w:fldChar w:fldCharType="end"/>
      </w:r>
      <w:r>
        <w:rPr>
          <w:rFonts w:hint="eastAsia" w:ascii="微软雅黑" w:hAnsi="微软雅黑" w:eastAsia="微软雅黑" w:cs="微软雅黑"/>
          <w:color w:val="000000" w:themeColor="text1"/>
          <w:szCs w:val="21"/>
          <w:highlight w:val="none"/>
          <w14:textFill>
            <w14:solidFill>
              <w14:schemeClr w14:val="tx1"/>
            </w14:solidFill>
          </w14:textFill>
        </w:rPr>
        <w:fldChar w:fldCharType="end"/>
      </w:r>
    </w:p>
    <w:p w14:paraId="16124896">
      <w:pPr>
        <w:pStyle w:val="45"/>
        <w:tabs>
          <w:tab w:val="right" w:leader="dot" w:pos="9412"/>
        </w:tabs>
      </w:pPr>
      <w:r>
        <w:rPr>
          <w:rFonts w:hint="eastAsia" w:ascii="微软雅黑" w:hAnsi="微软雅黑" w:eastAsia="微软雅黑" w:cs="微软雅黑"/>
          <w:color w:val="000000" w:themeColor="text1"/>
          <w:szCs w:val="21"/>
          <w:highlight w:val="none"/>
          <w14:textFill>
            <w14:solidFill>
              <w14:schemeClr w14:val="tx1"/>
            </w14:solidFill>
          </w14:textFill>
        </w:rPr>
        <w:fldChar w:fldCharType="begin"/>
      </w:r>
      <w:r>
        <w:rPr>
          <w:rFonts w:hint="eastAsia" w:ascii="微软雅黑" w:hAnsi="微软雅黑" w:eastAsia="微软雅黑" w:cs="微软雅黑"/>
          <w:szCs w:val="21"/>
          <w:highlight w:val="none"/>
        </w:rPr>
        <w:instrText xml:space="preserve"> HYPERLINK \l _Toc21051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highlight w:val="none"/>
        </w:rPr>
        <w:t>三、无效谈判</w:t>
      </w:r>
      <w:r>
        <w:tab/>
      </w:r>
      <w:r>
        <w:fldChar w:fldCharType="begin"/>
      </w:r>
      <w:r>
        <w:instrText xml:space="preserve"> PAGEREF _Toc21051 \h </w:instrText>
      </w:r>
      <w:r>
        <w:fldChar w:fldCharType="separate"/>
      </w:r>
      <w:r>
        <w:t>14</w:t>
      </w:r>
      <w:r>
        <w:fldChar w:fldCharType="end"/>
      </w:r>
      <w:r>
        <w:rPr>
          <w:rFonts w:hint="eastAsia" w:ascii="微软雅黑" w:hAnsi="微软雅黑" w:eastAsia="微软雅黑" w:cs="微软雅黑"/>
          <w:color w:val="000000" w:themeColor="text1"/>
          <w:szCs w:val="21"/>
          <w:highlight w:val="none"/>
          <w14:textFill>
            <w14:solidFill>
              <w14:schemeClr w14:val="tx1"/>
            </w14:solidFill>
          </w14:textFill>
        </w:rPr>
        <w:fldChar w:fldCharType="end"/>
      </w:r>
    </w:p>
    <w:p w14:paraId="21FCB3CC">
      <w:pPr>
        <w:pStyle w:val="45"/>
        <w:tabs>
          <w:tab w:val="right" w:leader="dot" w:pos="9412"/>
        </w:tabs>
      </w:pPr>
      <w:r>
        <w:rPr>
          <w:rFonts w:hint="eastAsia" w:ascii="微软雅黑" w:hAnsi="微软雅黑" w:eastAsia="微软雅黑" w:cs="微软雅黑"/>
          <w:color w:val="000000" w:themeColor="text1"/>
          <w:szCs w:val="21"/>
          <w:highlight w:val="none"/>
          <w14:textFill>
            <w14:solidFill>
              <w14:schemeClr w14:val="tx1"/>
            </w14:solidFill>
          </w14:textFill>
        </w:rPr>
        <w:fldChar w:fldCharType="begin"/>
      </w:r>
      <w:r>
        <w:rPr>
          <w:rFonts w:hint="eastAsia" w:ascii="微软雅黑" w:hAnsi="微软雅黑" w:eastAsia="微软雅黑" w:cs="微软雅黑"/>
          <w:szCs w:val="21"/>
          <w:highlight w:val="none"/>
        </w:rPr>
        <w:instrText xml:space="preserve"> HYPERLINK \l _Toc18625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highlight w:val="none"/>
        </w:rPr>
        <w:t>四、采购终止</w:t>
      </w:r>
      <w:r>
        <w:tab/>
      </w:r>
      <w:r>
        <w:fldChar w:fldCharType="begin"/>
      </w:r>
      <w:r>
        <w:instrText xml:space="preserve"> PAGEREF _Toc18625 \h </w:instrText>
      </w:r>
      <w:r>
        <w:fldChar w:fldCharType="separate"/>
      </w:r>
      <w:r>
        <w:t>14</w:t>
      </w:r>
      <w:r>
        <w:fldChar w:fldCharType="end"/>
      </w:r>
      <w:r>
        <w:rPr>
          <w:rFonts w:hint="eastAsia" w:ascii="微软雅黑" w:hAnsi="微软雅黑" w:eastAsia="微软雅黑" w:cs="微软雅黑"/>
          <w:color w:val="000000" w:themeColor="text1"/>
          <w:szCs w:val="21"/>
          <w:highlight w:val="none"/>
          <w14:textFill>
            <w14:solidFill>
              <w14:schemeClr w14:val="tx1"/>
            </w14:solidFill>
          </w14:textFill>
        </w:rPr>
        <w:fldChar w:fldCharType="end"/>
      </w:r>
    </w:p>
    <w:p w14:paraId="172CE5A7">
      <w:pPr>
        <w:pStyle w:val="37"/>
        <w:tabs>
          <w:tab w:val="right" w:leader="dot" w:pos="9412"/>
        </w:tabs>
      </w:pPr>
      <w:r>
        <w:rPr>
          <w:rFonts w:hint="eastAsia" w:ascii="微软雅黑" w:hAnsi="微软雅黑" w:eastAsia="微软雅黑" w:cs="微软雅黑"/>
          <w:color w:val="000000" w:themeColor="text1"/>
          <w:szCs w:val="21"/>
          <w:highlight w:val="none"/>
          <w14:textFill>
            <w14:solidFill>
              <w14:schemeClr w14:val="tx1"/>
            </w14:solidFill>
          </w14:textFill>
        </w:rPr>
        <w:fldChar w:fldCharType="begin"/>
      </w:r>
      <w:r>
        <w:rPr>
          <w:rFonts w:hint="eastAsia" w:ascii="微软雅黑" w:hAnsi="微软雅黑" w:eastAsia="微软雅黑" w:cs="微软雅黑"/>
          <w:szCs w:val="21"/>
          <w:highlight w:val="none"/>
        </w:rPr>
        <w:instrText xml:space="preserve"> HYPERLINK \l _Toc17955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highlight w:val="none"/>
        </w:rPr>
        <w:t>第五篇  供应商须知</w:t>
      </w:r>
      <w:r>
        <w:tab/>
      </w:r>
      <w:r>
        <w:fldChar w:fldCharType="begin"/>
      </w:r>
      <w:r>
        <w:instrText xml:space="preserve"> PAGEREF _Toc17955 \h </w:instrText>
      </w:r>
      <w:r>
        <w:fldChar w:fldCharType="separate"/>
      </w:r>
      <w:r>
        <w:t>15</w:t>
      </w:r>
      <w:r>
        <w:fldChar w:fldCharType="end"/>
      </w:r>
      <w:r>
        <w:rPr>
          <w:rFonts w:hint="eastAsia" w:ascii="微软雅黑" w:hAnsi="微软雅黑" w:eastAsia="微软雅黑" w:cs="微软雅黑"/>
          <w:color w:val="000000" w:themeColor="text1"/>
          <w:szCs w:val="21"/>
          <w:highlight w:val="none"/>
          <w14:textFill>
            <w14:solidFill>
              <w14:schemeClr w14:val="tx1"/>
            </w14:solidFill>
          </w14:textFill>
        </w:rPr>
        <w:fldChar w:fldCharType="end"/>
      </w:r>
    </w:p>
    <w:p w14:paraId="518FC24B">
      <w:pPr>
        <w:pStyle w:val="45"/>
        <w:tabs>
          <w:tab w:val="right" w:leader="dot" w:pos="9412"/>
        </w:tabs>
        <w:rPr>
          <w:rFonts w:hint="eastAsia" w:ascii="微软雅黑" w:hAnsi="微软雅黑" w:eastAsia="微软雅黑" w:cs="微软雅黑"/>
          <w:color w:val="000000" w:themeColor="text1"/>
          <w:szCs w:val="21"/>
          <w:highlight w:val="none"/>
        </w:rPr>
      </w:pPr>
      <w:bookmarkStart w:id="459" w:name="_GoBack"/>
      <w:r>
        <w:rPr>
          <w:rFonts w:hint="eastAsia" w:ascii="微软雅黑" w:hAnsi="微软雅黑" w:eastAsia="微软雅黑" w:cs="微软雅黑"/>
          <w:color w:val="000000" w:themeColor="text1"/>
          <w:szCs w:val="21"/>
          <w:highlight w:val="none"/>
        </w:rPr>
        <w:fldChar w:fldCharType="begin"/>
      </w:r>
      <w:r>
        <w:rPr>
          <w:rFonts w:hint="eastAsia" w:ascii="微软雅黑" w:hAnsi="微软雅黑" w:eastAsia="微软雅黑" w:cs="微软雅黑"/>
          <w:color w:val="000000" w:themeColor="text1"/>
          <w:szCs w:val="21"/>
          <w:highlight w:val="none"/>
        </w:rPr>
        <w:instrText xml:space="preserve"> HYPERLINK \l _Toc22161 </w:instrText>
      </w:r>
      <w:r>
        <w:rPr>
          <w:rFonts w:hint="eastAsia" w:ascii="微软雅黑" w:hAnsi="微软雅黑" w:eastAsia="微软雅黑" w:cs="微软雅黑"/>
          <w:color w:val="000000" w:themeColor="text1"/>
          <w:szCs w:val="21"/>
          <w:highlight w:val="none"/>
        </w:rPr>
        <w:fldChar w:fldCharType="separate"/>
      </w:r>
      <w:r>
        <w:rPr>
          <w:rFonts w:hint="eastAsia" w:ascii="微软雅黑" w:hAnsi="微软雅黑" w:eastAsia="微软雅黑" w:cs="微软雅黑"/>
          <w:color w:val="000000" w:themeColor="text1"/>
          <w:szCs w:val="21"/>
          <w:highlight w:val="none"/>
        </w:rPr>
        <w:t>一、谈判费用</w:t>
      </w:r>
      <w:r>
        <w:rPr>
          <w:rFonts w:hint="eastAsia" w:ascii="微软雅黑" w:hAnsi="微软雅黑" w:eastAsia="微软雅黑" w:cs="微软雅黑"/>
          <w:color w:val="000000" w:themeColor="text1"/>
          <w:szCs w:val="21"/>
          <w:highlight w:val="none"/>
        </w:rPr>
        <w:tab/>
      </w:r>
      <w:r>
        <w:rPr>
          <w:rFonts w:hint="eastAsia" w:ascii="微软雅黑" w:hAnsi="微软雅黑" w:eastAsia="微软雅黑" w:cs="微软雅黑"/>
          <w:color w:val="000000" w:themeColor="text1"/>
          <w:szCs w:val="21"/>
          <w:highlight w:val="none"/>
        </w:rPr>
        <w:fldChar w:fldCharType="begin"/>
      </w:r>
      <w:r>
        <w:rPr>
          <w:rFonts w:hint="eastAsia" w:ascii="微软雅黑" w:hAnsi="微软雅黑" w:eastAsia="微软雅黑" w:cs="微软雅黑"/>
          <w:color w:val="000000" w:themeColor="text1"/>
          <w:szCs w:val="21"/>
          <w:highlight w:val="none"/>
        </w:rPr>
        <w:instrText xml:space="preserve"> PAGEREF _Toc22161 \h </w:instrText>
      </w:r>
      <w:r>
        <w:rPr>
          <w:rFonts w:hint="eastAsia" w:ascii="微软雅黑" w:hAnsi="微软雅黑" w:eastAsia="微软雅黑" w:cs="微软雅黑"/>
          <w:color w:val="000000" w:themeColor="text1"/>
          <w:szCs w:val="21"/>
          <w:highlight w:val="none"/>
        </w:rPr>
        <w:fldChar w:fldCharType="separate"/>
      </w:r>
      <w:r>
        <w:rPr>
          <w:rFonts w:hint="eastAsia" w:ascii="微软雅黑" w:hAnsi="微软雅黑" w:eastAsia="微软雅黑" w:cs="微软雅黑"/>
          <w:color w:val="000000" w:themeColor="text1"/>
          <w:szCs w:val="21"/>
          <w:highlight w:val="none"/>
        </w:rPr>
        <w:t>15</w:t>
      </w:r>
      <w:r>
        <w:rPr>
          <w:rFonts w:hint="eastAsia" w:ascii="微软雅黑" w:hAnsi="微软雅黑" w:eastAsia="微软雅黑" w:cs="微软雅黑"/>
          <w:color w:val="000000" w:themeColor="text1"/>
          <w:szCs w:val="21"/>
          <w:highlight w:val="none"/>
        </w:rPr>
        <w:fldChar w:fldCharType="end"/>
      </w:r>
      <w:r>
        <w:rPr>
          <w:rFonts w:hint="eastAsia" w:ascii="微软雅黑" w:hAnsi="微软雅黑" w:eastAsia="微软雅黑" w:cs="微软雅黑"/>
          <w:color w:val="000000" w:themeColor="text1"/>
          <w:szCs w:val="21"/>
          <w:highlight w:val="none"/>
        </w:rPr>
        <w:fldChar w:fldCharType="end"/>
      </w:r>
    </w:p>
    <w:p w14:paraId="7643E7ED">
      <w:pPr>
        <w:pStyle w:val="45"/>
        <w:tabs>
          <w:tab w:val="right" w:leader="dot" w:pos="9412"/>
        </w:tabs>
        <w:rPr>
          <w:rFonts w:hint="eastAsia" w:ascii="微软雅黑" w:hAnsi="微软雅黑" w:eastAsia="微软雅黑" w:cs="微软雅黑"/>
          <w:color w:val="000000" w:themeColor="text1"/>
          <w:szCs w:val="21"/>
          <w:highlight w:val="none"/>
        </w:rPr>
      </w:pPr>
      <w:r>
        <w:rPr>
          <w:rFonts w:hint="eastAsia" w:ascii="微软雅黑" w:hAnsi="微软雅黑" w:eastAsia="微软雅黑" w:cs="微软雅黑"/>
          <w:color w:val="000000" w:themeColor="text1"/>
          <w:szCs w:val="21"/>
          <w:highlight w:val="none"/>
        </w:rPr>
        <w:fldChar w:fldCharType="begin"/>
      </w:r>
      <w:r>
        <w:rPr>
          <w:rFonts w:hint="eastAsia" w:ascii="微软雅黑" w:hAnsi="微软雅黑" w:eastAsia="微软雅黑" w:cs="微软雅黑"/>
          <w:color w:val="000000" w:themeColor="text1"/>
          <w:szCs w:val="21"/>
          <w:highlight w:val="none"/>
        </w:rPr>
        <w:instrText xml:space="preserve"> HYPERLINK \l _Toc18747 </w:instrText>
      </w:r>
      <w:r>
        <w:rPr>
          <w:rFonts w:hint="eastAsia" w:ascii="微软雅黑" w:hAnsi="微软雅黑" w:eastAsia="微软雅黑" w:cs="微软雅黑"/>
          <w:color w:val="000000" w:themeColor="text1"/>
          <w:szCs w:val="21"/>
          <w:highlight w:val="none"/>
        </w:rPr>
        <w:fldChar w:fldCharType="separate"/>
      </w:r>
      <w:r>
        <w:rPr>
          <w:rFonts w:hint="eastAsia" w:ascii="微软雅黑" w:hAnsi="微软雅黑" w:eastAsia="微软雅黑" w:cs="微软雅黑"/>
          <w:color w:val="000000" w:themeColor="text1"/>
          <w:szCs w:val="21"/>
          <w:highlight w:val="none"/>
        </w:rPr>
        <w:t>二、竞争性谈判文件</w:t>
      </w:r>
      <w:r>
        <w:rPr>
          <w:rFonts w:hint="eastAsia" w:ascii="微软雅黑" w:hAnsi="微软雅黑" w:eastAsia="微软雅黑" w:cs="微软雅黑"/>
          <w:color w:val="000000" w:themeColor="text1"/>
          <w:szCs w:val="21"/>
          <w:highlight w:val="none"/>
        </w:rPr>
        <w:tab/>
      </w:r>
      <w:r>
        <w:rPr>
          <w:rFonts w:hint="eastAsia" w:ascii="微软雅黑" w:hAnsi="微软雅黑" w:eastAsia="微软雅黑" w:cs="微软雅黑"/>
          <w:color w:val="000000" w:themeColor="text1"/>
          <w:szCs w:val="21"/>
          <w:highlight w:val="none"/>
        </w:rPr>
        <w:fldChar w:fldCharType="begin"/>
      </w:r>
      <w:r>
        <w:rPr>
          <w:rFonts w:hint="eastAsia" w:ascii="微软雅黑" w:hAnsi="微软雅黑" w:eastAsia="微软雅黑" w:cs="微软雅黑"/>
          <w:color w:val="000000" w:themeColor="text1"/>
          <w:szCs w:val="21"/>
          <w:highlight w:val="none"/>
        </w:rPr>
        <w:instrText xml:space="preserve"> PAGEREF _Toc18747 \h </w:instrText>
      </w:r>
      <w:r>
        <w:rPr>
          <w:rFonts w:hint="eastAsia" w:ascii="微软雅黑" w:hAnsi="微软雅黑" w:eastAsia="微软雅黑" w:cs="微软雅黑"/>
          <w:color w:val="000000" w:themeColor="text1"/>
          <w:szCs w:val="21"/>
          <w:highlight w:val="none"/>
        </w:rPr>
        <w:fldChar w:fldCharType="separate"/>
      </w:r>
      <w:r>
        <w:rPr>
          <w:rFonts w:hint="eastAsia" w:ascii="微软雅黑" w:hAnsi="微软雅黑" w:eastAsia="微软雅黑" w:cs="微软雅黑"/>
          <w:color w:val="000000" w:themeColor="text1"/>
          <w:szCs w:val="21"/>
          <w:highlight w:val="none"/>
        </w:rPr>
        <w:t>15</w:t>
      </w:r>
      <w:r>
        <w:rPr>
          <w:rFonts w:hint="eastAsia" w:ascii="微软雅黑" w:hAnsi="微软雅黑" w:eastAsia="微软雅黑" w:cs="微软雅黑"/>
          <w:color w:val="000000" w:themeColor="text1"/>
          <w:szCs w:val="21"/>
          <w:highlight w:val="none"/>
        </w:rPr>
        <w:fldChar w:fldCharType="end"/>
      </w:r>
      <w:r>
        <w:rPr>
          <w:rFonts w:hint="eastAsia" w:ascii="微软雅黑" w:hAnsi="微软雅黑" w:eastAsia="微软雅黑" w:cs="微软雅黑"/>
          <w:color w:val="000000" w:themeColor="text1"/>
          <w:szCs w:val="21"/>
          <w:highlight w:val="none"/>
        </w:rPr>
        <w:fldChar w:fldCharType="end"/>
      </w:r>
    </w:p>
    <w:p w14:paraId="59E0C84D">
      <w:pPr>
        <w:pStyle w:val="45"/>
        <w:tabs>
          <w:tab w:val="right" w:leader="dot" w:pos="9412"/>
        </w:tabs>
        <w:rPr>
          <w:rFonts w:hint="eastAsia" w:ascii="微软雅黑" w:hAnsi="微软雅黑" w:eastAsia="微软雅黑" w:cs="微软雅黑"/>
          <w:color w:val="000000" w:themeColor="text1"/>
          <w:szCs w:val="21"/>
          <w:highlight w:val="none"/>
        </w:rPr>
      </w:pPr>
      <w:r>
        <w:rPr>
          <w:rFonts w:hint="eastAsia" w:ascii="微软雅黑" w:hAnsi="微软雅黑" w:eastAsia="微软雅黑" w:cs="微软雅黑"/>
          <w:color w:val="000000" w:themeColor="text1"/>
          <w:szCs w:val="21"/>
          <w:highlight w:val="none"/>
        </w:rPr>
        <w:fldChar w:fldCharType="begin"/>
      </w:r>
      <w:r>
        <w:rPr>
          <w:rFonts w:hint="eastAsia" w:ascii="微软雅黑" w:hAnsi="微软雅黑" w:eastAsia="微软雅黑" w:cs="微软雅黑"/>
          <w:color w:val="000000" w:themeColor="text1"/>
          <w:szCs w:val="21"/>
          <w:highlight w:val="none"/>
        </w:rPr>
        <w:instrText xml:space="preserve"> HYPERLINK \l _Toc3149 </w:instrText>
      </w:r>
      <w:r>
        <w:rPr>
          <w:rFonts w:hint="eastAsia" w:ascii="微软雅黑" w:hAnsi="微软雅黑" w:eastAsia="微软雅黑" w:cs="微软雅黑"/>
          <w:color w:val="000000" w:themeColor="text1"/>
          <w:szCs w:val="21"/>
          <w:highlight w:val="none"/>
        </w:rPr>
        <w:fldChar w:fldCharType="separate"/>
      </w:r>
      <w:r>
        <w:rPr>
          <w:rFonts w:hint="eastAsia" w:ascii="微软雅黑" w:hAnsi="微软雅黑" w:eastAsia="微软雅黑" w:cs="微软雅黑"/>
          <w:color w:val="000000" w:themeColor="text1"/>
          <w:szCs w:val="21"/>
          <w:highlight w:val="none"/>
        </w:rPr>
        <w:t>三、谈判要求</w:t>
      </w:r>
      <w:r>
        <w:rPr>
          <w:rFonts w:hint="eastAsia" w:ascii="微软雅黑" w:hAnsi="微软雅黑" w:eastAsia="微软雅黑" w:cs="微软雅黑"/>
          <w:color w:val="000000" w:themeColor="text1"/>
          <w:szCs w:val="21"/>
          <w:highlight w:val="none"/>
        </w:rPr>
        <w:tab/>
      </w:r>
      <w:r>
        <w:rPr>
          <w:rFonts w:hint="eastAsia" w:ascii="微软雅黑" w:hAnsi="微软雅黑" w:eastAsia="微软雅黑" w:cs="微软雅黑"/>
          <w:color w:val="000000" w:themeColor="text1"/>
          <w:szCs w:val="21"/>
          <w:highlight w:val="none"/>
        </w:rPr>
        <w:fldChar w:fldCharType="begin"/>
      </w:r>
      <w:r>
        <w:rPr>
          <w:rFonts w:hint="eastAsia" w:ascii="微软雅黑" w:hAnsi="微软雅黑" w:eastAsia="微软雅黑" w:cs="微软雅黑"/>
          <w:color w:val="000000" w:themeColor="text1"/>
          <w:szCs w:val="21"/>
          <w:highlight w:val="none"/>
        </w:rPr>
        <w:instrText xml:space="preserve"> PAGEREF _Toc3149 \h </w:instrText>
      </w:r>
      <w:r>
        <w:rPr>
          <w:rFonts w:hint="eastAsia" w:ascii="微软雅黑" w:hAnsi="微软雅黑" w:eastAsia="微软雅黑" w:cs="微软雅黑"/>
          <w:color w:val="000000" w:themeColor="text1"/>
          <w:szCs w:val="21"/>
          <w:highlight w:val="none"/>
        </w:rPr>
        <w:fldChar w:fldCharType="separate"/>
      </w:r>
      <w:r>
        <w:rPr>
          <w:rFonts w:hint="eastAsia" w:ascii="微软雅黑" w:hAnsi="微软雅黑" w:eastAsia="微软雅黑" w:cs="微软雅黑"/>
          <w:color w:val="000000" w:themeColor="text1"/>
          <w:szCs w:val="21"/>
          <w:highlight w:val="none"/>
        </w:rPr>
        <w:t>15</w:t>
      </w:r>
      <w:r>
        <w:rPr>
          <w:rFonts w:hint="eastAsia" w:ascii="微软雅黑" w:hAnsi="微软雅黑" w:eastAsia="微软雅黑" w:cs="微软雅黑"/>
          <w:color w:val="000000" w:themeColor="text1"/>
          <w:szCs w:val="21"/>
          <w:highlight w:val="none"/>
        </w:rPr>
        <w:fldChar w:fldCharType="end"/>
      </w:r>
      <w:r>
        <w:rPr>
          <w:rFonts w:hint="eastAsia" w:ascii="微软雅黑" w:hAnsi="微软雅黑" w:eastAsia="微软雅黑" w:cs="微软雅黑"/>
          <w:color w:val="000000" w:themeColor="text1"/>
          <w:szCs w:val="21"/>
          <w:highlight w:val="none"/>
        </w:rPr>
        <w:fldChar w:fldCharType="end"/>
      </w:r>
    </w:p>
    <w:p w14:paraId="09CDF965">
      <w:pPr>
        <w:pStyle w:val="45"/>
        <w:tabs>
          <w:tab w:val="right" w:leader="dot" w:pos="9412"/>
        </w:tabs>
        <w:rPr>
          <w:rFonts w:hint="eastAsia" w:ascii="微软雅黑" w:hAnsi="微软雅黑" w:eastAsia="微软雅黑" w:cs="微软雅黑"/>
          <w:color w:val="000000" w:themeColor="text1"/>
          <w:szCs w:val="21"/>
          <w:highlight w:val="none"/>
        </w:rPr>
      </w:pPr>
      <w:r>
        <w:rPr>
          <w:rFonts w:hint="eastAsia" w:ascii="微软雅黑" w:hAnsi="微软雅黑" w:eastAsia="微软雅黑" w:cs="微软雅黑"/>
          <w:color w:val="000000" w:themeColor="text1"/>
          <w:szCs w:val="21"/>
          <w:highlight w:val="none"/>
        </w:rPr>
        <w:fldChar w:fldCharType="begin"/>
      </w:r>
      <w:r>
        <w:rPr>
          <w:rFonts w:hint="eastAsia" w:ascii="微软雅黑" w:hAnsi="微软雅黑" w:eastAsia="微软雅黑" w:cs="微软雅黑"/>
          <w:color w:val="000000" w:themeColor="text1"/>
          <w:szCs w:val="21"/>
          <w:highlight w:val="none"/>
        </w:rPr>
        <w:instrText xml:space="preserve"> HYPERLINK \l _Toc7446 </w:instrText>
      </w:r>
      <w:r>
        <w:rPr>
          <w:rFonts w:hint="eastAsia" w:ascii="微软雅黑" w:hAnsi="微软雅黑" w:eastAsia="微软雅黑" w:cs="微软雅黑"/>
          <w:color w:val="000000" w:themeColor="text1"/>
          <w:szCs w:val="21"/>
          <w:highlight w:val="none"/>
        </w:rPr>
        <w:fldChar w:fldCharType="separate"/>
      </w:r>
      <w:r>
        <w:rPr>
          <w:rFonts w:hint="eastAsia" w:ascii="微软雅黑" w:hAnsi="微软雅黑" w:eastAsia="微软雅黑" w:cs="微软雅黑"/>
          <w:color w:val="000000" w:themeColor="text1"/>
          <w:szCs w:val="21"/>
          <w:highlight w:val="none"/>
        </w:rPr>
        <w:t>五、成交通知</w:t>
      </w:r>
      <w:r>
        <w:rPr>
          <w:rFonts w:hint="eastAsia" w:ascii="微软雅黑" w:hAnsi="微软雅黑" w:eastAsia="微软雅黑" w:cs="微软雅黑"/>
          <w:color w:val="000000" w:themeColor="text1"/>
          <w:szCs w:val="21"/>
          <w:highlight w:val="none"/>
        </w:rPr>
        <w:tab/>
      </w:r>
      <w:r>
        <w:rPr>
          <w:rFonts w:hint="eastAsia" w:ascii="微软雅黑" w:hAnsi="微软雅黑" w:eastAsia="微软雅黑" w:cs="微软雅黑"/>
          <w:color w:val="000000" w:themeColor="text1"/>
          <w:szCs w:val="21"/>
          <w:highlight w:val="none"/>
        </w:rPr>
        <w:fldChar w:fldCharType="begin"/>
      </w:r>
      <w:r>
        <w:rPr>
          <w:rFonts w:hint="eastAsia" w:ascii="微软雅黑" w:hAnsi="微软雅黑" w:eastAsia="微软雅黑" w:cs="微软雅黑"/>
          <w:color w:val="000000" w:themeColor="text1"/>
          <w:szCs w:val="21"/>
          <w:highlight w:val="none"/>
        </w:rPr>
        <w:instrText xml:space="preserve"> PAGEREF _Toc7446 \h </w:instrText>
      </w:r>
      <w:r>
        <w:rPr>
          <w:rFonts w:hint="eastAsia" w:ascii="微软雅黑" w:hAnsi="微软雅黑" w:eastAsia="微软雅黑" w:cs="微软雅黑"/>
          <w:color w:val="000000" w:themeColor="text1"/>
          <w:szCs w:val="21"/>
          <w:highlight w:val="none"/>
        </w:rPr>
        <w:fldChar w:fldCharType="separate"/>
      </w:r>
      <w:r>
        <w:rPr>
          <w:rFonts w:hint="eastAsia" w:ascii="微软雅黑" w:hAnsi="微软雅黑" w:eastAsia="微软雅黑" w:cs="微软雅黑"/>
          <w:color w:val="000000" w:themeColor="text1"/>
          <w:szCs w:val="21"/>
          <w:highlight w:val="none"/>
        </w:rPr>
        <w:t>16</w:t>
      </w:r>
      <w:r>
        <w:rPr>
          <w:rFonts w:hint="eastAsia" w:ascii="微软雅黑" w:hAnsi="微软雅黑" w:eastAsia="微软雅黑" w:cs="微软雅黑"/>
          <w:color w:val="000000" w:themeColor="text1"/>
          <w:szCs w:val="21"/>
          <w:highlight w:val="none"/>
        </w:rPr>
        <w:fldChar w:fldCharType="end"/>
      </w:r>
      <w:r>
        <w:rPr>
          <w:rFonts w:hint="eastAsia" w:ascii="微软雅黑" w:hAnsi="微软雅黑" w:eastAsia="微软雅黑" w:cs="微软雅黑"/>
          <w:color w:val="000000" w:themeColor="text1"/>
          <w:szCs w:val="21"/>
          <w:highlight w:val="none"/>
        </w:rPr>
        <w:fldChar w:fldCharType="end"/>
      </w:r>
    </w:p>
    <w:p w14:paraId="3AB4942B">
      <w:pPr>
        <w:pStyle w:val="45"/>
        <w:tabs>
          <w:tab w:val="right" w:leader="dot" w:pos="9412"/>
        </w:tabs>
        <w:rPr>
          <w:rFonts w:hint="eastAsia" w:ascii="微软雅黑" w:hAnsi="微软雅黑" w:eastAsia="微软雅黑" w:cs="微软雅黑"/>
          <w:color w:val="000000" w:themeColor="text1"/>
          <w:szCs w:val="21"/>
          <w:highlight w:val="none"/>
        </w:rPr>
      </w:pPr>
      <w:r>
        <w:rPr>
          <w:rFonts w:hint="eastAsia" w:ascii="微软雅黑" w:hAnsi="微软雅黑" w:eastAsia="微软雅黑" w:cs="微软雅黑"/>
          <w:color w:val="000000" w:themeColor="text1"/>
          <w:szCs w:val="21"/>
          <w:highlight w:val="none"/>
        </w:rPr>
        <w:fldChar w:fldCharType="begin"/>
      </w:r>
      <w:r>
        <w:rPr>
          <w:rFonts w:hint="eastAsia" w:ascii="微软雅黑" w:hAnsi="微软雅黑" w:eastAsia="微软雅黑" w:cs="微软雅黑"/>
          <w:color w:val="000000" w:themeColor="text1"/>
          <w:szCs w:val="21"/>
          <w:highlight w:val="none"/>
        </w:rPr>
        <w:instrText xml:space="preserve"> HYPERLINK \l _Toc6964 </w:instrText>
      </w:r>
      <w:r>
        <w:rPr>
          <w:rFonts w:hint="eastAsia" w:ascii="微软雅黑" w:hAnsi="微软雅黑" w:eastAsia="微软雅黑" w:cs="微软雅黑"/>
          <w:color w:val="000000" w:themeColor="text1"/>
          <w:szCs w:val="21"/>
          <w:highlight w:val="none"/>
        </w:rPr>
        <w:fldChar w:fldCharType="separate"/>
      </w:r>
      <w:r>
        <w:rPr>
          <w:rFonts w:hint="eastAsia" w:ascii="微软雅黑" w:hAnsi="微软雅黑" w:eastAsia="微软雅黑" w:cs="微软雅黑"/>
          <w:color w:val="000000" w:themeColor="text1"/>
          <w:szCs w:val="21"/>
          <w:highlight w:val="none"/>
          <w:lang w:val="en-US" w:eastAsia="zh-CN"/>
        </w:rPr>
        <w:t>六、</w:t>
      </w:r>
      <w:r>
        <w:rPr>
          <w:rFonts w:hint="eastAsia" w:ascii="微软雅黑" w:hAnsi="微软雅黑" w:eastAsia="微软雅黑" w:cs="微软雅黑"/>
          <w:color w:val="000000" w:themeColor="text1"/>
          <w:szCs w:val="21"/>
          <w:highlight w:val="none"/>
        </w:rPr>
        <w:t>关于质疑</w:t>
      </w:r>
      <w:r>
        <w:rPr>
          <w:rFonts w:hint="eastAsia" w:ascii="微软雅黑" w:hAnsi="微软雅黑" w:eastAsia="微软雅黑" w:cs="微软雅黑"/>
          <w:color w:val="000000" w:themeColor="text1"/>
          <w:szCs w:val="21"/>
          <w:highlight w:val="none"/>
          <w:lang w:val="en-US" w:eastAsia="zh-CN"/>
        </w:rPr>
        <w:t>和投诉</w:t>
      </w:r>
      <w:r>
        <w:rPr>
          <w:rFonts w:hint="eastAsia" w:ascii="微软雅黑" w:hAnsi="微软雅黑" w:eastAsia="微软雅黑" w:cs="微软雅黑"/>
          <w:color w:val="000000" w:themeColor="text1"/>
          <w:szCs w:val="21"/>
          <w:highlight w:val="none"/>
        </w:rPr>
        <w:tab/>
      </w:r>
      <w:r>
        <w:rPr>
          <w:rFonts w:hint="eastAsia" w:ascii="微软雅黑" w:hAnsi="微软雅黑" w:eastAsia="微软雅黑" w:cs="微软雅黑"/>
          <w:color w:val="000000" w:themeColor="text1"/>
          <w:szCs w:val="21"/>
          <w:highlight w:val="none"/>
        </w:rPr>
        <w:fldChar w:fldCharType="begin"/>
      </w:r>
      <w:r>
        <w:rPr>
          <w:rFonts w:hint="eastAsia" w:ascii="微软雅黑" w:hAnsi="微软雅黑" w:eastAsia="微软雅黑" w:cs="微软雅黑"/>
          <w:color w:val="000000" w:themeColor="text1"/>
          <w:szCs w:val="21"/>
          <w:highlight w:val="none"/>
        </w:rPr>
        <w:instrText xml:space="preserve"> PAGEREF _Toc6964 \h </w:instrText>
      </w:r>
      <w:r>
        <w:rPr>
          <w:rFonts w:hint="eastAsia" w:ascii="微软雅黑" w:hAnsi="微软雅黑" w:eastAsia="微软雅黑" w:cs="微软雅黑"/>
          <w:color w:val="000000" w:themeColor="text1"/>
          <w:szCs w:val="21"/>
          <w:highlight w:val="none"/>
        </w:rPr>
        <w:fldChar w:fldCharType="separate"/>
      </w:r>
      <w:r>
        <w:rPr>
          <w:rFonts w:hint="eastAsia" w:ascii="微软雅黑" w:hAnsi="微软雅黑" w:eastAsia="微软雅黑" w:cs="微软雅黑"/>
          <w:color w:val="000000" w:themeColor="text1"/>
          <w:szCs w:val="21"/>
          <w:highlight w:val="none"/>
        </w:rPr>
        <w:t>16</w:t>
      </w:r>
      <w:r>
        <w:rPr>
          <w:rFonts w:hint="eastAsia" w:ascii="微软雅黑" w:hAnsi="微软雅黑" w:eastAsia="微软雅黑" w:cs="微软雅黑"/>
          <w:color w:val="000000" w:themeColor="text1"/>
          <w:szCs w:val="21"/>
          <w:highlight w:val="none"/>
        </w:rPr>
        <w:fldChar w:fldCharType="end"/>
      </w:r>
      <w:r>
        <w:rPr>
          <w:rFonts w:hint="eastAsia" w:ascii="微软雅黑" w:hAnsi="微软雅黑" w:eastAsia="微软雅黑" w:cs="微软雅黑"/>
          <w:color w:val="000000" w:themeColor="text1"/>
          <w:szCs w:val="21"/>
          <w:highlight w:val="none"/>
        </w:rPr>
        <w:fldChar w:fldCharType="end"/>
      </w:r>
    </w:p>
    <w:p w14:paraId="2CC59A7A">
      <w:pPr>
        <w:pStyle w:val="45"/>
        <w:tabs>
          <w:tab w:val="right" w:leader="dot" w:pos="9412"/>
        </w:tabs>
        <w:rPr>
          <w:rFonts w:hint="eastAsia" w:ascii="微软雅黑" w:hAnsi="微软雅黑" w:eastAsia="微软雅黑" w:cs="微软雅黑"/>
          <w:color w:val="000000" w:themeColor="text1"/>
          <w:szCs w:val="21"/>
          <w:highlight w:val="none"/>
        </w:rPr>
      </w:pPr>
      <w:r>
        <w:rPr>
          <w:rFonts w:hint="eastAsia" w:ascii="微软雅黑" w:hAnsi="微软雅黑" w:eastAsia="微软雅黑" w:cs="微软雅黑"/>
          <w:color w:val="000000" w:themeColor="text1"/>
          <w:szCs w:val="21"/>
          <w:highlight w:val="none"/>
        </w:rPr>
        <w:fldChar w:fldCharType="begin"/>
      </w:r>
      <w:r>
        <w:rPr>
          <w:rFonts w:hint="eastAsia" w:ascii="微软雅黑" w:hAnsi="微软雅黑" w:eastAsia="微软雅黑" w:cs="微软雅黑"/>
          <w:color w:val="000000" w:themeColor="text1"/>
          <w:szCs w:val="21"/>
          <w:highlight w:val="none"/>
        </w:rPr>
        <w:instrText xml:space="preserve"> HYPERLINK \l _Toc5149 </w:instrText>
      </w:r>
      <w:r>
        <w:rPr>
          <w:rFonts w:hint="eastAsia" w:ascii="微软雅黑" w:hAnsi="微软雅黑" w:eastAsia="微软雅黑" w:cs="微软雅黑"/>
          <w:color w:val="000000" w:themeColor="text1"/>
          <w:szCs w:val="21"/>
          <w:highlight w:val="none"/>
        </w:rPr>
        <w:fldChar w:fldCharType="separate"/>
      </w:r>
      <w:r>
        <w:rPr>
          <w:rFonts w:hint="eastAsia" w:ascii="微软雅黑" w:hAnsi="微软雅黑" w:eastAsia="微软雅黑" w:cs="微软雅黑"/>
          <w:color w:val="000000" w:themeColor="text1"/>
          <w:szCs w:val="21"/>
          <w:highlight w:val="none"/>
        </w:rPr>
        <w:t>七、签订合同</w:t>
      </w:r>
      <w:r>
        <w:rPr>
          <w:rFonts w:hint="eastAsia" w:ascii="微软雅黑" w:hAnsi="微软雅黑" w:eastAsia="微软雅黑" w:cs="微软雅黑"/>
          <w:color w:val="000000" w:themeColor="text1"/>
          <w:szCs w:val="21"/>
          <w:highlight w:val="none"/>
        </w:rPr>
        <w:tab/>
      </w:r>
      <w:r>
        <w:rPr>
          <w:rFonts w:hint="eastAsia" w:ascii="微软雅黑" w:hAnsi="微软雅黑" w:eastAsia="微软雅黑" w:cs="微软雅黑"/>
          <w:color w:val="000000" w:themeColor="text1"/>
          <w:szCs w:val="21"/>
          <w:highlight w:val="none"/>
        </w:rPr>
        <w:fldChar w:fldCharType="begin"/>
      </w:r>
      <w:r>
        <w:rPr>
          <w:rFonts w:hint="eastAsia" w:ascii="微软雅黑" w:hAnsi="微软雅黑" w:eastAsia="微软雅黑" w:cs="微软雅黑"/>
          <w:color w:val="000000" w:themeColor="text1"/>
          <w:szCs w:val="21"/>
          <w:highlight w:val="none"/>
        </w:rPr>
        <w:instrText xml:space="preserve"> PAGEREF _Toc5149 \h </w:instrText>
      </w:r>
      <w:r>
        <w:rPr>
          <w:rFonts w:hint="eastAsia" w:ascii="微软雅黑" w:hAnsi="微软雅黑" w:eastAsia="微软雅黑" w:cs="微软雅黑"/>
          <w:color w:val="000000" w:themeColor="text1"/>
          <w:szCs w:val="21"/>
          <w:highlight w:val="none"/>
        </w:rPr>
        <w:fldChar w:fldCharType="separate"/>
      </w:r>
      <w:r>
        <w:rPr>
          <w:rFonts w:hint="eastAsia" w:ascii="微软雅黑" w:hAnsi="微软雅黑" w:eastAsia="微软雅黑" w:cs="微软雅黑"/>
          <w:color w:val="000000" w:themeColor="text1"/>
          <w:szCs w:val="21"/>
          <w:highlight w:val="none"/>
        </w:rPr>
        <w:t>17</w:t>
      </w:r>
      <w:r>
        <w:rPr>
          <w:rFonts w:hint="eastAsia" w:ascii="微软雅黑" w:hAnsi="微软雅黑" w:eastAsia="微软雅黑" w:cs="微软雅黑"/>
          <w:color w:val="000000" w:themeColor="text1"/>
          <w:szCs w:val="21"/>
          <w:highlight w:val="none"/>
        </w:rPr>
        <w:fldChar w:fldCharType="end"/>
      </w:r>
      <w:r>
        <w:rPr>
          <w:rFonts w:hint="eastAsia" w:ascii="微软雅黑" w:hAnsi="微软雅黑" w:eastAsia="微软雅黑" w:cs="微软雅黑"/>
          <w:color w:val="000000" w:themeColor="text1"/>
          <w:szCs w:val="21"/>
          <w:highlight w:val="none"/>
        </w:rPr>
        <w:fldChar w:fldCharType="end"/>
      </w:r>
    </w:p>
    <w:p w14:paraId="7F537A6B">
      <w:pPr>
        <w:pStyle w:val="45"/>
        <w:tabs>
          <w:tab w:val="right" w:leader="dot" w:pos="9412"/>
        </w:tabs>
        <w:rPr>
          <w:rFonts w:hint="eastAsia" w:ascii="微软雅黑" w:hAnsi="微软雅黑" w:eastAsia="微软雅黑" w:cs="微软雅黑"/>
          <w:color w:val="000000" w:themeColor="text1"/>
          <w:szCs w:val="21"/>
          <w:highlight w:val="none"/>
        </w:rPr>
      </w:pPr>
      <w:r>
        <w:rPr>
          <w:rFonts w:hint="eastAsia" w:ascii="微软雅黑" w:hAnsi="微软雅黑" w:eastAsia="微软雅黑" w:cs="微软雅黑"/>
          <w:color w:val="000000" w:themeColor="text1"/>
          <w:szCs w:val="21"/>
          <w:highlight w:val="none"/>
        </w:rPr>
        <w:fldChar w:fldCharType="begin"/>
      </w:r>
      <w:r>
        <w:rPr>
          <w:rFonts w:hint="eastAsia" w:ascii="微软雅黑" w:hAnsi="微软雅黑" w:eastAsia="微软雅黑" w:cs="微软雅黑"/>
          <w:color w:val="000000" w:themeColor="text1"/>
          <w:szCs w:val="21"/>
          <w:highlight w:val="none"/>
        </w:rPr>
        <w:instrText xml:space="preserve"> HYPERLINK \l _Toc390 </w:instrText>
      </w:r>
      <w:r>
        <w:rPr>
          <w:rFonts w:hint="eastAsia" w:ascii="微软雅黑" w:hAnsi="微软雅黑" w:eastAsia="微软雅黑" w:cs="微软雅黑"/>
          <w:color w:val="000000" w:themeColor="text1"/>
          <w:szCs w:val="21"/>
          <w:highlight w:val="none"/>
        </w:rPr>
        <w:fldChar w:fldCharType="separate"/>
      </w:r>
      <w:r>
        <w:rPr>
          <w:rFonts w:hint="eastAsia" w:ascii="微软雅黑" w:hAnsi="微软雅黑" w:eastAsia="微软雅黑" w:cs="微软雅黑"/>
          <w:color w:val="000000" w:themeColor="text1"/>
          <w:szCs w:val="21"/>
          <w:highlight w:val="none"/>
        </w:rPr>
        <w:t>八、项目验收</w:t>
      </w:r>
      <w:r>
        <w:rPr>
          <w:rFonts w:hint="eastAsia" w:ascii="微软雅黑" w:hAnsi="微软雅黑" w:eastAsia="微软雅黑" w:cs="微软雅黑"/>
          <w:color w:val="000000" w:themeColor="text1"/>
          <w:szCs w:val="21"/>
          <w:highlight w:val="none"/>
        </w:rPr>
        <w:tab/>
      </w:r>
      <w:r>
        <w:rPr>
          <w:rFonts w:hint="eastAsia" w:ascii="微软雅黑" w:hAnsi="微软雅黑" w:eastAsia="微软雅黑" w:cs="微软雅黑"/>
          <w:color w:val="000000" w:themeColor="text1"/>
          <w:szCs w:val="21"/>
          <w:highlight w:val="none"/>
        </w:rPr>
        <w:fldChar w:fldCharType="begin"/>
      </w:r>
      <w:r>
        <w:rPr>
          <w:rFonts w:hint="eastAsia" w:ascii="微软雅黑" w:hAnsi="微软雅黑" w:eastAsia="微软雅黑" w:cs="微软雅黑"/>
          <w:color w:val="000000" w:themeColor="text1"/>
          <w:szCs w:val="21"/>
          <w:highlight w:val="none"/>
        </w:rPr>
        <w:instrText xml:space="preserve"> PAGEREF _Toc390 \h </w:instrText>
      </w:r>
      <w:r>
        <w:rPr>
          <w:rFonts w:hint="eastAsia" w:ascii="微软雅黑" w:hAnsi="微软雅黑" w:eastAsia="微软雅黑" w:cs="微软雅黑"/>
          <w:color w:val="000000" w:themeColor="text1"/>
          <w:szCs w:val="21"/>
          <w:highlight w:val="none"/>
        </w:rPr>
        <w:fldChar w:fldCharType="separate"/>
      </w:r>
      <w:r>
        <w:rPr>
          <w:rFonts w:hint="eastAsia" w:ascii="微软雅黑" w:hAnsi="微软雅黑" w:eastAsia="微软雅黑" w:cs="微软雅黑"/>
          <w:color w:val="000000" w:themeColor="text1"/>
          <w:szCs w:val="21"/>
          <w:highlight w:val="none"/>
        </w:rPr>
        <w:t>17</w:t>
      </w:r>
      <w:r>
        <w:rPr>
          <w:rFonts w:hint="eastAsia" w:ascii="微软雅黑" w:hAnsi="微软雅黑" w:eastAsia="微软雅黑" w:cs="微软雅黑"/>
          <w:color w:val="000000" w:themeColor="text1"/>
          <w:szCs w:val="21"/>
          <w:highlight w:val="none"/>
        </w:rPr>
        <w:fldChar w:fldCharType="end"/>
      </w:r>
      <w:r>
        <w:rPr>
          <w:rFonts w:hint="eastAsia" w:ascii="微软雅黑" w:hAnsi="微软雅黑" w:eastAsia="微软雅黑" w:cs="微软雅黑"/>
          <w:color w:val="000000" w:themeColor="text1"/>
          <w:szCs w:val="21"/>
          <w:highlight w:val="none"/>
        </w:rPr>
        <w:fldChar w:fldCharType="end"/>
      </w:r>
    </w:p>
    <w:p w14:paraId="4C24EFE5">
      <w:pPr>
        <w:pStyle w:val="45"/>
        <w:tabs>
          <w:tab w:val="right" w:leader="dot" w:pos="9412"/>
        </w:tabs>
      </w:pPr>
      <w:r>
        <w:rPr>
          <w:rFonts w:hint="eastAsia" w:ascii="微软雅黑" w:hAnsi="微软雅黑" w:eastAsia="微软雅黑" w:cs="微软雅黑"/>
          <w:color w:val="000000" w:themeColor="text1"/>
          <w:szCs w:val="21"/>
          <w:highlight w:val="none"/>
        </w:rPr>
        <w:fldChar w:fldCharType="begin"/>
      </w:r>
      <w:r>
        <w:rPr>
          <w:rFonts w:hint="eastAsia" w:ascii="微软雅黑" w:hAnsi="微软雅黑" w:eastAsia="微软雅黑" w:cs="微软雅黑"/>
          <w:color w:val="000000" w:themeColor="text1"/>
          <w:szCs w:val="21"/>
          <w:highlight w:val="none"/>
        </w:rPr>
        <w:instrText xml:space="preserve"> HYPERLINK \l _Toc23309 </w:instrText>
      </w:r>
      <w:r>
        <w:rPr>
          <w:rFonts w:hint="eastAsia" w:ascii="微软雅黑" w:hAnsi="微软雅黑" w:eastAsia="微软雅黑" w:cs="微软雅黑"/>
          <w:color w:val="000000" w:themeColor="text1"/>
          <w:szCs w:val="21"/>
          <w:highlight w:val="none"/>
        </w:rPr>
        <w:fldChar w:fldCharType="separate"/>
      </w:r>
      <w:r>
        <w:rPr>
          <w:rFonts w:hint="eastAsia" w:ascii="微软雅黑" w:hAnsi="微软雅黑" w:eastAsia="微软雅黑" w:cs="微软雅黑"/>
          <w:color w:val="000000" w:themeColor="text1"/>
          <w:szCs w:val="21"/>
          <w:highlight w:val="none"/>
        </w:rPr>
        <w:t>九、采购代理服务费</w:t>
      </w:r>
      <w:r>
        <w:rPr>
          <w:rFonts w:hint="eastAsia" w:ascii="微软雅黑" w:hAnsi="微软雅黑" w:eastAsia="微软雅黑" w:cs="微软雅黑"/>
          <w:color w:val="000000" w:themeColor="text1"/>
          <w:szCs w:val="21"/>
          <w:highlight w:val="none"/>
        </w:rPr>
        <w:tab/>
      </w:r>
      <w:r>
        <w:rPr>
          <w:rFonts w:hint="eastAsia" w:ascii="微软雅黑" w:hAnsi="微软雅黑" w:eastAsia="微软雅黑" w:cs="微软雅黑"/>
          <w:color w:val="000000" w:themeColor="text1"/>
          <w:szCs w:val="21"/>
          <w:highlight w:val="none"/>
        </w:rPr>
        <w:fldChar w:fldCharType="begin"/>
      </w:r>
      <w:r>
        <w:rPr>
          <w:rFonts w:hint="eastAsia" w:ascii="微软雅黑" w:hAnsi="微软雅黑" w:eastAsia="微软雅黑" w:cs="微软雅黑"/>
          <w:color w:val="000000" w:themeColor="text1"/>
          <w:szCs w:val="21"/>
          <w:highlight w:val="none"/>
        </w:rPr>
        <w:instrText xml:space="preserve"> PAGEREF _Toc23309 \h </w:instrText>
      </w:r>
      <w:r>
        <w:rPr>
          <w:rFonts w:hint="eastAsia" w:ascii="微软雅黑" w:hAnsi="微软雅黑" w:eastAsia="微软雅黑" w:cs="微软雅黑"/>
          <w:color w:val="000000" w:themeColor="text1"/>
          <w:szCs w:val="21"/>
          <w:highlight w:val="none"/>
        </w:rPr>
        <w:fldChar w:fldCharType="separate"/>
      </w:r>
      <w:r>
        <w:rPr>
          <w:rFonts w:hint="eastAsia" w:ascii="微软雅黑" w:hAnsi="微软雅黑" w:eastAsia="微软雅黑" w:cs="微软雅黑"/>
          <w:color w:val="000000" w:themeColor="text1"/>
          <w:szCs w:val="21"/>
          <w:highlight w:val="none"/>
        </w:rPr>
        <w:t>17</w:t>
      </w:r>
      <w:r>
        <w:rPr>
          <w:rFonts w:hint="eastAsia" w:ascii="微软雅黑" w:hAnsi="微软雅黑" w:eastAsia="微软雅黑" w:cs="微软雅黑"/>
          <w:color w:val="000000" w:themeColor="text1"/>
          <w:szCs w:val="21"/>
          <w:highlight w:val="none"/>
        </w:rPr>
        <w:fldChar w:fldCharType="end"/>
      </w:r>
      <w:r>
        <w:rPr>
          <w:rFonts w:hint="eastAsia" w:ascii="微软雅黑" w:hAnsi="微软雅黑" w:eastAsia="微软雅黑" w:cs="微软雅黑"/>
          <w:color w:val="000000" w:themeColor="text1"/>
          <w:szCs w:val="21"/>
          <w:highlight w:val="none"/>
        </w:rPr>
        <w:fldChar w:fldCharType="end"/>
      </w:r>
      <w:bookmarkEnd w:id="459"/>
    </w:p>
    <w:p w14:paraId="6430E4E0">
      <w:pPr>
        <w:pStyle w:val="37"/>
        <w:tabs>
          <w:tab w:val="right" w:leader="dot" w:pos="9412"/>
        </w:tabs>
      </w:pPr>
      <w:r>
        <w:rPr>
          <w:rFonts w:hint="eastAsia" w:ascii="微软雅黑" w:hAnsi="微软雅黑" w:eastAsia="微软雅黑" w:cs="微软雅黑"/>
          <w:color w:val="000000" w:themeColor="text1"/>
          <w:szCs w:val="21"/>
          <w:highlight w:val="none"/>
          <w14:textFill>
            <w14:solidFill>
              <w14:schemeClr w14:val="tx1"/>
            </w14:solidFill>
          </w14:textFill>
        </w:rPr>
        <w:fldChar w:fldCharType="begin"/>
      </w:r>
      <w:r>
        <w:rPr>
          <w:rFonts w:hint="eastAsia" w:ascii="微软雅黑" w:hAnsi="微软雅黑" w:eastAsia="微软雅黑" w:cs="微软雅黑"/>
          <w:szCs w:val="21"/>
          <w:highlight w:val="none"/>
        </w:rPr>
        <w:instrText xml:space="preserve"> HYPERLINK \l _Toc10916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highlight w:val="none"/>
        </w:rPr>
        <w:t>第六篇 合同主要条款和格式合同（样本）</w:t>
      </w:r>
      <w:r>
        <w:tab/>
      </w:r>
      <w:r>
        <w:fldChar w:fldCharType="begin"/>
      </w:r>
      <w:r>
        <w:instrText xml:space="preserve"> PAGEREF _Toc10916 \h </w:instrText>
      </w:r>
      <w:r>
        <w:fldChar w:fldCharType="separate"/>
      </w:r>
      <w:r>
        <w:t>19</w:t>
      </w:r>
      <w:r>
        <w:fldChar w:fldCharType="end"/>
      </w:r>
      <w:r>
        <w:rPr>
          <w:rFonts w:hint="eastAsia" w:ascii="微软雅黑" w:hAnsi="微软雅黑" w:eastAsia="微软雅黑" w:cs="微软雅黑"/>
          <w:color w:val="000000" w:themeColor="text1"/>
          <w:szCs w:val="21"/>
          <w:highlight w:val="none"/>
          <w14:textFill>
            <w14:solidFill>
              <w14:schemeClr w14:val="tx1"/>
            </w14:solidFill>
          </w14:textFill>
        </w:rPr>
        <w:fldChar w:fldCharType="end"/>
      </w:r>
    </w:p>
    <w:p w14:paraId="44B92D1B">
      <w:pPr>
        <w:pStyle w:val="37"/>
        <w:tabs>
          <w:tab w:val="right" w:leader="dot" w:pos="9412"/>
        </w:tabs>
      </w:pPr>
      <w:r>
        <w:rPr>
          <w:rFonts w:hint="eastAsia" w:ascii="微软雅黑" w:hAnsi="微软雅黑" w:eastAsia="微软雅黑" w:cs="微软雅黑"/>
          <w:color w:val="000000" w:themeColor="text1"/>
          <w:szCs w:val="21"/>
          <w:highlight w:val="none"/>
          <w14:textFill>
            <w14:solidFill>
              <w14:schemeClr w14:val="tx1"/>
            </w14:solidFill>
          </w14:textFill>
        </w:rPr>
        <w:fldChar w:fldCharType="begin"/>
      </w:r>
      <w:r>
        <w:rPr>
          <w:rFonts w:hint="eastAsia" w:ascii="微软雅黑" w:hAnsi="微软雅黑" w:eastAsia="微软雅黑" w:cs="微软雅黑"/>
          <w:szCs w:val="21"/>
          <w:highlight w:val="none"/>
        </w:rPr>
        <w:instrText xml:space="preserve"> HYPERLINK \l _Toc8974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highlight w:val="none"/>
        </w:rPr>
        <w:t>第七篇  响应文件格式要求</w:t>
      </w:r>
      <w:r>
        <w:tab/>
      </w:r>
      <w:r>
        <w:fldChar w:fldCharType="begin"/>
      </w:r>
      <w:r>
        <w:instrText xml:space="preserve"> PAGEREF _Toc8974 \h </w:instrText>
      </w:r>
      <w:r>
        <w:fldChar w:fldCharType="separate"/>
      </w:r>
      <w:r>
        <w:t>24</w:t>
      </w:r>
      <w:r>
        <w:fldChar w:fldCharType="end"/>
      </w:r>
      <w:r>
        <w:rPr>
          <w:rFonts w:hint="eastAsia" w:ascii="微软雅黑" w:hAnsi="微软雅黑" w:eastAsia="微软雅黑" w:cs="微软雅黑"/>
          <w:color w:val="000000" w:themeColor="text1"/>
          <w:szCs w:val="21"/>
          <w:highlight w:val="none"/>
          <w14:textFill>
            <w14:solidFill>
              <w14:schemeClr w14:val="tx1"/>
            </w14:solidFill>
          </w14:textFill>
        </w:rPr>
        <w:fldChar w:fldCharType="end"/>
      </w:r>
    </w:p>
    <w:p w14:paraId="21265D2B">
      <w:pPr>
        <w:pStyle w:val="45"/>
        <w:tabs>
          <w:tab w:val="right" w:leader="dot" w:pos="9412"/>
        </w:tabs>
      </w:pPr>
      <w:r>
        <w:rPr>
          <w:rFonts w:hint="eastAsia" w:ascii="微软雅黑" w:hAnsi="微软雅黑" w:eastAsia="微软雅黑" w:cs="微软雅黑"/>
          <w:color w:val="000000" w:themeColor="text1"/>
          <w:szCs w:val="21"/>
          <w:highlight w:val="none"/>
          <w14:textFill>
            <w14:solidFill>
              <w14:schemeClr w14:val="tx1"/>
            </w14:solidFill>
          </w14:textFill>
        </w:rPr>
        <w:fldChar w:fldCharType="begin"/>
      </w:r>
      <w:r>
        <w:rPr>
          <w:rFonts w:hint="eastAsia" w:ascii="微软雅黑" w:hAnsi="微软雅黑" w:eastAsia="微软雅黑" w:cs="微软雅黑"/>
          <w:szCs w:val="21"/>
          <w:highlight w:val="none"/>
        </w:rPr>
        <w:instrText xml:space="preserve"> HYPERLINK \l _Toc20787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highlight w:val="none"/>
        </w:rPr>
        <w:t>一、经济部分</w:t>
      </w:r>
      <w:r>
        <w:tab/>
      </w:r>
      <w:r>
        <w:fldChar w:fldCharType="begin"/>
      </w:r>
      <w:r>
        <w:instrText xml:space="preserve"> PAGEREF _Toc20787 \h </w:instrText>
      </w:r>
      <w:r>
        <w:fldChar w:fldCharType="separate"/>
      </w:r>
      <w:r>
        <w:t>25</w:t>
      </w:r>
      <w:r>
        <w:fldChar w:fldCharType="end"/>
      </w:r>
      <w:r>
        <w:rPr>
          <w:rFonts w:hint="eastAsia" w:ascii="微软雅黑" w:hAnsi="微软雅黑" w:eastAsia="微软雅黑" w:cs="微软雅黑"/>
          <w:color w:val="000000" w:themeColor="text1"/>
          <w:szCs w:val="21"/>
          <w:highlight w:val="none"/>
          <w14:textFill>
            <w14:solidFill>
              <w14:schemeClr w14:val="tx1"/>
            </w14:solidFill>
          </w14:textFill>
        </w:rPr>
        <w:fldChar w:fldCharType="end"/>
      </w:r>
    </w:p>
    <w:p w14:paraId="336D22DB">
      <w:pPr>
        <w:pStyle w:val="45"/>
        <w:tabs>
          <w:tab w:val="right" w:leader="dot" w:pos="9412"/>
        </w:tabs>
      </w:pPr>
      <w:r>
        <w:rPr>
          <w:rFonts w:hint="eastAsia" w:ascii="微软雅黑" w:hAnsi="微软雅黑" w:eastAsia="微软雅黑" w:cs="微软雅黑"/>
          <w:color w:val="000000" w:themeColor="text1"/>
          <w:szCs w:val="21"/>
          <w:highlight w:val="none"/>
          <w14:textFill>
            <w14:solidFill>
              <w14:schemeClr w14:val="tx1"/>
            </w14:solidFill>
          </w14:textFill>
        </w:rPr>
        <w:fldChar w:fldCharType="begin"/>
      </w:r>
      <w:r>
        <w:rPr>
          <w:rFonts w:hint="eastAsia" w:ascii="微软雅黑" w:hAnsi="微软雅黑" w:eastAsia="微软雅黑" w:cs="微软雅黑"/>
          <w:szCs w:val="21"/>
          <w:highlight w:val="none"/>
        </w:rPr>
        <w:instrText xml:space="preserve"> HYPERLINK \l _Toc22983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highlight w:val="none"/>
        </w:rPr>
        <w:t>二、技术（质量）部分</w:t>
      </w:r>
      <w:r>
        <w:tab/>
      </w:r>
      <w:r>
        <w:fldChar w:fldCharType="begin"/>
      </w:r>
      <w:r>
        <w:instrText xml:space="preserve"> PAGEREF _Toc22983 \h </w:instrText>
      </w:r>
      <w:r>
        <w:fldChar w:fldCharType="separate"/>
      </w:r>
      <w:r>
        <w:t>27</w:t>
      </w:r>
      <w:r>
        <w:fldChar w:fldCharType="end"/>
      </w:r>
      <w:r>
        <w:rPr>
          <w:rFonts w:hint="eastAsia" w:ascii="微软雅黑" w:hAnsi="微软雅黑" w:eastAsia="微软雅黑" w:cs="微软雅黑"/>
          <w:color w:val="000000" w:themeColor="text1"/>
          <w:szCs w:val="21"/>
          <w:highlight w:val="none"/>
          <w14:textFill>
            <w14:solidFill>
              <w14:schemeClr w14:val="tx1"/>
            </w14:solidFill>
          </w14:textFill>
        </w:rPr>
        <w:fldChar w:fldCharType="end"/>
      </w:r>
    </w:p>
    <w:p w14:paraId="694F5374">
      <w:pPr>
        <w:pStyle w:val="45"/>
        <w:tabs>
          <w:tab w:val="right" w:leader="dot" w:pos="9412"/>
        </w:tabs>
      </w:pPr>
      <w:r>
        <w:rPr>
          <w:rFonts w:hint="eastAsia" w:ascii="微软雅黑" w:hAnsi="微软雅黑" w:eastAsia="微软雅黑" w:cs="微软雅黑"/>
          <w:color w:val="000000" w:themeColor="text1"/>
          <w:szCs w:val="21"/>
          <w:highlight w:val="none"/>
          <w14:textFill>
            <w14:solidFill>
              <w14:schemeClr w14:val="tx1"/>
            </w14:solidFill>
          </w14:textFill>
        </w:rPr>
        <w:fldChar w:fldCharType="begin"/>
      </w:r>
      <w:r>
        <w:rPr>
          <w:rFonts w:hint="eastAsia" w:ascii="微软雅黑" w:hAnsi="微软雅黑" w:eastAsia="微软雅黑" w:cs="微软雅黑"/>
          <w:szCs w:val="21"/>
          <w:highlight w:val="none"/>
        </w:rPr>
        <w:instrText xml:space="preserve"> HYPERLINK \l _Toc15220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highlight w:val="none"/>
        </w:rPr>
        <w:t>三、商务部分</w:t>
      </w:r>
      <w:r>
        <w:tab/>
      </w:r>
      <w:r>
        <w:fldChar w:fldCharType="begin"/>
      </w:r>
      <w:r>
        <w:instrText xml:space="preserve"> PAGEREF _Toc15220 \h </w:instrText>
      </w:r>
      <w:r>
        <w:fldChar w:fldCharType="separate"/>
      </w:r>
      <w:r>
        <w:t>29</w:t>
      </w:r>
      <w:r>
        <w:fldChar w:fldCharType="end"/>
      </w:r>
      <w:r>
        <w:rPr>
          <w:rFonts w:hint="eastAsia" w:ascii="微软雅黑" w:hAnsi="微软雅黑" w:eastAsia="微软雅黑" w:cs="微软雅黑"/>
          <w:color w:val="000000" w:themeColor="text1"/>
          <w:szCs w:val="21"/>
          <w:highlight w:val="none"/>
          <w14:textFill>
            <w14:solidFill>
              <w14:schemeClr w14:val="tx1"/>
            </w14:solidFill>
          </w14:textFill>
        </w:rPr>
        <w:fldChar w:fldCharType="end"/>
      </w:r>
    </w:p>
    <w:p w14:paraId="0E58369C">
      <w:pPr>
        <w:pStyle w:val="45"/>
        <w:tabs>
          <w:tab w:val="right" w:leader="dot" w:pos="9412"/>
        </w:tabs>
      </w:pPr>
      <w:r>
        <w:rPr>
          <w:rFonts w:hint="eastAsia" w:ascii="微软雅黑" w:hAnsi="微软雅黑" w:eastAsia="微软雅黑" w:cs="微软雅黑"/>
          <w:color w:val="000000" w:themeColor="text1"/>
          <w:szCs w:val="21"/>
          <w:highlight w:val="none"/>
          <w14:textFill>
            <w14:solidFill>
              <w14:schemeClr w14:val="tx1"/>
            </w14:solidFill>
          </w14:textFill>
        </w:rPr>
        <w:fldChar w:fldCharType="begin"/>
      </w:r>
      <w:r>
        <w:rPr>
          <w:rFonts w:hint="eastAsia" w:ascii="微软雅黑" w:hAnsi="微软雅黑" w:eastAsia="微软雅黑" w:cs="微软雅黑"/>
          <w:szCs w:val="21"/>
          <w:highlight w:val="none"/>
        </w:rPr>
        <w:instrText xml:space="preserve"> HYPERLINK \l _Toc18147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highlight w:val="none"/>
        </w:rPr>
        <w:t>四、资格条件及其他</w:t>
      </w:r>
      <w:r>
        <w:tab/>
      </w:r>
      <w:r>
        <w:fldChar w:fldCharType="begin"/>
      </w:r>
      <w:r>
        <w:instrText xml:space="preserve"> PAGEREF _Toc18147 \h </w:instrText>
      </w:r>
      <w:r>
        <w:fldChar w:fldCharType="separate"/>
      </w:r>
      <w:r>
        <w:t>31</w:t>
      </w:r>
      <w:r>
        <w:fldChar w:fldCharType="end"/>
      </w:r>
      <w:r>
        <w:rPr>
          <w:rFonts w:hint="eastAsia" w:ascii="微软雅黑" w:hAnsi="微软雅黑" w:eastAsia="微软雅黑" w:cs="微软雅黑"/>
          <w:color w:val="000000" w:themeColor="text1"/>
          <w:szCs w:val="21"/>
          <w:highlight w:val="none"/>
          <w14:textFill>
            <w14:solidFill>
              <w14:schemeClr w14:val="tx1"/>
            </w14:solidFill>
          </w14:textFill>
        </w:rPr>
        <w:fldChar w:fldCharType="end"/>
      </w:r>
    </w:p>
    <w:p w14:paraId="1BB60BDF">
      <w:pPr>
        <w:pStyle w:val="45"/>
        <w:tabs>
          <w:tab w:val="right" w:leader="dot" w:pos="9412"/>
        </w:tabs>
      </w:pPr>
      <w:r>
        <w:rPr>
          <w:rFonts w:hint="eastAsia" w:ascii="微软雅黑" w:hAnsi="微软雅黑" w:eastAsia="微软雅黑" w:cs="微软雅黑"/>
          <w:color w:val="000000" w:themeColor="text1"/>
          <w:szCs w:val="21"/>
          <w:highlight w:val="none"/>
          <w14:textFill>
            <w14:solidFill>
              <w14:schemeClr w14:val="tx1"/>
            </w14:solidFill>
          </w14:textFill>
        </w:rPr>
        <w:fldChar w:fldCharType="begin"/>
      </w:r>
      <w:r>
        <w:rPr>
          <w:rFonts w:hint="eastAsia" w:ascii="微软雅黑" w:hAnsi="微软雅黑" w:eastAsia="微软雅黑" w:cs="微软雅黑"/>
          <w:szCs w:val="21"/>
          <w:highlight w:val="none"/>
        </w:rPr>
        <w:instrText xml:space="preserve"> HYPERLINK \l _Toc27430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highlight w:val="none"/>
        </w:rPr>
        <w:t>五、其他资料</w:t>
      </w:r>
      <w:r>
        <w:tab/>
      </w:r>
      <w:r>
        <w:fldChar w:fldCharType="begin"/>
      </w:r>
      <w:r>
        <w:instrText xml:space="preserve"> PAGEREF _Toc27430 \h </w:instrText>
      </w:r>
      <w:r>
        <w:fldChar w:fldCharType="separate"/>
      </w:r>
      <w:r>
        <w:t>36</w:t>
      </w:r>
      <w:r>
        <w:fldChar w:fldCharType="end"/>
      </w:r>
      <w:r>
        <w:rPr>
          <w:rFonts w:hint="eastAsia" w:ascii="微软雅黑" w:hAnsi="微软雅黑" w:eastAsia="微软雅黑" w:cs="微软雅黑"/>
          <w:color w:val="000000" w:themeColor="text1"/>
          <w:szCs w:val="21"/>
          <w:highlight w:val="none"/>
          <w14:textFill>
            <w14:solidFill>
              <w14:schemeClr w14:val="tx1"/>
            </w14:solidFill>
          </w14:textFill>
        </w:rPr>
        <w:fldChar w:fldCharType="end"/>
      </w:r>
    </w:p>
    <w:p w14:paraId="07F87D40">
      <w:pPr>
        <w:pStyle w:val="37"/>
        <w:tabs>
          <w:tab w:val="right" w:leader="dot" w:pos="9412"/>
        </w:tabs>
      </w:pPr>
      <w:r>
        <w:rPr>
          <w:rFonts w:hint="eastAsia" w:ascii="微软雅黑" w:hAnsi="微软雅黑" w:eastAsia="微软雅黑" w:cs="微软雅黑"/>
          <w:color w:val="000000" w:themeColor="text1"/>
          <w:szCs w:val="21"/>
          <w:highlight w:val="none"/>
          <w14:textFill>
            <w14:solidFill>
              <w14:schemeClr w14:val="tx1"/>
            </w14:solidFill>
          </w14:textFill>
        </w:rPr>
        <w:fldChar w:fldCharType="begin"/>
      </w:r>
      <w:r>
        <w:rPr>
          <w:rFonts w:hint="eastAsia" w:ascii="微软雅黑" w:hAnsi="微软雅黑" w:eastAsia="微软雅黑" w:cs="微软雅黑"/>
          <w:szCs w:val="21"/>
          <w:highlight w:val="none"/>
        </w:rPr>
        <w:instrText xml:space="preserve"> HYPERLINK \l _Toc25307 </w:instrText>
      </w:r>
      <w:r>
        <w:rPr>
          <w:rFonts w:hint="eastAsia" w:ascii="微软雅黑" w:hAnsi="微软雅黑" w:eastAsia="微软雅黑" w:cs="微软雅黑"/>
          <w:szCs w:val="21"/>
          <w:highlight w:val="none"/>
        </w:rPr>
        <w:fldChar w:fldCharType="separate"/>
      </w:r>
      <w:r>
        <w:rPr>
          <w:rFonts w:hint="eastAsia" w:ascii="微软雅黑" w:hAnsi="微软雅黑" w:eastAsia="微软雅黑" w:cs="微软雅黑"/>
          <w:szCs w:val="32"/>
          <w:highlight w:val="none"/>
        </w:rPr>
        <w:t>附件：重庆众合招标代理有限公司采购文件发售登记表</w:t>
      </w:r>
      <w:r>
        <w:tab/>
      </w:r>
      <w:r>
        <w:fldChar w:fldCharType="begin"/>
      </w:r>
      <w:r>
        <w:instrText xml:space="preserve"> PAGEREF _Toc25307 \h </w:instrText>
      </w:r>
      <w:r>
        <w:fldChar w:fldCharType="separate"/>
      </w:r>
      <w:r>
        <w:t>37</w:t>
      </w:r>
      <w:r>
        <w:fldChar w:fldCharType="end"/>
      </w:r>
      <w:r>
        <w:rPr>
          <w:rFonts w:hint="eastAsia" w:ascii="微软雅黑" w:hAnsi="微软雅黑" w:eastAsia="微软雅黑" w:cs="微软雅黑"/>
          <w:color w:val="000000" w:themeColor="text1"/>
          <w:szCs w:val="21"/>
          <w:highlight w:val="none"/>
          <w14:textFill>
            <w14:solidFill>
              <w14:schemeClr w14:val="tx1"/>
            </w14:solidFill>
          </w14:textFill>
        </w:rPr>
        <w:fldChar w:fldCharType="end"/>
      </w:r>
    </w:p>
    <w:p w14:paraId="7AEA4B68">
      <w:pPr>
        <w:pStyle w:val="45"/>
        <w:tabs>
          <w:tab w:val="right" w:leader="dot" w:pos="9402"/>
        </w:tabs>
        <w:spacing w:line="480" w:lineRule="exact"/>
        <w:ind w:left="560" w:firstLine="480"/>
        <w:rPr>
          <w:rFonts w:hint="eastAsia" w:ascii="微软雅黑" w:hAnsi="微软雅黑" w:eastAsia="微软雅黑" w:cs="微软雅黑"/>
          <w:color w:val="000000" w:themeColor="text1"/>
          <w:sz w:val="18"/>
          <w:szCs w:val="22"/>
          <w:highlight w:val="none"/>
          <w14:textFill>
            <w14:solidFill>
              <w14:schemeClr w14:val="tx1"/>
            </w14:solidFill>
          </w14:textFill>
        </w:rPr>
        <w:sectPr>
          <w:footerReference r:id="rId8" w:type="default"/>
          <w:pgSz w:w="11907" w:h="16840"/>
          <w:pgMar w:top="1134" w:right="1191" w:bottom="1134" w:left="1304" w:header="851" w:footer="992" w:gutter="0"/>
          <w:pgNumType w:fmt="decimal" w:start="1"/>
          <w:cols w:space="720" w:num="1"/>
          <w:docGrid w:linePitch="381" w:charSpace="-5735"/>
        </w:sectPr>
      </w:pPr>
      <w:r>
        <w:rPr>
          <w:rFonts w:hint="eastAsia" w:ascii="微软雅黑" w:hAnsi="微软雅黑" w:eastAsia="微软雅黑" w:cs="微软雅黑"/>
          <w:color w:val="000000" w:themeColor="text1"/>
          <w:szCs w:val="21"/>
          <w:highlight w:val="none"/>
          <w14:textFill>
            <w14:solidFill>
              <w14:schemeClr w14:val="tx1"/>
            </w14:solidFill>
          </w14:textFill>
        </w:rPr>
        <w:fldChar w:fldCharType="end"/>
      </w:r>
    </w:p>
    <w:p w14:paraId="4668F548">
      <w:pPr>
        <w:pStyle w:val="2"/>
        <w:rPr>
          <w:rFonts w:hint="eastAsia" w:ascii="微软雅黑" w:hAnsi="微软雅黑" w:eastAsia="微软雅黑" w:cs="微软雅黑"/>
          <w:color w:val="000000" w:themeColor="text1"/>
          <w:highlight w:val="none"/>
          <w14:textFill>
            <w14:solidFill>
              <w14:schemeClr w14:val="tx1"/>
            </w14:solidFill>
          </w14:textFill>
        </w:rPr>
      </w:pPr>
      <w:bookmarkStart w:id="0" w:name="_Toc11301"/>
      <w:bookmarkStart w:id="1" w:name="_Toc13630"/>
      <w:bookmarkStart w:id="2" w:name="_Toc65682891"/>
      <w:bookmarkStart w:id="3" w:name="_Toc20772"/>
      <w:bookmarkStart w:id="4" w:name="_Toc30654"/>
      <w:bookmarkStart w:id="5" w:name="_Toc12789052"/>
      <w:bookmarkStart w:id="6" w:name="_Toc28347"/>
      <w:bookmarkStart w:id="7" w:name="_Toc12569"/>
      <w:bookmarkStart w:id="8" w:name="_Toc11641050"/>
      <w:bookmarkStart w:id="9" w:name="_Toc15955"/>
      <w:bookmarkStart w:id="10" w:name="_Toc25967"/>
      <w:bookmarkStart w:id="11" w:name="_Toc26144"/>
      <w:bookmarkStart w:id="12" w:name="_Toc32249"/>
      <w:bookmarkStart w:id="13" w:name="_Toc5301"/>
      <w:bookmarkStart w:id="14" w:name="_Toc10410"/>
      <w:bookmarkStart w:id="15" w:name="_Toc7249"/>
      <w:bookmarkStart w:id="16" w:name="_Toc1681"/>
      <w:bookmarkStart w:id="17" w:name="_Toc23868"/>
      <w:bookmarkStart w:id="18" w:name="_Toc65682909"/>
      <w:bookmarkStart w:id="19" w:name="_Toc19196"/>
      <w:bookmarkStart w:id="20" w:name="_Toc29182"/>
      <w:bookmarkStart w:id="21" w:name="_Toc22853"/>
      <w:bookmarkStart w:id="22" w:name="_Toc31536"/>
      <w:bookmarkStart w:id="23" w:name="_Toc28437"/>
      <w:bookmarkStart w:id="24" w:name="_Toc14447"/>
      <w:bookmarkStart w:id="25" w:name="_Toc26018"/>
      <w:bookmarkStart w:id="26" w:name="_Toc342913389"/>
      <w:r>
        <w:rPr>
          <w:rFonts w:hint="eastAsia" w:ascii="微软雅黑" w:hAnsi="微软雅黑" w:eastAsia="微软雅黑" w:cs="微软雅黑"/>
          <w:color w:val="000000" w:themeColor="text1"/>
          <w:highlight w:val="none"/>
          <w14:textFill>
            <w14:solidFill>
              <w14:schemeClr w14:val="tx1"/>
            </w14:solidFill>
          </w14:textFill>
        </w:rPr>
        <w:t>第一篇  竞争性谈判邀请书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7E0908B9">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重庆众合招标代理有限公司（以下简称：采购代理机构）接受</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重庆市北碚区静观医院</w:t>
      </w:r>
      <w:r>
        <w:rPr>
          <w:rFonts w:hint="eastAsia" w:ascii="微软雅黑" w:hAnsi="微软雅黑" w:eastAsia="微软雅黑" w:cs="微软雅黑"/>
          <w:color w:val="000000" w:themeColor="text1"/>
          <w:sz w:val="24"/>
          <w:szCs w:val="24"/>
          <w:highlight w:val="none"/>
          <w14:textFill>
            <w14:solidFill>
              <w14:schemeClr w14:val="tx1"/>
            </w14:solidFill>
          </w14:textFill>
        </w:rPr>
        <w:t>（以下简称：采购人）的委托，对</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“重庆市北碚区静观医院口腔颌面锥形束计算机体层摄影设备（CBCT）采购”</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项目</w:t>
      </w:r>
      <w:r>
        <w:rPr>
          <w:rFonts w:hint="eastAsia" w:ascii="微软雅黑" w:hAnsi="微软雅黑" w:eastAsia="微软雅黑" w:cs="微软雅黑"/>
          <w:color w:val="000000" w:themeColor="text1"/>
          <w:sz w:val="24"/>
          <w:szCs w:val="24"/>
          <w:highlight w:val="none"/>
          <w14:textFill>
            <w14:solidFill>
              <w14:schemeClr w14:val="tx1"/>
            </w14:solidFill>
          </w14:textFill>
        </w:rPr>
        <w:t>进行竞争性谈判。欢迎有资格的供应商前来参加谈判。</w:t>
      </w:r>
    </w:p>
    <w:p w14:paraId="020E85B2">
      <w:pPr>
        <w:pStyle w:val="3"/>
        <w:adjustRightInd w:val="0"/>
        <w:snapToGrid w:val="0"/>
        <w:spacing w:before="0" w:after="0" w:line="400" w:lineRule="exact"/>
        <w:rPr>
          <w:rFonts w:hint="eastAsia" w:ascii="微软雅黑" w:hAnsi="微软雅黑" w:eastAsia="微软雅黑" w:cs="微软雅黑"/>
          <w:color w:val="000000" w:themeColor="text1"/>
          <w:highlight w:val="none"/>
          <w14:textFill>
            <w14:solidFill>
              <w14:schemeClr w14:val="tx1"/>
            </w14:solidFill>
          </w14:textFill>
        </w:rPr>
      </w:pPr>
      <w:bookmarkStart w:id="27" w:name="_Toc17509"/>
      <w:bookmarkStart w:id="28" w:name="_Toc65682892"/>
      <w:bookmarkStart w:id="29" w:name="_Toc13671"/>
      <w:bookmarkStart w:id="30" w:name="_Toc3848"/>
      <w:bookmarkStart w:id="31" w:name="_Toc9294"/>
      <w:bookmarkStart w:id="32" w:name="_Toc1407"/>
      <w:bookmarkStart w:id="33" w:name="_Toc25879"/>
      <w:bookmarkStart w:id="34" w:name="_Toc8212"/>
      <w:bookmarkStart w:id="35" w:name="_Toc17086"/>
      <w:bookmarkStart w:id="36" w:name="_Toc313893526"/>
      <w:bookmarkStart w:id="37" w:name="_Toc594"/>
      <w:bookmarkStart w:id="38" w:name="_Toc31579"/>
      <w:bookmarkStart w:id="39" w:name="_Toc317775175"/>
      <w:bookmarkStart w:id="40" w:name="_Toc22397"/>
      <w:bookmarkStart w:id="41" w:name="_Toc14864"/>
      <w:r>
        <w:rPr>
          <w:rFonts w:hint="eastAsia" w:ascii="微软雅黑" w:hAnsi="微软雅黑" w:eastAsia="微软雅黑" w:cs="微软雅黑"/>
          <w:color w:val="000000" w:themeColor="text1"/>
          <w:highlight w:val="none"/>
          <w14:textFill>
            <w14:solidFill>
              <w14:schemeClr w14:val="tx1"/>
            </w14:solidFill>
          </w14:textFill>
        </w:rPr>
        <w:t>一、竞争性谈判内容</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tbl>
      <w:tblPr>
        <w:tblStyle w:val="57"/>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9"/>
        <w:gridCol w:w="1959"/>
        <w:gridCol w:w="1988"/>
        <w:gridCol w:w="2122"/>
      </w:tblGrid>
      <w:tr w14:paraId="0FFB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189" w:type="dxa"/>
            <w:vAlign w:val="center"/>
          </w:tcPr>
          <w:p w14:paraId="7C88AADE">
            <w:pPr>
              <w:pStyle w:val="23"/>
              <w:spacing w:line="240" w:lineRule="auto"/>
              <w:ind w:left="0"/>
              <w:jc w:val="center"/>
              <w:outlineLvl w:val="0"/>
              <w:rPr>
                <w:rFonts w:hint="eastAsia" w:ascii="微软雅黑" w:hAnsi="微软雅黑" w:eastAsia="微软雅黑" w:cs="微软雅黑"/>
                <w:b/>
                <w:color w:val="000000" w:themeColor="text1"/>
                <w:kern w:val="2"/>
                <w:sz w:val="24"/>
                <w:highlight w:val="none"/>
                <w:lang w:val="en-US" w:eastAsia="zh-CN" w:bidi="ar-SA"/>
                <w14:textFill>
                  <w14:solidFill>
                    <w14:schemeClr w14:val="tx1"/>
                  </w14:solidFill>
                </w14:textFill>
              </w:rPr>
            </w:pPr>
            <w:bookmarkStart w:id="42" w:name="_Toc20358"/>
            <w:bookmarkStart w:id="43" w:name="_Toc65682893"/>
            <w:bookmarkStart w:id="44" w:name="_Toc8829"/>
            <w:bookmarkStart w:id="45" w:name="_Toc29778"/>
            <w:bookmarkStart w:id="46" w:name="_Toc7327"/>
            <w:bookmarkStart w:id="47" w:name="_Toc3660"/>
            <w:bookmarkStart w:id="48" w:name="_Toc6249"/>
            <w:bookmarkStart w:id="49" w:name="_Toc8593"/>
            <w:bookmarkStart w:id="50" w:name="_Toc20012"/>
            <w:bookmarkStart w:id="51" w:name="_Toc20893"/>
            <w:bookmarkStart w:id="52" w:name="_Toc18609"/>
            <w:bookmarkStart w:id="53" w:name="_Toc373860293"/>
            <w:bookmarkStart w:id="54" w:name="_Toc317775178"/>
            <w:r>
              <w:rPr>
                <w:rFonts w:hint="eastAsia" w:ascii="微软雅黑" w:hAnsi="微软雅黑" w:eastAsia="微软雅黑" w:cs="微软雅黑"/>
                <w:b/>
                <w:color w:val="000000" w:themeColor="text1"/>
                <w:kern w:val="2"/>
                <w:sz w:val="24"/>
                <w:highlight w:val="none"/>
                <w:lang w:val="en-US" w:eastAsia="zh-CN" w:bidi="ar-SA"/>
                <w14:textFill>
                  <w14:solidFill>
                    <w14:schemeClr w14:val="tx1"/>
                  </w14:solidFill>
                </w14:textFill>
              </w:rPr>
              <w:t>项目名称</w:t>
            </w:r>
          </w:p>
        </w:tc>
        <w:tc>
          <w:tcPr>
            <w:tcW w:w="1959" w:type="dxa"/>
            <w:vAlign w:val="center"/>
          </w:tcPr>
          <w:p w14:paraId="41AD3CBA">
            <w:pPr>
              <w:jc w:val="center"/>
              <w:rPr>
                <w:rFonts w:hint="eastAsia" w:ascii="微软雅黑" w:hAnsi="微软雅黑" w:eastAsia="微软雅黑" w:cs="微软雅黑"/>
                <w:b/>
                <w:color w:val="000000" w:themeColor="text1"/>
                <w:kern w:val="2"/>
                <w:sz w:val="24"/>
                <w:highlight w:val="none"/>
                <w:lang w:val="en-US" w:eastAsia="zh-CN" w:bidi="ar-SA"/>
                <w14:textFill>
                  <w14:solidFill>
                    <w14:schemeClr w14:val="tx1"/>
                  </w14:solidFill>
                </w14:textFill>
              </w:rPr>
            </w:pPr>
            <w:r>
              <w:rPr>
                <w:rFonts w:hint="eastAsia" w:ascii="微软雅黑" w:hAnsi="微软雅黑" w:eastAsia="微软雅黑" w:cs="微软雅黑"/>
                <w:b/>
                <w:color w:val="000000" w:themeColor="text1"/>
                <w:kern w:val="2"/>
                <w:sz w:val="24"/>
                <w:highlight w:val="none"/>
                <w:lang w:val="en-US" w:eastAsia="zh-CN" w:bidi="ar-SA"/>
                <w14:textFill>
                  <w14:solidFill>
                    <w14:schemeClr w14:val="tx1"/>
                  </w14:solidFill>
                </w14:textFill>
              </w:rPr>
              <w:t>最高限价</w:t>
            </w:r>
          </w:p>
          <w:p w14:paraId="0E8C3749">
            <w:pPr>
              <w:jc w:val="center"/>
              <w:rPr>
                <w:rFonts w:hint="eastAsia" w:ascii="微软雅黑" w:hAnsi="微软雅黑" w:eastAsia="微软雅黑" w:cs="微软雅黑"/>
                <w:b/>
                <w:color w:val="000000" w:themeColor="text1"/>
                <w:kern w:val="2"/>
                <w:sz w:val="24"/>
                <w:highlight w:val="none"/>
                <w:lang w:val="en-US" w:eastAsia="zh-CN" w:bidi="ar-SA"/>
                <w14:textFill>
                  <w14:solidFill>
                    <w14:schemeClr w14:val="tx1"/>
                  </w14:solidFill>
                </w14:textFill>
              </w:rPr>
            </w:pPr>
            <w:r>
              <w:rPr>
                <w:rFonts w:hint="eastAsia" w:ascii="微软雅黑" w:hAnsi="微软雅黑" w:eastAsia="微软雅黑" w:cs="微软雅黑"/>
                <w:b/>
                <w:color w:val="000000" w:themeColor="text1"/>
                <w:kern w:val="2"/>
                <w:sz w:val="24"/>
                <w:highlight w:val="none"/>
                <w:lang w:val="en-US" w:eastAsia="zh-CN" w:bidi="ar-SA"/>
                <w14:textFill>
                  <w14:solidFill>
                    <w14:schemeClr w14:val="tx1"/>
                  </w14:solidFill>
                </w14:textFill>
              </w:rPr>
              <w:t>（万元）</w:t>
            </w:r>
          </w:p>
        </w:tc>
        <w:tc>
          <w:tcPr>
            <w:tcW w:w="1988" w:type="dxa"/>
            <w:vAlign w:val="center"/>
          </w:tcPr>
          <w:p w14:paraId="610AAB0E">
            <w:pPr>
              <w:pStyle w:val="23"/>
              <w:spacing w:line="240" w:lineRule="auto"/>
              <w:ind w:left="0"/>
              <w:jc w:val="center"/>
              <w:outlineLvl w:val="0"/>
              <w:rPr>
                <w:rFonts w:hint="eastAsia" w:ascii="微软雅黑" w:hAnsi="微软雅黑" w:eastAsia="微软雅黑" w:cs="微软雅黑"/>
                <w:b/>
                <w:color w:val="000000" w:themeColor="text1"/>
                <w:kern w:val="2"/>
                <w:sz w:val="24"/>
                <w:highlight w:val="none"/>
                <w:lang w:val="en-US" w:eastAsia="zh-CN" w:bidi="ar-SA"/>
                <w14:textFill>
                  <w14:solidFill>
                    <w14:schemeClr w14:val="tx1"/>
                  </w14:solidFill>
                </w14:textFill>
              </w:rPr>
            </w:pPr>
            <w:r>
              <w:rPr>
                <w:rFonts w:hint="eastAsia" w:ascii="微软雅黑" w:hAnsi="微软雅黑" w:eastAsia="微软雅黑" w:cs="微软雅黑"/>
                <w:b/>
                <w:color w:val="000000" w:themeColor="text1"/>
                <w:kern w:val="2"/>
                <w:sz w:val="24"/>
                <w:highlight w:val="none"/>
                <w:lang w:val="en-US" w:eastAsia="zh-CN" w:bidi="ar-SA"/>
                <w14:textFill>
                  <w14:solidFill>
                    <w14:schemeClr w14:val="tx1"/>
                  </w14:solidFill>
                </w14:textFill>
              </w:rPr>
              <w:t>投标保证金</w:t>
            </w:r>
          </w:p>
          <w:p w14:paraId="23DBC03A">
            <w:pPr>
              <w:pStyle w:val="23"/>
              <w:spacing w:line="240" w:lineRule="auto"/>
              <w:ind w:left="0"/>
              <w:jc w:val="center"/>
              <w:outlineLvl w:val="0"/>
              <w:rPr>
                <w:rFonts w:hint="eastAsia" w:ascii="微软雅黑" w:hAnsi="微软雅黑" w:eastAsia="微软雅黑" w:cs="微软雅黑"/>
                <w:b/>
                <w:color w:val="000000" w:themeColor="text1"/>
                <w:kern w:val="2"/>
                <w:sz w:val="24"/>
                <w:highlight w:val="none"/>
                <w:lang w:val="en-US" w:eastAsia="zh-CN" w:bidi="ar-SA"/>
                <w14:textFill>
                  <w14:solidFill>
                    <w14:schemeClr w14:val="tx1"/>
                  </w14:solidFill>
                </w14:textFill>
              </w:rPr>
            </w:pPr>
            <w:r>
              <w:rPr>
                <w:rFonts w:hint="eastAsia" w:ascii="微软雅黑" w:hAnsi="微软雅黑" w:eastAsia="微软雅黑" w:cs="微软雅黑"/>
                <w:b/>
                <w:color w:val="000000" w:themeColor="text1"/>
                <w:kern w:val="2"/>
                <w:sz w:val="24"/>
                <w:highlight w:val="none"/>
                <w:lang w:val="en-US" w:eastAsia="zh-CN" w:bidi="ar-SA"/>
                <w14:textFill>
                  <w14:solidFill>
                    <w14:schemeClr w14:val="tx1"/>
                  </w14:solidFill>
                </w14:textFill>
              </w:rPr>
              <w:t>（万元）</w:t>
            </w:r>
          </w:p>
        </w:tc>
        <w:tc>
          <w:tcPr>
            <w:tcW w:w="2122" w:type="dxa"/>
            <w:vAlign w:val="center"/>
          </w:tcPr>
          <w:p w14:paraId="50587382">
            <w:pPr>
              <w:pStyle w:val="23"/>
              <w:spacing w:line="240" w:lineRule="auto"/>
              <w:ind w:left="0"/>
              <w:jc w:val="center"/>
              <w:outlineLvl w:val="0"/>
              <w:rPr>
                <w:rFonts w:hint="eastAsia" w:ascii="微软雅黑" w:hAnsi="微软雅黑" w:eastAsia="微软雅黑" w:cs="微软雅黑"/>
                <w:b/>
                <w:color w:val="000000" w:themeColor="text1"/>
                <w:kern w:val="2"/>
                <w:sz w:val="24"/>
                <w:highlight w:val="none"/>
                <w:lang w:val="en-US" w:eastAsia="zh-CN" w:bidi="ar-SA"/>
                <w14:textFill>
                  <w14:solidFill>
                    <w14:schemeClr w14:val="tx1"/>
                  </w14:solidFill>
                </w14:textFill>
              </w:rPr>
            </w:pPr>
            <w:r>
              <w:rPr>
                <w:rFonts w:hint="eastAsia" w:ascii="微软雅黑" w:hAnsi="微软雅黑" w:eastAsia="微软雅黑" w:cs="微软雅黑"/>
                <w:b/>
                <w:color w:val="000000" w:themeColor="text1"/>
                <w:kern w:val="2"/>
                <w:sz w:val="24"/>
                <w:highlight w:val="none"/>
                <w:lang w:val="en-US" w:eastAsia="zh-CN" w:bidi="ar-SA"/>
                <w14:textFill>
                  <w14:solidFill>
                    <w14:schemeClr w14:val="tx1"/>
                  </w14:solidFill>
                </w14:textFill>
              </w:rPr>
              <w:t>成交供应商数量（名）</w:t>
            </w:r>
          </w:p>
        </w:tc>
      </w:tr>
      <w:tr w14:paraId="73C6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89" w:type="dxa"/>
            <w:vMerge w:val="restart"/>
            <w:vAlign w:val="center"/>
          </w:tcPr>
          <w:p w14:paraId="747744FF">
            <w:pPr>
              <w:pStyle w:val="15"/>
              <w:spacing w:line="240" w:lineRule="auto"/>
              <w:ind w:firstLine="0"/>
              <w:jc w:val="center"/>
              <w:outlineLvl w:val="0"/>
              <w:rPr>
                <w:rFonts w:hint="eastAsia" w:ascii="微软雅黑" w:hAnsi="微软雅黑" w:eastAsia="微软雅黑" w:cs="微软雅黑"/>
                <w:color w:val="000000" w:themeColor="text1"/>
                <w:kern w:val="2"/>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24"/>
                <w:szCs w:val="24"/>
                <w:highlight w:val="none"/>
                <w:lang w:val="en-US" w:eastAsia="zh-CN" w:bidi="ar-SA"/>
                <w14:textFill>
                  <w14:solidFill>
                    <w14:schemeClr w14:val="tx1"/>
                  </w14:solidFill>
                </w14:textFill>
              </w:rPr>
              <w:t>重庆市北碚区静观医院口腔颌面锥形束计算机体层摄影设备（CBCT）采购</w:t>
            </w:r>
          </w:p>
        </w:tc>
        <w:tc>
          <w:tcPr>
            <w:tcW w:w="1959" w:type="dxa"/>
            <w:vMerge w:val="restart"/>
            <w:vAlign w:val="center"/>
          </w:tcPr>
          <w:p w14:paraId="15DEE759">
            <w:pPr>
              <w:widowControl/>
              <w:jc w:val="center"/>
              <w:rPr>
                <w:rFonts w:hint="eastAsia" w:ascii="微软雅黑" w:hAnsi="微软雅黑" w:eastAsia="微软雅黑" w:cs="微软雅黑"/>
                <w:color w:val="000000" w:themeColor="text1"/>
                <w:kern w:val="2"/>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24"/>
                <w:szCs w:val="24"/>
                <w:highlight w:val="none"/>
                <w:lang w:val="en-US" w:eastAsia="zh-CN" w:bidi="ar-SA"/>
                <w14:textFill>
                  <w14:solidFill>
                    <w14:schemeClr w14:val="tx1"/>
                  </w14:solidFill>
                </w14:textFill>
              </w:rPr>
              <w:t>38</w:t>
            </w:r>
          </w:p>
        </w:tc>
        <w:tc>
          <w:tcPr>
            <w:tcW w:w="1988" w:type="dxa"/>
            <w:vMerge w:val="restart"/>
            <w:vAlign w:val="center"/>
          </w:tcPr>
          <w:p w14:paraId="010AC4B9">
            <w:pPr>
              <w:pStyle w:val="15"/>
              <w:spacing w:line="240" w:lineRule="auto"/>
              <w:ind w:firstLine="0"/>
              <w:jc w:val="center"/>
              <w:outlineLvl w:val="0"/>
              <w:rPr>
                <w:rFonts w:hint="eastAsia" w:ascii="微软雅黑" w:hAnsi="微软雅黑" w:eastAsia="微软雅黑" w:cs="微软雅黑"/>
                <w:color w:val="000000" w:themeColor="text1"/>
                <w:kern w:val="2"/>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24"/>
                <w:szCs w:val="24"/>
                <w:highlight w:val="none"/>
                <w:lang w:val="en-US" w:eastAsia="zh-CN" w:bidi="ar-SA"/>
                <w14:textFill>
                  <w14:solidFill>
                    <w14:schemeClr w14:val="tx1"/>
                  </w14:solidFill>
                </w14:textFill>
              </w:rPr>
              <w:t>无</w:t>
            </w:r>
          </w:p>
        </w:tc>
        <w:tc>
          <w:tcPr>
            <w:tcW w:w="2122" w:type="dxa"/>
            <w:vMerge w:val="restart"/>
            <w:vAlign w:val="center"/>
          </w:tcPr>
          <w:p w14:paraId="16CD110B">
            <w:pPr>
              <w:pStyle w:val="15"/>
              <w:spacing w:line="240" w:lineRule="auto"/>
              <w:ind w:firstLine="0"/>
              <w:jc w:val="center"/>
              <w:outlineLvl w:val="0"/>
              <w:rPr>
                <w:rFonts w:hint="eastAsia" w:ascii="微软雅黑" w:hAnsi="微软雅黑" w:eastAsia="微软雅黑" w:cs="微软雅黑"/>
                <w:color w:val="000000" w:themeColor="text1"/>
                <w:kern w:val="2"/>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24"/>
                <w:szCs w:val="24"/>
                <w:highlight w:val="none"/>
                <w:lang w:val="en-US" w:eastAsia="zh-CN" w:bidi="ar-SA"/>
                <w14:textFill>
                  <w14:solidFill>
                    <w14:schemeClr w14:val="tx1"/>
                  </w14:solidFill>
                </w14:textFill>
              </w:rPr>
              <w:t>1</w:t>
            </w:r>
          </w:p>
        </w:tc>
      </w:tr>
      <w:tr w14:paraId="055E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89" w:type="dxa"/>
            <w:vMerge w:val="continue"/>
            <w:vAlign w:val="center"/>
          </w:tcPr>
          <w:p w14:paraId="1D4BA133">
            <w:pPr>
              <w:pStyle w:val="23"/>
              <w:spacing w:line="240" w:lineRule="auto"/>
              <w:ind w:left="0"/>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959" w:type="dxa"/>
            <w:vMerge w:val="continue"/>
            <w:vAlign w:val="center"/>
          </w:tcPr>
          <w:p w14:paraId="367EA710">
            <w:pPr>
              <w:pStyle w:val="23"/>
              <w:spacing w:line="400" w:lineRule="exact"/>
              <w:ind w:left="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988" w:type="dxa"/>
            <w:vMerge w:val="continue"/>
            <w:vAlign w:val="center"/>
          </w:tcPr>
          <w:p w14:paraId="7C93779C">
            <w:pPr>
              <w:pStyle w:val="23"/>
              <w:spacing w:line="240" w:lineRule="auto"/>
              <w:ind w:left="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2122" w:type="dxa"/>
            <w:vMerge w:val="continue"/>
          </w:tcPr>
          <w:p w14:paraId="1D6F6E8B">
            <w:pPr>
              <w:pStyle w:val="23"/>
              <w:spacing w:line="240" w:lineRule="auto"/>
              <w:ind w:left="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r>
      <w:tr w14:paraId="46E3B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89" w:type="dxa"/>
            <w:vMerge w:val="continue"/>
            <w:vAlign w:val="center"/>
          </w:tcPr>
          <w:p w14:paraId="2C01B92B">
            <w:pPr>
              <w:pStyle w:val="23"/>
              <w:spacing w:line="240" w:lineRule="auto"/>
              <w:ind w:left="0"/>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959" w:type="dxa"/>
            <w:vMerge w:val="continue"/>
            <w:vAlign w:val="center"/>
          </w:tcPr>
          <w:p w14:paraId="7C1BB9F4">
            <w:pPr>
              <w:pStyle w:val="23"/>
              <w:spacing w:line="400" w:lineRule="exact"/>
              <w:ind w:left="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988" w:type="dxa"/>
            <w:vMerge w:val="continue"/>
            <w:vAlign w:val="center"/>
          </w:tcPr>
          <w:p w14:paraId="7FB111E7">
            <w:pPr>
              <w:pStyle w:val="23"/>
              <w:spacing w:line="240" w:lineRule="auto"/>
              <w:ind w:left="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2122" w:type="dxa"/>
            <w:vMerge w:val="continue"/>
          </w:tcPr>
          <w:p w14:paraId="01A94C10">
            <w:pPr>
              <w:pStyle w:val="23"/>
              <w:spacing w:line="240" w:lineRule="auto"/>
              <w:ind w:left="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r>
      <w:tr w14:paraId="314AB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89" w:type="dxa"/>
            <w:vMerge w:val="continue"/>
            <w:vAlign w:val="center"/>
          </w:tcPr>
          <w:p w14:paraId="7366D45A">
            <w:pPr>
              <w:pStyle w:val="23"/>
              <w:spacing w:line="240" w:lineRule="auto"/>
              <w:ind w:left="0"/>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959" w:type="dxa"/>
            <w:vMerge w:val="continue"/>
            <w:vAlign w:val="center"/>
          </w:tcPr>
          <w:p w14:paraId="4FFDF15F">
            <w:pPr>
              <w:pStyle w:val="23"/>
              <w:spacing w:line="400" w:lineRule="exact"/>
              <w:ind w:left="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988" w:type="dxa"/>
            <w:vMerge w:val="continue"/>
            <w:vAlign w:val="center"/>
          </w:tcPr>
          <w:p w14:paraId="56DFF2D4">
            <w:pPr>
              <w:pStyle w:val="23"/>
              <w:spacing w:line="240" w:lineRule="auto"/>
              <w:ind w:left="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2122" w:type="dxa"/>
            <w:vMerge w:val="continue"/>
          </w:tcPr>
          <w:p w14:paraId="33D2D740">
            <w:pPr>
              <w:pStyle w:val="23"/>
              <w:spacing w:line="240" w:lineRule="auto"/>
              <w:ind w:left="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r>
      <w:tr w14:paraId="7E33F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89" w:type="dxa"/>
            <w:vMerge w:val="continue"/>
            <w:vAlign w:val="center"/>
          </w:tcPr>
          <w:p w14:paraId="3C2E7DAE">
            <w:pPr>
              <w:pStyle w:val="23"/>
              <w:spacing w:line="240" w:lineRule="auto"/>
              <w:ind w:left="0"/>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959" w:type="dxa"/>
            <w:vMerge w:val="continue"/>
            <w:vAlign w:val="center"/>
          </w:tcPr>
          <w:p w14:paraId="63C022B8">
            <w:pPr>
              <w:pStyle w:val="23"/>
              <w:spacing w:line="400" w:lineRule="exact"/>
              <w:ind w:left="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988" w:type="dxa"/>
            <w:vMerge w:val="continue"/>
            <w:vAlign w:val="center"/>
          </w:tcPr>
          <w:p w14:paraId="748D0011">
            <w:pPr>
              <w:pStyle w:val="23"/>
              <w:spacing w:line="240" w:lineRule="auto"/>
              <w:ind w:left="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2122" w:type="dxa"/>
            <w:vMerge w:val="continue"/>
          </w:tcPr>
          <w:p w14:paraId="2302B8D7">
            <w:pPr>
              <w:pStyle w:val="23"/>
              <w:spacing w:line="240" w:lineRule="auto"/>
              <w:ind w:left="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r>
      <w:tr w14:paraId="0FCB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89" w:type="dxa"/>
            <w:vMerge w:val="continue"/>
            <w:vAlign w:val="center"/>
          </w:tcPr>
          <w:p w14:paraId="6DAF8C0B">
            <w:pPr>
              <w:pStyle w:val="23"/>
              <w:spacing w:line="240" w:lineRule="auto"/>
              <w:ind w:left="0"/>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959" w:type="dxa"/>
            <w:vMerge w:val="continue"/>
            <w:vAlign w:val="center"/>
          </w:tcPr>
          <w:p w14:paraId="081F9077">
            <w:pPr>
              <w:pStyle w:val="23"/>
              <w:spacing w:line="400" w:lineRule="exact"/>
              <w:ind w:left="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988" w:type="dxa"/>
            <w:vMerge w:val="continue"/>
            <w:vAlign w:val="center"/>
          </w:tcPr>
          <w:p w14:paraId="161D0957">
            <w:pPr>
              <w:pStyle w:val="23"/>
              <w:spacing w:line="240" w:lineRule="auto"/>
              <w:ind w:left="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2122" w:type="dxa"/>
            <w:vMerge w:val="continue"/>
          </w:tcPr>
          <w:p w14:paraId="2F9CB4D5">
            <w:pPr>
              <w:pStyle w:val="23"/>
              <w:spacing w:line="240" w:lineRule="auto"/>
              <w:ind w:left="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r>
    </w:tbl>
    <w:p w14:paraId="3D5022B5">
      <w:pPr>
        <w:pStyle w:val="3"/>
        <w:adjustRightInd w:val="0"/>
        <w:snapToGrid w:val="0"/>
        <w:spacing w:before="0" w:after="0" w:line="400" w:lineRule="exact"/>
        <w:rPr>
          <w:rFonts w:hint="eastAsia" w:ascii="微软雅黑" w:hAnsi="微软雅黑" w:eastAsia="微软雅黑" w:cs="微软雅黑"/>
          <w:color w:val="000000" w:themeColor="text1"/>
          <w:highlight w:val="none"/>
          <w14:textFill>
            <w14:solidFill>
              <w14:schemeClr w14:val="tx1"/>
            </w14:solidFill>
          </w14:textFill>
        </w:rPr>
      </w:pPr>
      <w:bookmarkStart w:id="55" w:name="_Toc15123"/>
      <w:bookmarkStart w:id="56" w:name="_Toc14525"/>
      <w:r>
        <w:rPr>
          <w:rFonts w:hint="eastAsia" w:ascii="微软雅黑" w:hAnsi="微软雅黑" w:eastAsia="微软雅黑" w:cs="微软雅黑"/>
          <w:color w:val="000000" w:themeColor="text1"/>
          <w:highlight w:val="none"/>
          <w14:textFill>
            <w14:solidFill>
              <w14:schemeClr w14:val="tx1"/>
            </w14:solidFill>
          </w14:textFill>
        </w:rPr>
        <w:t>二、资金来源</w:t>
      </w:r>
      <w:bookmarkEnd w:id="42"/>
      <w:bookmarkEnd w:id="43"/>
      <w:bookmarkEnd w:id="44"/>
      <w:bookmarkEnd w:id="45"/>
      <w:bookmarkEnd w:id="46"/>
      <w:bookmarkEnd w:id="47"/>
      <w:bookmarkEnd w:id="48"/>
      <w:bookmarkEnd w:id="49"/>
      <w:bookmarkEnd w:id="50"/>
      <w:bookmarkEnd w:id="51"/>
      <w:bookmarkEnd w:id="52"/>
      <w:bookmarkEnd w:id="55"/>
      <w:bookmarkEnd w:id="56"/>
    </w:p>
    <w:p w14:paraId="5C6C356A">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财政资金，预算金额为</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38</w:t>
      </w:r>
      <w:r>
        <w:rPr>
          <w:rFonts w:hint="eastAsia" w:ascii="微软雅黑" w:hAnsi="微软雅黑" w:eastAsia="微软雅黑" w:cs="微软雅黑"/>
          <w:color w:val="000000" w:themeColor="text1"/>
          <w:sz w:val="24"/>
          <w:szCs w:val="24"/>
          <w:highlight w:val="none"/>
          <w14:textFill>
            <w14:solidFill>
              <w14:schemeClr w14:val="tx1"/>
            </w14:solidFill>
          </w14:textFill>
        </w:rPr>
        <w:t>万元。</w:t>
      </w:r>
    </w:p>
    <w:p w14:paraId="4B09B588">
      <w:pPr>
        <w:pStyle w:val="3"/>
        <w:adjustRightInd w:val="0"/>
        <w:snapToGrid w:val="0"/>
        <w:spacing w:before="0" w:after="0" w:line="400" w:lineRule="exact"/>
        <w:rPr>
          <w:rFonts w:hint="eastAsia" w:ascii="微软雅黑" w:hAnsi="微软雅黑" w:eastAsia="微软雅黑" w:cs="微软雅黑"/>
          <w:color w:val="000000" w:themeColor="text1"/>
          <w:highlight w:val="none"/>
          <w14:textFill>
            <w14:solidFill>
              <w14:schemeClr w14:val="tx1"/>
            </w14:solidFill>
          </w14:textFill>
        </w:rPr>
      </w:pPr>
      <w:bookmarkStart w:id="57" w:name="_Toc2827"/>
      <w:bookmarkStart w:id="58" w:name="_Toc6373"/>
      <w:bookmarkStart w:id="59" w:name="_Toc15108"/>
      <w:bookmarkStart w:id="60" w:name="_Toc1634"/>
      <w:bookmarkStart w:id="61" w:name="_Toc65682894"/>
      <w:bookmarkStart w:id="62" w:name="_Toc29604"/>
      <w:bookmarkStart w:id="63" w:name="_Toc343"/>
      <w:bookmarkStart w:id="64" w:name="_Toc26650"/>
      <w:bookmarkStart w:id="65" w:name="_Toc32197"/>
      <w:bookmarkStart w:id="66" w:name="_Toc31386"/>
      <w:bookmarkStart w:id="67" w:name="_Toc30952"/>
      <w:bookmarkStart w:id="68" w:name="_Toc10369"/>
      <w:bookmarkStart w:id="69" w:name="_Toc15882"/>
      <w:r>
        <w:rPr>
          <w:rFonts w:hint="eastAsia" w:ascii="微软雅黑" w:hAnsi="微软雅黑" w:eastAsia="微软雅黑" w:cs="微软雅黑"/>
          <w:color w:val="000000" w:themeColor="text1"/>
          <w:highlight w:val="none"/>
          <w14:textFill>
            <w14:solidFill>
              <w14:schemeClr w14:val="tx1"/>
            </w14:solidFill>
          </w14:textFill>
        </w:rPr>
        <w:t>三、供应商资格条件</w:t>
      </w:r>
      <w:bookmarkEnd w:id="57"/>
      <w:bookmarkEnd w:id="58"/>
      <w:bookmarkEnd w:id="59"/>
      <w:bookmarkEnd w:id="60"/>
      <w:bookmarkEnd w:id="61"/>
      <w:bookmarkEnd w:id="62"/>
      <w:bookmarkEnd w:id="63"/>
      <w:bookmarkEnd w:id="64"/>
      <w:bookmarkEnd w:id="65"/>
      <w:bookmarkEnd w:id="66"/>
      <w:bookmarkEnd w:id="67"/>
      <w:bookmarkEnd w:id="68"/>
      <w:bookmarkEnd w:id="69"/>
    </w:p>
    <w:p w14:paraId="07F66C09">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（一）满足《中华人民共和国政府采购法》第二十二条规定；</w:t>
      </w:r>
    </w:p>
    <w:p w14:paraId="5F3E7F8E">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（二）落实政府采购政策需满足的资格要求：无。</w:t>
      </w:r>
    </w:p>
    <w:p w14:paraId="23E60FB5">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（三）本项目的特定资格要求：</w:t>
      </w:r>
    </w:p>
    <w:p w14:paraId="353CF6D3">
      <w:pPr>
        <w:pStyle w:val="33"/>
        <w:spacing w:line="400" w:lineRule="exact"/>
        <w:ind w:firstLine="480" w:firstLineChars="200"/>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bookmarkStart w:id="70" w:name="_Toc65682895"/>
      <w:bookmarkStart w:id="71" w:name="_Toc24124"/>
      <w:bookmarkStart w:id="72" w:name="_Toc9632"/>
      <w:bookmarkStart w:id="73" w:name="_Toc28150"/>
      <w:bookmarkStart w:id="74" w:name="_Toc12379"/>
      <w:bookmarkStart w:id="75" w:name="_Toc16145"/>
      <w:bookmarkStart w:id="76" w:name="_Toc25397"/>
      <w:bookmarkStart w:id="77" w:name="_Toc13781"/>
      <w:bookmarkStart w:id="78" w:name="_Toc19767"/>
      <w:bookmarkStart w:id="79" w:name="_Toc19822"/>
      <w:bookmarkStart w:id="80" w:name="_Toc10716"/>
      <w:bookmarkStart w:id="81" w:name="_Toc12585"/>
      <w:r>
        <w:rPr>
          <w:rFonts w:hint="eastAsia" w:ascii="微软雅黑" w:hAnsi="微软雅黑" w:eastAsia="微软雅黑" w:cs="微软雅黑"/>
          <w:color w:val="000000" w:themeColor="text1"/>
          <w:sz w:val="24"/>
          <w:szCs w:val="24"/>
          <w:highlight w:val="none"/>
          <w14:textFill>
            <w14:solidFill>
              <w14:schemeClr w14:val="tx1"/>
            </w14:solidFill>
          </w14:textFill>
        </w:rPr>
        <w:t>1.若竞标产品属于第三类医疗器械的，应提供《医疗器械生产(经营)企业许可证》;若竞标产品属于第二类医疗器械的，应提供第二类医疗器械的备案证明可提供《第二类医疗器械经营企业备案证》或营业执照(应有具备经营或销售第二类医疗器械的相关内容)</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p>
    <w:p w14:paraId="5E79202C">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2.若竞标产品属于第二类或第三类医疗器械的，应提供中国境内合法的《医疗器械注册证》。</w:t>
      </w:r>
    </w:p>
    <w:p w14:paraId="7DD0BAEF">
      <w:pPr>
        <w:pStyle w:val="3"/>
        <w:adjustRightInd w:val="0"/>
        <w:snapToGrid w:val="0"/>
        <w:spacing w:before="0" w:after="0" w:line="400" w:lineRule="exact"/>
        <w:rPr>
          <w:rFonts w:hint="eastAsia" w:ascii="微软雅黑" w:hAnsi="微软雅黑" w:eastAsia="微软雅黑" w:cs="微软雅黑"/>
          <w:color w:val="000000" w:themeColor="text1"/>
          <w:highlight w:val="none"/>
          <w14:textFill>
            <w14:solidFill>
              <w14:schemeClr w14:val="tx1"/>
            </w14:solidFill>
          </w14:textFill>
        </w:rPr>
      </w:pPr>
      <w:bookmarkStart w:id="82" w:name="_Toc7247"/>
      <w:r>
        <w:rPr>
          <w:rFonts w:hint="eastAsia" w:ascii="微软雅黑" w:hAnsi="微软雅黑" w:eastAsia="微软雅黑" w:cs="微软雅黑"/>
          <w:color w:val="000000" w:themeColor="text1"/>
          <w:highlight w:val="none"/>
          <w14:textFill>
            <w14:solidFill>
              <w14:schemeClr w14:val="tx1"/>
            </w14:solidFill>
          </w14:textFill>
        </w:rPr>
        <w:t>四、谈判有关说明</w:t>
      </w:r>
      <w:bookmarkEnd w:id="53"/>
      <w:bookmarkEnd w:id="70"/>
      <w:bookmarkEnd w:id="71"/>
      <w:bookmarkEnd w:id="72"/>
      <w:bookmarkEnd w:id="73"/>
      <w:bookmarkEnd w:id="74"/>
      <w:bookmarkEnd w:id="75"/>
      <w:bookmarkEnd w:id="76"/>
      <w:bookmarkEnd w:id="77"/>
      <w:bookmarkEnd w:id="78"/>
      <w:bookmarkEnd w:id="79"/>
      <w:bookmarkEnd w:id="80"/>
      <w:bookmarkEnd w:id="81"/>
      <w:bookmarkEnd w:id="82"/>
    </w:p>
    <w:bookmarkEnd w:id="54"/>
    <w:p w14:paraId="5C7A87C8">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bookmarkStart w:id="83" w:name="_Toc65682896"/>
      <w:bookmarkStart w:id="84" w:name="_Toc23965"/>
      <w:bookmarkStart w:id="85" w:name="_Toc6049"/>
      <w:bookmarkStart w:id="86" w:name="_Toc6777"/>
      <w:bookmarkStart w:id="87" w:name="_Toc521053053"/>
      <w:bookmarkStart w:id="88" w:name="_Toc32409"/>
      <w:bookmarkStart w:id="89" w:name="_Toc21570"/>
      <w:bookmarkStart w:id="90" w:name="_Toc10382"/>
      <w:bookmarkStart w:id="91" w:name="_Toc525047161"/>
      <w:bookmarkStart w:id="92" w:name="_Toc18861"/>
      <w:bookmarkStart w:id="93" w:name="_Toc373860294"/>
      <w:bookmarkStart w:id="94" w:name="_Toc4893"/>
      <w:bookmarkStart w:id="95" w:name="_Toc14944"/>
      <w:bookmarkStart w:id="96" w:name="_Toc2176"/>
      <w:r>
        <w:rPr>
          <w:rFonts w:hint="eastAsia" w:ascii="微软雅黑" w:hAnsi="微软雅黑" w:eastAsia="微软雅黑" w:cs="微软雅黑"/>
          <w:color w:val="000000" w:themeColor="text1"/>
          <w:sz w:val="24"/>
          <w:szCs w:val="24"/>
          <w:highlight w:val="none"/>
          <w14:textFill>
            <w14:solidFill>
              <w14:schemeClr w14:val="tx1"/>
            </w14:solidFill>
          </w14:textFill>
        </w:rPr>
        <w:t>（一）</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竞标</w:t>
      </w:r>
      <w:r>
        <w:rPr>
          <w:rFonts w:hint="eastAsia" w:ascii="微软雅黑" w:hAnsi="微软雅黑" w:eastAsia="微软雅黑" w:cs="微软雅黑"/>
          <w:color w:val="000000" w:themeColor="text1"/>
          <w:sz w:val="24"/>
          <w:szCs w:val="24"/>
          <w:highlight w:val="none"/>
          <w14:textFill>
            <w14:solidFill>
              <w14:schemeClr w14:val="tx1"/>
            </w14:solidFill>
          </w14:textFill>
        </w:rPr>
        <w:t>供应商应通过“行采家”平台（https://www.gec123.com）进行注册，成为行采家平台供应商。</w:t>
      </w:r>
    </w:p>
    <w:p w14:paraId="41907566">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（二）凡有意参加竞争性谈判的供应商，请在“行采家”（http://www.gec123.com）网上下载或到采购代理机构处领取本项目竞争性谈判</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文件</w:t>
      </w:r>
      <w:r>
        <w:rPr>
          <w:rFonts w:hint="eastAsia" w:ascii="微软雅黑" w:hAnsi="微软雅黑" w:eastAsia="微软雅黑" w:cs="微软雅黑"/>
          <w:color w:val="000000" w:themeColor="text1"/>
          <w:sz w:val="24"/>
          <w:szCs w:val="24"/>
          <w:highlight w:val="none"/>
          <w14:textFill>
            <w14:solidFill>
              <w14:schemeClr w14:val="tx1"/>
            </w14:solidFill>
          </w14:textFill>
        </w:rPr>
        <w:t>以及图纸、澄清等报价前公布的所有项目资料，无论供应商下载或领取与否，均视为已知晓所有实质性要求内容。</w:t>
      </w:r>
    </w:p>
    <w:p w14:paraId="6A0B7B41">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（三）竞争性谈判公告期限：自采购公告发布之日起3个工作日。</w:t>
      </w:r>
    </w:p>
    <w:p w14:paraId="6C77BE4F">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（四）获取竞争性谈判文件期限：</w:t>
      </w:r>
    </w:p>
    <w:p w14:paraId="1330F500">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1.竞争性谈判文件</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获取</w:t>
      </w:r>
      <w:r>
        <w:rPr>
          <w:rFonts w:hint="eastAsia" w:ascii="微软雅黑" w:hAnsi="微软雅黑" w:eastAsia="微软雅黑" w:cs="微软雅黑"/>
          <w:color w:val="000000" w:themeColor="text1"/>
          <w:sz w:val="24"/>
          <w:szCs w:val="24"/>
          <w:highlight w:val="none"/>
          <w14:textFill>
            <w14:solidFill>
              <w14:schemeClr w14:val="tx1"/>
            </w14:solidFill>
          </w14:textFill>
        </w:rPr>
        <w:t>期限：202</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5</w:t>
      </w:r>
      <w:r>
        <w:rPr>
          <w:rFonts w:hint="eastAsia" w:ascii="微软雅黑" w:hAnsi="微软雅黑" w:eastAsia="微软雅黑" w:cs="微软雅黑"/>
          <w:color w:val="000000" w:themeColor="text1"/>
          <w:sz w:val="24"/>
          <w:szCs w:val="24"/>
          <w:highlight w:val="none"/>
          <w14:textFill>
            <w14:solidFill>
              <w14:schemeClr w14:val="tx1"/>
            </w14:solidFill>
          </w14:textFill>
        </w:rPr>
        <w:t>年</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09</w:t>
      </w:r>
      <w:r>
        <w:rPr>
          <w:rFonts w:hint="eastAsia" w:ascii="微软雅黑" w:hAnsi="微软雅黑" w:eastAsia="微软雅黑" w:cs="微软雅黑"/>
          <w:color w:val="000000" w:themeColor="text1"/>
          <w:sz w:val="24"/>
          <w:szCs w:val="24"/>
          <w:highlight w:val="none"/>
          <w14:textFill>
            <w14:solidFill>
              <w14:schemeClr w14:val="tx1"/>
            </w14:solidFill>
          </w14:textFill>
        </w:rPr>
        <w:t>月</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22</w:t>
      </w:r>
      <w:r>
        <w:rPr>
          <w:rFonts w:hint="eastAsia" w:ascii="微软雅黑" w:hAnsi="微软雅黑" w:eastAsia="微软雅黑" w:cs="微软雅黑"/>
          <w:color w:val="000000" w:themeColor="text1"/>
          <w:sz w:val="24"/>
          <w:szCs w:val="24"/>
          <w:highlight w:val="none"/>
          <w14:textFill>
            <w14:solidFill>
              <w14:schemeClr w14:val="tx1"/>
            </w14:solidFill>
          </w14:textFill>
        </w:rPr>
        <w:t>日至202</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5</w:t>
      </w:r>
      <w:r>
        <w:rPr>
          <w:rFonts w:hint="eastAsia" w:ascii="微软雅黑" w:hAnsi="微软雅黑" w:eastAsia="微软雅黑" w:cs="微软雅黑"/>
          <w:color w:val="000000" w:themeColor="text1"/>
          <w:sz w:val="24"/>
          <w:szCs w:val="24"/>
          <w:highlight w:val="none"/>
          <w14:textFill>
            <w14:solidFill>
              <w14:schemeClr w14:val="tx1"/>
            </w14:solidFill>
          </w14:textFill>
        </w:rPr>
        <w:t>年</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09</w:t>
      </w:r>
      <w:r>
        <w:rPr>
          <w:rFonts w:hint="eastAsia" w:ascii="微软雅黑" w:hAnsi="微软雅黑" w:eastAsia="微软雅黑" w:cs="微软雅黑"/>
          <w:color w:val="000000" w:themeColor="text1"/>
          <w:sz w:val="24"/>
          <w:szCs w:val="24"/>
          <w:highlight w:val="none"/>
          <w14:textFill>
            <w14:solidFill>
              <w14:schemeClr w14:val="tx1"/>
            </w14:solidFill>
          </w14:textFill>
        </w:rPr>
        <w:t>月</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25</w:t>
      </w:r>
      <w:r>
        <w:rPr>
          <w:rFonts w:hint="eastAsia" w:ascii="微软雅黑" w:hAnsi="微软雅黑" w:eastAsia="微软雅黑" w:cs="微软雅黑"/>
          <w:color w:val="000000" w:themeColor="text1"/>
          <w:sz w:val="24"/>
          <w:szCs w:val="24"/>
          <w:highlight w:val="none"/>
          <w14:textFill>
            <w14:solidFill>
              <w14:schemeClr w14:val="tx1"/>
            </w14:solidFill>
          </w14:textFill>
        </w:rPr>
        <w:t>日上午9：30时至12：00时，下午14：00至17：00时（法定公休日、法定节假日除外）。</w:t>
      </w:r>
    </w:p>
    <w:p w14:paraId="2286C730">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2.报名方式：</w:t>
      </w:r>
    </w:p>
    <w:p w14:paraId="3E5892EA">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2.1.1现场报名：</w:t>
      </w:r>
    </w:p>
    <w:p w14:paraId="550A068B">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在报名截止时间内，供应商到采购代理机构递交《</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采购文件发售登记表</w:t>
      </w:r>
      <w:r>
        <w:rPr>
          <w:rFonts w:hint="eastAsia" w:ascii="微软雅黑" w:hAnsi="微软雅黑" w:eastAsia="微软雅黑" w:cs="微软雅黑"/>
          <w:color w:val="000000" w:themeColor="text1"/>
          <w:sz w:val="24"/>
          <w:szCs w:val="24"/>
          <w:highlight w:val="none"/>
          <w14:textFill>
            <w14:solidFill>
              <w14:schemeClr w14:val="tx1"/>
            </w14:solidFill>
          </w14:textFill>
        </w:rPr>
        <w:t>》（加盖供应商公章）领取采购文件。</w:t>
      </w:r>
    </w:p>
    <w:p w14:paraId="3C196A99">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2.1.2非现场报名：</w:t>
      </w:r>
    </w:p>
    <w:p w14:paraId="37F9C646">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fldChar w:fldCharType="begin"/>
      </w:r>
      <w:r>
        <w:rPr>
          <w:rFonts w:hint="eastAsia" w:ascii="微软雅黑" w:hAnsi="微软雅黑" w:eastAsia="微软雅黑" w:cs="微软雅黑"/>
          <w:color w:val="000000" w:themeColor="text1"/>
          <w:sz w:val="24"/>
          <w:szCs w:val="24"/>
          <w:highlight w:val="none"/>
          <w14:textFill>
            <w14:solidFill>
              <w14:schemeClr w14:val="tx1"/>
            </w14:solidFill>
          </w14:textFill>
        </w:rPr>
        <w:instrText xml:space="preserve"> HYPERLINK "mailto:在报名截止时间内，服务商将《重庆众合招标代理有限公司采购文件发售登记表》（加盖服务商公章）扫描后发送至1205734459@qq.com邮箱领取询比采购文件（电子档）。" </w:instrText>
      </w:r>
      <w:r>
        <w:rPr>
          <w:rFonts w:hint="eastAsia" w:ascii="微软雅黑" w:hAnsi="微软雅黑" w:eastAsia="微软雅黑" w:cs="微软雅黑"/>
          <w:color w:val="000000" w:themeColor="text1"/>
          <w:sz w:val="24"/>
          <w:szCs w:val="24"/>
          <w:highlight w:val="none"/>
          <w14:textFill>
            <w14:solidFill>
              <w14:schemeClr w14:val="tx1"/>
            </w14:solidFill>
          </w14:textFill>
        </w:rPr>
        <w:fldChar w:fldCharType="separate"/>
      </w:r>
      <w:r>
        <w:rPr>
          <w:rFonts w:hint="eastAsia" w:ascii="微软雅黑" w:hAnsi="微软雅黑" w:eastAsia="微软雅黑" w:cs="微软雅黑"/>
          <w:color w:val="000000" w:themeColor="text1"/>
          <w:sz w:val="24"/>
          <w:szCs w:val="24"/>
          <w:highlight w:val="none"/>
          <w14:textFill>
            <w14:solidFill>
              <w14:schemeClr w14:val="tx1"/>
            </w14:solidFill>
          </w14:textFill>
        </w:rPr>
        <w:t>在报名截止时间内，供应商将竞争性谈判文件购买费用汇至以下账户，并将汇款凭证(汇款时须注明项目编号)、《</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采购文件发售登记表</w:t>
      </w:r>
      <w:r>
        <w:rPr>
          <w:rFonts w:hint="eastAsia" w:ascii="微软雅黑" w:hAnsi="微软雅黑" w:eastAsia="微软雅黑" w:cs="微软雅黑"/>
          <w:color w:val="000000" w:themeColor="text1"/>
          <w:sz w:val="24"/>
          <w:szCs w:val="24"/>
          <w:highlight w:val="none"/>
          <w14:textFill>
            <w14:solidFill>
              <w14:schemeClr w14:val="tx1"/>
            </w14:solidFill>
          </w14:textFill>
        </w:rPr>
        <w:t>》（加盖供应商公章）扫描后发送至1205734459@qq.com邮箱领取竞争性谈判文件（电子档）。</w:t>
      </w:r>
      <w:r>
        <w:rPr>
          <w:rFonts w:hint="eastAsia" w:ascii="微软雅黑" w:hAnsi="微软雅黑" w:eastAsia="微软雅黑" w:cs="微软雅黑"/>
          <w:color w:val="000000" w:themeColor="text1"/>
          <w:sz w:val="24"/>
          <w:szCs w:val="24"/>
          <w:highlight w:val="none"/>
          <w14:textFill>
            <w14:solidFill>
              <w14:schemeClr w14:val="tx1"/>
            </w14:solidFill>
          </w14:textFill>
        </w:rPr>
        <w:fldChar w:fldCharType="end"/>
      </w:r>
    </w:p>
    <w:p w14:paraId="0DA917C1">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户  名：重庆众合招标代理有限公司</w:t>
      </w:r>
    </w:p>
    <w:p w14:paraId="33105C9A">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开户行：中国工商银行重庆市高科技支行</w:t>
      </w:r>
    </w:p>
    <w:p w14:paraId="7DD18374">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账  号：3100020409200173626</w:t>
      </w:r>
    </w:p>
    <w:p w14:paraId="3730E160">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2.2报名及竞争性谈判文件发售地点：重庆市九龙坡区渝州路126号13-5（市委党校科技大楼13楼）重庆众合招标代理有限公司内。</w:t>
      </w:r>
    </w:p>
    <w:p w14:paraId="3FA54CBC">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3.竞争性谈判文件售价：人民币300元/包。</w:t>
      </w:r>
    </w:p>
    <w:p w14:paraId="05EC6368">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bookmarkStart w:id="97" w:name="_Toc8874"/>
      <w:r>
        <w:rPr>
          <w:rFonts w:hint="eastAsia" w:ascii="微软雅黑" w:hAnsi="微软雅黑" w:eastAsia="微软雅黑" w:cs="微软雅黑"/>
          <w:color w:val="000000" w:themeColor="text1"/>
          <w:sz w:val="24"/>
          <w:szCs w:val="24"/>
          <w:highlight w:val="none"/>
          <w14:textFill>
            <w14:solidFill>
              <w14:schemeClr w14:val="tx1"/>
            </w14:solidFill>
          </w14:textFill>
        </w:rPr>
        <w:t>4.</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竞标</w:t>
      </w:r>
      <w:r>
        <w:rPr>
          <w:rFonts w:hint="eastAsia" w:ascii="微软雅黑" w:hAnsi="微软雅黑" w:eastAsia="微软雅黑" w:cs="微软雅黑"/>
          <w:color w:val="000000" w:themeColor="text1"/>
          <w:sz w:val="24"/>
          <w:szCs w:val="24"/>
          <w:highlight w:val="none"/>
          <w14:textFill>
            <w14:solidFill>
              <w14:schemeClr w14:val="tx1"/>
            </w14:solidFill>
          </w14:textFill>
        </w:rPr>
        <w:t>供应商须满足以下两种要件，其响应文件才被接受：</w:t>
      </w:r>
    </w:p>
    <w:p w14:paraId="263730D7">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4.1按时递交了响应文件；</w:t>
      </w:r>
    </w:p>
    <w:p w14:paraId="49F5C2C0">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4.2按时报名签到。</w:t>
      </w:r>
    </w:p>
    <w:p w14:paraId="0E5FEB7E">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（五）递交响应文件地点：重庆市九龙坡区渝州路126号13-5（市委党校科技大楼13楼）重庆众合招标代理有限公司</w:t>
      </w:r>
    </w:p>
    <w:p w14:paraId="7828C887">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（六）提交响应文件截止时间：202</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5</w:t>
      </w:r>
      <w:r>
        <w:rPr>
          <w:rFonts w:hint="eastAsia" w:ascii="微软雅黑" w:hAnsi="微软雅黑" w:eastAsia="微软雅黑" w:cs="微软雅黑"/>
          <w:color w:val="000000" w:themeColor="text1"/>
          <w:sz w:val="24"/>
          <w:szCs w:val="24"/>
          <w:highlight w:val="none"/>
          <w14:textFill>
            <w14:solidFill>
              <w14:schemeClr w14:val="tx1"/>
            </w14:solidFill>
          </w14:textFill>
        </w:rPr>
        <w:t>年</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09</w:t>
      </w:r>
      <w:r>
        <w:rPr>
          <w:rFonts w:hint="eastAsia" w:ascii="微软雅黑" w:hAnsi="微软雅黑" w:eastAsia="微软雅黑" w:cs="微软雅黑"/>
          <w:color w:val="000000" w:themeColor="text1"/>
          <w:sz w:val="24"/>
          <w:szCs w:val="24"/>
          <w:highlight w:val="none"/>
          <w14:textFill>
            <w14:solidFill>
              <w14:schemeClr w14:val="tx1"/>
            </w14:solidFill>
          </w14:textFill>
        </w:rPr>
        <w:t>月</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26</w:t>
      </w:r>
      <w:r>
        <w:rPr>
          <w:rFonts w:hint="eastAsia" w:ascii="微软雅黑" w:hAnsi="微软雅黑" w:eastAsia="微软雅黑" w:cs="微软雅黑"/>
          <w:color w:val="000000" w:themeColor="text1"/>
          <w:sz w:val="24"/>
          <w:szCs w:val="24"/>
          <w:highlight w:val="none"/>
          <w14:textFill>
            <w14:solidFill>
              <w14:schemeClr w14:val="tx1"/>
            </w14:solidFill>
          </w14:textFill>
        </w:rPr>
        <w:t>日北京时间14:</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0</w:t>
      </w:r>
      <w:r>
        <w:rPr>
          <w:rFonts w:hint="eastAsia" w:ascii="微软雅黑" w:hAnsi="微软雅黑" w:eastAsia="微软雅黑" w:cs="微软雅黑"/>
          <w:color w:val="000000" w:themeColor="text1"/>
          <w:sz w:val="24"/>
          <w:szCs w:val="24"/>
          <w:highlight w:val="none"/>
          <w14:textFill>
            <w14:solidFill>
              <w14:schemeClr w14:val="tx1"/>
            </w14:solidFill>
          </w14:textFill>
        </w:rPr>
        <w:t>0至14:30</w:t>
      </w:r>
    </w:p>
    <w:p w14:paraId="55EB3AD9">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（七）评审开始时间：202</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5</w:t>
      </w:r>
      <w:r>
        <w:rPr>
          <w:rFonts w:hint="eastAsia" w:ascii="微软雅黑" w:hAnsi="微软雅黑" w:eastAsia="微软雅黑" w:cs="微软雅黑"/>
          <w:color w:val="000000" w:themeColor="text1"/>
          <w:sz w:val="24"/>
          <w:szCs w:val="24"/>
          <w:highlight w:val="none"/>
          <w14:textFill>
            <w14:solidFill>
              <w14:schemeClr w14:val="tx1"/>
            </w14:solidFill>
          </w14:textFill>
        </w:rPr>
        <w:t>年</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09</w:t>
      </w:r>
      <w:r>
        <w:rPr>
          <w:rFonts w:hint="eastAsia" w:ascii="微软雅黑" w:hAnsi="微软雅黑" w:eastAsia="微软雅黑" w:cs="微软雅黑"/>
          <w:color w:val="000000" w:themeColor="text1"/>
          <w:sz w:val="24"/>
          <w:szCs w:val="24"/>
          <w:highlight w:val="none"/>
          <w14:textFill>
            <w14:solidFill>
              <w14:schemeClr w14:val="tx1"/>
            </w14:solidFill>
          </w14:textFill>
        </w:rPr>
        <w:t>月</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26</w:t>
      </w:r>
      <w:r>
        <w:rPr>
          <w:rFonts w:hint="eastAsia" w:ascii="微软雅黑" w:hAnsi="微软雅黑" w:eastAsia="微软雅黑" w:cs="微软雅黑"/>
          <w:color w:val="000000" w:themeColor="text1"/>
          <w:sz w:val="24"/>
          <w:szCs w:val="24"/>
          <w:highlight w:val="none"/>
          <w14:textFill>
            <w14:solidFill>
              <w14:schemeClr w14:val="tx1"/>
            </w14:solidFill>
          </w14:textFill>
        </w:rPr>
        <w:t>日北京时间14:30</w:t>
      </w:r>
    </w:p>
    <w:p w14:paraId="04DE0941">
      <w:pPr>
        <w:pStyle w:val="33"/>
        <w:spacing w:line="400" w:lineRule="exact"/>
        <w:ind w:firstLine="480" w:firstLineChars="200"/>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八</w:t>
      </w:r>
      <w:r>
        <w:rPr>
          <w:rFonts w:hint="eastAsia" w:ascii="微软雅黑" w:hAnsi="微软雅黑" w:eastAsia="微软雅黑" w:cs="微软雅黑"/>
          <w:color w:val="000000" w:themeColor="text1"/>
          <w:sz w:val="24"/>
          <w:szCs w:val="24"/>
          <w:highlight w:val="none"/>
          <w14:textFill>
            <w14:solidFill>
              <w14:schemeClr w14:val="tx1"/>
            </w14:solidFill>
          </w14:textFill>
        </w:rPr>
        <w:t>）评审</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地点</w:t>
      </w:r>
      <w:r>
        <w:rPr>
          <w:rFonts w:hint="eastAsia" w:ascii="微软雅黑" w:hAnsi="微软雅黑" w:eastAsia="微软雅黑" w:cs="微软雅黑"/>
          <w:color w:val="000000" w:themeColor="text1"/>
          <w:sz w:val="24"/>
          <w:szCs w:val="24"/>
          <w:highlight w:val="none"/>
          <w14:textFill>
            <w14:solidFill>
              <w14:schemeClr w14:val="tx1"/>
            </w14:solidFill>
          </w14:textFill>
        </w:rPr>
        <w:t>：重庆市九龙坡区渝州路126号13-5（市委党校科技大楼13楼）重庆众合招标代理有限公司</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评标会议室</w:t>
      </w:r>
    </w:p>
    <w:p w14:paraId="646F9F57">
      <w:pPr>
        <w:pStyle w:val="3"/>
        <w:adjustRightInd w:val="0"/>
        <w:snapToGrid w:val="0"/>
        <w:spacing w:before="0" w:after="0" w:line="400" w:lineRule="exact"/>
        <w:rPr>
          <w:rFonts w:hint="eastAsia" w:ascii="微软雅黑" w:hAnsi="微软雅黑" w:eastAsia="微软雅黑" w:cs="微软雅黑"/>
          <w:color w:val="000000" w:themeColor="text1"/>
          <w:highlight w:val="none"/>
          <w14:textFill>
            <w14:solidFill>
              <w14:schemeClr w14:val="tx1"/>
            </w14:solidFill>
          </w14:textFill>
        </w:rPr>
      </w:pPr>
      <w:bookmarkStart w:id="98" w:name="_Toc8302"/>
      <w:r>
        <w:rPr>
          <w:rFonts w:hint="eastAsia" w:ascii="微软雅黑" w:hAnsi="微软雅黑" w:eastAsia="微软雅黑" w:cs="微软雅黑"/>
          <w:color w:val="000000" w:themeColor="text1"/>
          <w:highlight w:val="none"/>
          <w14:textFill>
            <w14:solidFill>
              <w14:schemeClr w14:val="tx1"/>
            </w14:solidFill>
          </w14:textFill>
        </w:rPr>
        <w:t>五、保证金</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6AA57DB9">
      <w:pPr>
        <w:spacing w:line="38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bookmarkStart w:id="99" w:name="_Toc65682897"/>
      <w:bookmarkStart w:id="100" w:name="_Toc27544"/>
      <w:bookmarkStart w:id="101" w:name="_Toc18668"/>
      <w:bookmarkStart w:id="102" w:name="_Toc479668114"/>
      <w:bookmarkStart w:id="103" w:name="_Toc525047162"/>
      <w:bookmarkStart w:id="104" w:name="_Toc32735"/>
      <w:bookmarkStart w:id="105" w:name="_Toc245"/>
      <w:bookmarkStart w:id="106" w:name="_Toc6789"/>
      <w:bookmarkStart w:id="107" w:name="_Toc28985"/>
      <w:bookmarkStart w:id="108" w:name="_Toc30245"/>
      <w:bookmarkStart w:id="109" w:name="_Toc3162"/>
      <w:bookmarkStart w:id="110" w:name="_Toc24193"/>
      <w:bookmarkStart w:id="111" w:name="_Toc25984"/>
      <w:bookmarkStart w:id="112" w:name="_Toc521053054"/>
      <w:r>
        <w:rPr>
          <w:rFonts w:hint="eastAsia" w:ascii="微软雅黑" w:hAnsi="微软雅黑" w:eastAsia="微软雅黑" w:cs="微软雅黑"/>
          <w:color w:val="000000" w:themeColor="text1"/>
          <w:kern w:val="2"/>
          <w:sz w:val="24"/>
          <w:szCs w:val="24"/>
          <w:highlight w:val="none"/>
          <w:lang w:val="en-US" w:eastAsia="zh-CN" w:bidi="ar-SA"/>
          <w14:textFill>
            <w14:solidFill>
              <w14:schemeClr w14:val="tx1"/>
            </w14:solidFill>
          </w14:textFill>
        </w:rPr>
        <w:t>按照《重庆市北碚区财政局关于持续营造一流营商环境的通知》要求，取消投标保证金收取。</w:t>
      </w:r>
    </w:p>
    <w:p w14:paraId="3E83C9BE">
      <w:pPr>
        <w:pStyle w:val="3"/>
        <w:adjustRightInd w:val="0"/>
        <w:snapToGrid w:val="0"/>
        <w:spacing w:before="0" w:after="0" w:line="400" w:lineRule="exact"/>
        <w:rPr>
          <w:rFonts w:hint="eastAsia" w:ascii="微软雅黑" w:hAnsi="微软雅黑" w:eastAsia="微软雅黑" w:cs="微软雅黑"/>
          <w:color w:val="000000" w:themeColor="text1"/>
          <w:highlight w:val="none"/>
          <w14:textFill>
            <w14:solidFill>
              <w14:schemeClr w14:val="tx1"/>
            </w14:solidFill>
          </w14:textFill>
        </w:rPr>
      </w:pPr>
      <w:bookmarkStart w:id="113" w:name="_Toc7337"/>
      <w:bookmarkStart w:id="114" w:name="_Toc15097"/>
      <w:r>
        <w:rPr>
          <w:rFonts w:hint="eastAsia" w:ascii="微软雅黑" w:hAnsi="微软雅黑" w:eastAsia="微软雅黑" w:cs="微软雅黑"/>
          <w:color w:val="000000" w:themeColor="text1"/>
          <w:highlight w:val="none"/>
          <w14:textFill>
            <w14:solidFill>
              <w14:schemeClr w14:val="tx1"/>
            </w14:solidFill>
          </w14:textFill>
        </w:rPr>
        <w:t>六、采购项目需落实的政府采购政策</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1E62D318">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2BF1ECEE">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（二）按照财政部、工业和信息化部关于印发《政府采购促进中小企业发展管理办法》的通知（财库〔2020〕46号），落实促进中小企业发展政策。</w:t>
      </w:r>
    </w:p>
    <w:p w14:paraId="41F3998A">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（三）按照《财政部、司法部关于政府采购支持监狱企业发展有关问题的通知》（财库〔2014〕68号）的规定，落实支持监狱企业发展政策。监狱企业视同小型、微型企业。</w:t>
      </w:r>
    </w:p>
    <w:p w14:paraId="3D453CCF">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（四）按照《三部门联合发布关于促进残疾人就业政府采购政策的通知》（财库〔2017〕 141号）的规定，落实支持残疾人福利性单位发展政策。残疾人福利性单位视同小型、微型企业。</w:t>
      </w:r>
    </w:p>
    <w:p w14:paraId="1A31DA24">
      <w:pPr>
        <w:pStyle w:val="3"/>
        <w:adjustRightInd w:val="0"/>
        <w:snapToGrid w:val="0"/>
        <w:spacing w:before="0" w:after="0" w:line="400" w:lineRule="exact"/>
        <w:rPr>
          <w:rFonts w:hint="eastAsia" w:ascii="微软雅黑" w:hAnsi="微软雅黑" w:eastAsia="微软雅黑" w:cs="微软雅黑"/>
          <w:color w:val="000000" w:themeColor="text1"/>
          <w:highlight w:val="none"/>
          <w14:textFill>
            <w14:solidFill>
              <w14:schemeClr w14:val="tx1"/>
            </w14:solidFill>
          </w14:textFill>
        </w:rPr>
      </w:pPr>
      <w:bookmarkStart w:id="115" w:name="_Toc8005"/>
      <w:bookmarkStart w:id="116" w:name="_Toc525047163"/>
      <w:bookmarkStart w:id="117" w:name="_Toc17000"/>
      <w:bookmarkStart w:id="118" w:name="_Toc32155"/>
      <w:bookmarkStart w:id="119" w:name="_Toc24836"/>
      <w:bookmarkStart w:id="120" w:name="_Toc65682898"/>
      <w:bookmarkStart w:id="121" w:name="_Toc521053055"/>
      <w:bookmarkStart w:id="122" w:name="_Toc24629"/>
      <w:bookmarkStart w:id="123" w:name="_Toc22667"/>
      <w:bookmarkStart w:id="124" w:name="_Toc7898"/>
      <w:bookmarkStart w:id="125" w:name="_Toc3935"/>
      <w:bookmarkStart w:id="126" w:name="_Toc7002"/>
      <w:bookmarkStart w:id="127" w:name="_Toc5055"/>
      <w:bookmarkStart w:id="128" w:name="_Toc3815"/>
      <w:bookmarkStart w:id="129" w:name="_Toc11152"/>
      <w:r>
        <w:rPr>
          <w:rFonts w:hint="eastAsia" w:ascii="微软雅黑" w:hAnsi="微软雅黑" w:eastAsia="微软雅黑" w:cs="微软雅黑"/>
          <w:color w:val="000000" w:themeColor="text1"/>
          <w:highlight w:val="none"/>
          <w14:textFill>
            <w14:solidFill>
              <w14:schemeClr w14:val="tx1"/>
            </w14:solidFill>
          </w14:textFill>
        </w:rPr>
        <w:t>七、其它有关规定</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4F39FF00">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（一）单位负责人为同一人或者存在直接控股、管理关系的不同供应商，不得参加同一合同项（包）下的政府采购活动，否则均为无效谈判。</w:t>
      </w:r>
    </w:p>
    <w:p w14:paraId="2E5E2569">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（二）为采购项目提供整体设计、规范编制或者项目管理、监理、检测等服务的供应商，不得再参加该采购项目的其他采购活动。</w:t>
      </w:r>
    </w:p>
    <w:p w14:paraId="06460BA5">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（三）本项目的澄清文件（如果有）一律在“行采家”平台（https://www.gec123.com）上发布，请各</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竞标</w:t>
      </w:r>
      <w:r>
        <w:rPr>
          <w:rFonts w:hint="eastAsia" w:ascii="微软雅黑" w:hAnsi="微软雅黑" w:eastAsia="微软雅黑" w:cs="微软雅黑"/>
          <w:color w:val="000000" w:themeColor="text1"/>
          <w:sz w:val="24"/>
          <w:szCs w:val="24"/>
          <w:highlight w:val="none"/>
          <w14:textFill>
            <w14:solidFill>
              <w14:schemeClr w14:val="tx1"/>
            </w14:solidFill>
          </w14:textFill>
        </w:rPr>
        <w:t>供应商注意到重庆众合招标代理有限公司领取；无论供应商领取与否，均视同供应商已知晓本项目澄清文件（如果有）的内容。</w:t>
      </w:r>
    </w:p>
    <w:p w14:paraId="0C18F493">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（四）超过响应文件截止时间递交的响应文件，恕不接收。</w:t>
      </w:r>
    </w:p>
    <w:p w14:paraId="132A7458">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（五）谈判费用：无论谈判结果如何，供应商参与本项目谈判的所有费用均应由供应商自行承担。</w:t>
      </w:r>
    </w:p>
    <w:p w14:paraId="18F201E0">
      <w:pPr>
        <w:pStyle w:val="33"/>
        <w:spacing w:line="400" w:lineRule="exact"/>
        <w:ind w:firstLine="480" w:firstLineChars="200"/>
        <w:rPr>
          <w:rFonts w:hint="eastAsia" w:ascii="微软雅黑" w:hAnsi="微软雅黑" w:eastAsia="微软雅黑" w:cs="微软雅黑"/>
          <w:b/>
          <w:color w:val="000000" w:themeColor="text1"/>
          <w:sz w:val="24"/>
          <w:szCs w:val="24"/>
          <w:highlight w:val="none"/>
          <w14:textFill>
            <w14:solidFill>
              <w14:schemeClr w14:val="tx1"/>
            </w14:solidFill>
          </w14:textFill>
        </w:rPr>
      </w:pPr>
      <w:r>
        <w:rPr>
          <w:rFonts w:hint="eastAsia" w:ascii="微软雅黑" w:hAnsi="微软雅黑" w:eastAsia="微软雅黑" w:cs="微软雅黑"/>
          <w:b/>
          <w:color w:val="000000" w:themeColor="text1"/>
          <w:sz w:val="24"/>
          <w:szCs w:val="24"/>
          <w:highlight w:val="none"/>
          <w14:textFill>
            <w14:solidFill>
              <w14:schemeClr w14:val="tx1"/>
            </w14:solidFill>
          </w14:textFill>
        </w:rPr>
        <w:t>（六）本项目不接受联合体参与谈判，否则按无效处理。</w:t>
      </w:r>
    </w:p>
    <w:p w14:paraId="5B9D413D">
      <w:pPr>
        <w:pStyle w:val="33"/>
        <w:spacing w:line="400" w:lineRule="exact"/>
        <w:ind w:firstLine="480" w:firstLineChars="200"/>
        <w:rPr>
          <w:rFonts w:hint="eastAsia" w:ascii="微软雅黑" w:hAnsi="微软雅黑" w:eastAsia="微软雅黑" w:cs="微软雅黑"/>
          <w:b/>
          <w:color w:val="000000" w:themeColor="text1"/>
          <w:sz w:val="24"/>
          <w:szCs w:val="24"/>
          <w:highlight w:val="none"/>
          <w14:textFill>
            <w14:solidFill>
              <w14:schemeClr w14:val="tx1"/>
            </w14:solidFill>
          </w14:textFill>
        </w:rPr>
      </w:pPr>
      <w:r>
        <w:rPr>
          <w:rFonts w:hint="eastAsia" w:ascii="微软雅黑" w:hAnsi="微软雅黑" w:eastAsia="微软雅黑" w:cs="微软雅黑"/>
          <w:b/>
          <w:color w:val="000000" w:themeColor="text1"/>
          <w:sz w:val="24"/>
          <w:szCs w:val="24"/>
          <w:highlight w:val="none"/>
          <w14:textFill>
            <w14:solidFill>
              <w14:schemeClr w14:val="tx1"/>
            </w14:solidFill>
          </w14:textFill>
        </w:rPr>
        <w:t>（七）本项目不接受合同分包，否则按无效处理。</w:t>
      </w:r>
    </w:p>
    <w:p w14:paraId="29D6DF77">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4B38CCE2">
      <w:pPr>
        <w:pStyle w:val="3"/>
        <w:adjustRightInd w:val="0"/>
        <w:snapToGrid w:val="0"/>
        <w:spacing w:before="0" w:after="0" w:line="400" w:lineRule="exact"/>
        <w:rPr>
          <w:rFonts w:hint="eastAsia" w:ascii="微软雅黑" w:hAnsi="微软雅黑" w:eastAsia="微软雅黑" w:cs="微软雅黑"/>
          <w:color w:val="000000" w:themeColor="text1"/>
          <w:highlight w:val="none"/>
          <w14:textFill>
            <w14:solidFill>
              <w14:schemeClr w14:val="tx1"/>
            </w14:solidFill>
          </w14:textFill>
        </w:rPr>
      </w:pPr>
      <w:bookmarkStart w:id="130" w:name="_Toc9493"/>
      <w:bookmarkStart w:id="131" w:name="_Toc2612"/>
      <w:bookmarkStart w:id="132" w:name="_Toc9406"/>
      <w:bookmarkStart w:id="133" w:name="_Toc15344"/>
      <w:bookmarkStart w:id="134" w:name="_Toc29293"/>
      <w:bookmarkStart w:id="135" w:name="_Toc26284"/>
      <w:bookmarkStart w:id="136" w:name="_Toc521053056"/>
      <w:bookmarkStart w:id="137" w:name="_Toc30974"/>
      <w:bookmarkStart w:id="138" w:name="_Toc30669"/>
      <w:bookmarkStart w:id="139" w:name="_Toc525047164"/>
      <w:bookmarkStart w:id="140" w:name="_Toc32353"/>
      <w:bookmarkStart w:id="141" w:name="_Toc65682899"/>
      <w:bookmarkStart w:id="142" w:name="_Toc12244"/>
      <w:bookmarkStart w:id="143" w:name="_Toc4909"/>
      <w:bookmarkStart w:id="144" w:name="_Toc14936"/>
      <w:r>
        <w:rPr>
          <w:rFonts w:hint="eastAsia" w:ascii="微软雅黑" w:hAnsi="微软雅黑" w:eastAsia="微软雅黑" w:cs="微软雅黑"/>
          <w:color w:val="000000" w:themeColor="text1"/>
          <w:highlight w:val="none"/>
          <w14:textFill>
            <w14:solidFill>
              <w14:schemeClr w14:val="tx1"/>
            </w14:solidFill>
          </w14:textFill>
        </w:rPr>
        <w:t>八、联系方式</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796B5B5E">
      <w:pPr>
        <w:pStyle w:val="33"/>
        <w:spacing w:line="400" w:lineRule="exact"/>
        <w:ind w:firstLine="480" w:firstLineChars="200"/>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bookmarkStart w:id="145" w:name="_Toc24870"/>
      <w:bookmarkStart w:id="146" w:name="_Toc32606"/>
      <w:bookmarkStart w:id="147" w:name="_Toc1912"/>
      <w:bookmarkStart w:id="148" w:name="_Toc6095"/>
      <w:bookmarkStart w:id="149" w:name="_Toc5167"/>
      <w:bookmarkStart w:id="150" w:name="_Toc2709"/>
      <w:bookmarkStart w:id="151" w:name="_Toc25496"/>
      <w:bookmarkStart w:id="152" w:name="_Toc32061"/>
      <w:bookmarkStart w:id="153" w:name="_Toc31073"/>
      <w:bookmarkStart w:id="154" w:name="_Toc21347"/>
      <w:bookmarkStart w:id="155" w:name="_Toc65682900"/>
      <w:bookmarkStart w:id="156" w:name="_Toc102227313"/>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（一）采购人：重庆市北碚区静观医院</w:t>
      </w:r>
    </w:p>
    <w:p w14:paraId="6AD804FC">
      <w:pPr>
        <w:pStyle w:val="33"/>
        <w:spacing w:line="400" w:lineRule="exact"/>
        <w:ind w:firstLine="480" w:firstLineChars="200"/>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 xml:space="preserve">联系人：童老师 </w:t>
      </w:r>
    </w:p>
    <w:p w14:paraId="0814D289">
      <w:pPr>
        <w:pStyle w:val="33"/>
        <w:spacing w:line="400" w:lineRule="exact"/>
        <w:ind w:firstLine="480" w:firstLineChars="200"/>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 xml:space="preserve">电  话：023-68234738 </w:t>
      </w:r>
    </w:p>
    <w:p w14:paraId="4B9BBC28">
      <w:pPr>
        <w:pStyle w:val="33"/>
        <w:spacing w:line="400" w:lineRule="exact"/>
        <w:ind w:firstLine="480" w:firstLineChars="200"/>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地  址：重庆市北碚区静观镇华静路53号</w:t>
      </w:r>
    </w:p>
    <w:p w14:paraId="010BF507">
      <w:pPr>
        <w:pStyle w:val="33"/>
        <w:spacing w:line="400" w:lineRule="exact"/>
        <w:ind w:firstLine="480" w:firstLineChars="200"/>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（二）采购代理机构：重庆众合招标代理有限公司</w:t>
      </w:r>
    </w:p>
    <w:p w14:paraId="2D38D9FA">
      <w:pPr>
        <w:pStyle w:val="33"/>
        <w:spacing w:line="400" w:lineRule="exact"/>
        <w:ind w:firstLine="480" w:firstLineChars="200"/>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联系人：薛老师</w:t>
      </w:r>
    </w:p>
    <w:p w14:paraId="1BCCCBF6">
      <w:pPr>
        <w:pStyle w:val="33"/>
        <w:spacing w:line="400" w:lineRule="exact"/>
        <w:ind w:firstLine="480" w:firstLineChars="200"/>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电  话：023-63874175</w:t>
      </w:r>
    </w:p>
    <w:p w14:paraId="49B29F6D">
      <w:pPr>
        <w:pStyle w:val="33"/>
        <w:spacing w:line="400" w:lineRule="exact"/>
        <w:ind w:firstLine="480" w:firstLineChars="200"/>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地  址：重庆市九龙坡区渝州路126号13-5（市委党校科技大楼13楼）</w:t>
      </w:r>
    </w:p>
    <w:p w14:paraId="6302705B">
      <w:pP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br w:type="page"/>
      </w:r>
    </w:p>
    <w:p w14:paraId="7D10E711">
      <w:pPr>
        <w:pStyle w:val="2"/>
        <w:rPr>
          <w:rFonts w:hint="eastAsia" w:ascii="微软雅黑" w:hAnsi="微软雅黑" w:eastAsia="微软雅黑" w:cs="微软雅黑"/>
          <w:color w:val="000000" w:themeColor="text1"/>
          <w:highlight w:val="none"/>
          <w14:textFill>
            <w14:solidFill>
              <w14:schemeClr w14:val="tx1"/>
            </w14:solidFill>
          </w14:textFill>
        </w:rPr>
      </w:pPr>
      <w:bookmarkStart w:id="157" w:name="_Toc18501"/>
      <w:bookmarkStart w:id="158" w:name="_Toc18634"/>
      <w:r>
        <w:rPr>
          <w:rFonts w:hint="eastAsia" w:ascii="微软雅黑" w:hAnsi="微软雅黑" w:eastAsia="微软雅黑" w:cs="微软雅黑"/>
          <w:color w:val="000000" w:themeColor="text1"/>
          <w:highlight w:val="none"/>
          <w14:textFill>
            <w14:solidFill>
              <w14:schemeClr w14:val="tx1"/>
            </w14:solidFill>
          </w14:textFill>
        </w:rPr>
        <w:t xml:space="preserve">第二篇  </w:t>
      </w:r>
      <w:bookmarkEnd w:id="145"/>
      <w:bookmarkEnd w:id="146"/>
      <w:bookmarkEnd w:id="147"/>
      <w:bookmarkEnd w:id="148"/>
      <w:bookmarkEnd w:id="149"/>
      <w:bookmarkEnd w:id="150"/>
      <w:bookmarkEnd w:id="151"/>
      <w:bookmarkEnd w:id="152"/>
      <w:bookmarkEnd w:id="153"/>
      <w:bookmarkEnd w:id="154"/>
      <w:bookmarkEnd w:id="155"/>
      <w:r>
        <w:rPr>
          <w:rFonts w:hint="eastAsia" w:ascii="微软雅黑" w:hAnsi="微软雅黑" w:eastAsia="微软雅黑" w:cs="微软雅黑"/>
          <w:color w:val="000000" w:themeColor="text1"/>
          <w:highlight w:val="none"/>
          <w14:textFill>
            <w14:solidFill>
              <w14:schemeClr w14:val="tx1"/>
            </w14:solidFill>
          </w14:textFill>
        </w:rPr>
        <w:t>谈判项目技术（质量）需求</w:t>
      </w:r>
      <w:bookmarkEnd w:id="157"/>
      <w:bookmarkEnd w:id="158"/>
    </w:p>
    <w:bookmarkEnd w:id="156"/>
    <w:p w14:paraId="1751ED6A">
      <w:pPr>
        <w:pStyle w:val="3"/>
        <w:adjustRightInd w:val="0"/>
        <w:snapToGrid w:val="0"/>
        <w:spacing w:before="0" w:after="0" w:line="400" w:lineRule="exact"/>
        <w:rPr>
          <w:rFonts w:hint="eastAsia" w:ascii="微软雅黑" w:hAnsi="微软雅黑" w:eastAsia="微软雅黑" w:cs="微软雅黑"/>
          <w:color w:val="000000" w:themeColor="text1"/>
          <w:highlight w:val="none"/>
          <w:lang w:val="en-US" w:eastAsia="zh-CN"/>
          <w14:textFill>
            <w14:solidFill>
              <w14:schemeClr w14:val="tx1"/>
            </w14:solidFill>
          </w14:textFill>
        </w:rPr>
      </w:pPr>
      <w:bookmarkStart w:id="159" w:name="_Toc12445"/>
      <w:bookmarkStart w:id="160" w:name="_Toc30704"/>
      <w:bookmarkStart w:id="161" w:name="_Toc6084"/>
      <w:bookmarkStart w:id="162" w:name="_Toc132705332"/>
      <w:r>
        <w:rPr>
          <w:rFonts w:hint="eastAsia" w:ascii="微软雅黑" w:hAnsi="微软雅黑" w:eastAsia="微软雅黑" w:cs="微软雅黑"/>
          <w:color w:val="000000" w:themeColor="text1"/>
          <w:highlight w:val="none"/>
          <w14:textFill>
            <w14:solidFill>
              <w14:schemeClr w14:val="tx1"/>
            </w14:solidFill>
          </w14:textFill>
        </w:rPr>
        <w:t>一、</w:t>
      </w:r>
      <w:bookmarkEnd w:id="159"/>
      <w:bookmarkEnd w:id="160"/>
      <w:r>
        <w:rPr>
          <w:rFonts w:hint="eastAsia" w:ascii="微软雅黑" w:hAnsi="微软雅黑" w:eastAsia="微软雅黑" w:cs="微软雅黑"/>
          <w:color w:val="000000" w:themeColor="text1"/>
          <w:sz w:val="24"/>
          <w:szCs w:val="24"/>
          <w:highlight w:val="none"/>
          <w14:textFill>
            <w14:solidFill>
              <w14:schemeClr w14:val="tx1"/>
            </w14:solidFill>
          </w14:textFill>
        </w:rPr>
        <w:t>采购内容一览表</w:t>
      </w:r>
      <w:bookmarkEnd w:id="161"/>
    </w:p>
    <w:tbl>
      <w:tblPr>
        <w:tblStyle w:val="57"/>
        <w:tblW w:w="48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3152"/>
        <w:gridCol w:w="1499"/>
        <w:gridCol w:w="3210"/>
      </w:tblGrid>
      <w:tr w14:paraId="48532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91" w:type="pct"/>
            <w:vAlign w:val="center"/>
          </w:tcPr>
          <w:p w14:paraId="3683D0DB">
            <w:pPr>
              <w:spacing w:line="380" w:lineRule="exact"/>
              <w:jc w:val="cente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序号</w:t>
            </w:r>
          </w:p>
        </w:tc>
        <w:tc>
          <w:tcPr>
            <w:tcW w:w="1687" w:type="pct"/>
            <w:vAlign w:val="center"/>
          </w:tcPr>
          <w:p w14:paraId="417E7445">
            <w:pPr>
              <w:spacing w:line="380" w:lineRule="exact"/>
              <w:jc w:val="center"/>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设备</w:t>
            </w:r>
            <w:r>
              <w:rPr>
                <w:rFonts w:hint="eastAsia" w:ascii="微软雅黑" w:hAnsi="微软雅黑" w:eastAsia="微软雅黑" w:cs="微软雅黑"/>
                <w:b/>
                <w:bCs/>
                <w:color w:val="000000" w:themeColor="text1"/>
                <w:sz w:val="24"/>
                <w:szCs w:val="24"/>
                <w:highlight w:val="none"/>
                <w14:textFill>
                  <w14:solidFill>
                    <w14:schemeClr w14:val="tx1"/>
                  </w14:solidFill>
                </w14:textFill>
              </w:rPr>
              <w:t>名称</w:t>
            </w:r>
          </w:p>
        </w:tc>
        <w:tc>
          <w:tcPr>
            <w:tcW w:w="802" w:type="pct"/>
            <w:vAlign w:val="center"/>
          </w:tcPr>
          <w:p w14:paraId="12D97FD4">
            <w:pPr>
              <w:jc w:val="cente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数量（台）</w:t>
            </w:r>
          </w:p>
        </w:tc>
        <w:tc>
          <w:tcPr>
            <w:tcW w:w="1718" w:type="pct"/>
            <w:vAlign w:val="center"/>
          </w:tcPr>
          <w:p w14:paraId="3D939C40">
            <w:pPr>
              <w:jc w:val="cente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备注</w:t>
            </w:r>
          </w:p>
        </w:tc>
      </w:tr>
      <w:tr w14:paraId="0DA2C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791" w:type="pct"/>
            <w:vAlign w:val="center"/>
          </w:tcPr>
          <w:p w14:paraId="128CE8D8">
            <w:pPr>
              <w:spacing w:line="380" w:lineRule="exact"/>
              <w:jc w:val="cente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1</w:t>
            </w:r>
          </w:p>
        </w:tc>
        <w:tc>
          <w:tcPr>
            <w:tcW w:w="1687" w:type="pct"/>
            <w:vAlign w:val="center"/>
          </w:tcPr>
          <w:p w14:paraId="43F3BE34">
            <w:pPr>
              <w:spacing w:line="380" w:lineRule="exact"/>
              <w:jc w:val="cente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口腔颌面锥形束计算机体层摄影设备（CBCT）</w:t>
            </w:r>
          </w:p>
        </w:tc>
        <w:tc>
          <w:tcPr>
            <w:tcW w:w="802" w:type="pct"/>
            <w:vAlign w:val="center"/>
          </w:tcPr>
          <w:p w14:paraId="64592223">
            <w:pPr>
              <w:spacing w:line="380" w:lineRule="exact"/>
              <w:jc w:val="cente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1</w:t>
            </w:r>
          </w:p>
        </w:tc>
        <w:tc>
          <w:tcPr>
            <w:tcW w:w="1718" w:type="pct"/>
            <w:vAlign w:val="center"/>
          </w:tcPr>
          <w:p w14:paraId="4776433A">
            <w:pPr>
              <w:spacing w:line="380" w:lineRule="exact"/>
              <w:jc w:val="left"/>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投标产品必须为中国关境内生产，若为进口产品将按无效投标处理。</w:t>
            </w:r>
          </w:p>
        </w:tc>
      </w:tr>
    </w:tbl>
    <w:p w14:paraId="0135CD0F">
      <w:pPr>
        <w:pStyle w:val="3"/>
        <w:adjustRightInd w:val="0"/>
        <w:snapToGrid w:val="0"/>
        <w:spacing w:before="0" w:after="0" w:line="400" w:lineRule="exact"/>
        <w:rPr>
          <w:rFonts w:hint="eastAsia" w:ascii="微软雅黑" w:hAnsi="微软雅黑" w:eastAsia="微软雅黑" w:cs="微软雅黑"/>
          <w:color w:val="000000" w:themeColor="text1"/>
          <w:highlight w:val="none"/>
          <w:lang w:val="en-US" w:eastAsia="zh-CN"/>
          <w14:textFill>
            <w14:solidFill>
              <w14:schemeClr w14:val="tx1"/>
            </w14:solidFill>
          </w14:textFill>
        </w:rPr>
      </w:pPr>
      <w:bookmarkStart w:id="163" w:name="_Toc2822"/>
      <w:bookmarkStart w:id="164" w:name="_Toc32265"/>
      <w:bookmarkStart w:id="165" w:name="_Toc31702"/>
      <w:r>
        <w:rPr>
          <w:rFonts w:hint="eastAsia" w:ascii="微软雅黑" w:hAnsi="微软雅黑" w:eastAsia="微软雅黑" w:cs="微软雅黑"/>
          <w:color w:val="000000" w:themeColor="text1"/>
          <w:highlight w:val="none"/>
          <w:lang w:val="en-US" w:eastAsia="zh-CN"/>
          <w14:textFill>
            <w14:solidFill>
              <w14:schemeClr w14:val="tx1"/>
            </w14:solidFill>
          </w14:textFill>
        </w:rPr>
        <w:t>二、项目</w:t>
      </w:r>
      <w:bookmarkEnd w:id="162"/>
      <w:bookmarkEnd w:id="163"/>
      <w:bookmarkEnd w:id="164"/>
      <w:r>
        <w:rPr>
          <w:rFonts w:hint="eastAsia" w:ascii="微软雅黑" w:hAnsi="微软雅黑" w:eastAsia="微软雅黑" w:cs="微软雅黑"/>
          <w:color w:val="000000" w:themeColor="text1"/>
          <w:highlight w:val="none"/>
          <w:lang w:val="en-US" w:eastAsia="zh-CN"/>
          <w14:textFill>
            <w14:solidFill>
              <w14:schemeClr w14:val="tx1"/>
            </w14:solidFill>
          </w14:textFill>
        </w:rPr>
        <w:t>技术规格、数量及质量要求</w:t>
      </w:r>
      <w:bookmarkEnd w:id="165"/>
      <w:r>
        <w:rPr>
          <w:rFonts w:hint="eastAsia" w:ascii="微软雅黑" w:hAnsi="微软雅黑" w:eastAsia="微软雅黑" w:cs="微软雅黑"/>
          <w:color w:val="000000" w:themeColor="text1"/>
          <w:highlight w:val="none"/>
          <w:lang w:val="en-US" w:eastAsia="zh-CN"/>
          <w14:textFill>
            <w14:solidFill>
              <w14:schemeClr w14:val="tx1"/>
            </w14:solidFill>
          </w14:textFill>
        </w:rPr>
        <w:t xml:space="preserve"> </w:t>
      </w:r>
    </w:p>
    <w:tbl>
      <w:tblPr>
        <w:tblStyle w:val="58"/>
        <w:tblW w:w="9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8818"/>
      </w:tblGrid>
      <w:tr w14:paraId="099E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001" w:type="dxa"/>
            <w:shd w:val="clear" w:color="auto" w:fill="F1F1F1" w:themeFill="background1" w:themeFillShade="F2"/>
          </w:tcPr>
          <w:p w14:paraId="2B3EE557">
            <w:pPr>
              <w:widowControl/>
              <w:rPr>
                <w:rFonts w:hint="eastAsia" w:ascii="微软雅黑" w:hAnsi="微软雅黑" w:eastAsia="微软雅黑" w:cs="微软雅黑"/>
                <w:b/>
                <w:bCs/>
                <w:color w:val="000000" w:themeColor="text1"/>
                <w:kern w:val="0"/>
                <w:sz w:val="24"/>
                <w:szCs w:val="24"/>
                <w14:textFill>
                  <w14:solidFill>
                    <w14:schemeClr w14:val="tx1"/>
                  </w14:solidFill>
                </w14:textFill>
              </w:rPr>
            </w:pPr>
            <w:bookmarkStart w:id="166" w:name="_Toc28562"/>
            <w:r>
              <w:rPr>
                <w:rFonts w:hint="eastAsia" w:ascii="微软雅黑" w:hAnsi="微软雅黑" w:eastAsia="微软雅黑" w:cs="微软雅黑"/>
                <w:b/>
                <w:bCs/>
                <w:color w:val="000000" w:themeColor="text1"/>
                <w:kern w:val="0"/>
                <w:sz w:val="24"/>
                <w:szCs w:val="24"/>
                <w14:textFill>
                  <w14:solidFill>
                    <w14:schemeClr w14:val="tx1"/>
                  </w14:solidFill>
                </w14:textFill>
              </w:rPr>
              <w:t>序号</w:t>
            </w:r>
          </w:p>
        </w:tc>
        <w:tc>
          <w:tcPr>
            <w:tcW w:w="8818" w:type="dxa"/>
            <w:shd w:val="clear" w:color="auto" w:fill="F1F1F1" w:themeFill="background1" w:themeFillShade="F2"/>
            <w:vAlign w:val="center"/>
          </w:tcPr>
          <w:p w14:paraId="26F11426">
            <w:pPr>
              <w:widowControl/>
              <w:rPr>
                <w:rFonts w:hint="eastAsia" w:ascii="微软雅黑" w:hAnsi="微软雅黑" w:eastAsia="微软雅黑" w:cs="微软雅黑"/>
                <w:b/>
                <w:bCs/>
                <w:color w:val="000000" w:themeColor="text1"/>
                <w:kern w:val="0"/>
                <w:sz w:val="24"/>
                <w:szCs w:val="24"/>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技术规格</w:t>
            </w:r>
          </w:p>
        </w:tc>
      </w:tr>
      <w:tr w14:paraId="471C8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001" w:type="dxa"/>
          </w:tcPr>
          <w:p w14:paraId="272A1CD2">
            <w:pP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1.1</w:t>
            </w:r>
          </w:p>
        </w:tc>
        <w:tc>
          <w:tcPr>
            <w:tcW w:w="8818" w:type="dxa"/>
            <w:vAlign w:val="center"/>
          </w:tcPr>
          <w:p w14:paraId="15A07105">
            <w:pPr>
              <w:widowControl/>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CT曝光模式：连续/脉冲曝光；</w:t>
            </w:r>
          </w:p>
        </w:tc>
      </w:tr>
      <w:tr w14:paraId="3FC7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trPr>
        <w:tc>
          <w:tcPr>
            <w:tcW w:w="1001" w:type="dxa"/>
          </w:tcPr>
          <w:p w14:paraId="2B728EEB">
            <w:pP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1.2</w:t>
            </w:r>
          </w:p>
        </w:tc>
        <w:tc>
          <w:tcPr>
            <w:tcW w:w="8818" w:type="dxa"/>
            <w:vAlign w:val="center"/>
          </w:tcPr>
          <w:p w14:paraId="64E1A6C2">
            <w:pPr>
              <w:widowControl/>
              <w:rPr>
                <w:rFonts w:hint="eastAsia" w:ascii="微软雅黑" w:hAnsi="微软雅黑" w:eastAsia="微软雅黑" w:cs="微软雅黑"/>
                <w:color w:val="000000" w:themeColor="text1"/>
                <w:kern w:val="0"/>
                <w:sz w:val="24"/>
                <w:szCs w:val="24"/>
                <w:highlight w:val="yellow"/>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CBCT最小管电流：≤2mA；</w:t>
            </w:r>
          </w:p>
        </w:tc>
      </w:tr>
      <w:tr w14:paraId="30CF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001" w:type="dxa"/>
          </w:tcPr>
          <w:p w14:paraId="5D1738ED">
            <w:pP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1.3</w:t>
            </w:r>
          </w:p>
        </w:tc>
        <w:tc>
          <w:tcPr>
            <w:tcW w:w="8818" w:type="dxa"/>
            <w:vAlign w:val="center"/>
          </w:tcPr>
          <w:p w14:paraId="5EEFCE70">
            <w:pPr>
              <w:widowControl/>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最高管电流：≥10mA；</w:t>
            </w:r>
          </w:p>
        </w:tc>
      </w:tr>
      <w:tr w14:paraId="41AE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001" w:type="dxa"/>
          </w:tcPr>
          <w:p w14:paraId="235DD88F">
            <w:pP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1.4</w:t>
            </w:r>
          </w:p>
        </w:tc>
        <w:tc>
          <w:tcPr>
            <w:tcW w:w="8818" w:type="dxa"/>
            <w:vAlign w:val="center"/>
          </w:tcPr>
          <w:p w14:paraId="6249BB97">
            <w:pPr>
              <w:widowControl/>
              <w:rPr>
                <w:rFonts w:hint="eastAsia" w:ascii="微软雅黑" w:hAnsi="微软雅黑" w:eastAsia="微软雅黑" w:cs="微软雅黑"/>
                <w:color w:val="000000" w:themeColor="text1"/>
                <w:kern w:val="0"/>
                <w:sz w:val="24"/>
                <w:szCs w:val="24"/>
                <w:highlight w:val="yellow"/>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CBCT最低管电压：≤60 kV；</w:t>
            </w:r>
          </w:p>
        </w:tc>
      </w:tr>
      <w:tr w14:paraId="65C5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001" w:type="dxa"/>
          </w:tcPr>
          <w:p w14:paraId="5EA31A99">
            <w:pP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1.5</w:t>
            </w:r>
          </w:p>
        </w:tc>
        <w:tc>
          <w:tcPr>
            <w:tcW w:w="8818" w:type="dxa"/>
            <w:vAlign w:val="center"/>
          </w:tcPr>
          <w:p w14:paraId="32403F31">
            <w:pPr>
              <w:widowControl/>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最高管电压：≥100 kV；</w:t>
            </w:r>
          </w:p>
        </w:tc>
      </w:tr>
      <w:tr w14:paraId="7FBE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001" w:type="dxa"/>
          </w:tcPr>
          <w:p w14:paraId="53683840">
            <w:pP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1.6</w:t>
            </w:r>
          </w:p>
        </w:tc>
        <w:tc>
          <w:tcPr>
            <w:tcW w:w="8818" w:type="dxa"/>
            <w:vAlign w:val="center"/>
          </w:tcPr>
          <w:p w14:paraId="6042DA52">
            <w:pPr>
              <w:widowControl/>
              <w:rPr>
                <w:rFonts w:hint="eastAsia" w:ascii="微软雅黑" w:hAnsi="微软雅黑" w:eastAsia="微软雅黑" w:cs="微软雅黑"/>
                <w:color w:val="000000" w:themeColor="text1"/>
                <w:kern w:val="0"/>
                <w:sz w:val="24"/>
                <w:szCs w:val="24"/>
                <w:highlight w:val="yellow"/>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CT模式最小曝光时间：≤10秒；</w:t>
            </w:r>
          </w:p>
        </w:tc>
      </w:tr>
      <w:tr w14:paraId="60A71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001" w:type="dxa"/>
          </w:tcPr>
          <w:p w14:paraId="47268DC9">
            <w:pP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1.7</w:t>
            </w:r>
          </w:p>
        </w:tc>
        <w:tc>
          <w:tcPr>
            <w:tcW w:w="8818" w:type="dxa"/>
            <w:vAlign w:val="center"/>
          </w:tcPr>
          <w:p w14:paraId="2D1A2FC3">
            <w:pPr>
              <w:widowControl/>
              <w:rPr>
                <w:rFonts w:hint="eastAsia" w:ascii="微软雅黑" w:hAnsi="微软雅黑" w:eastAsia="微软雅黑" w:cs="微软雅黑"/>
                <w:color w:val="000000" w:themeColor="text1"/>
                <w:kern w:val="0"/>
                <w:sz w:val="24"/>
                <w:szCs w:val="24"/>
                <w:lang w:eastAsia="zh-CN"/>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全景和侧位模式最小曝光时间≤9秒</w:t>
            </w:r>
            <w:r>
              <w:rPr>
                <w:rFonts w:hint="eastAsia" w:ascii="微软雅黑" w:hAnsi="微软雅黑" w:eastAsia="微软雅黑" w:cs="微软雅黑"/>
                <w:color w:val="000000" w:themeColor="text1"/>
                <w:kern w:val="0"/>
                <w:sz w:val="24"/>
                <w:szCs w:val="24"/>
                <w:lang w:eastAsia="zh-CN"/>
                <w14:textFill>
                  <w14:solidFill>
                    <w14:schemeClr w14:val="tx1"/>
                  </w14:solidFill>
                </w14:textFill>
              </w:rPr>
              <w:t>；</w:t>
            </w:r>
          </w:p>
        </w:tc>
      </w:tr>
      <w:tr w14:paraId="0CAEF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001" w:type="dxa"/>
          </w:tcPr>
          <w:p w14:paraId="05A589AC">
            <w:pP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1.8</w:t>
            </w:r>
          </w:p>
        </w:tc>
        <w:tc>
          <w:tcPr>
            <w:tcW w:w="8818" w:type="dxa"/>
            <w:vAlign w:val="center"/>
          </w:tcPr>
          <w:p w14:paraId="3A9F4F38">
            <w:pPr>
              <w:widowControl/>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探测器数量：≥2（全景和CT拍摄探测器共用，自动切换；头侧拍摄独立探测器</w:t>
            </w:r>
            <w:r>
              <w:rPr>
                <w:rFonts w:hint="eastAsia" w:ascii="微软雅黑" w:hAnsi="微软雅黑" w:eastAsia="微软雅黑" w:cs="微软雅黑"/>
                <w:color w:val="000000" w:themeColor="text1"/>
                <w:sz w:val="24"/>
                <w:szCs w:val="24"/>
                <w14:textFill>
                  <w14:solidFill>
                    <w14:schemeClr w14:val="tx1"/>
                  </w14:solidFill>
                </w14:textFill>
              </w:rPr>
              <w:t>）</w:t>
            </w:r>
          </w:p>
        </w:tc>
      </w:tr>
      <w:tr w14:paraId="16C23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001" w:type="dxa"/>
          </w:tcPr>
          <w:p w14:paraId="2F925C4C">
            <w:pP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1.9</w:t>
            </w:r>
          </w:p>
        </w:tc>
        <w:tc>
          <w:tcPr>
            <w:tcW w:w="8818" w:type="dxa"/>
            <w:vAlign w:val="center"/>
          </w:tcPr>
          <w:p w14:paraId="1CEBA268">
            <w:pPr>
              <w:widowControl/>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CT探测器材质：CSI+非晶硅；</w:t>
            </w:r>
          </w:p>
        </w:tc>
      </w:tr>
      <w:tr w14:paraId="4EB7D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001" w:type="dxa"/>
          </w:tcPr>
          <w:p w14:paraId="34E89D72">
            <w:pP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1.10</w:t>
            </w:r>
          </w:p>
        </w:tc>
        <w:tc>
          <w:tcPr>
            <w:tcW w:w="8818" w:type="dxa"/>
            <w:vAlign w:val="center"/>
          </w:tcPr>
          <w:p w14:paraId="5AECEFC9">
            <w:pPr>
              <w:widowControl/>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CT图像最小体素尺寸：≤50μm</w:t>
            </w:r>
          </w:p>
        </w:tc>
      </w:tr>
      <w:tr w14:paraId="074E1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001" w:type="dxa"/>
          </w:tcPr>
          <w:p w14:paraId="7D95B743">
            <w:pP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1.11</w:t>
            </w:r>
          </w:p>
        </w:tc>
        <w:tc>
          <w:tcPr>
            <w:tcW w:w="8818" w:type="dxa"/>
            <w:vAlign w:val="center"/>
          </w:tcPr>
          <w:p w14:paraId="73A475F4">
            <w:pPr>
              <w:widowControl/>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 xml:space="preserve">CT一次成像最大可视空间(FOV)：≥16cm（宽）×10cm（高），且包含多视野选择，选择数量≥3个 </w:t>
            </w:r>
          </w:p>
        </w:tc>
      </w:tr>
      <w:tr w14:paraId="4923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001" w:type="dxa"/>
          </w:tcPr>
          <w:p w14:paraId="591ADCB2">
            <w:pP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1.12</w:t>
            </w:r>
          </w:p>
        </w:tc>
        <w:tc>
          <w:tcPr>
            <w:tcW w:w="8818" w:type="dxa"/>
            <w:vAlign w:val="center"/>
          </w:tcPr>
          <w:p w14:paraId="76918EE6">
            <w:pPr>
              <w:widowControl/>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CT的图像重建时间：≤20s</w:t>
            </w:r>
          </w:p>
        </w:tc>
      </w:tr>
      <w:tr w14:paraId="5929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001" w:type="dxa"/>
          </w:tcPr>
          <w:p w14:paraId="050E75CD">
            <w:pP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1.13</w:t>
            </w:r>
          </w:p>
        </w:tc>
        <w:tc>
          <w:tcPr>
            <w:tcW w:w="8818" w:type="dxa"/>
            <w:vAlign w:val="center"/>
          </w:tcPr>
          <w:p w14:paraId="16C9DCD7">
            <w:pPr>
              <w:widowControl/>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成像空间分辨率：CT≥2.6 lp/mm；全景≥3.1 lp/mm；头颅≥4.0 lp/mm</w:t>
            </w:r>
          </w:p>
        </w:tc>
      </w:tr>
      <w:tr w14:paraId="484F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001" w:type="dxa"/>
            <w:shd w:val="clear" w:color="auto" w:fill="FFFFFF" w:themeFill="background1"/>
          </w:tcPr>
          <w:p w14:paraId="3979102D">
            <w:pP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1.14</w:t>
            </w:r>
          </w:p>
        </w:tc>
        <w:tc>
          <w:tcPr>
            <w:tcW w:w="8818" w:type="dxa"/>
            <w:shd w:val="clear" w:color="auto" w:fill="FFFFFF" w:themeFill="background1"/>
            <w:vAlign w:val="center"/>
          </w:tcPr>
          <w:p w14:paraId="746E58C0">
            <w:pPr>
              <w:widowControl/>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设备采用一体式立柱机身（支持轮椅直接驶入拍摄），确保设备在升降及拍摄过程中的稳定与安全。</w:t>
            </w:r>
            <w:r>
              <w:rPr>
                <w:rFonts w:hint="eastAsia" w:ascii="微软雅黑" w:hAnsi="微软雅黑" w:eastAsia="微软雅黑" w:cs="微软雅黑"/>
                <w:color w:val="000000" w:themeColor="text1"/>
                <w:kern w:val="0"/>
                <w:sz w:val="24"/>
                <w:szCs w:val="24"/>
                <w14:textFill>
                  <w14:solidFill>
                    <w14:schemeClr w14:val="tx1"/>
                  </w14:solidFill>
                </w14:textFill>
              </w:rPr>
              <w:t>头颅侧位臂上具备独立的上升下降控制按键。</w:t>
            </w:r>
          </w:p>
        </w:tc>
      </w:tr>
      <w:tr w14:paraId="62F5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001" w:type="dxa"/>
          </w:tcPr>
          <w:p w14:paraId="32969516">
            <w:pP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1.15</w:t>
            </w:r>
          </w:p>
        </w:tc>
        <w:tc>
          <w:tcPr>
            <w:tcW w:w="8818" w:type="dxa"/>
            <w:vAlign w:val="center"/>
          </w:tcPr>
          <w:p w14:paraId="55E23AC4">
            <w:pPr>
              <w:widowControl/>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摆位及扫描：CT模式摆位及扫描过程中受检者侧对立柱设计。使技师可在摆位过程中正面观察定位激光线在受检者面部位置，无需镜面反射，确保准确定位。</w:t>
            </w:r>
          </w:p>
        </w:tc>
      </w:tr>
      <w:tr w14:paraId="5A886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001" w:type="dxa"/>
          </w:tcPr>
          <w:p w14:paraId="7A6BD2B6">
            <w:pP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1.16</w:t>
            </w:r>
          </w:p>
        </w:tc>
        <w:tc>
          <w:tcPr>
            <w:tcW w:w="8818" w:type="dxa"/>
            <w:vAlign w:val="center"/>
          </w:tcPr>
          <w:p w14:paraId="157F951E">
            <w:pPr>
              <w:widowControl/>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激光线定位线数量：</w:t>
            </w:r>
            <w:r>
              <w:rPr>
                <w:rFonts w:hint="eastAsia" w:ascii="微软雅黑" w:hAnsi="微软雅黑" w:eastAsia="微软雅黑" w:cs="微软雅黑"/>
                <w:color w:val="000000" w:themeColor="text1"/>
                <w:kern w:val="0"/>
                <w:sz w:val="24"/>
                <w:szCs w:val="24"/>
                <w14:textFill>
                  <w14:solidFill>
                    <w14:schemeClr w14:val="tx1"/>
                  </w14:solidFill>
                </w14:textFill>
              </w:rPr>
              <w:t>≥</w:t>
            </w:r>
            <w:r>
              <w:rPr>
                <w:rFonts w:hint="eastAsia" w:ascii="微软雅黑" w:hAnsi="微软雅黑" w:eastAsia="微软雅黑" w:cs="微软雅黑"/>
                <w:color w:val="000000" w:themeColor="text1"/>
                <w:kern w:val="0"/>
                <w:sz w:val="24"/>
                <w:szCs w:val="24"/>
                <w14:textFill>
                  <w14:solidFill>
                    <w14:schemeClr w14:val="tx1"/>
                  </w14:solidFill>
                </w14:textFill>
              </w:rPr>
              <w:t>5；</w:t>
            </w:r>
          </w:p>
        </w:tc>
      </w:tr>
      <w:tr w14:paraId="0F4C4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001" w:type="dxa"/>
          </w:tcPr>
          <w:p w14:paraId="3D54C021">
            <w:pPr>
              <w:widowControl/>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1.17</w:t>
            </w:r>
          </w:p>
        </w:tc>
        <w:tc>
          <w:tcPr>
            <w:tcW w:w="8818" w:type="dxa"/>
            <w:vAlign w:val="center"/>
          </w:tcPr>
          <w:p w14:paraId="775B9411">
            <w:pPr>
              <w:widowControl/>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鬓角夹运动方式：电动/手动；多档位调节。</w:t>
            </w:r>
          </w:p>
        </w:tc>
      </w:tr>
      <w:tr w14:paraId="04F0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001" w:type="dxa"/>
          </w:tcPr>
          <w:p w14:paraId="7C5E5A4C">
            <w:pPr>
              <w:widowControl/>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1.18</w:t>
            </w:r>
          </w:p>
        </w:tc>
        <w:tc>
          <w:tcPr>
            <w:tcW w:w="8818" w:type="dxa"/>
            <w:vAlign w:val="center"/>
          </w:tcPr>
          <w:p w14:paraId="4ABB0D0B">
            <w:pPr>
              <w:widowControl/>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耳道人体工程学设计：耳点位置突出部分符合外耳道走向，头侧摆位时，患者体验更加舒适。</w:t>
            </w:r>
          </w:p>
        </w:tc>
      </w:tr>
      <w:tr w14:paraId="09EDF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001" w:type="dxa"/>
          </w:tcPr>
          <w:p w14:paraId="11DA97B9">
            <w:pPr>
              <w:widowControl/>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1.19</w:t>
            </w:r>
          </w:p>
        </w:tc>
        <w:tc>
          <w:tcPr>
            <w:tcW w:w="8818" w:type="dxa"/>
            <w:vAlign w:val="center"/>
          </w:tcPr>
          <w:p w14:paraId="09FB54B9">
            <w:pPr>
              <w:widowControl/>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可支持拍摄小牙片：</w:t>
            </w:r>
            <w:r>
              <w:rPr>
                <w:rFonts w:hint="eastAsia" w:ascii="微软雅黑" w:hAnsi="微软雅黑" w:eastAsia="微软雅黑" w:cs="微软雅黑"/>
                <w:color w:val="000000" w:themeColor="text1"/>
                <w:sz w:val="24"/>
                <w:szCs w:val="24"/>
                <w14:textFill>
                  <w14:solidFill>
                    <w14:schemeClr w14:val="tx1"/>
                  </w14:solidFill>
                </w14:textFill>
              </w:rPr>
              <w:t>采用</w:t>
            </w:r>
            <w:r>
              <w:rPr>
                <w:rFonts w:hint="eastAsia" w:ascii="微软雅黑" w:hAnsi="微软雅黑" w:eastAsia="微软雅黑" w:cs="微软雅黑"/>
                <w:color w:val="000000" w:themeColor="text1"/>
                <w:kern w:val="0"/>
                <w:sz w:val="24"/>
                <w:szCs w:val="24"/>
                <w14:textFill>
                  <w14:solidFill>
                    <w14:schemeClr w14:val="tx1"/>
                  </w14:solidFill>
                </w14:textFill>
              </w:rPr>
              <w:t>外置牙片装置拍摄，具备专用球管，管电压可调，最小管电压≤60kV，管电流≤5 mA。</w:t>
            </w:r>
          </w:p>
        </w:tc>
      </w:tr>
      <w:tr w14:paraId="17039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001" w:type="dxa"/>
          </w:tcPr>
          <w:p w14:paraId="0A790141">
            <w:pPr>
              <w:widowControl/>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1.20</w:t>
            </w:r>
          </w:p>
        </w:tc>
        <w:tc>
          <w:tcPr>
            <w:tcW w:w="8818" w:type="dxa"/>
            <w:vAlign w:val="center"/>
          </w:tcPr>
          <w:p w14:paraId="5F31DD4C">
            <w:pPr>
              <w:widowControl/>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牙齿透镜：在透视情况下</w:t>
            </w:r>
            <w:r>
              <w:rPr>
                <w:rFonts w:hint="eastAsia" w:ascii="微软雅黑" w:hAnsi="微软雅黑" w:eastAsia="微软雅黑" w:cs="微软雅黑"/>
                <w:color w:val="000000" w:themeColor="text1"/>
                <w:sz w:val="24"/>
                <w:szCs w:val="24"/>
                <w14:textFill>
                  <w14:solidFill>
                    <w14:schemeClr w14:val="tx1"/>
                  </w14:solidFill>
                </w14:textFill>
              </w:rPr>
              <w:t>快速、准确地识别单颗、多颗或全口牙根管的位置、形态和结构，一键完成单颗、多颗或全口牙根管的自动分割。</w:t>
            </w:r>
          </w:p>
        </w:tc>
      </w:tr>
      <w:tr w14:paraId="19D3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001" w:type="dxa"/>
          </w:tcPr>
          <w:p w14:paraId="01154FBE">
            <w:pPr>
              <w:pStyle w:val="249"/>
              <w:widowControl/>
              <w:ind w:left="420" w:firstLine="0" w:firstLineChars="0"/>
              <w:rPr>
                <w:rFonts w:hint="eastAsia" w:ascii="微软雅黑" w:hAnsi="微软雅黑" w:eastAsia="微软雅黑" w:cs="微软雅黑"/>
                <w:b/>
                <w:bCs/>
                <w:color w:val="000000" w:themeColor="text1"/>
                <w:kern w:val="0"/>
                <w:sz w:val="24"/>
                <w:szCs w:val="24"/>
                <w:lang w:val="en-US" w:eastAsia="zh-CN"/>
                <w14:textFill>
                  <w14:solidFill>
                    <w14:schemeClr w14:val="tx1"/>
                  </w14:solidFill>
                </w14:textFill>
              </w:rPr>
            </w:pPr>
          </w:p>
        </w:tc>
        <w:tc>
          <w:tcPr>
            <w:tcW w:w="8818" w:type="dxa"/>
            <w:vAlign w:val="center"/>
          </w:tcPr>
          <w:p w14:paraId="29A0D336">
            <w:pPr>
              <w:widowControl/>
              <w:rPr>
                <w:rFonts w:hint="eastAsia" w:ascii="微软雅黑" w:hAnsi="微软雅黑" w:eastAsia="微软雅黑" w:cs="微软雅黑"/>
                <w:b/>
                <w:bCs/>
                <w:color w:val="000000" w:themeColor="text1"/>
                <w:kern w:val="0"/>
                <w:sz w:val="24"/>
                <w:szCs w:val="24"/>
                <w14:textFill>
                  <w14:solidFill>
                    <w14:schemeClr w14:val="tx1"/>
                  </w14:solidFill>
                </w14:textFill>
              </w:rPr>
            </w:pPr>
            <w:r>
              <w:rPr>
                <w:rFonts w:hint="eastAsia" w:ascii="微软雅黑" w:hAnsi="微软雅黑" w:eastAsia="微软雅黑" w:cs="微软雅黑"/>
                <w:b/>
                <w:bCs/>
                <w:color w:val="000000" w:themeColor="text1"/>
                <w:kern w:val="0"/>
                <w:sz w:val="24"/>
                <w:szCs w:val="24"/>
                <w14:textFill>
                  <w14:solidFill>
                    <w14:schemeClr w14:val="tx1"/>
                  </w14:solidFill>
                </w14:textFill>
              </w:rPr>
              <w:t>软件功能要求</w:t>
            </w:r>
          </w:p>
        </w:tc>
      </w:tr>
      <w:tr w14:paraId="66C5C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001" w:type="dxa"/>
          </w:tcPr>
          <w:p w14:paraId="6589BDCE">
            <w:pP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2.1</w:t>
            </w:r>
          </w:p>
        </w:tc>
        <w:tc>
          <w:tcPr>
            <w:tcW w:w="8818" w:type="dxa"/>
            <w:vAlign w:val="center"/>
          </w:tcPr>
          <w:p w14:paraId="704373FE">
            <w:pPr>
              <w:widowControl/>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气道分析：气道分析功能进行呼吸道的空间测量，可以测定任一一段区域的气道容积和最狭窄位置的气道截面积</w:t>
            </w: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w:t>
            </w:r>
          </w:p>
        </w:tc>
      </w:tr>
      <w:tr w14:paraId="3ABB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001" w:type="dxa"/>
          </w:tcPr>
          <w:p w14:paraId="4D2AA90A">
            <w:pPr>
              <w:widowControl/>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2.2</w:t>
            </w:r>
          </w:p>
        </w:tc>
        <w:tc>
          <w:tcPr>
            <w:tcW w:w="8818" w:type="dxa"/>
            <w:vAlign w:val="center"/>
          </w:tcPr>
          <w:p w14:paraId="78A3B09B">
            <w:pPr>
              <w:widowControl/>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CT术前术后对比：</w:t>
            </w:r>
            <w:r>
              <w:rPr>
                <w:rFonts w:hint="eastAsia" w:ascii="微软雅黑" w:hAnsi="微软雅黑" w:eastAsia="微软雅黑" w:cs="微软雅黑"/>
                <w:color w:val="000000" w:themeColor="text1"/>
                <w:sz w:val="24"/>
                <w:szCs w:val="24"/>
                <w14:textFill>
                  <w14:solidFill>
                    <w14:schemeClr w14:val="tx1"/>
                  </w14:solidFill>
                </w14:textFill>
              </w:rPr>
              <w:t>通过配准叠加选项，一键对两幅CBCT三维影像进行配准叠加对比显示，实现手术前后图像融合对比</w:t>
            </w:r>
            <w:r>
              <w:rPr>
                <w:rFonts w:hint="eastAsia" w:ascii="微软雅黑" w:hAnsi="微软雅黑" w:eastAsia="微软雅黑" w:cs="微软雅黑"/>
                <w:color w:val="000000" w:themeColor="text1"/>
                <w:kern w:val="0"/>
                <w:sz w:val="24"/>
                <w:szCs w:val="24"/>
                <w14:textFill>
                  <w14:solidFill>
                    <w14:schemeClr w14:val="tx1"/>
                  </w14:solidFill>
                </w14:textFill>
              </w:rPr>
              <w:t>；具备透视投影和正交投影模式可选</w:t>
            </w:r>
            <w:r>
              <w:rPr>
                <w:rFonts w:hint="eastAsia" w:ascii="微软雅黑" w:hAnsi="微软雅黑" w:eastAsia="微软雅黑" w:cs="微软雅黑"/>
                <w:color w:val="000000" w:themeColor="text1"/>
                <w:kern w:val="0"/>
                <w:sz w:val="24"/>
                <w:szCs w:val="24"/>
                <w:lang w:val="en-US" w:eastAsia="zh-CN"/>
                <w14:textFill>
                  <w14:solidFill>
                    <w14:schemeClr w14:val="tx1"/>
                  </w14:solidFill>
                </w14:textFill>
              </w:rPr>
              <w:t>;</w:t>
            </w:r>
          </w:p>
        </w:tc>
      </w:tr>
      <w:tr w14:paraId="0750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001" w:type="dxa"/>
          </w:tcPr>
          <w:p w14:paraId="3A68E92E">
            <w:pPr>
              <w:widowControl/>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2.3</w:t>
            </w:r>
          </w:p>
        </w:tc>
        <w:tc>
          <w:tcPr>
            <w:tcW w:w="8818" w:type="dxa"/>
            <w:vAlign w:val="center"/>
          </w:tcPr>
          <w:p w14:paraId="65C66652">
            <w:pPr>
              <w:widowControl/>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植体周围骨密度：在3D种植体上显示与其周围一定区域内的骨组织密度范围，并用不同的颜色区分出来；</w:t>
            </w:r>
          </w:p>
        </w:tc>
      </w:tr>
      <w:tr w14:paraId="6EB8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001" w:type="dxa"/>
          </w:tcPr>
          <w:p w14:paraId="2D781D89">
            <w:pPr>
              <w:widowControl/>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2.4</w:t>
            </w:r>
          </w:p>
        </w:tc>
        <w:tc>
          <w:tcPr>
            <w:tcW w:w="8818" w:type="dxa"/>
            <w:vAlign w:val="center"/>
          </w:tcPr>
          <w:p w14:paraId="7411ECDB">
            <w:pPr>
              <w:widowControl/>
              <w:rPr>
                <w:rFonts w:hint="eastAsia" w:ascii="微软雅黑" w:hAnsi="微软雅黑" w:eastAsia="微软雅黑" w:cs="微软雅黑"/>
                <w:color w:val="000000" w:themeColor="text1"/>
                <w:kern w:val="0"/>
                <w:sz w:val="24"/>
                <w:szCs w:val="24"/>
                <w:lang w:eastAsia="zh-CN"/>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去金属伪影二次重建：拍摄过程中，患者若有金属伪影，可以在拍摄结束后，点击重建，进行影像的二次重建，无需患者再次拍摄</w:t>
            </w:r>
            <w:r>
              <w:rPr>
                <w:rFonts w:hint="eastAsia" w:ascii="微软雅黑" w:hAnsi="微软雅黑" w:eastAsia="微软雅黑" w:cs="微软雅黑"/>
                <w:color w:val="000000" w:themeColor="text1"/>
                <w:kern w:val="0"/>
                <w:sz w:val="24"/>
                <w:szCs w:val="24"/>
                <w:lang w:eastAsia="zh-CN"/>
                <w14:textFill>
                  <w14:solidFill>
                    <w14:schemeClr w14:val="tx1"/>
                  </w14:solidFill>
                </w14:textFill>
              </w:rPr>
              <w:t>。</w:t>
            </w:r>
          </w:p>
        </w:tc>
      </w:tr>
    </w:tbl>
    <w:p w14:paraId="5DF413AC">
      <w:pPr>
        <w:pStyle w:val="3"/>
        <w:adjustRightInd w:val="0"/>
        <w:snapToGrid w:val="0"/>
        <w:spacing w:before="0" w:after="0" w:line="400" w:lineRule="exact"/>
        <w:rPr>
          <w:rFonts w:hint="eastAsia" w:ascii="微软雅黑" w:hAnsi="微软雅黑" w:eastAsia="微软雅黑" w:cs="微软雅黑"/>
          <w:color w:val="000000" w:themeColor="text1"/>
          <w:highlight w:val="none"/>
          <w:lang w:eastAsia="zh-CN"/>
          <w14:textFill>
            <w14:solidFill>
              <w14:schemeClr w14:val="tx1"/>
            </w14:solidFill>
          </w14:textFill>
        </w:rPr>
      </w:pPr>
      <w:bookmarkStart w:id="167" w:name="_Toc23754"/>
      <w:r>
        <w:rPr>
          <w:rFonts w:hint="eastAsia" w:ascii="微软雅黑" w:hAnsi="微软雅黑" w:eastAsia="微软雅黑" w:cs="微软雅黑"/>
          <w:color w:val="000000" w:themeColor="text1"/>
          <w:highlight w:val="none"/>
          <w:lang w:eastAsia="zh-CN"/>
          <w14:textFill>
            <w14:solidFill>
              <w14:schemeClr w14:val="tx1"/>
            </w14:solidFill>
          </w14:textFill>
        </w:rPr>
        <w:t>三、口腔颌面锥形束</w:t>
      </w:r>
      <w:r>
        <w:rPr>
          <w:rFonts w:hint="eastAsia" w:ascii="微软雅黑" w:hAnsi="微软雅黑" w:eastAsia="微软雅黑" w:cs="微软雅黑"/>
          <w:color w:val="000000" w:themeColor="text1"/>
          <w:highlight w:val="none"/>
          <w:lang w:val="en-US" w:eastAsia="zh-CN"/>
          <w14:textFill>
            <w14:solidFill>
              <w14:schemeClr w14:val="tx1"/>
            </w14:solidFill>
          </w14:textFill>
        </w:rPr>
        <w:t>CBCT</w:t>
      </w:r>
      <w:r>
        <w:rPr>
          <w:rFonts w:hint="eastAsia" w:ascii="微软雅黑" w:hAnsi="微软雅黑" w:eastAsia="微软雅黑" w:cs="微软雅黑"/>
          <w:color w:val="000000" w:themeColor="text1"/>
          <w:highlight w:val="none"/>
          <w:lang w:eastAsia="zh-CN"/>
          <w14:textFill>
            <w14:solidFill>
              <w14:schemeClr w14:val="tx1"/>
            </w14:solidFill>
          </w14:textFill>
        </w:rPr>
        <w:t>配置清单</w:t>
      </w:r>
      <w:bookmarkEnd w:id="167"/>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6707"/>
        <w:gridCol w:w="957"/>
        <w:gridCol w:w="1014"/>
      </w:tblGrid>
      <w:tr w14:paraId="01D84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20" w:type="dxa"/>
            <w:noWrap/>
            <w:vAlign w:val="center"/>
          </w:tcPr>
          <w:p w14:paraId="35F78966">
            <w:pPr>
              <w:jc w:val="center"/>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序号</w:t>
            </w:r>
          </w:p>
        </w:tc>
        <w:tc>
          <w:tcPr>
            <w:tcW w:w="6707" w:type="dxa"/>
            <w:noWrap/>
            <w:vAlign w:val="center"/>
          </w:tcPr>
          <w:p w14:paraId="1CAC984E">
            <w:pPr>
              <w:jc w:val="center"/>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名称</w:t>
            </w:r>
          </w:p>
        </w:tc>
        <w:tc>
          <w:tcPr>
            <w:tcW w:w="957" w:type="dxa"/>
            <w:noWrap/>
            <w:vAlign w:val="center"/>
          </w:tcPr>
          <w:p w14:paraId="0D551749">
            <w:pPr>
              <w:jc w:val="center"/>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数量</w:t>
            </w:r>
          </w:p>
        </w:tc>
        <w:tc>
          <w:tcPr>
            <w:tcW w:w="1014" w:type="dxa"/>
            <w:noWrap/>
            <w:vAlign w:val="center"/>
          </w:tcPr>
          <w:p w14:paraId="5396F75C">
            <w:pPr>
              <w:jc w:val="center"/>
              <w:rPr>
                <w:rFonts w:hint="eastAsia" w:ascii="微软雅黑" w:hAnsi="微软雅黑" w:eastAsia="微软雅黑" w:cs="微软雅黑"/>
                <w:b/>
                <w:bCs/>
                <w:color w:val="000000" w:themeColor="text1"/>
                <w:sz w:val="24"/>
                <w:szCs w:val="24"/>
                <w14:textFill>
                  <w14:solidFill>
                    <w14:schemeClr w14:val="tx1"/>
                  </w14:solidFill>
                </w14:textFill>
              </w:rPr>
            </w:pPr>
            <w:r>
              <w:rPr>
                <w:rFonts w:hint="eastAsia" w:ascii="微软雅黑" w:hAnsi="微软雅黑" w:eastAsia="微软雅黑" w:cs="微软雅黑"/>
                <w:b/>
                <w:bCs/>
                <w:color w:val="000000" w:themeColor="text1"/>
                <w:sz w:val="24"/>
                <w:szCs w:val="24"/>
                <w14:textFill>
                  <w14:solidFill>
                    <w14:schemeClr w14:val="tx1"/>
                  </w14:solidFill>
                </w14:textFill>
              </w:rPr>
              <w:t>单位</w:t>
            </w:r>
          </w:p>
        </w:tc>
      </w:tr>
      <w:tr w14:paraId="604F6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20" w:type="dxa"/>
            <w:noWrap/>
            <w:vAlign w:val="center"/>
          </w:tcPr>
          <w:p w14:paraId="5B87F5AA">
            <w:pPr>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w:t>
            </w:r>
          </w:p>
        </w:tc>
        <w:tc>
          <w:tcPr>
            <w:tcW w:w="6707" w:type="dxa"/>
            <w:noWrap/>
            <w:vAlign w:val="center"/>
          </w:tcPr>
          <w:p w14:paraId="4C92EDC0">
            <w:pPr>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口腔颌面锥形束</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CBCT</w:t>
            </w:r>
            <w:r>
              <w:rPr>
                <w:rFonts w:hint="eastAsia" w:ascii="微软雅黑" w:hAnsi="微软雅黑" w:eastAsia="微软雅黑" w:cs="微软雅黑"/>
                <w:color w:val="000000" w:themeColor="text1"/>
                <w:sz w:val="24"/>
                <w:szCs w:val="24"/>
                <w14:textFill>
                  <w14:solidFill>
                    <w14:schemeClr w14:val="tx1"/>
                  </w14:solidFill>
                </w14:textFill>
              </w:rPr>
              <w:t>设备</w:t>
            </w:r>
            <w:r>
              <w:rPr>
                <w:rFonts w:hint="eastAsia" w:ascii="微软雅黑" w:hAnsi="微软雅黑" w:eastAsia="微软雅黑" w:cs="微软雅黑"/>
                <w:color w:val="000000" w:themeColor="text1"/>
                <w:sz w:val="24"/>
                <w:szCs w:val="24"/>
                <w14:textFill>
                  <w14:solidFill>
                    <w14:schemeClr w14:val="tx1"/>
                  </w14:solidFill>
                </w14:textFill>
              </w:rPr>
              <w:t>主机</w:t>
            </w:r>
          </w:p>
        </w:tc>
        <w:tc>
          <w:tcPr>
            <w:tcW w:w="957" w:type="dxa"/>
            <w:noWrap/>
            <w:vAlign w:val="center"/>
          </w:tcPr>
          <w:p w14:paraId="47887732">
            <w:pPr>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w:t>
            </w:r>
          </w:p>
        </w:tc>
        <w:tc>
          <w:tcPr>
            <w:tcW w:w="1014" w:type="dxa"/>
            <w:noWrap/>
            <w:vAlign w:val="center"/>
          </w:tcPr>
          <w:p w14:paraId="325D27CB">
            <w:pPr>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台</w:t>
            </w:r>
          </w:p>
        </w:tc>
      </w:tr>
      <w:tr w14:paraId="5E9F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20" w:type="dxa"/>
            <w:noWrap/>
            <w:vAlign w:val="center"/>
          </w:tcPr>
          <w:p w14:paraId="2B396024">
            <w:pPr>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2</w:t>
            </w:r>
          </w:p>
        </w:tc>
        <w:tc>
          <w:tcPr>
            <w:tcW w:w="6707" w:type="dxa"/>
            <w:noWrap/>
            <w:vAlign w:val="center"/>
          </w:tcPr>
          <w:p w14:paraId="4B39DA20">
            <w:pPr>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工作站（软件+电脑 ）</w:t>
            </w:r>
          </w:p>
        </w:tc>
        <w:tc>
          <w:tcPr>
            <w:tcW w:w="957" w:type="dxa"/>
            <w:noWrap/>
            <w:vAlign w:val="center"/>
          </w:tcPr>
          <w:p w14:paraId="4E71B40D">
            <w:pPr>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w:t>
            </w:r>
          </w:p>
        </w:tc>
        <w:tc>
          <w:tcPr>
            <w:tcW w:w="1014" w:type="dxa"/>
            <w:noWrap/>
            <w:vAlign w:val="center"/>
          </w:tcPr>
          <w:p w14:paraId="171DA46F">
            <w:pPr>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套</w:t>
            </w:r>
          </w:p>
        </w:tc>
      </w:tr>
      <w:tr w14:paraId="3292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20" w:type="dxa"/>
            <w:noWrap/>
            <w:vAlign w:val="center"/>
          </w:tcPr>
          <w:p w14:paraId="310FC738">
            <w:pPr>
              <w:jc w:val="center"/>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3</w:t>
            </w:r>
          </w:p>
        </w:tc>
        <w:tc>
          <w:tcPr>
            <w:tcW w:w="6707" w:type="dxa"/>
            <w:noWrap/>
            <w:vAlign w:val="center"/>
          </w:tcPr>
          <w:p w14:paraId="2772A8D3">
            <w:pPr>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技术资料（合格证、说明书、保修卡等）</w:t>
            </w:r>
          </w:p>
        </w:tc>
        <w:tc>
          <w:tcPr>
            <w:tcW w:w="957" w:type="dxa"/>
            <w:noWrap/>
            <w:vAlign w:val="center"/>
          </w:tcPr>
          <w:p w14:paraId="3686EAE8">
            <w:pPr>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1</w:t>
            </w:r>
          </w:p>
        </w:tc>
        <w:tc>
          <w:tcPr>
            <w:tcW w:w="1014" w:type="dxa"/>
            <w:noWrap/>
            <w:vAlign w:val="center"/>
          </w:tcPr>
          <w:p w14:paraId="5C3AE2E1">
            <w:pPr>
              <w:jc w:val="center"/>
              <w:rPr>
                <w:rFonts w:hint="eastAsia" w:ascii="微软雅黑" w:hAnsi="微软雅黑" w:eastAsia="微软雅黑" w:cs="微软雅黑"/>
                <w:color w:val="000000" w:themeColor="text1"/>
                <w:sz w:val="24"/>
                <w:szCs w:val="24"/>
                <w14:textFill>
                  <w14:solidFill>
                    <w14:schemeClr w14:val="tx1"/>
                  </w14:solidFill>
                </w14:textFill>
              </w:rPr>
            </w:pPr>
            <w:r>
              <w:rPr>
                <w:rFonts w:hint="eastAsia" w:ascii="微软雅黑" w:hAnsi="微软雅黑" w:eastAsia="微软雅黑" w:cs="微软雅黑"/>
                <w:color w:val="000000" w:themeColor="text1"/>
                <w:sz w:val="24"/>
                <w:szCs w:val="24"/>
                <w14:textFill>
                  <w14:solidFill>
                    <w14:schemeClr w14:val="tx1"/>
                  </w14:solidFill>
                </w14:textFill>
              </w:rPr>
              <w:t>套</w:t>
            </w:r>
          </w:p>
        </w:tc>
      </w:tr>
    </w:tbl>
    <w:p w14:paraId="0F2DE3CB">
      <w:pPr>
        <w:pStyle w:val="4"/>
        <w:pageBreakBefore w:val="0"/>
        <w:kinsoku/>
        <w:wordWrap/>
        <w:overflowPunct/>
        <w:topLinePunct w:val="0"/>
        <w:autoSpaceDE/>
        <w:autoSpaceDN/>
        <w:bidi w:val="0"/>
        <w:spacing w:before="0" w:after="0" w:line="440" w:lineRule="exact"/>
        <w:rPr>
          <w:rFonts w:hint="eastAsia" w:ascii="微软雅黑" w:hAnsi="微软雅黑" w:eastAsia="微软雅黑" w:cs="微软雅黑"/>
          <w:color w:val="000000" w:themeColor="text1"/>
          <w:sz w:val="24"/>
          <w:szCs w:val="24"/>
          <w:highlight w:val="none"/>
          <w14:textFill>
            <w14:solidFill>
              <w14:schemeClr w14:val="tx1"/>
            </w14:solidFill>
          </w14:textFill>
        </w:rPr>
      </w:pPr>
      <w:bookmarkStart w:id="168" w:name="_Toc9031"/>
      <w:bookmarkStart w:id="169" w:name="_Toc20962"/>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四</w:t>
      </w:r>
      <w:r>
        <w:rPr>
          <w:rFonts w:hint="eastAsia" w:ascii="微软雅黑" w:hAnsi="微软雅黑" w:eastAsia="微软雅黑" w:cs="微软雅黑"/>
          <w:color w:val="000000" w:themeColor="text1"/>
          <w:sz w:val="24"/>
          <w:szCs w:val="24"/>
          <w:highlight w:val="none"/>
          <w14:textFill>
            <w14:solidFill>
              <w14:schemeClr w14:val="tx1"/>
            </w14:solidFill>
          </w14:textFill>
        </w:rPr>
        <w:t>、附件及包装要求</w:t>
      </w:r>
      <w:bookmarkEnd w:id="168"/>
      <w:bookmarkEnd w:id="169"/>
    </w:p>
    <w:p w14:paraId="1B28789F">
      <w:pPr>
        <w:pageBreakBefore w:val="0"/>
        <w:kinsoku/>
        <w:wordWrap/>
        <w:overflowPunct/>
        <w:topLinePunct w:val="0"/>
        <w:autoSpaceDE/>
        <w:autoSpaceDN/>
        <w:bidi w:val="0"/>
        <w:spacing w:line="44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bookmarkStart w:id="170" w:name="_Toc49862726"/>
      <w:r>
        <w:rPr>
          <w:rFonts w:hint="eastAsia" w:ascii="微软雅黑" w:hAnsi="微软雅黑" w:eastAsia="微软雅黑" w:cs="微软雅黑"/>
          <w:color w:val="000000" w:themeColor="text1"/>
          <w:sz w:val="24"/>
          <w:szCs w:val="24"/>
          <w:highlight w:val="none"/>
          <w14:textFill>
            <w14:solidFill>
              <w14:schemeClr w14:val="tx1"/>
            </w14:solidFill>
          </w14:textFill>
        </w:rPr>
        <w:t>按照生产厂家规定的产品包装和随机标准附件为准。</w:t>
      </w:r>
    </w:p>
    <w:bookmarkEnd w:id="170"/>
    <w:p w14:paraId="2CE634E1">
      <w:pPr>
        <w:rPr>
          <w:rFonts w:hint="eastAsia" w:ascii="微软雅黑" w:hAnsi="微软雅黑" w:eastAsia="微软雅黑" w:cs="微软雅黑"/>
          <w:color w:val="000000" w:themeColor="text1"/>
          <w:kern w:val="0"/>
          <w:sz w:val="24"/>
          <w:szCs w:val="24"/>
          <w:lang w:eastAsia="zh-CN"/>
          <w14:textFill>
            <w14:solidFill>
              <w14:schemeClr w14:val="tx1"/>
            </w14:solidFill>
          </w14:textFill>
        </w:rPr>
      </w:pPr>
    </w:p>
    <w:p w14:paraId="7039A771">
      <w:pPr>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br w:type="page"/>
      </w:r>
    </w:p>
    <w:p w14:paraId="4DE84049">
      <w:pPr>
        <w:pStyle w:val="2"/>
        <w:rPr>
          <w:rFonts w:hint="eastAsia" w:ascii="微软雅黑" w:hAnsi="微软雅黑" w:eastAsia="微软雅黑" w:cs="微软雅黑"/>
          <w:color w:val="000000" w:themeColor="text1"/>
          <w:highlight w:val="none"/>
          <w14:textFill>
            <w14:solidFill>
              <w14:schemeClr w14:val="tx1"/>
            </w14:solidFill>
          </w14:textFill>
        </w:rPr>
      </w:pPr>
      <w:bookmarkStart w:id="171" w:name="_Toc11372"/>
      <w:r>
        <w:rPr>
          <w:rFonts w:hint="eastAsia" w:ascii="微软雅黑" w:hAnsi="微软雅黑" w:eastAsia="微软雅黑" w:cs="微软雅黑"/>
          <w:color w:val="000000" w:themeColor="text1"/>
          <w:highlight w:val="none"/>
          <w14:textFill>
            <w14:solidFill>
              <w14:schemeClr w14:val="tx1"/>
            </w14:solidFill>
          </w14:textFill>
        </w:rPr>
        <w:t>第三篇  项目商务需求</w:t>
      </w:r>
      <w:bookmarkEnd w:id="166"/>
      <w:bookmarkEnd w:id="171"/>
    </w:p>
    <w:p w14:paraId="1B32BCC1">
      <w:pPr>
        <w:pStyle w:val="3"/>
        <w:adjustRightInd w:val="0"/>
        <w:snapToGrid w:val="0"/>
        <w:spacing w:before="0" w:after="0" w:line="400" w:lineRule="exact"/>
        <w:rPr>
          <w:rFonts w:hint="eastAsia" w:ascii="微软雅黑" w:hAnsi="微软雅黑" w:eastAsia="微软雅黑" w:cs="微软雅黑"/>
          <w:color w:val="000000" w:themeColor="text1"/>
          <w:highlight w:val="none"/>
          <w:lang w:val="en-US" w:eastAsia="zh-CN"/>
        </w:rPr>
      </w:pPr>
      <w:bookmarkStart w:id="172" w:name="_Toc10824"/>
      <w:r>
        <w:rPr>
          <w:rFonts w:hint="eastAsia" w:ascii="微软雅黑" w:hAnsi="微软雅黑" w:eastAsia="微软雅黑" w:cs="微软雅黑"/>
          <w:color w:val="000000" w:themeColor="text1"/>
          <w:highlight w:val="none"/>
          <w:lang w:val="en-US" w:eastAsia="zh-CN"/>
        </w:rPr>
        <w:t>一、交货时间、地点、验收方式及安装调试</w:t>
      </w:r>
      <w:bookmarkEnd w:id="172"/>
    </w:p>
    <w:p w14:paraId="45BEF7DB">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微软雅黑" w:hAnsi="微软雅黑" w:eastAsia="微软雅黑" w:cs="微软雅黑"/>
          <w:color w:val="000000" w:themeColor="text1"/>
          <w:kern w:val="0"/>
          <w:sz w:val="24"/>
          <w:szCs w:val="24"/>
          <w:lang w:eastAsia="zh-CN"/>
          <w14:textFill>
            <w14:solidFill>
              <w14:schemeClr w14:val="tx1"/>
            </w14:solidFill>
          </w14:textFill>
        </w:rPr>
      </w:pPr>
      <w:r>
        <w:rPr>
          <w:rFonts w:hint="eastAsia" w:ascii="微软雅黑" w:hAnsi="微软雅黑" w:eastAsia="微软雅黑" w:cs="微软雅黑"/>
          <w:color w:val="000000" w:themeColor="text1"/>
          <w:kern w:val="0"/>
          <w:sz w:val="24"/>
          <w:szCs w:val="24"/>
          <w:lang w:eastAsia="zh-CN"/>
          <w14:textFill>
            <w14:solidFill>
              <w14:schemeClr w14:val="tx1"/>
            </w14:solidFill>
          </w14:textFill>
        </w:rPr>
        <w:t>（一）交货时间：合同签订后30日内供货并安装调试完毕。</w:t>
      </w:r>
    </w:p>
    <w:p w14:paraId="77B36CF0">
      <w:pPr>
        <w:pStyle w:val="33"/>
        <w:widowControl w:val="0"/>
        <w:snapToGrid w:val="0"/>
        <w:spacing w:after="0" w:line="400" w:lineRule="exact"/>
        <w:ind w:left="0" w:leftChars="0" w:firstLine="480" w:firstLineChars="200"/>
        <w:jc w:val="both"/>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（二）交货地点：重庆市北碚区静观镇中心卫生院指定地点。</w:t>
      </w:r>
    </w:p>
    <w:p w14:paraId="312C21CA">
      <w:pPr>
        <w:pStyle w:val="33"/>
        <w:widowControl w:val="0"/>
        <w:snapToGrid w:val="0"/>
        <w:spacing w:after="0" w:line="400" w:lineRule="exact"/>
        <w:ind w:left="0" w:leftChars="0" w:firstLine="480" w:firstLineChars="200"/>
        <w:jc w:val="both"/>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 xml:space="preserve">（三）验收方式： </w:t>
      </w:r>
    </w:p>
    <w:p w14:paraId="7D349B29">
      <w:pPr>
        <w:pStyle w:val="33"/>
        <w:widowControl w:val="0"/>
        <w:snapToGrid w:val="0"/>
        <w:spacing w:after="0" w:line="400" w:lineRule="exact"/>
        <w:ind w:left="0" w:leftChars="0" w:firstLine="480" w:firstLineChars="200"/>
        <w:jc w:val="both"/>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1.货物到达现场后，供应商应经采购人或其指定验收单位清点品名、规格、数量；检查外观，作出验收记录，双方签字确认。</w:t>
      </w:r>
    </w:p>
    <w:p w14:paraId="19BCC118">
      <w:pPr>
        <w:pStyle w:val="33"/>
        <w:widowControl w:val="0"/>
        <w:snapToGrid w:val="0"/>
        <w:spacing w:after="0" w:line="400" w:lineRule="exact"/>
        <w:ind w:left="0" w:leftChars="0" w:firstLine="480" w:firstLineChars="200"/>
        <w:jc w:val="both"/>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2.供应商应保证货物到达用户所在地完好无损，如有缺漏、损坏，由供应商负责调换、补齐或赔偿。</w:t>
      </w:r>
    </w:p>
    <w:p w14:paraId="64EB5006">
      <w:pPr>
        <w:pStyle w:val="33"/>
        <w:widowControl w:val="0"/>
        <w:snapToGrid w:val="0"/>
        <w:spacing w:after="0" w:line="400" w:lineRule="exact"/>
        <w:ind w:left="0" w:leftChars="0" w:firstLine="480" w:firstLineChars="200"/>
        <w:jc w:val="both"/>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3.供应商应提供完备的技术资料、装箱单和合格证等，并派遣专业技术人员进行现场安装调试。</w:t>
      </w:r>
    </w:p>
    <w:p w14:paraId="232D2624">
      <w:pPr>
        <w:pStyle w:val="33"/>
        <w:widowControl w:val="0"/>
        <w:snapToGrid w:val="0"/>
        <w:spacing w:after="0" w:line="400" w:lineRule="exact"/>
        <w:ind w:left="0" w:leftChars="0" w:firstLine="480" w:firstLineChars="200"/>
        <w:jc w:val="both"/>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4.设备安装调试完毕后，由具备相应资质和技术能力的第三方验收机构按照国家及行业相关标准进行验收，如验收不合格，成交供应商承担一切责任，并赔偿给采购人所造成的一切损失。〔如验收需要相关职能部门（疾控中心、质量监督局等）出具设备质量检验合格报告的，成交供应商需向采购人提供，如未能提供视为验收不合格。〕验收合格条件如下：</w:t>
      </w:r>
    </w:p>
    <w:p w14:paraId="3B4DC90F">
      <w:pPr>
        <w:pStyle w:val="33"/>
        <w:widowControl w:val="0"/>
        <w:snapToGrid w:val="0"/>
        <w:spacing w:after="0" w:line="400" w:lineRule="exact"/>
        <w:ind w:left="0" w:leftChars="0" w:firstLine="480" w:firstLineChars="200"/>
        <w:jc w:val="both"/>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4.1设备品种、规格、数量、技术参数以及商品品牌、制造商等与采购合同一致，性能指标达到规定的标准。</w:t>
      </w:r>
    </w:p>
    <w:p w14:paraId="7B070A0D">
      <w:pPr>
        <w:pStyle w:val="33"/>
        <w:widowControl w:val="0"/>
        <w:snapToGrid w:val="0"/>
        <w:spacing w:after="0" w:line="400" w:lineRule="exact"/>
        <w:ind w:left="0" w:leftChars="0" w:firstLine="480" w:firstLineChars="200"/>
        <w:jc w:val="both"/>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4.2货物技术资料、装箱单、合格证等资料齐全。</w:t>
      </w:r>
    </w:p>
    <w:p w14:paraId="369A008A">
      <w:pPr>
        <w:pStyle w:val="33"/>
        <w:widowControl w:val="0"/>
        <w:snapToGrid w:val="0"/>
        <w:spacing w:after="0" w:line="400" w:lineRule="exact"/>
        <w:ind w:left="0" w:leftChars="0" w:firstLine="480" w:firstLineChars="200"/>
        <w:jc w:val="both"/>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4.3在规定时间内完成交货并验收，并经采购人确认。</w:t>
      </w:r>
    </w:p>
    <w:p w14:paraId="672C8DA2">
      <w:pPr>
        <w:pStyle w:val="33"/>
        <w:widowControl w:val="0"/>
        <w:snapToGrid w:val="0"/>
        <w:spacing w:after="0" w:line="400" w:lineRule="exact"/>
        <w:ind w:left="0" w:leftChars="0" w:firstLine="480" w:firstLineChars="200"/>
        <w:jc w:val="both"/>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4.4供应商提供的货物未达到谈判文件规定要求，且对采购人造成损失的，由供应商承担一切责任，并赔偿所造成的损失。</w:t>
      </w:r>
    </w:p>
    <w:p w14:paraId="19CFD7A5">
      <w:pPr>
        <w:pStyle w:val="33"/>
        <w:widowControl w:val="0"/>
        <w:snapToGrid w:val="0"/>
        <w:spacing w:after="0" w:line="400" w:lineRule="exact"/>
        <w:ind w:left="0" w:leftChars="0" w:firstLine="480" w:firstLineChars="200"/>
        <w:jc w:val="both"/>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4.5采购人需要制造商对成交供应商交付的产品（包括质量、技术参数等）进行确认的，制造商应予以配合，并出具书面意见。</w:t>
      </w:r>
    </w:p>
    <w:p w14:paraId="74BEFC52">
      <w:pPr>
        <w:pStyle w:val="33"/>
        <w:widowControl w:val="0"/>
        <w:snapToGrid w:val="0"/>
        <w:spacing w:after="0" w:line="400" w:lineRule="exact"/>
        <w:ind w:left="0" w:leftChars="0" w:firstLine="480" w:firstLineChars="200"/>
        <w:jc w:val="both"/>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4.6产品包装材料归采购人所有。</w:t>
      </w:r>
    </w:p>
    <w:p w14:paraId="03DF2000">
      <w:pPr>
        <w:pStyle w:val="33"/>
        <w:widowControl w:val="0"/>
        <w:snapToGrid w:val="0"/>
        <w:spacing w:after="0" w:line="400" w:lineRule="exact"/>
        <w:ind w:left="0" w:leftChars="0" w:firstLine="480" w:firstLineChars="200"/>
        <w:jc w:val="both"/>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（四）安装调试</w:t>
      </w:r>
    </w:p>
    <w:p w14:paraId="7636C3FF">
      <w:pPr>
        <w:pStyle w:val="33"/>
        <w:widowControl w:val="0"/>
        <w:snapToGrid w:val="0"/>
        <w:spacing w:after="0" w:line="400" w:lineRule="exact"/>
        <w:ind w:left="0" w:leftChars="0" w:firstLine="480" w:firstLineChars="200"/>
        <w:jc w:val="both"/>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成交供应商派遣有丰富经验和相应能力的工作人员进行现场安装调试，并对安装调试错误所导致的设备损坏承担全部赔偿责任。</w:t>
      </w:r>
    </w:p>
    <w:p w14:paraId="1F5D619C">
      <w:pPr>
        <w:pStyle w:val="33"/>
        <w:widowControl w:val="0"/>
        <w:snapToGrid w:val="0"/>
        <w:spacing w:after="0" w:line="400" w:lineRule="exact"/>
        <w:ind w:left="0" w:leftChars="0" w:firstLine="480" w:firstLineChars="200"/>
        <w:jc w:val="both"/>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由成交供应商提供符合国家规定的验收标准及验收办法和手段，并经采购人认可。设备安装调试完毕后，按其标准进行验收，采购人及成交供应商双方认可后签字。</w:t>
      </w:r>
    </w:p>
    <w:p w14:paraId="281C99DF">
      <w:pPr>
        <w:pStyle w:val="3"/>
        <w:adjustRightInd w:val="0"/>
        <w:snapToGrid w:val="0"/>
        <w:spacing w:before="0" w:after="0" w:line="400" w:lineRule="exact"/>
        <w:rPr>
          <w:rFonts w:hint="eastAsia" w:ascii="微软雅黑" w:hAnsi="微软雅黑" w:eastAsia="微软雅黑" w:cs="微软雅黑"/>
          <w:color w:val="000000" w:themeColor="text1"/>
          <w:highlight w:val="none"/>
          <w:lang w:val="en-US" w:eastAsia="zh-CN"/>
        </w:rPr>
      </w:pPr>
      <w:bookmarkStart w:id="173" w:name="_Toc6007"/>
      <w:r>
        <w:rPr>
          <w:rFonts w:hint="eastAsia" w:ascii="微软雅黑" w:hAnsi="微软雅黑" w:eastAsia="微软雅黑" w:cs="微软雅黑"/>
          <w:color w:val="000000" w:themeColor="text1"/>
          <w:highlight w:val="none"/>
          <w:lang w:val="en-US" w:eastAsia="zh-CN"/>
        </w:rPr>
        <w:t>二、质量保证及售后服务</w:t>
      </w:r>
      <w:bookmarkEnd w:id="173"/>
    </w:p>
    <w:p w14:paraId="285F01BA">
      <w:pPr>
        <w:pStyle w:val="33"/>
        <w:widowControl w:val="0"/>
        <w:snapToGrid w:val="0"/>
        <w:spacing w:after="0" w:line="400" w:lineRule="exact"/>
        <w:ind w:left="0" w:leftChars="0" w:firstLine="480" w:firstLineChars="200"/>
        <w:jc w:val="both"/>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一）产品质量保证期：自验收合格之日起，提供整机3年的免费质保期。供应商提供的产品属于国家规定“三包”范围的，其产品质量保证期不得低于“三包”规定；供应商的质量保证期承诺优于国家“三包”规定的，按供应商实际承诺执行。</w:t>
      </w:r>
    </w:p>
    <w:p w14:paraId="0960FA91">
      <w:pPr>
        <w:pStyle w:val="33"/>
        <w:widowControl w:val="0"/>
        <w:snapToGrid w:val="0"/>
        <w:spacing w:after="0" w:line="400" w:lineRule="exact"/>
        <w:ind w:left="0" w:leftChars="0" w:firstLine="480" w:firstLineChars="200"/>
        <w:jc w:val="both"/>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（二）售后服务内容</w:t>
      </w:r>
    </w:p>
    <w:p w14:paraId="5788E85F">
      <w:pPr>
        <w:pStyle w:val="33"/>
        <w:widowControl w:val="0"/>
        <w:snapToGrid w:val="0"/>
        <w:spacing w:after="0" w:line="400" w:lineRule="exact"/>
        <w:ind w:left="0" w:leftChars="0" w:firstLine="480" w:firstLineChars="200"/>
        <w:jc w:val="both"/>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供应商在质量保证期内应当为采购人提供以下技术支持服务：</w:t>
      </w:r>
    </w:p>
    <w:p w14:paraId="1ED16506">
      <w:pPr>
        <w:pStyle w:val="33"/>
        <w:widowControl w:val="0"/>
        <w:snapToGrid w:val="0"/>
        <w:spacing w:after="0" w:line="400" w:lineRule="exact"/>
        <w:ind w:left="0" w:leftChars="0" w:firstLine="480" w:firstLineChars="200"/>
        <w:jc w:val="both"/>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1.质量保证期内服务要求</w:t>
      </w:r>
    </w:p>
    <w:p w14:paraId="3B308049">
      <w:pPr>
        <w:pStyle w:val="33"/>
        <w:widowControl w:val="0"/>
        <w:snapToGrid w:val="0"/>
        <w:spacing w:after="0" w:line="400" w:lineRule="exact"/>
        <w:ind w:left="0" w:leftChars="0" w:firstLine="480" w:firstLineChars="200"/>
        <w:jc w:val="both"/>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1.1电话咨询</w:t>
      </w:r>
    </w:p>
    <w:p w14:paraId="0D0B8F37">
      <w:pPr>
        <w:pStyle w:val="33"/>
        <w:widowControl w:val="0"/>
        <w:snapToGrid w:val="0"/>
        <w:spacing w:after="0" w:line="400" w:lineRule="exact"/>
        <w:ind w:left="0" w:leftChars="0" w:firstLine="480" w:firstLineChars="200"/>
        <w:jc w:val="both"/>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成交供应商和制造商应当为用户提供技术援助电话，解答用户在使用中遇到的问题，及时为用户提出解决问题的建议。</w:t>
      </w:r>
    </w:p>
    <w:p w14:paraId="5FD812C0">
      <w:pPr>
        <w:pStyle w:val="33"/>
        <w:widowControl w:val="0"/>
        <w:snapToGrid w:val="0"/>
        <w:spacing w:after="0" w:line="400" w:lineRule="exact"/>
        <w:ind w:left="0" w:leftChars="0" w:firstLine="480" w:firstLineChars="200"/>
        <w:jc w:val="both"/>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1.2现场响应</w:t>
      </w:r>
    </w:p>
    <w:p w14:paraId="242D2C59">
      <w:pPr>
        <w:pStyle w:val="33"/>
        <w:widowControl w:val="0"/>
        <w:snapToGrid w:val="0"/>
        <w:spacing w:after="0" w:line="400" w:lineRule="exact"/>
        <w:ind w:left="0" w:leftChars="0" w:firstLine="480" w:firstLineChars="200"/>
        <w:jc w:val="both"/>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用户遇到使用及技术问题，电话咨询不能解决的，成交供应商应在2小时内采取相应响应措施；无法在2小时内解决的，应在24小时内派出专业人员进行技术支持。</w:t>
      </w:r>
    </w:p>
    <w:p w14:paraId="13E027FE">
      <w:pPr>
        <w:pStyle w:val="33"/>
        <w:widowControl w:val="0"/>
        <w:snapToGrid w:val="0"/>
        <w:spacing w:after="0" w:line="400" w:lineRule="exact"/>
        <w:ind w:left="0" w:leftChars="0" w:firstLine="480" w:firstLineChars="200"/>
        <w:jc w:val="both"/>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1.3技术升级</w:t>
      </w:r>
    </w:p>
    <w:p w14:paraId="612B58D5">
      <w:pPr>
        <w:pStyle w:val="33"/>
        <w:widowControl w:val="0"/>
        <w:snapToGrid w:val="0"/>
        <w:spacing w:after="0" w:line="400" w:lineRule="exact"/>
        <w:ind w:left="0" w:leftChars="0" w:firstLine="480" w:firstLineChars="200"/>
        <w:jc w:val="both"/>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在质保期内，如果成交供应商的产品技术升级，成交供应商应及时通知采购人，如采购人有相应要求，成交供应商应对采购人进行升级服务。</w:t>
      </w:r>
    </w:p>
    <w:p w14:paraId="6ECB97B4">
      <w:pPr>
        <w:pStyle w:val="33"/>
        <w:widowControl w:val="0"/>
        <w:snapToGrid w:val="0"/>
        <w:spacing w:after="0" w:line="400" w:lineRule="exact"/>
        <w:ind w:left="0" w:leftChars="0" w:firstLine="480" w:firstLineChars="200"/>
        <w:jc w:val="both"/>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2.质保期外服务要求</w:t>
      </w:r>
    </w:p>
    <w:p w14:paraId="0D423CC8">
      <w:pPr>
        <w:pStyle w:val="33"/>
        <w:widowControl w:val="0"/>
        <w:snapToGrid w:val="0"/>
        <w:spacing w:after="0" w:line="400" w:lineRule="exact"/>
        <w:ind w:left="0" w:leftChars="0" w:firstLine="480" w:firstLineChars="200"/>
        <w:jc w:val="both"/>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2.1质量保证期过后，成交供应商应同样提供免费电话咨询服务，并应承诺提供产品上门维护服务。</w:t>
      </w:r>
    </w:p>
    <w:p w14:paraId="25EFE77B">
      <w:pPr>
        <w:pStyle w:val="33"/>
        <w:widowControl w:val="0"/>
        <w:snapToGrid w:val="0"/>
        <w:spacing w:after="0" w:line="400" w:lineRule="exact"/>
        <w:ind w:left="0" w:leftChars="0" w:firstLine="480" w:firstLineChars="200"/>
        <w:jc w:val="both"/>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2.2质量保证期过后，采购人需要继续由原成交供应商提供售后服务的，成交供应商应以优惠价格提供售后服务。</w:t>
      </w:r>
    </w:p>
    <w:p w14:paraId="6E147809">
      <w:pPr>
        <w:pStyle w:val="33"/>
        <w:widowControl w:val="0"/>
        <w:snapToGrid w:val="0"/>
        <w:spacing w:after="0" w:line="400" w:lineRule="exact"/>
        <w:ind w:left="0" w:leftChars="0" w:firstLine="480" w:firstLineChars="200"/>
        <w:jc w:val="both"/>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2.3故障响应时间要求</w:t>
      </w:r>
    </w:p>
    <w:p w14:paraId="194F351E">
      <w:pPr>
        <w:pStyle w:val="33"/>
        <w:widowControl w:val="0"/>
        <w:snapToGrid w:val="0"/>
        <w:spacing w:after="0" w:line="400" w:lineRule="exact"/>
        <w:ind w:left="0" w:leftChars="0" w:firstLine="480" w:firstLineChars="200"/>
        <w:jc w:val="both"/>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供应商接到使用方产品出现问题的通知后2小时内得到响应，24小时内到达现场进行处理。</w:t>
      </w:r>
    </w:p>
    <w:p w14:paraId="1975AE45">
      <w:pPr>
        <w:pStyle w:val="33"/>
        <w:widowControl w:val="0"/>
        <w:snapToGrid w:val="0"/>
        <w:spacing w:after="0" w:line="400" w:lineRule="exact"/>
        <w:ind w:left="0" w:leftChars="0" w:firstLine="480" w:firstLineChars="200"/>
        <w:jc w:val="both"/>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（三）备品备件及易损件</w:t>
      </w:r>
    </w:p>
    <w:p w14:paraId="453182CB">
      <w:pPr>
        <w:pStyle w:val="33"/>
        <w:widowControl w:val="0"/>
        <w:snapToGrid w:val="0"/>
        <w:spacing w:after="0" w:line="400" w:lineRule="exact"/>
        <w:ind w:left="0" w:leftChars="0" w:firstLine="480" w:firstLineChars="200"/>
        <w:jc w:val="both"/>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供应商售后服务中，维修使用的备品备件及易损件应为原厂配件，未经采购人同意不得使用非原厂配件。常用的、容易损坏的备品备件及易损件的价格清单须在响应文件中列出。</w:t>
      </w:r>
    </w:p>
    <w:p w14:paraId="05702ECD">
      <w:pPr>
        <w:pStyle w:val="3"/>
        <w:adjustRightInd w:val="0"/>
        <w:snapToGrid w:val="0"/>
        <w:spacing w:before="0" w:after="0" w:line="400" w:lineRule="exact"/>
        <w:rPr>
          <w:rFonts w:hint="eastAsia" w:ascii="微软雅黑" w:hAnsi="微软雅黑" w:eastAsia="微软雅黑" w:cs="微软雅黑"/>
          <w:color w:val="000000" w:themeColor="text1"/>
          <w:highlight w:val="none"/>
          <w:lang w:val="en-US" w:eastAsia="zh-CN"/>
        </w:rPr>
      </w:pPr>
      <w:bookmarkStart w:id="174" w:name="_Toc11797"/>
      <w:r>
        <w:rPr>
          <w:rFonts w:hint="eastAsia" w:ascii="微软雅黑" w:hAnsi="微软雅黑" w:eastAsia="微软雅黑" w:cs="微软雅黑"/>
          <w:color w:val="000000" w:themeColor="text1"/>
          <w:highlight w:val="none"/>
          <w:lang w:val="en-US" w:eastAsia="zh-CN"/>
        </w:rPr>
        <w:t>三、报价要求</w:t>
      </w:r>
      <w:bookmarkEnd w:id="174"/>
    </w:p>
    <w:p w14:paraId="0582083C">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微软雅黑" w:hAnsi="微软雅黑" w:eastAsia="微软雅黑" w:cs="微软雅黑"/>
          <w:color w:val="000000" w:themeColor="text1"/>
          <w:kern w:val="0"/>
          <w:sz w:val="24"/>
          <w:szCs w:val="24"/>
          <w:lang w:eastAsia="zh-CN"/>
          <w14:textFill>
            <w14:solidFill>
              <w14:schemeClr w14:val="tx1"/>
            </w14:solidFill>
          </w14:textFill>
        </w:rPr>
      </w:pPr>
      <w:r>
        <w:rPr>
          <w:rFonts w:hint="eastAsia" w:ascii="微软雅黑" w:hAnsi="微软雅黑" w:eastAsia="微软雅黑" w:cs="微软雅黑"/>
          <w:color w:val="000000" w:themeColor="text1"/>
          <w:kern w:val="0"/>
          <w:sz w:val="24"/>
          <w:szCs w:val="24"/>
          <w:lang w:eastAsia="zh-CN"/>
          <w14:textFill>
            <w14:solidFill>
              <w14:schemeClr w14:val="tx1"/>
            </w14:solidFill>
          </w14:textFill>
        </w:rPr>
        <w:t>报价须为人民币报价，包括：产品价、运输费，保险费、安装调试、税费、培训费用等全部费用。因成交供应商自身原因造成漏报、少报皆由其自行承担责任，采购人不再补偿。因成交供应商自身原因造成漏报、少报皆由其自行承担责任，采购人不再补偿。</w:t>
      </w:r>
    </w:p>
    <w:p w14:paraId="2B078EFB">
      <w:pPr>
        <w:pStyle w:val="3"/>
        <w:adjustRightInd w:val="0"/>
        <w:snapToGrid w:val="0"/>
        <w:spacing w:before="0" w:after="0" w:line="400" w:lineRule="exact"/>
        <w:rPr>
          <w:rFonts w:hint="eastAsia" w:ascii="微软雅黑" w:hAnsi="微软雅黑" w:eastAsia="微软雅黑" w:cs="微软雅黑"/>
          <w:color w:val="000000" w:themeColor="text1"/>
          <w:highlight w:val="none"/>
          <w:lang w:val="en-US" w:eastAsia="zh-CN"/>
        </w:rPr>
      </w:pPr>
      <w:bookmarkStart w:id="175" w:name="_Toc22636"/>
      <w:r>
        <w:rPr>
          <w:rFonts w:hint="eastAsia" w:ascii="微软雅黑" w:hAnsi="微软雅黑" w:eastAsia="微软雅黑" w:cs="微软雅黑"/>
          <w:color w:val="000000" w:themeColor="text1"/>
          <w:highlight w:val="none"/>
          <w:lang w:val="en-US" w:eastAsia="zh-CN"/>
        </w:rPr>
        <w:t>四、付款方式</w:t>
      </w:r>
      <w:bookmarkEnd w:id="175"/>
    </w:p>
    <w:p w14:paraId="7D325942">
      <w:pPr>
        <w:pageBreakBefore w:val="0"/>
        <w:kinsoku/>
        <w:wordWrap/>
        <w:overflowPunct/>
        <w:topLinePunct w:val="0"/>
        <w:autoSpaceDE/>
        <w:bidi w:val="0"/>
        <w:snapToGrid w:val="0"/>
        <w:spacing w:line="400" w:lineRule="exact"/>
        <w:ind w:firstLine="480" w:firstLineChars="20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一</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合同签订前，成交供应商须向采购人交纳合同金额10%的履约保证金。履约保证金以转账方式交纳。验收合格后，期满一年，设备运行正常，由供应商提出退还保证金申请，采购人原路无息退还保证金。</w:t>
      </w:r>
    </w:p>
    <w:p w14:paraId="1A709614">
      <w:pPr>
        <w:pageBreakBefore w:val="0"/>
        <w:kinsoku/>
        <w:wordWrap/>
        <w:overflowPunct/>
        <w:topLinePunct w:val="0"/>
        <w:autoSpaceDE/>
        <w:bidi w:val="0"/>
        <w:snapToGrid w:val="0"/>
        <w:spacing w:line="400" w:lineRule="exact"/>
        <w:ind w:firstLine="480" w:firstLineChars="200"/>
        <w:textAlignment w:val="auto"/>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二</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设备安装、调试并培训完毕，经采购人验收合格后</w:t>
      </w: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通知成交供应商开具发票，并提供合同、验收报告等材料，向采购申请人申请付款。</w:t>
      </w:r>
    </w:p>
    <w:p w14:paraId="12926D1E">
      <w:pPr>
        <w:pageBreakBefore w:val="0"/>
        <w:kinsoku/>
        <w:wordWrap/>
        <w:overflowPunct/>
        <w:topLinePunct w:val="0"/>
        <w:autoSpaceDE/>
        <w:bidi w:val="0"/>
        <w:snapToGrid w:val="0"/>
        <w:spacing w:line="400" w:lineRule="exact"/>
        <w:ind w:firstLine="480" w:firstLineChars="200"/>
        <w:textAlignment w:val="auto"/>
        <w:rPr>
          <w:rFonts w:hint="eastAsia" w:ascii="微软雅黑" w:hAnsi="微软雅黑" w:eastAsia="微软雅黑" w:cs="微软雅黑"/>
          <w:color w:val="000000" w:themeColor="text1"/>
          <w:sz w:val="24"/>
          <w:szCs w:val="24"/>
          <w:lang w:eastAsia="zh-CN"/>
          <w14:textFill>
            <w14:solidFill>
              <w14:schemeClr w14:val="tx1"/>
            </w14:solidFill>
          </w14:textFill>
        </w:rPr>
      </w:pPr>
      <w:r>
        <w:rPr>
          <w:rFonts w:hint="eastAsia" w:ascii="微软雅黑" w:hAnsi="微软雅黑" w:eastAsia="微软雅黑" w:cs="微软雅黑"/>
          <w:color w:val="000000" w:themeColor="text1"/>
          <w:sz w:val="24"/>
          <w:szCs w:val="24"/>
          <w:lang w:eastAsia="zh-CN"/>
          <w14:textFill>
            <w14:solidFill>
              <w14:schemeClr w14:val="tx1"/>
            </w14:solidFill>
          </w14:textFill>
        </w:rPr>
        <w:t>（</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三</w:t>
      </w:r>
      <w:r>
        <w:rPr>
          <w:rFonts w:hint="eastAsia" w:ascii="微软雅黑" w:hAnsi="微软雅黑" w:eastAsia="微软雅黑" w:cs="微软雅黑"/>
          <w:color w:val="000000" w:themeColor="text1"/>
          <w:sz w:val="24"/>
          <w:szCs w:val="24"/>
          <w:lang w:eastAsia="zh-CN"/>
          <w14:textFill>
            <w14:solidFill>
              <w14:schemeClr w14:val="tx1"/>
            </w14:solidFill>
          </w14:textFill>
        </w:rPr>
        <w:t>）对成交供应商提交的付款资料审核通过后，采购人以转账方式向成交供应商支付合同</w:t>
      </w:r>
      <w:r>
        <w:rPr>
          <w:rFonts w:hint="eastAsia" w:ascii="微软雅黑" w:hAnsi="微软雅黑" w:eastAsia="微软雅黑" w:cs="微软雅黑"/>
          <w:color w:val="000000" w:themeColor="text1"/>
          <w:sz w:val="24"/>
          <w:szCs w:val="24"/>
          <w:lang w:val="en-US" w:eastAsia="zh-CN"/>
          <w14:textFill>
            <w14:solidFill>
              <w14:schemeClr w14:val="tx1"/>
            </w14:solidFill>
          </w14:textFill>
        </w:rPr>
        <w:t>全款</w:t>
      </w:r>
      <w:r>
        <w:rPr>
          <w:rFonts w:hint="eastAsia" w:ascii="微软雅黑" w:hAnsi="微软雅黑" w:eastAsia="微软雅黑" w:cs="微软雅黑"/>
          <w:color w:val="000000" w:themeColor="text1"/>
          <w:sz w:val="24"/>
          <w:szCs w:val="24"/>
          <w:lang w:eastAsia="zh-CN"/>
          <w14:textFill>
            <w14:solidFill>
              <w14:schemeClr w14:val="tx1"/>
            </w14:solidFill>
          </w14:textFill>
        </w:rPr>
        <w:t>。</w:t>
      </w:r>
    </w:p>
    <w:p w14:paraId="24E46C45">
      <w:pPr>
        <w:pageBreakBefore w:val="0"/>
        <w:kinsoku/>
        <w:wordWrap/>
        <w:overflowPunct/>
        <w:topLinePunct w:val="0"/>
        <w:autoSpaceDE/>
        <w:bidi w:val="0"/>
        <w:snapToGrid w:val="0"/>
        <w:spacing w:line="400" w:lineRule="exact"/>
        <w:ind w:firstLine="480" w:firstLineChars="20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（四）履约保证金收款账户：</w:t>
      </w:r>
    </w:p>
    <w:p w14:paraId="32020A19">
      <w:pPr>
        <w:pageBreakBefore w:val="0"/>
        <w:kinsoku/>
        <w:wordWrap/>
        <w:overflowPunct/>
        <w:topLinePunct w:val="0"/>
        <w:autoSpaceDE/>
        <w:bidi w:val="0"/>
        <w:snapToGrid w:val="0"/>
        <w:spacing w:line="400" w:lineRule="exact"/>
        <w:ind w:firstLine="480" w:firstLineChars="20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收款人：重庆市北碚区卫生健康委员会 </w:t>
      </w:r>
    </w:p>
    <w:p w14:paraId="72514B4D">
      <w:pPr>
        <w:pageBreakBefore w:val="0"/>
        <w:kinsoku/>
        <w:wordWrap/>
        <w:overflowPunct/>
        <w:topLinePunct w:val="0"/>
        <w:autoSpaceDE/>
        <w:bidi w:val="0"/>
        <w:snapToGrid w:val="0"/>
        <w:spacing w:line="400" w:lineRule="exact"/>
        <w:ind w:firstLine="480" w:firstLineChars="20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收款账号:100498659980010001 </w:t>
      </w:r>
    </w:p>
    <w:p w14:paraId="765F3ABA">
      <w:pPr>
        <w:pageBreakBefore w:val="0"/>
        <w:kinsoku/>
        <w:wordWrap/>
        <w:overflowPunct/>
        <w:topLinePunct w:val="0"/>
        <w:autoSpaceDE/>
        <w:bidi w:val="0"/>
        <w:snapToGrid w:val="0"/>
        <w:spacing w:line="400" w:lineRule="exact"/>
        <w:ind w:firstLine="480" w:firstLineChars="200"/>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 xml:space="preserve">开户行：中国邮政储蓄银行股份有限公司重庆北碚区中山路支行 </w:t>
      </w:r>
    </w:p>
    <w:p w14:paraId="147A59E2">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微软雅黑" w:hAnsi="微软雅黑" w:eastAsia="微软雅黑" w:cs="微软雅黑"/>
          <w:color w:val="000000" w:themeColor="text1"/>
          <w:sz w:val="24"/>
          <w:szCs w:val="24"/>
          <w:lang w:val="en-US" w:eastAsia="zh-CN"/>
          <w14:textFill>
            <w14:solidFill>
              <w14:schemeClr w14:val="tx1"/>
            </w14:solidFill>
          </w14:textFill>
        </w:rPr>
      </w:pPr>
      <w:r>
        <w:rPr>
          <w:rFonts w:hint="eastAsia" w:ascii="微软雅黑" w:hAnsi="微软雅黑" w:eastAsia="微软雅黑" w:cs="微软雅黑"/>
          <w:color w:val="000000" w:themeColor="text1"/>
          <w:sz w:val="24"/>
          <w:szCs w:val="24"/>
          <w:lang w:val="en-US" w:eastAsia="zh-CN"/>
          <w14:textFill>
            <w14:solidFill>
              <w14:schemeClr w14:val="tx1"/>
            </w14:solidFill>
          </w14:textFill>
        </w:rPr>
        <w:t>转账时请备注：静观镇中心卫生院设备履约保证金</w:t>
      </w:r>
    </w:p>
    <w:p w14:paraId="3EFFB335">
      <w:pPr>
        <w:pStyle w:val="3"/>
        <w:adjustRightInd w:val="0"/>
        <w:snapToGrid w:val="0"/>
        <w:spacing w:before="0" w:after="0" w:line="400" w:lineRule="exact"/>
        <w:rPr>
          <w:rFonts w:hint="eastAsia" w:ascii="微软雅黑" w:hAnsi="微软雅黑" w:eastAsia="微软雅黑" w:cs="微软雅黑"/>
          <w:color w:val="000000" w:themeColor="text1"/>
          <w:highlight w:val="none"/>
          <w:lang w:val="en-US" w:eastAsia="zh-CN"/>
        </w:rPr>
      </w:pPr>
      <w:bookmarkStart w:id="176" w:name="_Toc13509"/>
      <w:r>
        <w:rPr>
          <w:rFonts w:hint="eastAsia" w:ascii="微软雅黑" w:hAnsi="微软雅黑" w:eastAsia="微软雅黑" w:cs="微软雅黑"/>
          <w:color w:val="000000" w:themeColor="text1"/>
          <w:highlight w:val="none"/>
          <w:lang w:val="en-US" w:eastAsia="zh-CN"/>
        </w:rPr>
        <w:t>五、培训</w:t>
      </w:r>
      <w:bookmarkEnd w:id="176"/>
    </w:p>
    <w:p w14:paraId="1AB6B7BE">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微软雅黑" w:hAnsi="微软雅黑" w:eastAsia="微软雅黑" w:cs="微软雅黑"/>
          <w:color w:val="000000" w:themeColor="text1"/>
          <w:kern w:val="0"/>
          <w:sz w:val="24"/>
          <w:szCs w:val="24"/>
          <w:lang w:eastAsia="zh-CN"/>
          <w14:textFill>
            <w14:solidFill>
              <w14:schemeClr w14:val="tx1"/>
            </w14:solidFill>
          </w14:textFill>
        </w:rPr>
      </w:pPr>
      <w:r>
        <w:rPr>
          <w:rFonts w:hint="eastAsia" w:ascii="微软雅黑" w:hAnsi="微软雅黑" w:eastAsia="微软雅黑" w:cs="微软雅黑"/>
          <w:color w:val="000000" w:themeColor="text1"/>
          <w:kern w:val="0"/>
          <w:sz w:val="24"/>
          <w:szCs w:val="24"/>
          <w:lang w:eastAsia="zh-CN"/>
          <w14:textFill>
            <w14:solidFill>
              <w14:schemeClr w14:val="tx1"/>
            </w14:solidFill>
          </w14:textFill>
        </w:rPr>
        <w:t>成</w:t>
      </w:r>
      <w:r>
        <w:rPr>
          <w:rFonts w:hint="eastAsia" w:ascii="微软雅黑" w:hAnsi="微软雅黑" w:eastAsia="微软雅黑" w:cs="微软雅黑"/>
          <w:color w:val="000000" w:themeColor="text1"/>
          <w:spacing w:val="-6"/>
          <w:kern w:val="0"/>
          <w:sz w:val="24"/>
          <w:szCs w:val="24"/>
          <w:lang w:eastAsia="zh-CN"/>
          <w14:textFill>
            <w14:solidFill>
              <w14:schemeClr w14:val="tx1"/>
            </w14:solidFill>
          </w14:textFill>
        </w:rPr>
        <w:t>交供应商须提供对设备的操作培训，使相关使用人员能够正常操作相关设备</w:t>
      </w:r>
      <w:r>
        <w:rPr>
          <w:rFonts w:hint="eastAsia" w:ascii="微软雅黑" w:hAnsi="微软雅黑" w:eastAsia="微软雅黑" w:cs="微软雅黑"/>
          <w:color w:val="000000" w:themeColor="text1"/>
          <w:kern w:val="0"/>
          <w:sz w:val="24"/>
          <w:szCs w:val="24"/>
          <w:lang w:eastAsia="zh-CN"/>
          <w14:textFill>
            <w14:solidFill>
              <w14:schemeClr w14:val="tx1"/>
            </w14:solidFill>
          </w14:textFill>
        </w:rPr>
        <w:t>。</w:t>
      </w:r>
    </w:p>
    <w:p w14:paraId="14CBFE9D">
      <w:pPr>
        <w:pStyle w:val="3"/>
        <w:adjustRightInd w:val="0"/>
        <w:snapToGrid w:val="0"/>
        <w:spacing w:before="0" w:after="0" w:line="400" w:lineRule="exact"/>
        <w:rPr>
          <w:rFonts w:hint="eastAsia" w:ascii="微软雅黑" w:hAnsi="微软雅黑" w:eastAsia="微软雅黑" w:cs="微软雅黑"/>
          <w:color w:val="000000" w:themeColor="text1"/>
          <w:highlight w:val="none"/>
          <w:lang w:val="en-US" w:eastAsia="zh-CN"/>
        </w:rPr>
      </w:pPr>
      <w:bookmarkStart w:id="177" w:name="_Toc23503"/>
      <w:r>
        <w:rPr>
          <w:rFonts w:hint="eastAsia" w:ascii="微软雅黑" w:hAnsi="微软雅黑" w:eastAsia="微软雅黑" w:cs="微软雅黑"/>
          <w:color w:val="000000" w:themeColor="text1"/>
          <w:highlight w:val="none"/>
          <w:lang w:val="en-US" w:eastAsia="zh-CN"/>
        </w:rPr>
        <w:t>六、知识产权</w:t>
      </w:r>
      <w:bookmarkEnd w:id="177"/>
    </w:p>
    <w:p w14:paraId="32D33B06">
      <w:pPr>
        <w:pStyle w:val="33"/>
        <w:widowControl w:val="0"/>
        <w:snapToGrid w:val="0"/>
        <w:spacing w:after="0" w:line="400" w:lineRule="exact"/>
        <w:ind w:left="0" w:leftChars="0" w:firstLine="480" w:firstLineChars="200"/>
        <w:jc w:val="both"/>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5266EF9B">
      <w:pPr>
        <w:pStyle w:val="3"/>
        <w:adjustRightInd w:val="0"/>
        <w:snapToGrid w:val="0"/>
        <w:spacing w:before="0" w:after="0" w:line="400" w:lineRule="exact"/>
        <w:rPr>
          <w:rFonts w:hint="eastAsia" w:ascii="微软雅黑" w:hAnsi="微软雅黑" w:eastAsia="微软雅黑" w:cs="微软雅黑"/>
          <w:color w:val="000000" w:themeColor="text1"/>
          <w:highlight w:val="none"/>
          <w:lang w:val="en-US" w:eastAsia="zh-CN"/>
        </w:rPr>
      </w:pPr>
      <w:bookmarkStart w:id="178" w:name="_Toc2013"/>
      <w:r>
        <w:rPr>
          <w:rFonts w:hint="eastAsia" w:ascii="微软雅黑" w:hAnsi="微软雅黑" w:eastAsia="微软雅黑" w:cs="微软雅黑"/>
          <w:color w:val="000000" w:themeColor="text1"/>
          <w:highlight w:val="none"/>
          <w:lang w:val="en-US" w:eastAsia="zh-CN"/>
        </w:rPr>
        <w:t>七、包装要求</w:t>
      </w:r>
      <w:bookmarkEnd w:id="178"/>
    </w:p>
    <w:p w14:paraId="17DB5C89">
      <w:pPr>
        <w:pStyle w:val="33"/>
        <w:widowControl w:val="0"/>
        <w:snapToGrid w:val="0"/>
        <w:spacing w:after="0" w:line="400" w:lineRule="exact"/>
        <w:ind w:left="0" w:leftChars="0" w:firstLine="480" w:firstLineChars="200"/>
        <w:jc w:val="both"/>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（一）所有设备按照制造商规定的产品包装和随机标准附件为准。</w:t>
      </w:r>
    </w:p>
    <w:p w14:paraId="04D072B0">
      <w:pPr>
        <w:pStyle w:val="33"/>
        <w:widowControl w:val="0"/>
        <w:snapToGrid w:val="0"/>
        <w:spacing w:after="0" w:line="400" w:lineRule="exact"/>
        <w:ind w:left="0" w:leftChars="0" w:firstLine="480" w:firstLineChars="200"/>
        <w:jc w:val="both"/>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（二）设备材料包装要求防腐、防撞击、全新包装，以保证设备到达用户所在地完好无损，如有缺漏、损坏概由卖方负责。</w:t>
      </w:r>
    </w:p>
    <w:p w14:paraId="51FEAF9F">
      <w:pPr>
        <w:pStyle w:val="3"/>
        <w:adjustRightInd w:val="0"/>
        <w:snapToGrid w:val="0"/>
        <w:spacing w:before="0" w:after="0" w:line="400" w:lineRule="exact"/>
        <w:rPr>
          <w:rFonts w:hint="eastAsia" w:ascii="微软雅黑" w:hAnsi="微软雅黑" w:eastAsia="微软雅黑" w:cs="微软雅黑"/>
          <w:color w:val="000000" w:themeColor="text1"/>
          <w:highlight w:val="none"/>
          <w:lang w:val="en-US" w:eastAsia="zh-CN"/>
        </w:rPr>
      </w:pPr>
      <w:bookmarkStart w:id="179" w:name="_Toc24543"/>
      <w:r>
        <w:rPr>
          <w:rFonts w:hint="eastAsia" w:ascii="微软雅黑" w:hAnsi="微软雅黑" w:eastAsia="微软雅黑" w:cs="微软雅黑"/>
          <w:color w:val="000000" w:themeColor="text1"/>
          <w:highlight w:val="none"/>
          <w:lang w:val="en-US" w:eastAsia="zh-CN"/>
        </w:rPr>
        <w:t>八、其他</w:t>
      </w:r>
      <w:bookmarkEnd w:id="179"/>
    </w:p>
    <w:p w14:paraId="6789733E">
      <w:pPr>
        <w:pStyle w:val="33"/>
        <w:widowControl w:val="0"/>
        <w:snapToGrid w:val="0"/>
        <w:spacing w:after="0" w:line="400" w:lineRule="exact"/>
        <w:ind w:left="0" w:leftChars="0" w:firstLine="480" w:firstLineChars="200"/>
        <w:jc w:val="both"/>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（一）响应供应商必须在响应文件中对以上条款和服务承诺明确列出，承诺内容必须达到本篇及谈判文件其他条款的要求。</w:t>
      </w:r>
    </w:p>
    <w:p w14:paraId="311FB0C7">
      <w:pPr>
        <w:pStyle w:val="33"/>
        <w:widowControl w:val="0"/>
        <w:snapToGrid w:val="0"/>
        <w:spacing w:after="0" w:line="400" w:lineRule="exact"/>
        <w:ind w:left="0" w:leftChars="0" w:firstLine="480" w:firstLineChars="200"/>
        <w:jc w:val="both"/>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（二）其他未尽事宜由供需双方在采购合同中详细约定。</w:t>
      </w:r>
    </w:p>
    <w:p w14:paraId="7A3E94A1">
      <w:pPr>
        <w:pStyle w:val="3"/>
        <w:spacing w:line="500" w:lineRule="exact"/>
        <w:ind w:firstLine="480" w:firstLineChars="200"/>
        <w:rPr>
          <w:rFonts w:hint="eastAsia" w:ascii="微软雅黑" w:hAnsi="微软雅黑" w:eastAsia="微软雅黑" w:cs="微软雅黑"/>
          <w:color w:val="000000" w:themeColor="text1"/>
          <w:szCs w:val="24"/>
          <w:highlight w:val="none"/>
          <w14:textFill>
            <w14:solidFill>
              <w14:schemeClr w14:val="tx1"/>
            </w14:solidFill>
          </w14:textFill>
        </w:rPr>
      </w:pPr>
    </w:p>
    <w:p w14:paraId="7D66A367">
      <w:pPr>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br w:type="page"/>
      </w:r>
    </w:p>
    <w:p w14:paraId="23979515">
      <w:pPr>
        <w:pStyle w:val="2"/>
        <w:rPr>
          <w:rFonts w:hint="eastAsia" w:ascii="微软雅黑" w:hAnsi="微软雅黑" w:eastAsia="微软雅黑" w:cs="微软雅黑"/>
          <w:color w:val="000000" w:themeColor="text1"/>
          <w:highlight w:val="none"/>
          <w14:textFill>
            <w14:solidFill>
              <w14:schemeClr w14:val="tx1"/>
            </w14:solidFill>
          </w14:textFill>
        </w:rPr>
      </w:pPr>
      <w:bookmarkStart w:id="180" w:name="_Toc17478"/>
      <w:r>
        <w:rPr>
          <w:rFonts w:hint="eastAsia" w:ascii="微软雅黑" w:hAnsi="微软雅黑" w:eastAsia="微软雅黑" w:cs="微软雅黑"/>
          <w:color w:val="000000" w:themeColor="text1"/>
          <w:highlight w:val="none"/>
          <w14:textFill>
            <w14:solidFill>
              <w14:schemeClr w14:val="tx1"/>
            </w14:solidFill>
          </w14:textFill>
        </w:rPr>
        <w:t>第四篇  采购程序、评定成交的标准、无效谈判及采购终止</w:t>
      </w:r>
      <w:bookmarkEnd w:id="15"/>
      <w:bookmarkEnd w:id="16"/>
      <w:bookmarkEnd w:id="17"/>
      <w:bookmarkEnd w:id="18"/>
      <w:bookmarkEnd w:id="19"/>
      <w:bookmarkEnd w:id="20"/>
      <w:bookmarkEnd w:id="21"/>
      <w:bookmarkEnd w:id="22"/>
      <w:bookmarkEnd w:id="23"/>
      <w:bookmarkEnd w:id="24"/>
      <w:bookmarkEnd w:id="25"/>
      <w:bookmarkEnd w:id="180"/>
    </w:p>
    <w:p w14:paraId="167ABB3A">
      <w:pPr>
        <w:pStyle w:val="3"/>
        <w:adjustRightInd w:val="0"/>
        <w:snapToGrid w:val="0"/>
        <w:spacing w:before="0" w:after="0" w:line="400" w:lineRule="exact"/>
        <w:rPr>
          <w:rFonts w:hint="eastAsia" w:ascii="微软雅黑" w:hAnsi="微软雅黑" w:eastAsia="微软雅黑" w:cs="微软雅黑"/>
          <w:color w:val="000000" w:themeColor="text1"/>
          <w:highlight w:val="none"/>
          <w14:textFill>
            <w14:solidFill>
              <w14:schemeClr w14:val="tx1"/>
            </w14:solidFill>
          </w14:textFill>
        </w:rPr>
      </w:pPr>
      <w:bookmarkStart w:id="181" w:name="_Toc27299"/>
      <w:bookmarkStart w:id="182" w:name="_Toc16042"/>
      <w:bookmarkStart w:id="183" w:name="_Toc31952"/>
      <w:bookmarkStart w:id="184" w:name="_Toc26021"/>
      <w:bookmarkStart w:id="185" w:name="_Toc11826"/>
      <w:bookmarkStart w:id="186" w:name="_Toc11779"/>
      <w:bookmarkStart w:id="187" w:name="_Toc65682910"/>
      <w:bookmarkStart w:id="188" w:name="_Toc31526"/>
      <w:bookmarkStart w:id="189" w:name="_Toc23501"/>
      <w:bookmarkStart w:id="190" w:name="_Toc15329"/>
      <w:bookmarkStart w:id="191" w:name="_Toc26623"/>
      <w:bookmarkStart w:id="192" w:name="_Toc3833"/>
      <w:r>
        <w:rPr>
          <w:rFonts w:hint="eastAsia" w:ascii="微软雅黑" w:hAnsi="微软雅黑" w:eastAsia="微软雅黑" w:cs="微软雅黑"/>
          <w:color w:val="000000" w:themeColor="text1"/>
          <w:highlight w:val="none"/>
          <w14:textFill>
            <w14:solidFill>
              <w14:schemeClr w14:val="tx1"/>
            </w14:solidFill>
          </w14:textFill>
        </w:rPr>
        <w:t>一、采购程序</w:t>
      </w:r>
      <w:bookmarkEnd w:id="181"/>
      <w:bookmarkEnd w:id="182"/>
      <w:bookmarkEnd w:id="183"/>
      <w:bookmarkEnd w:id="184"/>
      <w:bookmarkEnd w:id="185"/>
      <w:bookmarkEnd w:id="186"/>
      <w:bookmarkEnd w:id="187"/>
      <w:bookmarkEnd w:id="188"/>
      <w:bookmarkEnd w:id="189"/>
      <w:bookmarkEnd w:id="190"/>
      <w:bookmarkEnd w:id="191"/>
      <w:bookmarkEnd w:id="192"/>
    </w:p>
    <w:p w14:paraId="6C556F92">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（一）谈判按竞争性谈判文件规定的时间和地点进行。</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竞标</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供应商</w:t>
      </w:r>
      <w:r>
        <w:rPr>
          <w:rFonts w:hint="eastAsia" w:ascii="微软雅黑" w:hAnsi="微软雅黑" w:eastAsia="微软雅黑" w:cs="微软雅黑"/>
          <w:color w:val="000000" w:themeColor="text1"/>
          <w:sz w:val="24"/>
          <w:szCs w:val="24"/>
          <w:highlight w:val="none"/>
          <w14:textFill>
            <w14:solidFill>
              <w14:schemeClr w14:val="tx1"/>
            </w14:solidFill>
          </w14:textFill>
        </w:rPr>
        <w:t>须有法定代表人（或其授权代表）或自然人参加并签到。</w:t>
      </w:r>
    </w:p>
    <w:p w14:paraId="7E611092">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（二）竞争性谈判以抽签的形式确定谈判顺序，由本项目谈判小组分别与各供应商进行谈判。在谈判前，对各供应商的资格条件、实质性响应等进行审查。 </w:t>
      </w:r>
    </w:p>
    <w:p w14:paraId="1C064CCD">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1.资格性审查。依据法律法规和竞争性谈判文件的规定，对响应文件中的资格证明材料、保证金等进行审查。资格性审查内容如下：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6426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6E0B8A52">
            <w:pPr>
              <w:jc w:val="center"/>
              <w:rPr>
                <w:rFonts w:hint="eastAsia" w:ascii="微软雅黑" w:hAnsi="微软雅黑" w:eastAsia="微软雅黑" w:cs="微软雅黑"/>
                <w:b/>
                <w:color w:val="000000" w:themeColor="text1"/>
                <w:kern w:val="0"/>
                <w:sz w:val="21"/>
                <w:szCs w:val="21"/>
                <w:highlight w:val="none"/>
                <w14:textFill>
                  <w14:solidFill>
                    <w14:schemeClr w14:val="tx1"/>
                  </w14:solidFill>
                </w14:textFill>
              </w:rPr>
            </w:pPr>
            <w:r>
              <w:rPr>
                <w:rFonts w:hint="eastAsia" w:ascii="微软雅黑" w:hAnsi="微软雅黑" w:eastAsia="微软雅黑" w:cs="微软雅黑"/>
                <w:b/>
                <w:color w:val="000000" w:themeColor="text1"/>
                <w:kern w:val="0"/>
                <w:sz w:val="21"/>
                <w:szCs w:val="21"/>
                <w:highlight w:val="none"/>
                <w14:textFill>
                  <w14:solidFill>
                    <w14:schemeClr w14:val="tx1"/>
                  </w14:solidFill>
                </w14:textFill>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613580BA">
            <w:pPr>
              <w:jc w:val="center"/>
              <w:rPr>
                <w:rFonts w:hint="eastAsia" w:ascii="微软雅黑" w:hAnsi="微软雅黑" w:eastAsia="微软雅黑" w:cs="微软雅黑"/>
                <w:b/>
                <w:color w:val="000000" w:themeColor="text1"/>
                <w:kern w:val="0"/>
                <w:sz w:val="21"/>
                <w:szCs w:val="21"/>
                <w:highlight w:val="none"/>
                <w14:textFill>
                  <w14:solidFill>
                    <w14:schemeClr w14:val="tx1"/>
                  </w14:solidFill>
                </w14:textFill>
              </w:rPr>
            </w:pPr>
            <w:r>
              <w:rPr>
                <w:rFonts w:hint="eastAsia" w:ascii="微软雅黑" w:hAnsi="微软雅黑" w:eastAsia="微软雅黑" w:cs="微软雅黑"/>
                <w:b/>
                <w:color w:val="000000" w:themeColor="text1"/>
                <w:kern w:val="0"/>
                <w:sz w:val="21"/>
                <w:szCs w:val="21"/>
                <w:highlight w:val="none"/>
                <w14:textFill>
                  <w14:solidFill>
                    <w14:schemeClr w14:val="tx1"/>
                  </w14:solidFill>
                </w14:textFill>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14:paraId="0A3F795B">
            <w:pPr>
              <w:jc w:val="center"/>
              <w:rPr>
                <w:rFonts w:hint="eastAsia" w:ascii="微软雅黑" w:hAnsi="微软雅黑" w:eastAsia="微软雅黑" w:cs="微软雅黑"/>
                <w:b/>
                <w:color w:val="000000" w:themeColor="text1"/>
                <w:kern w:val="0"/>
                <w:sz w:val="21"/>
                <w:szCs w:val="21"/>
                <w:highlight w:val="none"/>
                <w14:textFill>
                  <w14:solidFill>
                    <w14:schemeClr w14:val="tx1"/>
                  </w14:solidFill>
                </w14:textFill>
              </w:rPr>
            </w:pPr>
            <w:r>
              <w:rPr>
                <w:rFonts w:hint="eastAsia" w:ascii="微软雅黑" w:hAnsi="微软雅黑" w:eastAsia="微软雅黑" w:cs="微软雅黑"/>
                <w:b/>
                <w:color w:val="000000" w:themeColor="text1"/>
                <w:kern w:val="0"/>
                <w:sz w:val="21"/>
                <w:szCs w:val="21"/>
                <w:highlight w:val="none"/>
                <w14:textFill>
                  <w14:solidFill>
                    <w14:schemeClr w14:val="tx1"/>
                  </w14:solidFill>
                </w14:textFill>
              </w:rPr>
              <w:t>检查内容</w:t>
            </w:r>
          </w:p>
        </w:tc>
      </w:tr>
      <w:tr w14:paraId="6965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151398DA">
            <w:pPr>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（一）</w:t>
            </w:r>
          </w:p>
        </w:tc>
        <w:tc>
          <w:tcPr>
            <w:tcW w:w="709" w:type="dxa"/>
            <w:vMerge w:val="restart"/>
            <w:vAlign w:val="center"/>
          </w:tcPr>
          <w:p w14:paraId="3FF962E6">
            <w:pPr>
              <w:rPr>
                <w:rFonts w:hint="eastAsia" w:ascii="微软雅黑" w:hAnsi="微软雅黑" w:eastAsia="微软雅黑" w:cs="微软雅黑"/>
                <w:color w:val="000000" w:themeColor="text1"/>
                <w:sz w:val="21"/>
                <w:szCs w:val="21"/>
                <w:highlight w:val="none"/>
                <w:lang w:val="zh-CN"/>
                <w14:textFill>
                  <w14:solidFill>
                    <w14:schemeClr w14:val="tx1"/>
                  </w14:solidFill>
                </w14:textFill>
              </w:rPr>
            </w:pPr>
            <w:r>
              <w:rPr>
                <w:rFonts w:hint="eastAsia" w:ascii="微软雅黑" w:hAnsi="微软雅黑" w:eastAsia="微软雅黑" w:cs="微软雅黑"/>
                <w:color w:val="000000" w:themeColor="text1"/>
                <w:sz w:val="21"/>
                <w:szCs w:val="21"/>
                <w:highlight w:val="none"/>
                <w:lang w:val="zh-CN"/>
                <w14:textFill>
                  <w14:solidFill>
                    <w14:schemeClr w14:val="tx1"/>
                  </w14:solidFill>
                </w14:textFill>
              </w:rPr>
              <w:t>《中华人民共和国政府采购法》第二十二条规定</w:t>
            </w:r>
          </w:p>
        </w:tc>
        <w:tc>
          <w:tcPr>
            <w:tcW w:w="2835" w:type="dxa"/>
            <w:vAlign w:val="center"/>
          </w:tcPr>
          <w:p w14:paraId="4D598735">
            <w:pPr>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1.具有独立承担民事责任的能力</w:t>
            </w:r>
          </w:p>
        </w:tc>
        <w:tc>
          <w:tcPr>
            <w:tcW w:w="5267" w:type="dxa"/>
            <w:vAlign w:val="center"/>
          </w:tcPr>
          <w:p w14:paraId="15F78137">
            <w:pPr>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 xml:space="preserve">1.供应商法人营业执照（副本）或事业单位法人证书（副本）或个体工商户营业执照或有效的自然人身份证明或社会团体法人登记证书（提供复印件）。 </w:t>
            </w:r>
          </w:p>
          <w:p w14:paraId="0FBE4187">
            <w:pPr>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2.供应商法定代表人身份证明和法定代表人授权代表委托书。</w:t>
            </w:r>
          </w:p>
        </w:tc>
      </w:tr>
      <w:tr w14:paraId="12E29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CC93E14">
            <w:pPr>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709" w:type="dxa"/>
            <w:vMerge w:val="continue"/>
            <w:vAlign w:val="center"/>
          </w:tcPr>
          <w:p w14:paraId="2B21C90E">
            <w:pPr>
              <w:rPr>
                <w:rFonts w:hint="eastAsia" w:ascii="微软雅黑" w:hAnsi="微软雅黑" w:eastAsia="微软雅黑" w:cs="微软雅黑"/>
                <w:color w:val="000000" w:themeColor="text1"/>
                <w:sz w:val="21"/>
                <w:szCs w:val="21"/>
                <w:highlight w:val="none"/>
                <w:lang w:val="zh-CN"/>
                <w14:textFill>
                  <w14:solidFill>
                    <w14:schemeClr w14:val="tx1"/>
                  </w14:solidFill>
                </w14:textFill>
              </w:rPr>
            </w:pPr>
          </w:p>
        </w:tc>
        <w:tc>
          <w:tcPr>
            <w:tcW w:w="2835" w:type="dxa"/>
            <w:vAlign w:val="center"/>
          </w:tcPr>
          <w:p w14:paraId="4FB4E0FD">
            <w:pPr>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lang w:val="zh-CN"/>
                <w14:textFill>
                  <w14:solidFill>
                    <w14:schemeClr w14:val="tx1"/>
                  </w14:solidFill>
                </w14:textFill>
              </w:rPr>
              <w:t>2.</w:t>
            </w:r>
            <w:r>
              <w:rPr>
                <w:rFonts w:hint="eastAsia" w:ascii="微软雅黑" w:hAnsi="微软雅黑" w:eastAsia="微软雅黑" w:cs="微软雅黑"/>
                <w:color w:val="000000" w:themeColor="text1"/>
                <w:sz w:val="21"/>
                <w:szCs w:val="21"/>
                <w:highlight w:val="none"/>
                <w14:textFill>
                  <w14:solidFill>
                    <w14:schemeClr w14:val="tx1"/>
                  </w14:solidFill>
                </w14:textFill>
              </w:rPr>
              <w:t>具有良好的商业信誉和健全的财务会计制度</w:t>
            </w:r>
          </w:p>
        </w:tc>
        <w:tc>
          <w:tcPr>
            <w:tcW w:w="5267" w:type="dxa"/>
            <w:vMerge w:val="restart"/>
            <w:vAlign w:val="center"/>
          </w:tcPr>
          <w:p w14:paraId="544ACF8D">
            <w:pPr>
              <w:rPr>
                <w:rFonts w:hint="eastAsia" w:ascii="微软雅黑" w:hAnsi="微软雅黑" w:eastAsia="微软雅黑" w:cs="微软雅黑"/>
                <w:b/>
                <w:color w:val="000000" w:themeColor="text1"/>
                <w:sz w:val="21"/>
                <w:szCs w:val="21"/>
                <w:highlight w:val="none"/>
                <w14:textFill>
                  <w14:solidFill>
                    <w14:schemeClr w14:val="tx1"/>
                  </w14:solidFill>
                </w14:textFill>
              </w:rPr>
            </w:pPr>
            <w:r>
              <w:rPr>
                <w:rFonts w:hint="eastAsia" w:ascii="微软雅黑" w:hAnsi="微软雅黑" w:eastAsia="微软雅黑" w:cs="微软雅黑"/>
                <w:b/>
                <w:color w:val="000000" w:themeColor="text1"/>
                <w:sz w:val="21"/>
                <w:szCs w:val="21"/>
                <w:highlight w:val="none"/>
                <w14:textFill>
                  <w14:solidFill>
                    <w14:schemeClr w14:val="tx1"/>
                  </w14:solidFill>
                </w14:textFill>
              </w:rPr>
              <w:t>供应商提供“基本资格条件承诺函”（格式详见第七篇）</w:t>
            </w:r>
          </w:p>
        </w:tc>
      </w:tr>
      <w:tr w14:paraId="3927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8A61892">
            <w:pPr>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709" w:type="dxa"/>
            <w:vMerge w:val="continue"/>
            <w:vAlign w:val="center"/>
          </w:tcPr>
          <w:p w14:paraId="3F0814C6">
            <w:pPr>
              <w:rPr>
                <w:rFonts w:hint="eastAsia" w:ascii="微软雅黑" w:hAnsi="微软雅黑" w:eastAsia="微软雅黑" w:cs="微软雅黑"/>
                <w:color w:val="000000" w:themeColor="text1"/>
                <w:sz w:val="21"/>
                <w:szCs w:val="21"/>
                <w:highlight w:val="none"/>
                <w:lang w:val="zh-CN"/>
                <w14:textFill>
                  <w14:solidFill>
                    <w14:schemeClr w14:val="tx1"/>
                  </w14:solidFill>
                </w14:textFill>
              </w:rPr>
            </w:pPr>
          </w:p>
        </w:tc>
        <w:tc>
          <w:tcPr>
            <w:tcW w:w="2835" w:type="dxa"/>
            <w:vAlign w:val="center"/>
          </w:tcPr>
          <w:p w14:paraId="74181FB8">
            <w:pPr>
              <w:rPr>
                <w:rFonts w:hint="eastAsia" w:ascii="微软雅黑" w:hAnsi="微软雅黑" w:eastAsia="微软雅黑" w:cs="微软雅黑"/>
                <w:color w:val="000000" w:themeColor="text1"/>
                <w:sz w:val="21"/>
                <w:szCs w:val="21"/>
                <w:highlight w:val="none"/>
                <w:lang w:val="zh-CN"/>
                <w14:textFill>
                  <w14:solidFill>
                    <w14:schemeClr w14:val="tx1"/>
                  </w14:solidFill>
                </w14:textFill>
              </w:rPr>
            </w:pPr>
            <w:r>
              <w:rPr>
                <w:rFonts w:hint="eastAsia" w:ascii="微软雅黑" w:hAnsi="微软雅黑" w:eastAsia="微软雅黑" w:cs="微软雅黑"/>
                <w:color w:val="000000" w:themeColor="text1"/>
                <w:sz w:val="21"/>
                <w:szCs w:val="21"/>
                <w:highlight w:val="none"/>
                <w:lang w:val="zh-CN"/>
                <w14:textFill>
                  <w14:solidFill>
                    <w14:schemeClr w14:val="tx1"/>
                  </w14:solidFill>
                </w14:textFill>
              </w:rPr>
              <w:t>3.具有履行合同所必需的设备和专业技术能力</w:t>
            </w:r>
          </w:p>
        </w:tc>
        <w:tc>
          <w:tcPr>
            <w:tcW w:w="5267" w:type="dxa"/>
            <w:vMerge w:val="continue"/>
            <w:vAlign w:val="center"/>
          </w:tcPr>
          <w:p w14:paraId="03636773">
            <w:pPr>
              <w:rPr>
                <w:rFonts w:hint="eastAsia" w:ascii="微软雅黑" w:hAnsi="微软雅黑" w:eastAsia="微软雅黑" w:cs="微软雅黑"/>
                <w:color w:val="000000" w:themeColor="text1"/>
                <w:sz w:val="21"/>
                <w:szCs w:val="21"/>
                <w:highlight w:val="none"/>
                <w14:textFill>
                  <w14:solidFill>
                    <w14:schemeClr w14:val="tx1"/>
                  </w14:solidFill>
                </w14:textFill>
              </w:rPr>
            </w:pPr>
          </w:p>
        </w:tc>
      </w:tr>
      <w:tr w14:paraId="5BE3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3B8A850">
            <w:pPr>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709" w:type="dxa"/>
            <w:vMerge w:val="continue"/>
            <w:vAlign w:val="center"/>
          </w:tcPr>
          <w:p w14:paraId="016441D0">
            <w:pPr>
              <w:rPr>
                <w:rFonts w:hint="eastAsia" w:ascii="微软雅黑" w:hAnsi="微软雅黑" w:eastAsia="微软雅黑" w:cs="微软雅黑"/>
                <w:color w:val="000000" w:themeColor="text1"/>
                <w:sz w:val="21"/>
                <w:szCs w:val="21"/>
                <w:highlight w:val="none"/>
                <w:lang w:val="zh-CN"/>
                <w14:textFill>
                  <w14:solidFill>
                    <w14:schemeClr w14:val="tx1"/>
                  </w14:solidFill>
                </w14:textFill>
              </w:rPr>
            </w:pPr>
          </w:p>
        </w:tc>
        <w:tc>
          <w:tcPr>
            <w:tcW w:w="2835" w:type="dxa"/>
            <w:vAlign w:val="center"/>
          </w:tcPr>
          <w:p w14:paraId="0EEBAC66">
            <w:pPr>
              <w:rPr>
                <w:rFonts w:hint="eastAsia" w:ascii="微软雅黑" w:hAnsi="微软雅黑" w:eastAsia="微软雅黑" w:cs="微软雅黑"/>
                <w:color w:val="000000" w:themeColor="text1"/>
                <w:sz w:val="21"/>
                <w:szCs w:val="21"/>
                <w:highlight w:val="none"/>
                <w:lang w:val="zh-CN"/>
                <w14:textFill>
                  <w14:solidFill>
                    <w14:schemeClr w14:val="tx1"/>
                  </w14:solidFill>
                </w14:textFill>
              </w:rPr>
            </w:pPr>
            <w:r>
              <w:rPr>
                <w:rFonts w:hint="eastAsia" w:ascii="微软雅黑" w:hAnsi="微软雅黑" w:eastAsia="微软雅黑" w:cs="微软雅黑"/>
                <w:color w:val="000000" w:themeColor="text1"/>
                <w:sz w:val="21"/>
                <w:szCs w:val="21"/>
                <w:highlight w:val="none"/>
                <w:lang w:val="zh-CN"/>
                <w14:textFill>
                  <w14:solidFill>
                    <w14:schemeClr w14:val="tx1"/>
                  </w14:solidFill>
                </w14:textFill>
              </w:rPr>
              <w:t>4.有依法缴纳税收和社会保障金的良好记录</w:t>
            </w:r>
          </w:p>
        </w:tc>
        <w:tc>
          <w:tcPr>
            <w:tcW w:w="5267" w:type="dxa"/>
            <w:vMerge w:val="continue"/>
            <w:vAlign w:val="center"/>
          </w:tcPr>
          <w:p w14:paraId="692383E5">
            <w:pPr>
              <w:rPr>
                <w:rFonts w:hint="eastAsia" w:ascii="微软雅黑" w:hAnsi="微软雅黑" w:eastAsia="微软雅黑" w:cs="微软雅黑"/>
                <w:color w:val="000000" w:themeColor="text1"/>
                <w:sz w:val="21"/>
                <w:szCs w:val="21"/>
                <w:highlight w:val="none"/>
                <w14:textFill>
                  <w14:solidFill>
                    <w14:schemeClr w14:val="tx1"/>
                  </w14:solidFill>
                </w14:textFill>
              </w:rPr>
            </w:pPr>
          </w:p>
        </w:tc>
      </w:tr>
      <w:tr w14:paraId="4E41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F94683A">
            <w:pPr>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709" w:type="dxa"/>
            <w:vMerge w:val="continue"/>
            <w:vAlign w:val="center"/>
          </w:tcPr>
          <w:p w14:paraId="51711322">
            <w:pPr>
              <w:rPr>
                <w:rFonts w:hint="eastAsia" w:ascii="微软雅黑" w:hAnsi="微软雅黑" w:eastAsia="微软雅黑" w:cs="微软雅黑"/>
                <w:color w:val="000000" w:themeColor="text1"/>
                <w:sz w:val="21"/>
                <w:szCs w:val="21"/>
                <w:highlight w:val="none"/>
                <w:lang w:val="zh-CN"/>
                <w14:textFill>
                  <w14:solidFill>
                    <w14:schemeClr w14:val="tx1"/>
                  </w14:solidFill>
                </w14:textFill>
              </w:rPr>
            </w:pPr>
          </w:p>
        </w:tc>
        <w:tc>
          <w:tcPr>
            <w:tcW w:w="2835" w:type="dxa"/>
            <w:vAlign w:val="center"/>
          </w:tcPr>
          <w:p w14:paraId="511A4831">
            <w:pPr>
              <w:rPr>
                <w:rFonts w:hint="eastAsia" w:ascii="微软雅黑" w:hAnsi="微软雅黑" w:eastAsia="微软雅黑" w:cs="微软雅黑"/>
                <w:color w:val="000000" w:themeColor="text1"/>
                <w:sz w:val="21"/>
                <w:szCs w:val="21"/>
                <w:highlight w:val="none"/>
                <w:lang w:val="zh-CN"/>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5.参加政府采购活动前三年内，在经营活动中没有重大违法记录</w:t>
            </w:r>
          </w:p>
        </w:tc>
        <w:tc>
          <w:tcPr>
            <w:tcW w:w="5267" w:type="dxa"/>
            <w:vMerge w:val="continue"/>
            <w:vAlign w:val="center"/>
          </w:tcPr>
          <w:p w14:paraId="7F1069C8">
            <w:pPr>
              <w:rPr>
                <w:rFonts w:hint="eastAsia" w:ascii="微软雅黑" w:hAnsi="微软雅黑" w:eastAsia="微软雅黑" w:cs="微软雅黑"/>
                <w:b/>
                <w:color w:val="000000" w:themeColor="text1"/>
                <w:sz w:val="21"/>
                <w:szCs w:val="21"/>
                <w:highlight w:val="none"/>
                <w14:textFill>
                  <w14:solidFill>
                    <w14:schemeClr w14:val="tx1"/>
                  </w14:solidFill>
                </w14:textFill>
              </w:rPr>
            </w:pPr>
          </w:p>
        </w:tc>
      </w:tr>
      <w:tr w14:paraId="5A485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50577E76">
            <w:pPr>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709" w:type="dxa"/>
            <w:vMerge w:val="continue"/>
            <w:vAlign w:val="center"/>
          </w:tcPr>
          <w:p w14:paraId="11EC6AF9">
            <w:pP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2835" w:type="dxa"/>
            <w:vAlign w:val="center"/>
          </w:tcPr>
          <w:p w14:paraId="7D05DB24">
            <w:pPr>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6.法律、行政法规规定的其他条件</w:t>
            </w:r>
          </w:p>
        </w:tc>
        <w:tc>
          <w:tcPr>
            <w:tcW w:w="5267" w:type="dxa"/>
            <w:vAlign w:val="center"/>
          </w:tcPr>
          <w:p w14:paraId="2BE43FBF">
            <w:pPr>
              <w:rPr>
                <w:rFonts w:hint="eastAsia" w:ascii="微软雅黑" w:hAnsi="微软雅黑" w:eastAsia="微软雅黑" w:cs="微软雅黑"/>
                <w:color w:val="000000" w:themeColor="text1"/>
                <w:sz w:val="21"/>
                <w:szCs w:val="21"/>
                <w:highlight w:val="none"/>
                <w14:textFill>
                  <w14:solidFill>
                    <w14:schemeClr w14:val="tx1"/>
                  </w14:solidFill>
                </w14:textFill>
              </w:rPr>
            </w:pPr>
          </w:p>
        </w:tc>
      </w:tr>
      <w:tr w14:paraId="468B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4ABAB517">
            <w:pPr>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709" w:type="dxa"/>
            <w:vMerge w:val="continue"/>
            <w:vAlign w:val="center"/>
          </w:tcPr>
          <w:p w14:paraId="3AE7B206">
            <w:pP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2835" w:type="dxa"/>
            <w:vAlign w:val="center"/>
          </w:tcPr>
          <w:p w14:paraId="568EA34B">
            <w:pPr>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7.本项目的特定资格要求</w:t>
            </w:r>
          </w:p>
        </w:tc>
        <w:tc>
          <w:tcPr>
            <w:tcW w:w="5267" w:type="dxa"/>
            <w:vAlign w:val="center"/>
          </w:tcPr>
          <w:p w14:paraId="5EF1F540">
            <w:pPr>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按“第一篇三、供应商资格要求（三）本项目的特定资格要求”的要求提交（如果有）。</w:t>
            </w:r>
          </w:p>
        </w:tc>
      </w:tr>
      <w:tr w14:paraId="4D9D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041C204">
            <w:pPr>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（二）</w:t>
            </w:r>
          </w:p>
        </w:tc>
        <w:tc>
          <w:tcPr>
            <w:tcW w:w="3544" w:type="dxa"/>
            <w:gridSpan w:val="2"/>
            <w:vAlign w:val="center"/>
          </w:tcPr>
          <w:p w14:paraId="00472E3F">
            <w:pPr>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落实政府采购政策需满足的资格要求</w:t>
            </w:r>
          </w:p>
        </w:tc>
        <w:tc>
          <w:tcPr>
            <w:tcW w:w="5267" w:type="dxa"/>
            <w:vAlign w:val="center"/>
          </w:tcPr>
          <w:p w14:paraId="565AD5E1">
            <w:pPr>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按“第一篇三、供应商资格要求（二）落实政府采购政策需满足的资格要求”的要求提交（如果有）。</w:t>
            </w:r>
          </w:p>
        </w:tc>
      </w:tr>
      <w:tr w14:paraId="621B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376625A">
            <w:pPr>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（三）</w:t>
            </w:r>
          </w:p>
        </w:tc>
        <w:tc>
          <w:tcPr>
            <w:tcW w:w="3544" w:type="dxa"/>
            <w:gridSpan w:val="2"/>
          </w:tcPr>
          <w:p w14:paraId="35FD3DED">
            <w:pPr>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保证金</w:t>
            </w:r>
          </w:p>
        </w:tc>
        <w:tc>
          <w:tcPr>
            <w:tcW w:w="5267" w:type="dxa"/>
          </w:tcPr>
          <w:p w14:paraId="5FA83DB0">
            <w:pPr>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按照竞争性谈判文件要求足额交纳所参与包的保证金。</w:t>
            </w:r>
          </w:p>
        </w:tc>
      </w:tr>
    </w:tbl>
    <w:p w14:paraId="2E56140C">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注：</w:t>
      </w:r>
    </w:p>
    <w:p w14:paraId="57848855">
      <w:pPr>
        <w:snapToGrid w:val="0"/>
        <w:spacing w:line="400" w:lineRule="exact"/>
        <w:ind w:firstLine="480" w:firstLineChars="200"/>
        <w:rPr>
          <w:rFonts w:hint="eastAsia" w:ascii="微软雅黑" w:hAnsi="微软雅黑" w:eastAsia="微软雅黑" w:cs="微软雅黑"/>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14:textFill>
            <w14:solidFill>
              <w14:schemeClr w14:val="tx1"/>
            </w14:solidFill>
          </w14:textFill>
        </w:rPr>
        <w:t>（1）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6ECAC0F1">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实质性响应审查。谈判小组应当对响应文件进行评审，并根据谈判文件规定的采购程序、评定成交的标准等事项与实质性响应谈判文件要求的供应商进行谈判。未实质性响应谈判文件的响应文件按无效处理，谈判小组应当告知有关供应商。实质性响应审查内容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56B51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47A90207">
            <w:pPr>
              <w:jc w:val="center"/>
              <w:rPr>
                <w:rFonts w:hint="eastAsia" w:ascii="微软雅黑" w:hAnsi="微软雅黑" w:eastAsia="微软雅黑" w:cs="微软雅黑"/>
                <w:b/>
                <w:color w:val="000000" w:themeColor="text1"/>
                <w:kern w:val="0"/>
                <w:sz w:val="21"/>
                <w:szCs w:val="21"/>
                <w:highlight w:val="none"/>
                <w14:textFill>
                  <w14:solidFill>
                    <w14:schemeClr w14:val="tx1"/>
                  </w14:solidFill>
                </w14:textFill>
              </w:rPr>
            </w:pPr>
            <w:r>
              <w:rPr>
                <w:rFonts w:hint="eastAsia" w:ascii="微软雅黑" w:hAnsi="微软雅黑" w:eastAsia="微软雅黑" w:cs="微软雅黑"/>
                <w:b/>
                <w:color w:val="000000" w:themeColor="text1"/>
                <w:kern w:val="0"/>
                <w:sz w:val="21"/>
                <w:szCs w:val="21"/>
                <w:highlight w:val="none"/>
                <w14:textFill>
                  <w14:solidFill>
                    <w14:schemeClr w14:val="tx1"/>
                  </w14:solidFill>
                </w14:textFill>
              </w:rPr>
              <w:t>序号</w:t>
            </w:r>
          </w:p>
        </w:tc>
        <w:tc>
          <w:tcPr>
            <w:tcW w:w="2694" w:type="dxa"/>
            <w:vAlign w:val="center"/>
          </w:tcPr>
          <w:p w14:paraId="300789A4">
            <w:pPr>
              <w:jc w:val="center"/>
              <w:rPr>
                <w:rFonts w:hint="eastAsia" w:ascii="微软雅黑" w:hAnsi="微软雅黑" w:eastAsia="微软雅黑" w:cs="微软雅黑"/>
                <w:b/>
                <w:color w:val="000000" w:themeColor="text1"/>
                <w:kern w:val="0"/>
                <w:sz w:val="21"/>
                <w:szCs w:val="21"/>
                <w:highlight w:val="none"/>
                <w14:textFill>
                  <w14:solidFill>
                    <w14:schemeClr w14:val="tx1"/>
                  </w14:solidFill>
                </w14:textFill>
              </w:rPr>
            </w:pPr>
            <w:r>
              <w:rPr>
                <w:rFonts w:hint="eastAsia" w:ascii="微软雅黑" w:hAnsi="微软雅黑" w:eastAsia="微软雅黑" w:cs="微软雅黑"/>
                <w:b/>
                <w:color w:val="000000" w:themeColor="text1"/>
                <w:kern w:val="0"/>
                <w:sz w:val="21"/>
                <w:szCs w:val="21"/>
                <w:highlight w:val="none"/>
                <w14:textFill>
                  <w14:solidFill>
                    <w14:schemeClr w14:val="tx1"/>
                  </w14:solidFill>
                </w14:textFill>
              </w:rPr>
              <w:t>审查因素</w:t>
            </w:r>
          </w:p>
        </w:tc>
        <w:tc>
          <w:tcPr>
            <w:tcW w:w="6259" w:type="dxa"/>
            <w:vAlign w:val="center"/>
          </w:tcPr>
          <w:p w14:paraId="39079C7A">
            <w:pPr>
              <w:jc w:val="center"/>
              <w:rPr>
                <w:rFonts w:hint="eastAsia" w:ascii="微软雅黑" w:hAnsi="微软雅黑" w:eastAsia="微软雅黑" w:cs="微软雅黑"/>
                <w:b/>
                <w:color w:val="000000" w:themeColor="text1"/>
                <w:kern w:val="0"/>
                <w:sz w:val="21"/>
                <w:szCs w:val="21"/>
                <w:highlight w:val="none"/>
                <w14:textFill>
                  <w14:solidFill>
                    <w14:schemeClr w14:val="tx1"/>
                  </w14:solidFill>
                </w14:textFill>
              </w:rPr>
            </w:pPr>
            <w:r>
              <w:rPr>
                <w:rFonts w:hint="eastAsia" w:ascii="微软雅黑" w:hAnsi="微软雅黑" w:eastAsia="微软雅黑" w:cs="微软雅黑"/>
                <w:b/>
                <w:color w:val="000000" w:themeColor="text1"/>
                <w:kern w:val="0"/>
                <w:sz w:val="21"/>
                <w:szCs w:val="21"/>
                <w:highlight w:val="none"/>
                <w14:textFill>
                  <w14:solidFill>
                    <w14:schemeClr w14:val="tx1"/>
                  </w14:solidFill>
                </w14:textFill>
              </w:rPr>
              <w:t>审查标准</w:t>
            </w:r>
          </w:p>
        </w:tc>
      </w:tr>
      <w:tr w14:paraId="22FFF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4315AB14">
            <w:pPr>
              <w:jc w:val="center"/>
              <w:rPr>
                <w:rFonts w:hint="eastAsia" w:ascii="微软雅黑" w:hAnsi="微软雅黑" w:eastAsia="微软雅黑" w:cs="微软雅黑"/>
                <w:color w:val="000000" w:themeColor="text1"/>
                <w:kern w:val="0"/>
                <w:sz w:val="21"/>
                <w:szCs w:val="21"/>
                <w:highlight w:val="none"/>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14:textFill>
                  <w14:solidFill>
                    <w14:schemeClr w14:val="tx1"/>
                  </w14:solidFill>
                </w14:textFill>
              </w:rPr>
              <w:t>1</w:t>
            </w:r>
          </w:p>
        </w:tc>
        <w:tc>
          <w:tcPr>
            <w:tcW w:w="2694" w:type="dxa"/>
            <w:vAlign w:val="center"/>
          </w:tcPr>
          <w:p w14:paraId="1512427C">
            <w:pPr>
              <w:rPr>
                <w:rFonts w:hint="eastAsia" w:ascii="微软雅黑" w:hAnsi="微软雅黑" w:eastAsia="微软雅黑" w:cs="微软雅黑"/>
                <w:color w:val="000000" w:themeColor="text1"/>
                <w:kern w:val="0"/>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响应文件签署或盖章</w:t>
            </w:r>
          </w:p>
        </w:tc>
        <w:tc>
          <w:tcPr>
            <w:tcW w:w="6259" w:type="dxa"/>
            <w:vAlign w:val="center"/>
          </w:tcPr>
          <w:p w14:paraId="27EA1E45">
            <w:pPr>
              <w:rPr>
                <w:rFonts w:hint="eastAsia" w:ascii="微软雅黑" w:hAnsi="微软雅黑" w:eastAsia="微软雅黑" w:cs="微软雅黑"/>
                <w:color w:val="000000" w:themeColor="text1"/>
                <w:kern w:val="0"/>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按“第七篇响应文件格式要求”要求签署或盖章</w:t>
            </w:r>
          </w:p>
        </w:tc>
      </w:tr>
      <w:tr w14:paraId="2CAC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25851416">
            <w:pPr>
              <w:jc w:val="center"/>
              <w:rPr>
                <w:rFonts w:hint="eastAsia" w:ascii="微软雅黑" w:hAnsi="微软雅黑" w:eastAsia="微软雅黑" w:cs="微软雅黑"/>
                <w:color w:val="000000" w:themeColor="text1"/>
                <w:kern w:val="0"/>
                <w:sz w:val="21"/>
                <w:szCs w:val="21"/>
                <w:highlight w:val="none"/>
                <w14:textFill>
                  <w14:solidFill>
                    <w14:schemeClr w14:val="tx1"/>
                  </w14:solidFill>
                </w14:textFill>
              </w:rPr>
            </w:pPr>
          </w:p>
        </w:tc>
        <w:tc>
          <w:tcPr>
            <w:tcW w:w="2694" w:type="dxa"/>
            <w:vAlign w:val="center"/>
          </w:tcPr>
          <w:p w14:paraId="5521B910">
            <w:pPr>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法定代表人身份证明及授权委托书</w:t>
            </w:r>
          </w:p>
        </w:tc>
        <w:tc>
          <w:tcPr>
            <w:tcW w:w="6259" w:type="dxa"/>
            <w:vAlign w:val="center"/>
          </w:tcPr>
          <w:p w14:paraId="31B85422">
            <w:pPr>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法定代表人身份证明及授权委托书有效，符合竞争性谈判文件规定的格式，签署或盖章齐全。</w:t>
            </w:r>
          </w:p>
        </w:tc>
      </w:tr>
      <w:tr w14:paraId="0FF8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61BB8910">
            <w:pPr>
              <w:jc w:val="center"/>
              <w:rPr>
                <w:rFonts w:hint="eastAsia" w:ascii="微软雅黑" w:hAnsi="微软雅黑" w:eastAsia="微软雅黑" w:cs="微软雅黑"/>
                <w:color w:val="000000" w:themeColor="text1"/>
                <w:kern w:val="0"/>
                <w:sz w:val="21"/>
                <w:szCs w:val="21"/>
                <w:highlight w:val="none"/>
                <w14:textFill>
                  <w14:solidFill>
                    <w14:schemeClr w14:val="tx1"/>
                  </w14:solidFill>
                </w14:textFill>
              </w:rPr>
            </w:pPr>
          </w:p>
        </w:tc>
        <w:tc>
          <w:tcPr>
            <w:tcW w:w="2694" w:type="dxa"/>
            <w:vAlign w:val="center"/>
          </w:tcPr>
          <w:p w14:paraId="6F03873F">
            <w:pPr>
              <w:rPr>
                <w:rFonts w:hint="eastAsia" w:ascii="微软雅黑" w:hAnsi="微软雅黑" w:eastAsia="微软雅黑" w:cs="微软雅黑"/>
                <w:color w:val="000000" w:themeColor="text1"/>
                <w:sz w:val="21"/>
                <w:szCs w:val="21"/>
                <w:highlight w:val="none"/>
                <w:lang w:val="zh-CN"/>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响应</w:t>
            </w:r>
            <w:r>
              <w:rPr>
                <w:rFonts w:hint="eastAsia" w:ascii="微软雅黑" w:hAnsi="微软雅黑" w:eastAsia="微软雅黑" w:cs="微软雅黑"/>
                <w:color w:val="000000" w:themeColor="text1"/>
                <w:sz w:val="21"/>
                <w:szCs w:val="21"/>
                <w:highlight w:val="none"/>
                <w:lang w:val="zh-CN"/>
                <w14:textFill>
                  <w14:solidFill>
                    <w14:schemeClr w14:val="tx1"/>
                  </w14:solidFill>
                </w14:textFill>
              </w:rPr>
              <w:t>方案</w:t>
            </w:r>
          </w:p>
        </w:tc>
        <w:tc>
          <w:tcPr>
            <w:tcW w:w="6259" w:type="dxa"/>
            <w:vAlign w:val="center"/>
          </w:tcPr>
          <w:p w14:paraId="7ED06B29">
            <w:pPr>
              <w:rPr>
                <w:rFonts w:hint="eastAsia" w:ascii="微软雅黑" w:hAnsi="微软雅黑" w:eastAsia="微软雅黑" w:cs="微软雅黑"/>
                <w:color w:val="000000" w:themeColor="text1"/>
                <w:kern w:val="0"/>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lang w:val="zh-CN"/>
                <w14:textFill>
                  <w14:solidFill>
                    <w14:schemeClr w14:val="tx1"/>
                  </w14:solidFill>
                </w14:textFill>
              </w:rPr>
              <w:t>只能有一个</w:t>
            </w:r>
            <w:r>
              <w:rPr>
                <w:rFonts w:hint="eastAsia" w:ascii="微软雅黑" w:hAnsi="微软雅黑" w:eastAsia="微软雅黑" w:cs="微软雅黑"/>
                <w:color w:val="000000" w:themeColor="text1"/>
                <w:sz w:val="21"/>
                <w:szCs w:val="21"/>
                <w:highlight w:val="none"/>
                <w14:textFill>
                  <w14:solidFill>
                    <w14:schemeClr w14:val="tx1"/>
                  </w14:solidFill>
                </w14:textFill>
              </w:rPr>
              <w:t>响应</w:t>
            </w:r>
            <w:r>
              <w:rPr>
                <w:rFonts w:hint="eastAsia" w:ascii="微软雅黑" w:hAnsi="微软雅黑" w:eastAsia="微软雅黑" w:cs="微软雅黑"/>
                <w:color w:val="000000" w:themeColor="text1"/>
                <w:sz w:val="21"/>
                <w:szCs w:val="21"/>
                <w:highlight w:val="none"/>
                <w:lang w:val="zh-CN"/>
                <w14:textFill>
                  <w14:solidFill>
                    <w14:schemeClr w14:val="tx1"/>
                  </w14:solidFill>
                </w14:textFill>
              </w:rPr>
              <w:t>方案。</w:t>
            </w:r>
          </w:p>
        </w:tc>
      </w:tr>
      <w:tr w14:paraId="7EEB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691D4ECD">
            <w:pPr>
              <w:jc w:val="center"/>
              <w:rPr>
                <w:rFonts w:hint="eastAsia" w:ascii="微软雅黑" w:hAnsi="微软雅黑" w:eastAsia="微软雅黑" w:cs="微软雅黑"/>
                <w:color w:val="000000" w:themeColor="text1"/>
                <w:kern w:val="0"/>
                <w:sz w:val="21"/>
                <w:szCs w:val="21"/>
                <w:highlight w:val="none"/>
                <w14:textFill>
                  <w14:solidFill>
                    <w14:schemeClr w14:val="tx1"/>
                  </w14:solidFill>
                </w14:textFill>
              </w:rPr>
            </w:pPr>
          </w:p>
        </w:tc>
        <w:tc>
          <w:tcPr>
            <w:tcW w:w="2694" w:type="dxa"/>
            <w:vAlign w:val="center"/>
          </w:tcPr>
          <w:p w14:paraId="14E1F399">
            <w:pPr>
              <w:rPr>
                <w:rFonts w:hint="eastAsia" w:ascii="微软雅黑" w:hAnsi="微软雅黑" w:eastAsia="微软雅黑" w:cs="微软雅黑"/>
                <w:color w:val="000000" w:themeColor="text1"/>
                <w:sz w:val="21"/>
                <w:szCs w:val="21"/>
                <w:highlight w:val="none"/>
                <w:lang w:val="zh-CN"/>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报价唯一</w:t>
            </w:r>
          </w:p>
        </w:tc>
        <w:tc>
          <w:tcPr>
            <w:tcW w:w="6259" w:type="dxa"/>
            <w:vAlign w:val="center"/>
          </w:tcPr>
          <w:p w14:paraId="4FE03708">
            <w:pPr>
              <w:rPr>
                <w:rFonts w:hint="eastAsia" w:ascii="微软雅黑" w:hAnsi="微软雅黑" w:eastAsia="微软雅黑" w:cs="微软雅黑"/>
                <w:color w:val="000000" w:themeColor="text1"/>
                <w:kern w:val="0"/>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只能有一个有效报价，不得提交选择性报价。</w:t>
            </w:r>
          </w:p>
        </w:tc>
      </w:tr>
      <w:tr w14:paraId="48E5D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66466497">
            <w:pPr>
              <w:jc w:val="center"/>
              <w:rPr>
                <w:rFonts w:hint="eastAsia" w:ascii="微软雅黑" w:hAnsi="微软雅黑" w:eastAsia="微软雅黑" w:cs="微软雅黑"/>
                <w:color w:val="000000" w:themeColor="text1"/>
                <w:kern w:val="0"/>
                <w:sz w:val="21"/>
                <w:szCs w:val="21"/>
                <w:highlight w:val="none"/>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14:textFill>
                  <w14:solidFill>
                    <w14:schemeClr w14:val="tx1"/>
                  </w14:solidFill>
                </w14:textFill>
              </w:rPr>
              <w:t>2</w:t>
            </w:r>
          </w:p>
        </w:tc>
        <w:tc>
          <w:tcPr>
            <w:tcW w:w="2694" w:type="dxa"/>
            <w:vAlign w:val="center"/>
          </w:tcPr>
          <w:p w14:paraId="5500DABE">
            <w:pPr>
              <w:rPr>
                <w:rFonts w:hint="eastAsia" w:ascii="微软雅黑" w:hAnsi="微软雅黑" w:eastAsia="微软雅黑" w:cs="微软雅黑"/>
                <w:color w:val="000000" w:themeColor="text1"/>
                <w:kern w:val="0"/>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响应</w:t>
            </w:r>
            <w:r>
              <w:rPr>
                <w:rFonts w:hint="eastAsia" w:ascii="微软雅黑" w:hAnsi="微软雅黑" w:eastAsia="微软雅黑" w:cs="微软雅黑"/>
                <w:color w:val="000000" w:themeColor="text1"/>
                <w:sz w:val="21"/>
                <w:szCs w:val="21"/>
                <w:highlight w:val="none"/>
                <w:lang w:val="zh-CN"/>
                <w14:textFill>
                  <w14:solidFill>
                    <w14:schemeClr w14:val="tx1"/>
                  </w14:solidFill>
                </w14:textFill>
              </w:rPr>
              <w:t>文件份数</w:t>
            </w:r>
          </w:p>
        </w:tc>
        <w:tc>
          <w:tcPr>
            <w:tcW w:w="6259" w:type="dxa"/>
            <w:vAlign w:val="center"/>
          </w:tcPr>
          <w:p w14:paraId="365B87DF">
            <w:pPr>
              <w:rPr>
                <w:rFonts w:hint="eastAsia" w:ascii="微软雅黑" w:hAnsi="微软雅黑" w:eastAsia="微软雅黑" w:cs="微软雅黑"/>
                <w:color w:val="000000" w:themeColor="text1"/>
                <w:kern w:val="0"/>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响应</w:t>
            </w:r>
            <w:r>
              <w:rPr>
                <w:rFonts w:hint="eastAsia" w:ascii="微软雅黑" w:hAnsi="微软雅黑" w:eastAsia="微软雅黑" w:cs="微软雅黑"/>
                <w:color w:val="000000" w:themeColor="text1"/>
                <w:sz w:val="21"/>
                <w:szCs w:val="21"/>
                <w:highlight w:val="none"/>
                <w:lang w:val="zh-CN"/>
                <w14:textFill>
                  <w14:solidFill>
                    <w14:schemeClr w14:val="tx1"/>
                  </w14:solidFill>
                </w14:textFill>
              </w:rPr>
              <w:t>文件正、副本数量符合</w:t>
            </w:r>
            <w:r>
              <w:rPr>
                <w:rFonts w:hint="eastAsia" w:ascii="微软雅黑" w:hAnsi="微软雅黑" w:eastAsia="微软雅黑" w:cs="微软雅黑"/>
                <w:color w:val="000000" w:themeColor="text1"/>
                <w:sz w:val="21"/>
                <w:szCs w:val="21"/>
                <w:highlight w:val="none"/>
                <w14:textFill>
                  <w14:solidFill>
                    <w14:schemeClr w14:val="tx1"/>
                  </w14:solidFill>
                </w14:textFill>
              </w:rPr>
              <w:t>竞争性谈判</w:t>
            </w:r>
            <w:r>
              <w:rPr>
                <w:rFonts w:hint="eastAsia" w:ascii="微软雅黑" w:hAnsi="微软雅黑" w:eastAsia="微软雅黑" w:cs="微软雅黑"/>
                <w:color w:val="000000" w:themeColor="text1"/>
                <w:sz w:val="21"/>
                <w:szCs w:val="21"/>
                <w:highlight w:val="none"/>
                <w:lang w:val="zh-CN"/>
                <w14:textFill>
                  <w14:solidFill>
                    <w14:schemeClr w14:val="tx1"/>
                  </w14:solidFill>
                </w14:textFill>
              </w:rPr>
              <w:t>文件要求。</w:t>
            </w:r>
          </w:p>
        </w:tc>
      </w:tr>
      <w:tr w14:paraId="2A2B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7A5EB1F2">
            <w:pPr>
              <w:jc w:val="center"/>
              <w:rPr>
                <w:rFonts w:hint="eastAsia" w:ascii="微软雅黑" w:hAnsi="微软雅黑" w:eastAsia="微软雅黑" w:cs="微软雅黑"/>
                <w:color w:val="000000" w:themeColor="text1"/>
                <w:kern w:val="0"/>
                <w:sz w:val="21"/>
                <w:szCs w:val="21"/>
                <w:highlight w:val="none"/>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14:textFill>
                  <w14:solidFill>
                    <w14:schemeClr w14:val="tx1"/>
                  </w14:solidFill>
                </w14:textFill>
              </w:rPr>
              <w:t>3</w:t>
            </w:r>
          </w:p>
        </w:tc>
        <w:tc>
          <w:tcPr>
            <w:tcW w:w="2694" w:type="dxa"/>
            <w:vAlign w:val="center"/>
          </w:tcPr>
          <w:p w14:paraId="50E1F156">
            <w:pPr>
              <w:rPr>
                <w:rFonts w:hint="eastAsia" w:ascii="微软雅黑" w:hAnsi="微软雅黑" w:eastAsia="微软雅黑" w:cs="微软雅黑"/>
                <w:color w:val="000000" w:themeColor="text1"/>
                <w:kern w:val="0"/>
                <w:sz w:val="21"/>
                <w:szCs w:val="21"/>
                <w:highlight w:val="none"/>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14:textFill>
                  <w14:solidFill>
                    <w14:schemeClr w14:val="tx1"/>
                  </w14:solidFill>
                </w14:textFill>
              </w:rPr>
              <w:t>响应文件内容</w:t>
            </w:r>
          </w:p>
        </w:tc>
        <w:tc>
          <w:tcPr>
            <w:tcW w:w="6259" w:type="dxa"/>
            <w:vAlign w:val="center"/>
          </w:tcPr>
          <w:p w14:paraId="7638D013">
            <w:pPr>
              <w:pStyle w:val="32"/>
              <w:rPr>
                <w:rFonts w:hint="eastAsia" w:ascii="微软雅黑" w:hAnsi="微软雅黑" w:eastAsia="微软雅黑" w:cs="微软雅黑"/>
                <w:color w:val="000000" w:themeColor="text1"/>
                <w:kern w:val="0"/>
                <w:sz w:val="21"/>
                <w:szCs w:val="21"/>
                <w:highlight w:val="none"/>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14:textFill>
                  <w14:solidFill>
                    <w14:schemeClr w14:val="tx1"/>
                  </w14:solidFill>
                </w14:textFill>
              </w:rPr>
              <w:t>对竞争性谈判文件第二篇、第三篇规定的谈判内容进行实质性响应。</w:t>
            </w:r>
          </w:p>
        </w:tc>
      </w:tr>
      <w:tr w14:paraId="277F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15C427A2">
            <w:pPr>
              <w:jc w:val="center"/>
              <w:rPr>
                <w:rFonts w:hint="eastAsia" w:ascii="微软雅黑" w:hAnsi="微软雅黑" w:eastAsia="微软雅黑" w:cs="微软雅黑"/>
                <w:color w:val="000000" w:themeColor="text1"/>
                <w:kern w:val="0"/>
                <w:sz w:val="21"/>
                <w:szCs w:val="21"/>
                <w:highlight w:val="none"/>
                <w14:textFill>
                  <w14:solidFill>
                    <w14:schemeClr w14:val="tx1"/>
                  </w14:solidFill>
                </w14:textFill>
              </w:rPr>
            </w:pPr>
          </w:p>
        </w:tc>
        <w:tc>
          <w:tcPr>
            <w:tcW w:w="2694" w:type="dxa"/>
            <w:vAlign w:val="center"/>
          </w:tcPr>
          <w:p w14:paraId="765C1E80">
            <w:pPr>
              <w:rPr>
                <w:rFonts w:hint="eastAsia" w:ascii="微软雅黑" w:hAnsi="微软雅黑" w:eastAsia="微软雅黑" w:cs="微软雅黑"/>
                <w:color w:val="000000" w:themeColor="text1"/>
                <w:kern w:val="0"/>
                <w:sz w:val="21"/>
                <w:szCs w:val="21"/>
                <w:highlight w:val="none"/>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14:textFill>
                  <w14:solidFill>
                    <w14:schemeClr w14:val="tx1"/>
                  </w14:solidFill>
                </w14:textFill>
              </w:rPr>
              <w:t>谈判有效期</w:t>
            </w:r>
          </w:p>
        </w:tc>
        <w:tc>
          <w:tcPr>
            <w:tcW w:w="6259" w:type="dxa"/>
            <w:vAlign w:val="center"/>
          </w:tcPr>
          <w:p w14:paraId="1E4D1D85">
            <w:pPr>
              <w:rPr>
                <w:rFonts w:hint="eastAsia" w:ascii="微软雅黑" w:hAnsi="微软雅黑" w:eastAsia="微软雅黑" w:cs="微软雅黑"/>
                <w:color w:val="000000" w:themeColor="text1"/>
                <w:kern w:val="0"/>
                <w:sz w:val="21"/>
                <w:szCs w:val="21"/>
                <w:highlight w:val="none"/>
                <w14:textFill>
                  <w14:solidFill>
                    <w14:schemeClr w14:val="tx1"/>
                  </w14:solidFill>
                </w14:textFill>
              </w:rPr>
            </w:pPr>
            <w:r>
              <w:rPr>
                <w:rFonts w:hint="eastAsia" w:ascii="微软雅黑" w:hAnsi="微软雅黑" w:eastAsia="微软雅黑" w:cs="微软雅黑"/>
                <w:color w:val="000000" w:themeColor="text1"/>
                <w:kern w:val="0"/>
                <w:sz w:val="21"/>
                <w:szCs w:val="21"/>
                <w:highlight w:val="none"/>
                <w14:textFill>
                  <w14:solidFill>
                    <w14:schemeClr w14:val="tx1"/>
                  </w14:solidFill>
                </w14:textFill>
              </w:rPr>
              <w:t>响应文件及有关承诺文件有效期为提交响应文件截止时间起90天。</w:t>
            </w:r>
          </w:p>
        </w:tc>
      </w:tr>
    </w:tbl>
    <w:p w14:paraId="497107DE">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3D059D4">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谈判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2BEE5406">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（四）在谈判过程中谈判的任何一方不得向他人透露与谈判有关的技术资料、价格或其他信息。</w:t>
      </w:r>
    </w:p>
    <w:p w14:paraId="7DBFF5D3">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五）在谈判过程中，谈判小组可以根据竞争性谈判文件和谈判情况实质性变动采购需求中的服务、商务要求以及合同草案条款，但不得变动竞争性谈判文件中的其他内容。实质性变动的内容，须经采购人代表确认。对竞争性谈判文件作出的实质性变动是竞争性谈判文件的有效组成部分，谈判小组应当及时以书面形式同时通知所有参加谈判的供应商。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66181317">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（六）供应商在谈判时作出的所有书面承诺须由法定代表人（或其授权代表）或自然人（供应商为自然人）签署。</w:t>
      </w:r>
    </w:p>
    <w:p w14:paraId="3E02106C">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七）谈判结束后，谈判小组要求所有参加正式谈判的供应商在规定时间内同时书面提交最后报价及有关承诺（《最后报价表》在谈判现场向供应商提供）。已提交响应文件但未在规定时间内进行最后报价的供应商，视为放弃最后报价，以供应商响应文件中的报价为准。</w:t>
      </w:r>
    </w:p>
    <w:p w14:paraId="749580CD">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（八）评审的依据为竞争性谈判文件和响应文件（含有效的补充文件）。谈判小组判断响应文件对竞争性谈判文件的响应，仅基于响应文件本身而不靠外部证据。</w:t>
      </w:r>
    </w:p>
    <w:p w14:paraId="0B008C84">
      <w:pPr>
        <w:pStyle w:val="3"/>
        <w:adjustRightInd w:val="0"/>
        <w:snapToGrid w:val="0"/>
        <w:spacing w:before="0" w:after="0" w:line="400" w:lineRule="exact"/>
        <w:rPr>
          <w:rFonts w:hint="eastAsia" w:ascii="微软雅黑" w:hAnsi="微软雅黑" w:eastAsia="微软雅黑" w:cs="微软雅黑"/>
          <w:color w:val="000000" w:themeColor="text1"/>
          <w:highlight w:val="none"/>
          <w14:textFill>
            <w14:solidFill>
              <w14:schemeClr w14:val="tx1"/>
            </w14:solidFill>
          </w14:textFill>
        </w:rPr>
      </w:pPr>
      <w:bookmarkStart w:id="193" w:name="_Toc4928"/>
      <w:bookmarkStart w:id="194" w:name="_Toc30463"/>
      <w:bookmarkStart w:id="195" w:name="_Toc65682911"/>
      <w:bookmarkStart w:id="196" w:name="_Toc15481"/>
      <w:bookmarkStart w:id="197" w:name="_Toc5446"/>
      <w:bookmarkStart w:id="198" w:name="_Toc19047"/>
      <w:bookmarkStart w:id="199" w:name="_Toc15604"/>
      <w:bookmarkStart w:id="200" w:name="_Toc10193"/>
      <w:bookmarkStart w:id="201" w:name="_Toc31958"/>
      <w:bookmarkStart w:id="202" w:name="_Toc25915"/>
      <w:bookmarkStart w:id="203" w:name="_Toc18846"/>
      <w:bookmarkStart w:id="204" w:name="_Toc20378"/>
      <w:r>
        <w:rPr>
          <w:rFonts w:hint="eastAsia" w:ascii="微软雅黑" w:hAnsi="微软雅黑" w:eastAsia="微软雅黑" w:cs="微软雅黑"/>
          <w:color w:val="000000" w:themeColor="text1"/>
          <w:highlight w:val="none"/>
          <w14:textFill>
            <w14:solidFill>
              <w14:schemeClr w14:val="tx1"/>
            </w14:solidFill>
          </w14:textFill>
        </w:rPr>
        <w:t>二、评定成交的标准</w:t>
      </w:r>
      <w:bookmarkEnd w:id="193"/>
      <w:bookmarkEnd w:id="194"/>
      <w:bookmarkEnd w:id="195"/>
      <w:bookmarkEnd w:id="196"/>
      <w:bookmarkEnd w:id="197"/>
      <w:bookmarkEnd w:id="198"/>
      <w:bookmarkEnd w:id="199"/>
      <w:bookmarkEnd w:id="200"/>
      <w:bookmarkEnd w:id="201"/>
      <w:bookmarkEnd w:id="202"/>
      <w:bookmarkEnd w:id="203"/>
      <w:bookmarkEnd w:id="204"/>
    </w:p>
    <w:p w14:paraId="453F257F">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（一）谈判小组将依照本竞争性谈判文件相关规定对服务和商务均能满足竞争性谈判实质性响应要求的供应商所提交的最后报价进行</w:t>
      </w:r>
      <w:r>
        <w:rPr>
          <w:rFonts w:hint="eastAsia" w:ascii="微软雅黑" w:hAnsi="微软雅黑" w:eastAsia="微软雅黑" w:cs="微软雅黑"/>
          <w:color w:val="000000" w:themeColor="text1"/>
          <w:sz w:val="24"/>
          <w:szCs w:val="24"/>
          <w:highlight w:val="none"/>
          <w:lang w:val="zh-TW"/>
          <w14:textFill>
            <w14:solidFill>
              <w14:schemeClr w14:val="tx1"/>
            </w14:solidFill>
          </w14:textFill>
        </w:rPr>
        <w:t>评审</w:t>
      </w:r>
      <w:r>
        <w:rPr>
          <w:rFonts w:hint="eastAsia" w:ascii="微软雅黑" w:hAnsi="微软雅黑" w:eastAsia="微软雅黑" w:cs="微软雅黑"/>
          <w:color w:val="000000" w:themeColor="text1"/>
          <w:sz w:val="24"/>
          <w:szCs w:val="24"/>
          <w:highlight w:val="none"/>
          <w14:textFill>
            <w14:solidFill>
              <w14:schemeClr w14:val="tx1"/>
            </w14:solidFill>
          </w14:textFill>
        </w:rPr>
        <w:t>，并依据价格按照由低到高的顺序提出3名以上成交候选人，并编写评审报告。</w:t>
      </w:r>
    </w:p>
    <w:p w14:paraId="22EF1039">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（二）若供应商的最后报价价格相同，按服务条款的优劣顺序排列；以上都相同的，按商务条款的优劣顺序排列。</w:t>
      </w:r>
    </w:p>
    <w:p w14:paraId="46F08D83">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（三）成交价格=成交供应商的最后报价。</w:t>
      </w:r>
    </w:p>
    <w:p w14:paraId="5F72C02B">
      <w:pPr>
        <w:pStyle w:val="3"/>
        <w:adjustRightInd w:val="0"/>
        <w:snapToGrid w:val="0"/>
        <w:spacing w:before="0" w:after="0" w:line="400" w:lineRule="exact"/>
        <w:rPr>
          <w:rFonts w:hint="eastAsia" w:ascii="微软雅黑" w:hAnsi="微软雅黑" w:eastAsia="微软雅黑" w:cs="微软雅黑"/>
          <w:color w:val="000000" w:themeColor="text1"/>
          <w:highlight w:val="none"/>
          <w14:textFill>
            <w14:solidFill>
              <w14:schemeClr w14:val="tx1"/>
            </w14:solidFill>
          </w14:textFill>
        </w:rPr>
      </w:pPr>
      <w:bookmarkStart w:id="205" w:name="_Toc2909"/>
      <w:bookmarkStart w:id="206" w:name="_Toc28311"/>
      <w:bookmarkStart w:id="207" w:name="_Toc22938"/>
      <w:bookmarkStart w:id="208" w:name="_Toc1216"/>
      <w:bookmarkStart w:id="209" w:name="_Toc29802"/>
      <w:bookmarkStart w:id="210" w:name="_Toc65682912"/>
      <w:bookmarkStart w:id="211" w:name="_Toc29191"/>
      <w:bookmarkStart w:id="212" w:name="_Toc14823"/>
      <w:bookmarkStart w:id="213" w:name="_Toc25632"/>
      <w:bookmarkStart w:id="214" w:name="_Toc11553"/>
      <w:bookmarkStart w:id="215" w:name="_Toc8233"/>
      <w:bookmarkStart w:id="216" w:name="_Toc21051"/>
      <w:r>
        <w:rPr>
          <w:rFonts w:hint="eastAsia" w:ascii="微软雅黑" w:hAnsi="微软雅黑" w:eastAsia="微软雅黑" w:cs="微软雅黑"/>
          <w:color w:val="000000" w:themeColor="text1"/>
          <w:highlight w:val="none"/>
          <w14:textFill>
            <w14:solidFill>
              <w14:schemeClr w14:val="tx1"/>
            </w14:solidFill>
          </w14:textFill>
        </w:rPr>
        <w:t>三、无效谈判</w:t>
      </w:r>
      <w:bookmarkEnd w:id="205"/>
      <w:bookmarkEnd w:id="206"/>
      <w:bookmarkEnd w:id="207"/>
      <w:bookmarkEnd w:id="208"/>
      <w:bookmarkEnd w:id="209"/>
      <w:bookmarkEnd w:id="210"/>
      <w:bookmarkEnd w:id="211"/>
      <w:bookmarkEnd w:id="212"/>
      <w:bookmarkEnd w:id="213"/>
      <w:bookmarkEnd w:id="214"/>
      <w:bookmarkEnd w:id="215"/>
      <w:bookmarkEnd w:id="216"/>
    </w:p>
    <w:p w14:paraId="21B5F04E">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供应商发生以下条款情况之一者，视为无效谈判：</w:t>
      </w:r>
    </w:p>
    <w:p w14:paraId="1970847E">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（一）供应商不符合规定的资格条件的；</w:t>
      </w:r>
    </w:p>
    <w:p w14:paraId="072B4A51">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（二）供应商未通过实质性响应审查的；</w:t>
      </w:r>
    </w:p>
    <w:p w14:paraId="3B6C7EF2">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（三）供应商的法定代表人（或其授权代表）或自然人未参加谈判的；</w:t>
      </w:r>
    </w:p>
    <w:p w14:paraId="4A41C53B">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（四）供应商未在保证金到账截止时间前足额交纳所参与包保证金的；</w:t>
      </w:r>
    </w:p>
    <w:p w14:paraId="39FE8702">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（五）供应商所提交的响应文件未按“第七篇响应文件格式要求”要求签署或盖章的；</w:t>
      </w:r>
    </w:p>
    <w:p w14:paraId="121EFC1E">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（六）供应商的最后报价超过采购预算或最高限价的；</w:t>
      </w:r>
    </w:p>
    <w:p w14:paraId="14962148">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（七）供应商不接受谈判小组修正后的价格的；</w:t>
      </w:r>
    </w:p>
    <w:p w14:paraId="7FBA93DF">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（八）单位负责人为同一人或者存在直接控股、管理关系的不同供应商，参加同一合同项（包）谈判的；</w:t>
      </w:r>
    </w:p>
    <w:p w14:paraId="23206C80">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（九）为采购项目提供整体设计、规范编制或者项目管理、监理、检测等服务的供应商再参加该采购项目的其他采购活动的；</w:t>
      </w:r>
    </w:p>
    <w:p w14:paraId="4842CF66">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（十）供应商响应文件内容有与国家现行法律法规相违背的内容，或附有采购人无法接受条件的；</w:t>
      </w:r>
    </w:p>
    <w:p w14:paraId="100D19EB">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（十一）法律、法规和竞争性谈判文件规定的其他无效情形。</w:t>
      </w:r>
    </w:p>
    <w:p w14:paraId="35456957">
      <w:pPr>
        <w:pStyle w:val="3"/>
        <w:adjustRightInd w:val="0"/>
        <w:snapToGrid w:val="0"/>
        <w:spacing w:before="0" w:after="0" w:line="400" w:lineRule="exact"/>
        <w:rPr>
          <w:rFonts w:hint="eastAsia" w:ascii="微软雅黑" w:hAnsi="微软雅黑" w:eastAsia="微软雅黑" w:cs="微软雅黑"/>
          <w:color w:val="000000" w:themeColor="text1"/>
          <w:highlight w:val="none"/>
          <w14:textFill>
            <w14:solidFill>
              <w14:schemeClr w14:val="tx1"/>
            </w14:solidFill>
          </w14:textFill>
        </w:rPr>
      </w:pPr>
      <w:bookmarkStart w:id="217" w:name="_Toc18779"/>
      <w:bookmarkStart w:id="218" w:name="_Toc20189"/>
      <w:bookmarkStart w:id="219" w:name="_Toc19386"/>
      <w:bookmarkStart w:id="220" w:name="_Toc30409"/>
      <w:bookmarkStart w:id="221" w:name="_Toc65682913"/>
      <w:bookmarkStart w:id="222" w:name="_Toc25391"/>
      <w:bookmarkStart w:id="223" w:name="_Toc10072"/>
      <w:bookmarkStart w:id="224" w:name="_Toc23904"/>
      <w:bookmarkStart w:id="225" w:name="_Toc11179"/>
      <w:bookmarkStart w:id="226" w:name="_Toc7511"/>
      <w:bookmarkStart w:id="227" w:name="_Toc19518"/>
      <w:bookmarkStart w:id="228" w:name="_Toc18625"/>
      <w:r>
        <w:rPr>
          <w:rFonts w:hint="eastAsia" w:ascii="微软雅黑" w:hAnsi="微软雅黑" w:eastAsia="微软雅黑" w:cs="微软雅黑"/>
          <w:color w:val="000000" w:themeColor="text1"/>
          <w:highlight w:val="none"/>
          <w14:textFill>
            <w14:solidFill>
              <w14:schemeClr w14:val="tx1"/>
            </w14:solidFill>
          </w14:textFill>
        </w:rPr>
        <w:t>四、采购终止</w:t>
      </w:r>
      <w:bookmarkEnd w:id="217"/>
      <w:bookmarkEnd w:id="218"/>
      <w:bookmarkEnd w:id="219"/>
      <w:bookmarkEnd w:id="220"/>
      <w:bookmarkEnd w:id="221"/>
      <w:bookmarkEnd w:id="222"/>
      <w:bookmarkEnd w:id="223"/>
      <w:bookmarkEnd w:id="224"/>
      <w:bookmarkEnd w:id="225"/>
      <w:bookmarkEnd w:id="226"/>
      <w:bookmarkEnd w:id="227"/>
      <w:bookmarkEnd w:id="228"/>
    </w:p>
    <w:p w14:paraId="23E1E2F9">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出现下列情形之一的，采购人或者采购代理机构应当终止竞争性谈判采购活动，发布项目终止公告并说明原因，重新开展采购活动：</w:t>
      </w:r>
    </w:p>
    <w:p w14:paraId="57601B39">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（一）因情况变化，不再符合规定的竞争性谈判采购方式适用情形的；</w:t>
      </w:r>
    </w:p>
    <w:p w14:paraId="4FE7D17B">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（二）出现影响采购公正的违法、违规行为的；</w:t>
      </w:r>
    </w:p>
    <w:p w14:paraId="1BB1BAD2">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（三）在采购过程中符合竞争要求的供应商或者报价未超过采购预算的供应商不足3家的，但《政府采购非招标采购方式管理办法》第二十七条第二款规定的情形除外。</w:t>
      </w:r>
    </w:p>
    <w:p w14:paraId="78473D4B">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p>
    <w:p w14:paraId="71A734F7">
      <w:pPr>
        <w:pStyle w:val="2"/>
        <w:rPr>
          <w:rFonts w:hint="eastAsia" w:ascii="微软雅黑" w:hAnsi="微软雅黑" w:eastAsia="微软雅黑" w:cs="微软雅黑"/>
          <w:color w:val="000000" w:themeColor="text1"/>
          <w:highlight w:val="none"/>
          <w14:textFill>
            <w14:solidFill>
              <w14:schemeClr w14:val="tx1"/>
            </w14:solidFill>
          </w14:textFill>
        </w:rPr>
      </w:pPr>
      <w:bookmarkStart w:id="229" w:name="_Toc12604"/>
      <w:bookmarkStart w:id="230" w:name="_Toc11"/>
      <w:bookmarkStart w:id="231" w:name="_Toc65682914"/>
      <w:bookmarkStart w:id="232" w:name="_Toc23728"/>
      <w:bookmarkStart w:id="233" w:name="_Toc14710"/>
      <w:bookmarkStart w:id="234" w:name="_Toc26319"/>
      <w:bookmarkStart w:id="235" w:name="_Toc18190"/>
      <w:bookmarkStart w:id="236" w:name="_Toc7329"/>
      <w:bookmarkStart w:id="237" w:name="_Toc24808"/>
      <w:bookmarkStart w:id="238" w:name="_Toc7803"/>
      <w:bookmarkStart w:id="239" w:name="_Toc7708"/>
      <w:bookmarkStart w:id="240" w:name="_Toc17955"/>
      <w:r>
        <w:rPr>
          <w:rFonts w:hint="eastAsia" w:ascii="微软雅黑" w:hAnsi="微软雅黑" w:eastAsia="微软雅黑" w:cs="微软雅黑"/>
          <w:color w:val="000000" w:themeColor="text1"/>
          <w:highlight w:val="none"/>
          <w14:textFill>
            <w14:solidFill>
              <w14:schemeClr w14:val="tx1"/>
            </w14:solidFill>
          </w14:textFill>
        </w:rPr>
        <w:t>第五篇  供应商须知</w:t>
      </w:r>
      <w:bookmarkEnd w:id="229"/>
      <w:bookmarkEnd w:id="230"/>
      <w:bookmarkEnd w:id="231"/>
      <w:bookmarkEnd w:id="232"/>
      <w:bookmarkEnd w:id="233"/>
      <w:bookmarkEnd w:id="234"/>
      <w:bookmarkEnd w:id="235"/>
      <w:bookmarkEnd w:id="236"/>
      <w:bookmarkEnd w:id="237"/>
      <w:bookmarkEnd w:id="238"/>
      <w:bookmarkEnd w:id="239"/>
      <w:bookmarkEnd w:id="240"/>
    </w:p>
    <w:p w14:paraId="7313249D">
      <w:pPr>
        <w:pStyle w:val="3"/>
        <w:adjustRightInd w:val="0"/>
        <w:snapToGrid w:val="0"/>
        <w:spacing w:before="0" w:after="0" w:line="400" w:lineRule="exact"/>
        <w:rPr>
          <w:rFonts w:hint="eastAsia" w:ascii="微软雅黑" w:hAnsi="微软雅黑" w:eastAsia="微软雅黑" w:cs="微软雅黑"/>
          <w:color w:val="000000" w:themeColor="text1"/>
          <w:highlight w:val="none"/>
          <w14:textFill>
            <w14:solidFill>
              <w14:schemeClr w14:val="tx1"/>
            </w14:solidFill>
          </w14:textFill>
        </w:rPr>
      </w:pPr>
      <w:bookmarkStart w:id="241" w:name="_Toc7492"/>
      <w:bookmarkStart w:id="242" w:name="_Toc65682915"/>
      <w:bookmarkStart w:id="243" w:name="_Toc11817"/>
      <w:bookmarkStart w:id="244" w:name="_Toc25514"/>
      <w:bookmarkStart w:id="245" w:name="_Toc30595"/>
      <w:bookmarkStart w:id="246" w:name="_Toc22918"/>
      <w:bookmarkStart w:id="247" w:name="_Toc15145"/>
      <w:bookmarkStart w:id="248" w:name="_Toc9396"/>
      <w:bookmarkStart w:id="249" w:name="_Toc30381"/>
      <w:bookmarkStart w:id="250" w:name="_Toc26817"/>
      <w:bookmarkStart w:id="251" w:name="_Toc24653"/>
      <w:bookmarkStart w:id="252" w:name="_Toc22161"/>
      <w:r>
        <w:rPr>
          <w:rFonts w:hint="eastAsia" w:ascii="微软雅黑" w:hAnsi="微软雅黑" w:eastAsia="微软雅黑" w:cs="微软雅黑"/>
          <w:color w:val="000000" w:themeColor="text1"/>
          <w:highlight w:val="none"/>
          <w14:textFill>
            <w14:solidFill>
              <w14:schemeClr w14:val="tx1"/>
            </w14:solidFill>
          </w14:textFill>
        </w:rPr>
        <w:t>一、谈判费用</w:t>
      </w:r>
      <w:bookmarkEnd w:id="241"/>
      <w:bookmarkEnd w:id="242"/>
      <w:bookmarkEnd w:id="243"/>
      <w:bookmarkEnd w:id="244"/>
      <w:bookmarkEnd w:id="245"/>
      <w:bookmarkEnd w:id="246"/>
      <w:bookmarkEnd w:id="247"/>
      <w:bookmarkEnd w:id="248"/>
      <w:bookmarkEnd w:id="249"/>
      <w:bookmarkEnd w:id="250"/>
      <w:bookmarkEnd w:id="251"/>
      <w:bookmarkEnd w:id="252"/>
    </w:p>
    <w:p w14:paraId="2A187F93">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参与谈判的供应商应承担其编制响应文件与递交响应文件所涉及的一切费用，不论谈判结果如何，采购人和采购代理机构在任何情况下无义务也无责任承担这些费用。</w:t>
      </w:r>
    </w:p>
    <w:p w14:paraId="63DFE335">
      <w:pPr>
        <w:pStyle w:val="3"/>
        <w:adjustRightInd w:val="0"/>
        <w:snapToGrid w:val="0"/>
        <w:spacing w:before="0" w:after="0" w:line="400" w:lineRule="exact"/>
        <w:rPr>
          <w:rFonts w:hint="eastAsia" w:ascii="微软雅黑" w:hAnsi="微软雅黑" w:eastAsia="微软雅黑" w:cs="微软雅黑"/>
          <w:color w:val="000000" w:themeColor="text1"/>
          <w:highlight w:val="none"/>
          <w14:textFill>
            <w14:solidFill>
              <w14:schemeClr w14:val="tx1"/>
            </w14:solidFill>
          </w14:textFill>
        </w:rPr>
      </w:pPr>
      <w:bookmarkStart w:id="253" w:name="_Toc26194"/>
      <w:bookmarkStart w:id="254" w:name="_Toc17753"/>
      <w:bookmarkStart w:id="255" w:name="_Toc1880"/>
      <w:bookmarkStart w:id="256" w:name="_Toc17747"/>
      <w:bookmarkStart w:id="257" w:name="_Toc12848"/>
      <w:bookmarkStart w:id="258" w:name="_Toc24311"/>
      <w:bookmarkStart w:id="259" w:name="_Toc11455"/>
      <w:bookmarkStart w:id="260" w:name="_Toc65682916"/>
      <w:bookmarkStart w:id="261" w:name="_Toc27097"/>
      <w:bookmarkStart w:id="262" w:name="_Toc31738"/>
      <w:bookmarkStart w:id="263" w:name="_Toc99"/>
      <w:bookmarkStart w:id="264" w:name="_Toc18747"/>
      <w:r>
        <w:rPr>
          <w:rFonts w:hint="eastAsia" w:ascii="微软雅黑" w:hAnsi="微软雅黑" w:eastAsia="微软雅黑" w:cs="微软雅黑"/>
          <w:color w:val="000000" w:themeColor="text1"/>
          <w:highlight w:val="none"/>
          <w14:textFill>
            <w14:solidFill>
              <w14:schemeClr w14:val="tx1"/>
            </w14:solidFill>
          </w14:textFill>
        </w:rPr>
        <w:t>二、竞争性谈判文件</w:t>
      </w:r>
      <w:bookmarkEnd w:id="253"/>
      <w:bookmarkEnd w:id="254"/>
      <w:bookmarkEnd w:id="255"/>
      <w:bookmarkEnd w:id="256"/>
      <w:bookmarkEnd w:id="257"/>
      <w:bookmarkEnd w:id="258"/>
      <w:bookmarkEnd w:id="259"/>
      <w:bookmarkEnd w:id="260"/>
      <w:bookmarkEnd w:id="261"/>
      <w:bookmarkEnd w:id="262"/>
      <w:bookmarkEnd w:id="263"/>
      <w:bookmarkEnd w:id="264"/>
      <w:r>
        <w:rPr>
          <w:rFonts w:hint="eastAsia" w:ascii="微软雅黑" w:hAnsi="微软雅黑" w:eastAsia="微软雅黑" w:cs="微软雅黑"/>
          <w:color w:val="000000" w:themeColor="text1"/>
          <w:highlight w:val="none"/>
          <w14:textFill>
            <w14:solidFill>
              <w14:schemeClr w14:val="tx1"/>
            </w14:solidFill>
          </w14:textFill>
        </w:rPr>
        <w:tab/>
      </w:r>
    </w:p>
    <w:p w14:paraId="108D947D">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（一）竞争性谈判文件由竞争性谈判邀请书、项目技术需求、项目商务需求、采购程序、评定成交的标准、无效谈判及采购终止、供应商须知、合同草案条款、响应文件格式要求七部分组成。</w:t>
      </w:r>
    </w:p>
    <w:p w14:paraId="3412B2E8">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（二）采购人（或采购代理机构）所作的一切有效的书面通知、修改及补充，都是竞争性谈判文件不可分割的部分。</w:t>
      </w:r>
    </w:p>
    <w:p w14:paraId="1AC8283D">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（三）本竞争性谈判文件中，谈判小组根据与供应商谈判情况可能实质性变动的内容为竞争性谈判文件第二、三、六篇全部内容。</w:t>
      </w:r>
    </w:p>
    <w:p w14:paraId="791DCEA1">
      <w:pPr>
        <w:pStyle w:val="3"/>
        <w:adjustRightInd w:val="0"/>
        <w:snapToGrid w:val="0"/>
        <w:spacing w:before="0" w:after="0" w:line="400" w:lineRule="exact"/>
        <w:rPr>
          <w:rFonts w:hint="eastAsia" w:ascii="微软雅黑" w:hAnsi="微软雅黑" w:eastAsia="微软雅黑" w:cs="微软雅黑"/>
          <w:color w:val="000000" w:themeColor="text1"/>
          <w:highlight w:val="none"/>
          <w14:textFill>
            <w14:solidFill>
              <w14:schemeClr w14:val="tx1"/>
            </w14:solidFill>
          </w14:textFill>
        </w:rPr>
      </w:pPr>
      <w:bookmarkStart w:id="265" w:name="_Toc17498"/>
      <w:bookmarkStart w:id="266" w:name="_Toc65682917"/>
      <w:bookmarkStart w:id="267" w:name="_Toc24404"/>
      <w:bookmarkStart w:id="268" w:name="_Toc6950"/>
      <w:bookmarkStart w:id="269" w:name="_Toc24784"/>
      <w:bookmarkStart w:id="270" w:name="_Toc22849"/>
      <w:bookmarkStart w:id="271" w:name="_Toc18144"/>
      <w:bookmarkStart w:id="272" w:name="_Toc7956"/>
      <w:bookmarkStart w:id="273" w:name="_Toc6383"/>
      <w:bookmarkStart w:id="274" w:name="_Toc29705"/>
      <w:bookmarkStart w:id="275" w:name="_Toc14955"/>
      <w:bookmarkStart w:id="276" w:name="_Toc3149"/>
      <w:r>
        <w:rPr>
          <w:rFonts w:hint="eastAsia" w:ascii="微软雅黑" w:hAnsi="微软雅黑" w:eastAsia="微软雅黑" w:cs="微软雅黑"/>
          <w:color w:val="000000" w:themeColor="text1"/>
          <w:highlight w:val="none"/>
          <w14:textFill>
            <w14:solidFill>
              <w14:schemeClr w14:val="tx1"/>
            </w14:solidFill>
          </w14:textFill>
        </w:rPr>
        <w:t>三、谈判要求</w:t>
      </w:r>
      <w:bookmarkEnd w:id="265"/>
      <w:bookmarkEnd w:id="266"/>
      <w:bookmarkEnd w:id="267"/>
      <w:bookmarkEnd w:id="268"/>
      <w:bookmarkEnd w:id="269"/>
      <w:bookmarkEnd w:id="270"/>
      <w:bookmarkEnd w:id="271"/>
      <w:bookmarkEnd w:id="272"/>
      <w:bookmarkEnd w:id="273"/>
      <w:bookmarkEnd w:id="274"/>
      <w:bookmarkEnd w:id="275"/>
      <w:bookmarkEnd w:id="276"/>
    </w:p>
    <w:p w14:paraId="39573C78">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（一）响应文件</w:t>
      </w:r>
    </w:p>
    <w:p w14:paraId="608FDA94">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供应商应当按照竞争性谈判文件的要求编制响应文件，并对竞争性谈判文件提出的要求和条件作出实质性响应，响应文件原则上采用软面订本。</w:t>
      </w:r>
    </w:p>
    <w:p w14:paraId="27D849B6">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1.响应文件组成</w:t>
      </w:r>
    </w:p>
    <w:p w14:paraId="5F7E0D1E">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6DF382AC">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2.联合体</w:t>
      </w:r>
    </w:p>
    <w:p w14:paraId="3F6DB742">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本项目不接受联合体。</w:t>
      </w:r>
    </w:p>
    <w:p w14:paraId="345C1840">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3.谈判有效期：响应文件及有关承诺文件有效期为提交响应文件截止时间起90天。</w:t>
      </w:r>
    </w:p>
    <w:p w14:paraId="5568A441">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（二）保证金</w:t>
      </w:r>
    </w:p>
    <w:p w14:paraId="25A23A28">
      <w:pPr>
        <w:pStyle w:val="33"/>
        <w:spacing w:line="400" w:lineRule="exact"/>
        <w:ind w:firstLine="480" w:firstLineChars="200"/>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无。</w:t>
      </w:r>
    </w:p>
    <w:p w14:paraId="76E7BB31">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（三）修正错误</w:t>
      </w:r>
    </w:p>
    <w:p w14:paraId="5D7CFD81">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若供应商所递交的响应文件或最后报价中的价格出现大写金额和小写金额不一致的错误，以大写金额修正为准。</w:t>
      </w:r>
    </w:p>
    <w:p w14:paraId="1F58B13B">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谈判小组按上述修正错误的原则及方法修正供应商的报价，供应商同意并签署确认后，修正后的报价对供应商具有约束作用。如果供应商不接受修正后的价格，将视为无效谈判。</w:t>
      </w:r>
    </w:p>
    <w:p w14:paraId="6F054CE5">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（四）提交响应文件的份数和签署</w:t>
      </w:r>
    </w:p>
    <w:p w14:paraId="078B6AAF">
      <w:pPr>
        <w:spacing w:line="360" w:lineRule="exact"/>
        <w:ind w:firstLine="360" w:firstLineChars="150"/>
        <w:rPr>
          <w:rFonts w:hint="eastAsia" w:ascii="微软雅黑" w:hAnsi="微软雅黑" w:eastAsia="微软雅黑" w:cs="微软雅黑"/>
          <w:color w:val="000000" w:themeColor="text1"/>
          <w:kern w:val="2"/>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24"/>
          <w:szCs w:val="24"/>
          <w:highlight w:val="none"/>
          <w:lang w:val="en-US" w:eastAsia="zh-CN" w:bidi="ar-SA"/>
          <w14:textFill>
            <w14:solidFill>
              <w14:schemeClr w14:val="tx1"/>
            </w14:solidFill>
          </w14:textFill>
        </w:rPr>
        <w:t>1.响应文件一式二份，其中正本一份，副本一份；副本可为正本的复印件，应与正本一致，如出现不一致情况以正本为准。</w:t>
      </w:r>
    </w:p>
    <w:p w14:paraId="290105F0">
      <w:pPr>
        <w:pStyle w:val="33"/>
        <w:spacing w:line="400" w:lineRule="exact"/>
        <w:ind w:firstLine="480" w:firstLineChars="200"/>
        <w:rPr>
          <w:rFonts w:hint="eastAsia" w:ascii="微软雅黑" w:hAnsi="微软雅黑" w:eastAsia="微软雅黑" w:cs="微软雅黑"/>
          <w:color w:val="000000" w:themeColor="text1"/>
          <w:kern w:val="2"/>
          <w:sz w:val="24"/>
          <w:szCs w:val="24"/>
          <w:highlight w:val="none"/>
          <w:lang w:val="en-US" w:eastAsia="zh-CN" w:bidi="ar-SA"/>
          <w14:textFill>
            <w14:solidFill>
              <w14:schemeClr w14:val="tx1"/>
            </w14:solidFill>
          </w14:textFill>
        </w:rPr>
      </w:pPr>
      <w:r>
        <w:rPr>
          <w:rFonts w:hint="eastAsia" w:ascii="微软雅黑" w:hAnsi="微软雅黑" w:eastAsia="微软雅黑" w:cs="微软雅黑"/>
          <w:color w:val="000000" w:themeColor="text1"/>
          <w:kern w:val="2"/>
          <w:sz w:val="24"/>
          <w:szCs w:val="24"/>
          <w:highlight w:val="none"/>
          <w:lang w:val="en-US" w:eastAsia="zh-CN" w:bidi="ar-SA"/>
          <w14:textFill>
            <w14:solidFill>
              <w14:schemeClr w14:val="tx1"/>
            </w14:solidFill>
          </w14:textFill>
        </w:rPr>
        <w:t>2.在响应文件正本中，竞争性谈判文件第七篇响应文件格式中规定签署、盖章的地方必须按其规定签署、盖章。</w:t>
      </w:r>
    </w:p>
    <w:p w14:paraId="68CFC858">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3.若供应商对响应文件的错处作必要修改，则应在修改处加盖供应商公章或由法定代表人（或其授权代表）或自然人（供应商为自然人）签署确认。</w:t>
      </w:r>
    </w:p>
    <w:p w14:paraId="3528E21B">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4.电报、电话、传真形式的响应文件概不接受。</w:t>
      </w:r>
    </w:p>
    <w:p w14:paraId="1522CF3A">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（五）响应文件的递交</w:t>
      </w:r>
    </w:p>
    <w:p w14:paraId="02E7458E">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响应文件的正本、副本均应密封送达谈判地点，应在封套上注明谈判项目名称、供应商名称。若正本、副本分别进行密封的，还应在封套上注明“正本”、“副本”</w:t>
      </w:r>
    </w:p>
    <w:p w14:paraId="0F9C36AD">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（六）响应文件语言：简体中文</w:t>
      </w:r>
    </w:p>
    <w:p w14:paraId="24F32419">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（七）供应商参与人员</w:t>
      </w:r>
    </w:p>
    <w:p w14:paraId="7F3669AB">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各供应商应当派1-2名代表参与谈判，至少1人应为法定代表人（或其授权代表）或自然人（供应商为自然人）。</w:t>
      </w:r>
    </w:p>
    <w:p w14:paraId="0A3DAD94">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bookmarkStart w:id="277" w:name="_Toc13872"/>
      <w:bookmarkStart w:id="278" w:name="_Toc3747"/>
      <w:bookmarkStart w:id="279" w:name="_Toc5923"/>
      <w:bookmarkStart w:id="280" w:name="_Toc24401"/>
      <w:bookmarkStart w:id="281" w:name="_Toc65682918"/>
      <w:bookmarkStart w:id="282" w:name="_Toc4173"/>
      <w:bookmarkStart w:id="283" w:name="_Toc4362"/>
      <w:bookmarkStart w:id="284" w:name="_Toc7685"/>
      <w:bookmarkStart w:id="285" w:name="_Toc20810"/>
      <w:bookmarkStart w:id="286" w:name="_Toc5928"/>
      <w:bookmarkStart w:id="287" w:name="_Toc27475"/>
      <w:r>
        <w:rPr>
          <w:rFonts w:hint="eastAsia" w:ascii="微软雅黑" w:hAnsi="微软雅黑" w:eastAsia="微软雅黑" w:cs="微软雅黑"/>
          <w:color w:val="000000" w:themeColor="text1"/>
          <w:sz w:val="24"/>
          <w:szCs w:val="24"/>
          <w:highlight w:val="none"/>
          <w14:textFill>
            <w14:solidFill>
              <w14:schemeClr w14:val="tx1"/>
            </w14:solidFill>
          </w14:textFill>
        </w:rPr>
        <w:t>四、成交供应商的确定和变更</w:t>
      </w:r>
      <w:bookmarkEnd w:id="277"/>
      <w:bookmarkEnd w:id="278"/>
      <w:bookmarkEnd w:id="279"/>
      <w:bookmarkEnd w:id="280"/>
      <w:bookmarkEnd w:id="281"/>
      <w:bookmarkEnd w:id="282"/>
      <w:bookmarkEnd w:id="283"/>
      <w:bookmarkEnd w:id="284"/>
      <w:bookmarkEnd w:id="285"/>
      <w:bookmarkEnd w:id="286"/>
      <w:bookmarkEnd w:id="287"/>
    </w:p>
    <w:p w14:paraId="67AB19CD">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一）采购代理机构应当在评审结束后2个工作日内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0EBC40BF">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（二）成交供应商的变更</w:t>
      </w:r>
    </w:p>
    <w:p w14:paraId="0E3CEC4F">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487D877A">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2.成交供应商无充分理由放弃成交的，采购人将</w:t>
      </w:r>
      <w:r>
        <w:rPr>
          <w:rFonts w:hint="eastAsia" w:ascii="微软雅黑" w:hAnsi="微软雅黑" w:eastAsia="微软雅黑" w:cs="微软雅黑"/>
          <w:color w:val="000000" w:themeColor="text1"/>
          <w:sz w:val="24"/>
          <w:szCs w:val="24"/>
          <w:highlight w:val="none"/>
          <w14:textFill>
            <w14:solidFill>
              <w14:schemeClr w14:val="tx1"/>
            </w14:solidFill>
          </w14:textFill>
        </w:rPr>
        <w:t>报告上级主管部门</w:t>
      </w: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采购人有权取消其成交资格，</w:t>
      </w:r>
      <w:r>
        <w:rPr>
          <w:rFonts w:hint="eastAsia" w:ascii="微软雅黑" w:hAnsi="微软雅黑" w:eastAsia="微软雅黑" w:cs="微软雅黑"/>
          <w:color w:val="000000" w:themeColor="text1"/>
          <w:sz w:val="24"/>
          <w:szCs w:val="24"/>
          <w:highlight w:val="none"/>
          <w14:textFill>
            <w14:solidFill>
              <w14:schemeClr w14:val="tx1"/>
            </w14:solidFill>
          </w14:textFill>
        </w:rPr>
        <w:t>上级主管部门</w:t>
      </w:r>
      <w:r>
        <w:rPr>
          <w:rFonts w:hint="eastAsia" w:ascii="微软雅黑" w:hAnsi="微软雅黑" w:eastAsia="微软雅黑" w:cs="微软雅黑"/>
          <w:color w:val="000000" w:themeColor="text1"/>
          <w:sz w:val="24"/>
          <w:szCs w:val="24"/>
          <w:highlight w:val="none"/>
          <w14:textFill>
            <w14:solidFill>
              <w14:schemeClr w14:val="tx1"/>
            </w14:solidFill>
          </w14:textFill>
        </w:rPr>
        <w:t>将根据相关法律法规的规定进行处理。</w:t>
      </w:r>
    </w:p>
    <w:p w14:paraId="7809D23E">
      <w:pPr>
        <w:pStyle w:val="3"/>
        <w:adjustRightInd w:val="0"/>
        <w:snapToGrid w:val="0"/>
        <w:spacing w:before="0" w:after="0" w:line="400" w:lineRule="exact"/>
        <w:rPr>
          <w:rFonts w:hint="eastAsia" w:ascii="微软雅黑" w:hAnsi="微软雅黑" w:eastAsia="微软雅黑" w:cs="微软雅黑"/>
          <w:color w:val="000000" w:themeColor="text1"/>
          <w:highlight w:val="none"/>
          <w14:textFill>
            <w14:solidFill>
              <w14:schemeClr w14:val="tx1"/>
            </w14:solidFill>
          </w14:textFill>
        </w:rPr>
      </w:pPr>
      <w:bookmarkStart w:id="288" w:name="_Toc7266"/>
      <w:bookmarkStart w:id="289" w:name="_Toc19806"/>
      <w:bookmarkStart w:id="290" w:name="_Toc10390"/>
      <w:bookmarkStart w:id="291" w:name="_Toc18513"/>
      <w:bookmarkStart w:id="292" w:name="_Toc9500"/>
      <w:bookmarkStart w:id="293" w:name="_Toc17664"/>
      <w:bookmarkStart w:id="294" w:name="_Toc1206"/>
      <w:bookmarkStart w:id="295" w:name="_Toc8984"/>
      <w:bookmarkStart w:id="296" w:name="_Toc12706"/>
      <w:bookmarkStart w:id="297" w:name="_Toc65682919"/>
      <w:bookmarkStart w:id="298" w:name="_Toc5875"/>
      <w:bookmarkStart w:id="299" w:name="_Toc7446"/>
      <w:r>
        <w:rPr>
          <w:rFonts w:hint="eastAsia" w:ascii="微软雅黑" w:hAnsi="微软雅黑" w:eastAsia="微软雅黑" w:cs="微软雅黑"/>
          <w:color w:val="000000" w:themeColor="text1"/>
          <w:highlight w:val="none"/>
          <w14:textFill>
            <w14:solidFill>
              <w14:schemeClr w14:val="tx1"/>
            </w14:solidFill>
          </w14:textFill>
        </w:rPr>
        <w:t>五、成交通知</w:t>
      </w:r>
      <w:bookmarkEnd w:id="288"/>
      <w:bookmarkEnd w:id="289"/>
      <w:bookmarkEnd w:id="290"/>
      <w:bookmarkEnd w:id="291"/>
      <w:bookmarkEnd w:id="292"/>
      <w:bookmarkEnd w:id="293"/>
      <w:bookmarkEnd w:id="294"/>
      <w:bookmarkEnd w:id="295"/>
      <w:bookmarkEnd w:id="296"/>
      <w:bookmarkEnd w:id="297"/>
      <w:bookmarkEnd w:id="298"/>
      <w:bookmarkEnd w:id="299"/>
    </w:p>
    <w:p w14:paraId="2263FCC3">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（一）成交供应商确定后，采购代理机构将在““行采家”平台（https://www.gec123.com）”上发布发布成交结果公告。</w:t>
      </w:r>
    </w:p>
    <w:p w14:paraId="263C7EE8">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（二）结果公告发出同时，采购代理机构将以书面形式发出《成交通知书》。《成交通知书》一经发出即发生法律效力。</w:t>
      </w:r>
    </w:p>
    <w:p w14:paraId="4DED76AA">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（三）《成交通知书》将作为签订合同的依据。</w:t>
      </w:r>
    </w:p>
    <w:p w14:paraId="2C01740F">
      <w:pPr>
        <w:pStyle w:val="4"/>
        <w:spacing w:before="0" w:after="0" w:line="360" w:lineRule="exact"/>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pPr>
      <w:bookmarkStart w:id="300" w:name="_Toc11978"/>
      <w:bookmarkStart w:id="301" w:name="_Toc6975"/>
      <w:bookmarkStart w:id="302" w:name="_Toc5594"/>
      <w:bookmarkStart w:id="303" w:name="_Toc21840"/>
      <w:bookmarkStart w:id="304" w:name="_Toc2"/>
      <w:bookmarkStart w:id="305" w:name="_Toc65682920"/>
      <w:bookmarkStart w:id="306" w:name="_Toc951"/>
      <w:bookmarkStart w:id="307" w:name="_Toc24202"/>
      <w:bookmarkStart w:id="308" w:name="_Toc28370"/>
      <w:bookmarkStart w:id="309" w:name="_Toc18019"/>
      <w:bookmarkStart w:id="310" w:name="_Toc4653"/>
      <w:bookmarkStart w:id="311" w:name="_Toc1760"/>
      <w:bookmarkStart w:id="312" w:name="_Toc6964"/>
      <w:bookmarkStart w:id="313" w:name="_Toc6760"/>
      <w:bookmarkStart w:id="314" w:name="_Toc25143"/>
      <w:bookmarkStart w:id="315" w:name="_Toc29967"/>
      <w:bookmarkStart w:id="316" w:name="_Toc1344"/>
      <w:bookmarkStart w:id="317" w:name="_Toc16277"/>
      <w:bookmarkStart w:id="318" w:name="_Toc7977"/>
      <w:bookmarkStart w:id="319" w:name="_Toc11374"/>
      <w:bookmarkStart w:id="320" w:name="_Toc65682921"/>
      <w:bookmarkStart w:id="321" w:name="_Toc24377"/>
      <w:bookmarkStart w:id="322" w:name="_Toc15330"/>
      <w:bookmarkStart w:id="323" w:name="_Toc4647"/>
      <w:r>
        <w:rPr>
          <w:rFonts w:hint="eastAsia" w:ascii="微软雅黑" w:hAnsi="微软雅黑" w:eastAsia="微软雅黑" w:cs="微软雅黑"/>
          <w:b/>
          <w:color w:val="000000" w:themeColor="text1"/>
          <w:kern w:val="2"/>
          <w:sz w:val="24"/>
          <w:highlight w:val="none"/>
          <w:lang w:val="en-US" w:eastAsia="zh-CN" w:bidi="ar-SA"/>
          <w14:textFill>
            <w14:solidFill>
              <w14:schemeClr w14:val="tx1"/>
            </w14:solidFill>
          </w14:textFill>
        </w:rPr>
        <w:t>六、</w:t>
      </w:r>
      <w:bookmarkEnd w:id="300"/>
      <w:bookmarkEnd w:id="301"/>
      <w:bookmarkEnd w:id="302"/>
      <w:bookmarkEnd w:id="303"/>
      <w:bookmarkEnd w:id="304"/>
      <w:bookmarkEnd w:id="305"/>
      <w:bookmarkEnd w:id="306"/>
      <w:bookmarkEnd w:id="307"/>
      <w:bookmarkEnd w:id="308"/>
      <w:bookmarkEnd w:id="309"/>
      <w:bookmarkEnd w:id="310"/>
      <w:bookmarkEnd w:id="311"/>
      <w:bookmarkStart w:id="324" w:name="_Toc813"/>
      <w:bookmarkEnd w:id="324"/>
      <w:bookmarkStart w:id="325" w:name="_Toc106030899"/>
      <w:bookmarkEnd w:id="325"/>
      <w:r>
        <w:rPr>
          <w:rFonts w:hint="eastAsia" w:ascii="微软雅黑" w:hAnsi="微软雅黑" w:eastAsia="微软雅黑" w:cs="微软雅黑"/>
          <w:color w:val="000000" w:themeColor="text1"/>
          <w:sz w:val="24"/>
          <w:szCs w:val="24"/>
          <w:highlight w:val="none"/>
          <w14:textFill>
            <w14:solidFill>
              <w14:schemeClr w14:val="tx1"/>
            </w14:solidFill>
          </w14:textFill>
        </w:rPr>
        <w:t>关于质疑</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和投诉</w:t>
      </w:r>
      <w:bookmarkEnd w:id="312"/>
    </w:p>
    <w:p w14:paraId="3D341E04">
      <w:pPr>
        <w:spacing w:line="360" w:lineRule="exact"/>
        <w:ind w:firstLine="240" w:firstLineChars="1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（一）质疑</w:t>
      </w:r>
    </w:p>
    <w:p w14:paraId="6575FCB1">
      <w:pPr>
        <w:spacing w:line="360" w:lineRule="exact"/>
        <w:ind w:firstLine="240" w:firstLineChars="1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供应商认为采购文件、采购过程和成交结果使自己的权益收到伤害的，可向采购人或采购代理机构以书面形式提出质疑。</w:t>
      </w:r>
    </w:p>
    <w:p w14:paraId="12022A8D">
      <w:pPr>
        <w:spacing w:line="360" w:lineRule="exact"/>
        <w:ind w:firstLine="240" w:firstLineChars="1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提出质疑的应当是参与所质疑项目采购活动的供应商。 </w:t>
      </w:r>
    </w:p>
    <w:p w14:paraId="74138C43">
      <w:pPr>
        <w:spacing w:line="360" w:lineRule="exact"/>
        <w:ind w:firstLine="240" w:firstLineChars="1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1.供应商认为采购文件、采购过程、成交结果使自己的权益受到损害的，可以在知道或者应知其权益受到损害之日起7个工作日内，以书面形式向采购人、采购代理机构提出质疑。</w:t>
      </w:r>
    </w:p>
    <w:p w14:paraId="3F3CC1A6">
      <w:pPr>
        <w:spacing w:line="360" w:lineRule="exact"/>
        <w:ind w:firstLine="240" w:firstLineChars="1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2.质疑答复</w:t>
      </w:r>
    </w:p>
    <w:p w14:paraId="2C0DB5FC">
      <w:pPr>
        <w:spacing w:line="360" w:lineRule="exact"/>
        <w:ind w:firstLine="240" w:firstLineChars="1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采购人、采购代理机构应当在收到供应商的书面质疑后七个工作日内作出答复，并以书面形式通知质疑供应商和其他有关供应商。</w:t>
      </w:r>
    </w:p>
    <w:p w14:paraId="045AF9C3">
      <w:pPr>
        <w:spacing w:line="360" w:lineRule="exact"/>
        <w:ind w:firstLine="240" w:firstLineChars="1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3.质疑函范本可在财政部门户网站和中国政府采购网下载。</w:t>
      </w:r>
    </w:p>
    <w:p w14:paraId="461669D3">
      <w:pPr>
        <w:spacing w:line="360" w:lineRule="exact"/>
        <w:ind w:firstLine="240" w:firstLineChars="1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（二）投诉</w:t>
      </w:r>
    </w:p>
    <w:p w14:paraId="7BF6B531">
      <w:pPr>
        <w:spacing w:line="360" w:lineRule="exact"/>
        <w:ind w:firstLine="240" w:firstLineChars="1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1.供应商对采购人、采购代理机构的答复不满意，或者采购人、采购代理机构未在规定时间内作出答复的，可以在答复期满后15个工作日内按照相关法律法规向上级主管部门提起投诉。</w:t>
      </w:r>
    </w:p>
    <w:p w14:paraId="4461D727">
      <w:pPr>
        <w:spacing w:line="360" w:lineRule="exact"/>
        <w:ind w:firstLine="240" w:firstLineChars="1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2.供应商应按照《政府采购质疑和投诉办法》（财政部令第94号）及相关法律法规要求递交投诉书和必要的证明材料。投诉书范本可在财政部门户网站和中国政府采购网下载。</w:t>
      </w:r>
    </w:p>
    <w:p w14:paraId="4C2F21D7">
      <w:pPr>
        <w:spacing w:line="360" w:lineRule="exact"/>
        <w:ind w:firstLine="240" w:firstLineChars="1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654C321D">
      <w:pPr>
        <w:spacing w:line="360" w:lineRule="exact"/>
        <w:ind w:firstLine="240" w:firstLineChars="1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4.在确定受理投诉后，上级主管部门自受理投诉之日起30个工作日内（需要检验、检测、鉴定、专家评审以及需要投诉人补正材料的，所需时间不计算在投诉处理期限内）对投诉事项做出处理决定。</w:t>
      </w:r>
    </w:p>
    <w:p w14:paraId="7D32256E">
      <w:pPr>
        <w:pStyle w:val="3"/>
        <w:adjustRightInd w:val="0"/>
        <w:snapToGrid w:val="0"/>
        <w:spacing w:before="0" w:after="0" w:line="400" w:lineRule="exact"/>
        <w:rPr>
          <w:rFonts w:hint="eastAsia" w:ascii="微软雅黑" w:hAnsi="微软雅黑" w:eastAsia="微软雅黑" w:cs="微软雅黑"/>
          <w:color w:val="000000" w:themeColor="text1"/>
          <w:highlight w:val="none"/>
          <w14:textFill>
            <w14:solidFill>
              <w14:schemeClr w14:val="tx1"/>
            </w14:solidFill>
          </w14:textFill>
        </w:rPr>
      </w:pPr>
      <w:bookmarkStart w:id="326" w:name="_Toc5149"/>
      <w:r>
        <w:rPr>
          <w:rFonts w:hint="eastAsia" w:ascii="微软雅黑" w:hAnsi="微软雅黑" w:eastAsia="微软雅黑" w:cs="微软雅黑"/>
          <w:color w:val="000000" w:themeColor="text1"/>
          <w:highlight w:val="none"/>
          <w14:textFill>
            <w14:solidFill>
              <w14:schemeClr w14:val="tx1"/>
            </w14:solidFill>
          </w14:textFill>
        </w:rPr>
        <w:t>七、签订合同</w:t>
      </w:r>
      <w:bookmarkEnd w:id="313"/>
      <w:bookmarkEnd w:id="314"/>
      <w:bookmarkEnd w:id="315"/>
      <w:bookmarkEnd w:id="316"/>
      <w:bookmarkEnd w:id="317"/>
      <w:bookmarkEnd w:id="318"/>
      <w:bookmarkEnd w:id="319"/>
      <w:bookmarkEnd w:id="320"/>
      <w:bookmarkEnd w:id="321"/>
      <w:bookmarkEnd w:id="322"/>
      <w:bookmarkEnd w:id="323"/>
      <w:bookmarkEnd w:id="326"/>
    </w:p>
    <w:p w14:paraId="101F7391">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一）采购人原则上应在成交通知书发出之日起二十日内和成交供应商签订政府采购合同，无正当理由不得拒绝或拖延合同签订。所签订的合同不得对竞争性谈判文件和供应商的响应文件作实质性修改。其他未尽事宜由采购人和成交供应商在采购合同中详细约定。</w:t>
      </w:r>
    </w:p>
    <w:p w14:paraId="4840EFB2">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（二）竞争性谈判文件、供应商的响应文件及澄清文件等，均为签订政府采购合同的依据。</w:t>
      </w:r>
    </w:p>
    <w:p w14:paraId="6D252C47">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（三）合同生效条款由供需双方约定，法律、行政法规规定应当办理批准、登记等手续后生效的合同，依照其规定。</w:t>
      </w:r>
    </w:p>
    <w:p w14:paraId="6029884E">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（四）合同原则上应按照《重庆市政府采购合同》签订，相关单位要求适用合同通用格式版本的，应按其要求另行签订其他合同。</w:t>
      </w:r>
    </w:p>
    <w:p w14:paraId="51A139B4">
      <w:pPr>
        <w:pStyle w:val="3"/>
        <w:adjustRightInd w:val="0"/>
        <w:snapToGrid w:val="0"/>
        <w:spacing w:before="0" w:after="0" w:line="400" w:lineRule="exact"/>
        <w:rPr>
          <w:rFonts w:hint="eastAsia" w:ascii="微软雅黑" w:hAnsi="微软雅黑" w:eastAsia="微软雅黑" w:cs="微软雅黑"/>
          <w:color w:val="000000" w:themeColor="text1"/>
          <w:highlight w:val="none"/>
          <w14:textFill>
            <w14:solidFill>
              <w14:schemeClr w14:val="tx1"/>
            </w14:solidFill>
          </w14:textFill>
        </w:rPr>
      </w:pPr>
      <w:bookmarkStart w:id="327" w:name="_Toc3338"/>
      <w:bookmarkStart w:id="328" w:name="_Toc390"/>
      <w:r>
        <w:rPr>
          <w:rFonts w:hint="eastAsia" w:ascii="微软雅黑" w:hAnsi="微软雅黑" w:eastAsia="微软雅黑" w:cs="微软雅黑"/>
          <w:color w:val="000000" w:themeColor="text1"/>
          <w:highlight w:val="none"/>
          <w14:textFill>
            <w14:solidFill>
              <w14:schemeClr w14:val="tx1"/>
            </w14:solidFill>
          </w14:textFill>
        </w:rPr>
        <w:t>八、项目验收</w:t>
      </w:r>
      <w:bookmarkEnd w:id="327"/>
      <w:bookmarkEnd w:id="328"/>
    </w:p>
    <w:p w14:paraId="6D74A223">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合同执行完毕，采购人或采购代理机构原则上应在7个工作日内组织履约情况验收，不得无故拖延或附加额外条件。</w:t>
      </w:r>
    </w:p>
    <w:p w14:paraId="0C30967A">
      <w:pPr>
        <w:pStyle w:val="3"/>
        <w:adjustRightInd w:val="0"/>
        <w:snapToGrid w:val="0"/>
        <w:spacing w:before="0" w:after="0" w:line="400" w:lineRule="exact"/>
        <w:rPr>
          <w:rFonts w:hint="eastAsia" w:ascii="微软雅黑" w:hAnsi="微软雅黑" w:eastAsia="微软雅黑" w:cs="微软雅黑"/>
          <w:color w:val="000000" w:themeColor="text1"/>
          <w:highlight w:val="none"/>
          <w14:textFill>
            <w14:solidFill>
              <w14:schemeClr w14:val="tx1"/>
            </w14:solidFill>
          </w14:textFill>
        </w:rPr>
      </w:pPr>
      <w:bookmarkStart w:id="329" w:name="_Toc29208"/>
      <w:bookmarkStart w:id="330" w:name="_Toc14414"/>
      <w:bookmarkStart w:id="331" w:name="_Toc23086"/>
      <w:bookmarkStart w:id="332" w:name="_Toc65682922"/>
      <w:bookmarkStart w:id="333" w:name="_Toc28424"/>
      <w:bookmarkStart w:id="334" w:name="_Toc26751"/>
      <w:bookmarkStart w:id="335" w:name="_Toc20951"/>
      <w:bookmarkStart w:id="336" w:name="_Toc19957"/>
      <w:bookmarkStart w:id="337" w:name="_Toc11395"/>
      <w:bookmarkStart w:id="338" w:name="_Toc8019"/>
      <w:bookmarkStart w:id="339" w:name="_Toc8833"/>
      <w:bookmarkStart w:id="340" w:name="_Toc23309"/>
      <w:r>
        <w:rPr>
          <w:rFonts w:hint="eastAsia" w:ascii="微软雅黑" w:hAnsi="微软雅黑" w:eastAsia="微软雅黑" w:cs="微软雅黑"/>
          <w:color w:val="000000" w:themeColor="text1"/>
          <w:highlight w:val="none"/>
          <w14:textFill>
            <w14:solidFill>
              <w14:schemeClr w14:val="tx1"/>
            </w14:solidFill>
          </w14:textFill>
        </w:rPr>
        <w:t>九、采购代理服务费</w:t>
      </w:r>
      <w:bookmarkEnd w:id="329"/>
      <w:bookmarkEnd w:id="330"/>
      <w:bookmarkEnd w:id="331"/>
      <w:bookmarkEnd w:id="332"/>
      <w:bookmarkEnd w:id="333"/>
      <w:bookmarkEnd w:id="334"/>
      <w:bookmarkEnd w:id="335"/>
      <w:bookmarkEnd w:id="336"/>
      <w:bookmarkEnd w:id="337"/>
      <w:bookmarkEnd w:id="338"/>
      <w:bookmarkEnd w:id="339"/>
      <w:bookmarkEnd w:id="340"/>
    </w:p>
    <w:bookmarkEnd w:id="26"/>
    <w:p w14:paraId="6B60B056">
      <w:pPr>
        <w:pStyle w:val="33"/>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bookmarkStart w:id="341" w:name="_Toc11641055"/>
      <w:bookmarkStart w:id="342" w:name="_Toc29519"/>
      <w:bookmarkStart w:id="343" w:name="_Toc12789059"/>
      <w:bookmarkStart w:id="344" w:name="_Toc14906"/>
      <w:bookmarkStart w:id="345" w:name="_Toc977"/>
      <w:bookmarkStart w:id="346" w:name="_Toc10631"/>
      <w:bookmarkStart w:id="347" w:name="_Toc31720"/>
      <w:bookmarkStart w:id="348" w:name="_Toc24534"/>
      <w:bookmarkStart w:id="349" w:name="_Toc29841"/>
      <w:bookmarkStart w:id="350" w:name="_Toc30147"/>
      <w:bookmarkStart w:id="351" w:name="_Toc32435"/>
      <w:bookmarkStart w:id="352" w:name="_Toc4999"/>
      <w:bookmarkStart w:id="353" w:name="_Toc65682925"/>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成交供应商领取</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中标（成交）</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通知书时</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须</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按以下程序办理：</w:t>
      </w:r>
    </w:p>
    <w:p w14:paraId="39C429C2">
      <w:pPr>
        <w:pStyle w:val="33"/>
        <w:spacing w:line="400" w:lineRule="exact"/>
        <w:ind w:firstLine="480" w:firstLineChars="200"/>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（一）本项目招标代理服务费按</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中标（成交）金额的1.5%收费</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标准向</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成交</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供应商收取代理服务费，由</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成交</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供应商在领取中标通知书前一次性支付给代理机构。</w:t>
      </w:r>
    </w:p>
    <w:p w14:paraId="76AD901C">
      <w:pPr>
        <w:pStyle w:val="33"/>
        <w:spacing w:line="400" w:lineRule="exact"/>
        <w:ind w:firstLine="480" w:firstLineChars="200"/>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（二）代理服务费缴纳账户</w:t>
      </w:r>
    </w:p>
    <w:p w14:paraId="2EF8CFB3">
      <w:pPr>
        <w:pStyle w:val="33"/>
        <w:spacing w:line="400" w:lineRule="exact"/>
        <w:ind w:firstLine="480" w:firstLineChars="200"/>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户  名：重庆众合招标代理有限公司</w:t>
      </w:r>
    </w:p>
    <w:p w14:paraId="1735E977">
      <w:pPr>
        <w:pStyle w:val="33"/>
        <w:spacing w:line="400" w:lineRule="exact"/>
        <w:ind w:firstLine="480" w:firstLineChars="200"/>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开户行：中国工商银行重庆市高科技支行</w:t>
      </w:r>
    </w:p>
    <w:p w14:paraId="6ED692F7">
      <w:pPr>
        <w:pStyle w:val="33"/>
        <w:spacing w:line="400" w:lineRule="exact"/>
        <w:ind w:firstLine="480" w:firstLineChars="200"/>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账  号：3100020409200173626</w:t>
      </w:r>
    </w:p>
    <w:p w14:paraId="5F85CC06">
      <w:pPr>
        <w:pStyle w:val="33"/>
        <w:spacing w:line="400" w:lineRule="exact"/>
        <w:ind w:firstLine="480" w:firstLineChars="200"/>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sectPr>
          <w:headerReference r:id="rId9" w:type="default"/>
          <w:footerReference r:id="rId10" w:type="default"/>
          <w:pgSz w:w="11907" w:h="16840"/>
          <w:pgMar w:top="1134" w:right="1191" w:bottom="1134" w:left="1304" w:header="851" w:footer="992" w:gutter="0"/>
          <w:pgNumType w:fmt="decimal" w:start="4"/>
          <w:cols w:space="720" w:num="1"/>
          <w:docGrid w:linePitch="380" w:charSpace="-5735"/>
        </w:sectPr>
      </w:pP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三</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成交</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供应商须在收到</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中标（成交）结果公示期结束</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3个工作日内，将</w:t>
      </w:r>
      <w:r>
        <w:rPr>
          <w:rFonts w:hint="eastAsia" w:ascii="微软雅黑" w:hAnsi="微软雅黑" w:eastAsia="微软雅黑" w:cs="微软雅黑"/>
          <w:color w:val="000000" w:themeColor="text1"/>
          <w:sz w:val="24"/>
          <w:szCs w:val="24"/>
          <w:highlight w:val="none"/>
          <w14:textFill>
            <w14:solidFill>
              <w14:schemeClr w14:val="tx1"/>
            </w14:solidFill>
          </w14:textFill>
        </w:rPr>
        <w:t>采购代理服务费</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缴纳凭证</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（含银行电子回单截图），邮件标题格式为“项目编号+公司名称+款项类型”，发送至采购代理机构邮箱</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1205734459</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qq</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.com</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办理</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领取</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中标（成交）</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通知书</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程序</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。汇款凭证不清晰或信息不全的，</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采购代理机构</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有权要求重新提交。</w:t>
      </w:r>
    </w:p>
    <w:p w14:paraId="1A9581D6">
      <w:pPr>
        <w:pStyle w:val="2"/>
        <w:rPr>
          <w:rFonts w:hint="eastAsia" w:ascii="微软雅黑" w:hAnsi="微软雅黑" w:eastAsia="微软雅黑" w:cs="微软雅黑"/>
          <w:color w:val="000000" w:themeColor="text1"/>
          <w:highlight w:val="none"/>
          <w14:textFill>
            <w14:solidFill>
              <w14:schemeClr w14:val="tx1"/>
            </w14:solidFill>
          </w14:textFill>
        </w:rPr>
      </w:pPr>
      <w:bookmarkStart w:id="354" w:name="_Toc10916"/>
      <w:r>
        <w:rPr>
          <w:rFonts w:hint="eastAsia" w:ascii="微软雅黑" w:hAnsi="微软雅黑" w:eastAsia="微软雅黑" w:cs="微软雅黑"/>
          <w:color w:val="000000" w:themeColor="text1"/>
          <w:highlight w:val="none"/>
          <w14:textFill>
            <w14:solidFill>
              <w14:schemeClr w14:val="tx1"/>
            </w14:solidFill>
          </w14:textFill>
        </w:rPr>
        <w:t xml:space="preserve">第六篇 </w:t>
      </w:r>
      <w:bookmarkEnd w:id="341"/>
      <w:bookmarkEnd w:id="342"/>
      <w:bookmarkEnd w:id="343"/>
      <w:bookmarkEnd w:id="344"/>
      <w:bookmarkEnd w:id="345"/>
      <w:bookmarkEnd w:id="346"/>
      <w:bookmarkEnd w:id="347"/>
      <w:bookmarkEnd w:id="348"/>
      <w:bookmarkEnd w:id="349"/>
      <w:bookmarkEnd w:id="350"/>
      <w:bookmarkEnd w:id="351"/>
      <w:bookmarkEnd w:id="352"/>
      <w:bookmarkEnd w:id="353"/>
      <w:bookmarkStart w:id="355" w:name="_Toc2426"/>
      <w:r>
        <w:rPr>
          <w:rFonts w:hint="eastAsia" w:ascii="微软雅黑" w:hAnsi="微软雅黑" w:eastAsia="微软雅黑" w:cs="微软雅黑"/>
          <w:color w:val="000000" w:themeColor="text1"/>
          <w:highlight w:val="none"/>
          <w14:textFill>
            <w14:solidFill>
              <w14:schemeClr w14:val="tx1"/>
            </w14:solidFill>
          </w14:textFill>
        </w:rPr>
        <w:t>合同主要条款和格式合同（样本）</w:t>
      </w:r>
      <w:bookmarkEnd w:id="354"/>
      <w:bookmarkEnd w:id="355"/>
    </w:p>
    <w:p w14:paraId="27838944">
      <w:pPr>
        <w:rPr>
          <w:rFonts w:hint="eastAsia" w:ascii="微软雅黑" w:hAnsi="微软雅黑" w:eastAsia="微软雅黑" w:cs="微软雅黑"/>
          <w:color w:val="000000" w:themeColor="text1"/>
          <w:highlight w:val="none"/>
          <w14:textFill>
            <w14:solidFill>
              <w14:schemeClr w14:val="tx1"/>
            </w14:solidFill>
          </w14:textFill>
        </w:rPr>
      </w:pPr>
    </w:p>
    <w:p w14:paraId="3FFB8426">
      <w:pPr>
        <w:pStyle w:val="33"/>
        <w:spacing w:line="400" w:lineRule="exact"/>
        <w:ind w:firstLine="480" w:firstLineChars="200"/>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pPr>
      <w:bookmarkStart w:id="356" w:name="_Toc285722712"/>
      <w:bookmarkStart w:id="357" w:name="_Toc3534"/>
      <w:bookmarkStart w:id="358" w:name="_Toc277084870"/>
      <w:bookmarkStart w:id="359" w:name="_Toc1418"/>
      <w:bookmarkStart w:id="360" w:name="_Toc15085"/>
      <w:bookmarkStart w:id="361" w:name="_Toc19722"/>
      <w:bookmarkStart w:id="362" w:name="_Toc285722713"/>
      <w:bookmarkStart w:id="363" w:name="_Toc12677"/>
      <w:bookmarkStart w:id="364" w:name="_Toc277084871"/>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一、合同主要条款</w:t>
      </w:r>
      <w:bookmarkEnd w:id="356"/>
      <w:bookmarkEnd w:id="357"/>
      <w:bookmarkEnd w:id="358"/>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（可根据项目情况进行调整）</w:t>
      </w:r>
      <w:bookmarkEnd w:id="359"/>
      <w:bookmarkEnd w:id="360"/>
      <w:bookmarkEnd w:id="361"/>
    </w:p>
    <w:p w14:paraId="0E477A12">
      <w:pPr>
        <w:snapToGrid w:val="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bookmarkStart w:id="365" w:name="_Toc20058"/>
      <w:r>
        <w:rPr>
          <w:rFonts w:hint="eastAsia" w:ascii="微软雅黑" w:hAnsi="微软雅黑" w:eastAsia="微软雅黑" w:cs="微软雅黑"/>
          <w:color w:val="000000" w:themeColor="text1"/>
          <w:sz w:val="24"/>
          <w:highlight w:val="none"/>
          <w14:textFill>
            <w14:solidFill>
              <w14:schemeClr w14:val="tx1"/>
            </w14:solidFill>
          </w14:textFill>
        </w:rPr>
        <w:t>1.定义</w:t>
      </w:r>
      <w:bookmarkEnd w:id="365"/>
    </w:p>
    <w:p w14:paraId="08797CEC">
      <w:pPr>
        <w:snapToGrid w:val="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bookmarkStart w:id="366" w:name="_Toc22385"/>
      <w:r>
        <w:rPr>
          <w:rFonts w:hint="eastAsia" w:ascii="微软雅黑" w:hAnsi="微软雅黑" w:eastAsia="微软雅黑" w:cs="微软雅黑"/>
          <w:color w:val="000000" w:themeColor="text1"/>
          <w:sz w:val="24"/>
          <w:highlight w:val="none"/>
          <w14:textFill>
            <w14:solidFill>
              <w14:schemeClr w14:val="tx1"/>
            </w14:solidFill>
          </w14:textFill>
        </w:rPr>
        <w:t>1.1甲方（需方）即采购人，是指通过招标采购，接受合同货物及服务的各级国家机关、事业单位和团体组织。</w:t>
      </w:r>
      <w:bookmarkEnd w:id="366"/>
    </w:p>
    <w:p w14:paraId="4CE5277F">
      <w:pPr>
        <w:snapToGrid w:val="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bookmarkStart w:id="367" w:name="_Toc24695"/>
      <w:r>
        <w:rPr>
          <w:rFonts w:hint="eastAsia" w:ascii="微软雅黑" w:hAnsi="微软雅黑" w:eastAsia="微软雅黑" w:cs="微软雅黑"/>
          <w:color w:val="000000" w:themeColor="text1"/>
          <w:sz w:val="24"/>
          <w:highlight w:val="none"/>
          <w14:textFill>
            <w14:solidFill>
              <w14:schemeClr w14:val="tx1"/>
            </w14:solidFill>
          </w14:textFill>
        </w:rPr>
        <w:t>1.2乙方（供方）即中标人，是指中标后提供合同货物和服务的自然人、法人及其他组织。</w:t>
      </w:r>
      <w:bookmarkEnd w:id="367"/>
    </w:p>
    <w:p w14:paraId="12A5B413">
      <w:pPr>
        <w:snapToGrid w:val="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bookmarkStart w:id="368" w:name="_Toc1464"/>
      <w:r>
        <w:rPr>
          <w:rFonts w:hint="eastAsia" w:ascii="微软雅黑" w:hAnsi="微软雅黑" w:eastAsia="微软雅黑" w:cs="微软雅黑"/>
          <w:color w:val="000000" w:themeColor="text1"/>
          <w:sz w:val="24"/>
          <w:highlight w:val="none"/>
          <w14:textFill>
            <w14:solidFill>
              <w14:schemeClr w14:val="tx1"/>
            </w14:solidFill>
          </w14:textFill>
        </w:rPr>
        <w:t>1.3合同是指由甲乙双方按照招标文件和</w:t>
      </w:r>
      <w:r>
        <w:rPr>
          <w:rFonts w:hint="eastAsia" w:ascii="微软雅黑" w:hAnsi="微软雅黑" w:eastAsia="微软雅黑" w:cs="微软雅黑"/>
          <w:color w:val="000000" w:themeColor="text1"/>
          <w:sz w:val="24"/>
          <w:highlight w:val="none"/>
          <w:lang w:eastAsia="zh-CN"/>
          <w14:textFill>
            <w14:solidFill>
              <w14:schemeClr w14:val="tx1"/>
            </w14:solidFill>
          </w14:textFill>
        </w:rPr>
        <w:t>响应文件</w:t>
      </w:r>
      <w:r>
        <w:rPr>
          <w:rFonts w:hint="eastAsia" w:ascii="微软雅黑" w:hAnsi="微软雅黑" w:eastAsia="微软雅黑" w:cs="微软雅黑"/>
          <w:color w:val="000000" w:themeColor="text1"/>
          <w:sz w:val="24"/>
          <w:highlight w:val="none"/>
          <w14:textFill>
            <w14:solidFill>
              <w14:schemeClr w14:val="tx1"/>
            </w14:solidFill>
          </w14:textFill>
        </w:rPr>
        <w:t>的实质性内容，通过协商一致达成的书面协议。</w:t>
      </w:r>
      <w:bookmarkEnd w:id="368"/>
    </w:p>
    <w:p w14:paraId="5DF0B646">
      <w:pPr>
        <w:snapToGrid w:val="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bookmarkStart w:id="369" w:name="_Toc3433"/>
      <w:r>
        <w:rPr>
          <w:rFonts w:hint="eastAsia" w:ascii="微软雅黑" w:hAnsi="微软雅黑" w:eastAsia="微软雅黑" w:cs="微软雅黑"/>
          <w:color w:val="000000" w:themeColor="text1"/>
          <w:sz w:val="24"/>
          <w:highlight w:val="none"/>
          <w14:textFill>
            <w14:solidFill>
              <w14:schemeClr w14:val="tx1"/>
            </w14:solidFill>
          </w14:textFill>
        </w:rPr>
        <w:t>1.4合同价格指以中标价格为依据，在供方全面履行合同义务后，需方（或财政部门）应支付给供方的金额。</w:t>
      </w:r>
      <w:bookmarkEnd w:id="369"/>
    </w:p>
    <w:p w14:paraId="73E837C8">
      <w:pPr>
        <w:snapToGrid w:val="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bookmarkStart w:id="370" w:name="_Toc9893"/>
      <w:r>
        <w:rPr>
          <w:rFonts w:hint="eastAsia" w:ascii="微软雅黑" w:hAnsi="微软雅黑" w:eastAsia="微软雅黑" w:cs="微软雅黑"/>
          <w:color w:val="000000" w:themeColor="text1"/>
          <w:sz w:val="24"/>
          <w:highlight w:val="none"/>
          <w14:textFill>
            <w14:solidFill>
              <w14:schemeClr w14:val="tx1"/>
            </w14:solidFill>
          </w14:textFill>
        </w:rPr>
        <w:t>1.5技术资料是指合同货物及其相关的设计、制造、监造、检验、验收等文件（包括图纸、各种文字说明、标准）。</w:t>
      </w:r>
      <w:bookmarkEnd w:id="370"/>
    </w:p>
    <w:p w14:paraId="43CCAB4B">
      <w:pPr>
        <w:snapToGrid w:val="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bookmarkStart w:id="371" w:name="_Toc17911"/>
      <w:r>
        <w:rPr>
          <w:rFonts w:hint="eastAsia" w:ascii="微软雅黑" w:hAnsi="微软雅黑" w:eastAsia="微软雅黑" w:cs="微软雅黑"/>
          <w:color w:val="000000" w:themeColor="text1"/>
          <w:sz w:val="24"/>
          <w:highlight w:val="none"/>
          <w14:textFill>
            <w14:solidFill>
              <w14:schemeClr w14:val="tx1"/>
            </w14:solidFill>
          </w14:textFill>
        </w:rPr>
        <w:t>2.货物内容</w:t>
      </w:r>
      <w:bookmarkEnd w:id="371"/>
    </w:p>
    <w:p w14:paraId="782BA605">
      <w:pPr>
        <w:snapToGrid w:val="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bookmarkStart w:id="372" w:name="_Toc29471"/>
      <w:r>
        <w:rPr>
          <w:rFonts w:hint="eastAsia" w:ascii="微软雅黑" w:hAnsi="微软雅黑" w:eastAsia="微软雅黑" w:cs="微软雅黑"/>
          <w:color w:val="000000" w:themeColor="text1"/>
          <w:sz w:val="24"/>
          <w:highlight w:val="none"/>
          <w14:textFill>
            <w14:solidFill>
              <w14:schemeClr w14:val="tx1"/>
            </w14:solidFill>
          </w14:textFill>
        </w:rPr>
        <w:t>合同包括以下内容：货物名称、型号规格、技术参数、数量（单位）等内容。</w:t>
      </w:r>
      <w:bookmarkEnd w:id="372"/>
    </w:p>
    <w:p w14:paraId="1EEE5573">
      <w:pPr>
        <w:snapToGrid w:val="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bookmarkStart w:id="373" w:name="_Toc9655"/>
      <w:r>
        <w:rPr>
          <w:rFonts w:hint="eastAsia" w:ascii="微软雅黑" w:hAnsi="微软雅黑" w:eastAsia="微软雅黑" w:cs="微软雅黑"/>
          <w:color w:val="000000" w:themeColor="text1"/>
          <w:sz w:val="24"/>
          <w:highlight w:val="none"/>
          <w14:textFill>
            <w14:solidFill>
              <w14:schemeClr w14:val="tx1"/>
            </w14:solidFill>
          </w14:textFill>
        </w:rPr>
        <w:t>3.合同价格</w:t>
      </w:r>
      <w:bookmarkEnd w:id="373"/>
    </w:p>
    <w:p w14:paraId="6F082D34">
      <w:pPr>
        <w:snapToGrid w:val="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bookmarkStart w:id="374" w:name="_Toc3441"/>
      <w:r>
        <w:rPr>
          <w:rFonts w:hint="eastAsia" w:ascii="微软雅黑" w:hAnsi="微软雅黑" w:eastAsia="微软雅黑" w:cs="微软雅黑"/>
          <w:color w:val="000000" w:themeColor="text1"/>
          <w:sz w:val="24"/>
          <w:highlight w:val="none"/>
          <w14:textFill>
            <w14:solidFill>
              <w14:schemeClr w14:val="tx1"/>
            </w14:solidFill>
          </w14:textFill>
        </w:rPr>
        <w:t>3.1合同价格即合同总价。</w:t>
      </w:r>
      <w:bookmarkEnd w:id="374"/>
    </w:p>
    <w:p w14:paraId="2E43C17F">
      <w:pPr>
        <w:snapToGrid w:val="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bookmarkStart w:id="375" w:name="_Toc3760"/>
      <w:r>
        <w:rPr>
          <w:rFonts w:hint="eastAsia" w:ascii="微软雅黑" w:hAnsi="微软雅黑" w:eastAsia="微软雅黑" w:cs="微软雅黑"/>
          <w:color w:val="000000" w:themeColor="text1"/>
          <w:sz w:val="24"/>
          <w:highlight w:val="none"/>
          <w14:textFill>
            <w14:solidFill>
              <w14:schemeClr w14:val="tx1"/>
            </w14:solidFill>
          </w14:textFill>
        </w:rPr>
        <w:t>3.2合同价格包括合同货物、技术资料、合同货物的税费、运杂费、保险费、包装费、装卸费及与货物有关的供方应纳的税费，所有税费由乙方负担。</w:t>
      </w:r>
      <w:bookmarkEnd w:id="375"/>
    </w:p>
    <w:p w14:paraId="12EFBEA7">
      <w:pPr>
        <w:snapToGrid w:val="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bookmarkStart w:id="376" w:name="_Toc31966"/>
      <w:r>
        <w:rPr>
          <w:rFonts w:hint="eastAsia" w:ascii="微软雅黑" w:hAnsi="微软雅黑" w:eastAsia="微软雅黑" w:cs="微软雅黑"/>
          <w:color w:val="000000" w:themeColor="text1"/>
          <w:sz w:val="24"/>
          <w:highlight w:val="none"/>
          <w14:textFill>
            <w14:solidFill>
              <w14:schemeClr w14:val="tx1"/>
            </w14:solidFill>
          </w14:textFill>
        </w:rPr>
        <w:t>3.3合同货物单价为不变价。</w:t>
      </w:r>
      <w:bookmarkEnd w:id="376"/>
    </w:p>
    <w:p w14:paraId="6EFF2802">
      <w:pPr>
        <w:snapToGrid w:val="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bookmarkStart w:id="377" w:name="_Toc19209"/>
      <w:r>
        <w:rPr>
          <w:rFonts w:hint="eastAsia" w:ascii="微软雅黑" w:hAnsi="微软雅黑" w:eastAsia="微软雅黑" w:cs="微软雅黑"/>
          <w:color w:val="000000" w:themeColor="text1"/>
          <w:sz w:val="24"/>
          <w:highlight w:val="none"/>
          <w14:textFill>
            <w14:solidFill>
              <w14:schemeClr w14:val="tx1"/>
            </w14:solidFill>
          </w14:textFill>
        </w:rPr>
        <w:t>4.转包或分包</w:t>
      </w:r>
      <w:bookmarkEnd w:id="377"/>
    </w:p>
    <w:p w14:paraId="433C6915">
      <w:pPr>
        <w:snapToGrid w:val="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bookmarkStart w:id="378" w:name="_Toc2838"/>
      <w:r>
        <w:rPr>
          <w:rFonts w:hint="eastAsia" w:ascii="微软雅黑" w:hAnsi="微软雅黑" w:eastAsia="微软雅黑" w:cs="微软雅黑"/>
          <w:color w:val="000000" w:themeColor="text1"/>
          <w:sz w:val="24"/>
          <w:highlight w:val="none"/>
          <w14:textFill>
            <w14:solidFill>
              <w14:schemeClr w14:val="tx1"/>
            </w14:solidFill>
          </w14:textFill>
        </w:rPr>
        <w:t>4.1本合同范围的货物，应由乙方直接供应，不得转让他人供应；</w:t>
      </w:r>
      <w:bookmarkEnd w:id="378"/>
    </w:p>
    <w:p w14:paraId="2B96221E">
      <w:pPr>
        <w:snapToGrid w:val="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bookmarkStart w:id="379" w:name="_Toc11568"/>
      <w:r>
        <w:rPr>
          <w:rFonts w:hint="eastAsia" w:ascii="微软雅黑" w:hAnsi="微软雅黑" w:eastAsia="微软雅黑" w:cs="微软雅黑"/>
          <w:color w:val="000000" w:themeColor="text1"/>
          <w:sz w:val="24"/>
          <w:highlight w:val="none"/>
          <w14:textFill>
            <w14:solidFill>
              <w14:schemeClr w14:val="tx1"/>
            </w14:solidFill>
          </w14:textFill>
        </w:rPr>
        <w:t>4.2非经甲方书面同意，乙方不得将本合同范围的货物全部或部分分包给他人供应；</w:t>
      </w:r>
      <w:bookmarkEnd w:id="379"/>
    </w:p>
    <w:p w14:paraId="2584DFB4">
      <w:pPr>
        <w:snapToGrid w:val="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bookmarkStart w:id="380" w:name="_Toc14929"/>
      <w:r>
        <w:rPr>
          <w:rFonts w:hint="eastAsia" w:ascii="微软雅黑" w:hAnsi="微软雅黑" w:eastAsia="微软雅黑" w:cs="微软雅黑"/>
          <w:color w:val="000000" w:themeColor="text1"/>
          <w:sz w:val="24"/>
          <w:highlight w:val="none"/>
          <w14:textFill>
            <w14:solidFill>
              <w14:schemeClr w14:val="tx1"/>
            </w14:solidFill>
          </w14:textFill>
        </w:rPr>
        <w:t>4.3如有转让和未经甲方同意的分包行为，甲方有权解除合同，并追究乙方的违约责任。</w:t>
      </w:r>
      <w:bookmarkEnd w:id="380"/>
    </w:p>
    <w:p w14:paraId="6B6DD713">
      <w:pPr>
        <w:pStyle w:val="3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5.质量保证及售后服务</w:t>
      </w:r>
    </w:p>
    <w:p w14:paraId="1450FE59">
      <w:pPr>
        <w:pStyle w:val="3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5.1乙方应按招标文件规定的货物性能、技术要求、质量标准向甲方提供未经使用的全新产品。</w:t>
      </w:r>
    </w:p>
    <w:p w14:paraId="6788F698">
      <w:pPr>
        <w:pStyle w:val="3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5.2乙方提供的货物在质保期内因货物本身的质量问题发生故障，乙方应负责免费更换。对达不到技术要求者，根据实际情况，经双方协商，可按以下办法处理：</w:t>
      </w:r>
    </w:p>
    <w:p w14:paraId="6F2A110A">
      <w:pPr>
        <w:pStyle w:val="3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5.2.1更换：由乙方承担所发生的全部费用。</w:t>
      </w:r>
    </w:p>
    <w:p w14:paraId="6780657C">
      <w:pPr>
        <w:pStyle w:val="3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5.2.2贬值处理：由甲乙双方合议定价。</w:t>
      </w:r>
    </w:p>
    <w:p w14:paraId="794A6953">
      <w:pPr>
        <w:pStyle w:val="3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5.2.3退货处理：乙方应退还甲方支付的合同款，同时应承担该货物的直接费用（运输、保险、检验、货款利息及银行手续费等）。</w:t>
      </w:r>
    </w:p>
    <w:p w14:paraId="04E4DC83">
      <w:pPr>
        <w:pStyle w:val="3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5.3如在使用过程中发生质量问题，乙方应按本项目“第三篇 项目商务需求”中的要求处理。</w:t>
      </w:r>
    </w:p>
    <w:p w14:paraId="58E51464">
      <w:pPr>
        <w:pStyle w:val="3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5.4在质保期内，乙方应对货物出现的质量及安全问题负责处理解决并承担一切费用。</w:t>
      </w:r>
    </w:p>
    <w:p w14:paraId="239B5CB3">
      <w:pPr>
        <w:pStyle w:val="3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6.付款</w:t>
      </w:r>
    </w:p>
    <w:p w14:paraId="63C8507B">
      <w:pPr>
        <w:pStyle w:val="3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6.1本合同使用货币币制如未作特别说明均为人民币。</w:t>
      </w:r>
    </w:p>
    <w:p w14:paraId="54202C8B">
      <w:pPr>
        <w:pStyle w:val="3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6.2付款方式：银行转账、现金支票。</w:t>
      </w:r>
    </w:p>
    <w:p w14:paraId="123D0084">
      <w:pPr>
        <w:pStyle w:val="3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6.3付款方法：同本项目“第三篇 商务条款”中关于付款方式的约定。</w:t>
      </w:r>
    </w:p>
    <w:p w14:paraId="4F09F50A">
      <w:pPr>
        <w:pStyle w:val="3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7.检查验收</w:t>
      </w:r>
    </w:p>
    <w:p w14:paraId="0B6FFB4A">
      <w:pPr>
        <w:pStyle w:val="3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7.1供方应随货物提供合格证和质量证明文件，如是国外进口的货物还须提供入关证明。</w:t>
      </w:r>
    </w:p>
    <w:p w14:paraId="20738D9B">
      <w:pPr>
        <w:pStyle w:val="3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7.2货物验收</w:t>
      </w:r>
    </w:p>
    <w:p w14:paraId="3EC304B4">
      <w:pPr>
        <w:pStyle w:val="3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供方所交货物的各种质量指标不得低于供方提供样品的质量指标（无样品时按供方的投标时提供的“技术文件”执行），售后服务质量要求按照招标文件和</w:t>
      </w:r>
      <w:r>
        <w:rPr>
          <w:rFonts w:hint="eastAsia" w:ascii="微软雅黑" w:hAnsi="微软雅黑" w:eastAsia="微软雅黑" w:cs="微软雅黑"/>
          <w:color w:val="000000" w:themeColor="text1"/>
          <w:sz w:val="24"/>
          <w:highlight w:val="none"/>
          <w:lang w:eastAsia="zh-CN"/>
          <w14:textFill>
            <w14:solidFill>
              <w14:schemeClr w14:val="tx1"/>
            </w14:solidFill>
          </w14:textFill>
        </w:rPr>
        <w:t>响应文件</w:t>
      </w:r>
      <w:r>
        <w:rPr>
          <w:rFonts w:hint="eastAsia" w:ascii="微软雅黑" w:hAnsi="微软雅黑" w:eastAsia="微软雅黑" w:cs="微软雅黑"/>
          <w:color w:val="000000" w:themeColor="text1"/>
          <w:sz w:val="24"/>
          <w:highlight w:val="none"/>
          <w14:textFill>
            <w14:solidFill>
              <w14:schemeClr w14:val="tx1"/>
            </w14:solidFill>
          </w14:textFill>
        </w:rPr>
        <w:t>的内容执行。供方交货时，需方可根据需要随机抽取一部分货物送有关权威检测部门检测，如检测不合格，供方负责赔偿需方一切损失。</w:t>
      </w:r>
    </w:p>
    <w:p w14:paraId="3A60EA9A">
      <w:pPr>
        <w:pStyle w:val="3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7.3货物验收报告应由需方、供方经办人签字，并加盖双方公章，以此作为支付凭据。</w:t>
      </w:r>
    </w:p>
    <w:p w14:paraId="0BF26404">
      <w:pPr>
        <w:pStyle w:val="3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8.索赔</w:t>
      </w:r>
    </w:p>
    <w:p w14:paraId="269BD8EC">
      <w:pPr>
        <w:pStyle w:val="3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供方对货物与合同要求不符负有责任，并且需方已于规定交货内和质量保证期内提出索赔，供方应按需方同意的下述一种或多种方法解决索赔事宜。</w:t>
      </w:r>
    </w:p>
    <w:p w14:paraId="3223945D">
      <w:pPr>
        <w:pStyle w:val="3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14:paraId="1848F5D7">
      <w:pPr>
        <w:pStyle w:val="3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8.2根据货物的疵劣和受损程度以及需方遭受损失的金额，经双方同意降低货物价格。</w:t>
      </w:r>
    </w:p>
    <w:p w14:paraId="4BBB9499">
      <w:pPr>
        <w:pStyle w:val="3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9.知识产权</w:t>
      </w:r>
    </w:p>
    <w:p w14:paraId="7A3A8C72">
      <w:pPr>
        <w:pStyle w:val="3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甲方在中华人民共和国境内使用乙方提供的货物及服务时免受第三方提出的侵犯其专利权或其它知识产权的起诉。如果第三方提出侵权指控，乙方应承担由此而引起的一切法律责任和费用。</w:t>
      </w:r>
    </w:p>
    <w:p w14:paraId="7484A211">
      <w:pPr>
        <w:snapToGrid w:val="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bookmarkStart w:id="381" w:name="_Toc10772"/>
      <w:r>
        <w:rPr>
          <w:rFonts w:hint="eastAsia" w:ascii="微软雅黑" w:hAnsi="微软雅黑" w:eastAsia="微软雅黑" w:cs="微软雅黑"/>
          <w:color w:val="000000" w:themeColor="text1"/>
          <w:sz w:val="24"/>
          <w:highlight w:val="none"/>
          <w14:textFill>
            <w14:solidFill>
              <w14:schemeClr w14:val="tx1"/>
            </w14:solidFill>
          </w14:textFill>
        </w:rPr>
        <w:t>10.合同争议的解决</w:t>
      </w:r>
      <w:bookmarkEnd w:id="381"/>
    </w:p>
    <w:p w14:paraId="5EFDE63D">
      <w:pPr>
        <w:snapToGrid w:val="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bookmarkStart w:id="382" w:name="_Toc262"/>
      <w:r>
        <w:rPr>
          <w:rFonts w:hint="eastAsia" w:ascii="微软雅黑" w:hAnsi="微软雅黑" w:eastAsia="微软雅黑" w:cs="微软雅黑"/>
          <w:color w:val="000000" w:themeColor="text1"/>
          <w:sz w:val="24"/>
          <w:highlight w:val="none"/>
          <w14:textFill>
            <w14:solidFill>
              <w14:schemeClr w14:val="tx1"/>
            </w14:solidFill>
          </w14:textFill>
        </w:rPr>
        <w:t>10.1当事人友好协商达成一致</w:t>
      </w:r>
      <w:bookmarkEnd w:id="382"/>
    </w:p>
    <w:p w14:paraId="67CEB0F8">
      <w:pPr>
        <w:snapToGrid w:val="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bookmarkStart w:id="383" w:name="_Toc1649"/>
      <w:r>
        <w:rPr>
          <w:rFonts w:hint="eastAsia" w:ascii="微软雅黑" w:hAnsi="微软雅黑" w:eastAsia="微软雅黑" w:cs="微软雅黑"/>
          <w:color w:val="000000" w:themeColor="text1"/>
          <w:sz w:val="24"/>
          <w:highlight w:val="none"/>
          <w14:textFill>
            <w14:solidFill>
              <w14:schemeClr w14:val="tx1"/>
            </w14:solidFill>
          </w14:textFill>
        </w:rPr>
        <w:t>10.2在60天内当事人协商不能达成协议的，可提请采购人当地仲裁机构仲裁。</w:t>
      </w:r>
      <w:bookmarkEnd w:id="383"/>
    </w:p>
    <w:p w14:paraId="142A2423">
      <w:pPr>
        <w:snapToGrid w:val="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bookmarkStart w:id="384" w:name="_Toc8349"/>
      <w:r>
        <w:rPr>
          <w:rFonts w:hint="eastAsia" w:ascii="微软雅黑" w:hAnsi="微软雅黑" w:eastAsia="微软雅黑" w:cs="微软雅黑"/>
          <w:color w:val="000000" w:themeColor="text1"/>
          <w:sz w:val="24"/>
          <w:highlight w:val="none"/>
          <w14:textFill>
            <w14:solidFill>
              <w14:schemeClr w14:val="tx1"/>
            </w14:solidFill>
          </w14:textFill>
        </w:rPr>
        <w:t>11.违约责任</w:t>
      </w:r>
      <w:bookmarkEnd w:id="384"/>
    </w:p>
    <w:p w14:paraId="03D8674C">
      <w:pPr>
        <w:snapToGrid w:val="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bookmarkStart w:id="385" w:name="_Toc14144"/>
      <w:r>
        <w:rPr>
          <w:rFonts w:hint="eastAsia" w:ascii="微软雅黑" w:hAnsi="微软雅黑" w:eastAsia="微软雅黑" w:cs="微软雅黑"/>
          <w:color w:val="000000" w:themeColor="text1"/>
          <w:sz w:val="24"/>
          <w:highlight w:val="none"/>
          <w14:textFill>
            <w14:solidFill>
              <w14:schemeClr w14:val="tx1"/>
            </w14:solidFill>
          </w14:textFill>
        </w:rPr>
        <w:t>按《中华人民共和国民法典》有关条款，或由供需双方约定。</w:t>
      </w:r>
      <w:bookmarkEnd w:id="385"/>
    </w:p>
    <w:p w14:paraId="717FBA73">
      <w:pPr>
        <w:snapToGrid w:val="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bookmarkStart w:id="386" w:name="_Toc22168"/>
      <w:r>
        <w:rPr>
          <w:rFonts w:hint="eastAsia" w:ascii="微软雅黑" w:hAnsi="微软雅黑" w:eastAsia="微软雅黑" w:cs="微软雅黑"/>
          <w:color w:val="000000" w:themeColor="text1"/>
          <w:sz w:val="24"/>
          <w:highlight w:val="none"/>
          <w14:textFill>
            <w14:solidFill>
              <w14:schemeClr w14:val="tx1"/>
            </w14:solidFill>
          </w14:textFill>
        </w:rPr>
        <w:t>12.合同生效及其它</w:t>
      </w:r>
      <w:bookmarkEnd w:id="386"/>
    </w:p>
    <w:p w14:paraId="75844907">
      <w:pPr>
        <w:snapToGrid w:val="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bookmarkStart w:id="387" w:name="_Toc22204"/>
      <w:r>
        <w:rPr>
          <w:rFonts w:hint="eastAsia" w:ascii="微软雅黑" w:hAnsi="微软雅黑" w:eastAsia="微软雅黑" w:cs="微软雅黑"/>
          <w:color w:val="000000" w:themeColor="text1"/>
          <w:sz w:val="24"/>
          <w:highlight w:val="none"/>
          <w14:textFill>
            <w14:solidFill>
              <w14:schemeClr w14:val="tx1"/>
            </w14:solidFill>
          </w14:textFill>
        </w:rPr>
        <w:t>12.1合同生效及其效力应符合《中华人民共和国民法典》有关规定。</w:t>
      </w:r>
      <w:bookmarkEnd w:id="387"/>
    </w:p>
    <w:p w14:paraId="0A9B9E4D">
      <w:pPr>
        <w:snapToGrid w:val="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bookmarkStart w:id="388" w:name="_Toc25595"/>
      <w:r>
        <w:rPr>
          <w:rFonts w:hint="eastAsia" w:ascii="微软雅黑" w:hAnsi="微软雅黑" w:eastAsia="微软雅黑" w:cs="微软雅黑"/>
          <w:color w:val="000000" w:themeColor="text1"/>
          <w:sz w:val="24"/>
          <w:highlight w:val="none"/>
          <w14:textFill>
            <w14:solidFill>
              <w14:schemeClr w14:val="tx1"/>
            </w14:solidFill>
          </w14:textFill>
        </w:rPr>
        <w:t>12.2合同应经当事人法定代表人或委托代理人签字，加盖双方合同专用章或公章。</w:t>
      </w:r>
      <w:bookmarkEnd w:id="388"/>
    </w:p>
    <w:p w14:paraId="0566184C">
      <w:pPr>
        <w:snapToGrid w:val="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bookmarkStart w:id="389" w:name="_Toc23211"/>
      <w:r>
        <w:rPr>
          <w:rFonts w:hint="eastAsia" w:ascii="微软雅黑" w:hAnsi="微软雅黑" w:eastAsia="微软雅黑" w:cs="微软雅黑"/>
          <w:color w:val="000000" w:themeColor="text1"/>
          <w:sz w:val="24"/>
          <w:highlight w:val="none"/>
          <w14:textFill>
            <w14:solidFill>
              <w14:schemeClr w14:val="tx1"/>
            </w14:solidFill>
          </w14:textFill>
        </w:rPr>
        <w:t>12.3合同所包括附件，是合同不可分割的一部分，具有同等法法律效力。</w:t>
      </w:r>
      <w:bookmarkEnd w:id="389"/>
    </w:p>
    <w:p w14:paraId="0FD5D59D">
      <w:pPr>
        <w:snapToGrid w:val="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bookmarkStart w:id="390" w:name="_Toc1279"/>
      <w:r>
        <w:rPr>
          <w:rFonts w:hint="eastAsia" w:ascii="微软雅黑" w:hAnsi="微软雅黑" w:eastAsia="微软雅黑" w:cs="微软雅黑"/>
          <w:color w:val="000000" w:themeColor="text1"/>
          <w:sz w:val="24"/>
          <w:highlight w:val="none"/>
          <w14:textFill>
            <w14:solidFill>
              <w14:schemeClr w14:val="tx1"/>
            </w14:solidFill>
          </w14:textFill>
        </w:rPr>
        <w:t>12.4合同需提供担保的，按《中华人民共和国民法典》规定执行。</w:t>
      </w:r>
      <w:bookmarkEnd w:id="390"/>
    </w:p>
    <w:p w14:paraId="4686491E">
      <w:pPr>
        <w:snapToGrid w:val="0"/>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bookmarkStart w:id="391" w:name="_Toc24007"/>
      <w:r>
        <w:rPr>
          <w:rFonts w:hint="eastAsia" w:ascii="微软雅黑" w:hAnsi="微软雅黑" w:eastAsia="微软雅黑" w:cs="微软雅黑"/>
          <w:color w:val="000000" w:themeColor="text1"/>
          <w:sz w:val="24"/>
          <w:highlight w:val="none"/>
          <w14:textFill>
            <w14:solidFill>
              <w14:schemeClr w14:val="tx1"/>
            </w14:solidFill>
          </w14:textFill>
        </w:rPr>
        <w:t>12.5本合同条件未尽事宜依照《中华人民共和国民法典》，由供需双方共同协商确定。</w:t>
      </w:r>
      <w:bookmarkEnd w:id="391"/>
    </w:p>
    <w:p w14:paraId="4F956A6F">
      <w:pPr>
        <w:snapToGrid w:val="0"/>
        <w:jc w:val="center"/>
        <w:outlineLvl w:val="0"/>
        <w:rPr>
          <w:rFonts w:hint="eastAsia" w:ascii="微软雅黑" w:hAnsi="微软雅黑" w:eastAsia="微软雅黑" w:cs="微软雅黑"/>
          <w:color w:val="000000" w:themeColor="text1"/>
          <w:sz w:val="44"/>
          <w:highlight w:val="none"/>
          <w14:textFill>
            <w14:solidFill>
              <w14:schemeClr w14:val="tx1"/>
            </w14:solidFill>
          </w14:textFill>
        </w:rPr>
        <w:sectPr>
          <w:headerReference r:id="rId11" w:type="default"/>
          <w:footerReference r:id="rId12" w:type="default"/>
          <w:pgSz w:w="11907" w:h="16840"/>
          <w:pgMar w:top="1134" w:right="1191" w:bottom="1134" w:left="1304" w:header="964" w:footer="992" w:gutter="0"/>
          <w:pgNumType w:fmt="decimal"/>
          <w:cols w:space="720" w:num="1"/>
          <w:docGrid w:linePitch="312" w:charSpace="0"/>
        </w:sectPr>
      </w:pPr>
    </w:p>
    <w:bookmarkEnd w:id="362"/>
    <w:bookmarkEnd w:id="363"/>
    <w:bookmarkEnd w:id="364"/>
    <w:p w14:paraId="7E27F58A">
      <w:pPr>
        <w:pStyle w:val="22"/>
        <w:spacing w:line="360" w:lineRule="exact"/>
        <w:ind w:firstLine="64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bookmarkStart w:id="392" w:name="_Toc852"/>
      <w:bookmarkStart w:id="393" w:name="_Toc20935"/>
      <w:r>
        <w:rPr>
          <w:rFonts w:hint="eastAsia" w:ascii="微软雅黑" w:hAnsi="微软雅黑" w:eastAsia="微软雅黑" w:cs="微软雅黑"/>
          <w:color w:val="000000" w:themeColor="text1"/>
          <w:szCs w:val="28"/>
          <w:highlight w:val="none"/>
          <w14:textFill>
            <w14:solidFill>
              <w14:schemeClr w14:val="tx1"/>
            </w14:solidFill>
          </w14:textFill>
        </w:rPr>
        <w:t>二、采购合同</w:t>
      </w:r>
      <w:bookmarkEnd w:id="392"/>
      <w:bookmarkEnd w:id="393"/>
      <w:r>
        <w:rPr>
          <w:rFonts w:hint="eastAsia" w:ascii="微软雅黑" w:hAnsi="微软雅黑" w:eastAsia="微软雅黑" w:cs="微软雅黑"/>
          <w:color w:val="000000" w:themeColor="text1"/>
          <w:sz w:val="24"/>
          <w:szCs w:val="24"/>
          <w:highlight w:val="none"/>
          <w14:textFill>
            <w14:solidFill>
              <w14:schemeClr w14:val="tx1"/>
            </w14:solidFill>
          </w14:textFill>
        </w:rPr>
        <w:t>（可根据项目情况进行调整）</w:t>
      </w:r>
    </w:p>
    <w:p w14:paraId="20C87246">
      <w:pPr>
        <w:pStyle w:val="22"/>
        <w:spacing w:line="36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p>
    <w:p w14:paraId="49DAEF22">
      <w:pPr>
        <w:spacing w:line="500" w:lineRule="exact"/>
        <w:jc w:val="center"/>
        <w:outlineLvl w:val="1"/>
        <w:rPr>
          <w:rFonts w:hint="eastAsia" w:ascii="微软雅黑" w:hAnsi="微软雅黑" w:eastAsia="微软雅黑" w:cs="微软雅黑"/>
          <w:b/>
          <w:color w:val="000000" w:themeColor="text1"/>
          <w:sz w:val="44"/>
          <w:highlight w:val="none"/>
          <w14:textFill>
            <w14:solidFill>
              <w14:schemeClr w14:val="tx1"/>
            </w14:solidFill>
          </w14:textFill>
        </w:rPr>
      </w:pPr>
      <w:bookmarkStart w:id="394" w:name="_Toc20086"/>
      <w:bookmarkStart w:id="395" w:name="_Toc392"/>
      <w:bookmarkStart w:id="396" w:name="_Toc25187"/>
      <w:bookmarkStart w:id="397" w:name="_Toc18301"/>
      <w:bookmarkStart w:id="398" w:name="_Toc30739"/>
      <w:bookmarkStart w:id="399" w:name="_Toc10910"/>
      <w:bookmarkStart w:id="400" w:name="_Toc65682926"/>
      <w:bookmarkStart w:id="401" w:name="_Toc12789072"/>
      <w:bookmarkStart w:id="402" w:name="_Toc13076"/>
      <w:bookmarkStart w:id="403" w:name="_Toc20479"/>
      <w:bookmarkStart w:id="404" w:name="_Toc3458"/>
      <w:bookmarkStart w:id="405" w:name="_Toc21287"/>
      <w:r>
        <w:rPr>
          <w:rFonts w:hint="eastAsia" w:ascii="微软雅黑" w:hAnsi="微软雅黑" w:eastAsia="微软雅黑" w:cs="微软雅黑"/>
          <w:b/>
          <w:color w:val="000000" w:themeColor="text1"/>
          <w:sz w:val="44"/>
          <w:highlight w:val="none"/>
          <w14:textFill>
            <w14:solidFill>
              <w14:schemeClr w14:val="tx1"/>
            </w14:solidFill>
          </w14:textFill>
        </w:rPr>
        <w:t>重庆市政府采购合同</w:t>
      </w:r>
    </w:p>
    <w:p w14:paraId="1257A911">
      <w:pPr>
        <w:spacing w:line="500" w:lineRule="exact"/>
        <w:jc w:val="center"/>
        <w:outlineLvl w:val="1"/>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（项目号：     ）</w:t>
      </w:r>
    </w:p>
    <w:p w14:paraId="60A444DE">
      <w:pPr>
        <w:spacing w:line="500" w:lineRule="exact"/>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甲方（需方）：___________________________      计价单位：____________</w:t>
      </w:r>
    </w:p>
    <w:p w14:paraId="57A7EEAA">
      <w:pPr>
        <w:spacing w:line="500" w:lineRule="exact"/>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乙方（供方）：___________________________      计量单位：_____________</w:t>
      </w:r>
    </w:p>
    <w:p w14:paraId="5B31F61A">
      <w:pPr>
        <w:spacing w:line="500" w:lineRule="exact"/>
        <w:rPr>
          <w:rFonts w:hint="eastAsia" w:ascii="微软雅黑" w:hAnsi="微软雅黑" w:eastAsia="微软雅黑" w:cs="微软雅黑"/>
          <w:color w:val="000000" w:themeColor="text1"/>
          <w:sz w:val="24"/>
          <w:highlight w:val="none"/>
          <w14:textFill>
            <w14:solidFill>
              <w14:schemeClr w14:val="tx1"/>
            </w14:solidFill>
          </w14:textFill>
        </w:rPr>
      </w:pPr>
    </w:p>
    <w:p w14:paraId="18BCDC72">
      <w:pPr>
        <w:spacing w:line="500" w:lineRule="exact"/>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经双方协商一致，达成以下购销合同：</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1298"/>
        <w:gridCol w:w="1134"/>
        <w:gridCol w:w="1559"/>
        <w:gridCol w:w="1567"/>
        <w:gridCol w:w="15"/>
      </w:tblGrid>
      <w:tr w14:paraId="7357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5C535D01">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商品名称</w:t>
            </w:r>
          </w:p>
        </w:tc>
        <w:tc>
          <w:tcPr>
            <w:tcW w:w="1741" w:type="dxa"/>
            <w:vAlign w:val="center"/>
          </w:tcPr>
          <w:p w14:paraId="2129FA8F">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规格型号</w:t>
            </w:r>
          </w:p>
        </w:tc>
        <w:tc>
          <w:tcPr>
            <w:tcW w:w="984" w:type="dxa"/>
            <w:vAlign w:val="center"/>
          </w:tcPr>
          <w:p w14:paraId="6333952F">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数量</w:t>
            </w:r>
          </w:p>
        </w:tc>
        <w:tc>
          <w:tcPr>
            <w:tcW w:w="1298" w:type="dxa"/>
            <w:vAlign w:val="center"/>
          </w:tcPr>
          <w:p w14:paraId="39E25ED9">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综合单价</w:t>
            </w:r>
          </w:p>
        </w:tc>
        <w:tc>
          <w:tcPr>
            <w:tcW w:w="1134" w:type="dxa"/>
            <w:vAlign w:val="center"/>
          </w:tcPr>
          <w:p w14:paraId="5D220900">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总价</w:t>
            </w:r>
          </w:p>
        </w:tc>
        <w:tc>
          <w:tcPr>
            <w:tcW w:w="1559" w:type="dxa"/>
            <w:vAlign w:val="center"/>
          </w:tcPr>
          <w:p w14:paraId="10AF3063">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交货时间</w:t>
            </w:r>
          </w:p>
        </w:tc>
        <w:tc>
          <w:tcPr>
            <w:tcW w:w="1567" w:type="dxa"/>
            <w:vAlign w:val="center"/>
          </w:tcPr>
          <w:p w14:paraId="49A1DE40">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交货地点</w:t>
            </w:r>
          </w:p>
        </w:tc>
      </w:tr>
      <w:tr w14:paraId="40DA8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3FBF0E7A">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741" w:type="dxa"/>
            <w:vAlign w:val="center"/>
          </w:tcPr>
          <w:p w14:paraId="5396ADD8">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984" w:type="dxa"/>
            <w:vAlign w:val="center"/>
          </w:tcPr>
          <w:p w14:paraId="7497A748">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298" w:type="dxa"/>
            <w:vAlign w:val="center"/>
          </w:tcPr>
          <w:p w14:paraId="6BFA7086">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134" w:type="dxa"/>
            <w:vAlign w:val="center"/>
          </w:tcPr>
          <w:p w14:paraId="55360F12">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559" w:type="dxa"/>
            <w:vAlign w:val="center"/>
          </w:tcPr>
          <w:p w14:paraId="09C4A847">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567" w:type="dxa"/>
            <w:vAlign w:val="center"/>
          </w:tcPr>
          <w:p w14:paraId="12A6B880">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r>
      <w:tr w14:paraId="3868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46B3FC1E">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741" w:type="dxa"/>
            <w:vAlign w:val="center"/>
          </w:tcPr>
          <w:p w14:paraId="0DDE27BB">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984" w:type="dxa"/>
            <w:vAlign w:val="center"/>
          </w:tcPr>
          <w:p w14:paraId="4A0B1DDA">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298" w:type="dxa"/>
            <w:vAlign w:val="center"/>
          </w:tcPr>
          <w:p w14:paraId="4FDE5AAB">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134" w:type="dxa"/>
            <w:vAlign w:val="center"/>
          </w:tcPr>
          <w:p w14:paraId="6C5F3206">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559" w:type="dxa"/>
            <w:vAlign w:val="center"/>
          </w:tcPr>
          <w:p w14:paraId="014D122F">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567" w:type="dxa"/>
            <w:vAlign w:val="center"/>
          </w:tcPr>
          <w:p w14:paraId="354FB293">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r>
      <w:tr w14:paraId="59D78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B81E075">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741" w:type="dxa"/>
            <w:vAlign w:val="center"/>
          </w:tcPr>
          <w:p w14:paraId="25215ADD">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984" w:type="dxa"/>
            <w:vAlign w:val="center"/>
          </w:tcPr>
          <w:p w14:paraId="39B35918">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298" w:type="dxa"/>
            <w:vAlign w:val="center"/>
          </w:tcPr>
          <w:p w14:paraId="02027E65">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134" w:type="dxa"/>
            <w:vAlign w:val="center"/>
          </w:tcPr>
          <w:p w14:paraId="60FA53A1">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559" w:type="dxa"/>
            <w:vAlign w:val="center"/>
          </w:tcPr>
          <w:p w14:paraId="4734B5FA">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567" w:type="dxa"/>
            <w:vAlign w:val="center"/>
          </w:tcPr>
          <w:p w14:paraId="6634790B">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r>
      <w:tr w14:paraId="505E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3688D9D7">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741" w:type="dxa"/>
            <w:vAlign w:val="center"/>
          </w:tcPr>
          <w:p w14:paraId="56692B94">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984" w:type="dxa"/>
            <w:vAlign w:val="center"/>
          </w:tcPr>
          <w:p w14:paraId="7D76A81D">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298" w:type="dxa"/>
            <w:vAlign w:val="center"/>
          </w:tcPr>
          <w:p w14:paraId="219F2893">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134" w:type="dxa"/>
            <w:vAlign w:val="center"/>
          </w:tcPr>
          <w:p w14:paraId="02831739">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559" w:type="dxa"/>
            <w:vAlign w:val="center"/>
          </w:tcPr>
          <w:p w14:paraId="520F8713">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567" w:type="dxa"/>
            <w:vAlign w:val="center"/>
          </w:tcPr>
          <w:p w14:paraId="3C1AF985">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r>
      <w:tr w14:paraId="50A9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48F6AF94">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741" w:type="dxa"/>
            <w:vAlign w:val="center"/>
          </w:tcPr>
          <w:p w14:paraId="5E63D1D1">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984" w:type="dxa"/>
            <w:vAlign w:val="center"/>
          </w:tcPr>
          <w:p w14:paraId="778F0124">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298" w:type="dxa"/>
            <w:vAlign w:val="center"/>
          </w:tcPr>
          <w:p w14:paraId="4BA78027">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134" w:type="dxa"/>
            <w:vAlign w:val="center"/>
          </w:tcPr>
          <w:p w14:paraId="28005232">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559" w:type="dxa"/>
            <w:vAlign w:val="center"/>
          </w:tcPr>
          <w:p w14:paraId="4BAC2A70">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567" w:type="dxa"/>
            <w:vAlign w:val="center"/>
          </w:tcPr>
          <w:p w14:paraId="5BC7213D">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r>
      <w:tr w14:paraId="31416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6BC0359">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741" w:type="dxa"/>
            <w:vAlign w:val="center"/>
          </w:tcPr>
          <w:p w14:paraId="20D560D2">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984" w:type="dxa"/>
            <w:vAlign w:val="center"/>
          </w:tcPr>
          <w:p w14:paraId="13FA88A3">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298" w:type="dxa"/>
            <w:vAlign w:val="center"/>
          </w:tcPr>
          <w:p w14:paraId="34FAFCE1">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134" w:type="dxa"/>
            <w:vAlign w:val="center"/>
          </w:tcPr>
          <w:p w14:paraId="41181990">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559" w:type="dxa"/>
            <w:vAlign w:val="center"/>
          </w:tcPr>
          <w:p w14:paraId="0C7FF794">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567" w:type="dxa"/>
            <w:vAlign w:val="center"/>
          </w:tcPr>
          <w:p w14:paraId="7B265190">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r>
      <w:tr w14:paraId="6664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25C72C8F">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741" w:type="dxa"/>
            <w:vAlign w:val="center"/>
          </w:tcPr>
          <w:p w14:paraId="512B1BC4">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984" w:type="dxa"/>
            <w:vAlign w:val="center"/>
          </w:tcPr>
          <w:p w14:paraId="3600C010">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298" w:type="dxa"/>
            <w:vAlign w:val="center"/>
          </w:tcPr>
          <w:p w14:paraId="28843724">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134" w:type="dxa"/>
            <w:vAlign w:val="center"/>
          </w:tcPr>
          <w:p w14:paraId="004EA138">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559" w:type="dxa"/>
            <w:vAlign w:val="center"/>
          </w:tcPr>
          <w:p w14:paraId="559821EA">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567" w:type="dxa"/>
            <w:vAlign w:val="center"/>
          </w:tcPr>
          <w:p w14:paraId="589F783C">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r>
      <w:tr w14:paraId="3D765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375BFF3">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741" w:type="dxa"/>
            <w:vAlign w:val="center"/>
          </w:tcPr>
          <w:p w14:paraId="24F10AA1">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984" w:type="dxa"/>
            <w:vAlign w:val="center"/>
          </w:tcPr>
          <w:p w14:paraId="2D48F84D">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298" w:type="dxa"/>
            <w:vAlign w:val="center"/>
          </w:tcPr>
          <w:p w14:paraId="7147E174">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134" w:type="dxa"/>
            <w:vAlign w:val="center"/>
          </w:tcPr>
          <w:p w14:paraId="3E97BD8F">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559" w:type="dxa"/>
            <w:vAlign w:val="center"/>
          </w:tcPr>
          <w:p w14:paraId="1927AF2F">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1567" w:type="dxa"/>
            <w:vAlign w:val="center"/>
          </w:tcPr>
          <w:p w14:paraId="4275C782">
            <w:pPr>
              <w:spacing w:line="240" w:lineRule="atLeast"/>
              <w:jc w:val="center"/>
              <w:rPr>
                <w:rFonts w:hint="eastAsia" w:ascii="微软雅黑" w:hAnsi="微软雅黑" w:eastAsia="微软雅黑" w:cs="微软雅黑"/>
                <w:color w:val="000000" w:themeColor="text1"/>
                <w:sz w:val="21"/>
                <w:szCs w:val="21"/>
                <w:highlight w:val="none"/>
                <w14:textFill>
                  <w14:solidFill>
                    <w14:schemeClr w14:val="tx1"/>
                  </w14:solidFill>
                </w14:textFill>
              </w:rPr>
            </w:pPr>
          </w:p>
        </w:tc>
      </w:tr>
      <w:tr w14:paraId="50EB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127B1DD1">
            <w:pPr>
              <w:spacing w:line="240" w:lineRule="atLeas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合计人民币（小写）：</w:t>
            </w:r>
          </w:p>
        </w:tc>
      </w:tr>
      <w:tr w14:paraId="0318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0761EF05">
            <w:pPr>
              <w:spacing w:line="240" w:lineRule="atLeas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合计人民币（大写）：</w:t>
            </w:r>
          </w:p>
        </w:tc>
      </w:tr>
      <w:tr w14:paraId="2E73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tcPr>
          <w:p w14:paraId="3BD4374D">
            <w:pPr>
              <w:spacing w:line="240" w:lineRule="atLeas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一、质量要求和技术标准。供方提供的商品必须是全新的，完全符合国家有关技术标准，供方的质量保证及售后服务承诺如下：</w:t>
            </w:r>
          </w:p>
          <w:p w14:paraId="6D212FBF">
            <w:pPr>
              <w:spacing w:line="240" w:lineRule="atLeas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1、质保期限：</w:t>
            </w:r>
          </w:p>
          <w:p w14:paraId="376CB2D0">
            <w:pPr>
              <w:spacing w:line="240" w:lineRule="atLeas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2、保修范围：</w:t>
            </w:r>
          </w:p>
          <w:p w14:paraId="28DEB5E4">
            <w:pPr>
              <w:spacing w:line="240" w:lineRule="atLeas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3、服务措施：</w:t>
            </w:r>
          </w:p>
          <w:p w14:paraId="3F48AC57">
            <w:pPr>
              <w:spacing w:line="240" w:lineRule="atLeas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4、质保期后服务：</w:t>
            </w:r>
          </w:p>
        </w:tc>
      </w:tr>
      <w:tr w14:paraId="2D51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tcPr>
          <w:p w14:paraId="579DD869">
            <w:pPr>
              <w:spacing w:line="240" w:lineRule="atLeas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二、随机备品、附件、工具数量及供应方法：</w:t>
            </w:r>
          </w:p>
        </w:tc>
      </w:tr>
      <w:tr w14:paraId="0EE4A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tcPr>
          <w:p w14:paraId="31614106">
            <w:pPr>
              <w:spacing w:line="240" w:lineRule="atLeas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三、交提货方式：</w:t>
            </w:r>
          </w:p>
        </w:tc>
      </w:tr>
      <w:tr w14:paraId="27E3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tcPr>
          <w:p w14:paraId="4368544B">
            <w:pPr>
              <w:spacing w:line="240" w:lineRule="atLeas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四、验收标准、方法：</w:t>
            </w:r>
          </w:p>
          <w:p w14:paraId="7E5D69F1">
            <w:pPr>
              <w:spacing w:line="240" w:lineRule="atLeas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如有异议，请于      日内提出。</w:t>
            </w:r>
          </w:p>
        </w:tc>
      </w:tr>
    </w:tbl>
    <w:p w14:paraId="7C76964A">
      <w:pPr>
        <w:spacing w:line="500" w:lineRule="exact"/>
        <w:jc w:val="center"/>
        <w:rPr>
          <w:rFonts w:hint="eastAsia" w:ascii="微软雅黑" w:hAnsi="微软雅黑" w:eastAsia="微软雅黑" w:cs="微软雅黑"/>
          <w:b/>
          <w:color w:val="000000" w:themeColor="text1"/>
          <w:sz w:val="44"/>
          <w:highlight w:val="none"/>
          <w14:textFill>
            <w14:solidFill>
              <w14:schemeClr w14:val="tx1"/>
            </w14:solidFill>
          </w14:textFill>
        </w:rPr>
      </w:pPr>
    </w:p>
    <w:p w14:paraId="7D3AB62C">
      <w:pPr>
        <w:spacing w:line="5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5125"/>
      </w:tblGrid>
      <w:tr w14:paraId="4B0A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2"/>
          </w:tcPr>
          <w:p w14:paraId="15C4FA92">
            <w:pPr>
              <w:spacing w:line="240" w:lineRule="atLeas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五、付款方式：</w:t>
            </w:r>
          </w:p>
          <w:p w14:paraId="280B4F3A">
            <w:pPr>
              <w:pStyle w:val="32"/>
              <w:spacing w:line="240" w:lineRule="atLeast"/>
              <w:rPr>
                <w:rFonts w:hint="eastAsia" w:ascii="微软雅黑" w:hAnsi="微软雅黑" w:eastAsia="微软雅黑" w:cs="微软雅黑"/>
                <w:color w:val="000000" w:themeColor="text1"/>
                <w:sz w:val="21"/>
                <w:szCs w:val="21"/>
                <w:highlight w:val="none"/>
                <w14:textFill>
                  <w14:solidFill>
                    <w14:schemeClr w14:val="tx1"/>
                  </w14:solidFill>
                </w14:textFill>
              </w:rPr>
            </w:pPr>
          </w:p>
        </w:tc>
      </w:tr>
      <w:tr w14:paraId="3B2DB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2"/>
          </w:tcPr>
          <w:p w14:paraId="2779ECBC">
            <w:pPr>
              <w:spacing w:line="240" w:lineRule="atLeas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六、违约责任：</w:t>
            </w:r>
          </w:p>
          <w:p w14:paraId="087E5627">
            <w:pPr>
              <w:spacing w:line="240" w:lineRule="atLeas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按《中华人民共和国民法典》、《中华人民共和国政府采购法》执行，或按双方约定。（采购人应按项目实际情况完整填写）</w:t>
            </w:r>
          </w:p>
        </w:tc>
      </w:tr>
      <w:tr w14:paraId="7216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2"/>
          </w:tcPr>
          <w:p w14:paraId="2D53ED14">
            <w:pPr>
              <w:spacing w:line="240" w:lineRule="atLeas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七、其他约定事项：</w:t>
            </w:r>
          </w:p>
          <w:p w14:paraId="716E4920">
            <w:pPr>
              <w:spacing w:line="240" w:lineRule="atLeas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1.招标文件及其澄清文件、</w:t>
            </w:r>
            <w:r>
              <w:rPr>
                <w:rFonts w:hint="eastAsia" w:ascii="微软雅黑" w:hAnsi="微软雅黑" w:eastAsia="微软雅黑" w:cs="微软雅黑"/>
                <w:color w:val="000000" w:themeColor="text1"/>
                <w:sz w:val="21"/>
                <w:szCs w:val="21"/>
                <w:highlight w:val="none"/>
                <w:lang w:eastAsia="zh-CN"/>
                <w14:textFill>
                  <w14:solidFill>
                    <w14:schemeClr w14:val="tx1"/>
                  </w14:solidFill>
                </w14:textFill>
              </w:rPr>
              <w:t>响应文件</w:t>
            </w:r>
            <w:r>
              <w:rPr>
                <w:rFonts w:hint="eastAsia" w:ascii="微软雅黑" w:hAnsi="微软雅黑" w:eastAsia="微软雅黑" w:cs="微软雅黑"/>
                <w:color w:val="000000" w:themeColor="text1"/>
                <w:sz w:val="21"/>
                <w:szCs w:val="21"/>
                <w:highlight w:val="none"/>
                <w14:textFill>
                  <w14:solidFill>
                    <w14:schemeClr w14:val="tx1"/>
                  </w14:solidFill>
                </w14:textFill>
              </w:rPr>
              <w:t>和承诺是本合同不可分割的部分。</w:t>
            </w:r>
          </w:p>
          <w:p w14:paraId="387582D9">
            <w:pPr>
              <w:spacing w:line="240" w:lineRule="atLeas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2.本合同如发生争议由双方协商解决，协商不成向需方所在地仲裁机构提请仲裁。</w:t>
            </w:r>
          </w:p>
          <w:p w14:paraId="7F559B78">
            <w:pPr>
              <w:spacing w:line="240" w:lineRule="atLeas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3.本合同一式__份， 需方__份，供方__份，具备同等法律效力。</w:t>
            </w:r>
          </w:p>
          <w:p w14:paraId="45D9A9B4">
            <w:pPr>
              <w:spacing w:line="240" w:lineRule="atLeas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4.其他：</w:t>
            </w:r>
          </w:p>
        </w:tc>
      </w:tr>
      <w:tr w14:paraId="54A9E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tcPr>
          <w:p w14:paraId="31E1FC10">
            <w:pPr>
              <w:spacing w:line="240" w:lineRule="atLeas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需方：</w:t>
            </w:r>
          </w:p>
          <w:p w14:paraId="3C869299">
            <w:pPr>
              <w:spacing w:line="240" w:lineRule="atLeas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地址：</w:t>
            </w:r>
          </w:p>
          <w:p w14:paraId="3D41506F">
            <w:pPr>
              <w:spacing w:line="240" w:lineRule="atLeas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联系电话：</w:t>
            </w:r>
          </w:p>
          <w:p w14:paraId="45FD5202">
            <w:pPr>
              <w:spacing w:line="240" w:lineRule="atLeas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授权代表：</w:t>
            </w:r>
          </w:p>
        </w:tc>
        <w:tc>
          <w:tcPr>
            <w:tcW w:w="5125" w:type="dxa"/>
          </w:tcPr>
          <w:p w14:paraId="2D12AB4B">
            <w:pPr>
              <w:spacing w:line="240" w:lineRule="atLeas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供方：</w:t>
            </w:r>
          </w:p>
          <w:p w14:paraId="09F00877">
            <w:pPr>
              <w:spacing w:line="240" w:lineRule="atLeas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地址：</w:t>
            </w:r>
          </w:p>
          <w:p w14:paraId="531AC344">
            <w:pPr>
              <w:spacing w:line="240" w:lineRule="atLeas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电话：</w:t>
            </w:r>
          </w:p>
          <w:p w14:paraId="35762C97">
            <w:pPr>
              <w:spacing w:line="240" w:lineRule="atLeas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传真：</w:t>
            </w:r>
          </w:p>
          <w:p w14:paraId="796D23F6">
            <w:pPr>
              <w:spacing w:line="240" w:lineRule="atLeas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开户银行：</w:t>
            </w:r>
          </w:p>
          <w:p w14:paraId="282D1DE4">
            <w:pPr>
              <w:spacing w:line="240" w:lineRule="atLeas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账号：</w:t>
            </w:r>
          </w:p>
          <w:p w14:paraId="66D9AC8C">
            <w:pPr>
              <w:spacing w:line="240" w:lineRule="atLeas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授权代表：</w:t>
            </w:r>
          </w:p>
          <w:p w14:paraId="79040FA7">
            <w:pPr>
              <w:widowControl/>
              <w:spacing w:line="240" w:lineRule="atLeast"/>
              <w:jc w:val="lef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（本栏请用计算机打印以便于准确付款）</w:t>
            </w:r>
          </w:p>
        </w:tc>
      </w:tr>
      <w:tr w14:paraId="3E69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2"/>
          </w:tcPr>
          <w:p w14:paraId="3B07B308">
            <w:pPr>
              <w:spacing w:line="240" w:lineRule="atLeast"/>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color w:val="000000" w:themeColor="text1"/>
                <w:sz w:val="21"/>
                <w:szCs w:val="21"/>
                <w:highlight w:val="none"/>
                <w14:textFill>
                  <w14:solidFill>
                    <w14:schemeClr w14:val="tx1"/>
                  </w14:solidFill>
                </w14:textFill>
              </w:rPr>
              <w:t>备注：</w:t>
            </w:r>
          </w:p>
          <w:p w14:paraId="3EFABF27">
            <w:pPr>
              <w:spacing w:line="240" w:lineRule="atLeast"/>
              <w:rPr>
                <w:rFonts w:hint="eastAsia" w:ascii="微软雅黑" w:hAnsi="微软雅黑" w:eastAsia="微软雅黑" w:cs="微软雅黑"/>
                <w:color w:val="000000" w:themeColor="text1"/>
                <w:sz w:val="21"/>
                <w:szCs w:val="21"/>
                <w:highlight w:val="none"/>
                <w14:textFill>
                  <w14:solidFill>
                    <w14:schemeClr w14:val="tx1"/>
                  </w14:solidFill>
                </w14:textFill>
              </w:rPr>
            </w:pPr>
          </w:p>
          <w:p w14:paraId="1B62EA2A">
            <w:pPr>
              <w:spacing w:line="240" w:lineRule="atLeast"/>
              <w:rPr>
                <w:rFonts w:hint="eastAsia" w:ascii="微软雅黑" w:hAnsi="微软雅黑" w:eastAsia="微软雅黑" w:cs="微软雅黑"/>
                <w:color w:val="000000" w:themeColor="text1"/>
                <w:sz w:val="21"/>
                <w:szCs w:val="21"/>
                <w:highlight w:val="none"/>
                <w14:textFill>
                  <w14:solidFill>
                    <w14:schemeClr w14:val="tx1"/>
                  </w14:solidFill>
                </w14:textFill>
              </w:rPr>
            </w:pPr>
          </w:p>
        </w:tc>
      </w:tr>
    </w:tbl>
    <w:p w14:paraId="0E57735A">
      <w:pPr>
        <w:spacing w:line="500" w:lineRule="exact"/>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签约时间：           年   月   日      签约地点：</w:t>
      </w:r>
    </w:p>
    <w:p w14:paraId="53493011">
      <w:pPr>
        <w:spacing w:line="5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sectPr>
          <w:pgSz w:w="11907" w:h="16840"/>
          <w:pgMar w:top="1134" w:right="1191" w:bottom="1134" w:left="1304" w:header="964" w:footer="992" w:gutter="0"/>
          <w:pgNumType w:fmt="decimal"/>
          <w:cols w:space="720" w:num="1"/>
          <w:docGrid w:linePitch="312" w:charSpace="0"/>
        </w:sectPr>
      </w:pPr>
    </w:p>
    <w:bookmarkEnd w:id="394"/>
    <w:bookmarkEnd w:id="395"/>
    <w:bookmarkEnd w:id="396"/>
    <w:bookmarkEnd w:id="397"/>
    <w:bookmarkEnd w:id="398"/>
    <w:bookmarkEnd w:id="399"/>
    <w:bookmarkEnd w:id="400"/>
    <w:bookmarkEnd w:id="401"/>
    <w:bookmarkEnd w:id="402"/>
    <w:bookmarkEnd w:id="403"/>
    <w:bookmarkEnd w:id="404"/>
    <w:bookmarkEnd w:id="405"/>
    <w:p w14:paraId="707C00B2">
      <w:pPr>
        <w:pStyle w:val="2"/>
        <w:rPr>
          <w:rFonts w:hint="eastAsia" w:ascii="微软雅黑" w:hAnsi="微软雅黑" w:eastAsia="微软雅黑" w:cs="微软雅黑"/>
          <w:color w:val="000000" w:themeColor="text1"/>
          <w:highlight w:val="none"/>
          <w14:textFill>
            <w14:solidFill>
              <w14:schemeClr w14:val="tx1"/>
            </w14:solidFill>
          </w14:textFill>
        </w:rPr>
      </w:pPr>
      <w:bookmarkStart w:id="406" w:name="_Toc8974"/>
      <w:r>
        <w:rPr>
          <w:rFonts w:hint="eastAsia" w:ascii="微软雅黑" w:hAnsi="微软雅黑" w:eastAsia="微软雅黑" w:cs="微软雅黑"/>
          <w:color w:val="000000" w:themeColor="text1"/>
          <w:highlight w:val="none"/>
          <w14:textFill>
            <w14:solidFill>
              <w14:schemeClr w14:val="tx1"/>
            </w14:solidFill>
          </w14:textFill>
        </w:rPr>
        <w:t>第七篇  响应文件格式要求</w:t>
      </w:r>
      <w:bookmarkEnd w:id="406"/>
    </w:p>
    <w:p w14:paraId="480AB868">
      <w:pPr>
        <w:spacing w:line="400" w:lineRule="exact"/>
        <w:ind w:firstLine="480" w:firstLineChars="200"/>
        <w:rPr>
          <w:rFonts w:hint="eastAsia" w:ascii="微软雅黑" w:hAnsi="微软雅黑" w:eastAsia="微软雅黑" w:cs="微软雅黑"/>
          <w:b/>
          <w:color w:val="000000" w:themeColor="text1"/>
          <w:sz w:val="24"/>
          <w:szCs w:val="24"/>
          <w:highlight w:val="none"/>
          <w14:textFill>
            <w14:solidFill>
              <w14:schemeClr w14:val="tx1"/>
            </w14:solidFill>
          </w14:textFill>
        </w:rPr>
      </w:pPr>
      <w:r>
        <w:rPr>
          <w:rFonts w:hint="eastAsia" w:ascii="微软雅黑" w:hAnsi="微软雅黑" w:eastAsia="微软雅黑" w:cs="微软雅黑"/>
          <w:b/>
          <w:color w:val="000000" w:themeColor="text1"/>
          <w:sz w:val="24"/>
          <w:szCs w:val="24"/>
          <w:highlight w:val="none"/>
          <w14:textFill>
            <w14:solidFill>
              <w14:schemeClr w14:val="tx1"/>
            </w14:solidFill>
          </w14:textFill>
        </w:rPr>
        <w:t>一、经济部分</w:t>
      </w:r>
    </w:p>
    <w:p w14:paraId="451F3AC1">
      <w:pPr>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（一）竞争性报价函</w:t>
      </w:r>
    </w:p>
    <w:p w14:paraId="0DE07B36">
      <w:pPr>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（二）明细报价表</w:t>
      </w:r>
    </w:p>
    <w:p w14:paraId="5596A855">
      <w:pPr>
        <w:spacing w:line="400" w:lineRule="exact"/>
        <w:ind w:firstLine="480" w:firstLineChars="200"/>
        <w:rPr>
          <w:rFonts w:hint="eastAsia" w:ascii="微软雅黑" w:hAnsi="微软雅黑" w:eastAsia="微软雅黑" w:cs="微软雅黑"/>
          <w:b/>
          <w:color w:val="000000" w:themeColor="text1"/>
          <w:sz w:val="24"/>
          <w:szCs w:val="24"/>
          <w:highlight w:val="none"/>
          <w14:textFill>
            <w14:solidFill>
              <w14:schemeClr w14:val="tx1"/>
            </w14:solidFill>
          </w14:textFill>
        </w:rPr>
      </w:pPr>
      <w:r>
        <w:rPr>
          <w:rFonts w:hint="eastAsia" w:ascii="微软雅黑" w:hAnsi="微软雅黑" w:eastAsia="微软雅黑" w:cs="微软雅黑"/>
          <w:b/>
          <w:color w:val="000000" w:themeColor="text1"/>
          <w:sz w:val="24"/>
          <w:szCs w:val="24"/>
          <w:highlight w:val="none"/>
          <w:lang w:val="en-US" w:eastAsia="zh-CN"/>
          <w14:textFill>
            <w14:solidFill>
              <w14:schemeClr w14:val="tx1"/>
            </w14:solidFill>
          </w14:textFill>
        </w:rPr>
        <w:t>二</w:t>
      </w:r>
      <w:r>
        <w:rPr>
          <w:rFonts w:hint="eastAsia" w:ascii="微软雅黑" w:hAnsi="微软雅黑" w:eastAsia="微软雅黑" w:cs="微软雅黑"/>
          <w:b/>
          <w:color w:val="000000" w:themeColor="text1"/>
          <w:sz w:val="24"/>
          <w:szCs w:val="24"/>
          <w:highlight w:val="none"/>
          <w14:textFill>
            <w14:solidFill>
              <w14:schemeClr w14:val="tx1"/>
            </w14:solidFill>
          </w14:textFill>
        </w:rPr>
        <w:t>、</w:t>
      </w:r>
      <w:r>
        <w:rPr>
          <w:rFonts w:hint="eastAsia" w:ascii="微软雅黑" w:hAnsi="微软雅黑" w:eastAsia="微软雅黑" w:cs="微软雅黑"/>
          <w:b/>
          <w:color w:val="000000" w:themeColor="text1"/>
          <w:sz w:val="24"/>
          <w:szCs w:val="24"/>
          <w:highlight w:val="none"/>
          <w:lang w:val="en-US" w:eastAsia="zh-CN"/>
          <w14:textFill>
            <w14:solidFill>
              <w14:schemeClr w14:val="tx1"/>
            </w14:solidFill>
          </w14:textFill>
        </w:rPr>
        <w:t>技术（质量）</w:t>
      </w:r>
      <w:r>
        <w:rPr>
          <w:rFonts w:hint="eastAsia" w:ascii="微软雅黑" w:hAnsi="微软雅黑" w:eastAsia="微软雅黑" w:cs="微软雅黑"/>
          <w:b/>
          <w:color w:val="000000" w:themeColor="text1"/>
          <w:sz w:val="24"/>
          <w:szCs w:val="24"/>
          <w:highlight w:val="none"/>
          <w14:textFill>
            <w14:solidFill>
              <w14:schemeClr w14:val="tx1"/>
            </w14:solidFill>
          </w14:textFill>
        </w:rPr>
        <w:t>部分</w:t>
      </w:r>
    </w:p>
    <w:p w14:paraId="39653B68">
      <w:pPr>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（一）技术（质量）响应偏离表</w:t>
      </w:r>
    </w:p>
    <w:p w14:paraId="13FD7C4B">
      <w:pPr>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（二）其他资料（格式自定）</w:t>
      </w:r>
    </w:p>
    <w:p w14:paraId="24ADA13F">
      <w:pPr>
        <w:spacing w:line="400" w:lineRule="exact"/>
        <w:ind w:firstLine="480" w:firstLineChars="200"/>
        <w:rPr>
          <w:rFonts w:hint="eastAsia" w:ascii="微软雅黑" w:hAnsi="微软雅黑" w:eastAsia="微软雅黑" w:cs="微软雅黑"/>
          <w:b/>
          <w:color w:val="000000" w:themeColor="text1"/>
          <w:sz w:val="24"/>
          <w:szCs w:val="24"/>
          <w:highlight w:val="none"/>
          <w14:textFill>
            <w14:solidFill>
              <w14:schemeClr w14:val="tx1"/>
            </w14:solidFill>
          </w14:textFill>
        </w:rPr>
      </w:pPr>
      <w:r>
        <w:rPr>
          <w:rFonts w:hint="eastAsia" w:ascii="微软雅黑" w:hAnsi="微软雅黑" w:eastAsia="微软雅黑" w:cs="微软雅黑"/>
          <w:b/>
          <w:color w:val="000000" w:themeColor="text1"/>
          <w:sz w:val="24"/>
          <w:szCs w:val="24"/>
          <w:highlight w:val="none"/>
          <w14:textFill>
            <w14:solidFill>
              <w14:schemeClr w14:val="tx1"/>
            </w14:solidFill>
          </w14:textFill>
        </w:rPr>
        <w:t>三、商务部分</w:t>
      </w:r>
    </w:p>
    <w:p w14:paraId="7868A046">
      <w:pPr>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（一）商务响应偏离表</w:t>
      </w:r>
    </w:p>
    <w:p w14:paraId="71149BDC">
      <w:pPr>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（二）其它优惠服务承诺（格式自定）</w:t>
      </w:r>
    </w:p>
    <w:p w14:paraId="4A5DCAA8">
      <w:pPr>
        <w:spacing w:line="400" w:lineRule="exact"/>
        <w:ind w:firstLine="480" w:firstLineChars="200"/>
        <w:rPr>
          <w:rFonts w:hint="eastAsia" w:ascii="微软雅黑" w:hAnsi="微软雅黑" w:eastAsia="微软雅黑" w:cs="微软雅黑"/>
          <w:b/>
          <w:color w:val="000000" w:themeColor="text1"/>
          <w:sz w:val="24"/>
          <w:szCs w:val="24"/>
          <w:highlight w:val="none"/>
          <w14:textFill>
            <w14:solidFill>
              <w14:schemeClr w14:val="tx1"/>
            </w14:solidFill>
          </w14:textFill>
        </w:rPr>
      </w:pPr>
      <w:r>
        <w:rPr>
          <w:rFonts w:hint="eastAsia" w:ascii="微软雅黑" w:hAnsi="微软雅黑" w:eastAsia="微软雅黑" w:cs="微软雅黑"/>
          <w:b/>
          <w:color w:val="000000" w:themeColor="text1"/>
          <w:sz w:val="24"/>
          <w:szCs w:val="24"/>
          <w:highlight w:val="none"/>
          <w14:textFill>
            <w14:solidFill>
              <w14:schemeClr w14:val="tx1"/>
            </w14:solidFill>
          </w14:textFill>
        </w:rPr>
        <w:t>四、资格条件及其他</w:t>
      </w:r>
    </w:p>
    <w:p w14:paraId="0532CF63">
      <w:pPr>
        <w:snapToGrid w:val="0"/>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（一）法人营业执照（副本）或事业单位法人证书（副本）或个体工商户营业执照或有效的自然人身份证明或社会团体法人登记证书</w:t>
      </w:r>
    </w:p>
    <w:p w14:paraId="77544E7F">
      <w:pPr>
        <w:snapToGrid w:val="0"/>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（二）法定代表人身份证明书（格式）</w:t>
      </w:r>
    </w:p>
    <w:p w14:paraId="14A1502C">
      <w:pPr>
        <w:snapToGrid w:val="0"/>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（三）法定代表人授权委托书（格式）</w:t>
      </w:r>
    </w:p>
    <w:p w14:paraId="40E02114">
      <w:pPr>
        <w:snapToGrid w:val="0"/>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（四）基本资格条件承诺函（格式）</w:t>
      </w:r>
    </w:p>
    <w:p w14:paraId="77C45A1C">
      <w:pPr>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（五）特定资格条件证书或证明文件（如有）</w:t>
      </w:r>
    </w:p>
    <w:p w14:paraId="27E2F121">
      <w:pPr>
        <w:spacing w:line="400" w:lineRule="exact"/>
        <w:ind w:firstLine="480" w:firstLineChars="200"/>
        <w:rPr>
          <w:rFonts w:hint="eastAsia" w:ascii="微软雅黑" w:hAnsi="微软雅黑" w:eastAsia="微软雅黑" w:cs="微软雅黑"/>
          <w:b/>
          <w:color w:val="000000" w:themeColor="text1"/>
          <w:sz w:val="24"/>
          <w:szCs w:val="24"/>
          <w:highlight w:val="none"/>
          <w14:textFill>
            <w14:solidFill>
              <w14:schemeClr w14:val="tx1"/>
            </w14:solidFill>
          </w14:textFill>
        </w:rPr>
      </w:pPr>
      <w:r>
        <w:rPr>
          <w:rFonts w:hint="eastAsia" w:ascii="微软雅黑" w:hAnsi="微软雅黑" w:eastAsia="微软雅黑" w:cs="微软雅黑"/>
          <w:b/>
          <w:color w:val="000000" w:themeColor="text1"/>
          <w:sz w:val="24"/>
          <w:szCs w:val="24"/>
          <w:highlight w:val="none"/>
          <w14:textFill>
            <w14:solidFill>
              <w14:schemeClr w14:val="tx1"/>
            </w14:solidFill>
          </w14:textFill>
        </w:rPr>
        <w:t>五、其他资料</w:t>
      </w:r>
    </w:p>
    <w:p w14:paraId="61E5CED9">
      <w:pPr>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其他与项目有关的资料（自附）</w:t>
      </w:r>
    </w:p>
    <w:p w14:paraId="5F2CAF80">
      <w:pPr>
        <w:snapToGrid w:val="0"/>
        <w:spacing w:line="360" w:lineRule="auto"/>
        <w:rPr>
          <w:rFonts w:hint="eastAsia" w:ascii="微软雅黑" w:hAnsi="微软雅黑" w:eastAsia="微软雅黑" w:cs="微软雅黑"/>
          <w:color w:val="000000" w:themeColor="text1"/>
          <w:sz w:val="24"/>
          <w:szCs w:val="24"/>
          <w:highlight w:val="none"/>
          <w:bdr w:val="single" w:color="auto" w:sz="4" w:space="0"/>
          <w14:textFill>
            <w14:solidFill>
              <w14:schemeClr w14:val="tx1"/>
            </w14:solidFill>
          </w14:textFill>
        </w:rPr>
        <w:sectPr>
          <w:headerReference r:id="rId13" w:type="default"/>
          <w:footerReference r:id="rId14" w:type="default"/>
          <w:pgSz w:w="11907" w:h="16840"/>
          <w:pgMar w:top="1134" w:right="1191" w:bottom="1134" w:left="1304" w:header="851" w:footer="992" w:gutter="0"/>
          <w:pgNumType w:fmt="decimal"/>
          <w:cols w:space="720" w:num="1"/>
          <w:docGrid w:linePitch="380" w:charSpace="-5735"/>
        </w:sectPr>
      </w:pPr>
    </w:p>
    <w:p w14:paraId="5003C273">
      <w:pPr>
        <w:pStyle w:val="3"/>
        <w:adjustRightInd w:val="0"/>
        <w:snapToGrid w:val="0"/>
        <w:spacing w:before="0" w:after="0" w:line="400" w:lineRule="exact"/>
        <w:ind w:firstLine="480" w:firstLineChars="200"/>
        <w:rPr>
          <w:rFonts w:hint="eastAsia" w:ascii="微软雅黑" w:hAnsi="微软雅黑" w:eastAsia="微软雅黑" w:cs="微软雅黑"/>
          <w:color w:val="000000" w:themeColor="text1"/>
          <w:highlight w:val="none"/>
          <w14:textFill>
            <w14:solidFill>
              <w14:schemeClr w14:val="tx1"/>
            </w14:solidFill>
          </w14:textFill>
        </w:rPr>
      </w:pPr>
      <w:bookmarkStart w:id="407" w:name="_Toc9775"/>
      <w:bookmarkStart w:id="408" w:name="_Toc26343"/>
      <w:bookmarkStart w:id="409" w:name="_Toc65660379"/>
      <w:bookmarkStart w:id="410" w:name="_Toc313888360"/>
      <w:bookmarkStart w:id="411" w:name="_Toc10931"/>
      <w:bookmarkStart w:id="412" w:name="_Toc6170"/>
      <w:bookmarkStart w:id="413" w:name="_Toc313008356"/>
      <w:bookmarkStart w:id="414" w:name="_Toc342913419"/>
      <w:bookmarkStart w:id="415" w:name="_Toc14244"/>
      <w:bookmarkStart w:id="416" w:name="_Toc20787"/>
      <w:bookmarkStart w:id="417" w:name="_Toc283382454"/>
      <w:bookmarkStart w:id="418" w:name="_Toc12789073"/>
      <w:r>
        <w:rPr>
          <w:rFonts w:hint="eastAsia" w:ascii="微软雅黑" w:hAnsi="微软雅黑" w:eastAsia="微软雅黑" w:cs="微软雅黑"/>
          <w:color w:val="000000" w:themeColor="text1"/>
          <w:highlight w:val="none"/>
          <w14:textFill>
            <w14:solidFill>
              <w14:schemeClr w14:val="tx1"/>
            </w14:solidFill>
          </w14:textFill>
        </w:rPr>
        <w:t>一、经济部分</w:t>
      </w:r>
      <w:bookmarkEnd w:id="407"/>
      <w:bookmarkEnd w:id="408"/>
      <w:bookmarkEnd w:id="409"/>
      <w:bookmarkEnd w:id="410"/>
      <w:bookmarkEnd w:id="411"/>
      <w:bookmarkEnd w:id="412"/>
      <w:bookmarkEnd w:id="413"/>
      <w:bookmarkEnd w:id="414"/>
      <w:bookmarkEnd w:id="415"/>
      <w:bookmarkEnd w:id="416"/>
    </w:p>
    <w:bookmarkEnd w:id="417"/>
    <w:bookmarkEnd w:id="418"/>
    <w:p w14:paraId="5503B979">
      <w:pPr>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（一）竞争性报价函</w:t>
      </w:r>
    </w:p>
    <w:p w14:paraId="63416344">
      <w:pPr>
        <w:tabs>
          <w:tab w:val="left" w:pos="6300"/>
        </w:tabs>
        <w:snapToGrid w:val="0"/>
        <w:spacing w:line="312" w:lineRule="auto"/>
        <w:ind w:firstLine="560" w:firstLineChars="200"/>
        <w:jc w:val="center"/>
        <w:rPr>
          <w:rFonts w:hint="eastAsia" w:ascii="微软雅黑" w:hAnsi="微软雅黑" w:eastAsia="微软雅黑" w:cs="微软雅黑"/>
          <w:b/>
          <w:color w:val="000000" w:themeColor="text1"/>
          <w:szCs w:val="28"/>
          <w:highlight w:val="none"/>
          <w14:textFill>
            <w14:solidFill>
              <w14:schemeClr w14:val="tx1"/>
            </w14:solidFill>
          </w14:textFill>
        </w:rPr>
      </w:pPr>
      <w:r>
        <w:rPr>
          <w:rFonts w:hint="eastAsia" w:ascii="微软雅黑" w:hAnsi="微软雅黑" w:eastAsia="微软雅黑" w:cs="微软雅黑"/>
          <w:b/>
          <w:color w:val="000000" w:themeColor="text1"/>
          <w:szCs w:val="28"/>
          <w:highlight w:val="none"/>
          <w14:textFill>
            <w14:solidFill>
              <w14:schemeClr w14:val="tx1"/>
            </w14:solidFill>
          </w14:textFill>
        </w:rPr>
        <w:t>竞争性报价函</w:t>
      </w:r>
    </w:p>
    <w:p w14:paraId="22AC7FF5">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（采购代理机构名称）</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14:paraId="2D4C3A5A">
      <w:pPr>
        <w:tabs>
          <w:tab w:val="left" w:pos="6300"/>
        </w:tabs>
        <w:snapToGrid w:val="0"/>
        <w:spacing w:line="312" w:lineRule="auto"/>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我方收到____________________________（谈判项目名称）的竞争性谈判文件，经详细研究，决定参加该谈判项目的竞争谈判。</w:t>
      </w:r>
    </w:p>
    <w:p w14:paraId="4893A531">
      <w:pPr>
        <w:tabs>
          <w:tab w:val="left" w:pos="6300"/>
        </w:tabs>
        <w:snapToGrid w:val="0"/>
        <w:spacing w:line="312" w:lineRule="auto"/>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1.愿意按照竞争性谈判文件中的一切要求，提供本项目的交货及技术服务，项目初始报价（总价）为人民币大写：</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；人民币小写：</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元。以我公司最后报价为准。</w:t>
      </w:r>
    </w:p>
    <w:p w14:paraId="658B933A">
      <w:pPr>
        <w:tabs>
          <w:tab w:val="left" w:pos="6300"/>
        </w:tabs>
        <w:snapToGrid w:val="0"/>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2.我方现提交的响应文件为：响应文件正本</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份，副本</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份。</w:t>
      </w:r>
    </w:p>
    <w:p w14:paraId="72DB043A">
      <w:pPr>
        <w:tabs>
          <w:tab w:val="left" w:pos="6300"/>
        </w:tabs>
        <w:snapToGrid w:val="0"/>
        <w:spacing w:line="312" w:lineRule="auto"/>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3.我方承诺：本次谈判的有效期为提交响应文件截止时间起90天。</w:t>
      </w:r>
    </w:p>
    <w:p w14:paraId="1F951FCE">
      <w:pPr>
        <w:tabs>
          <w:tab w:val="left" w:pos="6300"/>
        </w:tabs>
        <w:snapToGrid w:val="0"/>
        <w:spacing w:line="312" w:lineRule="auto"/>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4.我方完全理解和接受贵方竞争性谈判文件的一切规定和要求及谈判评审办法。</w:t>
      </w:r>
    </w:p>
    <w:p w14:paraId="0229211E">
      <w:pPr>
        <w:tabs>
          <w:tab w:val="left" w:pos="6300"/>
        </w:tabs>
        <w:snapToGrid w:val="0"/>
        <w:spacing w:line="312" w:lineRule="auto"/>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5.在整个竞争性谈判过程中，我方若有违规行为，接受按照《中华人民共和国政府采购法》和《竞争性谈判文件》之规定给予惩罚。</w:t>
      </w:r>
    </w:p>
    <w:p w14:paraId="422BFDD9">
      <w:pPr>
        <w:tabs>
          <w:tab w:val="left" w:pos="6300"/>
        </w:tabs>
        <w:snapToGrid w:val="0"/>
        <w:spacing w:line="312" w:lineRule="auto"/>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6.我方若成为成交供应商，将按照最终谈判结果签订合同，并且严格履行合同义务。本承诺函将成为合同不可分割的一部分，与合同具有同等的法律效力。</w:t>
      </w:r>
    </w:p>
    <w:p w14:paraId="19D730BD">
      <w:pPr>
        <w:tabs>
          <w:tab w:val="left" w:pos="6300"/>
        </w:tabs>
        <w:snapToGrid w:val="0"/>
        <w:spacing w:line="312" w:lineRule="auto"/>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7.我方同意按竞争性谈判文件规定，交纳竞争性谈判文件要求的保证金。如果我方成为成交供应商，保证在接到成交通知书后，向采购代理机构缴纳竞争性谈判文件规定的采购代理服务费。</w:t>
      </w:r>
    </w:p>
    <w:p w14:paraId="1D90678F">
      <w:pPr>
        <w:tabs>
          <w:tab w:val="left" w:pos="6300"/>
        </w:tabs>
        <w:snapToGrid w:val="0"/>
        <w:spacing w:line="312" w:lineRule="auto"/>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8.我方未为采购项目提供整体设计、规范编制或者项目管理、监理、检测等服务。</w:t>
      </w:r>
    </w:p>
    <w:p w14:paraId="416D71EE">
      <w:pPr>
        <w:tabs>
          <w:tab w:val="left" w:pos="6300"/>
        </w:tabs>
        <w:snapToGrid w:val="0"/>
        <w:spacing w:line="480" w:lineRule="exact"/>
        <w:ind w:firstLine="570"/>
        <w:rPr>
          <w:rFonts w:hint="eastAsia" w:ascii="微软雅黑" w:hAnsi="微软雅黑" w:eastAsia="微软雅黑" w:cs="微软雅黑"/>
          <w:color w:val="000000" w:themeColor="text1"/>
          <w:sz w:val="24"/>
          <w:szCs w:val="24"/>
          <w:highlight w:val="none"/>
          <w14:textFill>
            <w14:solidFill>
              <w14:schemeClr w14:val="tx1"/>
            </w14:solidFill>
          </w14:textFill>
        </w:rPr>
      </w:pPr>
      <w:bookmarkStart w:id="419" w:name="_Toc6222"/>
      <w:bookmarkStart w:id="420" w:name="_Toc1212"/>
      <w:bookmarkStart w:id="421" w:name="_Toc342913420"/>
      <w:bookmarkStart w:id="422" w:name="_Toc1567"/>
      <w:bookmarkStart w:id="423" w:name="_Toc313888361"/>
      <w:bookmarkStart w:id="424" w:name="_Toc14073"/>
      <w:bookmarkStart w:id="425" w:name="_Toc22655"/>
      <w:bookmarkStart w:id="426" w:name="_Toc313008357"/>
      <w:bookmarkStart w:id="427" w:name="_Toc65660380"/>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供应商（公章）：                          </w:t>
      </w:r>
    </w:p>
    <w:p w14:paraId="05DA92A1">
      <w:pPr>
        <w:tabs>
          <w:tab w:val="left" w:pos="6300"/>
        </w:tabs>
        <w:snapToGrid w:val="0"/>
        <w:spacing w:line="480" w:lineRule="exact"/>
        <w:ind w:firstLine="57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地址：  </w:t>
      </w:r>
    </w:p>
    <w:p w14:paraId="3D676B6C">
      <w:pPr>
        <w:tabs>
          <w:tab w:val="left" w:pos="6300"/>
        </w:tabs>
        <w:snapToGrid w:val="0"/>
        <w:spacing w:line="480" w:lineRule="exact"/>
        <w:ind w:firstLine="57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电话：                           传真：</w:t>
      </w:r>
    </w:p>
    <w:p w14:paraId="5EC60E88">
      <w:pPr>
        <w:tabs>
          <w:tab w:val="left" w:pos="6300"/>
        </w:tabs>
        <w:snapToGrid w:val="0"/>
        <w:spacing w:line="480" w:lineRule="exact"/>
        <w:ind w:firstLine="57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网址：                           邮编：</w:t>
      </w:r>
    </w:p>
    <w:p w14:paraId="3B9DF8F7">
      <w:pPr>
        <w:tabs>
          <w:tab w:val="left" w:pos="6300"/>
        </w:tabs>
        <w:snapToGrid w:val="0"/>
        <w:spacing w:line="480" w:lineRule="exact"/>
        <w:ind w:firstLine="570"/>
        <w:rPr>
          <w:rFonts w:hint="eastAsia" w:ascii="微软雅黑" w:hAnsi="微软雅黑" w:eastAsia="微软雅黑" w:cs="微软雅黑"/>
          <w:color w:val="000000" w:themeColor="text1"/>
          <w:sz w:val="24"/>
          <w:szCs w:val="24"/>
          <w:highlight w:val="none"/>
          <w14:textFill>
            <w14:solidFill>
              <w14:schemeClr w14:val="tx1"/>
            </w14:solidFill>
          </w14:textFill>
        </w:rPr>
        <w:sectPr>
          <w:pgSz w:w="11907" w:h="16840"/>
          <w:pgMar w:top="1134" w:right="1191" w:bottom="1134" w:left="1304" w:header="851" w:footer="992" w:gutter="0"/>
          <w:pgNumType w:fmt="decimal"/>
          <w:cols w:space="720" w:num="1"/>
          <w:docGrid w:linePitch="380" w:charSpace="-5735"/>
        </w:sectPr>
      </w:pPr>
      <w:r>
        <w:rPr>
          <w:rFonts w:hint="eastAsia" w:ascii="微软雅黑" w:hAnsi="微软雅黑" w:eastAsia="微软雅黑" w:cs="微软雅黑"/>
          <w:color w:val="000000" w:themeColor="text1"/>
          <w:sz w:val="24"/>
          <w:szCs w:val="24"/>
          <w:highlight w:val="none"/>
          <w14:textFill>
            <w14:solidFill>
              <w14:schemeClr w14:val="tx1"/>
            </w14:solidFill>
          </w14:textFill>
        </w:rPr>
        <w:t>联系人：                                           年   月   日</w:t>
      </w:r>
    </w:p>
    <w:p w14:paraId="138EB37A">
      <w:pPr>
        <w:tabs>
          <w:tab w:val="left" w:pos="6300"/>
        </w:tabs>
        <w:snapToGrid w:val="0"/>
        <w:spacing w:line="312" w:lineRule="auto"/>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14:textFill>
            <w14:solidFill>
              <w14:schemeClr w14:val="tx1"/>
            </w14:solidFill>
          </w14:textFill>
        </w:rPr>
        <w:t>（二）明细报价表</w:t>
      </w:r>
    </w:p>
    <w:p w14:paraId="2E3907C4">
      <w:pPr>
        <w:tabs>
          <w:tab w:val="left" w:pos="6300"/>
        </w:tabs>
        <w:snapToGrid w:val="0"/>
        <w:spacing w:line="312" w:lineRule="auto"/>
        <w:ind w:firstLine="480" w:firstLineChars="20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明细报价表</w:t>
      </w:r>
    </w:p>
    <w:p w14:paraId="4E4808E8">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项目号：</w:t>
      </w:r>
    </w:p>
    <w:p w14:paraId="77CC039E">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采购项目名称：</w:t>
      </w:r>
    </w:p>
    <w:tbl>
      <w:tblPr>
        <w:tblStyle w:val="58"/>
        <w:tblW w:w="9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877"/>
        <w:gridCol w:w="1375"/>
        <w:gridCol w:w="962"/>
        <w:gridCol w:w="1563"/>
        <w:gridCol w:w="825"/>
        <w:gridCol w:w="987"/>
        <w:gridCol w:w="1175"/>
      </w:tblGrid>
      <w:tr w14:paraId="237AF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296B22B2">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序号</w:t>
            </w:r>
          </w:p>
        </w:tc>
        <w:tc>
          <w:tcPr>
            <w:tcW w:w="1877" w:type="dxa"/>
          </w:tcPr>
          <w:p w14:paraId="2DBF7DA0">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设备名称</w:t>
            </w:r>
          </w:p>
        </w:tc>
        <w:tc>
          <w:tcPr>
            <w:tcW w:w="1375" w:type="dxa"/>
          </w:tcPr>
          <w:p w14:paraId="66AC2214">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品牌</w:t>
            </w:r>
          </w:p>
        </w:tc>
        <w:tc>
          <w:tcPr>
            <w:tcW w:w="962" w:type="dxa"/>
          </w:tcPr>
          <w:p w14:paraId="25D009C5">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型号</w:t>
            </w:r>
          </w:p>
        </w:tc>
        <w:tc>
          <w:tcPr>
            <w:tcW w:w="1563" w:type="dxa"/>
          </w:tcPr>
          <w:p w14:paraId="247735A8">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制造商</w:t>
            </w:r>
          </w:p>
        </w:tc>
        <w:tc>
          <w:tcPr>
            <w:tcW w:w="825" w:type="dxa"/>
          </w:tcPr>
          <w:p w14:paraId="2B20B819">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数量</w:t>
            </w:r>
          </w:p>
        </w:tc>
        <w:tc>
          <w:tcPr>
            <w:tcW w:w="987" w:type="dxa"/>
          </w:tcPr>
          <w:p w14:paraId="6B5B7BE9">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单价</w:t>
            </w:r>
          </w:p>
        </w:tc>
        <w:tc>
          <w:tcPr>
            <w:tcW w:w="1175" w:type="dxa"/>
          </w:tcPr>
          <w:p w14:paraId="32477600">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合计</w:t>
            </w:r>
          </w:p>
        </w:tc>
      </w:tr>
      <w:tr w14:paraId="325EC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6C98DEF6">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w:t>
            </w:r>
          </w:p>
        </w:tc>
        <w:tc>
          <w:tcPr>
            <w:tcW w:w="1877" w:type="dxa"/>
          </w:tcPr>
          <w:p w14:paraId="0830B171">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75" w:type="dxa"/>
          </w:tcPr>
          <w:p w14:paraId="011F540B">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62" w:type="dxa"/>
          </w:tcPr>
          <w:p w14:paraId="3B9B8D10">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563" w:type="dxa"/>
          </w:tcPr>
          <w:p w14:paraId="565BEDDC">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825" w:type="dxa"/>
          </w:tcPr>
          <w:p w14:paraId="3083CA00">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87" w:type="dxa"/>
          </w:tcPr>
          <w:p w14:paraId="35177A90">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175" w:type="dxa"/>
          </w:tcPr>
          <w:p w14:paraId="6DA33B84">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14:paraId="3092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4A2042DE">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2</w:t>
            </w:r>
          </w:p>
        </w:tc>
        <w:tc>
          <w:tcPr>
            <w:tcW w:w="1877" w:type="dxa"/>
          </w:tcPr>
          <w:p w14:paraId="66ED67EB">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75" w:type="dxa"/>
          </w:tcPr>
          <w:p w14:paraId="5714F4E6">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62" w:type="dxa"/>
          </w:tcPr>
          <w:p w14:paraId="2D96946C">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563" w:type="dxa"/>
          </w:tcPr>
          <w:p w14:paraId="75A24398">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825" w:type="dxa"/>
          </w:tcPr>
          <w:p w14:paraId="5B319240">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87" w:type="dxa"/>
          </w:tcPr>
          <w:p w14:paraId="266A9BC6">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175" w:type="dxa"/>
          </w:tcPr>
          <w:p w14:paraId="242284E4">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14:paraId="6A951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72980AC8">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3</w:t>
            </w:r>
          </w:p>
        </w:tc>
        <w:tc>
          <w:tcPr>
            <w:tcW w:w="1877" w:type="dxa"/>
          </w:tcPr>
          <w:p w14:paraId="04EBB98B">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75" w:type="dxa"/>
          </w:tcPr>
          <w:p w14:paraId="39FB6D4D">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62" w:type="dxa"/>
          </w:tcPr>
          <w:p w14:paraId="28AF4C29">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563" w:type="dxa"/>
          </w:tcPr>
          <w:p w14:paraId="50D46A30">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825" w:type="dxa"/>
          </w:tcPr>
          <w:p w14:paraId="349CC3A7">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87" w:type="dxa"/>
          </w:tcPr>
          <w:p w14:paraId="62949A0C">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175" w:type="dxa"/>
          </w:tcPr>
          <w:p w14:paraId="4A0F99FE">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14:paraId="3F85E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523A7424">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4</w:t>
            </w:r>
          </w:p>
        </w:tc>
        <w:tc>
          <w:tcPr>
            <w:tcW w:w="1877" w:type="dxa"/>
          </w:tcPr>
          <w:p w14:paraId="50B6717E">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75" w:type="dxa"/>
          </w:tcPr>
          <w:p w14:paraId="21267FAD">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62" w:type="dxa"/>
          </w:tcPr>
          <w:p w14:paraId="60ABCA1A">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563" w:type="dxa"/>
          </w:tcPr>
          <w:p w14:paraId="6865314A">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825" w:type="dxa"/>
          </w:tcPr>
          <w:p w14:paraId="1A6BBFB9">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87" w:type="dxa"/>
          </w:tcPr>
          <w:p w14:paraId="7E34F846">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175" w:type="dxa"/>
          </w:tcPr>
          <w:p w14:paraId="3F3FA94B">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14:paraId="255AE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581A2FE4">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5</w:t>
            </w:r>
          </w:p>
        </w:tc>
        <w:tc>
          <w:tcPr>
            <w:tcW w:w="1877" w:type="dxa"/>
          </w:tcPr>
          <w:p w14:paraId="09546D64">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75" w:type="dxa"/>
          </w:tcPr>
          <w:p w14:paraId="0609C682">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62" w:type="dxa"/>
          </w:tcPr>
          <w:p w14:paraId="79579248">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563" w:type="dxa"/>
          </w:tcPr>
          <w:p w14:paraId="5A621DA4">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825" w:type="dxa"/>
          </w:tcPr>
          <w:p w14:paraId="2C1C3AEB">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87" w:type="dxa"/>
          </w:tcPr>
          <w:p w14:paraId="67908025">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175" w:type="dxa"/>
          </w:tcPr>
          <w:p w14:paraId="39E0A504">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14:paraId="52BAF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1C4093B0">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6</w:t>
            </w:r>
          </w:p>
        </w:tc>
        <w:tc>
          <w:tcPr>
            <w:tcW w:w="1877" w:type="dxa"/>
          </w:tcPr>
          <w:p w14:paraId="7753211D">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375" w:type="dxa"/>
          </w:tcPr>
          <w:p w14:paraId="0D2F39A7">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62" w:type="dxa"/>
          </w:tcPr>
          <w:p w14:paraId="0DCE0F99">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563" w:type="dxa"/>
          </w:tcPr>
          <w:p w14:paraId="377E0E22">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825" w:type="dxa"/>
          </w:tcPr>
          <w:p w14:paraId="629F9E8B">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87" w:type="dxa"/>
          </w:tcPr>
          <w:p w14:paraId="41300D60">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175" w:type="dxa"/>
          </w:tcPr>
          <w:p w14:paraId="4049200E">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14:paraId="7BFB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7B59E658">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7</w:t>
            </w:r>
          </w:p>
        </w:tc>
        <w:tc>
          <w:tcPr>
            <w:tcW w:w="1877" w:type="dxa"/>
            <w:shd w:val="clear" w:color="auto" w:fill="auto"/>
            <w:vAlign w:val="center"/>
          </w:tcPr>
          <w:p w14:paraId="119CF6A4">
            <w:pPr>
              <w:tabs>
                <w:tab w:val="left" w:pos="6300"/>
              </w:tabs>
              <w:snapToGrid w:val="0"/>
              <w:spacing w:line="312" w:lineRule="auto"/>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人工费</w:t>
            </w:r>
          </w:p>
        </w:tc>
        <w:tc>
          <w:tcPr>
            <w:tcW w:w="1375" w:type="dxa"/>
          </w:tcPr>
          <w:p w14:paraId="61738A78">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62" w:type="dxa"/>
          </w:tcPr>
          <w:p w14:paraId="11A2BBCD">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563" w:type="dxa"/>
          </w:tcPr>
          <w:p w14:paraId="1AFBC2AA">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825" w:type="dxa"/>
            <w:shd w:val="clear" w:color="auto" w:fill="auto"/>
            <w:vAlign w:val="center"/>
          </w:tcPr>
          <w:p w14:paraId="3753DFCA">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w:t>
            </w:r>
          </w:p>
        </w:tc>
        <w:tc>
          <w:tcPr>
            <w:tcW w:w="987" w:type="dxa"/>
          </w:tcPr>
          <w:p w14:paraId="6559E61B">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175" w:type="dxa"/>
          </w:tcPr>
          <w:p w14:paraId="73DA4604">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14:paraId="5588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05C5B135">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8</w:t>
            </w:r>
          </w:p>
        </w:tc>
        <w:tc>
          <w:tcPr>
            <w:tcW w:w="1877" w:type="dxa"/>
            <w:shd w:val="clear" w:color="auto" w:fill="auto"/>
            <w:vAlign w:val="center"/>
          </w:tcPr>
          <w:p w14:paraId="6BA48A08">
            <w:pPr>
              <w:tabs>
                <w:tab w:val="left" w:pos="6300"/>
              </w:tabs>
              <w:snapToGrid w:val="0"/>
              <w:spacing w:line="312" w:lineRule="auto"/>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运输费</w:t>
            </w:r>
          </w:p>
        </w:tc>
        <w:tc>
          <w:tcPr>
            <w:tcW w:w="1375" w:type="dxa"/>
          </w:tcPr>
          <w:p w14:paraId="40F6D084">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62" w:type="dxa"/>
          </w:tcPr>
          <w:p w14:paraId="10407B67">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563" w:type="dxa"/>
          </w:tcPr>
          <w:p w14:paraId="7A7FB983">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825" w:type="dxa"/>
            <w:shd w:val="clear" w:color="auto" w:fill="auto"/>
            <w:vAlign w:val="center"/>
          </w:tcPr>
          <w:p w14:paraId="476B81B8">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w:t>
            </w:r>
          </w:p>
        </w:tc>
        <w:tc>
          <w:tcPr>
            <w:tcW w:w="987" w:type="dxa"/>
          </w:tcPr>
          <w:p w14:paraId="33A7042B">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175" w:type="dxa"/>
          </w:tcPr>
          <w:p w14:paraId="33B3423E">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14:paraId="5925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15E3B4AC">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9</w:t>
            </w:r>
          </w:p>
        </w:tc>
        <w:tc>
          <w:tcPr>
            <w:tcW w:w="1877" w:type="dxa"/>
            <w:shd w:val="clear" w:color="auto" w:fill="auto"/>
            <w:vAlign w:val="center"/>
          </w:tcPr>
          <w:p w14:paraId="73D51680">
            <w:pPr>
              <w:tabs>
                <w:tab w:val="left" w:pos="6300"/>
              </w:tabs>
              <w:snapToGrid w:val="0"/>
              <w:spacing w:line="312" w:lineRule="auto"/>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其他费用</w:t>
            </w:r>
          </w:p>
        </w:tc>
        <w:tc>
          <w:tcPr>
            <w:tcW w:w="1375" w:type="dxa"/>
          </w:tcPr>
          <w:p w14:paraId="436D9621">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62" w:type="dxa"/>
          </w:tcPr>
          <w:p w14:paraId="79B01E7C">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563" w:type="dxa"/>
          </w:tcPr>
          <w:p w14:paraId="4131BC5E">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825" w:type="dxa"/>
            <w:shd w:val="clear" w:color="auto" w:fill="auto"/>
            <w:vAlign w:val="center"/>
          </w:tcPr>
          <w:p w14:paraId="10225810">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w:t>
            </w:r>
          </w:p>
        </w:tc>
        <w:tc>
          <w:tcPr>
            <w:tcW w:w="987" w:type="dxa"/>
          </w:tcPr>
          <w:p w14:paraId="29099693">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175" w:type="dxa"/>
          </w:tcPr>
          <w:p w14:paraId="154588B0">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14:paraId="6D876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2523EC00">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10</w:t>
            </w:r>
          </w:p>
        </w:tc>
        <w:tc>
          <w:tcPr>
            <w:tcW w:w="1877" w:type="dxa"/>
          </w:tcPr>
          <w:p w14:paraId="43646B49">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w:t>
            </w:r>
          </w:p>
        </w:tc>
        <w:tc>
          <w:tcPr>
            <w:tcW w:w="1375" w:type="dxa"/>
          </w:tcPr>
          <w:p w14:paraId="6D38ADC8">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962" w:type="dxa"/>
          </w:tcPr>
          <w:p w14:paraId="121F035E">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563" w:type="dxa"/>
          </w:tcPr>
          <w:p w14:paraId="46018BE4">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825" w:type="dxa"/>
            <w:shd w:val="clear" w:color="auto" w:fill="auto"/>
            <w:vAlign w:val="center"/>
          </w:tcPr>
          <w:p w14:paraId="556069AA">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w:t>
            </w:r>
          </w:p>
        </w:tc>
        <w:tc>
          <w:tcPr>
            <w:tcW w:w="987" w:type="dxa"/>
          </w:tcPr>
          <w:p w14:paraId="07202D0B">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c>
          <w:tcPr>
            <w:tcW w:w="1175" w:type="dxa"/>
          </w:tcPr>
          <w:p w14:paraId="749B0262">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r>
      <w:tr w14:paraId="4CE4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tcPr>
          <w:p w14:paraId="0C21FB54">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12</w:t>
            </w:r>
          </w:p>
        </w:tc>
        <w:tc>
          <w:tcPr>
            <w:tcW w:w="1877" w:type="dxa"/>
          </w:tcPr>
          <w:p w14:paraId="15737509">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总计</w:t>
            </w:r>
          </w:p>
        </w:tc>
        <w:tc>
          <w:tcPr>
            <w:tcW w:w="6887" w:type="dxa"/>
            <w:gridSpan w:val="6"/>
          </w:tcPr>
          <w:p w14:paraId="4B7C0AC5">
            <w:pPr>
              <w:tabs>
                <w:tab w:val="left" w:pos="6300"/>
              </w:tabs>
              <w:snapToGrid w:val="0"/>
              <w:spacing w:line="312" w:lineRule="auto"/>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tc>
      </w:tr>
    </w:tbl>
    <w:p w14:paraId="1490C455">
      <w:pPr>
        <w:tabs>
          <w:tab w:val="left" w:pos="6300"/>
        </w:tabs>
        <w:snapToGrid w:val="0"/>
        <w:spacing w:line="312" w:lineRule="auto"/>
        <w:rPr>
          <w:rFonts w:hint="eastAsia" w:ascii="微软雅黑" w:hAnsi="微软雅黑" w:eastAsia="微软雅黑" w:cs="微软雅黑"/>
          <w:color w:val="000000" w:themeColor="text1"/>
          <w:sz w:val="24"/>
          <w:szCs w:val="24"/>
          <w:highlight w:val="none"/>
          <w14:textFill>
            <w14:solidFill>
              <w14:schemeClr w14:val="tx1"/>
            </w14:solidFill>
          </w14:textFill>
        </w:rPr>
      </w:pPr>
    </w:p>
    <w:p w14:paraId="21A66D14">
      <w:pPr>
        <w:tabs>
          <w:tab w:val="left" w:pos="6300"/>
        </w:tabs>
        <w:snapToGrid w:val="0"/>
        <w:spacing w:line="312" w:lineRule="auto"/>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注：1、请供应商完整填写本表。</w:t>
      </w:r>
    </w:p>
    <w:p w14:paraId="78EB0F46">
      <w:pPr>
        <w:tabs>
          <w:tab w:val="left" w:pos="6300"/>
        </w:tabs>
        <w:snapToGrid w:val="0"/>
        <w:spacing w:line="312" w:lineRule="auto"/>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2、该表可扩展，并逐页签字或盖章。</w:t>
      </w:r>
    </w:p>
    <w:p w14:paraId="12576B80">
      <w:pPr>
        <w:tabs>
          <w:tab w:val="left" w:pos="6300"/>
        </w:tabs>
        <w:snapToGrid w:val="0"/>
        <w:spacing w:line="312" w:lineRule="auto"/>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p>
    <w:p w14:paraId="3DF9DED3">
      <w:pPr>
        <w:tabs>
          <w:tab w:val="left" w:pos="6300"/>
        </w:tabs>
        <w:snapToGrid w:val="0"/>
        <w:spacing w:line="312" w:lineRule="auto"/>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w:t>
      </w:r>
    </w:p>
    <w:p w14:paraId="3E92F70F">
      <w:pPr>
        <w:tabs>
          <w:tab w:val="left" w:pos="6300"/>
        </w:tabs>
        <w:snapToGrid w:val="0"/>
        <w:spacing w:line="312" w:lineRule="auto"/>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p>
    <w:p w14:paraId="624280D0">
      <w:pPr>
        <w:spacing w:line="360" w:lineRule="auto"/>
        <w:ind w:right="48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w:t>
      </w: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供应商名称（公章）：</w:t>
      </w:r>
    </w:p>
    <w:p w14:paraId="1264192C">
      <w:pPr>
        <w:spacing w:line="360" w:lineRule="auto"/>
        <w:ind w:right="480" w:firstLine="7080" w:firstLineChars="295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年     月    日</w:t>
      </w:r>
    </w:p>
    <w:p w14:paraId="375F84AE">
      <w:pPr>
        <w:tabs>
          <w:tab w:val="left" w:pos="6300"/>
        </w:tabs>
        <w:snapToGrid w:val="0"/>
        <w:spacing w:line="312" w:lineRule="auto"/>
        <w:ind w:firstLine="480" w:firstLineChars="200"/>
        <w:jc w:val="right"/>
        <w:rPr>
          <w:rFonts w:hint="eastAsia" w:ascii="微软雅黑" w:hAnsi="微软雅黑" w:eastAsia="微软雅黑" w:cs="微软雅黑"/>
          <w:color w:val="000000" w:themeColor="text1"/>
          <w:sz w:val="24"/>
          <w:szCs w:val="24"/>
          <w:highlight w:val="none"/>
          <w14:textFill>
            <w14:solidFill>
              <w14:schemeClr w14:val="tx1"/>
            </w14:solidFill>
          </w14:textFill>
        </w:rPr>
        <w:sectPr>
          <w:pgSz w:w="11907" w:h="16840"/>
          <w:pgMar w:top="1134" w:right="1191" w:bottom="1134" w:left="1304" w:header="851" w:footer="992" w:gutter="0"/>
          <w:pgNumType w:fmt="decimal"/>
          <w:cols w:space="720" w:num="1"/>
          <w:docGrid w:linePitch="380" w:charSpace="-5735"/>
        </w:sectPr>
      </w:pPr>
    </w:p>
    <w:p w14:paraId="49747C64">
      <w:pPr>
        <w:rPr>
          <w:rFonts w:hint="eastAsia" w:ascii="微软雅黑" w:hAnsi="微软雅黑" w:eastAsia="微软雅黑" w:cs="微软雅黑"/>
          <w:b/>
          <w:color w:val="000000" w:themeColor="text1"/>
          <w:sz w:val="24"/>
          <w:highlight w:val="none"/>
          <w14:textFill>
            <w14:solidFill>
              <w14:schemeClr w14:val="tx1"/>
            </w14:solidFill>
          </w14:textFill>
        </w:rPr>
      </w:pPr>
    </w:p>
    <w:p w14:paraId="1DDEED85">
      <w:pPr>
        <w:pStyle w:val="3"/>
        <w:adjustRightInd w:val="0"/>
        <w:snapToGrid w:val="0"/>
        <w:spacing w:before="0" w:after="0" w:line="400" w:lineRule="exact"/>
        <w:ind w:firstLine="480" w:firstLineChars="200"/>
        <w:rPr>
          <w:rFonts w:hint="eastAsia" w:ascii="微软雅黑" w:hAnsi="微软雅黑" w:eastAsia="微软雅黑" w:cs="微软雅黑"/>
          <w:color w:val="000000" w:themeColor="text1"/>
          <w:highlight w:val="none"/>
          <w14:textFill>
            <w14:solidFill>
              <w14:schemeClr w14:val="tx1"/>
            </w14:solidFill>
          </w14:textFill>
        </w:rPr>
      </w:pPr>
      <w:bookmarkStart w:id="428" w:name="_Toc22983"/>
      <w:r>
        <w:rPr>
          <w:rFonts w:hint="eastAsia" w:ascii="微软雅黑" w:hAnsi="微软雅黑" w:eastAsia="微软雅黑" w:cs="微软雅黑"/>
          <w:color w:val="000000" w:themeColor="text1"/>
          <w:highlight w:val="none"/>
          <w14:textFill>
            <w14:solidFill>
              <w14:schemeClr w14:val="tx1"/>
            </w14:solidFill>
          </w14:textFill>
        </w:rPr>
        <w:t>二、技术（质量）部分</w:t>
      </w:r>
      <w:bookmarkEnd w:id="419"/>
      <w:bookmarkEnd w:id="420"/>
      <w:bookmarkEnd w:id="421"/>
      <w:bookmarkEnd w:id="422"/>
      <w:bookmarkEnd w:id="423"/>
      <w:bookmarkEnd w:id="424"/>
      <w:bookmarkEnd w:id="425"/>
      <w:bookmarkEnd w:id="426"/>
      <w:bookmarkEnd w:id="427"/>
      <w:bookmarkEnd w:id="428"/>
    </w:p>
    <w:p w14:paraId="57521282">
      <w:pPr>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（一）技术（质量）响应偏离表</w:t>
      </w:r>
    </w:p>
    <w:p w14:paraId="505F0018">
      <w:pPr>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项目号：                               </w:t>
      </w:r>
    </w:p>
    <w:p w14:paraId="4E3995FD">
      <w:pPr>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谈判项目名称：</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6DB3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74C79B32">
            <w:pPr>
              <w:tabs>
                <w:tab w:val="left" w:pos="6300"/>
              </w:tabs>
              <w:snapToGrid w:val="0"/>
              <w:jc w:val="center"/>
              <w:outlineLvl w:val="0"/>
              <w:rPr>
                <w:rFonts w:hint="eastAsia" w:ascii="微软雅黑" w:hAnsi="微软雅黑" w:eastAsia="微软雅黑" w:cs="微软雅黑"/>
                <w:b/>
                <w:color w:val="000000" w:themeColor="text1"/>
                <w:sz w:val="21"/>
                <w:szCs w:val="21"/>
                <w:highlight w:val="none"/>
                <w14:textFill>
                  <w14:solidFill>
                    <w14:schemeClr w14:val="tx1"/>
                  </w14:solidFill>
                </w14:textFill>
              </w:rPr>
            </w:pPr>
            <w:r>
              <w:rPr>
                <w:rFonts w:hint="eastAsia" w:ascii="微软雅黑" w:hAnsi="微软雅黑" w:eastAsia="微软雅黑" w:cs="微软雅黑"/>
                <w:b/>
                <w:color w:val="000000" w:themeColor="text1"/>
                <w:sz w:val="21"/>
                <w:szCs w:val="21"/>
                <w:highlight w:val="none"/>
                <w14:textFill>
                  <w14:solidFill>
                    <w14:schemeClr w14:val="tx1"/>
                  </w14:solidFill>
                </w14:textFill>
              </w:rPr>
              <w:t>序号</w:t>
            </w:r>
          </w:p>
        </w:tc>
        <w:tc>
          <w:tcPr>
            <w:tcW w:w="2844" w:type="dxa"/>
            <w:vAlign w:val="center"/>
          </w:tcPr>
          <w:p w14:paraId="7AFCCFF0">
            <w:pPr>
              <w:tabs>
                <w:tab w:val="left" w:pos="6300"/>
              </w:tabs>
              <w:snapToGrid w:val="0"/>
              <w:jc w:val="center"/>
              <w:outlineLvl w:val="0"/>
              <w:rPr>
                <w:rFonts w:hint="eastAsia" w:ascii="微软雅黑" w:hAnsi="微软雅黑" w:eastAsia="微软雅黑" w:cs="微软雅黑"/>
                <w:b/>
                <w:color w:val="000000" w:themeColor="text1"/>
                <w:sz w:val="21"/>
                <w:szCs w:val="21"/>
                <w:highlight w:val="none"/>
                <w14:textFill>
                  <w14:solidFill>
                    <w14:schemeClr w14:val="tx1"/>
                  </w14:solidFill>
                </w14:textFill>
              </w:rPr>
            </w:pPr>
            <w:r>
              <w:rPr>
                <w:rFonts w:hint="eastAsia" w:ascii="微软雅黑" w:hAnsi="微软雅黑" w:eastAsia="微软雅黑" w:cs="微软雅黑"/>
                <w:b/>
                <w:color w:val="000000" w:themeColor="text1"/>
                <w:sz w:val="21"/>
                <w:szCs w:val="21"/>
                <w:highlight w:val="none"/>
                <w14:textFill>
                  <w14:solidFill>
                    <w14:schemeClr w14:val="tx1"/>
                  </w14:solidFill>
                </w14:textFill>
              </w:rPr>
              <w:t>采购需求</w:t>
            </w:r>
          </w:p>
        </w:tc>
        <w:tc>
          <w:tcPr>
            <w:tcW w:w="2952" w:type="dxa"/>
            <w:vAlign w:val="center"/>
          </w:tcPr>
          <w:p w14:paraId="5EEED0E5">
            <w:pPr>
              <w:tabs>
                <w:tab w:val="left" w:pos="6300"/>
              </w:tabs>
              <w:snapToGrid w:val="0"/>
              <w:jc w:val="center"/>
              <w:outlineLvl w:val="0"/>
              <w:rPr>
                <w:rFonts w:hint="eastAsia" w:ascii="微软雅黑" w:hAnsi="微软雅黑" w:eastAsia="微软雅黑" w:cs="微软雅黑"/>
                <w:b/>
                <w:color w:val="000000" w:themeColor="text1"/>
                <w:sz w:val="21"/>
                <w:szCs w:val="21"/>
                <w:highlight w:val="none"/>
                <w14:textFill>
                  <w14:solidFill>
                    <w14:schemeClr w14:val="tx1"/>
                  </w14:solidFill>
                </w14:textFill>
              </w:rPr>
            </w:pPr>
            <w:r>
              <w:rPr>
                <w:rFonts w:hint="eastAsia" w:ascii="微软雅黑" w:hAnsi="微软雅黑" w:eastAsia="微软雅黑" w:cs="微软雅黑"/>
                <w:b/>
                <w:color w:val="000000" w:themeColor="text1"/>
                <w:sz w:val="21"/>
                <w:szCs w:val="21"/>
                <w:highlight w:val="none"/>
                <w14:textFill>
                  <w14:solidFill>
                    <w14:schemeClr w14:val="tx1"/>
                  </w14:solidFill>
                </w14:textFill>
              </w:rPr>
              <w:t>响应情况</w:t>
            </w:r>
          </w:p>
        </w:tc>
        <w:tc>
          <w:tcPr>
            <w:tcW w:w="2212" w:type="dxa"/>
            <w:vAlign w:val="center"/>
          </w:tcPr>
          <w:p w14:paraId="52C210F1">
            <w:pPr>
              <w:tabs>
                <w:tab w:val="left" w:pos="6300"/>
              </w:tabs>
              <w:snapToGrid w:val="0"/>
              <w:jc w:val="center"/>
              <w:outlineLvl w:val="0"/>
              <w:rPr>
                <w:rFonts w:hint="eastAsia" w:ascii="微软雅黑" w:hAnsi="微软雅黑" w:eastAsia="微软雅黑" w:cs="微软雅黑"/>
                <w:b/>
                <w:color w:val="000000" w:themeColor="text1"/>
                <w:sz w:val="21"/>
                <w:szCs w:val="21"/>
                <w:highlight w:val="none"/>
                <w14:textFill>
                  <w14:solidFill>
                    <w14:schemeClr w14:val="tx1"/>
                  </w14:solidFill>
                </w14:textFill>
              </w:rPr>
            </w:pPr>
            <w:r>
              <w:rPr>
                <w:rFonts w:hint="eastAsia" w:ascii="微软雅黑" w:hAnsi="微软雅黑" w:eastAsia="微软雅黑" w:cs="微软雅黑"/>
                <w:b/>
                <w:color w:val="000000" w:themeColor="text1"/>
                <w:sz w:val="21"/>
                <w:szCs w:val="21"/>
                <w:highlight w:val="none"/>
                <w14:textFill>
                  <w14:solidFill>
                    <w14:schemeClr w14:val="tx1"/>
                  </w14:solidFill>
                </w14:textFill>
              </w:rPr>
              <w:t>差异说明</w:t>
            </w:r>
          </w:p>
        </w:tc>
      </w:tr>
      <w:tr w14:paraId="5F9E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B64D19E">
            <w:pPr>
              <w:tabs>
                <w:tab w:val="left" w:pos="6300"/>
              </w:tabs>
              <w:snapToGrid w:val="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2844" w:type="dxa"/>
            <w:vAlign w:val="center"/>
          </w:tcPr>
          <w:p w14:paraId="06741BCF">
            <w:pPr>
              <w:tabs>
                <w:tab w:val="left" w:pos="6300"/>
              </w:tabs>
              <w:snapToGrid w:val="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2952" w:type="dxa"/>
            <w:vAlign w:val="center"/>
          </w:tcPr>
          <w:p w14:paraId="453B019E">
            <w:pPr>
              <w:tabs>
                <w:tab w:val="left" w:pos="6300"/>
              </w:tabs>
              <w:snapToGrid w:val="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r>
              <w:rPr>
                <w:rFonts w:hint="eastAsia" w:ascii="微软雅黑" w:hAnsi="微软雅黑" w:eastAsia="微软雅黑" w:cs="微软雅黑"/>
                <w:i/>
                <w:iCs/>
                <w:color w:val="000000" w:themeColor="text1"/>
                <w:sz w:val="21"/>
                <w:szCs w:val="21"/>
                <w:highlight w:val="none"/>
                <w14:textFill>
                  <w14:solidFill>
                    <w14:schemeClr w14:val="tx1"/>
                  </w14:solidFill>
                </w14:textFill>
              </w:rPr>
              <w:t>提醒：请注明技术参数或具体内容，如有佐证材料的，应注明每条技术参数对应的印证条款在响应文件中的对应页码。</w:t>
            </w:r>
          </w:p>
        </w:tc>
        <w:tc>
          <w:tcPr>
            <w:tcW w:w="2212" w:type="dxa"/>
            <w:vAlign w:val="center"/>
          </w:tcPr>
          <w:p w14:paraId="06F8B082">
            <w:pPr>
              <w:tabs>
                <w:tab w:val="left" w:pos="6300"/>
              </w:tabs>
              <w:snapToGrid w:val="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r>
      <w:tr w14:paraId="7DEF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AAFE750">
            <w:pPr>
              <w:tabs>
                <w:tab w:val="left" w:pos="6300"/>
              </w:tabs>
              <w:snapToGrid w:val="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2844" w:type="dxa"/>
            <w:vAlign w:val="center"/>
          </w:tcPr>
          <w:p w14:paraId="5CF19279">
            <w:pPr>
              <w:tabs>
                <w:tab w:val="left" w:pos="6300"/>
              </w:tabs>
              <w:snapToGrid w:val="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2952" w:type="dxa"/>
            <w:vAlign w:val="center"/>
          </w:tcPr>
          <w:p w14:paraId="0A913F25">
            <w:pPr>
              <w:tabs>
                <w:tab w:val="left" w:pos="6300"/>
              </w:tabs>
              <w:snapToGrid w:val="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2212" w:type="dxa"/>
            <w:vAlign w:val="center"/>
          </w:tcPr>
          <w:p w14:paraId="78122ACF">
            <w:pPr>
              <w:tabs>
                <w:tab w:val="left" w:pos="6300"/>
              </w:tabs>
              <w:snapToGrid w:val="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r>
      <w:tr w14:paraId="4571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EC68913">
            <w:pPr>
              <w:tabs>
                <w:tab w:val="left" w:pos="6300"/>
              </w:tabs>
              <w:snapToGrid w:val="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2844" w:type="dxa"/>
            <w:vAlign w:val="center"/>
          </w:tcPr>
          <w:p w14:paraId="1C4FC9B9">
            <w:pPr>
              <w:tabs>
                <w:tab w:val="left" w:pos="6300"/>
              </w:tabs>
              <w:snapToGrid w:val="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2952" w:type="dxa"/>
            <w:vAlign w:val="center"/>
          </w:tcPr>
          <w:p w14:paraId="733B7EDA">
            <w:pPr>
              <w:tabs>
                <w:tab w:val="left" w:pos="6300"/>
              </w:tabs>
              <w:snapToGrid w:val="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2212" w:type="dxa"/>
            <w:vAlign w:val="center"/>
          </w:tcPr>
          <w:p w14:paraId="16F451D8">
            <w:pPr>
              <w:tabs>
                <w:tab w:val="left" w:pos="6300"/>
              </w:tabs>
              <w:snapToGrid w:val="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r>
      <w:tr w14:paraId="7993A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1C4F2A4">
            <w:pPr>
              <w:tabs>
                <w:tab w:val="left" w:pos="6300"/>
              </w:tabs>
              <w:snapToGrid w:val="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2844" w:type="dxa"/>
            <w:vAlign w:val="center"/>
          </w:tcPr>
          <w:p w14:paraId="5976AFA1">
            <w:pPr>
              <w:tabs>
                <w:tab w:val="left" w:pos="6300"/>
              </w:tabs>
              <w:snapToGrid w:val="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2952" w:type="dxa"/>
            <w:vAlign w:val="center"/>
          </w:tcPr>
          <w:p w14:paraId="418A1B32">
            <w:pPr>
              <w:tabs>
                <w:tab w:val="left" w:pos="6300"/>
              </w:tabs>
              <w:snapToGrid w:val="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2212" w:type="dxa"/>
            <w:vAlign w:val="center"/>
          </w:tcPr>
          <w:p w14:paraId="135137AA">
            <w:pPr>
              <w:tabs>
                <w:tab w:val="left" w:pos="6300"/>
              </w:tabs>
              <w:snapToGrid w:val="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r>
      <w:tr w14:paraId="5C229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68283B7">
            <w:pPr>
              <w:tabs>
                <w:tab w:val="left" w:pos="6300"/>
              </w:tabs>
              <w:snapToGrid w:val="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2844" w:type="dxa"/>
            <w:vAlign w:val="center"/>
          </w:tcPr>
          <w:p w14:paraId="198AE94C">
            <w:pPr>
              <w:tabs>
                <w:tab w:val="left" w:pos="6300"/>
              </w:tabs>
              <w:snapToGrid w:val="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2952" w:type="dxa"/>
            <w:vAlign w:val="center"/>
          </w:tcPr>
          <w:p w14:paraId="5B146AA5">
            <w:pPr>
              <w:tabs>
                <w:tab w:val="left" w:pos="6300"/>
              </w:tabs>
              <w:snapToGrid w:val="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2212" w:type="dxa"/>
            <w:vAlign w:val="center"/>
          </w:tcPr>
          <w:p w14:paraId="4C578302">
            <w:pPr>
              <w:tabs>
                <w:tab w:val="left" w:pos="6300"/>
              </w:tabs>
              <w:snapToGrid w:val="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r>
      <w:tr w14:paraId="012C5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5D1A64C">
            <w:pPr>
              <w:tabs>
                <w:tab w:val="left" w:pos="6300"/>
              </w:tabs>
              <w:snapToGrid w:val="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2844" w:type="dxa"/>
            <w:vAlign w:val="center"/>
          </w:tcPr>
          <w:p w14:paraId="74F8D1A5">
            <w:pPr>
              <w:tabs>
                <w:tab w:val="left" w:pos="6300"/>
              </w:tabs>
              <w:snapToGrid w:val="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2952" w:type="dxa"/>
            <w:vAlign w:val="center"/>
          </w:tcPr>
          <w:p w14:paraId="05CC6636">
            <w:pPr>
              <w:tabs>
                <w:tab w:val="left" w:pos="6300"/>
              </w:tabs>
              <w:snapToGrid w:val="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2212" w:type="dxa"/>
            <w:vAlign w:val="center"/>
          </w:tcPr>
          <w:p w14:paraId="29A2D6F4">
            <w:pPr>
              <w:tabs>
                <w:tab w:val="left" w:pos="6300"/>
              </w:tabs>
              <w:snapToGrid w:val="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r>
      <w:tr w14:paraId="7EBA0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DCADD68">
            <w:pPr>
              <w:tabs>
                <w:tab w:val="left" w:pos="6300"/>
              </w:tabs>
              <w:snapToGrid w:val="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2844" w:type="dxa"/>
            <w:vAlign w:val="center"/>
          </w:tcPr>
          <w:p w14:paraId="7E8F01FC">
            <w:pPr>
              <w:tabs>
                <w:tab w:val="left" w:pos="6300"/>
              </w:tabs>
              <w:snapToGrid w:val="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2952" w:type="dxa"/>
            <w:vAlign w:val="center"/>
          </w:tcPr>
          <w:p w14:paraId="27203AFD">
            <w:pPr>
              <w:tabs>
                <w:tab w:val="left" w:pos="6300"/>
              </w:tabs>
              <w:snapToGrid w:val="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2212" w:type="dxa"/>
            <w:vAlign w:val="center"/>
          </w:tcPr>
          <w:p w14:paraId="6930066E">
            <w:pPr>
              <w:tabs>
                <w:tab w:val="left" w:pos="6300"/>
              </w:tabs>
              <w:snapToGrid w:val="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r>
      <w:tr w14:paraId="468AA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2D571D7">
            <w:pPr>
              <w:tabs>
                <w:tab w:val="left" w:pos="6300"/>
              </w:tabs>
              <w:snapToGrid w:val="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2844" w:type="dxa"/>
            <w:vAlign w:val="center"/>
          </w:tcPr>
          <w:p w14:paraId="49FF6AB3">
            <w:pPr>
              <w:tabs>
                <w:tab w:val="left" w:pos="6300"/>
              </w:tabs>
              <w:snapToGrid w:val="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2952" w:type="dxa"/>
            <w:vAlign w:val="center"/>
          </w:tcPr>
          <w:p w14:paraId="5864021D">
            <w:pPr>
              <w:tabs>
                <w:tab w:val="left" w:pos="6300"/>
              </w:tabs>
              <w:snapToGrid w:val="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2212" w:type="dxa"/>
            <w:vAlign w:val="center"/>
          </w:tcPr>
          <w:p w14:paraId="0DEF93A3">
            <w:pPr>
              <w:tabs>
                <w:tab w:val="left" w:pos="6300"/>
              </w:tabs>
              <w:snapToGrid w:val="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r>
      <w:tr w14:paraId="65252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B7331CC">
            <w:pPr>
              <w:tabs>
                <w:tab w:val="left" w:pos="6300"/>
              </w:tabs>
              <w:snapToGrid w:val="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2844" w:type="dxa"/>
            <w:vAlign w:val="center"/>
          </w:tcPr>
          <w:p w14:paraId="5CA7FFBA">
            <w:pPr>
              <w:tabs>
                <w:tab w:val="left" w:pos="6300"/>
              </w:tabs>
              <w:snapToGrid w:val="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2952" w:type="dxa"/>
            <w:vAlign w:val="center"/>
          </w:tcPr>
          <w:p w14:paraId="53A811AE">
            <w:pPr>
              <w:tabs>
                <w:tab w:val="left" w:pos="6300"/>
              </w:tabs>
              <w:snapToGrid w:val="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2212" w:type="dxa"/>
            <w:vAlign w:val="center"/>
          </w:tcPr>
          <w:p w14:paraId="115ECEC3">
            <w:pPr>
              <w:tabs>
                <w:tab w:val="left" w:pos="6300"/>
              </w:tabs>
              <w:snapToGrid w:val="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r>
      <w:tr w14:paraId="357AC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E008105">
            <w:pPr>
              <w:tabs>
                <w:tab w:val="left" w:pos="6300"/>
              </w:tabs>
              <w:snapToGrid w:val="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2844" w:type="dxa"/>
            <w:vAlign w:val="center"/>
          </w:tcPr>
          <w:p w14:paraId="25700F48">
            <w:pPr>
              <w:tabs>
                <w:tab w:val="left" w:pos="6300"/>
              </w:tabs>
              <w:snapToGrid w:val="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2952" w:type="dxa"/>
            <w:vAlign w:val="center"/>
          </w:tcPr>
          <w:p w14:paraId="5DE95E5B">
            <w:pPr>
              <w:tabs>
                <w:tab w:val="left" w:pos="6300"/>
              </w:tabs>
              <w:snapToGrid w:val="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c>
          <w:tcPr>
            <w:tcW w:w="2212" w:type="dxa"/>
            <w:vAlign w:val="center"/>
          </w:tcPr>
          <w:p w14:paraId="782482AF">
            <w:pPr>
              <w:tabs>
                <w:tab w:val="left" w:pos="6300"/>
              </w:tabs>
              <w:snapToGrid w:val="0"/>
              <w:jc w:val="center"/>
              <w:outlineLvl w:val="0"/>
              <w:rPr>
                <w:rFonts w:hint="eastAsia" w:ascii="微软雅黑" w:hAnsi="微软雅黑" w:eastAsia="微软雅黑" w:cs="微软雅黑"/>
                <w:color w:val="000000" w:themeColor="text1"/>
                <w:sz w:val="21"/>
                <w:szCs w:val="21"/>
                <w:highlight w:val="none"/>
                <w14:textFill>
                  <w14:solidFill>
                    <w14:schemeClr w14:val="tx1"/>
                  </w14:solidFill>
                </w14:textFill>
              </w:rPr>
            </w:pPr>
          </w:p>
        </w:tc>
      </w:tr>
    </w:tbl>
    <w:p w14:paraId="7B4C436C">
      <w:pPr>
        <w:spacing w:line="500" w:lineRule="exact"/>
        <w:ind w:firstLine="600" w:firstLineChars="250"/>
        <w:rPr>
          <w:rFonts w:hint="eastAsia" w:ascii="微软雅黑" w:hAnsi="微软雅黑" w:eastAsia="微软雅黑" w:cs="微软雅黑"/>
          <w:color w:val="000000" w:themeColor="text1"/>
          <w:sz w:val="24"/>
          <w:szCs w:val="28"/>
          <w:highlight w:val="none"/>
          <w14:textFill>
            <w14:solidFill>
              <w14:schemeClr w14:val="tx1"/>
            </w14:solidFill>
          </w14:textFill>
        </w:rPr>
      </w:pPr>
      <w:r>
        <w:rPr>
          <w:rFonts w:hint="eastAsia" w:ascii="微软雅黑" w:hAnsi="微软雅黑" w:eastAsia="微软雅黑" w:cs="微软雅黑"/>
          <w:color w:val="000000" w:themeColor="text1"/>
          <w:sz w:val="24"/>
          <w:szCs w:val="28"/>
          <w:highlight w:val="none"/>
          <w14:textFill>
            <w14:solidFill>
              <w14:schemeClr w14:val="tx1"/>
            </w14:solidFill>
          </w14:textFill>
        </w:rPr>
        <w:t xml:space="preserve">供应商：                         </w:t>
      </w:r>
      <w:r>
        <w:rPr>
          <w:rFonts w:hint="eastAsia" w:ascii="微软雅黑" w:hAnsi="微软雅黑" w:eastAsia="微软雅黑" w:cs="微软雅黑"/>
          <w:color w:val="000000" w:themeColor="text1"/>
          <w:sz w:val="24"/>
          <w:szCs w:val="24"/>
          <w:highlight w:val="none"/>
          <w14:textFill>
            <w14:solidFill>
              <w14:schemeClr w14:val="tx1"/>
            </w14:solidFill>
          </w14:textFill>
        </w:rPr>
        <w:t>法定代表人（或其授权代表）或自然人</w:t>
      </w:r>
      <w:r>
        <w:rPr>
          <w:rFonts w:hint="eastAsia" w:ascii="微软雅黑" w:hAnsi="微软雅黑" w:eastAsia="微软雅黑" w:cs="微软雅黑"/>
          <w:color w:val="000000" w:themeColor="text1"/>
          <w:sz w:val="24"/>
          <w:szCs w:val="28"/>
          <w:highlight w:val="none"/>
          <w14:textFill>
            <w14:solidFill>
              <w14:schemeClr w14:val="tx1"/>
            </w14:solidFill>
          </w14:textFill>
        </w:rPr>
        <w:t>：</w:t>
      </w:r>
    </w:p>
    <w:p w14:paraId="120C9F79">
      <w:pPr>
        <w:spacing w:line="500" w:lineRule="exact"/>
        <w:rPr>
          <w:rFonts w:hint="eastAsia" w:ascii="微软雅黑" w:hAnsi="微软雅黑" w:eastAsia="微软雅黑" w:cs="微软雅黑"/>
          <w:color w:val="000000" w:themeColor="text1"/>
          <w:sz w:val="24"/>
          <w:szCs w:val="28"/>
          <w:highlight w:val="none"/>
          <w14:textFill>
            <w14:solidFill>
              <w14:schemeClr w14:val="tx1"/>
            </w14:solidFill>
          </w14:textFill>
        </w:rPr>
      </w:pPr>
      <w:r>
        <w:rPr>
          <w:rFonts w:hint="eastAsia" w:ascii="微软雅黑" w:hAnsi="微软雅黑" w:eastAsia="微软雅黑" w:cs="微软雅黑"/>
          <w:color w:val="000000" w:themeColor="text1"/>
          <w:sz w:val="24"/>
          <w:szCs w:val="28"/>
          <w:highlight w:val="none"/>
          <w14:textFill>
            <w14:solidFill>
              <w14:schemeClr w14:val="tx1"/>
            </w14:solidFill>
          </w14:textFill>
        </w:rPr>
        <w:t xml:space="preserve">    </w:t>
      </w:r>
    </w:p>
    <w:p w14:paraId="582EEEE6">
      <w:pPr>
        <w:spacing w:line="500" w:lineRule="exact"/>
        <w:ind w:firstLine="720" w:firstLineChars="300"/>
        <w:rPr>
          <w:rFonts w:hint="eastAsia" w:ascii="微软雅黑" w:hAnsi="微软雅黑" w:eastAsia="微软雅黑" w:cs="微软雅黑"/>
          <w:color w:val="000000" w:themeColor="text1"/>
          <w:sz w:val="24"/>
          <w:szCs w:val="28"/>
          <w:highlight w:val="none"/>
          <w14:textFill>
            <w14:solidFill>
              <w14:schemeClr w14:val="tx1"/>
            </w14:solidFill>
          </w14:textFill>
        </w:rPr>
      </w:pPr>
      <w:r>
        <w:rPr>
          <w:rFonts w:hint="eastAsia" w:ascii="微软雅黑" w:hAnsi="微软雅黑" w:eastAsia="微软雅黑" w:cs="微软雅黑"/>
          <w:color w:val="000000" w:themeColor="text1"/>
          <w:sz w:val="24"/>
          <w:szCs w:val="28"/>
          <w:highlight w:val="none"/>
          <w14:textFill>
            <w14:solidFill>
              <w14:schemeClr w14:val="tx1"/>
            </w14:solidFill>
          </w14:textFill>
        </w:rPr>
        <w:t>（供应商公章）                               （</w:t>
      </w:r>
      <w:r>
        <w:rPr>
          <w:rFonts w:hint="eastAsia" w:ascii="微软雅黑" w:hAnsi="微软雅黑" w:eastAsia="微软雅黑" w:cs="微软雅黑"/>
          <w:color w:val="000000" w:themeColor="text1"/>
          <w:sz w:val="24"/>
          <w:szCs w:val="24"/>
          <w:highlight w:val="none"/>
          <w14:textFill>
            <w14:solidFill>
              <w14:schemeClr w14:val="tx1"/>
            </w14:solidFill>
          </w14:textFill>
        </w:rPr>
        <w:t>签署</w:t>
      </w:r>
      <w:r>
        <w:rPr>
          <w:rFonts w:hint="eastAsia" w:ascii="微软雅黑" w:hAnsi="微软雅黑" w:eastAsia="微软雅黑" w:cs="微软雅黑"/>
          <w:color w:val="000000" w:themeColor="text1"/>
          <w:sz w:val="24"/>
          <w:szCs w:val="28"/>
          <w:highlight w:val="none"/>
          <w14:textFill>
            <w14:solidFill>
              <w14:schemeClr w14:val="tx1"/>
            </w14:solidFill>
          </w14:textFill>
        </w:rPr>
        <w:t>或盖章）</w:t>
      </w:r>
    </w:p>
    <w:p w14:paraId="4CDE4A25">
      <w:pPr>
        <w:tabs>
          <w:tab w:val="left" w:pos="6300"/>
        </w:tabs>
        <w:snapToGrid w:val="0"/>
        <w:spacing w:line="500" w:lineRule="exact"/>
        <w:ind w:firstLine="57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szCs w:val="28"/>
          <w:highlight w:val="none"/>
          <w14:textFill>
            <w14:solidFill>
              <w14:schemeClr w14:val="tx1"/>
            </w14:solidFill>
          </w14:textFill>
        </w:rPr>
        <w:t xml:space="preserve">                                            年     月     日</w:t>
      </w:r>
    </w:p>
    <w:p w14:paraId="25C272C5">
      <w:pPr>
        <w:tabs>
          <w:tab w:val="left" w:pos="6300"/>
        </w:tabs>
        <w:snapToGrid w:val="0"/>
        <w:spacing w:line="400" w:lineRule="exact"/>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注：</w:t>
      </w:r>
    </w:p>
    <w:p w14:paraId="04A86B50">
      <w:pPr>
        <w:tabs>
          <w:tab w:val="left" w:pos="6300"/>
        </w:tabs>
        <w:snapToGrid w:val="0"/>
        <w:spacing w:line="400" w:lineRule="exact"/>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w:t>
      </w:r>
      <w:r>
        <w:rPr>
          <w:rFonts w:hint="eastAsia" w:ascii="微软雅黑" w:hAnsi="微软雅黑" w:eastAsia="微软雅黑" w:cs="微软雅黑"/>
          <w:color w:val="000000" w:themeColor="text1"/>
          <w:sz w:val="24"/>
          <w:highlight w:val="none"/>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本表即为对本项目“第二篇  谈判项目技术（质量）需求”中的部分进行比较和响应；</w:t>
      </w:r>
    </w:p>
    <w:p w14:paraId="01AEC2DD">
      <w:pPr>
        <w:tabs>
          <w:tab w:val="left" w:pos="6300"/>
        </w:tabs>
        <w:snapToGrid w:val="0"/>
        <w:spacing w:line="500" w:lineRule="exact"/>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2.本表可扩展。</w:t>
      </w:r>
    </w:p>
    <w:p w14:paraId="594CF640">
      <w:pPr>
        <w:tabs>
          <w:tab w:val="left" w:pos="6300"/>
        </w:tabs>
        <w:snapToGrid w:val="0"/>
        <w:spacing w:line="500" w:lineRule="exact"/>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br w:type="page"/>
      </w:r>
      <w:r>
        <w:rPr>
          <w:rFonts w:hint="eastAsia" w:ascii="微软雅黑" w:hAnsi="微软雅黑" w:eastAsia="微软雅黑" w:cs="微软雅黑"/>
          <w:color w:val="000000" w:themeColor="text1"/>
          <w:sz w:val="24"/>
          <w:szCs w:val="24"/>
          <w:highlight w:val="none"/>
          <w14:textFill>
            <w14:solidFill>
              <w14:schemeClr w14:val="tx1"/>
            </w14:solidFill>
          </w14:textFill>
        </w:rPr>
        <w:t>（二）其他资料（格式自定）</w:t>
      </w:r>
    </w:p>
    <w:p w14:paraId="07B5258E">
      <w:pPr>
        <w:tabs>
          <w:tab w:val="left" w:pos="6300"/>
        </w:tabs>
        <w:snapToGrid w:val="0"/>
        <w:spacing w:line="5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p>
    <w:p w14:paraId="3173730F">
      <w:pPr>
        <w:pStyle w:val="3"/>
        <w:adjustRightInd w:val="0"/>
        <w:snapToGrid w:val="0"/>
        <w:spacing w:before="0" w:after="0" w:line="400" w:lineRule="exact"/>
        <w:ind w:firstLine="480" w:firstLineChars="20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b w:val="0"/>
          <w:color w:val="000000" w:themeColor="text1"/>
          <w:highlight w:val="none"/>
          <w14:textFill>
            <w14:solidFill>
              <w14:schemeClr w14:val="tx1"/>
            </w14:solidFill>
          </w14:textFill>
        </w:rPr>
        <w:br w:type="page"/>
      </w:r>
      <w:bookmarkStart w:id="429" w:name="_Toc8976"/>
      <w:bookmarkStart w:id="430" w:name="_Toc10737"/>
      <w:bookmarkStart w:id="431" w:name="_Toc32158"/>
      <w:bookmarkStart w:id="432" w:name="_Toc10143"/>
      <w:bookmarkStart w:id="433" w:name="_Toc32339"/>
      <w:bookmarkStart w:id="434" w:name="_Toc65660381"/>
      <w:bookmarkStart w:id="435" w:name="_Toc15220"/>
      <w:bookmarkStart w:id="436" w:name="_Toc342913421"/>
      <w:bookmarkStart w:id="437" w:name="_Toc313008358"/>
      <w:bookmarkStart w:id="438" w:name="_Toc313888362"/>
      <w:r>
        <w:rPr>
          <w:rFonts w:hint="eastAsia" w:ascii="微软雅黑" w:hAnsi="微软雅黑" w:eastAsia="微软雅黑" w:cs="微软雅黑"/>
          <w:color w:val="000000" w:themeColor="text1"/>
          <w:highlight w:val="none"/>
          <w14:textFill>
            <w14:solidFill>
              <w14:schemeClr w14:val="tx1"/>
            </w14:solidFill>
          </w14:textFill>
        </w:rPr>
        <w:t>三、商务部分</w:t>
      </w:r>
      <w:bookmarkEnd w:id="429"/>
      <w:bookmarkEnd w:id="430"/>
      <w:bookmarkEnd w:id="431"/>
      <w:bookmarkEnd w:id="432"/>
      <w:bookmarkEnd w:id="433"/>
      <w:bookmarkEnd w:id="434"/>
      <w:bookmarkEnd w:id="435"/>
    </w:p>
    <w:p w14:paraId="1B4D9D37">
      <w:pPr>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（一）商务响应偏离表</w:t>
      </w:r>
    </w:p>
    <w:p w14:paraId="10C94CF8">
      <w:pPr>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项目号：                               </w:t>
      </w:r>
    </w:p>
    <w:p w14:paraId="1C502A57">
      <w:pPr>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谈判项目名称：</w:t>
      </w:r>
    </w:p>
    <w:tbl>
      <w:tblPr>
        <w:tblStyle w:val="5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38A7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vAlign w:val="center"/>
          </w:tcPr>
          <w:p w14:paraId="221986E2">
            <w:pPr>
              <w:tabs>
                <w:tab w:val="left" w:pos="6300"/>
              </w:tabs>
              <w:snapToGrid w:val="0"/>
              <w:jc w:val="center"/>
              <w:outlineLvl w:val="0"/>
              <w:rPr>
                <w:rFonts w:hint="eastAsia" w:ascii="微软雅黑" w:hAnsi="微软雅黑" w:eastAsia="微软雅黑" w:cs="微软雅黑"/>
                <w:b/>
                <w:color w:val="000000" w:themeColor="text1"/>
                <w:sz w:val="21"/>
                <w:szCs w:val="24"/>
                <w:highlight w:val="none"/>
                <w14:textFill>
                  <w14:solidFill>
                    <w14:schemeClr w14:val="tx1"/>
                  </w14:solidFill>
                </w14:textFill>
              </w:rPr>
            </w:pPr>
            <w:r>
              <w:rPr>
                <w:rFonts w:hint="eastAsia" w:ascii="微软雅黑" w:hAnsi="微软雅黑" w:eastAsia="微软雅黑" w:cs="微软雅黑"/>
                <w:b/>
                <w:color w:val="000000" w:themeColor="text1"/>
                <w:sz w:val="21"/>
                <w:szCs w:val="24"/>
                <w:highlight w:val="none"/>
                <w14:textFill>
                  <w14:solidFill>
                    <w14:schemeClr w14:val="tx1"/>
                  </w14:solidFill>
                </w14:textFill>
              </w:rPr>
              <w:t>序号</w:t>
            </w:r>
          </w:p>
        </w:tc>
        <w:tc>
          <w:tcPr>
            <w:tcW w:w="3184" w:type="dxa"/>
            <w:vAlign w:val="center"/>
          </w:tcPr>
          <w:p w14:paraId="1437604E">
            <w:pPr>
              <w:tabs>
                <w:tab w:val="left" w:pos="6300"/>
              </w:tabs>
              <w:snapToGrid w:val="0"/>
              <w:jc w:val="center"/>
              <w:outlineLvl w:val="0"/>
              <w:rPr>
                <w:rFonts w:hint="eastAsia" w:ascii="微软雅黑" w:hAnsi="微软雅黑" w:eastAsia="微软雅黑" w:cs="微软雅黑"/>
                <w:b/>
                <w:color w:val="000000" w:themeColor="text1"/>
                <w:sz w:val="21"/>
                <w:szCs w:val="24"/>
                <w:highlight w:val="none"/>
                <w14:textFill>
                  <w14:solidFill>
                    <w14:schemeClr w14:val="tx1"/>
                  </w14:solidFill>
                </w14:textFill>
              </w:rPr>
            </w:pPr>
            <w:r>
              <w:rPr>
                <w:rFonts w:hint="eastAsia" w:ascii="微软雅黑" w:hAnsi="微软雅黑" w:eastAsia="微软雅黑" w:cs="微软雅黑"/>
                <w:b/>
                <w:color w:val="000000" w:themeColor="text1"/>
                <w:sz w:val="21"/>
                <w:szCs w:val="24"/>
                <w:highlight w:val="none"/>
                <w14:textFill>
                  <w14:solidFill>
                    <w14:schemeClr w14:val="tx1"/>
                  </w14:solidFill>
                </w14:textFill>
              </w:rPr>
              <w:t>采购需求</w:t>
            </w:r>
          </w:p>
        </w:tc>
        <w:tc>
          <w:tcPr>
            <w:tcW w:w="2438" w:type="dxa"/>
            <w:vAlign w:val="center"/>
          </w:tcPr>
          <w:p w14:paraId="4CA4AFF1">
            <w:pPr>
              <w:tabs>
                <w:tab w:val="left" w:pos="6300"/>
              </w:tabs>
              <w:snapToGrid w:val="0"/>
              <w:jc w:val="center"/>
              <w:outlineLvl w:val="0"/>
              <w:rPr>
                <w:rFonts w:hint="eastAsia" w:ascii="微软雅黑" w:hAnsi="微软雅黑" w:eastAsia="微软雅黑" w:cs="微软雅黑"/>
                <w:b/>
                <w:color w:val="000000" w:themeColor="text1"/>
                <w:sz w:val="21"/>
                <w:szCs w:val="24"/>
                <w:highlight w:val="none"/>
                <w14:textFill>
                  <w14:solidFill>
                    <w14:schemeClr w14:val="tx1"/>
                  </w14:solidFill>
                </w14:textFill>
              </w:rPr>
            </w:pPr>
            <w:r>
              <w:rPr>
                <w:rFonts w:hint="eastAsia" w:ascii="微软雅黑" w:hAnsi="微软雅黑" w:eastAsia="微软雅黑" w:cs="微软雅黑"/>
                <w:b/>
                <w:color w:val="000000" w:themeColor="text1"/>
                <w:sz w:val="21"/>
                <w:szCs w:val="24"/>
                <w:highlight w:val="none"/>
                <w14:textFill>
                  <w14:solidFill>
                    <w14:schemeClr w14:val="tx1"/>
                  </w14:solidFill>
                </w14:textFill>
              </w:rPr>
              <w:t>响应情况</w:t>
            </w:r>
          </w:p>
        </w:tc>
        <w:tc>
          <w:tcPr>
            <w:tcW w:w="2359" w:type="dxa"/>
            <w:vAlign w:val="center"/>
          </w:tcPr>
          <w:p w14:paraId="6B4D122D">
            <w:pPr>
              <w:tabs>
                <w:tab w:val="left" w:pos="6300"/>
              </w:tabs>
              <w:snapToGrid w:val="0"/>
              <w:jc w:val="center"/>
              <w:outlineLvl w:val="0"/>
              <w:rPr>
                <w:rFonts w:hint="eastAsia" w:ascii="微软雅黑" w:hAnsi="微软雅黑" w:eastAsia="微软雅黑" w:cs="微软雅黑"/>
                <w:b/>
                <w:color w:val="000000" w:themeColor="text1"/>
                <w:sz w:val="21"/>
                <w:szCs w:val="24"/>
                <w:highlight w:val="none"/>
                <w14:textFill>
                  <w14:solidFill>
                    <w14:schemeClr w14:val="tx1"/>
                  </w14:solidFill>
                </w14:textFill>
              </w:rPr>
            </w:pPr>
            <w:r>
              <w:rPr>
                <w:rFonts w:hint="eastAsia" w:ascii="微软雅黑" w:hAnsi="微软雅黑" w:eastAsia="微软雅黑" w:cs="微软雅黑"/>
                <w:b/>
                <w:color w:val="000000" w:themeColor="text1"/>
                <w:sz w:val="21"/>
                <w:szCs w:val="21"/>
                <w:highlight w:val="none"/>
                <w14:textFill>
                  <w14:solidFill>
                    <w14:schemeClr w14:val="tx1"/>
                  </w14:solidFill>
                </w14:textFill>
              </w:rPr>
              <w:t>差异说明</w:t>
            </w:r>
          </w:p>
        </w:tc>
      </w:tr>
      <w:tr w14:paraId="5EB7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725EA53A">
            <w:pPr>
              <w:tabs>
                <w:tab w:val="left" w:pos="6300"/>
              </w:tabs>
              <w:snapToGrid w:val="0"/>
              <w:jc w:val="center"/>
              <w:outlineLvl w:val="0"/>
              <w:rPr>
                <w:rFonts w:hint="eastAsia" w:ascii="微软雅黑" w:hAnsi="微软雅黑" w:eastAsia="微软雅黑" w:cs="微软雅黑"/>
                <w:color w:val="000000" w:themeColor="text1"/>
                <w:sz w:val="21"/>
                <w:szCs w:val="24"/>
                <w:highlight w:val="none"/>
                <w14:textFill>
                  <w14:solidFill>
                    <w14:schemeClr w14:val="tx1"/>
                  </w14:solidFill>
                </w14:textFill>
              </w:rPr>
            </w:pPr>
          </w:p>
        </w:tc>
        <w:tc>
          <w:tcPr>
            <w:tcW w:w="3184" w:type="dxa"/>
            <w:vAlign w:val="center"/>
          </w:tcPr>
          <w:p w14:paraId="0EF2D999">
            <w:pPr>
              <w:tabs>
                <w:tab w:val="left" w:pos="6300"/>
              </w:tabs>
              <w:snapToGrid w:val="0"/>
              <w:jc w:val="center"/>
              <w:outlineLvl w:val="0"/>
              <w:rPr>
                <w:rFonts w:hint="eastAsia" w:ascii="微软雅黑" w:hAnsi="微软雅黑" w:eastAsia="微软雅黑" w:cs="微软雅黑"/>
                <w:color w:val="000000" w:themeColor="text1"/>
                <w:sz w:val="21"/>
                <w:szCs w:val="24"/>
                <w:highlight w:val="none"/>
                <w14:textFill>
                  <w14:solidFill>
                    <w14:schemeClr w14:val="tx1"/>
                  </w14:solidFill>
                </w14:textFill>
              </w:rPr>
            </w:pPr>
          </w:p>
        </w:tc>
        <w:tc>
          <w:tcPr>
            <w:tcW w:w="2438" w:type="dxa"/>
            <w:vAlign w:val="center"/>
          </w:tcPr>
          <w:p w14:paraId="4CC049AF">
            <w:pPr>
              <w:tabs>
                <w:tab w:val="left" w:pos="6300"/>
              </w:tabs>
              <w:snapToGrid w:val="0"/>
              <w:outlineLvl w:val="0"/>
              <w:rPr>
                <w:rFonts w:hint="eastAsia" w:ascii="微软雅黑" w:hAnsi="微软雅黑" w:eastAsia="微软雅黑" w:cs="微软雅黑"/>
                <w:color w:val="000000" w:themeColor="text1"/>
                <w:sz w:val="21"/>
                <w:szCs w:val="24"/>
                <w:highlight w:val="none"/>
                <w14:textFill>
                  <w14:solidFill>
                    <w14:schemeClr w14:val="tx1"/>
                  </w14:solidFill>
                </w14:textFill>
              </w:rPr>
            </w:pPr>
            <w:r>
              <w:rPr>
                <w:rFonts w:hint="eastAsia" w:ascii="微软雅黑" w:hAnsi="微软雅黑" w:eastAsia="微软雅黑" w:cs="微软雅黑"/>
                <w:i/>
                <w:iCs/>
                <w:color w:val="000000" w:themeColor="text1"/>
                <w:sz w:val="21"/>
                <w:szCs w:val="21"/>
                <w:highlight w:val="none"/>
                <w14:textFill>
                  <w14:solidFill>
                    <w14:schemeClr w14:val="tx1"/>
                  </w14:solidFill>
                </w14:textFill>
              </w:rPr>
              <w:t>提醒：请注明具体内容</w:t>
            </w:r>
          </w:p>
        </w:tc>
        <w:tc>
          <w:tcPr>
            <w:tcW w:w="2359" w:type="dxa"/>
            <w:vAlign w:val="center"/>
          </w:tcPr>
          <w:p w14:paraId="45CBB813">
            <w:pPr>
              <w:tabs>
                <w:tab w:val="left" w:pos="6300"/>
              </w:tabs>
              <w:snapToGrid w:val="0"/>
              <w:jc w:val="center"/>
              <w:outlineLvl w:val="0"/>
              <w:rPr>
                <w:rFonts w:hint="eastAsia" w:ascii="微软雅黑" w:hAnsi="微软雅黑" w:eastAsia="微软雅黑" w:cs="微软雅黑"/>
                <w:color w:val="000000" w:themeColor="text1"/>
                <w:sz w:val="21"/>
                <w:szCs w:val="24"/>
                <w:highlight w:val="none"/>
                <w14:textFill>
                  <w14:solidFill>
                    <w14:schemeClr w14:val="tx1"/>
                  </w14:solidFill>
                </w14:textFill>
              </w:rPr>
            </w:pPr>
          </w:p>
        </w:tc>
      </w:tr>
      <w:tr w14:paraId="3AC46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081FABE0">
            <w:pPr>
              <w:tabs>
                <w:tab w:val="left" w:pos="6300"/>
              </w:tabs>
              <w:snapToGrid w:val="0"/>
              <w:jc w:val="center"/>
              <w:outlineLvl w:val="0"/>
              <w:rPr>
                <w:rFonts w:hint="eastAsia" w:ascii="微软雅黑" w:hAnsi="微软雅黑" w:eastAsia="微软雅黑" w:cs="微软雅黑"/>
                <w:color w:val="000000" w:themeColor="text1"/>
                <w:sz w:val="21"/>
                <w:szCs w:val="24"/>
                <w:highlight w:val="none"/>
                <w14:textFill>
                  <w14:solidFill>
                    <w14:schemeClr w14:val="tx1"/>
                  </w14:solidFill>
                </w14:textFill>
              </w:rPr>
            </w:pPr>
          </w:p>
        </w:tc>
        <w:tc>
          <w:tcPr>
            <w:tcW w:w="3184" w:type="dxa"/>
            <w:vAlign w:val="center"/>
          </w:tcPr>
          <w:p w14:paraId="348C26A4">
            <w:pPr>
              <w:tabs>
                <w:tab w:val="left" w:pos="6300"/>
              </w:tabs>
              <w:snapToGrid w:val="0"/>
              <w:jc w:val="center"/>
              <w:outlineLvl w:val="0"/>
              <w:rPr>
                <w:rFonts w:hint="eastAsia" w:ascii="微软雅黑" w:hAnsi="微软雅黑" w:eastAsia="微软雅黑" w:cs="微软雅黑"/>
                <w:color w:val="000000" w:themeColor="text1"/>
                <w:sz w:val="21"/>
                <w:szCs w:val="24"/>
                <w:highlight w:val="none"/>
                <w14:textFill>
                  <w14:solidFill>
                    <w14:schemeClr w14:val="tx1"/>
                  </w14:solidFill>
                </w14:textFill>
              </w:rPr>
            </w:pPr>
          </w:p>
        </w:tc>
        <w:tc>
          <w:tcPr>
            <w:tcW w:w="2438" w:type="dxa"/>
            <w:vAlign w:val="center"/>
          </w:tcPr>
          <w:p w14:paraId="4562EA38">
            <w:pPr>
              <w:tabs>
                <w:tab w:val="left" w:pos="6300"/>
              </w:tabs>
              <w:snapToGrid w:val="0"/>
              <w:jc w:val="center"/>
              <w:outlineLvl w:val="0"/>
              <w:rPr>
                <w:rFonts w:hint="eastAsia" w:ascii="微软雅黑" w:hAnsi="微软雅黑" w:eastAsia="微软雅黑" w:cs="微软雅黑"/>
                <w:color w:val="000000" w:themeColor="text1"/>
                <w:sz w:val="21"/>
                <w:szCs w:val="24"/>
                <w:highlight w:val="none"/>
                <w14:textFill>
                  <w14:solidFill>
                    <w14:schemeClr w14:val="tx1"/>
                  </w14:solidFill>
                </w14:textFill>
              </w:rPr>
            </w:pPr>
          </w:p>
        </w:tc>
        <w:tc>
          <w:tcPr>
            <w:tcW w:w="2359" w:type="dxa"/>
            <w:vAlign w:val="center"/>
          </w:tcPr>
          <w:p w14:paraId="62842D03">
            <w:pPr>
              <w:tabs>
                <w:tab w:val="left" w:pos="6300"/>
              </w:tabs>
              <w:snapToGrid w:val="0"/>
              <w:jc w:val="center"/>
              <w:outlineLvl w:val="0"/>
              <w:rPr>
                <w:rFonts w:hint="eastAsia" w:ascii="微软雅黑" w:hAnsi="微软雅黑" w:eastAsia="微软雅黑" w:cs="微软雅黑"/>
                <w:color w:val="000000" w:themeColor="text1"/>
                <w:sz w:val="21"/>
                <w:szCs w:val="24"/>
                <w:highlight w:val="none"/>
                <w14:textFill>
                  <w14:solidFill>
                    <w14:schemeClr w14:val="tx1"/>
                  </w14:solidFill>
                </w14:textFill>
              </w:rPr>
            </w:pPr>
          </w:p>
        </w:tc>
      </w:tr>
      <w:tr w14:paraId="30A54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97C155E">
            <w:pPr>
              <w:tabs>
                <w:tab w:val="left" w:pos="6300"/>
              </w:tabs>
              <w:snapToGrid w:val="0"/>
              <w:jc w:val="center"/>
              <w:outlineLvl w:val="0"/>
              <w:rPr>
                <w:rFonts w:hint="eastAsia" w:ascii="微软雅黑" w:hAnsi="微软雅黑" w:eastAsia="微软雅黑" w:cs="微软雅黑"/>
                <w:color w:val="000000" w:themeColor="text1"/>
                <w:sz w:val="21"/>
                <w:szCs w:val="24"/>
                <w:highlight w:val="none"/>
                <w14:textFill>
                  <w14:solidFill>
                    <w14:schemeClr w14:val="tx1"/>
                  </w14:solidFill>
                </w14:textFill>
              </w:rPr>
            </w:pPr>
          </w:p>
        </w:tc>
        <w:tc>
          <w:tcPr>
            <w:tcW w:w="3184" w:type="dxa"/>
            <w:vAlign w:val="center"/>
          </w:tcPr>
          <w:p w14:paraId="40DC4129">
            <w:pPr>
              <w:tabs>
                <w:tab w:val="left" w:pos="6300"/>
              </w:tabs>
              <w:snapToGrid w:val="0"/>
              <w:jc w:val="center"/>
              <w:outlineLvl w:val="0"/>
              <w:rPr>
                <w:rFonts w:hint="eastAsia" w:ascii="微软雅黑" w:hAnsi="微软雅黑" w:eastAsia="微软雅黑" w:cs="微软雅黑"/>
                <w:color w:val="000000" w:themeColor="text1"/>
                <w:sz w:val="21"/>
                <w:szCs w:val="24"/>
                <w:highlight w:val="none"/>
                <w14:textFill>
                  <w14:solidFill>
                    <w14:schemeClr w14:val="tx1"/>
                  </w14:solidFill>
                </w14:textFill>
              </w:rPr>
            </w:pPr>
          </w:p>
        </w:tc>
        <w:tc>
          <w:tcPr>
            <w:tcW w:w="2438" w:type="dxa"/>
            <w:vAlign w:val="center"/>
          </w:tcPr>
          <w:p w14:paraId="51EDDA2D">
            <w:pPr>
              <w:tabs>
                <w:tab w:val="left" w:pos="6300"/>
              </w:tabs>
              <w:snapToGrid w:val="0"/>
              <w:jc w:val="center"/>
              <w:outlineLvl w:val="0"/>
              <w:rPr>
                <w:rFonts w:hint="eastAsia" w:ascii="微软雅黑" w:hAnsi="微软雅黑" w:eastAsia="微软雅黑" w:cs="微软雅黑"/>
                <w:color w:val="000000" w:themeColor="text1"/>
                <w:sz w:val="21"/>
                <w:szCs w:val="24"/>
                <w:highlight w:val="none"/>
                <w14:textFill>
                  <w14:solidFill>
                    <w14:schemeClr w14:val="tx1"/>
                  </w14:solidFill>
                </w14:textFill>
              </w:rPr>
            </w:pPr>
          </w:p>
        </w:tc>
        <w:tc>
          <w:tcPr>
            <w:tcW w:w="2359" w:type="dxa"/>
            <w:vAlign w:val="center"/>
          </w:tcPr>
          <w:p w14:paraId="1E39A9A2">
            <w:pPr>
              <w:tabs>
                <w:tab w:val="left" w:pos="6300"/>
              </w:tabs>
              <w:snapToGrid w:val="0"/>
              <w:jc w:val="center"/>
              <w:outlineLvl w:val="0"/>
              <w:rPr>
                <w:rFonts w:hint="eastAsia" w:ascii="微软雅黑" w:hAnsi="微软雅黑" w:eastAsia="微软雅黑" w:cs="微软雅黑"/>
                <w:color w:val="000000" w:themeColor="text1"/>
                <w:sz w:val="21"/>
                <w:szCs w:val="24"/>
                <w:highlight w:val="none"/>
                <w14:textFill>
                  <w14:solidFill>
                    <w14:schemeClr w14:val="tx1"/>
                  </w14:solidFill>
                </w14:textFill>
              </w:rPr>
            </w:pPr>
          </w:p>
        </w:tc>
      </w:tr>
      <w:tr w14:paraId="7F9D7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35BA6807">
            <w:pPr>
              <w:tabs>
                <w:tab w:val="left" w:pos="6300"/>
              </w:tabs>
              <w:snapToGrid w:val="0"/>
              <w:jc w:val="center"/>
              <w:outlineLvl w:val="0"/>
              <w:rPr>
                <w:rFonts w:hint="eastAsia" w:ascii="微软雅黑" w:hAnsi="微软雅黑" w:eastAsia="微软雅黑" w:cs="微软雅黑"/>
                <w:color w:val="000000" w:themeColor="text1"/>
                <w:sz w:val="21"/>
                <w:szCs w:val="24"/>
                <w:highlight w:val="none"/>
                <w14:textFill>
                  <w14:solidFill>
                    <w14:schemeClr w14:val="tx1"/>
                  </w14:solidFill>
                </w14:textFill>
              </w:rPr>
            </w:pPr>
          </w:p>
        </w:tc>
        <w:tc>
          <w:tcPr>
            <w:tcW w:w="3184" w:type="dxa"/>
            <w:vAlign w:val="center"/>
          </w:tcPr>
          <w:p w14:paraId="2ED0011E">
            <w:pPr>
              <w:tabs>
                <w:tab w:val="left" w:pos="6300"/>
              </w:tabs>
              <w:snapToGrid w:val="0"/>
              <w:jc w:val="center"/>
              <w:outlineLvl w:val="0"/>
              <w:rPr>
                <w:rFonts w:hint="eastAsia" w:ascii="微软雅黑" w:hAnsi="微软雅黑" w:eastAsia="微软雅黑" w:cs="微软雅黑"/>
                <w:color w:val="000000" w:themeColor="text1"/>
                <w:sz w:val="21"/>
                <w:szCs w:val="24"/>
                <w:highlight w:val="none"/>
                <w14:textFill>
                  <w14:solidFill>
                    <w14:schemeClr w14:val="tx1"/>
                  </w14:solidFill>
                </w14:textFill>
              </w:rPr>
            </w:pPr>
          </w:p>
        </w:tc>
        <w:tc>
          <w:tcPr>
            <w:tcW w:w="2438" w:type="dxa"/>
            <w:vAlign w:val="center"/>
          </w:tcPr>
          <w:p w14:paraId="6C279F75">
            <w:pPr>
              <w:tabs>
                <w:tab w:val="left" w:pos="6300"/>
              </w:tabs>
              <w:snapToGrid w:val="0"/>
              <w:jc w:val="center"/>
              <w:outlineLvl w:val="0"/>
              <w:rPr>
                <w:rFonts w:hint="eastAsia" w:ascii="微软雅黑" w:hAnsi="微软雅黑" w:eastAsia="微软雅黑" w:cs="微软雅黑"/>
                <w:color w:val="000000" w:themeColor="text1"/>
                <w:sz w:val="21"/>
                <w:szCs w:val="24"/>
                <w:highlight w:val="none"/>
                <w14:textFill>
                  <w14:solidFill>
                    <w14:schemeClr w14:val="tx1"/>
                  </w14:solidFill>
                </w14:textFill>
              </w:rPr>
            </w:pPr>
          </w:p>
        </w:tc>
        <w:tc>
          <w:tcPr>
            <w:tcW w:w="2359" w:type="dxa"/>
            <w:vAlign w:val="center"/>
          </w:tcPr>
          <w:p w14:paraId="2429EF70">
            <w:pPr>
              <w:tabs>
                <w:tab w:val="left" w:pos="6300"/>
              </w:tabs>
              <w:snapToGrid w:val="0"/>
              <w:jc w:val="center"/>
              <w:outlineLvl w:val="0"/>
              <w:rPr>
                <w:rFonts w:hint="eastAsia" w:ascii="微软雅黑" w:hAnsi="微软雅黑" w:eastAsia="微软雅黑" w:cs="微软雅黑"/>
                <w:color w:val="000000" w:themeColor="text1"/>
                <w:sz w:val="21"/>
                <w:szCs w:val="24"/>
                <w:highlight w:val="none"/>
                <w14:textFill>
                  <w14:solidFill>
                    <w14:schemeClr w14:val="tx1"/>
                  </w14:solidFill>
                </w14:textFill>
              </w:rPr>
            </w:pPr>
          </w:p>
        </w:tc>
      </w:tr>
      <w:tr w14:paraId="7DDD6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7AD8AD8">
            <w:pPr>
              <w:tabs>
                <w:tab w:val="left" w:pos="6300"/>
              </w:tabs>
              <w:snapToGrid w:val="0"/>
              <w:jc w:val="center"/>
              <w:outlineLvl w:val="0"/>
              <w:rPr>
                <w:rFonts w:hint="eastAsia" w:ascii="微软雅黑" w:hAnsi="微软雅黑" w:eastAsia="微软雅黑" w:cs="微软雅黑"/>
                <w:color w:val="000000" w:themeColor="text1"/>
                <w:sz w:val="21"/>
                <w:szCs w:val="24"/>
                <w:highlight w:val="none"/>
                <w14:textFill>
                  <w14:solidFill>
                    <w14:schemeClr w14:val="tx1"/>
                  </w14:solidFill>
                </w14:textFill>
              </w:rPr>
            </w:pPr>
          </w:p>
        </w:tc>
        <w:tc>
          <w:tcPr>
            <w:tcW w:w="3184" w:type="dxa"/>
            <w:vAlign w:val="center"/>
          </w:tcPr>
          <w:p w14:paraId="754E2072">
            <w:pPr>
              <w:tabs>
                <w:tab w:val="left" w:pos="6300"/>
              </w:tabs>
              <w:snapToGrid w:val="0"/>
              <w:jc w:val="center"/>
              <w:outlineLvl w:val="0"/>
              <w:rPr>
                <w:rFonts w:hint="eastAsia" w:ascii="微软雅黑" w:hAnsi="微软雅黑" w:eastAsia="微软雅黑" w:cs="微软雅黑"/>
                <w:color w:val="000000" w:themeColor="text1"/>
                <w:sz w:val="21"/>
                <w:szCs w:val="24"/>
                <w:highlight w:val="none"/>
                <w14:textFill>
                  <w14:solidFill>
                    <w14:schemeClr w14:val="tx1"/>
                  </w14:solidFill>
                </w14:textFill>
              </w:rPr>
            </w:pPr>
          </w:p>
        </w:tc>
        <w:tc>
          <w:tcPr>
            <w:tcW w:w="2438" w:type="dxa"/>
            <w:vAlign w:val="center"/>
          </w:tcPr>
          <w:p w14:paraId="2B1D6D7F">
            <w:pPr>
              <w:tabs>
                <w:tab w:val="left" w:pos="6300"/>
              </w:tabs>
              <w:snapToGrid w:val="0"/>
              <w:jc w:val="center"/>
              <w:outlineLvl w:val="0"/>
              <w:rPr>
                <w:rFonts w:hint="eastAsia" w:ascii="微软雅黑" w:hAnsi="微软雅黑" w:eastAsia="微软雅黑" w:cs="微软雅黑"/>
                <w:color w:val="000000" w:themeColor="text1"/>
                <w:sz w:val="21"/>
                <w:szCs w:val="24"/>
                <w:highlight w:val="none"/>
                <w14:textFill>
                  <w14:solidFill>
                    <w14:schemeClr w14:val="tx1"/>
                  </w14:solidFill>
                </w14:textFill>
              </w:rPr>
            </w:pPr>
          </w:p>
        </w:tc>
        <w:tc>
          <w:tcPr>
            <w:tcW w:w="2359" w:type="dxa"/>
            <w:vAlign w:val="center"/>
          </w:tcPr>
          <w:p w14:paraId="3A1DDA47">
            <w:pPr>
              <w:tabs>
                <w:tab w:val="left" w:pos="6300"/>
              </w:tabs>
              <w:snapToGrid w:val="0"/>
              <w:jc w:val="center"/>
              <w:outlineLvl w:val="0"/>
              <w:rPr>
                <w:rFonts w:hint="eastAsia" w:ascii="微软雅黑" w:hAnsi="微软雅黑" w:eastAsia="微软雅黑" w:cs="微软雅黑"/>
                <w:color w:val="000000" w:themeColor="text1"/>
                <w:sz w:val="21"/>
                <w:szCs w:val="24"/>
                <w:highlight w:val="none"/>
                <w14:textFill>
                  <w14:solidFill>
                    <w14:schemeClr w14:val="tx1"/>
                  </w14:solidFill>
                </w14:textFill>
              </w:rPr>
            </w:pPr>
          </w:p>
        </w:tc>
      </w:tr>
      <w:tr w14:paraId="7B78D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65D3C7DF">
            <w:pPr>
              <w:tabs>
                <w:tab w:val="left" w:pos="6300"/>
              </w:tabs>
              <w:snapToGrid w:val="0"/>
              <w:jc w:val="center"/>
              <w:outlineLvl w:val="0"/>
              <w:rPr>
                <w:rFonts w:hint="eastAsia" w:ascii="微软雅黑" w:hAnsi="微软雅黑" w:eastAsia="微软雅黑" w:cs="微软雅黑"/>
                <w:color w:val="000000" w:themeColor="text1"/>
                <w:sz w:val="21"/>
                <w:szCs w:val="24"/>
                <w:highlight w:val="none"/>
                <w14:textFill>
                  <w14:solidFill>
                    <w14:schemeClr w14:val="tx1"/>
                  </w14:solidFill>
                </w14:textFill>
              </w:rPr>
            </w:pPr>
          </w:p>
        </w:tc>
        <w:tc>
          <w:tcPr>
            <w:tcW w:w="3184" w:type="dxa"/>
            <w:vAlign w:val="center"/>
          </w:tcPr>
          <w:p w14:paraId="33A95C84">
            <w:pPr>
              <w:tabs>
                <w:tab w:val="left" w:pos="6300"/>
              </w:tabs>
              <w:snapToGrid w:val="0"/>
              <w:jc w:val="center"/>
              <w:outlineLvl w:val="0"/>
              <w:rPr>
                <w:rFonts w:hint="eastAsia" w:ascii="微软雅黑" w:hAnsi="微软雅黑" w:eastAsia="微软雅黑" w:cs="微软雅黑"/>
                <w:color w:val="000000" w:themeColor="text1"/>
                <w:sz w:val="21"/>
                <w:szCs w:val="24"/>
                <w:highlight w:val="none"/>
                <w14:textFill>
                  <w14:solidFill>
                    <w14:schemeClr w14:val="tx1"/>
                  </w14:solidFill>
                </w14:textFill>
              </w:rPr>
            </w:pPr>
          </w:p>
        </w:tc>
        <w:tc>
          <w:tcPr>
            <w:tcW w:w="2438" w:type="dxa"/>
            <w:vAlign w:val="center"/>
          </w:tcPr>
          <w:p w14:paraId="79082026">
            <w:pPr>
              <w:tabs>
                <w:tab w:val="left" w:pos="6300"/>
              </w:tabs>
              <w:snapToGrid w:val="0"/>
              <w:jc w:val="center"/>
              <w:outlineLvl w:val="0"/>
              <w:rPr>
                <w:rFonts w:hint="eastAsia" w:ascii="微软雅黑" w:hAnsi="微软雅黑" w:eastAsia="微软雅黑" w:cs="微软雅黑"/>
                <w:color w:val="000000" w:themeColor="text1"/>
                <w:sz w:val="21"/>
                <w:szCs w:val="24"/>
                <w:highlight w:val="none"/>
                <w14:textFill>
                  <w14:solidFill>
                    <w14:schemeClr w14:val="tx1"/>
                  </w14:solidFill>
                </w14:textFill>
              </w:rPr>
            </w:pPr>
          </w:p>
        </w:tc>
        <w:tc>
          <w:tcPr>
            <w:tcW w:w="2359" w:type="dxa"/>
            <w:vAlign w:val="center"/>
          </w:tcPr>
          <w:p w14:paraId="5BF5637C">
            <w:pPr>
              <w:tabs>
                <w:tab w:val="left" w:pos="6300"/>
              </w:tabs>
              <w:snapToGrid w:val="0"/>
              <w:jc w:val="center"/>
              <w:outlineLvl w:val="0"/>
              <w:rPr>
                <w:rFonts w:hint="eastAsia" w:ascii="微软雅黑" w:hAnsi="微软雅黑" w:eastAsia="微软雅黑" w:cs="微软雅黑"/>
                <w:color w:val="000000" w:themeColor="text1"/>
                <w:sz w:val="21"/>
                <w:szCs w:val="24"/>
                <w:highlight w:val="none"/>
                <w14:textFill>
                  <w14:solidFill>
                    <w14:schemeClr w14:val="tx1"/>
                  </w14:solidFill>
                </w14:textFill>
              </w:rPr>
            </w:pPr>
          </w:p>
        </w:tc>
      </w:tr>
    </w:tbl>
    <w:p w14:paraId="3FD94CC2">
      <w:pPr>
        <w:spacing w:line="500" w:lineRule="exact"/>
        <w:ind w:firstLine="600" w:firstLineChars="250"/>
        <w:rPr>
          <w:rFonts w:hint="eastAsia" w:ascii="微软雅黑" w:hAnsi="微软雅黑" w:eastAsia="微软雅黑" w:cs="微软雅黑"/>
          <w:color w:val="000000" w:themeColor="text1"/>
          <w:sz w:val="24"/>
          <w:szCs w:val="28"/>
          <w:highlight w:val="none"/>
          <w14:textFill>
            <w14:solidFill>
              <w14:schemeClr w14:val="tx1"/>
            </w14:solidFill>
          </w14:textFill>
        </w:rPr>
      </w:pPr>
      <w:r>
        <w:rPr>
          <w:rFonts w:hint="eastAsia" w:ascii="微软雅黑" w:hAnsi="微软雅黑" w:eastAsia="微软雅黑" w:cs="微软雅黑"/>
          <w:color w:val="000000" w:themeColor="text1"/>
          <w:sz w:val="24"/>
          <w:szCs w:val="28"/>
          <w:highlight w:val="none"/>
          <w14:textFill>
            <w14:solidFill>
              <w14:schemeClr w14:val="tx1"/>
            </w14:solidFill>
          </w14:textFill>
        </w:rPr>
        <w:t xml:space="preserve">供应商：                         </w:t>
      </w:r>
      <w:r>
        <w:rPr>
          <w:rFonts w:hint="eastAsia" w:ascii="微软雅黑" w:hAnsi="微软雅黑" w:eastAsia="微软雅黑" w:cs="微软雅黑"/>
          <w:color w:val="000000" w:themeColor="text1"/>
          <w:sz w:val="24"/>
          <w:szCs w:val="24"/>
          <w:highlight w:val="none"/>
          <w14:textFill>
            <w14:solidFill>
              <w14:schemeClr w14:val="tx1"/>
            </w14:solidFill>
          </w14:textFill>
        </w:rPr>
        <w:t>法定代表人（或其授权代表）或自然人</w:t>
      </w:r>
      <w:r>
        <w:rPr>
          <w:rFonts w:hint="eastAsia" w:ascii="微软雅黑" w:hAnsi="微软雅黑" w:eastAsia="微软雅黑" w:cs="微软雅黑"/>
          <w:color w:val="000000" w:themeColor="text1"/>
          <w:sz w:val="24"/>
          <w:szCs w:val="28"/>
          <w:highlight w:val="none"/>
          <w14:textFill>
            <w14:solidFill>
              <w14:schemeClr w14:val="tx1"/>
            </w14:solidFill>
          </w14:textFill>
        </w:rPr>
        <w:t>：</w:t>
      </w:r>
    </w:p>
    <w:p w14:paraId="539D92C6">
      <w:pPr>
        <w:spacing w:line="500" w:lineRule="exact"/>
        <w:rPr>
          <w:rFonts w:hint="eastAsia" w:ascii="微软雅黑" w:hAnsi="微软雅黑" w:eastAsia="微软雅黑" w:cs="微软雅黑"/>
          <w:color w:val="000000" w:themeColor="text1"/>
          <w:sz w:val="24"/>
          <w:szCs w:val="28"/>
          <w:highlight w:val="none"/>
          <w14:textFill>
            <w14:solidFill>
              <w14:schemeClr w14:val="tx1"/>
            </w14:solidFill>
          </w14:textFill>
        </w:rPr>
      </w:pPr>
      <w:r>
        <w:rPr>
          <w:rFonts w:hint="eastAsia" w:ascii="微软雅黑" w:hAnsi="微软雅黑" w:eastAsia="微软雅黑" w:cs="微软雅黑"/>
          <w:color w:val="000000" w:themeColor="text1"/>
          <w:sz w:val="24"/>
          <w:szCs w:val="28"/>
          <w:highlight w:val="none"/>
          <w14:textFill>
            <w14:solidFill>
              <w14:schemeClr w14:val="tx1"/>
            </w14:solidFill>
          </w14:textFill>
        </w:rPr>
        <w:t xml:space="preserve">    </w:t>
      </w:r>
    </w:p>
    <w:p w14:paraId="63918411">
      <w:pPr>
        <w:spacing w:line="500" w:lineRule="exact"/>
        <w:ind w:firstLine="720" w:firstLineChars="300"/>
        <w:rPr>
          <w:rFonts w:hint="eastAsia" w:ascii="微软雅黑" w:hAnsi="微软雅黑" w:eastAsia="微软雅黑" w:cs="微软雅黑"/>
          <w:color w:val="000000" w:themeColor="text1"/>
          <w:sz w:val="24"/>
          <w:szCs w:val="28"/>
          <w:highlight w:val="none"/>
          <w14:textFill>
            <w14:solidFill>
              <w14:schemeClr w14:val="tx1"/>
            </w14:solidFill>
          </w14:textFill>
        </w:rPr>
      </w:pPr>
      <w:r>
        <w:rPr>
          <w:rFonts w:hint="eastAsia" w:ascii="微软雅黑" w:hAnsi="微软雅黑" w:eastAsia="微软雅黑" w:cs="微软雅黑"/>
          <w:color w:val="000000" w:themeColor="text1"/>
          <w:sz w:val="24"/>
          <w:szCs w:val="28"/>
          <w:highlight w:val="none"/>
          <w14:textFill>
            <w14:solidFill>
              <w14:schemeClr w14:val="tx1"/>
            </w14:solidFill>
          </w14:textFill>
        </w:rPr>
        <w:t>（供应商公章）                               （</w:t>
      </w:r>
      <w:r>
        <w:rPr>
          <w:rFonts w:hint="eastAsia" w:ascii="微软雅黑" w:hAnsi="微软雅黑" w:eastAsia="微软雅黑" w:cs="微软雅黑"/>
          <w:color w:val="000000" w:themeColor="text1"/>
          <w:sz w:val="24"/>
          <w:szCs w:val="24"/>
          <w:highlight w:val="none"/>
          <w14:textFill>
            <w14:solidFill>
              <w14:schemeClr w14:val="tx1"/>
            </w14:solidFill>
          </w14:textFill>
        </w:rPr>
        <w:t>签署</w:t>
      </w:r>
      <w:r>
        <w:rPr>
          <w:rFonts w:hint="eastAsia" w:ascii="微软雅黑" w:hAnsi="微软雅黑" w:eastAsia="微软雅黑" w:cs="微软雅黑"/>
          <w:color w:val="000000" w:themeColor="text1"/>
          <w:sz w:val="24"/>
          <w:szCs w:val="28"/>
          <w:highlight w:val="none"/>
          <w14:textFill>
            <w14:solidFill>
              <w14:schemeClr w14:val="tx1"/>
            </w14:solidFill>
          </w14:textFill>
        </w:rPr>
        <w:t>或盖章）</w:t>
      </w:r>
    </w:p>
    <w:p w14:paraId="137E49CA">
      <w:pPr>
        <w:tabs>
          <w:tab w:val="left" w:pos="6300"/>
        </w:tabs>
        <w:snapToGrid w:val="0"/>
        <w:spacing w:line="500" w:lineRule="exact"/>
        <w:ind w:firstLine="57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szCs w:val="28"/>
          <w:highlight w:val="none"/>
          <w14:textFill>
            <w14:solidFill>
              <w14:schemeClr w14:val="tx1"/>
            </w14:solidFill>
          </w14:textFill>
        </w:rPr>
        <w:t xml:space="preserve">                                            年     月     日</w:t>
      </w:r>
    </w:p>
    <w:p w14:paraId="48384A98">
      <w:pPr>
        <w:tabs>
          <w:tab w:val="left" w:pos="6300"/>
        </w:tabs>
        <w:snapToGrid w:val="0"/>
        <w:spacing w:line="400" w:lineRule="exact"/>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注：</w:t>
      </w:r>
    </w:p>
    <w:p w14:paraId="0DDDF567">
      <w:pPr>
        <w:tabs>
          <w:tab w:val="left" w:pos="6300"/>
        </w:tabs>
        <w:snapToGrid w:val="0"/>
        <w:spacing w:line="400" w:lineRule="exact"/>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w:t>
      </w:r>
      <w:r>
        <w:rPr>
          <w:rFonts w:hint="eastAsia" w:ascii="微软雅黑" w:hAnsi="微软雅黑" w:eastAsia="微软雅黑" w:cs="微软雅黑"/>
          <w:color w:val="000000" w:themeColor="text1"/>
          <w:sz w:val="24"/>
          <w:highlight w:val="none"/>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本表即为对本项目“第三篇  谈判项目商务需求”中所列的部分进行比较和响应；</w:t>
      </w:r>
    </w:p>
    <w:p w14:paraId="25D1A029">
      <w:pPr>
        <w:tabs>
          <w:tab w:val="left" w:pos="6300"/>
        </w:tabs>
        <w:snapToGrid w:val="0"/>
        <w:spacing w:line="48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2.本表可扩展</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14:paraId="27A54493">
      <w:pPr>
        <w:tabs>
          <w:tab w:val="left" w:pos="6300"/>
        </w:tabs>
        <w:snapToGrid w:val="0"/>
        <w:spacing w:line="48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p>
    <w:p w14:paraId="4CE92582">
      <w:pPr>
        <w:tabs>
          <w:tab w:val="left" w:pos="6300"/>
        </w:tabs>
        <w:snapToGrid w:val="0"/>
        <w:spacing w:line="48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br w:type="page"/>
      </w:r>
      <w:r>
        <w:rPr>
          <w:rFonts w:hint="eastAsia" w:ascii="微软雅黑" w:hAnsi="微软雅黑" w:eastAsia="微软雅黑" w:cs="微软雅黑"/>
          <w:color w:val="000000" w:themeColor="text1"/>
          <w:sz w:val="24"/>
          <w:szCs w:val="24"/>
          <w:highlight w:val="none"/>
          <w14:textFill>
            <w14:solidFill>
              <w14:schemeClr w14:val="tx1"/>
            </w14:solidFill>
          </w14:textFill>
        </w:rPr>
        <w:t>（二）其它优惠服务承诺（格式自定）</w:t>
      </w:r>
    </w:p>
    <w:p w14:paraId="0A94A9E0">
      <w:pPr>
        <w:tabs>
          <w:tab w:val="left" w:pos="6300"/>
        </w:tabs>
        <w:snapToGrid w:val="0"/>
        <w:spacing w:line="48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p>
    <w:p w14:paraId="39C5E592">
      <w:pPr>
        <w:pStyle w:val="3"/>
        <w:adjustRightInd w:val="0"/>
        <w:snapToGrid w:val="0"/>
        <w:spacing w:before="0" w:after="0" w:line="400" w:lineRule="exact"/>
        <w:ind w:firstLine="480" w:firstLineChars="20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Cs w:val="24"/>
          <w:highlight w:val="none"/>
          <w14:textFill>
            <w14:solidFill>
              <w14:schemeClr w14:val="tx1"/>
            </w14:solidFill>
          </w14:textFill>
        </w:rPr>
        <w:br w:type="page"/>
      </w:r>
      <w:bookmarkStart w:id="439" w:name="_Toc31944"/>
      <w:bookmarkStart w:id="440" w:name="_Toc20162"/>
      <w:bookmarkStart w:id="441" w:name="_Toc10895"/>
      <w:bookmarkStart w:id="442" w:name="_Toc10741"/>
      <w:bookmarkStart w:id="443" w:name="_Toc65660382"/>
      <w:bookmarkStart w:id="444" w:name="_Toc2082"/>
      <w:bookmarkStart w:id="445" w:name="_Toc18147"/>
      <w:r>
        <w:rPr>
          <w:rFonts w:hint="eastAsia" w:ascii="微软雅黑" w:hAnsi="微软雅黑" w:eastAsia="微软雅黑" w:cs="微软雅黑"/>
          <w:color w:val="000000" w:themeColor="text1"/>
          <w:highlight w:val="none"/>
          <w14:textFill>
            <w14:solidFill>
              <w14:schemeClr w14:val="tx1"/>
            </w14:solidFill>
          </w14:textFill>
        </w:rPr>
        <w:t>四、</w:t>
      </w:r>
      <w:bookmarkEnd w:id="436"/>
      <w:bookmarkEnd w:id="437"/>
      <w:bookmarkEnd w:id="438"/>
      <w:r>
        <w:rPr>
          <w:rFonts w:hint="eastAsia" w:ascii="微软雅黑" w:hAnsi="微软雅黑" w:eastAsia="微软雅黑" w:cs="微软雅黑"/>
          <w:color w:val="000000" w:themeColor="text1"/>
          <w:highlight w:val="none"/>
          <w14:textFill>
            <w14:solidFill>
              <w14:schemeClr w14:val="tx1"/>
            </w14:solidFill>
          </w14:textFill>
        </w:rPr>
        <w:t>资格条件及其他</w:t>
      </w:r>
      <w:bookmarkEnd w:id="439"/>
      <w:bookmarkEnd w:id="440"/>
      <w:bookmarkEnd w:id="441"/>
      <w:bookmarkEnd w:id="442"/>
      <w:bookmarkEnd w:id="443"/>
      <w:bookmarkEnd w:id="444"/>
      <w:bookmarkEnd w:id="445"/>
      <w:bookmarkStart w:id="446" w:name="_Toc342913422"/>
      <w:bookmarkStart w:id="447" w:name="_Toc313008359"/>
      <w:bookmarkStart w:id="448" w:name="_Toc313888363"/>
    </w:p>
    <w:p w14:paraId="3D072101">
      <w:pPr>
        <w:spacing w:line="400" w:lineRule="exact"/>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（一）法人营业执照（副本）或事业单位法人证书（副本）或个体工商户营业执照或有效的自然人身份证明或社会团体法人登记证书复印件</w:t>
      </w:r>
    </w:p>
    <w:p w14:paraId="0893B3F1">
      <w:pPr>
        <w:tabs>
          <w:tab w:val="left" w:pos="6300"/>
        </w:tabs>
        <w:snapToGrid w:val="0"/>
        <w:spacing w:line="500" w:lineRule="exact"/>
        <w:ind w:firstLine="570"/>
        <w:rPr>
          <w:rFonts w:hint="eastAsia" w:ascii="微软雅黑" w:hAnsi="微软雅黑" w:eastAsia="微软雅黑" w:cs="微软雅黑"/>
          <w:color w:val="000000" w:themeColor="text1"/>
          <w:sz w:val="24"/>
          <w:szCs w:val="24"/>
          <w:highlight w:val="none"/>
          <w14:textFill>
            <w14:solidFill>
              <w14:schemeClr w14:val="tx1"/>
            </w14:solidFill>
          </w14:textFill>
        </w:rPr>
      </w:pPr>
    </w:p>
    <w:p w14:paraId="651BBC1D">
      <w:pPr>
        <w:tabs>
          <w:tab w:val="left" w:pos="6300"/>
        </w:tabs>
        <w:snapToGrid w:val="0"/>
        <w:spacing w:line="500" w:lineRule="exact"/>
        <w:ind w:firstLine="570"/>
        <w:rPr>
          <w:rFonts w:hint="eastAsia" w:ascii="微软雅黑" w:hAnsi="微软雅黑" w:eastAsia="微软雅黑" w:cs="微软雅黑"/>
          <w:color w:val="000000" w:themeColor="text1"/>
          <w:highlight w:val="none"/>
          <w14:textFill>
            <w14:solidFill>
              <w14:schemeClr w14:val="tx1"/>
            </w14:solidFill>
          </w14:textFill>
        </w:rPr>
      </w:pPr>
    </w:p>
    <w:p w14:paraId="37118F77">
      <w:pPr>
        <w:tabs>
          <w:tab w:val="left" w:pos="6300"/>
        </w:tabs>
        <w:snapToGrid w:val="0"/>
        <w:spacing w:line="500" w:lineRule="exact"/>
        <w:ind w:firstLine="570"/>
        <w:rPr>
          <w:rFonts w:hint="eastAsia" w:ascii="微软雅黑" w:hAnsi="微软雅黑" w:eastAsia="微软雅黑" w:cs="微软雅黑"/>
          <w:color w:val="000000" w:themeColor="text1"/>
          <w:highlight w:val="none"/>
          <w14:textFill>
            <w14:solidFill>
              <w14:schemeClr w14:val="tx1"/>
            </w14:solidFill>
          </w14:textFill>
        </w:rPr>
      </w:pPr>
    </w:p>
    <w:p w14:paraId="68BABCDD">
      <w:pPr>
        <w:tabs>
          <w:tab w:val="left" w:pos="6300"/>
        </w:tabs>
        <w:snapToGrid w:val="0"/>
        <w:spacing w:line="500" w:lineRule="exact"/>
        <w:ind w:firstLine="570"/>
        <w:rPr>
          <w:rFonts w:hint="eastAsia" w:ascii="微软雅黑" w:hAnsi="微软雅黑" w:eastAsia="微软雅黑" w:cs="微软雅黑"/>
          <w:color w:val="000000" w:themeColor="text1"/>
          <w:highlight w:val="none"/>
          <w14:textFill>
            <w14:solidFill>
              <w14:schemeClr w14:val="tx1"/>
            </w14:solidFill>
          </w14:textFill>
        </w:rPr>
      </w:pPr>
    </w:p>
    <w:p w14:paraId="42EDFCC3">
      <w:pPr>
        <w:tabs>
          <w:tab w:val="left" w:pos="6300"/>
        </w:tabs>
        <w:snapToGrid w:val="0"/>
        <w:spacing w:line="500" w:lineRule="exact"/>
        <w:ind w:firstLine="570"/>
        <w:rPr>
          <w:rFonts w:hint="eastAsia" w:ascii="微软雅黑" w:hAnsi="微软雅黑" w:eastAsia="微软雅黑" w:cs="微软雅黑"/>
          <w:color w:val="000000" w:themeColor="text1"/>
          <w:highlight w:val="none"/>
          <w14:textFill>
            <w14:solidFill>
              <w14:schemeClr w14:val="tx1"/>
            </w14:solidFill>
          </w14:textFill>
        </w:rPr>
      </w:pPr>
    </w:p>
    <w:p w14:paraId="34BBD57C">
      <w:pPr>
        <w:widowControl/>
        <w:spacing w:line="400" w:lineRule="exact"/>
        <w:ind w:firstLine="560" w:firstLineChars="200"/>
        <w:jc w:val="left"/>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br w:type="page"/>
      </w:r>
      <w:r>
        <w:rPr>
          <w:rFonts w:hint="eastAsia" w:ascii="微软雅黑" w:hAnsi="微软雅黑" w:eastAsia="微软雅黑" w:cs="微软雅黑"/>
          <w:color w:val="000000" w:themeColor="text1"/>
          <w:sz w:val="24"/>
          <w:szCs w:val="24"/>
          <w:highlight w:val="none"/>
          <w14:textFill>
            <w14:solidFill>
              <w14:schemeClr w14:val="tx1"/>
            </w14:solidFill>
          </w14:textFill>
        </w:rPr>
        <w:t>（二）法定代表人身份证明书（格式）</w:t>
      </w:r>
    </w:p>
    <w:p w14:paraId="413893D5">
      <w:pPr>
        <w:tabs>
          <w:tab w:val="left" w:pos="6300"/>
        </w:tabs>
        <w:snapToGrid w:val="0"/>
        <w:spacing w:line="500" w:lineRule="exact"/>
        <w:ind w:firstLine="570"/>
        <w:rPr>
          <w:rFonts w:hint="eastAsia" w:ascii="微软雅黑" w:hAnsi="微软雅黑" w:eastAsia="微软雅黑" w:cs="微软雅黑"/>
          <w:color w:val="000000" w:themeColor="text1"/>
          <w:sz w:val="24"/>
          <w:highlight w:val="none"/>
          <w14:textFill>
            <w14:solidFill>
              <w14:schemeClr w14:val="tx1"/>
            </w14:solidFill>
          </w14:textFill>
        </w:rPr>
      </w:pPr>
    </w:p>
    <w:p w14:paraId="723654ED">
      <w:pPr>
        <w:tabs>
          <w:tab w:val="left" w:pos="6300"/>
        </w:tabs>
        <w:snapToGrid w:val="0"/>
        <w:spacing w:line="500" w:lineRule="exact"/>
        <w:ind w:firstLine="57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谈判项目名称：</w:t>
      </w:r>
      <w:r>
        <w:rPr>
          <w:rFonts w:hint="eastAsia" w:ascii="微软雅黑" w:hAnsi="微软雅黑" w:eastAsia="微软雅黑" w:cs="微软雅黑"/>
          <w:color w:val="000000" w:themeColor="text1"/>
          <w:sz w:val="24"/>
          <w:highlight w:val="none"/>
          <w:u w:val="single"/>
          <w14:textFill>
            <w14:solidFill>
              <w14:schemeClr w14:val="tx1"/>
            </w14:solidFill>
          </w14:textFill>
        </w:rPr>
        <w:t xml:space="preserve">                                                </w:t>
      </w:r>
    </w:p>
    <w:p w14:paraId="759AD826">
      <w:pPr>
        <w:tabs>
          <w:tab w:val="left" w:pos="6300"/>
        </w:tabs>
        <w:snapToGrid w:val="0"/>
        <w:spacing w:line="500" w:lineRule="exact"/>
        <w:ind w:firstLine="570"/>
        <w:rPr>
          <w:rFonts w:hint="eastAsia" w:ascii="微软雅黑" w:hAnsi="微软雅黑" w:eastAsia="微软雅黑" w:cs="微软雅黑"/>
          <w:color w:val="000000" w:themeColor="text1"/>
          <w:sz w:val="24"/>
          <w:highlight w:val="none"/>
          <w14:textFill>
            <w14:solidFill>
              <w14:schemeClr w14:val="tx1"/>
            </w14:solidFill>
          </w14:textFill>
        </w:rPr>
      </w:pPr>
    </w:p>
    <w:p w14:paraId="2F7FD4D3">
      <w:pPr>
        <w:tabs>
          <w:tab w:val="left" w:pos="6300"/>
        </w:tabs>
        <w:snapToGrid w:val="0"/>
        <w:spacing w:line="500" w:lineRule="exact"/>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致：</w:t>
      </w:r>
      <w:r>
        <w:rPr>
          <w:rFonts w:hint="eastAsia" w:ascii="微软雅黑" w:hAnsi="微软雅黑" w:eastAsia="微软雅黑" w:cs="微软雅黑"/>
          <w:color w:val="000000" w:themeColor="text1"/>
          <w:sz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highlight w:val="none"/>
          <w14:textFill>
            <w14:solidFill>
              <w14:schemeClr w14:val="tx1"/>
            </w14:solidFill>
          </w14:textFill>
        </w:rPr>
        <w:t>（采购代理机构名称）：</w:t>
      </w:r>
    </w:p>
    <w:p w14:paraId="548A2579">
      <w:pPr>
        <w:tabs>
          <w:tab w:val="left" w:pos="6300"/>
        </w:tabs>
        <w:snapToGrid w:val="0"/>
        <w:spacing w:line="500" w:lineRule="exact"/>
        <w:ind w:firstLine="57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highlight w:val="none"/>
          <w14:textFill>
            <w14:solidFill>
              <w14:schemeClr w14:val="tx1"/>
            </w14:solidFill>
          </w14:textFill>
        </w:rPr>
        <w:t>（法定代表人姓名）在</w:t>
      </w:r>
      <w:r>
        <w:rPr>
          <w:rFonts w:hint="eastAsia" w:ascii="微软雅黑" w:hAnsi="微软雅黑" w:eastAsia="微软雅黑" w:cs="微软雅黑"/>
          <w:color w:val="000000" w:themeColor="text1"/>
          <w:sz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highlight w:val="none"/>
          <w14:textFill>
            <w14:solidFill>
              <w14:schemeClr w14:val="tx1"/>
            </w14:solidFill>
          </w14:textFill>
        </w:rPr>
        <w:t>（供应商名称）任</w:t>
      </w:r>
      <w:r>
        <w:rPr>
          <w:rFonts w:hint="eastAsia" w:ascii="微软雅黑" w:hAnsi="微软雅黑" w:eastAsia="微软雅黑" w:cs="微软雅黑"/>
          <w:color w:val="000000" w:themeColor="text1"/>
          <w:sz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highlight w:val="none"/>
          <w14:textFill>
            <w14:solidFill>
              <w14:schemeClr w14:val="tx1"/>
            </w14:solidFill>
          </w14:textFill>
        </w:rPr>
        <w:t>（职务名称）职务，是（供应商名称）</w:t>
      </w:r>
      <w:r>
        <w:rPr>
          <w:rFonts w:hint="eastAsia" w:ascii="微软雅黑" w:hAnsi="微软雅黑" w:eastAsia="微软雅黑" w:cs="微软雅黑"/>
          <w:color w:val="000000" w:themeColor="text1"/>
          <w:sz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highlight w:val="none"/>
          <w14:textFill>
            <w14:solidFill>
              <w14:schemeClr w14:val="tx1"/>
            </w14:solidFill>
          </w14:textFill>
        </w:rPr>
        <w:t>的法定代表人。</w:t>
      </w:r>
    </w:p>
    <w:p w14:paraId="22A683C6">
      <w:pPr>
        <w:tabs>
          <w:tab w:val="left" w:pos="6300"/>
        </w:tabs>
        <w:snapToGrid w:val="0"/>
        <w:spacing w:line="500" w:lineRule="exact"/>
        <w:ind w:firstLine="570"/>
        <w:rPr>
          <w:rFonts w:hint="eastAsia" w:ascii="微软雅黑" w:hAnsi="微软雅黑" w:eastAsia="微软雅黑" w:cs="微软雅黑"/>
          <w:color w:val="000000" w:themeColor="text1"/>
          <w:sz w:val="24"/>
          <w:highlight w:val="none"/>
          <w14:textFill>
            <w14:solidFill>
              <w14:schemeClr w14:val="tx1"/>
            </w14:solidFill>
          </w14:textFill>
        </w:rPr>
      </w:pPr>
    </w:p>
    <w:p w14:paraId="7BAC098B">
      <w:pPr>
        <w:tabs>
          <w:tab w:val="left" w:pos="6300"/>
        </w:tabs>
        <w:snapToGrid w:val="0"/>
        <w:spacing w:line="500" w:lineRule="exact"/>
        <w:ind w:firstLine="57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特此证明。</w:t>
      </w:r>
    </w:p>
    <w:p w14:paraId="6E9D0543">
      <w:pPr>
        <w:tabs>
          <w:tab w:val="left" w:pos="6300"/>
        </w:tabs>
        <w:snapToGrid w:val="0"/>
        <w:spacing w:line="500" w:lineRule="exact"/>
        <w:ind w:firstLine="570"/>
        <w:rPr>
          <w:rFonts w:hint="eastAsia" w:ascii="微软雅黑" w:hAnsi="微软雅黑" w:eastAsia="微软雅黑" w:cs="微软雅黑"/>
          <w:color w:val="000000" w:themeColor="text1"/>
          <w:sz w:val="24"/>
          <w:highlight w:val="none"/>
          <w14:textFill>
            <w14:solidFill>
              <w14:schemeClr w14:val="tx1"/>
            </w14:solidFill>
          </w14:textFill>
        </w:rPr>
      </w:pPr>
    </w:p>
    <w:p w14:paraId="7FC08FC7">
      <w:pPr>
        <w:tabs>
          <w:tab w:val="left" w:pos="6300"/>
        </w:tabs>
        <w:snapToGrid w:val="0"/>
        <w:spacing w:line="500" w:lineRule="exact"/>
        <w:ind w:firstLine="570"/>
        <w:rPr>
          <w:rFonts w:hint="eastAsia" w:ascii="微软雅黑" w:hAnsi="微软雅黑" w:eastAsia="微软雅黑" w:cs="微软雅黑"/>
          <w:color w:val="000000" w:themeColor="text1"/>
          <w:sz w:val="24"/>
          <w:highlight w:val="none"/>
          <w14:textFill>
            <w14:solidFill>
              <w14:schemeClr w14:val="tx1"/>
            </w14:solidFill>
          </w14:textFill>
        </w:rPr>
      </w:pPr>
    </w:p>
    <w:p w14:paraId="2BB7D9AA">
      <w:pPr>
        <w:tabs>
          <w:tab w:val="left" w:pos="6300"/>
        </w:tabs>
        <w:snapToGrid w:val="0"/>
        <w:spacing w:line="500" w:lineRule="exact"/>
        <w:ind w:firstLine="570"/>
        <w:rPr>
          <w:rFonts w:hint="eastAsia" w:ascii="微软雅黑" w:hAnsi="微软雅黑" w:eastAsia="微软雅黑" w:cs="微软雅黑"/>
          <w:color w:val="000000" w:themeColor="text1"/>
          <w:sz w:val="24"/>
          <w:highlight w:val="none"/>
          <w14:textFill>
            <w14:solidFill>
              <w14:schemeClr w14:val="tx1"/>
            </w14:solidFill>
          </w14:textFill>
        </w:rPr>
      </w:pPr>
    </w:p>
    <w:p w14:paraId="3D6A7F60">
      <w:pPr>
        <w:tabs>
          <w:tab w:val="left" w:pos="6300"/>
        </w:tabs>
        <w:snapToGrid w:val="0"/>
        <w:spacing w:line="500" w:lineRule="exact"/>
        <w:ind w:firstLine="57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 xml:space="preserve">                                             （供应商公章）</w:t>
      </w:r>
    </w:p>
    <w:p w14:paraId="324CA7FF">
      <w:pPr>
        <w:tabs>
          <w:tab w:val="left" w:pos="6300"/>
        </w:tabs>
        <w:snapToGrid w:val="0"/>
        <w:spacing w:line="500" w:lineRule="exact"/>
        <w:ind w:firstLine="570"/>
        <w:rPr>
          <w:rFonts w:hint="eastAsia" w:ascii="微软雅黑" w:hAnsi="微软雅黑" w:eastAsia="微软雅黑" w:cs="微软雅黑"/>
          <w:color w:val="000000" w:themeColor="text1"/>
          <w:sz w:val="24"/>
          <w:highlight w:val="none"/>
          <w14:textFill>
            <w14:solidFill>
              <w14:schemeClr w14:val="tx1"/>
            </w14:solidFill>
          </w14:textFill>
        </w:rPr>
      </w:pPr>
    </w:p>
    <w:p w14:paraId="7465C8C7">
      <w:pPr>
        <w:tabs>
          <w:tab w:val="left" w:pos="6300"/>
        </w:tabs>
        <w:snapToGrid w:val="0"/>
        <w:spacing w:line="500" w:lineRule="exact"/>
        <w:ind w:firstLine="57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 xml:space="preserve">                                             年   月   日</w:t>
      </w:r>
    </w:p>
    <w:p w14:paraId="6FF6E344">
      <w:pPr>
        <w:tabs>
          <w:tab w:val="left" w:pos="6300"/>
        </w:tabs>
        <w:snapToGrid w:val="0"/>
        <w:spacing w:line="500" w:lineRule="exact"/>
        <w:ind w:firstLine="570"/>
        <w:rPr>
          <w:rFonts w:hint="eastAsia" w:ascii="微软雅黑" w:hAnsi="微软雅黑" w:eastAsia="微软雅黑" w:cs="微软雅黑"/>
          <w:color w:val="000000" w:themeColor="text1"/>
          <w:sz w:val="24"/>
          <w:highlight w:val="none"/>
          <w14:textFill>
            <w14:solidFill>
              <w14:schemeClr w14:val="tx1"/>
            </w14:solidFill>
          </w14:textFill>
        </w:rPr>
      </w:pPr>
    </w:p>
    <w:p w14:paraId="6718A515">
      <w:pPr>
        <w:tabs>
          <w:tab w:val="left" w:pos="6300"/>
        </w:tabs>
        <w:snapToGrid w:val="0"/>
        <w:spacing w:line="500" w:lineRule="exact"/>
        <w:ind w:firstLine="570"/>
        <w:rPr>
          <w:rFonts w:hint="eastAsia" w:ascii="微软雅黑" w:hAnsi="微软雅黑" w:eastAsia="微软雅黑" w:cs="微软雅黑"/>
          <w:color w:val="000000" w:themeColor="text1"/>
          <w:sz w:val="24"/>
          <w:highlight w:val="none"/>
          <w14:textFill>
            <w14:solidFill>
              <w14:schemeClr w14:val="tx1"/>
            </w14:solidFill>
          </w14:textFill>
        </w:rPr>
      </w:pPr>
    </w:p>
    <w:p w14:paraId="7510F07D">
      <w:pPr>
        <w:tabs>
          <w:tab w:val="left" w:pos="6300"/>
        </w:tabs>
        <w:snapToGrid w:val="0"/>
        <w:spacing w:line="500" w:lineRule="exact"/>
        <w:ind w:firstLine="57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法定代表人电话：XXXXXXX      电子邮箱：XXXXXX@XXXXX（若授权他人办理并签署响应文件的可不填写）</w:t>
      </w:r>
    </w:p>
    <w:p w14:paraId="0632C696">
      <w:pPr>
        <w:tabs>
          <w:tab w:val="left" w:pos="6300"/>
        </w:tabs>
        <w:snapToGrid w:val="0"/>
        <w:spacing w:line="500" w:lineRule="exact"/>
        <w:ind w:firstLine="57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（附：法定代表人身份证正反面复印件）</w:t>
      </w:r>
    </w:p>
    <w:p w14:paraId="63386A04">
      <w:pPr>
        <w:tabs>
          <w:tab w:val="left" w:pos="6300"/>
        </w:tabs>
        <w:snapToGrid w:val="0"/>
        <w:spacing w:line="500" w:lineRule="exact"/>
        <w:ind w:firstLine="570"/>
        <w:rPr>
          <w:rFonts w:hint="eastAsia" w:ascii="微软雅黑" w:hAnsi="微软雅黑" w:eastAsia="微软雅黑" w:cs="微软雅黑"/>
          <w:color w:val="000000" w:themeColor="text1"/>
          <w:sz w:val="24"/>
          <w:highlight w:val="none"/>
          <w14:textFill>
            <w14:solidFill>
              <w14:schemeClr w14:val="tx1"/>
            </w14:solidFill>
          </w14:textFill>
        </w:rPr>
      </w:pPr>
    </w:p>
    <w:p w14:paraId="727B2B11">
      <w:pPr>
        <w:tabs>
          <w:tab w:val="left" w:pos="6300"/>
        </w:tabs>
        <w:snapToGrid w:val="0"/>
        <w:spacing w:line="500" w:lineRule="exact"/>
        <w:ind w:firstLine="570"/>
        <w:rPr>
          <w:rFonts w:hint="eastAsia" w:ascii="微软雅黑" w:hAnsi="微软雅黑" w:eastAsia="微软雅黑" w:cs="微软雅黑"/>
          <w:color w:val="000000" w:themeColor="text1"/>
          <w:sz w:val="24"/>
          <w:highlight w:val="none"/>
          <w14:textFill>
            <w14:solidFill>
              <w14:schemeClr w14:val="tx1"/>
            </w14:solidFill>
          </w14:textFill>
        </w:rPr>
      </w:pPr>
    </w:p>
    <w:p w14:paraId="79BE10EC">
      <w:pPr>
        <w:tabs>
          <w:tab w:val="left" w:pos="6300"/>
        </w:tabs>
        <w:snapToGrid w:val="0"/>
        <w:spacing w:line="500" w:lineRule="exact"/>
        <w:ind w:firstLine="570"/>
        <w:rPr>
          <w:rFonts w:hint="eastAsia" w:ascii="微软雅黑" w:hAnsi="微软雅黑" w:eastAsia="微软雅黑" w:cs="微软雅黑"/>
          <w:color w:val="000000" w:themeColor="text1"/>
          <w:sz w:val="24"/>
          <w:highlight w:val="none"/>
          <w14:textFill>
            <w14:solidFill>
              <w14:schemeClr w14:val="tx1"/>
            </w14:solidFill>
          </w14:textFill>
        </w:rPr>
      </w:pPr>
    </w:p>
    <w:p w14:paraId="4C263DFE">
      <w:pPr>
        <w:tabs>
          <w:tab w:val="left" w:pos="6300"/>
        </w:tabs>
        <w:snapToGrid w:val="0"/>
        <w:spacing w:line="500" w:lineRule="exact"/>
        <w:ind w:firstLine="570"/>
        <w:rPr>
          <w:rFonts w:hint="eastAsia" w:ascii="微软雅黑" w:hAnsi="微软雅黑" w:eastAsia="微软雅黑" w:cs="微软雅黑"/>
          <w:color w:val="000000" w:themeColor="text1"/>
          <w:sz w:val="24"/>
          <w:highlight w:val="none"/>
          <w14:textFill>
            <w14:solidFill>
              <w14:schemeClr w14:val="tx1"/>
            </w14:solidFill>
          </w14:textFill>
        </w:rPr>
      </w:pPr>
    </w:p>
    <w:p w14:paraId="105D9456">
      <w:pPr>
        <w:tabs>
          <w:tab w:val="left" w:pos="6300"/>
        </w:tabs>
        <w:snapToGrid w:val="0"/>
        <w:spacing w:line="500" w:lineRule="exact"/>
        <w:ind w:firstLine="570"/>
        <w:rPr>
          <w:rFonts w:hint="eastAsia" w:ascii="微软雅黑" w:hAnsi="微软雅黑" w:eastAsia="微软雅黑" w:cs="微软雅黑"/>
          <w:color w:val="000000" w:themeColor="text1"/>
          <w:sz w:val="24"/>
          <w:highlight w:val="none"/>
          <w14:textFill>
            <w14:solidFill>
              <w14:schemeClr w14:val="tx1"/>
            </w14:solidFill>
          </w14:textFill>
        </w:rPr>
      </w:pPr>
    </w:p>
    <w:p w14:paraId="4094D62D">
      <w:pPr>
        <w:tabs>
          <w:tab w:val="left" w:pos="6300"/>
        </w:tabs>
        <w:snapToGrid w:val="0"/>
        <w:spacing w:line="500" w:lineRule="exact"/>
        <w:ind w:firstLine="570"/>
        <w:rPr>
          <w:rFonts w:hint="eastAsia" w:ascii="微软雅黑" w:hAnsi="微软雅黑" w:eastAsia="微软雅黑" w:cs="微软雅黑"/>
          <w:color w:val="000000" w:themeColor="text1"/>
          <w:sz w:val="24"/>
          <w:highlight w:val="none"/>
          <w14:textFill>
            <w14:solidFill>
              <w14:schemeClr w14:val="tx1"/>
            </w14:solidFill>
          </w14:textFill>
        </w:rPr>
      </w:pPr>
    </w:p>
    <w:p w14:paraId="38572145">
      <w:pPr>
        <w:widowControl/>
        <w:spacing w:line="400" w:lineRule="exact"/>
        <w:ind w:firstLine="560" w:firstLineChars="200"/>
        <w:jc w:val="left"/>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br w:type="column"/>
      </w:r>
      <w:r>
        <w:rPr>
          <w:rFonts w:hint="eastAsia" w:ascii="微软雅黑" w:hAnsi="微软雅黑" w:eastAsia="微软雅黑" w:cs="微软雅黑"/>
          <w:color w:val="000000" w:themeColor="text1"/>
          <w:sz w:val="24"/>
          <w:szCs w:val="24"/>
          <w:highlight w:val="none"/>
          <w14:textFill>
            <w14:solidFill>
              <w14:schemeClr w14:val="tx1"/>
            </w14:solidFill>
          </w14:textFill>
        </w:rPr>
        <w:t>（三）法定代表人授权委托书（格式）</w:t>
      </w:r>
    </w:p>
    <w:p w14:paraId="4889BBE1">
      <w:pPr>
        <w:tabs>
          <w:tab w:val="left" w:pos="6300"/>
        </w:tabs>
        <w:snapToGrid w:val="0"/>
        <w:spacing w:line="500" w:lineRule="exact"/>
        <w:ind w:firstLine="57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 xml:space="preserve">    </w:t>
      </w:r>
    </w:p>
    <w:p w14:paraId="794A419F">
      <w:pPr>
        <w:tabs>
          <w:tab w:val="left" w:pos="6300"/>
        </w:tabs>
        <w:snapToGrid w:val="0"/>
        <w:spacing w:line="500" w:lineRule="exact"/>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szCs w:val="28"/>
          <w:highlight w:val="none"/>
          <w14:textFill>
            <w14:solidFill>
              <w14:schemeClr w14:val="tx1"/>
            </w14:solidFill>
          </w14:textFill>
        </w:rPr>
        <w:t>谈判项目名称</w:t>
      </w:r>
      <w:r>
        <w:rPr>
          <w:rFonts w:hint="eastAsia" w:ascii="微软雅黑" w:hAnsi="微软雅黑" w:eastAsia="微软雅黑" w:cs="微软雅黑"/>
          <w:color w:val="000000" w:themeColor="text1"/>
          <w:sz w:val="24"/>
          <w:highlight w:val="none"/>
          <w14:textFill>
            <w14:solidFill>
              <w14:schemeClr w14:val="tx1"/>
            </w14:solidFill>
          </w14:textFill>
        </w:rPr>
        <w:t>：</w:t>
      </w:r>
      <w:r>
        <w:rPr>
          <w:rFonts w:hint="eastAsia" w:ascii="微软雅黑" w:hAnsi="微软雅黑" w:eastAsia="微软雅黑" w:cs="微软雅黑"/>
          <w:color w:val="000000" w:themeColor="text1"/>
          <w:sz w:val="24"/>
          <w:highlight w:val="none"/>
          <w:u w:val="single"/>
          <w14:textFill>
            <w14:solidFill>
              <w14:schemeClr w14:val="tx1"/>
            </w14:solidFill>
          </w14:textFill>
        </w:rPr>
        <w:t xml:space="preserve">                                                </w:t>
      </w:r>
    </w:p>
    <w:p w14:paraId="0C030DC7">
      <w:pPr>
        <w:tabs>
          <w:tab w:val="left" w:pos="6300"/>
        </w:tabs>
        <w:snapToGrid w:val="0"/>
        <w:spacing w:line="500" w:lineRule="exact"/>
        <w:ind w:firstLine="570"/>
        <w:rPr>
          <w:rFonts w:hint="eastAsia" w:ascii="微软雅黑" w:hAnsi="微软雅黑" w:eastAsia="微软雅黑" w:cs="微软雅黑"/>
          <w:color w:val="000000" w:themeColor="text1"/>
          <w:sz w:val="24"/>
          <w:highlight w:val="none"/>
          <w14:textFill>
            <w14:solidFill>
              <w14:schemeClr w14:val="tx1"/>
            </w14:solidFill>
          </w14:textFill>
        </w:rPr>
      </w:pPr>
    </w:p>
    <w:p w14:paraId="458F967F">
      <w:pPr>
        <w:tabs>
          <w:tab w:val="left" w:pos="6300"/>
        </w:tabs>
        <w:snapToGrid w:val="0"/>
        <w:spacing w:line="500" w:lineRule="exact"/>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致：</w:t>
      </w:r>
      <w:r>
        <w:rPr>
          <w:rFonts w:hint="eastAsia" w:ascii="微软雅黑" w:hAnsi="微软雅黑" w:eastAsia="微软雅黑" w:cs="微软雅黑"/>
          <w:color w:val="000000" w:themeColor="text1"/>
          <w:sz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highlight w:val="none"/>
          <w14:textFill>
            <w14:solidFill>
              <w14:schemeClr w14:val="tx1"/>
            </w14:solidFill>
          </w14:textFill>
        </w:rPr>
        <w:t>（采购代理机构名称）：</w:t>
      </w:r>
    </w:p>
    <w:p w14:paraId="440EB4EF">
      <w:pPr>
        <w:tabs>
          <w:tab w:val="left" w:pos="6300"/>
        </w:tabs>
        <w:snapToGrid w:val="0"/>
        <w:spacing w:line="500" w:lineRule="exact"/>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highlight w:val="none"/>
          <w14:textFill>
            <w14:solidFill>
              <w14:schemeClr w14:val="tx1"/>
            </w14:solidFill>
          </w14:textFill>
        </w:rPr>
        <w:t>（供应商法定代表人名称）是</w:t>
      </w:r>
      <w:r>
        <w:rPr>
          <w:rFonts w:hint="eastAsia" w:ascii="微软雅黑" w:hAnsi="微软雅黑" w:eastAsia="微软雅黑" w:cs="微软雅黑"/>
          <w:color w:val="000000" w:themeColor="text1"/>
          <w:sz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highlight w:val="none"/>
          <w14:textFill>
            <w14:solidFill>
              <w14:schemeClr w14:val="tx1"/>
            </w14:solidFill>
          </w14:textFill>
        </w:rPr>
        <w:t>（供应商名称）的法定代表人，特授权</w:t>
      </w:r>
      <w:r>
        <w:rPr>
          <w:rFonts w:hint="eastAsia" w:ascii="微软雅黑" w:hAnsi="微软雅黑" w:eastAsia="微软雅黑" w:cs="微软雅黑"/>
          <w:color w:val="000000" w:themeColor="text1"/>
          <w:sz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highlight w:val="none"/>
          <w14:textFill>
            <w14:solidFill>
              <w14:schemeClr w14:val="tx1"/>
            </w14:solidFill>
          </w14:textFill>
        </w:rPr>
        <w:t>（被授权人姓名及身份证代码）代表我单位全权办理上述项目的谈判、签约等具体工作，并签署全部有关文件、协议及合同。</w:t>
      </w:r>
    </w:p>
    <w:p w14:paraId="7B78F3E1">
      <w:pPr>
        <w:tabs>
          <w:tab w:val="left" w:pos="6300"/>
        </w:tabs>
        <w:snapToGrid w:val="0"/>
        <w:spacing w:line="500" w:lineRule="exact"/>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我单位对被授权人的</w:t>
      </w:r>
      <w:r>
        <w:rPr>
          <w:rFonts w:hint="eastAsia" w:ascii="微软雅黑" w:hAnsi="微软雅黑" w:eastAsia="微软雅黑" w:cs="微软雅黑"/>
          <w:color w:val="000000" w:themeColor="text1"/>
          <w:sz w:val="24"/>
          <w:szCs w:val="28"/>
          <w:highlight w:val="none"/>
          <w14:textFill>
            <w14:solidFill>
              <w14:schemeClr w14:val="tx1"/>
            </w14:solidFill>
          </w14:textFill>
        </w:rPr>
        <w:t>签署</w:t>
      </w:r>
      <w:r>
        <w:rPr>
          <w:rFonts w:hint="eastAsia" w:ascii="微软雅黑" w:hAnsi="微软雅黑" w:eastAsia="微软雅黑" w:cs="微软雅黑"/>
          <w:color w:val="000000" w:themeColor="text1"/>
          <w:sz w:val="24"/>
          <w:highlight w:val="none"/>
          <w14:textFill>
            <w14:solidFill>
              <w14:schemeClr w14:val="tx1"/>
            </w14:solidFill>
          </w14:textFill>
        </w:rPr>
        <w:t>负全部责任。</w:t>
      </w:r>
    </w:p>
    <w:p w14:paraId="7260032B">
      <w:pPr>
        <w:tabs>
          <w:tab w:val="left" w:pos="6300"/>
        </w:tabs>
        <w:snapToGrid w:val="0"/>
        <w:spacing w:line="500" w:lineRule="exact"/>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在撤销授权的书面通知以前，本授权书一直有效。被授权人在授权书有效期内签署的所有文件不因授权的撤销而失效。</w:t>
      </w:r>
    </w:p>
    <w:p w14:paraId="5EAE6846">
      <w:pPr>
        <w:tabs>
          <w:tab w:val="left" w:pos="6300"/>
        </w:tabs>
        <w:snapToGrid w:val="0"/>
        <w:spacing w:line="500" w:lineRule="exact"/>
        <w:ind w:firstLine="570"/>
        <w:rPr>
          <w:rFonts w:hint="eastAsia" w:ascii="微软雅黑" w:hAnsi="微软雅黑" w:eastAsia="微软雅黑" w:cs="微软雅黑"/>
          <w:color w:val="000000" w:themeColor="text1"/>
          <w:sz w:val="24"/>
          <w:highlight w:val="none"/>
          <w14:textFill>
            <w14:solidFill>
              <w14:schemeClr w14:val="tx1"/>
            </w14:solidFill>
          </w14:textFill>
        </w:rPr>
      </w:pPr>
    </w:p>
    <w:p w14:paraId="17692D05">
      <w:pPr>
        <w:tabs>
          <w:tab w:val="left" w:pos="6300"/>
        </w:tabs>
        <w:snapToGrid w:val="0"/>
        <w:spacing w:line="500" w:lineRule="exact"/>
        <w:ind w:firstLine="570"/>
        <w:rPr>
          <w:rFonts w:hint="eastAsia" w:ascii="微软雅黑" w:hAnsi="微软雅黑" w:eastAsia="微软雅黑" w:cs="微软雅黑"/>
          <w:color w:val="000000" w:themeColor="text1"/>
          <w:sz w:val="24"/>
          <w:highlight w:val="none"/>
          <w14:textFill>
            <w14:solidFill>
              <w14:schemeClr w14:val="tx1"/>
            </w14:solidFill>
          </w14:textFill>
        </w:rPr>
      </w:pPr>
    </w:p>
    <w:p w14:paraId="024F7764">
      <w:pPr>
        <w:tabs>
          <w:tab w:val="left" w:pos="6300"/>
        </w:tabs>
        <w:snapToGrid w:val="0"/>
        <w:spacing w:line="500" w:lineRule="exact"/>
        <w:ind w:firstLine="57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被授权人：                                 供应商法定代表人：</w:t>
      </w:r>
    </w:p>
    <w:p w14:paraId="7C914B97">
      <w:pPr>
        <w:tabs>
          <w:tab w:val="left" w:pos="6300"/>
        </w:tabs>
        <w:snapToGrid w:val="0"/>
        <w:spacing w:line="500" w:lineRule="exact"/>
        <w:ind w:firstLine="570"/>
        <w:rPr>
          <w:rFonts w:hint="eastAsia" w:ascii="微软雅黑" w:hAnsi="微软雅黑" w:eastAsia="微软雅黑" w:cs="微软雅黑"/>
          <w:color w:val="000000" w:themeColor="text1"/>
          <w:sz w:val="24"/>
          <w:szCs w:val="28"/>
          <w:highlight w:val="none"/>
          <w14:textFill>
            <w14:solidFill>
              <w14:schemeClr w14:val="tx1"/>
            </w14:solidFill>
          </w14:textFill>
        </w:rPr>
      </w:pPr>
      <w:r>
        <w:rPr>
          <w:rFonts w:hint="eastAsia" w:ascii="微软雅黑" w:hAnsi="微软雅黑" w:eastAsia="微软雅黑" w:cs="微软雅黑"/>
          <w:color w:val="000000" w:themeColor="text1"/>
          <w:sz w:val="24"/>
          <w:szCs w:val="28"/>
          <w:highlight w:val="none"/>
          <w14:textFill>
            <w14:solidFill>
              <w14:schemeClr w14:val="tx1"/>
            </w14:solidFill>
          </w14:textFill>
        </w:rPr>
        <w:t>（签署或盖章）                                （签署或盖章）</w:t>
      </w:r>
    </w:p>
    <w:p w14:paraId="0730C0A0">
      <w:pPr>
        <w:tabs>
          <w:tab w:val="left" w:pos="6300"/>
        </w:tabs>
        <w:snapToGrid w:val="0"/>
        <w:spacing w:line="500" w:lineRule="exact"/>
        <w:ind w:firstLine="570"/>
        <w:rPr>
          <w:rFonts w:hint="eastAsia" w:ascii="微软雅黑" w:hAnsi="微软雅黑" w:eastAsia="微软雅黑" w:cs="微软雅黑"/>
          <w:color w:val="000000" w:themeColor="text1"/>
          <w:sz w:val="24"/>
          <w:szCs w:val="28"/>
          <w:highlight w:val="none"/>
          <w14:textFill>
            <w14:solidFill>
              <w14:schemeClr w14:val="tx1"/>
            </w14:solidFill>
          </w14:textFill>
        </w:rPr>
      </w:pPr>
    </w:p>
    <w:p w14:paraId="6AA021E2">
      <w:pPr>
        <w:tabs>
          <w:tab w:val="left" w:pos="6300"/>
        </w:tabs>
        <w:snapToGrid w:val="0"/>
        <w:spacing w:line="500" w:lineRule="exact"/>
        <w:ind w:firstLine="570"/>
        <w:rPr>
          <w:rFonts w:hint="eastAsia" w:ascii="微软雅黑" w:hAnsi="微软雅黑" w:eastAsia="微软雅黑" w:cs="微软雅黑"/>
          <w:color w:val="000000" w:themeColor="text1"/>
          <w:sz w:val="24"/>
          <w:highlight w:val="none"/>
          <w14:textFill>
            <w14:solidFill>
              <w14:schemeClr w14:val="tx1"/>
            </w14:solidFill>
          </w14:textFill>
        </w:rPr>
      </w:pPr>
    </w:p>
    <w:p w14:paraId="4C28C659">
      <w:pPr>
        <w:tabs>
          <w:tab w:val="left" w:pos="6300"/>
        </w:tabs>
        <w:snapToGrid w:val="0"/>
        <w:spacing w:line="500" w:lineRule="exact"/>
        <w:ind w:firstLine="57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（附：被授权人身份证正反面复印件）</w:t>
      </w:r>
    </w:p>
    <w:p w14:paraId="2BD1EC2F">
      <w:pPr>
        <w:tabs>
          <w:tab w:val="left" w:pos="6300"/>
        </w:tabs>
        <w:snapToGrid w:val="0"/>
        <w:spacing w:line="500" w:lineRule="exact"/>
        <w:ind w:firstLine="57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 xml:space="preserve">                                          </w:t>
      </w:r>
    </w:p>
    <w:p w14:paraId="721BA645">
      <w:pPr>
        <w:tabs>
          <w:tab w:val="left" w:pos="6300"/>
        </w:tabs>
        <w:snapToGrid w:val="0"/>
        <w:spacing w:line="500" w:lineRule="exact"/>
        <w:ind w:firstLine="570"/>
        <w:rPr>
          <w:rFonts w:hint="eastAsia" w:ascii="微软雅黑" w:hAnsi="微软雅黑" w:eastAsia="微软雅黑" w:cs="微软雅黑"/>
          <w:color w:val="000000" w:themeColor="text1"/>
          <w:sz w:val="24"/>
          <w:highlight w:val="none"/>
          <w14:textFill>
            <w14:solidFill>
              <w14:schemeClr w14:val="tx1"/>
            </w14:solidFill>
          </w14:textFill>
        </w:rPr>
      </w:pPr>
    </w:p>
    <w:p w14:paraId="4FDF7E19">
      <w:pPr>
        <w:tabs>
          <w:tab w:val="left" w:pos="6300"/>
        </w:tabs>
        <w:snapToGrid w:val="0"/>
        <w:spacing w:line="500" w:lineRule="exact"/>
        <w:ind w:firstLine="570"/>
        <w:rPr>
          <w:rFonts w:hint="eastAsia" w:ascii="微软雅黑" w:hAnsi="微软雅黑" w:eastAsia="微软雅黑" w:cs="微软雅黑"/>
          <w:color w:val="000000" w:themeColor="text1"/>
          <w:sz w:val="24"/>
          <w:highlight w:val="none"/>
          <w14:textFill>
            <w14:solidFill>
              <w14:schemeClr w14:val="tx1"/>
            </w14:solidFill>
          </w14:textFill>
        </w:rPr>
      </w:pPr>
    </w:p>
    <w:p w14:paraId="0BEABFC8">
      <w:pPr>
        <w:tabs>
          <w:tab w:val="left" w:pos="6300"/>
        </w:tabs>
        <w:snapToGrid w:val="0"/>
        <w:spacing w:line="500" w:lineRule="exact"/>
        <w:ind w:right="480" w:firstLine="570"/>
        <w:jc w:val="right"/>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（供应商公章）</w:t>
      </w:r>
    </w:p>
    <w:p w14:paraId="257C7576">
      <w:pPr>
        <w:tabs>
          <w:tab w:val="left" w:pos="6300"/>
        </w:tabs>
        <w:snapToGrid w:val="0"/>
        <w:spacing w:line="500" w:lineRule="exact"/>
        <w:ind w:right="480" w:firstLine="570"/>
        <w:jc w:val="right"/>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年   月   日</w:t>
      </w:r>
    </w:p>
    <w:p w14:paraId="5F685EC1">
      <w:pPr>
        <w:tabs>
          <w:tab w:val="left" w:pos="6300"/>
        </w:tabs>
        <w:snapToGrid w:val="0"/>
        <w:spacing w:line="500" w:lineRule="exact"/>
        <w:ind w:right="480" w:firstLine="570"/>
        <w:jc w:val="left"/>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被授权人电话：XXXXXXX     电子邮箱：XXXXXX@XXXXX（若法定代表人办理并签署响应文件的可不填写）</w:t>
      </w:r>
    </w:p>
    <w:p w14:paraId="5F672289">
      <w:pPr>
        <w:tabs>
          <w:tab w:val="left" w:pos="6300"/>
        </w:tabs>
        <w:snapToGrid w:val="0"/>
        <w:spacing w:line="500" w:lineRule="exact"/>
        <w:ind w:right="480" w:firstLine="570"/>
        <w:jc w:val="left"/>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注：</w:t>
      </w:r>
    </w:p>
    <w:p w14:paraId="79C225EB">
      <w:pPr>
        <w:tabs>
          <w:tab w:val="left" w:pos="6300"/>
        </w:tabs>
        <w:snapToGrid w:val="0"/>
        <w:spacing w:line="500" w:lineRule="exact"/>
        <w:ind w:right="480" w:firstLine="570"/>
        <w:jc w:val="left"/>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1.若为法定代表人办理并签署响应文件的，不提供此文件。</w:t>
      </w:r>
    </w:p>
    <w:p w14:paraId="00A0B059">
      <w:pPr>
        <w:tabs>
          <w:tab w:val="left" w:pos="6300"/>
        </w:tabs>
        <w:snapToGrid w:val="0"/>
        <w:spacing w:line="400" w:lineRule="exact"/>
        <w:ind w:firstLine="573"/>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2.若为联合体参与的，法定代表人授权委托书由联合体主办方</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（主体）</w:t>
      </w:r>
      <w:r>
        <w:rPr>
          <w:rFonts w:hint="eastAsia" w:ascii="微软雅黑" w:hAnsi="微软雅黑" w:eastAsia="微软雅黑" w:cs="微软雅黑"/>
          <w:color w:val="000000" w:themeColor="text1"/>
          <w:sz w:val="24"/>
          <w:highlight w:val="none"/>
          <w14:textFill>
            <w14:solidFill>
              <w14:schemeClr w14:val="tx1"/>
            </w14:solidFill>
          </w14:textFill>
        </w:rPr>
        <w:t>出具。</w:t>
      </w:r>
    </w:p>
    <w:p w14:paraId="3B908B9B">
      <w:pPr>
        <w:widowControl/>
        <w:spacing w:line="400" w:lineRule="exact"/>
        <w:ind w:firstLine="560" w:firstLineChars="200"/>
        <w:jc w:val="left"/>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br w:type="column"/>
      </w:r>
      <w:r>
        <w:rPr>
          <w:rFonts w:hint="eastAsia" w:ascii="微软雅黑" w:hAnsi="微软雅黑" w:eastAsia="微软雅黑" w:cs="微软雅黑"/>
          <w:color w:val="000000" w:themeColor="text1"/>
          <w:sz w:val="24"/>
          <w:szCs w:val="24"/>
          <w:highlight w:val="none"/>
          <w14:textFill>
            <w14:solidFill>
              <w14:schemeClr w14:val="tx1"/>
            </w14:solidFill>
          </w14:textFill>
        </w:rPr>
        <w:t>（四）基本资格条件承诺函（格式）</w:t>
      </w:r>
    </w:p>
    <w:p w14:paraId="6EA07F85">
      <w:pPr>
        <w:tabs>
          <w:tab w:val="left" w:pos="6300"/>
        </w:tabs>
        <w:snapToGrid w:val="0"/>
        <w:spacing w:line="500" w:lineRule="exact"/>
        <w:ind w:firstLine="640" w:firstLineChars="200"/>
        <w:jc w:val="center"/>
        <w:rPr>
          <w:rFonts w:hint="eastAsia" w:ascii="微软雅黑" w:hAnsi="微软雅黑" w:eastAsia="微软雅黑" w:cs="微软雅黑"/>
          <w:b/>
          <w:bCs/>
          <w:color w:val="000000" w:themeColor="text1"/>
          <w:sz w:val="32"/>
          <w:szCs w:val="32"/>
          <w:highlight w:val="none"/>
          <w14:textFill>
            <w14:solidFill>
              <w14:schemeClr w14:val="tx1"/>
            </w14:solidFill>
          </w14:textFill>
        </w:rPr>
      </w:pPr>
    </w:p>
    <w:p w14:paraId="481942CD">
      <w:pPr>
        <w:tabs>
          <w:tab w:val="left" w:pos="6300"/>
        </w:tabs>
        <w:snapToGrid w:val="0"/>
        <w:spacing w:line="500" w:lineRule="exact"/>
        <w:ind w:firstLine="640" w:firstLineChars="200"/>
        <w:jc w:val="center"/>
        <w:rPr>
          <w:rFonts w:hint="eastAsia" w:ascii="微软雅黑" w:hAnsi="微软雅黑" w:eastAsia="微软雅黑" w:cs="微软雅黑"/>
          <w:b/>
          <w:bCs/>
          <w:color w:val="000000" w:themeColor="text1"/>
          <w:sz w:val="32"/>
          <w:szCs w:val="32"/>
          <w:highlight w:val="none"/>
          <w14:textFill>
            <w14:solidFill>
              <w14:schemeClr w14:val="tx1"/>
            </w14:solidFill>
          </w14:textFill>
        </w:rPr>
      </w:pPr>
      <w:r>
        <w:rPr>
          <w:rFonts w:hint="eastAsia" w:ascii="微软雅黑" w:hAnsi="微软雅黑" w:eastAsia="微软雅黑" w:cs="微软雅黑"/>
          <w:b/>
          <w:bCs/>
          <w:color w:val="000000" w:themeColor="text1"/>
          <w:sz w:val="32"/>
          <w:szCs w:val="32"/>
          <w:highlight w:val="none"/>
          <w14:textFill>
            <w14:solidFill>
              <w14:schemeClr w14:val="tx1"/>
            </w14:solidFill>
          </w14:textFill>
        </w:rPr>
        <w:t>基本资格条件承诺函</w:t>
      </w:r>
    </w:p>
    <w:p w14:paraId="5D510610">
      <w:pPr>
        <w:tabs>
          <w:tab w:val="left" w:pos="6300"/>
        </w:tabs>
        <w:snapToGrid w:val="0"/>
        <w:spacing w:line="530" w:lineRule="exact"/>
        <w:rPr>
          <w:rFonts w:hint="eastAsia" w:ascii="微软雅黑" w:hAnsi="微软雅黑" w:eastAsia="微软雅黑" w:cs="微软雅黑"/>
          <w:color w:val="000000" w:themeColor="text1"/>
          <w:sz w:val="24"/>
          <w:highlight w:val="none"/>
          <w14:textFill>
            <w14:solidFill>
              <w14:schemeClr w14:val="tx1"/>
            </w14:solidFill>
          </w14:textFill>
        </w:rPr>
      </w:pPr>
    </w:p>
    <w:p w14:paraId="5E0B3DE1">
      <w:pPr>
        <w:tabs>
          <w:tab w:val="left" w:pos="6300"/>
        </w:tabs>
        <w:snapToGrid w:val="0"/>
        <w:spacing w:line="500" w:lineRule="exact"/>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致</w:t>
      </w:r>
      <w:r>
        <w:rPr>
          <w:rFonts w:hint="eastAsia" w:ascii="微软雅黑" w:hAnsi="微软雅黑" w:eastAsia="微软雅黑" w:cs="微软雅黑"/>
          <w:color w:val="000000" w:themeColor="text1"/>
          <w:sz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highlight w:val="none"/>
          <w14:textFill>
            <w14:solidFill>
              <w14:schemeClr w14:val="tx1"/>
            </w14:solidFill>
          </w14:textFill>
        </w:rPr>
        <w:t>（采购代理机构名称）：</w:t>
      </w:r>
    </w:p>
    <w:p w14:paraId="47BFB0A1">
      <w:pPr>
        <w:tabs>
          <w:tab w:val="left" w:pos="6300"/>
        </w:tabs>
        <w:snapToGrid w:val="0"/>
        <w:spacing w:line="500" w:lineRule="exact"/>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 xml:space="preserve">    </w:t>
      </w:r>
      <w:r>
        <w:rPr>
          <w:rFonts w:hint="eastAsia" w:ascii="微软雅黑" w:hAnsi="微软雅黑" w:eastAsia="微软雅黑" w:cs="微软雅黑"/>
          <w:color w:val="000000" w:themeColor="text1"/>
          <w:sz w:val="24"/>
          <w:highlight w:val="none"/>
          <w:u w:val="single"/>
          <w14:textFill>
            <w14:solidFill>
              <w14:schemeClr w14:val="tx1"/>
            </w14:solidFill>
          </w14:textFill>
        </w:rPr>
        <w:t xml:space="preserve">              </w:t>
      </w:r>
      <w:r>
        <w:rPr>
          <w:rFonts w:hint="eastAsia" w:ascii="微软雅黑" w:hAnsi="微软雅黑" w:eastAsia="微软雅黑" w:cs="微软雅黑"/>
          <w:color w:val="000000" w:themeColor="text1"/>
          <w:sz w:val="24"/>
          <w:highlight w:val="none"/>
          <w14:textFill>
            <w14:solidFill>
              <w14:schemeClr w14:val="tx1"/>
            </w14:solidFill>
          </w14:textFill>
        </w:rPr>
        <w:t>（供应商名称）郑重承诺：</w:t>
      </w:r>
    </w:p>
    <w:p w14:paraId="11360F03">
      <w:pPr>
        <w:tabs>
          <w:tab w:val="left" w:pos="6300"/>
        </w:tabs>
        <w:snapToGrid w:val="0"/>
        <w:spacing w:line="500" w:lineRule="exact"/>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1.我方具有良好的商业信誉和健全的财务会计制度，具有履行合同所必需的设备和专业技术能力，具</w:t>
      </w:r>
      <w:r>
        <w:rPr>
          <w:rFonts w:hint="eastAsia" w:ascii="微软雅黑" w:hAnsi="微软雅黑" w:eastAsia="微软雅黑" w:cs="微软雅黑"/>
          <w:color w:val="000000" w:themeColor="text1"/>
          <w:sz w:val="24"/>
          <w:highlight w:val="none"/>
          <w:lang w:val="zh-CN"/>
          <w14:textFill>
            <w14:solidFill>
              <w14:schemeClr w14:val="tx1"/>
            </w14:solidFill>
          </w14:textFill>
        </w:rPr>
        <w:t>有依法缴纳税收和社会保障金的良好记录</w:t>
      </w:r>
      <w:r>
        <w:rPr>
          <w:rFonts w:hint="eastAsia" w:ascii="微软雅黑" w:hAnsi="微软雅黑" w:eastAsia="微软雅黑" w:cs="微软雅黑"/>
          <w:color w:val="000000" w:themeColor="text1"/>
          <w:sz w:val="24"/>
          <w:highlight w:val="none"/>
          <w14:textFill>
            <w14:solidFill>
              <w14:schemeClr w14:val="tx1"/>
            </w14:solidFill>
          </w14:textFill>
        </w:rPr>
        <w:t>，参加本项目采购活动前三年内无重大违法活动记录。</w:t>
      </w:r>
    </w:p>
    <w:p w14:paraId="3D408890">
      <w:pPr>
        <w:tabs>
          <w:tab w:val="left" w:pos="6300"/>
        </w:tabs>
        <w:snapToGrid w:val="0"/>
        <w:spacing w:line="500" w:lineRule="exact"/>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2.我方未列入在信用中国网站（www.creditchina.gov.cn）“失信被执行人”、“重大税收违法案件当事人名单”中，也未列入中国政府采购网（www.ccgp.gov.cn）“政府采购严重违法失信行为记录名单”中。</w:t>
      </w:r>
    </w:p>
    <w:p w14:paraId="6FBE1F35">
      <w:pPr>
        <w:tabs>
          <w:tab w:val="left" w:pos="6300"/>
        </w:tabs>
        <w:snapToGrid w:val="0"/>
        <w:spacing w:line="500" w:lineRule="exact"/>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3.我方在采购项目评审（评标）环节结束后，随时接受采购人、采购代理机构的检查验证，配合提供相关证明材料，证明符合《中华人民共和国政府采购法》规定的供应商基本资格条件。</w:t>
      </w:r>
    </w:p>
    <w:p w14:paraId="64400B3B">
      <w:pPr>
        <w:tabs>
          <w:tab w:val="left" w:pos="6300"/>
        </w:tabs>
        <w:snapToGrid w:val="0"/>
        <w:spacing w:line="500" w:lineRule="exact"/>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我方对以上承诺负全部法律责任。</w:t>
      </w:r>
    </w:p>
    <w:p w14:paraId="041D69C9">
      <w:pPr>
        <w:tabs>
          <w:tab w:val="left" w:pos="6300"/>
        </w:tabs>
        <w:snapToGrid w:val="0"/>
        <w:spacing w:line="500" w:lineRule="exact"/>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特此承诺。</w:t>
      </w:r>
    </w:p>
    <w:p w14:paraId="68508AF5">
      <w:pPr>
        <w:tabs>
          <w:tab w:val="left" w:pos="6300"/>
        </w:tabs>
        <w:snapToGrid w:val="0"/>
        <w:spacing w:line="500" w:lineRule="exact"/>
        <w:ind w:firstLine="480" w:firstLineChars="200"/>
        <w:rPr>
          <w:rFonts w:hint="eastAsia" w:ascii="微软雅黑" w:hAnsi="微软雅黑" w:eastAsia="微软雅黑" w:cs="微软雅黑"/>
          <w:color w:val="000000" w:themeColor="text1"/>
          <w:sz w:val="24"/>
          <w:highlight w:val="none"/>
          <w14:textFill>
            <w14:solidFill>
              <w14:schemeClr w14:val="tx1"/>
            </w14:solidFill>
          </w14:textFill>
        </w:rPr>
      </w:pPr>
    </w:p>
    <w:p w14:paraId="1426CE02">
      <w:pPr>
        <w:tabs>
          <w:tab w:val="left" w:pos="6300"/>
        </w:tabs>
        <w:snapToGrid w:val="0"/>
        <w:spacing w:line="500" w:lineRule="exact"/>
        <w:ind w:firstLine="480" w:firstLineChars="200"/>
        <w:jc w:val="right"/>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（供应商公章）</w:t>
      </w:r>
    </w:p>
    <w:p w14:paraId="7D587465">
      <w:pPr>
        <w:widowControl/>
        <w:spacing w:line="400" w:lineRule="exact"/>
        <w:ind w:firstLine="7920" w:firstLineChars="3300"/>
        <w:jc w:val="left"/>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年   月   日</w:t>
      </w:r>
    </w:p>
    <w:p w14:paraId="3FE0ABC9">
      <w:pPr>
        <w:widowControl/>
        <w:spacing w:line="400" w:lineRule="exact"/>
        <w:ind w:firstLine="560" w:firstLineChars="200"/>
        <w:jc w:val="left"/>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br w:type="page"/>
      </w:r>
      <w:r>
        <w:rPr>
          <w:rFonts w:hint="eastAsia" w:ascii="微软雅黑" w:hAnsi="微软雅黑" w:eastAsia="微软雅黑" w:cs="微软雅黑"/>
          <w:color w:val="000000" w:themeColor="text1"/>
          <w:sz w:val="24"/>
          <w:szCs w:val="24"/>
          <w:highlight w:val="none"/>
          <w14:textFill>
            <w14:solidFill>
              <w14:schemeClr w14:val="tx1"/>
            </w14:solidFill>
          </w14:textFill>
        </w:rPr>
        <w:t>（五）特定资格条件证书或证明文件（如有）</w:t>
      </w:r>
    </w:p>
    <w:p w14:paraId="62859F8A">
      <w:pPr>
        <w:widowControl/>
        <w:spacing w:line="400" w:lineRule="exact"/>
        <w:ind w:firstLine="480" w:firstLineChars="200"/>
        <w:jc w:val="left"/>
        <w:rPr>
          <w:rFonts w:hint="eastAsia" w:ascii="微软雅黑" w:hAnsi="微软雅黑" w:eastAsia="微软雅黑" w:cs="微软雅黑"/>
          <w:color w:val="000000" w:themeColor="text1"/>
          <w:sz w:val="24"/>
          <w:szCs w:val="24"/>
          <w:highlight w:val="none"/>
          <w14:textFill>
            <w14:solidFill>
              <w14:schemeClr w14:val="tx1"/>
            </w14:solidFill>
          </w14:textFill>
        </w:rPr>
      </w:pPr>
    </w:p>
    <w:p w14:paraId="6B5E41FE">
      <w:pPr>
        <w:pStyle w:val="3"/>
        <w:adjustRightInd w:val="0"/>
        <w:snapToGrid w:val="0"/>
        <w:spacing w:before="0" w:after="0" w:line="400" w:lineRule="exact"/>
        <w:ind w:firstLine="480" w:firstLineChars="20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Cs w:val="24"/>
          <w:highlight w:val="none"/>
          <w14:textFill>
            <w14:solidFill>
              <w14:schemeClr w14:val="tx1"/>
            </w14:solidFill>
          </w14:textFill>
        </w:rPr>
        <w:br w:type="page"/>
      </w:r>
      <w:bookmarkStart w:id="449" w:name="_Toc29070"/>
      <w:bookmarkStart w:id="450" w:name="_Toc65660383"/>
      <w:bookmarkStart w:id="451" w:name="_Toc17010"/>
      <w:bookmarkStart w:id="452" w:name="_Toc2080"/>
      <w:bookmarkStart w:id="453" w:name="_Toc31256"/>
      <w:bookmarkStart w:id="454" w:name="_Toc10572"/>
      <w:bookmarkStart w:id="455" w:name="_Toc27430"/>
      <w:r>
        <w:rPr>
          <w:rFonts w:hint="eastAsia" w:ascii="微软雅黑" w:hAnsi="微软雅黑" w:eastAsia="微软雅黑" w:cs="微软雅黑"/>
          <w:color w:val="000000" w:themeColor="text1"/>
          <w:highlight w:val="none"/>
          <w14:textFill>
            <w14:solidFill>
              <w14:schemeClr w14:val="tx1"/>
            </w14:solidFill>
          </w14:textFill>
        </w:rPr>
        <w:t>五、</w:t>
      </w:r>
      <w:bookmarkEnd w:id="446"/>
      <w:bookmarkEnd w:id="447"/>
      <w:bookmarkEnd w:id="448"/>
      <w:r>
        <w:rPr>
          <w:rFonts w:hint="eastAsia" w:ascii="微软雅黑" w:hAnsi="微软雅黑" w:eastAsia="微软雅黑" w:cs="微软雅黑"/>
          <w:color w:val="000000" w:themeColor="text1"/>
          <w:highlight w:val="none"/>
          <w14:textFill>
            <w14:solidFill>
              <w14:schemeClr w14:val="tx1"/>
            </w14:solidFill>
          </w14:textFill>
        </w:rPr>
        <w:t>其他资料</w:t>
      </w:r>
      <w:bookmarkEnd w:id="449"/>
      <w:bookmarkEnd w:id="450"/>
      <w:bookmarkEnd w:id="451"/>
      <w:bookmarkEnd w:id="452"/>
      <w:bookmarkEnd w:id="453"/>
      <w:bookmarkEnd w:id="454"/>
      <w:bookmarkEnd w:id="455"/>
    </w:p>
    <w:p w14:paraId="476619C7">
      <w:pPr>
        <w:widowControl/>
        <w:spacing w:line="400" w:lineRule="exact"/>
        <w:ind w:firstLine="480" w:firstLineChars="200"/>
        <w:jc w:val="left"/>
        <w:rPr>
          <w:rFonts w:hint="eastAsia" w:ascii="微软雅黑" w:hAnsi="微软雅黑" w:eastAsia="微软雅黑" w:cs="微软雅黑"/>
          <w:color w:val="000000" w:themeColor="text1"/>
          <w:sz w:val="24"/>
          <w:szCs w:val="24"/>
          <w:highlight w:val="none"/>
          <w14:textFill>
            <w14:solidFill>
              <w14:schemeClr w14:val="tx1"/>
            </w14:solidFill>
          </w14:textFill>
        </w:rPr>
      </w:pPr>
    </w:p>
    <w:p w14:paraId="553C4D4B">
      <w:pPr>
        <w:widowControl/>
        <w:spacing w:line="400" w:lineRule="exact"/>
        <w:ind w:firstLine="480" w:firstLineChars="200"/>
        <w:jc w:val="left"/>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其他与项目有关的资料（自附）</w:t>
      </w:r>
    </w:p>
    <w:p w14:paraId="42CFC8D0">
      <w:pPr>
        <w:spacing w:line="360" w:lineRule="auto"/>
        <w:ind w:firstLine="480" w:firstLineChars="200"/>
        <w:rPr>
          <w:rFonts w:hint="eastAsia" w:ascii="微软雅黑" w:hAnsi="微软雅黑" w:eastAsia="微软雅黑" w:cs="微软雅黑"/>
          <w:color w:val="000000" w:themeColor="text1"/>
          <w:sz w:val="24"/>
          <w:szCs w:val="24"/>
          <w:highlight w:val="none"/>
          <w14:textFill>
            <w14:solidFill>
              <w14:schemeClr w14:val="tx1"/>
            </w14:solidFill>
          </w14:textFill>
        </w:rPr>
      </w:pPr>
    </w:p>
    <w:p w14:paraId="1EF480C7">
      <w:pPr>
        <w:rPr>
          <w:rFonts w:hint="eastAsia" w:ascii="微软雅黑" w:hAnsi="微软雅黑" w:eastAsia="微软雅黑" w:cs="微软雅黑"/>
          <w:color w:val="000000" w:themeColor="text1"/>
          <w:sz w:val="32"/>
          <w:szCs w:val="32"/>
          <w:highlight w:val="none"/>
          <w14:textFill>
            <w14:solidFill>
              <w14:schemeClr w14:val="tx1"/>
            </w14:solidFill>
          </w14:textFill>
        </w:rPr>
      </w:pPr>
      <w:bookmarkStart w:id="456" w:name="_Toc1510"/>
      <w:bookmarkStart w:id="457" w:name="_Toc5496"/>
      <w:r>
        <w:rPr>
          <w:rFonts w:hint="eastAsia" w:ascii="微软雅黑" w:hAnsi="微软雅黑" w:eastAsia="微软雅黑" w:cs="微软雅黑"/>
          <w:color w:val="000000" w:themeColor="text1"/>
          <w:sz w:val="32"/>
          <w:szCs w:val="32"/>
          <w:highlight w:val="none"/>
          <w14:textFill>
            <w14:solidFill>
              <w14:schemeClr w14:val="tx1"/>
            </w14:solidFill>
          </w14:textFill>
        </w:rPr>
        <w:br w:type="page"/>
      </w:r>
    </w:p>
    <w:p w14:paraId="36D5558A">
      <w:pPr>
        <w:pStyle w:val="250"/>
        <w:rPr>
          <w:rFonts w:hint="eastAsia" w:ascii="微软雅黑" w:hAnsi="微软雅黑" w:eastAsia="微软雅黑" w:cs="微软雅黑"/>
          <w:color w:val="000000" w:themeColor="text1"/>
          <w:sz w:val="32"/>
          <w:szCs w:val="32"/>
          <w:highlight w:val="none"/>
          <w14:textFill>
            <w14:solidFill>
              <w14:schemeClr w14:val="tx1"/>
            </w14:solidFill>
          </w14:textFill>
        </w:rPr>
      </w:pPr>
      <w:bookmarkStart w:id="458" w:name="_Toc25307"/>
      <w:r>
        <w:rPr>
          <w:rFonts w:hint="eastAsia" w:ascii="微软雅黑" w:hAnsi="微软雅黑" w:eastAsia="微软雅黑" w:cs="微软雅黑"/>
          <w:color w:val="000000" w:themeColor="text1"/>
          <w:sz w:val="32"/>
          <w:szCs w:val="32"/>
          <w:highlight w:val="none"/>
          <w14:textFill>
            <w14:solidFill>
              <w14:schemeClr w14:val="tx1"/>
            </w14:solidFill>
          </w14:textFill>
        </w:rPr>
        <w:t>附件：重庆众合招标代理有限公司采购文件发售登记表</w:t>
      </w:r>
      <w:bookmarkEnd w:id="456"/>
      <w:bookmarkEnd w:id="457"/>
      <w:bookmarkEnd w:id="458"/>
    </w:p>
    <w:p w14:paraId="700737EB">
      <w:pPr>
        <w:rPr>
          <w:rFonts w:hint="eastAsia" w:ascii="微软雅黑" w:hAnsi="微软雅黑" w:eastAsia="微软雅黑" w:cs="微软雅黑"/>
          <w:color w:val="000000" w:themeColor="text1"/>
          <w:sz w:val="24"/>
          <w:szCs w:val="18"/>
          <w:highlight w:val="none"/>
          <w14:textFill>
            <w14:solidFill>
              <w14:schemeClr w14:val="tx1"/>
            </w14:solidFill>
          </w14:textFill>
        </w:rPr>
      </w:pPr>
    </w:p>
    <w:tbl>
      <w:tblPr>
        <w:tblStyle w:val="57"/>
        <w:tblW w:w="923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2227"/>
        <w:gridCol w:w="1972"/>
        <w:gridCol w:w="3044"/>
      </w:tblGrid>
      <w:tr w14:paraId="78D2C7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554" w:hRule="atLeast"/>
          <w:jc w:val="center"/>
        </w:trPr>
        <w:tc>
          <w:tcPr>
            <w:tcW w:w="1996" w:type="dxa"/>
            <w:noWrap w:val="0"/>
            <w:vAlign w:val="center"/>
          </w:tcPr>
          <w:p w14:paraId="54475A51">
            <w:pPr>
              <w:jc w:val="left"/>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供应商名称</w:t>
            </w:r>
          </w:p>
        </w:tc>
        <w:tc>
          <w:tcPr>
            <w:tcW w:w="7243" w:type="dxa"/>
            <w:gridSpan w:val="3"/>
            <w:noWrap w:val="0"/>
            <w:vAlign w:val="center"/>
          </w:tcPr>
          <w:p w14:paraId="79282930">
            <w:pPr>
              <w:ind w:firstLine="480"/>
              <w:jc w:val="center"/>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（供应商公章）</w:t>
            </w:r>
          </w:p>
        </w:tc>
      </w:tr>
      <w:tr w14:paraId="457675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96" w:type="dxa"/>
            <w:noWrap w:val="0"/>
            <w:vAlign w:val="center"/>
          </w:tcPr>
          <w:p w14:paraId="1677FAE3">
            <w:pPr>
              <w:jc w:val="left"/>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项目编号</w:t>
            </w:r>
          </w:p>
        </w:tc>
        <w:tc>
          <w:tcPr>
            <w:tcW w:w="7243" w:type="dxa"/>
            <w:gridSpan w:val="3"/>
            <w:noWrap w:val="0"/>
            <w:vAlign w:val="center"/>
          </w:tcPr>
          <w:p w14:paraId="6C2B5374">
            <w:pPr>
              <w:jc w:val="center"/>
              <w:rPr>
                <w:rFonts w:hint="eastAsia" w:ascii="微软雅黑" w:hAnsi="微软雅黑" w:eastAsia="微软雅黑" w:cs="微软雅黑"/>
                <w:color w:val="000000" w:themeColor="text1"/>
                <w:highlight w:val="none"/>
                <w14:textFill>
                  <w14:solidFill>
                    <w14:schemeClr w14:val="tx1"/>
                  </w14:solidFill>
                </w14:textFill>
              </w:rPr>
            </w:pPr>
          </w:p>
        </w:tc>
      </w:tr>
      <w:tr w14:paraId="6BF0D4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996" w:type="dxa"/>
            <w:noWrap w:val="0"/>
            <w:vAlign w:val="center"/>
          </w:tcPr>
          <w:p w14:paraId="422F169D">
            <w:pPr>
              <w:jc w:val="left"/>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项目名称</w:t>
            </w:r>
          </w:p>
        </w:tc>
        <w:tc>
          <w:tcPr>
            <w:tcW w:w="7243" w:type="dxa"/>
            <w:gridSpan w:val="3"/>
            <w:noWrap w:val="0"/>
            <w:vAlign w:val="center"/>
          </w:tcPr>
          <w:p w14:paraId="694BA1D3">
            <w:pPr>
              <w:jc w:val="center"/>
              <w:rPr>
                <w:rFonts w:hint="eastAsia" w:ascii="微软雅黑" w:hAnsi="微软雅黑" w:eastAsia="微软雅黑" w:cs="微软雅黑"/>
                <w:color w:val="000000" w:themeColor="text1"/>
                <w:highlight w:val="none"/>
                <w14:textFill>
                  <w14:solidFill>
                    <w14:schemeClr w14:val="tx1"/>
                  </w14:solidFill>
                </w14:textFill>
              </w:rPr>
            </w:pPr>
          </w:p>
        </w:tc>
      </w:tr>
      <w:tr w14:paraId="4472E9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996" w:type="dxa"/>
            <w:noWrap w:val="0"/>
            <w:vAlign w:val="center"/>
          </w:tcPr>
          <w:p w14:paraId="62C97029">
            <w:pPr>
              <w:jc w:val="left"/>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联系人</w:t>
            </w:r>
          </w:p>
        </w:tc>
        <w:tc>
          <w:tcPr>
            <w:tcW w:w="2227" w:type="dxa"/>
            <w:noWrap w:val="0"/>
            <w:vAlign w:val="center"/>
          </w:tcPr>
          <w:p w14:paraId="579FDEA9">
            <w:pPr>
              <w:jc w:val="center"/>
              <w:rPr>
                <w:rFonts w:hint="eastAsia" w:ascii="微软雅黑" w:hAnsi="微软雅黑" w:eastAsia="微软雅黑" w:cs="微软雅黑"/>
                <w:color w:val="000000" w:themeColor="text1"/>
                <w:highlight w:val="none"/>
                <w14:textFill>
                  <w14:solidFill>
                    <w14:schemeClr w14:val="tx1"/>
                  </w14:solidFill>
                </w14:textFill>
              </w:rPr>
            </w:pPr>
          </w:p>
        </w:tc>
        <w:tc>
          <w:tcPr>
            <w:tcW w:w="1972" w:type="dxa"/>
            <w:noWrap w:val="0"/>
            <w:vAlign w:val="center"/>
          </w:tcPr>
          <w:p w14:paraId="3A49AFF6">
            <w:pPr>
              <w:jc w:val="both"/>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手机</w:t>
            </w:r>
          </w:p>
        </w:tc>
        <w:tc>
          <w:tcPr>
            <w:tcW w:w="3044" w:type="dxa"/>
            <w:noWrap w:val="0"/>
            <w:vAlign w:val="center"/>
          </w:tcPr>
          <w:p w14:paraId="641EFD6E">
            <w:pPr>
              <w:jc w:val="center"/>
              <w:rPr>
                <w:rFonts w:hint="eastAsia" w:ascii="微软雅黑" w:hAnsi="微软雅黑" w:eastAsia="微软雅黑" w:cs="微软雅黑"/>
                <w:color w:val="000000" w:themeColor="text1"/>
                <w:highlight w:val="none"/>
                <w14:textFill>
                  <w14:solidFill>
                    <w14:schemeClr w14:val="tx1"/>
                  </w14:solidFill>
                </w14:textFill>
              </w:rPr>
            </w:pPr>
          </w:p>
        </w:tc>
      </w:tr>
      <w:tr w14:paraId="3754CA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996" w:type="dxa"/>
            <w:noWrap w:val="0"/>
            <w:vAlign w:val="center"/>
          </w:tcPr>
          <w:p w14:paraId="62A05EB6">
            <w:pPr>
              <w:jc w:val="both"/>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办公电话</w:t>
            </w:r>
          </w:p>
        </w:tc>
        <w:tc>
          <w:tcPr>
            <w:tcW w:w="2227" w:type="dxa"/>
            <w:noWrap w:val="0"/>
            <w:vAlign w:val="center"/>
          </w:tcPr>
          <w:p w14:paraId="25A9A53D">
            <w:pPr>
              <w:jc w:val="center"/>
              <w:rPr>
                <w:rFonts w:hint="eastAsia" w:ascii="微软雅黑" w:hAnsi="微软雅黑" w:eastAsia="微软雅黑" w:cs="微软雅黑"/>
                <w:color w:val="000000" w:themeColor="text1"/>
                <w:highlight w:val="none"/>
                <w14:textFill>
                  <w14:solidFill>
                    <w14:schemeClr w14:val="tx1"/>
                  </w14:solidFill>
                </w14:textFill>
              </w:rPr>
            </w:pPr>
          </w:p>
        </w:tc>
        <w:tc>
          <w:tcPr>
            <w:tcW w:w="1972" w:type="dxa"/>
            <w:noWrap w:val="0"/>
            <w:vAlign w:val="center"/>
          </w:tcPr>
          <w:p w14:paraId="13E75D05">
            <w:pPr>
              <w:jc w:val="both"/>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发票收取邮箱</w:t>
            </w:r>
          </w:p>
          <w:p w14:paraId="7B9C0DC0">
            <w:pPr>
              <w:jc w:val="both"/>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0"/>
                <w:szCs w:val="15"/>
                <w:highlight w:val="none"/>
                <w14:textFill>
                  <w14:solidFill>
                    <w14:schemeClr w14:val="tx1"/>
                  </w14:solidFill>
                </w14:textFill>
              </w:rPr>
              <w:t>（请准确填写）</w:t>
            </w:r>
          </w:p>
        </w:tc>
        <w:tc>
          <w:tcPr>
            <w:tcW w:w="3044" w:type="dxa"/>
            <w:noWrap w:val="0"/>
            <w:vAlign w:val="center"/>
          </w:tcPr>
          <w:p w14:paraId="2E9068C9">
            <w:pPr>
              <w:jc w:val="center"/>
              <w:rPr>
                <w:rFonts w:hint="eastAsia" w:ascii="微软雅黑" w:hAnsi="微软雅黑" w:eastAsia="微软雅黑" w:cs="微软雅黑"/>
                <w:color w:val="000000" w:themeColor="text1"/>
                <w:highlight w:val="none"/>
                <w14:textFill>
                  <w14:solidFill>
                    <w14:schemeClr w14:val="tx1"/>
                  </w14:solidFill>
                </w14:textFill>
              </w:rPr>
            </w:pPr>
          </w:p>
        </w:tc>
      </w:tr>
      <w:tr w14:paraId="6469B3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1996" w:type="dxa"/>
            <w:noWrap w:val="0"/>
            <w:vAlign w:val="center"/>
          </w:tcPr>
          <w:p w14:paraId="7E89EC14">
            <w:pPr>
              <w:jc w:val="both"/>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收件地址</w:t>
            </w:r>
          </w:p>
          <w:p w14:paraId="3BBC3911">
            <w:pPr>
              <w:jc w:val="both"/>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0"/>
                <w:szCs w:val="15"/>
                <w:highlight w:val="none"/>
                <w14:textFill>
                  <w14:solidFill>
                    <w14:schemeClr w14:val="tx1"/>
                  </w14:solidFill>
                </w14:textFill>
              </w:rPr>
              <w:t>（请准确填写）</w:t>
            </w:r>
          </w:p>
        </w:tc>
        <w:tc>
          <w:tcPr>
            <w:tcW w:w="7243" w:type="dxa"/>
            <w:gridSpan w:val="3"/>
            <w:noWrap w:val="0"/>
            <w:vAlign w:val="center"/>
          </w:tcPr>
          <w:p w14:paraId="3038A4B8">
            <w:pPr>
              <w:jc w:val="center"/>
              <w:rPr>
                <w:rFonts w:hint="eastAsia" w:ascii="微软雅黑" w:hAnsi="微软雅黑" w:eastAsia="微软雅黑" w:cs="微软雅黑"/>
                <w:color w:val="000000" w:themeColor="text1"/>
                <w:highlight w:val="none"/>
                <w14:textFill>
                  <w14:solidFill>
                    <w14:schemeClr w14:val="tx1"/>
                  </w14:solidFill>
                </w14:textFill>
              </w:rPr>
            </w:pPr>
          </w:p>
        </w:tc>
      </w:tr>
      <w:tr w14:paraId="3A64CC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92" w:hRule="atLeast"/>
          <w:jc w:val="center"/>
        </w:trPr>
        <w:tc>
          <w:tcPr>
            <w:tcW w:w="1996" w:type="dxa"/>
            <w:noWrap w:val="0"/>
            <w:vAlign w:val="center"/>
          </w:tcPr>
          <w:p w14:paraId="3BE176DD">
            <w:pPr>
              <w:jc w:val="both"/>
              <w:rPr>
                <w:rFonts w:hint="eastAsia" w:ascii="微软雅黑" w:hAnsi="微软雅黑" w:eastAsia="微软雅黑" w:cs="微软雅黑"/>
                <w:color w:val="000000" w:themeColor="text1"/>
                <w:sz w:val="20"/>
                <w:szCs w:val="15"/>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代理服务费开票信息</w:t>
            </w:r>
          </w:p>
        </w:tc>
        <w:tc>
          <w:tcPr>
            <w:tcW w:w="2227" w:type="dxa"/>
            <w:noWrap w:val="0"/>
            <w:vAlign w:val="center"/>
          </w:tcPr>
          <w:p w14:paraId="1C9691C5">
            <w:pPr>
              <w:ind w:firstLine="480"/>
              <w:jc w:val="both"/>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sym w:font="Wingdings 2" w:char="0052"/>
            </w:r>
            <w:r>
              <w:rPr>
                <w:rFonts w:hint="eastAsia" w:ascii="微软雅黑" w:hAnsi="微软雅黑" w:eastAsia="微软雅黑" w:cs="微软雅黑"/>
                <w:color w:val="000000" w:themeColor="text1"/>
                <w:highlight w:val="none"/>
                <w14:textFill>
                  <w14:solidFill>
                    <w14:schemeClr w14:val="tx1"/>
                  </w14:solidFill>
                </w14:textFill>
              </w:rPr>
              <w:t xml:space="preserve">普票  </w:t>
            </w:r>
          </w:p>
        </w:tc>
        <w:tc>
          <w:tcPr>
            <w:tcW w:w="5016" w:type="dxa"/>
            <w:gridSpan w:val="2"/>
            <w:noWrap w:val="0"/>
            <w:vAlign w:val="center"/>
          </w:tcPr>
          <w:p w14:paraId="33665549">
            <w:pPr>
              <w:widowControl/>
              <w:spacing w:line="600" w:lineRule="exact"/>
              <w:ind w:firstLine="400"/>
              <w:rPr>
                <w:rFonts w:hint="eastAsia" w:ascii="微软雅黑" w:hAnsi="微软雅黑" w:eastAsia="微软雅黑" w:cs="微软雅黑"/>
                <w:color w:val="000000" w:themeColor="text1"/>
                <w:sz w:val="20"/>
                <w:szCs w:val="15"/>
                <w:highlight w:val="none"/>
                <w14:textFill>
                  <w14:solidFill>
                    <w14:schemeClr w14:val="tx1"/>
                  </w14:solidFill>
                </w14:textFill>
              </w:rPr>
            </w:pPr>
          </w:p>
          <w:p w14:paraId="758A3F4D">
            <w:pPr>
              <w:widowControl/>
              <w:spacing w:line="600" w:lineRule="exact"/>
              <w:ind w:firstLine="400"/>
              <w:rPr>
                <w:rFonts w:hint="eastAsia" w:ascii="微软雅黑" w:hAnsi="微软雅黑" w:eastAsia="微软雅黑" w:cs="微软雅黑"/>
                <w:color w:val="000000" w:themeColor="text1"/>
                <w:sz w:val="20"/>
                <w:szCs w:val="15"/>
                <w:highlight w:val="none"/>
                <w14:textFill>
                  <w14:solidFill>
                    <w14:schemeClr w14:val="tx1"/>
                  </w14:solidFill>
                </w14:textFill>
              </w:rPr>
            </w:pPr>
          </w:p>
          <w:p w14:paraId="2A890D2C">
            <w:pPr>
              <w:widowControl/>
              <w:spacing w:line="600" w:lineRule="exact"/>
              <w:ind w:firstLine="400"/>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0"/>
                <w:szCs w:val="15"/>
                <w:highlight w:val="none"/>
                <w14:textFill>
                  <w14:solidFill>
                    <w14:schemeClr w14:val="tx1"/>
                  </w14:solidFill>
                </w14:textFill>
              </w:rPr>
              <w:t>注：为加快后续进度，提前收集开票信息。</w:t>
            </w:r>
          </w:p>
        </w:tc>
      </w:tr>
    </w:tbl>
    <w:p w14:paraId="4A1899DF">
      <w:pPr>
        <w:widowControl/>
        <w:spacing w:line="600" w:lineRule="exact"/>
        <w:jc w:val="center"/>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发售人：重庆众合招标代理有限公司         日期： 年  月  日</w:t>
      </w:r>
    </w:p>
    <w:p w14:paraId="7EE04157">
      <w:pPr>
        <w:spacing w:line="360" w:lineRule="auto"/>
        <w:ind w:firstLine="480" w:firstLineChars="20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p w14:paraId="24538286">
      <w:pPr>
        <w:spacing w:line="360" w:lineRule="auto"/>
        <w:ind w:firstLine="480" w:firstLineChars="20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p w14:paraId="6AAFD951">
      <w:pPr>
        <w:spacing w:line="360" w:lineRule="auto"/>
        <w:ind w:firstLine="480" w:firstLineChars="200"/>
        <w:jc w:val="center"/>
        <w:rPr>
          <w:rFonts w:hint="eastAsia" w:ascii="微软雅黑" w:hAnsi="微软雅黑" w:eastAsia="微软雅黑" w:cs="微软雅黑"/>
          <w:color w:val="000000" w:themeColor="text1"/>
          <w:sz w:val="24"/>
          <w:szCs w:val="24"/>
          <w:highlight w:val="none"/>
          <w14:textFill>
            <w14:solidFill>
              <w14:schemeClr w14:val="tx1"/>
            </w14:solidFill>
          </w14:textFill>
        </w:rPr>
      </w:pPr>
    </w:p>
    <w:p w14:paraId="5F22BF12">
      <w:pPr>
        <w:spacing w:line="360" w:lineRule="auto"/>
        <w:jc w:val="center"/>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（结束）</w:t>
      </w:r>
    </w:p>
    <w:sectPr>
      <w:headerReference r:id="rId15" w:type="default"/>
      <w:footerReference r:id="rId16" w:type="default"/>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公众号犬神志"/>
    <w:panose1 w:val="00000000000000000000"/>
    <w:charset w:val="00"/>
    <w:family w:val="auto"/>
    <w:pitch w:val="default"/>
    <w:sig w:usb0="00000000" w:usb1="00000000" w:usb2="00000000" w:usb3="00000000" w:csb0="00000000" w:csb1="00000000"/>
  </w:font>
  <w:font w:name="公众号犬神志">
    <w:panose1 w:val="02000500000000000000"/>
    <w:charset w:val="80"/>
    <w:family w:val="auto"/>
    <w:pitch w:val="default"/>
    <w:sig w:usb0="800002C7" w:usb1="3ACF1D11" w:usb2="00000017" w:usb3="00000000" w:csb0="60020101" w:csb1="C0D6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5AAE1">
    <w:pPr>
      <w:pStyle w:val="35"/>
      <w:tabs>
        <w:tab w:val="left" w:pos="5452"/>
        <w:tab w:val="clear" w:pos="4153"/>
      </w:tabs>
      <w:rPr>
        <w:rFonts w:hint="eastAsia" w:eastAsia="宋体"/>
        <w:lang w:eastAsia="zh-CN"/>
      </w:rPr>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CB1B4">
    <w:pPr>
      <w:pStyle w:val="35"/>
      <w:framePr w:wrap="around" w:vAnchor="text" w:hAnchor="margin" w:xAlign="center" w:y="1"/>
      <w:rPr>
        <w:rStyle w:val="61"/>
      </w:rPr>
    </w:pPr>
    <w:r>
      <w:fldChar w:fldCharType="begin"/>
    </w:r>
    <w:r>
      <w:rPr>
        <w:rStyle w:val="61"/>
      </w:rPr>
      <w:instrText xml:space="preserve">PAGE  </w:instrText>
    </w:r>
    <w:r>
      <w:fldChar w:fldCharType="end"/>
    </w:r>
  </w:p>
  <w:p w14:paraId="7F15B118">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CED1F">
    <w:pPr>
      <w:pStyle w:val="35"/>
      <w:rPr>
        <w:rStyle w:val="61"/>
      </w:rPr>
    </w:pPr>
  </w:p>
  <w:p w14:paraId="63727FBE">
    <w:pPr>
      <w:pStyle w:val="35"/>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ADB28">
    <w:pPr>
      <w:pStyle w:val="35"/>
      <w:tabs>
        <w:tab w:val="left" w:pos="5452"/>
        <w:tab w:val="clear" w:pos="4153"/>
      </w:tabs>
      <w:rPr>
        <w:rFonts w:hint="eastAsia" w:eastAsia="宋体"/>
        <w:lang w:eastAsia="zh-CN"/>
      </w:rPr>
    </w:pP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49CC3">
    <w:pPr>
      <w:pStyle w:val="35"/>
    </w:pPr>
    <w:r>
      <w:rPr>
        <w:sz w:val="18"/>
      </w:rPr>
      <w:pict>
        <v:shape id="_x0000_s3093" o:spid="_x0000_s309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01EE698">
                <w:pPr>
                  <w:pStyle w:val="35"/>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1D689">
    <w:pPr>
      <w:pStyle w:val="35"/>
    </w:pPr>
    <w:r>
      <w:rPr>
        <w:sz w:val="18"/>
      </w:rPr>
      <w:pict>
        <v:shape id="_x0000_s3090" o:spid="_x0000_s309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C500080">
                <w:pPr>
                  <w:pStyle w:val="3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433DA">
    <w:pPr>
      <w:pStyle w:val="35"/>
      <w:rPr>
        <w:rFonts w:ascii="宋体" w:hAnsi="宋体"/>
        <w:sz w:val="21"/>
        <w:szCs w:val="21"/>
      </w:rPr>
    </w:pPr>
    <w:r>
      <w:rPr>
        <w:sz w:val="21"/>
      </w:rPr>
      <w:pict>
        <v:shape id="_x0000_s3091" o:spid="_x0000_s309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3F19A29C">
                <w:pPr>
                  <w:pStyle w:val="35"/>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E4CAD">
    <w:pPr>
      <w:pStyle w:val="35"/>
      <w:rPr>
        <w:rFonts w:ascii="宋体" w:hAnsi="宋体"/>
        <w:sz w:val="21"/>
        <w:szCs w:val="21"/>
      </w:rPr>
    </w:pPr>
    <w:r>
      <w:rPr>
        <w:sz w:val="21"/>
      </w:rPr>
      <w:pict>
        <v:shape id="_x0000_s3092" o:spid="_x0000_s309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1E551082">
                <w:pPr>
                  <w:pStyle w:val="35"/>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359FA">
    <w:pPr>
      <w:pStyle w:val="36"/>
      <w:jc w:val="both"/>
      <w:rPr>
        <w:rFonts w:hint="eastAsia" w:ascii="微软雅黑" w:hAnsi="微软雅黑" w:eastAsia="微软雅黑" w:cs="微软雅黑"/>
        <w:sz w:val="18"/>
        <w:szCs w:val="18"/>
      </w:rPr>
    </w:pPr>
    <w:r>
      <w:rPr>
        <w:rFonts w:hint="eastAsia" w:ascii="微软雅黑" w:hAnsi="微软雅黑" w:eastAsia="微软雅黑" w:cs="微软雅黑"/>
        <w:sz w:val="18"/>
        <w:szCs w:val="21"/>
      </w:rPr>
      <w:t xml:space="preserve">  重庆众合招标代理有限公司</w:t>
    </w:r>
    <w:r>
      <w:rPr>
        <w:rFonts w:hint="eastAsia" w:ascii="微软雅黑" w:hAnsi="微软雅黑" w:eastAsia="微软雅黑" w:cs="微软雅黑"/>
        <w:sz w:val="18"/>
        <w:szCs w:val="18"/>
      </w:rPr>
      <w:t xml:space="preserve">                                           </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rPr>
      <w:t xml:space="preserve">  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CA4A7">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41AEB">
    <w:pPr>
      <w:pStyle w:val="36"/>
      <w:jc w:val="both"/>
    </w:pPr>
    <w:r>
      <w:rPr>
        <w:rFonts w:hint="eastAsia" w:ascii="微软雅黑" w:hAnsi="微软雅黑" w:eastAsia="微软雅黑" w:cs="微软雅黑"/>
        <w:sz w:val="18"/>
        <w:szCs w:val="21"/>
      </w:rPr>
      <w:t xml:space="preserve">  重庆众合招标代理有限公司</w:t>
    </w:r>
    <w:r>
      <w:rPr>
        <w:rFonts w:hint="eastAsia" w:ascii="微软雅黑" w:hAnsi="微软雅黑" w:eastAsia="微软雅黑" w:cs="微软雅黑"/>
        <w:sz w:val="18"/>
        <w:szCs w:val="18"/>
      </w:rPr>
      <w:t xml:space="preserve">                                           </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rPr>
      <w:t xml:space="preserve">  竞争性谈判文件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F9896">
    <w:pPr>
      <w:pStyle w:val="36"/>
      <w:jc w:val="both"/>
    </w:pPr>
    <w:r>
      <w:rPr>
        <w:rFonts w:hint="eastAsia" w:ascii="微软雅黑" w:hAnsi="微软雅黑" w:eastAsia="微软雅黑" w:cs="微软雅黑"/>
        <w:sz w:val="18"/>
        <w:szCs w:val="21"/>
      </w:rPr>
      <w:t xml:space="preserve">  重庆众合招标代理有限公司</w:t>
    </w:r>
    <w:r>
      <w:rPr>
        <w:rFonts w:hint="eastAsia" w:ascii="微软雅黑" w:hAnsi="微软雅黑" w:eastAsia="微软雅黑" w:cs="微软雅黑"/>
        <w:sz w:val="18"/>
        <w:szCs w:val="18"/>
      </w:rPr>
      <w:t xml:space="preserve">                                           </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rPr>
      <w:t xml:space="preserve">  竞争性谈判文件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B93E4">
    <w:pPr>
      <w:pStyle w:val="36"/>
      <w:jc w:val="both"/>
    </w:pPr>
    <w:r>
      <w:rPr>
        <w:rFonts w:hint="eastAsia" w:ascii="微软雅黑" w:hAnsi="微软雅黑" w:eastAsia="微软雅黑" w:cs="微软雅黑"/>
        <w:sz w:val="18"/>
        <w:szCs w:val="21"/>
      </w:rPr>
      <w:t xml:space="preserve">  重庆众合招标代理有限公司</w:t>
    </w:r>
    <w:r>
      <w:rPr>
        <w:rFonts w:hint="eastAsia" w:ascii="微软雅黑" w:hAnsi="微软雅黑" w:eastAsia="微软雅黑" w:cs="微软雅黑"/>
        <w:sz w:val="18"/>
        <w:szCs w:val="18"/>
      </w:rPr>
      <w:t xml:space="preserve">                                           </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rPr>
      <w:t xml:space="preserve">  竞争性谈判文件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9662E">
    <w:pPr>
      <w:pStyle w:val="36"/>
      <w:jc w:val="both"/>
    </w:pPr>
    <w:r>
      <w:rPr>
        <w:rFonts w:hint="eastAsia" w:ascii="微软雅黑" w:hAnsi="微软雅黑" w:eastAsia="微软雅黑" w:cs="微软雅黑"/>
        <w:sz w:val="18"/>
        <w:szCs w:val="21"/>
      </w:rPr>
      <w:t xml:space="preserve">  重庆众合招标代理有限公司</w:t>
    </w:r>
    <w:r>
      <w:rPr>
        <w:rFonts w:hint="eastAsia" w:ascii="微软雅黑" w:hAnsi="微软雅黑" w:eastAsia="微软雅黑" w:cs="微软雅黑"/>
        <w:sz w:val="18"/>
        <w:szCs w:val="18"/>
      </w:rPr>
      <w:t xml:space="preserve">                               </w:t>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rPr>
      <w:t xml:space="preserve">              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suff w:val="space"/>
      <w:lvlText w:val="%1. "/>
      <w:lvlJc w:val="left"/>
      <w:pPr>
        <w:ind w:left="1049" w:hanging="907"/>
      </w:pPr>
      <w:rPr>
        <w:rFonts w:hint="eastAsia"/>
      </w:rPr>
    </w:lvl>
    <w:lvl w:ilvl="1" w:tentative="0">
      <w:start w:val="1"/>
      <w:numFmt w:val="decimal"/>
      <w:isLgl/>
      <w:suff w:val="space"/>
      <w:lvlText w:val="%1.%2 "/>
      <w:lvlJc w:val="left"/>
      <w:pPr>
        <w:ind w:left="936" w:hanging="794"/>
      </w:pPr>
    </w:lvl>
    <w:lvl w:ilvl="2" w:tentative="0">
      <w:start w:val="0"/>
      <w:numFmt w:val="none"/>
      <w:lvlText w:val=""/>
      <w:lvlJc w:val="left"/>
      <w:pPr>
        <w:tabs>
          <w:tab w:val="left" w:pos="502"/>
        </w:tabs>
      </w:pPr>
      <w:rPr>
        <w:rFonts w:cs="Times New Roman"/>
      </w:rPr>
    </w:lvl>
    <w:lvl w:ilvl="3" w:tentative="0">
      <w:start w:val="0"/>
      <w:numFmt w:val="none"/>
      <w:lvlText w:val=""/>
      <w:lvlJc w:val="left"/>
      <w:pPr>
        <w:tabs>
          <w:tab w:val="left" w:pos="502"/>
        </w:tabs>
      </w:pPr>
      <w:rPr>
        <w:rFonts w:cs="Times New Roman"/>
      </w:rPr>
    </w:lvl>
    <w:lvl w:ilvl="4" w:tentative="0">
      <w:start w:val="0"/>
      <w:numFmt w:val="decimal"/>
      <w:pStyle w:val="6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00000009"/>
    <w:multiLevelType w:val="multilevel"/>
    <w:tmpl w:val="00000009"/>
    <w:lvl w:ilvl="0" w:tentative="0">
      <w:start w:val="1"/>
      <w:numFmt w:val="upperLetter"/>
      <w:pStyle w:val="147"/>
      <w:suff w:val="nothing"/>
      <w:lvlText w:val="附　录　%1"/>
      <w:lvlJc w:val="left"/>
      <w:pPr>
        <w:ind w:left="0" w:firstLine="0"/>
      </w:pPr>
      <w:rPr>
        <w:rFonts w:hint="eastAsia" w:ascii="黑体" w:hAnsi="Times New Roman" w:eastAsia="黑体"/>
        <w:b w:val="0"/>
        <w:i w:val="0"/>
        <w:sz w:val="21"/>
      </w:rPr>
    </w:lvl>
    <w:lvl w:ilvl="1" w:tentative="0">
      <w:start w:val="1"/>
      <w:numFmt w:val="decimal"/>
      <w:pStyle w:val="155"/>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96"/>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85"/>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88"/>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1"/>
    <w:multiLevelType w:val="multilevel"/>
    <w:tmpl w:val="00000011"/>
    <w:lvl w:ilvl="0" w:tentative="0">
      <w:start w:val="1"/>
      <w:numFmt w:val="decimal"/>
      <w:pStyle w:val="20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22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04"/>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59"/>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4"/>
  </w:num>
  <w:num w:numId="3">
    <w:abstractNumId w:val="9"/>
  </w:num>
  <w:num w:numId="4">
    <w:abstractNumId w:val="0"/>
  </w:num>
  <w:num w:numId="5">
    <w:abstractNumId w:val="1"/>
  </w:num>
  <w:num w:numId="6">
    <w:abstractNumId w:val="11"/>
  </w:num>
  <w:num w:numId="7">
    <w:abstractNumId w:val="3"/>
  </w:num>
  <w:num w:numId="8">
    <w:abstractNumId w:val="5"/>
  </w:num>
  <w:num w:numId="9">
    <w:abstractNumId w:val="2"/>
  </w:num>
  <w:num w:numId="10">
    <w:abstractNumId w:val="10"/>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QyY2EyODhlYjk4MmZkZTZhMjNlYTEyY2Q0MDczOTEifQ=="/>
  </w:docVars>
  <w:rsids>
    <w:rsidRoot w:val="00172A27"/>
    <w:rsid w:val="00002EAF"/>
    <w:rsid w:val="000040DE"/>
    <w:rsid w:val="00005A02"/>
    <w:rsid w:val="000134D9"/>
    <w:rsid w:val="00015A2E"/>
    <w:rsid w:val="00016B79"/>
    <w:rsid w:val="00025600"/>
    <w:rsid w:val="00026AFF"/>
    <w:rsid w:val="00027AF7"/>
    <w:rsid w:val="00033C8A"/>
    <w:rsid w:val="000358F8"/>
    <w:rsid w:val="0003632F"/>
    <w:rsid w:val="00036537"/>
    <w:rsid w:val="00037F1D"/>
    <w:rsid w:val="0004316F"/>
    <w:rsid w:val="00043C9B"/>
    <w:rsid w:val="000446C0"/>
    <w:rsid w:val="000513D1"/>
    <w:rsid w:val="0005298B"/>
    <w:rsid w:val="00052A3A"/>
    <w:rsid w:val="000531B2"/>
    <w:rsid w:val="00053CC2"/>
    <w:rsid w:val="00054308"/>
    <w:rsid w:val="0005456D"/>
    <w:rsid w:val="000549FF"/>
    <w:rsid w:val="0005693A"/>
    <w:rsid w:val="000576E1"/>
    <w:rsid w:val="00061416"/>
    <w:rsid w:val="00063981"/>
    <w:rsid w:val="00064FA3"/>
    <w:rsid w:val="0006620E"/>
    <w:rsid w:val="00067ABF"/>
    <w:rsid w:val="00074643"/>
    <w:rsid w:val="00085C15"/>
    <w:rsid w:val="00091B1C"/>
    <w:rsid w:val="00092CF5"/>
    <w:rsid w:val="000938CD"/>
    <w:rsid w:val="000946B8"/>
    <w:rsid w:val="000959DA"/>
    <w:rsid w:val="00096E0E"/>
    <w:rsid w:val="000A126B"/>
    <w:rsid w:val="000A164E"/>
    <w:rsid w:val="000A2FE6"/>
    <w:rsid w:val="000A77B9"/>
    <w:rsid w:val="000B42F4"/>
    <w:rsid w:val="000B66D6"/>
    <w:rsid w:val="000B678B"/>
    <w:rsid w:val="000B711E"/>
    <w:rsid w:val="000B7377"/>
    <w:rsid w:val="000B7F54"/>
    <w:rsid w:val="000C04DB"/>
    <w:rsid w:val="000C3005"/>
    <w:rsid w:val="000C34DA"/>
    <w:rsid w:val="000C3C93"/>
    <w:rsid w:val="000C5B30"/>
    <w:rsid w:val="000D23F5"/>
    <w:rsid w:val="000D29AC"/>
    <w:rsid w:val="000D40BA"/>
    <w:rsid w:val="000E02F2"/>
    <w:rsid w:val="000E1EDB"/>
    <w:rsid w:val="000E3259"/>
    <w:rsid w:val="000E69F8"/>
    <w:rsid w:val="000F1ED0"/>
    <w:rsid w:val="000F3752"/>
    <w:rsid w:val="000F48FD"/>
    <w:rsid w:val="000F5ACE"/>
    <w:rsid w:val="000F7DBF"/>
    <w:rsid w:val="00100639"/>
    <w:rsid w:val="00101AE5"/>
    <w:rsid w:val="0010217F"/>
    <w:rsid w:val="00103DA9"/>
    <w:rsid w:val="00103DDC"/>
    <w:rsid w:val="0010418E"/>
    <w:rsid w:val="00106721"/>
    <w:rsid w:val="001077D3"/>
    <w:rsid w:val="00113E89"/>
    <w:rsid w:val="00116856"/>
    <w:rsid w:val="00117A14"/>
    <w:rsid w:val="00120259"/>
    <w:rsid w:val="00120851"/>
    <w:rsid w:val="00124CF0"/>
    <w:rsid w:val="001266BF"/>
    <w:rsid w:val="00131054"/>
    <w:rsid w:val="00132636"/>
    <w:rsid w:val="00133D16"/>
    <w:rsid w:val="0013496A"/>
    <w:rsid w:val="00135E0D"/>
    <w:rsid w:val="001363B2"/>
    <w:rsid w:val="001376CB"/>
    <w:rsid w:val="001401FF"/>
    <w:rsid w:val="00140C83"/>
    <w:rsid w:val="00140E25"/>
    <w:rsid w:val="00147FB4"/>
    <w:rsid w:val="0015011C"/>
    <w:rsid w:val="00150429"/>
    <w:rsid w:val="00153353"/>
    <w:rsid w:val="0015351E"/>
    <w:rsid w:val="001559C6"/>
    <w:rsid w:val="0016035A"/>
    <w:rsid w:val="0016303B"/>
    <w:rsid w:val="00165700"/>
    <w:rsid w:val="00172A27"/>
    <w:rsid w:val="001748ED"/>
    <w:rsid w:val="0017553F"/>
    <w:rsid w:val="00177DD5"/>
    <w:rsid w:val="00180ACB"/>
    <w:rsid w:val="00181A7F"/>
    <w:rsid w:val="00181EF3"/>
    <w:rsid w:val="0018347E"/>
    <w:rsid w:val="0018465A"/>
    <w:rsid w:val="00186623"/>
    <w:rsid w:val="0018699A"/>
    <w:rsid w:val="001915CE"/>
    <w:rsid w:val="00197AC3"/>
    <w:rsid w:val="001A0016"/>
    <w:rsid w:val="001A1CB6"/>
    <w:rsid w:val="001A4270"/>
    <w:rsid w:val="001A6DCC"/>
    <w:rsid w:val="001A7806"/>
    <w:rsid w:val="001B1D3B"/>
    <w:rsid w:val="001B2365"/>
    <w:rsid w:val="001B3DBD"/>
    <w:rsid w:val="001B4377"/>
    <w:rsid w:val="001B65A8"/>
    <w:rsid w:val="001B6655"/>
    <w:rsid w:val="001C1AC1"/>
    <w:rsid w:val="001C3EF8"/>
    <w:rsid w:val="001D2321"/>
    <w:rsid w:val="001D2DCD"/>
    <w:rsid w:val="001D5055"/>
    <w:rsid w:val="001D5A65"/>
    <w:rsid w:val="001E5CAC"/>
    <w:rsid w:val="001E5EB4"/>
    <w:rsid w:val="001E725F"/>
    <w:rsid w:val="001E75B9"/>
    <w:rsid w:val="001F1AF7"/>
    <w:rsid w:val="001F1CA8"/>
    <w:rsid w:val="001F48D9"/>
    <w:rsid w:val="001F4964"/>
    <w:rsid w:val="001F7063"/>
    <w:rsid w:val="00200186"/>
    <w:rsid w:val="00202B04"/>
    <w:rsid w:val="00204936"/>
    <w:rsid w:val="002100EE"/>
    <w:rsid w:val="00211874"/>
    <w:rsid w:val="00211A92"/>
    <w:rsid w:val="002125B0"/>
    <w:rsid w:val="00216242"/>
    <w:rsid w:val="00216BDC"/>
    <w:rsid w:val="0022065B"/>
    <w:rsid w:val="00222097"/>
    <w:rsid w:val="0022517B"/>
    <w:rsid w:val="00225B78"/>
    <w:rsid w:val="00227BA9"/>
    <w:rsid w:val="00231B04"/>
    <w:rsid w:val="00234637"/>
    <w:rsid w:val="00235F8F"/>
    <w:rsid w:val="00237759"/>
    <w:rsid w:val="0024359D"/>
    <w:rsid w:val="00244E68"/>
    <w:rsid w:val="00245721"/>
    <w:rsid w:val="002539DF"/>
    <w:rsid w:val="002600A6"/>
    <w:rsid w:val="00263F49"/>
    <w:rsid w:val="002643C1"/>
    <w:rsid w:val="00267DDF"/>
    <w:rsid w:val="00270ED7"/>
    <w:rsid w:val="00271A27"/>
    <w:rsid w:val="00271D47"/>
    <w:rsid w:val="002721EA"/>
    <w:rsid w:val="00273BB0"/>
    <w:rsid w:val="00277A31"/>
    <w:rsid w:val="0028012A"/>
    <w:rsid w:val="00280E8A"/>
    <w:rsid w:val="00283A40"/>
    <w:rsid w:val="00283B57"/>
    <w:rsid w:val="00285164"/>
    <w:rsid w:val="00285C79"/>
    <w:rsid w:val="00285D78"/>
    <w:rsid w:val="00290EAD"/>
    <w:rsid w:val="00293618"/>
    <w:rsid w:val="00294EB6"/>
    <w:rsid w:val="00295381"/>
    <w:rsid w:val="002A4956"/>
    <w:rsid w:val="002A5652"/>
    <w:rsid w:val="002A6710"/>
    <w:rsid w:val="002A7622"/>
    <w:rsid w:val="002B1F56"/>
    <w:rsid w:val="002B3C24"/>
    <w:rsid w:val="002B47A4"/>
    <w:rsid w:val="002B7904"/>
    <w:rsid w:val="002B7B2A"/>
    <w:rsid w:val="002C0821"/>
    <w:rsid w:val="002C2507"/>
    <w:rsid w:val="002C2E6E"/>
    <w:rsid w:val="002C49F9"/>
    <w:rsid w:val="002C69BF"/>
    <w:rsid w:val="002D0394"/>
    <w:rsid w:val="002D2594"/>
    <w:rsid w:val="002D31C2"/>
    <w:rsid w:val="002D7078"/>
    <w:rsid w:val="002E0617"/>
    <w:rsid w:val="002E53E5"/>
    <w:rsid w:val="002E632A"/>
    <w:rsid w:val="002F1B06"/>
    <w:rsid w:val="002F26FF"/>
    <w:rsid w:val="002F3DE3"/>
    <w:rsid w:val="002F41D8"/>
    <w:rsid w:val="002F632E"/>
    <w:rsid w:val="002F761B"/>
    <w:rsid w:val="00303171"/>
    <w:rsid w:val="00303F61"/>
    <w:rsid w:val="00304546"/>
    <w:rsid w:val="00310AF9"/>
    <w:rsid w:val="00312897"/>
    <w:rsid w:val="0031465E"/>
    <w:rsid w:val="00314E6F"/>
    <w:rsid w:val="00315742"/>
    <w:rsid w:val="003163B3"/>
    <w:rsid w:val="00317698"/>
    <w:rsid w:val="0031785E"/>
    <w:rsid w:val="00323FD5"/>
    <w:rsid w:val="00324DCA"/>
    <w:rsid w:val="00325A26"/>
    <w:rsid w:val="00325D65"/>
    <w:rsid w:val="003266C4"/>
    <w:rsid w:val="00326BBC"/>
    <w:rsid w:val="00327722"/>
    <w:rsid w:val="00334F19"/>
    <w:rsid w:val="00335BDB"/>
    <w:rsid w:val="003360A8"/>
    <w:rsid w:val="00341DEB"/>
    <w:rsid w:val="00343C3E"/>
    <w:rsid w:val="00346A3D"/>
    <w:rsid w:val="00350B0E"/>
    <w:rsid w:val="00350C20"/>
    <w:rsid w:val="0035143D"/>
    <w:rsid w:val="003548FA"/>
    <w:rsid w:val="00355A74"/>
    <w:rsid w:val="00361427"/>
    <w:rsid w:val="00361441"/>
    <w:rsid w:val="00362402"/>
    <w:rsid w:val="00362E9E"/>
    <w:rsid w:val="00363A39"/>
    <w:rsid w:val="0036458B"/>
    <w:rsid w:val="00371328"/>
    <w:rsid w:val="00371D2F"/>
    <w:rsid w:val="00372D5B"/>
    <w:rsid w:val="0037335E"/>
    <w:rsid w:val="00374F34"/>
    <w:rsid w:val="00375E03"/>
    <w:rsid w:val="00376997"/>
    <w:rsid w:val="0038344F"/>
    <w:rsid w:val="00384161"/>
    <w:rsid w:val="00387610"/>
    <w:rsid w:val="00396FFE"/>
    <w:rsid w:val="003973D3"/>
    <w:rsid w:val="003A0892"/>
    <w:rsid w:val="003A2064"/>
    <w:rsid w:val="003A232A"/>
    <w:rsid w:val="003A449E"/>
    <w:rsid w:val="003A501C"/>
    <w:rsid w:val="003A57F1"/>
    <w:rsid w:val="003A71F3"/>
    <w:rsid w:val="003B19F5"/>
    <w:rsid w:val="003B2501"/>
    <w:rsid w:val="003B4E4F"/>
    <w:rsid w:val="003B7B71"/>
    <w:rsid w:val="003C0A38"/>
    <w:rsid w:val="003C3439"/>
    <w:rsid w:val="003C34EE"/>
    <w:rsid w:val="003D0E0A"/>
    <w:rsid w:val="003D1569"/>
    <w:rsid w:val="003E1F8A"/>
    <w:rsid w:val="003E5324"/>
    <w:rsid w:val="003E5E67"/>
    <w:rsid w:val="003E6541"/>
    <w:rsid w:val="003F1592"/>
    <w:rsid w:val="003F4DE5"/>
    <w:rsid w:val="00402B32"/>
    <w:rsid w:val="004063D0"/>
    <w:rsid w:val="00407281"/>
    <w:rsid w:val="00410C93"/>
    <w:rsid w:val="00411B4A"/>
    <w:rsid w:val="00412680"/>
    <w:rsid w:val="0041610A"/>
    <w:rsid w:val="004167CD"/>
    <w:rsid w:val="00424247"/>
    <w:rsid w:val="00425EDA"/>
    <w:rsid w:val="00430A77"/>
    <w:rsid w:val="0043290D"/>
    <w:rsid w:val="00433ADB"/>
    <w:rsid w:val="004353BF"/>
    <w:rsid w:val="004400CA"/>
    <w:rsid w:val="004474F3"/>
    <w:rsid w:val="004515DA"/>
    <w:rsid w:val="00453A00"/>
    <w:rsid w:val="004543A5"/>
    <w:rsid w:val="004602C6"/>
    <w:rsid w:val="00462878"/>
    <w:rsid w:val="0046417B"/>
    <w:rsid w:val="004657EA"/>
    <w:rsid w:val="00481A49"/>
    <w:rsid w:val="004864F8"/>
    <w:rsid w:val="004953EC"/>
    <w:rsid w:val="00496E73"/>
    <w:rsid w:val="00497556"/>
    <w:rsid w:val="004A015E"/>
    <w:rsid w:val="004A020F"/>
    <w:rsid w:val="004A0DE1"/>
    <w:rsid w:val="004A21A7"/>
    <w:rsid w:val="004A2410"/>
    <w:rsid w:val="004A27AC"/>
    <w:rsid w:val="004A2B68"/>
    <w:rsid w:val="004A3403"/>
    <w:rsid w:val="004A6DDD"/>
    <w:rsid w:val="004A7523"/>
    <w:rsid w:val="004B75C0"/>
    <w:rsid w:val="004C1DD0"/>
    <w:rsid w:val="004C2ED2"/>
    <w:rsid w:val="004C5C66"/>
    <w:rsid w:val="004C64E4"/>
    <w:rsid w:val="004D66D1"/>
    <w:rsid w:val="004D6E9A"/>
    <w:rsid w:val="004E0650"/>
    <w:rsid w:val="004E3234"/>
    <w:rsid w:val="004E3AEE"/>
    <w:rsid w:val="004E4EFB"/>
    <w:rsid w:val="004E53B5"/>
    <w:rsid w:val="004E55DB"/>
    <w:rsid w:val="004F2A9F"/>
    <w:rsid w:val="004F6879"/>
    <w:rsid w:val="005000E9"/>
    <w:rsid w:val="00500D8B"/>
    <w:rsid w:val="00502B2F"/>
    <w:rsid w:val="00505C3E"/>
    <w:rsid w:val="00505C6C"/>
    <w:rsid w:val="00505F40"/>
    <w:rsid w:val="00512D00"/>
    <w:rsid w:val="00514179"/>
    <w:rsid w:val="00516CDF"/>
    <w:rsid w:val="005170E4"/>
    <w:rsid w:val="005171C9"/>
    <w:rsid w:val="005214D2"/>
    <w:rsid w:val="00522621"/>
    <w:rsid w:val="0052433C"/>
    <w:rsid w:val="00524D8A"/>
    <w:rsid w:val="005264EA"/>
    <w:rsid w:val="005266F6"/>
    <w:rsid w:val="005302F0"/>
    <w:rsid w:val="005320C1"/>
    <w:rsid w:val="00532E26"/>
    <w:rsid w:val="00536484"/>
    <w:rsid w:val="00540915"/>
    <w:rsid w:val="005413B6"/>
    <w:rsid w:val="005460D5"/>
    <w:rsid w:val="00551239"/>
    <w:rsid w:val="00555317"/>
    <w:rsid w:val="00556AA7"/>
    <w:rsid w:val="005573AE"/>
    <w:rsid w:val="0056050C"/>
    <w:rsid w:val="00562860"/>
    <w:rsid w:val="00566A85"/>
    <w:rsid w:val="0057088E"/>
    <w:rsid w:val="00570FCB"/>
    <w:rsid w:val="00571368"/>
    <w:rsid w:val="00573AE3"/>
    <w:rsid w:val="005768CC"/>
    <w:rsid w:val="00581B74"/>
    <w:rsid w:val="00585F0A"/>
    <w:rsid w:val="005902D9"/>
    <w:rsid w:val="00590B75"/>
    <w:rsid w:val="0059244D"/>
    <w:rsid w:val="00592A7E"/>
    <w:rsid w:val="00596AB7"/>
    <w:rsid w:val="005A1459"/>
    <w:rsid w:val="005A1EA7"/>
    <w:rsid w:val="005A3553"/>
    <w:rsid w:val="005A7D38"/>
    <w:rsid w:val="005B0724"/>
    <w:rsid w:val="005B1C45"/>
    <w:rsid w:val="005B1E46"/>
    <w:rsid w:val="005B7775"/>
    <w:rsid w:val="005C0014"/>
    <w:rsid w:val="005C2924"/>
    <w:rsid w:val="005C42AC"/>
    <w:rsid w:val="005C4F84"/>
    <w:rsid w:val="005C5383"/>
    <w:rsid w:val="005D12E2"/>
    <w:rsid w:val="005D3382"/>
    <w:rsid w:val="005D703E"/>
    <w:rsid w:val="005E01BC"/>
    <w:rsid w:val="005E370D"/>
    <w:rsid w:val="005E423F"/>
    <w:rsid w:val="005E620C"/>
    <w:rsid w:val="005E7E9D"/>
    <w:rsid w:val="005F1B6C"/>
    <w:rsid w:val="005F4509"/>
    <w:rsid w:val="005F7F2B"/>
    <w:rsid w:val="00601B56"/>
    <w:rsid w:val="0060543A"/>
    <w:rsid w:val="00607FF4"/>
    <w:rsid w:val="00610C5F"/>
    <w:rsid w:val="00613410"/>
    <w:rsid w:val="00615434"/>
    <w:rsid w:val="0061717E"/>
    <w:rsid w:val="00617986"/>
    <w:rsid w:val="00621933"/>
    <w:rsid w:val="00625262"/>
    <w:rsid w:val="00626A9D"/>
    <w:rsid w:val="00627DD2"/>
    <w:rsid w:val="00631836"/>
    <w:rsid w:val="00632783"/>
    <w:rsid w:val="00635B4B"/>
    <w:rsid w:val="00640026"/>
    <w:rsid w:val="00641068"/>
    <w:rsid w:val="00646DCF"/>
    <w:rsid w:val="00654A48"/>
    <w:rsid w:val="006552FD"/>
    <w:rsid w:val="0065651B"/>
    <w:rsid w:val="00664607"/>
    <w:rsid w:val="0066468B"/>
    <w:rsid w:val="006653F0"/>
    <w:rsid w:val="00670089"/>
    <w:rsid w:val="00670560"/>
    <w:rsid w:val="00671AF9"/>
    <w:rsid w:val="0067347D"/>
    <w:rsid w:val="00680AE4"/>
    <w:rsid w:val="00684E51"/>
    <w:rsid w:val="0069086A"/>
    <w:rsid w:val="0069635B"/>
    <w:rsid w:val="006A0C67"/>
    <w:rsid w:val="006A100B"/>
    <w:rsid w:val="006A143A"/>
    <w:rsid w:val="006A1685"/>
    <w:rsid w:val="006A278D"/>
    <w:rsid w:val="006A3285"/>
    <w:rsid w:val="006A4743"/>
    <w:rsid w:val="006A55C3"/>
    <w:rsid w:val="006B0048"/>
    <w:rsid w:val="006B14D1"/>
    <w:rsid w:val="006B17C8"/>
    <w:rsid w:val="006B243E"/>
    <w:rsid w:val="006B5E7E"/>
    <w:rsid w:val="006B72DE"/>
    <w:rsid w:val="006C1E5F"/>
    <w:rsid w:val="006C4BA5"/>
    <w:rsid w:val="006C5833"/>
    <w:rsid w:val="006C5FC1"/>
    <w:rsid w:val="006D44E1"/>
    <w:rsid w:val="006D552C"/>
    <w:rsid w:val="006D5942"/>
    <w:rsid w:val="006E0421"/>
    <w:rsid w:val="006E21FA"/>
    <w:rsid w:val="006E6952"/>
    <w:rsid w:val="006F03F0"/>
    <w:rsid w:val="006F0DEB"/>
    <w:rsid w:val="006F0FB7"/>
    <w:rsid w:val="006F15D4"/>
    <w:rsid w:val="006F354D"/>
    <w:rsid w:val="006F511B"/>
    <w:rsid w:val="006F5B7F"/>
    <w:rsid w:val="006F6759"/>
    <w:rsid w:val="006F75AB"/>
    <w:rsid w:val="006F7C11"/>
    <w:rsid w:val="00701184"/>
    <w:rsid w:val="00704E5D"/>
    <w:rsid w:val="00705739"/>
    <w:rsid w:val="0071489C"/>
    <w:rsid w:val="00724F97"/>
    <w:rsid w:val="00726088"/>
    <w:rsid w:val="007267F7"/>
    <w:rsid w:val="007279DB"/>
    <w:rsid w:val="00730B6A"/>
    <w:rsid w:val="00730BFB"/>
    <w:rsid w:val="00731622"/>
    <w:rsid w:val="00734C8D"/>
    <w:rsid w:val="00736D88"/>
    <w:rsid w:val="00736DD2"/>
    <w:rsid w:val="00736E78"/>
    <w:rsid w:val="00743D93"/>
    <w:rsid w:val="00745FA2"/>
    <w:rsid w:val="0074681C"/>
    <w:rsid w:val="00746B5E"/>
    <w:rsid w:val="00746BC0"/>
    <w:rsid w:val="00746EC2"/>
    <w:rsid w:val="0075581A"/>
    <w:rsid w:val="007613B8"/>
    <w:rsid w:val="00763B7A"/>
    <w:rsid w:val="0076486C"/>
    <w:rsid w:val="00765984"/>
    <w:rsid w:val="007668FE"/>
    <w:rsid w:val="00767F36"/>
    <w:rsid w:val="00770494"/>
    <w:rsid w:val="00771617"/>
    <w:rsid w:val="00771A7C"/>
    <w:rsid w:val="007726CB"/>
    <w:rsid w:val="007766E9"/>
    <w:rsid w:val="00777433"/>
    <w:rsid w:val="007820DC"/>
    <w:rsid w:val="00783334"/>
    <w:rsid w:val="00783761"/>
    <w:rsid w:val="00784A0D"/>
    <w:rsid w:val="00785E3E"/>
    <w:rsid w:val="00785F86"/>
    <w:rsid w:val="007922E5"/>
    <w:rsid w:val="00794CCF"/>
    <w:rsid w:val="00794FE8"/>
    <w:rsid w:val="007955DD"/>
    <w:rsid w:val="007959AC"/>
    <w:rsid w:val="007A20E0"/>
    <w:rsid w:val="007A2D82"/>
    <w:rsid w:val="007A513A"/>
    <w:rsid w:val="007B2204"/>
    <w:rsid w:val="007B4588"/>
    <w:rsid w:val="007B4B60"/>
    <w:rsid w:val="007B6CFB"/>
    <w:rsid w:val="007C075F"/>
    <w:rsid w:val="007C2636"/>
    <w:rsid w:val="007C4A0F"/>
    <w:rsid w:val="007D3CA6"/>
    <w:rsid w:val="007E0D9F"/>
    <w:rsid w:val="007E2874"/>
    <w:rsid w:val="007E298C"/>
    <w:rsid w:val="007E3989"/>
    <w:rsid w:val="007E64BA"/>
    <w:rsid w:val="007F018E"/>
    <w:rsid w:val="007F2295"/>
    <w:rsid w:val="007F3CCE"/>
    <w:rsid w:val="007F5C55"/>
    <w:rsid w:val="007F6A65"/>
    <w:rsid w:val="00801462"/>
    <w:rsid w:val="008026BD"/>
    <w:rsid w:val="00803B59"/>
    <w:rsid w:val="008041D4"/>
    <w:rsid w:val="00807EE7"/>
    <w:rsid w:val="008109A2"/>
    <w:rsid w:val="0081156A"/>
    <w:rsid w:val="008138A6"/>
    <w:rsid w:val="00815920"/>
    <w:rsid w:val="00817FC0"/>
    <w:rsid w:val="00823DF6"/>
    <w:rsid w:val="00825DDF"/>
    <w:rsid w:val="00827398"/>
    <w:rsid w:val="008277E9"/>
    <w:rsid w:val="00831AE3"/>
    <w:rsid w:val="00832559"/>
    <w:rsid w:val="00840609"/>
    <w:rsid w:val="00841B06"/>
    <w:rsid w:val="00842974"/>
    <w:rsid w:val="00843250"/>
    <w:rsid w:val="0084353E"/>
    <w:rsid w:val="00847047"/>
    <w:rsid w:val="00851805"/>
    <w:rsid w:val="00853776"/>
    <w:rsid w:val="00853FE4"/>
    <w:rsid w:val="00854786"/>
    <w:rsid w:val="00854BF8"/>
    <w:rsid w:val="0085550A"/>
    <w:rsid w:val="008616EF"/>
    <w:rsid w:val="00863C25"/>
    <w:rsid w:val="008668A0"/>
    <w:rsid w:val="008705BC"/>
    <w:rsid w:val="0087422F"/>
    <w:rsid w:val="00875A42"/>
    <w:rsid w:val="00883BD5"/>
    <w:rsid w:val="008859CD"/>
    <w:rsid w:val="008904A8"/>
    <w:rsid w:val="00891344"/>
    <w:rsid w:val="008A2EFF"/>
    <w:rsid w:val="008A30DE"/>
    <w:rsid w:val="008A48FC"/>
    <w:rsid w:val="008A7D4D"/>
    <w:rsid w:val="008B12E9"/>
    <w:rsid w:val="008B44B2"/>
    <w:rsid w:val="008B53D8"/>
    <w:rsid w:val="008B63A1"/>
    <w:rsid w:val="008C24F7"/>
    <w:rsid w:val="008C28C6"/>
    <w:rsid w:val="008C3708"/>
    <w:rsid w:val="008C510F"/>
    <w:rsid w:val="008D032F"/>
    <w:rsid w:val="008D4DD3"/>
    <w:rsid w:val="008D5EB0"/>
    <w:rsid w:val="008D6EBF"/>
    <w:rsid w:val="008E0E94"/>
    <w:rsid w:val="008E127C"/>
    <w:rsid w:val="008E39CA"/>
    <w:rsid w:val="008E50B8"/>
    <w:rsid w:val="008E66B8"/>
    <w:rsid w:val="008F00E5"/>
    <w:rsid w:val="008F1988"/>
    <w:rsid w:val="008F25DB"/>
    <w:rsid w:val="008F2AD5"/>
    <w:rsid w:val="008F2D73"/>
    <w:rsid w:val="008F6252"/>
    <w:rsid w:val="008F770B"/>
    <w:rsid w:val="00901273"/>
    <w:rsid w:val="009023F3"/>
    <w:rsid w:val="0090259F"/>
    <w:rsid w:val="00902968"/>
    <w:rsid w:val="00902D42"/>
    <w:rsid w:val="0090383C"/>
    <w:rsid w:val="00904E19"/>
    <w:rsid w:val="00905382"/>
    <w:rsid w:val="00905D25"/>
    <w:rsid w:val="009062B5"/>
    <w:rsid w:val="00907FFD"/>
    <w:rsid w:val="00911417"/>
    <w:rsid w:val="00911ACF"/>
    <w:rsid w:val="00911AE9"/>
    <w:rsid w:val="00912132"/>
    <w:rsid w:val="00912A05"/>
    <w:rsid w:val="00916001"/>
    <w:rsid w:val="009160E6"/>
    <w:rsid w:val="009171CA"/>
    <w:rsid w:val="00920957"/>
    <w:rsid w:val="00922FAD"/>
    <w:rsid w:val="00924BB9"/>
    <w:rsid w:val="00924F0A"/>
    <w:rsid w:val="0092604C"/>
    <w:rsid w:val="0092708B"/>
    <w:rsid w:val="009313BB"/>
    <w:rsid w:val="0093578C"/>
    <w:rsid w:val="00936580"/>
    <w:rsid w:val="00937713"/>
    <w:rsid w:val="00943FB2"/>
    <w:rsid w:val="009519E2"/>
    <w:rsid w:val="00954464"/>
    <w:rsid w:val="00960FDC"/>
    <w:rsid w:val="00961DD0"/>
    <w:rsid w:val="00963C95"/>
    <w:rsid w:val="00966820"/>
    <w:rsid w:val="00967377"/>
    <w:rsid w:val="0096773A"/>
    <w:rsid w:val="00967A56"/>
    <w:rsid w:val="00972633"/>
    <w:rsid w:val="00973679"/>
    <w:rsid w:val="009739E4"/>
    <w:rsid w:val="00973E50"/>
    <w:rsid w:val="00980037"/>
    <w:rsid w:val="009821C6"/>
    <w:rsid w:val="00983B43"/>
    <w:rsid w:val="00984184"/>
    <w:rsid w:val="0098468F"/>
    <w:rsid w:val="00986F96"/>
    <w:rsid w:val="009935C9"/>
    <w:rsid w:val="00996D2C"/>
    <w:rsid w:val="009A070C"/>
    <w:rsid w:val="009C032D"/>
    <w:rsid w:val="009C1E1B"/>
    <w:rsid w:val="009C3034"/>
    <w:rsid w:val="009C40F0"/>
    <w:rsid w:val="009C4405"/>
    <w:rsid w:val="009C4958"/>
    <w:rsid w:val="009C7326"/>
    <w:rsid w:val="009D01D6"/>
    <w:rsid w:val="009D2934"/>
    <w:rsid w:val="009D40AC"/>
    <w:rsid w:val="009D6931"/>
    <w:rsid w:val="009E22D3"/>
    <w:rsid w:val="009E737D"/>
    <w:rsid w:val="009E749B"/>
    <w:rsid w:val="009F1C03"/>
    <w:rsid w:val="009F2798"/>
    <w:rsid w:val="009F3B26"/>
    <w:rsid w:val="009F3FE9"/>
    <w:rsid w:val="009F4335"/>
    <w:rsid w:val="009F4390"/>
    <w:rsid w:val="009F5335"/>
    <w:rsid w:val="009F5682"/>
    <w:rsid w:val="00A03977"/>
    <w:rsid w:val="00A04739"/>
    <w:rsid w:val="00A050D4"/>
    <w:rsid w:val="00A056BA"/>
    <w:rsid w:val="00A152EB"/>
    <w:rsid w:val="00A16C2A"/>
    <w:rsid w:val="00A16CDD"/>
    <w:rsid w:val="00A22C0D"/>
    <w:rsid w:val="00A26FF7"/>
    <w:rsid w:val="00A30B50"/>
    <w:rsid w:val="00A3107D"/>
    <w:rsid w:val="00A330D4"/>
    <w:rsid w:val="00A35338"/>
    <w:rsid w:val="00A36B0D"/>
    <w:rsid w:val="00A417D7"/>
    <w:rsid w:val="00A42EC5"/>
    <w:rsid w:val="00A44467"/>
    <w:rsid w:val="00A445DC"/>
    <w:rsid w:val="00A44BEA"/>
    <w:rsid w:val="00A527E2"/>
    <w:rsid w:val="00A553F3"/>
    <w:rsid w:val="00A575D9"/>
    <w:rsid w:val="00A57A7E"/>
    <w:rsid w:val="00A60C8A"/>
    <w:rsid w:val="00A66585"/>
    <w:rsid w:val="00A66DEB"/>
    <w:rsid w:val="00A67DA8"/>
    <w:rsid w:val="00A67DFB"/>
    <w:rsid w:val="00A67FC1"/>
    <w:rsid w:val="00A711C6"/>
    <w:rsid w:val="00A7358D"/>
    <w:rsid w:val="00A753F3"/>
    <w:rsid w:val="00A75ABC"/>
    <w:rsid w:val="00A7737E"/>
    <w:rsid w:val="00A837D7"/>
    <w:rsid w:val="00A84863"/>
    <w:rsid w:val="00A86554"/>
    <w:rsid w:val="00A911F8"/>
    <w:rsid w:val="00A9284E"/>
    <w:rsid w:val="00A930D0"/>
    <w:rsid w:val="00A952ED"/>
    <w:rsid w:val="00A95D95"/>
    <w:rsid w:val="00A977EC"/>
    <w:rsid w:val="00AA07D2"/>
    <w:rsid w:val="00AA3FD1"/>
    <w:rsid w:val="00AA5AD8"/>
    <w:rsid w:val="00AB0701"/>
    <w:rsid w:val="00AB4967"/>
    <w:rsid w:val="00AB5D3A"/>
    <w:rsid w:val="00AB5ED3"/>
    <w:rsid w:val="00AB6B0C"/>
    <w:rsid w:val="00AB6CD5"/>
    <w:rsid w:val="00AB70CD"/>
    <w:rsid w:val="00AC2047"/>
    <w:rsid w:val="00AC2780"/>
    <w:rsid w:val="00AC28C5"/>
    <w:rsid w:val="00AC485C"/>
    <w:rsid w:val="00AC48B3"/>
    <w:rsid w:val="00AC6BCD"/>
    <w:rsid w:val="00AC7AC9"/>
    <w:rsid w:val="00AD1CEC"/>
    <w:rsid w:val="00AD23EF"/>
    <w:rsid w:val="00AD2504"/>
    <w:rsid w:val="00AD361A"/>
    <w:rsid w:val="00AD4204"/>
    <w:rsid w:val="00AD6A95"/>
    <w:rsid w:val="00AE1920"/>
    <w:rsid w:val="00AE597C"/>
    <w:rsid w:val="00AE7D91"/>
    <w:rsid w:val="00AF01B3"/>
    <w:rsid w:val="00AF0F13"/>
    <w:rsid w:val="00AF4C99"/>
    <w:rsid w:val="00AF65E5"/>
    <w:rsid w:val="00AF7992"/>
    <w:rsid w:val="00B00AB3"/>
    <w:rsid w:val="00B00B4D"/>
    <w:rsid w:val="00B0498C"/>
    <w:rsid w:val="00B04AB7"/>
    <w:rsid w:val="00B073C8"/>
    <w:rsid w:val="00B125E0"/>
    <w:rsid w:val="00B14173"/>
    <w:rsid w:val="00B14329"/>
    <w:rsid w:val="00B14C52"/>
    <w:rsid w:val="00B1517B"/>
    <w:rsid w:val="00B200AA"/>
    <w:rsid w:val="00B20272"/>
    <w:rsid w:val="00B21225"/>
    <w:rsid w:val="00B21731"/>
    <w:rsid w:val="00B225F1"/>
    <w:rsid w:val="00B22738"/>
    <w:rsid w:val="00B22A7A"/>
    <w:rsid w:val="00B3056D"/>
    <w:rsid w:val="00B30755"/>
    <w:rsid w:val="00B313C2"/>
    <w:rsid w:val="00B357A1"/>
    <w:rsid w:val="00B3602C"/>
    <w:rsid w:val="00B36D6C"/>
    <w:rsid w:val="00B4023A"/>
    <w:rsid w:val="00B4349D"/>
    <w:rsid w:val="00B44584"/>
    <w:rsid w:val="00B478C3"/>
    <w:rsid w:val="00B47AB7"/>
    <w:rsid w:val="00B50A8F"/>
    <w:rsid w:val="00B51BBE"/>
    <w:rsid w:val="00B51C65"/>
    <w:rsid w:val="00B51D5D"/>
    <w:rsid w:val="00B534C4"/>
    <w:rsid w:val="00B550F5"/>
    <w:rsid w:val="00B61348"/>
    <w:rsid w:val="00B6263F"/>
    <w:rsid w:val="00B64178"/>
    <w:rsid w:val="00B67114"/>
    <w:rsid w:val="00B702D7"/>
    <w:rsid w:val="00B71C3A"/>
    <w:rsid w:val="00B75449"/>
    <w:rsid w:val="00B75F36"/>
    <w:rsid w:val="00B823F6"/>
    <w:rsid w:val="00B93463"/>
    <w:rsid w:val="00B94CCB"/>
    <w:rsid w:val="00B96FB2"/>
    <w:rsid w:val="00BA26B3"/>
    <w:rsid w:val="00BA3FFF"/>
    <w:rsid w:val="00BA4003"/>
    <w:rsid w:val="00BA527C"/>
    <w:rsid w:val="00BA67CA"/>
    <w:rsid w:val="00BA6F7B"/>
    <w:rsid w:val="00BB02CB"/>
    <w:rsid w:val="00BB5D6B"/>
    <w:rsid w:val="00BB7494"/>
    <w:rsid w:val="00BB778C"/>
    <w:rsid w:val="00BC0431"/>
    <w:rsid w:val="00BC1C91"/>
    <w:rsid w:val="00BC52E2"/>
    <w:rsid w:val="00BC7D9C"/>
    <w:rsid w:val="00BD0FBA"/>
    <w:rsid w:val="00BD6668"/>
    <w:rsid w:val="00BD7B7F"/>
    <w:rsid w:val="00BE07A9"/>
    <w:rsid w:val="00BE0A4E"/>
    <w:rsid w:val="00BE33D1"/>
    <w:rsid w:val="00BF0F9B"/>
    <w:rsid w:val="00BF2F55"/>
    <w:rsid w:val="00BF4FCD"/>
    <w:rsid w:val="00BF5230"/>
    <w:rsid w:val="00BF7EE4"/>
    <w:rsid w:val="00C071A9"/>
    <w:rsid w:val="00C1090C"/>
    <w:rsid w:val="00C23C73"/>
    <w:rsid w:val="00C240C8"/>
    <w:rsid w:val="00C26513"/>
    <w:rsid w:val="00C37F72"/>
    <w:rsid w:val="00C4193A"/>
    <w:rsid w:val="00C420C1"/>
    <w:rsid w:val="00C4525F"/>
    <w:rsid w:val="00C45963"/>
    <w:rsid w:val="00C46EBC"/>
    <w:rsid w:val="00C472B8"/>
    <w:rsid w:val="00C477E6"/>
    <w:rsid w:val="00C47E4B"/>
    <w:rsid w:val="00C53124"/>
    <w:rsid w:val="00C53B2E"/>
    <w:rsid w:val="00C53B49"/>
    <w:rsid w:val="00C53FFD"/>
    <w:rsid w:val="00C55080"/>
    <w:rsid w:val="00C6160A"/>
    <w:rsid w:val="00C64326"/>
    <w:rsid w:val="00C65570"/>
    <w:rsid w:val="00C75056"/>
    <w:rsid w:val="00C76ECD"/>
    <w:rsid w:val="00C82916"/>
    <w:rsid w:val="00C83C75"/>
    <w:rsid w:val="00C84763"/>
    <w:rsid w:val="00C848E6"/>
    <w:rsid w:val="00C84E04"/>
    <w:rsid w:val="00C8791A"/>
    <w:rsid w:val="00C909AA"/>
    <w:rsid w:val="00C910BE"/>
    <w:rsid w:val="00C922BE"/>
    <w:rsid w:val="00C92F76"/>
    <w:rsid w:val="00C94FD0"/>
    <w:rsid w:val="00C951AE"/>
    <w:rsid w:val="00C95879"/>
    <w:rsid w:val="00CA3516"/>
    <w:rsid w:val="00CA5844"/>
    <w:rsid w:val="00CA7415"/>
    <w:rsid w:val="00CB265C"/>
    <w:rsid w:val="00CB4FEB"/>
    <w:rsid w:val="00CB7A07"/>
    <w:rsid w:val="00CC457C"/>
    <w:rsid w:val="00CC59BB"/>
    <w:rsid w:val="00CD51BD"/>
    <w:rsid w:val="00CD635D"/>
    <w:rsid w:val="00CD7CED"/>
    <w:rsid w:val="00CD7E76"/>
    <w:rsid w:val="00CE04C7"/>
    <w:rsid w:val="00CE3FE7"/>
    <w:rsid w:val="00CF09B7"/>
    <w:rsid w:val="00CF156B"/>
    <w:rsid w:val="00CF1E02"/>
    <w:rsid w:val="00CF2D68"/>
    <w:rsid w:val="00CF329B"/>
    <w:rsid w:val="00CF3DE2"/>
    <w:rsid w:val="00CF597A"/>
    <w:rsid w:val="00D032D5"/>
    <w:rsid w:val="00D05BAA"/>
    <w:rsid w:val="00D07FB9"/>
    <w:rsid w:val="00D10112"/>
    <w:rsid w:val="00D121B8"/>
    <w:rsid w:val="00D13B7A"/>
    <w:rsid w:val="00D148C2"/>
    <w:rsid w:val="00D16063"/>
    <w:rsid w:val="00D22C4B"/>
    <w:rsid w:val="00D230C7"/>
    <w:rsid w:val="00D23E7D"/>
    <w:rsid w:val="00D2405F"/>
    <w:rsid w:val="00D25FE3"/>
    <w:rsid w:val="00D30C7F"/>
    <w:rsid w:val="00D32B6E"/>
    <w:rsid w:val="00D35D2A"/>
    <w:rsid w:val="00D41BA9"/>
    <w:rsid w:val="00D456F3"/>
    <w:rsid w:val="00D46480"/>
    <w:rsid w:val="00D52376"/>
    <w:rsid w:val="00D5599E"/>
    <w:rsid w:val="00D57B9E"/>
    <w:rsid w:val="00D612C2"/>
    <w:rsid w:val="00D6296C"/>
    <w:rsid w:val="00D62C72"/>
    <w:rsid w:val="00D64080"/>
    <w:rsid w:val="00D66A2D"/>
    <w:rsid w:val="00D745E0"/>
    <w:rsid w:val="00D74CF9"/>
    <w:rsid w:val="00D76AA3"/>
    <w:rsid w:val="00D80604"/>
    <w:rsid w:val="00D81802"/>
    <w:rsid w:val="00D858F8"/>
    <w:rsid w:val="00D86212"/>
    <w:rsid w:val="00D9460E"/>
    <w:rsid w:val="00D95411"/>
    <w:rsid w:val="00DA086B"/>
    <w:rsid w:val="00DA0B92"/>
    <w:rsid w:val="00DA3DE6"/>
    <w:rsid w:val="00DA4094"/>
    <w:rsid w:val="00DA5225"/>
    <w:rsid w:val="00DA565F"/>
    <w:rsid w:val="00DA5E46"/>
    <w:rsid w:val="00DA7E05"/>
    <w:rsid w:val="00DB1007"/>
    <w:rsid w:val="00DB4794"/>
    <w:rsid w:val="00DB4BDE"/>
    <w:rsid w:val="00DB5C3E"/>
    <w:rsid w:val="00DB5F6A"/>
    <w:rsid w:val="00DB628E"/>
    <w:rsid w:val="00DB71C8"/>
    <w:rsid w:val="00DC35CB"/>
    <w:rsid w:val="00DD1761"/>
    <w:rsid w:val="00DD50BE"/>
    <w:rsid w:val="00DE1E3E"/>
    <w:rsid w:val="00DE4DC4"/>
    <w:rsid w:val="00DE7ABF"/>
    <w:rsid w:val="00DF3046"/>
    <w:rsid w:val="00DF348B"/>
    <w:rsid w:val="00DF39A9"/>
    <w:rsid w:val="00DF782C"/>
    <w:rsid w:val="00E023D0"/>
    <w:rsid w:val="00E02BE3"/>
    <w:rsid w:val="00E030A0"/>
    <w:rsid w:val="00E030DE"/>
    <w:rsid w:val="00E036D7"/>
    <w:rsid w:val="00E124E3"/>
    <w:rsid w:val="00E14812"/>
    <w:rsid w:val="00E14F74"/>
    <w:rsid w:val="00E15DDE"/>
    <w:rsid w:val="00E2339E"/>
    <w:rsid w:val="00E308E8"/>
    <w:rsid w:val="00E3158A"/>
    <w:rsid w:val="00E3245B"/>
    <w:rsid w:val="00E3707B"/>
    <w:rsid w:val="00E371FE"/>
    <w:rsid w:val="00E4024B"/>
    <w:rsid w:val="00E4710C"/>
    <w:rsid w:val="00E47506"/>
    <w:rsid w:val="00E50685"/>
    <w:rsid w:val="00E540B6"/>
    <w:rsid w:val="00E570D9"/>
    <w:rsid w:val="00E57F6B"/>
    <w:rsid w:val="00E70995"/>
    <w:rsid w:val="00E71934"/>
    <w:rsid w:val="00E7342C"/>
    <w:rsid w:val="00E80A8C"/>
    <w:rsid w:val="00E858EF"/>
    <w:rsid w:val="00E91EC1"/>
    <w:rsid w:val="00EA010E"/>
    <w:rsid w:val="00EA4561"/>
    <w:rsid w:val="00EB0E2D"/>
    <w:rsid w:val="00EB1E33"/>
    <w:rsid w:val="00EB215E"/>
    <w:rsid w:val="00EB2F99"/>
    <w:rsid w:val="00EB4AA3"/>
    <w:rsid w:val="00EB5782"/>
    <w:rsid w:val="00EB706C"/>
    <w:rsid w:val="00EB7D0F"/>
    <w:rsid w:val="00EC0215"/>
    <w:rsid w:val="00EC029D"/>
    <w:rsid w:val="00EC0881"/>
    <w:rsid w:val="00EC3AB1"/>
    <w:rsid w:val="00EC742B"/>
    <w:rsid w:val="00ED0742"/>
    <w:rsid w:val="00ED216E"/>
    <w:rsid w:val="00ED579F"/>
    <w:rsid w:val="00ED5AFC"/>
    <w:rsid w:val="00EE061A"/>
    <w:rsid w:val="00EE30AF"/>
    <w:rsid w:val="00EE67BB"/>
    <w:rsid w:val="00EE68E4"/>
    <w:rsid w:val="00EF0986"/>
    <w:rsid w:val="00EF0A74"/>
    <w:rsid w:val="00EF2477"/>
    <w:rsid w:val="00EF382D"/>
    <w:rsid w:val="00EF496E"/>
    <w:rsid w:val="00EF5688"/>
    <w:rsid w:val="00F06551"/>
    <w:rsid w:val="00F06D97"/>
    <w:rsid w:val="00F10932"/>
    <w:rsid w:val="00F11A47"/>
    <w:rsid w:val="00F134B1"/>
    <w:rsid w:val="00F13738"/>
    <w:rsid w:val="00F169C3"/>
    <w:rsid w:val="00F20FF1"/>
    <w:rsid w:val="00F22AAA"/>
    <w:rsid w:val="00F25205"/>
    <w:rsid w:val="00F2777C"/>
    <w:rsid w:val="00F31987"/>
    <w:rsid w:val="00F35457"/>
    <w:rsid w:val="00F3595B"/>
    <w:rsid w:val="00F362F7"/>
    <w:rsid w:val="00F36398"/>
    <w:rsid w:val="00F3693A"/>
    <w:rsid w:val="00F4097C"/>
    <w:rsid w:val="00F426A6"/>
    <w:rsid w:val="00F429FD"/>
    <w:rsid w:val="00F449C4"/>
    <w:rsid w:val="00F538D9"/>
    <w:rsid w:val="00F53D02"/>
    <w:rsid w:val="00F5531F"/>
    <w:rsid w:val="00F56399"/>
    <w:rsid w:val="00F63953"/>
    <w:rsid w:val="00F6510D"/>
    <w:rsid w:val="00F6689A"/>
    <w:rsid w:val="00F67DDB"/>
    <w:rsid w:val="00F72061"/>
    <w:rsid w:val="00F7213B"/>
    <w:rsid w:val="00F725B2"/>
    <w:rsid w:val="00F7298D"/>
    <w:rsid w:val="00F7750A"/>
    <w:rsid w:val="00F80006"/>
    <w:rsid w:val="00F80084"/>
    <w:rsid w:val="00F86EFE"/>
    <w:rsid w:val="00F92045"/>
    <w:rsid w:val="00F943B6"/>
    <w:rsid w:val="00F94627"/>
    <w:rsid w:val="00F95676"/>
    <w:rsid w:val="00F96A73"/>
    <w:rsid w:val="00FA0979"/>
    <w:rsid w:val="00FA5828"/>
    <w:rsid w:val="00FB3FC5"/>
    <w:rsid w:val="00FC3B2B"/>
    <w:rsid w:val="00FC3EBE"/>
    <w:rsid w:val="00FC66C2"/>
    <w:rsid w:val="00FC6F58"/>
    <w:rsid w:val="00FC6FA8"/>
    <w:rsid w:val="00FC7F45"/>
    <w:rsid w:val="00FD0778"/>
    <w:rsid w:val="00FD2470"/>
    <w:rsid w:val="00FD26B5"/>
    <w:rsid w:val="00FD5823"/>
    <w:rsid w:val="00FE1C27"/>
    <w:rsid w:val="00FE215B"/>
    <w:rsid w:val="00FE5C31"/>
    <w:rsid w:val="00FE68B1"/>
    <w:rsid w:val="00FF01F6"/>
    <w:rsid w:val="00FF0BAE"/>
    <w:rsid w:val="00FF25BA"/>
    <w:rsid w:val="00FF3BC9"/>
    <w:rsid w:val="00FF6BD1"/>
    <w:rsid w:val="00FF748B"/>
    <w:rsid w:val="00FF7623"/>
    <w:rsid w:val="00FF7942"/>
    <w:rsid w:val="01154EDD"/>
    <w:rsid w:val="01C25065"/>
    <w:rsid w:val="01CD2DAC"/>
    <w:rsid w:val="02581525"/>
    <w:rsid w:val="028F5BEC"/>
    <w:rsid w:val="03215595"/>
    <w:rsid w:val="03435D32"/>
    <w:rsid w:val="0480254A"/>
    <w:rsid w:val="048932E0"/>
    <w:rsid w:val="04D46D43"/>
    <w:rsid w:val="058368B9"/>
    <w:rsid w:val="05C007FB"/>
    <w:rsid w:val="0601734C"/>
    <w:rsid w:val="06127C3D"/>
    <w:rsid w:val="066E1317"/>
    <w:rsid w:val="068C031F"/>
    <w:rsid w:val="06DA147E"/>
    <w:rsid w:val="070659F4"/>
    <w:rsid w:val="079773A8"/>
    <w:rsid w:val="07C50D60"/>
    <w:rsid w:val="07D060E7"/>
    <w:rsid w:val="07FB4E2D"/>
    <w:rsid w:val="0926412B"/>
    <w:rsid w:val="09A01E43"/>
    <w:rsid w:val="0A93759F"/>
    <w:rsid w:val="0ACC2AB1"/>
    <w:rsid w:val="0AF0679F"/>
    <w:rsid w:val="0BCB0FBA"/>
    <w:rsid w:val="0C697A6C"/>
    <w:rsid w:val="0C8816EA"/>
    <w:rsid w:val="0CCF4ADA"/>
    <w:rsid w:val="0D595A34"/>
    <w:rsid w:val="0DAB2E51"/>
    <w:rsid w:val="0DE10AAB"/>
    <w:rsid w:val="0E302A6E"/>
    <w:rsid w:val="0F25155E"/>
    <w:rsid w:val="0F3641AE"/>
    <w:rsid w:val="0F636506"/>
    <w:rsid w:val="104A6951"/>
    <w:rsid w:val="104D005A"/>
    <w:rsid w:val="10694FE3"/>
    <w:rsid w:val="107752B0"/>
    <w:rsid w:val="109C1BCB"/>
    <w:rsid w:val="10DD5A17"/>
    <w:rsid w:val="113849FC"/>
    <w:rsid w:val="1182211B"/>
    <w:rsid w:val="127474BD"/>
    <w:rsid w:val="1279351E"/>
    <w:rsid w:val="12C91E43"/>
    <w:rsid w:val="12D62551"/>
    <w:rsid w:val="132555BA"/>
    <w:rsid w:val="13582501"/>
    <w:rsid w:val="137A57A0"/>
    <w:rsid w:val="13B862C8"/>
    <w:rsid w:val="14261483"/>
    <w:rsid w:val="1444190A"/>
    <w:rsid w:val="156A3B06"/>
    <w:rsid w:val="15D47CA3"/>
    <w:rsid w:val="15E46F00"/>
    <w:rsid w:val="165F6ECF"/>
    <w:rsid w:val="167209B0"/>
    <w:rsid w:val="17183DC9"/>
    <w:rsid w:val="17C527F3"/>
    <w:rsid w:val="19FB2D8C"/>
    <w:rsid w:val="1A5A3C35"/>
    <w:rsid w:val="1B8E20C8"/>
    <w:rsid w:val="1CCE4466"/>
    <w:rsid w:val="1D6E2E54"/>
    <w:rsid w:val="1DAC6862"/>
    <w:rsid w:val="1DEF2D7D"/>
    <w:rsid w:val="1DF1193F"/>
    <w:rsid w:val="1E0B4CB8"/>
    <w:rsid w:val="1E590A75"/>
    <w:rsid w:val="1E661B29"/>
    <w:rsid w:val="1E7407D9"/>
    <w:rsid w:val="1E7D6A18"/>
    <w:rsid w:val="1E84050D"/>
    <w:rsid w:val="1E993269"/>
    <w:rsid w:val="1EA24876"/>
    <w:rsid w:val="1EB202A6"/>
    <w:rsid w:val="1EDC730E"/>
    <w:rsid w:val="1EE461C3"/>
    <w:rsid w:val="1F366E49"/>
    <w:rsid w:val="1F501AAA"/>
    <w:rsid w:val="1F923E71"/>
    <w:rsid w:val="1F9C6A9E"/>
    <w:rsid w:val="20674B6A"/>
    <w:rsid w:val="208714FC"/>
    <w:rsid w:val="21471BB1"/>
    <w:rsid w:val="21AE4866"/>
    <w:rsid w:val="21E738ED"/>
    <w:rsid w:val="22607256"/>
    <w:rsid w:val="2265761B"/>
    <w:rsid w:val="22BA5BB9"/>
    <w:rsid w:val="22E0549C"/>
    <w:rsid w:val="22E60C68"/>
    <w:rsid w:val="231B23CF"/>
    <w:rsid w:val="23353491"/>
    <w:rsid w:val="23765FFD"/>
    <w:rsid w:val="245B32B8"/>
    <w:rsid w:val="247A6184"/>
    <w:rsid w:val="250351F6"/>
    <w:rsid w:val="256B4CE2"/>
    <w:rsid w:val="259103BA"/>
    <w:rsid w:val="25F15DB5"/>
    <w:rsid w:val="25F3318F"/>
    <w:rsid w:val="26085672"/>
    <w:rsid w:val="26BE379D"/>
    <w:rsid w:val="270311B0"/>
    <w:rsid w:val="270A69E3"/>
    <w:rsid w:val="28013942"/>
    <w:rsid w:val="282C35DC"/>
    <w:rsid w:val="284C1A5F"/>
    <w:rsid w:val="290336EA"/>
    <w:rsid w:val="29796D9D"/>
    <w:rsid w:val="2B286BC5"/>
    <w:rsid w:val="2B397896"/>
    <w:rsid w:val="2B632B65"/>
    <w:rsid w:val="2B7D1A77"/>
    <w:rsid w:val="2C2422F5"/>
    <w:rsid w:val="2C2D2523"/>
    <w:rsid w:val="2C365B84"/>
    <w:rsid w:val="2C41568D"/>
    <w:rsid w:val="2CFD0A13"/>
    <w:rsid w:val="2D0F221F"/>
    <w:rsid w:val="2D281971"/>
    <w:rsid w:val="2DA3549B"/>
    <w:rsid w:val="2E9E23F9"/>
    <w:rsid w:val="2F57706B"/>
    <w:rsid w:val="313C2673"/>
    <w:rsid w:val="31434FCB"/>
    <w:rsid w:val="31710B92"/>
    <w:rsid w:val="31991CD6"/>
    <w:rsid w:val="31BE0388"/>
    <w:rsid w:val="31BF625D"/>
    <w:rsid w:val="31C83EBD"/>
    <w:rsid w:val="31E16592"/>
    <w:rsid w:val="31FB7654"/>
    <w:rsid w:val="321B3033"/>
    <w:rsid w:val="32B02D54"/>
    <w:rsid w:val="32C24615"/>
    <w:rsid w:val="32D22A86"/>
    <w:rsid w:val="333D2293"/>
    <w:rsid w:val="338B4A07"/>
    <w:rsid w:val="33FB1B8D"/>
    <w:rsid w:val="340B060A"/>
    <w:rsid w:val="34F73CA7"/>
    <w:rsid w:val="35177F82"/>
    <w:rsid w:val="35224420"/>
    <w:rsid w:val="353D5BF9"/>
    <w:rsid w:val="358C3BA0"/>
    <w:rsid w:val="358D6CC0"/>
    <w:rsid w:val="35A16215"/>
    <w:rsid w:val="35B87BED"/>
    <w:rsid w:val="36C041A1"/>
    <w:rsid w:val="36EA2EF3"/>
    <w:rsid w:val="377C2FE5"/>
    <w:rsid w:val="37A23495"/>
    <w:rsid w:val="37A47808"/>
    <w:rsid w:val="37CD1612"/>
    <w:rsid w:val="3940784C"/>
    <w:rsid w:val="3A284F32"/>
    <w:rsid w:val="3AA40077"/>
    <w:rsid w:val="3B0519E5"/>
    <w:rsid w:val="3B0D2CD2"/>
    <w:rsid w:val="3B0F23C2"/>
    <w:rsid w:val="3B4A33FA"/>
    <w:rsid w:val="3BDF7187"/>
    <w:rsid w:val="3CD43F0B"/>
    <w:rsid w:val="3D0947A0"/>
    <w:rsid w:val="3D396C7C"/>
    <w:rsid w:val="3D5D5666"/>
    <w:rsid w:val="3D8175A7"/>
    <w:rsid w:val="3DA30DB6"/>
    <w:rsid w:val="3E300685"/>
    <w:rsid w:val="3E3E378D"/>
    <w:rsid w:val="3E815385"/>
    <w:rsid w:val="3EB01D83"/>
    <w:rsid w:val="3F0821CB"/>
    <w:rsid w:val="3F0D6BFC"/>
    <w:rsid w:val="404778D8"/>
    <w:rsid w:val="40800890"/>
    <w:rsid w:val="40AD21E2"/>
    <w:rsid w:val="40F005A0"/>
    <w:rsid w:val="414C48A8"/>
    <w:rsid w:val="41F77652"/>
    <w:rsid w:val="42092D30"/>
    <w:rsid w:val="423B6702"/>
    <w:rsid w:val="4311195E"/>
    <w:rsid w:val="433E55F2"/>
    <w:rsid w:val="439C056B"/>
    <w:rsid w:val="44637395"/>
    <w:rsid w:val="45765517"/>
    <w:rsid w:val="45B55914"/>
    <w:rsid w:val="461F6313"/>
    <w:rsid w:val="474156B1"/>
    <w:rsid w:val="48246C2D"/>
    <w:rsid w:val="48C7608A"/>
    <w:rsid w:val="48D82045"/>
    <w:rsid w:val="48FE0973"/>
    <w:rsid w:val="494C6EE0"/>
    <w:rsid w:val="49A32653"/>
    <w:rsid w:val="4A0C2326"/>
    <w:rsid w:val="4A1277D9"/>
    <w:rsid w:val="4A6022F2"/>
    <w:rsid w:val="4A771F18"/>
    <w:rsid w:val="4A791606"/>
    <w:rsid w:val="4AB42918"/>
    <w:rsid w:val="4B245A16"/>
    <w:rsid w:val="4B5A1C89"/>
    <w:rsid w:val="4B6443D3"/>
    <w:rsid w:val="4B897627"/>
    <w:rsid w:val="4BD56D10"/>
    <w:rsid w:val="4C0E3C1B"/>
    <w:rsid w:val="4CF449E8"/>
    <w:rsid w:val="4D225F85"/>
    <w:rsid w:val="4D2951F8"/>
    <w:rsid w:val="4E007348"/>
    <w:rsid w:val="4E3F2D9E"/>
    <w:rsid w:val="4EAD76E9"/>
    <w:rsid w:val="4F1F277C"/>
    <w:rsid w:val="4FCB71C0"/>
    <w:rsid w:val="503E1024"/>
    <w:rsid w:val="51002987"/>
    <w:rsid w:val="51BB25F2"/>
    <w:rsid w:val="520914C1"/>
    <w:rsid w:val="528135DF"/>
    <w:rsid w:val="53015DFC"/>
    <w:rsid w:val="539A6875"/>
    <w:rsid w:val="544E765F"/>
    <w:rsid w:val="545C6AF1"/>
    <w:rsid w:val="548E5CAE"/>
    <w:rsid w:val="54A74C29"/>
    <w:rsid w:val="54AE5EEC"/>
    <w:rsid w:val="55363DC5"/>
    <w:rsid w:val="55734775"/>
    <w:rsid w:val="55AE4859"/>
    <w:rsid w:val="55DD6EED"/>
    <w:rsid w:val="560721BC"/>
    <w:rsid w:val="56BC2FA6"/>
    <w:rsid w:val="574F5BC8"/>
    <w:rsid w:val="5830150A"/>
    <w:rsid w:val="58A35BDB"/>
    <w:rsid w:val="58E711CC"/>
    <w:rsid w:val="58E865CF"/>
    <w:rsid w:val="59084281"/>
    <w:rsid w:val="590F2911"/>
    <w:rsid w:val="5964405A"/>
    <w:rsid w:val="59C04B5B"/>
    <w:rsid w:val="59CD33A9"/>
    <w:rsid w:val="59D9651C"/>
    <w:rsid w:val="59F468D8"/>
    <w:rsid w:val="59F9006D"/>
    <w:rsid w:val="5A171268"/>
    <w:rsid w:val="5A33357F"/>
    <w:rsid w:val="5A4C4641"/>
    <w:rsid w:val="5AC11F7F"/>
    <w:rsid w:val="5B391AC8"/>
    <w:rsid w:val="5BB91F98"/>
    <w:rsid w:val="5BCC3C8B"/>
    <w:rsid w:val="5BD75000"/>
    <w:rsid w:val="5C4C26D6"/>
    <w:rsid w:val="5C6B50C9"/>
    <w:rsid w:val="5CA626CE"/>
    <w:rsid w:val="5CA70254"/>
    <w:rsid w:val="5D1B313B"/>
    <w:rsid w:val="5D445CAB"/>
    <w:rsid w:val="5E910B3F"/>
    <w:rsid w:val="5F100333"/>
    <w:rsid w:val="5F1966D3"/>
    <w:rsid w:val="5F1E469E"/>
    <w:rsid w:val="5F521F91"/>
    <w:rsid w:val="5F526CD2"/>
    <w:rsid w:val="5FB63B34"/>
    <w:rsid w:val="6001593A"/>
    <w:rsid w:val="600E5259"/>
    <w:rsid w:val="6015387F"/>
    <w:rsid w:val="60B2622A"/>
    <w:rsid w:val="60C018E5"/>
    <w:rsid w:val="60C43183"/>
    <w:rsid w:val="60FD157B"/>
    <w:rsid w:val="61C62F2B"/>
    <w:rsid w:val="61DF74F6"/>
    <w:rsid w:val="61EA7FAB"/>
    <w:rsid w:val="61EB0BE3"/>
    <w:rsid w:val="629E5C56"/>
    <w:rsid w:val="62C31218"/>
    <w:rsid w:val="62EE3DCE"/>
    <w:rsid w:val="636447A9"/>
    <w:rsid w:val="63690012"/>
    <w:rsid w:val="64393E88"/>
    <w:rsid w:val="6456413B"/>
    <w:rsid w:val="648F2AFA"/>
    <w:rsid w:val="65640A91"/>
    <w:rsid w:val="65670581"/>
    <w:rsid w:val="65A93A4F"/>
    <w:rsid w:val="65DE1617"/>
    <w:rsid w:val="665B1D58"/>
    <w:rsid w:val="66E16111"/>
    <w:rsid w:val="66FE4F15"/>
    <w:rsid w:val="67E52DF2"/>
    <w:rsid w:val="67FC0315"/>
    <w:rsid w:val="68192BEF"/>
    <w:rsid w:val="68420E31"/>
    <w:rsid w:val="68984E29"/>
    <w:rsid w:val="68C61A62"/>
    <w:rsid w:val="68FE3D50"/>
    <w:rsid w:val="69452A15"/>
    <w:rsid w:val="69931944"/>
    <w:rsid w:val="6A294057"/>
    <w:rsid w:val="6A823D86"/>
    <w:rsid w:val="6AD40FE2"/>
    <w:rsid w:val="6B29201D"/>
    <w:rsid w:val="6B621F16"/>
    <w:rsid w:val="6BC56001"/>
    <w:rsid w:val="6BFE3D94"/>
    <w:rsid w:val="6C6A0C76"/>
    <w:rsid w:val="6C830396"/>
    <w:rsid w:val="6DD864C0"/>
    <w:rsid w:val="6DF32A10"/>
    <w:rsid w:val="6E4C0C5C"/>
    <w:rsid w:val="6F5E12B8"/>
    <w:rsid w:val="6F814935"/>
    <w:rsid w:val="6FF9292E"/>
    <w:rsid w:val="70725E46"/>
    <w:rsid w:val="71065068"/>
    <w:rsid w:val="71313F1F"/>
    <w:rsid w:val="717209D9"/>
    <w:rsid w:val="72026C0C"/>
    <w:rsid w:val="721310A1"/>
    <w:rsid w:val="721C3F61"/>
    <w:rsid w:val="7255681E"/>
    <w:rsid w:val="72930C07"/>
    <w:rsid w:val="732E6B82"/>
    <w:rsid w:val="734168B5"/>
    <w:rsid w:val="736A394F"/>
    <w:rsid w:val="73AF39D0"/>
    <w:rsid w:val="74275F24"/>
    <w:rsid w:val="74706577"/>
    <w:rsid w:val="74797426"/>
    <w:rsid w:val="75123F8E"/>
    <w:rsid w:val="76210EFF"/>
    <w:rsid w:val="76423797"/>
    <w:rsid w:val="768859C8"/>
    <w:rsid w:val="76EF36B6"/>
    <w:rsid w:val="782A660D"/>
    <w:rsid w:val="78947487"/>
    <w:rsid w:val="789E5CA1"/>
    <w:rsid w:val="78C57641"/>
    <w:rsid w:val="78DD2BDC"/>
    <w:rsid w:val="790C5A7A"/>
    <w:rsid w:val="794B0CC0"/>
    <w:rsid w:val="79A47B9E"/>
    <w:rsid w:val="79BE2434"/>
    <w:rsid w:val="7A576BE6"/>
    <w:rsid w:val="7A903C7E"/>
    <w:rsid w:val="7B007056"/>
    <w:rsid w:val="7B762E74"/>
    <w:rsid w:val="7C1A7CA3"/>
    <w:rsid w:val="7D0F1BE7"/>
    <w:rsid w:val="7D126BCC"/>
    <w:rsid w:val="7D1666E2"/>
    <w:rsid w:val="7D8352A7"/>
    <w:rsid w:val="7DDA593C"/>
    <w:rsid w:val="7E304977"/>
    <w:rsid w:val="7E5E656D"/>
    <w:rsid w:val="7E8B3784"/>
    <w:rsid w:val="7EA46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47"/>
    <w:qFormat/>
    <w:uiPriority w:val="0"/>
    <w:pPr>
      <w:keepNext/>
      <w:snapToGrid w:val="0"/>
      <w:spacing w:line="360" w:lineRule="atLeast"/>
      <w:jc w:val="center"/>
      <w:outlineLvl w:val="0"/>
    </w:pPr>
    <w:rPr>
      <w:rFonts w:ascii="宋体" w:hAnsi="宋体"/>
      <w:b/>
      <w:sz w:val="36"/>
    </w:rPr>
  </w:style>
  <w:style w:type="paragraph" w:styleId="3">
    <w:name w:val="heading 2"/>
    <w:basedOn w:val="1"/>
    <w:next w:val="1"/>
    <w:link w:val="70"/>
    <w:qFormat/>
    <w:uiPriority w:val="0"/>
    <w:pPr>
      <w:keepNext/>
      <w:keepLines/>
      <w:spacing w:before="260" w:after="260" w:line="413" w:lineRule="auto"/>
      <w:jc w:val="left"/>
      <w:outlineLvl w:val="1"/>
    </w:pPr>
    <w:rPr>
      <w:rFonts w:ascii="Arial" w:hAnsi="Arial"/>
      <w:b/>
      <w:sz w:val="24"/>
    </w:rPr>
  </w:style>
  <w:style w:type="paragraph" w:styleId="4">
    <w:name w:val="heading 3"/>
    <w:basedOn w:val="1"/>
    <w:next w:val="1"/>
    <w:link w:val="71"/>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2"/>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link w:val="73"/>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74"/>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link w:val="75"/>
    <w:qFormat/>
    <w:uiPriority w:val="0"/>
  </w:style>
  <w:style w:type="paragraph" w:styleId="33">
    <w:name w:val="Body Text Indent 2"/>
    <w:basedOn w:val="1"/>
    <w:link w:val="76"/>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spacing w:line="360" w:lineRule="auto"/>
      <w:jc w:val="left"/>
    </w:pPr>
    <w:rPr>
      <w:b/>
      <w:sz w:val="24"/>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7"/>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spacing w:line="360" w:lineRule="auto"/>
      <w:ind w:firstLine="560" w:firstLineChars="200"/>
      <w:jc w:val="left"/>
    </w:pPr>
    <w:rPr>
      <w:sz w:val="24"/>
    </w:r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0"/>
    <w:pPr>
      <w:widowControl/>
      <w:spacing w:before="100" w:beforeAutospacing="1" w:after="100" w:afterAutospacing="1"/>
      <w:jc w:val="left"/>
    </w:pPr>
    <w:rPr>
      <w:rFonts w:ascii="宋体" w:hAnsi="宋体"/>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78"/>
    <w:qFormat/>
    <w:uiPriority w:val="0"/>
    <w:pPr>
      <w:adjustRightInd/>
      <w:spacing w:line="240" w:lineRule="auto"/>
      <w:textAlignment w:val="auto"/>
    </w:pPr>
  </w:style>
  <w:style w:type="paragraph" w:styleId="55">
    <w:name w:val="Body Text First Indent"/>
    <w:basedOn w:val="22"/>
    <w:next w:val="1"/>
    <w:qFormat/>
    <w:uiPriority w:val="0"/>
    <w:pPr>
      <w:spacing w:line="360" w:lineRule="auto"/>
      <w:ind w:firstLine="420"/>
    </w:pPr>
    <w:rPr>
      <w:rFonts w:ascii="宋体" w:hAnsi="宋体"/>
      <w:sz w:val="24"/>
    </w:rPr>
  </w:style>
  <w:style w:type="paragraph" w:styleId="56">
    <w:name w:val="Body Text First Indent 2"/>
    <w:basedOn w:val="23"/>
    <w:link w:val="79"/>
    <w:qFormat/>
    <w:uiPriority w:val="0"/>
    <w:pPr>
      <w:spacing w:after="120" w:line="240" w:lineRule="auto"/>
      <w:ind w:left="420" w:leftChars="200" w:firstLine="420" w:firstLineChars="200"/>
    </w:pPr>
  </w:style>
  <w:style w:type="table" w:styleId="58">
    <w:name w:val="Table Grid"/>
    <w:basedOn w:val="5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0">
    <w:name w:val="Strong"/>
    <w:qFormat/>
    <w:uiPriority w:val="22"/>
    <w:rPr>
      <w:b/>
    </w:rPr>
  </w:style>
  <w:style w:type="character" w:styleId="61">
    <w:name w:val="page number"/>
    <w:basedOn w:val="59"/>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paragraph" w:customStyle="1" w:styleId="67">
    <w:name w:val="Heading2"/>
    <w:basedOn w:val="1"/>
    <w:next w:val="1"/>
    <w:qFormat/>
    <w:uiPriority w:val="0"/>
    <w:pPr>
      <w:keepNext/>
      <w:keepLines/>
      <w:spacing w:before="260" w:after="260" w:line="413" w:lineRule="auto"/>
      <w:textAlignment w:val="baseline"/>
    </w:pPr>
    <w:rPr>
      <w:rFonts w:ascii="Arial" w:hAnsi="Arial" w:eastAsia="黑体"/>
      <w:b/>
      <w:sz w:val="32"/>
    </w:rPr>
  </w:style>
  <w:style w:type="paragraph" w:customStyle="1" w:styleId="68">
    <w:name w:val="标题 5（有编号）（绿盟科技）"/>
    <w:basedOn w:val="1"/>
    <w:next w:val="69"/>
    <w:qFormat/>
    <w:uiPriority w:val="0"/>
    <w:pPr>
      <w:keepNext/>
      <w:keepLines/>
      <w:numPr>
        <w:ilvl w:val="4"/>
        <w:numId w:val="4"/>
      </w:numPr>
      <w:spacing w:before="280" w:after="156" w:line="377" w:lineRule="auto"/>
      <w:jc w:val="left"/>
      <w:outlineLvl w:val="4"/>
    </w:pPr>
    <w:rPr>
      <w:rFonts w:ascii="Arial" w:hAnsi="Arial" w:eastAsia="黑体"/>
      <w:b/>
      <w:kern w:val="0"/>
      <w:sz w:val="24"/>
      <w:szCs w:val="28"/>
    </w:rPr>
  </w:style>
  <w:style w:type="paragraph" w:customStyle="1" w:styleId="69">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70">
    <w:name w:val="标题 2 Char"/>
    <w:link w:val="3"/>
    <w:qFormat/>
    <w:uiPriority w:val="0"/>
    <w:rPr>
      <w:rFonts w:ascii="Arial" w:hAnsi="Arial" w:eastAsia="宋体"/>
      <w:b/>
      <w:kern w:val="2"/>
      <w:sz w:val="24"/>
    </w:rPr>
  </w:style>
  <w:style w:type="character" w:customStyle="1" w:styleId="71">
    <w:name w:val="标题 3 Char"/>
    <w:link w:val="4"/>
    <w:qFormat/>
    <w:uiPriority w:val="0"/>
    <w:rPr>
      <w:rFonts w:eastAsia="宋体"/>
      <w:b/>
      <w:kern w:val="2"/>
      <w:sz w:val="32"/>
      <w:lang w:val="en-US" w:eastAsia="zh-CN"/>
    </w:rPr>
  </w:style>
  <w:style w:type="character" w:customStyle="1" w:styleId="72">
    <w:name w:val="批注文字 Char"/>
    <w:link w:val="19"/>
    <w:qFormat/>
    <w:uiPriority w:val="0"/>
    <w:rPr>
      <w:sz w:val="24"/>
    </w:rPr>
  </w:style>
  <w:style w:type="character" w:customStyle="1" w:styleId="73">
    <w:name w:val="正文文本缩进 Char"/>
    <w:link w:val="23"/>
    <w:qFormat/>
    <w:uiPriority w:val="0"/>
    <w:rPr>
      <w:kern w:val="2"/>
      <w:sz w:val="44"/>
    </w:rPr>
  </w:style>
  <w:style w:type="character" w:customStyle="1" w:styleId="74">
    <w:name w:val="纯文本 Char"/>
    <w:link w:val="30"/>
    <w:qFormat/>
    <w:uiPriority w:val="0"/>
    <w:rPr>
      <w:rFonts w:ascii="宋体" w:hAnsi="Courier New"/>
      <w:kern w:val="2"/>
      <w:sz w:val="21"/>
    </w:rPr>
  </w:style>
  <w:style w:type="character" w:customStyle="1" w:styleId="75">
    <w:name w:val="日期 Char"/>
    <w:link w:val="32"/>
    <w:qFormat/>
    <w:uiPriority w:val="0"/>
    <w:rPr>
      <w:kern w:val="2"/>
      <w:sz w:val="28"/>
    </w:rPr>
  </w:style>
  <w:style w:type="character" w:customStyle="1" w:styleId="76">
    <w:name w:val="正文文本缩进 2 Char"/>
    <w:link w:val="33"/>
    <w:qFormat/>
    <w:uiPriority w:val="0"/>
    <w:rPr>
      <w:kern w:val="2"/>
      <w:sz w:val="28"/>
    </w:rPr>
  </w:style>
  <w:style w:type="character" w:customStyle="1" w:styleId="77">
    <w:name w:val="脚注文本 Char"/>
    <w:link w:val="40"/>
    <w:qFormat/>
    <w:uiPriority w:val="0"/>
    <w:rPr>
      <w:kern w:val="2"/>
      <w:sz w:val="18"/>
    </w:rPr>
  </w:style>
  <w:style w:type="character" w:customStyle="1" w:styleId="78">
    <w:name w:val="批注主题 Char"/>
    <w:link w:val="54"/>
    <w:qFormat/>
    <w:uiPriority w:val="0"/>
  </w:style>
  <w:style w:type="character" w:customStyle="1" w:styleId="79">
    <w:name w:val="正文首行缩进 2 Char"/>
    <w:link w:val="56"/>
    <w:qFormat/>
    <w:uiPriority w:val="0"/>
  </w:style>
  <w:style w:type="character" w:customStyle="1" w:styleId="80">
    <w:name w:val="content-white1"/>
    <w:qFormat/>
    <w:uiPriority w:val="0"/>
    <w:rPr>
      <w:color w:val="auto"/>
      <w:sz w:val="18"/>
      <w:u w:val="none"/>
    </w:rPr>
  </w:style>
  <w:style w:type="character" w:customStyle="1" w:styleId="81">
    <w:name w:val="Char Char3"/>
    <w:qFormat/>
    <w:uiPriority w:val="0"/>
    <w:rPr>
      <w:rFonts w:eastAsia="宋体"/>
      <w:kern w:val="2"/>
      <w:sz w:val="18"/>
      <w:lang w:val="en-US" w:eastAsia="zh-CN"/>
    </w:rPr>
  </w:style>
  <w:style w:type="character" w:customStyle="1" w:styleId="82">
    <w:name w:val="Table Text Char Char Char Char"/>
    <w:link w:val="83"/>
    <w:qFormat/>
    <w:uiPriority w:val="0"/>
    <w:rPr>
      <w:rFonts w:ascii="Arial" w:hAnsi="Arial"/>
      <w:kern w:val="2"/>
      <w:sz w:val="18"/>
      <w:lang w:val="en-US" w:eastAsia="zh-CN" w:bidi="ar-SA"/>
    </w:rPr>
  </w:style>
  <w:style w:type="paragraph" w:customStyle="1" w:styleId="83">
    <w:name w:val="Table Text Char Char Char"/>
    <w:link w:val="82"/>
    <w:qFormat/>
    <w:uiPriority w:val="0"/>
    <w:pPr>
      <w:snapToGrid w:val="0"/>
      <w:spacing w:before="80" w:after="80"/>
    </w:pPr>
    <w:rPr>
      <w:rFonts w:ascii="Arial" w:hAnsi="Arial" w:eastAsia="宋体" w:cs="Times New Roman"/>
      <w:kern w:val="2"/>
      <w:sz w:val="18"/>
      <w:lang w:val="en-US" w:eastAsia="zh-CN" w:bidi="ar-SA"/>
    </w:rPr>
  </w:style>
  <w:style w:type="character" w:customStyle="1" w:styleId="84">
    <w:name w:val="Char Char7"/>
    <w:qFormat/>
    <w:uiPriority w:val="0"/>
    <w:rPr>
      <w:rFonts w:ascii="宋体" w:hAnsi="宋体" w:eastAsia="宋体"/>
      <w:kern w:val="2"/>
      <w:sz w:val="28"/>
    </w:rPr>
  </w:style>
  <w:style w:type="character" w:customStyle="1" w:styleId="85">
    <w:name w:val="未命名11"/>
    <w:qFormat/>
    <w:uiPriority w:val="0"/>
    <w:rPr>
      <w:color w:val="77FFFF"/>
      <w:sz w:val="24"/>
    </w:rPr>
  </w:style>
  <w:style w:type="character" w:customStyle="1" w:styleId="86">
    <w:name w:val="小 Char"/>
    <w:qFormat/>
    <w:uiPriority w:val="0"/>
    <w:rPr>
      <w:rFonts w:ascii="宋体" w:hAnsi="Courier New" w:eastAsia="宋体"/>
      <w:kern w:val="2"/>
      <w:sz w:val="21"/>
      <w:lang w:val="en-US" w:eastAsia="zh-CN" w:bidi="ar-SA"/>
    </w:rPr>
  </w:style>
  <w:style w:type="character" w:customStyle="1" w:styleId="87">
    <w:name w:val="文字 Char"/>
    <w:link w:val="88"/>
    <w:qFormat/>
    <w:uiPriority w:val="0"/>
    <w:rPr>
      <w:rFonts w:ascii="宋体"/>
      <w:kern w:val="2"/>
      <w:sz w:val="28"/>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v151"/>
    <w:qFormat/>
    <w:uiPriority w:val="0"/>
    <w:rPr>
      <w:sz w:val="18"/>
    </w:rPr>
  </w:style>
  <w:style w:type="character" w:customStyle="1" w:styleId="90">
    <w:name w:val="Char Char2"/>
    <w:qFormat/>
    <w:uiPriority w:val="0"/>
    <w:rPr>
      <w:rFonts w:eastAsia="宋体"/>
      <w:kern w:val="2"/>
      <w:sz w:val="18"/>
      <w:lang w:val="en-US" w:eastAsia="zh-CN"/>
    </w:rPr>
  </w:style>
  <w:style w:type="character" w:customStyle="1" w:styleId="91">
    <w:name w:val="Table Text Char"/>
    <w:link w:val="92"/>
    <w:qFormat/>
    <w:uiPriority w:val="0"/>
    <w:rPr>
      <w:rFonts w:ascii="Arial" w:hAnsi="Arial"/>
      <w:kern w:val="2"/>
      <w:sz w:val="18"/>
      <w:lang w:val="en-US" w:eastAsia="zh-CN" w:bidi="ar-SA"/>
    </w:rPr>
  </w:style>
  <w:style w:type="paragraph" w:customStyle="1" w:styleId="92">
    <w:name w:val="Table Text"/>
    <w:link w:val="91"/>
    <w:qFormat/>
    <w:uiPriority w:val="0"/>
    <w:pPr>
      <w:snapToGrid w:val="0"/>
      <w:spacing w:before="80" w:after="80"/>
    </w:pPr>
    <w:rPr>
      <w:rFonts w:ascii="Arial" w:hAnsi="Arial" w:eastAsia="宋体" w:cs="Times New Roman"/>
      <w:kern w:val="2"/>
      <w:sz w:val="18"/>
      <w:lang w:val="en-US" w:eastAsia="zh-CN" w:bidi="ar-SA"/>
    </w:rPr>
  </w:style>
  <w:style w:type="character" w:customStyle="1" w:styleId="93">
    <w:name w:val="Table Heading Char Char"/>
    <w:qFormat/>
    <w:uiPriority w:val="0"/>
    <w:rPr>
      <w:rFonts w:ascii="Arial" w:hAnsi="Arial" w:eastAsia="黑体"/>
      <w:kern w:val="2"/>
      <w:sz w:val="18"/>
      <w:lang w:val="en-US" w:eastAsia="zh-CN"/>
    </w:rPr>
  </w:style>
  <w:style w:type="character" w:customStyle="1" w:styleId="94">
    <w:name w:val="Char Char11"/>
    <w:qFormat/>
    <w:uiPriority w:val="0"/>
    <w:rPr>
      <w:rFonts w:ascii="宋体"/>
      <w:kern w:val="2"/>
      <w:sz w:val="28"/>
    </w:rPr>
  </w:style>
  <w:style w:type="character" w:customStyle="1" w:styleId="95">
    <w:name w:val="样式 宋体"/>
    <w:qFormat/>
    <w:uiPriority w:val="0"/>
    <w:rPr>
      <w:rFonts w:ascii="宋体" w:hAnsi="宋体" w:eastAsia="宋体"/>
      <w:sz w:val="28"/>
    </w:rPr>
  </w:style>
  <w:style w:type="character" w:customStyle="1" w:styleId="96">
    <w:name w:val="正文 + 三号 Char"/>
    <w:qFormat/>
    <w:uiPriority w:val="0"/>
    <w:rPr>
      <w:rFonts w:eastAsia="宋体"/>
      <w:kern w:val="2"/>
      <w:sz w:val="21"/>
      <w:lang w:val="en-US" w:eastAsia="zh-CN"/>
    </w:rPr>
  </w:style>
  <w:style w:type="character" w:customStyle="1" w:styleId="97">
    <w:name w:val="crowed11"/>
    <w:qFormat/>
    <w:uiPriority w:val="0"/>
    <w:rPr>
      <w:rFonts w:hint="default"/>
      <w:sz w:val="24"/>
    </w:rPr>
  </w:style>
  <w:style w:type="character" w:customStyle="1" w:styleId="98">
    <w:name w:val="font1"/>
    <w:qFormat/>
    <w:uiPriority w:val="0"/>
    <w:rPr>
      <w:color w:val="000000"/>
      <w:sz w:val="18"/>
    </w:rPr>
  </w:style>
  <w:style w:type="character" w:customStyle="1" w:styleId="99">
    <w:name w:val="H2 Char"/>
    <w:qFormat/>
    <w:uiPriority w:val="0"/>
    <w:rPr>
      <w:rFonts w:ascii="Arial" w:hAnsi="Arial" w:eastAsia="宋体"/>
      <w:kern w:val="2"/>
      <w:sz w:val="28"/>
      <w:lang w:val="en-US" w:eastAsia="zh-CN"/>
    </w:rPr>
  </w:style>
  <w:style w:type="character" w:customStyle="1" w:styleId="100">
    <w:name w:val="Char Char4"/>
    <w:qFormat/>
    <w:uiPriority w:val="0"/>
    <w:rPr>
      <w:rFonts w:eastAsia="宋体"/>
      <w:b/>
      <w:kern w:val="2"/>
      <w:sz w:val="21"/>
      <w:lang w:val="en-US" w:eastAsia="zh-CN"/>
    </w:rPr>
  </w:style>
  <w:style w:type="character" w:customStyle="1" w:styleId="101">
    <w:name w:val="title_emph1"/>
    <w:qFormat/>
    <w:uiPriority w:val="0"/>
    <w:rPr>
      <w:rFonts w:hint="default" w:ascii="Arial" w:hAnsi="Arial"/>
      <w:b/>
      <w:sz w:val="20"/>
    </w:rPr>
  </w:style>
  <w:style w:type="character" w:customStyle="1" w:styleId="102">
    <w:name w:val="Char Char6"/>
    <w:qFormat/>
    <w:uiPriority w:val="0"/>
    <w:rPr>
      <w:rFonts w:ascii="仿宋_GB2312" w:eastAsia="仿宋_GB2312"/>
      <w:kern w:val="2"/>
      <w:sz w:val="32"/>
    </w:rPr>
  </w:style>
  <w:style w:type="character" w:customStyle="1" w:styleId="103">
    <w:name w:val="top-det1"/>
    <w:qFormat/>
    <w:uiPriority w:val="0"/>
    <w:rPr>
      <w:b/>
      <w:color w:val="000000"/>
    </w:rPr>
  </w:style>
  <w:style w:type="character" w:customStyle="1" w:styleId="104">
    <w:name w:val="Char Char5"/>
    <w:qFormat/>
    <w:uiPriority w:val="0"/>
    <w:rPr>
      <w:rFonts w:ascii="Arial" w:hAnsi="Arial" w:eastAsia="宋体"/>
      <w:b/>
      <w:smallCaps/>
      <w:kern w:val="28"/>
      <w:sz w:val="36"/>
      <w:lang w:val="en-US" w:eastAsia="en-US"/>
    </w:rPr>
  </w:style>
  <w:style w:type="character" w:customStyle="1" w:styleId="105">
    <w:name w:val="标书正文:  0.74 厘米 Char1"/>
    <w:qFormat/>
    <w:uiPriority w:val="0"/>
    <w:rPr>
      <w:rFonts w:eastAsia="宋体"/>
      <w:kern w:val="2"/>
      <w:sz w:val="24"/>
      <w:lang w:val="en-US" w:eastAsia="zh-CN"/>
    </w:rPr>
  </w:style>
  <w:style w:type="character" w:customStyle="1" w:styleId="106">
    <w:name w:val="Table Text Char1 Char"/>
    <w:qFormat/>
    <w:uiPriority w:val="0"/>
    <w:rPr>
      <w:rFonts w:ascii="Arial" w:hAnsi="Arial"/>
      <w:kern w:val="2"/>
      <w:sz w:val="18"/>
      <w:lang w:val="en-US" w:eastAsia="zh-CN" w:bidi="ar-SA"/>
    </w:rPr>
  </w:style>
  <w:style w:type="character" w:customStyle="1" w:styleId="107">
    <w:name w:val="Char Char"/>
    <w:qFormat/>
    <w:uiPriority w:val="0"/>
    <w:rPr>
      <w:rFonts w:ascii="宋体" w:hAnsi="宋体" w:eastAsia="宋体"/>
      <w:kern w:val="2"/>
      <w:sz w:val="24"/>
      <w:lang w:val="en-US" w:eastAsia="zh-CN" w:bidi="ar-SA"/>
    </w:rPr>
  </w:style>
  <w:style w:type="paragraph" w:customStyle="1" w:styleId="108">
    <w:name w:val="IN Feature"/>
    <w:next w:val="10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09">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10">
    <w:name w:val="表文字"/>
    <w:qFormat/>
    <w:uiPriority w:val="0"/>
    <w:rPr>
      <w:rFonts w:ascii="宋体" w:hAnsi="Times New Roman" w:eastAsia="宋体" w:cs="Times New Roman"/>
      <w:kern w:val="2"/>
      <w:lang w:val="en-US" w:eastAsia="zh-CN" w:bidi="ar-SA"/>
    </w:rPr>
  </w:style>
  <w:style w:type="paragraph" w:customStyle="1" w:styleId="11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12">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3">
    <w:name w:val="Char1 Char Char Char"/>
    <w:basedOn w:val="1"/>
    <w:qFormat/>
    <w:uiPriority w:val="0"/>
    <w:rPr>
      <w:rFonts w:ascii="Tahoma" w:hAnsi="Tahoma"/>
      <w:sz w:val="30"/>
    </w:rPr>
  </w:style>
  <w:style w:type="paragraph" w:customStyle="1" w:styleId="114">
    <w:name w:val="二级列表"/>
    <w:basedOn w:val="115"/>
    <w:next w:val="115"/>
    <w:qFormat/>
    <w:uiPriority w:val="0"/>
    <w:pPr>
      <w:tabs>
        <w:tab w:val="left" w:pos="2120"/>
      </w:tabs>
      <w:ind w:firstLine="0" w:firstLineChars="0"/>
    </w:pPr>
    <w:rPr>
      <w:b/>
    </w:rPr>
  </w:style>
  <w:style w:type="paragraph" w:customStyle="1" w:styleId="115">
    <w:name w:val="段落正文"/>
    <w:basedOn w:val="1"/>
    <w:qFormat/>
    <w:uiPriority w:val="0"/>
    <w:pPr>
      <w:spacing w:beforeLines="50" w:line="360" w:lineRule="auto"/>
      <w:ind w:firstLine="200" w:firstLineChars="200"/>
    </w:pPr>
    <w:rPr>
      <w:spacing w:val="2"/>
      <w:sz w:val="24"/>
    </w:rPr>
  </w:style>
  <w:style w:type="paragraph" w:customStyle="1" w:styleId="116">
    <w:name w:val="00"/>
    <w:basedOn w:val="1"/>
    <w:qFormat/>
    <w:uiPriority w:val="0"/>
    <w:pPr>
      <w:autoSpaceDE w:val="0"/>
      <w:autoSpaceDN w:val="0"/>
      <w:adjustRightInd w:val="0"/>
      <w:jc w:val="left"/>
    </w:pPr>
    <w:rPr>
      <w:rFonts w:ascii="黑体" w:eastAsia="黑体"/>
      <w:b/>
      <w:kern w:val="0"/>
      <w:sz w:val="20"/>
    </w:rPr>
  </w:style>
  <w:style w:type="paragraph" w:customStyle="1" w:styleId="117">
    <w:name w:val="1.正文"/>
    <w:basedOn w:val="1"/>
    <w:qFormat/>
    <w:uiPriority w:val="0"/>
    <w:pPr>
      <w:spacing w:line="360" w:lineRule="auto"/>
      <w:ind w:left="540" w:leftChars="225" w:firstLine="540" w:firstLineChars="225"/>
    </w:pPr>
    <w:rPr>
      <w:sz w:val="24"/>
    </w:rPr>
  </w:style>
  <w:style w:type="paragraph" w:customStyle="1" w:styleId="118">
    <w:name w:val="内容标题"/>
    <w:basedOn w:val="17"/>
    <w:qFormat/>
    <w:uiPriority w:val="0"/>
    <w:rPr>
      <w:rFonts w:ascii="Tahoma" w:hAnsi="Tahoma"/>
      <w:sz w:val="24"/>
    </w:rPr>
  </w:style>
  <w:style w:type="paragraph" w:customStyle="1" w:styleId="119">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0">
    <w:name w:val="表头"/>
    <w:basedOn w:val="121"/>
    <w:qFormat/>
    <w:uiPriority w:val="0"/>
    <w:pPr>
      <w:jc w:val="center"/>
    </w:pPr>
    <w:rPr>
      <w:b/>
      <w:bCs/>
    </w:rPr>
  </w:style>
  <w:style w:type="paragraph" w:customStyle="1" w:styleId="121">
    <w:name w:val="表格正文"/>
    <w:basedOn w:val="1"/>
    <w:qFormat/>
    <w:uiPriority w:val="0"/>
    <w:rPr>
      <w:rFonts w:ascii="Calibri" w:hAnsi="Calibri" w:eastAsia="仿宋" w:cs="宋体"/>
      <w:sz w:val="24"/>
    </w:rPr>
  </w:style>
  <w:style w:type="paragraph" w:customStyle="1" w:styleId="122">
    <w:name w:val="正文1"/>
    <w:basedOn w:val="1"/>
    <w:qFormat/>
    <w:uiPriority w:val="0"/>
    <w:pPr>
      <w:spacing w:line="300" w:lineRule="auto"/>
      <w:ind w:firstLine="200" w:firstLineChars="200"/>
    </w:pPr>
    <w:rPr>
      <w:sz w:val="24"/>
    </w:rPr>
  </w:style>
  <w:style w:type="paragraph" w:customStyle="1" w:styleId="12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24">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25">
    <w:name w:val="正文字缩2字"/>
    <w:basedOn w:val="1"/>
    <w:qFormat/>
    <w:uiPriority w:val="0"/>
    <w:pPr>
      <w:spacing w:before="60" w:after="60" w:line="360" w:lineRule="auto"/>
      <w:ind w:left="200" w:leftChars="200" w:firstLine="200" w:firstLineChars="200"/>
    </w:pPr>
    <w:rPr>
      <w:sz w:val="24"/>
    </w:rPr>
  </w:style>
  <w:style w:type="paragraph" w:customStyle="1" w:styleId="12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2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8">
    <w:name w:val="Title - Date"/>
    <w:basedOn w:val="53"/>
    <w:next w:val="1"/>
    <w:qFormat/>
    <w:uiPriority w:val="0"/>
    <w:pPr>
      <w:spacing w:before="240" w:after="720"/>
    </w:pPr>
    <w:rPr>
      <w:sz w:val="28"/>
    </w:rPr>
  </w:style>
  <w:style w:type="paragraph" w:customStyle="1" w:styleId="129">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30">
    <w:name w:val="没有缩进（为图形使用）"/>
    <w:basedOn w:val="1"/>
    <w:qFormat/>
    <w:uiPriority w:val="0"/>
    <w:pPr>
      <w:spacing w:before="120" w:after="120" w:line="360" w:lineRule="auto"/>
    </w:pPr>
    <w:rPr>
      <w:sz w:val="24"/>
    </w:rPr>
  </w:style>
  <w:style w:type="paragraph" w:customStyle="1" w:styleId="131">
    <w:name w:val="Char1 Char Char Char1"/>
    <w:basedOn w:val="1"/>
    <w:qFormat/>
    <w:uiPriority w:val="0"/>
    <w:rPr>
      <w:rFonts w:ascii="Tahoma" w:hAnsi="Tahoma"/>
      <w:sz w:val="24"/>
    </w:rPr>
  </w:style>
  <w:style w:type="paragraph" w:customStyle="1" w:styleId="132">
    <w:name w:val="Char1"/>
    <w:basedOn w:val="1"/>
    <w:qFormat/>
    <w:uiPriority w:val="0"/>
    <w:rPr>
      <w:sz w:val="21"/>
    </w:rPr>
  </w:style>
  <w:style w:type="paragraph" w:customStyle="1" w:styleId="133">
    <w:name w:val="表头样式"/>
    <w:basedOn w:val="1"/>
    <w:qFormat/>
    <w:uiPriority w:val="0"/>
    <w:pPr>
      <w:autoSpaceDE w:val="0"/>
      <w:autoSpaceDN w:val="0"/>
      <w:adjustRightInd w:val="0"/>
      <w:spacing w:line="360" w:lineRule="auto"/>
      <w:jc w:val="left"/>
    </w:pPr>
    <w:rPr>
      <w:b/>
      <w:kern w:val="0"/>
      <w:sz w:val="21"/>
    </w:rPr>
  </w:style>
  <w:style w:type="paragraph" w:customStyle="1" w:styleId="134">
    <w:name w:val="样式 正文缩进正文（首行缩进两字）表正文正文非缩进特点标题4段1 + 首行缩进:  2 字符"/>
    <w:basedOn w:val="15"/>
    <w:qFormat/>
    <w:uiPriority w:val="0"/>
    <w:pPr>
      <w:ind w:firstLine="480" w:firstLineChars="200"/>
    </w:pPr>
  </w:style>
  <w:style w:type="paragraph" w:customStyle="1" w:styleId="135">
    <w:name w:val="样式4"/>
    <w:basedOn w:val="5"/>
    <w:qFormat/>
    <w:uiPriority w:val="0"/>
    <w:pPr>
      <w:adjustRightInd w:val="0"/>
      <w:snapToGrid w:val="0"/>
    </w:pPr>
  </w:style>
  <w:style w:type="paragraph" w:customStyle="1" w:styleId="136">
    <w:name w:val="正文文本缩进 21"/>
    <w:basedOn w:val="1"/>
    <w:qFormat/>
    <w:uiPriority w:val="0"/>
    <w:pPr>
      <w:adjustRightInd w:val="0"/>
      <w:spacing w:before="120"/>
      <w:ind w:firstLine="420"/>
      <w:textAlignment w:val="baseline"/>
    </w:pPr>
    <w:rPr>
      <w:sz w:val="24"/>
    </w:rPr>
  </w:style>
  <w:style w:type="paragraph" w:customStyle="1" w:styleId="137">
    <w:name w:val="首行缩进 1"/>
    <w:basedOn w:val="1"/>
    <w:qFormat/>
    <w:uiPriority w:val="0"/>
    <w:pPr>
      <w:spacing w:after="120" w:line="360" w:lineRule="auto"/>
      <w:ind w:firstLine="200" w:firstLineChars="200"/>
    </w:pPr>
    <w:rPr>
      <w:sz w:val="24"/>
    </w:rPr>
  </w:style>
  <w:style w:type="paragraph" w:customStyle="1" w:styleId="138">
    <w:name w:val="样式 首行缩进:  0.74 厘米"/>
    <w:basedOn w:val="1"/>
    <w:qFormat/>
    <w:uiPriority w:val="0"/>
    <w:pPr>
      <w:spacing w:line="360" w:lineRule="auto"/>
      <w:ind w:firstLine="420"/>
    </w:pPr>
    <w:rPr>
      <w:sz w:val="24"/>
    </w:rPr>
  </w:style>
  <w:style w:type="paragraph" w:customStyle="1" w:styleId="139">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4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41">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42">
    <w:name w:val="Title - Revision"/>
    <w:basedOn w:val="53"/>
    <w:qFormat/>
    <w:uiPriority w:val="0"/>
    <w:pPr>
      <w:spacing w:before="720"/>
    </w:pPr>
  </w:style>
  <w:style w:type="paragraph" w:customStyle="1" w:styleId="143">
    <w:name w:val="文本框样式1"/>
    <w:basedOn w:val="1"/>
    <w:qFormat/>
    <w:uiPriority w:val="0"/>
    <w:pPr>
      <w:adjustRightInd w:val="0"/>
      <w:snapToGrid w:val="0"/>
      <w:spacing w:before="60" w:line="180" w:lineRule="exact"/>
      <w:jc w:val="center"/>
    </w:pPr>
    <w:rPr>
      <w:sz w:val="21"/>
    </w:rPr>
  </w:style>
  <w:style w:type="paragraph" w:customStyle="1" w:styleId="144">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45">
    <w:name w:val="1"/>
    <w:basedOn w:val="1"/>
    <w:next w:val="30"/>
    <w:qFormat/>
    <w:uiPriority w:val="0"/>
    <w:rPr>
      <w:rFonts w:ascii="宋体" w:hAnsi="Courier New"/>
      <w:sz w:val="21"/>
    </w:rPr>
  </w:style>
  <w:style w:type="paragraph" w:customStyle="1" w:styleId="146">
    <w:name w:val="Table Contents"/>
    <w:basedOn w:val="22"/>
    <w:qFormat/>
    <w:uiPriority w:val="0"/>
    <w:pPr>
      <w:suppressAutoHyphens/>
      <w:jc w:val="left"/>
    </w:pPr>
    <w:rPr>
      <w:rFonts w:ascii="Times New Roman" w:eastAsia="Times New Roman"/>
      <w:kern w:val="0"/>
      <w:sz w:val="24"/>
    </w:rPr>
  </w:style>
  <w:style w:type="paragraph" w:customStyle="1" w:styleId="147">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48">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9">
    <w:name w:val="Char Char Char Char Char Char Char"/>
    <w:basedOn w:val="17"/>
    <w:qFormat/>
    <w:uiPriority w:val="0"/>
    <w:rPr>
      <w:rFonts w:ascii="宋体" w:hAnsi="Tahoma"/>
    </w:rPr>
  </w:style>
  <w:style w:type="paragraph" w:customStyle="1" w:styleId="150">
    <w:name w:val="默认段落字体 Para Char Char Char Char Char Char Char Char Char1 Char Char Char Char"/>
    <w:basedOn w:val="1"/>
    <w:qFormat/>
    <w:uiPriority w:val="0"/>
    <w:rPr>
      <w:rFonts w:ascii="Tahoma" w:hAnsi="Tahoma"/>
      <w:sz w:val="24"/>
    </w:rPr>
  </w:style>
  <w:style w:type="paragraph" w:customStyle="1" w:styleId="151">
    <w:name w:val="标题无"/>
    <w:basedOn w:val="1"/>
    <w:qFormat/>
    <w:uiPriority w:val="0"/>
    <w:pPr>
      <w:spacing w:line="360" w:lineRule="auto"/>
    </w:pPr>
    <w:rPr>
      <w:sz w:val="24"/>
    </w:rPr>
  </w:style>
  <w:style w:type="paragraph" w:customStyle="1" w:styleId="152">
    <w:name w:val="样式1"/>
    <w:basedOn w:val="5"/>
    <w:qFormat/>
    <w:uiPriority w:val="0"/>
    <w:pPr>
      <w:tabs>
        <w:tab w:val="left" w:pos="720"/>
      </w:tabs>
      <w:spacing w:before="500" w:after="260" w:line="560" w:lineRule="atLeast"/>
      <w:ind w:left="420" w:hanging="420"/>
    </w:pPr>
  </w:style>
  <w:style w:type="paragraph" w:customStyle="1" w:styleId="153">
    <w:name w:val="二级条标题"/>
    <w:basedOn w:val="154"/>
    <w:next w:val="156"/>
    <w:qFormat/>
    <w:uiPriority w:val="0"/>
    <w:pPr>
      <w:ind w:left="840"/>
      <w:outlineLvl w:val="3"/>
    </w:pPr>
  </w:style>
  <w:style w:type="paragraph" w:customStyle="1" w:styleId="154">
    <w:name w:val="一级条标题"/>
    <w:basedOn w:val="155"/>
    <w:next w:val="156"/>
    <w:qFormat/>
    <w:uiPriority w:val="0"/>
    <w:pPr>
      <w:numPr>
        <w:numId w:val="0"/>
      </w:numPr>
      <w:spacing w:beforeLines="0" w:afterLines="0"/>
      <w:ind w:left="525"/>
      <w:outlineLvl w:val="2"/>
    </w:pPr>
    <w:rPr>
      <w:sz w:val="21"/>
    </w:rPr>
  </w:style>
  <w:style w:type="paragraph" w:customStyle="1" w:styleId="155">
    <w:name w:val="章标题"/>
    <w:next w:val="1"/>
    <w:qFormat/>
    <w:uiPriority w:val="0"/>
    <w:pPr>
      <w:numPr>
        <w:ilvl w:val="1"/>
        <w:numId w:val="5"/>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5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7">
    <w:name w:val="_"/>
    <w:basedOn w:val="1"/>
    <w:qFormat/>
    <w:uiPriority w:val="0"/>
    <w:pPr>
      <w:adjustRightInd w:val="0"/>
      <w:spacing w:line="360" w:lineRule="auto"/>
      <w:ind w:left="480" w:firstLine="200" w:firstLineChars="200"/>
      <w:textAlignment w:val="baseline"/>
    </w:pPr>
    <w:rPr>
      <w:kern w:val="0"/>
      <w:sz w:val="24"/>
    </w:rPr>
  </w:style>
  <w:style w:type="paragraph" w:customStyle="1" w:styleId="158">
    <w:name w:val="关键词"/>
    <w:basedOn w:val="1"/>
    <w:next w:val="1"/>
    <w:qFormat/>
    <w:uiPriority w:val="0"/>
    <w:pPr>
      <w:spacing w:line="360" w:lineRule="auto"/>
    </w:pPr>
    <w:rPr>
      <w:rFonts w:eastAsia="黑体"/>
      <w:sz w:val="20"/>
    </w:rPr>
  </w:style>
  <w:style w:type="paragraph" w:customStyle="1" w:styleId="159">
    <w:name w:val="样式2"/>
    <w:basedOn w:val="5"/>
    <w:qFormat/>
    <w:uiPriority w:val="0"/>
    <w:pPr>
      <w:numPr>
        <w:ilvl w:val="0"/>
        <w:numId w:val="6"/>
      </w:numPr>
      <w:spacing w:before="560" w:line="400" w:lineRule="exact"/>
      <w:jc w:val="center"/>
      <w:outlineLvl w:val="0"/>
    </w:pPr>
    <w:rPr>
      <w:b w:val="0"/>
      <w:sz w:val="44"/>
    </w:rPr>
  </w:style>
  <w:style w:type="paragraph" w:customStyle="1" w:styleId="160">
    <w:name w:val="表头文本"/>
    <w:qFormat/>
    <w:uiPriority w:val="0"/>
    <w:pPr>
      <w:jc w:val="center"/>
    </w:pPr>
    <w:rPr>
      <w:rFonts w:ascii="Arial" w:hAnsi="Arial" w:eastAsia="宋体" w:cs="Times New Roman"/>
      <w:b/>
      <w:sz w:val="21"/>
      <w:lang w:val="en-US" w:eastAsia="zh-CN" w:bidi="ar-SA"/>
    </w:rPr>
  </w:style>
  <w:style w:type="paragraph" w:customStyle="1" w:styleId="161">
    <w:name w:val="修订1"/>
    <w:qFormat/>
    <w:uiPriority w:val="0"/>
    <w:rPr>
      <w:rFonts w:ascii="Times New Roman" w:hAnsi="Times New Roman" w:eastAsia="宋体" w:cs="Times New Roman"/>
      <w:kern w:val="2"/>
      <w:sz w:val="21"/>
      <w:lang w:val="en-US" w:eastAsia="zh-CN" w:bidi="ar-SA"/>
    </w:rPr>
  </w:style>
  <w:style w:type="paragraph" w:customStyle="1" w:styleId="162">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63">
    <w:name w:val="样式 标题 1 + 居中 段前: 6 磅 段后: 6 磅 行距: 1.5 倍行距"/>
    <w:basedOn w:val="2"/>
    <w:qFormat/>
    <w:uiPriority w:val="0"/>
    <w:pPr>
      <w:keepLines/>
      <w:adjustRightInd w:val="0"/>
      <w:spacing w:before="120" w:after="120" w:line="360" w:lineRule="auto"/>
    </w:pPr>
    <w:rPr>
      <w:rFonts w:ascii="Times New Roman"/>
      <w:b w:val="0"/>
      <w:kern w:val="44"/>
      <w:sz w:val="32"/>
    </w:rPr>
  </w:style>
  <w:style w:type="paragraph" w:customStyle="1" w:styleId="16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65">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66">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6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68">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69">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70">
    <w:name w:val="样式1xz"/>
    <w:basedOn w:val="1"/>
    <w:qFormat/>
    <w:uiPriority w:val="0"/>
    <w:pPr>
      <w:tabs>
        <w:tab w:val="left" w:pos="1050"/>
        <w:tab w:val="right" w:leader="dot" w:pos="8296"/>
      </w:tabs>
    </w:pPr>
    <w:rPr>
      <w:caps/>
      <w:spacing w:val="20"/>
      <w:sz w:val="24"/>
    </w:rPr>
  </w:style>
  <w:style w:type="paragraph" w:customStyle="1" w:styleId="171">
    <w:name w:val="样式 宋体 五号 行距: 单倍行距"/>
    <w:basedOn w:val="1"/>
    <w:qFormat/>
    <w:uiPriority w:val="0"/>
    <w:pPr>
      <w:adjustRightInd w:val="0"/>
      <w:jc w:val="left"/>
    </w:pPr>
    <w:rPr>
      <w:rFonts w:ascii="宋体" w:hAnsi="宋体"/>
      <w:kern w:val="0"/>
      <w:sz w:val="21"/>
    </w:rPr>
  </w:style>
  <w:style w:type="paragraph" w:customStyle="1" w:styleId="172">
    <w:name w:val="图片文字"/>
    <w:basedOn w:val="1"/>
    <w:qFormat/>
    <w:uiPriority w:val="0"/>
    <w:pPr>
      <w:spacing w:line="240" w:lineRule="atLeast"/>
      <w:jc w:val="center"/>
    </w:pPr>
    <w:rPr>
      <w:sz w:val="21"/>
    </w:rPr>
  </w:style>
  <w:style w:type="paragraph" w:customStyle="1" w:styleId="173">
    <w:name w:val="Char"/>
    <w:basedOn w:val="1"/>
    <w:qFormat/>
    <w:uiPriority w:val="0"/>
    <w:pPr>
      <w:spacing w:line="240" w:lineRule="atLeast"/>
      <w:ind w:left="420" w:firstLine="420"/>
    </w:pPr>
    <w:rPr>
      <w:kern w:val="0"/>
      <w:sz w:val="21"/>
    </w:rPr>
  </w:style>
  <w:style w:type="paragraph" w:customStyle="1" w:styleId="174">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75">
    <w:name w:val="Note"/>
    <w:basedOn w:val="1"/>
    <w:qFormat/>
    <w:uiPriority w:val="0"/>
    <w:pPr>
      <w:pBdr>
        <w:top w:val="single" w:color="auto" w:sz="12" w:space="3"/>
        <w:bottom w:val="single" w:color="auto" w:sz="12" w:space="3"/>
      </w:pBdr>
      <w:spacing w:line="360" w:lineRule="auto"/>
    </w:pPr>
    <w:rPr>
      <w:sz w:val="24"/>
    </w:rPr>
  </w:style>
  <w:style w:type="paragraph" w:customStyle="1" w:styleId="176">
    <w:name w:val="Char2"/>
    <w:basedOn w:val="1"/>
    <w:qFormat/>
    <w:uiPriority w:val="0"/>
    <w:pPr>
      <w:spacing w:line="240" w:lineRule="atLeast"/>
      <w:ind w:left="420" w:firstLine="420"/>
    </w:pPr>
    <w:rPr>
      <w:kern w:val="0"/>
      <w:sz w:val="21"/>
    </w:rPr>
  </w:style>
  <w:style w:type="paragraph" w:customStyle="1" w:styleId="177">
    <w:name w:val="Char Char Char"/>
    <w:basedOn w:val="1"/>
    <w:qFormat/>
    <w:uiPriority w:val="0"/>
    <w:rPr>
      <w:rFonts w:ascii="Tahoma" w:hAnsi="Tahoma"/>
      <w:sz w:val="24"/>
    </w:rPr>
  </w:style>
  <w:style w:type="paragraph" w:customStyle="1" w:styleId="178">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79">
    <w:name w:val="标书正文:  0.74 厘米"/>
    <w:basedOn w:val="1"/>
    <w:qFormat/>
    <w:uiPriority w:val="0"/>
    <w:pPr>
      <w:snapToGrid w:val="0"/>
      <w:spacing w:line="360" w:lineRule="auto"/>
      <w:ind w:firstLine="420"/>
    </w:pPr>
    <w:rPr>
      <w:sz w:val="24"/>
    </w:rPr>
  </w:style>
  <w:style w:type="paragraph" w:customStyle="1" w:styleId="180">
    <w:name w:val="Char Char 字元 字元 字元 Char Char Char Char"/>
    <w:basedOn w:val="1"/>
    <w:qFormat/>
    <w:uiPriority w:val="0"/>
    <w:pPr>
      <w:adjustRightInd w:val="0"/>
      <w:spacing w:line="360" w:lineRule="auto"/>
    </w:pPr>
    <w:rPr>
      <w:kern w:val="0"/>
      <w:sz w:val="24"/>
    </w:rPr>
  </w:style>
  <w:style w:type="paragraph" w:customStyle="1" w:styleId="181">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82">
    <w:name w:val="列表项目"/>
    <w:basedOn w:val="1"/>
    <w:qFormat/>
    <w:uiPriority w:val="0"/>
    <w:pPr>
      <w:tabs>
        <w:tab w:val="left" w:pos="420"/>
      </w:tabs>
      <w:spacing w:line="288" w:lineRule="auto"/>
      <w:ind w:left="840" w:leftChars="200" w:hanging="420" w:hangingChars="200"/>
    </w:pPr>
    <w:rPr>
      <w:sz w:val="21"/>
    </w:rPr>
  </w:style>
  <w:style w:type="paragraph" w:customStyle="1" w:styleId="18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84">
    <w:name w:val="Char Char14 Char Char"/>
    <w:basedOn w:val="1"/>
    <w:qFormat/>
    <w:uiPriority w:val="0"/>
    <w:rPr>
      <w:sz w:val="21"/>
      <w:szCs w:val="24"/>
    </w:rPr>
  </w:style>
  <w:style w:type="paragraph" w:customStyle="1" w:styleId="185">
    <w:name w:val="表号"/>
    <w:basedOn w:val="1"/>
    <w:qFormat/>
    <w:uiPriority w:val="0"/>
    <w:pPr>
      <w:numPr>
        <w:ilvl w:val="0"/>
        <w:numId w:val="7"/>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6">
    <w:name w:val="可研正文"/>
    <w:basedOn w:val="22"/>
    <w:qFormat/>
    <w:uiPriority w:val="0"/>
    <w:pPr>
      <w:adjustRightInd w:val="0"/>
      <w:snapToGrid w:val="0"/>
      <w:spacing w:line="440" w:lineRule="exact"/>
      <w:ind w:firstLine="567"/>
    </w:pPr>
    <w:rPr>
      <w:sz w:val="28"/>
    </w:rPr>
  </w:style>
  <w:style w:type="paragraph" w:customStyle="1" w:styleId="187">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spacing w:val="6"/>
      <w:sz w:val="28"/>
      <w:u w:val="single"/>
    </w:rPr>
  </w:style>
  <w:style w:type="paragraph" w:customStyle="1" w:styleId="188">
    <w:name w:val="首行缩进"/>
    <w:basedOn w:val="1"/>
    <w:qFormat/>
    <w:uiPriority w:val="0"/>
    <w:pPr>
      <w:numPr>
        <w:ilvl w:val="0"/>
        <w:numId w:val="8"/>
      </w:numPr>
      <w:spacing w:line="360" w:lineRule="auto"/>
    </w:pPr>
    <w:rPr>
      <w:rFonts w:eastAsia="仿宋_GB2312"/>
    </w:rPr>
  </w:style>
  <w:style w:type="paragraph" w:customStyle="1" w:styleId="189">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0">
    <w:name w:val="正文 + 三号"/>
    <w:basedOn w:val="1"/>
    <w:qFormat/>
    <w:uiPriority w:val="0"/>
    <w:rPr>
      <w:sz w:val="21"/>
    </w:rPr>
  </w:style>
  <w:style w:type="paragraph" w:customStyle="1" w:styleId="191">
    <w:name w:val="Char Char1 Char"/>
    <w:basedOn w:val="1"/>
    <w:qFormat/>
    <w:uiPriority w:val="0"/>
    <w:rPr>
      <w:rFonts w:ascii="Tahoma" w:hAnsi="Tahoma"/>
      <w:sz w:val="24"/>
      <w:szCs w:val="24"/>
    </w:rPr>
  </w:style>
  <w:style w:type="paragraph" w:customStyle="1" w:styleId="192">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3">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94">
    <w:name w:val="正文文本 21"/>
    <w:basedOn w:val="1"/>
    <w:qFormat/>
    <w:uiPriority w:val="0"/>
    <w:pPr>
      <w:adjustRightInd w:val="0"/>
      <w:spacing w:before="120" w:line="360" w:lineRule="auto"/>
      <w:ind w:firstLine="480"/>
      <w:textAlignment w:val="baseline"/>
    </w:pPr>
    <w:rPr>
      <w:sz w:val="24"/>
    </w:rPr>
  </w:style>
  <w:style w:type="paragraph" w:customStyle="1" w:styleId="195">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6">
    <w:name w:val="样式 正文首行缩进 2 + 首行缩进:  2 字符"/>
    <w:basedOn w:val="1"/>
    <w:qFormat/>
    <w:uiPriority w:val="0"/>
    <w:pPr>
      <w:numPr>
        <w:ilvl w:val="0"/>
        <w:numId w:val="9"/>
      </w:numPr>
      <w:adjustRightInd w:val="0"/>
      <w:snapToGrid w:val="0"/>
      <w:spacing w:line="360" w:lineRule="auto"/>
    </w:pPr>
    <w:rPr>
      <w:rFonts w:ascii="Arial" w:hAnsi="Arial"/>
      <w:b/>
      <w:sz w:val="24"/>
    </w:rPr>
  </w:style>
  <w:style w:type="paragraph" w:customStyle="1" w:styleId="197">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98">
    <w:name w:val="摘要"/>
    <w:basedOn w:val="1"/>
    <w:next w:val="3"/>
    <w:qFormat/>
    <w:uiPriority w:val="0"/>
    <w:pPr>
      <w:spacing w:line="360" w:lineRule="auto"/>
    </w:pPr>
    <w:rPr>
      <w:rFonts w:eastAsia="黑体"/>
      <w:sz w:val="20"/>
    </w:rPr>
  </w:style>
  <w:style w:type="paragraph" w:customStyle="1" w:styleId="199">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00">
    <w:name w:val="正文（首行不缩进）"/>
    <w:basedOn w:val="1"/>
    <w:qFormat/>
    <w:uiPriority w:val="0"/>
    <w:pPr>
      <w:autoSpaceDE w:val="0"/>
      <w:autoSpaceDN w:val="0"/>
      <w:adjustRightInd w:val="0"/>
      <w:spacing w:line="360" w:lineRule="auto"/>
      <w:jc w:val="left"/>
    </w:pPr>
    <w:rPr>
      <w:kern w:val="0"/>
      <w:sz w:val="21"/>
    </w:rPr>
  </w:style>
  <w:style w:type="paragraph" w:customStyle="1" w:styleId="201">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2">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203">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04">
    <w:name w:val="操作步骤"/>
    <w:basedOn w:val="1"/>
    <w:qFormat/>
    <w:uiPriority w:val="0"/>
    <w:pPr>
      <w:numPr>
        <w:ilvl w:val="0"/>
        <w:numId w:val="10"/>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05">
    <w:name w:val="Char2 Char Char Char Char Char Char"/>
    <w:basedOn w:val="1"/>
    <w:qFormat/>
    <w:uiPriority w:val="0"/>
    <w:rPr>
      <w:rFonts w:ascii="仿宋_GB2312"/>
      <w:b/>
      <w:sz w:val="30"/>
    </w:rPr>
  </w:style>
  <w:style w:type="paragraph" w:customStyle="1" w:styleId="206">
    <w:name w:val="简单回函地址"/>
    <w:basedOn w:val="1"/>
    <w:qFormat/>
    <w:uiPriority w:val="0"/>
    <w:pPr>
      <w:adjustRightInd w:val="0"/>
      <w:snapToGrid w:val="0"/>
      <w:spacing w:line="360" w:lineRule="auto"/>
    </w:pPr>
    <w:rPr>
      <w:sz w:val="24"/>
    </w:rPr>
  </w:style>
  <w:style w:type="paragraph" w:customStyle="1" w:styleId="207">
    <w:name w:val="样式 样式 首行缩进:  2 字符 + 首行缩进:  2 字符"/>
    <w:basedOn w:val="1"/>
    <w:qFormat/>
    <w:uiPriority w:val="0"/>
    <w:pPr>
      <w:numPr>
        <w:ilvl w:val="0"/>
        <w:numId w:val="11"/>
      </w:numPr>
      <w:tabs>
        <w:tab w:val="clear" w:pos="1230"/>
      </w:tabs>
      <w:spacing w:line="360" w:lineRule="auto"/>
      <w:ind w:firstLine="480" w:firstLineChars="200"/>
    </w:pPr>
    <w:rPr>
      <w:sz w:val="24"/>
    </w:rPr>
  </w:style>
  <w:style w:type="paragraph" w:customStyle="1" w:styleId="208">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eastAsia="黑体"/>
      <w:b w:val="0"/>
      <w:kern w:val="44"/>
    </w:rPr>
  </w:style>
  <w:style w:type="paragraph" w:customStyle="1" w:styleId="209">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210">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1">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12">
    <w:name w:val="Style Heading 3h3Heading 3 - oldLevel 3 HeadH3level_3PIM 3se..."/>
    <w:basedOn w:val="4"/>
    <w:qFormat/>
    <w:uiPriority w:val="0"/>
    <w:pPr>
      <w:tabs>
        <w:tab w:val="left" w:pos="709"/>
        <w:tab w:val="left" w:pos="1620"/>
      </w:tabs>
      <w:ind w:left="1620" w:hanging="360"/>
    </w:pPr>
  </w:style>
  <w:style w:type="paragraph" w:customStyle="1" w:styleId="213">
    <w:name w:val="文本1"/>
    <w:basedOn w:val="1"/>
    <w:qFormat/>
    <w:uiPriority w:val="0"/>
    <w:pPr>
      <w:adjustRightInd w:val="0"/>
      <w:spacing w:line="312" w:lineRule="atLeast"/>
      <w:jc w:val="center"/>
      <w:textAlignment w:val="baseline"/>
    </w:pPr>
    <w:rPr>
      <w:kern w:val="0"/>
      <w:sz w:val="18"/>
    </w:rPr>
  </w:style>
  <w:style w:type="paragraph" w:customStyle="1" w:styleId="214">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15">
    <w:name w:val="样式3"/>
    <w:basedOn w:val="2"/>
    <w:next w:val="2"/>
    <w:qFormat/>
    <w:uiPriority w:val="0"/>
    <w:pPr>
      <w:keepLines/>
      <w:adjustRightInd w:val="0"/>
      <w:spacing w:before="340" w:after="330" w:line="576" w:lineRule="auto"/>
    </w:pPr>
    <w:rPr>
      <w:rFonts w:ascii="Times New Roman" w:eastAsia="黑体"/>
      <w:b w:val="0"/>
      <w:kern w:val="44"/>
      <w:sz w:val="44"/>
    </w:rPr>
  </w:style>
  <w:style w:type="paragraph" w:customStyle="1" w:styleId="216">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7">
    <w:name w:val="标题3——2"/>
    <w:basedOn w:val="4"/>
    <w:next w:val="55"/>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18">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19">
    <w:name w:val="附录3"/>
    <w:basedOn w:val="1"/>
    <w:next w:val="1"/>
    <w:qFormat/>
    <w:uiPriority w:val="0"/>
    <w:pPr>
      <w:tabs>
        <w:tab w:val="left" w:pos="851"/>
      </w:tabs>
      <w:ind w:left="425" w:hanging="425"/>
      <w:outlineLvl w:val="2"/>
    </w:pPr>
    <w:rPr>
      <w:rFonts w:eastAsia="黑体"/>
      <w:b/>
      <w:sz w:val="32"/>
    </w:rPr>
  </w:style>
  <w:style w:type="paragraph" w:customStyle="1" w:styleId="220">
    <w:name w:val="Item List"/>
    <w:qFormat/>
    <w:uiPriority w:val="0"/>
    <w:pPr>
      <w:numPr>
        <w:ilvl w:val="0"/>
        <w:numId w:val="12"/>
      </w:numPr>
      <w:spacing w:line="300" w:lineRule="auto"/>
      <w:jc w:val="both"/>
    </w:pPr>
    <w:rPr>
      <w:rFonts w:ascii="Arial" w:hAnsi="Arial" w:eastAsia="宋体" w:cs="Times New Roman"/>
      <w:sz w:val="21"/>
      <w:lang w:val="en-US" w:eastAsia="zh-CN" w:bidi="ar-SA"/>
    </w:rPr>
  </w:style>
  <w:style w:type="paragraph" w:customStyle="1" w:styleId="221">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22">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223">
    <w:name w:val="af"/>
    <w:basedOn w:val="1"/>
    <w:qFormat/>
    <w:uiPriority w:val="0"/>
    <w:pPr>
      <w:widowControl/>
      <w:spacing w:line="300" w:lineRule="atLeast"/>
      <w:jc w:val="left"/>
    </w:pPr>
    <w:rPr>
      <w:rFonts w:ascii="宋体" w:hAnsi="宋体"/>
      <w:kern w:val="0"/>
      <w:sz w:val="18"/>
    </w:rPr>
  </w:style>
  <w:style w:type="paragraph" w:customStyle="1" w:styleId="224">
    <w:name w:val="文章正文"/>
    <w:basedOn w:val="1"/>
    <w:qFormat/>
    <w:uiPriority w:val="0"/>
    <w:pPr>
      <w:ind w:firstLine="560" w:firstLineChars="200"/>
    </w:pPr>
    <w:rPr>
      <w:rFonts w:ascii="仿宋_GB2312" w:hAnsi="宋体" w:eastAsia="仿宋_GB2312"/>
      <w:color w:val="000000"/>
    </w:rPr>
  </w:style>
  <w:style w:type="paragraph" w:customStyle="1" w:styleId="225">
    <w:name w:val="图例"/>
    <w:basedOn w:val="1"/>
    <w:qFormat/>
    <w:uiPriority w:val="0"/>
    <w:pPr>
      <w:spacing w:before="120" w:after="120" w:line="360" w:lineRule="auto"/>
      <w:jc w:val="center"/>
    </w:pPr>
    <w:rPr>
      <w:rFonts w:eastAsia="仿宋_GB2312"/>
      <w:b/>
      <w:sz w:val="24"/>
    </w:rPr>
  </w:style>
  <w:style w:type="paragraph" w:customStyle="1" w:styleId="226">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27">
    <w:name w:val="Char Char Char Char Char"/>
    <w:basedOn w:val="1"/>
    <w:qFormat/>
    <w:uiPriority w:val="0"/>
    <w:pPr>
      <w:tabs>
        <w:tab w:val="left" w:pos="425"/>
      </w:tabs>
      <w:ind w:left="1620" w:hanging="360"/>
    </w:pPr>
    <w:rPr>
      <w:rFonts w:ascii="Tahoma" w:hAnsi="Tahoma"/>
      <w:sz w:val="24"/>
    </w:rPr>
  </w:style>
  <w:style w:type="paragraph" w:customStyle="1" w:styleId="22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2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30">
    <w:name w:val="正文4"/>
    <w:basedOn w:val="1"/>
    <w:qFormat/>
    <w:uiPriority w:val="0"/>
    <w:pPr>
      <w:tabs>
        <w:tab w:val="left" w:pos="1275"/>
      </w:tabs>
      <w:spacing w:before="60" w:after="60" w:line="360" w:lineRule="auto"/>
      <w:ind w:left="820" w:leftChars="400" w:hanging="705"/>
    </w:pPr>
    <w:rPr>
      <w:sz w:val="24"/>
    </w:rPr>
  </w:style>
  <w:style w:type="paragraph" w:customStyle="1" w:styleId="231">
    <w:name w:val="默认段落字体 Para Char Char Char Char Char Char Char"/>
    <w:basedOn w:val="1"/>
    <w:qFormat/>
    <w:uiPriority w:val="0"/>
    <w:rPr>
      <w:rFonts w:ascii="Tahoma" w:hAnsi="Tahoma"/>
      <w:sz w:val="24"/>
    </w:rPr>
  </w:style>
  <w:style w:type="paragraph" w:customStyle="1" w:styleId="232">
    <w:name w:val="编号正文"/>
    <w:basedOn w:val="201"/>
    <w:qFormat/>
    <w:uiPriority w:val="0"/>
    <w:pPr>
      <w:snapToGrid/>
      <w:spacing w:line="360" w:lineRule="auto"/>
      <w:ind w:left="1407" w:hanging="1047"/>
      <w:jc w:val="left"/>
    </w:pPr>
    <w:rPr>
      <w:rFonts w:eastAsia="仿宋_GB2312"/>
    </w:rPr>
  </w:style>
  <w:style w:type="paragraph" w:customStyle="1" w:styleId="233">
    <w:name w:val="表格内文字"/>
    <w:basedOn w:val="30"/>
    <w:qFormat/>
    <w:uiPriority w:val="0"/>
    <w:pPr>
      <w:adjustRightInd w:val="0"/>
    </w:pPr>
    <w:rPr>
      <w:color w:val="000000"/>
      <w:lang w:val="en-GB"/>
    </w:rPr>
  </w:style>
  <w:style w:type="paragraph" w:customStyle="1" w:styleId="234">
    <w:name w:val="样式 行距: 1.5 倍行距1"/>
    <w:basedOn w:val="1"/>
    <w:qFormat/>
    <w:uiPriority w:val="0"/>
    <w:pPr>
      <w:snapToGrid w:val="0"/>
    </w:pPr>
    <w:rPr>
      <w:sz w:val="21"/>
    </w:rPr>
  </w:style>
  <w:style w:type="paragraph" w:customStyle="1" w:styleId="235">
    <w:name w:val="Char Char Char Char Char Char Char1"/>
    <w:basedOn w:val="1"/>
    <w:qFormat/>
    <w:uiPriority w:val="0"/>
    <w:rPr>
      <w:rFonts w:ascii="Tahoma" w:hAnsi="Tahoma"/>
      <w:sz w:val="24"/>
    </w:rPr>
  </w:style>
  <w:style w:type="paragraph" w:customStyle="1" w:styleId="236">
    <w:name w:val="表格文本"/>
    <w:qFormat/>
    <w:uiPriority w:val="0"/>
    <w:pPr>
      <w:tabs>
        <w:tab w:val="decimal" w:pos="0"/>
      </w:tabs>
    </w:pPr>
    <w:rPr>
      <w:rFonts w:ascii="Arial" w:hAnsi="Arial" w:eastAsia="宋体" w:cs="Times New Roman"/>
      <w:sz w:val="21"/>
      <w:lang w:val="en-US" w:eastAsia="zh-CN" w:bidi="ar-SA"/>
    </w:rPr>
  </w:style>
  <w:style w:type="paragraph" w:customStyle="1" w:styleId="237">
    <w:name w:val="正文表格"/>
    <w:basedOn w:val="1"/>
    <w:qFormat/>
    <w:uiPriority w:val="0"/>
    <w:pPr>
      <w:adjustRightInd w:val="0"/>
      <w:spacing w:before="40" w:after="40"/>
    </w:pPr>
    <w:rPr>
      <w:sz w:val="24"/>
    </w:rPr>
  </w:style>
  <w:style w:type="paragraph" w:customStyle="1" w:styleId="238">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39">
    <w:name w:val="Char Char Char Char Char Char Char Char Char Char Char Char Char Char Char Char"/>
    <w:basedOn w:val="1"/>
    <w:qFormat/>
    <w:uiPriority w:val="0"/>
    <w:pPr>
      <w:tabs>
        <w:tab w:val="left" w:pos="360"/>
      </w:tabs>
    </w:pPr>
    <w:rPr>
      <w:sz w:val="24"/>
    </w:rPr>
  </w:style>
  <w:style w:type="paragraph" w:customStyle="1" w:styleId="240">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41">
    <w:name w:val="标准正文"/>
    <w:basedOn w:val="23"/>
    <w:qFormat/>
    <w:uiPriority w:val="0"/>
    <w:pPr>
      <w:spacing w:before="60" w:after="60" w:line="360" w:lineRule="auto"/>
      <w:ind w:left="0" w:firstLine="482"/>
    </w:pPr>
    <w:rPr>
      <w:rFonts w:ascii="Arial" w:hAnsi="Arial"/>
      <w:sz w:val="24"/>
    </w:rPr>
  </w:style>
  <w:style w:type="character" w:customStyle="1" w:styleId="242">
    <w:name w:val="引用 Char5"/>
    <w:qFormat/>
    <w:uiPriority w:val="29"/>
    <w:rPr>
      <w:rFonts w:ascii="Times New Roman" w:hAnsi="Times New Roman" w:eastAsia="宋体" w:cs="Times New Roman"/>
      <w:i/>
      <w:iCs/>
      <w:color w:val="404040"/>
      <w:szCs w:val="24"/>
    </w:rPr>
  </w:style>
  <w:style w:type="paragraph" w:customStyle="1" w:styleId="24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44">
    <w:name w:val="font121"/>
    <w:basedOn w:val="59"/>
    <w:qFormat/>
    <w:uiPriority w:val="0"/>
    <w:rPr>
      <w:rFonts w:hint="eastAsia" w:ascii="宋体" w:hAnsi="宋体" w:eastAsia="宋体" w:cs="宋体"/>
      <w:b/>
      <w:bCs/>
      <w:color w:val="000000"/>
      <w:sz w:val="20"/>
      <w:szCs w:val="20"/>
      <w:u w:val="none"/>
    </w:rPr>
  </w:style>
  <w:style w:type="character" w:customStyle="1" w:styleId="245">
    <w:name w:val="font51"/>
    <w:basedOn w:val="59"/>
    <w:qFormat/>
    <w:uiPriority w:val="0"/>
    <w:rPr>
      <w:rFonts w:hint="eastAsia" w:ascii="宋体" w:hAnsi="宋体" w:eastAsia="宋体" w:cs="宋体"/>
      <w:color w:val="000000"/>
      <w:sz w:val="20"/>
      <w:szCs w:val="20"/>
      <w:u w:val="none"/>
    </w:rPr>
  </w:style>
  <w:style w:type="character" w:customStyle="1" w:styleId="246">
    <w:name w:val="font101"/>
    <w:basedOn w:val="59"/>
    <w:qFormat/>
    <w:uiPriority w:val="0"/>
    <w:rPr>
      <w:rFonts w:hint="eastAsia" w:ascii="宋体" w:hAnsi="宋体" w:eastAsia="宋体" w:cs="宋体"/>
      <w:color w:val="000000"/>
      <w:sz w:val="20"/>
      <w:szCs w:val="20"/>
      <w:u w:val="none"/>
    </w:rPr>
  </w:style>
  <w:style w:type="character" w:customStyle="1" w:styleId="247">
    <w:name w:val="标题 1 Char"/>
    <w:link w:val="2"/>
    <w:qFormat/>
    <w:uiPriority w:val="0"/>
    <w:rPr>
      <w:rFonts w:ascii="宋体" w:hAnsi="宋体"/>
      <w:b/>
      <w:sz w:val="36"/>
    </w:rPr>
  </w:style>
  <w:style w:type="table" w:customStyle="1" w:styleId="248">
    <w:name w:val="Table Normal"/>
    <w:semiHidden/>
    <w:unhideWhenUsed/>
    <w:qFormat/>
    <w:uiPriority w:val="0"/>
    <w:tblPr>
      <w:tblCellMar>
        <w:top w:w="0" w:type="dxa"/>
        <w:left w:w="0" w:type="dxa"/>
        <w:bottom w:w="0" w:type="dxa"/>
        <w:right w:w="0" w:type="dxa"/>
      </w:tblCellMar>
    </w:tblPr>
  </w:style>
  <w:style w:type="paragraph" w:styleId="249">
    <w:name w:val="List Paragraph"/>
    <w:basedOn w:val="1"/>
    <w:qFormat/>
    <w:uiPriority w:val="34"/>
    <w:pPr>
      <w:ind w:firstLine="420" w:firstLineChars="200"/>
    </w:pPr>
  </w:style>
  <w:style w:type="paragraph" w:customStyle="1" w:styleId="250">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93" textRotate="1"/>
    <customShpInfo spid="_x0000_s3090" textRotate="1"/>
    <customShpInfo spid="_x0000_s3091" textRotate="1"/>
    <customShpInfo spid="_x0000_s309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8E37B1-1EED-4DC0-889C-B0B576CA061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2732</Words>
  <Characters>3011</Characters>
  <Lines>260</Lines>
  <Paragraphs>73</Paragraphs>
  <TotalTime>1</TotalTime>
  <ScaleCrop>false</ScaleCrop>
  <LinksUpToDate>false</LinksUpToDate>
  <CharactersWithSpaces>3096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2023-07-31T05:40:00Z</dcterms:created>
  <dc:creator>罗成</dc:creator>
  <cp:lastModifiedBy>ZHZB</cp:lastModifiedBy>
  <cp:lastPrinted>2023-07-17T02:09:00Z</cp:lastPrinted>
  <dcterms:modified xsi:type="dcterms:W3CDTF">2025-09-22T09:01:49Z</dcterms:modified>
  <dc:title>竞争性谈判文件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8BD0445F83BE43C1925D6B12E6F01E43_12</vt:lpwstr>
  </property>
  <property fmtid="{D5CDD505-2E9C-101B-9397-08002B2CF9AE}" pid="4" name="KSOTemplateDocerSaveRecord">
    <vt:lpwstr>eyJoZGlkIjoiNTQyY2EyODhlYjk4MmZkZTZhMjNlYTEyY2Q0MDczOTEiLCJ1c2VySWQiOiIxMjAzMTU1MTY0In0=</vt:lpwstr>
  </property>
</Properties>
</file>