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D8B7AC9" w14:textId="77777777" w:rsidR="00955174" w:rsidRDefault="00955174">
      <w:pPr>
        <w:rPr>
          <w:rFonts w:ascii="仿宋" w:eastAsia="仿宋" w:hAnsi="仿宋" w:cs="宋体"/>
          <w:sz w:val="32"/>
        </w:rPr>
      </w:pPr>
    </w:p>
    <w:p w14:paraId="2445458A" w14:textId="77777777" w:rsidR="00955174" w:rsidRDefault="00955174">
      <w:pPr>
        <w:rPr>
          <w:rFonts w:ascii="仿宋" w:eastAsia="仿宋" w:hAnsi="仿宋" w:cs="宋体"/>
          <w:sz w:val="24"/>
          <w:szCs w:val="18"/>
        </w:rPr>
      </w:pPr>
    </w:p>
    <w:p w14:paraId="3C649C5C" w14:textId="77777777" w:rsidR="00955174" w:rsidRDefault="00955174">
      <w:pPr>
        <w:rPr>
          <w:rFonts w:ascii="仿宋" w:eastAsia="仿宋" w:hAnsi="仿宋" w:cs="宋体"/>
          <w:sz w:val="24"/>
          <w:szCs w:val="18"/>
        </w:rPr>
      </w:pPr>
    </w:p>
    <w:p w14:paraId="4BF24FC9" w14:textId="77777777" w:rsidR="00955174" w:rsidRDefault="00000000">
      <w:pPr>
        <w:jc w:val="center"/>
        <w:outlineLvl w:val="0"/>
        <w:rPr>
          <w:rFonts w:ascii="仿宋" w:eastAsia="仿宋" w:hAnsi="仿宋" w:cs="宋体"/>
          <w:b/>
          <w:bCs/>
          <w:spacing w:val="80"/>
          <w:sz w:val="112"/>
          <w:szCs w:val="112"/>
        </w:rPr>
      </w:pPr>
      <w:r>
        <w:rPr>
          <w:rFonts w:ascii="仿宋" w:eastAsia="仿宋" w:hAnsi="仿宋" w:cs="宋体" w:hint="eastAsia"/>
          <w:b/>
          <w:bCs/>
          <w:spacing w:val="80"/>
          <w:sz w:val="112"/>
          <w:szCs w:val="112"/>
        </w:rPr>
        <w:t>竞争性磋商文件</w:t>
      </w:r>
    </w:p>
    <w:p w14:paraId="14360FE5" w14:textId="77777777" w:rsidR="00955174" w:rsidRDefault="00000000">
      <w:pPr>
        <w:jc w:val="center"/>
        <w:rPr>
          <w:rFonts w:ascii="仿宋" w:eastAsia="仿宋" w:hAnsi="仿宋" w:cs="宋体"/>
          <w:b/>
          <w:bCs/>
          <w:spacing w:val="80"/>
          <w:sz w:val="44"/>
          <w:szCs w:val="44"/>
        </w:rPr>
      </w:pPr>
      <w:r>
        <w:rPr>
          <w:rFonts w:ascii="仿宋" w:eastAsia="仿宋" w:hAnsi="仿宋" w:cs="宋体" w:hint="eastAsia"/>
          <w:b/>
          <w:bCs/>
          <w:spacing w:val="80"/>
          <w:sz w:val="44"/>
          <w:szCs w:val="44"/>
        </w:rPr>
        <w:t>（限额以下交易）</w:t>
      </w:r>
    </w:p>
    <w:p w14:paraId="38B411E3" w14:textId="77777777" w:rsidR="00955174" w:rsidRDefault="00955174">
      <w:pPr>
        <w:spacing w:line="700" w:lineRule="exact"/>
        <w:jc w:val="center"/>
        <w:rPr>
          <w:rFonts w:ascii="仿宋" w:eastAsia="仿宋" w:hAnsi="仿宋" w:cs="宋体"/>
          <w:sz w:val="32"/>
        </w:rPr>
      </w:pPr>
    </w:p>
    <w:p w14:paraId="1DBF4951" w14:textId="77777777" w:rsidR="00955174" w:rsidRDefault="00955174">
      <w:pPr>
        <w:spacing w:line="700" w:lineRule="exact"/>
        <w:jc w:val="center"/>
        <w:rPr>
          <w:rFonts w:ascii="仿宋" w:eastAsia="仿宋" w:hAnsi="仿宋" w:cs="宋体"/>
          <w:sz w:val="32"/>
        </w:rPr>
      </w:pPr>
    </w:p>
    <w:p w14:paraId="3A88A1D0" w14:textId="77777777" w:rsidR="00955174" w:rsidRDefault="00955174">
      <w:pPr>
        <w:spacing w:line="700" w:lineRule="exact"/>
        <w:jc w:val="center"/>
        <w:rPr>
          <w:rFonts w:ascii="仿宋" w:eastAsia="仿宋" w:hAnsi="仿宋" w:cs="宋体"/>
          <w:sz w:val="32"/>
        </w:rPr>
      </w:pPr>
    </w:p>
    <w:p w14:paraId="13546607" w14:textId="77777777" w:rsidR="00955174" w:rsidRDefault="00955174">
      <w:pPr>
        <w:spacing w:line="700" w:lineRule="exact"/>
        <w:jc w:val="center"/>
        <w:rPr>
          <w:rFonts w:ascii="仿宋" w:eastAsia="仿宋" w:hAnsi="仿宋" w:cs="宋体"/>
          <w:sz w:val="32"/>
        </w:rPr>
      </w:pPr>
    </w:p>
    <w:p w14:paraId="7D10E312" w14:textId="77777777" w:rsidR="00955174" w:rsidRDefault="00955174">
      <w:pPr>
        <w:spacing w:line="700" w:lineRule="exact"/>
        <w:rPr>
          <w:rFonts w:ascii="仿宋" w:eastAsia="仿宋" w:hAnsi="仿宋" w:cs="宋体"/>
          <w:sz w:val="32"/>
        </w:rPr>
      </w:pPr>
    </w:p>
    <w:p w14:paraId="7D0DE611" w14:textId="77777777" w:rsidR="00955174" w:rsidRDefault="00000000">
      <w:pPr>
        <w:spacing w:line="700" w:lineRule="exact"/>
        <w:ind w:firstLineChars="486" w:firstLine="1784"/>
        <w:rPr>
          <w:rFonts w:ascii="仿宋" w:eastAsia="仿宋" w:hAnsi="仿宋" w:cs="宋体"/>
          <w:b/>
          <w:sz w:val="36"/>
          <w:szCs w:val="36"/>
        </w:rPr>
      </w:pPr>
      <w:r>
        <w:rPr>
          <w:rFonts w:ascii="仿宋" w:eastAsia="仿宋" w:hAnsi="仿宋" w:cs="宋体" w:hint="eastAsia"/>
          <w:b/>
          <w:sz w:val="36"/>
          <w:szCs w:val="36"/>
        </w:rPr>
        <w:t>采购计划编号：</w:t>
      </w:r>
      <w:r>
        <w:rPr>
          <w:rFonts w:ascii="仿宋" w:eastAsia="仿宋" w:hAnsi="仿宋" w:cs="宋体"/>
          <w:b/>
          <w:sz w:val="36"/>
          <w:szCs w:val="36"/>
        </w:rPr>
        <w:t>BGS2025066</w:t>
      </w:r>
    </w:p>
    <w:p w14:paraId="6C6832A8" w14:textId="77777777" w:rsidR="00955174" w:rsidRDefault="00000000">
      <w:pPr>
        <w:spacing w:line="700" w:lineRule="exact"/>
        <w:ind w:firstLineChars="486" w:firstLine="1784"/>
        <w:rPr>
          <w:rFonts w:ascii="仿宋" w:eastAsia="仿宋" w:hAnsi="仿宋" w:cs="宋体"/>
          <w:b/>
          <w:sz w:val="36"/>
          <w:szCs w:val="36"/>
        </w:rPr>
      </w:pPr>
      <w:r>
        <w:rPr>
          <w:rFonts w:ascii="仿宋" w:eastAsia="仿宋" w:hAnsi="仿宋" w:cs="宋体" w:hint="eastAsia"/>
          <w:b/>
          <w:sz w:val="36"/>
          <w:szCs w:val="36"/>
        </w:rPr>
        <w:t>采购项目名称：2025年物业服务</w:t>
      </w:r>
    </w:p>
    <w:p w14:paraId="6C3CB227" w14:textId="77777777" w:rsidR="00955174" w:rsidRDefault="00955174">
      <w:pPr>
        <w:spacing w:line="700" w:lineRule="exact"/>
        <w:ind w:firstLineChars="486" w:firstLine="1750"/>
        <w:rPr>
          <w:rFonts w:ascii="仿宋" w:eastAsia="仿宋" w:hAnsi="仿宋" w:cs="宋体"/>
          <w:sz w:val="36"/>
          <w:szCs w:val="30"/>
        </w:rPr>
      </w:pPr>
    </w:p>
    <w:p w14:paraId="6C27EBD7" w14:textId="77777777" w:rsidR="00955174" w:rsidRDefault="00955174">
      <w:pPr>
        <w:spacing w:line="700" w:lineRule="exact"/>
        <w:jc w:val="center"/>
        <w:rPr>
          <w:rFonts w:ascii="仿宋" w:eastAsia="仿宋" w:hAnsi="仿宋" w:cs="宋体"/>
          <w:b/>
          <w:sz w:val="30"/>
          <w:szCs w:val="30"/>
        </w:rPr>
      </w:pPr>
    </w:p>
    <w:p w14:paraId="6D1DFF54" w14:textId="77777777" w:rsidR="00955174" w:rsidRDefault="00955174">
      <w:pPr>
        <w:spacing w:line="700" w:lineRule="exact"/>
        <w:jc w:val="center"/>
        <w:rPr>
          <w:rFonts w:ascii="仿宋" w:eastAsia="仿宋" w:hAnsi="仿宋" w:cs="宋体"/>
          <w:b/>
          <w:sz w:val="30"/>
          <w:szCs w:val="30"/>
        </w:rPr>
      </w:pPr>
    </w:p>
    <w:p w14:paraId="41732714" w14:textId="77777777" w:rsidR="00955174" w:rsidRDefault="00955174">
      <w:pPr>
        <w:spacing w:line="700" w:lineRule="exact"/>
        <w:jc w:val="center"/>
        <w:rPr>
          <w:rFonts w:ascii="仿宋" w:eastAsia="仿宋" w:hAnsi="仿宋" w:cs="宋体"/>
          <w:b/>
          <w:sz w:val="30"/>
          <w:szCs w:val="30"/>
        </w:rPr>
      </w:pPr>
    </w:p>
    <w:p w14:paraId="6AF04D7B" w14:textId="77777777" w:rsidR="00955174" w:rsidRDefault="00955174">
      <w:pPr>
        <w:spacing w:line="700" w:lineRule="exact"/>
        <w:jc w:val="center"/>
        <w:rPr>
          <w:rFonts w:ascii="仿宋" w:eastAsia="仿宋" w:hAnsi="仿宋" w:cs="宋体"/>
          <w:b/>
          <w:sz w:val="30"/>
          <w:szCs w:val="30"/>
        </w:rPr>
      </w:pPr>
    </w:p>
    <w:p w14:paraId="4FF3ECC1" w14:textId="77777777" w:rsidR="00955174" w:rsidRDefault="00000000">
      <w:pPr>
        <w:spacing w:line="500" w:lineRule="exact"/>
        <w:jc w:val="center"/>
        <w:outlineLvl w:val="0"/>
        <w:rPr>
          <w:rFonts w:ascii="仿宋" w:eastAsia="仿宋" w:hAnsi="仿宋" w:cs="宋体"/>
          <w:b/>
          <w:bCs/>
          <w:sz w:val="36"/>
          <w:szCs w:val="30"/>
        </w:rPr>
      </w:pPr>
      <w:r>
        <w:rPr>
          <w:rFonts w:ascii="仿宋" w:eastAsia="仿宋" w:hAnsi="仿宋" w:cs="宋体" w:hint="eastAsia"/>
          <w:b/>
          <w:bCs/>
          <w:sz w:val="36"/>
          <w:szCs w:val="30"/>
        </w:rPr>
        <w:t>采购人：重庆市停车管理事务中心</w:t>
      </w:r>
    </w:p>
    <w:p w14:paraId="60DABE73" w14:textId="77777777" w:rsidR="00955174" w:rsidRDefault="00000000">
      <w:pPr>
        <w:spacing w:line="700" w:lineRule="exact"/>
        <w:jc w:val="center"/>
        <w:rPr>
          <w:rFonts w:ascii="仿宋" w:eastAsia="仿宋" w:hAnsi="仿宋" w:cs="宋体"/>
          <w:b/>
          <w:bCs/>
          <w:sz w:val="36"/>
          <w:szCs w:val="30"/>
        </w:rPr>
      </w:pPr>
      <w:r>
        <w:rPr>
          <w:rFonts w:ascii="仿宋" w:eastAsia="仿宋" w:hAnsi="仿宋" w:cs="宋体" w:hint="eastAsia"/>
          <w:b/>
          <w:bCs/>
          <w:sz w:val="36"/>
          <w:szCs w:val="30"/>
        </w:rPr>
        <w:t>采购代理机构：重庆市汇昊招标代理有限公司</w:t>
      </w:r>
    </w:p>
    <w:p w14:paraId="5D6C8621" w14:textId="77777777" w:rsidR="00955174" w:rsidRDefault="00955174">
      <w:pPr>
        <w:spacing w:line="720" w:lineRule="exact"/>
        <w:jc w:val="center"/>
        <w:outlineLvl w:val="0"/>
        <w:rPr>
          <w:rFonts w:ascii="仿宋" w:eastAsia="仿宋" w:hAnsi="仿宋" w:cs="宋体"/>
          <w:sz w:val="48"/>
          <w:szCs w:val="32"/>
        </w:rPr>
      </w:pPr>
    </w:p>
    <w:p w14:paraId="4F694E1F" w14:textId="77777777" w:rsidR="00955174" w:rsidRDefault="00000000">
      <w:pPr>
        <w:spacing w:line="500" w:lineRule="exact"/>
        <w:jc w:val="center"/>
        <w:outlineLvl w:val="0"/>
        <w:rPr>
          <w:rFonts w:ascii="仿宋" w:eastAsia="仿宋" w:hAnsi="仿宋" w:cs="宋体"/>
          <w:b/>
          <w:bCs/>
          <w:sz w:val="36"/>
          <w:szCs w:val="30"/>
        </w:rPr>
      </w:pPr>
      <w:r>
        <w:rPr>
          <w:rFonts w:ascii="仿宋" w:eastAsia="仿宋" w:hAnsi="仿宋" w:cs="宋体" w:hint="eastAsia"/>
          <w:b/>
          <w:bCs/>
          <w:sz w:val="36"/>
          <w:szCs w:val="30"/>
        </w:rPr>
        <w:t>二〇二五年六月</w:t>
      </w:r>
    </w:p>
    <w:p w14:paraId="3582EF96" w14:textId="77777777" w:rsidR="00955174" w:rsidRDefault="00000000">
      <w:pPr>
        <w:spacing w:line="440" w:lineRule="exact"/>
        <w:jc w:val="center"/>
        <w:outlineLvl w:val="0"/>
        <w:rPr>
          <w:rFonts w:ascii="仿宋" w:eastAsia="仿宋" w:hAnsi="仿宋" w:cs="宋体"/>
          <w:sz w:val="44"/>
          <w:szCs w:val="44"/>
        </w:rPr>
      </w:pPr>
      <w:r>
        <w:rPr>
          <w:rFonts w:ascii="仿宋" w:eastAsia="仿宋" w:hAnsi="仿宋" w:cs="宋体"/>
          <w:sz w:val="44"/>
          <w:szCs w:val="28"/>
        </w:rPr>
        <w:br w:type="page"/>
      </w:r>
      <w:r>
        <w:rPr>
          <w:rFonts w:ascii="仿宋" w:eastAsia="仿宋" w:hAnsi="仿宋" w:cs="宋体" w:hint="eastAsia"/>
          <w:szCs w:val="28"/>
        </w:rPr>
        <w:lastRenderedPageBreak/>
        <w:t xml:space="preserve">  </w:t>
      </w:r>
      <w:r>
        <w:rPr>
          <w:rFonts w:ascii="仿宋" w:eastAsia="仿宋" w:hAnsi="仿宋" w:cs="宋体" w:hint="eastAsia"/>
          <w:sz w:val="44"/>
          <w:szCs w:val="44"/>
        </w:rPr>
        <w:t>目   录</w:t>
      </w:r>
    </w:p>
    <w:p w14:paraId="2809FC75" w14:textId="03D42956" w:rsidR="00A33C47" w:rsidRDefault="00000000">
      <w:pPr>
        <w:pStyle w:val="TOC2"/>
        <w:tabs>
          <w:tab w:val="right" w:leader="dot" w:pos="9402"/>
        </w:tabs>
        <w:ind w:left="560"/>
        <w:rPr>
          <w:rFonts w:asciiTheme="minorHAnsi" w:eastAsiaTheme="minorEastAsia" w:hAnsiTheme="minorHAnsi" w:cstheme="minorBidi"/>
          <w:noProof/>
          <w:sz w:val="22"/>
          <w:szCs w:val="24"/>
          <w14:ligatures w14:val="standardContextual"/>
        </w:rPr>
      </w:pPr>
      <w:r>
        <w:rPr>
          <w:rFonts w:ascii="仿宋" w:eastAsia="仿宋" w:hAnsi="仿宋" w:cs="宋体" w:hint="eastAsia"/>
          <w:szCs w:val="28"/>
        </w:rPr>
        <w:fldChar w:fldCharType="begin"/>
      </w:r>
      <w:r>
        <w:rPr>
          <w:rFonts w:ascii="仿宋" w:eastAsia="仿宋" w:hAnsi="仿宋" w:cs="宋体" w:hint="eastAsia"/>
          <w:szCs w:val="28"/>
        </w:rPr>
        <w:instrText xml:space="preserve"> TOC \o "1-3" \h \z </w:instrText>
      </w:r>
      <w:r>
        <w:rPr>
          <w:rFonts w:ascii="仿宋" w:eastAsia="仿宋" w:hAnsi="仿宋" w:cs="宋体" w:hint="eastAsia"/>
          <w:szCs w:val="28"/>
        </w:rPr>
        <w:fldChar w:fldCharType="separate"/>
      </w:r>
      <w:hyperlink w:anchor="_Toc200648500" w:history="1">
        <w:r w:rsidR="00A33C47" w:rsidRPr="00B86D67">
          <w:rPr>
            <w:rStyle w:val="aff5"/>
            <w:rFonts w:ascii="仿宋" w:eastAsia="仿宋" w:hAnsi="仿宋" w:cs="宋体"/>
            <w:bCs/>
            <w:noProof/>
          </w:rPr>
          <w:t>第一篇  竞争性磋商邀请书</w:t>
        </w:r>
        <w:r w:rsidR="00A33C47">
          <w:rPr>
            <w:noProof/>
            <w:webHidden/>
          </w:rPr>
          <w:tab/>
        </w:r>
        <w:r w:rsidR="00A33C47">
          <w:rPr>
            <w:noProof/>
            <w:webHidden/>
          </w:rPr>
          <w:fldChar w:fldCharType="begin"/>
        </w:r>
        <w:r w:rsidR="00A33C47">
          <w:rPr>
            <w:noProof/>
            <w:webHidden/>
          </w:rPr>
          <w:instrText xml:space="preserve"> PAGEREF _Toc200648500 \h </w:instrText>
        </w:r>
        <w:r w:rsidR="00A33C47">
          <w:rPr>
            <w:noProof/>
            <w:webHidden/>
          </w:rPr>
        </w:r>
        <w:r w:rsidR="00A33C47">
          <w:rPr>
            <w:noProof/>
            <w:webHidden/>
          </w:rPr>
          <w:fldChar w:fldCharType="separate"/>
        </w:r>
        <w:r w:rsidR="00A33C47">
          <w:rPr>
            <w:noProof/>
            <w:webHidden/>
          </w:rPr>
          <w:t>- 4 -</w:t>
        </w:r>
        <w:r w:rsidR="00A33C47">
          <w:rPr>
            <w:noProof/>
            <w:webHidden/>
          </w:rPr>
          <w:fldChar w:fldCharType="end"/>
        </w:r>
      </w:hyperlink>
    </w:p>
    <w:p w14:paraId="2226EC3F" w14:textId="7C06C2B3"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01" w:history="1">
        <w:r w:rsidRPr="00B86D67">
          <w:rPr>
            <w:rStyle w:val="aff5"/>
            <w:rFonts w:ascii="仿宋" w:eastAsia="仿宋" w:hAnsi="仿宋" w:cs="宋体"/>
            <w:noProof/>
          </w:rPr>
          <w:t>一、竞争性磋商内容</w:t>
        </w:r>
        <w:r>
          <w:rPr>
            <w:noProof/>
            <w:webHidden/>
          </w:rPr>
          <w:tab/>
        </w:r>
        <w:r>
          <w:rPr>
            <w:noProof/>
            <w:webHidden/>
          </w:rPr>
          <w:fldChar w:fldCharType="begin"/>
        </w:r>
        <w:r>
          <w:rPr>
            <w:noProof/>
            <w:webHidden/>
          </w:rPr>
          <w:instrText xml:space="preserve"> PAGEREF _Toc200648501 \h </w:instrText>
        </w:r>
        <w:r>
          <w:rPr>
            <w:noProof/>
            <w:webHidden/>
          </w:rPr>
        </w:r>
        <w:r>
          <w:rPr>
            <w:noProof/>
            <w:webHidden/>
          </w:rPr>
          <w:fldChar w:fldCharType="separate"/>
        </w:r>
        <w:r>
          <w:rPr>
            <w:noProof/>
            <w:webHidden/>
          </w:rPr>
          <w:t>- 4 -</w:t>
        </w:r>
        <w:r>
          <w:rPr>
            <w:noProof/>
            <w:webHidden/>
          </w:rPr>
          <w:fldChar w:fldCharType="end"/>
        </w:r>
      </w:hyperlink>
    </w:p>
    <w:p w14:paraId="4A41FB43" w14:textId="7E8A20A0"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02" w:history="1">
        <w:r w:rsidRPr="00B86D67">
          <w:rPr>
            <w:rStyle w:val="aff5"/>
            <w:rFonts w:ascii="仿宋" w:eastAsia="仿宋" w:hAnsi="仿宋" w:cs="宋体"/>
            <w:noProof/>
          </w:rPr>
          <w:t>二、资金来源</w:t>
        </w:r>
        <w:r>
          <w:rPr>
            <w:noProof/>
            <w:webHidden/>
          </w:rPr>
          <w:tab/>
        </w:r>
        <w:r>
          <w:rPr>
            <w:noProof/>
            <w:webHidden/>
          </w:rPr>
          <w:fldChar w:fldCharType="begin"/>
        </w:r>
        <w:r>
          <w:rPr>
            <w:noProof/>
            <w:webHidden/>
          </w:rPr>
          <w:instrText xml:space="preserve"> PAGEREF _Toc200648502 \h </w:instrText>
        </w:r>
        <w:r>
          <w:rPr>
            <w:noProof/>
            <w:webHidden/>
          </w:rPr>
        </w:r>
        <w:r>
          <w:rPr>
            <w:noProof/>
            <w:webHidden/>
          </w:rPr>
          <w:fldChar w:fldCharType="separate"/>
        </w:r>
        <w:r>
          <w:rPr>
            <w:noProof/>
            <w:webHidden/>
          </w:rPr>
          <w:t>- 4 -</w:t>
        </w:r>
        <w:r>
          <w:rPr>
            <w:noProof/>
            <w:webHidden/>
          </w:rPr>
          <w:fldChar w:fldCharType="end"/>
        </w:r>
      </w:hyperlink>
    </w:p>
    <w:p w14:paraId="60511307" w14:textId="28080214"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03" w:history="1">
        <w:r w:rsidRPr="00B86D67">
          <w:rPr>
            <w:rStyle w:val="aff5"/>
            <w:rFonts w:ascii="仿宋" w:eastAsia="仿宋" w:hAnsi="仿宋" w:cs="宋体"/>
            <w:noProof/>
          </w:rPr>
          <w:t>三、磋商供应商资格条件</w:t>
        </w:r>
        <w:r>
          <w:rPr>
            <w:noProof/>
            <w:webHidden/>
          </w:rPr>
          <w:tab/>
        </w:r>
        <w:r>
          <w:rPr>
            <w:noProof/>
            <w:webHidden/>
          </w:rPr>
          <w:fldChar w:fldCharType="begin"/>
        </w:r>
        <w:r>
          <w:rPr>
            <w:noProof/>
            <w:webHidden/>
          </w:rPr>
          <w:instrText xml:space="preserve"> PAGEREF _Toc200648503 \h </w:instrText>
        </w:r>
        <w:r>
          <w:rPr>
            <w:noProof/>
            <w:webHidden/>
          </w:rPr>
        </w:r>
        <w:r>
          <w:rPr>
            <w:noProof/>
            <w:webHidden/>
          </w:rPr>
          <w:fldChar w:fldCharType="separate"/>
        </w:r>
        <w:r>
          <w:rPr>
            <w:noProof/>
            <w:webHidden/>
          </w:rPr>
          <w:t>- 4 -</w:t>
        </w:r>
        <w:r>
          <w:rPr>
            <w:noProof/>
            <w:webHidden/>
          </w:rPr>
          <w:fldChar w:fldCharType="end"/>
        </w:r>
      </w:hyperlink>
    </w:p>
    <w:p w14:paraId="2153DDA5" w14:textId="1D28C2E0"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04" w:history="1">
        <w:r w:rsidRPr="00B86D67">
          <w:rPr>
            <w:rStyle w:val="aff5"/>
            <w:rFonts w:ascii="仿宋" w:eastAsia="仿宋" w:hAnsi="仿宋" w:cs="宋体"/>
            <w:noProof/>
          </w:rPr>
          <w:t>四、磋商有关说明</w:t>
        </w:r>
        <w:r>
          <w:rPr>
            <w:noProof/>
            <w:webHidden/>
          </w:rPr>
          <w:tab/>
        </w:r>
        <w:r>
          <w:rPr>
            <w:noProof/>
            <w:webHidden/>
          </w:rPr>
          <w:fldChar w:fldCharType="begin"/>
        </w:r>
        <w:r>
          <w:rPr>
            <w:noProof/>
            <w:webHidden/>
          </w:rPr>
          <w:instrText xml:space="preserve"> PAGEREF _Toc200648504 \h </w:instrText>
        </w:r>
        <w:r>
          <w:rPr>
            <w:noProof/>
            <w:webHidden/>
          </w:rPr>
        </w:r>
        <w:r>
          <w:rPr>
            <w:noProof/>
            <w:webHidden/>
          </w:rPr>
          <w:fldChar w:fldCharType="separate"/>
        </w:r>
        <w:r>
          <w:rPr>
            <w:noProof/>
            <w:webHidden/>
          </w:rPr>
          <w:t>- 4 -</w:t>
        </w:r>
        <w:r>
          <w:rPr>
            <w:noProof/>
            <w:webHidden/>
          </w:rPr>
          <w:fldChar w:fldCharType="end"/>
        </w:r>
      </w:hyperlink>
    </w:p>
    <w:p w14:paraId="296ABE36" w14:textId="14A4937B"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05" w:history="1">
        <w:r w:rsidRPr="00B86D67">
          <w:rPr>
            <w:rStyle w:val="aff5"/>
            <w:rFonts w:ascii="仿宋" w:eastAsia="仿宋" w:hAnsi="仿宋"/>
            <w:noProof/>
          </w:rPr>
          <w:t>五、磋商保证金</w:t>
        </w:r>
        <w:r>
          <w:rPr>
            <w:noProof/>
            <w:webHidden/>
          </w:rPr>
          <w:tab/>
        </w:r>
        <w:r>
          <w:rPr>
            <w:noProof/>
            <w:webHidden/>
          </w:rPr>
          <w:fldChar w:fldCharType="begin"/>
        </w:r>
        <w:r>
          <w:rPr>
            <w:noProof/>
            <w:webHidden/>
          </w:rPr>
          <w:instrText xml:space="preserve"> PAGEREF _Toc200648505 \h </w:instrText>
        </w:r>
        <w:r>
          <w:rPr>
            <w:noProof/>
            <w:webHidden/>
          </w:rPr>
        </w:r>
        <w:r>
          <w:rPr>
            <w:noProof/>
            <w:webHidden/>
          </w:rPr>
          <w:fldChar w:fldCharType="separate"/>
        </w:r>
        <w:r>
          <w:rPr>
            <w:noProof/>
            <w:webHidden/>
          </w:rPr>
          <w:t>- 5 -</w:t>
        </w:r>
        <w:r>
          <w:rPr>
            <w:noProof/>
            <w:webHidden/>
          </w:rPr>
          <w:fldChar w:fldCharType="end"/>
        </w:r>
      </w:hyperlink>
    </w:p>
    <w:p w14:paraId="7F0FEB17" w14:textId="785A8DFC"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06" w:history="1">
        <w:r w:rsidRPr="00B86D67">
          <w:rPr>
            <w:rStyle w:val="aff5"/>
            <w:rFonts w:ascii="仿宋" w:eastAsia="仿宋" w:hAnsi="仿宋" w:cs="宋体"/>
            <w:noProof/>
          </w:rPr>
          <w:t>六、其它有关规定</w:t>
        </w:r>
        <w:r>
          <w:rPr>
            <w:noProof/>
            <w:webHidden/>
          </w:rPr>
          <w:tab/>
        </w:r>
        <w:r>
          <w:rPr>
            <w:noProof/>
            <w:webHidden/>
          </w:rPr>
          <w:fldChar w:fldCharType="begin"/>
        </w:r>
        <w:r>
          <w:rPr>
            <w:noProof/>
            <w:webHidden/>
          </w:rPr>
          <w:instrText xml:space="preserve"> PAGEREF _Toc200648506 \h </w:instrText>
        </w:r>
        <w:r>
          <w:rPr>
            <w:noProof/>
            <w:webHidden/>
          </w:rPr>
        </w:r>
        <w:r>
          <w:rPr>
            <w:noProof/>
            <w:webHidden/>
          </w:rPr>
          <w:fldChar w:fldCharType="separate"/>
        </w:r>
        <w:r>
          <w:rPr>
            <w:noProof/>
            <w:webHidden/>
          </w:rPr>
          <w:t>- 5 -</w:t>
        </w:r>
        <w:r>
          <w:rPr>
            <w:noProof/>
            <w:webHidden/>
          </w:rPr>
          <w:fldChar w:fldCharType="end"/>
        </w:r>
      </w:hyperlink>
    </w:p>
    <w:p w14:paraId="20BACA84" w14:textId="1011D6B2"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07" w:history="1">
        <w:r w:rsidRPr="00B86D67">
          <w:rPr>
            <w:rStyle w:val="aff5"/>
            <w:rFonts w:ascii="仿宋" w:eastAsia="仿宋" w:hAnsi="仿宋" w:cs="宋体"/>
            <w:noProof/>
          </w:rPr>
          <w:t>七、联系方式</w:t>
        </w:r>
        <w:r>
          <w:rPr>
            <w:noProof/>
            <w:webHidden/>
          </w:rPr>
          <w:tab/>
        </w:r>
        <w:r>
          <w:rPr>
            <w:noProof/>
            <w:webHidden/>
          </w:rPr>
          <w:fldChar w:fldCharType="begin"/>
        </w:r>
        <w:r>
          <w:rPr>
            <w:noProof/>
            <w:webHidden/>
          </w:rPr>
          <w:instrText xml:space="preserve"> PAGEREF _Toc200648507 \h </w:instrText>
        </w:r>
        <w:r>
          <w:rPr>
            <w:noProof/>
            <w:webHidden/>
          </w:rPr>
        </w:r>
        <w:r>
          <w:rPr>
            <w:noProof/>
            <w:webHidden/>
          </w:rPr>
          <w:fldChar w:fldCharType="separate"/>
        </w:r>
        <w:r>
          <w:rPr>
            <w:noProof/>
            <w:webHidden/>
          </w:rPr>
          <w:t>- 6 -</w:t>
        </w:r>
        <w:r>
          <w:rPr>
            <w:noProof/>
            <w:webHidden/>
          </w:rPr>
          <w:fldChar w:fldCharType="end"/>
        </w:r>
      </w:hyperlink>
    </w:p>
    <w:p w14:paraId="38F7F8DA" w14:textId="43967D23"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08" w:history="1">
        <w:r w:rsidRPr="00B86D67">
          <w:rPr>
            <w:rStyle w:val="aff5"/>
            <w:rFonts w:ascii="仿宋" w:eastAsia="仿宋" w:hAnsi="仿宋" w:cs="宋体"/>
            <w:bCs/>
            <w:noProof/>
          </w:rPr>
          <w:t>第二篇 项目服务需求</w:t>
        </w:r>
        <w:r>
          <w:rPr>
            <w:noProof/>
            <w:webHidden/>
          </w:rPr>
          <w:tab/>
        </w:r>
        <w:r>
          <w:rPr>
            <w:noProof/>
            <w:webHidden/>
          </w:rPr>
          <w:fldChar w:fldCharType="begin"/>
        </w:r>
        <w:r>
          <w:rPr>
            <w:noProof/>
            <w:webHidden/>
          </w:rPr>
          <w:instrText xml:space="preserve"> PAGEREF _Toc200648508 \h </w:instrText>
        </w:r>
        <w:r>
          <w:rPr>
            <w:noProof/>
            <w:webHidden/>
          </w:rPr>
        </w:r>
        <w:r>
          <w:rPr>
            <w:noProof/>
            <w:webHidden/>
          </w:rPr>
          <w:fldChar w:fldCharType="separate"/>
        </w:r>
        <w:r>
          <w:rPr>
            <w:noProof/>
            <w:webHidden/>
          </w:rPr>
          <w:t>- 8 -</w:t>
        </w:r>
        <w:r>
          <w:rPr>
            <w:noProof/>
            <w:webHidden/>
          </w:rPr>
          <w:fldChar w:fldCharType="end"/>
        </w:r>
      </w:hyperlink>
    </w:p>
    <w:p w14:paraId="1C12A74D" w14:textId="107F01B3"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09" w:history="1">
        <w:r w:rsidRPr="00B86D67">
          <w:rPr>
            <w:rStyle w:val="aff5"/>
            <w:rFonts w:ascii="仿宋" w:eastAsia="仿宋" w:hAnsi="仿宋" w:cs="宋体"/>
            <w:noProof/>
          </w:rPr>
          <w:t>※一、项目基本概况介绍</w:t>
        </w:r>
        <w:r>
          <w:rPr>
            <w:noProof/>
            <w:webHidden/>
          </w:rPr>
          <w:tab/>
        </w:r>
        <w:r>
          <w:rPr>
            <w:noProof/>
            <w:webHidden/>
          </w:rPr>
          <w:fldChar w:fldCharType="begin"/>
        </w:r>
        <w:r>
          <w:rPr>
            <w:noProof/>
            <w:webHidden/>
          </w:rPr>
          <w:instrText xml:space="preserve"> PAGEREF _Toc200648509 \h </w:instrText>
        </w:r>
        <w:r>
          <w:rPr>
            <w:noProof/>
            <w:webHidden/>
          </w:rPr>
        </w:r>
        <w:r>
          <w:rPr>
            <w:noProof/>
            <w:webHidden/>
          </w:rPr>
          <w:fldChar w:fldCharType="separate"/>
        </w:r>
        <w:r>
          <w:rPr>
            <w:noProof/>
            <w:webHidden/>
          </w:rPr>
          <w:t>- 8 -</w:t>
        </w:r>
        <w:r>
          <w:rPr>
            <w:noProof/>
            <w:webHidden/>
          </w:rPr>
          <w:fldChar w:fldCharType="end"/>
        </w:r>
      </w:hyperlink>
    </w:p>
    <w:p w14:paraId="12A9023A" w14:textId="4C50637C"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10" w:history="1">
        <w:r w:rsidRPr="00B86D67">
          <w:rPr>
            <w:rStyle w:val="aff5"/>
            <w:rFonts w:ascii="仿宋" w:eastAsia="仿宋" w:hAnsi="仿宋" w:cs="宋体"/>
            <w:noProof/>
          </w:rPr>
          <w:t>※二、项目概况及服务内容</w:t>
        </w:r>
        <w:r>
          <w:rPr>
            <w:noProof/>
            <w:webHidden/>
          </w:rPr>
          <w:tab/>
        </w:r>
        <w:r>
          <w:rPr>
            <w:noProof/>
            <w:webHidden/>
          </w:rPr>
          <w:fldChar w:fldCharType="begin"/>
        </w:r>
        <w:r>
          <w:rPr>
            <w:noProof/>
            <w:webHidden/>
          </w:rPr>
          <w:instrText xml:space="preserve"> PAGEREF _Toc200648510 \h </w:instrText>
        </w:r>
        <w:r>
          <w:rPr>
            <w:noProof/>
            <w:webHidden/>
          </w:rPr>
        </w:r>
        <w:r>
          <w:rPr>
            <w:noProof/>
            <w:webHidden/>
          </w:rPr>
          <w:fldChar w:fldCharType="separate"/>
        </w:r>
        <w:r>
          <w:rPr>
            <w:noProof/>
            <w:webHidden/>
          </w:rPr>
          <w:t>- 8 -</w:t>
        </w:r>
        <w:r>
          <w:rPr>
            <w:noProof/>
            <w:webHidden/>
          </w:rPr>
          <w:fldChar w:fldCharType="end"/>
        </w:r>
      </w:hyperlink>
    </w:p>
    <w:p w14:paraId="78C728F5" w14:textId="40BB0BCB"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11" w:history="1">
        <w:r w:rsidRPr="00B86D67">
          <w:rPr>
            <w:rStyle w:val="aff5"/>
            <w:rFonts w:ascii="仿宋" w:eastAsia="仿宋" w:hAnsi="仿宋" w:cs="宋体"/>
            <w:noProof/>
          </w:rPr>
          <w:t>※三、服务要求</w:t>
        </w:r>
        <w:r>
          <w:rPr>
            <w:noProof/>
            <w:webHidden/>
          </w:rPr>
          <w:tab/>
        </w:r>
        <w:r>
          <w:rPr>
            <w:noProof/>
            <w:webHidden/>
          </w:rPr>
          <w:fldChar w:fldCharType="begin"/>
        </w:r>
        <w:r>
          <w:rPr>
            <w:noProof/>
            <w:webHidden/>
          </w:rPr>
          <w:instrText xml:space="preserve"> PAGEREF _Toc200648511 \h </w:instrText>
        </w:r>
        <w:r>
          <w:rPr>
            <w:noProof/>
            <w:webHidden/>
          </w:rPr>
        </w:r>
        <w:r>
          <w:rPr>
            <w:noProof/>
            <w:webHidden/>
          </w:rPr>
          <w:fldChar w:fldCharType="separate"/>
        </w:r>
        <w:r>
          <w:rPr>
            <w:noProof/>
            <w:webHidden/>
          </w:rPr>
          <w:t>- 9 -</w:t>
        </w:r>
        <w:r>
          <w:rPr>
            <w:noProof/>
            <w:webHidden/>
          </w:rPr>
          <w:fldChar w:fldCharType="end"/>
        </w:r>
      </w:hyperlink>
    </w:p>
    <w:p w14:paraId="0B7B408F" w14:textId="043F49BD"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12" w:history="1">
        <w:r w:rsidRPr="00B86D67">
          <w:rPr>
            <w:rStyle w:val="aff5"/>
            <w:rFonts w:ascii="仿宋" w:eastAsia="仿宋" w:hAnsi="仿宋" w:cs="宋体"/>
            <w:noProof/>
          </w:rPr>
          <w:t>※四、特别说明</w:t>
        </w:r>
        <w:r>
          <w:rPr>
            <w:noProof/>
            <w:webHidden/>
          </w:rPr>
          <w:tab/>
        </w:r>
        <w:r>
          <w:rPr>
            <w:noProof/>
            <w:webHidden/>
          </w:rPr>
          <w:fldChar w:fldCharType="begin"/>
        </w:r>
        <w:r>
          <w:rPr>
            <w:noProof/>
            <w:webHidden/>
          </w:rPr>
          <w:instrText xml:space="preserve"> PAGEREF _Toc200648512 \h </w:instrText>
        </w:r>
        <w:r>
          <w:rPr>
            <w:noProof/>
            <w:webHidden/>
          </w:rPr>
        </w:r>
        <w:r>
          <w:rPr>
            <w:noProof/>
            <w:webHidden/>
          </w:rPr>
          <w:fldChar w:fldCharType="separate"/>
        </w:r>
        <w:r>
          <w:rPr>
            <w:noProof/>
            <w:webHidden/>
          </w:rPr>
          <w:t>- 16 -</w:t>
        </w:r>
        <w:r>
          <w:rPr>
            <w:noProof/>
            <w:webHidden/>
          </w:rPr>
          <w:fldChar w:fldCharType="end"/>
        </w:r>
      </w:hyperlink>
    </w:p>
    <w:p w14:paraId="126863AD" w14:textId="15169387"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13" w:history="1">
        <w:r w:rsidRPr="00B86D67">
          <w:rPr>
            <w:rStyle w:val="aff5"/>
            <w:rFonts w:ascii="仿宋" w:eastAsia="仿宋" w:hAnsi="仿宋" w:cs="宋体"/>
            <w:noProof/>
          </w:rPr>
          <w:t>※五、踏勘现场</w:t>
        </w:r>
        <w:r>
          <w:rPr>
            <w:noProof/>
            <w:webHidden/>
          </w:rPr>
          <w:tab/>
        </w:r>
        <w:r>
          <w:rPr>
            <w:noProof/>
            <w:webHidden/>
          </w:rPr>
          <w:fldChar w:fldCharType="begin"/>
        </w:r>
        <w:r>
          <w:rPr>
            <w:noProof/>
            <w:webHidden/>
          </w:rPr>
          <w:instrText xml:space="preserve"> PAGEREF _Toc200648513 \h </w:instrText>
        </w:r>
        <w:r>
          <w:rPr>
            <w:noProof/>
            <w:webHidden/>
          </w:rPr>
        </w:r>
        <w:r>
          <w:rPr>
            <w:noProof/>
            <w:webHidden/>
          </w:rPr>
          <w:fldChar w:fldCharType="separate"/>
        </w:r>
        <w:r>
          <w:rPr>
            <w:noProof/>
            <w:webHidden/>
          </w:rPr>
          <w:t>- 16 -</w:t>
        </w:r>
        <w:r>
          <w:rPr>
            <w:noProof/>
            <w:webHidden/>
          </w:rPr>
          <w:fldChar w:fldCharType="end"/>
        </w:r>
      </w:hyperlink>
    </w:p>
    <w:p w14:paraId="49C4A064" w14:textId="421E44CC"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14" w:history="1">
        <w:r w:rsidRPr="00B86D67">
          <w:rPr>
            <w:rStyle w:val="aff5"/>
            <w:rFonts w:ascii="仿宋" w:eastAsia="仿宋" w:hAnsi="仿宋" w:cs="宋体"/>
            <w:noProof/>
          </w:rPr>
          <w:t>※六、其他要求</w:t>
        </w:r>
        <w:r>
          <w:rPr>
            <w:noProof/>
            <w:webHidden/>
          </w:rPr>
          <w:tab/>
        </w:r>
        <w:r>
          <w:rPr>
            <w:noProof/>
            <w:webHidden/>
          </w:rPr>
          <w:fldChar w:fldCharType="begin"/>
        </w:r>
        <w:r>
          <w:rPr>
            <w:noProof/>
            <w:webHidden/>
          </w:rPr>
          <w:instrText xml:space="preserve"> PAGEREF _Toc200648514 \h </w:instrText>
        </w:r>
        <w:r>
          <w:rPr>
            <w:noProof/>
            <w:webHidden/>
          </w:rPr>
        </w:r>
        <w:r>
          <w:rPr>
            <w:noProof/>
            <w:webHidden/>
          </w:rPr>
          <w:fldChar w:fldCharType="separate"/>
        </w:r>
        <w:r>
          <w:rPr>
            <w:noProof/>
            <w:webHidden/>
          </w:rPr>
          <w:t>- 16 -</w:t>
        </w:r>
        <w:r>
          <w:rPr>
            <w:noProof/>
            <w:webHidden/>
          </w:rPr>
          <w:fldChar w:fldCharType="end"/>
        </w:r>
      </w:hyperlink>
    </w:p>
    <w:p w14:paraId="1749ED2E" w14:textId="67581B66"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15" w:history="1">
        <w:r w:rsidRPr="00B86D67">
          <w:rPr>
            <w:rStyle w:val="aff5"/>
            <w:rFonts w:ascii="仿宋" w:eastAsia="仿宋" w:hAnsi="仿宋" w:cs="宋体"/>
            <w:bCs/>
            <w:noProof/>
          </w:rPr>
          <w:t>第三篇 项目商务需求</w:t>
        </w:r>
        <w:r>
          <w:rPr>
            <w:noProof/>
            <w:webHidden/>
          </w:rPr>
          <w:tab/>
        </w:r>
        <w:r>
          <w:rPr>
            <w:noProof/>
            <w:webHidden/>
          </w:rPr>
          <w:fldChar w:fldCharType="begin"/>
        </w:r>
        <w:r>
          <w:rPr>
            <w:noProof/>
            <w:webHidden/>
          </w:rPr>
          <w:instrText xml:space="preserve"> PAGEREF _Toc200648515 \h </w:instrText>
        </w:r>
        <w:r>
          <w:rPr>
            <w:noProof/>
            <w:webHidden/>
          </w:rPr>
        </w:r>
        <w:r>
          <w:rPr>
            <w:noProof/>
            <w:webHidden/>
          </w:rPr>
          <w:fldChar w:fldCharType="separate"/>
        </w:r>
        <w:r>
          <w:rPr>
            <w:noProof/>
            <w:webHidden/>
          </w:rPr>
          <w:t>- 18 -</w:t>
        </w:r>
        <w:r>
          <w:rPr>
            <w:noProof/>
            <w:webHidden/>
          </w:rPr>
          <w:fldChar w:fldCharType="end"/>
        </w:r>
      </w:hyperlink>
    </w:p>
    <w:p w14:paraId="0A1CB0D1" w14:textId="7A21C6BC"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16" w:history="1">
        <w:r w:rsidRPr="00B86D67">
          <w:rPr>
            <w:rStyle w:val="aff5"/>
            <w:rFonts w:ascii="仿宋" w:eastAsia="仿宋" w:hAnsi="仿宋" w:cs="宋体"/>
            <w:noProof/>
          </w:rPr>
          <w:t>※一、服务期、地点及验收方式</w:t>
        </w:r>
        <w:r>
          <w:rPr>
            <w:noProof/>
            <w:webHidden/>
          </w:rPr>
          <w:tab/>
        </w:r>
        <w:r>
          <w:rPr>
            <w:noProof/>
            <w:webHidden/>
          </w:rPr>
          <w:fldChar w:fldCharType="begin"/>
        </w:r>
        <w:r>
          <w:rPr>
            <w:noProof/>
            <w:webHidden/>
          </w:rPr>
          <w:instrText xml:space="preserve"> PAGEREF _Toc200648516 \h </w:instrText>
        </w:r>
        <w:r>
          <w:rPr>
            <w:noProof/>
            <w:webHidden/>
          </w:rPr>
        </w:r>
        <w:r>
          <w:rPr>
            <w:noProof/>
            <w:webHidden/>
          </w:rPr>
          <w:fldChar w:fldCharType="separate"/>
        </w:r>
        <w:r>
          <w:rPr>
            <w:noProof/>
            <w:webHidden/>
          </w:rPr>
          <w:t>- 18 -</w:t>
        </w:r>
        <w:r>
          <w:rPr>
            <w:noProof/>
            <w:webHidden/>
          </w:rPr>
          <w:fldChar w:fldCharType="end"/>
        </w:r>
      </w:hyperlink>
    </w:p>
    <w:p w14:paraId="09B7F0C2" w14:textId="22527DA1"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17" w:history="1">
        <w:r w:rsidRPr="00B86D67">
          <w:rPr>
            <w:rStyle w:val="aff5"/>
            <w:rFonts w:ascii="仿宋" w:eastAsia="仿宋" w:hAnsi="仿宋" w:cs="宋体"/>
            <w:noProof/>
          </w:rPr>
          <w:t>※二、报价要求</w:t>
        </w:r>
        <w:r>
          <w:rPr>
            <w:noProof/>
            <w:webHidden/>
          </w:rPr>
          <w:tab/>
        </w:r>
        <w:r>
          <w:rPr>
            <w:noProof/>
            <w:webHidden/>
          </w:rPr>
          <w:fldChar w:fldCharType="begin"/>
        </w:r>
        <w:r>
          <w:rPr>
            <w:noProof/>
            <w:webHidden/>
          </w:rPr>
          <w:instrText xml:space="preserve"> PAGEREF _Toc200648517 \h </w:instrText>
        </w:r>
        <w:r>
          <w:rPr>
            <w:noProof/>
            <w:webHidden/>
          </w:rPr>
        </w:r>
        <w:r>
          <w:rPr>
            <w:noProof/>
            <w:webHidden/>
          </w:rPr>
          <w:fldChar w:fldCharType="separate"/>
        </w:r>
        <w:r>
          <w:rPr>
            <w:noProof/>
            <w:webHidden/>
          </w:rPr>
          <w:t>- 18 -</w:t>
        </w:r>
        <w:r>
          <w:rPr>
            <w:noProof/>
            <w:webHidden/>
          </w:rPr>
          <w:fldChar w:fldCharType="end"/>
        </w:r>
      </w:hyperlink>
    </w:p>
    <w:p w14:paraId="709C0A1B" w14:textId="0E897805"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18" w:history="1">
        <w:r w:rsidRPr="00B86D67">
          <w:rPr>
            <w:rStyle w:val="aff5"/>
            <w:rFonts w:ascii="仿宋" w:eastAsia="仿宋" w:hAnsi="仿宋" w:cs="宋体"/>
            <w:noProof/>
          </w:rPr>
          <w:t>※三、付款方式</w:t>
        </w:r>
        <w:r>
          <w:rPr>
            <w:noProof/>
            <w:webHidden/>
          </w:rPr>
          <w:tab/>
        </w:r>
        <w:r>
          <w:rPr>
            <w:noProof/>
            <w:webHidden/>
          </w:rPr>
          <w:fldChar w:fldCharType="begin"/>
        </w:r>
        <w:r>
          <w:rPr>
            <w:noProof/>
            <w:webHidden/>
          </w:rPr>
          <w:instrText xml:space="preserve"> PAGEREF _Toc200648518 \h </w:instrText>
        </w:r>
        <w:r>
          <w:rPr>
            <w:noProof/>
            <w:webHidden/>
          </w:rPr>
        </w:r>
        <w:r>
          <w:rPr>
            <w:noProof/>
            <w:webHidden/>
          </w:rPr>
          <w:fldChar w:fldCharType="separate"/>
        </w:r>
        <w:r>
          <w:rPr>
            <w:noProof/>
            <w:webHidden/>
          </w:rPr>
          <w:t>- 18 -</w:t>
        </w:r>
        <w:r>
          <w:rPr>
            <w:noProof/>
            <w:webHidden/>
          </w:rPr>
          <w:fldChar w:fldCharType="end"/>
        </w:r>
      </w:hyperlink>
    </w:p>
    <w:p w14:paraId="2D3CA086" w14:textId="611AA54F"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19" w:history="1">
        <w:r w:rsidRPr="00B86D67">
          <w:rPr>
            <w:rStyle w:val="aff5"/>
            <w:rFonts w:ascii="仿宋" w:eastAsia="仿宋" w:hAnsi="仿宋" w:cs="宋体"/>
            <w:noProof/>
          </w:rPr>
          <w:t>※四、考核办法及细则</w:t>
        </w:r>
        <w:r>
          <w:rPr>
            <w:noProof/>
            <w:webHidden/>
          </w:rPr>
          <w:tab/>
        </w:r>
        <w:r>
          <w:rPr>
            <w:noProof/>
            <w:webHidden/>
          </w:rPr>
          <w:fldChar w:fldCharType="begin"/>
        </w:r>
        <w:r>
          <w:rPr>
            <w:noProof/>
            <w:webHidden/>
          </w:rPr>
          <w:instrText xml:space="preserve"> PAGEREF _Toc200648519 \h </w:instrText>
        </w:r>
        <w:r>
          <w:rPr>
            <w:noProof/>
            <w:webHidden/>
          </w:rPr>
        </w:r>
        <w:r>
          <w:rPr>
            <w:noProof/>
            <w:webHidden/>
          </w:rPr>
          <w:fldChar w:fldCharType="separate"/>
        </w:r>
        <w:r>
          <w:rPr>
            <w:noProof/>
            <w:webHidden/>
          </w:rPr>
          <w:t>- 18 -</w:t>
        </w:r>
        <w:r>
          <w:rPr>
            <w:noProof/>
            <w:webHidden/>
          </w:rPr>
          <w:fldChar w:fldCharType="end"/>
        </w:r>
      </w:hyperlink>
    </w:p>
    <w:p w14:paraId="09E7121E" w14:textId="23716BBC"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20" w:history="1">
        <w:r w:rsidRPr="00B86D67">
          <w:rPr>
            <w:rStyle w:val="aff5"/>
            <w:rFonts w:ascii="仿宋" w:eastAsia="仿宋" w:hAnsi="仿宋" w:cs="宋体"/>
            <w:noProof/>
          </w:rPr>
          <w:t>※五、其他</w:t>
        </w:r>
        <w:r>
          <w:rPr>
            <w:noProof/>
            <w:webHidden/>
          </w:rPr>
          <w:tab/>
        </w:r>
        <w:r>
          <w:rPr>
            <w:noProof/>
            <w:webHidden/>
          </w:rPr>
          <w:fldChar w:fldCharType="begin"/>
        </w:r>
        <w:r>
          <w:rPr>
            <w:noProof/>
            <w:webHidden/>
          </w:rPr>
          <w:instrText xml:space="preserve"> PAGEREF _Toc200648520 \h </w:instrText>
        </w:r>
        <w:r>
          <w:rPr>
            <w:noProof/>
            <w:webHidden/>
          </w:rPr>
        </w:r>
        <w:r>
          <w:rPr>
            <w:noProof/>
            <w:webHidden/>
          </w:rPr>
          <w:fldChar w:fldCharType="separate"/>
        </w:r>
        <w:r>
          <w:rPr>
            <w:noProof/>
            <w:webHidden/>
          </w:rPr>
          <w:t>- 20 -</w:t>
        </w:r>
        <w:r>
          <w:rPr>
            <w:noProof/>
            <w:webHidden/>
          </w:rPr>
          <w:fldChar w:fldCharType="end"/>
        </w:r>
      </w:hyperlink>
    </w:p>
    <w:p w14:paraId="00AECFC9" w14:textId="73CF8E0F"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21" w:history="1">
        <w:r w:rsidRPr="00B86D67">
          <w:rPr>
            <w:rStyle w:val="aff5"/>
            <w:rFonts w:ascii="仿宋" w:eastAsia="仿宋" w:hAnsi="仿宋" w:cs="宋体"/>
            <w:bCs/>
            <w:noProof/>
          </w:rPr>
          <w:t>第四篇  磋商程序及方法、评审标准、无效响应和采购终止</w:t>
        </w:r>
        <w:r>
          <w:rPr>
            <w:noProof/>
            <w:webHidden/>
          </w:rPr>
          <w:tab/>
        </w:r>
        <w:r>
          <w:rPr>
            <w:noProof/>
            <w:webHidden/>
          </w:rPr>
          <w:fldChar w:fldCharType="begin"/>
        </w:r>
        <w:r>
          <w:rPr>
            <w:noProof/>
            <w:webHidden/>
          </w:rPr>
          <w:instrText xml:space="preserve"> PAGEREF _Toc200648521 \h </w:instrText>
        </w:r>
        <w:r>
          <w:rPr>
            <w:noProof/>
            <w:webHidden/>
          </w:rPr>
        </w:r>
        <w:r>
          <w:rPr>
            <w:noProof/>
            <w:webHidden/>
          </w:rPr>
          <w:fldChar w:fldCharType="separate"/>
        </w:r>
        <w:r>
          <w:rPr>
            <w:noProof/>
            <w:webHidden/>
          </w:rPr>
          <w:t>- 21 -</w:t>
        </w:r>
        <w:r>
          <w:rPr>
            <w:noProof/>
            <w:webHidden/>
          </w:rPr>
          <w:fldChar w:fldCharType="end"/>
        </w:r>
      </w:hyperlink>
    </w:p>
    <w:p w14:paraId="4D65FF0D" w14:textId="4C0D597D"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22" w:history="1">
        <w:r w:rsidRPr="00B86D67">
          <w:rPr>
            <w:rStyle w:val="aff5"/>
            <w:rFonts w:ascii="仿宋" w:eastAsia="仿宋" w:hAnsi="仿宋" w:cs="宋体"/>
            <w:noProof/>
          </w:rPr>
          <w:t>一、磋商程序及方法</w:t>
        </w:r>
        <w:r>
          <w:rPr>
            <w:noProof/>
            <w:webHidden/>
          </w:rPr>
          <w:tab/>
        </w:r>
        <w:r>
          <w:rPr>
            <w:noProof/>
            <w:webHidden/>
          </w:rPr>
          <w:fldChar w:fldCharType="begin"/>
        </w:r>
        <w:r>
          <w:rPr>
            <w:noProof/>
            <w:webHidden/>
          </w:rPr>
          <w:instrText xml:space="preserve"> PAGEREF _Toc200648522 \h </w:instrText>
        </w:r>
        <w:r>
          <w:rPr>
            <w:noProof/>
            <w:webHidden/>
          </w:rPr>
        </w:r>
        <w:r>
          <w:rPr>
            <w:noProof/>
            <w:webHidden/>
          </w:rPr>
          <w:fldChar w:fldCharType="separate"/>
        </w:r>
        <w:r>
          <w:rPr>
            <w:noProof/>
            <w:webHidden/>
          </w:rPr>
          <w:t>- 21 -</w:t>
        </w:r>
        <w:r>
          <w:rPr>
            <w:noProof/>
            <w:webHidden/>
          </w:rPr>
          <w:fldChar w:fldCharType="end"/>
        </w:r>
      </w:hyperlink>
    </w:p>
    <w:p w14:paraId="5CF675EE" w14:textId="1CC97757"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23" w:history="1">
        <w:r w:rsidRPr="00B86D67">
          <w:rPr>
            <w:rStyle w:val="aff5"/>
            <w:rFonts w:ascii="仿宋" w:eastAsia="仿宋" w:hAnsi="仿宋" w:cs="宋体"/>
            <w:noProof/>
          </w:rPr>
          <w:t>二、评审标准</w:t>
        </w:r>
        <w:r>
          <w:rPr>
            <w:noProof/>
            <w:webHidden/>
          </w:rPr>
          <w:tab/>
        </w:r>
        <w:r>
          <w:rPr>
            <w:noProof/>
            <w:webHidden/>
          </w:rPr>
          <w:fldChar w:fldCharType="begin"/>
        </w:r>
        <w:r>
          <w:rPr>
            <w:noProof/>
            <w:webHidden/>
          </w:rPr>
          <w:instrText xml:space="preserve"> PAGEREF _Toc200648523 \h </w:instrText>
        </w:r>
        <w:r>
          <w:rPr>
            <w:noProof/>
            <w:webHidden/>
          </w:rPr>
        </w:r>
        <w:r>
          <w:rPr>
            <w:noProof/>
            <w:webHidden/>
          </w:rPr>
          <w:fldChar w:fldCharType="separate"/>
        </w:r>
        <w:r>
          <w:rPr>
            <w:noProof/>
            <w:webHidden/>
          </w:rPr>
          <w:t>- 23 -</w:t>
        </w:r>
        <w:r>
          <w:rPr>
            <w:noProof/>
            <w:webHidden/>
          </w:rPr>
          <w:fldChar w:fldCharType="end"/>
        </w:r>
      </w:hyperlink>
    </w:p>
    <w:p w14:paraId="76171974" w14:textId="673BBB62"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24" w:history="1">
        <w:r w:rsidRPr="00B86D67">
          <w:rPr>
            <w:rStyle w:val="aff5"/>
            <w:rFonts w:ascii="仿宋" w:eastAsia="仿宋" w:hAnsi="仿宋" w:cs="宋体"/>
            <w:noProof/>
          </w:rPr>
          <w:t>三、无效响应</w:t>
        </w:r>
        <w:r>
          <w:rPr>
            <w:noProof/>
            <w:webHidden/>
          </w:rPr>
          <w:tab/>
        </w:r>
        <w:r>
          <w:rPr>
            <w:noProof/>
            <w:webHidden/>
          </w:rPr>
          <w:fldChar w:fldCharType="begin"/>
        </w:r>
        <w:r>
          <w:rPr>
            <w:noProof/>
            <w:webHidden/>
          </w:rPr>
          <w:instrText xml:space="preserve"> PAGEREF _Toc200648524 \h </w:instrText>
        </w:r>
        <w:r>
          <w:rPr>
            <w:noProof/>
            <w:webHidden/>
          </w:rPr>
        </w:r>
        <w:r>
          <w:rPr>
            <w:noProof/>
            <w:webHidden/>
          </w:rPr>
          <w:fldChar w:fldCharType="separate"/>
        </w:r>
        <w:r>
          <w:rPr>
            <w:noProof/>
            <w:webHidden/>
          </w:rPr>
          <w:t>- 25 -</w:t>
        </w:r>
        <w:r>
          <w:rPr>
            <w:noProof/>
            <w:webHidden/>
          </w:rPr>
          <w:fldChar w:fldCharType="end"/>
        </w:r>
      </w:hyperlink>
    </w:p>
    <w:p w14:paraId="6F3869DA" w14:textId="38F8BB3D"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25" w:history="1">
        <w:r w:rsidRPr="00B86D67">
          <w:rPr>
            <w:rStyle w:val="aff5"/>
            <w:rFonts w:ascii="仿宋" w:eastAsia="仿宋" w:hAnsi="仿宋" w:cs="宋体"/>
            <w:noProof/>
          </w:rPr>
          <w:t>四、采购终止</w:t>
        </w:r>
        <w:r>
          <w:rPr>
            <w:noProof/>
            <w:webHidden/>
          </w:rPr>
          <w:tab/>
        </w:r>
        <w:r>
          <w:rPr>
            <w:noProof/>
            <w:webHidden/>
          </w:rPr>
          <w:fldChar w:fldCharType="begin"/>
        </w:r>
        <w:r>
          <w:rPr>
            <w:noProof/>
            <w:webHidden/>
          </w:rPr>
          <w:instrText xml:space="preserve"> PAGEREF _Toc200648525 \h </w:instrText>
        </w:r>
        <w:r>
          <w:rPr>
            <w:noProof/>
            <w:webHidden/>
          </w:rPr>
        </w:r>
        <w:r>
          <w:rPr>
            <w:noProof/>
            <w:webHidden/>
          </w:rPr>
          <w:fldChar w:fldCharType="separate"/>
        </w:r>
        <w:r>
          <w:rPr>
            <w:noProof/>
            <w:webHidden/>
          </w:rPr>
          <w:t>- 25 -</w:t>
        </w:r>
        <w:r>
          <w:rPr>
            <w:noProof/>
            <w:webHidden/>
          </w:rPr>
          <w:fldChar w:fldCharType="end"/>
        </w:r>
      </w:hyperlink>
    </w:p>
    <w:p w14:paraId="6241D3FE" w14:textId="15324C0A"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26" w:history="1">
        <w:r w:rsidRPr="00B86D67">
          <w:rPr>
            <w:rStyle w:val="aff5"/>
            <w:rFonts w:ascii="仿宋" w:eastAsia="仿宋" w:hAnsi="仿宋" w:cs="宋体"/>
            <w:bCs/>
            <w:noProof/>
          </w:rPr>
          <w:t>第五篇  供应商须知</w:t>
        </w:r>
        <w:r>
          <w:rPr>
            <w:noProof/>
            <w:webHidden/>
          </w:rPr>
          <w:tab/>
        </w:r>
        <w:r>
          <w:rPr>
            <w:noProof/>
            <w:webHidden/>
          </w:rPr>
          <w:fldChar w:fldCharType="begin"/>
        </w:r>
        <w:r>
          <w:rPr>
            <w:noProof/>
            <w:webHidden/>
          </w:rPr>
          <w:instrText xml:space="preserve"> PAGEREF _Toc200648526 \h </w:instrText>
        </w:r>
        <w:r>
          <w:rPr>
            <w:noProof/>
            <w:webHidden/>
          </w:rPr>
        </w:r>
        <w:r>
          <w:rPr>
            <w:noProof/>
            <w:webHidden/>
          </w:rPr>
          <w:fldChar w:fldCharType="separate"/>
        </w:r>
        <w:r>
          <w:rPr>
            <w:noProof/>
            <w:webHidden/>
          </w:rPr>
          <w:t>- 26 -</w:t>
        </w:r>
        <w:r>
          <w:rPr>
            <w:noProof/>
            <w:webHidden/>
          </w:rPr>
          <w:fldChar w:fldCharType="end"/>
        </w:r>
      </w:hyperlink>
    </w:p>
    <w:p w14:paraId="126EA499" w14:textId="0970084A"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27" w:history="1">
        <w:r w:rsidRPr="00B86D67">
          <w:rPr>
            <w:rStyle w:val="aff5"/>
            <w:rFonts w:ascii="仿宋" w:eastAsia="仿宋" w:hAnsi="仿宋" w:cs="宋体"/>
            <w:noProof/>
          </w:rPr>
          <w:t>一、磋商费用</w:t>
        </w:r>
        <w:r>
          <w:rPr>
            <w:noProof/>
            <w:webHidden/>
          </w:rPr>
          <w:tab/>
        </w:r>
        <w:r>
          <w:rPr>
            <w:noProof/>
            <w:webHidden/>
          </w:rPr>
          <w:fldChar w:fldCharType="begin"/>
        </w:r>
        <w:r>
          <w:rPr>
            <w:noProof/>
            <w:webHidden/>
          </w:rPr>
          <w:instrText xml:space="preserve"> PAGEREF _Toc200648527 \h </w:instrText>
        </w:r>
        <w:r>
          <w:rPr>
            <w:noProof/>
            <w:webHidden/>
          </w:rPr>
        </w:r>
        <w:r>
          <w:rPr>
            <w:noProof/>
            <w:webHidden/>
          </w:rPr>
          <w:fldChar w:fldCharType="separate"/>
        </w:r>
        <w:r>
          <w:rPr>
            <w:noProof/>
            <w:webHidden/>
          </w:rPr>
          <w:t>- 26 -</w:t>
        </w:r>
        <w:r>
          <w:rPr>
            <w:noProof/>
            <w:webHidden/>
          </w:rPr>
          <w:fldChar w:fldCharType="end"/>
        </w:r>
      </w:hyperlink>
    </w:p>
    <w:p w14:paraId="39AD3595" w14:textId="136AF025"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28" w:history="1">
        <w:r w:rsidRPr="00B86D67">
          <w:rPr>
            <w:rStyle w:val="aff5"/>
            <w:rFonts w:ascii="仿宋" w:eastAsia="仿宋" w:hAnsi="仿宋" w:cs="宋体"/>
            <w:noProof/>
          </w:rPr>
          <w:t>二、竞争性磋商文件</w:t>
        </w:r>
        <w:r>
          <w:rPr>
            <w:noProof/>
            <w:webHidden/>
          </w:rPr>
          <w:tab/>
        </w:r>
        <w:r>
          <w:rPr>
            <w:noProof/>
            <w:webHidden/>
          </w:rPr>
          <w:fldChar w:fldCharType="begin"/>
        </w:r>
        <w:r>
          <w:rPr>
            <w:noProof/>
            <w:webHidden/>
          </w:rPr>
          <w:instrText xml:space="preserve"> PAGEREF _Toc200648528 \h </w:instrText>
        </w:r>
        <w:r>
          <w:rPr>
            <w:noProof/>
            <w:webHidden/>
          </w:rPr>
        </w:r>
        <w:r>
          <w:rPr>
            <w:noProof/>
            <w:webHidden/>
          </w:rPr>
          <w:fldChar w:fldCharType="separate"/>
        </w:r>
        <w:r>
          <w:rPr>
            <w:noProof/>
            <w:webHidden/>
          </w:rPr>
          <w:t>- 26 -</w:t>
        </w:r>
        <w:r>
          <w:rPr>
            <w:noProof/>
            <w:webHidden/>
          </w:rPr>
          <w:fldChar w:fldCharType="end"/>
        </w:r>
      </w:hyperlink>
    </w:p>
    <w:p w14:paraId="44ED7137" w14:textId="6B89583E"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29" w:history="1">
        <w:r w:rsidRPr="00B86D67">
          <w:rPr>
            <w:rStyle w:val="aff5"/>
            <w:rFonts w:ascii="仿宋" w:eastAsia="仿宋" w:hAnsi="仿宋" w:cs="宋体"/>
            <w:noProof/>
          </w:rPr>
          <w:t>三、磋商要求</w:t>
        </w:r>
        <w:r>
          <w:rPr>
            <w:noProof/>
            <w:webHidden/>
          </w:rPr>
          <w:tab/>
        </w:r>
        <w:r>
          <w:rPr>
            <w:noProof/>
            <w:webHidden/>
          </w:rPr>
          <w:fldChar w:fldCharType="begin"/>
        </w:r>
        <w:r>
          <w:rPr>
            <w:noProof/>
            <w:webHidden/>
          </w:rPr>
          <w:instrText xml:space="preserve"> PAGEREF _Toc200648529 \h </w:instrText>
        </w:r>
        <w:r>
          <w:rPr>
            <w:noProof/>
            <w:webHidden/>
          </w:rPr>
        </w:r>
        <w:r>
          <w:rPr>
            <w:noProof/>
            <w:webHidden/>
          </w:rPr>
          <w:fldChar w:fldCharType="separate"/>
        </w:r>
        <w:r>
          <w:rPr>
            <w:noProof/>
            <w:webHidden/>
          </w:rPr>
          <w:t>- 26 -</w:t>
        </w:r>
        <w:r>
          <w:rPr>
            <w:noProof/>
            <w:webHidden/>
          </w:rPr>
          <w:fldChar w:fldCharType="end"/>
        </w:r>
      </w:hyperlink>
    </w:p>
    <w:p w14:paraId="641D2DE2" w14:textId="3CACFB18"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30" w:history="1">
        <w:r w:rsidRPr="00B86D67">
          <w:rPr>
            <w:rStyle w:val="aff5"/>
            <w:rFonts w:ascii="仿宋" w:eastAsia="仿宋" w:hAnsi="仿宋" w:cs="宋体"/>
            <w:noProof/>
          </w:rPr>
          <w:t>四、成交供应商的确认和变更</w:t>
        </w:r>
        <w:r>
          <w:rPr>
            <w:noProof/>
            <w:webHidden/>
          </w:rPr>
          <w:tab/>
        </w:r>
        <w:r>
          <w:rPr>
            <w:noProof/>
            <w:webHidden/>
          </w:rPr>
          <w:fldChar w:fldCharType="begin"/>
        </w:r>
        <w:r>
          <w:rPr>
            <w:noProof/>
            <w:webHidden/>
          </w:rPr>
          <w:instrText xml:space="preserve"> PAGEREF _Toc200648530 \h </w:instrText>
        </w:r>
        <w:r>
          <w:rPr>
            <w:noProof/>
            <w:webHidden/>
          </w:rPr>
        </w:r>
        <w:r>
          <w:rPr>
            <w:noProof/>
            <w:webHidden/>
          </w:rPr>
          <w:fldChar w:fldCharType="separate"/>
        </w:r>
        <w:r>
          <w:rPr>
            <w:noProof/>
            <w:webHidden/>
          </w:rPr>
          <w:t>- 27 -</w:t>
        </w:r>
        <w:r>
          <w:rPr>
            <w:noProof/>
            <w:webHidden/>
          </w:rPr>
          <w:fldChar w:fldCharType="end"/>
        </w:r>
      </w:hyperlink>
    </w:p>
    <w:p w14:paraId="4E762E50" w14:textId="00BD0A64"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31" w:history="1">
        <w:r w:rsidRPr="00B86D67">
          <w:rPr>
            <w:rStyle w:val="aff5"/>
            <w:rFonts w:ascii="仿宋" w:eastAsia="仿宋" w:hAnsi="仿宋" w:cs="宋体"/>
            <w:noProof/>
          </w:rPr>
          <w:t>五、成交通知</w:t>
        </w:r>
        <w:r>
          <w:rPr>
            <w:noProof/>
            <w:webHidden/>
          </w:rPr>
          <w:tab/>
        </w:r>
        <w:r>
          <w:rPr>
            <w:noProof/>
            <w:webHidden/>
          </w:rPr>
          <w:fldChar w:fldCharType="begin"/>
        </w:r>
        <w:r>
          <w:rPr>
            <w:noProof/>
            <w:webHidden/>
          </w:rPr>
          <w:instrText xml:space="preserve"> PAGEREF _Toc200648531 \h </w:instrText>
        </w:r>
        <w:r>
          <w:rPr>
            <w:noProof/>
            <w:webHidden/>
          </w:rPr>
        </w:r>
        <w:r>
          <w:rPr>
            <w:noProof/>
            <w:webHidden/>
          </w:rPr>
          <w:fldChar w:fldCharType="separate"/>
        </w:r>
        <w:r>
          <w:rPr>
            <w:noProof/>
            <w:webHidden/>
          </w:rPr>
          <w:t>- 27 -</w:t>
        </w:r>
        <w:r>
          <w:rPr>
            <w:noProof/>
            <w:webHidden/>
          </w:rPr>
          <w:fldChar w:fldCharType="end"/>
        </w:r>
      </w:hyperlink>
    </w:p>
    <w:p w14:paraId="26DB8C87" w14:textId="2A1A47FC"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32" w:history="1">
        <w:r w:rsidRPr="00B86D67">
          <w:rPr>
            <w:rStyle w:val="aff5"/>
            <w:rFonts w:ascii="仿宋" w:eastAsia="仿宋" w:hAnsi="仿宋" w:cs="宋体"/>
            <w:noProof/>
          </w:rPr>
          <w:t>六、关于质疑和投诉</w:t>
        </w:r>
        <w:r>
          <w:rPr>
            <w:noProof/>
            <w:webHidden/>
          </w:rPr>
          <w:tab/>
        </w:r>
        <w:r>
          <w:rPr>
            <w:noProof/>
            <w:webHidden/>
          </w:rPr>
          <w:fldChar w:fldCharType="begin"/>
        </w:r>
        <w:r>
          <w:rPr>
            <w:noProof/>
            <w:webHidden/>
          </w:rPr>
          <w:instrText xml:space="preserve"> PAGEREF _Toc200648532 \h </w:instrText>
        </w:r>
        <w:r>
          <w:rPr>
            <w:noProof/>
            <w:webHidden/>
          </w:rPr>
        </w:r>
        <w:r>
          <w:rPr>
            <w:noProof/>
            <w:webHidden/>
          </w:rPr>
          <w:fldChar w:fldCharType="separate"/>
        </w:r>
        <w:r>
          <w:rPr>
            <w:noProof/>
            <w:webHidden/>
          </w:rPr>
          <w:t>- 27 -</w:t>
        </w:r>
        <w:r>
          <w:rPr>
            <w:noProof/>
            <w:webHidden/>
          </w:rPr>
          <w:fldChar w:fldCharType="end"/>
        </w:r>
      </w:hyperlink>
    </w:p>
    <w:p w14:paraId="4FAAEC3C" w14:textId="6DC83069"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33" w:history="1">
        <w:r w:rsidRPr="00B86D67">
          <w:rPr>
            <w:rStyle w:val="aff5"/>
            <w:rFonts w:ascii="仿宋" w:eastAsia="仿宋" w:hAnsi="仿宋"/>
            <w:noProof/>
          </w:rPr>
          <w:t>七、采购代理服务费</w:t>
        </w:r>
        <w:r>
          <w:rPr>
            <w:noProof/>
            <w:webHidden/>
          </w:rPr>
          <w:tab/>
        </w:r>
        <w:r>
          <w:rPr>
            <w:noProof/>
            <w:webHidden/>
          </w:rPr>
          <w:fldChar w:fldCharType="begin"/>
        </w:r>
        <w:r>
          <w:rPr>
            <w:noProof/>
            <w:webHidden/>
          </w:rPr>
          <w:instrText xml:space="preserve"> PAGEREF _Toc200648533 \h </w:instrText>
        </w:r>
        <w:r>
          <w:rPr>
            <w:noProof/>
            <w:webHidden/>
          </w:rPr>
        </w:r>
        <w:r>
          <w:rPr>
            <w:noProof/>
            <w:webHidden/>
          </w:rPr>
          <w:fldChar w:fldCharType="separate"/>
        </w:r>
        <w:r>
          <w:rPr>
            <w:noProof/>
            <w:webHidden/>
          </w:rPr>
          <w:t>- 29 -</w:t>
        </w:r>
        <w:r>
          <w:rPr>
            <w:noProof/>
            <w:webHidden/>
          </w:rPr>
          <w:fldChar w:fldCharType="end"/>
        </w:r>
      </w:hyperlink>
    </w:p>
    <w:p w14:paraId="6B35A7CA" w14:textId="03F3BC65"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34" w:history="1">
        <w:r w:rsidRPr="00B86D67">
          <w:rPr>
            <w:rStyle w:val="aff5"/>
            <w:rFonts w:ascii="仿宋" w:eastAsia="仿宋" w:hAnsi="仿宋" w:cs="宋体"/>
            <w:noProof/>
          </w:rPr>
          <w:t>八、签订合同</w:t>
        </w:r>
        <w:r>
          <w:rPr>
            <w:noProof/>
            <w:webHidden/>
          </w:rPr>
          <w:tab/>
        </w:r>
        <w:r>
          <w:rPr>
            <w:noProof/>
            <w:webHidden/>
          </w:rPr>
          <w:fldChar w:fldCharType="begin"/>
        </w:r>
        <w:r>
          <w:rPr>
            <w:noProof/>
            <w:webHidden/>
          </w:rPr>
          <w:instrText xml:space="preserve"> PAGEREF _Toc200648534 \h </w:instrText>
        </w:r>
        <w:r>
          <w:rPr>
            <w:noProof/>
            <w:webHidden/>
          </w:rPr>
        </w:r>
        <w:r>
          <w:rPr>
            <w:noProof/>
            <w:webHidden/>
          </w:rPr>
          <w:fldChar w:fldCharType="separate"/>
        </w:r>
        <w:r>
          <w:rPr>
            <w:noProof/>
            <w:webHidden/>
          </w:rPr>
          <w:t>- 29 -</w:t>
        </w:r>
        <w:r>
          <w:rPr>
            <w:noProof/>
            <w:webHidden/>
          </w:rPr>
          <w:fldChar w:fldCharType="end"/>
        </w:r>
      </w:hyperlink>
    </w:p>
    <w:p w14:paraId="0472E31A" w14:textId="6838251B"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35" w:history="1">
        <w:r w:rsidRPr="00B86D67">
          <w:rPr>
            <w:rStyle w:val="aff5"/>
            <w:rFonts w:ascii="仿宋" w:eastAsia="仿宋" w:hAnsi="仿宋" w:cs="宋体"/>
            <w:noProof/>
          </w:rPr>
          <w:t>九、项目验收</w:t>
        </w:r>
        <w:r>
          <w:rPr>
            <w:noProof/>
            <w:webHidden/>
          </w:rPr>
          <w:tab/>
        </w:r>
        <w:r>
          <w:rPr>
            <w:noProof/>
            <w:webHidden/>
          </w:rPr>
          <w:fldChar w:fldCharType="begin"/>
        </w:r>
        <w:r>
          <w:rPr>
            <w:noProof/>
            <w:webHidden/>
          </w:rPr>
          <w:instrText xml:space="preserve"> PAGEREF _Toc200648535 \h </w:instrText>
        </w:r>
        <w:r>
          <w:rPr>
            <w:noProof/>
            <w:webHidden/>
          </w:rPr>
        </w:r>
        <w:r>
          <w:rPr>
            <w:noProof/>
            <w:webHidden/>
          </w:rPr>
          <w:fldChar w:fldCharType="separate"/>
        </w:r>
        <w:r>
          <w:rPr>
            <w:noProof/>
            <w:webHidden/>
          </w:rPr>
          <w:t>- 29 -</w:t>
        </w:r>
        <w:r>
          <w:rPr>
            <w:noProof/>
            <w:webHidden/>
          </w:rPr>
          <w:fldChar w:fldCharType="end"/>
        </w:r>
      </w:hyperlink>
    </w:p>
    <w:p w14:paraId="467F1384" w14:textId="59DA145B"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36" w:history="1">
        <w:r w:rsidRPr="00B86D67">
          <w:rPr>
            <w:rStyle w:val="aff5"/>
            <w:rFonts w:ascii="仿宋" w:eastAsia="仿宋" w:hAnsi="仿宋" w:cs="宋体"/>
            <w:bCs/>
            <w:noProof/>
          </w:rPr>
          <w:t>第六篇 合同草案条款和格式合同（样本）</w:t>
        </w:r>
        <w:r>
          <w:rPr>
            <w:noProof/>
            <w:webHidden/>
          </w:rPr>
          <w:tab/>
        </w:r>
        <w:r>
          <w:rPr>
            <w:noProof/>
            <w:webHidden/>
          </w:rPr>
          <w:fldChar w:fldCharType="begin"/>
        </w:r>
        <w:r>
          <w:rPr>
            <w:noProof/>
            <w:webHidden/>
          </w:rPr>
          <w:instrText xml:space="preserve"> PAGEREF _Toc200648536 \h </w:instrText>
        </w:r>
        <w:r>
          <w:rPr>
            <w:noProof/>
            <w:webHidden/>
          </w:rPr>
        </w:r>
        <w:r>
          <w:rPr>
            <w:noProof/>
            <w:webHidden/>
          </w:rPr>
          <w:fldChar w:fldCharType="separate"/>
        </w:r>
        <w:r>
          <w:rPr>
            <w:noProof/>
            <w:webHidden/>
          </w:rPr>
          <w:t>- 30 -</w:t>
        </w:r>
        <w:r>
          <w:rPr>
            <w:noProof/>
            <w:webHidden/>
          </w:rPr>
          <w:fldChar w:fldCharType="end"/>
        </w:r>
      </w:hyperlink>
    </w:p>
    <w:p w14:paraId="141C9C34" w14:textId="5DE30A51"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37" w:history="1">
        <w:r w:rsidRPr="00B86D67">
          <w:rPr>
            <w:rStyle w:val="aff5"/>
            <w:rFonts w:ascii="仿宋" w:eastAsia="仿宋" w:hAnsi="仿宋" w:cs="宋体"/>
            <w:noProof/>
          </w:rPr>
          <w:t>一、合同说明</w:t>
        </w:r>
        <w:r>
          <w:rPr>
            <w:noProof/>
            <w:webHidden/>
          </w:rPr>
          <w:tab/>
        </w:r>
        <w:r>
          <w:rPr>
            <w:noProof/>
            <w:webHidden/>
          </w:rPr>
          <w:fldChar w:fldCharType="begin"/>
        </w:r>
        <w:r>
          <w:rPr>
            <w:noProof/>
            <w:webHidden/>
          </w:rPr>
          <w:instrText xml:space="preserve"> PAGEREF _Toc200648537 \h </w:instrText>
        </w:r>
        <w:r>
          <w:rPr>
            <w:noProof/>
            <w:webHidden/>
          </w:rPr>
        </w:r>
        <w:r>
          <w:rPr>
            <w:noProof/>
            <w:webHidden/>
          </w:rPr>
          <w:fldChar w:fldCharType="separate"/>
        </w:r>
        <w:r>
          <w:rPr>
            <w:noProof/>
            <w:webHidden/>
          </w:rPr>
          <w:t>- 30 -</w:t>
        </w:r>
        <w:r>
          <w:rPr>
            <w:noProof/>
            <w:webHidden/>
          </w:rPr>
          <w:fldChar w:fldCharType="end"/>
        </w:r>
      </w:hyperlink>
    </w:p>
    <w:p w14:paraId="28A123ED" w14:textId="762C908D"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38" w:history="1">
        <w:r w:rsidRPr="00B86D67">
          <w:rPr>
            <w:rStyle w:val="aff5"/>
            <w:rFonts w:ascii="仿宋" w:eastAsia="仿宋" w:hAnsi="仿宋" w:cs="宋体"/>
            <w:noProof/>
          </w:rPr>
          <w:t>二、采购合同样本</w:t>
        </w:r>
        <w:r>
          <w:rPr>
            <w:noProof/>
            <w:webHidden/>
          </w:rPr>
          <w:tab/>
        </w:r>
        <w:r>
          <w:rPr>
            <w:noProof/>
            <w:webHidden/>
          </w:rPr>
          <w:fldChar w:fldCharType="begin"/>
        </w:r>
        <w:r>
          <w:rPr>
            <w:noProof/>
            <w:webHidden/>
          </w:rPr>
          <w:instrText xml:space="preserve"> PAGEREF _Toc200648538 \h </w:instrText>
        </w:r>
        <w:r>
          <w:rPr>
            <w:noProof/>
            <w:webHidden/>
          </w:rPr>
        </w:r>
        <w:r>
          <w:rPr>
            <w:noProof/>
            <w:webHidden/>
          </w:rPr>
          <w:fldChar w:fldCharType="separate"/>
        </w:r>
        <w:r>
          <w:rPr>
            <w:noProof/>
            <w:webHidden/>
          </w:rPr>
          <w:t>- 30 -</w:t>
        </w:r>
        <w:r>
          <w:rPr>
            <w:noProof/>
            <w:webHidden/>
          </w:rPr>
          <w:fldChar w:fldCharType="end"/>
        </w:r>
      </w:hyperlink>
    </w:p>
    <w:p w14:paraId="48EBF4F1" w14:textId="24F2E893"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39" w:history="1">
        <w:r w:rsidRPr="00B86D67">
          <w:rPr>
            <w:rStyle w:val="aff5"/>
            <w:rFonts w:ascii="仿宋" w:eastAsia="仿宋" w:hAnsi="仿宋" w:cs="宋体"/>
            <w:bCs/>
            <w:noProof/>
          </w:rPr>
          <w:t>第七篇 响应文件编制要求</w:t>
        </w:r>
        <w:r>
          <w:rPr>
            <w:noProof/>
            <w:webHidden/>
          </w:rPr>
          <w:tab/>
        </w:r>
        <w:r>
          <w:rPr>
            <w:noProof/>
            <w:webHidden/>
          </w:rPr>
          <w:fldChar w:fldCharType="begin"/>
        </w:r>
        <w:r>
          <w:rPr>
            <w:noProof/>
            <w:webHidden/>
          </w:rPr>
          <w:instrText xml:space="preserve"> PAGEREF _Toc200648539 \h </w:instrText>
        </w:r>
        <w:r>
          <w:rPr>
            <w:noProof/>
            <w:webHidden/>
          </w:rPr>
        </w:r>
        <w:r>
          <w:rPr>
            <w:noProof/>
            <w:webHidden/>
          </w:rPr>
          <w:fldChar w:fldCharType="separate"/>
        </w:r>
        <w:r>
          <w:rPr>
            <w:noProof/>
            <w:webHidden/>
          </w:rPr>
          <w:t>- 32 -</w:t>
        </w:r>
        <w:r>
          <w:rPr>
            <w:noProof/>
            <w:webHidden/>
          </w:rPr>
          <w:fldChar w:fldCharType="end"/>
        </w:r>
      </w:hyperlink>
    </w:p>
    <w:p w14:paraId="1F20A415" w14:textId="13506AE6"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40" w:history="1">
        <w:r w:rsidRPr="00B86D67">
          <w:rPr>
            <w:rStyle w:val="aff5"/>
            <w:rFonts w:ascii="仿宋" w:eastAsia="仿宋" w:hAnsi="仿宋" w:cs="宋体"/>
            <w:noProof/>
          </w:rPr>
          <w:t>一、经济部分</w:t>
        </w:r>
        <w:r>
          <w:rPr>
            <w:noProof/>
            <w:webHidden/>
          </w:rPr>
          <w:tab/>
        </w:r>
        <w:r>
          <w:rPr>
            <w:noProof/>
            <w:webHidden/>
          </w:rPr>
          <w:fldChar w:fldCharType="begin"/>
        </w:r>
        <w:r>
          <w:rPr>
            <w:noProof/>
            <w:webHidden/>
          </w:rPr>
          <w:instrText xml:space="preserve"> PAGEREF _Toc200648540 \h </w:instrText>
        </w:r>
        <w:r>
          <w:rPr>
            <w:noProof/>
            <w:webHidden/>
          </w:rPr>
        </w:r>
        <w:r>
          <w:rPr>
            <w:noProof/>
            <w:webHidden/>
          </w:rPr>
          <w:fldChar w:fldCharType="separate"/>
        </w:r>
        <w:r>
          <w:rPr>
            <w:noProof/>
            <w:webHidden/>
          </w:rPr>
          <w:t>- 32 -</w:t>
        </w:r>
        <w:r>
          <w:rPr>
            <w:noProof/>
            <w:webHidden/>
          </w:rPr>
          <w:fldChar w:fldCharType="end"/>
        </w:r>
      </w:hyperlink>
    </w:p>
    <w:p w14:paraId="42438E00" w14:textId="1A39FA9B"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41" w:history="1">
        <w:r w:rsidRPr="00B86D67">
          <w:rPr>
            <w:rStyle w:val="aff5"/>
            <w:rFonts w:ascii="仿宋" w:eastAsia="仿宋" w:hAnsi="仿宋" w:cs="宋体"/>
            <w:noProof/>
          </w:rPr>
          <w:t>二、技术部分</w:t>
        </w:r>
        <w:r>
          <w:rPr>
            <w:noProof/>
            <w:webHidden/>
          </w:rPr>
          <w:tab/>
        </w:r>
        <w:r>
          <w:rPr>
            <w:noProof/>
            <w:webHidden/>
          </w:rPr>
          <w:fldChar w:fldCharType="begin"/>
        </w:r>
        <w:r>
          <w:rPr>
            <w:noProof/>
            <w:webHidden/>
          </w:rPr>
          <w:instrText xml:space="preserve"> PAGEREF _Toc200648541 \h </w:instrText>
        </w:r>
        <w:r>
          <w:rPr>
            <w:noProof/>
            <w:webHidden/>
          </w:rPr>
        </w:r>
        <w:r>
          <w:rPr>
            <w:noProof/>
            <w:webHidden/>
          </w:rPr>
          <w:fldChar w:fldCharType="separate"/>
        </w:r>
        <w:r>
          <w:rPr>
            <w:noProof/>
            <w:webHidden/>
          </w:rPr>
          <w:t>- 32 -</w:t>
        </w:r>
        <w:r>
          <w:rPr>
            <w:noProof/>
            <w:webHidden/>
          </w:rPr>
          <w:fldChar w:fldCharType="end"/>
        </w:r>
      </w:hyperlink>
    </w:p>
    <w:p w14:paraId="34AB5DB5" w14:textId="3A77116C"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42" w:history="1">
        <w:r w:rsidRPr="00B86D67">
          <w:rPr>
            <w:rStyle w:val="aff5"/>
            <w:rFonts w:ascii="仿宋" w:eastAsia="仿宋" w:hAnsi="仿宋" w:cs="宋体"/>
            <w:noProof/>
          </w:rPr>
          <w:t>三、商务部分</w:t>
        </w:r>
        <w:r>
          <w:rPr>
            <w:noProof/>
            <w:webHidden/>
          </w:rPr>
          <w:tab/>
        </w:r>
        <w:r>
          <w:rPr>
            <w:noProof/>
            <w:webHidden/>
          </w:rPr>
          <w:fldChar w:fldCharType="begin"/>
        </w:r>
        <w:r>
          <w:rPr>
            <w:noProof/>
            <w:webHidden/>
          </w:rPr>
          <w:instrText xml:space="preserve"> PAGEREF _Toc200648542 \h </w:instrText>
        </w:r>
        <w:r>
          <w:rPr>
            <w:noProof/>
            <w:webHidden/>
          </w:rPr>
        </w:r>
        <w:r>
          <w:rPr>
            <w:noProof/>
            <w:webHidden/>
          </w:rPr>
          <w:fldChar w:fldCharType="separate"/>
        </w:r>
        <w:r>
          <w:rPr>
            <w:noProof/>
            <w:webHidden/>
          </w:rPr>
          <w:t>- 32 -</w:t>
        </w:r>
        <w:r>
          <w:rPr>
            <w:noProof/>
            <w:webHidden/>
          </w:rPr>
          <w:fldChar w:fldCharType="end"/>
        </w:r>
      </w:hyperlink>
    </w:p>
    <w:p w14:paraId="2D36BC13" w14:textId="3F3B0842"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43" w:history="1">
        <w:r w:rsidRPr="00B86D67">
          <w:rPr>
            <w:rStyle w:val="aff5"/>
            <w:rFonts w:ascii="仿宋" w:eastAsia="仿宋" w:hAnsi="仿宋" w:cs="宋体"/>
            <w:noProof/>
          </w:rPr>
          <w:t>四、资格条件</w:t>
        </w:r>
        <w:r>
          <w:rPr>
            <w:noProof/>
            <w:webHidden/>
          </w:rPr>
          <w:tab/>
        </w:r>
        <w:r>
          <w:rPr>
            <w:noProof/>
            <w:webHidden/>
          </w:rPr>
          <w:fldChar w:fldCharType="begin"/>
        </w:r>
        <w:r>
          <w:rPr>
            <w:noProof/>
            <w:webHidden/>
          </w:rPr>
          <w:instrText xml:space="preserve"> PAGEREF _Toc200648543 \h </w:instrText>
        </w:r>
        <w:r>
          <w:rPr>
            <w:noProof/>
            <w:webHidden/>
          </w:rPr>
        </w:r>
        <w:r>
          <w:rPr>
            <w:noProof/>
            <w:webHidden/>
          </w:rPr>
          <w:fldChar w:fldCharType="separate"/>
        </w:r>
        <w:r>
          <w:rPr>
            <w:noProof/>
            <w:webHidden/>
          </w:rPr>
          <w:t>- 32 -</w:t>
        </w:r>
        <w:r>
          <w:rPr>
            <w:noProof/>
            <w:webHidden/>
          </w:rPr>
          <w:fldChar w:fldCharType="end"/>
        </w:r>
      </w:hyperlink>
    </w:p>
    <w:p w14:paraId="27D9FE25" w14:textId="0681604C" w:rsidR="00A33C47" w:rsidRDefault="00A33C47">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200648544" w:history="1">
        <w:r w:rsidRPr="00B86D67">
          <w:rPr>
            <w:rStyle w:val="aff5"/>
            <w:rFonts w:ascii="仿宋" w:eastAsia="仿宋" w:hAnsi="仿宋" w:cs="宋体"/>
            <w:noProof/>
          </w:rPr>
          <w:t>五、其他应提供的资料</w:t>
        </w:r>
        <w:r>
          <w:rPr>
            <w:noProof/>
            <w:webHidden/>
          </w:rPr>
          <w:tab/>
        </w:r>
        <w:r>
          <w:rPr>
            <w:noProof/>
            <w:webHidden/>
          </w:rPr>
          <w:fldChar w:fldCharType="begin"/>
        </w:r>
        <w:r>
          <w:rPr>
            <w:noProof/>
            <w:webHidden/>
          </w:rPr>
          <w:instrText xml:space="preserve"> PAGEREF _Toc200648544 \h </w:instrText>
        </w:r>
        <w:r>
          <w:rPr>
            <w:noProof/>
            <w:webHidden/>
          </w:rPr>
        </w:r>
        <w:r>
          <w:rPr>
            <w:noProof/>
            <w:webHidden/>
          </w:rPr>
          <w:fldChar w:fldCharType="separate"/>
        </w:r>
        <w:r>
          <w:rPr>
            <w:noProof/>
            <w:webHidden/>
          </w:rPr>
          <w:t>- 32 -</w:t>
        </w:r>
        <w:r>
          <w:rPr>
            <w:noProof/>
            <w:webHidden/>
          </w:rPr>
          <w:fldChar w:fldCharType="end"/>
        </w:r>
      </w:hyperlink>
    </w:p>
    <w:p w14:paraId="70F791BA" w14:textId="4663F084" w:rsidR="00A33C47" w:rsidRDefault="00A33C47">
      <w:pPr>
        <w:pStyle w:val="TOC1"/>
        <w:tabs>
          <w:tab w:val="right" w:leader="dot" w:pos="9402"/>
        </w:tabs>
        <w:rPr>
          <w:rFonts w:asciiTheme="minorHAnsi" w:eastAsiaTheme="minorEastAsia" w:hAnsiTheme="minorHAnsi" w:cstheme="minorBidi"/>
          <w:noProof/>
          <w:sz w:val="22"/>
          <w:szCs w:val="24"/>
          <w14:ligatures w14:val="standardContextual"/>
        </w:rPr>
      </w:pPr>
      <w:hyperlink w:anchor="_Toc200648545" w:history="1">
        <w:r w:rsidRPr="00B86D67">
          <w:rPr>
            <w:rStyle w:val="aff5"/>
            <w:rFonts w:ascii="仿宋" w:eastAsia="仿宋" w:hAnsi="仿宋" w:cs="仿宋"/>
            <w:noProof/>
          </w:rPr>
          <w:t>附件1：</w:t>
        </w:r>
        <w:r>
          <w:rPr>
            <w:noProof/>
            <w:webHidden/>
          </w:rPr>
          <w:tab/>
        </w:r>
        <w:r>
          <w:rPr>
            <w:noProof/>
            <w:webHidden/>
          </w:rPr>
          <w:fldChar w:fldCharType="begin"/>
        </w:r>
        <w:r>
          <w:rPr>
            <w:noProof/>
            <w:webHidden/>
          </w:rPr>
          <w:instrText xml:space="preserve"> PAGEREF _Toc200648545 \h </w:instrText>
        </w:r>
        <w:r>
          <w:rPr>
            <w:noProof/>
            <w:webHidden/>
          </w:rPr>
        </w:r>
        <w:r>
          <w:rPr>
            <w:noProof/>
            <w:webHidden/>
          </w:rPr>
          <w:fldChar w:fldCharType="separate"/>
        </w:r>
        <w:r>
          <w:rPr>
            <w:noProof/>
            <w:webHidden/>
          </w:rPr>
          <w:t>45</w:t>
        </w:r>
        <w:r>
          <w:rPr>
            <w:noProof/>
            <w:webHidden/>
          </w:rPr>
          <w:fldChar w:fldCharType="end"/>
        </w:r>
      </w:hyperlink>
    </w:p>
    <w:p w14:paraId="7A06D11D" w14:textId="649E86ED" w:rsidR="00955174" w:rsidRDefault="00000000">
      <w:pPr>
        <w:pStyle w:val="TOC2"/>
        <w:tabs>
          <w:tab w:val="right" w:leader="dot" w:pos="9402"/>
        </w:tabs>
        <w:spacing w:line="440" w:lineRule="exact"/>
        <w:ind w:left="560"/>
        <w:rPr>
          <w:rFonts w:ascii="仿宋" w:eastAsia="仿宋" w:hAnsi="仿宋" w:cs="宋体"/>
          <w:szCs w:val="28"/>
        </w:rPr>
        <w:sectPr w:rsidR="00955174">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454" w:footer="992" w:gutter="0"/>
          <w:pgNumType w:start="1"/>
          <w:cols w:space="720"/>
          <w:docGrid w:linePitch="381" w:charSpace="-5735"/>
        </w:sectPr>
      </w:pPr>
      <w:r>
        <w:rPr>
          <w:rFonts w:ascii="仿宋" w:eastAsia="仿宋" w:hAnsi="仿宋" w:cs="宋体" w:hint="eastAsia"/>
          <w:szCs w:val="28"/>
        </w:rPr>
        <w:fldChar w:fldCharType="end"/>
      </w:r>
    </w:p>
    <w:p w14:paraId="63648731" w14:textId="77777777" w:rsidR="00955174" w:rsidRDefault="00000000">
      <w:pPr>
        <w:pStyle w:val="23"/>
        <w:spacing w:line="360" w:lineRule="auto"/>
        <w:jc w:val="center"/>
        <w:rPr>
          <w:rFonts w:ascii="仿宋" w:eastAsia="仿宋" w:hAnsi="仿宋" w:cs="宋体"/>
          <w:bCs/>
          <w:sz w:val="44"/>
          <w:szCs w:val="44"/>
        </w:rPr>
      </w:pPr>
      <w:bookmarkStart w:id="0" w:name="_Toc12789052"/>
      <w:bookmarkStart w:id="1" w:name="_Toc11641050"/>
      <w:bookmarkStart w:id="2" w:name="_Toc200648500"/>
      <w:r>
        <w:rPr>
          <w:rFonts w:ascii="仿宋" w:eastAsia="仿宋" w:hAnsi="仿宋" w:cs="宋体" w:hint="eastAsia"/>
          <w:bCs/>
          <w:sz w:val="44"/>
          <w:szCs w:val="44"/>
        </w:rPr>
        <w:lastRenderedPageBreak/>
        <w:t>第一篇  竞争性磋商邀请书</w:t>
      </w:r>
      <w:bookmarkEnd w:id="0"/>
      <w:bookmarkEnd w:id="1"/>
      <w:bookmarkEnd w:id="2"/>
    </w:p>
    <w:p w14:paraId="25B05C13" w14:textId="77777777" w:rsidR="00955174" w:rsidRDefault="00000000">
      <w:pPr>
        <w:spacing w:line="4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重庆市汇昊招标代理有限公司（以下简称：采购代理机构）受重庆市停车管理事务中心（以下简称：采购人）的委托，对2025年物业服务项目进行竞争性磋商采购，欢迎有资格的供应商参加磋商。</w:t>
      </w:r>
    </w:p>
    <w:p w14:paraId="3A01F776" w14:textId="77777777" w:rsidR="00955174" w:rsidRDefault="00000000">
      <w:pPr>
        <w:pStyle w:val="23"/>
        <w:spacing w:line="440" w:lineRule="exact"/>
        <w:rPr>
          <w:rFonts w:ascii="仿宋" w:eastAsia="仿宋" w:hAnsi="仿宋" w:cs="宋体"/>
          <w:sz w:val="24"/>
          <w:szCs w:val="24"/>
        </w:rPr>
      </w:pPr>
      <w:bookmarkStart w:id="3" w:name="_Toc313893526"/>
      <w:bookmarkStart w:id="4" w:name="_Toc317775175"/>
      <w:bookmarkStart w:id="5" w:name="_Toc200648501"/>
      <w:r>
        <w:rPr>
          <w:rFonts w:ascii="仿宋" w:eastAsia="仿宋" w:hAnsi="仿宋" w:cs="宋体" w:hint="eastAsia"/>
          <w:sz w:val="24"/>
          <w:szCs w:val="24"/>
        </w:rPr>
        <w:t>一、竞争性磋商内容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2"/>
        <w:gridCol w:w="2044"/>
        <w:gridCol w:w="2410"/>
      </w:tblGrid>
      <w:tr w:rsidR="00955174" w14:paraId="10D6AF03" w14:textId="77777777">
        <w:trPr>
          <w:trHeight w:val="575"/>
          <w:jc w:val="center"/>
        </w:trPr>
        <w:tc>
          <w:tcPr>
            <w:tcW w:w="4472" w:type="dxa"/>
            <w:tcBorders>
              <w:top w:val="single" w:sz="4" w:space="0" w:color="auto"/>
              <w:left w:val="single" w:sz="4" w:space="0" w:color="auto"/>
              <w:right w:val="single" w:sz="4" w:space="0" w:color="auto"/>
            </w:tcBorders>
            <w:vAlign w:val="center"/>
          </w:tcPr>
          <w:p w14:paraId="5BDA1151" w14:textId="77777777" w:rsidR="00955174" w:rsidRDefault="00000000">
            <w:pPr>
              <w:pStyle w:val="ae"/>
              <w:spacing w:line="440" w:lineRule="exact"/>
              <w:ind w:left="0"/>
              <w:jc w:val="center"/>
              <w:outlineLvl w:val="0"/>
              <w:rPr>
                <w:rFonts w:ascii="仿宋" w:eastAsia="仿宋" w:hAnsi="仿宋" w:cs="宋体"/>
                <w:b/>
                <w:bCs/>
                <w:kern w:val="0"/>
                <w:sz w:val="21"/>
                <w:szCs w:val="24"/>
              </w:rPr>
            </w:pPr>
            <w:r>
              <w:rPr>
                <w:rFonts w:ascii="仿宋" w:eastAsia="仿宋" w:hAnsi="仿宋" w:cs="宋体" w:hint="eastAsia"/>
                <w:b/>
                <w:color w:val="000000"/>
                <w:sz w:val="21"/>
                <w:szCs w:val="21"/>
              </w:rPr>
              <w:t>项目名称</w:t>
            </w:r>
          </w:p>
        </w:tc>
        <w:tc>
          <w:tcPr>
            <w:tcW w:w="2044" w:type="dxa"/>
            <w:tcBorders>
              <w:top w:val="single" w:sz="4" w:space="0" w:color="auto"/>
              <w:left w:val="single" w:sz="4" w:space="0" w:color="auto"/>
              <w:right w:val="single" w:sz="4" w:space="0" w:color="auto"/>
            </w:tcBorders>
            <w:vAlign w:val="center"/>
          </w:tcPr>
          <w:p w14:paraId="00956342" w14:textId="77777777" w:rsidR="00955174" w:rsidRDefault="00000000">
            <w:pPr>
              <w:pStyle w:val="ae"/>
              <w:spacing w:line="440" w:lineRule="exact"/>
              <w:ind w:left="0"/>
              <w:jc w:val="center"/>
              <w:outlineLvl w:val="0"/>
              <w:rPr>
                <w:rFonts w:ascii="仿宋" w:eastAsia="仿宋" w:hAnsi="仿宋" w:cs="宋体"/>
                <w:b/>
                <w:bCs/>
                <w:kern w:val="0"/>
                <w:sz w:val="21"/>
                <w:szCs w:val="24"/>
              </w:rPr>
            </w:pPr>
            <w:r>
              <w:rPr>
                <w:rFonts w:ascii="仿宋" w:eastAsia="仿宋" w:hAnsi="仿宋" w:cs="宋体" w:hint="eastAsia"/>
                <w:b/>
                <w:color w:val="000000"/>
                <w:sz w:val="21"/>
                <w:szCs w:val="21"/>
              </w:rPr>
              <w:t>最高限价（元）</w:t>
            </w:r>
          </w:p>
        </w:tc>
        <w:tc>
          <w:tcPr>
            <w:tcW w:w="2410" w:type="dxa"/>
            <w:tcBorders>
              <w:top w:val="single" w:sz="4" w:space="0" w:color="auto"/>
              <w:left w:val="single" w:sz="4" w:space="0" w:color="auto"/>
              <w:right w:val="single" w:sz="4" w:space="0" w:color="auto"/>
            </w:tcBorders>
            <w:vAlign w:val="center"/>
          </w:tcPr>
          <w:p w14:paraId="4E4A7F7C" w14:textId="77777777" w:rsidR="00955174" w:rsidRDefault="00000000">
            <w:pPr>
              <w:pStyle w:val="ae"/>
              <w:spacing w:line="440" w:lineRule="exact"/>
              <w:ind w:left="0"/>
              <w:jc w:val="center"/>
              <w:outlineLvl w:val="0"/>
              <w:rPr>
                <w:rFonts w:ascii="仿宋" w:eastAsia="仿宋" w:hAnsi="仿宋" w:cs="宋体"/>
                <w:b/>
                <w:sz w:val="21"/>
                <w:szCs w:val="21"/>
              </w:rPr>
            </w:pPr>
            <w:r>
              <w:rPr>
                <w:rFonts w:ascii="仿宋" w:eastAsia="仿宋" w:hAnsi="仿宋" w:cs="宋体" w:hint="eastAsia"/>
                <w:b/>
                <w:sz w:val="21"/>
                <w:szCs w:val="21"/>
              </w:rPr>
              <w:t>成交人数量（名）</w:t>
            </w:r>
          </w:p>
        </w:tc>
      </w:tr>
      <w:tr w:rsidR="00955174" w14:paraId="6002A304" w14:textId="77777777">
        <w:trPr>
          <w:trHeight w:val="535"/>
          <w:jc w:val="center"/>
        </w:trPr>
        <w:tc>
          <w:tcPr>
            <w:tcW w:w="4472" w:type="dxa"/>
            <w:tcBorders>
              <w:top w:val="single" w:sz="4" w:space="0" w:color="auto"/>
              <w:left w:val="single" w:sz="4" w:space="0" w:color="auto"/>
              <w:right w:val="single" w:sz="4" w:space="0" w:color="auto"/>
            </w:tcBorders>
            <w:vAlign w:val="center"/>
          </w:tcPr>
          <w:p w14:paraId="33B041C6" w14:textId="77777777" w:rsidR="00955174" w:rsidRDefault="00000000">
            <w:pPr>
              <w:spacing w:line="440" w:lineRule="exact"/>
              <w:jc w:val="center"/>
              <w:rPr>
                <w:rFonts w:ascii="仿宋" w:eastAsia="仿宋" w:hAnsi="仿宋" w:cs="宋体"/>
                <w:kern w:val="0"/>
                <w:sz w:val="21"/>
                <w:szCs w:val="24"/>
              </w:rPr>
            </w:pPr>
            <w:bookmarkStart w:id="6" w:name="_Hlk344477914"/>
            <w:r>
              <w:rPr>
                <w:rFonts w:ascii="仿宋" w:eastAsia="仿宋" w:hAnsi="仿宋" w:cs="宋体" w:hint="eastAsia"/>
                <w:kern w:val="0"/>
                <w:sz w:val="21"/>
                <w:szCs w:val="24"/>
              </w:rPr>
              <w:t>2025年物业服务</w:t>
            </w:r>
          </w:p>
        </w:tc>
        <w:tc>
          <w:tcPr>
            <w:tcW w:w="2044" w:type="dxa"/>
            <w:tcBorders>
              <w:top w:val="single" w:sz="4" w:space="0" w:color="auto"/>
              <w:left w:val="single" w:sz="4" w:space="0" w:color="auto"/>
              <w:right w:val="single" w:sz="4" w:space="0" w:color="auto"/>
            </w:tcBorders>
            <w:vAlign w:val="center"/>
          </w:tcPr>
          <w:p w14:paraId="321F8906" w14:textId="77777777" w:rsidR="00955174" w:rsidRDefault="00000000">
            <w:pPr>
              <w:spacing w:line="440" w:lineRule="exact"/>
              <w:jc w:val="center"/>
              <w:rPr>
                <w:rFonts w:ascii="仿宋" w:eastAsia="仿宋" w:hAnsi="仿宋" w:cs="宋体"/>
                <w:kern w:val="0"/>
                <w:sz w:val="21"/>
                <w:szCs w:val="24"/>
              </w:rPr>
            </w:pPr>
            <w:r>
              <w:rPr>
                <w:rFonts w:ascii="仿宋" w:eastAsia="仿宋" w:hAnsi="仿宋" w:cs="宋体"/>
                <w:kern w:val="0"/>
                <w:sz w:val="21"/>
                <w:szCs w:val="24"/>
              </w:rPr>
              <w:t>300000.00</w:t>
            </w:r>
          </w:p>
        </w:tc>
        <w:tc>
          <w:tcPr>
            <w:tcW w:w="2410" w:type="dxa"/>
            <w:tcBorders>
              <w:top w:val="single" w:sz="4" w:space="0" w:color="auto"/>
              <w:left w:val="single" w:sz="4" w:space="0" w:color="auto"/>
              <w:right w:val="single" w:sz="4" w:space="0" w:color="auto"/>
            </w:tcBorders>
            <w:vAlign w:val="center"/>
          </w:tcPr>
          <w:p w14:paraId="3AC944A3" w14:textId="77777777" w:rsidR="00955174" w:rsidRDefault="00000000">
            <w:pPr>
              <w:spacing w:line="440" w:lineRule="exact"/>
              <w:jc w:val="center"/>
              <w:rPr>
                <w:rFonts w:ascii="仿宋" w:eastAsia="仿宋" w:hAnsi="仿宋" w:cs="宋体"/>
                <w:kern w:val="0"/>
                <w:sz w:val="21"/>
                <w:szCs w:val="24"/>
              </w:rPr>
            </w:pPr>
            <w:r>
              <w:rPr>
                <w:rFonts w:ascii="仿宋" w:eastAsia="仿宋" w:hAnsi="仿宋" w:cs="宋体" w:hint="eastAsia"/>
                <w:kern w:val="0"/>
                <w:sz w:val="21"/>
                <w:szCs w:val="24"/>
              </w:rPr>
              <w:t>1</w:t>
            </w:r>
          </w:p>
        </w:tc>
      </w:tr>
    </w:tbl>
    <w:p w14:paraId="324E04CA" w14:textId="77777777" w:rsidR="00955174" w:rsidRDefault="00000000">
      <w:pPr>
        <w:pStyle w:val="23"/>
        <w:spacing w:line="440" w:lineRule="exact"/>
        <w:rPr>
          <w:rFonts w:ascii="仿宋" w:eastAsia="仿宋" w:hAnsi="仿宋" w:cs="宋体"/>
          <w:sz w:val="24"/>
          <w:szCs w:val="24"/>
        </w:rPr>
      </w:pPr>
      <w:bookmarkStart w:id="7" w:name="_Toc373860293"/>
      <w:bookmarkStart w:id="8" w:name="_Toc317775178"/>
      <w:bookmarkStart w:id="9" w:name="_Toc200648502"/>
      <w:bookmarkEnd w:id="6"/>
      <w:r>
        <w:rPr>
          <w:rFonts w:ascii="仿宋" w:eastAsia="仿宋" w:hAnsi="仿宋" w:cs="宋体" w:hint="eastAsia"/>
          <w:sz w:val="24"/>
          <w:szCs w:val="24"/>
        </w:rPr>
        <w:t>二、资金来源</w:t>
      </w:r>
      <w:bookmarkEnd w:id="9"/>
    </w:p>
    <w:p w14:paraId="6C04FBD4" w14:textId="77777777" w:rsidR="00955174" w:rsidRDefault="00000000">
      <w:pPr>
        <w:spacing w:line="4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财政预算资金，资金已到位,采购预算</w:t>
      </w:r>
      <w:r>
        <w:rPr>
          <w:rFonts w:ascii="仿宋" w:eastAsia="仿宋" w:hAnsi="仿宋" w:cs="宋体"/>
          <w:color w:val="000000"/>
          <w:sz w:val="24"/>
          <w:szCs w:val="24"/>
        </w:rPr>
        <w:t>300000.00</w:t>
      </w:r>
      <w:r>
        <w:rPr>
          <w:rFonts w:ascii="仿宋" w:eastAsia="仿宋" w:hAnsi="仿宋" w:cs="宋体" w:hint="eastAsia"/>
          <w:color w:val="000000"/>
          <w:sz w:val="24"/>
          <w:szCs w:val="24"/>
        </w:rPr>
        <w:t>元。</w:t>
      </w:r>
    </w:p>
    <w:p w14:paraId="1BDC9812" w14:textId="77777777" w:rsidR="00955174" w:rsidRDefault="00000000">
      <w:pPr>
        <w:pStyle w:val="23"/>
        <w:spacing w:line="440" w:lineRule="exact"/>
        <w:rPr>
          <w:rFonts w:ascii="仿宋" w:eastAsia="仿宋" w:hAnsi="仿宋" w:cs="宋体"/>
          <w:sz w:val="24"/>
          <w:szCs w:val="24"/>
        </w:rPr>
      </w:pPr>
      <w:bookmarkStart w:id="10" w:name="_Toc200648503"/>
      <w:r>
        <w:rPr>
          <w:rFonts w:ascii="仿宋" w:eastAsia="仿宋" w:hAnsi="仿宋" w:cs="宋体" w:hint="eastAsia"/>
          <w:sz w:val="24"/>
          <w:szCs w:val="24"/>
        </w:rPr>
        <w:t>三、磋商供应商资格条件</w:t>
      </w:r>
      <w:bookmarkEnd w:id="10"/>
    </w:p>
    <w:p w14:paraId="05EB731D"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14:paraId="364A9351"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（一）一般资格条件</w:t>
      </w:r>
    </w:p>
    <w:p w14:paraId="6DF3F6B7"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1、具有独立承担民事责任的能力；</w:t>
      </w:r>
    </w:p>
    <w:p w14:paraId="1B7773C1"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2、具有良好的商业信誉和健全的财务会计制度；</w:t>
      </w:r>
    </w:p>
    <w:p w14:paraId="47561FCB"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3、具有履行合同所必需的设备和专业技术能力；</w:t>
      </w:r>
    </w:p>
    <w:p w14:paraId="03AEBD81"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4、有依法缴纳税收和社会保障资金的良好记录；</w:t>
      </w:r>
    </w:p>
    <w:p w14:paraId="079D78B0"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5、参加政府采购活动前三年内，在经营活动中没有重大违法记录；</w:t>
      </w:r>
    </w:p>
    <w:p w14:paraId="16513420"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6、法律、行政法规规定的其他条件。</w:t>
      </w:r>
      <w:r>
        <w:rPr>
          <w:rFonts w:ascii="仿宋" w:eastAsia="仿宋" w:hAnsi="仿宋" w:cs="宋体" w:hint="eastAsia"/>
          <w:sz w:val="24"/>
          <w:szCs w:val="24"/>
        </w:rPr>
        <w:tab/>
      </w:r>
    </w:p>
    <w:p w14:paraId="5E642D36"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（二）特定资格条件：</w:t>
      </w:r>
    </w:p>
    <w:p w14:paraId="6324EB1E"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供应商须具备主管部门核发的在有效期内的《保安服务许可证》。须提供《保安服务许可证》复印件，并加盖供应商公章附后。</w:t>
      </w:r>
    </w:p>
    <w:p w14:paraId="53AAF787" w14:textId="77777777" w:rsidR="00955174" w:rsidRDefault="00000000">
      <w:pPr>
        <w:pStyle w:val="23"/>
        <w:spacing w:line="440" w:lineRule="exact"/>
        <w:rPr>
          <w:rFonts w:ascii="仿宋" w:eastAsia="仿宋" w:hAnsi="仿宋" w:cs="宋体"/>
          <w:sz w:val="24"/>
          <w:szCs w:val="24"/>
        </w:rPr>
      </w:pPr>
      <w:bookmarkStart w:id="11" w:name="_Toc200648504"/>
      <w:r>
        <w:rPr>
          <w:rFonts w:ascii="仿宋" w:eastAsia="仿宋" w:hAnsi="仿宋" w:cs="宋体" w:hint="eastAsia"/>
          <w:sz w:val="24"/>
          <w:szCs w:val="24"/>
        </w:rPr>
        <w:t>四、磋商有关说明</w:t>
      </w:r>
      <w:bookmarkEnd w:id="7"/>
      <w:bookmarkEnd w:id="11"/>
    </w:p>
    <w:p w14:paraId="43D05132" w14:textId="77777777" w:rsidR="00955174" w:rsidRDefault="00000000">
      <w:pPr>
        <w:spacing w:line="440" w:lineRule="exact"/>
        <w:ind w:firstLineChars="200" w:firstLine="480"/>
        <w:rPr>
          <w:rFonts w:ascii="仿宋" w:eastAsia="仿宋" w:hAnsi="仿宋" w:cs="宋体"/>
          <w:sz w:val="24"/>
          <w:szCs w:val="24"/>
        </w:rPr>
      </w:pPr>
      <w:bookmarkStart w:id="12" w:name="_Toc373860294"/>
      <w:r>
        <w:rPr>
          <w:rFonts w:ascii="仿宋" w:eastAsia="仿宋" w:hAnsi="仿宋" w:cs="宋体" w:hint="eastAsia"/>
          <w:sz w:val="24"/>
          <w:szCs w:val="24"/>
        </w:rPr>
        <w:t>（一）供应商应通过行采家(https://www.gec123.com）注册成为供应商。</w:t>
      </w:r>
    </w:p>
    <w:p w14:paraId="79A8121D"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lastRenderedPageBreak/>
        <w:t>（二）凡有意参加磋商的供应商，请在“行采家(</w:t>
      </w:r>
      <w:hyperlink r:id="rId14" w:history="1">
        <w:r>
          <w:rPr>
            <w:rFonts w:ascii="仿宋" w:eastAsia="仿宋" w:hAnsi="仿宋" w:cs="宋体" w:hint="eastAsia"/>
            <w:sz w:val="24"/>
            <w:szCs w:val="24"/>
          </w:rPr>
          <w:t>https://www.gec123.com</w:t>
        </w:r>
      </w:hyperlink>
      <w:r>
        <w:rPr>
          <w:rFonts w:ascii="仿宋" w:eastAsia="仿宋" w:hAnsi="仿宋" w:cs="宋体" w:hint="eastAsia"/>
          <w:sz w:val="24"/>
          <w:szCs w:val="24"/>
        </w:rPr>
        <w:t>）”下载本项目竞争性磋商文件以及图纸、澄清等磋商前公布的所有项目资料，无论供应商下载或领取与否，均视为已知晓所有磋商实质性要求内容。</w:t>
      </w:r>
    </w:p>
    <w:p w14:paraId="6A9E4A44" w14:textId="3F5CA7D0"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w:t>
      </w:r>
      <w:r w:rsidR="00E67F29">
        <w:rPr>
          <w:rFonts w:ascii="仿宋" w:eastAsia="仿宋" w:hAnsi="仿宋" w:cs="宋体" w:hint="eastAsia"/>
          <w:sz w:val="24"/>
          <w:szCs w:val="24"/>
        </w:rPr>
        <w:t>三</w:t>
      </w:r>
      <w:r>
        <w:rPr>
          <w:rFonts w:ascii="仿宋" w:eastAsia="仿宋" w:hAnsi="仿宋" w:cs="宋体" w:hint="eastAsia"/>
          <w:sz w:val="24"/>
          <w:szCs w:val="24"/>
        </w:rPr>
        <w:t>）磋商文件公告期限：2025年</w:t>
      </w:r>
      <w:r w:rsidR="0057702B">
        <w:rPr>
          <w:rFonts w:ascii="仿宋" w:eastAsia="仿宋" w:hAnsi="仿宋" w:cs="宋体" w:hint="eastAsia"/>
          <w:sz w:val="24"/>
          <w:szCs w:val="24"/>
        </w:rPr>
        <w:t>6</w:t>
      </w:r>
      <w:r>
        <w:rPr>
          <w:rFonts w:ascii="仿宋" w:eastAsia="仿宋" w:hAnsi="仿宋" w:cs="宋体" w:hint="eastAsia"/>
          <w:sz w:val="24"/>
          <w:szCs w:val="24"/>
        </w:rPr>
        <w:t>月</w:t>
      </w:r>
      <w:r w:rsidR="0057702B">
        <w:rPr>
          <w:rFonts w:ascii="仿宋" w:eastAsia="仿宋" w:hAnsi="仿宋" w:cs="宋体" w:hint="eastAsia"/>
          <w:sz w:val="24"/>
          <w:szCs w:val="24"/>
        </w:rPr>
        <w:t>12</w:t>
      </w:r>
      <w:r>
        <w:rPr>
          <w:rFonts w:ascii="仿宋" w:eastAsia="仿宋" w:hAnsi="仿宋" w:cs="宋体" w:hint="eastAsia"/>
          <w:sz w:val="24"/>
          <w:szCs w:val="24"/>
        </w:rPr>
        <w:t>日-2025年</w:t>
      </w:r>
      <w:r w:rsidR="0057702B">
        <w:rPr>
          <w:rFonts w:ascii="仿宋" w:eastAsia="仿宋" w:hAnsi="仿宋" w:cs="宋体" w:hint="eastAsia"/>
          <w:sz w:val="24"/>
          <w:szCs w:val="24"/>
        </w:rPr>
        <w:t>6</w:t>
      </w:r>
      <w:r>
        <w:rPr>
          <w:rFonts w:ascii="仿宋" w:eastAsia="仿宋" w:hAnsi="仿宋" w:cs="宋体" w:hint="eastAsia"/>
          <w:sz w:val="24"/>
          <w:szCs w:val="24"/>
        </w:rPr>
        <w:t>月</w:t>
      </w:r>
      <w:r w:rsidR="0057702B">
        <w:rPr>
          <w:rFonts w:ascii="仿宋" w:eastAsia="仿宋" w:hAnsi="仿宋" w:cs="宋体" w:hint="eastAsia"/>
          <w:sz w:val="24"/>
          <w:szCs w:val="24"/>
        </w:rPr>
        <w:t>23</w:t>
      </w:r>
      <w:r>
        <w:rPr>
          <w:rFonts w:ascii="仿宋" w:eastAsia="仿宋" w:hAnsi="仿宋" w:cs="宋体" w:hint="eastAsia"/>
          <w:sz w:val="24"/>
          <w:szCs w:val="24"/>
        </w:rPr>
        <w:t>日（开标前，工作时间）。</w:t>
      </w:r>
    </w:p>
    <w:p w14:paraId="69293290" w14:textId="518E197A"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w:t>
      </w:r>
      <w:r w:rsidR="00E67F29">
        <w:rPr>
          <w:rFonts w:ascii="仿宋" w:eastAsia="仿宋" w:hAnsi="仿宋" w:cs="宋体" w:hint="eastAsia"/>
          <w:sz w:val="24"/>
          <w:szCs w:val="24"/>
        </w:rPr>
        <w:t>四</w:t>
      </w:r>
      <w:r>
        <w:rPr>
          <w:rFonts w:ascii="仿宋" w:eastAsia="仿宋" w:hAnsi="仿宋" w:cs="宋体" w:hint="eastAsia"/>
          <w:sz w:val="24"/>
          <w:szCs w:val="24"/>
        </w:rPr>
        <w:t>）文件购买费：磋商文件购买费为</w:t>
      </w:r>
      <w:r>
        <w:rPr>
          <w:rFonts w:ascii="仿宋" w:eastAsia="仿宋" w:hAnsi="仿宋" w:cs="宋体"/>
          <w:sz w:val="24"/>
          <w:szCs w:val="24"/>
        </w:rPr>
        <w:t>300</w:t>
      </w:r>
      <w:r>
        <w:rPr>
          <w:rFonts w:ascii="仿宋" w:eastAsia="仿宋" w:hAnsi="仿宋" w:cs="宋体" w:hint="eastAsia"/>
          <w:sz w:val="24"/>
          <w:szCs w:val="24"/>
        </w:rPr>
        <w:t>元/分包（售后不退）。</w:t>
      </w:r>
    </w:p>
    <w:p w14:paraId="653784FD"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1.磋商文件购买方式</w:t>
      </w:r>
    </w:p>
    <w:p w14:paraId="1314317A"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1.1汇款购买</w:t>
      </w:r>
    </w:p>
    <w:p w14:paraId="69585591" w14:textId="1CAC6334"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在磋商文件发售期内，供应商将磋商文件购买费用汇至以下账户内进行购买。通过汇款方式购买磋商文件的，将磋商文件汇款凭证、《采购文件发售登记表》（加盖供应商公章）扫描后发送至</w:t>
      </w:r>
      <w:r>
        <w:rPr>
          <w:rFonts w:ascii="仿宋" w:eastAsia="仿宋" w:hAnsi="仿宋" w:cs="宋体"/>
          <w:sz w:val="24"/>
          <w:szCs w:val="24"/>
        </w:rPr>
        <w:t>664313343@</w:t>
      </w:r>
      <w:r>
        <w:rPr>
          <w:rFonts w:ascii="仿宋" w:eastAsia="仿宋" w:hAnsi="仿宋" w:cs="宋体" w:hint="eastAsia"/>
          <w:sz w:val="24"/>
          <w:szCs w:val="24"/>
        </w:rPr>
        <w:t>qq.com</w:t>
      </w:r>
    </w:p>
    <w:p w14:paraId="5FE356CA"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户  名：重庆市汇昊招标代理有限公司</w:t>
      </w:r>
    </w:p>
    <w:p w14:paraId="794FAFB2"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开户行：中国工商银行股份有限公司南川西城支行</w:t>
      </w:r>
    </w:p>
    <w:p w14:paraId="1206687D"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账  号：3100010109100027510</w:t>
      </w:r>
    </w:p>
    <w:p w14:paraId="76AC0C36"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sz w:val="24"/>
          <w:szCs w:val="24"/>
        </w:rPr>
        <w:t>2</w:t>
      </w:r>
      <w:r>
        <w:rPr>
          <w:rFonts w:ascii="仿宋" w:eastAsia="仿宋" w:hAnsi="仿宋" w:cs="宋体" w:hint="eastAsia"/>
          <w:sz w:val="24"/>
          <w:szCs w:val="24"/>
        </w:rPr>
        <w:t>.现金及微信转账</w:t>
      </w:r>
    </w:p>
    <w:p w14:paraId="1C20A723" w14:textId="6BE66CFF"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sz w:val="24"/>
          <w:szCs w:val="24"/>
        </w:rPr>
        <w:t>2.1</w:t>
      </w:r>
      <w:r>
        <w:rPr>
          <w:rFonts w:ascii="仿宋" w:eastAsia="仿宋" w:hAnsi="仿宋" w:cs="宋体" w:hint="eastAsia"/>
          <w:sz w:val="24"/>
          <w:szCs w:val="24"/>
        </w:rPr>
        <w:t>在磋商文件发售期内（2025年</w:t>
      </w:r>
      <w:r w:rsidR="0057702B">
        <w:rPr>
          <w:rFonts w:ascii="仿宋" w:eastAsia="仿宋" w:hAnsi="仿宋" w:cs="宋体" w:hint="eastAsia"/>
          <w:sz w:val="24"/>
          <w:szCs w:val="24"/>
        </w:rPr>
        <w:t>6</w:t>
      </w:r>
      <w:r>
        <w:rPr>
          <w:rFonts w:ascii="仿宋" w:eastAsia="仿宋" w:hAnsi="仿宋" w:cs="宋体" w:hint="eastAsia"/>
          <w:sz w:val="24"/>
          <w:szCs w:val="24"/>
        </w:rPr>
        <w:t>月</w:t>
      </w:r>
      <w:r w:rsidR="0057702B">
        <w:rPr>
          <w:rFonts w:ascii="仿宋" w:eastAsia="仿宋" w:hAnsi="仿宋" w:cs="宋体" w:hint="eastAsia"/>
          <w:sz w:val="24"/>
          <w:szCs w:val="24"/>
        </w:rPr>
        <w:t>12</w:t>
      </w:r>
      <w:r>
        <w:rPr>
          <w:rFonts w:ascii="仿宋" w:eastAsia="仿宋" w:hAnsi="仿宋" w:cs="宋体" w:hint="eastAsia"/>
          <w:sz w:val="24"/>
          <w:szCs w:val="24"/>
        </w:rPr>
        <w:t>日至2025年</w:t>
      </w:r>
      <w:r w:rsidR="0057702B">
        <w:rPr>
          <w:rFonts w:ascii="仿宋" w:eastAsia="仿宋" w:hAnsi="仿宋" w:cs="宋体" w:hint="eastAsia"/>
          <w:sz w:val="24"/>
          <w:szCs w:val="24"/>
        </w:rPr>
        <w:t>6</w:t>
      </w:r>
      <w:r>
        <w:rPr>
          <w:rFonts w:ascii="仿宋" w:eastAsia="仿宋" w:hAnsi="仿宋" w:cs="宋体" w:hint="eastAsia"/>
          <w:sz w:val="24"/>
          <w:szCs w:val="24"/>
        </w:rPr>
        <w:t>月</w:t>
      </w:r>
      <w:r w:rsidR="0057702B">
        <w:rPr>
          <w:rFonts w:ascii="仿宋" w:eastAsia="仿宋" w:hAnsi="仿宋" w:cs="宋体" w:hint="eastAsia"/>
          <w:sz w:val="24"/>
          <w:szCs w:val="24"/>
        </w:rPr>
        <w:t>20</w:t>
      </w:r>
      <w:r>
        <w:rPr>
          <w:rFonts w:ascii="仿宋" w:eastAsia="仿宋" w:hAnsi="仿宋" w:cs="宋体" w:hint="eastAsia"/>
          <w:sz w:val="24"/>
          <w:szCs w:val="24"/>
        </w:rPr>
        <w:t>日工作时间段）,供应商到代理机构处递交《采购文件发售登记表》（加盖供应商公章）并购买磋商文件。</w:t>
      </w:r>
    </w:p>
    <w:p w14:paraId="4B3029AF" w14:textId="44F7432F"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w:t>
      </w:r>
      <w:r w:rsidR="00E67F29">
        <w:rPr>
          <w:rFonts w:ascii="仿宋" w:eastAsia="仿宋" w:hAnsi="仿宋" w:cs="宋体" w:hint="eastAsia"/>
          <w:sz w:val="24"/>
          <w:szCs w:val="24"/>
        </w:rPr>
        <w:t>五）</w:t>
      </w:r>
      <w:r>
        <w:rPr>
          <w:rFonts w:ascii="仿宋" w:eastAsia="仿宋" w:hAnsi="仿宋" w:cs="宋体" w:hint="eastAsia"/>
          <w:sz w:val="24"/>
          <w:szCs w:val="24"/>
        </w:rPr>
        <w:t>供应商须满足以下三种要件，其响应文件才被接受：</w:t>
      </w:r>
    </w:p>
    <w:p w14:paraId="78632E34"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1.按时递交了响应文件；</w:t>
      </w:r>
    </w:p>
    <w:p w14:paraId="1E3AF8BC"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sz w:val="24"/>
          <w:szCs w:val="24"/>
        </w:rPr>
        <w:t>.</w:t>
      </w:r>
      <w:r>
        <w:rPr>
          <w:rFonts w:ascii="仿宋" w:eastAsia="仿宋" w:hAnsi="仿宋" w:cs="宋体" w:hint="eastAsia"/>
          <w:sz w:val="24"/>
          <w:szCs w:val="24"/>
        </w:rPr>
        <w:t>按时报名签到；</w:t>
      </w:r>
    </w:p>
    <w:p w14:paraId="212DFD88"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sz w:val="24"/>
          <w:szCs w:val="24"/>
        </w:rPr>
        <w:t>3</w:t>
      </w:r>
      <w:r>
        <w:rPr>
          <w:rFonts w:ascii="仿宋" w:eastAsia="仿宋" w:hAnsi="仿宋" w:cs="宋体" w:hint="eastAsia"/>
          <w:sz w:val="24"/>
          <w:szCs w:val="24"/>
        </w:rPr>
        <w:t>.缴纳了文件购买费并登记递交《采购文件发售登记表》加盖供应商公章（《采购文件发售登记表》见文件最后页附件）。</w:t>
      </w:r>
    </w:p>
    <w:p w14:paraId="52C9535A" w14:textId="4C9DA6D6"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w:t>
      </w:r>
      <w:r w:rsidR="00E67F29">
        <w:rPr>
          <w:rFonts w:ascii="仿宋" w:eastAsia="仿宋" w:hAnsi="仿宋" w:cs="宋体" w:hint="eastAsia"/>
          <w:sz w:val="24"/>
          <w:szCs w:val="24"/>
        </w:rPr>
        <w:t>六</w:t>
      </w:r>
      <w:r>
        <w:rPr>
          <w:rFonts w:ascii="仿宋" w:eastAsia="仿宋" w:hAnsi="仿宋" w:cs="宋体" w:hint="eastAsia"/>
          <w:sz w:val="24"/>
          <w:szCs w:val="24"/>
        </w:rPr>
        <w:t>）投标地点：重庆市停车管理事务中心</w:t>
      </w:r>
      <w:r w:rsidR="0057702B">
        <w:rPr>
          <w:rFonts w:ascii="仿宋" w:eastAsia="仿宋" w:hAnsi="仿宋" w:cs="宋体" w:hint="eastAsia"/>
          <w:sz w:val="24"/>
          <w:szCs w:val="24"/>
        </w:rPr>
        <w:t>1201会议室</w:t>
      </w:r>
    </w:p>
    <w:p w14:paraId="57F7DE8C" w14:textId="0FE7D2BA" w:rsidR="00955174" w:rsidRDefault="00000000">
      <w:pPr>
        <w:spacing w:line="440" w:lineRule="exact"/>
        <w:ind w:firstLineChars="200" w:firstLine="480"/>
        <w:rPr>
          <w:rFonts w:ascii="仿宋" w:eastAsia="仿宋" w:hAnsi="仿宋" w:cs="宋体" w:hint="eastAsia"/>
          <w:sz w:val="24"/>
          <w:szCs w:val="24"/>
        </w:rPr>
      </w:pPr>
      <w:r>
        <w:rPr>
          <w:rFonts w:ascii="仿宋" w:eastAsia="仿宋" w:hAnsi="仿宋" w:cs="宋体" w:hint="eastAsia"/>
          <w:sz w:val="24"/>
          <w:szCs w:val="24"/>
        </w:rPr>
        <w:t>（</w:t>
      </w:r>
      <w:r w:rsidR="00E67F29">
        <w:rPr>
          <w:rFonts w:ascii="仿宋" w:eastAsia="仿宋" w:hAnsi="仿宋" w:cs="宋体" w:hint="eastAsia"/>
          <w:sz w:val="24"/>
          <w:szCs w:val="24"/>
        </w:rPr>
        <w:t>七</w:t>
      </w:r>
      <w:r>
        <w:rPr>
          <w:rFonts w:ascii="仿宋" w:eastAsia="仿宋" w:hAnsi="仿宋" w:cs="宋体" w:hint="eastAsia"/>
          <w:sz w:val="24"/>
          <w:szCs w:val="24"/>
        </w:rPr>
        <w:t>）投标开始时间：2025年</w:t>
      </w:r>
      <w:r w:rsidR="0057702B">
        <w:rPr>
          <w:rFonts w:ascii="仿宋" w:eastAsia="仿宋" w:hAnsi="仿宋" w:cs="宋体" w:hint="eastAsia"/>
          <w:sz w:val="24"/>
          <w:szCs w:val="24"/>
        </w:rPr>
        <w:t>6</w:t>
      </w:r>
      <w:r>
        <w:rPr>
          <w:rFonts w:ascii="仿宋" w:eastAsia="仿宋" w:hAnsi="仿宋" w:cs="宋体" w:hint="eastAsia"/>
          <w:sz w:val="24"/>
          <w:szCs w:val="24"/>
        </w:rPr>
        <w:t>月</w:t>
      </w:r>
      <w:r w:rsidR="0057702B">
        <w:rPr>
          <w:rFonts w:ascii="仿宋" w:eastAsia="仿宋" w:hAnsi="仿宋" w:cs="宋体" w:hint="eastAsia"/>
          <w:sz w:val="24"/>
          <w:szCs w:val="24"/>
        </w:rPr>
        <w:t>23</w:t>
      </w:r>
      <w:r>
        <w:rPr>
          <w:rFonts w:ascii="仿宋" w:eastAsia="仿宋" w:hAnsi="仿宋" w:cs="宋体" w:hint="eastAsia"/>
          <w:sz w:val="24"/>
          <w:szCs w:val="24"/>
        </w:rPr>
        <w:t>日北京时间</w:t>
      </w:r>
      <w:r w:rsidR="0057702B">
        <w:rPr>
          <w:rFonts w:ascii="仿宋" w:eastAsia="仿宋" w:hAnsi="仿宋" w:cs="宋体" w:hint="eastAsia"/>
          <w:sz w:val="24"/>
          <w:szCs w:val="24"/>
        </w:rPr>
        <w:t>9:00</w:t>
      </w:r>
    </w:p>
    <w:p w14:paraId="62EBA44B" w14:textId="67E52320" w:rsidR="00955174" w:rsidRDefault="00000000">
      <w:pPr>
        <w:spacing w:line="440" w:lineRule="exact"/>
        <w:ind w:firstLineChars="200" w:firstLine="480"/>
        <w:rPr>
          <w:rFonts w:ascii="仿宋" w:eastAsia="仿宋" w:hAnsi="仿宋" w:cs="宋体" w:hint="eastAsia"/>
          <w:sz w:val="24"/>
          <w:szCs w:val="24"/>
        </w:rPr>
      </w:pPr>
      <w:r>
        <w:rPr>
          <w:rFonts w:ascii="仿宋" w:eastAsia="仿宋" w:hAnsi="仿宋" w:cs="宋体" w:hint="eastAsia"/>
          <w:sz w:val="24"/>
          <w:szCs w:val="24"/>
        </w:rPr>
        <w:t>（</w:t>
      </w:r>
      <w:r w:rsidR="00E67F29">
        <w:rPr>
          <w:rFonts w:ascii="仿宋" w:eastAsia="仿宋" w:hAnsi="仿宋" w:cs="宋体" w:hint="eastAsia"/>
          <w:sz w:val="24"/>
          <w:szCs w:val="24"/>
        </w:rPr>
        <w:t>八</w:t>
      </w:r>
      <w:r>
        <w:rPr>
          <w:rFonts w:ascii="仿宋" w:eastAsia="仿宋" w:hAnsi="仿宋" w:cs="宋体" w:hint="eastAsia"/>
          <w:sz w:val="24"/>
          <w:szCs w:val="24"/>
        </w:rPr>
        <w:t>）投标截止时间：2025年</w:t>
      </w:r>
      <w:r w:rsidR="0057702B">
        <w:rPr>
          <w:rFonts w:ascii="仿宋" w:eastAsia="仿宋" w:hAnsi="仿宋" w:cs="宋体" w:hint="eastAsia"/>
          <w:sz w:val="24"/>
          <w:szCs w:val="24"/>
        </w:rPr>
        <w:t>6</w:t>
      </w:r>
      <w:r>
        <w:rPr>
          <w:rFonts w:ascii="仿宋" w:eastAsia="仿宋" w:hAnsi="仿宋" w:cs="宋体" w:hint="eastAsia"/>
          <w:sz w:val="24"/>
          <w:szCs w:val="24"/>
        </w:rPr>
        <w:t>月</w:t>
      </w:r>
      <w:r w:rsidR="0057702B">
        <w:rPr>
          <w:rFonts w:ascii="仿宋" w:eastAsia="仿宋" w:hAnsi="仿宋" w:cs="宋体" w:hint="eastAsia"/>
          <w:sz w:val="24"/>
          <w:szCs w:val="24"/>
        </w:rPr>
        <w:t>23</w:t>
      </w:r>
      <w:r>
        <w:rPr>
          <w:rFonts w:ascii="仿宋" w:eastAsia="仿宋" w:hAnsi="仿宋" w:cs="宋体" w:hint="eastAsia"/>
          <w:sz w:val="24"/>
          <w:szCs w:val="24"/>
        </w:rPr>
        <w:t>日北京时间</w:t>
      </w:r>
      <w:r w:rsidR="0057702B">
        <w:rPr>
          <w:rFonts w:ascii="仿宋" w:eastAsia="仿宋" w:hAnsi="仿宋" w:cs="宋体" w:hint="eastAsia"/>
          <w:sz w:val="24"/>
          <w:szCs w:val="24"/>
        </w:rPr>
        <w:t>9:30</w:t>
      </w:r>
    </w:p>
    <w:p w14:paraId="7B46E1FC" w14:textId="1424A570" w:rsidR="00955174" w:rsidRDefault="00000000">
      <w:pPr>
        <w:spacing w:line="440" w:lineRule="exact"/>
        <w:ind w:firstLineChars="200" w:firstLine="480"/>
        <w:rPr>
          <w:rFonts w:ascii="仿宋" w:eastAsia="仿宋" w:hAnsi="仿宋" w:cs="宋体" w:hint="eastAsia"/>
          <w:sz w:val="24"/>
          <w:szCs w:val="24"/>
        </w:rPr>
      </w:pPr>
      <w:r>
        <w:rPr>
          <w:rFonts w:ascii="仿宋" w:eastAsia="仿宋" w:hAnsi="仿宋" w:cs="宋体" w:hint="eastAsia"/>
          <w:sz w:val="24"/>
          <w:szCs w:val="24"/>
        </w:rPr>
        <w:t>（</w:t>
      </w:r>
      <w:r w:rsidR="00E67F29">
        <w:rPr>
          <w:rFonts w:ascii="仿宋" w:eastAsia="仿宋" w:hAnsi="仿宋" w:cs="宋体" w:hint="eastAsia"/>
          <w:sz w:val="24"/>
          <w:szCs w:val="24"/>
        </w:rPr>
        <w:t>九</w:t>
      </w:r>
      <w:r>
        <w:rPr>
          <w:rFonts w:ascii="仿宋" w:eastAsia="仿宋" w:hAnsi="仿宋" w:cs="宋体" w:hint="eastAsia"/>
          <w:sz w:val="24"/>
          <w:szCs w:val="24"/>
        </w:rPr>
        <w:t>）开标时间：2025年</w:t>
      </w:r>
      <w:r w:rsidR="0057702B">
        <w:rPr>
          <w:rFonts w:ascii="仿宋" w:eastAsia="仿宋" w:hAnsi="仿宋" w:cs="宋体" w:hint="eastAsia"/>
          <w:sz w:val="24"/>
          <w:szCs w:val="24"/>
        </w:rPr>
        <w:t>6</w:t>
      </w:r>
      <w:r>
        <w:rPr>
          <w:rFonts w:ascii="仿宋" w:eastAsia="仿宋" w:hAnsi="仿宋" w:cs="宋体" w:hint="eastAsia"/>
          <w:sz w:val="24"/>
          <w:szCs w:val="24"/>
        </w:rPr>
        <w:t>月</w:t>
      </w:r>
      <w:r w:rsidR="0057702B">
        <w:rPr>
          <w:rFonts w:ascii="仿宋" w:eastAsia="仿宋" w:hAnsi="仿宋" w:cs="宋体" w:hint="eastAsia"/>
          <w:sz w:val="24"/>
          <w:szCs w:val="24"/>
        </w:rPr>
        <w:t>23</w:t>
      </w:r>
      <w:r>
        <w:rPr>
          <w:rFonts w:ascii="仿宋" w:eastAsia="仿宋" w:hAnsi="仿宋" w:cs="宋体" w:hint="eastAsia"/>
          <w:sz w:val="24"/>
          <w:szCs w:val="24"/>
        </w:rPr>
        <w:t>日北京时间</w:t>
      </w:r>
      <w:r w:rsidR="0057702B">
        <w:rPr>
          <w:rFonts w:ascii="仿宋" w:eastAsia="仿宋" w:hAnsi="仿宋" w:cs="宋体" w:hint="eastAsia"/>
          <w:sz w:val="24"/>
          <w:szCs w:val="24"/>
        </w:rPr>
        <w:t>9:30</w:t>
      </w:r>
    </w:p>
    <w:p w14:paraId="2AB0372D" w14:textId="24278572"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w:t>
      </w:r>
      <w:r w:rsidR="00E67F29">
        <w:rPr>
          <w:rFonts w:ascii="仿宋" w:eastAsia="仿宋" w:hAnsi="仿宋" w:cs="宋体" w:hint="eastAsia"/>
          <w:sz w:val="24"/>
          <w:szCs w:val="24"/>
        </w:rPr>
        <w:t>十</w:t>
      </w:r>
      <w:r>
        <w:rPr>
          <w:rFonts w:ascii="仿宋" w:eastAsia="仿宋" w:hAnsi="仿宋" w:cs="宋体" w:hint="eastAsia"/>
          <w:sz w:val="24"/>
          <w:szCs w:val="24"/>
        </w:rPr>
        <w:t>）开标地点：重庆市停车管理事务中心1201会议室</w:t>
      </w:r>
    </w:p>
    <w:p w14:paraId="24FCAF84" w14:textId="77777777" w:rsidR="00955174" w:rsidRDefault="00000000">
      <w:pPr>
        <w:pStyle w:val="23"/>
        <w:spacing w:line="440" w:lineRule="exact"/>
        <w:rPr>
          <w:rFonts w:ascii="仿宋" w:eastAsia="仿宋" w:hAnsi="仿宋"/>
          <w:sz w:val="24"/>
          <w:szCs w:val="24"/>
        </w:rPr>
      </w:pPr>
      <w:bookmarkStart w:id="13" w:name="_Toc200648505"/>
      <w:r>
        <w:rPr>
          <w:rFonts w:ascii="仿宋" w:eastAsia="仿宋" w:hAnsi="仿宋" w:hint="eastAsia"/>
          <w:sz w:val="24"/>
          <w:szCs w:val="24"/>
        </w:rPr>
        <w:t>五、磋商保证金</w:t>
      </w:r>
      <w:bookmarkEnd w:id="12"/>
      <w:bookmarkEnd w:id="13"/>
    </w:p>
    <w:bookmarkEnd w:id="8"/>
    <w:p w14:paraId="2CCA5FEE"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本项目响应国家优化营商环境要求，不设置磋商保证金。</w:t>
      </w:r>
    </w:p>
    <w:p w14:paraId="257E995D" w14:textId="77777777" w:rsidR="00955174" w:rsidRDefault="00000000">
      <w:pPr>
        <w:pStyle w:val="23"/>
        <w:spacing w:line="440" w:lineRule="exact"/>
        <w:rPr>
          <w:rFonts w:ascii="仿宋" w:eastAsia="仿宋" w:hAnsi="仿宋" w:cs="宋体"/>
          <w:sz w:val="24"/>
          <w:szCs w:val="24"/>
        </w:rPr>
      </w:pPr>
      <w:bookmarkStart w:id="14" w:name="_Toc200648506"/>
      <w:r>
        <w:rPr>
          <w:rFonts w:ascii="仿宋" w:eastAsia="仿宋" w:hAnsi="仿宋" w:cs="宋体" w:hint="eastAsia"/>
          <w:sz w:val="24"/>
          <w:szCs w:val="24"/>
        </w:rPr>
        <w:t>六、其它有关规定</w:t>
      </w:r>
      <w:bookmarkEnd w:id="14"/>
    </w:p>
    <w:p w14:paraId="56C18802"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（一）</w:t>
      </w:r>
      <w:r>
        <w:rPr>
          <w:rFonts w:ascii="仿宋" w:eastAsia="仿宋" w:hAnsi="仿宋" w:cs="宋体"/>
          <w:sz w:val="24"/>
          <w:szCs w:val="24"/>
        </w:rPr>
        <w:t>本项目根据《重庆市政府集中采购目录及采购限额标准》</w:t>
      </w:r>
      <w:r>
        <w:rPr>
          <w:rFonts w:ascii="仿宋" w:eastAsia="仿宋" w:hAnsi="仿宋" w:cs="宋体" w:hint="eastAsia"/>
          <w:sz w:val="24"/>
          <w:szCs w:val="24"/>
        </w:rPr>
        <w:t>渝财规〔2023〕10 号</w:t>
      </w:r>
      <w:r>
        <w:rPr>
          <w:rFonts w:ascii="仿宋" w:eastAsia="仿宋" w:hAnsi="仿宋" w:cs="宋体" w:hint="eastAsia"/>
          <w:sz w:val="24"/>
          <w:szCs w:val="24"/>
        </w:rPr>
        <w:lastRenderedPageBreak/>
        <w:t>文件</w:t>
      </w:r>
      <w:r>
        <w:rPr>
          <w:rFonts w:ascii="仿宋" w:eastAsia="仿宋" w:hAnsi="仿宋" w:cs="宋体"/>
          <w:sz w:val="24"/>
          <w:szCs w:val="24"/>
        </w:rPr>
        <w:t>要求，界定为非政府采购项目，采购活动由采购人委托代理机构负责组织实施。在实施过程中，参照《中华人民共和国政府采购法》及其相关配套政策文件的规定，但不完全按照上述法律法规的要求进行操作，具体采购方式和程序依据</w:t>
      </w:r>
      <w:r>
        <w:rPr>
          <w:rFonts w:ascii="仿宋" w:eastAsia="仿宋" w:hAnsi="仿宋" w:cs="宋体" w:hint="eastAsia"/>
          <w:sz w:val="24"/>
          <w:szCs w:val="24"/>
        </w:rPr>
        <w:t>本</w:t>
      </w:r>
      <w:r>
        <w:rPr>
          <w:rFonts w:ascii="仿宋" w:eastAsia="仿宋" w:hAnsi="仿宋" w:cs="宋体"/>
          <w:sz w:val="24"/>
          <w:szCs w:val="24"/>
        </w:rPr>
        <w:t>项目实际情况进行适当调整。</w:t>
      </w:r>
    </w:p>
    <w:p w14:paraId="2F997EA0"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（二）</w:t>
      </w:r>
      <w:r>
        <w:rPr>
          <w:rFonts w:ascii="仿宋" w:eastAsia="仿宋" w:hAnsi="仿宋" w:cs="宋体"/>
          <w:sz w:val="24"/>
          <w:szCs w:val="24"/>
        </w:rPr>
        <w:t>本次采购</w:t>
      </w:r>
      <w:r>
        <w:rPr>
          <w:rFonts w:ascii="仿宋" w:eastAsia="仿宋" w:hAnsi="仿宋" w:cs="宋体" w:hint="eastAsia"/>
          <w:sz w:val="24"/>
          <w:szCs w:val="24"/>
        </w:rPr>
        <w:t>按照</w:t>
      </w:r>
      <w:r>
        <w:rPr>
          <w:rFonts w:ascii="仿宋" w:eastAsia="仿宋" w:hAnsi="仿宋" w:cs="宋体"/>
          <w:sz w:val="24"/>
          <w:szCs w:val="24"/>
        </w:rPr>
        <w:t>公平、公正和公开</w:t>
      </w:r>
      <w:r>
        <w:rPr>
          <w:rFonts w:ascii="仿宋" w:eastAsia="仿宋" w:hAnsi="仿宋" w:cs="宋体" w:hint="eastAsia"/>
          <w:sz w:val="24"/>
          <w:szCs w:val="24"/>
        </w:rPr>
        <w:t>的原则</w:t>
      </w:r>
      <w:r>
        <w:rPr>
          <w:rFonts w:ascii="仿宋" w:eastAsia="仿宋" w:hAnsi="仿宋" w:cs="宋体"/>
          <w:sz w:val="24"/>
          <w:szCs w:val="24"/>
        </w:rPr>
        <w:t>，保障各参与方在同等条件下进行竞争，杜绝任何形式的徇私舞弊行为。采购人和代理机构将严格遵循廉洁自律的原则，确保整个采购活动在透明、廉洁的基础上</w:t>
      </w:r>
      <w:r>
        <w:rPr>
          <w:rFonts w:ascii="仿宋" w:eastAsia="仿宋" w:hAnsi="仿宋" w:cs="宋体" w:hint="eastAsia"/>
          <w:sz w:val="24"/>
          <w:szCs w:val="24"/>
        </w:rPr>
        <w:t>进行实施</w:t>
      </w:r>
      <w:r>
        <w:rPr>
          <w:rFonts w:ascii="仿宋" w:eastAsia="仿宋" w:hAnsi="仿宋" w:cs="宋体"/>
          <w:sz w:val="24"/>
          <w:szCs w:val="24"/>
        </w:rPr>
        <w:t>。</w:t>
      </w:r>
    </w:p>
    <w:p w14:paraId="43492F61" w14:textId="77777777" w:rsidR="00955174" w:rsidRDefault="00000000">
      <w:pPr>
        <w:snapToGrid w:val="0"/>
        <w:spacing w:line="4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（三）单位负责人为同一人或者存在直接控股、管理关系的不同供应商，不得参加同一合同项（分包）下的采购活动，否则均为无效响应。</w:t>
      </w:r>
    </w:p>
    <w:p w14:paraId="0E7225FE"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color w:val="000000"/>
          <w:sz w:val="24"/>
          <w:szCs w:val="24"/>
        </w:rPr>
        <w:t>（四）为采购项目提供整体</w:t>
      </w:r>
      <w:r>
        <w:rPr>
          <w:rFonts w:ascii="仿宋" w:eastAsia="仿宋" w:hAnsi="仿宋" w:cs="宋体" w:hint="eastAsia"/>
          <w:sz w:val="24"/>
          <w:szCs w:val="24"/>
        </w:rPr>
        <w:t>设计、规范编制或者项目管理、监理、检测等服务的供应商，不得再参加该采购项目的其他采购活动。</w:t>
      </w:r>
    </w:p>
    <w:p w14:paraId="7D983913"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（五）同一合同项（分包）下为单一品目或非单一品目核心产品品牌的货物类项目采购中，同一品牌同一型号产品有多家供应商参加磋商的，只能按照一家供应商计算。</w:t>
      </w:r>
    </w:p>
    <w:p w14:paraId="3E83718A"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（六）本项目的澄清文件（如果有）一律在“行采家(</w:t>
      </w:r>
      <w:hyperlink r:id="rId15" w:history="1">
        <w:r>
          <w:rPr>
            <w:rFonts w:ascii="仿宋" w:eastAsia="仿宋" w:hAnsi="仿宋" w:cs="宋体" w:hint="eastAsia"/>
            <w:sz w:val="24"/>
            <w:szCs w:val="24"/>
          </w:rPr>
          <w:t>https://www.gec123.com</w:t>
        </w:r>
      </w:hyperlink>
      <w:r>
        <w:rPr>
          <w:rFonts w:ascii="仿宋" w:eastAsia="仿宋" w:hAnsi="仿宋" w:cs="宋体" w:hint="eastAsia"/>
          <w:sz w:val="24"/>
          <w:szCs w:val="24"/>
        </w:rPr>
        <w:t>）”上发布，请各供应商注意下载；无论供应商下载与否，均视同供应商已知晓本项目竞争性磋商文件、澄清文件（如果有）的内容。</w:t>
      </w:r>
    </w:p>
    <w:p w14:paraId="55490AC6"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（七）超过投标截止时间递交的响应文件，恕不接收。</w:t>
      </w:r>
    </w:p>
    <w:p w14:paraId="6A0569E2" w14:textId="77777777" w:rsidR="00955174" w:rsidRDefault="00000000">
      <w:pPr>
        <w:spacing w:line="440" w:lineRule="exact"/>
        <w:ind w:firstLineChars="200" w:firstLine="480"/>
        <w:rPr>
          <w:rFonts w:ascii="仿宋" w:eastAsia="仿宋" w:hAnsi="仿宋" w:cs="宋体"/>
          <w:color w:val="000000"/>
          <w:sz w:val="24"/>
          <w:szCs w:val="24"/>
        </w:rPr>
      </w:pPr>
      <w:r>
        <w:rPr>
          <w:rFonts w:ascii="仿宋" w:eastAsia="仿宋" w:hAnsi="仿宋" w:cs="宋体" w:hint="eastAsia"/>
          <w:sz w:val="24"/>
          <w:szCs w:val="24"/>
        </w:rPr>
        <w:t>（八）磋商费用：无论磋商结果如</w:t>
      </w:r>
      <w:r>
        <w:rPr>
          <w:rFonts w:ascii="仿宋" w:eastAsia="仿宋" w:hAnsi="仿宋" w:cs="宋体" w:hint="eastAsia"/>
          <w:color w:val="000000"/>
          <w:sz w:val="24"/>
          <w:szCs w:val="24"/>
        </w:rPr>
        <w:t>何，供应商参与本项目磋商的所有费用均应由供应商自行承担。</w:t>
      </w:r>
    </w:p>
    <w:p w14:paraId="1E05BF1E" w14:textId="77777777" w:rsidR="00955174" w:rsidRDefault="00000000">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（九）本项目不接受联合体参与磋商，否则按无效响应处理。</w:t>
      </w:r>
    </w:p>
    <w:p w14:paraId="39C964EB" w14:textId="77777777" w:rsidR="00955174" w:rsidRDefault="00000000">
      <w:pPr>
        <w:snapToGrid w:val="0"/>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（十）本项目不接受合同分包，否则按无效响应处理。</w:t>
      </w:r>
    </w:p>
    <w:p w14:paraId="30E95A77" w14:textId="77777777" w:rsidR="00955174" w:rsidRDefault="00000000">
      <w:pPr>
        <w:snapToGrid w:val="0"/>
        <w:spacing w:line="4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十一）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采购活动。</w:t>
      </w:r>
    </w:p>
    <w:p w14:paraId="700D0127" w14:textId="77777777" w:rsidR="00955174" w:rsidRDefault="00000000">
      <w:pPr>
        <w:pStyle w:val="23"/>
        <w:spacing w:line="440" w:lineRule="exact"/>
        <w:rPr>
          <w:rFonts w:ascii="仿宋" w:eastAsia="仿宋" w:hAnsi="仿宋" w:cs="宋体"/>
          <w:sz w:val="24"/>
          <w:szCs w:val="24"/>
        </w:rPr>
      </w:pPr>
      <w:bookmarkStart w:id="15" w:name="_Toc200648507"/>
      <w:r>
        <w:rPr>
          <w:rFonts w:ascii="仿宋" w:eastAsia="仿宋" w:hAnsi="仿宋" w:cs="宋体" w:hint="eastAsia"/>
          <w:sz w:val="24"/>
          <w:szCs w:val="24"/>
        </w:rPr>
        <w:t>七、联系方式</w:t>
      </w:r>
      <w:bookmarkEnd w:id="15"/>
    </w:p>
    <w:p w14:paraId="75DF3B40" w14:textId="77777777" w:rsidR="00955174" w:rsidRDefault="00000000">
      <w:pPr>
        <w:spacing w:line="440" w:lineRule="exact"/>
        <w:ind w:firstLineChars="200" w:firstLine="480"/>
        <w:rPr>
          <w:rFonts w:ascii="仿宋" w:eastAsia="仿宋" w:hAnsi="仿宋" w:cs="宋体"/>
          <w:sz w:val="24"/>
          <w:szCs w:val="24"/>
        </w:rPr>
      </w:pPr>
      <w:bookmarkStart w:id="16" w:name="_Toc478823759"/>
      <w:bookmarkStart w:id="17" w:name="_Toc102227313"/>
      <w:r>
        <w:rPr>
          <w:rFonts w:ascii="仿宋" w:eastAsia="仿宋" w:hAnsi="仿宋" w:cs="宋体" w:hint="eastAsia"/>
          <w:sz w:val="24"/>
          <w:szCs w:val="24"/>
        </w:rPr>
        <w:t>（一）采购人：重庆市停车管理事务中心</w:t>
      </w:r>
    </w:p>
    <w:p w14:paraId="55A747A2"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联系人：郭老师</w:t>
      </w:r>
    </w:p>
    <w:p w14:paraId="4B3405F6"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电  话：023-</w:t>
      </w:r>
      <w:r>
        <w:rPr>
          <w:rFonts w:ascii="仿宋" w:eastAsia="仿宋" w:hAnsi="仿宋" w:cs="宋体"/>
          <w:sz w:val="24"/>
          <w:szCs w:val="24"/>
        </w:rPr>
        <w:t>67</w:t>
      </w:r>
      <w:r>
        <w:rPr>
          <w:rFonts w:ascii="仿宋" w:eastAsia="仿宋" w:hAnsi="仿宋" w:cs="宋体" w:hint="eastAsia"/>
          <w:sz w:val="24"/>
          <w:szCs w:val="24"/>
        </w:rPr>
        <w:t>552055</w:t>
      </w:r>
    </w:p>
    <w:p w14:paraId="2645A670"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地  址：重庆市江北区五里店桥北苑1号</w:t>
      </w:r>
    </w:p>
    <w:p w14:paraId="1B21DCAD" w14:textId="77777777" w:rsidR="00955174" w:rsidRDefault="00955174">
      <w:pPr>
        <w:spacing w:line="440" w:lineRule="exact"/>
        <w:ind w:firstLineChars="200" w:firstLine="480"/>
        <w:rPr>
          <w:rFonts w:ascii="仿宋" w:eastAsia="仿宋" w:hAnsi="仿宋" w:cs="宋体"/>
          <w:sz w:val="24"/>
          <w:szCs w:val="24"/>
        </w:rPr>
      </w:pPr>
    </w:p>
    <w:p w14:paraId="2E2C7FC0"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lastRenderedPageBreak/>
        <w:t>（二）采购代理机构：重庆市汇昊招标代理有限公司</w:t>
      </w:r>
    </w:p>
    <w:p w14:paraId="224EFDDD"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联系人：杨先生</w:t>
      </w:r>
    </w:p>
    <w:p w14:paraId="383331DE"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电  话：</w:t>
      </w:r>
      <w:r>
        <w:rPr>
          <w:rFonts w:ascii="仿宋" w:eastAsia="仿宋" w:hAnsi="仿宋" w:cs="宋体"/>
          <w:sz w:val="24"/>
          <w:szCs w:val="24"/>
        </w:rPr>
        <w:t>18225164840</w:t>
      </w:r>
    </w:p>
    <w:p w14:paraId="76EAA78C" w14:textId="77777777" w:rsidR="00955174" w:rsidRDefault="00000000">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地  址：重庆市渝北区龙湖天际1号楼1810</w:t>
      </w:r>
    </w:p>
    <w:p w14:paraId="4A0DF636" w14:textId="77777777" w:rsidR="00955174" w:rsidRDefault="00000000">
      <w:pPr>
        <w:snapToGrid w:val="0"/>
        <w:spacing w:line="440" w:lineRule="exact"/>
        <w:rPr>
          <w:rFonts w:ascii="仿宋" w:eastAsia="仿宋" w:hAnsi="仿宋" w:cs="宋体"/>
          <w:color w:val="000000"/>
          <w:sz w:val="24"/>
          <w:szCs w:val="24"/>
        </w:rPr>
      </w:pPr>
      <w:r>
        <w:rPr>
          <w:rFonts w:ascii="仿宋" w:eastAsia="仿宋" w:hAnsi="仿宋" w:cs="宋体"/>
          <w:color w:val="000000"/>
          <w:sz w:val="24"/>
          <w:szCs w:val="24"/>
        </w:rPr>
        <w:br w:type="page"/>
      </w:r>
    </w:p>
    <w:p w14:paraId="7BCC9B05" w14:textId="77777777" w:rsidR="00955174" w:rsidRDefault="00955174">
      <w:pPr>
        <w:snapToGrid w:val="0"/>
        <w:spacing w:line="440" w:lineRule="exact"/>
        <w:ind w:firstLineChars="200" w:firstLine="480"/>
        <w:rPr>
          <w:rFonts w:ascii="仿宋" w:eastAsia="仿宋" w:hAnsi="仿宋" w:cs="宋体"/>
          <w:color w:val="000000"/>
          <w:sz w:val="24"/>
          <w:szCs w:val="24"/>
          <w:highlight w:val="yellow"/>
        </w:rPr>
      </w:pPr>
    </w:p>
    <w:p w14:paraId="54D2B286" w14:textId="77777777" w:rsidR="00955174" w:rsidRDefault="00000000">
      <w:pPr>
        <w:pStyle w:val="23"/>
        <w:numPr>
          <w:ilvl w:val="0"/>
          <w:numId w:val="13"/>
        </w:numPr>
        <w:spacing w:before="0" w:after="0" w:line="360" w:lineRule="auto"/>
        <w:jc w:val="center"/>
        <w:rPr>
          <w:rFonts w:ascii="仿宋" w:eastAsia="仿宋" w:hAnsi="仿宋" w:cs="宋体"/>
          <w:bCs/>
          <w:sz w:val="44"/>
          <w:szCs w:val="44"/>
        </w:rPr>
      </w:pPr>
      <w:r>
        <w:rPr>
          <w:rFonts w:ascii="仿宋" w:eastAsia="仿宋" w:hAnsi="仿宋" w:cs="宋体" w:hint="eastAsia"/>
          <w:bCs/>
          <w:sz w:val="44"/>
          <w:szCs w:val="44"/>
        </w:rPr>
        <w:t xml:space="preserve"> </w:t>
      </w:r>
      <w:bookmarkStart w:id="18" w:name="_Toc200648508"/>
      <w:r>
        <w:rPr>
          <w:rFonts w:ascii="仿宋" w:eastAsia="仿宋" w:hAnsi="仿宋" w:cs="宋体" w:hint="eastAsia"/>
          <w:bCs/>
          <w:sz w:val="44"/>
          <w:szCs w:val="44"/>
        </w:rPr>
        <w:t>项目服务需求</w:t>
      </w:r>
      <w:bookmarkEnd w:id="16"/>
      <w:bookmarkEnd w:id="18"/>
    </w:p>
    <w:p w14:paraId="569E257A" w14:textId="77777777" w:rsidR="00955174" w:rsidRDefault="00000000">
      <w:pPr>
        <w:rPr>
          <w:rFonts w:ascii="仿宋" w:eastAsia="仿宋" w:hAnsi="仿宋"/>
          <w:sz w:val="24"/>
          <w:szCs w:val="18"/>
        </w:rPr>
      </w:pPr>
      <w:r>
        <w:rPr>
          <w:rFonts w:ascii="仿宋" w:eastAsia="仿宋" w:hAnsi="仿宋" w:hint="eastAsia"/>
          <w:sz w:val="24"/>
          <w:szCs w:val="18"/>
        </w:rPr>
        <w:t>“※”标注的服务需求为符合性审查中的实质性要求，响应文件若不满足按无效响应处理。</w:t>
      </w:r>
    </w:p>
    <w:p w14:paraId="793612C9" w14:textId="77777777" w:rsidR="00955174" w:rsidRDefault="00000000">
      <w:pPr>
        <w:pStyle w:val="23"/>
        <w:adjustRightInd w:val="0"/>
        <w:snapToGrid w:val="0"/>
        <w:ind w:firstLineChars="200" w:firstLine="489"/>
        <w:rPr>
          <w:rFonts w:ascii="仿宋" w:eastAsia="仿宋" w:hAnsi="仿宋" w:cs="宋体"/>
          <w:color w:val="000000"/>
          <w:sz w:val="24"/>
          <w:szCs w:val="24"/>
        </w:rPr>
      </w:pPr>
      <w:bookmarkStart w:id="19" w:name="_Toc76462325"/>
      <w:bookmarkStart w:id="20" w:name="_Toc22014"/>
      <w:bookmarkStart w:id="21" w:name="_Toc136877606"/>
      <w:bookmarkStart w:id="22" w:name="_Toc199942176"/>
      <w:bookmarkStart w:id="23" w:name="_Toc340223141"/>
      <w:bookmarkStart w:id="24" w:name="_Toc200648509"/>
      <w:r>
        <w:rPr>
          <w:rFonts w:ascii="仿宋" w:eastAsia="仿宋" w:hAnsi="仿宋" w:cs="宋体" w:hint="eastAsia"/>
          <w:color w:val="000000"/>
          <w:sz w:val="24"/>
          <w:szCs w:val="24"/>
        </w:rPr>
        <w:t>※一、项目基本概况介绍</w:t>
      </w:r>
      <w:bookmarkEnd w:id="19"/>
      <w:bookmarkEnd w:id="20"/>
      <w:bookmarkEnd w:id="21"/>
      <w:bookmarkEnd w:id="22"/>
      <w:bookmarkEnd w:id="24"/>
    </w:p>
    <w:p w14:paraId="75F25B44"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本项目为重庆市停车管理事务中心2025年物业服务采购项目，拟通过竞争性</w:t>
      </w:r>
      <w:r>
        <w:rPr>
          <w:rFonts w:ascii="仿宋" w:eastAsia="仿宋" w:hAnsi="仿宋" w:cs="宋体" w:hint="eastAsia"/>
          <w:color w:val="000000"/>
          <w:sz w:val="24"/>
          <w:szCs w:val="24"/>
        </w:rPr>
        <w:t>磋商</w:t>
      </w:r>
      <w:r>
        <w:rPr>
          <w:rFonts w:ascii="仿宋" w:eastAsia="仿宋" w:hAnsi="仿宋" w:cs="宋体"/>
          <w:color w:val="000000"/>
          <w:sz w:val="24"/>
          <w:szCs w:val="24"/>
        </w:rPr>
        <w:t>方式择优选定服务供应商，为采购人办公场所提供全面、专业的物业管理服务。服务地点位于重庆市江北区五里店桥北苑1号，管理范围包括两幢二层办公楼，建筑面积共计3062平方米，以及配套的室外环境区域（含停车场及下坡通道），面积约2965平方米。</w:t>
      </w:r>
    </w:p>
    <w:p w14:paraId="559D9B3B"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本项目服务内容主要涵盖：公共设施运行维护、绿化管理、环境卫生保洁、秩序维护、停车场及车辆管理、大型会议配套服务等。服务期间，供应商应按照采购人统一部署，提供规范化、制度化、标准化的物业服务，确保办公区域环境整洁、设施完好、安全有序，进一步提升单位整体形象与运转效率。</w:t>
      </w:r>
    </w:p>
    <w:p w14:paraId="644653E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服务要求明确为：服务规范、管理到位、秩序井然；服务标准须满足“环境整洁、治安稳定、形象良好”的总体目标。采购人将依据《物业服务考核实施细则》对供应商履约情况进行月度考核，考核结果直接关联服务费用支付。</w:t>
      </w:r>
    </w:p>
    <w:p w14:paraId="59E6A550" w14:textId="77777777" w:rsidR="00955174" w:rsidRDefault="00000000">
      <w:pPr>
        <w:pStyle w:val="23"/>
        <w:adjustRightInd w:val="0"/>
        <w:snapToGrid w:val="0"/>
        <w:ind w:firstLineChars="200" w:firstLine="489"/>
        <w:rPr>
          <w:rFonts w:ascii="仿宋" w:eastAsia="仿宋" w:hAnsi="仿宋" w:cs="宋体"/>
          <w:color w:val="000000"/>
          <w:sz w:val="24"/>
          <w:szCs w:val="24"/>
        </w:rPr>
      </w:pPr>
      <w:bookmarkStart w:id="25" w:name="_Toc199942177"/>
      <w:bookmarkStart w:id="26" w:name="_Toc11115"/>
      <w:bookmarkStart w:id="27" w:name="_Toc100652786"/>
      <w:bookmarkStart w:id="28" w:name="_Toc78793920"/>
      <w:bookmarkStart w:id="29" w:name="_Toc9220"/>
      <w:bookmarkStart w:id="30" w:name="_Toc37860275"/>
      <w:bookmarkStart w:id="31" w:name="_Toc20694"/>
      <w:bookmarkStart w:id="32" w:name="_Toc12789058"/>
      <w:bookmarkStart w:id="33" w:name="_Toc200648510"/>
      <w:bookmarkEnd w:id="23"/>
      <w:r>
        <w:rPr>
          <w:rFonts w:ascii="仿宋" w:eastAsia="仿宋" w:hAnsi="仿宋" w:cs="宋体" w:hint="eastAsia"/>
          <w:color w:val="000000"/>
          <w:sz w:val="24"/>
          <w:szCs w:val="24"/>
        </w:rPr>
        <w:t>※二、项目概况及服务内容</w:t>
      </w:r>
      <w:bookmarkEnd w:id="25"/>
      <w:bookmarkEnd w:id="33"/>
    </w:p>
    <w:p w14:paraId="0265AFEB"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（一）项目概况：</w:t>
      </w:r>
    </w:p>
    <w:p w14:paraId="0BB31AE1"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项目位于重庆市江北区五里店桥北苑1号，建筑面积（两幢二层办公楼）3062平方米，环境面积（含停车场和下坡路段）2965平方米。</w:t>
      </w:r>
    </w:p>
    <w:p w14:paraId="6F5F71CE"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（二）服务内容：</w:t>
      </w:r>
    </w:p>
    <w:p w14:paraId="42796579"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1.公共设施管理服务；</w:t>
      </w:r>
    </w:p>
    <w:p w14:paraId="71B69362"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2.绿化管理服务；</w:t>
      </w:r>
    </w:p>
    <w:p w14:paraId="005970C0"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3.环境卫生管理服务；</w:t>
      </w:r>
    </w:p>
    <w:p w14:paraId="5583B7CB"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4.秩序维护管理服务；</w:t>
      </w:r>
    </w:p>
    <w:p w14:paraId="6BAC2C9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5.停车场及车辆停放管理服务。</w:t>
      </w:r>
    </w:p>
    <w:p w14:paraId="1DE8DF83" w14:textId="77777777" w:rsidR="00955174" w:rsidRDefault="00000000">
      <w:pPr>
        <w:pStyle w:val="23"/>
        <w:adjustRightInd w:val="0"/>
        <w:snapToGrid w:val="0"/>
        <w:ind w:firstLineChars="200" w:firstLine="489"/>
        <w:rPr>
          <w:rFonts w:ascii="仿宋" w:eastAsia="仿宋" w:hAnsi="仿宋"/>
          <w:sz w:val="24"/>
        </w:rPr>
      </w:pPr>
      <w:bookmarkStart w:id="34" w:name="_Toc9402"/>
      <w:bookmarkStart w:id="35" w:name="_Toc136877608"/>
      <w:bookmarkStart w:id="36" w:name="_Toc199942178"/>
      <w:bookmarkStart w:id="37" w:name="_Toc200648511"/>
      <w:r>
        <w:rPr>
          <w:rFonts w:ascii="仿宋" w:eastAsia="仿宋" w:hAnsi="仿宋" w:cs="宋体" w:hint="eastAsia"/>
          <w:color w:val="000000"/>
          <w:sz w:val="24"/>
          <w:szCs w:val="24"/>
        </w:rPr>
        <w:t>※三、服务要求</w:t>
      </w:r>
      <w:bookmarkEnd w:id="34"/>
      <w:bookmarkEnd w:id="35"/>
      <w:bookmarkEnd w:id="36"/>
      <w:bookmarkEnd w:id="37"/>
    </w:p>
    <w:p w14:paraId="50C91420"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（一）安全服务工作内容</w:t>
      </w:r>
    </w:p>
    <w:p w14:paraId="0DC45AE9"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负责采购人办公地点内全天24小时门岗执勤、每日安全检查、监控值守、处理突发事件等安全工作；负责办公场所的消杀工作；负责采购人办公地点内消防、防盗和防范公共财物流失等工作；负责停车场管理并疏导交通；负责采购人零星货物的搬运；负责收集、整理和提供安全管理和防范安全事故等相关安全资料及预案。</w:t>
      </w:r>
    </w:p>
    <w:p w14:paraId="4C544893"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1.保安服务目标</w:t>
      </w:r>
    </w:p>
    <w:p w14:paraId="27B054F3"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1.1保证采购人正常工作秩序不受外界人员的干扰；</w:t>
      </w:r>
    </w:p>
    <w:p w14:paraId="23CB5EB6"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1.2危及人身安全处有明显标识和具体的防范措施；</w:t>
      </w:r>
    </w:p>
    <w:p w14:paraId="651F022F"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1.3因管理疏忽而引起的火灾、交通事故、治安事件为零；</w:t>
      </w:r>
    </w:p>
    <w:p w14:paraId="69481404"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1.4投诉处理率为100%</w:t>
      </w:r>
    </w:p>
    <w:p w14:paraId="0059B290"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2.保安服务内容与标准</w:t>
      </w:r>
    </w:p>
    <w:p w14:paraId="4D7B6880"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2.1人员进出管理</w:t>
      </w:r>
    </w:p>
    <w:p w14:paraId="2282DA5F"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2.1.1对外来人员实行登记许可出入管理；</w:t>
      </w:r>
    </w:p>
    <w:p w14:paraId="5EA2A593"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2.1.2门岗实行站立式迎接；</w:t>
      </w:r>
    </w:p>
    <w:p w14:paraId="3D5EA1E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2.2物品进出管理</w:t>
      </w:r>
    </w:p>
    <w:p w14:paraId="39AFD150"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2.2.1外来人员携带的大件物品进入办公区域前先进行登记或在保安员处暂存；</w:t>
      </w:r>
    </w:p>
    <w:p w14:paraId="3E00940E"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2.2.2大件物品出门时必须询问记录登记，经核对无误、登记后方可离开。</w:t>
      </w:r>
    </w:p>
    <w:p w14:paraId="7D0FE86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2.2.3遇采购人需要搬运物品的，保安人员协助搬运，费用由供应商负责。</w:t>
      </w:r>
    </w:p>
    <w:p w14:paraId="0990DDE6"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2.3停车场及车辆进出管理</w:t>
      </w:r>
    </w:p>
    <w:p w14:paraId="22B342D7"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2.3.1外来车辆进入需进行询问、引导。</w:t>
      </w:r>
    </w:p>
    <w:p w14:paraId="5C1C4AB9"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2.3.2在停车场设立交通标识，指挥车辆停放。</w:t>
      </w:r>
    </w:p>
    <w:p w14:paraId="6A8FFF46"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2.3.3对道路交通标识进行有效维护，引导车辆正确行进。</w:t>
      </w:r>
    </w:p>
    <w:p w14:paraId="52C7C9A1"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2.3.4检查临时停放车辆的外观。</w:t>
      </w:r>
    </w:p>
    <w:p w14:paraId="1E869329"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2.3.5定时对停车场进行巡查，夜间对停放于停车场的车辆进行巡查。</w:t>
      </w:r>
    </w:p>
    <w:p w14:paraId="0F796B24"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2.4消防管理</w:t>
      </w:r>
    </w:p>
    <w:p w14:paraId="118705A8"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2.4.1建立消防档案，熟练掌握消防设备使用方法。</w:t>
      </w:r>
    </w:p>
    <w:p w14:paraId="5189CBCD"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2.4.2对保安人员进行岗前消防培训，上岗定期培训考核。</w:t>
      </w:r>
    </w:p>
    <w:p w14:paraId="738B8188"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2.4.3定期对消防安全、消防设施设备的检查，提出整改意见，协助整改。</w:t>
      </w:r>
    </w:p>
    <w:p w14:paraId="58776265"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2.5突发事件处理</w:t>
      </w:r>
    </w:p>
    <w:p w14:paraId="5F9FD5EB"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建立处置预案，并进行演练和培训，发生突发事件时，增派人员必须及时迅速、2分钟内到达现场，马上采取处理措施，解决问题，所产生的费用由供应商负责。</w:t>
      </w:r>
    </w:p>
    <w:p w14:paraId="2BEEE495"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2.5.1盗窃应急处理；</w:t>
      </w:r>
    </w:p>
    <w:p w14:paraId="042506C4"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2.5.2火警处理；</w:t>
      </w:r>
    </w:p>
    <w:p w14:paraId="640733B9"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2.5.3公共设施设备故障、损坏的处理；</w:t>
      </w:r>
    </w:p>
    <w:p w14:paraId="3298C718"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2.5.4非计划性停电处理；</w:t>
      </w:r>
    </w:p>
    <w:p w14:paraId="6917FA43"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2.5.5吹强烈大风、雷暴雨前的预防措施；</w:t>
      </w:r>
    </w:p>
    <w:p w14:paraId="0362DB5C"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2.5.6遇到车辆强行进入、强行在不准停车的地方停车等的处理；</w:t>
      </w:r>
    </w:p>
    <w:p w14:paraId="6C699DF2"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2.5.7燃气泄漏；</w:t>
      </w:r>
    </w:p>
    <w:p w14:paraId="723FE182"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2.5.8会议、接待、大型活动；</w:t>
      </w:r>
    </w:p>
    <w:p w14:paraId="54A0ED27"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2.5.9外来人员扰乱正常办公时的应急处置；</w:t>
      </w:r>
    </w:p>
    <w:p w14:paraId="71C2DEC7"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2.6安保巡逻防控、安全检查</w:t>
      </w:r>
    </w:p>
    <w:p w14:paraId="59F22A04"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熟悉工作区域安全情况，公共区域不间断监控，坚持24小时安全巡查制度，下班后做好公共区域及办公室的安全情况检查，关闭门窗、电源，发现隐患及时处理并上报，巡逻人员按规定路线按时、按次巡逻并作记录。严防外来人员进入工作区域寻衅滋事，对非正常进入工作区域的人员要立即送出。对施工区域进行安全监管，预防出现不安全因素以及影响正常办公的事项。</w:t>
      </w:r>
    </w:p>
    <w:p w14:paraId="612AC113"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2.7有危害人身安全的事件发生时，保安须2分钟内赶到现场处理，若要增派人员的，需在60分钟内赶到现场，增派人员所产生的费用由供应商负责。</w:t>
      </w:r>
    </w:p>
    <w:p w14:paraId="22F553CE"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2.8仪容仪表</w:t>
      </w:r>
    </w:p>
    <w:p w14:paraId="14191A53"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2.8.1上岗、执勤，按规定统一配发的制服，上衣配肩牌，左胸上衣袋叶佩带工作证，标注工号；费用由供应商自行负责；</w:t>
      </w:r>
    </w:p>
    <w:p w14:paraId="21C13A8E"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2.8.2上班着制服干净、整齐、无味，钮扣全部扣好；</w:t>
      </w:r>
    </w:p>
    <w:p w14:paraId="193DD316"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2.8.3制服无显露个人衣物，制服外无显露个人物品，服装衣袋不装过大、过厚物品；</w:t>
      </w:r>
    </w:p>
    <w:p w14:paraId="64CDCA41"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2.8.4上下班途中着装整齐，戴帽子或将帽子拿在手上；</w:t>
      </w:r>
    </w:p>
    <w:p w14:paraId="6A587AC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2.8.5员工头发修剪应看起精神，岗位上不得吸烟。熟练运用标准规范用语：您好、谢谢、对不起、请、再见。</w:t>
      </w:r>
    </w:p>
    <w:p w14:paraId="660869DE"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2.9工作环境要求</w:t>
      </w:r>
    </w:p>
    <w:p w14:paraId="2677FC1F"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2.9.1岗位责任人姓名、照片、许可证等有关证件，悬挂在出入口明显位置；</w:t>
      </w:r>
    </w:p>
    <w:p w14:paraId="6B1EB5B5"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2.9.2工作间整齐、清洁，资料摆放整齐、有序；</w:t>
      </w:r>
    </w:p>
    <w:p w14:paraId="7C8F3B58"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2.9.3岗亭内及周边清洁维护，室外不堆放清洁工具。</w:t>
      </w:r>
    </w:p>
    <w:p w14:paraId="7036F073"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2.10资料管理</w:t>
      </w:r>
    </w:p>
    <w:p w14:paraId="58AA0924"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2.10.1涉及安全巡查、消杀、岗位值班、来访登记、车辆出入登记、人员管理的各项记录及台账。</w:t>
      </w:r>
    </w:p>
    <w:p w14:paraId="28483371"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2.10.2要求：A、内容完整有效；B、记录标准化；C、记录应实用，符合质量管理要求；D、记录的真实性和完备性；E、年底整理后归档。</w:t>
      </w:r>
    </w:p>
    <w:p w14:paraId="3D562F2F"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（二）环境卫生管理</w:t>
      </w:r>
    </w:p>
    <w:p w14:paraId="0B02BC47"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负责工作区域所有室外公共区域和室内卫生。公共区域含停车场、单位门岗下坡路段等，室内含会议室、过道、走廊、楼道、公共卫生间等。负责绿化带内的白色垃圾清扫及公共区域设施设备的清洁维护。</w:t>
      </w:r>
    </w:p>
    <w:p w14:paraId="7A42268B"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1.服务目标</w:t>
      </w:r>
    </w:p>
    <w:p w14:paraId="183ABAF9"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营造整洁、舒适、优美的工作环境。</w:t>
      </w:r>
    </w:p>
    <w:p w14:paraId="2F9C3446"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2.保洁区域：除采购人食堂外的所有公共区域。</w:t>
      </w:r>
    </w:p>
    <w:p w14:paraId="3764AA2F"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3.服务内容</w:t>
      </w:r>
    </w:p>
    <w:p w14:paraId="1BD6405D"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3.1负责所有工作区域的日常清洁保洁服务。</w:t>
      </w:r>
    </w:p>
    <w:p w14:paraId="282E74B9"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3.2负责各楼层耗材用品如擦手纸、洗手液、大卷纸（由采购人采购）的补充与更换，以及临时性办公室桌椅的摆放、调整工作。</w:t>
      </w:r>
    </w:p>
    <w:p w14:paraId="670A0791"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3.3易损耗的保洁用品（清洗剂、扫把、抹布、拖把等）由供应商自行采购。</w:t>
      </w:r>
    </w:p>
    <w:p w14:paraId="515E65B3"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3.4负责垃圾的收集、分类与清运服务（包含办公区域和食堂的垃圾）。</w:t>
      </w:r>
    </w:p>
    <w:p w14:paraId="46520523"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3.5负责公共区域的日常消毒、杀虫灭鼠服务，日常消毒每周不少于1次，鼠害和白蚁防治每季度不少于1次，灭鼠和白蚁防治费用由供应商负责。</w:t>
      </w:r>
    </w:p>
    <w:p w14:paraId="60271D76"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3.6负责花木日常养护及绿化带清扫保洁服务及绿化垃圾清运（绿化垃圾清运费用由供应商负责）。</w:t>
      </w:r>
    </w:p>
    <w:p w14:paraId="1B28FECC"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3.7负责停车场的全面清洗、除尘，每季度不少于1次。</w:t>
      </w:r>
    </w:p>
    <w:p w14:paraId="074C82AF"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3.8负责办公楼健身房、展示中心室内的清洁卫生。</w:t>
      </w:r>
    </w:p>
    <w:p w14:paraId="04563876"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3.9负责化粪池清掏服务，每半年不少于1次，费用由供应商负责。</w:t>
      </w:r>
    </w:p>
    <w:p w14:paraId="799F85F3"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3.10负责疏通排水、污水管道，费用由供应商负责。</w:t>
      </w:r>
    </w:p>
    <w:p w14:paraId="3CBB9C5B"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3.11清洁频次周期：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4100"/>
        <w:gridCol w:w="3730"/>
      </w:tblGrid>
      <w:tr w:rsidR="00955174" w14:paraId="77D5C11D" w14:textId="77777777">
        <w:trPr>
          <w:trHeight w:val="480"/>
          <w:jc w:val="center"/>
        </w:trPr>
        <w:tc>
          <w:tcPr>
            <w:tcW w:w="934" w:type="pct"/>
            <w:shd w:val="clear" w:color="auto" w:fill="auto"/>
            <w:vAlign w:val="center"/>
          </w:tcPr>
          <w:p w14:paraId="6F493476" w14:textId="77777777" w:rsidR="00955174" w:rsidRDefault="00000000">
            <w:pPr>
              <w:jc w:val="center"/>
              <w:rPr>
                <w:rFonts w:ascii="仿宋" w:eastAsia="仿宋" w:hAnsi="仿宋"/>
                <w:b/>
                <w:bCs/>
                <w:sz w:val="24"/>
                <w:szCs w:val="24"/>
              </w:rPr>
            </w:pPr>
            <w:r>
              <w:rPr>
                <w:rFonts w:ascii="仿宋" w:eastAsia="仿宋" w:hAnsi="仿宋" w:hint="eastAsia"/>
                <w:b/>
                <w:bCs/>
                <w:sz w:val="24"/>
                <w:szCs w:val="24"/>
              </w:rPr>
              <w:t>保洁区域</w:t>
            </w:r>
          </w:p>
        </w:tc>
        <w:tc>
          <w:tcPr>
            <w:tcW w:w="2128" w:type="pct"/>
            <w:shd w:val="clear" w:color="auto" w:fill="auto"/>
            <w:vAlign w:val="center"/>
          </w:tcPr>
          <w:p w14:paraId="3C10006F" w14:textId="77777777" w:rsidR="00955174" w:rsidRDefault="00000000">
            <w:pPr>
              <w:jc w:val="center"/>
              <w:rPr>
                <w:rFonts w:ascii="仿宋" w:eastAsia="仿宋" w:hAnsi="仿宋"/>
                <w:b/>
                <w:bCs/>
                <w:sz w:val="24"/>
                <w:szCs w:val="24"/>
              </w:rPr>
            </w:pPr>
            <w:r>
              <w:rPr>
                <w:rFonts w:ascii="仿宋" w:eastAsia="仿宋" w:hAnsi="仿宋" w:hint="eastAsia"/>
                <w:b/>
                <w:bCs/>
                <w:sz w:val="24"/>
                <w:szCs w:val="24"/>
              </w:rPr>
              <w:t>保洁服务内容</w:t>
            </w:r>
          </w:p>
        </w:tc>
        <w:tc>
          <w:tcPr>
            <w:tcW w:w="1936" w:type="pct"/>
            <w:shd w:val="clear" w:color="auto" w:fill="auto"/>
            <w:vAlign w:val="center"/>
          </w:tcPr>
          <w:p w14:paraId="02044169" w14:textId="77777777" w:rsidR="00955174" w:rsidRDefault="00000000">
            <w:pPr>
              <w:jc w:val="center"/>
              <w:rPr>
                <w:rFonts w:ascii="仿宋" w:eastAsia="仿宋" w:hAnsi="仿宋"/>
                <w:b/>
                <w:bCs/>
                <w:sz w:val="24"/>
                <w:szCs w:val="24"/>
              </w:rPr>
            </w:pPr>
            <w:r>
              <w:rPr>
                <w:rFonts w:ascii="仿宋" w:eastAsia="仿宋" w:hAnsi="仿宋" w:hint="eastAsia"/>
                <w:b/>
                <w:bCs/>
                <w:sz w:val="24"/>
                <w:szCs w:val="24"/>
              </w:rPr>
              <w:t>服务频次</w:t>
            </w:r>
          </w:p>
        </w:tc>
      </w:tr>
      <w:tr w:rsidR="00955174" w14:paraId="038D3C8B" w14:textId="77777777">
        <w:trPr>
          <w:trHeight w:val="480"/>
          <w:jc w:val="center"/>
        </w:trPr>
        <w:tc>
          <w:tcPr>
            <w:tcW w:w="934" w:type="pct"/>
            <w:vMerge w:val="restart"/>
            <w:shd w:val="clear" w:color="auto" w:fill="auto"/>
            <w:vAlign w:val="center"/>
          </w:tcPr>
          <w:p w14:paraId="24E1F123" w14:textId="77777777" w:rsidR="00955174" w:rsidRDefault="00000000">
            <w:pPr>
              <w:jc w:val="center"/>
              <w:rPr>
                <w:rFonts w:ascii="仿宋" w:eastAsia="仿宋" w:hAnsi="仿宋"/>
                <w:b/>
                <w:bCs/>
                <w:sz w:val="24"/>
                <w:szCs w:val="24"/>
              </w:rPr>
            </w:pPr>
            <w:r>
              <w:rPr>
                <w:rFonts w:ascii="仿宋" w:eastAsia="仿宋" w:hAnsi="仿宋" w:hint="eastAsia"/>
                <w:b/>
                <w:bCs/>
                <w:sz w:val="24"/>
                <w:szCs w:val="24"/>
              </w:rPr>
              <w:t>办公区域</w:t>
            </w:r>
          </w:p>
        </w:tc>
        <w:tc>
          <w:tcPr>
            <w:tcW w:w="2128" w:type="pct"/>
            <w:shd w:val="clear" w:color="auto" w:fill="auto"/>
            <w:vAlign w:val="center"/>
          </w:tcPr>
          <w:p w14:paraId="74AD1943" w14:textId="77777777" w:rsidR="00955174" w:rsidRDefault="00000000">
            <w:pPr>
              <w:rPr>
                <w:rFonts w:ascii="仿宋" w:eastAsia="仿宋" w:hAnsi="仿宋"/>
                <w:sz w:val="24"/>
                <w:szCs w:val="24"/>
              </w:rPr>
            </w:pPr>
            <w:r>
              <w:rPr>
                <w:rFonts w:ascii="仿宋" w:eastAsia="仿宋" w:hAnsi="仿宋" w:hint="eastAsia"/>
                <w:sz w:val="24"/>
                <w:szCs w:val="24"/>
              </w:rPr>
              <w:t>办公区域楼道</w:t>
            </w:r>
          </w:p>
        </w:tc>
        <w:tc>
          <w:tcPr>
            <w:tcW w:w="1936" w:type="pct"/>
            <w:shd w:val="clear" w:color="auto" w:fill="auto"/>
            <w:vAlign w:val="center"/>
          </w:tcPr>
          <w:p w14:paraId="247E2C26" w14:textId="77777777" w:rsidR="00955174" w:rsidRDefault="00000000">
            <w:pPr>
              <w:rPr>
                <w:rFonts w:ascii="仿宋" w:eastAsia="仿宋" w:hAnsi="仿宋"/>
                <w:sz w:val="24"/>
                <w:szCs w:val="24"/>
              </w:rPr>
            </w:pPr>
            <w:r>
              <w:rPr>
                <w:rFonts w:ascii="仿宋" w:eastAsia="仿宋" w:hAnsi="仿宋" w:hint="eastAsia"/>
                <w:sz w:val="24"/>
                <w:szCs w:val="24"/>
              </w:rPr>
              <w:t>2次/日</w:t>
            </w:r>
          </w:p>
        </w:tc>
      </w:tr>
      <w:tr w:rsidR="00955174" w14:paraId="62B623D0" w14:textId="77777777">
        <w:trPr>
          <w:trHeight w:val="480"/>
          <w:jc w:val="center"/>
        </w:trPr>
        <w:tc>
          <w:tcPr>
            <w:tcW w:w="934" w:type="pct"/>
            <w:vMerge/>
            <w:shd w:val="clear" w:color="auto" w:fill="auto"/>
            <w:vAlign w:val="center"/>
          </w:tcPr>
          <w:p w14:paraId="1FA4A7C7"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2148D4BE" w14:textId="77777777" w:rsidR="00955174" w:rsidRDefault="00000000">
            <w:pPr>
              <w:rPr>
                <w:rFonts w:ascii="仿宋" w:eastAsia="仿宋" w:hAnsi="仿宋"/>
                <w:sz w:val="24"/>
                <w:szCs w:val="24"/>
              </w:rPr>
            </w:pPr>
            <w:r>
              <w:rPr>
                <w:rFonts w:ascii="仿宋" w:eastAsia="仿宋" w:hAnsi="仿宋" w:hint="eastAsia"/>
                <w:sz w:val="24"/>
                <w:szCs w:val="24"/>
              </w:rPr>
              <w:t>地面清扫</w:t>
            </w:r>
          </w:p>
        </w:tc>
        <w:tc>
          <w:tcPr>
            <w:tcW w:w="1936" w:type="pct"/>
            <w:shd w:val="clear" w:color="auto" w:fill="auto"/>
            <w:vAlign w:val="center"/>
          </w:tcPr>
          <w:p w14:paraId="1FF02764" w14:textId="77777777" w:rsidR="00955174" w:rsidRDefault="00000000">
            <w:pPr>
              <w:rPr>
                <w:rFonts w:ascii="仿宋" w:eastAsia="仿宋" w:hAnsi="仿宋"/>
                <w:sz w:val="24"/>
                <w:szCs w:val="24"/>
              </w:rPr>
            </w:pPr>
            <w:r>
              <w:rPr>
                <w:rFonts w:ascii="仿宋" w:eastAsia="仿宋" w:hAnsi="仿宋" w:hint="eastAsia"/>
                <w:sz w:val="24"/>
                <w:szCs w:val="24"/>
              </w:rPr>
              <w:t>巡回保洁</w:t>
            </w:r>
          </w:p>
        </w:tc>
      </w:tr>
      <w:tr w:rsidR="00955174" w14:paraId="1F22AF07" w14:textId="77777777">
        <w:trPr>
          <w:trHeight w:val="480"/>
          <w:jc w:val="center"/>
        </w:trPr>
        <w:tc>
          <w:tcPr>
            <w:tcW w:w="934" w:type="pct"/>
            <w:vMerge/>
            <w:shd w:val="clear" w:color="auto" w:fill="auto"/>
            <w:vAlign w:val="center"/>
          </w:tcPr>
          <w:p w14:paraId="452C5190"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34A7B237" w14:textId="77777777" w:rsidR="00955174" w:rsidRDefault="00000000">
            <w:pPr>
              <w:rPr>
                <w:rFonts w:ascii="仿宋" w:eastAsia="仿宋" w:hAnsi="仿宋"/>
                <w:sz w:val="24"/>
                <w:szCs w:val="24"/>
              </w:rPr>
            </w:pPr>
            <w:r>
              <w:rPr>
                <w:rFonts w:ascii="仿宋" w:eastAsia="仿宋" w:hAnsi="仿宋" w:hint="eastAsia"/>
                <w:sz w:val="24"/>
                <w:szCs w:val="24"/>
              </w:rPr>
              <w:t>地面推尘/湿拖</w:t>
            </w:r>
          </w:p>
        </w:tc>
        <w:tc>
          <w:tcPr>
            <w:tcW w:w="1936" w:type="pct"/>
            <w:shd w:val="clear" w:color="auto" w:fill="auto"/>
            <w:vAlign w:val="center"/>
          </w:tcPr>
          <w:p w14:paraId="273F0945" w14:textId="77777777" w:rsidR="00955174" w:rsidRDefault="00000000">
            <w:pPr>
              <w:rPr>
                <w:rFonts w:ascii="仿宋" w:eastAsia="仿宋" w:hAnsi="仿宋"/>
                <w:sz w:val="24"/>
                <w:szCs w:val="24"/>
              </w:rPr>
            </w:pPr>
            <w:r>
              <w:rPr>
                <w:rFonts w:ascii="仿宋" w:eastAsia="仿宋" w:hAnsi="仿宋" w:hint="eastAsia"/>
                <w:sz w:val="24"/>
                <w:szCs w:val="24"/>
              </w:rPr>
              <w:t>2次/日</w:t>
            </w:r>
          </w:p>
        </w:tc>
      </w:tr>
      <w:tr w:rsidR="00955174" w14:paraId="41625D2C" w14:textId="77777777">
        <w:trPr>
          <w:trHeight w:val="480"/>
          <w:jc w:val="center"/>
        </w:trPr>
        <w:tc>
          <w:tcPr>
            <w:tcW w:w="934" w:type="pct"/>
            <w:vMerge/>
            <w:shd w:val="clear" w:color="auto" w:fill="auto"/>
            <w:vAlign w:val="center"/>
          </w:tcPr>
          <w:p w14:paraId="05D59D6F"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1131B788" w14:textId="77777777" w:rsidR="00955174" w:rsidRDefault="00000000">
            <w:pPr>
              <w:rPr>
                <w:rFonts w:ascii="仿宋" w:eastAsia="仿宋" w:hAnsi="仿宋"/>
                <w:sz w:val="24"/>
                <w:szCs w:val="24"/>
              </w:rPr>
            </w:pPr>
            <w:r>
              <w:rPr>
                <w:rFonts w:ascii="仿宋" w:eastAsia="仿宋" w:hAnsi="仿宋" w:hint="eastAsia"/>
                <w:sz w:val="24"/>
                <w:szCs w:val="24"/>
              </w:rPr>
              <w:t>开关、开关面板</w:t>
            </w:r>
          </w:p>
        </w:tc>
        <w:tc>
          <w:tcPr>
            <w:tcW w:w="1936" w:type="pct"/>
            <w:shd w:val="clear" w:color="auto" w:fill="auto"/>
            <w:vAlign w:val="center"/>
          </w:tcPr>
          <w:p w14:paraId="35E749A7"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7927EA08" w14:textId="77777777">
        <w:trPr>
          <w:trHeight w:val="480"/>
          <w:jc w:val="center"/>
        </w:trPr>
        <w:tc>
          <w:tcPr>
            <w:tcW w:w="934" w:type="pct"/>
            <w:vMerge/>
            <w:shd w:val="clear" w:color="auto" w:fill="auto"/>
            <w:vAlign w:val="center"/>
          </w:tcPr>
          <w:p w14:paraId="191E0D73"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06A07FAE" w14:textId="77777777" w:rsidR="00955174" w:rsidRDefault="00000000">
            <w:pPr>
              <w:rPr>
                <w:rFonts w:ascii="仿宋" w:eastAsia="仿宋" w:hAnsi="仿宋"/>
                <w:sz w:val="24"/>
                <w:szCs w:val="24"/>
              </w:rPr>
            </w:pPr>
            <w:r>
              <w:rPr>
                <w:rFonts w:ascii="仿宋" w:eastAsia="仿宋" w:hAnsi="仿宋" w:hint="eastAsia"/>
                <w:sz w:val="24"/>
                <w:szCs w:val="24"/>
              </w:rPr>
              <w:t>擦门户、窗台</w:t>
            </w:r>
          </w:p>
        </w:tc>
        <w:tc>
          <w:tcPr>
            <w:tcW w:w="1936" w:type="pct"/>
            <w:shd w:val="clear" w:color="auto" w:fill="auto"/>
            <w:vAlign w:val="center"/>
          </w:tcPr>
          <w:p w14:paraId="0A6FB09E"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7AD5092E" w14:textId="77777777">
        <w:trPr>
          <w:trHeight w:val="480"/>
          <w:jc w:val="center"/>
        </w:trPr>
        <w:tc>
          <w:tcPr>
            <w:tcW w:w="934" w:type="pct"/>
            <w:vMerge/>
            <w:shd w:val="clear" w:color="auto" w:fill="auto"/>
            <w:vAlign w:val="center"/>
          </w:tcPr>
          <w:p w14:paraId="1AF48D5B"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542475E2" w14:textId="77777777" w:rsidR="00955174" w:rsidRDefault="00000000">
            <w:pPr>
              <w:rPr>
                <w:rFonts w:ascii="仿宋" w:eastAsia="仿宋" w:hAnsi="仿宋"/>
                <w:sz w:val="24"/>
                <w:szCs w:val="24"/>
              </w:rPr>
            </w:pPr>
            <w:r>
              <w:rPr>
                <w:rFonts w:ascii="仿宋" w:eastAsia="仿宋" w:hAnsi="仿宋" w:hint="eastAsia"/>
                <w:sz w:val="24"/>
                <w:szCs w:val="24"/>
              </w:rPr>
              <w:t>指示牌、标识牌</w:t>
            </w:r>
          </w:p>
        </w:tc>
        <w:tc>
          <w:tcPr>
            <w:tcW w:w="1936" w:type="pct"/>
            <w:shd w:val="clear" w:color="auto" w:fill="auto"/>
            <w:vAlign w:val="center"/>
          </w:tcPr>
          <w:p w14:paraId="235BA09F"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0738429C" w14:textId="77777777">
        <w:trPr>
          <w:trHeight w:val="480"/>
          <w:jc w:val="center"/>
        </w:trPr>
        <w:tc>
          <w:tcPr>
            <w:tcW w:w="934" w:type="pct"/>
            <w:vMerge/>
            <w:shd w:val="clear" w:color="auto" w:fill="auto"/>
            <w:vAlign w:val="center"/>
          </w:tcPr>
          <w:p w14:paraId="2DF4AB27"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78DC84BA" w14:textId="77777777" w:rsidR="00955174" w:rsidRDefault="00000000">
            <w:pPr>
              <w:rPr>
                <w:rFonts w:ascii="仿宋" w:eastAsia="仿宋" w:hAnsi="仿宋"/>
                <w:sz w:val="24"/>
                <w:szCs w:val="24"/>
              </w:rPr>
            </w:pPr>
            <w:r>
              <w:rPr>
                <w:rFonts w:ascii="仿宋" w:eastAsia="仿宋" w:hAnsi="仿宋" w:hint="eastAsia"/>
                <w:sz w:val="24"/>
                <w:szCs w:val="24"/>
              </w:rPr>
              <w:t>垃圾袋更换</w:t>
            </w:r>
          </w:p>
        </w:tc>
        <w:tc>
          <w:tcPr>
            <w:tcW w:w="1936" w:type="pct"/>
            <w:shd w:val="clear" w:color="auto" w:fill="auto"/>
            <w:vAlign w:val="center"/>
          </w:tcPr>
          <w:p w14:paraId="279E6A5C"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09AE0B35" w14:textId="77777777">
        <w:trPr>
          <w:trHeight w:val="480"/>
          <w:jc w:val="center"/>
        </w:trPr>
        <w:tc>
          <w:tcPr>
            <w:tcW w:w="934" w:type="pct"/>
            <w:vMerge/>
            <w:shd w:val="clear" w:color="auto" w:fill="auto"/>
            <w:vAlign w:val="center"/>
          </w:tcPr>
          <w:p w14:paraId="0B54C617"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19599CC4" w14:textId="77777777" w:rsidR="00955174" w:rsidRDefault="00000000">
            <w:pPr>
              <w:rPr>
                <w:rFonts w:ascii="仿宋" w:eastAsia="仿宋" w:hAnsi="仿宋"/>
                <w:sz w:val="24"/>
                <w:szCs w:val="24"/>
              </w:rPr>
            </w:pPr>
            <w:r>
              <w:rPr>
                <w:rFonts w:ascii="仿宋" w:eastAsia="仿宋" w:hAnsi="仿宋" w:hint="eastAsia"/>
                <w:sz w:val="24"/>
                <w:szCs w:val="24"/>
              </w:rPr>
              <w:t>清洁垃圾桶</w:t>
            </w:r>
          </w:p>
        </w:tc>
        <w:tc>
          <w:tcPr>
            <w:tcW w:w="1936" w:type="pct"/>
            <w:shd w:val="clear" w:color="auto" w:fill="auto"/>
            <w:vAlign w:val="center"/>
          </w:tcPr>
          <w:p w14:paraId="508E3705"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500919C6" w14:textId="77777777">
        <w:trPr>
          <w:trHeight w:val="480"/>
          <w:jc w:val="center"/>
        </w:trPr>
        <w:tc>
          <w:tcPr>
            <w:tcW w:w="934" w:type="pct"/>
            <w:vMerge/>
            <w:shd w:val="clear" w:color="auto" w:fill="auto"/>
            <w:vAlign w:val="center"/>
          </w:tcPr>
          <w:p w14:paraId="1EC78C7E"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323CC6D0" w14:textId="77777777" w:rsidR="00955174" w:rsidRDefault="00000000">
            <w:pPr>
              <w:rPr>
                <w:rFonts w:ascii="仿宋" w:eastAsia="仿宋" w:hAnsi="仿宋"/>
                <w:sz w:val="24"/>
                <w:szCs w:val="24"/>
              </w:rPr>
            </w:pPr>
            <w:r>
              <w:rPr>
                <w:rFonts w:ascii="仿宋" w:eastAsia="仿宋" w:hAnsi="仿宋" w:hint="eastAsia"/>
                <w:sz w:val="24"/>
                <w:szCs w:val="24"/>
              </w:rPr>
              <w:t>办公家具</w:t>
            </w:r>
          </w:p>
        </w:tc>
        <w:tc>
          <w:tcPr>
            <w:tcW w:w="1936" w:type="pct"/>
            <w:shd w:val="clear" w:color="auto" w:fill="auto"/>
            <w:vAlign w:val="center"/>
          </w:tcPr>
          <w:p w14:paraId="71AD0502"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54503955" w14:textId="77777777">
        <w:trPr>
          <w:trHeight w:val="480"/>
          <w:jc w:val="center"/>
        </w:trPr>
        <w:tc>
          <w:tcPr>
            <w:tcW w:w="934" w:type="pct"/>
            <w:vMerge/>
            <w:shd w:val="clear" w:color="auto" w:fill="auto"/>
            <w:vAlign w:val="center"/>
          </w:tcPr>
          <w:p w14:paraId="768511A0"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74328C41" w14:textId="77777777" w:rsidR="00955174" w:rsidRDefault="00000000">
            <w:pPr>
              <w:rPr>
                <w:rFonts w:ascii="仿宋" w:eastAsia="仿宋" w:hAnsi="仿宋"/>
                <w:sz w:val="24"/>
                <w:szCs w:val="24"/>
              </w:rPr>
            </w:pPr>
            <w:r>
              <w:rPr>
                <w:rFonts w:ascii="仿宋" w:eastAsia="仿宋" w:hAnsi="仿宋" w:hint="eastAsia"/>
                <w:sz w:val="24"/>
                <w:szCs w:val="24"/>
              </w:rPr>
              <w:t>设备设施（含消防设施外表面）</w:t>
            </w:r>
          </w:p>
        </w:tc>
        <w:tc>
          <w:tcPr>
            <w:tcW w:w="1936" w:type="pct"/>
            <w:shd w:val="clear" w:color="auto" w:fill="auto"/>
            <w:vAlign w:val="center"/>
          </w:tcPr>
          <w:p w14:paraId="0D30FE2D"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4ECAEBC1" w14:textId="77777777">
        <w:trPr>
          <w:trHeight w:val="480"/>
          <w:jc w:val="center"/>
        </w:trPr>
        <w:tc>
          <w:tcPr>
            <w:tcW w:w="934" w:type="pct"/>
            <w:vMerge/>
            <w:shd w:val="clear" w:color="auto" w:fill="auto"/>
            <w:vAlign w:val="center"/>
          </w:tcPr>
          <w:p w14:paraId="3E31E33C"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7B306D15" w14:textId="77777777" w:rsidR="00955174" w:rsidRDefault="00000000">
            <w:pPr>
              <w:rPr>
                <w:rFonts w:ascii="仿宋" w:eastAsia="仿宋" w:hAnsi="仿宋"/>
                <w:sz w:val="24"/>
                <w:szCs w:val="24"/>
              </w:rPr>
            </w:pPr>
            <w:r>
              <w:rPr>
                <w:rFonts w:ascii="仿宋" w:eastAsia="仿宋" w:hAnsi="仿宋" w:hint="eastAsia"/>
                <w:sz w:val="24"/>
                <w:szCs w:val="24"/>
              </w:rPr>
              <w:t>阳台</w:t>
            </w:r>
          </w:p>
        </w:tc>
        <w:tc>
          <w:tcPr>
            <w:tcW w:w="1936" w:type="pct"/>
            <w:shd w:val="clear" w:color="auto" w:fill="auto"/>
            <w:vAlign w:val="center"/>
          </w:tcPr>
          <w:p w14:paraId="5240E7BA" w14:textId="77777777" w:rsidR="00955174" w:rsidRDefault="00000000">
            <w:pPr>
              <w:rPr>
                <w:rFonts w:ascii="仿宋" w:eastAsia="仿宋" w:hAnsi="仿宋"/>
                <w:sz w:val="24"/>
                <w:szCs w:val="24"/>
              </w:rPr>
            </w:pPr>
            <w:r>
              <w:rPr>
                <w:rFonts w:ascii="仿宋" w:eastAsia="仿宋" w:hAnsi="仿宋" w:hint="eastAsia"/>
                <w:sz w:val="24"/>
                <w:szCs w:val="24"/>
              </w:rPr>
              <w:t>1次/周</w:t>
            </w:r>
          </w:p>
        </w:tc>
      </w:tr>
      <w:tr w:rsidR="00955174" w14:paraId="296DCEF9" w14:textId="77777777">
        <w:trPr>
          <w:trHeight w:val="480"/>
          <w:jc w:val="center"/>
        </w:trPr>
        <w:tc>
          <w:tcPr>
            <w:tcW w:w="934" w:type="pct"/>
            <w:vMerge/>
            <w:shd w:val="clear" w:color="auto" w:fill="auto"/>
            <w:vAlign w:val="center"/>
          </w:tcPr>
          <w:p w14:paraId="04766C90"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35577F78" w14:textId="77777777" w:rsidR="00955174" w:rsidRDefault="00000000">
            <w:pPr>
              <w:rPr>
                <w:rFonts w:ascii="仿宋" w:eastAsia="仿宋" w:hAnsi="仿宋"/>
                <w:sz w:val="24"/>
                <w:szCs w:val="24"/>
              </w:rPr>
            </w:pPr>
            <w:r>
              <w:rPr>
                <w:rFonts w:ascii="仿宋" w:eastAsia="仿宋" w:hAnsi="仿宋" w:hint="eastAsia"/>
                <w:sz w:val="24"/>
                <w:szCs w:val="24"/>
              </w:rPr>
              <w:t>擦拭栏杆、楼梯扶手</w:t>
            </w:r>
          </w:p>
        </w:tc>
        <w:tc>
          <w:tcPr>
            <w:tcW w:w="1936" w:type="pct"/>
            <w:shd w:val="clear" w:color="auto" w:fill="auto"/>
            <w:vAlign w:val="center"/>
          </w:tcPr>
          <w:p w14:paraId="181ED16A"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531CDAB3" w14:textId="77777777">
        <w:trPr>
          <w:trHeight w:val="480"/>
          <w:jc w:val="center"/>
        </w:trPr>
        <w:tc>
          <w:tcPr>
            <w:tcW w:w="934" w:type="pct"/>
            <w:vMerge/>
            <w:shd w:val="clear" w:color="auto" w:fill="auto"/>
            <w:vAlign w:val="center"/>
          </w:tcPr>
          <w:p w14:paraId="712AA79B"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37722CFE" w14:textId="77777777" w:rsidR="00955174" w:rsidRDefault="00000000">
            <w:pPr>
              <w:rPr>
                <w:rFonts w:ascii="仿宋" w:eastAsia="仿宋" w:hAnsi="仿宋"/>
                <w:sz w:val="24"/>
                <w:szCs w:val="24"/>
              </w:rPr>
            </w:pPr>
            <w:r>
              <w:rPr>
                <w:rFonts w:ascii="仿宋" w:eastAsia="仿宋" w:hAnsi="仿宋" w:hint="eastAsia"/>
                <w:sz w:val="24"/>
                <w:szCs w:val="24"/>
              </w:rPr>
              <w:t>门厅、办公室、会议室等玻璃清洗</w:t>
            </w:r>
          </w:p>
        </w:tc>
        <w:tc>
          <w:tcPr>
            <w:tcW w:w="1936" w:type="pct"/>
            <w:shd w:val="clear" w:color="auto" w:fill="auto"/>
            <w:vAlign w:val="center"/>
          </w:tcPr>
          <w:p w14:paraId="4CB94E20" w14:textId="77777777" w:rsidR="00955174" w:rsidRDefault="00000000">
            <w:pPr>
              <w:rPr>
                <w:rFonts w:ascii="仿宋" w:eastAsia="仿宋" w:hAnsi="仿宋"/>
                <w:sz w:val="24"/>
                <w:szCs w:val="24"/>
              </w:rPr>
            </w:pPr>
            <w:r>
              <w:rPr>
                <w:rFonts w:ascii="仿宋" w:eastAsia="仿宋" w:hAnsi="仿宋" w:hint="eastAsia"/>
                <w:sz w:val="24"/>
                <w:szCs w:val="24"/>
              </w:rPr>
              <w:t>1次/月</w:t>
            </w:r>
          </w:p>
        </w:tc>
      </w:tr>
      <w:tr w:rsidR="00955174" w14:paraId="0FA340E1" w14:textId="77777777">
        <w:trPr>
          <w:trHeight w:val="480"/>
          <w:jc w:val="center"/>
        </w:trPr>
        <w:tc>
          <w:tcPr>
            <w:tcW w:w="934" w:type="pct"/>
            <w:vMerge/>
            <w:shd w:val="clear" w:color="auto" w:fill="auto"/>
            <w:vAlign w:val="center"/>
          </w:tcPr>
          <w:p w14:paraId="78D03830"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05EF27A2" w14:textId="77777777" w:rsidR="00955174" w:rsidRDefault="00000000">
            <w:pPr>
              <w:rPr>
                <w:rFonts w:ascii="仿宋" w:eastAsia="仿宋" w:hAnsi="仿宋"/>
                <w:sz w:val="24"/>
                <w:szCs w:val="24"/>
              </w:rPr>
            </w:pPr>
            <w:r>
              <w:rPr>
                <w:rFonts w:ascii="仿宋" w:eastAsia="仿宋" w:hAnsi="仿宋" w:hint="eastAsia"/>
                <w:sz w:val="24"/>
                <w:szCs w:val="24"/>
              </w:rPr>
              <w:t>公共区域灯具</w:t>
            </w:r>
          </w:p>
        </w:tc>
        <w:tc>
          <w:tcPr>
            <w:tcW w:w="1936" w:type="pct"/>
            <w:shd w:val="clear" w:color="auto" w:fill="auto"/>
            <w:vAlign w:val="center"/>
          </w:tcPr>
          <w:p w14:paraId="0299923B" w14:textId="77777777" w:rsidR="00955174" w:rsidRDefault="00000000">
            <w:pPr>
              <w:rPr>
                <w:rFonts w:ascii="仿宋" w:eastAsia="仿宋" w:hAnsi="仿宋"/>
                <w:sz w:val="24"/>
                <w:szCs w:val="24"/>
              </w:rPr>
            </w:pPr>
            <w:r>
              <w:rPr>
                <w:rFonts w:ascii="仿宋" w:eastAsia="仿宋" w:hAnsi="仿宋" w:hint="eastAsia"/>
                <w:sz w:val="24"/>
                <w:szCs w:val="24"/>
              </w:rPr>
              <w:t>1次/月</w:t>
            </w:r>
          </w:p>
        </w:tc>
      </w:tr>
      <w:tr w:rsidR="00955174" w14:paraId="45283147" w14:textId="77777777">
        <w:trPr>
          <w:trHeight w:val="480"/>
          <w:jc w:val="center"/>
        </w:trPr>
        <w:tc>
          <w:tcPr>
            <w:tcW w:w="934" w:type="pct"/>
            <w:vMerge/>
            <w:shd w:val="clear" w:color="auto" w:fill="auto"/>
            <w:vAlign w:val="center"/>
          </w:tcPr>
          <w:p w14:paraId="570C0BB4"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128CAC3A" w14:textId="77777777" w:rsidR="00955174" w:rsidRDefault="00000000">
            <w:pPr>
              <w:rPr>
                <w:rFonts w:ascii="仿宋" w:eastAsia="仿宋" w:hAnsi="仿宋"/>
                <w:sz w:val="24"/>
                <w:szCs w:val="24"/>
              </w:rPr>
            </w:pPr>
            <w:r>
              <w:rPr>
                <w:rFonts w:ascii="仿宋" w:eastAsia="仿宋" w:hAnsi="仿宋" w:hint="eastAsia"/>
                <w:sz w:val="24"/>
                <w:szCs w:val="24"/>
              </w:rPr>
              <w:t>健身房</w:t>
            </w:r>
          </w:p>
        </w:tc>
        <w:tc>
          <w:tcPr>
            <w:tcW w:w="1936" w:type="pct"/>
            <w:shd w:val="clear" w:color="auto" w:fill="auto"/>
            <w:vAlign w:val="center"/>
          </w:tcPr>
          <w:p w14:paraId="24DD66E6" w14:textId="77777777" w:rsidR="00955174" w:rsidRDefault="00000000">
            <w:pPr>
              <w:rPr>
                <w:rFonts w:ascii="仿宋" w:eastAsia="仿宋" w:hAnsi="仿宋"/>
                <w:sz w:val="24"/>
                <w:szCs w:val="24"/>
              </w:rPr>
            </w:pPr>
            <w:r>
              <w:rPr>
                <w:rFonts w:ascii="仿宋" w:eastAsia="仿宋" w:hAnsi="仿宋" w:hint="eastAsia"/>
                <w:sz w:val="24"/>
                <w:szCs w:val="24"/>
              </w:rPr>
              <w:t>1次/周</w:t>
            </w:r>
          </w:p>
        </w:tc>
      </w:tr>
      <w:tr w:rsidR="00955174" w14:paraId="5EB39E60" w14:textId="77777777">
        <w:trPr>
          <w:trHeight w:val="480"/>
          <w:jc w:val="center"/>
        </w:trPr>
        <w:tc>
          <w:tcPr>
            <w:tcW w:w="934" w:type="pct"/>
            <w:vMerge/>
            <w:shd w:val="clear" w:color="auto" w:fill="auto"/>
            <w:vAlign w:val="center"/>
          </w:tcPr>
          <w:p w14:paraId="4F81501A"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5299B6F5" w14:textId="77777777" w:rsidR="00955174" w:rsidRDefault="00000000">
            <w:pPr>
              <w:rPr>
                <w:rFonts w:ascii="仿宋" w:eastAsia="仿宋" w:hAnsi="仿宋"/>
                <w:sz w:val="24"/>
                <w:szCs w:val="24"/>
              </w:rPr>
            </w:pPr>
            <w:r>
              <w:rPr>
                <w:rFonts w:ascii="仿宋" w:eastAsia="仿宋" w:hAnsi="仿宋" w:hint="eastAsia"/>
                <w:sz w:val="24"/>
                <w:szCs w:val="24"/>
              </w:rPr>
              <w:t>展示中心</w:t>
            </w:r>
          </w:p>
        </w:tc>
        <w:tc>
          <w:tcPr>
            <w:tcW w:w="1936" w:type="pct"/>
            <w:shd w:val="clear" w:color="auto" w:fill="auto"/>
            <w:vAlign w:val="center"/>
          </w:tcPr>
          <w:p w14:paraId="53FF5E33" w14:textId="77777777" w:rsidR="00955174" w:rsidRDefault="00000000">
            <w:pPr>
              <w:rPr>
                <w:rFonts w:ascii="仿宋" w:eastAsia="仿宋" w:hAnsi="仿宋"/>
                <w:sz w:val="24"/>
                <w:szCs w:val="24"/>
              </w:rPr>
            </w:pPr>
            <w:r>
              <w:rPr>
                <w:rFonts w:ascii="仿宋" w:eastAsia="仿宋" w:hAnsi="仿宋" w:hint="eastAsia"/>
                <w:sz w:val="24"/>
                <w:szCs w:val="24"/>
              </w:rPr>
              <w:t>1次/周</w:t>
            </w:r>
          </w:p>
        </w:tc>
      </w:tr>
      <w:tr w:rsidR="00955174" w14:paraId="08FA73F4" w14:textId="77777777">
        <w:trPr>
          <w:trHeight w:val="480"/>
          <w:jc w:val="center"/>
        </w:trPr>
        <w:tc>
          <w:tcPr>
            <w:tcW w:w="934" w:type="pct"/>
            <w:vMerge/>
            <w:shd w:val="clear" w:color="auto" w:fill="auto"/>
            <w:vAlign w:val="center"/>
          </w:tcPr>
          <w:p w14:paraId="298BA58A"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453F103B" w14:textId="77777777" w:rsidR="00955174" w:rsidRDefault="00000000">
            <w:pPr>
              <w:rPr>
                <w:rFonts w:ascii="仿宋" w:eastAsia="仿宋" w:hAnsi="仿宋"/>
                <w:sz w:val="24"/>
                <w:szCs w:val="24"/>
              </w:rPr>
            </w:pPr>
            <w:r>
              <w:rPr>
                <w:rFonts w:ascii="仿宋" w:eastAsia="仿宋" w:hAnsi="仿宋" w:hint="eastAsia"/>
                <w:sz w:val="24"/>
                <w:szCs w:val="24"/>
              </w:rPr>
              <w:t>2米以下公共过道墙面</w:t>
            </w:r>
          </w:p>
        </w:tc>
        <w:tc>
          <w:tcPr>
            <w:tcW w:w="1936" w:type="pct"/>
            <w:shd w:val="clear" w:color="auto" w:fill="auto"/>
            <w:vAlign w:val="center"/>
          </w:tcPr>
          <w:p w14:paraId="592D5016"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438715E5" w14:textId="77777777">
        <w:trPr>
          <w:trHeight w:val="480"/>
          <w:jc w:val="center"/>
        </w:trPr>
        <w:tc>
          <w:tcPr>
            <w:tcW w:w="934" w:type="pct"/>
            <w:vMerge/>
            <w:shd w:val="clear" w:color="auto" w:fill="auto"/>
            <w:vAlign w:val="center"/>
          </w:tcPr>
          <w:p w14:paraId="74EB7BB6"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7C0100EF" w14:textId="77777777" w:rsidR="00955174" w:rsidRDefault="00000000">
            <w:pPr>
              <w:rPr>
                <w:rFonts w:ascii="仿宋" w:eastAsia="仿宋" w:hAnsi="仿宋"/>
                <w:sz w:val="24"/>
                <w:szCs w:val="24"/>
              </w:rPr>
            </w:pPr>
            <w:r>
              <w:rPr>
                <w:rFonts w:ascii="仿宋" w:eastAsia="仿宋" w:hAnsi="仿宋" w:hint="eastAsia"/>
                <w:sz w:val="24"/>
                <w:szCs w:val="24"/>
              </w:rPr>
              <w:t>天花板保洁</w:t>
            </w:r>
          </w:p>
        </w:tc>
        <w:tc>
          <w:tcPr>
            <w:tcW w:w="1936" w:type="pct"/>
            <w:shd w:val="clear" w:color="auto" w:fill="auto"/>
            <w:vAlign w:val="center"/>
          </w:tcPr>
          <w:p w14:paraId="6E7E41B5" w14:textId="77777777" w:rsidR="00955174" w:rsidRDefault="00000000">
            <w:pPr>
              <w:rPr>
                <w:rFonts w:ascii="仿宋" w:eastAsia="仿宋" w:hAnsi="仿宋"/>
                <w:sz w:val="24"/>
                <w:szCs w:val="24"/>
              </w:rPr>
            </w:pPr>
            <w:r>
              <w:rPr>
                <w:rFonts w:ascii="仿宋" w:eastAsia="仿宋" w:hAnsi="仿宋" w:hint="eastAsia"/>
                <w:sz w:val="24"/>
                <w:szCs w:val="24"/>
              </w:rPr>
              <w:t>1次/月</w:t>
            </w:r>
          </w:p>
        </w:tc>
      </w:tr>
      <w:tr w:rsidR="00955174" w14:paraId="25061BBB" w14:textId="77777777">
        <w:trPr>
          <w:trHeight w:val="480"/>
          <w:jc w:val="center"/>
        </w:trPr>
        <w:tc>
          <w:tcPr>
            <w:tcW w:w="934" w:type="pct"/>
            <w:vMerge/>
            <w:shd w:val="clear" w:color="auto" w:fill="auto"/>
            <w:vAlign w:val="center"/>
          </w:tcPr>
          <w:p w14:paraId="3679BC21"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48F5F682" w14:textId="77777777" w:rsidR="00955174" w:rsidRDefault="00000000">
            <w:pPr>
              <w:rPr>
                <w:rFonts w:ascii="仿宋" w:eastAsia="仿宋" w:hAnsi="仿宋"/>
                <w:sz w:val="24"/>
                <w:szCs w:val="24"/>
              </w:rPr>
            </w:pPr>
            <w:r>
              <w:rPr>
                <w:rFonts w:ascii="仿宋" w:eastAsia="仿宋" w:hAnsi="仿宋" w:hint="eastAsia"/>
                <w:sz w:val="24"/>
                <w:szCs w:val="24"/>
              </w:rPr>
              <w:t>消杀</w:t>
            </w:r>
          </w:p>
        </w:tc>
        <w:tc>
          <w:tcPr>
            <w:tcW w:w="1936" w:type="pct"/>
            <w:shd w:val="clear" w:color="auto" w:fill="auto"/>
            <w:vAlign w:val="center"/>
          </w:tcPr>
          <w:p w14:paraId="375174BC" w14:textId="77777777" w:rsidR="00955174" w:rsidRDefault="00000000">
            <w:pPr>
              <w:rPr>
                <w:rFonts w:ascii="仿宋" w:eastAsia="仿宋" w:hAnsi="仿宋"/>
                <w:sz w:val="24"/>
                <w:szCs w:val="24"/>
              </w:rPr>
            </w:pPr>
            <w:r>
              <w:rPr>
                <w:rFonts w:ascii="仿宋" w:eastAsia="仿宋" w:hAnsi="仿宋" w:hint="eastAsia"/>
                <w:sz w:val="24"/>
                <w:szCs w:val="24"/>
              </w:rPr>
              <w:t>1次/周</w:t>
            </w:r>
          </w:p>
        </w:tc>
      </w:tr>
      <w:tr w:rsidR="00955174" w14:paraId="07AB484D" w14:textId="77777777">
        <w:trPr>
          <w:trHeight w:val="489"/>
          <w:jc w:val="center"/>
        </w:trPr>
        <w:tc>
          <w:tcPr>
            <w:tcW w:w="934" w:type="pct"/>
            <w:vMerge w:val="restart"/>
            <w:shd w:val="clear" w:color="auto" w:fill="auto"/>
            <w:vAlign w:val="center"/>
          </w:tcPr>
          <w:p w14:paraId="16DDC697" w14:textId="77777777" w:rsidR="00955174" w:rsidRDefault="00000000">
            <w:pPr>
              <w:jc w:val="center"/>
              <w:rPr>
                <w:rFonts w:ascii="仿宋" w:eastAsia="仿宋" w:hAnsi="仿宋"/>
                <w:b/>
                <w:bCs/>
                <w:sz w:val="24"/>
                <w:szCs w:val="24"/>
              </w:rPr>
            </w:pPr>
            <w:r>
              <w:rPr>
                <w:rFonts w:ascii="仿宋" w:eastAsia="仿宋" w:hAnsi="仿宋" w:hint="eastAsia"/>
                <w:b/>
                <w:bCs/>
                <w:sz w:val="24"/>
                <w:szCs w:val="24"/>
              </w:rPr>
              <w:t>卫生间</w:t>
            </w:r>
          </w:p>
        </w:tc>
        <w:tc>
          <w:tcPr>
            <w:tcW w:w="2128" w:type="pct"/>
            <w:shd w:val="clear" w:color="auto" w:fill="auto"/>
            <w:vAlign w:val="center"/>
          </w:tcPr>
          <w:p w14:paraId="6B797549" w14:textId="77777777" w:rsidR="00955174" w:rsidRDefault="00000000">
            <w:pPr>
              <w:rPr>
                <w:rFonts w:ascii="仿宋" w:eastAsia="仿宋" w:hAnsi="仿宋"/>
                <w:sz w:val="24"/>
                <w:szCs w:val="24"/>
              </w:rPr>
            </w:pPr>
            <w:r>
              <w:rPr>
                <w:rFonts w:ascii="仿宋" w:eastAsia="仿宋" w:hAnsi="仿宋" w:hint="eastAsia"/>
                <w:sz w:val="24"/>
                <w:szCs w:val="24"/>
              </w:rPr>
              <w:t>洗手间不锈钢件</w:t>
            </w:r>
          </w:p>
        </w:tc>
        <w:tc>
          <w:tcPr>
            <w:tcW w:w="1936" w:type="pct"/>
            <w:shd w:val="clear" w:color="auto" w:fill="auto"/>
            <w:vAlign w:val="center"/>
          </w:tcPr>
          <w:p w14:paraId="12D7D2AA" w14:textId="77777777" w:rsidR="00955174" w:rsidRDefault="00000000">
            <w:pPr>
              <w:rPr>
                <w:rFonts w:ascii="仿宋" w:eastAsia="仿宋" w:hAnsi="仿宋"/>
                <w:sz w:val="24"/>
                <w:szCs w:val="24"/>
              </w:rPr>
            </w:pPr>
            <w:r>
              <w:rPr>
                <w:rFonts w:ascii="仿宋" w:eastAsia="仿宋" w:hAnsi="仿宋" w:hint="eastAsia"/>
                <w:sz w:val="24"/>
                <w:szCs w:val="24"/>
              </w:rPr>
              <w:t>2次/周</w:t>
            </w:r>
          </w:p>
        </w:tc>
      </w:tr>
      <w:tr w:rsidR="00955174" w14:paraId="3775C7DB" w14:textId="77777777">
        <w:trPr>
          <w:trHeight w:val="489"/>
          <w:jc w:val="center"/>
        </w:trPr>
        <w:tc>
          <w:tcPr>
            <w:tcW w:w="934" w:type="pct"/>
            <w:vMerge/>
            <w:shd w:val="clear" w:color="auto" w:fill="auto"/>
            <w:vAlign w:val="center"/>
          </w:tcPr>
          <w:p w14:paraId="58600F48"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7932F49C" w14:textId="77777777" w:rsidR="00955174" w:rsidRDefault="00000000">
            <w:pPr>
              <w:rPr>
                <w:rFonts w:ascii="仿宋" w:eastAsia="仿宋" w:hAnsi="仿宋"/>
                <w:sz w:val="24"/>
                <w:szCs w:val="24"/>
              </w:rPr>
            </w:pPr>
            <w:r>
              <w:rPr>
                <w:rFonts w:ascii="仿宋" w:eastAsia="仿宋" w:hAnsi="仿宋" w:hint="eastAsia"/>
                <w:sz w:val="24"/>
                <w:szCs w:val="24"/>
              </w:rPr>
              <w:t>地面</w:t>
            </w:r>
          </w:p>
        </w:tc>
        <w:tc>
          <w:tcPr>
            <w:tcW w:w="1936" w:type="pct"/>
            <w:shd w:val="clear" w:color="auto" w:fill="auto"/>
            <w:vAlign w:val="center"/>
          </w:tcPr>
          <w:p w14:paraId="07AF6BFE" w14:textId="77777777" w:rsidR="00955174" w:rsidRDefault="00000000">
            <w:pPr>
              <w:rPr>
                <w:rFonts w:ascii="仿宋" w:eastAsia="仿宋" w:hAnsi="仿宋"/>
                <w:sz w:val="24"/>
                <w:szCs w:val="24"/>
              </w:rPr>
            </w:pPr>
            <w:r>
              <w:rPr>
                <w:rFonts w:ascii="仿宋" w:eastAsia="仿宋" w:hAnsi="仿宋" w:hint="eastAsia"/>
                <w:sz w:val="24"/>
                <w:szCs w:val="24"/>
              </w:rPr>
              <w:t>巡回保洁</w:t>
            </w:r>
          </w:p>
        </w:tc>
      </w:tr>
      <w:tr w:rsidR="00955174" w14:paraId="265159B1" w14:textId="77777777">
        <w:trPr>
          <w:trHeight w:val="405"/>
          <w:jc w:val="center"/>
        </w:trPr>
        <w:tc>
          <w:tcPr>
            <w:tcW w:w="934" w:type="pct"/>
            <w:vMerge/>
            <w:shd w:val="clear" w:color="auto" w:fill="auto"/>
            <w:vAlign w:val="center"/>
          </w:tcPr>
          <w:p w14:paraId="748DA11B"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2D8296A2" w14:textId="77777777" w:rsidR="00955174" w:rsidRDefault="00000000">
            <w:pPr>
              <w:rPr>
                <w:rFonts w:ascii="仿宋" w:eastAsia="仿宋" w:hAnsi="仿宋"/>
                <w:sz w:val="24"/>
                <w:szCs w:val="24"/>
              </w:rPr>
            </w:pPr>
            <w:r>
              <w:rPr>
                <w:rFonts w:ascii="仿宋" w:eastAsia="仿宋" w:hAnsi="仿宋" w:hint="eastAsia"/>
                <w:sz w:val="24"/>
                <w:szCs w:val="24"/>
              </w:rPr>
              <w:t>大小便器</w:t>
            </w:r>
          </w:p>
        </w:tc>
        <w:tc>
          <w:tcPr>
            <w:tcW w:w="1936" w:type="pct"/>
            <w:shd w:val="clear" w:color="auto" w:fill="auto"/>
            <w:vAlign w:val="center"/>
          </w:tcPr>
          <w:p w14:paraId="314722BB" w14:textId="77777777" w:rsidR="00955174" w:rsidRDefault="00000000">
            <w:pPr>
              <w:rPr>
                <w:rFonts w:ascii="仿宋" w:eastAsia="仿宋" w:hAnsi="仿宋"/>
                <w:sz w:val="24"/>
                <w:szCs w:val="24"/>
              </w:rPr>
            </w:pPr>
            <w:r>
              <w:rPr>
                <w:rFonts w:ascii="仿宋" w:eastAsia="仿宋" w:hAnsi="仿宋" w:hint="eastAsia"/>
                <w:sz w:val="24"/>
                <w:szCs w:val="24"/>
              </w:rPr>
              <w:t>巡回保洁</w:t>
            </w:r>
          </w:p>
        </w:tc>
      </w:tr>
      <w:tr w:rsidR="00955174" w14:paraId="0760CA2C" w14:textId="77777777">
        <w:trPr>
          <w:trHeight w:val="460"/>
          <w:jc w:val="center"/>
        </w:trPr>
        <w:tc>
          <w:tcPr>
            <w:tcW w:w="934" w:type="pct"/>
            <w:vMerge/>
            <w:shd w:val="clear" w:color="auto" w:fill="auto"/>
            <w:vAlign w:val="center"/>
          </w:tcPr>
          <w:p w14:paraId="6E8BBE17"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0857DE66" w14:textId="77777777" w:rsidR="00955174" w:rsidRDefault="00000000">
            <w:pPr>
              <w:rPr>
                <w:rFonts w:ascii="仿宋" w:eastAsia="仿宋" w:hAnsi="仿宋"/>
                <w:sz w:val="24"/>
                <w:szCs w:val="24"/>
              </w:rPr>
            </w:pPr>
            <w:r>
              <w:rPr>
                <w:rFonts w:ascii="仿宋" w:eastAsia="仿宋" w:hAnsi="仿宋" w:hint="eastAsia"/>
                <w:sz w:val="24"/>
                <w:szCs w:val="24"/>
              </w:rPr>
              <w:t>面盆台面、龙头</w:t>
            </w:r>
          </w:p>
        </w:tc>
        <w:tc>
          <w:tcPr>
            <w:tcW w:w="1936" w:type="pct"/>
            <w:shd w:val="clear" w:color="auto" w:fill="auto"/>
            <w:vAlign w:val="center"/>
          </w:tcPr>
          <w:p w14:paraId="6E55E9AA" w14:textId="77777777" w:rsidR="00955174" w:rsidRDefault="00000000">
            <w:pPr>
              <w:rPr>
                <w:rFonts w:ascii="仿宋" w:eastAsia="仿宋" w:hAnsi="仿宋"/>
                <w:sz w:val="24"/>
                <w:szCs w:val="24"/>
              </w:rPr>
            </w:pPr>
            <w:r>
              <w:rPr>
                <w:rFonts w:ascii="仿宋" w:eastAsia="仿宋" w:hAnsi="仿宋" w:hint="eastAsia"/>
                <w:sz w:val="24"/>
                <w:szCs w:val="24"/>
              </w:rPr>
              <w:t>巡回保洁</w:t>
            </w:r>
          </w:p>
        </w:tc>
      </w:tr>
      <w:tr w:rsidR="00955174" w14:paraId="7DA0D11F" w14:textId="77777777">
        <w:trPr>
          <w:trHeight w:val="466"/>
          <w:jc w:val="center"/>
        </w:trPr>
        <w:tc>
          <w:tcPr>
            <w:tcW w:w="934" w:type="pct"/>
            <w:vMerge/>
            <w:shd w:val="clear" w:color="auto" w:fill="auto"/>
            <w:vAlign w:val="center"/>
          </w:tcPr>
          <w:p w14:paraId="7A793736"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5C6A7295" w14:textId="77777777" w:rsidR="00955174" w:rsidRDefault="00000000">
            <w:pPr>
              <w:rPr>
                <w:rFonts w:ascii="仿宋" w:eastAsia="仿宋" w:hAnsi="仿宋"/>
                <w:sz w:val="24"/>
                <w:szCs w:val="24"/>
              </w:rPr>
            </w:pPr>
            <w:r>
              <w:rPr>
                <w:rFonts w:ascii="仿宋" w:eastAsia="仿宋" w:hAnsi="仿宋" w:hint="eastAsia"/>
                <w:sz w:val="24"/>
                <w:szCs w:val="24"/>
              </w:rPr>
              <w:t>玻璃镜面</w:t>
            </w:r>
          </w:p>
        </w:tc>
        <w:tc>
          <w:tcPr>
            <w:tcW w:w="1936" w:type="pct"/>
            <w:shd w:val="clear" w:color="auto" w:fill="auto"/>
            <w:vAlign w:val="center"/>
          </w:tcPr>
          <w:p w14:paraId="551A9524" w14:textId="77777777" w:rsidR="00955174" w:rsidRDefault="00000000">
            <w:pPr>
              <w:rPr>
                <w:rFonts w:ascii="仿宋" w:eastAsia="仿宋" w:hAnsi="仿宋"/>
                <w:sz w:val="24"/>
                <w:szCs w:val="24"/>
              </w:rPr>
            </w:pPr>
            <w:r>
              <w:rPr>
                <w:rFonts w:ascii="仿宋" w:eastAsia="仿宋" w:hAnsi="仿宋" w:hint="eastAsia"/>
                <w:sz w:val="24"/>
                <w:szCs w:val="24"/>
              </w:rPr>
              <w:t>巡查保洁</w:t>
            </w:r>
          </w:p>
        </w:tc>
      </w:tr>
      <w:tr w:rsidR="00955174" w14:paraId="645742B6" w14:textId="77777777">
        <w:trPr>
          <w:trHeight w:val="445"/>
          <w:jc w:val="center"/>
        </w:trPr>
        <w:tc>
          <w:tcPr>
            <w:tcW w:w="934" w:type="pct"/>
            <w:vMerge/>
            <w:shd w:val="clear" w:color="auto" w:fill="auto"/>
            <w:vAlign w:val="center"/>
          </w:tcPr>
          <w:p w14:paraId="005D28B6"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6316EAE9" w14:textId="77777777" w:rsidR="00955174" w:rsidRDefault="00000000">
            <w:pPr>
              <w:rPr>
                <w:rFonts w:ascii="仿宋" w:eastAsia="仿宋" w:hAnsi="仿宋"/>
                <w:sz w:val="24"/>
                <w:szCs w:val="24"/>
              </w:rPr>
            </w:pPr>
            <w:r>
              <w:rPr>
                <w:rFonts w:ascii="仿宋" w:eastAsia="仿宋" w:hAnsi="仿宋" w:hint="eastAsia"/>
                <w:sz w:val="24"/>
                <w:szCs w:val="24"/>
              </w:rPr>
              <w:t>开关、开关面板</w:t>
            </w:r>
          </w:p>
        </w:tc>
        <w:tc>
          <w:tcPr>
            <w:tcW w:w="1936" w:type="pct"/>
            <w:shd w:val="clear" w:color="auto" w:fill="auto"/>
            <w:vAlign w:val="center"/>
          </w:tcPr>
          <w:p w14:paraId="34F999FD"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15C2A260" w14:textId="77777777">
        <w:trPr>
          <w:trHeight w:val="453"/>
          <w:jc w:val="center"/>
        </w:trPr>
        <w:tc>
          <w:tcPr>
            <w:tcW w:w="934" w:type="pct"/>
            <w:vMerge/>
            <w:shd w:val="clear" w:color="auto" w:fill="auto"/>
            <w:vAlign w:val="center"/>
          </w:tcPr>
          <w:p w14:paraId="447EA315"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5B327B4A" w14:textId="77777777" w:rsidR="00955174" w:rsidRDefault="00000000">
            <w:pPr>
              <w:rPr>
                <w:rFonts w:ascii="仿宋" w:eastAsia="仿宋" w:hAnsi="仿宋"/>
                <w:sz w:val="24"/>
                <w:szCs w:val="24"/>
              </w:rPr>
            </w:pPr>
            <w:r>
              <w:rPr>
                <w:rFonts w:ascii="仿宋" w:eastAsia="仿宋" w:hAnsi="仿宋" w:hint="eastAsia"/>
                <w:sz w:val="24"/>
                <w:szCs w:val="24"/>
              </w:rPr>
              <w:t>隔板</w:t>
            </w:r>
          </w:p>
        </w:tc>
        <w:tc>
          <w:tcPr>
            <w:tcW w:w="1936" w:type="pct"/>
            <w:shd w:val="clear" w:color="auto" w:fill="auto"/>
            <w:vAlign w:val="center"/>
          </w:tcPr>
          <w:p w14:paraId="235D7774"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27F749A2" w14:textId="77777777">
        <w:trPr>
          <w:trHeight w:val="473"/>
          <w:jc w:val="center"/>
        </w:trPr>
        <w:tc>
          <w:tcPr>
            <w:tcW w:w="934" w:type="pct"/>
            <w:vMerge/>
            <w:shd w:val="clear" w:color="auto" w:fill="auto"/>
            <w:vAlign w:val="center"/>
          </w:tcPr>
          <w:p w14:paraId="6DED9C1F"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277F039C" w14:textId="77777777" w:rsidR="00955174" w:rsidRDefault="00000000">
            <w:pPr>
              <w:rPr>
                <w:rFonts w:ascii="仿宋" w:eastAsia="仿宋" w:hAnsi="仿宋"/>
                <w:sz w:val="24"/>
                <w:szCs w:val="24"/>
              </w:rPr>
            </w:pPr>
            <w:r>
              <w:rPr>
                <w:rFonts w:ascii="仿宋" w:eastAsia="仿宋" w:hAnsi="仿宋" w:hint="eastAsia"/>
                <w:sz w:val="24"/>
                <w:szCs w:val="24"/>
              </w:rPr>
              <w:t>门窗</w:t>
            </w:r>
          </w:p>
        </w:tc>
        <w:tc>
          <w:tcPr>
            <w:tcW w:w="1936" w:type="pct"/>
            <w:shd w:val="clear" w:color="auto" w:fill="auto"/>
            <w:vAlign w:val="center"/>
          </w:tcPr>
          <w:p w14:paraId="3C1EC5F3"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0D8EB73B" w14:textId="77777777">
        <w:trPr>
          <w:trHeight w:val="451"/>
          <w:jc w:val="center"/>
        </w:trPr>
        <w:tc>
          <w:tcPr>
            <w:tcW w:w="934" w:type="pct"/>
            <w:vMerge/>
            <w:shd w:val="clear" w:color="auto" w:fill="auto"/>
            <w:vAlign w:val="center"/>
          </w:tcPr>
          <w:p w14:paraId="49BAB068"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443FEDC9" w14:textId="77777777" w:rsidR="00955174" w:rsidRDefault="00000000">
            <w:pPr>
              <w:rPr>
                <w:rFonts w:ascii="仿宋" w:eastAsia="仿宋" w:hAnsi="仿宋"/>
                <w:sz w:val="24"/>
                <w:szCs w:val="24"/>
              </w:rPr>
            </w:pPr>
            <w:r>
              <w:rPr>
                <w:rFonts w:ascii="仿宋" w:eastAsia="仿宋" w:hAnsi="仿宋" w:hint="eastAsia"/>
                <w:sz w:val="24"/>
                <w:szCs w:val="24"/>
              </w:rPr>
              <w:t>地漏</w:t>
            </w:r>
          </w:p>
        </w:tc>
        <w:tc>
          <w:tcPr>
            <w:tcW w:w="1936" w:type="pct"/>
            <w:shd w:val="clear" w:color="auto" w:fill="auto"/>
            <w:vAlign w:val="center"/>
          </w:tcPr>
          <w:p w14:paraId="6FE88868" w14:textId="77777777" w:rsidR="00955174" w:rsidRDefault="00000000">
            <w:pPr>
              <w:rPr>
                <w:rFonts w:ascii="仿宋" w:eastAsia="仿宋" w:hAnsi="仿宋"/>
                <w:sz w:val="24"/>
                <w:szCs w:val="24"/>
              </w:rPr>
            </w:pPr>
            <w:r>
              <w:rPr>
                <w:rFonts w:ascii="仿宋" w:eastAsia="仿宋" w:hAnsi="仿宋" w:hint="eastAsia"/>
                <w:sz w:val="24"/>
                <w:szCs w:val="24"/>
              </w:rPr>
              <w:t>巡回保洁</w:t>
            </w:r>
          </w:p>
        </w:tc>
      </w:tr>
      <w:tr w:rsidR="00955174" w14:paraId="7CCD7FCC" w14:textId="77777777">
        <w:trPr>
          <w:trHeight w:val="457"/>
          <w:jc w:val="center"/>
        </w:trPr>
        <w:tc>
          <w:tcPr>
            <w:tcW w:w="934" w:type="pct"/>
            <w:vMerge/>
            <w:shd w:val="clear" w:color="auto" w:fill="auto"/>
            <w:vAlign w:val="center"/>
          </w:tcPr>
          <w:p w14:paraId="589582EC"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7DE4F007" w14:textId="77777777" w:rsidR="00955174" w:rsidRDefault="00000000">
            <w:pPr>
              <w:rPr>
                <w:rFonts w:ascii="仿宋" w:eastAsia="仿宋" w:hAnsi="仿宋"/>
                <w:sz w:val="24"/>
                <w:szCs w:val="24"/>
              </w:rPr>
            </w:pPr>
            <w:r>
              <w:rPr>
                <w:rFonts w:ascii="仿宋" w:eastAsia="仿宋" w:hAnsi="仿宋" w:hint="eastAsia"/>
                <w:sz w:val="24"/>
                <w:szCs w:val="24"/>
              </w:rPr>
              <w:t>墙面内墙砖</w:t>
            </w:r>
          </w:p>
        </w:tc>
        <w:tc>
          <w:tcPr>
            <w:tcW w:w="1936" w:type="pct"/>
            <w:shd w:val="clear" w:color="auto" w:fill="auto"/>
            <w:vAlign w:val="center"/>
          </w:tcPr>
          <w:p w14:paraId="4CAA9F57" w14:textId="77777777" w:rsidR="00955174" w:rsidRDefault="00000000">
            <w:pPr>
              <w:rPr>
                <w:rFonts w:ascii="仿宋" w:eastAsia="仿宋" w:hAnsi="仿宋"/>
                <w:sz w:val="24"/>
                <w:szCs w:val="24"/>
              </w:rPr>
            </w:pPr>
            <w:r>
              <w:rPr>
                <w:rFonts w:ascii="仿宋" w:eastAsia="仿宋" w:hAnsi="仿宋" w:hint="eastAsia"/>
                <w:sz w:val="24"/>
                <w:szCs w:val="24"/>
              </w:rPr>
              <w:t>巡回保洁</w:t>
            </w:r>
          </w:p>
        </w:tc>
      </w:tr>
      <w:tr w:rsidR="00955174" w14:paraId="4BAFFFA1" w14:textId="77777777">
        <w:trPr>
          <w:trHeight w:val="448"/>
          <w:jc w:val="center"/>
        </w:trPr>
        <w:tc>
          <w:tcPr>
            <w:tcW w:w="934" w:type="pct"/>
            <w:vMerge/>
            <w:shd w:val="clear" w:color="auto" w:fill="auto"/>
            <w:vAlign w:val="center"/>
          </w:tcPr>
          <w:p w14:paraId="595602AD"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0B79D9EA" w14:textId="77777777" w:rsidR="00955174" w:rsidRDefault="00000000">
            <w:pPr>
              <w:rPr>
                <w:rFonts w:ascii="仿宋" w:eastAsia="仿宋" w:hAnsi="仿宋"/>
                <w:sz w:val="24"/>
                <w:szCs w:val="24"/>
              </w:rPr>
            </w:pPr>
            <w:r>
              <w:rPr>
                <w:rFonts w:ascii="仿宋" w:eastAsia="仿宋" w:hAnsi="仿宋" w:hint="eastAsia"/>
                <w:sz w:val="24"/>
                <w:szCs w:val="24"/>
              </w:rPr>
              <w:t>垃圾筒清倒</w:t>
            </w:r>
          </w:p>
        </w:tc>
        <w:tc>
          <w:tcPr>
            <w:tcW w:w="1936" w:type="pct"/>
            <w:shd w:val="clear" w:color="auto" w:fill="auto"/>
            <w:vAlign w:val="center"/>
          </w:tcPr>
          <w:p w14:paraId="660D6E51" w14:textId="77777777" w:rsidR="00955174" w:rsidRDefault="00000000">
            <w:pPr>
              <w:rPr>
                <w:rFonts w:ascii="仿宋" w:eastAsia="仿宋" w:hAnsi="仿宋"/>
                <w:sz w:val="24"/>
                <w:szCs w:val="24"/>
              </w:rPr>
            </w:pPr>
            <w:r>
              <w:rPr>
                <w:rFonts w:ascii="仿宋" w:eastAsia="仿宋" w:hAnsi="仿宋" w:hint="eastAsia"/>
                <w:sz w:val="24"/>
                <w:szCs w:val="24"/>
              </w:rPr>
              <w:t>及时更换</w:t>
            </w:r>
          </w:p>
        </w:tc>
      </w:tr>
      <w:tr w:rsidR="00955174" w14:paraId="364EC9A6" w14:textId="77777777">
        <w:trPr>
          <w:trHeight w:val="448"/>
          <w:jc w:val="center"/>
        </w:trPr>
        <w:tc>
          <w:tcPr>
            <w:tcW w:w="934" w:type="pct"/>
            <w:vMerge/>
            <w:shd w:val="clear" w:color="auto" w:fill="auto"/>
            <w:vAlign w:val="center"/>
          </w:tcPr>
          <w:p w14:paraId="15C2C4DF"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755B13C9" w14:textId="77777777" w:rsidR="00955174" w:rsidRDefault="00000000">
            <w:pPr>
              <w:rPr>
                <w:rFonts w:ascii="仿宋" w:eastAsia="仿宋" w:hAnsi="仿宋"/>
                <w:sz w:val="24"/>
                <w:szCs w:val="24"/>
              </w:rPr>
            </w:pPr>
            <w:r>
              <w:rPr>
                <w:rFonts w:ascii="仿宋" w:eastAsia="仿宋" w:hAnsi="仿宋" w:hint="eastAsia"/>
                <w:sz w:val="24"/>
                <w:szCs w:val="24"/>
              </w:rPr>
              <w:t>消杀</w:t>
            </w:r>
          </w:p>
        </w:tc>
        <w:tc>
          <w:tcPr>
            <w:tcW w:w="1936" w:type="pct"/>
            <w:shd w:val="clear" w:color="auto" w:fill="auto"/>
            <w:vAlign w:val="center"/>
          </w:tcPr>
          <w:p w14:paraId="3FCEBC63" w14:textId="77777777" w:rsidR="00955174" w:rsidRDefault="00000000">
            <w:pPr>
              <w:rPr>
                <w:rFonts w:ascii="仿宋" w:eastAsia="仿宋" w:hAnsi="仿宋"/>
                <w:sz w:val="24"/>
                <w:szCs w:val="24"/>
              </w:rPr>
            </w:pPr>
            <w:r>
              <w:rPr>
                <w:rFonts w:ascii="仿宋" w:eastAsia="仿宋" w:hAnsi="仿宋" w:hint="eastAsia"/>
                <w:sz w:val="24"/>
                <w:szCs w:val="24"/>
              </w:rPr>
              <w:t>1次/周</w:t>
            </w:r>
          </w:p>
        </w:tc>
      </w:tr>
      <w:tr w:rsidR="00955174" w14:paraId="3236D67A" w14:textId="77777777">
        <w:trPr>
          <w:trHeight w:val="503"/>
          <w:jc w:val="center"/>
        </w:trPr>
        <w:tc>
          <w:tcPr>
            <w:tcW w:w="934" w:type="pct"/>
            <w:vMerge/>
            <w:shd w:val="clear" w:color="auto" w:fill="auto"/>
            <w:vAlign w:val="center"/>
          </w:tcPr>
          <w:p w14:paraId="3F3948B0" w14:textId="77777777" w:rsidR="00955174" w:rsidRDefault="00955174">
            <w:pPr>
              <w:jc w:val="center"/>
              <w:rPr>
                <w:rFonts w:ascii="仿宋" w:eastAsia="仿宋" w:hAnsi="仿宋"/>
                <w:b/>
                <w:bCs/>
                <w:sz w:val="24"/>
                <w:szCs w:val="24"/>
              </w:rPr>
            </w:pPr>
          </w:p>
        </w:tc>
        <w:tc>
          <w:tcPr>
            <w:tcW w:w="2128" w:type="pct"/>
            <w:shd w:val="clear" w:color="auto" w:fill="auto"/>
            <w:vAlign w:val="center"/>
          </w:tcPr>
          <w:p w14:paraId="2E532643" w14:textId="77777777" w:rsidR="00955174" w:rsidRDefault="00000000">
            <w:pPr>
              <w:rPr>
                <w:rFonts w:ascii="仿宋" w:eastAsia="仿宋" w:hAnsi="仿宋"/>
                <w:sz w:val="24"/>
                <w:szCs w:val="24"/>
              </w:rPr>
            </w:pPr>
            <w:r>
              <w:rPr>
                <w:rFonts w:ascii="仿宋" w:eastAsia="仿宋" w:hAnsi="仿宋" w:hint="eastAsia"/>
                <w:sz w:val="24"/>
                <w:szCs w:val="24"/>
              </w:rPr>
              <w:t>天花板保洁</w:t>
            </w:r>
          </w:p>
        </w:tc>
        <w:tc>
          <w:tcPr>
            <w:tcW w:w="1936" w:type="pct"/>
            <w:shd w:val="clear" w:color="auto" w:fill="auto"/>
            <w:vAlign w:val="center"/>
          </w:tcPr>
          <w:p w14:paraId="40FBCC36" w14:textId="77777777" w:rsidR="00955174" w:rsidRDefault="00000000">
            <w:pPr>
              <w:rPr>
                <w:rFonts w:ascii="仿宋" w:eastAsia="仿宋" w:hAnsi="仿宋"/>
                <w:sz w:val="24"/>
                <w:szCs w:val="24"/>
              </w:rPr>
            </w:pPr>
            <w:r>
              <w:rPr>
                <w:rFonts w:ascii="仿宋" w:eastAsia="仿宋" w:hAnsi="仿宋" w:hint="eastAsia"/>
                <w:sz w:val="24"/>
                <w:szCs w:val="24"/>
              </w:rPr>
              <w:t>2次/周</w:t>
            </w:r>
          </w:p>
        </w:tc>
      </w:tr>
      <w:tr w:rsidR="00955174" w14:paraId="4DBBFE1A" w14:textId="77777777">
        <w:trPr>
          <w:trHeight w:val="464"/>
          <w:jc w:val="center"/>
        </w:trPr>
        <w:tc>
          <w:tcPr>
            <w:tcW w:w="934" w:type="pct"/>
            <w:vMerge w:val="restart"/>
            <w:shd w:val="clear" w:color="auto" w:fill="auto"/>
            <w:vAlign w:val="center"/>
          </w:tcPr>
          <w:p w14:paraId="388CABB9" w14:textId="77777777" w:rsidR="00955174" w:rsidRDefault="00000000">
            <w:pPr>
              <w:jc w:val="center"/>
              <w:rPr>
                <w:rFonts w:ascii="仿宋" w:eastAsia="仿宋" w:hAnsi="仿宋"/>
                <w:b/>
                <w:bCs/>
                <w:sz w:val="24"/>
                <w:szCs w:val="24"/>
              </w:rPr>
            </w:pPr>
            <w:r>
              <w:rPr>
                <w:rFonts w:ascii="仿宋" w:eastAsia="仿宋" w:hAnsi="仿宋" w:hint="eastAsia"/>
                <w:b/>
                <w:bCs/>
                <w:sz w:val="24"/>
                <w:szCs w:val="24"/>
              </w:rPr>
              <w:t>公共区域</w:t>
            </w:r>
          </w:p>
        </w:tc>
        <w:tc>
          <w:tcPr>
            <w:tcW w:w="2128" w:type="pct"/>
            <w:shd w:val="clear" w:color="auto" w:fill="auto"/>
            <w:vAlign w:val="center"/>
          </w:tcPr>
          <w:p w14:paraId="3902A7D3" w14:textId="77777777" w:rsidR="00955174" w:rsidRDefault="00000000">
            <w:pPr>
              <w:rPr>
                <w:rFonts w:ascii="仿宋" w:eastAsia="仿宋" w:hAnsi="仿宋"/>
                <w:sz w:val="24"/>
                <w:szCs w:val="24"/>
              </w:rPr>
            </w:pPr>
            <w:r>
              <w:rPr>
                <w:rFonts w:ascii="仿宋" w:eastAsia="仿宋" w:hAnsi="仿宋" w:hint="eastAsia"/>
                <w:sz w:val="24"/>
                <w:szCs w:val="24"/>
              </w:rPr>
              <w:t>车行道及人行道地面清扫</w:t>
            </w:r>
          </w:p>
        </w:tc>
        <w:tc>
          <w:tcPr>
            <w:tcW w:w="1936" w:type="pct"/>
            <w:shd w:val="clear" w:color="auto" w:fill="auto"/>
            <w:vAlign w:val="center"/>
          </w:tcPr>
          <w:p w14:paraId="1995F3F7" w14:textId="77777777" w:rsidR="00955174" w:rsidRDefault="00000000">
            <w:pPr>
              <w:rPr>
                <w:rFonts w:ascii="仿宋" w:eastAsia="仿宋" w:hAnsi="仿宋"/>
                <w:sz w:val="24"/>
                <w:szCs w:val="24"/>
              </w:rPr>
            </w:pPr>
            <w:r>
              <w:rPr>
                <w:rFonts w:ascii="仿宋" w:eastAsia="仿宋" w:hAnsi="仿宋" w:hint="eastAsia"/>
                <w:sz w:val="24"/>
                <w:szCs w:val="24"/>
              </w:rPr>
              <w:t>2次/日</w:t>
            </w:r>
          </w:p>
        </w:tc>
      </w:tr>
      <w:tr w:rsidR="00955174" w14:paraId="4E159D7F" w14:textId="77777777">
        <w:trPr>
          <w:trHeight w:val="442"/>
          <w:jc w:val="center"/>
        </w:trPr>
        <w:tc>
          <w:tcPr>
            <w:tcW w:w="934" w:type="pct"/>
            <w:vMerge/>
            <w:shd w:val="clear" w:color="auto" w:fill="auto"/>
            <w:vAlign w:val="center"/>
          </w:tcPr>
          <w:p w14:paraId="1206369C" w14:textId="77777777" w:rsidR="00955174" w:rsidRDefault="00955174">
            <w:pPr>
              <w:rPr>
                <w:rFonts w:ascii="仿宋" w:eastAsia="仿宋" w:hAnsi="仿宋"/>
                <w:sz w:val="24"/>
                <w:szCs w:val="24"/>
              </w:rPr>
            </w:pPr>
          </w:p>
        </w:tc>
        <w:tc>
          <w:tcPr>
            <w:tcW w:w="2128" w:type="pct"/>
            <w:shd w:val="clear" w:color="auto" w:fill="auto"/>
            <w:vAlign w:val="center"/>
          </w:tcPr>
          <w:p w14:paraId="614C6901" w14:textId="77777777" w:rsidR="00955174" w:rsidRDefault="00000000">
            <w:pPr>
              <w:rPr>
                <w:rFonts w:ascii="仿宋" w:eastAsia="仿宋" w:hAnsi="仿宋"/>
                <w:sz w:val="24"/>
                <w:szCs w:val="24"/>
              </w:rPr>
            </w:pPr>
            <w:r>
              <w:rPr>
                <w:rFonts w:ascii="仿宋" w:eastAsia="仿宋" w:hAnsi="仿宋" w:hint="eastAsia"/>
                <w:sz w:val="24"/>
                <w:szCs w:val="24"/>
              </w:rPr>
              <w:t>地面保洁</w:t>
            </w:r>
          </w:p>
        </w:tc>
        <w:tc>
          <w:tcPr>
            <w:tcW w:w="1936" w:type="pct"/>
            <w:shd w:val="clear" w:color="auto" w:fill="auto"/>
            <w:vAlign w:val="center"/>
          </w:tcPr>
          <w:p w14:paraId="261911D8" w14:textId="77777777" w:rsidR="00955174" w:rsidRDefault="00000000">
            <w:pPr>
              <w:rPr>
                <w:rFonts w:ascii="仿宋" w:eastAsia="仿宋" w:hAnsi="仿宋"/>
                <w:sz w:val="24"/>
                <w:szCs w:val="24"/>
              </w:rPr>
            </w:pPr>
            <w:r>
              <w:rPr>
                <w:rFonts w:ascii="仿宋" w:eastAsia="仿宋" w:hAnsi="仿宋" w:hint="eastAsia"/>
                <w:sz w:val="24"/>
                <w:szCs w:val="24"/>
              </w:rPr>
              <w:t>巡回保洁</w:t>
            </w:r>
          </w:p>
        </w:tc>
      </w:tr>
      <w:tr w:rsidR="00955174" w14:paraId="3CEBCAF5" w14:textId="77777777">
        <w:trPr>
          <w:trHeight w:val="461"/>
          <w:jc w:val="center"/>
        </w:trPr>
        <w:tc>
          <w:tcPr>
            <w:tcW w:w="934" w:type="pct"/>
            <w:vMerge/>
            <w:shd w:val="clear" w:color="auto" w:fill="auto"/>
            <w:vAlign w:val="center"/>
          </w:tcPr>
          <w:p w14:paraId="4FB1932A" w14:textId="77777777" w:rsidR="00955174" w:rsidRDefault="00955174">
            <w:pPr>
              <w:rPr>
                <w:rFonts w:ascii="仿宋" w:eastAsia="仿宋" w:hAnsi="仿宋"/>
                <w:sz w:val="24"/>
                <w:szCs w:val="24"/>
              </w:rPr>
            </w:pPr>
          </w:p>
        </w:tc>
        <w:tc>
          <w:tcPr>
            <w:tcW w:w="2128" w:type="pct"/>
            <w:shd w:val="clear" w:color="auto" w:fill="auto"/>
            <w:vAlign w:val="center"/>
          </w:tcPr>
          <w:p w14:paraId="4E62F179" w14:textId="77777777" w:rsidR="00955174" w:rsidRDefault="00000000">
            <w:pPr>
              <w:rPr>
                <w:rFonts w:ascii="仿宋" w:eastAsia="仿宋" w:hAnsi="仿宋"/>
                <w:sz w:val="24"/>
                <w:szCs w:val="24"/>
              </w:rPr>
            </w:pPr>
            <w:r>
              <w:rPr>
                <w:rFonts w:ascii="仿宋" w:eastAsia="仿宋" w:hAnsi="仿宋" w:hint="eastAsia"/>
                <w:sz w:val="24"/>
                <w:szCs w:val="24"/>
              </w:rPr>
              <w:t>垃圾筒（箱）外表面</w:t>
            </w:r>
          </w:p>
        </w:tc>
        <w:tc>
          <w:tcPr>
            <w:tcW w:w="1936" w:type="pct"/>
            <w:shd w:val="clear" w:color="auto" w:fill="auto"/>
            <w:vAlign w:val="center"/>
          </w:tcPr>
          <w:p w14:paraId="5B567F01"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56CA31E2" w14:textId="77777777">
        <w:trPr>
          <w:trHeight w:val="443"/>
          <w:jc w:val="center"/>
        </w:trPr>
        <w:tc>
          <w:tcPr>
            <w:tcW w:w="934" w:type="pct"/>
            <w:vMerge/>
            <w:shd w:val="clear" w:color="auto" w:fill="auto"/>
            <w:vAlign w:val="center"/>
          </w:tcPr>
          <w:p w14:paraId="572AAFA2" w14:textId="77777777" w:rsidR="00955174" w:rsidRDefault="00955174">
            <w:pPr>
              <w:rPr>
                <w:rFonts w:ascii="仿宋" w:eastAsia="仿宋" w:hAnsi="仿宋"/>
                <w:sz w:val="24"/>
                <w:szCs w:val="24"/>
              </w:rPr>
            </w:pPr>
          </w:p>
        </w:tc>
        <w:tc>
          <w:tcPr>
            <w:tcW w:w="2128" w:type="pct"/>
            <w:shd w:val="clear" w:color="auto" w:fill="auto"/>
            <w:vAlign w:val="center"/>
          </w:tcPr>
          <w:p w14:paraId="6B4A6193" w14:textId="77777777" w:rsidR="00955174" w:rsidRDefault="00000000">
            <w:pPr>
              <w:rPr>
                <w:rFonts w:ascii="仿宋" w:eastAsia="仿宋" w:hAnsi="仿宋"/>
                <w:sz w:val="24"/>
                <w:szCs w:val="24"/>
              </w:rPr>
            </w:pPr>
            <w:r>
              <w:rPr>
                <w:rFonts w:ascii="仿宋" w:eastAsia="仿宋" w:hAnsi="仿宋" w:hint="eastAsia"/>
                <w:sz w:val="24"/>
                <w:szCs w:val="24"/>
              </w:rPr>
              <w:t>绿化带</w:t>
            </w:r>
          </w:p>
        </w:tc>
        <w:tc>
          <w:tcPr>
            <w:tcW w:w="1936" w:type="pct"/>
            <w:shd w:val="clear" w:color="auto" w:fill="auto"/>
            <w:vAlign w:val="center"/>
          </w:tcPr>
          <w:p w14:paraId="18B44712" w14:textId="77777777" w:rsidR="00955174" w:rsidRDefault="00000000">
            <w:pPr>
              <w:rPr>
                <w:rFonts w:ascii="仿宋" w:eastAsia="仿宋" w:hAnsi="仿宋"/>
                <w:sz w:val="24"/>
                <w:szCs w:val="24"/>
              </w:rPr>
            </w:pPr>
            <w:r>
              <w:rPr>
                <w:rFonts w:ascii="仿宋" w:eastAsia="仿宋" w:hAnsi="仿宋" w:hint="eastAsia"/>
                <w:sz w:val="24"/>
                <w:szCs w:val="24"/>
              </w:rPr>
              <w:t>1次/日</w:t>
            </w:r>
          </w:p>
        </w:tc>
      </w:tr>
      <w:tr w:rsidR="00955174" w14:paraId="5E2C512E" w14:textId="77777777">
        <w:trPr>
          <w:trHeight w:val="430"/>
          <w:jc w:val="center"/>
        </w:trPr>
        <w:tc>
          <w:tcPr>
            <w:tcW w:w="934" w:type="pct"/>
            <w:vMerge/>
            <w:shd w:val="clear" w:color="auto" w:fill="auto"/>
            <w:vAlign w:val="center"/>
          </w:tcPr>
          <w:p w14:paraId="5FE523C1" w14:textId="77777777" w:rsidR="00955174" w:rsidRDefault="00955174">
            <w:pPr>
              <w:rPr>
                <w:rFonts w:ascii="仿宋" w:eastAsia="仿宋" w:hAnsi="仿宋"/>
                <w:sz w:val="24"/>
                <w:szCs w:val="24"/>
              </w:rPr>
            </w:pPr>
          </w:p>
        </w:tc>
        <w:tc>
          <w:tcPr>
            <w:tcW w:w="2128" w:type="pct"/>
            <w:shd w:val="clear" w:color="auto" w:fill="auto"/>
            <w:vAlign w:val="center"/>
          </w:tcPr>
          <w:p w14:paraId="19C2A7AD" w14:textId="77777777" w:rsidR="00955174" w:rsidRDefault="00000000">
            <w:pPr>
              <w:rPr>
                <w:rFonts w:ascii="仿宋" w:eastAsia="仿宋" w:hAnsi="仿宋"/>
                <w:sz w:val="24"/>
                <w:szCs w:val="24"/>
              </w:rPr>
            </w:pPr>
            <w:r>
              <w:rPr>
                <w:rFonts w:ascii="仿宋" w:eastAsia="仿宋" w:hAnsi="仿宋" w:hint="eastAsia"/>
                <w:sz w:val="24"/>
                <w:szCs w:val="24"/>
              </w:rPr>
              <w:t>建筑物天台</w:t>
            </w:r>
          </w:p>
        </w:tc>
        <w:tc>
          <w:tcPr>
            <w:tcW w:w="1936" w:type="pct"/>
            <w:shd w:val="clear" w:color="auto" w:fill="auto"/>
            <w:vAlign w:val="center"/>
          </w:tcPr>
          <w:p w14:paraId="13E39A81" w14:textId="77777777" w:rsidR="00955174" w:rsidRDefault="00000000">
            <w:pPr>
              <w:rPr>
                <w:rFonts w:ascii="仿宋" w:eastAsia="仿宋" w:hAnsi="仿宋"/>
                <w:sz w:val="24"/>
                <w:szCs w:val="24"/>
              </w:rPr>
            </w:pPr>
            <w:r>
              <w:rPr>
                <w:rFonts w:ascii="仿宋" w:eastAsia="仿宋" w:hAnsi="仿宋" w:hint="eastAsia"/>
                <w:sz w:val="24"/>
                <w:szCs w:val="24"/>
              </w:rPr>
              <w:t>1次/周</w:t>
            </w:r>
          </w:p>
        </w:tc>
      </w:tr>
      <w:tr w:rsidR="00955174" w14:paraId="505D409C" w14:textId="77777777">
        <w:trPr>
          <w:trHeight w:val="463"/>
          <w:jc w:val="center"/>
        </w:trPr>
        <w:tc>
          <w:tcPr>
            <w:tcW w:w="934" w:type="pct"/>
            <w:vMerge/>
            <w:shd w:val="clear" w:color="auto" w:fill="auto"/>
            <w:vAlign w:val="center"/>
          </w:tcPr>
          <w:p w14:paraId="2FD1CF57" w14:textId="77777777" w:rsidR="00955174" w:rsidRDefault="00955174">
            <w:pPr>
              <w:rPr>
                <w:rFonts w:ascii="仿宋" w:eastAsia="仿宋" w:hAnsi="仿宋"/>
                <w:sz w:val="24"/>
                <w:szCs w:val="24"/>
              </w:rPr>
            </w:pPr>
          </w:p>
        </w:tc>
        <w:tc>
          <w:tcPr>
            <w:tcW w:w="2128" w:type="pct"/>
            <w:shd w:val="clear" w:color="auto" w:fill="auto"/>
            <w:vAlign w:val="center"/>
          </w:tcPr>
          <w:p w14:paraId="650D5104" w14:textId="77777777" w:rsidR="00955174" w:rsidRDefault="00000000">
            <w:pPr>
              <w:rPr>
                <w:rFonts w:ascii="仿宋" w:eastAsia="仿宋" w:hAnsi="仿宋"/>
                <w:sz w:val="24"/>
                <w:szCs w:val="24"/>
              </w:rPr>
            </w:pPr>
            <w:r>
              <w:rPr>
                <w:rFonts w:ascii="仿宋" w:eastAsia="仿宋" w:hAnsi="仿宋" w:hint="eastAsia"/>
                <w:sz w:val="24"/>
                <w:szCs w:val="24"/>
              </w:rPr>
              <w:t>指示牌、公告栏</w:t>
            </w:r>
          </w:p>
        </w:tc>
        <w:tc>
          <w:tcPr>
            <w:tcW w:w="1936" w:type="pct"/>
            <w:shd w:val="clear" w:color="auto" w:fill="auto"/>
            <w:vAlign w:val="center"/>
          </w:tcPr>
          <w:p w14:paraId="02C0068B" w14:textId="77777777" w:rsidR="00955174" w:rsidRDefault="00000000">
            <w:pPr>
              <w:rPr>
                <w:rFonts w:ascii="仿宋" w:eastAsia="仿宋" w:hAnsi="仿宋"/>
                <w:sz w:val="24"/>
                <w:szCs w:val="24"/>
              </w:rPr>
            </w:pPr>
            <w:r>
              <w:rPr>
                <w:rFonts w:ascii="仿宋" w:eastAsia="仿宋" w:hAnsi="仿宋" w:hint="eastAsia"/>
                <w:sz w:val="24"/>
                <w:szCs w:val="24"/>
              </w:rPr>
              <w:t>1次/周</w:t>
            </w:r>
          </w:p>
        </w:tc>
      </w:tr>
      <w:tr w:rsidR="00955174" w14:paraId="473A2DEE" w14:textId="77777777">
        <w:trPr>
          <w:trHeight w:val="463"/>
          <w:jc w:val="center"/>
        </w:trPr>
        <w:tc>
          <w:tcPr>
            <w:tcW w:w="934" w:type="pct"/>
            <w:vMerge/>
            <w:shd w:val="clear" w:color="auto" w:fill="auto"/>
            <w:vAlign w:val="center"/>
          </w:tcPr>
          <w:p w14:paraId="18D419DD" w14:textId="77777777" w:rsidR="00955174" w:rsidRDefault="00955174">
            <w:pPr>
              <w:rPr>
                <w:rFonts w:ascii="仿宋" w:eastAsia="仿宋" w:hAnsi="仿宋"/>
                <w:sz w:val="24"/>
                <w:szCs w:val="24"/>
              </w:rPr>
            </w:pPr>
          </w:p>
        </w:tc>
        <w:tc>
          <w:tcPr>
            <w:tcW w:w="2128" w:type="pct"/>
            <w:shd w:val="clear" w:color="auto" w:fill="auto"/>
            <w:vAlign w:val="center"/>
          </w:tcPr>
          <w:p w14:paraId="41C743A1" w14:textId="77777777" w:rsidR="00955174" w:rsidRDefault="00000000">
            <w:pPr>
              <w:rPr>
                <w:rFonts w:ascii="仿宋" w:eastAsia="仿宋" w:hAnsi="仿宋"/>
                <w:sz w:val="24"/>
                <w:szCs w:val="24"/>
              </w:rPr>
            </w:pPr>
            <w:r>
              <w:rPr>
                <w:rFonts w:ascii="仿宋" w:eastAsia="仿宋" w:hAnsi="仿宋" w:hint="eastAsia"/>
                <w:sz w:val="24"/>
                <w:szCs w:val="24"/>
              </w:rPr>
              <w:t>玻璃雨篷</w:t>
            </w:r>
          </w:p>
        </w:tc>
        <w:tc>
          <w:tcPr>
            <w:tcW w:w="1936" w:type="pct"/>
            <w:shd w:val="clear" w:color="auto" w:fill="auto"/>
            <w:vAlign w:val="center"/>
          </w:tcPr>
          <w:p w14:paraId="4A43D327" w14:textId="77777777" w:rsidR="00955174" w:rsidRDefault="00000000">
            <w:pPr>
              <w:rPr>
                <w:rFonts w:ascii="仿宋" w:eastAsia="仿宋" w:hAnsi="仿宋"/>
                <w:sz w:val="24"/>
                <w:szCs w:val="24"/>
              </w:rPr>
            </w:pPr>
            <w:r>
              <w:rPr>
                <w:rFonts w:ascii="仿宋" w:eastAsia="仿宋" w:hAnsi="仿宋" w:hint="eastAsia"/>
                <w:sz w:val="24"/>
                <w:szCs w:val="24"/>
              </w:rPr>
              <w:t>1次/月</w:t>
            </w:r>
          </w:p>
        </w:tc>
      </w:tr>
    </w:tbl>
    <w:p w14:paraId="3A218631"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4.服务标准</w:t>
      </w:r>
    </w:p>
    <w:p w14:paraId="35E9F53C"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4.1门厅清洁标准：门窗（大门玻璃、窗框、窗台、门把手）无手印、无污渍，保持</w:t>
      </w:r>
      <w:r>
        <w:rPr>
          <w:rFonts w:ascii="仿宋" w:eastAsia="仿宋" w:hAnsi="仿宋" w:cs="宋体" w:hint="eastAsia"/>
          <w:color w:val="000000"/>
          <w:sz w:val="24"/>
          <w:szCs w:val="24"/>
        </w:rPr>
        <w:lastRenderedPageBreak/>
        <w:t>光洁明亮；地面、地脚线、指示牌、水迹、尘迹，保持光洁明亮；灯饰、通风口、空调风口、天花顶无蛛丝、无污尘。</w:t>
      </w:r>
    </w:p>
    <w:p w14:paraId="082A374E"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4.2楼层公共区域部分清洁标准：指示牌、公告栏光洁明亮，保持消防通道无杂物；地面、墙面、消防器材、垃圾筒无污渍、无痰渍、无尘迹；天花吊顶、送、排风口无蜘蛛网和灰尘污渍；门把、镜子无水渍、无印迹，明亮照人。</w:t>
      </w:r>
    </w:p>
    <w:p w14:paraId="19A5DBC6"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4.3会议室等清洁标准：地面定时清理、无杂物；玻璃擦拭；桌椅无尘迹、无污迹；玻璃、灯饰光洁明亮。</w:t>
      </w:r>
    </w:p>
    <w:p w14:paraId="136EED7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4.4卫生间清洁标准：地面、墙面、门、窗、玻璃镜面、隔板无灰尘污渍和其它杂物；小便器、便槽、洗手盆等无污秽、无积水、无垢、无臭，瓷器光洁明亮；厕所小便器内需随时搁置除臭剂，确保厕所无异味；保持下水管道水流畅通。</w:t>
      </w:r>
    </w:p>
    <w:p w14:paraId="50ED645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4.5露天部分清洁标准：地面无垃圾杂物、无积水、无明显污渍油迹；门岗、闸道无明显尘迹、污秽、无垃圾杂物；室外设施无明显灰尘污渍及不良张贴物；绿化区人行道无杂物、杂草、枯枝树叶、栏杆、指示牌无污渍、明显灰尘；排水沟无明显漂浮物，垃圾清运及时,物品摆放整齐；垃圾桶无明显灰尘污渍，不过满；阳台无明显杂物、排水管无堵塞；单位门岗下坡路段、停车场等道路整洁,无堆放杂物现象；负责清理责任区内未经批准和准许张贴期限外的各类张贴物，垃圾每天清运。</w:t>
      </w:r>
    </w:p>
    <w:p w14:paraId="51489257"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注：清洁卫生工作在原指定范围内必须达到采购人要求和标准，超出原范围的工作如没有增加过多的工作量，应及时配合采购人完成。</w:t>
      </w:r>
    </w:p>
    <w:p w14:paraId="0EDB8F8C"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（三）绿化日常维护服务</w:t>
      </w:r>
    </w:p>
    <w:p w14:paraId="44C0C29E"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专业室内外绿化养护人员，负责定期为采购人绿植进行拔杂草、浇水、施肥、剪枝等，为采购人创造优美宜人的办公环境。</w:t>
      </w:r>
    </w:p>
    <w:p w14:paraId="118F9435"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1.服务内容</w:t>
      </w:r>
    </w:p>
    <w:p w14:paraId="631D3B0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1.1负责绿化养护人员定期培训，掌握绿化养护知识，制定绿化维护计划。</w:t>
      </w:r>
    </w:p>
    <w:p w14:paraId="2A737461"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1.2负责绿化区域内的保洁工作。</w:t>
      </w:r>
    </w:p>
    <w:p w14:paraId="6732BB0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1.3负责采购人绿化的施肥和病虫害防治，根据季节特点合理进行。</w:t>
      </w:r>
    </w:p>
    <w:p w14:paraId="263C0401"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1.4负责绿化植被的日常修剪（如某一植物长势过长而影响美观等情况）。</w:t>
      </w:r>
    </w:p>
    <w:p w14:paraId="25646065"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2.绿化维护标准：</w:t>
      </w:r>
    </w:p>
    <w:p w14:paraId="054E67FC"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2.1绿化带里无杂草、杂物，植被长势良好。</w:t>
      </w:r>
    </w:p>
    <w:p w14:paraId="1534EBCE"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2.2夏季每日浇水，其他季节定时浇水，保持所有植被无缺水现象。</w:t>
      </w:r>
    </w:p>
    <w:p w14:paraId="0C4A0B8B"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2.3根据植物的长势，及时修剪保持整个绿化造型美观。</w:t>
      </w:r>
    </w:p>
    <w:p w14:paraId="266D63A5"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2.4根据季节对树木进行修枝，确保安全。小型修枝费用由供应商支付。</w:t>
      </w:r>
    </w:p>
    <w:p w14:paraId="709E6DB8"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2.5对长势不好的区域进行补栽补种，2平方米内的补种费用由供应商支付。</w:t>
      </w:r>
    </w:p>
    <w:p w14:paraId="3B826D69"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（四）会议服务（大型会议）</w:t>
      </w:r>
    </w:p>
    <w:p w14:paraId="5072E78E"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协助采购人工作相关的桌椅摆放、会场布置。</w:t>
      </w:r>
    </w:p>
    <w:p w14:paraId="386F84C1"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（五）其它要求</w:t>
      </w:r>
    </w:p>
    <w:p w14:paraId="164CA02F"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1.项目人员配置不得低于6人。</w:t>
      </w:r>
    </w:p>
    <w:p w14:paraId="1239727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2.人员配备需求</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133"/>
        <w:gridCol w:w="5137"/>
      </w:tblGrid>
      <w:tr w:rsidR="00955174" w14:paraId="75824EC5" w14:textId="77777777">
        <w:trPr>
          <w:trHeight w:val="390"/>
          <w:jc w:val="center"/>
        </w:trPr>
        <w:tc>
          <w:tcPr>
            <w:tcW w:w="1234" w:type="pct"/>
            <w:vAlign w:val="center"/>
          </w:tcPr>
          <w:p w14:paraId="3DB0D353" w14:textId="77777777" w:rsidR="00955174" w:rsidRDefault="00000000">
            <w:pPr>
              <w:rPr>
                <w:rFonts w:ascii="仿宋" w:eastAsia="仿宋" w:hAnsi="仿宋"/>
                <w:b/>
                <w:bCs/>
                <w:sz w:val="24"/>
                <w:szCs w:val="18"/>
              </w:rPr>
            </w:pPr>
            <w:r>
              <w:rPr>
                <w:rFonts w:ascii="仿宋" w:eastAsia="仿宋" w:hAnsi="仿宋" w:hint="eastAsia"/>
                <w:b/>
                <w:bCs/>
                <w:sz w:val="24"/>
                <w:szCs w:val="18"/>
              </w:rPr>
              <w:t>岗位名称</w:t>
            </w:r>
          </w:p>
        </w:tc>
        <w:tc>
          <w:tcPr>
            <w:tcW w:w="1105" w:type="pct"/>
            <w:vAlign w:val="center"/>
          </w:tcPr>
          <w:p w14:paraId="59355D51" w14:textId="77777777" w:rsidR="00955174" w:rsidRDefault="00000000">
            <w:pPr>
              <w:rPr>
                <w:rFonts w:ascii="仿宋" w:eastAsia="仿宋" w:hAnsi="仿宋"/>
                <w:b/>
                <w:bCs/>
                <w:sz w:val="24"/>
                <w:szCs w:val="18"/>
              </w:rPr>
            </w:pPr>
            <w:r>
              <w:rPr>
                <w:rFonts w:ascii="仿宋" w:eastAsia="仿宋" w:hAnsi="仿宋" w:hint="eastAsia"/>
                <w:b/>
                <w:bCs/>
                <w:sz w:val="24"/>
                <w:szCs w:val="18"/>
              </w:rPr>
              <w:t>人员数量（人）</w:t>
            </w:r>
          </w:p>
        </w:tc>
        <w:tc>
          <w:tcPr>
            <w:tcW w:w="2661" w:type="pct"/>
            <w:vAlign w:val="center"/>
          </w:tcPr>
          <w:p w14:paraId="5F374C36" w14:textId="77777777" w:rsidR="00955174" w:rsidRDefault="00000000">
            <w:pPr>
              <w:rPr>
                <w:rFonts w:ascii="仿宋" w:eastAsia="仿宋" w:hAnsi="仿宋"/>
                <w:b/>
                <w:bCs/>
                <w:sz w:val="24"/>
                <w:szCs w:val="18"/>
              </w:rPr>
            </w:pPr>
            <w:r>
              <w:rPr>
                <w:rFonts w:ascii="仿宋" w:eastAsia="仿宋" w:hAnsi="仿宋" w:hint="eastAsia"/>
                <w:b/>
                <w:bCs/>
                <w:sz w:val="24"/>
                <w:szCs w:val="18"/>
              </w:rPr>
              <w:t>备注</w:t>
            </w:r>
          </w:p>
        </w:tc>
      </w:tr>
      <w:tr w:rsidR="00955174" w14:paraId="39ED94AF" w14:textId="77777777">
        <w:trPr>
          <w:trHeight w:val="350"/>
          <w:jc w:val="center"/>
        </w:trPr>
        <w:tc>
          <w:tcPr>
            <w:tcW w:w="1234" w:type="pct"/>
            <w:vAlign w:val="center"/>
          </w:tcPr>
          <w:p w14:paraId="3ECCFDE7" w14:textId="77777777" w:rsidR="00955174" w:rsidRDefault="00000000">
            <w:pPr>
              <w:rPr>
                <w:rFonts w:ascii="仿宋" w:eastAsia="仿宋" w:hAnsi="仿宋"/>
                <w:sz w:val="24"/>
                <w:szCs w:val="18"/>
              </w:rPr>
            </w:pPr>
            <w:r>
              <w:rPr>
                <w:rFonts w:ascii="仿宋" w:eastAsia="仿宋" w:hAnsi="仿宋" w:hint="eastAsia"/>
                <w:sz w:val="24"/>
                <w:szCs w:val="18"/>
              </w:rPr>
              <w:t>项目主管（会务）</w:t>
            </w:r>
          </w:p>
        </w:tc>
        <w:tc>
          <w:tcPr>
            <w:tcW w:w="1105" w:type="pct"/>
            <w:vAlign w:val="center"/>
          </w:tcPr>
          <w:p w14:paraId="4DD0AC07" w14:textId="77777777" w:rsidR="00955174" w:rsidRDefault="00000000">
            <w:pPr>
              <w:rPr>
                <w:rFonts w:ascii="仿宋" w:eastAsia="仿宋" w:hAnsi="仿宋"/>
                <w:sz w:val="24"/>
                <w:szCs w:val="18"/>
              </w:rPr>
            </w:pPr>
            <w:r>
              <w:rPr>
                <w:rFonts w:ascii="仿宋" w:eastAsia="仿宋" w:hAnsi="仿宋" w:hint="eastAsia"/>
                <w:sz w:val="24"/>
                <w:szCs w:val="18"/>
              </w:rPr>
              <w:t>1</w:t>
            </w:r>
          </w:p>
        </w:tc>
        <w:tc>
          <w:tcPr>
            <w:tcW w:w="2661" w:type="pct"/>
            <w:vAlign w:val="center"/>
          </w:tcPr>
          <w:p w14:paraId="3546064C" w14:textId="77777777" w:rsidR="00955174" w:rsidRDefault="00000000">
            <w:pPr>
              <w:rPr>
                <w:rFonts w:ascii="仿宋" w:eastAsia="仿宋" w:hAnsi="仿宋"/>
                <w:sz w:val="24"/>
                <w:szCs w:val="18"/>
              </w:rPr>
            </w:pPr>
            <w:r>
              <w:rPr>
                <w:rFonts w:ascii="仿宋" w:eastAsia="仿宋" w:hAnsi="仿宋" w:hint="eastAsia"/>
                <w:sz w:val="24"/>
                <w:szCs w:val="18"/>
              </w:rPr>
              <w:t>按采购人要求提供驻场服务（无需长期驻场）</w:t>
            </w:r>
          </w:p>
        </w:tc>
      </w:tr>
      <w:tr w:rsidR="00955174" w14:paraId="1D45C417" w14:textId="77777777">
        <w:trPr>
          <w:trHeight w:val="379"/>
          <w:jc w:val="center"/>
        </w:trPr>
        <w:tc>
          <w:tcPr>
            <w:tcW w:w="1234" w:type="pct"/>
            <w:vAlign w:val="center"/>
          </w:tcPr>
          <w:p w14:paraId="1FD186DC" w14:textId="77777777" w:rsidR="00955174" w:rsidRDefault="00000000">
            <w:pPr>
              <w:rPr>
                <w:rFonts w:ascii="仿宋" w:eastAsia="仿宋" w:hAnsi="仿宋"/>
                <w:sz w:val="24"/>
                <w:szCs w:val="18"/>
              </w:rPr>
            </w:pPr>
            <w:r>
              <w:rPr>
                <w:rFonts w:ascii="仿宋" w:eastAsia="仿宋" w:hAnsi="仿宋" w:hint="eastAsia"/>
                <w:sz w:val="24"/>
                <w:szCs w:val="18"/>
              </w:rPr>
              <w:t>保安</w:t>
            </w:r>
          </w:p>
        </w:tc>
        <w:tc>
          <w:tcPr>
            <w:tcW w:w="1105" w:type="pct"/>
            <w:vAlign w:val="center"/>
          </w:tcPr>
          <w:p w14:paraId="725363AB" w14:textId="77777777" w:rsidR="00955174" w:rsidRDefault="00000000">
            <w:pPr>
              <w:rPr>
                <w:rFonts w:ascii="仿宋" w:eastAsia="仿宋" w:hAnsi="仿宋"/>
                <w:sz w:val="24"/>
                <w:szCs w:val="18"/>
              </w:rPr>
            </w:pPr>
            <w:r>
              <w:rPr>
                <w:rFonts w:ascii="仿宋" w:eastAsia="仿宋" w:hAnsi="仿宋" w:hint="eastAsia"/>
                <w:sz w:val="24"/>
                <w:szCs w:val="18"/>
              </w:rPr>
              <w:t>3</w:t>
            </w:r>
          </w:p>
        </w:tc>
        <w:tc>
          <w:tcPr>
            <w:tcW w:w="2661" w:type="pct"/>
            <w:vAlign w:val="center"/>
          </w:tcPr>
          <w:p w14:paraId="3F7C3A8E" w14:textId="77777777" w:rsidR="00955174" w:rsidRDefault="00000000">
            <w:pPr>
              <w:rPr>
                <w:rFonts w:ascii="仿宋" w:eastAsia="仿宋" w:hAnsi="仿宋"/>
                <w:sz w:val="24"/>
                <w:szCs w:val="18"/>
              </w:rPr>
            </w:pPr>
            <w:r>
              <w:rPr>
                <w:rFonts w:ascii="仿宋" w:eastAsia="仿宋" w:hAnsi="仿宋" w:hint="eastAsia"/>
                <w:sz w:val="24"/>
                <w:szCs w:val="18"/>
              </w:rPr>
              <w:t>白班2人、夜班1人</w:t>
            </w:r>
          </w:p>
        </w:tc>
      </w:tr>
      <w:tr w:rsidR="00955174" w14:paraId="1420B6E8" w14:textId="77777777">
        <w:trPr>
          <w:trHeight w:val="390"/>
          <w:jc w:val="center"/>
        </w:trPr>
        <w:tc>
          <w:tcPr>
            <w:tcW w:w="1234" w:type="pct"/>
            <w:vAlign w:val="center"/>
          </w:tcPr>
          <w:p w14:paraId="79158CF3" w14:textId="77777777" w:rsidR="00955174" w:rsidRDefault="00000000">
            <w:pPr>
              <w:rPr>
                <w:rFonts w:ascii="仿宋" w:eastAsia="仿宋" w:hAnsi="仿宋"/>
                <w:sz w:val="24"/>
                <w:szCs w:val="18"/>
              </w:rPr>
            </w:pPr>
            <w:r>
              <w:rPr>
                <w:rFonts w:ascii="仿宋" w:eastAsia="仿宋" w:hAnsi="仿宋" w:hint="eastAsia"/>
                <w:sz w:val="24"/>
                <w:szCs w:val="18"/>
              </w:rPr>
              <w:t>室内外保洁</w:t>
            </w:r>
          </w:p>
        </w:tc>
        <w:tc>
          <w:tcPr>
            <w:tcW w:w="1105" w:type="pct"/>
            <w:vAlign w:val="center"/>
          </w:tcPr>
          <w:p w14:paraId="386450EA" w14:textId="77777777" w:rsidR="00955174" w:rsidRDefault="00000000">
            <w:pPr>
              <w:rPr>
                <w:rFonts w:ascii="仿宋" w:eastAsia="仿宋" w:hAnsi="仿宋"/>
                <w:sz w:val="24"/>
                <w:szCs w:val="18"/>
              </w:rPr>
            </w:pPr>
            <w:r>
              <w:rPr>
                <w:rFonts w:ascii="仿宋" w:eastAsia="仿宋" w:hAnsi="仿宋" w:hint="eastAsia"/>
                <w:sz w:val="24"/>
                <w:szCs w:val="18"/>
              </w:rPr>
              <w:t>2</w:t>
            </w:r>
          </w:p>
        </w:tc>
        <w:tc>
          <w:tcPr>
            <w:tcW w:w="2661" w:type="pct"/>
            <w:vAlign w:val="center"/>
          </w:tcPr>
          <w:p w14:paraId="0E4D17BF" w14:textId="77777777" w:rsidR="00955174" w:rsidRDefault="00000000">
            <w:pPr>
              <w:rPr>
                <w:rFonts w:ascii="仿宋" w:eastAsia="仿宋" w:hAnsi="仿宋"/>
                <w:sz w:val="24"/>
                <w:szCs w:val="18"/>
              </w:rPr>
            </w:pPr>
            <w:r>
              <w:rPr>
                <w:rFonts w:ascii="仿宋" w:eastAsia="仿宋" w:hAnsi="仿宋" w:hint="eastAsia"/>
                <w:sz w:val="24"/>
                <w:szCs w:val="18"/>
              </w:rPr>
              <w:t>常驻现场</w:t>
            </w:r>
          </w:p>
        </w:tc>
      </w:tr>
    </w:tbl>
    <w:p w14:paraId="15B4EC36"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3.所有工作人员都必须配戴工作标记，穿统一工作服，上班时，不能抽烟，仪表要端庄。</w:t>
      </w:r>
    </w:p>
    <w:p w14:paraId="6599D023"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4.项目重点服务人员要求</w:t>
      </w:r>
    </w:p>
    <w:p w14:paraId="1B8453AD"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w:t>
      </w:r>
      <w:r>
        <w:rPr>
          <w:rFonts w:ascii="仿宋" w:eastAsia="仿宋" w:hAnsi="仿宋" w:cs="宋体"/>
          <w:color w:val="000000"/>
          <w:sz w:val="24"/>
          <w:szCs w:val="24"/>
        </w:rPr>
        <w:t>1</w:t>
      </w:r>
      <w:r>
        <w:rPr>
          <w:rFonts w:ascii="仿宋" w:eastAsia="仿宋" w:hAnsi="仿宋" w:cs="宋体" w:hint="eastAsia"/>
          <w:color w:val="000000"/>
          <w:sz w:val="24"/>
          <w:szCs w:val="24"/>
        </w:rPr>
        <w:t>项目主管（会务）1名。要求</w:t>
      </w:r>
      <w:r>
        <w:rPr>
          <w:rFonts w:ascii="仿宋" w:eastAsia="仿宋" w:hAnsi="仿宋" w:cs="宋体"/>
          <w:color w:val="000000"/>
          <w:sz w:val="24"/>
          <w:szCs w:val="24"/>
        </w:rPr>
        <w:t>有良好的沟通能力和紧急事务处理能力</w:t>
      </w:r>
      <w:r>
        <w:rPr>
          <w:rFonts w:ascii="仿宋" w:eastAsia="仿宋" w:hAnsi="仿宋" w:cs="宋体" w:hint="eastAsia"/>
          <w:color w:val="000000"/>
          <w:sz w:val="24"/>
          <w:szCs w:val="24"/>
        </w:rPr>
        <w:t>，负责日常工作安排、人员管理、会议服务等，全天24小时保持电话畅通，按采购人要求提供驻场服务。</w:t>
      </w:r>
    </w:p>
    <w:p w14:paraId="1377476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w:t>
      </w:r>
      <w:r>
        <w:rPr>
          <w:rFonts w:ascii="仿宋" w:eastAsia="仿宋" w:hAnsi="仿宋" w:cs="宋体"/>
          <w:color w:val="000000"/>
          <w:sz w:val="24"/>
          <w:szCs w:val="24"/>
        </w:rPr>
        <w:t>2</w:t>
      </w:r>
      <w:r>
        <w:rPr>
          <w:rFonts w:ascii="仿宋" w:eastAsia="仿宋" w:hAnsi="仿宋" w:cs="宋体" w:hint="eastAsia"/>
          <w:color w:val="000000"/>
          <w:sz w:val="24"/>
          <w:szCs w:val="24"/>
        </w:rPr>
        <w:t>保安人员3名。主要负责主干道至门岗道路、停车场、办公楼等范围内的安全保卫、秩序维护、搬运工作。保安人员要求形象较好，且身体健康，无违法犯罪记录，年龄50岁以下，具有初中以上学历，有较好的表达能力，能独立履行安保工作职能，且必须满足全天24小时无缝交接班。</w:t>
      </w:r>
    </w:p>
    <w:p w14:paraId="0463E352"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w:t>
      </w:r>
      <w:r>
        <w:rPr>
          <w:rFonts w:ascii="仿宋" w:eastAsia="仿宋" w:hAnsi="仿宋" w:cs="宋体"/>
          <w:color w:val="000000"/>
          <w:sz w:val="24"/>
          <w:szCs w:val="24"/>
        </w:rPr>
        <w:t>3</w:t>
      </w:r>
      <w:r>
        <w:rPr>
          <w:rFonts w:ascii="仿宋" w:eastAsia="仿宋" w:hAnsi="仿宋" w:cs="宋体" w:hint="eastAsia"/>
          <w:color w:val="000000"/>
          <w:sz w:val="24"/>
          <w:szCs w:val="24"/>
        </w:rPr>
        <w:t>保洁。保洁人员2名，年龄55岁以下，身体健康。主要负责1、2号办公楼、单位门岗下坡路段、停车场、人行道的清洁保洁、消杀和玻璃清洗，办公楼区域防疫消杀、</w:t>
      </w:r>
      <w:r>
        <w:rPr>
          <w:rFonts w:ascii="仿宋" w:eastAsia="仿宋" w:hAnsi="仿宋" w:cs="宋体" w:hint="eastAsia"/>
          <w:color w:val="000000"/>
          <w:sz w:val="24"/>
          <w:szCs w:val="24"/>
        </w:rPr>
        <w:lastRenderedPageBreak/>
        <w:t>搬运工作，具备办公楼保洁工作经验，吃苦耐劳，服从管理，能正确使用保洁设施，处理不同材质的物品。</w:t>
      </w:r>
    </w:p>
    <w:p w14:paraId="249C16DD"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w:t>
      </w:r>
      <w:r>
        <w:rPr>
          <w:rFonts w:ascii="仿宋" w:eastAsia="仿宋" w:hAnsi="仿宋" w:cs="宋体"/>
          <w:color w:val="000000"/>
          <w:sz w:val="24"/>
          <w:szCs w:val="24"/>
        </w:rPr>
        <w:t>4</w:t>
      </w:r>
      <w:r>
        <w:rPr>
          <w:rFonts w:ascii="仿宋" w:eastAsia="仿宋" w:hAnsi="仿宋" w:cs="宋体" w:hint="eastAsia"/>
          <w:color w:val="000000"/>
          <w:sz w:val="24"/>
          <w:szCs w:val="24"/>
        </w:rPr>
        <w:t>绿化养护。由供应商自行安排专业室外绿化养护人员，负责定期为采购人绿植进行除杂草、浇水、施肥、剪枝等，为采购人创造优美宜人的办公环境。</w:t>
      </w:r>
    </w:p>
    <w:p w14:paraId="53DC342D" w14:textId="77777777" w:rsidR="00955174" w:rsidRDefault="00000000">
      <w:pPr>
        <w:pStyle w:val="23"/>
        <w:adjustRightInd w:val="0"/>
        <w:snapToGrid w:val="0"/>
        <w:ind w:firstLineChars="200" w:firstLine="489"/>
        <w:rPr>
          <w:rFonts w:ascii="仿宋" w:eastAsia="仿宋" w:hAnsi="仿宋" w:cs="宋体"/>
          <w:color w:val="000000"/>
          <w:sz w:val="24"/>
          <w:szCs w:val="24"/>
        </w:rPr>
      </w:pPr>
      <w:bookmarkStart w:id="38" w:name="_Toc136877609"/>
      <w:bookmarkStart w:id="39" w:name="_Toc199942180"/>
      <w:bookmarkStart w:id="40" w:name="_Toc28914"/>
      <w:bookmarkStart w:id="41" w:name="_Toc200648512"/>
      <w:r>
        <w:rPr>
          <w:rFonts w:ascii="仿宋" w:eastAsia="仿宋" w:hAnsi="仿宋" w:cs="宋体" w:hint="eastAsia"/>
          <w:color w:val="000000"/>
          <w:sz w:val="24"/>
          <w:szCs w:val="24"/>
        </w:rPr>
        <w:t>※四、特别说明</w:t>
      </w:r>
      <w:bookmarkEnd w:id="38"/>
      <w:bookmarkEnd w:id="39"/>
      <w:bookmarkEnd w:id="40"/>
      <w:bookmarkEnd w:id="41"/>
    </w:p>
    <w:p w14:paraId="7B4B86B7"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（一）启动物资：清洁用具、绿化工具、保安器具及服装、劳动工具由供应商提供。</w:t>
      </w:r>
    </w:p>
    <w:p w14:paraId="28CD3D3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成交供应商在招录员工时，必须按照《劳动法》相关规定进行招录并提供相关依据的复印件。凡是“未岗前常规体检”、“有传染病史”、“有违法乱纪记录”、“身体残疾”、“有心理疾病”、“未岗前培训”等人员不得录用。</w:t>
      </w:r>
    </w:p>
    <w:p w14:paraId="6097F41F"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（三）采购人不提供餐食，不提供寝室。</w:t>
      </w:r>
    </w:p>
    <w:p w14:paraId="75D8E570"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（四）供应商须承诺一旦中标，根据《中华人民共和国劳动合同法》及其他法律法规的要求与拟派服务人员签订劳动合同，按国家及重庆市相关政策规定，支付工资、临时加班费和福利费、缴纳社会保险等。</w:t>
      </w:r>
      <w:r>
        <w:rPr>
          <w:rFonts w:ascii="仿宋" w:eastAsia="仿宋" w:hAnsi="仿宋" w:cs="宋体"/>
          <w:color w:val="000000"/>
          <w:sz w:val="24"/>
          <w:szCs w:val="24"/>
        </w:rPr>
        <w:t>上述承诺应以书面形式提供，承诺函格式由供应商自定。</w:t>
      </w:r>
    </w:p>
    <w:p w14:paraId="10C3A9AE" w14:textId="77777777" w:rsidR="00955174" w:rsidRDefault="00000000">
      <w:pPr>
        <w:pStyle w:val="23"/>
        <w:adjustRightInd w:val="0"/>
        <w:snapToGrid w:val="0"/>
        <w:ind w:firstLineChars="200" w:firstLine="489"/>
        <w:rPr>
          <w:rFonts w:ascii="仿宋" w:eastAsia="仿宋" w:hAnsi="仿宋" w:cs="宋体"/>
          <w:color w:val="000000"/>
          <w:sz w:val="24"/>
          <w:szCs w:val="24"/>
        </w:rPr>
      </w:pPr>
      <w:bookmarkStart w:id="42" w:name="_Toc199942181"/>
      <w:bookmarkStart w:id="43" w:name="_Toc200648513"/>
      <w:r>
        <w:rPr>
          <w:rFonts w:ascii="仿宋" w:eastAsia="仿宋" w:hAnsi="仿宋" w:cs="宋体" w:hint="eastAsia"/>
          <w:color w:val="000000"/>
          <w:sz w:val="24"/>
          <w:szCs w:val="24"/>
        </w:rPr>
        <w:t>※五、踏勘现场</w:t>
      </w:r>
      <w:bookmarkEnd w:id="42"/>
      <w:bookmarkEnd w:id="43"/>
    </w:p>
    <w:p w14:paraId="42933BA6"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各供应商自行现场踏勘，以便获取本项目编制响应文件和签署合同所需的所有数据。踏勘现场所发生的所有费用（包含因踏勘现场而造成的死亡、人身伤害、财产损失和产生的其他费用）均由供应商自行承担。供应商一旦中标，供应商不得以不完全了解现场情况为借口而提出额外要求。</w:t>
      </w:r>
    </w:p>
    <w:p w14:paraId="4167BE0F" w14:textId="77777777" w:rsidR="00955174" w:rsidRDefault="00000000">
      <w:pPr>
        <w:pStyle w:val="23"/>
        <w:adjustRightInd w:val="0"/>
        <w:snapToGrid w:val="0"/>
        <w:ind w:firstLineChars="200" w:firstLine="489"/>
        <w:rPr>
          <w:rFonts w:ascii="仿宋" w:eastAsia="仿宋" w:hAnsi="仿宋" w:cs="宋体"/>
          <w:color w:val="000000"/>
          <w:sz w:val="24"/>
          <w:szCs w:val="24"/>
        </w:rPr>
      </w:pPr>
      <w:bookmarkStart w:id="44" w:name="_Toc199942182"/>
      <w:bookmarkStart w:id="45" w:name="_Toc200648514"/>
      <w:r>
        <w:rPr>
          <w:rFonts w:ascii="仿宋" w:eastAsia="仿宋" w:hAnsi="仿宋" w:cs="宋体" w:hint="eastAsia"/>
          <w:color w:val="000000"/>
          <w:sz w:val="24"/>
          <w:szCs w:val="24"/>
        </w:rPr>
        <w:t>※六、其他要求</w:t>
      </w:r>
      <w:bookmarkEnd w:id="44"/>
      <w:bookmarkEnd w:id="45"/>
    </w:p>
    <w:p w14:paraId="65B9F886"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（一）成交供应商的工作人员在为采购人的服务期间，因疾病、工伤、意外伤害、疾病传染、劳动保护、职业病等所产生的一切费用，均由成交供应商自行负责。</w:t>
      </w:r>
    </w:p>
    <w:p w14:paraId="6FB395CA"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（二）在履约服务期限内，成交供应商自行组织人员完成合同约定事务，并按国家法律法规的要求完善用工制度，成交供应商为完成合同约定事务自行聘请的人员工资、福利、</w:t>
      </w:r>
      <w:r>
        <w:rPr>
          <w:rFonts w:ascii="仿宋" w:eastAsia="仿宋" w:hAnsi="仿宋" w:cs="宋体" w:hint="eastAsia"/>
          <w:color w:val="000000"/>
          <w:sz w:val="24"/>
          <w:szCs w:val="24"/>
        </w:rPr>
        <w:lastRenderedPageBreak/>
        <w:t>社保等用工责任由成交供应商自行承担，因成交供应商未完善而引起的劳动争议由成交供应商自行负责。</w:t>
      </w:r>
    </w:p>
    <w:p w14:paraId="4F5C007B"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（三）成交供应商人员因自身工作失误造成货物、现场、人员及其他损失由成交供应商自行负责，采购人不承担责任。</w:t>
      </w:r>
    </w:p>
    <w:p w14:paraId="22F7A81D"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br w:type="page"/>
      </w:r>
    </w:p>
    <w:p w14:paraId="2505B6FB" w14:textId="77777777" w:rsidR="00955174" w:rsidRDefault="00955174">
      <w:pPr>
        <w:snapToGrid w:val="0"/>
        <w:spacing w:line="560" w:lineRule="exact"/>
        <w:ind w:firstLineChars="200" w:firstLine="480"/>
        <w:rPr>
          <w:rFonts w:ascii="仿宋" w:eastAsia="仿宋" w:hAnsi="仿宋" w:cs="宋体"/>
          <w:color w:val="000000"/>
          <w:sz w:val="24"/>
          <w:szCs w:val="24"/>
        </w:rPr>
      </w:pPr>
    </w:p>
    <w:p w14:paraId="2B55545B" w14:textId="77777777" w:rsidR="00955174" w:rsidRDefault="00000000">
      <w:pPr>
        <w:pStyle w:val="23"/>
        <w:numPr>
          <w:ilvl w:val="0"/>
          <w:numId w:val="13"/>
        </w:numPr>
        <w:spacing w:before="0" w:after="0"/>
        <w:jc w:val="center"/>
        <w:rPr>
          <w:rFonts w:ascii="仿宋" w:eastAsia="仿宋" w:hAnsi="仿宋" w:cs="宋体"/>
          <w:bCs/>
          <w:sz w:val="36"/>
          <w:szCs w:val="30"/>
        </w:rPr>
      </w:pPr>
      <w:bookmarkStart w:id="46" w:name="_Toc200648515"/>
      <w:bookmarkEnd w:id="26"/>
      <w:bookmarkEnd w:id="27"/>
      <w:bookmarkEnd w:id="28"/>
      <w:bookmarkEnd w:id="29"/>
      <w:bookmarkEnd w:id="30"/>
      <w:bookmarkEnd w:id="31"/>
      <w:r>
        <w:rPr>
          <w:rFonts w:ascii="仿宋" w:eastAsia="仿宋" w:hAnsi="仿宋" w:cs="宋体" w:hint="eastAsia"/>
          <w:bCs/>
          <w:sz w:val="36"/>
          <w:szCs w:val="30"/>
        </w:rPr>
        <w:t>项目商务需求</w:t>
      </w:r>
      <w:bookmarkEnd w:id="32"/>
      <w:bookmarkEnd w:id="46"/>
    </w:p>
    <w:p w14:paraId="2C682485" w14:textId="77777777" w:rsidR="00955174" w:rsidRDefault="00955174"/>
    <w:p w14:paraId="13571A89" w14:textId="77777777" w:rsidR="00955174" w:rsidRDefault="00000000">
      <w:pPr>
        <w:spacing w:line="400" w:lineRule="exact"/>
        <w:rPr>
          <w:rFonts w:ascii="仿宋" w:eastAsia="仿宋" w:hAnsi="仿宋" w:cs="宋体"/>
        </w:rPr>
      </w:pPr>
      <w:r>
        <w:rPr>
          <w:rFonts w:ascii="仿宋" w:eastAsia="仿宋" w:hAnsi="仿宋" w:cs="宋体" w:hint="eastAsia"/>
          <w:color w:val="000000"/>
          <w:sz w:val="24"/>
          <w:szCs w:val="24"/>
        </w:rPr>
        <w:t>“※”标注的商务需求为符合性审查中的实质性要求，响应文件若不满足按无效响应处理。</w:t>
      </w:r>
    </w:p>
    <w:p w14:paraId="0E510B55" w14:textId="77777777" w:rsidR="00955174" w:rsidRDefault="00000000">
      <w:pPr>
        <w:pStyle w:val="23"/>
        <w:adjustRightInd w:val="0"/>
        <w:snapToGrid w:val="0"/>
        <w:ind w:firstLineChars="200" w:firstLine="489"/>
        <w:rPr>
          <w:rFonts w:ascii="仿宋" w:eastAsia="仿宋" w:hAnsi="仿宋" w:cs="宋体"/>
          <w:color w:val="000000"/>
          <w:sz w:val="24"/>
          <w:szCs w:val="24"/>
        </w:rPr>
      </w:pPr>
      <w:bookmarkStart w:id="47" w:name="_Toc199942184"/>
      <w:bookmarkStart w:id="48" w:name="_Toc267320049"/>
      <w:bookmarkStart w:id="49" w:name="_Toc136877611"/>
      <w:bookmarkStart w:id="50" w:name="_Toc26243"/>
      <w:bookmarkStart w:id="51" w:name="_Toc16159"/>
      <w:bookmarkStart w:id="52" w:name="_Toc478823770"/>
      <w:bookmarkStart w:id="53" w:name="_Toc200648516"/>
      <w:r>
        <w:rPr>
          <w:rFonts w:ascii="仿宋" w:eastAsia="仿宋" w:hAnsi="仿宋" w:cs="宋体" w:hint="eastAsia"/>
          <w:color w:val="000000"/>
          <w:sz w:val="24"/>
          <w:szCs w:val="24"/>
        </w:rPr>
        <w:t>※一、服务期、地点及验收方式</w:t>
      </w:r>
      <w:bookmarkEnd w:id="47"/>
      <w:bookmarkEnd w:id="48"/>
      <w:bookmarkEnd w:id="49"/>
      <w:bookmarkEnd w:id="50"/>
      <w:bookmarkEnd w:id="51"/>
      <w:bookmarkEnd w:id="53"/>
    </w:p>
    <w:p w14:paraId="0944A3CE" w14:textId="77777777" w:rsidR="00955174" w:rsidRDefault="00000000">
      <w:pPr>
        <w:snapToGrid w:val="0"/>
        <w:spacing w:line="560" w:lineRule="exact"/>
        <w:ind w:firstLineChars="200" w:firstLine="480"/>
        <w:rPr>
          <w:rFonts w:ascii="仿宋" w:eastAsia="仿宋" w:hAnsi="仿宋" w:cs="宋体"/>
          <w:color w:val="000000"/>
          <w:sz w:val="24"/>
          <w:szCs w:val="24"/>
        </w:rPr>
      </w:pPr>
      <w:bookmarkStart w:id="54" w:name="_Toc13479"/>
      <w:bookmarkStart w:id="55" w:name="_Toc11301"/>
      <w:bookmarkStart w:id="56" w:name="_Toc267320050"/>
      <w:r>
        <w:rPr>
          <w:rFonts w:ascii="仿宋" w:eastAsia="仿宋" w:hAnsi="仿宋" w:cs="宋体" w:hint="eastAsia"/>
          <w:color w:val="000000"/>
          <w:sz w:val="24"/>
          <w:szCs w:val="24"/>
        </w:rPr>
        <w:t>（一）服务期：服务期限为1年。</w:t>
      </w:r>
    </w:p>
    <w:p w14:paraId="4A3B510B"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（二）服务地点：重庆市停车管理事务中心（重庆市江北区五里店桥北苑1号）</w:t>
      </w:r>
    </w:p>
    <w:p w14:paraId="79F984F7"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（三）验收方式：按照《物业服务考核实施细则》进行验收考核。</w:t>
      </w:r>
    </w:p>
    <w:p w14:paraId="22C66375" w14:textId="77777777" w:rsidR="00955174" w:rsidRDefault="00000000">
      <w:pPr>
        <w:pStyle w:val="23"/>
        <w:adjustRightInd w:val="0"/>
        <w:snapToGrid w:val="0"/>
        <w:ind w:firstLineChars="200" w:firstLine="489"/>
        <w:rPr>
          <w:rFonts w:ascii="仿宋" w:eastAsia="仿宋" w:hAnsi="仿宋" w:cs="宋体"/>
          <w:color w:val="000000"/>
          <w:sz w:val="24"/>
          <w:szCs w:val="24"/>
        </w:rPr>
      </w:pPr>
      <w:bookmarkStart w:id="57" w:name="_Toc199942185"/>
      <w:bookmarkStart w:id="58" w:name="_Toc136877612"/>
      <w:bookmarkStart w:id="59" w:name="_Toc200648517"/>
      <w:r>
        <w:rPr>
          <w:rFonts w:ascii="仿宋" w:eastAsia="仿宋" w:hAnsi="仿宋" w:cs="宋体" w:hint="eastAsia"/>
          <w:color w:val="000000"/>
          <w:sz w:val="24"/>
          <w:szCs w:val="24"/>
        </w:rPr>
        <w:t>※二、报价要求</w:t>
      </w:r>
      <w:bookmarkEnd w:id="54"/>
      <w:bookmarkEnd w:id="55"/>
      <w:bookmarkEnd w:id="57"/>
      <w:bookmarkEnd w:id="58"/>
      <w:bookmarkEnd w:id="59"/>
    </w:p>
    <w:p w14:paraId="7D6F1748"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次报价须为人民币报价，包含：设备费、备品备件及磋商文件技术要求明确的产品价、运输费（含装卸费）、保险费、安装调试费、税费、培训费、代理服务费、交易服务费等货到采购人指定地点并安装、调试直至满足磋商文件要求，且验收合格的所有费用。</w:t>
      </w:r>
    </w:p>
    <w:p w14:paraId="5D6ADD25" w14:textId="77777777" w:rsidR="00955174" w:rsidRDefault="00000000">
      <w:pPr>
        <w:pStyle w:val="23"/>
        <w:adjustRightInd w:val="0"/>
        <w:snapToGrid w:val="0"/>
        <w:ind w:firstLineChars="200" w:firstLine="489"/>
        <w:rPr>
          <w:rFonts w:ascii="仿宋" w:eastAsia="仿宋" w:hAnsi="仿宋" w:cs="宋体"/>
          <w:color w:val="000000"/>
          <w:sz w:val="24"/>
          <w:szCs w:val="24"/>
        </w:rPr>
      </w:pPr>
      <w:bookmarkStart w:id="60" w:name="_Toc23363"/>
      <w:bookmarkStart w:id="61" w:name="_Toc199942186"/>
      <w:bookmarkStart w:id="62" w:name="_Toc267320051"/>
      <w:bookmarkStart w:id="63" w:name="_Toc17630"/>
      <w:bookmarkStart w:id="64" w:name="_Toc136877613"/>
      <w:bookmarkStart w:id="65" w:name="_Toc200648518"/>
      <w:bookmarkEnd w:id="56"/>
      <w:r>
        <w:rPr>
          <w:rFonts w:ascii="仿宋" w:eastAsia="仿宋" w:hAnsi="仿宋" w:cs="宋体" w:hint="eastAsia"/>
          <w:color w:val="000000"/>
          <w:sz w:val="24"/>
          <w:szCs w:val="24"/>
        </w:rPr>
        <w:t>※三、付款方式</w:t>
      </w:r>
      <w:bookmarkEnd w:id="60"/>
      <w:bookmarkEnd w:id="61"/>
      <w:bookmarkEnd w:id="62"/>
      <w:bookmarkEnd w:id="63"/>
      <w:bookmarkEnd w:id="64"/>
      <w:bookmarkEnd w:id="65"/>
    </w:p>
    <w:p w14:paraId="02CB5DAB" w14:textId="77777777" w:rsidR="00955174" w:rsidRDefault="00000000">
      <w:pPr>
        <w:snapToGrid w:val="0"/>
        <w:spacing w:line="560" w:lineRule="exact"/>
        <w:ind w:firstLineChars="200" w:firstLine="480"/>
        <w:rPr>
          <w:rFonts w:ascii="仿宋" w:eastAsia="仿宋" w:hAnsi="仿宋" w:cs="宋体"/>
          <w:color w:val="000000"/>
          <w:sz w:val="24"/>
          <w:szCs w:val="24"/>
        </w:rPr>
      </w:pPr>
      <w:bookmarkStart w:id="66" w:name="_Toc267320052"/>
      <w:bookmarkStart w:id="67" w:name="_Toc27215"/>
      <w:bookmarkStart w:id="68" w:name="_Toc3805"/>
      <w:r>
        <w:rPr>
          <w:rFonts w:ascii="仿宋" w:eastAsia="仿宋" w:hAnsi="仿宋" w:cs="宋体" w:hint="eastAsia"/>
          <w:color w:val="000000"/>
          <w:sz w:val="24"/>
          <w:szCs w:val="24"/>
        </w:rPr>
        <w:t>（一）由采购人根据考核结果，按合同金额每月支付一次物业管理费。</w:t>
      </w:r>
    </w:p>
    <w:p w14:paraId="6F254684"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（二）每次付款前成交供应商需提供足额的有效发票。</w:t>
      </w:r>
    </w:p>
    <w:p w14:paraId="2C1DC869" w14:textId="77777777" w:rsidR="00955174" w:rsidRDefault="00000000">
      <w:pPr>
        <w:pStyle w:val="23"/>
        <w:adjustRightInd w:val="0"/>
        <w:snapToGrid w:val="0"/>
        <w:ind w:firstLineChars="200" w:firstLine="489"/>
        <w:rPr>
          <w:rFonts w:ascii="仿宋" w:eastAsia="仿宋" w:hAnsi="仿宋" w:cs="宋体"/>
          <w:color w:val="000000"/>
          <w:sz w:val="24"/>
          <w:szCs w:val="24"/>
        </w:rPr>
      </w:pPr>
      <w:bookmarkStart w:id="69" w:name="_Toc199942187"/>
      <w:bookmarkStart w:id="70" w:name="_Toc136877614"/>
      <w:bookmarkStart w:id="71" w:name="_Toc200648519"/>
      <w:r>
        <w:rPr>
          <w:rFonts w:ascii="仿宋" w:eastAsia="仿宋" w:hAnsi="仿宋" w:cs="宋体" w:hint="eastAsia"/>
          <w:color w:val="000000"/>
          <w:sz w:val="24"/>
          <w:szCs w:val="24"/>
        </w:rPr>
        <w:t>※四、</w:t>
      </w:r>
      <w:bookmarkEnd w:id="66"/>
      <w:bookmarkEnd w:id="67"/>
      <w:bookmarkEnd w:id="68"/>
      <w:r>
        <w:rPr>
          <w:rFonts w:ascii="仿宋" w:eastAsia="仿宋" w:hAnsi="仿宋" w:cs="宋体" w:hint="eastAsia"/>
          <w:color w:val="000000"/>
          <w:sz w:val="24"/>
          <w:szCs w:val="24"/>
        </w:rPr>
        <w:t>考核办法及细则</w:t>
      </w:r>
      <w:bookmarkEnd w:id="69"/>
      <w:bookmarkEnd w:id="70"/>
      <w:bookmarkEnd w:id="71"/>
    </w:p>
    <w:p w14:paraId="1A068D0B" w14:textId="77777777" w:rsidR="00955174" w:rsidRDefault="00000000">
      <w:pPr>
        <w:snapToGrid w:val="0"/>
        <w:spacing w:line="560" w:lineRule="exact"/>
        <w:ind w:firstLineChars="200" w:firstLine="480"/>
        <w:rPr>
          <w:rFonts w:ascii="仿宋" w:eastAsia="仿宋" w:hAnsi="仿宋" w:cs="宋体"/>
          <w:color w:val="000000"/>
          <w:sz w:val="24"/>
          <w:szCs w:val="24"/>
        </w:rPr>
      </w:pPr>
      <w:bookmarkStart w:id="72" w:name="_Toc470709483"/>
      <w:bookmarkStart w:id="73" w:name="_Toc267320054"/>
      <w:r>
        <w:rPr>
          <w:rFonts w:ascii="仿宋" w:eastAsia="仿宋" w:hAnsi="仿宋" w:cs="宋体" w:hint="eastAsia"/>
          <w:color w:val="000000"/>
          <w:sz w:val="24"/>
          <w:szCs w:val="24"/>
        </w:rPr>
        <w:t>1.本考核办法为月度考核</w:t>
      </w:r>
    </w:p>
    <w:p w14:paraId="29C90791"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1.1考核起评分100分，考核得分</w:t>
      </w:r>
      <w:r>
        <w:rPr>
          <w:rFonts w:ascii="仿宋" w:eastAsia="仿宋" w:hAnsi="仿宋" w:cs="宋体"/>
          <w:color w:val="000000"/>
          <w:sz w:val="24"/>
          <w:szCs w:val="24"/>
        </w:rPr>
        <w:t>90</w:t>
      </w:r>
      <w:r>
        <w:rPr>
          <w:rFonts w:ascii="仿宋" w:eastAsia="仿宋" w:hAnsi="仿宋" w:cs="宋体" w:hint="eastAsia"/>
          <w:color w:val="000000"/>
          <w:sz w:val="24"/>
          <w:szCs w:val="24"/>
        </w:rPr>
        <w:t>分以上（含</w:t>
      </w:r>
      <w:r>
        <w:rPr>
          <w:rFonts w:ascii="仿宋" w:eastAsia="仿宋" w:hAnsi="仿宋" w:cs="宋体"/>
          <w:color w:val="000000"/>
          <w:sz w:val="24"/>
          <w:szCs w:val="24"/>
        </w:rPr>
        <w:t>90</w:t>
      </w:r>
      <w:r>
        <w:rPr>
          <w:rFonts w:ascii="仿宋" w:eastAsia="仿宋" w:hAnsi="仿宋" w:cs="宋体" w:hint="eastAsia"/>
          <w:color w:val="000000"/>
          <w:sz w:val="24"/>
          <w:szCs w:val="24"/>
        </w:rPr>
        <w:t>分）为合格，考核得分</w:t>
      </w:r>
      <w:r>
        <w:rPr>
          <w:rFonts w:ascii="仿宋" w:eastAsia="仿宋" w:hAnsi="仿宋" w:cs="宋体"/>
          <w:color w:val="000000"/>
          <w:sz w:val="24"/>
          <w:szCs w:val="24"/>
        </w:rPr>
        <w:t>90</w:t>
      </w:r>
      <w:r>
        <w:rPr>
          <w:rFonts w:ascii="仿宋" w:eastAsia="仿宋" w:hAnsi="仿宋" w:cs="宋体" w:hint="eastAsia"/>
          <w:color w:val="000000"/>
          <w:sz w:val="24"/>
          <w:szCs w:val="24"/>
        </w:rPr>
        <w:t>分以下为不合格。</w:t>
      </w:r>
    </w:p>
    <w:p w14:paraId="45579356"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1.2考核低于90分（不含90分），每低1分扣除当月应支付物业费的1%，以此类推。</w:t>
      </w:r>
    </w:p>
    <w:p w14:paraId="56A2A3E2"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1.3合同期限内累计出现两次考核不合格，采购人有权终止合同。</w:t>
      </w:r>
    </w:p>
    <w:p w14:paraId="4EC42802"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2.物业服务考核实施细则</w:t>
      </w:r>
    </w:p>
    <w:p w14:paraId="1A0E47B9" w14:textId="77777777" w:rsidR="00955174" w:rsidRDefault="00000000">
      <w:pPr>
        <w:snapToGrid w:val="0"/>
        <w:spacing w:line="560" w:lineRule="exact"/>
        <w:ind w:firstLineChars="200" w:firstLine="571"/>
        <w:jc w:val="center"/>
        <w:rPr>
          <w:rFonts w:ascii="仿宋" w:eastAsia="仿宋" w:hAnsi="仿宋" w:cs="宋体"/>
          <w:b/>
          <w:bCs/>
          <w:color w:val="000000"/>
          <w:szCs w:val="28"/>
        </w:rPr>
      </w:pPr>
      <w:r>
        <w:rPr>
          <w:rFonts w:ascii="仿宋" w:eastAsia="仿宋" w:hAnsi="仿宋" w:cs="宋体" w:hint="eastAsia"/>
          <w:b/>
          <w:bCs/>
          <w:color w:val="000000"/>
          <w:szCs w:val="28"/>
        </w:rPr>
        <w:t>物业服务考核实施细则</w:t>
      </w:r>
    </w:p>
    <w:p w14:paraId="41A2464E"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每月考核基础分为100分，以下扣分项有一处不符扣掉相应分数，月底累计总扣分数</w:t>
      </w:r>
      <w:r>
        <w:rPr>
          <w:rFonts w:ascii="仿宋" w:eastAsia="仿宋" w:hAnsi="仿宋" w:cs="宋体" w:hint="eastAsia"/>
          <w:color w:val="000000"/>
          <w:sz w:val="24"/>
          <w:szCs w:val="24"/>
        </w:rPr>
        <w:lastRenderedPageBreak/>
        <w:t>得出本月考核分。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4885"/>
        <w:gridCol w:w="738"/>
        <w:gridCol w:w="3322"/>
      </w:tblGrid>
      <w:tr w:rsidR="00955174" w14:paraId="698AFA0D" w14:textId="77777777">
        <w:trPr>
          <w:trHeight w:val="612"/>
        </w:trPr>
        <w:tc>
          <w:tcPr>
            <w:tcW w:w="355" w:type="pct"/>
            <w:vAlign w:val="center"/>
          </w:tcPr>
          <w:p w14:paraId="2BAFF24F" w14:textId="77777777" w:rsidR="00955174" w:rsidRDefault="0000000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考核项目</w:t>
            </w:r>
          </w:p>
        </w:tc>
        <w:tc>
          <w:tcPr>
            <w:tcW w:w="2536" w:type="pct"/>
            <w:vAlign w:val="center"/>
          </w:tcPr>
          <w:p w14:paraId="54537E46" w14:textId="77777777" w:rsidR="00955174" w:rsidRDefault="0000000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考核细则</w:t>
            </w:r>
          </w:p>
        </w:tc>
        <w:tc>
          <w:tcPr>
            <w:tcW w:w="383" w:type="pct"/>
            <w:vAlign w:val="center"/>
          </w:tcPr>
          <w:p w14:paraId="3A9A5518" w14:textId="77777777" w:rsidR="00955174" w:rsidRDefault="0000000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分值</w:t>
            </w:r>
          </w:p>
        </w:tc>
        <w:tc>
          <w:tcPr>
            <w:tcW w:w="1724" w:type="pct"/>
            <w:vAlign w:val="center"/>
          </w:tcPr>
          <w:p w14:paraId="5104FA82" w14:textId="77777777" w:rsidR="00955174" w:rsidRDefault="00000000">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考核标准</w:t>
            </w:r>
          </w:p>
        </w:tc>
      </w:tr>
      <w:tr w:rsidR="00955174" w14:paraId="24E19E25" w14:textId="77777777">
        <w:trPr>
          <w:trHeight w:val="912"/>
        </w:trPr>
        <w:tc>
          <w:tcPr>
            <w:tcW w:w="355" w:type="pct"/>
            <w:vMerge w:val="restart"/>
            <w:vAlign w:val="center"/>
          </w:tcPr>
          <w:p w14:paraId="4990FD86"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卫生管理</w:t>
            </w:r>
          </w:p>
        </w:tc>
        <w:tc>
          <w:tcPr>
            <w:tcW w:w="2536" w:type="pct"/>
            <w:vAlign w:val="center"/>
          </w:tcPr>
          <w:p w14:paraId="3F5AB1CE"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全天候动态卫生清扫，要求地面无污渍、水迹、烟头等，保持公共区域干净整洁，卫生间清洁及时无明显污物。每周末对办公区域、绿化带、车库进行大扫除，包括楼梯间护栏无灰尘、玻璃无花印、绿化带和车库内无垃圾等。</w:t>
            </w:r>
          </w:p>
        </w:tc>
        <w:tc>
          <w:tcPr>
            <w:tcW w:w="383" w:type="pct"/>
            <w:vAlign w:val="center"/>
          </w:tcPr>
          <w:p w14:paraId="3EB3EB63"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14</w:t>
            </w:r>
          </w:p>
        </w:tc>
        <w:tc>
          <w:tcPr>
            <w:tcW w:w="1724" w:type="pct"/>
            <w:vAlign w:val="center"/>
          </w:tcPr>
          <w:p w14:paraId="406171DC"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卫生清扫检查不合格每次扣1分。</w:t>
            </w:r>
          </w:p>
        </w:tc>
      </w:tr>
      <w:tr w:rsidR="00955174" w14:paraId="5110DF07" w14:textId="77777777">
        <w:trPr>
          <w:trHeight w:val="612"/>
        </w:trPr>
        <w:tc>
          <w:tcPr>
            <w:tcW w:w="355" w:type="pct"/>
            <w:vMerge/>
            <w:vAlign w:val="center"/>
          </w:tcPr>
          <w:p w14:paraId="5E0BBC36" w14:textId="77777777" w:rsidR="00955174" w:rsidRDefault="00955174">
            <w:pPr>
              <w:widowControl/>
              <w:jc w:val="left"/>
              <w:rPr>
                <w:rFonts w:ascii="仿宋" w:eastAsia="仿宋" w:hAnsi="仿宋" w:cs="宋体"/>
                <w:kern w:val="0"/>
                <w:sz w:val="21"/>
                <w:szCs w:val="21"/>
              </w:rPr>
            </w:pPr>
          </w:p>
        </w:tc>
        <w:tc>
          <w:tcPr>
            <w:tcW w:w="2536" w:type="pct"/>
            <w:vAlign w:val="center"/>
          </w:tcPr>
          <w:p w14:paraId="56DDC82F"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每次会后立即清扫会议室，保证会议室在30分钟内可再次使用。</w:t>
            </w:r>
          </w:p>
        </w:tc>
        <w:tc>
          <w:tcPr>
            <w:tcW w:w="383" w:type="pct"/>
            <w:vAlign w:val="center"/>
          </w:tcPr>
          <w:p w14:paraId="21FE36EB"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6</w:t>
            </w:r>
          </w:p>
        </w:tc>
        <w:tc>
          <w:tcPr>
            <w:tcW w:w="1724" w:type="pct"/>
            <w:vAlign w:val="center"/>
          </w:tcPr>
          <w:p w14:paraId="56C865BA"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清扫不及时、不彻底每次扣2分。</w:t>
            </w:r>
          </w:p>
        </w:tc>
      </w:tr>
      <w:tr w:rsidR="00955174" w14:paraId="49E95FB9" w14:textId="77777777">
        <w:trPr>
          <w:trHeight w:val="312"/>
        </w:trPr>
        <w:tc>
          <w:tcPr>
            <w:tcW w:w="355" w:type="pct"/>
            <w:vMerge/>
            <w:vAlign w:val="center"/>
          </w:tcPr>
          <w:p w14:paraId="53071B15" w14:textId="77777777" w:rsidR="00955174" w:rsidRDefault="00955174">
            <w:pPr>
              <w:widowControl/>
              <w:jc w:val="left"/>
              <w:rPr>
                <w:rFonts w:ascii="仿宋" w:eastAsia="仿宋" w:hAnsi="仿宋" w:cs="宋体"/>
                <w:kern w:val="0"/>
                <w:sz w:val="21"/>
                <w:szCs w:val="21"/>
              </w:rPr>
            </w:pPr>
          </w:p>
        </w:tc>
        <w:tc>
          <w:tcPr>
            <w:tcW w:w="2536" w:type="pct"/>
            <w:vAlign w:val="center"/>
          </w:tcPr>
          <w:p w14:paraId="21803738"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及时清运各处垃圾桶垃圾，不留垃圾过夜。</w:t>
            </w:r>
          </w:p>
        </w:tc>
        <w:tc>
          <w:tcPr>
            <w:tcW w:w="383" w:type="pct"/>
            <w:vAlign w:val="center"/>
          </w:tcPr>
          <w:p w14:paraId="5F732A00"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724" w:type="pct"/>
            <w:vAlign w:val="center"/>
          </w:tcPr>
          <w:p w14:paraId="570DB160"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垃圾当日未清运每次扣2分。</w:t>
            </w:r>
          </w:p>
        </w:tc>
      </w:tr>
      <w:tr w:rsidR="00955174" w14:paraId="3A1EE2A5" w14:textId="77777777">
        <w:trPr>
          <w:trHeight w:val="612"/>
        </w:trPr>
        <w:tc>
          <w:tcPr>
            <w:tcW w:w="355" w:type="pct"/>
            <w:vMerge/>
            <w:vAlign w:val="center"/>
          </w:tcPr>
          <w:p w14:paraId="5465A57F" w14:textId="77777777" w:rsidR="00955174" w:rsidRDefault="00955174">
            <w:pPr>
              <w:widowControl/>
              <w:jc w:val="left"/>
              <w:rPr>
                <w:rFonts w:ascii="仿宋" w:eastAsia="仿宋" w:hAnsi="仿宋" w:cs="宋体"/>
                <w:kern w:val="0"/>
                <w:sz w:val="21"/>
                <w:szCs w:val="21"/>
              </w:rPr>
            </w:pPr>
          </w:p>
        </w:tc>
        <w:tc>
          <w:tcPr>
            <w:tcW w:w="2536" w:type="pct"/>
            <w:vAlign w:val="center"/>
          </w:tcPr>
          <w:p w14:paraId="3DC1DD8D"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每周消毒灭菌一次。</w:t>
            </w:r>
          </w:p>
        </w:tc>
        <w:tc>
          <w:tcPr>
            <w:tcW w:w="383" w:type="pct"/>
            <w:vAlign w:val="center"/>
          </w:tcPr>
          <w:p w14:paraId="221E0D3E"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724" w:type="pct"/>
            <w:vAlign w:val="center"/>
          </w:tcPr>
          <w:p w14:paraId="29CEF45F"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未按要求进行消毒灭菌，每次扣1分。</w:t>
            </w:r>
          </w:p>
        </w:tc>
      </w:tr>
      <w:tr w:rsidR="00955174" w14:paraId="3866BDA1" w14:textId="77777777">
        <w:trPr>
          <w:trHeight w:val="1512"/>
        </w:trPr>
        <w:tc>
          <w:tcPr>
            <w:tcW w:w="355" w:type="pct"/>
            <w:vMerge w:val="restart"/>
            <w:vAlign w:val="center"/>
          </w:tcPr>
          <w:p w14:paraId="19E0C0E2"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公共秩序维护防范</w:t>
            </w:r>
          </w:p>
        </w:tc>
        <w:tc>
          <w:tcPr>
            <w:tcW w:w="2536" w:type="pct"/>
            <w:vAlign w:val="center"/>
          </w:tcPr>
          <w:p w14:paraId="2EBB66C7"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安保举止文明，无玩手机、打游戏、打瞌睡、聚众聊天、饮酒后上岗、办公区域抽烟等不良现象。</w:t>
            </w:r>
          </w:p>
        </w:tc>
        <w:tc>
          <w:tcPr>
            <w:tcW w:w="383" w:type="pct"/>
            <w:vAlign w:val="center"/>
          </w:tcPr>
          <w:p w14:paraId="42EEF7C6"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8</w:t>
            </w:r>
          </w:p>
        </w:tc>
        <w:tc>
          <w:tcPr>
            <w:tcW w:w="1724" w:type="pct"/>
            <w:vAlign w:val="center"/>
          </w:tcPr>
          <w:p w14:paraId="4BF3F8BA"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安保人员玩手机、打游戏、打瞌睡、聚众聊天、饮酒后上岗、办公区域抽烟等现象发现一次扣2分，上不封顶；与办事群众发生争吵、打斗扣完。</w:t>
            </w:r>
          </w:p>
        </w:tc>
      </w:tr>
      <w:tr w:rsidR="00955174" w14:paraId="402C0E7C" w14:textId="77777777">
        <w:trPr>
          <w:trHeight w:val="612"/>
        </w:trPr>
        <w:tc>
          <w:tcPr>
            <w:tcW w:w="355" w:type="pct"/>
            <w:vMerge/>
            <w:vAlign w:val="center"/>
          </w:tcPr>
          <w:p w14:paraId="1E9F6B8B" w14:textId="77777777" w:rsidR="00955174" w:rsidRDefault="00955174">
            <w:pPr>
              <w:widowControl/>
              <w:jc w:val="left"/>
              <w:rPr>
                <w:rFonts w:ascii="仿宋" w:eastAsia="仿宋" w:hAnsi="仿宋" w:cs="宋体"/>
                <w:kern w:val="0"/>
                <w:sz w:val="21"/>
                <w:szCs w:val="21"/>
              </w:rPr>
            </w:pPr>
          </w:p>
        </w:tc>
        <w:tc>
          <w:tcPr>
            <w:tcW w:w="2536" w:type="pct"/>
            <w:vAlign w:val="center"/>
          </w:tcPr>
          <w:p w14:paraId="2C67219C"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按要求进行进出人员检查、登记。</w:t>
            </w:r>
          </w:p>
        </w:tc>
        <w:tc>
          <w:tcPr>
            <w:tcW w:w="383" w:type="pct"/>
            <w:vAlign w:val="center"/>
          </w:tcPr>
          <w:p w14:paraId="64980C47"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5</w:t>
            </w:r>
          </w:p>
        </w:tc>
        <w:tc>
          <w:tcPr>
            <w:tcW w:w="1724" w:type="pct"/>
            <w:vAlign w:val="center"/>
          </w:tcPr>
          <w:p w14:paraId="38AD3A90"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未按要求进行检查登记一次扣1分。</w:t>
            </w:r>
          </w:p>
        </w:tc>
      </w:tr>
      <w:tr w:rsidR="00955174" w14:paraId="7C19BB64" w14:textId="77777777">
        <w:trPr>
          <w:trHeight w:val="612"/>
        </w:trPr>
        <w:tc>
          <w:tcPr>
            <w:tcW w:w="355" w:type="pct"/>
            <w:vMerge/>
            <w:vAlign w:val="center"/>
          </w:tcPr>
          <w:p w14:paraId="11AD537F" w14:textId="77777777" w:rsidR="00955174" w:rsidRDefault="00955174">
            <w:pPr>
              <w:widowControl/>
              <w:jc w:val="left"/>
              <w:rPr>
                <w:rFonts w:ascii="仿宋" w:eastAsia="仿宋" w:hAnsi="仿宋" w:cs="宋体"/>
                <w:kern w:val="0"/>
                <w:sz w:val="21"/>
                <w:szCs w:val="21"/>
              </w:rPr>
            </w:pPr>
          </w:p>
        </w:tc>
        <w:tc>
          <w:tcPr>
            <w:tcW w:w="2536" w:type="pct"/>
            <w:vAlign w:val="center"/>
          </w:tcPr>
          <w:p w14:paraId="6A3891D5"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监控室24小时实时监控，记录完整、保持整洁。</w:t>
            </w:r>
          </w:p>
        </w:tc>
        <w:tc>
          <w:tcPr>
            <w:tcW w:w="383" w:type="pct"/>
            <w:vAlign w:val="center"/>
          </w:tcPr>
          <w:p w14:paraId="3E08A4E8"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5</w:t>
            </w:r>
          </w:p>
        </w:tc>
        <w:tc>
          <w:tcPr>
            <w:tcW w:w="1724" w:type="pct"/>
            <w:vAlign w:val="center"/>
          </w:tcPr>
          <w:p w14:paraId="1546673F"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无人值班每次扣2分,无记录扣1分。</w:t>
            </w:r>
          </w:p>
        </w:tc>
      </w:tr>
      <w:tr w:rsidR="00955174" w14:paraId="7F3FE451" w14:textId="77777777">
        <w:trPr>
          <w:trHeight w:val="912"/>
        </w:trPr>
        <w:tc>
          <w:tcPr>
            <w:tcW w:w="355" w:type="pct"/>
            <w:vMerge/>
            <w:vAlign w:val="center"/>
          </w:tcPr>
          <w:p w14:paraId="59942652" w14:textId="77777777" w:rsidR="00955174" w:rsidRDefault="00955174">
            <w:pPr>
              <w:widowControl/>
              <w:jc w:val="left"/>
              <w:rPr>
                <w:rFonts w:ascii="仿宋" w:eastAsia="仿宋" w:hAnsi="仿宋" w:cs="宋体"/>
                <w:kern w:val="0"/>
                <w:sz w:val="21"/>
                <w:szCs w:val="21"/>
              </w:rPr>
            </w:pPr>
          </w:p>
        </w:tc>
        <w:tc>
          <w:tcPr>
            <w:tcW w:w="2536" w:type="pct"/>
            <w:noWrap/>
            <w:vAlign w:val="center"/>
          </w:tcPr>
          <w:p w14:paraId="19FC2DAC"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遇突发事件未按要求上报处理</w:t>
            </w:r>
          </w:p>
        </w:tc>
        <w:tc>
          <w:tcPr>
            <w:tcW w:w="383" w:type="pct"/>
            <w:vAlign w:val="center"/>
          </w:tcPr>
          <w:p w14:paraId="54C0C03D"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5</w:t>
            </w:r>
          </w:p>
        </w:tc>
        <w:tc>
          <w:tcPr>
            <w:tcW w:w="1724" w:type="pct"/>
            <w:vAlign w:val="center"/>
          </w:tcPr>
          <w:p w14:paraId="5A305B2F"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不及时报告扣5分；因保安失职所造成损失的，应由物业负责，并扣完。</w:t>
            </w:r>
          </w:p>
        </w:tc>
      </w:tr>
      <w:tr w:rsidR="00955174" w14:paraId="60EE57E6" w14:textId="77777777">
        <w:trPr>
          <w:trHeight w:val="912"/>
        </w:trPr>
        <w:tc>
          <w:tcPr>
            <w:tcW w:w="355" w:type="pct"/>
            <w:vMerge/>
            <w:vAlign w:val="center"/>
          </w:tcPr>
          <w:p w14:paraId="01145BAE" w14:textId="77777777" w:rsidR="00955174" w:rsidRDefault="00955174">
            <w:pPr>
              <w:widowControl/>
              <w:jc w:val="left"/>
              <w:rPr>
                <w:rFonts w:ascii="仿宋" w:eastAsia="仿宋" w:hAnsi="仿宋" w:cs="宋体"/>
                <w:kern w:val="0"/>
                <w:sz w:val="21"/>
                <w:szCs w:val="21"/>
              </w:rPr>
            </w:pPr>
          </w:p>
        </w:tc>
        <w:tc>
          <w:tcPr>
            <w:tcW w:w="2536" w:type="pct"/>
            <w:noWrap/>
            <w:vAlign w:val="center"/>
          </w:tcPr>
          <w:p w14:paraId="0E510D51" w14:textId="77777777" w:rsidR="00955174" w:rsidRDefault="00000000">
            <w:pPr>
              <w:widowControl/>
              <w:jc w:val="left"/>
              <w:rPr>
                <w:rFonts w:ascii="仿宋" w:eastAsia="仿宋" w:hAnsi="仿宋" w:cs="宋体"/>
                <w:kern w:val="0"/>
                <w:sz w:val="21"/>
                <w:szCs w:val="21"/>
              </w:rPr>
            </w:pPr>
            <w:r>
              <w:rPr>
                <w:rFonts w:ascii="仿宋" w:eastAsia="仿宋" w:hAnsi="仿宋" w:cs="宋体" w:hint="eastAsia"/>
                <w:kern w:val="0"/>
                <w:sz w:val="21"/>
                <w:szCs w:val="21"/>
              </w:rPr>
              <w:t>发生人员群体事件，造成秩序混乱</w:t>
            </w:r>
          </w:p>
        </w:tc>
        <w:tc>
          <w:tcPr>
            <w:tcW w:w="383" w:type="pct"/>
            <w:vAlign w:val="center"/>
          </w:tcPr>
          <w:p w14:paraId="60CDBDB6"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5</w:t>
            </w:r>
          </w:p>
        </w:tc>
        <w:tc>
          <w:tcPr>
            <w:tcW w:w="1724" w:type="pct"/>
            <w:vAlign w:val="center"/>
          </w:tcPr>
          <w:p w14:paraId="1768E201"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不及时报告扣5分；因保安失职所造成损失的，应由物业负责，并扣完。</w:t>
            </w:r>
          </w:p>
        </w:tc>
      </w:tr>
      <w:tr w:rsidR="00955174" w14:paraId="0AC26046" w14:textId="77777777">
        <w:trPr>
          <w:trHeight w:val="312"/>
        </w:trPr>
        <w:tc>
          <w:tcPr>
            <w:tcW w:w="355" w:type="pct"/>
            <w:vMerge/>
            <w:vAlign w:val="center"/>
          </w:tcPr>
          <w:p w14:paraId="6825C273" w14:textId="77777777" w:rsidR="00955174" w:rsidRDefault="00955174">
            <w:pPr>
              <w:widowControl/>
              <w:jc w:val="left"/>
              <w:rPr>
                <w:rFonts w:ascii="仿宋" w:eastAsia="仿宋" w:hAnsi="仿宋" w:cs="宋体"/>
                <w:kern w:val="0"/>
                <w:sz w:val="21"/>
                <w:szCs w:val="21"/>
              </w:rPr>
            </w:pPr>
          </w:p>
        </w:tc>
        <w:tc>
          <w:tcPr>
            <w:tcW w:w="2536" w:type="pct"/>
            <w:vAlign w:val="center"/>
          </w:tcPr>
          <w:p w14:paraId="59FD1D91"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未能阻止外来广告及其他宣传。</w:t>
            </w:r>
          </w:p>
        </w:tc>
        <w:tc>
          <w:tcPr>
            <w:tcW w:w="383" w:type="pct"/>
            <w:vAlign w:val="center"/>
          </w:tcPr>
          <w:p w14:paraId="310A62FB"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724" w:type="pct"/>
            <w:vAlign w:val="center"/>
          </w:tcPr>
          <w:p w14:paraId="0C7D6189"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不劝阻每次扣2分。</w:t>
            </w:r>
          </w:p>
        </w:tc>
      </w:tr>
      <w:tr w:rsidR="00955174" w14:paraId="348276B9" w14:textId="77777777">
        <w:trPr>
          <w:trHeight w:val="312"/>
        </w:trPr>
        <w:tc>
          <w:tcPr>
            <w:tcW w:w="355" w:type="pct"/>
            <w:vMerge/>
            <w:vAlign w:val="center"/>
          </w:tcPr>
          <w:p w14:paraId="514454EB" w14:textId="77777777" w:rsidR="00955174" w:rsidRDefault="00955174">
            <w:pPr>
              <w:widowControl/>
              <w:jc w:val="left"/>
              <w:rPr>
                <w:rFonts w:ascii="仿宋" w:eastAsia="仿宋" w:hAnsi="仿宋" w:cs="宋体"/>
                <w:kern w:val="0"/>
                <w:sz w:val="21"/>
                <w:szCs w:val="21"/>
              </w:rPr>
            </w:pPr>
          </w:p>
        </w:tc>
        <w:tc>
          <w:tcPr>
            <w:tcW w:w="2536" w:type="pct"/>
            <w:vAlign w:val="center"/>
          </w:tcPr>
          <w:p w14:paraId="7B863999"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建立工作台账，交接班人员如实填写当班情况记录。</w:t>
            </w:r>
          </w:p>
        </w:tc>
        <w:tc>
          <w:tcPr>
            <w:tcW w:w="383" w:type="pct"/>
            <w:vAlign w:val="center"/>
          </w:tcPr>
          <w:p w14:paraId="317FC1FC"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724" w:type="pct"/>
            <w:vAlign w:val="center"/>
          </w:tcPr>
          <w:p w14:paraId="6787717B"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无记录一次扣1分。</w:t>
            </w:r>
          </w:p>
        </w:tc>
      </w:tr>
      <w:tr w:rsidR="00955174" w14:paraId="48E6A4F0" w14:textId="77777777">
        <w:trPr>
          <w:trHeight w:val="612"/>
        </w:trPr>
        <w:tc>
          <w:tcPr>
            <w:tcW w:w="355" w:type="pct"/>
            <w:vMerge/>
            <w:vAlign w:val="center"/>
          </w:tcPr>
          <w:p w14:paraId="3EC3CB71" w14:textId="77777777" w:rsidR="00955174" w:rsidRDefault="00955174">
            <w:pPr>
              <w:widowControl/>
              <w:jc w:val="left"/>
              <w:rPr>
                <w:rFonts w:ascii="仿宋" w:eastAsia="仿宋" w:hAnsi="仿宋" w:cs="宋体"/>
                <w:kern w:val="0"/>
                <w:sz w:val="21"/>
                <w:szCs w:val="21"/>
              </w:rPr>
            </w:pPr>
          </w:p>
        </w:tc>
        <w:tc>
          <w:tcPr>
            <w:tcW w:w="2536" w:type="pct"/>
            <w:vAlign w:val="center"/>
          </w:tcPr>
          <w:p w14:paraId="00351BF5"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每天巡逻3次以上（上下午、晚上各一次），并做好巡逻记录。</w:t>
            </w:r>
          </w:p>
        </w:tc>
        <w:tc>
          <w:tcPr>
            <w:tcW w:w="383" w:type="pct"/>
            <w:vAlign w:val="center"/>
          </w:tcPr>
          <w:p w14:paraId="353ACD4F"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7</w:t>
            </w:r>
          </w:p>
        </w:tc>
        <w:tc>
          <w:tcPr>
            <w:tcW w:w="1724" w:type="pct"/>
            <w:vAlign w:val="center"/>
          </w:tcPr>
          <w:p w14:paraId="798814FA"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巡逻次数未达到扣2分，无记录每次扣1分。</w:t>
            </w:r>
          </w:p>
        </w:tc>
      </w:tr>
      <w:tr w:rsidR="00955174" w14:paraId="1875EDF1" w14:textId="77777777">
        <w:trPr>
          <w:trHeight w:val="254"/>
        </w:trPr>
        <w:tc>
          <w:tcPr>
            <w:tcW w:w="355" w:type="pct"/>
            <w:vAlign w:val="center"/>
          </w:tcPr>
          <w:p w14:paraId="1CC6024C"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维修管理</w:t>
            </w:r>
          </w:p>
        </w:tc>
        <w:tc>
          <w:tcPr>
            <w:tcW w:w="2536" w:type="pct"/>
            <w:vAlign w:val="center"/>
          </w:tcPr>
          <w:p w14:paraId="2FFDC82A"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排水、污水管道堵塞未疏通</w:t>
            </w:r>
          </w:p>
        </w:tc>
        <w:tc>
          <w:tcPr>
            <w:tcW w:w="383" w:type="pct"/>
            <w:vAlign w:val="center"/>
          </w:tcPr>
          <w:p w14:paraId="1E93DE62"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724" w:type="pct"/>
            <w:vAlign w:val="center"/>
          </w:tcPr>
          <w:p w14:paraId="195FCE6B"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维修处理不及时扣1分。</w:t>
            </w:r>
          </w:p>
        </w:tc>
      </w:tr>
      <w:tr w:rsidR="00955174" w14:paraId="51CF05C4" w14:textId="77777777">
        <w:trPr>
          <w:trHeight w:val="532"/>
        </w:trPr>
        <w:tc>
          <w:tcPr>
            <w:tcW w:w="355" w:type="pct"/>
            <w:vMerge w:val="restart"/>
            <w:vAlign w:val="center"/>
          </w:tcPr>
          <w:p w14:paraId="28142147"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消防安全</w:t>
            </w:r>
          </w:p>
        </w:tc>
        <w:tc>
          <w:tcPr>
            <w:tcW w:w="2536" w:type="pct"/>
            <w:vAlign w:val="center"/>
          </w:tcPr>
          <w:p w14:paraId="0B1124A7"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每周对消防设施，灭火器、消防水带等安全防护设备检查一次，做好记录。</w:t>
            </w:r>
          </w:p>
        </w:tc>
        <w:tc>
          <w:tcPr>
            <w:tcW w:w="383" w:type="pct"/>
            <w:vAlign w:val="center"/>
          </w:tcPr>
          <w:p w14:paraId="607C3495"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5</w:t>
            </w:r>
          </w:p>
        </w:tc>
        <w:tc>
          <w:tcPr>
            <w:tcW w:w="1724" w:type="pct"/>
            <w:vAlign w:val="center"/>
          </w:tcPr>
          <w:p w14:paraId="681C0525"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无检查记录或检查记录与实际情况不符扣1分，损坏无更换（维修）每处扣2分。</w:t>
            </w:r>
          </w:p>
        </w:tc>
      </w:tr>
      <w:tr w:rsidR="00955174" w14:paraId="722DAC05" w14:textId="77777777">
        <w:trPr>
          <w:trHeight w:val="312"/>
        </w:trPr>
        <w:tc>
          <w:tcPr>
            <w:tcW w:w="355" w:type="pct"/>
            <w:vMerge/>
            <w:vAlign w:val="center"/>
          </w:tcPr>
          <w:p w14:paraId="615A251C" w14:textId="77777777" w:rsidR="00955174" w:rsidRDefault="00955174">
            <w:pPr>
              <w:widowControl/>
              <w:jc w:val="left"/>
              <w:rPr>
                <w:rFonts w:ascii="仿宋" w:eastAsia="仿宋" w:hAnsi="仿宋" w:cs="宋体"/>
                <w:kern w:val="0"/>
                <w:sz w:val="21"/>
                <w:szCs w:val="21"/>
              </w:rPr>
            </w:pPr>
          </w:p>
        </w:tc>
        <w:tc>
          <w:tcPr>
            <w:tcW w:w="2536" w:type="pct"/>
            <w:vAlign w:val="center"/>
          </w:tcPr>
          <w:p w14:paraId="2C9176B1"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重要节点及节假日关闭用电用水闸阀。</w:t>
            </w:r>
          </w:p>
        </w:tc>
        <w:tc>
          <w:tcPr>
            <w:tcW w:w="383" w:type="pct"/>
            <w:vAlign w:val="center"/>
          </w:tcPr>
          <w:p w14:paraId="75A22C40"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724" w:type="pct"/>
            <w:vAlign w:val="center"/>
          </w:tcPr>
          <w:p w14:paraId="21B3DB38"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未关闭一次扣1分。</w:t>
            </w:r>
          </w:p>
        </w:tc>
      </w:tr>
      <w:tr w:rsidR="00955174" w14:paraId="0BE30688" w14:textId="77777777">
        <w:trPr>
          <w:trHeight w:val="302"/>
        </w:trPr>
        <w:tc>
          <w:tcPr>
            <w:tcW w:w="355" w:type="pct"/>
            <w:vMerge/>
            <w:vAlign w:val="center"/>
          </w:tcPr>
          <w:p w14:paraId="6AD84579" w14:textId="77777777" w:rsidR="00955174" w:rsidRDefault="00955174">
            <w:pPr>
              <w:widowControl/>
              <w:jc w:val="left"/>
              <w:rPr>
                <w:rFonts w:ascii="仿宋" w:eastAsia="仿宋" w:hAnsi="仿宋" w:cs="宋体"/>
                <w:kern w:val="0"/>
                <w:sz w:val="21"/>
                <w:szCs w:val="21"/>
              </w:rPr>
            </w:pPr>
          </w:p>
        </w:tc>
        <w:tc>
          <w:tcPr>
            <w:tcW w:w="2536" w:type="pct"/>
            <w:vAlign w:val="center"/>
          </w:tcPr>
          <w:p w14:paraId="0D561D82" w14:textId="77777777" w:rsidR="00955174" w:rsidRDefault="00000000">
            <w:pPr>
              <w:widowControl/>
              <w:rPr>
                <w:rFonts w:ascii="仿宋" w:eastAsia="仿宋" w:hAnsi="仿宋" w:cs="宋体"/>
                <w:kern w:val="0"/>
                <w:sz w:val="21"/>
                <w:szCs w:val="21"/>
              </w:rPr>
            </w:pPr>
            <w:r>
              <w:rPr>
                <w:rFonts w:ascii="仿宋" w:eastAsia="仿宋" w:hAnsi="仿宋" w:cs="宋体"/>
                <w:kern w:val="0"/>
                <w:sz w:val="21"/>
                <w:szCs w:val="21"/>
              </w:rPr>
              <w:t>每周</w:t>
            </w:r>
            <w:r>
              <w:rPr>
                <w:rFonts w:ascii="仿宋" w:eastAsia="仿宋" w:hAnsi="仿宋" w:cs="宋体" w:hint="eastAsia"/>
                <w:kern w:val="0"/>
                <w:sz w:val="21"/>
                <w:szCs w:val="21"/>
              </w:rPr>
              <w:t>检查</w:t>
            </w:r>
            <w:r>
              <w:rPr>
                <w:rFonts w:ascii="仿宋" w:eastAsia="仿宋" w:hAnsi="仿宋" w:cs="宋体"/>
                <w:kern w:val="0"/>
                <w:sz w:val="21"/>
                <w:szCs w:val="21"/>
              </w:rPr>
              <w:t>发电机</w:t>
            </w:r>
            <w:r>
              <w:rPr>
                <w:rFonts w:ascii="仿宋" w:eastAsia="仿宋" w:hAnsi="仿宋" w:cs="宋体" w:hint="eastAsia"/>
                <w:kern w:val="0"/>
                <w:sz w:val="21"/>
                <w:szCs w:val="21"/>
              </w:rPr>
              <w:t>及线路、照明，每月</w:t>
            </w:r>
            <w:r>
              <w:rPr>
                <w:rFonts w:ascii="仿宋" w:eastAsia="仿宋" w:hAnsi="仿宋" w:cs="宋体"/>
                <w:kern w:val="0"/>
                <w:sz w:val="21"/>
                <w:szCs w:val="21"/>
              </w:rPr>
              <w:t>对发电机进行</w:t>
            </w:r>
            <w:r>
              <w:rPr>
                <w:rFonts w:ascii="仿宋" w:eastAsia="仿宋" w:hAnsi="仿宋" w:cs="宋体" w:hint="eastAsia"/>
                <w:kern w:val="0"/>
                <w:sz w:val="21"/>
                <w:szCs w:val="21"/>
              </w:rPr>
              <w:t>发电测试，做好检查和发电记录。</w:t>
            </w:r>
          </w:p>
        </w:tc>
        <w:tc>
          <w:tcPr>
            <w:tcW w:w="383" w:type="pct"/>
            <w:vAlign w:val="center"/>
          </w:tcPr>
          <w:p w14:paraId="4852E90F"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724" w:type="pct"/>
            <w:vAlign w:val="center"/>
          </w:tcPr>
          <w:p w14:paraId="7A9001C9"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未及时检查、发电扣2分</w:t>
            </w:r>
          </w:p>
        </w:tc>
      </w:tr>
      <w:tr w:rsidR="00955174" w14:paraId="1CB3217A" w14:textId="77777777">
        <w:trPr>
          <w:trHeight w:val="912"/>
        </w:trPr>
        <w:tc>
          <w:tcPr>
            <w:tcW w:w="355" w:type="pct"/>
            <w:vAlign w:val="center"/>
          </w:tcPr>
          <w:p w14:paraId="60D7A9F9"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配电房管理</w:t>
            </w:r>
          </w:p>
        </w:tc>
        <w:tc>
          <w:tcPr>
            <w:tcW w:w="2536" w:type="pct"/>
            <w:vAlign w:val="center"/>
          </w:tcPr>
          <w:p w14:paraId="66377A74"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每月对配电房检查一次,做好检查记录，发现问题及时报告。</w:t>
            </w:r>
          </w:p>
        </w:tc>
        <w:tc>
          <w:tcPr>
            <w:tcW w:w="383" w:type="pct"/>
            <w:vAlign w:val="center"/>
          </w:tcPr>
          <w:p w14:paraId="681FEADE"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5</w:t>
            </w:r>
          </w:p>
        </w:tc>
        <w:tc>
          <w:tcPr>
            <w:tcW w:w="1724" w:type="pct"/>
            <w:vAlign w:val="center"/>
          </w:tcPr>
          <w:p w14:paraId="3309520F"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发现问题不报告扣2分,不处理扣5分。可预见的限电、停电未及时通知的，扣1分。</w:t>
            </w:r>
          </w:p>
        </w:tc>
      </w:tr>
      <w:tr w:rsidR="00955174" w14:paraId="5193D85E" w14:textId="77777777">
        <w:trPr>
          <w:trHeight w:val="912"/>
        </w:trPr>
        <w:tc>
          <w:tcPr>
            <w:tcW w:w="355" w:type="pct"/>
            <w:vAlign w:val="center"/>
          </w:tcPr>
          <w:p w14:paraId="77023AA0"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绿化管理</w:t>
            </w:r>
          </w:p>
        </w:tc>
        <w:tc>
          <w:tcPr>
            <w:tcW w:w="2536" w:type="pct"/>
            <w:vAlign w:val="center"/>
          </w:tcPr>
          <w:p w14:paraId="78FC3AE7"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定期修剪、整理绿化、花木，绿化区域内无杂草、杂物。</w:t>
            </w:r>
          </w:p>
        </w:tc>
        <w:tc>
          <w:tcPr>
            <w:tcW w:w="383" w:type="pct"/>
            <w:vAlign w:val="center"/>
          </w:tcPr>
          <w:p w14:paraId="4F7AE197"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5</w:t>
            </w:r>
          </w:p>
        </w:tc>
        <w:tc>
          <w:tcPr>
            <w:tcW w:w="1724" w:type="pct"/>
            <w:vAlign w:val="center"/>
          </w:tcPr>
          <w:p w14:paraId="66A6BFB5"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因养护不当造成大型树木死亡的，每棵扣1分；未及时浇水、除草、修剪树木，每次扣1分。</w:t>
            </w:r>
          </w:p>
        </w:tc>
      </w:tr>
      <w:tr w:rsidR="00955174" w14:paraId="6F7231F9" w14:textId="77777777">
        <w:trPr>
          <w:trHeight w:val="612"/>
        </w:trPr>
        <w:tc>
          <w:tcPr>
            <w:tcW w:w="355" w:type="pct"/>
            <w:vAlign w:val="center"/>
          </w:tcPr>
          <w:p w14:paraId="27F5117C"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lastRenderedPageBreak/>
              <w:t>档案管理</w:t>
            </w:r>
          </w:p>
        </w:tc>
        <w:tc>
          <w:tcPr>
            <w:tcW w:w="2536" w:type="pct"/>
            <w:vAlign w:val="center"/>
          </w:tcPr>
          <w:p w14:paraId="6F48A509"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各种记录完整存档，每月报办公室存档备查。</w:t>
            </w:r>
          </w:p>
        </w:tc>
        <w:tc>
          <w:tcPr>
            <w:tcW w:w="383" w:type="pct"/>
            <w:vAlign w:val="center"/>
          </w:tcPr>
          <w:p w14:paraId="532A409A"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724" w:type="pct"/>
            <w:vAlign w:val="center"/>
          </w:tcPr>
          <w:p w14:paraId="3F8BD862"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无记录扣2分；未及时报办公室存档扣1分。</w:t>
            </w:r>
          </w:p>
        </w:tc>
      </w:tr>
      <w:tr w:rsidR="00955174" w14:paraId="1078844C" w14:textId="77777777">
        <w:trPr>
          <w:trHeight w:val="519"/>
        </w:trPr>
        <w:tc>
          <w:tcPr>
            <w:tcW w:w="355" w:type="pct"/>
            <w:vMerge w:val="restart"/>
            <w:vAlign w:val="center"/>
          </w:tcPr>
          <w:p w14:paraId="7910CF35" w14:textId="77777777" w:rsidR="00955174" w:rsidRDefault="00000000">
            <w:pPr>
              <w:widowControl/>
              <w:jc w:val="left"/>
              <w:rPr>
                <w:rFonts w:ascii="仿宋" w:eastAsia="仿宋" w:hAnsi="仿宋" w:cs="宋体"/>
                <w:kern w:val="0"/>
                <w:sz w:val="21"/>
                <w:szCs w:val="21"/>
              </w:rPr>
            </w:pPr>
            <w:r>
              <w:rPr>
                <w:rFonts w:ascii="仿宋" w:eastAsia="仿宋" w:hAnsi="仿宋" w:cs="宋体"/>
                <w:kern w:val="0"/>
                <w:sz w:val="21"/>
                <w:szCs w:val="21"/>
              </w:rPr>
              <w:t>其它</w:t>
            </w:r>
          </w:p>
        </w:tc>
        <w:tc>
          <w:tcPr>
            <w:tcW w:w="2536" w:type="pct"/>
            <w:vAlign w:val="center"/>
          </w:tcPr>
          <w:p w14:paraId="4A341711"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物业人员着装规范、形象良好，不无事生非、传播谣言。</w:t>
            </w:r>
          </w:p>
        </w:tc>
        <w:tc>
          <w:tcPr>
            <w:tcW w:w="383" w:type="pct"/>
            <w:vAlign w:val="center"/>
          </w:tcPr>
          <w:p w14:paraId="6349B602"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724" w:type="pct"/>
            <w:vAlign w:val="center"/>
          </w:tcPr>
          <w:p w14:paraId="200EF207"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着装不规范每次扣0.5分，无事生非传播谣言每次扣1分。</w:t>
            </w:r>
          </w:p>
        </w:tc>
      </w:tr>
      <w:tr w:rsidR="00955174" w14:paraId="61798663" w14:textId="77777777">
        <w:trPr>
          <w:trHeight w:val="407"/>
        </w:trPr>
        <w:tc>
          <w:tcPr>
            <w:tcW w:w="355" w:type="pct"/>
            <w:vMerge/>
            <w:vAlign w:val="center"/>
          </w:tcPr>
          <w:p w14:paraId="48347B86" w14:textId="77777777" w:rsidR="00955174" w:rsidRDefault="00955174">
            <w:pPr>
              <w:widowControl/>
              <w:jc w:val="left"/>
              <w:rPr>
                <w:rFonts w:ascii="仿宋" w:eastAsia="仿宋" w:hAnsi="仿宋" w:cs="宋体"/>
                <w:kern w:val="0"/>
                <w:sz w:val="21"/>
                <w:szCs w:val="21"/>
              </w:rPr>
            </w:pPr>
          </w:p>
        </w:tc>
        <w:tc>
          <w:tcPr>
            <w:tcW w:w="2536" w:type="pct"/>
            <w:vAlign w:val="center"/>
          </w:tcPr>
          <w:p w14:paraId="2D102403" w14:textId="77777777" w:rsidR="00955174" w:rsidRDefault="00000000">
            <w:pPr>
              <w:widowControl/>
              <w:jc w:val="left"/>
              <w:rPr>
                <w:rFonts w:ascii="仿宋" w:eastAsia="仿宋" w:hAnsi="仿宋" w:cs="宋体"/>
                <w:kern w:val="0"/>
                <w:sz w:val="21"/>
                <w:szCs w:val="21"/>
              </w:rPr>
            </w:pPr>
            <w:r>
              <w:rPr>
                <w:rFonts w:ascii="仿宋" w:eastAsia="仿宋" w:hAnsi="仿宋" w:cs="宋体" w:hint="eastAsia"/>
                <w:kern w:val="0"/>
                <w:sz w:val="21"/>
                <w:szCs w:val="21"/>
              </w:rPr>
              <w:t>全月无科室、人员投诉。</w:t>
            </w:r>
          </w:p>
        </w:tc>
        <w:tc>
          <w:tcPr>
            <w:tcW w:w="383" w:type="pct"/>
            <w:vAlign w:val="center"/>
          </w:tcPr>
          <w:p w14:paraId="21BC791D"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724" w:type="pct"/>
            <w:vAlign w:val="center"/>
          </w:tcPr>
          <w:p w14:paraId="31934207" w14:textId="77777777" w:rsidR="00955174" w:rsidRDefault="00000000">
            <w:pPr>
              <w:widowControl/>
              <w:jc w:val="left"/>
              <w:rPr>
                <w:rFonts w:ascii="仿宋" w:eastAsia="仿宋" w:hAnsi="仿宋" w:cs="宋体"/>
                <w:kern w:val="0"/>
                <w:sz w:val="21"/>
                <w:szCs w:val="21"/>
              </w:rPr>
            </w:pPr>
            <w:r>
              <w:rPr>
                <w:rFonts w:ascii="仿宋" w:eastAsia="仿宋" w:hAnsi="仿宋" w:cs="宋体" w:hint="eastAsia"/>
                <w:kern w:val="0"/>
                <w:sz w:val="21"/>
                <w:szCs w:val="21"/>
              </w:rPr>
              <w:t>有效投诉一次扣0.5分，投诉后一周内无整改再扣0.5分。</w:t>
            </w:r>
          </w:p>
        </w:tc>
      </w:tr>
      <w:tr w:rsidR="00955174" w14:paraId="0313B850" w14:textId="77777777">
        <w:trPr>
          <w:trHeight w:val="497"/>
        </w:trPr>
        <w:tc>
          <w:tcPr>
            <w:tcW w:w="355" w:type="pct"/>
            <w:vMerge/>
            <w:vAlign w:val="center"/>
          </w:tcPr>
          <w:p w14:paraId="65583C73" w14:textId="77777777" w:rsidR="00955174" w:rsidRDefault="00955174">
            <w:pPr>
              <w:widowControl/>
              <w:jc w:val="left"/>
              <w:rPr>
                <w:rFonts w:ascii="仿宋" w:eastAsia="仿宋" w:hAnsi="仿宋" w:cs="宋体"/>
                <w:kern w:val="0"/>
                <w:sz w:val="21"/>
                <w:szCs w:val="21"/>
              </w:rPr>
            </w:pPr>
          </w:p>
        </w:tc>
        <w:tc>
          <w:tcPr>
            <w:tcW w:w="2536" w:type="pct"/>
            <w:vAlign w:val="center"/>
          </w:tcPr>
          <w:p w14:paraId="76304183" w14:textId="77777777" w:rsidR="00955174" w:rsidRDefault="00000000">
            <w:pPr>
              <w:widowControl/>
              <w:jc w:val="left"/>
              <w:rPr>
                <w:rFonts w:ascii="仿宋" w:eastAsia="仿宋" w:hAnsi="仿宋" w:cs="宋体"/>
                <w:kern w:val="0"/>
                <w:sz w:val="21"/>
                <w:szCs w:val="21"/>
              </w:rPr>
            </w:pPr>
            <w:r>
              <w:rPr>
                <w:rFonts w:ascii="仿宋" w:eastAsia="仿宋" w:hAnsi="仿宋" w:cs="宋体" w:hint="eastAsia"/>
                <w:kern w:val="0"/>
                <w:sz w:val="21"/>
                <w:szCs w:val="21"/>
              </w:rPr>
              <w:t>项目主管（会务）未按甲方要求提供驻场服务</w:t>
            </w:r>
          </w:p>
        </w:tc>
        <w:tc>
          <w:tcPr>
            <w:tcW w:w="383" w:type="pct"/>
            <w:vAlign w:val="center"/>
          </w:tcPr>
          <w:p w14:paraId="635BEFE9"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10</w:t>
            </w:r>
          </w:p>
        </w:tc>
        <w:tc>
          <w:tcPr>
            <w:tcW w:w="1724" w:type="pct"/>
            <w:vAlign w:val="center"/>
          </w:tcPr>
          <w:p w14:paraId="1A344E74" w14:textId="77777777" w:rsidR="00955174" w:rsidRDefault="00000000">
            <w:pPr>
              <w:widowControl/>
              <w:jc w:val="left"/>
              <w:rPr>
                <w:rFonts w:ascii="仿宋" w:eastAsia="仿宋" w:hAnsi="仿宋" w:cs="宋体"/>
                <w:kern w:val="0"/>
                <w:sz w:val="21"/>
                <w:szCs w:val="21"/>
              </w:rPr>
            </w:pPr>
            <w:r>
              <w:rPr>
                <w:rFonts w:ascii="仿宋" w:eastAsia="仿宋" w:hAnsi="仿宋" w:cs="宋体" w:hint="eastAsia"/>
                <w:kern w:val="0"/>
                <w:sz w:val="21"/>
                <w:szCs w:val="21"/>
              </w:rPr>
              <w:t>一次扣10分。</w:t>
            </w:r>
          </w:p>
        </w:tc>
      </w:tr>
      <w:tr w:rsidR="00955174" w14:paraId="736A1169" w14:textId="77777777">
        <w:trPr>
          <w:trHeight w:val="617"/>
        </w:trPr>
        <w:tc>
          <w:tcPr>
            <w:tcW w:w="355" w:type="pct"/>
            <w:vMerge/>
            <w:vAlign w:val="center"/>
          </w:tcPr>
          <w:p w14:paraId="75791AE1" w14:textId="77777777" w:rsidR="00955174" w:rsidRDefault="00955174">
            <w:pPr>
              <w:widowControl/>
              <w:jc w:val="left"/>
              <w:rPr>
                <w:rFonts w:ascii="仿宋" w:eastAsia="仿宋" w:hAnsi="仿宋" w:cs="宋体"/>
                <w:kern w:val="0"/>
                <w:sz w:val="21"/>
                <w:szCs w:val="21"/>
              </w:rPr>
            </w:pPr>
          </w:p>
        </w:tc>
        <w:tc>
          <w:tcPr>
            <w:tcW w:w="2536" w:type="pct"/>
            <w:vAlign w:val="center"/>
          </w:tcPr>
          <w:p w14:paraId="1EBF39E5"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发生事故未及时报告。</w:t>
            </w:r>
          </w:p>
        </w:tc>
        <w:tc>
          <w:tcPr>
            <w:tcW w:w="383" w:type="pct"/>
            <w:vAlign w:val="center"/>
          </w:tcPr>
          <w:p w14:paraId="3D93A101"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724" w:type="pct"/>
            <w:vAlign w:val="center"/>
          </w:tcPr>
          <w:p w14:paraId="4285F721"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未报告全扣。</w:t>
            </w:r>
          </w:p>
        </w:tc>
      </w:tr>
      <w:tr w:rsidR="00955174" w14:paraId="6A1D83B3" w14:textId="77777777">
        <w:trPr>
          <w:trHeight w:val="1242"/>
        </w:trPr>
        <w:tc>
          <w:tcPr>
            <w:tcW w:w="355" w:type="pct"/>
            <w:vMerge/>
            <w:vAlign w:val="center"/>
          </w:tcPr>
          <w:p w14:paraId="42A9F1D0" w14:textId="77777777" w:rsidR="00955174" w:rsidRDefault="00955174">
            <w:pPr>
              <w:widowControl/>
              <w:jc w:val="left"/>
              <w:rPr>
                <w:rFonts w:ascii="仿宋" w:eastAsia="仿宋" w:hAnsi="仿宋" w:cs="宋体"/>
                <w:kern w:val="0"/>
                <w:sz w:val="21"/>
                <w:szCs w:val="21"/>
              </w:rPr>
            </w:pPr>
          </w:p>
        </w:tc>
        <w:tc>
          <w:tcPr>
            <w:tcW w:w="2536" w:type="pct"/>
            <w:vAlign w:val="center"/>
          </w:tcPr>
          <w:p w14:paraId="24701567"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物资保管无丢失，领取物资有登记。</w:t>
            </w:r>
          </w:p>
        </w:tc>
        <w:tc>
          <w:tcPr>
            <w:tcW w:w="383" w:type="pct"/>
            <w:vAlign w:val="center"/>
          </w:tcPr>
          <w:p w14:paraId="2BC220FA" w14:textId="77777777" w:rsidR="00955174" w:rsidRDefault="00000000">
            <w:pPr>
              <w:widowControl/>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724" w:type="pct"/>
            <w:vAlign w:val="center"/>
          </w:tcPr>
          <w:p w14:paraId="262C6179" w14:textId="77777777" w:rsidR="00955174" w:rsidRDefault="00000000">
            <w:pPr>
              <w:widowControl/>
              <w:rPr>
                <w:rFonts w:ascii="仿宋" w:eastAsia="仿宋" w:hAnsi="仿宋" w:cs="宋体"/>
                <w:kern w:val="0"/>
                <w:sz w:val="21"/>
                <w:szCs w:val="21"/>
              </w:rPr>
            </w:pPr>
            <w:r>
              <w:rPr>
                <w:rFonts w:ascii="仿宋" w:eastAsia="仿宋" w:hAnsi="仿宋" w:cs="宋体" w:hint="eastAsia"/>
                <w:kern w:val="0"/>
                <w:sz w:val="21"/>
                <w:szCs w:val="21"/>
              </w:rPr>
              <w:t>报刊信件、快递等物资因保管不当遗失的，每丢失1件扣1分，上不封顶。报刊信件堆积不及时送达指定收件人的，每次扣0.1分。</w:t>
            </w:r>
          </w:p>
        </w:tc>
      </w:tr>
    </w:tbl>
    <w:p w14:paraId="2F54F1C7" w14:textId="77777777" w:rsidR="00955174" w:rsidRDefault="00000000">
      <w:pPr>
        <w:pStyle w:val="23"/>
        <w:adjustRightInd w:val="0"/>
        <w:snapToGrid w:val="0"/>
        <w:ind w:firstLineChars="200" w:firstLine="489"/>
        <w:rPr>
          <w:rFonts w:ascii="仿宋" w:eastAsia="仿宋" w:hAnsi="仿宋" w:cs="宋体"/>
          <w:color w:val="000000"/>
          <w:sz w:val="24"/>
          <w:szCs w:val="24"/>
        </w:rPr>
      </w:pPr>
      <w:bookmarkStart w:id="74" w:name="_Toc199942188"/>
      <w:bookmarkStart w:id="75" w:name="_Toc136877615"/>
      <w:bookmarkStart w:id="76" w:name="_Toc31951"/>
      <w:bookmarkStart w:id="77" w:name="_Toc27805"/>
      <w:bookmarkStart w:id="78" w:name="_Toc200648520"/>
      <w:r>
        <w:rPr>
          <w:rFonts w:ascii="仿宋" w:eastAsia="仿宋" w:hAnsi="仿宋" w:cs="宋体" w:hint="eastAsia"/>
          <w:color w:val="000000"/>
          <w:sz w:val="24"/>
          <w:szCs w:val="24"/>
        </w:rPr>
        <w:t>※五、其他</w:t>
      </w:r>
      <w:bookmarkEnd w:id="72"/>
      <w:bookmarkEnd w:id="73"/>
      <w:bookmarkEnd w:id="74"/>
      <w:bookmarkEnd w:id="75"/>
      <w:bookmarkEnd w:id="76"/>
      <w:bookmarkEnd w:id="77"/>
      <w:bookmarkEnd w:id="78"/>
    </w:p>
    <w:p w14:paraId="4E1B01D2"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（一）供应商必须在响应文件中对以上条款和服务承诺明确列出，承诺内容必须达到本篇及竞争性磋商文件其他条款的要求。</w:t>
      </w:r>
    </w:p>
    <w:p w14:paraId="0905270F" w14:textId="77777777" w:rsidR="00955174" w:rsidRDefault="00000000">
      <w:pPr>
        <w:snapToGrid w:val="0"/>
        <w:spacing w:line="56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（二）其他未尽事宜由供需双方在采购合同中详细约定。</w:t>
      </w:r>
    </w:p>
    <w:p w14:paraId="6DC486D2" w14:textId="77777777" w:rsidR="00955174" w:rsidRDefault="00000000">
      <w:pPr>
        <w:pStyle w:val="23"/>
        <w:pageBreakBefore/>
        <w:spacing w:before="0" w:after="0" w:line="360" w:lineRule="auto"/>
        <w:jc w:val="center"/>
        <w:rPr>
          <w:rFonts w:ascii="仿宋" w:eastAsia="仿宋" w:hAnsi="仿宋" w:cs="宋体"/>
          <w:bCs/>
          <w:sz w:val="36"/>
          <w:szCs w:val="30"/>
        </w:rPr>
      </w:pPr>
      <w:bookmarkStart w:id="79" w:name="_Toc200648521"/>
      <w:r>
        <w:rPr>
          <w:rFonts w:ascii="仿宋" w:eastAsia="仿宋" w:hAnsi="仿宋" w:cs="宋体" w:hint="eastAsia"/>
          <w:bCs/>
          <w:sz w:val="36"/>
          <w:szCs w:val="30"/>
        </w:rPr>
        <w:lastRenderedPageBreak/>
        <w:t>第四篇  磋商程序及方法、评审标准、无效响应和</w:t>
      </w:r>
      <w:r>
        <w:rPr>
          <w:rFonts w:ascii="仿宋" w:eastAsia="仿宋" w:hAnsi="仿宋" w:cs="宋体" w:hint="eastAsia"/>
          <w:bCs/>
          <w:sz w:val="36"/>
          <w:szCs w:val="36"/>
        </w:rPr>
        <w:t>采购终止</w:t>
      </w:r>
      <w:bookmarkEnd w:id="52"/>
      <w:bookmarkEnd w:id="79"/>
    </w:p>
    <w:p w14:paraId="68BE3C7C"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80" w:name="_Toc478823771"/>
      <w:bookmarkStart w:id="81" w:name="_Toc200648522"/>
      <w:r>
        <w:rPr>
          <w:rFonts w:ascii="仿宋" w:eastAsia="仿宋" w:hAnsi="仿宋" w:cs="宋体" w:hint="eastAsia"/>
          <w:color w:val="000000"/>
          <w:sz w:val="24"/>
          <w:szCs w:val="24"/>
        </w:rPr>
        <w:t>一、磋商程序及方法</w:t>
      </w:r>
      <w:bookmarkEnd w:id="80"/>
      <w:bookmarkEnd w:id="81"/>
    </w:p>
    <w:p w14:paraId="03019214"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33760FC2"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（二）磋商小组对各供应商的资格条件、响应文件的有效性、完整性和响应程度进行审查。各供应商只有在完全符合要求的前提下，才能参与正式磋商。</w:t>
      </w:r>
    </w:p>
    <w:p w14:paraId="4B4EA47B" w14:textId="77777777" w:rsidR="00955174" w:rsidRDefault="00000000">
      <w:pPr>
        <w:snapToGrid w:val="0"/>
        <w:spacing w:line="400" w:lineRule="exact"/>
        <w:ind w:firstLineChars="200" w:firstLine="480"/>
        <w:rPr>
          <w:rFonts w:ascii="仿宋" w:eastAsia="仿宋" w:hAnsi="仿宋" w:cs="宋体"/>
          <w:kern w:val="0"/>
          <w:sz w:val="24"/>
          <w:szCs w:val="24"/>
        </w:rPr>
      </w:pPr>
      <w:r>
        <w:rPr>
          <w:rFonts w:ascii="仿宋" w:eastAsia="仿宋" w:hAnsi="仿宋" w:hint="eastAsia"/>
          <w:sz w:val="24"/>
          <w:szCs w:val="24"/>
        </w:rPr>
        <w:t>1.</w:t>
      </w:r>
      <w:r>
        <w:rPr>
          <w:rFonts w:ascii="仿宋" w:eastAsia="仿宋" w:hAnsi="仿宋" w:cs="宋体" w:hint="eastAsia"/>
          <w:kern w:val="0"/>
          <w:sz w:val="24"/>
          <w:szCs w:val="24"/>
        </w:rPr>
        <w:t>资格性审查。依据法律法规和竞争性磋商文件的规定，对响应文件中的资格证明、等进行审查，以确定供应商是否具备磋商资格。资格性审查资料表如下：</w:t>
      </w:r>
    </w:p>
    <w:tbl>
      <w:tblPr>
        <w:tblW w:w="97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065"/>
        <w:gridCol w:w="3405"/>
        <w:gridCol w:w="4354"/>
      </w:tblGrid>
      <w:tr w:rsidR="00955174" w14:paraId="3EA2928C" w14:textId="77777777">
        <w:tc>
          <w:tcPr>
            <w:tcW w:w="951" w:type="dxa"/>
            <w:vAlign w:val="center"/>
          </w:tcPr>
          <w:p w14:paraId="0EB95A5B" w14:textId="77777777" w:rsidR="00955174" w:rsidRDefault="00000000">
            <w:pPr>
              <w:spacing w:line="40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4470" w:type="dxa"/>
            <w:gridSpan w:val="2"/>
            <w:vAlign w:val="center"/>
          </w:tcPr>
          <w:p w14:paraId="2B6DA63A" w14:textId="77777777" w:rsidR="00955174" w:rsidRDefault="00000000">
            <w:pPr>
              <w:spacing w:line="40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4354" w:type="dxa"/>
            <w:vAlign w:val="center"/>
          </w:tcPr>
          <w:p w14:paraId="13E624BF" w14:textId="77777777" w:rsidR="00955174" w:rsidRDefault="00000000">
            <w:pPr>
              <w:spacing w:line="40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955174" w14:paraId="278AC7C8" w14:textId="77777777">
        <w:tc>
          <w:tcPr>
            <w:tcW w:w="951" w:type="dxa"/>
            <w:vMerge w:val="restart"/>
            <w:vAlign w:val="center"/>
          </w:tcPr>
          <w:p w14:paraId="16A217A0" w14:textId="77777777" w:rsidR="00955174" w:rsidRDefault="00000000">
            <w:pPr>
              <w:spacing w:line="400" w:lineRule="exact"/>
              <w:jc w:val="center"/>
              <w:rPr>
                <w:rFonts w:ascii="仿宋" w:eastAsia="仿宋" w:hAnsi="仿宋" w:cs="宋体"/>
                <w:sz w:val="21"/>
                <w:szCs w:val="21"/>
              </w:rPr>
            </w:pPr>
            <w:r>
              <w:rPr>
                <w:rFonts w:ascii="仿宋" w:eastAsia="仿宋" w:hAnsi="仿宋" w:cs="宋体" w:hint="eastAsia"/>
                <w:sz w:val="21"/>
                <w:szCs w:val="21"/>
              </w:rPr>
              <w:t>（一）</w:t>
            </w:r>
          </w:p>
        </w:tc>
        <w:tc>
          <w:tcPr>
            <w:tcW w:w="1065" w:type="dxa"/>
            <w:vMerge w:val="restart"/>
            <w:vAlign w:val="center"/>
          </w:tcPr>
          <w:p w14:paraId="6CACEB9B" w14:textId="77777777" w:rsidR="00955174" w:rsidRDefault="00000000">
            <w:pPr>
              <w:spacing w:line="400" w:lineRule="exact"/>
              <w:rPr>
                <w:rFonts w:ascii="仿宋" w:eastAsia="仿宋" w:hAnsi="仿宋" w:cs="宋体"/>
                <w:sz w:val="21"/>
                <w:szCs w:val="21"/>
                <w:lang w:val="zh-CN"/>
              </w:rPr>
            </w:pPr>
            <w:r>
              <w:rPr>
                <w:rFonts w:ascii="仿宋" w:eastAsia="仿宋" w:hAnsi="仿宋" w:cs="宋体" w:hint="eastAsia"/>
                <w:sz w:val="21"/>
                <w:szCs w:val="21"/>
                <w:lang w:val="zh-CN"/>
              </w:rPr>
              <w:t>《中华人民共和国政府采购法》第二十二条规定</w:t>
            </w:r>
          </w:p>
        </w:tc>
        <w:tc>
          <w:tcPr>
            <w:tcW w:w="3405" w:type="dxa"/>
            <w:vAlign w:val="center"/>
          </w:tcPr>
          <w:p w14:paraId="512EE3C2" w14:textId="77777777" w:rsidR="00955174" w:rsidRDefault="00000000">
            <w:pPr>
              <w:spacing w:line="400" w:lineRule="exact"/>
              <w:rPr>
                <w:rFonts w:ascii="仿宋" w:eastAsia="仿宋" w:hAnsi="仿宋" w:cs="宋体"/>
                <w:sz w:val="21"/>
                <w:szCs w:val="21"/>
              </w:rPr>
            </w:pPr>
            <w:r>
              <w:rPr>
                <w:rFonts w:ascii="仿宋" w:eastAsia="仿宋" w:hAnsi="仿宋" w:cs="宋体" w:hint="eastAsia"/>
                <w:sz w:val="21"/>
                <w:szCs w:val="21"/>
              </w:rPr>
              <w:t>（1）具有独立承担民事责任的能力</w:t>
            </w:r>
          </w:p>
        </w:tc>
        <w:tc>
          <w:tcPr>
            <w:tcW w:w="4354" w:type="dxa"/>
            <w:vAlign w:val="center"/>
          </w:tcPr>
          <w:p w14:paraId="5CF447CE" w14:textId="77777777" w:rsidR="00955174" w:rsidRDefault="00000000">
            <w:pPr>
              <w:spacing w:line="400" w:lineRule="exact"/>
              <w:rPr>
                <w:rFonts w:ascii="仿宋" w:eastAsia="仿宋" w:hAnsi="仿宋" w:cs="宋体"/>
                <w:color w:val="000000"/>
                <w:sz w:val="21"/>
                <w:szCs w:val="21"/>
              </w:rPr>
            </w:pPr>
            <w:r>
              <w:rPr>
                <w:rFonts w:ascii="仿宋" w:eastAsia="仿宋" w:hAnsi="仿宋" w:cs="宋体" w:hint="eastAsia"/>
                <w:color w:val="000000"/>
                <w:sz w:val="21"/>
                <w:szCs w:val="21"/>
              </w:rPr>
              <w:t xml:space="preserve">1.供应商法人营业执照（副本）或事业单位法人证书（副本）或个体工商户营业执照或有效的自然人身份证明或社会团体法人登记证书（提供复印件）。 </w:t>
            </w:r>
          </w:p>
          <w:p w14:paraId="5D834553" w14:textId="77777777" w:rsidR="00955174" w:rsidRDefault="00000000">
            <w:pPr>
              <w:spacing w:line="400" w:lineRule="exact"/>
              <w:rPr>
                <w:rFonts w:ascii="仿宋" w:eastAsia="仿宋" w:hAnsi="仿宋" w:cs="宋体"/>
                <w:sz w:val="21"/>
                <w:szCs w:val="21"/>
              </w:rPr>
            </w:pPr>
            <w:r>
              <w:rPr>
                <w:rFonts w:ascii="仿宋" w:eastAsia="仿宋" w:hAnsi="仿宋" w:cs="宋体" w:hint="eastAsia"/>
                <w:color w:val="000000"/>
                <w:sz w:val="21"/>
                <w:szCs w:val="21"/>
              </w:rPr>
              <w:t>2.供应商法定代表人身份证明和法定代表人授权代表委托书。</w:t>
            </w:r>
          </w:p>
        </w:tc>
      </w:tr>
      <w:tr w:rsidR="00955174" w14:paraId="0F97B019" w14:textId="77777777">
        <w:tc>
          <w:tcPr>
            <w:tcW w:w="951" w:type="dxa"/>
            <w:vMerge/>
            <w:vAlign w:val="center"/>
          </w:tcPr>
          <w:p w14:paraId="4D8FE81E" w14:textId="77777777" w:rsidR="00955174" w:rsidRDefault="00955174">
            <w:pPr>
              <w:spacing w:line="400" w:lineRule="exact"/>
              <w:jc w:val="center"/>
              <w:rPr>
                <w:rFonts w:ascii="仿宋" w:eastAsia="仿宋" w:hAnsi="仿宋" w:cs="宋体"/>
                <w:sz w:val="21"/>
                <w:szCs w:val="21"/>
              </w:rPr>
            </w:pPr>
          </w:p>
        </w:tc>
        <w:tc>
          <w:tcPr>
            <w:tcW w:w="1065" w:type="dxa"/>
            <w:vMerge/>
            <w:vAlign w:val="center"/>
          </w:tcPr>
          <w:p w14:paraId="0647AB85" w14:textId="77777777" w:rsidR="00955174" w:rsidRDefault="00955174">
            <w:pPr>
              <w:spacing w:line="400" w:lineRule="exact"/>
              <w:rPr>
                <w:rFonts w:ascii="仿宋" w:eastAsia="仿宋" w:hAnsi="仿宋" w:cs="宋体"/>
                <w:sz w:val="21"/>
                <w:szCs w:val="21"/>
                <w:lang w:val="zh-CN"/>
              </w:rPr>
            </w:pPr>
          </w:p>
        </w:tc>
        <w:tc>
          <w:tcPr>
            <w:tcW w:w="3405" w:type="dxa"/>
            <w:vAlign w:val="center"/>
          </w:tcPr>
          <w:p w14:paraId="1A6A1116" w14:textId="77777777" w:rsidR="00955174" w:rsidRDefault="00000000">
            <w:pPr>
              <w:spacing w:line="400" w:lineRule="exact"/>
              <w:rPr>
                <w:rFonts w:ascii="仿宋" w:eastAsia="仿宋" w:hAnsi="仿宋" w:cs="宋体"/>
                <w:sz w:val="21"/>
                <w:szCs w:val="21"/>
              </w:rPr>
            </w:pPr>
            <w:r>
              <w:rPr>
                <w:rFonts w:ascii="仿宋" w:eastAsia="仿宋" w:hAnsi="仿宋" w:cs="宋体" w:hint="eastAsia"/>
                <w:sz w:val="21"/>
                <w:szCs w:val="21"/>
                <w:lang w:val="zh-CN"/>
              </w:rPr>
              <w:t>（2）</w:t>
            </w:r>
            <w:r>
              <w:rPr>
                <w:rFonts w:ascii="仿宋" w:eastAsia="仿宋" w:hAnsi="仿宋" w:cs="宋体" w:hint="eastAsia"/>
                <w:sz w:val="21"/>
                <w:szCs w:val="21"/>
              </w:rPr>
              <w:t>具有良好的商业信誉和健全的财务会计制度</w:t>
            </w:r>
          </w:p>
        </w:tc>
        <w:tc>
          <w:tcPr>
            <w:tcW w:w="4354" w:type="dxa"/>
            <w:vMerge w:val="restart"/>
            <w:vAlign w:val="center"/>
          </w:tcPr>
          <w:p w14:paraId="0DD5D4FD" w14:textId="77777777" w:rsidR="00955174" w:rsidRDefault="00000000">
            <w:pPr>
              <w:spacing w:line="400" w:lineRule="exact"/>
              <w:rPr>
                <w:rFonts w:ascii="仿宋" w:eastAsia="仿宋" w:hAnsi="仿宋" w:cs="宋体"/>
                <w:b/>
                <w:sz w:val="21"/>
                <w:szCs w:val="21"/>
              </w:rPr>
            </w:pPr>
            <w:r>
              <w:rPr>
                <w:rFonts w:ascii="仿宋" w:eastAsia="仿宋" w:hAnsi="仿宋" w:cs="宋体" w:hint="eastAsia"/>
                <w:b/>
                <w:sz w:val="21"/>
                <w:szCs w:val="21"/>
              </w:rPr>
              <w:t>供应商提供“基本资格条件承诺函”（格式详见第七篇）。</w:t>
            </w:r>
          </w:p>
        </w:tc>
      </w:tr>
      <w:tr w:rsidR="00955174" w14:paraId="2AD48C39" w14:textId="77777777">
        <w:tc>
          <w:tcPr>
            <w:tcW w:w="951" w:type="dxa"/>
            <w:vMerge/>
            <w:vAlign w:val="center"/>
          </w:tcPr>
          <w:p w14:paraId="41A00AC9" w14:textId="77777777" w:rsidR="00955174" w:rsidRDefault="00955174">
            <w:pPr>
              <w:spacing w:line="400" w:lineRule="exact"/>
              <w:jc w:val="center"/>
              <w:rPr>
                <w:rFonts w:ascii="仿宋" w:eastAsia="仿宋" w:hAnsi="仿宋" w:cs="宋体"/>
                <w:sz w:val="21"/>
                <w:szCs w:val="21"/>
              </w:rPr>
            </w:pPr>
          </w:p>
        </w:tc>
        <w:tc>
          <w:tcPr>
            <w:tcW w:w="1065" w:type="dxa"/>
            <w:vMerge/>
            <w:vAlign w:val="center"/>
          </w:tcPr>
          <w:p w14:paraId="449EC67A" w14:textId="77777777" w:rsidR="00955174" w:rsidRDefault="00955174">
            <w:pPr>
              <w:spacing w:line="400" w:lineRule="exact"/>
              <w:rPr>
                <w:rFonts w:ascii="仿宋" w:eastAsia="仿宋" w:hAnsi="仿宋" w:cs="宋体"/>
                <w:sz w:val="21"/>
                <w:szCs w:val="21"/>
                <w:lang w:val="zh-CN"/>
              </w:rPr>
            </w:pPr>
          </w:p>
        </w:tc>
        <w:tc>
          <w:tcPr>
            <w:tcW w:w="3405" w:type="dxa"/>
            <w:vAlign w:val="center"/>
          </w:tcPr>
          <w:p w14:paraId="757BCBA7" w14:textId="77777777" w:rsidR="00955174" w:rsidRDefault="00000000">
            <w:pPr>
              <w:spacing w:line="400" w:lineRule="exact"/>
              <w:rPr>
                <w:rFonts w:ascii="仿宋" w:eastAsia="仿宋" w:hAnsi="仿宋" w:cs="宋体"/>
                <w:sz w:val="21"/>
                <w:szCs w:val="21"/>
                <w:lang w:val="zh-CN"/>
              </w:rPr>
            </w:pPr>
            <w:r>
              <w:rPr>
                <w:rFonts w:ascii="仿宋" w:eastAsia="仿宋" w:hAnsi="仿宋" w:cs="宋体" w:hint="eastAsia"/>
                <w:sz w:val="21"/>
                <w:szCs w:val="21"/>
                <w:lang w:val="zh-CN"/>
              </w:rPr>
              <w:t>（3）具有履行合同所必需的设备和专业技术能力</w:t>
            </w:r>
          </w:p>
        </w:tc>
        <w:tc>
          <w:tcPr>
            <w:tcW w:w="4354" w:type="dxa"/>
            <w:vMerge/>
            <w:vAlign w:val="center"/>
          </w:tcPr>
          <w:p w14:paraId="117BD78E" w14:textId="77777777" w:rsidR="00955174" w:rsidRDefault="00955174">
            <w:pPr>
              <w:spacing w:line="400" w:lineRule="exact"/>
              <w:rPr>
                <w:rFonts w:ascii="仿宋" w:eastAsia="仿宋" w:hAnsi="仿宋" w:cs="宋体"/>
                <w:sz w:val="21"/>
                <w:szCs w:val="21"/>
              </w:rPr>
            </w:pPr>
          </w:p>
        </w:tc>
      </w:tr>
      <w:tr w:rsidR="00955174" w14:paraId="7FA6491A" w14:textId="77777777">
        <w:tc>
          <w:tcPr>
            <w:tcW w:w="951" w:type="dxa"/>
            <w:vMerge/>
            <w:vAlign w:val="center"/>
          </w:tcPr>
          <w:p w14:paraId="397B7305" w14:textId="77777777" w:rsidR="00955174" w:rsidRDefault="00955174">
            <w:pPr>
              <w:spacing w:line="400" w:lineRule="exact"/>
              <w:jc w:val="center"/>
              <w:rPr>
                <w:rFonts w:ascii="仿宋" w:eastAsia="仿宋" w:hAnsi="仿宋" w:cs="宋体"/>
                <w:sz w:val="21"/>
                <w:szCs w:val="21"/>
              </w:rPr>
            </w:pPr>
          </w:p>
        </w:tc>
        <w:tc>
          <w:tcPr>
            <w:tcW w:w="1065" w:type="dxa"/>
            <w:vMerge/>
            <w:vAlign w:val="center"/>
          </w:tcPr>
          <w:p w14:paraId="3DECF703" w14:textId="77777777" w:rsidR="00955174" w:rsidRDefault="00955174">
            <w:pPr>
              <w:spacing w:line="400" w:lineRule="exact"/>
              <w:rPr>
                <w:rFonts w:ascii="仿宋" w:eastAsia="仿宋" w:hAnsi="仿宋" w:cs="宋体"/>
                <w:sz w:val="21"/>
                <w:szCs w:val="21"/>
                <w:lang w:val="zh-CN"/>
              </w:rPr>
            </w:pPr>
          </w:p>
        </w:tc>
        <w:tc>
          <w:tcPr>
            <w:tcW w:w="3405" w:type="dxa"/>
            <w:vAlign w:val="center"/>
          </w:tcPr>
          <w:p w14:paraId="5F61A8F3" w14:textId="77777777" w:rsidR="00955174" w:rsidRDefault="00000000">
            <w:pPr>
              <w:spacing w:line="400" w:lineRule="exact"/>
              <w:rPr>
                <w:rFonts w:ascii="仿宋" w:eastAsia="仿宋" w:hAnsi="仿宋" w:cs="宋体"/>
                <w:sz w:val="21"/>
                <w:szCs w:val="21"/>
                <w:lang w:val="zh-CN"/>
              </w:rPr>
            </w:pPr>
            <w:r>
              <w:rPr>
                <w:rFonts w:ascii="仿宋" w:eastAsia="仿宋" w:hAnsi="仿宋" w:cs="宋体" w:hint="eastAsia"/>
                <w:sz w:val="21"/>
                <w:szCs w:val="21"/>
                <w:lang w:val="zh-CN"/>
              </w:rPr>
              <w:t>（4）有依法缴纳税收和社会保障金的良好记录</w:t>
            </w:r>
          </w:p>
        </w:tc>
        <w:tc>
          <w:tcPr>
            <w:tcW w:w="4354" w:type="dxa"/>
            <w:vMerge/>
            <w:vAlign w:val="center"/>
          </w:tcPr>
          <w:p w14:paraId="375EF706" w14:textId="77777777" w:rsidR="00955174" w:rsidRDefault="00955174">
            <w:pPr>
              <w:spacing w:line="400" w:lineRule="exact"/>
              <w:rPr>
                <w:rFonts w:ascii="仿宋" w:eastAsia="仿宋" w:hAnsi="仿宋" w:cs="宋体"/>
                <w:color w:val="000000"/>
                <w:sz w:val="21"/>
                <w:szCs w:val="21"/>
              </w:rPr>
            </w:pPr>
          </w:p>
        </w:tc>
      </w:tr>
      <w:tr w:rsidR="00955174" w14:paraId="63ED8BC1" w14:textId="77777777">
        <w:tc>
          <w:tcPr>
            <w:tcW w:w="951" w:type="dxa"/>
            <w:vMerge/>
            <w:vAlign w:val="center"/>
          </w:tcPr>
          <w:p w14:paraId="223A2702" w14:textId="77777777" w:rsidR="00955174" w:rsidRDefault="00955174">
            <w:pPr>
              <w:spacing w:line="400" w:lineRule="exact"/>
              <w:jc w:val="center"/>
              <w:rPr>
                <w:rFonts w:ascii="仿宋" w:eastAsia="仿宋" w:hAnsi="仿宋" w:cs="宋体"/>
                <w:sz w:val="21"/>
                <w:szCs w:val="21"/>
              </w:rPr>
            </w:pPr>
          </w:p>
        </w:tc>
        <w:tc>
          <w:tcPr>
            <w:tcW w:w="1065" w:type="dxa"/>
            <w:vMerge/>
            <w:vAlign w:val="center"/>
          </w:tcPr>
          <w:p w14:paraId="0D67EE7D" w14:textId="77777777" w:rsidR="00955174" w:rsidRDefault="00955174">
            <w:pPr>
              <w:spacing w:line="400" w:lineRule="exact"/>
              <w:rPr>
                <w:rFonts w:ascii="仿宋" w:eastAsia="仿宋" w:hAnsi="仿宋" w:cs="宋体"/>
                <w:sz w:val="21"/>
                <w:szCs w:val="21"/>
                <w:lang w:val="zh-CN"/>
              </w:rPr>
            </w:pPr>
          </w:p>
        </w:tc>
        <w:tc>
          <w:tcPr>
            <w:tcW w:w="3405" w:type="dxa"/>
            <w:vAlign w:val="center"/>
          </w:tcPr>
          <w:p w14:paraId="0352A42D" w14:textId="77777777" w:rsidR="00955174" w:rsidRDefault="00000000">
            <w:pPr>
              <w:spacing w:line="400" w:lineRule="exact"/>
              <w:rPr>
                <w:rFonts w:ascii="仿宋" w:eastAsia="仿宋" w:hAnsi="仿宋" w:cs="宋体"/>
                <w:sz w:val="21"/>
                <w:szCs w:val="21"/>
                <w:lang w:val="zh-CN"/>
              </w:rPr>
            </w:pPr>
            <w:r>
              <w:rPr>
                <w:rFonts w:ascii="仿宋" w:eastAsia="仿宋" w:hAnsi="仿宋" w:cs="宋体" w:hint="eastAsia"/>
                <w:sz w:val="21"/>
                <w:szCs w:val="21"/>
              </w:rPr>
              <w:t>（5）参加采购活动前三年内，在经营活动中没有重大违法记录（注</w:t>
            </w:r>
            <w:r>
              <w:rPr>
                <w:rFonts w:ascii="仿宋" w:eastAsia="仿宋" w:hAnsi="仿宋" w:cs="宋体" w:hint="eastAsia"/>
                <w:kern w:val="0"/>
                <w:sz w:val="24"/>
                <w:szCs w:val="24"/>
              </w:rPr>
              <w:fldChar w:fldCharType="begin"/>
            </w:r>
            <w:r>
              <w:rPr>
                <w:rFonts w:ascii="仿宋" w:eastAsia="仿宋" w:hAnsi="仿宋" w:cs="宋体" w:hint="eastAsia"/>
                <w:kern w:val="0"/>
                <w:sz w:val="24"/>
                <w:szCs w:val="24"/>
              </w:rPr>
              <w:instrText xml:space="preserve"> eq \o\ac(○,</w:instrText>
            </w:r>
            <w:r>
              <w:rPr>
                <w:rFonts w:ascii="仿宋" w:eastAsia="仿宋" w:hAnsi="仿宋" w:cs="宋体" w:hint="eastAsia"/>
                <w:kern w:val="0"/>
                <w:position w:val="3"/>
                <w:sz w:val="16"/>
                <w:szCs w:val="24"/>
              </w:rPr>
              <w:instrText>1</w:instrText>
            </w:r>
            <w:r>
              <w:rPr>
                <w:rFonts w:ascii="仿宋" w:eastAsia="仿宋" w:hAnsi="仿宋" w:cs="宋体" w:hint="eastAsia"/>
                <w:kern w:val="0"/>
                <w:sz w:val="24"/>
                <w:szCs w:val="24"/>
              </w:rPr>
              <w:instrText>)</w:instrText>
            </w:r>
            <w:r>
              <w:rPr>
                <w:rFonts w:ascii="仿宋" w:eastAsia="仿宋" w:hAnsi="仿宋" w:cs="宋体" w:hint="eastAsia"/>
                <w:kern w:val="0"/>
                <w:sz w:val="24"/>
                <w:szCs w:val="24"/>
              </w:rPr>
              <w:fldChar w:fldCharType="end"/>
            </w:r>
            <w:r>
              <w:rPr>
                <w:rFonts w:ascii="仿宋" w:eastAsia="仿宋" w:hAnsi="仿宋" w:cs="宋体" w:hint="eastAsia"/>
                <w:sz w:val="21"/>
                <w:szCs w:val="21"/>
              </w:rPr>
              <w:t>）</w:t>
            </w:r>
          </w:p>
        </w:tc>
        <w:tc>
          <w:tcPr>
            <w:tcW w:w="4354" w:type="dxa"/>
            <w:vMerge/>
            <w:vAlign w:val="center"/>
          </w:tcPr>
          <w:p w14:paraId="326A8F7E" w14:textId="77777777" w:rsidR="00955174" w:rsidRDefault="00955174">
            <w:pPr>
              <w:spacing w:line="400" w:lineRule="exact"/>
              <w:rPr>
                <w:rFonts w:ascii="仿宋" w:eastAsia="仿宋" w:hAnsi="仿宋" w:cs="宋体"/>
                <w:sz w:val="21"/>
                <w:szCs w:val="21"/>
              </w:rPr>
            </w:pPr>
          </w:p>
        </w:tc>
      </w:tr>
      <w:tr w:rsidR="00955174" w14:paraId="22B0F169" w14:textId="77777777">
        <w:tc>
          <w:tcPr>
            <w:tcW w:w="951" w:type="dxa"/>
            <w:vMerge/>
            <w:vAlign w:val="center"/>
          </w:tcPr>
          <w:p w14:paraId="0C898AAF" w14:textId="77777777" w:rsidR="00955174" w:rsidRDefault="00955174">
            <w:pPr>
              <w:spacing w:line="400" w:lineRule="exact"/>
              <w:jc w:val="center"/>
              <w:rPr>
                <w:rFonts w:ascii="仿宋" w:eastAsia="仿宋" w:hAnsi="仿宋" w:cs="宋体"/>
                <w:sz w:val="21"/>
                <w:szCs w:val="21"/>
              </w:rPr>
            </w:pPr>
          </w:p>
        </w:tc>
        <w:tc>
          <w:tcPr>
            <w:tcW w:w="1065" w:type="dxa"/>
            <w:vMerge/>
            <w:vAlign w:val="center"/>
          </w:tcPr>
          <w:p w14:paraId="00F76ED8" w14:textId="77777777" w:rsidR="00955174" w:rsidRDefault="00955174">
            <w:pPr>
              <w:spacing w:line="400" w:lineRule="exact"/>
              <w:rPr>
                <w:rFonts w:ascii="仿宋" w:eastAsia="仿宋" w:hAnsi="仿宋" w:cs="宋体"/>
                <w:sz w:val="21"/>
                <w:szCs w:val="21"/>
                <w:lang w:val="zh-CN"/>
              </w:rPr>
            </w:pPr>
          </w:p>
        </w:tc>
        <w:tc>
          <w:tcPr>
            <w:tcW w:w="3405" w:type="dxa"/>
            <w:vAlign w:val="center"/>
          </w:tcPr>
          <w:p w14:paraId="12342DE3" w14:textId="77777777" w:rsidR="00955174" w:rsidRDefault="00000000">
            <w:pPr>
              <w:spacing w:line="400" w:lineRule="exact"/>
              <w:rPr>
                <w:rFonts w:ascii="仿宋" w:eastAsia="仿宋" w:hAnsi="仿宋" w:cs="宋体"/>
                <w:sz w:val="21"/>
                <w:szCs w:val="21"/>
              </w:rPr>
            </w:pPr>
            <w:r>
              <w:rPr>
                <w:rFonts w:ascii="仿宋" w:eastAsia="仿宋" w:hAnsi="仿宋" w:cs="宋体" w:hint="eastAsia"/>
                <w:sz w:val="21"/>
                <w:szCs w:val="21"/>
              </w:rPr>
              <w:t>（6）法律、行政法规规定的其他条件</w:t>
            </w:r>
          </w:p>
        </w:tc>
        <w:tc>
          <w:tcPr>
            <w:tcW w:w="4354" w:type="dxa"/>
            <w:vAlign w:val="center"/>
          </w:tcPr>
          <w:p w14:paraId="5C289DEB" w14:textId="77777777" w:rsidR="00955174" w:rsidRDefault="00955174">
            <w:pPr>
              <w:spacing w:line="400" w:lineRule="exact"/>
              <w:rPr>
                <w:rFonts w:ascii="仿宋" w:eastAsia="仿宋" w:hAnsi="仿宋" w:cs="宋体"/>
                <w:sz w:val="21"/>
                <w:szCs w:val="21"/>
              </w:rPr>
            </w:pPr>
          </w:p>
        </w:tc>
      </w:tr>
      <w:tr w:rsidR="00955174" w14:paraId="434A0B82" w14:textId="77777777">
        <w:tc>
          <w:tcPr>
            <w:tcW w:w="951" w:type="dxa"/>
            <w:vMerge/>
            <w:vAlign w:val="center"/>
          </w:tcPr>
          <w:p w14:paraId="3EB29CB4" w14:textId="77777777" w:rsidR="00955174" w:rsidRDefault="00955174">
            <w:pPr>
              <w:spacing w:line="400" w:lineRule="exact"/>
              <w:jc w:val="center"/>
              <w:rPr>
                <w:rFonts w:ascii="仿宋" w:eastAsia="仿宋" w:hAnsi="仿宋" w:cs="宋体"/>
                <w:sz w:val="21"/>
                <w:szCs w:val="21"/>
              </w:rPr>
            </w:pPr>
          </w:p>
        </w:tc>
        <w:tc>
          <w:tcPr>
            <w:tcW w:w="1065" w:type="dxa"/>
            <w:vMerge/>
            <w:vAlign w:val="center"/>
          </w:tcPr>
          <w:p w14:paraId="7CAC8F62" w14:textId="77777777" w:rsidR="00955174" w:rsidRDefault="00955174">
            <w:pPr>
              <w:spacing w:line="400" w:lineRule="exact"/>
              <w:rPr>
                <w:rFonts w:ascii="仿宋" w:eastAsia="仿宋" w:hAnsi="仿宋" w:cs="宋体"/>
                <w:sz w:val="21"/>
                <w:szCs w:val="21"/>
                <w:lang w:val="zh-CN"/>
              </w:rPr>
            </w:pPr>
          </w:p>
        </w:tc>
        <w:tc>
          <w:tcPr>
            <w:tcW w:w="3405" w:type="dxa"/>
            <w:vAlign w:val="center"/>
          </w:tcPr>
          <w:p w14:paraId="633AB9FA" w14:textId="77777777" w:rsidR="00955174" w:rsidRDefault="00000000">
            <w:pPr>
              <w:spacing w:line="400" w:lineRule="exact"/>
              <w:rPr>
                <w:rFonts w:ascii="仿宋" w:eastAsia="仿宋" w:hAnsi="仿宋" w:cs="宋体"/>
                <w:sz w:val="21"/>
                <w:szCs w:val="21"/>
              </w:rPr>
            </w:pPr>
            <w:r>
              <w:rPr>
                <w:rFonts w:ascii="仿宋" w:eastAsia="仿宋" w:hAnsi="仿宋" w:cs="宋体" w:hint="eastAsia"/>
                <w:sz w:val="21"/>
                <w:szCs w:val="21"/>
              </w:rPr>
              <w:t>（7）本项目的特定资格要求</w:t>
            </w:r>
          </w:p>
        </w:tc>
        <w:tc>
          <w:tcPr>
            <w:tcW w:w="4354" w:type="dxa"/>
            <w:vAlign w:val="center"/>
          </w:tcPr>
          <w:p w14:paraId="09F9E8A6" w14:textId="77777777" w:rsidR="00955174" w:rsidRDefault="00000000">
            <w:pPr>
              <w:spacing w:line="400" w:lineRule="exact"/>
              <w:rPr>
                <w:rFonts w:ascii="仿宋" w:eastAsia="仿宋" w:hAnsi="仿宋" w:cs="宋体"/>
                <w:sz w:val="21"/>
                <w:szCs w:val="21"/>
              </w:rPr>
            </w:pPr>
            <w:r>
              <w:rPr>
                <w:rFonts w:ascii="仿宋" w:eastAsia="仿宋" w:hAnsi="仿宋" w:cs="宋体" w:hint="eastAsia"/>
                <w:color w:val="000000"/>
                <w:sz w:val="21"/>
                <w:szCs w:val="21"/>
              </w:rPr>
              <w:t>按“第一篇三、磋商供应商资格条件（三）特定资格要求”的要求提交（如果有）。</w:t>
            </w:r>
          </w:p>
        </w:tc>
      </w:tr>
    </w:tbl>
    <w:p w14:paraId="5D64FFD0" w14:textId="77777777" w:rsidR="00955174" w:rsidRDefault="00000000">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注：</w:t>
      </w:r>
    </w:p>
    <w:p w14:paraId="1156C6DE" w14:textId="77777777" w:rsidR="00955174" w:rsidRDefault="00000000">
      <w:pPr>
        <w:snapToGrid w:val="0"/>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fldChar w:fldCharType="begin"/>
      </w:r>
      <w:r>
        <w:rPr>
          <w:rFonts w:ascii="仿宋" w:eastAsia="仿宋" w:hAnsi="仿宋" w:cs="宋体"/>
          <w:kern w:val="0"/>
          <w:sz w:val="24"/>
          <w:szCs w:val="24"/>
        </w:rPr>
        <w:instrText xml:space="preserve"> </w:instrText>
      </w:r>
      <w:r>
        <w:rPr>
          <w:rFonts w:ascii="仿宋" w:eastAsia="仿宋" w:hAnsi="仿宋" w:cs="宋体" w:hint="eastAsia"/>
          <w:kern w:val="0"/>
          <w:sz w:val="24"/>
          <w:szCs w:val="24"/>
        </w:rPr>
        <w:instrText>eq \o\ac(○,</w:instrText>
      </w:r>
      <w:r>
        <w:rPr>
          <w:rFonts w:ascii="仿宋" w:eastAsia="仿宋" w:hAnsi="仿宋" w:cs="宋体" w:hint="eastAsia"/>
          <w:kern w:val="0"/>
          <w:position w:val="3"/>
          <w:sz w:val="16"/>
          <w:szCs w:val="24"/>
        </w:rPr>
        <w:instrText>1</w:instrText>
      </w:r>
      <w:r>
        <w:rPr>
          <w:rFonts w:ascii="仿宋" w:eastAsia="仿宋" w:hAnsi="仿宋" w:cs="宋体" w:hint="eastAsia"/>
          <w:kern w:val="0"/>
          <w:sz w:val="24"/>
          <w:szCs w:val="24"/>
        </w:rPr>
        <w:instrText>)</w:instrText>
      </w:r>
      <w:r>
        <w:rPr>
          <w:rFonts w:ascii="仿宋" w:eastAsia="仿宋" w:hAnsi="仿宋" w:cs="宋体"/>
          <w:kern w:val="0"/>
          <w:sz w:val="24"/>
          <w:szCs w:val="24"/>
        </w:rPr>
        <w:fldChar w:fldCharType="end"/>
      </w:r>
      <w:r>
        <w:rPr>
          <w:rFonts w:ascii="仿宋" w:eastAsia="仿宋" w:hAnsi="仿宋" w:cs="宋体" w:hint="eastAsia"/>
          <w:kern w:val="0"/>
          <w:sz w:val="24"/>
          <w:szCs w:val="24"/>
        </w:rPr>
        <w:t>按照《</w:t>
      </w:r>
      <w:r>
        <w:rPr>
          <w:rFonts w:ascii="仿宋" w:eastAsia="仿宋" w:hAnsi="仿宋" w:cs="宋体"/>
          <w:kern w:val="0"/>
          <w:sz w:val="24"/>
          <w:szCs w:val="24"/>
        </w:rPr>
        <w:t>中华人民共和国政府采购法实施条例</w:t>
      </w:r>
      <w:r>
        <w:rPr>
          <w:rFonts w:ascii="仿宋" w:eastAsia="仿宋" w:hAnsi="仿宋" w:cs="宋体" w:hint="eastAsia"/>
          <w:kern w:val="0"/>
          <w:sz w:val="24"/>
          <w:szCs w:val="24"/>
        </w:rPr>
        <w:t>》第十九条“参加政府采购活动前三年内，在经营活动中没有重大违法记录”中“重大违法记录”</w:t>
      </w:r>
      <w:r>
        <w:rPr>
          <w:rFonts w:ascii="仿宋" w:eastAsia="仿宋" w:hAnsi="仿宋" w:cs="宋体"/>
          <w:kern w:val="0"/>
          <w:sz w:val="24"/>
          <w:szCs w:val="24"/>
        </w:rPr>
        <w:t>，是指供应商因违法经营受到刑事处罚或者责令停产停业、吊销许可证或者执照、较大数额罚款等行政处罚。</w:t>
      </w:r>
      <w:r>
        <w:rPr>
          <w:rFonts w:ascii="仿宋" w:eastAsia="仿宋" w:hAnsi="仿宋" w:cs="宋体" w:hint="eastAsia"/>
          <w:kern w:val="0"/>
          <w:sz w:val="24"/>
          <w:szCs w:val="24"/>
        </w:rPr>
        <w:t>行政处罚中“较大数额”的认定标准，按照“</w:t>
      </w:r>
      <w:r>
        <w:rPr>
          <w:rFonts w:ascii="仿宋" w:eastAsia="仿宋" w:hAnsi="仿宋" w:cs="宋体"/>
          <w:kern w:val="0"/>
          <w:sz w:val="24"/>
          <w:szCs w:val="24"/>
        </w:rPr>
        <w:t>财政部关于《中华人民共和国政府采购法实施条例》第十九条第一款“较大数额罚款”具体适用问题的意见</w:t>
      </w:r>
      <w:r>
        <w:rPr>
          <w:rFonts w:ascii="仿宋" w:eastAsia="仿宋" w:hAnsi="仿宋" w:cs="宋体" w:hint="eastAsia"/>
          <w:kern w:val="0"/>
          <w:sz w:val="24"/>
          <w:szCs w:val="24"/>
        </w:rPr>
        <w:t>（财库〔2022〕3 号）”执行。供应商可于响应文件递交截止时间前通过 “信用中国”网站(www.creditchina.gov.cn)、"</w:t>
      </w:r>
      <w:r>
        <w:rPr>
          <w:rFonts w:ascii="仿宋" w:eastAsia="仿宋" w:hAnsi="仿宋" w:cs="宋体" w:hint="eastAsia"/>
          <w:kern w:val="0"/>
          <w:sz w:val="24"/>
          <w:szCs w:val="24"/>
        </w:rPr>
        <w:lastRenderedPageBreak/>
        <w:t>中国政府采购网"(www.ccgp.gov.cn)等渠道查询信用记录。</w:t>
      </w:r>
    </w:p>
    <w:p w14:paraId="02B6D111" w14:textId="77777777" w:rsidR="00955174" w:rsidRDefault="00000000">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2.符合性审查。依据竞争性磋商文件的规定，从响应文件的有效性、完整性和对竞争性磋商文件的响应程度进行审查，以确定是否对竞争性磋商文件的实质性要求作出响应。</w:t>
      </w:r>
      <w:r>
        <w:rPr>
          <w:rFonts w:ascii="仿宋" w:eastAsia="仿宋" w:hAnsi="仿宋" w:hint="eastAsia"/>
          <w:kern w:val="0"/>
          <w:sz w:val="24"/>
          <w:szCs w:val="24"/>
        </w:rPr>
        <w:t>符合性审查资料表如下：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469"/>
        <w:gridCol w:w="1984"/>
        <w:gridCol w:w="5409"/>
      </w:tblGrid>
      <w:tr w:rsidR="00955174" w14:paraId="2C6068B3" w14:textId="77777777">
        <w:trPr>
          <w:trHeight w:val="321"/>
        </w:trPr>
        <w:tc>
          <w:tcPr>
            <w:tcW w:w="766" w:type="dxa"/>
            <w:vAlign w:val="center"/>
          </w:tcPr>
          <w:p w14:paraId="5EE929F8" w14:textId="77777777" w:rsidR="00955174" w:rsidRDefault="00000000">
            <w:pPr>
              <w:spacing w:line="400" w:lineRule="exact"/>
              <w:jc w:val="center"/>
              <w:rPr>
                <w:rFonts w:ascii="仿宋" w:eastAsia="仿宋" w:hAnsi="仿宋" w:cs="宋体"/>
                <w:b/>
                <w:color w:val="000000"/>
                <w:kern w:val="0"/>
                <w:sz w:val="21"/>
                <w:szCs w:val="21"/>
              </w:rPr>
            </w:pPr>
            <w:r>
              <w:rPr>
                <w:rFonts w:ascii="仿宋" w:eastAsia="仿宋" w:hAnsi="仿宋" w:cs="宋体" w:hint="eastAsia"/>
                <w:color w:val="000000"/>
                <w:kern w:val="0"/>
                <w:sz w:val="24"/>
                <w:szCs w:val="24"/>
              </w:rPr>
              <w:t>序号</w:t>
            </w:r>
          </w:p>
        </w:tc>
        <w:tc>
          <w:tcPr>
            <w:tcW w:w="3453" w:type="dxa"/>
            <w:gridSpan w:val="2"/>
            <w:vAlign w:val="center"/>
          </w:tcPr>
          <w:p w14:paraId="10942353" w14:textId="77777777" w:rsidR="00955174" w:rsidRDefault="00000000">
            <w:pPr>
              <w:spacing w:line="400" w:lineRule="exact"/>
              <w:jc w:val="center"/>
              <w:rPr>
                <w:rFonts w:ascii="仿宋" w:eastAsia="仿宋" w:hAnsi="仿宋" w:cs="宋体"/>
                <w:b/>
                <w:color w:val="000000"/>
                <w:kern w:val="0"/>
                <w:sz w:val="21"/>
                <w:szCs w:val="21"/>
              </w:rPr>
            </w:pPr>
            <w:r>
              <w:rPr>
                <w:rFonts w:ascii="仿宋" w:eastAsia="仿宋" w:hAnsi="仿宋" w:cs="宋体" w:hint="eastAsia"/>
                <w:b/>
                <w:color w:val="000000"/>
                <w:kern w:val="0"/>
                <w:sz w:val="21"/>
                <w:szCs w:val="21"/>
              </w:rPr>
              <w:t>评审因素</w:t>
            </w:r>
          </w:p>
        </w:tc>
        <w:tc>
          <w:tcPr>
            <w:tcW w:w="5409" w:type="dxa"/>
            <w:vAlign w:val="center"/>
          </w:tcPr>
          <w:p w14:paraId="440661D5" w14:textId="77777777" w:rsidR="00955174" w:rsidRDefault="00000000">
            <w:pPr>
              <w:spacing w:line="400" w:lineRule="exact"/>
              <w:jc w:val="center"/>
              <w:rPr>
                <w:rFonts w:ascii="仿宋" w:eastAsia="仿宋" w:hAnsi="仿宋" w:cs="宋体"/>
                <w:b/>
                <w:color w:val="000000"/>
                <w:kern w:val="0"/>
                <w:sz w:val="21"/>
                <w:szCs w:val="21"/>
              </w:rPr>
            </w:pPr>
            <w:r>
              <w:rPr>
                <w:rFonts w:ascii="仿宋" w:eastAsia="仿宋" w:hAnsi="仿宋" w:cs="宋体" w:hint="eastAsia"/>
                <w:b/>
                <w:color w:val="000000"/>
                <w:kern w:val="0"/>
                <w:sz w:val="21"/>
                <w:szCs w:val="21"/>
              </w:rPr>
              <w:t>评审标准</w:t>
            </w:r>
          </w:p>
        </w:tc>
      </w:tr>
      <w:tr w:rsidR="00955174" w14:paraId="40A1288F" w14:textId="77777777">
        <w:trPr>
          <w:trHeight w:val="384"/>
        </w:trPr>
        <w:tc>
          <w:tcPr>
            <w:tcW w:w="766" w:type="dxa"/>
            <w:vMerge w:val="restart"/>
            <w:vAlign w:val="center"/>
          </w:tcPr>
          <w:p w14:paraId="1A2D378A" w14:textId="77777777" w:rsidR="00955174" w:rsidRDefault="00000000">
            <w:pPr>
              <w:spacing w:line="400" w:lineRule="exact"/>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w:t>
            </w:r>
          </w:p>
        </w:tc>
        <w:tc>
          <w:tcPr>
            <w:tcW w:w="1469" w:type="dxa"/>
            <w:vMerge w:val="restart"/>
            <w:vAlign w:val="center"/>
          </w:tcPr>
          <w:p w14:paraId="074AC8DD" w14:textId="77777777" w:rsidR="00955174" w:rsidRDefault="00000000">
            <w:pPr>
              <w:spacing w:line="400" w:lineRule="exact"/>
              <w:rPr>
                <w:rFonts w:ascii="仿宋" w:eastAsia="仿宋" w:hAnsi="仿宋" w:cs="宋体"/>
                <w:color w:val="000000"/>
                <w:kern w:val="0"/>
                <w:sz w:val="21"/>
                <w:szCs w:val="21"/>
              </w:rPr>
            </w:pPr>
            <w:r>
              <w:rPr>
                <w:rFonts w:ascii="仿宋" w:eastAsia="仿宋" w:hAnsi="仿宋" w:cs="宋体" w:hint="eastAsia"/>
                <w:kern w:val="0"/>
                <w:sz w:val="21"/>
                <w:szCs w:val="21"/>
              </w:rPr>
              <w:t>有效性审查</w:t>
            </w:r>
          </w:p>
        </w:tc>
        <w:tc>
          <w:tcPr>
            <w:tcW w:w="1984" w:type="dxa"/>
            <w:vAlign w:val="center"/>
          </w:tcPr>
          <w:p w14:paraId="1D72BEF0" w14:textId="77777777" w:rsidR="00955174" w:rsidRDefault="00000000">
            <w:pPr>
              <w:spacing w:line="400" w:lineRule="exact"/>
              <w:rPr>
                <w:rFonts w:ascii="仿宋" w:eastAsia="仿宋" w:hAnsi="仿宋" w:cs="宋体"/>
                <w:color w:val="000000"/>
                <w:kern w:val="0"/>
                <w:sz w:val="21"/>
                <w:szCs w:val="21"/>
              </w:rPr>
            </w:pPr>
            <w:r>
              <w:rPr>
                <w:rFonts w:ascii="仿宋" w:eastAsia="仿宋" w:hAnsi="仿宋" w:cs="宋体" w:hint="eastAsia"/>
                <w:color w:val="000000"/>
                <w:sz w:val="21"/>
                <w:szCs w:val="21"/>
              </w:rPr>
              <w:t>响应文件签署或盖章</w:t>
            </w:r>
          </w:p>
        </w:tc>
        <w:tc>
          <w:tcPr>
            <w:tcW w:w="5409" w:type="dxa"/>
            <w:vAlign w:val="center"/>
          </w:tcPr>
          <w:p w14:paraId="42C910B2" w14:textId="77777777" w:rsidR="00955174" w:rsidRDefault="00000000">
            <w:pPr>
              <w:spacing w:line="400" w:lineRule="exact"/>
              <w:rPr>
                <w:rFonts w:ascii="仿宋" w:eastAsia="仿宋" w:hAnsi="仿宋" w:cs="宋体"/>
                <w:color w:val="000000"/>
                <w:kern w:val="0"/>
                <w:sz w:val="21"/>
                <w:szCs w:val="21"/>
              </w:rPr>
            </w:pPr>
            <w:r>
              <w:rPr>
                <w:rFonts w:ascii="仿宋" w:eastAsia="仿宋" w:hAnsi="仿宋" w:cs="宋体" w:hint="eastAsia"/>
                <w:color w:val="000000"/>
                <w:sz w:val="21"/>
                <w:szCs w:val="21"/>
              </w:rPr>
              <w:t>按竞争性磋商文件“第七篇响应文件编制要求”要求签署或盖章。</w:t>
            </w:r>
          </w:p>
        </w:tc>
      </w:tr>
      <w:tr w:rsidR="00955174" w14:paraId="49B688C8" w14:textId="77777777">
        <w:trPr>
          <w:trHeight w:val="389"/>
        </w:trPr>
        <w:tc>
          <w:tcPr>
            <w:tcW w:w="766" w:type="dxa"/>
            <w:vMerge/>
            <w:vAlign w:val="center"/>
          </w:tcPr>
          <w:p w14:paraId="0CF5BDA4" w14:textId="77777777" w:rsidR="00955174" w:rsidRDefault="00955174">
            <w:pPr>
              <w:spacing w:line="400" w:lineRule="exact"/>
              <w:jc w:val="center"/>
              <w:rPr>
                <w:rFonts w:ascii="仿宋" w:eastAsia="仿宋" w:hAnsi="仿宋" w:cs="宋体"/>
                <w:color w:val="000000"/>
                <w:kern w:val="0"/>
                <w:sz w:val="21"/>
                <w:szCs w:val="21"/>
              </w:rPr>
            </w:pPr>
          </w:p>
        </w:tc>
        <w:tc>
          <w:tcPr>
            <w:tcW w:w="1469" w:type="dxa"/>
            <w:vMerge/>
            <w:vAlign w:val="center"/>
          </w:tcPr>
          <w:p w14:paraId="51256C51" w14:textId="77777777" w:rsidR="00955174" w:rsidRDefault="00955174">
            <w:pPr>
              <w:spacing w:line="400" w:lineRule="exact"/>
              <w:rPr>
                <w:rFonts w:ascii="仿宋" w:eastAsia="仿宋" w:hAnsi="仿宋" w:cs="宋体"/>
                <w:color w:val="000000"/>
                <w:kern w:val="0"/>
                <w:sz w:val="21"/>
                <w:szCs w:val="21"/>
              </w:rPr>
            </w:pPr>
          </w:p>
        </w:tc>
        <w:tc>
          <w:tcPr>
            <w:tcW w:w="1984" w:type="dxa"/>
            <w:vAlign w:val="center"/>
          </w:tcPr>
          <w:p w14:paraId="69B0AEC8" w14:textId="77777777" w:rsidR="00955174" w:rsidRDefault="00000000">
            <w:pPr>
              <w:spacing w:line="400" w:lineRule="exact"/>
              <w:rPr>
                <w:rFonts w:ascii="仿宋" w:eastAsia="仿宋" w:hAnsi="仿宋" w:cs="宋体"/>
                <w:color w:val="000000"/>
                <w:sz w:val="21"/>
                <w:szCs w:val="21"/>
              </w:rPr>
            </w:pPr>
            <w:r>
              <w:rPr>
                <w:rFonts w:ascii="仿宋" w:eastAsia="仿宋" w:hAnsi="仿宋" w:cs="宋体" w:hint="eastAsia"/>
                <w:color w:val="000000"/>
                <w:sz w:val="21"/>
                <w:szCs w:val="21"/>
              </w:rPr>
              <w:t>法定代表人身份证明及授权委托书</w:t>
            </w:r>
          </w:p>
        </w:tc>
        <w:tc>
          <w:tcPr>
            <w:tcW w:w="5409" w:type="dxa"/>
            <w:vAlign w:val="center"/>
          </w:tcPr>
          <w:p w14:paraId="1A362467" w14:textId="77777777" w:rsidR="00955174" w:rsidRDefault="00000000">
            <w:pPr>
              <w:spacing w:line="400" w:lineRule="exact"/>
              <w:rPr>
                <w:rFonts w:ascii="仿宋" w:eastAsia="仿宋" w:hAnsi="仿宋" w:cs="宋体"/>
                <w:color w:val="000000"/>
                <w:sz w:val="21"/>
                <w:szCs w:val="21"/>
              </w:rPr>
            </w:pPr>
            <w:r>
              <w:rPr>
                <w:rFonts w:ascii="仿宋" w:eastAsia="仿宋" w:hAnsi="仿宋" w:cs="宋体" w:hint="eastAsia"/>
                <w:sz w:val="21"/>
                <w:szCs w:val="21"/>
              </w:rPr>
              <w:t>法定代表人身份证明及授权委托书有效，符合竞争性磋商文件规定的格式，签</w:t>
            </w:r>
            <w:r>
              <w:rPr>
                <w:rFonts w:ascii="仿宋" w:eastAsia="仿宋" w:hAnsi="仿宋" w:cs="宋体" w:hint="eastAsia"/>
                <w:color w:val="000000"/>
                <w:sz w:val="21"/>
                <w:szCs w:val="21"/>
              </w:rPr>
              <w:t>署</w:t>
            </w:r>
            <w:r>
              <w:rPr>
                <w:rFonts w:ascii="仿宋" w:eastAsia="仿宋" w:hAnsi="仿宋" w:cs="宋体" w:hint="eastAsia"/>
                <w:sz w:val="21"/>
                <w:szCs w:val="21"/>
              </w:rPr>
              <w:t>或盖章齐全。</w:t>
            </w:r>
          </w:p>
        </w:tc>
      </w:tr>
      <w:tr w:rsidR="00955174" w14:paraId="18A06E32" w14:textId="77777777">
        <w:trPr>
          <w:trHeight w:val="386"/>
        </w:trPr>
        <w:tc>
          <w:tcPr>
            <w:tcW w:w="766" w:type="dxa"/>
            <w:vMerge/>
            <w:vAlign w:val="center"/>
          </w:tcPr>
          <w:p w14:paraId="226326E6" w14:textId="77777777" w:rsidR="00955174" w:rsidRDefault="00955174">
            <w:pPr>
              <w:spacing w:line="400" w:lineRule="exact"/>
              <w:jc w:val="center"/>
              <w:rPr>
                <w:rFonts w:ascii="仿宋" w:eastAsia="仿宋" w:hAnsi="仿宋" w:cs="宋体"/>
                <w:color w:val="000000"/>
                <w:kern w:val="0"/>
                <w:sz w:val="21"/>
                <w:szCs w:val="21"/>
              </w:rPr>
            </w:pPr>
          </w:p>
        </w:tc>
        <w:tc>
          <w:tcPr>
            <w:tcW w:w="1469" w:type="dxa"/>
            <w:vMerge/>
            <w:vAlign w:val="center"/>
          </w:tcPr>
          <w:p w14:paraId="6FA91987" w14:textId="77777777" w:rsidR="00955174" w:rsidRDefault="00955174">
            <w:pPr>
              <w:spacing w:line="400" w:lineRule="exact"/>
              <w:rPr>
                <w:rFonts w:ascii="仿宋" w:eastAsia="仿宋" w:hAnsi="仿宋" w:cs="宋体"/>
                <w:color w:val="000000"/>
                <w:kern w:val="0"/>
                <w:sz w:val="21"/>
                <w:szCs w:val="21"/>
              </w:rPr>
            </w:pPr>
          </w:p>
        </w:tc>
        <w:tc>
          <w:tcPr>
            <w:tcW w:w="1984" w:type="dxa"/>
            <w:vAlign w:val="center"/>
          </w:tcPr>
          <w:p w14:paraId="233912B0" w14:textId="77777777" w:rsidR="00955174" w:rsidRDefault="00000000">
            <w:pPr>
              <w:spacing w:line="400" w:lineRule="exact"/>
              <w:rPr>
                <w:rFonts w:ascii="仿宋" w:eastAsia="仿宋" w:hAnsi="仿宋" w:cs="宋体"/>
                <w:color w:val="000000"/>
                <w:sz w:val="21"/>
                <w:szCs w:val="21"/>
                <w:lang w:val="zh-CN"/>
              </w:rPr>
            </w:pPr>
            <w:r>
              <w:rPr>
                <w:rFonts w:ascii="仿宋" w:eastAsia="仿宋" w:hAnsi="仿宋" w:cs="宋体" w:hint="eastAsia"/>
                <w:color w:val="000000"/>
                <w:sz w:val="21"/>
                <w:szCs w:val="21"/>
              </w:rPr>
              <w:t>响应方案</w:t>
            </w:r>
          </w:p>
        </w:tc>
        <w:tc>
          <w:tcPr>
            <w:tcW w:w="5409" w:type="dxa"/>
            <w:vAlign w:val="center"/>
          </w:tcPr>
          <w:p w14:paraId="4D62B05F" w14:textId="77777777" w:rsidR="00955174" w:rsidRDefault="00000000">
            <w:pPr>
              <w:spacing w:line="400" w:lineRule="exact"/>
              <w:rPr>
                <w:rFonts w:ascii="仿宋" w:eastAsia="仿宋" w:hAnsi="仿宋" w:cs="宋体"/>
                <w:color w:val="000000"/>
                <w:kern w:val="0"/>
                <w:sz w:val="21"/>
                <w:szCs w:val="21"/>
              </w:rPr>
            </w:pPr>
            <w:r>
              <w:rPr>
                <w:rFonts w:ascii="仿宋" w:eastAsia="仿宋" w:hAnsi="仿宋" w:cs="宋体" w:hint="eastAsia"/>
                <w:color w:val="000000"/>
                <w:sz w:val="21"/>
                <w:szCs w:val="21"/>
                <w:lang w:val="zh-CN"/>
              </w:rPr>
              <w:t>每个包</w:t>
            </w:r>
            <w:r>
              <w:rPr>
                <w:rFonts w:ascii="仿宋" w:eastAsia="仿宋" w:hAnsi="仿宋" w:cs="宋体" w:hint="eastAsia"/>
                <w:sz w:val="21"/>
                <w:szCs w:val="21"/>
                <w:lang w:val="zh-CN"/>
              </w:rPr>
              <w:t>只能有一个</w:t>
            </w:r>
            <w:r>
              <w:rPr>
                <w:rFonts w:ascii="仿宋" w:eastAsia="仿宋" w:hAnsi="仿宋" w:cs="宋体" w:hint="eastAsia"/>
                <w:sz w:val="21"/>
                <w:szCs w:val="21"/>
              </w:rPr>
              <w:t>响应</w:t>
            </w:r>
            <w:r>
              <w:rPr>
                <w:rFonts w:ascii="仿宋" w:eastAsia="仿宋" w:hAnsi="仿宋" w:cs="宋体" w:hint="eastAsia"/>
                <w:sz w:val="21"/>
                <w:szCs w:val="21"/>
                <w:lang w:val="zh-CN"/>
              </w:rPr>
              <w:t>方案。</w:t>
            </w:r>
          </w:p>
        </w:tc>
      </w:tr>
      <w:tr w:rsidR="00955174" w14:paraId="3B83E700" w14:textId="77777777">
        <w:trPr>
          <w:trHeight w:val="560"/>
        </w:trPr>
        <w:tc>
          <w:tcPr>
            <w:tcW w:w="766" w:type="dxa"/>
            <w:vMerge/>
            <w:vAlign w:val="center"/>
          </w:tcPr>
          <w:p w14:paraId="603AA2B7" w14:textId="77777777" w:rsidR="00955174" w:rsidRDefault="00955174">
            <w:pPr>
              <w:spacing w:line="400" w:lineRule="exact"/>
              <w:jc w:val="center"/>
              <w:rPr>
                <w:rFonts w:ascii="仿宋" w:eastAsia="仿宋" w:hAnsi="仿宋" w:cs="宋体"/>
                <w:color w:val="000000"/>
                <w:kern w:val="0"/>
                <w:sz w:val="21"/>
                <w:szCs w:val="21"/>
              </w:rPr>
            </w:pPr>
          </w:p>
        </w:tc>
        <w:tc>
          <w:tcPr>
            <w:tcW w:w="1469" w:type="dxa"/>
            <w:vMerge/>
            <w:vAlign w:val="center"/>
          </w:tcPr>
          <w:p w14:paraId="3AFE8791" w14:textId="77777777" w:rsidR="00955174" w:rsidRDefault="00955174">
            <w:pPr>
              <w:spacing w:line="400" w:lineRule="exact"/>
              <w:rPr>
                <w:rFonts w:ascii="仿宋" w:eastAsia="仿宋" w:hAnsi="仿宋" w:cs="宋体"/>
                <w:color w:val="000000"/>
                <w:kern w:val="0"/>
                <w:sz w:val="21"/>
                <w:szCs w:val="21"/>
              </w:rPr>
            </w:pPr>
          </w:p>
        </w:tc>
        <w:tc>
          <w:tcPr>
            <w:tcW w:w="1984" w:type="dxa"/>
            <w:vAlign w:val="center"/>
          </w:tcPr>
          <w:p w14:paraId="7108F496" w14:textId="77777777" w:rsidR="00955174" w:rsidRDefault="00000000">
            <w:pPr>
              <w:spacing w:line="400" w:lineRule="exact"/>
              <w:rPr>
                <w:rFonts w:ascii="仿宋" w:eastAsia="仿宋" w:hAnsi="仿宋" w:cs="宋体"/>
                <w:color w:val="000000"/>
                <w:sz w:val="21"/>
                <w:szCs w:val="21"/>
                <w:lang w:val="zh-CN"/>
              </w:rPr>
            </w:pPr>
            <w:r>
              <w:rPr>
                <w:rFonts w:ascii="仿宋" w:eastAsia="仿宋" w:hAnsi="仿宋" w:cs="宋体" w:hint="eastAsia"/>
                <w:color w:val="000000"/>
                <w:sz w:val="21"/>
                <w:szCs w:val="21"/>
              </w:rPr>
              <w:t>报价唯一</w:t>
            </w:r>
          </w:p>
        </w:tc>
        <w:tc>
          <w:tcPr>
            <w:tcW w:w="5409" w:type="dxa"/>
            <w:vAlign w:val="center"/>
          </w:tcPr>
          <w:p w14:paraId="5952A556" w14:textId="77777777" w:rsidR="00955174" w:rsidRDefault="00000000">
            <w:pPr>
              <w:spacing w:line="400" w:lineRule="exact"/>
              <w:rPr>
                <w:rFonts w:ascii="仿宋" w:eastAsia="仿宋" w:hAnsi="仿宋" w:cs="宋体"/>
                <w:color w:val="000000"/>
                <w:kern w:val="0"/>
                <w:sz w:val="21"/>
                <w:szCs w:val="21"/>
              </w:rPr>
            </w:pPr>
            <w:r>
              <w:rPr>
                <w:rFonts w:ascii="仿宋" w:eastAsia="仿宋" w:hAnsi="仿宋" w:cs="宋体" w:hint="eastAsia"/>
                <w:sz w:val="21"/>
                <w:szCs w:val="21"/>
              </w:rPr>
              <w:t>只能有一个有效报价，不得提交选择性报价</w:t>
            </w:r>
            <w:r>
              <w:rPr>
                <w:rFonts w:ascii="仿宋" w:eastAsia="仿宋" w:hAnsi="仿宋" w:cs="宋体" w:hint="eastAsia"/>
                <w:color w:val="000000"/>
                <w:sz w:val="21"/>
                <w:szCs w:val="21"/>
              </w:rPr>
              <w:t>。</w:t>
            </w:r>
          </w:p>
        </w:tc>
      </w:tr>
      <w:tr w:rsidR="00955174" w14:paraId="005A42AB" w14:textId="77777777">
        <w:trPr>
          <w:trHeight w:val="627"/>
        </w:trPr>
        <w:tc>
          <w:tcPr>
            <w:tcW w:w="766" w:type="dxa"/>
            <w:vAlign w:val="center"/>
          </w:tcPr>
          <w:p w14:paraId="3079AD47" w14:textId="77777777" w:rsidR="00955174" w:rsidRDefault="00000000">
            <w:pPr>
              <w:spacing w:line="400" w:lineRule="exact"/>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2</w:t>
            </w:r>
          </w:p>
        </w:tc>
        <w:tc>
          <w:tcPr>
            <w:tcW w:w="1469" w:type="dxa"/>
            <w:vAlign w:val="center"/>
          </w:tcPr>
          <w:p w14:paraId="06141C09" w14:textId="77777777" w:rsidR="00955174" w:rsidRDefault="00000000">
            <w:pPr>
              <w:spacing w:line="400" w:lineRule="exact"/>
              <w:rPr>
                <w:rFonts w:ascii="仿宋" w:eastAsia="仿宋" w:hAnsi="仿宋" w:cs="宋体"/>
                <w:color w:val="000000"/>
                <w:kern w:val="0"/>
                <w:sz w:val="21"/>
                <w:szCs w:val="21"/>
              </w:rPr>
            </w:pPr>
            <w:r>
              <w:rPr>
                <w:rFonts w:ascii="仿宋" w:eastAsia="仿宋" w:hAnsi="仿宋" w:cs="宋体" w:hint="eastAsia"/>
                <w:kern w:val="0"/>
                <w:sz w:val="21"/>
                <w:szCs w:val="21"/>
              </w:rPr>
              <w:t>完整性审查</w:t>
            </w:r>
          </w:p>
        </w:tc>
        <w:tc>
          <w:tcPr>
            <w:tcW w:w="1984" w:type="dxa"/>
            <w:vAlign w:val="center"/>
          </w:tcPr>
          <w:p w14:paraId="5D88CBD0" w14:textId="77777777" w:rsidR="00955174" w:rsidRDefault="00000000">
            <w:pPr>
              <w:spacing w:line="400" w:lineRule="exact"/>
              <w:rPr>
                <w:rFonts w:ascii="仿宋" w:eastAsia="仿宋" w:hAnsi="仿宋" w:cs="宋体"/>
                <w:color w:val="000000"/>
                <w:kern w:val="0"/>
                <w:sz w:val="21"/>
                <w:szCs w:val="21"/>
              </w:rPr>
            </w:pPr>
            <w:r>
              <w:rPr>
                <w:rFonts w:ascii="仿宋" w:eastAsia="仿宋" w:hAnsi="仿宋" w:cs="宋体" w:hint="eastAsia"/>
                <w:color w:val="000000"/>
                <w:sz w:val="21"/>
                <w:szCs w:val="21"/>
              </w:rPr>
              <w:t>响应文件份数</w:t>
            </w:r>
          </w:p>
        </w:tc>
        <w:tc>
          <w:tcPr>
            <w:tcW w:w="5409" w:type="dxa"/>
            <w:vAlign w:val="center"/>
          </w:tcPr>
          <w:p w14:paraId="37A5E219" w14:textId="77777777" w:rsidR="00955174" w:rsidRDefault="00000000">
            <w:pPr>
              <w:spacing w:line="400" w:lineRule="exact"/>
              <w:rPr>
                <w:rFonts w:ascii="仿宋" w:eastAsia="仿宋" w:hAnsi="仿宋" w:cs="宋体"/>
                <w:color w:val="000000"/>
                <w:kern w:val="0"/>
                <w:sz w:val="21"/>
                <w:szCs w:val="21"/>
              </w:rPr>
            </w:pPr>
            <w:r>
              <w:rPr>
                <w:rFonts w:ascii="仿宋" w:eastAsia="仿宋" w:hAnsi="仿宋" w:cs="宋体" w:hint="eastAsia"/>
                <w:sz w:val="21"/>
                <w:szCs w:val="21"/>
              </w:rPr>
              <w:t>响应文件数量和须提交的相关原件数量（如果有）符合竞争性磋商文件要求。</w:t>
            </w:r>
          </w:p>
        </w:tc>
      </w:tr>
      <w:tr w:rsidR="00955174" w14:paraId="55A50636" w14:textId="77777777">
        <w:trPr>
          <w:trHeight w:val="405"/>
        </w:trPr>
        <w:tc>
          <w:tcPr>
            <w:tcW w:w="766" w:type="dxa"/>
            <w:vMerge w:val="restart"/>
            <w:vAlign w:val="center"/>
          </w:tcPr>
          <w:p w14:paraId="357E9261" w14:textId="77777777" w:rsidR="00955174" w:rsidRDefault="00000000">
            <w:pPr>
              <w:spacing w:line="400" w:lineRule="exact"/>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3</w:t>
            </w:r>
          </w:p>
        </w:tc>
        <w:tc>
          <w:tcPr>
            <w:tcW w:w="1469" w:type="dxa"/>
            <w:vMerge w:val="restart"/>
            <w:vAlign w:val="center"/>
          </w:tcPr>
          <w:p w14:paraId="50D3E473" w14:textId="77777777" w:rsidR="00955174" w:rsidRDefault="00000000">
            <w:pPr>
              <w:spacing w:line="400" w:lineRule="exact"/>
              <w:rPr>
                <w:rFonts w:ascii="仿宋" w:eastAsia="仿宋" w:hAnsi="仿宋" w:cs="宋体"/>
                <w:color w:val="000000"/>
                <w:sz w:val="21"/>
                <w:szCs w:val="21"/>
                <w:lang w:val="zh-CN"/>
              </w:rPr>
            </w:pPr>
            <w:r>
              <w:rPr>
                <w:rFonts w:ascii="仿宋" w:eastAsia="仿宋" w:hAnsi="仿宋" w:cs="宋体" w:hint="eastAsia"/>
                <w:kern w:val="0"/>
                <w:sz w:val="21"/>
                <w:szCs w:val="21"/>
              </w:rPr>
              <w:t>响应程度审查</w:t>
            </w:r>
          </w:p>
        </w:tc>
        <w:tc>
          <w:tcPr>
            <w:tcW w:w="1984" w:type="dxa"/>
            <w:vAlign w:val="center"/>
          </w:tcPr>
          <w:p w14:paraId="161FE64D" w14:textId="77777777" w:rsidR="00955174" w:rsidRDefault="00000000">
            <w:pPr>
              <w:spacing w:line="400" w:lineRule="exact"/>
              <w:rPr>
                <w:rFonts w:ascii="仿宋" w:eastAsia="仿宋" w:hAnsi="仿宋" w:cs="宋体"/>
                <w:color w:val="000000"/>
                <w:kern w:val="0"/>
                <w:sz w:val="21"/>
                <w:szCs w:val="21"/>
              </w:rPr>
            </w:pPr>
            <w:r>
              <w:rPr>
                <w:rFonts w:ascii="仿宋" w:eastAsia="仿宋" w:hAnsi="仿宋" w:cs="宋体" w:hint="eastAsia"/>
                <w:color w:val="000000"/>
                <w:kern w:val="0"/>
                <w:sz w:val="21"/>
                <w:szCs w:val="21"/>
              </w:rPr>
              <w:t>实质性响应</w:t>
            </w:r>
          </w:p>
        </w:tc>
        <w:tc>
          <w:tcPr>
            <w:tcW w:w="5409" w:type="dxa"/>
            <w:vAlign w:val="center"/>
          </w:tcPr>
          <w:p w14:paraId="0BC147A1" w14:textId="77777777" w:rsidR="00955174" w:rsidRDefault="00000000">
            <w:pPr>
              <w:pStyle w:val="af2"/>
              <w:spacing w:line="400" w:lineRule="exact"/>
              <w:rPr>
                <w:rFonts w:ascii="仿宋" w:eastAsia="仿宋" w:hAnsi="仿宋" w:cs="宋体"/>
                <w:color w:val="000000"/>
                <w:kern w:val="0"/>
                <w:sz w:val="21"/>
                <w:szCs w:val="21"/>
              </w:rPr>
            </w:pPr>
            <w:r>
              <w:rPr>
                <w:rFonts w:ascii="仿宋" w:eastAsia="仿宋" w:hAnsi="仿宋" w:cs="宋体" w:hint="eastAsia"/>
                <w:kern w:val="0"/>
                <w:sz w:val="21"/>
                <w:szCs w:val="21"/>
              </w:rPr>
              <w:t>对竞争性磋商文件第二篇以※号标注的部分、第三篇以※号标注的部分。</w:t>
            </w:r>
          </w:p>
        </w:tc>
      </w:tr>
      <w:tr w:rsidR="00955174" w14:paraId="74147EF9" w14:textId="77777777">
        <w:trPr>
          <w:trHeight w:val="273"/>
        </w:trPr>
        <w:tc>
          <w:tcPr>
            <w:tcW w:w="766" w:type="dxa"/>
            <w:vMerge/>
            <w:vAlign w:val="center"/>
          </w:tcPr>
          <w:p w14:paraId="6E3BB16E" w14:textId="77777777" w:rsidR="00955174" w:rsidRDefault="00955174">
            <w:pPr>
              <w:spacing w:line="400" w:lineRule="exact"/>
              <w:jc w:val="center"/>
              <w:rPr>
                <w:rFonts w:ascii="仿宋" w:eastAsia="仿宋" w:hAnsi="仿宋" w:cs="宋体"/>
                <w:color w:val="000000"/>
                <w:kern w:val="0"/>
                <w:sz w:val="21"/>
                <w:szCs w:val="21"/>
              </w:rPr>
            </w:pPr>
          </w:p>
        </w:tc>
        <w:tc>
          <w:tcPr>
            <w:tcW w:w="1469" w:type="dxa"/>
            <w:vMerge/>
            <w:vAlign w:val="center"/>
          </w:tcPr>
          <w:p w14:paraId="583B05C5" w14:textId="77777777" w:rsidR="00955174" w:rsidRDefault="00955174">
            <w:pPr>
              <w:spacing w:line="400" w:lineRule="exact"/>
              <w:rPr>
                <w:rFonts w:ascii="仿宋" w:eastAsia="仿宋" w:hAnsi="仿宋" w:cs="宋体"/>
                <w:color w:val="000000"/>
                <w:sz w:val="21"/>
                <w:szCs w:val="21"/>
                <w:lang w:val="zh-CN"/>
              </w:rPr>
            </w:pPr>
          </w:p>
        </w:tc>
        <w:tc>
          <w:tcPr>
            <w:tcW w:w="1984" w:type="dxa"/>
            <w:vAlign w:val="center"/>
          </w:tcPr>
          <w:p w14:paraId="227FA31D" w14:textId="77777777" w:rsidR="00955174" w:rsidRDefault="00000000">
            <w:pPr>
              <w:spacing w:line="400" w:lineRule="exact"/>
              <w:rPr>
                <w:rFonts w:ascii="仿宋" w:eastAsia="仿宋" w:hAnsi="仿宋" w:cs="宋体"/>
                <w:color w:val="000000"/>
                <w:kern w:val="0"/>
                <w:sz w:val="21"/>
                <w:szCs w:val="21"/>
              </w:rPr>
            </w:pPr>
            <w:r>
              <w:rPr>
                <w:rFonts w:ascii="仿宋" w:eastAsia="仿宋" w:hAnsi="仿宋" w:cs="宋体" w:hint="eastAsia"/>
                <w:color w:val="000000"/>
                <w:kern w:val="0"/>
                <w:sz w:val="21"/>
                <w:szCs w:val="21"/>
              </w:rPr>
              <w:t>磋商有效期</w:t>
            </w:r>
          </w:p>
        </w:tc>
        <w:tc>
          <w:tcPr>
            <w:tcW w:w="5409" w:type="dxa"/>
            <w:vAlign w:val="center"/>
          </w:tcPr>
          <w:p w14:paraId="5982487D" w14:textId="77777777" w:rsidR="00955174" w:rsidRDefault="00000000">
            <w:pPr>
              <w:spacing w:line="400" w:lineRule="exact"/>
              <w:rPr>
                <w:rFonts w:ascii="仿宋" w:eastAsia="仿宋" w:hAnsi="仿宋" w:cs="宋体"/>
                <w:color w:val="000000"/>
                <w:kern w:val="0"/>
                <w:sz w:val="21"/>
                <w:szCs w:val="21"/>
              </w:rPr>
            </w:pPr>
            <w:r>
              <w:rPr>
                <w:rFonts w:ascii="仿宋" w:eastAsia="仿宋" w:hAnsi="仿宋" w:cs="宋体" w:hint="eastAsia"/>
                <w:color w:val="000000"/>
                <w:kern w:val="0"/>
                <w:sz w:val="21"/>
                <w:szCs w:val="21"/>
              </w:rPr>
              <w:t>响应文件及有关承诺文件有效期为提交响应文件截止时间起90天。</w:t>
            </w:r>
          </w:p>
        </w:tc>
      </w:tr>
    </w:tbl>
    <w:p w14:paraId="54EE5262" w14:textId="77777777" w:rsidR="00955174" w:rsidRDefault="00000000">
      <w:pPr>
        <w:spacing w:line="400" w:lineRule="exact"/>
        <w:ind w:firstLineChars="200" w:firstLine="480"/>
        <w:rPr>
          <w:rFonts w:ascii="仿宋" w:eastAsia="仿宋" w:hAnsi="仿宋"/>
          <w:sz w:val="24"/>
          <w:szCs w:val="24"/>
        </w:rPr>
      </w:pPr>
      <w:bookmarkStart w:id="82" w:name="_Toc478823772"/>
      <w:r>
        <w:rPr>
          <w:rFonts w:ascii="仿宋" w:eastAsia="仿宋" w:hAnsi="仿宋" w:hint="eastAsia"/>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D7909F"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3DDCD9F"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（五）在磋商过程中磋商的任何一方不得向他人透露与磋商有关的服务资料、价格或其他信息。</w:t>
      </w:r>
    </w:p>
    <w:p w14:paraId="31D3AC00"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9C861B6"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（七）供应商在磋商时作出的所有书面承诺须由法定代表人（或其授权代表）或自然人（供应商为自然人）签署。</w:t>
      </w:r>
    </w:p>
    <w:p w14:paraId="071AE9BA"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（八）经磋商确定最终采购需求且磋商结束后，供应商应当按照竞争性磋商文件的变动情况和磋商小组的要求重新提交响应文件或重新做出相关的书面承诺，最后书面提交最</w:t>
      </w:r>
      <w:r>
        <w:rPr>
          <w:rFonts w:ascii="仿宋" w:eastAsia="仿宋" w:hAnsi="仿宋" w:hint="eastAsia"/>
          <w:sz w:val="24"/>
          <w:szCs w:val="24"/>
        </w:rPr>
        <w:lastRenderedPageBreak/>
        <w:t>后报价及有关承诺（《最后报价表》在磋商现场向供应商提供）。</w:t>
      </w:r>
      <w:r>
        <w:rPr>
          <w:rFonts w:ascii="仿宋" w:eastAsia="仿宋" w:hAnsi="仿宋"/>
          <w:sz w:val="24"/>
          <w:szCs w:val="24"/>
        </w:rPr>
        <w:t>已提交响应文件</w:t>
      </w:r>
      <w:r>
        <w:rPr>
          <w:rFonts w:ascii="仿宋" w:eastAsia="仿宋" w:hAnsi="仿宋" w:hint="eastAsia"/>
          <w:sz w:val="24"/>
          <w:szCs w:val="24"/>
        </w:rPr>
        <w:t>但未在规定时间内进行最后报价</w:t>
      </w:r>
      <w:r>
        <w:rPr>
          <w:rFonts w:ascii="仿宋" w:eastAsia="仿宋" w:hAnsi="仿宋"/>
          <w:sz w:val="24"/>
          <w:szCs w:val="24"/>
        </w:rPr>
        <w:t>的供应商，</w:t>
      </w:r>
      <w:r>
        <w:rPr>
          <w:rFonts w:ascii="仿宋" w:eastAsia="仿宋" w:hAnsi="仿宋" w:hint="eastAsia"/>
          <w:sz w:val="24"/>
          <w:szCs w:val="24"/>
        </w:rPr>
        <w:t>视为放弃最后报价，以供应商响应文件中的报价为准。</w:t>
      </w:r>
    </w:p>
    <w:p w14:paraId="7623E400"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（九）磋商小组采用综合评分法对提交最后报价的供应商的响应文件和最后报价（含有效书面承诺）进行综合评分。</w:t>
      </w:r>
      <w:r>
        <w:rPr>
          <w:rFonts w:ascii="仿宋" w:eastAsia="仿宋" w:hAnsi="仿宋" w:cs="宋体" w:hint="eastAsia"/>
          <w:kern w:val="0"/>
          <w:sz w:val="24"/>
          <w:szCs w:val="24"/>
        </w:rPr>
        <w:t>综合评分法，是指响应</w:t>
      </w:r>
      <w:r>
        <w:rPr>
          <w:rFonts w:ascii="仿宋" w:eastAsia="仿宋" w:hAnsi="仿宋" w:cs="宋体"/>
          <w:kern w:val="0"/>
          <w:sz w:val="24"/>
          <w:szCs w:val="24"/>
        </w:rPr>
        <w:t>文件满足</w:t>
      </w:r>
      <w:r>
        <w:rPr>
          <w:rFonts w:ascii="仿宋" w:eastAsia="仿宋" w:hAnsi="仿宋" w:cs="宋体" w:hint="eastAsia"/>
          <w:kern w:val="0"/>
          <w:sz w:val="24"/>
          <w:szCs w:val="24"/>
        </w:rPr>
        <w:t>竞争性磋商文件</w:t>
      </w:r>
      <w:r>
        <w:rPr>
          <w:rFonts w:ascii="仿宋" w:eastAsia="仿宋" w:hAnsi="仿宋" w:cs="宋体"/>
          <w:kern w:val="0"/>
          <w:sz w:val="24"/>
          <w:szCs w:val="24"/>
        </w:rPr>
        <w:t>全部实质性要求且按照评审因素的量化指标评审得分最高的供应商为</w:t>
      </w:r>
      <w:r>
        <w:rPr>
          <w:rFonts w:ascii="仿宋" w:eastAsia="仿宋" w:hAnsi="仿宋" w:cs="宋体" w:hint="eastAsia"/>
          <w:kern w:val="0"/>
          <w:sz w:val="24"/>
          <w:szCs w:val="24"/>
        </w:rPr>
        <w:t>成交</w:t>
      </w:r>
      <w:r>
        <w:rPr>
          <w:rFonts w:ascii="仿宋" w:eastAsia="仿宋" w:hAnsi="仿宋" w:cs="宋体"/>
          <w:kern w:val="0"/>
          <w:sz w:val="24"/>
          <w:szCs w:val="24"/>
        </w:rPr>
        <w:t>候选</w:t>
      </w:r>
      <w:r>
        <w:rPr>
          <w:rFonts w:ascii="仿宋" w:eastAsia="仿宋" w:hAnsi="仿宋" w:cs="宋体" w:hint="eastAsia"/>
          <w:kern w:val="0"/>
          <w:sz w:val="24"/>
          <w:szCs w:val="24"/>
        </w:rPr>
        <w:t>供应商</w:t>
      </w:r>
      <w:r>
        <w:rPr>
          <w:rFonts w:ascii="仿宋" w:eastAsia="仿宋" w:hAnsi="仿宋" w:cs="宋体"/>
          <w:kern w:val="0"/>
          <w:sz w:val="24"/>
          <w:szCs w:val="24"/>
        </w:rPr>
        <w:t>的</w:t>
      </w:r>
      <w:r>
        <w:rPr>
          <w:rFonts w:ascii="仿宋" w:eastAsia="仿宋" w:hAnsi="仿宋" w:cs="宋体" w:hint="eastAsia"/>
          <w:kern w:val="0"/>
          <w:sz w:val="24"/>
          <w:szCs w:val="24"/>
        </w:rPr>
        <w:t>评审</w:t>
      </w:r>
      <w:r>
        <w:rPr>
          <w:rFonts w:ascii="仿宋" w:eastAsia="仿宋" w:hAnsi="仿宋" w:cs="宋体"/>
          <w:kern w:val="0"/>
          <w:sz w:val="24"/>
          <w:szCs w:val="24"/>
        </w:rPr>
        <w:t>方法</w:t>
      </w:r>
      <w:r>
        <w:rPr>
          <w:rFonts w:ascii="仿宋" w:eastAsia="仿宋" w:hAnsi="仿宋" w:cs="宋体" w:hint="eastAsia"/>
          <w:kern w:val="0"/>
          <w:sz w:val="24"/>
          <w:szCs w:val="24"/>
        </w:rPr>
        <w:t>。供应商总得分为价格、服务、商务等评定因素分别按照相应权重值计算分项得分后相加，满分为100分</w:t>
      </w:r>
      <w:r>
        <w:rPr>
          <w:rFonts w:ascii="仿宋" w:eastAsia="仿宋" w:hAnsi="仿宋" w:hint="eastAsia"/>
          <w:sz w:val="24"/>
          <w:szCs w:val="24"/>
        </w:rPr>
        <w:t>。</w:t>
      </w:r>
    </w:p>
    <w:p w14:paraId="08CFA503"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（十）磋商小组各成员独立对每个有效响应（通过资格性审查、</w:t>
      </w:r>
      <w:r>
        <w:rPr>
          <w:rFonts w:ascii="仿宋" w:eastAsia="仿宋" w:hAnsi="仿宋" w:cs="宋体" w:hint="eastAsia"/>
          <w:kern w:val="0"/>
          <w:sz w:val="24"/>
          <w:szCs w:val="24"/>
        </w:rPr>
        <w:t>符合性审查的供应商</w:t>
      </w:r>
      <w:r>
        <w:rPr>
          <w:rFonts w:ascii="仿宋" w:eastAsia="仿宋" w:hAnsi="仿宋" w:hint="eastAsia"/>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不</w:t>
      </w:r>
      <w:r>
        <w:rPr>
          <w:rFonts w:ascii="仿宋" w:eastAsia="仿宋" w:hAnsi="仿宋"/>
          <w:sz w:val="24"/>
          <w:szCs w:val="24"/>
        </w:rPr>
        <w:t>推荐</w:t>
      </w:r>
      <w:r>
        <w:rPr>
          <w:rFonts w:ascii="仿宋" w:eastAsia="仿宋" w:hAnsi="仿宋" w:hint="eastAsia"/>
          <w:sz w:val="24"/>
          <w:szCs w:val="24"/>
        </w:rPr>
        <w:t>服务部分</w:t>
      </w:r>
      <w:r>
        <w:rPr>
          <w:rFonts w:ascii="仿宋" w:eastAsia="仿宋" w:hAnsi="仿宋"/>
          <w:sz w:val="24"/>
          <w:szCs w:val="24"/>
        </w:rPr>
        <w:t>得分为</w:t>
      </w:r>
      <w:r>
        <w:rPr>
          <w:rFonts w:ascii="仿宋" w:eastAsia="仿宋" w:hAnsi="仿宋" w:hint="eastAsia"/>
          <w:sz w:val="24"/>
          <w:szCs w:val="24"/>
        </w:rPr>
        <w:t>0分</w:t>
      </w:r>
      <w:r>
        <w:rPr>
          <w:rFonts w:ascii="仿宋" w:eastAsia="仿宋" w:hAnsi="仿宋"/>
          <w:sz w:val="24"/>
          <w:szCs w:val="24"/>
        </w:rPr>
        <w:t>的</w:t>
      </w:r>
      <w:r>
        <w:rPr>
          <w:rFonts w:ascii="仿宋" w:eastAsia="仿宋" w:hAnsi="仿宋" w:hint="eastAsia"/>
          <w:sz w:val="24"/>
          <w:szCs w:val="24"/>
        </w:rPr>
        <w:t>供应商</w:t>
      </w:r>
      <w:r>
        <w:rPr>
          <w:rFonts w:ascii="仿宋" w:eastAsia="仿宋" w:hAnsi="仿宋"/>
          <w:sz w:val="24"/>
          <w:szCs w:val="24"/>
        </w:rPr>
        <w:t>成为</w:t>
      </w:r>
      <w:r>
        <w:rPr>
          <w:rFonts w:ascii="仿宋" w:eastAsia="仿宋" w:hAnsi="仿宋" w:hint="eastAsia"/>
          <w:sz w:val="24"/>
          <w:szCs w:val="24"/>
        </w:rPr>
        <w:t>成交候选供应商。</w:t>
      </w:r>
    </w:p>
    <w:p w14:paraId="7464340C"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83" w:name="_Toc200648523"/>
      <w:r>
        <w:rPr>
          <w:rFonts w:ascii="仿宋" w:eastAsia="仿宋" w:hAnsi="仿宋" w:cs="宋体" w:hint="eastAsia"/>
          <w:color w:val="000000"/>
          <w:sz w:val="24"/>
          <w:szCs w:val="24"/>
        </w:rPr>
        <w:t>二、评审标准</w:t>
      </w:r>
      <w:bookmarkEnd w:id="82"/>
      <w:bookmarkEnd w:id="83"/>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021"/>
        <w:gridCol w:w="567"/>
        <w:gridCol w:w="6393"/>
        <w:gridCol w:w="1658"/>
      </w:tblGrid>
      <w:tr w:rsidR="00955174" w14:paraId="613C29BB" w14:textId="77777777">
        <w:trPr>
          <w:trHeight w:val="1471"/>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7E2064E1" w14:textId="77777777" w:rsidR="00955174" w:rsidRDefault="00000000">
            <w:pPr>
              <w:jc w:val="center"/>
              <w:textAlignment w:val="center"/>
              <w:rPr>
                <w:rFonts w:ascii="仿宋" w:eastAsia="仿宋" w:hAnsi="仿宋"/>
                <w:b/>
                <w:bCs/>
                <w:color w:val="000000"/>
                <w:sz w:val="22"/>
                <w:szCs w:val="22"/>
              </w:rPr>
            </w:pPr>
            <w:bookmarkStart w:id="84" w:name="_Toc478823773"/>
            <w:r>
              <w:rPr>
                <w:rFonts w:ascii="仿宋" w:eastAsia="仿宋" w:hAnsi="仿宋"/>
                <w:b/>
                <w:bCs/>
                <w:color w:val="000000"/>
                <w:sz w:val="22"/>
                <w:szCs w:val="22"/>
              </w:rPr>
              <w:t>序号</w:t>
            </w:r>
          </w:p>
        </w:tc>
        <w:tc>
          <w:tcPr>
            <w:tcW w:w="1021" w:type="dxa"/>
            <w:tcBorders>
              <w:top w:val="single" w:sz="4" w:space="0" w:color="000000"/>
              <w:left w:val="single" w:sz="4" w:space="0" w:color="000000"/>
              <w:bottom w:val="single" w:sz="4" w:space="0" w:color="000000"/>
              <w:right w:val="single" w:sz="4" w:space="0" w:color="000000"/>
            </w:tcBorders>
            <w:vAlign w:val="center"/>
          </w:tcPr>
          <w:p w14:paraId="47AD339E" w14:textId="77777777" w:rsidR="00955174" w:rsidRDefault="00000000">
            <w:pPr>
              <w:jc w:val="center"/>
              <w:textAlignment w:val="center"/>
              <w:rPr>
                <w:rFonts w:ascii="仿宋" w:eastAsia="仿宋" w:hAnsi="仿宋"/>
                <w:b/>
                <w:bCs/>
                <w:color w:val="000000"/>
                <w:sz w:val="22"/>
                <w:szCs w:val="22"/>
              </w:rPr>
            </w:pPr>
            <w:r>
              <w:rPr>
                <w:rFonts w:ascii="仿宋" w:eastAsia="仿宋" w:hAnsi="仿宋"/>
                <w:b/>
                <w:bCs/>
                <w:color w:val="000000"/>
                <w:sz w:val="22"/>
                <w:szCs w:val="22"/>
              </w:rPr>
              <w:t>评分因素</w:t>
            </w:r>
          </w:p>
          <w:p w14:paraId="02673C9E" w14:textId="77777777" w:rsidR="00955174" w:rsidRDefault="00000000">
            <w:pPr>
              <w:jc w:val="center"/>
              <w:textAlignment w:val="center"/>
              <w:rPr>
                <w:rFonts w:ascii="仿宋" w:eastAsia="仿宋" w:hAnsi="仿宋"/>
                <w:b/>
                <w:bCs/>
                <w:color w:val="000000"/>
                <w:sz w:val="22"/>
                <w:szCs w:val="22"/>
              </w:rPr>
            </w:pPr>
            <w:r>
              <w:rPr>
                <w:rFonts w:ascii="仿宋" w:eastAsia="仿宋" w:hAnsi="仿宋"/>
                <w:b/>
                <w:bCs/>
                <w:color w:val="000000"/>
                <w:sz w:val="22"/>
                <w:szCs w:val="22"/>
              </w:rPr>
              <w:t>及权重</w:t>
            </w:r>
          </w:p>
        </w:tc>
        <w:tc>
          <w:tcPr>
            <w:tcW w:w="567" w:type="dxa"/>
            <w:tcBorders>
              <w:top w:val="single" w:sz="4" w:space="0" w:color="000000"/>
              <w:left w:val="single" w:sz="4" w:space="0" w:color="000000"/>
              <w:bottom w:val="single" w:sz="4" w:space="0" w:color="000000"/>
              <w:right w:val="single" w:sz="4" w:space="0" w:color="000000"/>
            </w:tcBorders>
            <w:vAlign w:val="center"/>
          </w:tcPr>
          <w:p w14:paraId="4A7314B0" w14:textId="77777777" w:rsidR="00955174" w:rsidRDefault="00000000">
            <w:pPr>
              <w:jc w:val="center"/>
              <w:textAlignment w:val="center"/>
              <w:rPr>
                <w:rFonts w:ascii="仿宋" w:eastAsia="仿宋" w:hAnsi="仿宋"/>
                <w:b/>
                <w:bCs/>
                <w:color w:val="000000"/>
                <w:sz w:val="22"/>
                <w:szCs w:val="22"/>
              </w:rPr>
            </w:pPr>
            <w:r>
              <w:rPr>
                <w:rFonts w:ascii="仿宋" w:eastAsia="仿宋" w:hAnsi="仿宋"/>
                <w:b/>
                <w:bCs/>
                <w:color w:val="000000"/>
                <w:sz w:val="22"/>
                <w:szCs w:val="22"/>
              </w:rPr>
              <w:t>分值</w:t>
            </w:r>
          </w:p>
        </w:tc>
        <w:tc>
          <w:tcPr>
            <w:tcW w:w="6393" w:type="dxa"/>
            <w:tcBorders>
              <w:top w:val="single" w:sz="4" w:space="0" w:color="000000"/>
              <w:left w:val="single" w:sz="4" w:space="0" w:color="000000"/>
              <w:bottom w:val="single" w:sz="4" w:space="0" w:color="000000"/>
              <w:right w:val="single" w:sz="4" w:space="0" w:color="000000"/>
            </w:tcBorders>
            <w:vAlign w:val="center"/>
          </w:tcPr>
          <w:p w14:paraId="198E0317" w14:textId="77777777" w:rsidR="00955174" w:rsidRDefault="00000000">
            <w:pPr>
              <w:jc w:val="center"/>
              <w:textAlignment w:val="center"/>
              <w:rPr>
                <w:rFonts w:ascii="仿宋" w:eastAsia="仿宋" w:hAnsi="仿宋"/>
                <w:b/>
                <w:bCs/>
                <w:color w:val="000000"/>
                <w:sz w:val="22"/>
                <w:szCs w:val="22"/>
              </w:rPr>
            </w:pPr>
            <w:r>
              <w:rPr>
                <w:rFonts w:ascii="仿宋" w:eastAsia="仿宋" w:hAnsi="仿宋"/>
                <w:b/>
                <w:bCs/>
                <w:color w:val="000000"/>
                <w:sz w:val="22"/>
                <w:szCs w:val="22"/>
              </w:rPr>
              <w:t>评分标准</w:t>
            </w:r>
          </w:p>
        </w:tc>
        <w:tc>
          <w:tcPr>
            <w:tcW w:w="1658" w:type="dxa"/>
            <w:tcBorders>
              <w:top w:val="single" w:sz="4" w:space="0" w:color="000000"/>
              <w:left w:val="single" w:sz="4" w:space="0" w:color="000000"/>
              <w:bottom w:val="single" w:sz="4" w:space="0" w:color="000000"/>
              <w:right w:val="single" w:sz="4" w:space="0" w:color="000000"/>
            </w:tcBorders>
            <w:vAlign w:val="center"/>
          </w:tcPr>
          <w:p w14:paraId="0AFE9164" w14:textId="77777777" w:rsidR="00955174" w:rsidRDefault="00000000">
            <w:pPr>
              <w:jc w:val="center"/>
              <w:rPr>
                <w:rFonts w:ascii="仿宋" w:eastAsia="仿宋" w:hAnsi="仿宋"/>
                <w:b/>
                <w:bCs/>
                <w:sz w:val="22"/>
                <w:szCs w:val="22"/>
              </w:rPr>
            </w:pPr>
            <w:r>
              <w:rPr>
                <w:rFonts w:ascii="仿宋" w:eastAsia="仿宋" w:hAnsi="仿宋"/>
                <w:b/>
                <w:bCs/>
                <w:sz w:val="22"/>
                <w:szCs w:val="22"/>
              </w:rPr>
              <w:t>说明</w:t>
            </w:r>
          </w:p>
        </w:tc>
      </w:tr>
      <w:tr w:rsidR="00955174" w14:paraId="6CCE5155" w14:textId="77777777">
        <w:trPr>
          <w:trHeight w:val="1471"/>
          <w:jc w:val="center"/>
        </w:trPr>
        <w:tc>
          <w:tcPr>
            <w:tcW w:w="534" w:type="dxa"/>
            <w:tcBorders>
              <w:top w:val="single" w:sz="4" w:space="0" w:color="000000"/>
              <w:left w:val="single" w:sz="4" w:space="0" w:color="000000"/>
              <w:bottom w:val="single" w:sz="4" w:space="0" w:color="000000"/>
              <w:right w:val="single" w:sz="4" w:space="0" w:color="000000"/>
            </w:tcBorders>
            <w:vAlign w:val="center"/>
          </w:tcPr>
          <w:p w14:paraId="0713A41B" w14:textId="77777777" w:rsidR="00955174" w:rsidRDefault="00000000">
            <w:pPr>
              <w:jc w:val="center"/>
              <w:textAlignment w:val="center"/>
              <w:rPr>
                <w:rFonts w:ascii="仿宋" w:eastAsia="仿宋" w:hAnsi="仿宋"/>
                <w:color w:val="000000"/>
                <w:sz w:val="22"/>
                <w:szCs w:val="22"/>
              </w:rPr>
            </w:pPr>
            <w:r>
              <w:rPr>
                <w:rFonts w:ascii="仿宋" w:eastAsia="仿宋" w:hAnsi="仿宋"/>
                <w:color w:val="000000"/>
                <w:sz w:val="22"/>
                <w:szCs w:val="22"/>
              </w:rPr>
              <w:t>1</w:t>
            </w:r>
          </w:p>
        </w:tc>
        <w:tc>
          <w:tcPr>
            <w:tcW w:w="1021" w:type="dxa"/>
            <w:tcBorders>
              <w:top w:val="single" w:sz="4" w:space="0" w:color="000000"/>
              <w:left w:val="single" w:sz="4" w:space="0" w:color="000000"/>
              <w:bottom w:val="single" w:sz="4" w:space="0" w:color="000000"/>
              <w:right w:val="single" w:sz="4" w:space="0" w:color="000000"/>
            </w:tcBorders>
            <w:vAlign w:val="center"/>
          </w:tcPr>
          <w:p w14:paraId="3F7D91AE" w14:textId="77777777" w:rsidR="00955174" w:rsidRDefault="00000000">
            <w:pPr>
              <w:jc w:val="center"/>
              <w:textAlignment w:val="center"/>
              <w:rPr>
                <w:rFonts w:ascii="仿宋" w:eastAsia="仿宋" w:hAnsi="仿宋"/>
                <w:color w:val="000000"/>
                <w:sz w:val="22"/>
                <w:szCs w:val="22"/>
              </w:rPr>
            </w:pPr>
            <w:r>
              <w:rPr>
                <w:rFonts w:ascii="仿宋" w:eastAsia="仿宋" w:hAnsi="仿宋"/>
                <w:color w:val="000000"/>
                <w:sz w:val="22"/>
                <w:szCs w:val="22"/>
              </w:rPr>
              <w:t>磋商报价</w:t>
            </w:r>
          </w:p>
          <w:p w14:paraId="168B77FC" w14:textId="77777777" w:rsidR="00955174" w:rsidRDefault="00000000">
            <w:pPr>
              <w:jc w:val="center"/>
              <w:textAlignment w:val="center"/>
              <w:rPr>
                <w:rFonts w:ascii="仿宋" w:eastAsia="仿宋" w:hAnsi="仿宋"/>
                <w:color w:val="000000"/>
                <w:sz w:val="22"/>
                <w:szCs w:val="22"/>
              </w:rPr>
            </w:pPr>
            <w:r>
              <w:rPr>
                <w:rFonts w:ascii="仿宋" w:eastAsia="仿宋" w:hAnsi="仿宋"/>
                <w:color w:val="000000"/>
                <w:sz w:val="22"/>
                <w:szCs w:val="22"/>
              </w:rP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193C1E0E" w14:textId="77777777" w:rsidR="00955174" w:rsidRDefault="00000000">
            <w:pPr>
              <w:jc w:val="center"/>
              <w:textAlignment w:val="center"/>
              <w:rPr>
                <w:rFonts w:ascii="仿宋" w:eastAsia="仿宋" w:hAnsi="仿宋"/>
                <w:color w:val="000000"/>
                <w:sz w:val="22"/>
                <w:szCs w:val="22"/>
              </w:rPr>
            </w:pPr>
            <w:r>
              <w:rPr>
                <w:rFonts w:ascii="仿宋" w:eastAsia="仿宋" w:hAnsi="仿宋"/>
                <w:color w:val="000000"/>
                <w:sz w:val="22"/>
                <w:szCs w:val="22"/>
              </w:rPr>
              <w:t>20</w:t>
            </w:r>
          </w:p>
        </w:tc>
        <w:tc>
          <w:tcPr>
            <w:tcW w:w="8051" w:type="dxa"/>
            <w:gridSpan w:val="2"/>
            <w:tcBorders>
              <w:top w:val="single" w:sz="4" w:space="0" w:color="000000"/>
              <w:left w:val="single" w:sz="4" w:space="0" w:color="000000"/>
              <w:bottom w:val="single" w:sz="4" w:space="0" w:color="000000"/>
              <w:right w:val="single" w:sz="4" w:space="0" w:color="000000"/>
            </w:tcBorders>
            <w:vAlign w:val="center"/>
          </w:tcPr>
          <w:p w14:paraId="3DA67C53" w14:textId="77777777" w:rsidR="00955174" w:rsidRDefault="00000000">
            <w:pPr>
              <w:textAlignment w:val="center"/>
              <w:rPr>
                <w:rFonts w:ascii="仿宋" w:eastAsia="仿宋" w:hAnsi="仿宋"/>
                <w:color w:val="000000"/>
                <w:sz w:val="22"/>
                <w:szCs w:val="22"/>
              </w:rPr>
            </w:pPr>
            <w:r>
              <w:rPr>
                <w:rFonts w:ascii="仿宋" w:eastAsia="仿宋" w:hAnsi="仿宋" w:hint="eastAsia"/>
                <w:color w:val="000000"/>
                <w:sz w:val="22"/>
                <w:szCs w:val="22"/>
              </w:rPr>
              <w:t>有效的磋商报价中的最低价为评标基准价，其价格分为满分。其他供应商的价格分统一按照下列公式计算：</w:t>
            </w:r>
          </w:p>
          <w:p w14:paraId="2517315C" w14:textId="77777777" w:rsidR="00955174" w:rsidRDefault="00000000">
            <w:pPr>
              <w:rPr>
                <w:rFonts w:ascii="仿宋" w:eastAsia="仿宋" w:hAnsi="仿宋"/>
                <w:sz w:val="22"/>
                <w:szCs w:val="22"/>
              </w:rPr>
            </w:pPr>
            <w:r>
              <w:rPr>
                <w:rFonts w:ascii="仿宋" w:eastAsia="仿宋" w:hAnsi="仿宋" w:hint="eastAsia"/>
                <w:color w:val="000000"/>
                <w:sz w:val="22"/>
                <w:szCs w:val="22"/>
              </w:rPr>
              <w:t>投标报价得分＝（评标基准价/磋商报价）×价格权重×100。</w:t>
            </w:r>
          </w:p>
        </w:tc>
      </w:tr>
      <w:tr w:rsidR="00955174" w14:paraId="39062FA4" w14:textId="77777777">
        <w:trPr>
          <w:trHeight w:val="1471"/>
          <w:jc w:val="center"/>
        </w:trPr>
        <w:tc>
          <w:tcPr>
            <w:tcW w:w="534" w:type="dxa"/>
            <w:vMerge w:val="restart"/>
            <w:tcBorders>
              <w:top w:val="single" w:sz="4" w:space="0" w:color="000000"/>
              <w:left w:val="single" w:sz="4" w:space="0" w:color="000000"/>
              <w:right w:val="single" w:sz="4" w:space="0" w:color="000000"/>
            </w:tcBorders>
            <w:vAlign w:val="center"/>
          </w:tcPr>
          <w:p w14:paraId="771BB100" w14:textId="77777777" w:rsidR="00955174" w:rsidRDefault="00000000">
            <w:pPr>
              <w:jc w:val="center"/>
              <w:textAlignment w:val="center"/>
              <w:rPr>
                <w:rFonts w:ascii="仿宋" w:eastAsia="仿宋" w:hAnsi="仿宋"/>
                <w:color w:val="000000"/>
                <w:sz w:val="22"/>
                <w:szCs w:val="22"/>
              </w:rPr>
            </w:pPr>
            <w:r>
              <w:rPr>
                <w:rFonts w:ascii="仿宋" w:eastAsia="仿宋" w:hAnsi="仿宋"/>
                <w:color w:val="000000"/>
                <w:sz w:val="22"/>
                <w:szCs w:val="22"/>
              </w:rPr>
              <w:t>2</w:t>
            </w:r>
          </w:p>
        </w:tc>
        <w:tc>
          <w:tcPr>
            <w:tcW w:w="1021" w:type="dxa"/>
            <w:vMerge w:val="restart"/>
            <w:tcBorders>
              <w:top w:val="single" w:sz="4" w:space="0" w:color="000000"/>
              <w:left w:val="single" w:sz="4" w:space="0" w:color="000000"/>
              <w:right w:val="single" w:sz="4" w:space="0" w:color="000000"/>
            </w:tcBorders>
            <w:vAlign w:val="center"/>
          </w:tcPr>
          <w:p w14:paraId="228D9369" w14:textId="77777777" w:rsidR="00955174" w:rsidRDefault="00000000">
            <w:pPr>
              <w:jc w:val="center"/>
              <w:textAlignment w:val="center"/>
              <w:rPr>
                <w:rFonts w:ascii="仿宋" w:eastAsia="仿宋" w:hAnsi="仿宋"/>
                <w:color w:val="000000"/>
                <w:sz w:val="22"/>
                <w:szCs w:val="22"/>
              </w:rPr>
            </w:pPr>
            <w:r>
              <w:rPr>
                <w:rFonts w:ascii="仿宋" w:eastAsia="仿宋" w:hAnsi="仿宋"/>
                <w:color w:val="000000"/>
                <w:sz w:val="22"/>
                <w:szCs w:val="22"/>
              </w:rPr>
              <w:t>技术部分</w:t>
            </w:r>
          </w:p>
          <w:p w14:paraId="42C075E0" w14:textId="77777777" w:rsidR="00955174" w:rsidRDefault="00000000">
            <w:pPr>
              <w:jc w:val="center"/>
              <w:textAlignment w:val="center"/>
              <w:rPr>
                <w:rFonts w:ascii="仿宋" w:eastAsia="仿宋" w:hAnsi="仿宋"/>
                <w:color w:val="000000"/>
                <w:sz w:val="22"/>
                <w:szCs w:val="22"/>
              </w:rPr>
            </w:pPr>
            <w:r>
              <w:rPr>
                <w:rFonts w:ascii="仿宋" w:eastAsia="仿宋" w:hAnsi="仿宋"/>
                <w:color w:val="000000"/>
                <w:sz w:val="22"/>
                <w:szCs w:val="22"/>
              </w:rPr>
              <w:t>（</w:t>
            </w:r>
            <w:r>
              <w:rPr>
                <w:rFonts w:ascii="仿宋" w:eastAsia="仿宋" w:hAnsi="仿宋" w:hint="eastAsia"/>
                <w:color w:val="000000"/>
                <w:sz w:val="22"/>
                <w:szCs w:val="22"/>
              </w:rPr>
              <w:t>6</w:t>
            </w:r>
            <w:r>
              <w:rPr>
                <w:rFonts w:ascii="仿宋" w:eastAsia="仿宋" w:hAnsi="仿宋"/>
                <w:color w:val="000000"/>
                <w:sz w:val="22"/>
                <w:szCs w:val="22"/>
              </w:rPr>
              <w:t>0%）</w:t>
            </w:r>
          </w:p>
        </w:tc>
        <w:tc>
          <w:tcPr>
            <w:tcW w:w="567" w:type="dxa"/>
            <w:tcBorders>
              <w:top w:val="single" w:sz="4" w:space="0" w:color="000000"/>
              <w:left w:val="single" w:sz="4" w:space="0" w:color="000000"/>
              <w:bottom w:val="single" w:sz="4" w:space="0" w:color="000000"/>
              <w:right w:val="single" w:sz="4" w:space="0" w:color="000000"/>
            </w:tcBorders>
            <w:vAlign w:val="center"/>
          </w:tcPr>
          <w:p w14:paraId="1D69DAD2" w14:textId="77777777" w:rsidR="00955174" w:rsidRDefault="00000000">
            <w:pPr>
              <w:jc w:val="center"/>
              <w:textAlignment w:val="center"/>
              <w:rPr>
                <w:rFonts w:ascii="仿宋" w:eastAsia="仿宋" w:hAnsi="仿宋"/>
                <w:color w:val="000000"/>
                <w:sz w:val="22"/>
                <w:szCs w:val="22"/>
              </w:rPr>
            </w:pPr>
            <w:r>
              <w:rPr>
                <w:rFonts w:ascii="仿宋" w:eastAsia="仿宋" w:hAnsi="仿宋" w:hint="eastAsia"/>
                <w:color w:val="000000"/>
                <w:sz w:val="22"/>
                <w:szCs w:val="22"/>
              </w:rPr>
              <w:t>21</w:t>
            </w:r>
          </w:p>
        </w:tc>
        <w:tc>
          <w:tcPr>
            <w:tcW w:w="6393" w:type="dxa"/>
            <w:tcBorders>
              <w:top w:val="single" w:sz="4" w:space="0" w:color="000000"/>
              <w:left w:val="single" w:sz="4" w:space="0" w:color="000000"/>
              <w:bottom w:val="single" w:sz="4" w:space="0" w:color="000000"/>
              <w:right w:val="single" w:sz="4" w:space="0" w:color="000000"/>
            </w:tcBorders>
            <w:vAlign w:val="center"/>
          </w:tcPr>
          <w:p w14:paraId="5C9481E5" w14:textId="77777777" w:rsidR="00955174" w:rsidRDefault="00000000">
            <w:pPr>
              <w:rPr>
                <w:rFonts w:ascii="仿宋" w:eastAsia="仿宋" w:hAnsi="仿宋"/>
                <w:sz w:val="22"/>
                <w:szCs w:val="22"/>
              </w:rPr>
            </w:pPr>
            <w:r>
              <w:rPr>
                <w:rFonts w:ascii="仿宋" w:eastAsia="仿宋" w:hAnsi="仿宋"/>
                <w:sz w:val="22"/>
                <w:szCs w:val="22"/>
              </w:rPr>
              <w:t>1</w:t>
            </w:r>
            <w:r>
              <w:rPr>
                <w:rFonts w:ascii="仿宋" w:eastAsia="仿宋" w:hAnsi="仿宋" w:hint="eastAsia"/>
                <w:sz w:val="22"/>
                <w:szCs w:val="22"/>
              </w:rPr>
              <w:t>、</w:t>
            </w:r>
            <w:r>
              <w:rPr>
                <w:rFonts w:ascii="仿宋" w:eastAsia="仿宋" w:hAnsi="仿宋"/>
                <w:sz w:val="22"/>
                <w:szCs w:val="22"/>
              </w:rPr>
              <w:t>为本项目制定的安保服务实施方案（</w:t>
            </w:r>
            <w:r>
              <w:rPr>
                <w:rFonts w:ascii="仿宋" w:eastAsia="仿宋" w:hAnsi="仿宋" w:hint="eastAsia"/>
                <w:sz w:val="22"/>
                <w:szCs w:val="22"/>
              </w:rPr>
              <w:t>21</w:t>
            </w:r>
            <w:r>
              <w:rPr>
                <w:rFonts w:ascii="仿宋" w:eastAsia="仿宋" w:hAnsi="仿宋"/>
                <w:sz w:val="22"/>
                <w:szCs w:val="22"/>
              </w:rPr>
              <w:t>分）</w:t>
            </w:r>
          </w:p>
          <w:p w14:paraId="375CE0A1" w14:textId="77777777" w:rsidR="00955174" w:rsidRDefault="00000000">
            <w:pPr>
              <w:rPr>
                <w:rFonts w:ascii="仿宋" w:eastAsia="仿宋" w:hAnsi="仿宋"/>
                <w:sz w:val="22"/>
                <w:szCs w:val="22"/>
              </w:rPr>
            </w:pPr>
            <w:r>
              <w:rPr>
                <w:rFonts w:ascii="仿宋" w:eastAsia="仿宋" w:hAnsi="仿宋"/>
                <w:sz w:val="22"/>
                <w:szCs w:val="22"/>
              </w:rPr>
              <w:t>1.1供应商针对本项目制定整体运行方案（</w:t>
            </w:r>
            <w:r>
              <w:rPr>
                <w:rFonts w:ascii="仿宋" w:eastAsia="仿宋" w:hAnsi="仿宋" w:hint="eastAsia"/>
                <w:sz w:val="22"/>
                <w:szCs w:val="22"/>
              </w:rPr>
              <w:t>8</w:t>
            </w:r>
            <w:r>
              <w:rPr>
                <w:rFonts w:ascii="仿宋" w:eastAsia="仿宋" w:hAnsi="仿宋"/>
                <w:sz w:val="22"/>
                <w:szCs w:val="22"/>
              </w:rPr>
              <w:t>分）</w:t>
            </w:r>
          </w:p>
          <w:p w14:paraId="46338A2F" w14:textId="77777777" w:rsidR="00955174" w:rsidRDefault="00000000">
            <w:pPr>
              <w:rPr>
                <w:rFonts w:ascii="仿宋" w:eastAsia="仿宋" w:hAnsi="仿宋"/>
                <w:sz w:val="22"/>
                <w:szCs w:val="22"/>
              </w:rPr>
            </w:pPr>
            <w:r>
              <w:rPr>
                <w:rFonts w:ascii="仿宋" w:eastAsia="仿宋" w:hAnsi="仿宋"/>
                <w:sz w:val="22"/>
                <w:szCs w:val="22"/>
              </w:rPr>
              <w:t>方案应包括：服务理念、管理目标、整体组织架构、安保与保洁服务统筹协调机制</w:t>
            </w:r>
            <w:r>
              <w:rPr>
                <w:rFonts w:ascii="仿宋" w:eastAsia="仿宋" w:hAnsi="仿宋" w:hint="eastAsia"/>
                <w:sz w:val="22"/>
                <w:szCs w:val="22"/>
              </w:rPr>
              <w:t xml:space="preserve"> </w:t>
            </w:r>
            <w:r>
              <w:rPr>
                <w:rFonts w:ascii="仿宋" w:eastAsia="仿宋" w:hAnsi="仿宋"/>
                <w:sz w:val="22"/>
                <w:szCs w:val="22"/>
              </w:rPr>
              <w:t>、服务内容要点说明，以及项目特点分析。</w:t>
            </w:r>
          </w:p>
          <w:p w14:paraId="164A5E5A" w14:textId="77777777" w:rsidR="00955174" w:rsidRDefault="00000000">
            <w:pPr>
              <w:rPr>
                <w:rFonts w:ascii="仿宋" w:eastAsia="仿宋" w:hAnsi="仿宋"/>
                <w:sz w:val="22"/>
                <w:szCs w:val="22"/>
              </w:rPr>
            </w:pPr>
            <w:r>
              <w:rPr>
                <w:rFonts w:ascii="仿宋" w:eastAsia="仿宋" w:hAnsi="仿宋"/>
                <w:sz w:val="22"/>
                <w:szCs w:val="22"/>
              </w:rPr>
              <w:t>方案内容不存在瑕疵，得</w:t>
            </w:r>
            <w:r>
              <w:rPr>
                <w:rFonts w:ascii="仿宋" w:eastAsia="仿宋" w:hAnsi="仿宋" w:hint="eastAsia"/>
                <w:sz w:val="22"/>
                <w:szCs w:val="22"/>
              </w:rPr>
              <w:t>8</w:t>
            </w:r>
            <w:r>
              <w:rPr>
                <w:rFonts w:ascii="仿宋" w:eastAsia="仿宋" w:hAnsi="仿宋"/>
                <w:sz w:val="22"/>
                <w:szCs w:val="22"/>
              </w:rPr>
              <w:t>分；</w:t>
            </w:r>
          </w:p>
          <w:p w14:paraId="74F66BAC" w14:textId="77777777" w:rsidR="00955174" w:rsidRDefault="00000000">
            <w:pPr>
              <w:rPr>
                <w:rFonts w:ascii="仿宋" w:eastAsia="仿宋" w:hAnsi="仿宋"/>
                <w:sz w:val="22"/>
                <w:szCs w:val="22"/>
              </w:rPr>
            </w:pPr>
            <w:r>
              <w:rPr>
                <w:rFonts w:ascii="仿宋" w:eastAsia="仿宋" w:hAnsi="仿宋"/>
                <w:sz w:val="22"/>
                <w:szCs w:val="22"/>
              </w:rPr>
              <w:t>方案内容存在一般瑕疵，但符合采购内容的基本要求，得</w:t>
            </w:r>
            <w:r>
              <w:rPr>
                <w:rFonts w:ascii="仿宋" w:eastAsia="仿宋" w:hAnsi="仿宋" w:hint="eastAsia"/>
                <w:sz w:val="22"/>
                <w:szCs w:val="22"/>
              </w:rPr>
              <w:t>5</w:t>
            </w:r>
            <w:r>
              <w:rPr>
                <w:rFonts w:ascii="仿宋" w:eastAsia="仿宋" w:hAnsi="仿宋"/>
                <w:sz w:val="22"/>
                <w:szCs w:val="22"/>
              </w:rPr>
              <w:t>分；</w:t>
            </w:r>
          </w:p>
          <w:p w14:paraId="7C69F042" w14:textId="77777777" w:rsidR="00955174" w:rsidRDefault="00000000">
            <w:pPr>
              <w:rPr>
                <w:rFonts w:ascii="仿宋" w:eastAsia="仿宋" w:hAnsi="仿宋"/>
                <w:sz w:val="22"/>
                <w:szCs w:val="22"/>
              </w:rPr>
            </w:pPr>
            <w:r>
              <w:rPr>
                <w:rFonts w:ascii="仿宋" w:eastAsia="仿宋" w:hAnsi="仿宋"/>
                <w:sz w:val="22"/>
                <w:szCs w:val="22"/>
              </w:rPr>
              <w:t>方案内容存在较大瑕疵，但符合采购内容的基本要求，得</w:t>
            </w:r>
            <w:r>
              <w:rPr>
                <w:rFonts w:ascii="仿宋" w:eastAsia="仿宋" w:hAnsi="仿宋" w:hint="eastAsia"/>
                <w:sz w:val="22"/>
                <w:szCs w:val="22"/>
              </w:rPr>
              <w:t>2</w:t>
            </w:r>
            <w:r>
              <w:rPr>
                <w:rFonts w:ascii="仿宋" w:eastAsia="仿宋" w:hAnsi="仿宋"/>
                <w:sz w:val="22"/>
                <w:szCs w:val="22"/>
              </w:rPr>
              <w:t>分；</w:t>
            </w:r>
          </w:p>
          <w:p w14:paraId="4A8BBBF6" w14:textId="77777777" w:rsidR="00955174" w:rsidRDefault="00000000">
            <w:pPr>
              <w:rPr>
                <w:rFonts w:ascii="仿宋" w:eastAsia="仿宋" w:hAnsi="仿宋"/>
                <w:sz w:val="22"/>
                <w:szCs w:val="22"/>
              </w:rPr>
            </w:pPr>
            <w:r>
              <w:rPr>
                <w:rFonts w:ascii="仿宋" w:eastAsia="仿宋" w:hAnsi="仿宋"/>
                <w:sz w:val="22"/>
                <w:szCs w:val="22"/>
              </w:rPr>
              <w:t>方案内容存在重大瑕疵或未提供方案得0分。</w:t>
            </w:r>
          </w:p>
          <w:p w14:paraId="27118116" w14:textId="77777777" w:rsidR="00955174" w:rsidRDefault="00000000">
            <w:pPr>
              <w:rPr>
                <w:rFonts w:ascii="仿宋" w:eastAsia="仿宋" w:hAnsi="仿宋"/>
                <w:sz w:val="22"/>
                <w:szCs w:val="22"/>
              </w:rPr>
            </w:pPr>
            <w:r>
              <w:rPr>
                <w:rFonts w:ascii="仿宋" w:eastAsia="仿宋" w:hAnsi="仿宋"/>
                <w:sz w:val="22"/>
                <w:szCs w:val="22"/>
              </w:rPr>
              <w:t>1.2供应商针对本项目的安保服务措施方案（</w:t>
            </w:r>
            <w:r>
              <w:rPr>
                <w:rFonts w:ascii="仿宋" w:eastAsia="仿宋" w:hAnsi="仿宋" w:hint="eastAsia"/>
                <w:sz w:val="22"/>
                <w:szCs w:val="22"/>
              </w:rPr>
              <w:t>7</w:t>
            </w:r>
            <w:r>
              <w:rPr>
                <w:rFonts w:ascii="仿宋" w:eastAsia="仿宋" w:hAnsi="仿宋"/>
                <w:sz w:val="22"/>
                <w:szCs w:val="22"/>
              </w:rPr>
              <w:t>分）</w:t>
            </w:r>
          </w:p>
          <w:p w14:paraId="33DAB8C8" w14:textId="77777777" w:rsidR="00955174" w:rsidRDefault="00000000">
            <w:pPr>
              <w:rPr>
                <w:rFonts w:ascii="仿宋" w:eastAsia="仿宋" w:hAnsi="仿宋"/>
                <w:sz w:val="22"/>
                <w:szCs w:val="22"/>
              </w:rPr>
            </w:pPr>
            <w:r>
              <w:rPr>
                <w:rFonts w:ascii="仿宋" w:eastAsia="仿宋" w:hAnsi="仿宋"/>
                <w:sz w:val="22"/>
                <w:szCs w:val="22"/>
              </w:rPr>
              <w:t>方案应包括：安保人员的招募、岗前培训、上岗考核、教育培养、岗位管理、奖惩机制。</w:t>
            </w:r>
          </w:p>
          <w:p w14:paraId="5BF9F072" w14:textId="77777777" w:rsidR="00955174" w:rsidRDefault="00000000">
            <w:pPr>
              <w:rPr>
                <w:rFonts w:ascii="仿宋" w:eastAsia="仿宋" w:hAnsi="仿宋"/>
                <w:sz w:val="22"/>
                <w:szCs w:val="22"/>
              </w:rPr>
            </w:pPr>
            <w:r>
              <w:rPr>
                <w:rFonts w:ascii="仿宋" w:eastAsia="仿宋" w:hAnsi="仿宋"/>
                <w:sz w:val="22"/>
                <w:szCs w:val="22"/>
              </w:rPr>
              <w:t>方案内容不存在瑕疵，得</w:t>
            </w:r>
            <w:r>
              <w:rPr>
                <w:rFonts w:ascii="仿宋" w:eastAsia="仿宋" w:hAnsi="仿宋" w:hint="eastAsia"/>
                <w:sz w:val="22"/>
                <w:szCs w:val="22"/>
              </w:rPr>
              <w:t>7</w:t>
            </w:r>
            <w:r>
              <w:rPr>
                <w:rFonts w:ascii="仿宋" w:eastAsia="仿宋" w:hAnsi="仿宋"/>
                <w:sz w:val="22"/>
                <w:szCs w:val="22"/>
              </w:rPr>
              <w:t>分；</w:t>
            </w:r>
          </w:p>
          <w:p w14:paraId="265E5D86" w14:textId="77777777" w:rsidR="00955174" w:rsidRDefault="00000000">
            <w:pPr>
              <w:rPr>
                <w:rFonts w:ascii="仿宋" w:eastAsia="仿宋" w:hAnsi="仿宋"/>
                <w:sz w:val="22"/>
                <w:szCs w:val="22"/>
              </w:rPr>
            </w:pPr>
            <w:r>
              <w:rPr>
                <w:rFonts w:ascii="仿宋" w:eastAsia="仿宋" w:hAnsi="仿宋"/>
                <w:sz w:val="22"/>
                <w:szCs w:val="22"/>
              </w:rPr>
              <w:t>方案内容存在一般瑕疵，但符合采购内容的基本要求，得</w:t>
            </w:r>
            <w:r>
              <w:rPr>
                <w:rFonts w:ascii="仿宋" w:eastAsia="仿宋" w:hAnsi="仿宋" w:hint="eastAsia"/>
                <w:sz w:val="22"/>
                <w:szCs w:val="22"/>
              </w:rPr>
              <w:t>4</w:t>
            </w:r>
            <w:r>
              <w:rPr>
                <w:rFonts w:ascii="仿宋" w:eastAsia="仿宋" w:hAnsi="仿宋"/>
                <w:sz w:val="22"/>
                <w:szCs w:val="22"/>
              </w:rPr>
              <w:t>分；</w:t>
            </w:r>
          </w:p>
          <w:p w14:paraId="7D8B7F86" w14:textId="77777777" w:rsidR="00955174" w:rsidRDefault="00000000">
            <w:pPr>
              <w:rPr>
                <w:rFonts w:ascii="仿宋" w:eastAsia="仿宋" w:hAnsi="仿宋"/>
                <w:sz w:val="22"/>
                <w:szCs w:val="22"/>
              </w:rPr>
            </w:pPr>
            <w:r>
              <w:rPr>
                <w:rFonts w:ascii="仿宋" w:eastAsia="仿宋" w:hAnsi="仿宋"/>
                <w:sz w:val="22"/>
                <w:szCs w:val="22"/>
              </w:rPr>
              <w:t>方案内容存在较大瑕疵，但符合采购内容的基本要求，得</w:t>
            </w:r>
            <w:r>
              <w:rPr>
                <w:rFonts w:ascii="仿宋" w:eastAsia="仿宋" w:hAnsi="仿宋" w:hint="eastAsia"/>
                <w:sz w:val="22"/>
                <w:szCs w:val="22"/>
              </w:rPr>
              <w:t>1</w:t>
            </w:r>
            <w:r>
              <w:rPr>
                <w:rFonts w:ascii="仿宋" w:eastAsia="仿宋" w:hAnsi="仿宋"/>
                <w:sz w:val="22"/>
                <w:szCs w:val="22"/>
              </w:rPr>
              <w:t>分；</w:t>
            </w:r>
          </w:p>
          <w:p w14:paraId="3F1ABDB2" w14:textId="77777777" w:rsidR="00955174" w:rsidRDefault="00000000">
            <w:pPr>
              <w:rPr>
                <w:rFonts w:ascii="仿宋" w:eastAsia="仿宋" w:hAnsi="仿宋"/>
                <w:sz w:val="22"/>
                <w:szCs w:val="22"/>
              </w:rPr>
            </w:pPr>
            <w:r>
              <w:rPr>
                <w:rFonts w:ascii="仿宋" w:eastAsia="仿宋" w:hAnsi="仿宋"/>
                <w:sz w:val="22"/>
                <w:szCs w:val="22"/>
              </w:rPr>
              <w:t>方案内容存在重大瑕疵或未提供方案得0分。</w:t>
            </w:r>
          </w:p>
          <w:p w14:paraId="09B9C3D2" w14:textId="77777777" w:rsidR="00955174" w:rsidRDefault="00000000">
            <w:pPr>
              <w:rPr>
                <w:rFonts w:ascii="仿宋" w:eastAsia="仿宋" w:hAnsi="仿宋" w:cstheme="minorBidi"/>
                <w:sz w:val="22"/>
                <w:szCs w:val="22"/>
              </w:rPr>
            </w:pPr>
            <w:r>
              <w:rPr>
                <w:rFonts w:ascii="仿宋" w:eastAsia="仿宋" w:hAnsi="仿宋" w:cstheme="minorBidi"/>
                <w:sz w:val="22"/>
                <w:szCs w:val="22"/>
              </w:rPr>
              <w:t>1.3 供应商针对保洁服务制定的服务措施方案（</w:t>
            </w:r>
            <w:r>
              <w:rPr>
                <w:rFonts w:ascii="仿宋" w:eastAsia="仿宋" w:hAnsi="仿宋" w:cstheme="minorBidi" w:hint="eastAsia"/>
                <w:sz w:val="22"/>
                <w:szCs w:val="22"/>
              </w:rPr>
              <w:t>3</w:t>
            </w:r>
            <w:r>
              <w:rPr>
                <w:rFonts w:ascii="仿宋" w:eastAsia="仿宋" w:hAnsi="仿宋" w:cstheme="minorBidi"/>
                <w:sz w:val="22"/>
                <w:szCs w:val="22"/>
              </w:rPr>
              <w:t>分）</w:t>
            </w:r>
          </w:p>
          <w:p w14:paraId="5F18FA53" w14:textId="77777777" w:rsidR="00955174" w:rsidRDefault="00000000">
            <w:pPr>
              <w:rPr>
                <w:rFonts w:ascii="仿宋" w:eastAsia="仿宋" w:hAnsi="仿宋" w:cstheme="minorBidi"/>
                <w:sz w:val="22"/>
                <w:szCs w:val="22"/>
              </w:rPr>
            </w:pPr>
            <w:r>
              <w:rPr>
                <w:rFonts w:ascii="仿宋" w:eastAsia="仿宋" w:hAnsi="仿宋" w:hint="eastAsia"/>
                <w:sz w:val="22"/>
                <w:szCs w:val="22"/>
              </w:rPr>
              <w:t>方案</w:t>
            </w:r>
            <w:r>
              <w:rPr>
                <w:rFonts w:ascii="仿宋" w:eastAsia="仿宋" w:hAnsi="仿宋" w:cstheme="minorBidi"/>
                <w:sz w:val="22"/>
                <w:szCs w:val="22"/>
              </w:rPr>
              <w:t>应包括：保洁人员配备与管理制度、清洁作业流程、安全作业培训、卫生质量标准、垃圾分类与回收管理、病媒防治措施。</w:t>
            </w:r>
          </w:p>
          <w:p w14:paraId="24E06010" w14:textId="77777777" w:rsidR="00955174" w:rsidRDefault="00000000">
            <w:pPr>
              <w:rPr>
                <w:rFonts w:ascii="仿宋" w:eastAsia="仿宋" w:hAnsi="仿宋" w:cstheme="minorBidi"/>
                <w:sz w:val="22"/>
                <w:szCs w:val="22"/>
              </w:rPr>
            </w:pPr>
            <w:r>
              <w:rPr>
                <w:rFonts w:ascii="仿宋" w:eastAsia="仿宋" w:hAnsi="仿宋" w:cstheme="minorBidi"/>
                <w:sz w:val="22"/>
                <w:szCs w:val="22"/>
              </w:rPr>
              <w:t>评分标准：</w:t>
            </w:r>
          </w:p>
          <w:p w14:paraId="7062B23D" w14:textId="77777777" w:rsidR="00955174" w:rsidRDefault="00000000">
            <w:pPr>
              <w:rPr>
                <w:rFonts w:ascii="仿宋" w:eastAsia="仿宋" w:hAnsi="仿宋"/>
                <w:sz w:val="22"/>
                <w:szCs w:val="22"/>
              </w:rPr>
            </w:pPr>
            <w:r>
              <w:rPr>
                <w:rFonts w:ascii="仿宋" w:eastAsia="仿宋" w:hAnsi="仿宋"/>
                <w:sz w:val="22"/>
                <w:szCs w:val="22"/>
              </w:rPr>
              <w:t>方案内容不存在瑕疵，得</w:t>
            </w:r>
            <w:r>
              <w:rPr>
                <w:rFonts w:ascii="仿宋" w:eastAsia="仿宋" w:hAnsi="仿宋" w:hint="eastAsia"/>
                <w:sz w:val="22"/>
                <w:szCs w:val="22"/>
              </w:rPr>
              <w:t>3</w:t>
            </w:r>
            <w:r>
              <w:rPr>
                <w:rFonts w:ascii="仿宋" w:eastAsia="仿宋" w:hAnsi="仿宋"/>
                <w:sz w:val="22"/>
                <w:szCs w:val="22"/>
              </w:rPr>
              <w:t>分；</w:t>
            </w:r>
          </w:p>
          <w:p w14:paraId="1DAF3B61" w14:textId="77777777" w:rsidR="00955174" w:rsidRDefault="00000000">
            <w:pPr>
              <w:rPr>
                <w:rFonts w:ascii="仿宋" w:eastAsia="仿宋" w:hAnsi="仿宋"/>
                <w:sz w:val="22"/>
                <w:szCs w:val="22"/>
              </w:rPr>
            </w:pPr>
            <w:r>
              <w:rPr>
                <w:rFonts w:ascii="仿宋" w:eastAsia="仿宋" w:hAnsi="仿宋"/>
                <w:sz w:val="22"/>
                <w:szCs w:val="22"/>
              </w:rPr>
              <w:lastRenderedPageBreak/>
              <w:t>方案内容存在一般瑕疵，但符合采购内容的基本要求，得</w:t>
            </w:r>
            <w:r>
              <w:rPr>
                <w:rFonts w:ascii="仿宋" w:eastAsia="仿宋" w:hAnsi="仿宋" w:hint="eastAsia"/>
                <w:sz w:val="22"/>
                <w:szCs w:val="22"/>
              </w:rPr>
              <w:t>2</w:t>
            </w:r>
            <w:r>
              <w:rPr>
                <w:rFonts w:ascii="仿宋" w:eastAsia="仿宋" w:hAnsi="仿宋"/>
                <w:sz w:val="22"/>
                <w:szCs w:val="22"/>
              </w:rPr>
              <w:t>分；</w:t>
            </w:r>
          </w:p>
          <w:p w14:paraId="67F9FD3F" w14:textId="77777777" w:rsidR="00955174" w:rsidRDefault="00000000">
            <w:pPr>
              <w:rPr>
                <w:rFonts w:ascii="仿宋" w:eastAsia="仿宋" w:hAnsi="仿宋"/>
                <w:sz w:val="22"/>
                <w:szCs w:val="22"/>
              </w:rPr>
            </w:pPr>
            <w:r>
              <w:rPr>
                <w:rFonts w:ascii="仿宋" w:eastAsia="仿宋" w:hAnsi="仿宋"/>
                <w:sz w:val="22"/>
                <w:szCs w:val="22"/>
              </w:rPr>
              <w:t>方案内容存在较大瑕疵，但符合采购内容的基本要求，得</w:t>
            </w:r>
            <w:r>
              <w:rPr>
                <w:rFonts w:ascii="仿宋" w:eastAsia="仿宋" w:hAnsi="仿宋" w:hint="eastAsia"/>
                <w:sz w:val="22"/>
                <w:szCs w:val="22"/>
              </w:rPr>
              <w:t>1</w:t>
            </w:r>
            <w:r>
              <w:rPr>
                <w:rFonts w:ascii="仿宋" w:eastAsia="仿宋" w:hAnsi="仿宋"/>
                <w:sz w:val="22"/>
                <w:szCs w:val="22"/>
              </w:rPr>
              <w:t>分；</w:t>
            </w:r>
          </w:p>
          <w:p w14:paraId="0EDC3162" w14:textId="77777777" w:rsidR="00955174" w:rsidRDefault="00000000">
            <w:pPr>
              <w:rPr>
                <w:rFonts w:ascii="仿宋" w:eastAsia="仿宋" w:hAnsi="仿宋"/>
                <w:sz w:val="22"/>
                <w:szCs w:val="22"/>
              </w:rPr>
            </w:pPr>
            <w:r>
              <w:rPr>
                <w:rFonts w:ascii="仿宋" w:eastAsia="仿宋" w:hAnsi="仿宋"/>
                <w:sz w:val="22"/>
                <w:szCs w:val="22"/>
              </w:rPr>
              <w:t>方案内容存在重大瑕疵或未提供方案得0分。</w:t>
            </w:r>
          </w:p>
          <w:p w14:paraId="09EE92F7" w14:textId="77777777" w:rsidR="00955174" w:rsidRDefault="00000000">
            <w:pPr>
              <w:rPr>
                <w:rFonts w:ascii="仿宋" w:eastAsia="仿宋" w:hAnsi="仿宋"/>
                <w:sz w:val="22"/>
                <w:szCs w:val="22"/>
              </w:rPr>
            </w:pPr>
            <w:r>
              <w:rPr>
                <w:rFonts w:ascii="仿宋" w:eastAsia="仿宋" w:hAnsi="仿宋"/>
                <w:sz w:val="22"/>
                <w:szCs w:val="22"/>
              </w:rPr>
              <w:t>1.3供应商针对本项目制定的组织架构方案（</w:t>
            </w:r>
            <w:r>
              <w:rPr>
                <w:rFonts w:ascii="仿宋" w:eastAsia="仿宋" w:hAnsi="仿宋" w:hint="eastAsia"/>
                <w:sz w:val="22"/>
                <w:szCs w:val="22"/>
              </w:rPr>
              <w:t>3</w:t>
            </w:r>
            <w:r>
              <w:rPr>
                <w:rFonts w:ascii="仿宋" w:eastAsia="仿宋" w:hAnsi="仿宋"/>
                <w:sz w:val="22"/>
                <w:szCs w:val="22"/>
              </w:rPr>
              <w:t>分）</w:t>
            </w:r>
          </w:p>
          <w:p w14:paraId="64CD9BA6" w14:textId="77777777" w:rsidR="00955174" w:rsidRDefault="00000000">
            <w:pPr>
              <w:rPr>
                <w:rFonts w:ascii="仿宋" w:eastAsia="仿宋" w:hAnsi="仿宋"/>
                <w:sz w:val="22"/>
                <w:szCs w:val="22"/>
              </w:rPr>
            </w:pPr>
            <w:r>
              <w:rPr>
                <w:rFonts w:ascii="仿宋" w:eastAsia="仿宋" w:hAnsi="仿宋" w:hint="eastAsia"/>
                <w:sz w:val="22"/>
                <w:szCs w:val="22"/>
              </w:rPr>
              <w:t>方案</w:t>
            </w:r>
            <w:r>
              <w:rPr>
                <w:rFonts w:ascii="仿宋" w:eastAsia="仿宋" w:hAnsi="仿宋" w:cstheme="minorBidi"/>
                <w:sz w:val="22"/>
                <w:szCs w:val="22"/>
              </w:rPr>
              <w:t>应包括：</w:t>
            </w:r>
            <w:r>
              <w:rPr>
                <w:rFonts w:ascii="仿宋" w:eastAsia="仿宋" w:hAnsi="仿宋"/>
                <w:sz w:val="22"/>
                <w:szCs w:val="22"/>
              </w:rPr>
              <w:t>岗位职责、工作人员配置（包括人数、性别、年龄结构、岗位设置、持证情况等），需提供配置方案及清单，并承诺中标进场前向采购人提供具体上岗人员名单及相关资料</w:t>
            </w:r>
            <w:r>
              <w:rPr>
                <w:rFonts w:ascii="仿宋" w:eastAsia="仿宋" w:hAnsi="仿宋" w:hint="eastAsia"/>
                <w:sz w:val="22"/>
                <w:szCs w:val="22"/>
              </w:rPr>
              <w:t>。</w:t>
            </w:r>
          </w:p>
          <w:p w14:paraId="3431DB52" w14:textId="77777777" w:rsidR="00955174" w:rsidRDefault="00000000">
            <w:pPr>
              <w:rPr>
                <w:rFonts w:ascii="仿宋" w:eastAsia="仿宋" w:hAnsi="仿宋"/>
                <w:sz w:val="22"/>
                <w:szCs w:val="22"/>
              </w:rPr>
            </w:pPr>
            <w:r>
              <w:rPr>
                <w:rFonts w:ascii="仿宋" w:eastAsia="仿宋" w:hAnsi="仿宋"/>
                <w:sz w:val="22"/>
                <w:szCs w:val="22"/>
              </w:rPr>
              <w:t>方案内容不存在瑕疵，得</w:t>
            </w:r>
            <w:r>
              <w:rPr>
                <w:rFonts w:ascii="仿宋" w:eastAsia="仿宋" w:hAnsi="仿宋" w:hint="eastAsia"/>
                <w:sz w:val="22"/>
                <w:szCs w:val="22"/>
              </w:rPr>
              <w:t>3</w:t>
            </w:r>
            <w:r>
              <w:rPr>
                <w:rFonts w:ascii="仿宋" w:eastAsia="仿宋" w:hAnsi="仿宋"/>
                <w:sz w:val="22"/>
                <w:szCs w:val="22"/>
              </w:rPr>
              <w:t>分；</w:t>
            </w:r>
          </w:p>
          <w:p w14:paraId="60E04771" w14:textId="77777777" w:rsidR="00955174" w:rsidRDefault="00000000">
            <w:pPr>
              <w:rPr>
                <w:rFonts w:ascii="仿宋" w:eastAsia="仿宋" w:hAnsi="仿宋"/>
                <w:sz w:val="22"/>
                <w:szCs w:val="22"/>
              </w:rPr>
            </w:pPr>
            <w:r>
              <w:rPr>
                <w:rFonts w:ascii="仿宋" w:eastAsia="仿宋" w:hAnsi="仿宋"/>
                <w:sz w:val="22"/>
                <w:szCs w:val="22"/>
              </w:rPr>
              <w:t>方案内容存在一般瑕疵，但符合采购内容的基本要求，得</w:t>
            </w:r>
            <w:r>
              <w:rPr>
                <w:rFonts w:ascii="仿宋" w:eastAsia="仿宋" w:hAnsi="仿宋" w:hint="eastAsia"/>
                <w:sz w:val="22"/>
                <w:szCs w:val="22"/>
              </w:rPr>
              <w:t>2</w:t>
            </w:r>
            <w:r>
              <w:rPr>
                <w:rFonts w:ascii="仿宋" w:eastAsia="仿宋" w:hAnsi="仿宋"/>
                <w:sz w:val="22"/>
                <w:szCs w:val="22"/>
              </w:rPr>
              <w:t>分；</w:t>
            </w:r>
          </w:p>
          <w:p w14:paraId="682C2894" w14:textId="77777777" w:rsidR="00955174" w:rsidRDefault="00000000">
            <w:pPr>
              <w:rPr>
                <w:rFonts w:ascii="仿宋" w:eastAsia="仿宋" w:hAnsi="仿宋"/>
                <w:sz w:val="22"/>
                <w:szCs w:val="22"/>
              </w:rPr>
            </w:pPr>
            <w:r>
              <w:rPr>
                <w:rFonts w:ascii="仿宋" w:eastAsia="仿宋" w:hAnsi="仿宋"/>
                <w:sz w:val="22"/>
                <w:szCs w:val="22"/>
              </w:rPr>
              <w:t>方案内容存在较大瑕疵，但符合采购内容的基本要求，得</w:t>
            </w:r>
            <w:r>
              <w:rPr>
                <w:rFonts w:ascii="仿宋" w:eastAsia="仿宋" w:hAnsi="仿宋" w:hint="eastAsia"/>
                <w:sz w:val="22"/>
                <w:szCs w:val="22"/>
              </w:rPr>
              <w:t>1</w:t>
            </w:r>
            <w:r>
              <w:rPr>
                <w:rFonts w:ascii="仿宋" w:eastAsia="仿宋" w:hAnsi="仿宋"/>
                <w:sz w:val="22"/>
                <w:szCs w:val="22"/>
              </w:rPr>
              <w:t>分；</w:t>
            </w:r>
          </w:p>
          <w:p w14:paraId="4B6C76A4" w14:textId="77777777" w:rsidR="00955174" w:rsidRDefault="00000000">
            <w:pPr>
              <w:rPr>
                <w:rFonts w:ascii="仿宋" w:eastAsia="仿宋" w:hAnsi="仿宋"/>
                <w:sz w:val="22"/>
                <w:szCs w:val="22"/>
              </w:rPr>
            </w:pPr>
            <w:r>
              <w:rPr>
                <w:rFonts w:ascii="仿宋" w:eastAsia="仿宋" w:hAnsi="仿宋"/>
                <w:sz w:val="22"/>
                <w:szCs w:val="22"/>
              </w:rPr>
              <w:t>方案内容存在重大瑕疵或未提供方案得0分。</w:t>
            </w:r>
          </w:p>
        </w:tc>
        <w:tc>
          <w:tcPr>
            <w:tcW w:w="1658" w:type="dxa"/>
            <w:vMerge w:val="restart"/>
            <w:tcBorders>
              <w:top w:val="single" w:sz="4" w:space="0" w:color="000000"/>
              <w:left w:val="single" w:sz="4" w:space="0" w:color="000000"/>
              <w:right w:val="single" w:sz="4" w:space="0" w:color="000000"/>
            </w:tcBorders>
            <w:vAlign w:val="center"/>
          </w:tcPr>
          <w:p w14:paraId="46A4D8EF" w14:textId="77777777" w:rsidR="00955174" w:rsidRDefault="00000000">
            <w:pPr>
              <w:spacing w:line="360" w:lineRule="exact"/>
              <w:rPr>
                <w:rFonts w:ascii="仿宋" w:eastAsia="仿宋" w:hAnsi="仿宋" w:cs="宋体"/>
                <w:sz w:val="22"/>
                <w:szCs w:val="22"/>
              </w:rPr>
            </w:pPr>
            <w:r>
              <w:rPr>
                <w:rFonts w:ascii="仿宋" w:eastAsia="仿宋" w:hAnsi="仿宋" w:cs="宋体" w:hint="eastAsia"/>
                <w:sz w:val="22"/>
                <w:szCs w:val="22"/>
              </w:rPr>
              <w:lastRenderedPageBreak/>
              <w:t>1.提供方案（格式自定）</w:t>
            </w:r>
          </w:p>
          <w:p w14:paraId="1ABD747F" w14:textId="77777777" w:rsidR="00955174" w:rsidRDefault="00000000">
            <w:pPr>
              <w:spacing w:line="360" w:lineRule="exact"/>
              <w:rPr>
                <w:rFonts w:ascii="仿宋" w:eastAsia="仿宋" w:hAnsi="仿宋" w:cs="宋体"/>
                <w:sz w:val="22"/>
                <w:szCs w:val="22"/>
                <w:u w:val="single"/>
              </w:rPr>
            </w:pPr>
            <w:r>
              <w:rPr>
                <w:rFonts w:ascii="仿宋" w:eastAsia="仿宋" w:hAnsi="仿宋" w:cs="宋体" w:hint="eastAsia"/>
                <w:sz w:val="22"/>
                <w:szCs w:val="22"/>
              </w:rPr>
              <w:t>2.本项内容中所称的“一般瑕疵”指方案内容表述无连贯性，常识错误。“较大瑕疵”指内容表述不完整、前后矛盾、存在逻辑漏洞。“重大瑕疵”指方案内容缺项，内容表述不符合本项目要求、不适用</w:t>
            </w:r>
            <w:r>
              <w:rPr>
                <w:rFonts w:ascii="仿宋" w:eastAsia="仿宋" w:hAnsi="仿宋" w:cs="宋体" w:hint="eastAsia"/>
                <w:sz w:val="22"/>
                <w:szCs w:val="22"/>
              </w:rPr>
              <w:lastRenderedPageBreak/>
              <w:t>本项目特性或非专门针对本项目制定、方案中提出的措施举措不利于本项目目标的实现、现有技术条件下不可能出现的情形等任意一种情形。</w:t>
            </w:r>
          </w:p>
        </w:tc>
      </w:tr>
      <w:tr w:rsidR="00955174" w14:paraId="122726D5" w14:textId="77777777">
        <w:trPr>
          <w:trHeight w:val="1471"/>
          <w:jc w:val="center"/>
        </w:trPr>
        <w:tc>
          <w:tcPr>
            <w:tcW w:w="534" w:type="dxa"/>
            <w:vMerge/>
            <w:tcBorders>
              <w:left w:val="single" w:sz="4" w:space="0" w:color="000000"/>
              <w:right w:val="single" w:sz="4" w:space="0" w:color="000000"/>
            </w:tcBorders>
            <w:vAlign w:val="center"/>
          </w:tcPr>
          <w:p w14:paraId="2238DDEC" w14:textId="77777777" w:rsidR="00955174" w:rsidRDefault="00955174">
            <w:pPr>
              <w:jc w:val="center"/>
              <w:textAlignment w:val="center"/>
              <w:rPr>
                <w:rFonts w:ascii="仿宋" w:eastAsia="仿宋" w:hAnsi="仿宋"/>
                <w:color w:val="000000"/>
                <w:sz w:val="22"/>
                <w:szCs w:val="22"/>
              </w:rPr>
            </w:pPr>
          </w:p>
        </w:tc>
        <w:tc>
          <w:tcPr>
            <w:tcW w:w="1021" w:type="dxa"/>
            <w:vMerge/>
            <w:tcBorders>
              <w:left w:val="single" w:sz="4" w:space="0" w:color="000000"/>
              <w:right w:val="single" w:sz="4" w:space="0" w:color="000000"/>
            </w:tcBorders>
            <w:vAlign w:val="center"/>
          </w:tcPr>
          <w:p w14:paraId="3A5ED763" w14:textId="77777777" w:rsidR="00955174" w:rsidRDefault="00955174">
            <w:pPr>
              <w:jc w:val="center"/>
              <w:textAlignment w:val="center"/>
              <w:rPr>
                <w:rFonts w:ascii="仿宋" w:eastAsia="仿宋" w:hAnsi="仿宋"/>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D4A0AD9" w14:textId="77777777" w:rsidR="00955174" w:rsidRDefault="00000000">
            <w:pPr>
              <w:jc w:val="center"/>
              <w:textAlignment w:val="center"/>
              <w:rPr>
                <w:rFonts w:ascii="仿宋" w:eastAsia="仿宋" w:hAnsi="仿宋"/>
                <w:color w:val="000000"/>
                <w:sz w:val="22"/>
                <w:szCs w:val="22"/>
              </w:rPr>
            </w:pPr>
            <w:r>
              <w:rPr>
                <w:rFonts w:ascii="仿宋" w:eastAsia="仿宋" w:hAnsi="仿宋" w:hint="eastAsia"/>
                <w:color w:val="000000"/>
                <w:sz w:val="22"/>
                <w:szCs w:val="22"/>
              </w:rPr>
              <w:t>39</w:t>
            </w:r>
          </w:p>
        </w:tc>
        <w:tc>
          <w:tcPr>
            <w:tcW w:w="6393" w:type="dxa"/>
            <w:tcBorders>
              <w:top w:val="single" w:sz="4" w:space="0" w:color="000000"/>
              <w:left w:val="single" w:sz="4" w:space="0" w:color="000000"/>
              <w:bottom w:val="single" w:sz="4" w:space="0" w:color="000000"/>
              <w:right w:val="single" w:sz="4" w:space="0" w:color="000000"/>
            </w:tcBorders>
            <w:vAlign w:val="center"/>
          </w:tcPr>
          <w:p w14:paraId="63C0B96F" w14:textId="77777777" w:rsidR="00955174" w:rsidRDefault="00000000">
            <w:pPr>
              <w:rPr>
                <w:rFonts w:ascii="仿宋" w:eastAsia="仿宋" w:hAnsi="仿宋"/>
                <w:sz w:val="22"/>
                <w:szCs w:val="22"/>
              </w:rPr>
            </w:pPr>
            <w:r>
              <w:rPr>
                <w:rFonts w:ascii="仿宋" w:eastAsia="仿宋" w:hAnsi="仿宋"/>
                <w:sz w:val="22"/>
                <w:szCs w:val="22"/>
              </w:rPr>
              <w:t>2、质量及安全保证措施 （</w:t>
            </w:r>
            <w:r>
              <w:rPr>
                <w:rFonts w:ascii="仿宋" w:eastAsia="仿宋" w:hAnsi="仿宋" w:hint="eastAsia"/>
                <w:sz w:val="22"/>
                <w:szCs w:val="22"/>
              </w:rPr>
              <w:t>39</w:t>
            </w:r>
            <w:r>
              <w:rPr>
                <w:rFonts w:ascii="仿宋" w:eastAsia="仿宋" w:hAnsi="仿宋"/>
                <w:sz w:val="22"/>
                <w:szCs w:val="22"/>
              </w:rPr>
              <w:t>分）</w:t>
            </w:r>
          </w:p>
          <w:p w14:paraId="796704CD" w14:textId="77777777" w:rsidR="00955174" w:rsidRDefault="00000000">
            <w:pPr>
              <w:rPr>
                <w:rFonts w:ascii="仿宋" w:eastAsia="仿宋" w:hAnsi="仿宋"/>
                <w:sz w:val="22"/>
                <w:szCs w:val="22"/>
              </w:rPr>
            </w:pPr>
            <w:r>
              <w:rPr>
                <w:rFonts w:ascii="仿宋" w:eastAsia="仿宋" w:hAnsi="仿宋"/>
                <w:sz w:val="22"/>
                <w:szCs w:val="22"/>
              </w:rPr>
              <w:t>2.1供应商针对本项目制定进场交接方案（</w:t>
            </w:r>
            <w:r>
              <w:rPr>
                <w:rFonts w:ascii="仿宋" w:eastAsia="仿宋" w:hAnsi="仿宋" w:hint="eastAsia"/>
                <w:sz w:val="22"/>
                <w:szCs w:val="22"/>
              </w:rPr>
              <w:t>9</w:t>
            </w:r>
            <w:r>
              <w:rPr>
                <w:rFonts w:ascii="仿宋" w:eastAsia="仿宋" w:hAnsi="仿宋"/>
                <w:sz w:val="22"/>
                <w:szCs w:val="22"/>
              </w:rPr>
              <w:t>分）</w:t>
            </w:r>
          </w:p>
          <w:p w14:paraId="11070B31" w14:textId="77777777" w:rsidR="00955174" w:rsidRDefault="00000000">
            <w:pPr>
              <w:rPr>
                <w:rFonts w:ascii="仿宋" w:eastAsia="仿宋" w:hAnsi="仿宋"/>
                <w:sz w:val="22"/>
                <w:szCs w:val="22"/>
              </w:rPr>
            </w:pPr>
            <w:r>
              <w:rPr>
                <w:rFonts w:ascii="仿宋" w:eastAsia="仿宋" w:hAnsi="仿宋" w:hint="eastAsia"/>
                <w:sz w:val="22"/>
                <w:szCs w:val="22"/>
              </w:rPr>
              <w:t>方案</w:t>
            </w:r>
            <w:r>
              <w:rPr>
                <w:rFonts w:ascii="仿宋" w:eastAsia="仿宋" w:hAnsi="仿宋" w:cstheme="minorBidi"/>
                <w:sz w:val="22"/>
                <w:szCs w:val="22"/>
              </w:rPr>
              <w:t>应包括：</w:t>
            </w:r>
            <w:r>
              <w:rPr>
                <w:rFonts w:ascii="仿宋" w:eastAsia="仿宋" w:hAnsi="仿宋"/>
                <w:sz w:val="22"/>
                <w:szCs w:val="22"/>
              </w:rPr>
              <w:t>应说明保安与保洁服务同步进场的流程安排，包括人员进场计划、物资交接、现场对接机制、与现有服务的过渡安排。</w:t>
            </w:r>
          </w:p>
          <w:p w14:paraId="1AD96DA6" w14:textId="77777777" w:rsidR="00955174" w:rsidRDefault="00000000">
            <w:pPr>
              <w:rPr>
                <w:rFonts w:ascii="仿宋" w:eastAsia="仿宋" w:hAnsi="仿宋"/>
                <w:sz w:val="22"/>
                <w:szCs w:val="22"/>
              </w:rPr>
            </w:pPr>
            <w:r>
              <w:rPr>
                <w:rFonts w:ascii="仿宋" w:eastAsia="仿宋" w:hAnsi="仿宋"/>
                <w:sz w:val="22"/>
                <w:szCs w:val="22"/>
              </w:rPr>
              <w:t>方案内容不存在瑕疵，得</w:t>
            </w:r>
            <w:r>
              <w:rPr>
                <w:rFonts w:ascii="仿宋" w:eastAsia="仿宋" w:hAnsi="仿宋" w:hint="eastAsia"/>
                <w:sz w:val="22"/>
                <w:szCs w:val="22"/>
              </w:rPr>
              <w:t>9</w:t>
            </w:r>
            <w:r>
              <w:rPr>
                <w:rFonts w:ascii="仿宋" w:eastAsia="仿宋" w:hAnsi="仿宋"/>
                <w:sz w:val="22"/>
                <w:szCs w:val="22"/>
              </w:rPr>
              <w:t>分；</w:t>
            </w:r>
          </w:p>
          <w:p w14:paraId="1585F55F" w14:textId="77777777" w:rsidR="00955174" w:rsidRDefault="00000000">
            <w:pPr>
              <w:rPr>
                <w:rFonts w:ascii="仿宋" w:eastAsia="仿宋" w:hAnsi="仿宋"/>
                <w:sz w:val="22"/>
                <w:szCs w:val="22"/>
              </w:rPr>
            </w:pPr>
            <w:r>
              <w:rPr>
                <w:rFonts w:ascii="仿宋" w:eastAsia="仿宋" w:hAnsi="仿宋"/>
                <w:sz w:val="22"/>
                <w:szCs w:val="22"/>
              </w:rPr>
              <w:t>方案内容存在一般瑕疵，但符合采购内容的基本要求，得</w:t>
            </w:r>
            <w:r>
              <w:rPr>
                <w:rFonts w:ascii="仿宋" w:eastAsia="仿宋" w:hAnsi="仿宋" w:hint="eastAsia"/>
                <w:sz w:val="22"/>
                <w:szCs w:val="22"/>
              </w:rPr>
              <w:t>6</w:t>
            </w:r>
            <w:r>
              <w:rPr>
                <w:rFonts w:ascii="仿宋" w:eastAsia="仿宋" w:hAnsi="仿宋"/>
                <w:sz w:val="22"/>
                <w:szCs w:val="22"/>
              </w:rPr>
              <w:t>分；</w:t>
            </w:r>
          </w:p>
          <w:p w14:paraId="6BAA997D" w14:textId="77777777" w:rsidR="00955174" w:rsidRDefault="00000000">
            <w:pPr>
              <w:rPr>
                <w:rFonts w:ascii="仿宋" w:eastAsia="仿宋" w:hAnsi="仿宋"/>
                <w:sz w:val="22"/>
                <w:szCs w:val="22"/>
              </w:rPr>
            </w:pPr>
            <w:r>
              <w:rPr>
                <w:rFonts w:ascii="仿宋" w:eastAsia="仿宋" w:hAnsi="仿宋"/>
                <w:sz w:val="22"/>
                <w:szCs w:val="22"/>
              </w:rPr>
              <w:t>方案内容存在较大瑕疵，但符合采购内容的基本要求，得</w:t>
            </w:r>
            <w:r>
              <w:rPr>
                <w:rFonts w:ascii="仿宋" w:eastAsia="仿宋" w:hAnsi="仿宋" w:hint="eastAsia"/>
                <w:sz w:val="22"/>
                <w:szCs w:val="22"/>
              </w:rPr>
              <w:t>3</w:t>
            </w:r>
            <w:r>
              <w:rPr>
                <w:rFonts w:ascii="仿宋" w:eastAsia="仿宋" w:hAnsi="仿宋"/>
                <w:sz w:val="22"/>
                <w:szCs w:val="22"/>
              </w:rPr>
              <w:t>分；</w:t>
            </w:r>
          </w:p>
          <w:p w14:paraId="0D951E70" w14:textId="77777777" w:rsidR="00955174" w:rsidRDefault="00000000">
            <w:pPr>
              <w:rPr>
                <w:rFonts w:ascii="仿宋" w:eastAsia="仿宋" w:hAnsi="仿宋"/>
                <w:sz w:val="22"/>
                <w:szCs w:val="22"/>
              </w:rPr>
            </w:pPr>
            <w:r>
              <w:rPr>
                <w:rFonts w:ascii="仿宋" w:eastAsia="仿宋" w:hAnsi="仿宋"/>
                <w:sz w:val="22"/>
                <w:szCs w:val="22"/>
              </w:rPr>
              <w:t>方案内容存在重大瑕疵或未提供方案得0分</w:t>
            </w:r>
          </w:p>
          <w:p w14:paraId="3AF92C3A" w14:textId="77777777" w:rsidR="00955174" w:rsidRDefault="00000000">
            <w:pPr>
              <w:rPr>
                <w:rFonts w:ascii="仿宋" w:eastAsia="仿宋" w:hAnsi="仿宋"/>
                <w:sz w:val="22"/>
                <w:szCs w:val="22"/>
              </w:rPr>
            </w:pPr>
            <w:r>
              <w:rPr>
                <w:rFonts w:ascii="仿宋" w:eastAsia="仿宋" w:hAnsi="仿宋"/>
                <w:sz w:val="22"/>
                <w:szCs w:val="22"/>
              </w:rPr>
              <w:t>2.2供应商针对本项目制定完整的质控制方案（</w:t>
            </w:r>
            <w:r>
              <w:rPr>
                <w:rFonts w:ascii="仿宋" w:eastAsia="仿宋" w:hAnsi="仿宋" w:hint="eastAsia"/>
                <w:sz w:val="22"/>
                <w:szCs w:val="22"/>
              </w:rPr>
              <w:t>9</w:t>
            </w:r>
            <w:r>
              <w:rPr>
                <w:rFonts w:ascii="仿宋" w:eastAsia="仿宋" w:hAnsi="仿宋"/>
                <w:sz w:val="22"/>
                <w:szCs w:val="22"/>
              </w:rPr>
              <w:t>分）</w:t>
            </w:r>
          </w:p>
          <w:p w14:paraId="4E623796" w14:textId="77777777" w:rsidR="00955174" w:rsidRDefault="00000000">
            <w:pPr>
              <w:rPr>
                <w:rFonts w:ascii="仿宋" w:eastAsia="仿宋" w:hAnsi="仿宋"/>
                <w:sz w:val="22"/>
                <w:szCs w:val="22"/>
              </w:rPr>
            </w:pPr>
            <w:r>
              <w:rPr>
                <w:rFonts w:ascii="仿宋" w:eastAsia="仿宋" w:hAnsi="仿宋" w:hint="eastAsia"/>
                <w:sz w:val="22"/>
                <w:szCs w:val="22"/>
              </w:rPr>
              <w:t>方案</w:t>
            </w:r>
            <w:r>
              <w:rPr>
                <w:rFonts w:ascii="仿宋" w:eastAsia="仿宋" w:hAnsi="仿宋" w:cstheme="minorBidi"/>
                <w:sz w:val="22"/>
                <w:szCs w:val="22"/>
              </w:rPr>
              <w:t>应包括：</w:t>
            </w:r>
            <w:r>
              <w:rPr>
                <w:rFonts w:ascii="仿宋" w:eastAsia="仿宋" w:hAnsi="仿宋"/>
                <w:sz w:val="22"/>
                <w:szCs w:val="22"/>
              </w:rPr>
              <w:t>安保与保洁服务的质量巡查机制、岗位考核标准、服务投诉处理流程、监督反馈制度</w:t>
            </w:r>
            <w:r>
              <w:rPr>
                <w:rFonts w:ascii="仿宋" w:eastAsia="仿宋" w:hAnsi="仿宋" w:hint="eastAsia"/>
                <w:sz w:val="22"/>
                <w:szCs w:val="22"/>
              </w:rPr>
              <w:t>。</w:t>
            </w:r>
          </w:p>
          <w:p w14:paraId="141018DD" w14:textId="77777777" w:rsidR="00955174" w:rsidRDefault="00000000">
            <w:pPr>
              <w:rPr>
                <w:rFonts w:ascii="仿宋" w:eastAsia="仿宋" w:hAnsi="仿宋"/>
                <w:sz w:val="22"/>
                <w:szCs w:val="22"/>
              </w:rPr>
            </w:pPr>
            <w:r>
              <w:rPr>
                <w:rFonts w:ascii="仿宋" w:eastAsia="仿宋" w:hAnsi="仿宋"/>
                <w:sz w:val="22"/>
                <w:szCs w:val="22"/>
              </w:rPr>
              <w:t>方案内容不存在瑕疵，得</w:t>
            </w:r>
            <w:r>
              <w:rPr>
                <w:rFonts w:ascii="仿宋" w:eastAsia="仿宋" w:hAnsi="仿宋" w:hint="eastAsia"/>
                <w:sz w:val="22"/>
                <w:szCs w:val="22"/>
              </w:rPr>
              <w:t>9</w:t>
            </w:r>
            <w:r>
              <w:rPr>
                <w:rFonts w:ascii="仿宋" w:eastAsia="仿宋" w:hAnsi="仿宋"/>
                <w:sz w:val="22"/>
                <w:szCs w:val="22"/>
              </w:rPr>
              <w:t>分；</w:t>
            </w:r>
          </w:p>
          <w:p w14:paraId="6A94ACDE" w14:textId="77777777" w:rsidR="00955174" w:rsidRDefault="00000000">
            <w:pPr>
              <w:rPr>
                <w:rFonts w:ascii="仿宋" w:eastAsia="仿宋" w:hAnsi="仿宋"/>
                <w:sz w:val="22"/>
                <w:szCs w:val="22"/>
              </w:rPr>
            </w:pPr>
            <w:r>
              <w:rPr>
                <w:rFonts w:ascii="仿宋" w:eastAsia="仿宋" w:hAnsi="仿宋"/>
                <w:sz w:val="22"/>
                <w:szCs w:val="22"/>
              </w:rPr>
              <w:t>方案内容存在一般瑕疵，但符合采购内容的基本要求，得</w:t>
            </w:r>
            <w:r>
              <w:rPr>
                <w:rFonts w:ascii="仿宋" w:eastAsia="仿宋" w:hAnsi="仿宋" w:hint="eastAsia"/>
                <w:sz w:val="22"/>
                <w:szCs w:val="22"/>
              </w:rPr>
              <w:t>6</w:t>
            </w:r>
            <w:r>
              <w:rPr>
                <w:rFonts w:ascii="仿宋" w:eastAsia="仿宋" w:hAnsi="仿宋"/>
                <w:sz w:val="22"/>
                <w:szCs w:val="22"/>
              </w:rPr>
              <w:t>分；</w:t>
            </w:r>
          </w:p>
          <w:p w14:paraId="7392D97D" w14:textId="77777777" w:rsidR="00955174" w:rsidRDefault="00000000">
            <w:pPr>
              <w:rPr>
                <w:rFonts w:ascii="仿宋" w:eastAsia="仿宋" w:hAnsi="仿宋"/>
                <w:sz w:val="22"/>
                <w:szCs w:val="22"/>
              </w:rPr>
            </w:pPr>
            <w:r>
              <w:rPr>
                <w:rFonts w:ascii="仿宋" w:eastAsia="仿宋" w:hAnsi="仿宋"/>
                <w:sz w:val="22"/>
                <w:szCs w:val="22"/>
              </w:rPr>
              <w:t>方案内容存在较大瑕疵，但符合采购内容的基本要求，得</w:t>
            </w:r>
            <w:r>
              <w:rPr>
                <w:rFonts w:ascii="仿宋" w:eastAsia="仿宋" w:hAnsi="仿宋" w:hint="eastAsia"/>
                <w:sz w:val="22"/>
                <w:szCs w:val="22"/>
              </w:rPr>
              <w:t>3</w:t>
            </w:r>
            <w:r>
              <w:rPr>
                <w:rFonts w:ascii="仿宋" w:eastAsia="仿宋" w:hAnsi="仿宋"/>
                <w:sz w:val="22"/>
                <w:szCs w:val="22"/>
              </w:rPr>
              <w:t>分；</w:t>
            </w:r>
          </w:p>
          <w:p w14:paraId="7E36AA02" w14:textId="77777777" w:rsidR="00955174" w:rsidRDefault="00000000">
            <w:pPr>
              <w:rPr>
                <w:rFonts w:ascii="仿宋" w:eastAsia="仿宋" w:hAnsi="仿宋"/>
                <w:sz w:val="22"/>
                <w:szCs w:val="22"/>
              </w:rPr>
            </w:pPr>
            <w:r>
              <w:rPr>
                <w:rFonts w:ascii="仿宋" w:eastAsia="仿宋" w:hAnsi="仿宋"/>
                <w:sz w:val="22"/>
                <w:szCs w:val="22"/>
              </w:rPr>
              <w:t>方案内容存在重大瑕疵或未提供方案得0分</w:t>
            </w:r>
          </w:p>
          <w:p w14:paraId="2CC45D23" w14:textId="77777777" w:rsidR="00955174" w:rsidRDefault="00000000">
            <w:pPr>
              <w:rPr>
                <w:rFonts w:ascii="仿宋" w:eastAsia="仿宋" w:hAnsi="仿宋"/>
                <w:sz w:val="22"/>
                <w:szCs w:val="22"/>
              </w:rPr>
            </w:pPr>
            <w:r>
              <w:rPr>
                <w:rFonts w:ascii="仿宋" w:eastAsia="仿宋" w:hAnsi="仿宋"/>
                <w:sz w:val="22"/>
                <w:szCs w:val="22"/>
              </w:rPr>
              <w:t>2.3供应商针对本项目制定完整的应急处置方案（</w:t>
            </w:r>
            <w:r>
              <w:rPr>
                <w:rFonts w:ascii="仿宋" w:eastAsia="仿宋" w:hAnsi="仿宋" w:hint="eastAsia"/>
                <w:sz w:val="22"/>
                <w:szCs w:val="22"/>
              </w:rPr>
              <w:t>9</w:t>
            </w:r>
            <w:r>
              <w:rPr>
                <w:rFonts w:ascii="仿宋" w:eastAsia="仿宋" w:hAnsi="仿宋"/>
                <w:sz w:val="22"/>
                <w:szCs w:val="22"/>
              </w:rPr>
              <w:t>分）</w:t>
            </w:r>
          </w:p>
          <w:p w14:paraId="7D598353" w14:textId="77777777" w:rsidR="00955174" w:rsidRDefault="00000000">
            <w:pPr>
              <w:rPr>
                <w:rFonts w:ascii="仿宋" w:eastAsia="仿宋" w:hAnsi="仿宋"/>
                <w:sz w:val="22"/>
                <w:szCs w:val="22"/>
              </w:rPr>
            </w:pPr>
            <w:r>
              <w:rPr>
                <w:rFonts w:ascii="仿宋" w:eastAsia="仿宋" w:hAnsi="仿宋" w:hint="eastAsia"/>
                <w:sz w:val="22"/>
                <w:szCs w:val="22"/>
              </w:rPr>
              <w:t>方案</w:t>
            </w:r>
            <w:r>
              <w:rPr>
                <w:rFonts w:ascii="仿宋" w:eastAsia="仿宋" w:hAnsi="仿宋" w:cstheme="minorBidi"/>
                <w:sz w:val="22"/>
                <w:szCs w:val="22"/>
              </w:rPr>
              <w:t>应包括：</w:t>
            </w:r>
            <w:r>
              <w:rPr>
                <w:rFonts w:ascii="仿宋" w:eastAsia="仿宋" w:hAnsi="仿宋"/>
                <w:sz w:val="22"/>
                <w:szCs w:val="22"/>
              </w:rPr>
              <w:t>扑灭初起火灾及火灾疏散逃生，停水停电，突发公共事件、群体聚集性，保洁服务相关的应急措施</w:t>
            </w:r>
            <w:r>
              <w:rPr>
                <w:rFonts w:ascii="仿宋" w:eastAsia="仿宋" w:hAnsi="仿宋" w:hint="eastAsia"/>
                <w:sz w:val="22"/>
                <w:szCs w:val="22"/>
              </w:rPr>
              <w:t>（</w:t>
            </w:r>
            <w:r>
              <w:rPr>
                <w:rFonts w:ascii="仿宋" w:eastAsia="仿宋" w:hAnsi="仿宋"/>
                <w:sz w:val="22"/>
                <w:szCs w:val="22"/>
              </w:rPr>
              <w:t>如突发污物污染、清洁设备故障、突发公共卫生事件（如传染病应对</w:t>
            </w:r>
            <w:r>
              <w:rPr>
                <w:rFonts w:ascii="仿宋" w:eastAsia="仿宋" w:hAnsi="仿宋" w:hint="eastAsia"/>
                <w:sz w:val="22"/>
                <w:szCs w:val="22"/>
              </w:rPr>
              <w:t>措施</w:t>
            </w:r>
            <w:r>
              <w:rPr>
                <w:rFonts w:ascii="仿宋" w:eastAsia="仿宋" w:hAnsi="仿宋"/>
                <w:sz w:val="22"/>
                <w:szCs w:val="22"/>
              </w:rPr>
              <w:t>）</w:t>
            </w:r>
            <w:r>
              <w:rPr>
                <w:rFonts w:ascii="仿宋" w:eastAsia="仿宋" w:hAnsi="仿宋" w:hint="eastAsia"/>
                <w:sz w:val="22"/>
                <w:szCs w:val="22"/>
              </w:rPr>
              <w:t>）。</w:t>
            </w:r>
          </w:p>
          <w:p w14:paraId="1EE6B432" w14:textId="77777777" w:rsidR="00955174" w:rsidRDefault="00000000">
            <w:pPr>
              <w:rPr>
                <w:rFonts w:ascii="仿宋" w:eastAsia="仿宋" w:hAnsi="仿宋"/>
                <w:sz w:val="22"/>
                <w:szCs w:val="22"/>
              </w:rPr>
            </w:pPr>
            <w:r>
              <w:rPr>
                <w:rFonts w:ascii="仿宋" w:eastAsia="仿宋" w:hAnsi="仿宋"/>
                <w:sz w:val="22"/>
                <w:szCs w:val="22"/>
              </w:rPr>
              <w:t>方案内容不存在瑕疵，得</w:t>
            </w:r>
            <w:r>
              <w:rPr>
                <w:rFonts w:ascii="仿宋" w:eastAsia="仿宋" w:hAnsi="仿宋" w:hint="eastAsia"/>
                <w:sz w:val="22"/>
                <w:szCs w:val="22"/>
              </w:rPr>
              <w:t>9</w:t>
            </w:r>
            <w:r>
              <w:rPr>
                <w:rFonts w:ascii="仿宋" w:eastAsia="仿宋" w:hAnsi="仿宋"/>
                <w:sz w:val="22"/>
                <w:szCs w:val="22"/>
              </w:rPr>
              <w:t>分；</w:t>
            </w:r>
          </w:p>
          <w:p w14:paraId="7ED72814" w14:textId="77777777" w:rsidR="00955174" w:rsidRDefault="00000000">
            <w:pPr>
              <w:rPr>
                <w:rFonts w:ascii="仿宋" w:eastAsia="仿宋" w:hAnsi="仿宋"/>
                <w:sz w:val="22"/>
                <w:szCs w:val="22"/>
              </w:rPr>
            </w:pPr>
            <w:r>
              <w:rPr>
                <w:rFonts w:ascii="仿宋" w:eastAsia="仿宋" w:hAnsi="仿宋"/>
                <w:sz w:val="22"/>
                <w:szCs w:val="22"/>
              </w:rPr>
              <w:t>方案内容存在一般瑕疵，但符合采购内容的基本要求，得</w:t>
            </w:r>
            <w:r>
              <w:rPr>
                <w:rFonts w:ascii="仿宋" w:eastAsia="仿宋" w:hAnsi="仿宋" w:hint="eastAsia"/>
                <w:sz w:val="22"/>
                <w:szCs w:val="22"/>
              </w:rPr>
              <w:t>6</w:t>
            </w:r>
            <w:r>
              <w:rPr>
                <w:rFonts w:ascii="仿宋" w:eastAsia="仿宋" w:hAnsi="仿宋"/>
                <w:sz w:val="22"/>
                <w:szCs w:val="22"/>
              </w:rPr>
              <w:t>分；</w:t>
            </w:r>
          </w:p>
          <w:p w14:paraId="29511066" w14:textId="77777777" w:rsidR="00955174" w:rsidRDefault="00000000">
            <w:pPr>
              <w:rPr>
                <w:rFonts w:ascii="仿宋" w:eastAsia="仿宋" w:hAnsi="仿宋"/>
                <w:sz w:val="22"/>
                <w:szCs w:val="22"/>
              </w:rPr>
            </w:pPr>
            <w:r>
              <w:rPr>
                <w:rFonts w:ascii="仿宋" w:eastAsia="仿宋" w:hAnsi="仿宋"/>
                <w:sz w:val="22"/>
                <w:szCs w:val="22"/>
              </w:rPr>
              <w:t>方案内容存在较大瑕疵，但符合采购内容的基本要求，得</w:t>
            </w:r>
            <w:r>
              <w:rPr>
                <w:rFonts w:ascii="仿宋" w:eastAsia="仿宋" w:hAnsi="仿宋" w:hint="eastAsia"/>
                <w:sz w:val="22"/>
                <w:szCs w:val="22"/>
              </w:rPr>
              <w:t>3</w:t>
            </w:r>
            <w:r>
              <w:rPr>
                <w:rFonts w:ascii="仿宋" w:eastAsia="仿宋" w:hAnsi="仿宋"/>
                <w:sz w:val="22"/>
                <w:szCs w:val="22"/>
              </w:rPr>
              <w:t>分；</w:t>
            </w:r>
          </w:p>
          <w:p w14:paraId="561425BA" w14:textId="77777777" w:rsidR="00955174" w:rsidRDefault="00000000">
            <w:pPr>
              <w:rPr>
                <w:rFonts w:ascii="仿宋" w:eastAsia="仿宋" w:hAnsi="仿宋"/>
                <w:sz w:val="22"/>
                <w:szCs w:val="22"/>
              </w:rPr>
            </w:pPr>
            <w:r>
              <w:rPr>
                <w:rFonts w:ascii="仿宋" w:eastAsia="仿宋" w:hAnsi="仿宋"/>
                <w:sz w:val="22"/>
                <w:szCs w:val="22"/>
              </w:rPr>
              <w:t>方案内容存在重大瑕疵或未提供方案得0分</w:t>
            </w:r>
          </w:p>
          <w:p w14:paraId="49F348AF" w14:textId="77777777" w:rsidR="00955174" w:rsidRDefault="00000000">
            <w:pPr>
              <w:rPr>
                <w:rFonts w:ascii="仿宋" w:eastAsia="仿宋" w:hAnsi="仿宋"/>
                <w:sz w:val="22"/>
                <w:szCs w:val="22"/>
              </w:rPr>
            </w:pPr>
            <w:r>
              <w:rPr>
                <w:rFonts w:ascii="仿宋" w:eastAsia="仿宋" w:hAnsi="仿宋"/>
                <w:sz w:val="22"/>
                <w:szCs w:val="22"/>
              </w:rPr>
              <w:t>2.4供应商针对本项目制定消防安全管理方案（</w:t>
            </w:r>
            <w:r>
              <w:rPr>
                <w:rFonts w:ascii="仿宋" w:eastAsia="仿宋" w:hAnsi="仿宋" w:hint="eastAsia"/>
                <w:sz w:val="22"/>
                <w:szCs w:val="22"/>
              </w:rPr>
              <w:t>6</w:t>
            </w:r>
            <w:r>
              <w:rPr>
                <w:rFonts w:ascii="仿宋" w:eastAsia="仿宋" w:hAnsi="仿宋"/>
                <w:sz w:val="22"/>
                <w:szCs w:val="22"/>
              </w:rPr>
              <w:t>分）</w:t>
            </w:r>
          </w:p>
          <w:p w14:paraId="0FADAD72" w14:textId="77777777" w:rsidR="00955174" w:rsidRDefault="00000000">
            <w:pPr>
              <w:rPr>
                <w:rFonts w:ascii="仿宋" w:eastAsia="仿宋" w:hAnsi="仿宋"/>
                <w:sz w:val="22"/>
                <w:szCs w:val="22"/>
              </w:rPr>
            </w:pPr>
            <w:r>
              <w:rPr>
                <w:rFonts w:ascii="仿宋" w:eastAsia="仿宋" w:hAnsi="仿宋" w:hint="eastAsia"/>
                <w:sz w:val="22"/>
                <w:szCs w:val="22"/>
              </w:rPr>
              <w:t>方案</w:t>
            </w:r>
            <w:r>
              <w:rPr>
                <w:rFonts w:ascii="仿宋" w:eastAsia="仿宋" w:hAnsi="仿宋" w:cstheme="minorBidi"/>
                <w:sz w:val="22"/>
                <w:szCs w:val="22"/>
              </w:rPr>
              <w:t>应包括：</w:t>
            </w:r>
            <w:r>
              <w:rPr>
                <w:rFonts w:ascii="仿宋" w:eastAsia="仿宋" w:hAnsi="仿宋"/>
                <w:sz w:val="22"/>
                <w:szCs w:val="22"/>
              </w:rPr>
              <w:t>消防管理制度，火灾隐患分析，消防设施设备日常巡查及管理方案，消防管理流程及应对突发火灾处理方案。</w:t>
            </w:r>
          </w:p>
          <w:p w14:paraId="2CC877AC" w14:textId="77777777" w:rsidR="00955174" w:rsidRDefault="00000000">
            <w:pPr>
              <w:rPr>
                <w:rFonts w:ascii="仿宋" w:eastAsia="仿宋" w:hAnsi="仿宋"/>
                <w:sz w:val="22"/>
                <w:szCs w:val="22"/>
              </w:rPr>
            </w:pPr>
            <w:r>
              <w:rPr>
                <w:rFonts w:ascii="仿宋" w:eastAsia="仿宋" w:hAnsi="仿宋"/>
                <w:sz w:val="22"/>
                <w:szCs w:val="22"/>
              </w:rPr>
              <w:t>方案内容不存在瑕疵，得</w:t>
            </w:r>
            <w:r>
              <w:rPr>
                <w:rFonts w:ascii="仿宋" w:eastAsia="仿宋" w:hAnsi="仿宋" w:hint="eastAsia"/>
                <w:sz w:val="22"/>
                <w:szCs w:val="22"/>
              </w:rPr>
              <w:t>6</w:t>
            </w:r>
            <w:r>
              <w:rPr>
                <w:rFonts w:ascii="仿宋" w:eastAsia="仿宋" w:hAnsi="仿宋"/>
                <w:sz w:val="22"/>
                <w:szCs w:val="22"/>
              </w:rPr>
              <w:t>分；</w:t>
            </w:r>
          </w:p>
          <w:p w14:paraId="412DB433" w14:textId="77777777" w:rsidR="00955174" w:rsidRDefault="00000000">
            <w:pPr>
              <w:rPr>
                <w:rFonts w:ascii="仿宋" w:eastAsia="仿宋" w:hAnsi="仿宋"/>
                <w:sz w:val="22"/>
                <w:szCs w:val="22"/>
              </w:rPr>
            </w:pPr>
            <w:r>
              <w:rPr>
                <w:rFonts w:ascii="仿宋" w:eastAsia="仿宋" w:hAnsi="仿宋"/>
                <w:sz w:val="22"/>
                <w:szCs w:val="22"/>
              </w:rPr>
              <w:t>方案内容存在一般瑕疵，但符合采购内容的基本要求，得</w:t>
            </w:r>
            <w:r>
              <w:rPr>
                <w:rFonts w:ascii="仿宋" w:eastAsia="仿宋" w:hAnsi="仿宋" w:hint="eastAsia"/>
                <w:sz w:val="22"/>
                <w:szCs w:val="22"/>
              </w:rPr>
              <w:t>4</w:t>
            </w:r>
            <w:r>
              <w:rPr>
                <w:rFonts w:ascii="仿宋" w:eastAsia="仿宋" w:hAnsi="仿宋"/>
                <w:sz w:val="22"/>
                <w:szCs w:val="22"/>
              </w:rPr>
              <w:t>分；</w:t>
            </w:r>
          </w:p>
          <w:p w14:paraId="295C9A09" w14:textId="77777777" w:rsidR="00955174" w:rsidRDefault="00000000">
            <w:pPr>
              <w:rPr>
                <w:rFonts w:ascii="仿宋" w:eastAsia="仿宋" w:hAnsi="仿宋"/>
                <w:sz w:val="22"/>
                <w:szCs w:val="22"/>
              </w:rPr>
            </w:pPr>
            <w:r>
              <w:rPr>
                <w:rFonts w:ascii="仿宋" w:eastAsia="仿宋" w:hAnsi="仿宋"/>
                <w:sz w:val="22"/>
                <w:szCs w:val="22"/>
              </w:rPr>
              <w:t>方案内容存在较大瑕疵，但符合采购内容的基本要求，得</w:t>
            </w:r>
            <w:r>
              <w:rPr>
                <w:rFonts w:ascii="仿宋" w:eastAsia="仿宋" w:hAnsi="仿宋" w:hint="eastAsia"/>
                <w:sz w:val="22"/>
                <w:szCs w:val="22"/>
              </w:rPr>
              <w:t>2</w:t>
            </w:r>
            <w:r>
              <w:rPr>
                <w:rFonts w:ascii="仿宋" w:eastAsia="仿宋" w:hAnsi="仿宋"/>
                <w:sz w:val="22"/>
                <w:szCs w:val="22"/>
              </w:rPr>
              <w:t>分；</w:t>
            </w:r>
          </w:p>
          <w:p w14:paraId="08BE2691" w14:textId="77777777" w:rsidR="00955174" w:rsidRDefault="00000000">
            <w:pPr>
              <w:rPr>
                <w:rFonts w:ascii="仿宋" w:eastAsia="仿宋" w:hAnsi="仿宋"/>
                <w:sz w:val="22"/>
                <w:szCs w:val="22"/>
              </w:rPr>
            </w:pPr>
            <w:r>
              <w:rPr>
                <w:rFonts w:ascii="仿宋" w:eastAsia="仿宋" w:hAnsi="仿宋"/>
                <w:sz w:val="22"/>
                <w:szCs w:val="22"/>
              </w:rPr>
              <w:t>方案内容存在重大瑕疵或未提供方案得0分。</w:t>
            </w:r>
          </w:p>
          <w:p w14:paraId="27A43BD1" w14:textId="77777777" w:rsidR="00955174" w:rsidRDefault="00000000">
            <w:pPr>
              <w:rPr>
                <w:rFonts w:ascii="仿宋" w:eastAsia="仿宋" w:hAnsi="仿宋"/>
                <w:sz w:val="22"/>
                <w:szCs w:val="22"/>
              </w:rPr>
            </w:pPr>
            <w:r>
              <w:rPr>
                <w:rFonts w:ascii="仿宋" w:eastAsia="仿宋" w:hAnsi="仿宋"/>
                <w:sz w:val="22"/>
                <w:szCs w:val="22"/>
              </w:rPr>
              <w:t>2.5供应商针对本项目制定日常安全巡查方案（</w:t>
            </w:r>
            <w:r>
              <w:rPr>
                <w:rFonts w:ascii="仿宋" w:eastAsia="仿宋" w:hAnsi="仿宋" w:hint="eastAsia"/>
                <w:sz w:val="22"/>
                <w:szCs w:val="22"/>
              </w:rPr>
              <w:t>6</w:t>
            </w:r>
            <w:r>
              <w:rPr>
                <w:rFonts w:ascii="仿宋" w:eastAsia="仿宋" w:hAnsi="仿宋"/>
                <w:sz w:val="22"/>
                <w:szCs w:val="22"/>
              </w:rPr>
              <w:t>分）</w:t>
            </w:r>
          </w:p>
          <w:p w14:paraId="7EC2E055" w14:textId="77777777" w:rsidR="00955174" w:rsidRDefault="00000000">
            <w:pPr>
              <w:rPr>
                <w:rFonts w:ascii="仿宋" w:eastAsia="仿宋" w:hAnsi="仿宋"/>
                <w:sz w:val="22"/>
                <w:szCs w:val="22"/>
              </w:rPr>
            </w:pPr>
            <w:r>
              <w:rPr>
                <w:rFonts w:ascii="仿宋" w:eastAsia="仿宋" w:hAnsi="仿宋" w:hint="eastAsia"/>
                <w:sz w:val="22"/>
                <w:szCs w:val="22"/>
              </w:rPr>
              <w:t>方案</w:t>
            </w:r>
            <w:r>
              <w:rPr>
                <w:rFonts w:ascii="仿宋" w:eastAsia="仿宋" w:hAnsi="仿宋" w:cstheme="minorBidi"/>
                <w:sz w:val="22"/>
                <w:szCs w:val="22"/>
              </w:rPr>
              <w:t>应包括：</w:t>
            </w:r>
            <w:r>
              <w:rPr>
                <w:rFonts w:ascii="仿宋" w:eastAsia="仿宋" w:hAnsi="仿宋"/>
                <w:sz w:val="22"/>
                <w:szCs w:val="22"/>
              </w:rPr>
              <w:t>院内及周边巡逻方案、重点部门及出入口区域巡逻方案，设施设备巡逻方案，如垃圾堆放、易滑区域使用场所巡逻方案</w:t>
            </w:r>
            <w:r>
              <w:rPr>
                <w:rFonts w:ascii="仿宋" w:eastAsia="仿宋" w:hAnsi="仿宋" w:hint="eastAsia"/>
                <w:sz w:val="22"/>
                <w:szCs w:val="22"/>
              </w:rPr>
              <w:t>。</w:t>
            </w:r>
          </w:p>
          <w:p w14:paraId="7B3F797B" w14:textId="77777777" w:rsidR="00955174" w:rsidRDefault="00000000">
            <w:pPr>
              <w:rPr>
                <w:rFonts w:ascii="仿宋" w:eastAsia="仿宋" w:hAnsi="仿宋"/>
                <w:sz w:val="22"/>
                <w:szCs w:val="22"/>
              </w:rPr>
            </w:pPr>
            <w:r>
              <w:rPr>
                <w:rFonts w:ascii="仿宋" w:eastAsia="仿宋" w:hAnsi="仿宋"/>
                <w:sz w:val="22"/>
                <w:szCs w:val="22"/>
              </w:rPr>
              <w:t>方案内容不存在瑕疵，得</w:t>
            </w:r>
            <w:r>
              <w:rPr>
                <w:rFonts w:ascii="仿宋" w:eastAsia="仿宋" w:hAnsi="仿宋" w:hint="eastAsia"/>
                <w:sz w:val="22"/>
                <w:szCs w:val="22"/>
              </w:rPr>
              <w:t>6</w:t>
            </w:r>
            <w:r>
              <w:rPr>
                <w:rFonts w:ascii="仿宋" w:eastAsia="仿宋" w:hAnsi="仿宋"/>
                <w:sz w:val="22"/>
                <w:szCs w:val="22"/>
              </w:rPr>
              <w:t>分；</w:t>
            </w:r>
          </w:p>
          <w:p w14:paraId="761FB74F" w14:textId="77777777" w:rsidR="00955174" w:rsidRDefault="00000000">
            <w:pPr>
              <w:rPr>
                <w:rFonts w:ascii="仿宋" w:eastAsia="仿宋" w:hAnsi="仿宋"/>
                <w:sz w:val="22"/>
                <w:szCs w:val="22"/>
              </w:rPr>
            </w:pPr>
            <w:r>
              <w:rPr>
                <w:rFonts w:ascii="仿宋" w:eastAsia="仿宋" w:hAnsi="仿宋"/>
                <w:sz w:val="22"/>
                <w:szCs w:val="22"/>
              </w:rPr>
              <w:t>方案内容存在一般瑕疵，但符合采购内容的基本要求，得</w:t>
            </w:r>
            <w:r>
              <w:rPr>
                <w:rFonts w:ascii="仿宋" w:eastAsia="仿宋" w:hAnsi="仿宋" w:hint="eastAsia"/>
                <w:sz w:val="22"/>
                <w:szCs w:val="22"/>
              </w:rPr>
              <w:t>4</w:t>
            </w:r>
            <w:r>
              <w:rPr>
                <w:rFonts w:ascii="仿宋" w:eastAsia="仿宋" w:hAnsi="仿宋"/>
                <w:sz w:val="22"/>
                <w:szCs w:val="22"/>
              </w:rPr>
              <w:t>分；</w:t>
            </w:r>
          </w:p>
          <w:p w14:paraId="22630788" w14:textId="77777777" w:rsidR="00955174" w:rsidRDefault="00000000">
            <w:pPr>
              <w:rPr>
                <w:rFonts w:ascii="仿宋" w:eastAsia="仿宋" w:hAnsi="仿宋"/>
                <w:sz w:val="22"/>
                <w:szCs w:val="22"/>
              </w:rPr>
            </w:pPr>
            <w:r>
              <w:rPr>
                <w:rFonts w:ascii="仿宋" w:eastAsia="仿宋" w:hAnsi="仿宋"/>
                <w:sz w:val="22"/>
                <w:szCs w:val="22"/>
              </w:rPr>
              <w:t>方案内容存在较大瑕疵，但符合采购内容的基本要求，得</w:t>
            </w:r>
            <w:r>
              <w:rPr>
                <w:rFonts w:ascii="仿宋" w:eastAsia="仿宋" w:hAnsi="仿宋" w:hint="eastAsia"/>
                <w:sz w:val="22"/>
                <w:szCs w:val="22"/>
              </w:rPr>
              <w:t>2</w:t>
            </w:r>
            <w:r>
              <w:rPr>
                <w:rFonts w:ascii="仿宋" w:eastAsia="仿宋" w:hAnsi="仿宋"/>
                <w:sz w:val="22"/>
                <w:szCs w:val="22"/>
              </w:rPr>
              <w:t>分；</w:t>
            </w:r>
          </w:p>
          <w:p w14:paraId="067CCB70" w14:textId="77777777" w:rsidR="00955174" w:rsidRDefault="00000000">
            <w:pPr>
              <w:rPr>
                <w:rFonts w:ascii="仿宋" w:eastAsia="仿宋" w:hAnsi="仿宋"/>
                <w:sz w:val="22"/>
                <w:szCs w:val="22"/>
              </w:rPr>
            </w:pPr>
            <w:r>
              <w:rPr>
                <w:rFonts w:ascii="仿宋" w:eastAsia="仿宋" w:hAnsi="仿宋"/>
                <w:sz w:val="22"/>
                <w:szCs w:val="22"/>
              </w:rPr>
              <w:t>方案内容存在重大瑕疵或未提供方案得0分。</w:t>
            </w:r>
          </w:p>
        </w:tc>
        <w:tc>
          <w:tcPr>
            <w:tcW w:w="1658" w:type="dxa"/>
            <w:vMerge/>
            <w:tcBorders>
              <w:left w:val="single" w:sz="4" w:space="0" w:color="000000"/>
              <w:right w:val="single" w:sz="4" w:space="0" w:color="000000"/>
            </w:tcBorders>
            <w:vAlign w:val="center"/>
          </w:tcPr>
          <w:p w14:paraId="6720BC8E" w14:textId="77777777" w:rsidR="00955174" w:rsidRDefault="00955174">
            <w:pPr>
              <w:rPr>
                <w:rFonts w:ascii="仿宋" w:eastAsia="仿宋" w:hAnsi="仿宋"/>
                <w:sz w:val="22"/>
                <w:szCs w:val="22"/>
              </w:rPr>
            </w:pPr>
          </w:p>
        </w:tc>
      </w:tr>
      <w:tr w:rsidR="00955174" w14:paraId="635D18E2" w14:textId="77777777">
        <w:trPr>
          <w:trHeight w:val="213"/>
          <w:jc w:val="center"/>
        </w:trPr>
        <w:tc>
          <w:tcPr>
            <w:tcW w:w="534" w:type="dxa"/>
            <w:vMerge w:val="restart"/>
            <w:tcBorders>
              <w:top w:val="single" w:sz="4" w:space="0" w:color="000000"/>
              <w:left w:val="single" w:sz="4" w:space="0" w:color="000000"/>
              <w:right w:val="single" w:sz="4" w:space="0" w:color="000000"/>
            </w:tcBorders>
            <w:vAlign w:val="center"/>
          </w:tcPr>
          <w:p w14:paraId="0BBA7CCC" w14:textId="77777777" w:rsidR="00955174" w:rsidRDefault="00000000">
            <w:pPr>
              <w:jc w:val="center"/>
              <w:textAlignment w:val="center"/>
              <w:rPr>
                <w:rFonts w:ascii="仿宋" w:eastAsia="仿宋" w:hAnsi="仿宋"/>
                <w:color w:val="000000"/>
                <w:sz w:val="22"/>
                <w:szCs w:val="22"/>
              </w:rPr>
            </w:pPr>
            <w:r>
              <w:rPr>
                <w:rFonts w:ascii="仿宋" w:eastAsia="仿宋" w:hAnsi="仿宋" w:hint="eastAsia"/>
                <w:color w:val="000000"/>
                <w:sz w:val="22"/>
                <w:szCs w:val="22"/>
              </w:rPr>
              <w:lastRenderedPageBreak/>
              <w:t>3</w:t>
            </w:r>
          </w:p>
        </w:tc>
        <w:tc>
          <w:tcPr>
            <w:tcW w:w="1021" w:type="dxa"/>
            <w:vMerge w:val="restart"/>
            <w:tcBorders>
              <w:top w:val="single" w:sz="4" w:space="0" w:color="000000"/>
              <w:left w:val="single" w:sz="4" w:space="0" w:color="000000"/>
              <w:right w:val="single" w:sz="4" w:space="0" w:color="000000"/>
            </w:tcBorders>
            <w:vAlign w:val="center"/>
          </w:tcPr>
          <w:p w14:paraId="1DAE5557" w14:textId="77777777" w:rsidR="00955174" w:rsidRDefault="00000000">
            <w:pPr>
              <w:jc w:val="center"/>
              <w:textAlignment w:val="center"/>
              <w:rPr>
                <w:rFonts w:ascii="仿宋" w:eastAsia="仿宋" w:hAnsi="仿宋"/>
                <w:color w:val="000000"/>
                <w:sz w:val="22"/>
                <w:szCs w:val="22"/>
              </w:rPr>
            </w:pPr>
            <w:r>
              <w:rPr>
                <w:rFonts w:ascii="仿宋" w:eastAsia="仿宋" w:hAnsi="仿宋"/>
                <w:color w:val="000000"/>
                <w:sz w:val="22"/>
                <w:szCs w:val="22"/>
              </w:rPr>
              <w:t>技术部分</w:t>
            </w:r>
          </w:p>
          <w:p w14:paraId="18727F95" w14:textId="77777777" w:rsidR="00955174" w:rsidRDefault="00000000">
            <w:pPr>
              <w:jc w:val="center"/>
              <w:textAlignment w:val="center"/>
              <w:rPr>
                <w:rFonts w:ascii="仿宋" w:eastAsia="仿宋" w:hAnsi="仿宋"/>
                <w:color w:val="000000"/>
                <w:sz w:val="22"/>
                <w:szCs w:val="22"/>
              </w:rPr>
            </w:pPr>
            <w:r>
              <w:rPr>
                <w:rFonts w:ascii="仿宋" w:eastAsia="仿宋" w:hAnsi="仿宋"/>
                <w:color w:val="000000"/>
                <w:sz w:val="22"/>
                <w:szCs w:val="22"/>
              </w:rPr>
              <w:t>（</w:t>
            </w:r>
            <w:r>
              <w:rPr>
                <w:rFonts w:ascii="仿宋" w:eastAsia="仿宋" w:hAnsi="仿宋" w:hint="eastAsia"/>
                <w:color w:val="000000"/>
                <w:sz w:val="22"/>
                <w:szCs w:val="22"/>
              </w:rPr>
              <w:t>20</w:t>
            </w:r>
            <w:r>
              <w:rPr>
                <w:rFonts w:ascii="仿宋" w:eastAsia="仿宋" w:hAnsi="仿宋"/>
                <w:color w:val="000000"/>
                <w:sz w:val="22"/>
                <w:szCs w:val="22"/>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48CCF2B1" w14:textId="77777777" w:rsidR="00955174" w:rsidRDefault="00000000">
            <w:pPr>
              <w:jc w:val="center"/>
              <w:textAlignment w:val="center"/>
              <w:rPr>
                <w:rFonts w:ascii="仿宋" w:eastAsia="仿宋" w:hAnsi="仿宋"/>
                <w:color w:val="000000"/>
                <w:sz w:val="22"/>
                <w:szCs w:val="22"/>
              </w:rPr>
            </w:pPr>
            <w:r>
              <w:rPr>
                <w:rFonts w:ascii="仿宋" w:eastAsia="仿宋" w:hAnsi="仿宋" w:hint="eastAsia"/>
                <w:color w:val="000000"/>
                <w:sz w:val="22"/>
                <w:szCs w:val="22"/>
              </w:rPr>
              <w:t>10</w:t>
            </w:r>
          </w:p>
        </w:tc>
        <w:tc>
          <w:tcPr>
            <w:tcW w:w="6393" w:type="dxa"/>
            <w:tcBorders>
              <w:top w:val="single" w:sz="4" w:space="0" w:color="000000"/>
              <w:left w:val="single" w:sz="4" w:space="0" w:color="000000"/>
              <w:bottom w:val="single" w:sz="4" w:space="0" w:color="000000"/>
              <w:right w:val="single" w:sz="4" w:space="0" w:color="000000"/>
            </w:tcBorders>
            <w:vAlign w:val="center"/>
          </w:tcPr>
          <w:p w14:paraId="736FC81B" w14:textId="77777777" w:rsidR="00955174" w:rsidRDefault="00000000">
            <w:pPr>
              <w:ind w:firstLineChars="150" w:firstLine="330"/>
              <w:rPr>
                <w:rFonts w:ascii="仿宋" w:eastAsia="仿宋" w:hAnsi="仿宋"/>
                <w:sz w:val="22"/>
                <w:szCs w:val="22"/>
              </w:rPr>
            </w:pPr>
            <w:r>
              <w:rPr>
                <w:rFonts w:ascii="仿宋" w:eastAsia="仿宋" w:hAnsi="仿宋" w:hint="eastAsia"/>
                <w:sz w:val="22"/>
                <w:szCs w:val="22"/>
              </w:rPr>
              <w:t>供应商</w:t>
            </w:r>
            <w:r>
              <w:rPr>
                <w:rFonts w:ascii="仿宋" w:eastAsia="仿宋" w:hAnsi="仿宋"/>
                <w:sz w:val="22"/>
                <w:szCs w:val="22"/>
              </w:rPr>
              <w:t>提供自2022年起至本项目投标截止时间前，为机关事业单位提供</w:t>
            </w:r>
            <w:r>
              <w:rPr>
                <w:rFonts w:ascii="仿宋" w:eastAsia="仿宋" w:hAnsi="仿宋" w:hint="eastAsia"/>
                <w:sz w:val="22"/>
                <w:szCs w:val="22"/>
              </w:rPr>
              <w:t>过保安保洁</w:t>
            </w:r>
            <w:r>
              <w:rPr>
                <w:rFonts w:ascii="仿宋" w:eastAsia="仿宋" w:hAnsi="仿宋"/>
                <w:sz w:val="22"/>
                <w:szCs w:val="22"/>
              </w:rPr>
              <w:t>服务的业绩证明材料</w:t>
            </w:r>
            <w:r>
              <w:rPr>
                <w:rFonts w:ascii="仿宋" w:eastAsia="仿宋" w:hAnsi="仿宋" w:hint="eastAsia"/>
                <w:sz w:val="22"/>
                <w:szCs w:val="22"/>
              </w:rPr>
              <w:t>，提供一份得5分，最高得10分，未提供0分。</w:t>
            </w:r>
          </w:p>
        </w:tc>
        <w:tc>
          <w:tcPr>
            <w:tcW w:w="1658" w:type="dxa"/>
            <w:tcBorders>
              <w:top w:val="single" w:sz="4" w:space="0" w:color="000000"/>
              <w:left w:val="single" w:sz="4" w:space="0" w:color="000000"/>
              <w:bottom w:val="single" w:sz="4" w:space="0" w:color="000000"/>
              <w:right w:val="single" w:sz="4" w:space="0" w:color="000000"/>
            </w:tcBorders>
            <w:vAlign w:val="center"/>
          </w:tcPr>
          <w:p w14:paraId="7667D441" w14:textId="77777777" w:rsidR="00955174" w:rsidRDefault="00000000">
            <w:pPr>
              <w:rPr>
                <w:rFonts w:ascii="仿宋" w:eastAsia="仿宋" w:hAnsi="仿宋"/>
                <w:sz w:val="22"/>
                <w:szCs w:val="22"/>
              </w:rPr>
            </w:pPr>
            <w:r>
              <w:rPr>
                <w:rFonts w:ascii="仿宋" w:eastAsia="仿宋" w:hAnsi="仿宋" w:hint="eastAsia"/>
                <w:sz w:val="22"/>
                <w:szCs w:val="22"/>
              </w:rPr>
              <w:t>提供合同复印件，成交后查验原件。</w:t>
            </w:r>
          </w:p>
        </w:tc>
      </w:tr>
      <w:tr w:rsidR="00955174" w14:paraId="0E0AB79E" w14:textId="77777777">
        <w:trPr>
          <w:trHeight w:val="717"/>
          <w:jc w:val="center"/>
        </w:trPr>
        <w:tc>
          <w:tcPr>
            <w:tcW w:w="534" w:type="dxa"/>
            <w:vMerge/>
            <w:tcBorders>
              <w:left w:val="single" w:sz="4" w:space="0" w:color="000000"/>
              <w:bottom w:val="single" w:sz="4" w:space="0" w:color="000000"/>
              <w:right w:val="single" w:sz="4" w:space="0" w:color="000000"/>
            </w:tcBorders>
            <w:vAlign w:val="center"/>
          </w:tcPr>
          <w:p w14:paraId="66FC2ECF" w14:textId="77777777" w:rsidR="00955174" w:rsidRDefault="00955174">
            <w:pPr>
              <w:jc w:val="center"/>
              <w:textAlignment w:val="center"/>
              <w:rPr>
                <w:rFonts w:ascii="仿宋" w:eastAsia="仿宋" w:hAnsi="仿宋"/>
                <w:color w:val="000000"/>
                <w:sz w:val="22"/>
                <w:szCs w:val="22"/>
              </w:rPr>
            </w:pPr>
          </w:p>
        </w:tc>
        <w:tc>
          <w:tcPr>
            <w:tcW w:w="1021" w:type="dxa"/>
            <w:vMerge/>
            <w:tcBorders>
              <w:left w:val="single" w:sz="4" w:space="0" w:color="000000"/>
              <w:bottom w:val="single" w:sz="4" w:space="0" w:color="000000"/>
              <w:right w:val="single" w:sz="4" w:space="0" w:color="000000"/>
            </w:tcBorders>
            <w:vAlign w:val="center"/>
          </w:tcPr>
          <w:p w14:paraId="6A765D4C" w14:textId="77777777" w:rsidR="00955174" w:rsidRDefault="00955174">
            <w:pPr>
              <w:jc w:val="center"/>
              <w:textAlignment w:val="center"/>
              <w:rPr>
                <w:rFonts w:ascii="仿宋" w:eastAsia="仿宋" w:hAnsi="仿宋"/>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892B69F" w14:textId="77777777" w:rsidR="00955174" w:rsidRDefault="00000000">
            <w:pPr>
              <w:jc w:val="center"/>
              <w:textAlignment w:val="center"/>
              <w:rPr>
                <w:rFonts w:ascii="仿宋" w:eastAsia="仿宋" w:hAnsi="仿宋"/>
                <w:color w:val="000000"/>
                <w:sz w:val="22"/>
                <w:szCs w:val="22"/>
              </w:rPr>
            </w:pPr>
            <w:r>
              <w:rPr>
                <w:rFonts w:ascii="仿宋" w:eastAsia="仿宋" w:hAnsi="仿宋" w:hint="eastAsia"/>
                <w:color w:val="000000"/>
                <w:sz w:val="22"/>
                <w:szCs w:val="22"/>
              </w:rPr>
              <w:t>10</w:t>
            </w:r>
          </w:p>
        </w:tc>
        <w:tc>
          <w:tcPr>
            <w:tcW w:w="6393" w:type="dxa"/>
            <w:tcBorders>
              <w:top w:val="single" w:sz="4" w:space="0" w:color="000000"/>
              <w:left w:val="single" w:sz="4" w:space="0" w:color="000000"/>
              <w:bottom w:val="single" w:sz="4" w:space="0" w:color="000000"/>
              <w:right w:val="single" w:sz="4" w:space="0" w:color="000000"/>
            </w:tcBorders>
            <w:vAlign w:val="center"/>
          </w:tcPr>
          <w:p w14:paraId="38679920" w14:textId="77777777" w:rsidR="00955174" w:rsidRDefault="00000000">
            <w:pPr>
              <w:ind w:firstLineChars="150" w:firstLine="330"/>
              <w:rPr>
                <w:rFonts w:ascii="仿宋" w:eastAsia="仿宋" w:hAnsi="仿宋"/>
                <w:sz w:val="22"/>
                <w:szCs w:val="22"/>
              </w:rPr>
            </w:pPr>
            <w:r>
              <w:rPr>
                <w:rFonts w:ascii="仿宋" w:eastAsia="仿宋" w:hAnsi="仿宋"/>
                <w:sz w:val="22"/>
                <w:szCs w:val="22"/>
              </w:rPr>
              <w:t>供应商承诺所提供的安保服务人员均持有有效的《保安员证》。采购人有权在合同履约过程中对相关证件原件进行查验。如发现供应商存在安排无证人员上岗的情形，采购人有权立即中止服务合同，并依法追究相关责任</w:t>
            </w:r>
            <w:r>
              <w:rPr>
                <w:rFonts w:ascii="仿宋" w:eastAsia="仿宋" w:hAnsi="仿宋" w:hint="eastAsia"/>
                <w:sz w:val="22"/>
                <w:szCs w:val="22"/>
              </w:rPr>
              <w:t>，提供有效承诺函得10分，未提供0分。</w:t>
            </w:r>
          </w:p>
        </w:tc>
        <w:tc>
          <w:tcPr>
            <w:tcW w:w="1658" w:type="dxa"/>
            <w:tcBorders>
              <w:top w:val="single" w:sz="4" w:space="0" w:color="000000"/>
              <w:left w:val="single" w:sz="4" w:space="0" w:color="000000"/>
              <w:bottom w:val="single" w:sz="4" w:space="0" w:color="000000"/>
              <w:right w:val="single" w:sz="4" w:space="0" w:color="000000"/>
            </w:tcBorders>
            <w:vAlign w:val="center"/>
          </w:tcPr>
          <w:p w14:paraId="7AE65985" w14:textId="77777777" w:rsidR="00955174" w:rsidRDefault="00000000">
            <w:pPr>
              <w:rPr>
                <w:rFonts w:ascii="仿宋" w:eastAsia="仿宋" w:hAnsi="仿宋"/>
                <w:sz w:val="22"/>
                <w:szCs w:val="22"/>
              </w:rPr>
            </w:pPr>
            <w:r>
              <w:rPr>
                <w:rFonts w:ascii="仿宋" w:eastAsia="仿宋" w:hAnsi="仿宋" w:hint="eastAsia"/>
                <w:sz w:val="22"/>
                <w:szCs w:val="22"/>
              </w:rPr>
              <w:t>提供有效承诺函，格式自定。</w:t>
            </w:r>
          </w:p>
        </w:tc>
      </w:tr>
    </w:tbl>
    <w:p w14:paraId="790F375C"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85" w:name="_Toc200648524"/>
      <w:r>
        <w:rPr>
          <w:rFonts w:ascii="仿宋" w:eastAsia="仿宋" w:hAnsi="仿宋" w:cs="宋体" w:hint="eastAsia"/>
          <w:color w:val="000000"/>
          <w:sz w:val="24"/>
          <w:szCs w:val="24"/>
        </w:rPr>
        <w:t>三、无效响应</w:t>
      </w:r>
      <w:bookmarkEnd w:id="84"/>
      <w:bookmarkEnd w:id="85"/>
    </w:p>
    <w:p w14:paraId="2F83B918" w14:textId="77777777" w:rsidR="00955174" w:rsidRDefault="00000000">
      <w:pPr>
        <w:snapToGrid w:val="0"/>
        <w:spacing w:line="400" w:lineRule="exact"/>
        <w:ind w:firstLine="465"/>
        <w:rPr>
          <w:rFonts w:ascii="仿宋" w:eastAsia="仿宋" w:hAnsi="仿宋"/>
          <w:sz w:val="24"/>
          <w:szCs w:val="24"/>
        </w:rPr>
      </w:pPr>
      <w:bookmarkStart w:id="86" w:name="_Toc478823775"/>
      <w:r>
        <w:rPr>
          <w:rFonts w:ascii="仿宋" w:eastAsia="仿宋" w:hAnsi="仿宋" w:hint="eastAsia"/>
          <w:sz w:val="24"/>
          <w:szCs w:val="24"/>
        </w:rPr>
        <w:t>供应商发生以下条款情况之一者，视为无效响应，其响应文件将被拒绝：</w:t>
      </w:r>
    </w:p>
    <w:p w14:paraId="1D91068F" w14:textId="77777777" w:rsidR="00955174" w:rsidRDefault="00000000">
      <w:pPr>
        <w:snapToGrid w:val="0"/>
        <w:spacing w:line="400" w:lineRule="exact"/>
        <w:ind w:firstLine="465"/>
        <w:rPr>
          <w:rFonts w:ascii="仿宋" w:eastAsia="仿宋" w:hAnsi="仿宋"/>
          <w:sz w:val="24"/>
          <w:szCs w:val="24"/>
        </w:rPr>
      </w:pPr>
      <w:r>
        <w:rPr>
          <w:rFonts w:ascii="仿宋" w:eastAsia="仿宋" w:hAnsi="仿宋" w:hint="eastAsia"/>
          <w:sz w:val="24"/>
          <w:szCs w:val="24"/>
        </w:rPr>
        <w:t>（一）供应商不符合规定的资格条件的；</w:t>
      </w:r>
    </w:p>
    <w:p w14:paraId="478536F2" w14:textId="77777777" w:rsidR="00955174" w:rsidRDefault="00000000">
      <w:pPr>
        <w:snapToGrid w:val="0"/>
        <w:spacing w:line="400" w:lineRule="exact"/>
        <w:ind w:firstLine="465"/>
        <w:rPr>
          <w:rFonts w:ascii="仿宋" w:eastAsia="仿宋" w:hAnsi="仿宋"/>
          <w:sz w:val="24"/>
          <w:szCs w:val="24"/>
        </w:rPr>
      </w:pPr>
      <w:r>
        <w:rPr>
          <w:rFonts w:ascii="仿宋" w:eastAsia="仿宋" w:hAnsi="仿宋" w:hint="eastAsia"/>
          <w:sz w:val="24"/>
          <w:szCs w:val="24"/>
        </w:rPr>
        <w:t>（二）供应商的法定代表人（或其授权代表）或自然人未参加磋商；</w:t>
      </w:r>
    </w:p>
    <w:p w14:paraId="197EB6A2" w14:textId="77777777" w:rsidR="00955174" w:rsidRDefault="00000000">
      <w:pPr>
        <w:snapToGrid w:val="0"/>
        <w:spacing w:line="400" w:lineRule="exact"/>
        <w:ind w:firstLine="465"/>
        <w:rPr>
          <w:rFonts w:ascii="仿宋" w:eastAsia="仿宋" w:hAnsi="仿宋"/>
          <w:sz w:val="24"/>
          <w:szCs w:val="24"/>
        </w:rPr>
      </w:pPr>
      <w:r>
        <w:rPr>
          <w:rFonts w:ascii="仿宋" w:eastAsia="仿宋" w:hAnsi="仿宋" w:hint="eastAsia"/>
          <w:sz w:val="24"/>
          <w:szCs w:val="24"/>
        </w:rPr>
        <w:t>（三）供应商所提交的响应文件不按“第七篇响应文件编制要求”要求签署或盖章；</w:t>
      </w:r>
    </w:p>
    <w:p w14:paraId="51FB1DC4" w14:textId="77777777" w:rsidR="00955174" w:rsidRDefault="00000000">
      <w:pPr>
        <w:snapToGrid w:val="0"/>
        <w:spacing w:line="400" w:lineRule="exact"/>
        <w:ind w:firstLine="465"/>
        <w:rPr>
          <w:rFonts w:ascii="仿宋" w:eastAsia="仿宋" w:hAnsi="仿宋"/>
          <w:sz w:val="24"/>
          <w:szCs w:val="24"/>
        </w:rPr>
      </w:pPr>
      <w:r>
        <w:rPr>
          <w:rFonts w:ascii="仿宋" w:eastAsia="仿宋" w:hAnsi="仿宋" w:hint="eastAsia"/>
          <w:sz w:val="24"/>
          <w:szCs w:val="24"/>
        </w:rPr>
        <w:t>（四）供应商的最后报价超过采购预算或最高限价的；</w:t>
      </w:r>
    </w:p>
    <w:p w14:paraId="796C9393" w14:textId="77777777" w:rsidR="00955174" w:rsidRDefault="00000000">
      <w:pPr>
        <w:snapToGrid w:val="0"/>
        <w:spacing w:line="400" w:lineRule="exact"/>
        <w:ind w:firstLine="465"/>
        <w:rPr>
          <w:rFonts w:ascii="仿宋" w:eastAsia="仿宋" w:hAnsi="仿宋"/>
          <w:sz w:val="24"/>
          <w:szCs w:val="24"/>
        </w:rPr>
      </w:pPr>
      <w:r>
        <w:rPr>
          <w:rFonts w:ascii="仿宋" w:eastAsia="仿宋" w:hAnsi="仿宋" w:hint="eastAsia"/>
          <w:sz w:val="24"/>
          <w:szCs w:val="24"/>
        </w:rPr>
        <w:t>（五）法定代表人为同一个人的两个及两个以上法人，母公司、全资子公司及其控股公司，在同一包采购中同时参与磋商；</w:t>
      </w:r>
    </w:p>
    <w:p w14:paraId="21993637" w14:textId="77777777" w:rsidR="00955174" w:rsidRDefault="00000000">
      <w:pPr>
        <w:snapToGrid w:val="0"/>
        <w:spacing w:line="400" w:lineRule="exact"/>
        <w:ind w:firstLine="465"/>
        <w:rPr>
          <w:rFonts w:ascii="仿宋" w:eastAsia="仿宋" w:hAnsi="仿宋"/>
          <w:sz w:val="24"/>
          <w:szCs w:val="24"/>
        </w:rPr>
      </w:pPr>
      <w:r>
        <w:rPr>
          <w:rFonts w:ascii="仿宋" w:eastAsia="仿宋" w:hAnsi="仿宋" w:hint="eastAsia"/>
          <w:sz w:val="24"/>
          <w:szCs w:val="24"/>
        </w:rPr>
        <w:t>（六）单位负责人为同一人或者存在直接控股、管理关系的不同供应商，参加同一合同项下的采购活动的；</w:t>
      </w:r>
    </w:p>
    <w:p w14:paraId="392AAF3A" w14:textId="77777777" w:rsidR="00955174" w:rsidRDefault="00000000">
      <w:pPr>
        <w:snapToGrid w:val="0"/>
        <w:spacing w:line="400" w:lineRule="exact"/>
        <w:ind w:firstLine="465"/>
        <w:rPr>
          <w:rFonts w:ascii="仿宋" w:eastAsia="仿宋" w:hAnsi="仿宋"/>
          <w:sz w:val="24"/>
          <w:szCs w:val="24"/>
        </w:rPr>
      </w:pPr>
      <w:r>
        <w:rPr>
          <w:rFonts w:ascii="仿宋" w:eastAsia="仿宋" w:hAnsi="仿宋" w:hint="eastAsia"/>
          <w:sz w:val="24"/>
          <w:szCs w:val="24"/>
        </w:rPr>
        <w:t>（七）</w:t>
      </w:r>
      <w:r>
        <w:rPr>
          <w:rFonts w:ascii="仿宋" w:eastAsia="仿宋" w:hAnsi="仿宋"/>
          <w:sz w:val="24"/>
          <w:szCs w:val="24"/>
        </w:rPr>
        <w:t>为采购项目提供整体设计、规范编制或者项目管理、监理、检测等服务的供应商，再参加</w:t>
      </w:r>
      <w:r>
        <w:rPr>
          <w:rFonts w:ascii="仿宋" w:eastAsia="仿宋" w:hAnsi="仿宋" w:hint="eastAsia"/>
          <w:sz w:val="24"/>
          <w:szCs w:val="24"/>
        </w:rPr>
        <w:t>该采购</w:t>
      </w:r>
      <w:r>
        <w:rPr>
          <w:rFonts w:ascii="仿宋" w:eastAsia="仿宋" w:hAnsi="仿宋"/>
          <w:sz w:val="24"/>
          <w:szCs w:val="24"/>
        </w:rPr>
        <w:t>项目的</w:t>
      </w:r>
      <w:r>
        <w:rPr>
          <w:rFonts w:ascii="仿宋" w:eastAsia="仿宋" w:hAnsi="仿宋" w:hint="eastAsia"/>
          <w:sz w:val="24"/>
          <w:szCs w:val="24"/>
        </w:rPr>
        <w:t>其他</w:t>
      </w:r>
      <w:r>
        <w:rPr>
          <w:rFonts w:ascii="仿宋" w:eastAsia="仿宋" w:hAnsi="仿宋"/>
          <w:sz w:val="24"/>
          <w:szCs w:val="24"/>
        </w:rPr>
        <w:t>采购活动</w:t>
      </w:r>
      <w:r>
        <w:rPr>
          <w:rFonts w:ascii="仿宋" w:eastAsia="仿宋" w:hAnsi="仿宋" w:hint="eastAsia"/>
          <w:sz w:val="24"/>
          <w:szCs w:val="24"/>
        </w:rPr>
        <w:t>；</w:t>
      </w:r>
    </w:p>
    <w:p w14:paraId="67FA03BB" w14:textId="77777777" w:rsidR="00955174" w:rsidRDefault="0000000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（八）供应商磋商有效期不满足竞争性磋商文件要求的；</w:t>
      </w:r>
    </w:p>
    <w:p w14:paraId="036A96FE" w14:textId="77777777" w:rsidR="00955174" w:rsidRDefault="0000000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（九）供应商响应文件内容有与国家现行法律法规相违背的内容，或附有采购人无法接受的条件；</w:t>
      </w:r>
    </w:p>
    <w:p w14:paraId="04800951" w14:textId="77777777" w:rsidR="00955174" w:rsidRDefault="00000000">
      <w:pPr>
        <w:snapToGrid w:val="0"/>
        <w:spacing w:line="400" w:lineRule="exact"/>
        <w:ind w:firstLine="465"/>
        <w:rPr>
          <w:rFonts w:ascii="仿宋" w:eastAsia="仿宋" w:hAnsi="仿宋"/>
          <w:sz w:val="24"/>
          <w:szCs w:val="24"/>
        </w:rPr>
      </w:pPr>
      <w:r>
        <w:rPr>
          <w:rFonts w:ascii="仿宋" w:eastAsia="仿宋" w:hAnsi="仿宋" w:hint="eastAsia"/>
          <w:sz w:val="24"/>
          <w:szCs w:val="24"/>
        </w:rPr>
        <w:t>（十）法律、法规和竞争性磋商文件规定的其他无效情形。</w:t>
      </w:r>
    </w:p>
    <w:p w14:paraId="724AB251"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87" w:name="_Toc200648525"/>
      <w:r>
        <w:rPr>
          <w:rFonts w:ascii="仿宋" w:eastAsia="仿宋" w:hAnsi="仿宋" w:cs="宋体" w:hint="eastAsia"/>
          <w:color w:val="000000"/>
          <w:sz w:val="24"/>
          <w:szCs w:val="24"/>
        </w:rPr>
        <w:t>四、采购终止</w:t>
      </w:r>
      <w:bookmarkEnd w:id="87"/>
    </w:p>
    <w:p w14:paraId="08AFA492" w14:textId="77777777" w:rsidR="00955174" w:rsidRDefault="00000000">
      <w:pPr>
        <w:snapToGrid w:val="0"/>
        <w:spacing w:line="400" w:lineRule="exact"/>
        <w:ind w:firstLine="465"/>
        <w:rPr>
          <w:rFonts w:ascii="仿宋" w:eastAsia="仿宋" w:hAnsi="仿宋" w:cs="宋体"/>
          <w:color w:val="000000"/>
          <w:sz w:val="24"/>
        </w:rPr>
      </w:pPr>
      <w:r>
        <w:rPr>
          <w:rFonts w:ascii="仿宋" w:eastAsia="仿宋" w:hAnsi="仿宋" w:cs="宋体" w:hint="eastAsia"/>
          <w:color w:val="000000"/>
          <w:sz w:val="24"/>
        </w:rPr>
        <w:t>出现下列情形之一的，采购人或者采购代理机构应当终止竞争性磋商采购活动，发布项目终止公告并说明原因，重新开展采购活动：</w:t>
      </w:r>
    </w:p>
    <w:p w14:paraId="0316FC4E" w14:textId="77777777" w:rsidR="00955174" w:rsidRDefault="00000000">
      <w:pPr>
        <w:snapToGrid w:val="0"/>
        <w:spacing w:line="400" w:lineRule="exact"/>
        <w:ind w:firstLine="465"/>
        <w:rPr>
          <w:rFonts w:ascii="仿宋" w:eastAsia="仿宋" w:hAnsi="仿宋" w:cs="宋体"/>
          <w:color w:val="000000"/>
          <w:sz w:val="24"/>
        </w:rPr>
      </w:pPr>
      <w:r>
        <w:rPr>
          <w:rFonts w:ascii="仿宋" w:eastAsia="仿宋" w:hAnsi="仿宋" w:cs="宋体" w:hint="eastAsia"/>
          <w:color w:val="000000"/>
          <w:sz w:val="24"/>
        </w:rPr>
        <w:t>（一）因情况变化，不再符合规定的竞争性磋商采购方式适用情形的；</w:t>
      </w:r>
    </w:p>
    <w:p w14:paraId="4A935762" w14:textId="77777777" w:rsidR="00955174" w:rsidRDefault="00000000">
      <w:pPr>
        <w:snapToGrid w:val="0"/>
        <w:spacing w:line="400" w:lineRule="exact"/>
        <w:ind w:firstLine="465"/>
        <w:rPr>
          <w:rFonts w:ascii="仿宋" w:eastAsia="仿宋" w:hAnsi="仿宋" w:cs="宋体"/>
          <w:color w:val="000000"/>
          <w:sz w:val="24"/>
        </w:rPr>
      </w:pPr>
      <w:r>
        <w:rPr>
          <w:rFonts w:ascii="仿宋" w:eastAsia="仿宋" w:hAnsi="仿宋" w:cs="宋体" w:hint="eastAsia"/>
          <w:color w:val="000000"/>
          <w:sz w:val="24"/>
        </w:rPr>
        <w:t>（二）出现影响采购公正的违法、违规行为的；</w:t>
      </w:r>
    </w:p>
    <w:p w14:paraId="5F432B94" w14:textId="77777777" w:rsidR="00955174" w:rsidRDefault="00000000">
      <w:pPr>
        <w:snapToGrid w:val="0"/>
        <w:spacing w:line="400" w:lineRule="exact"/>
        <w:ind w:firstLineChars="200" w:firstLine="480"/>
        <w:rPr>
          <w:rFonts w:ascii="仿宋" w:eastAsia="仿宋" w:hAnsi="仿宋" w:cs="宋体"/>
          <w:color w:val="000000"/>
          <w:sz w:val="24"/>
        </w:rPr>
      </w:pPr>
      <w:r>
        <w:rPr>
          <w:rFonts w:ascii="仿宋" w:eastAsia="仿宋" w:hAnsi="仿宋" w:cs="宋体" w:hint="eastAsia"/>
          <w:color w:val="000000"/>
          <w:sz w:val="24"/>
        </w:rPr>
        <w:t>（三）在采购过程中符合要求的供应商或者报价未超过采购预算的供应商不足3家的，但《政府采购竞争性磋商采购方式管理暂行办法》第二十一条第三款规定的情形除外。</w:t>
      </w:r>
      <w:bookmarkStart w:id="88" w:name="_Toc94016395"/>
      <w:bookmarkStart w:id="89" w:name="_Toc342913391"/>
      <w:bookmarkStart w:id="90" w:name="_Toc478823776"/>
      <w:bookmarkEnd w:id="86"/>
    </w:p>
    <w:p w14:paraId="2B4BC242" w14:textId="77777777" w:rsidR="00955174" w:rsidRDefault="00000000">
      <w:pPr>
        <w:pStyle w:val="23"/>
        <w:pageBreakBefore/>
        <w:spacing w:before="0" w:after="0" w:line="360" w:lineRule="auto"/>
        <w:jc w:val="center"/>
        <w:rPr>
          <w:rFonts w:ascii="仿宋" w:eastAsia="仿宋" w:hAnsi="仿宋" w:cs="宋体"/>
          <w:b w:val="0"/>
          <w:color w:val="000000"/>
          <w:sz w:val="44"/>
          <w:szCs w:val="44"/>
        </w:rPr>
      </w:pPr>
      <w:bookmarkStart w:id="91" w:name="_Toc200648526"/>
      <w:r>
        <w:rPr>
          <w:rFonts w:ascii="仿宋" w:eastAsia="仿宋" w:hAnsi="仿宋" w:cs="宋体" w:hint="eastAsia"/>
          <w:bCs/>
          <w:sz w:val="36"/>
          <w:szCs w:val="30"/>
        </w:rPr>
        <w:lastRenderedPageBreak/>
        <w:t>第五篇  供应商须知</w:t>
      </w:r>
      <w:bookmarkEnd w:id="91"/>
    </w:p>
    <w:p w14:paraId="66BC490D"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92" w:name="_Toc200648527"/>
      <w:r>
        <w:rPr>
          <w:rFonts w:ascii="仿宋" w:eastAsia="仿宋" w:hAnsi="仿宋" w:cs="宋体" w:hint="eastAsia"/>
          <w:color w:val="000000"/>
          <w:sz w:val="24"/>
          <w:szCs w:val="24"/>
        </w:rPr>
        <w:t>一、磋商费用</w:t>
      </w:r>
      <w:bookmarkEnd w:id="92"/>
    </w:p>
    <w:bookmarkEnd w:id="88"/>
    <w:bookmarkEnd w:id="89"/>
    <w:p w14:paraId="5F3EEAAE" w14:textId="77777777" w:rsidR="00955174" w:rsidRDefault="00000000">
      <w:pPr>
        <w:pStyle w:val="19"/>
        <w:spacing w:line="400" w:lineRule="exact"/>
        <w:ind w:firstLineChars="200" w:firstLine="480"/>
        <w:rPr>
          <w:rFonts w:ascii="仿宋" w:eastAsia="仿宋" w:hAnsi="仿宋"/>
          <w:sz w:val="24"/>
          <w:szCs w:val="24"/>
        </w:rPr>
      </w:pPr>
      <w:r>
        <w:rPr>
          <w:rFonts w:ascii="仿宋" w:eastAsia="仿宋" w:hAnsi="仿宋" w:hint="eastAsia"/>
          <w:sz w:val="24"/>
          <w:szCs w:val="24"/>
        </w:rPr>
        <w:t>参与磋商的供应商应承担其编制响应文件与递交响应文件所涉及的一切费用，不论磋商结果如何，采购人和采购代理机构在任何情况下无义务也无责任承担这些费用。</w:t>
      </w:r>
    </w:p>
    <w:p w14:paraId="437816A7"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93" w:name="_Toc200648528"/>
      <w:r>
        <w:rPr>
          <w:rFonts w:ascii="仿宋" w:eastAsia="仿宋" w:hAnsi="仿宋" w:cs="宋体" w:hint="eastAsia"/>
          <w:color w:val="000000"/>
          <w:sz w:val="24"/>
          <w:szCs w:val="24"/>
        </w:rPr>
        <w:t>二、竞争性磋商文件</w:t>
      </w:r>
      <w:bookmarkEnd w:id="93"/>
    </w:p>
    <w:p w14:paraId="49A2F72E" w14:textId="77777777" w:rsidR="00955174" w:rsidRDefault="00000000">
      <w:pPr>
        <w:snapToGrid w:val="0"/>
        <w:spacing w:line="400" w:lineRule="exact"/>
        <w:ind w:firstLineChars="200" w:firstLine="480"/>
        <w:rPr>
          <w:rFonts w:ascii="仿宋" w:eastAsia="仿宋" w:hAnsi="仿宋"/>
          <w:sz w:val="24"/>
          <w:szCs w:val="24"/>
        </w:rPr>
      </w:pPr>
      <w:bookmarkStart w:id="94" w:name="_Toc478823778"/>
      <w:bookmarkEnd w:id="90"/>
      <w:r>
        <w:rPr>
          <w:rFonts w:ascii="仿宋" w:eastAsia="仿宋" w:hAnsi="仿宋" w:hint="eastAsia"/>
          <w:sz w:val="24"/>
          <w:szCs w:val="24"/>
        </w:rPr>
        <w:t>（一）竞争性磋商文件由采购邀请书、项目服务需求、供应商须知、项目商务需求、磋商程序及方法、评审标准、无效响应和采购终止、供应商须知</w:t>
      </w:r>
      <w:r>
        <w:rPr>
          <w:rFonts w:ascii="仿宋" w:eastAsia="仿宋" w:hAnsi="仿宋" w:hint="eastAsia"/>
          <w:b/>
          <w:sz w:val="24"/>
          <w:szCs w:val="24"/>
        </w:rPr>
        <w:t>、</w:t>
      </w:r>
      <w:r>
        <w:rPr>
          <w:rFonts w:ascii="仿宋" w:eastAsia="仿宋" w:hAnsi="仿宋" w:hint="eastAsia"/>
          <w:sz w:val="24"/>
          <w:szCs w:val="24"/>
        </w:rPr>
        <w:t>采购合同</w:t>
      </w:r>
      <w:r>
        <w:rPr>
          <w:rFonts w:ascii="仿宋" w:eastAsia="仿宋" w:hAnsi="仿宋" w:hint="eastAsia"/>
          <w:b/>
          <w:sz w:val="24"/>
          <w:szCs w:val="24"/>
        </w:rPr>
        <w:t>、</w:t>
      </w:r>
      <w:r>
        <w:rPr>
          <w:rFonts w:ascii="仿宋" w:eastAsia="仿宋" w:hAnsi="仿宋" w:hint="eastAsia"/>
          <w:sz w:val="24"/>
          <w:szCs w:val="24"/>
        </w:rPr>
        <w:t>响应文件编制要求七部分组成。</w:t>
      </w:r>
    </w:p>
    <w:p w14:paraId="3573332E" w14:textId="77777777" w:rsidR="00955174" w:rsidRDefault="0000000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（二）采购人（或采购代理机构）所作的一切有效的书面通知、修改及补充，都是竞争性磋商文件不可分割的部分。</w:t>
      </w:r>
    </w:p>
    <w:p w14:paraId="743B3D6F" w14:textId="77777777" w:rsidR="00955174" w:rsidRDefault="0000000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（三）竞争性磋商文件的解释</w:t>
      </w:r>
    </w:p>
    <w:p w14:paraId="02BCF3A5"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95" w:name="_Toc318159349"/>
      <w:bookmarkStart w:id="96" w:name="_Toc318159780"/>
      <w:bookmarkStart w:id="97" w:name="_Toc318166429"/>
      <w:bookmarkStart w:id="98" w:name="_Toc318159160"/>
    </w:p>
    <w:p w14:paraId="31876071"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（四）本竞争性磋商文件中，磋商小组根据与供应商进行磋商可能实质性变动的内容为竞争性磋商文件第二、三、六篇全部内容。</w:t>
      </w:r>
    </w:p>
    <w:p w14:paraId="49FF5CA3"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（五）评审的依据为竞争性磋商文件和响应文件（含有效的书面承诺）。磋商小组判断响应文件对竞争性磋商文件的响应，仅基于响应文件本身而不靠外部证据。</w:t>
      </w:r>
    </w:p>
    <w:p w14:paraId="065405B0"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99" w:name="_Toc200648529"/>
      <w:bookmarkEnd w:id="95"/>
      <w:bookmarkEnd w:id="96"/>
      <w:bookmarkEnd w:id="97"/>
      <w:bookmarkEnd w:id="98"/>
      <w:r>
        <w:rPr>
          <w:rFonts w:ascii="仿宋" w:eastAsia="仿宋" w:hAnsi="仿宋" w:cs="宋体" w:hint="eastAsia"/>
          <w:color w:val="000000"/>
          <w:sz w:val="24"/>
          <w:szCs w:val="24"/>
        </w:rPr>
        <w:t>三、磋商要求</w:t>
      </w:r>
      <w:bookmarkEnd w:id="94"/>
      <w:bookmarkEnd w:id="99"/>
    </w:p>
    <w:p w14:paraId="30EF3812" w14:textId="77777777" w:rsidR="00955174" w:rsidRDefault="00000000">
      <w:pPr>
        <w:spacing w:line="400" w:lineRule="exact"/>
        <w:ind w:firstLineChars="200" w:firstLine="480"/>
        <w:rPr>
          <w:rFonts w:ascii="仿宋" w:eastAsia="仿宋" w:hAnsi="仿宋"/>
          <w:sz w:val="24"/>
          <w:szCs w:val="24"/>
        </w:rPr>
      </w:pPr>
      <w:bookmarkStart w:id="100" w:name="_Toc478823779"/>
      <w:r>
        <w:rPr>
          <w:rFonts w:ascii="仿宋" w:eastAsia="仿宋" w:hAnsi="仿宋" w:hint="eastAsia"/>
          <w:sz w:val="24"/>
          <w:szCs w:val="24"/>
        </w:rPr>
        <w:t>（一）响应文件</w:t>
      </w:r>
    </w:p>
    <w:p w14:paraId="68274E74"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1.供应商应当按照竞争性磋商文件的要求编制响应文件，并对竞争性磋商文件提出的要求和条件作出实质性响应，响应文件原则上采用软面订本，同时应编制完整的页码、目录。</w:t>
      </w:r>
    </w:p>
    <w:p w14:paraId="6F745607"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2.响应文件组成</w:t>
      </w:r>
    </w:p>
    <w:p w14:paraId="4C2667A8"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43608BC"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（二）联合体：本项目不接受联合体形式。</w:t>
      </w:r>
    </w:p>
    <w:p w14:paraId="08469E46"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（三）磋商有效期：响应文件及有关承诺文件有效期为提交响应文件截止时间起90天。</w:t>
      </w:r>
    </w:p>
    <w:p w14:paraId="2DE9C274"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（四）修正错误</w:t>
      </w:r>
    </w:p>
    <w:p w14:paraId="0BBF949F"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1.若供应商所递交的响应文件或最后报价中的价格出现大写金额和小写金额不一致的错误，以大写金额修正为准。</w:t>
      </w:r>
    </w:p>
    <w:p w14:paraId="27FC611D"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2.磋商小组按上述修正错误的原则及方法修正供应商的报价，供应商同意并签字确认</w:t>
      </w:r>
      <w:r>
        <w:rPr>
          <w:rFonts w:ascii="仿宋" w:eastAsia="仿宋" w:hAnsi="仿宋" w:hint="eastAsia"/>
          <w:sz w:val="24"/>
          <w:szCs w:val="24"/>
        </w:rPr>
        <w:lastRenderedPageBreak/>
        <w:t>后，修正后的报价对供应商具有约束作用。如果供应商不接受修正后的价格，将失去成为成交供应商的资格。</w:t>
      </w:r>
    </w:p>
    <w:p w14:paraId="5750E0EA" w14:textId="77777777" w:rsidR="00955174" w:rsidRDefault="0000000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（五）提交响应文件的份数和签署</w:t>
      </w:r>
    </w:p>
    <w:p w14:paraId="74994AEC" w14:textId="77777777" w:rsidR="00955174" w:rsidRDefault="0000000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1.响应文件一式三份，其中正本一份，副本二份，副本可为正本的复印件，应与正本一致，如出现不一致情况以正本为准。</w:t>
      </w:r>
    </w:p>
    <w:p w14:paraId="41B1A85A" w14:textId="77777777" w:rsidR="00955174" w:rsidRDefault="0000000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rPr>
        <w:t>响应文件按竞争性磋商文件“第七篇响应文件编制要求”要求签署或盖章。</w:t>
      </w:r>
    </w:p>
    <w:p w14:paraId="35FE80BB" w14:textId="77777777" w:rsidR="00955174" w:rsidRDefault="0000000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（六）响应文件的递交</w:t>
      </w:r>
    </w:p>
    <w:p w14:paraId="59F0F122" w14:textId="77777777" w:rsidR="00955174" w:rsidRDefault="00000000">
      <w:pPr>
        <w:pStyle w:val="af1"/>
        <w:spacing w:line="400" w:lineRule="exact"/>
        <w:ind w:firstLineChars="200" w:firstLine="480"/>
        <w:rPr>
          <w:rFonts w:ascii="仿宋" w:eastAsia="仿宋" w:hAnsi="仿宋"/>
          <w:sz w:val="24"/>
        </w:rPr>
      </w:pPr>
      <w:r>
        <w:rPr>
          <w:rFonts w:ascii="仿宋" w:eastAsia="仿宋" w:hAnsi="仿宋" w:hint="eastAsia"/>
          <w:sz w:val="24"/>
        </w:rPr>
        <w:t>响应文件的正本、副本均应密封送达磋商地点，应在封套上注明磋商项目名称、供应商名称。若正本、副本分别进行密封的，还应在封套上注明“正本”、“副本”字样。</w:t>
      </w:r>
    </w:p>
    <w:p w14:paraId="5885B238" w14:textId="77777777" w:rsidR="00955174" w:rsidRDefault="0000000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（七）供应商参与人员</w:t>
      </w:r>
    </w:p>
    <w:p w14:paraId="519AF055" w14:textId="77777777" w:rsidR="00955174" w:rsidRDefault="0000000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各个供应商应当派1-2名代表参与磋商，至少1人应为法定代表人（或其授权代表）或自然人（供应商为自然人）。</w:t>
      </w:r>
    </w:p>
    <w:p w14:paraId="53DC2375"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01" w:name="_Toc200648530"/>
      <w:r>
        <w:rPr>
          <w:rFonts w:ascii="仿宋" w:eastAsia="仿宋" w:hAnsi="仿宋" w:cs="宋体" w:hint="eastAsia"/>
          <w:color w:val="000000"/>
          <w:sz w:val="24"/>
          <w:szCs w:val="24"/>
        </w:rPr>
        <w:t>四、成交供应商的确认和变更</w:t>
      </w:r>
      <w:bookmarkEnd w:id="100"/>
      <w:bookmarkEnd w:id="101"/>
    </w:p>
    <w:p w14:paraId="20ABB50E" w14:textId="77777777" w:rsidR="00955174" w:rsidRDefault="00000000">
      <w:pPr>
        <w:snapToGrid w:val="0"/>
        <w:spacing w:line="400" w:lineRule="exact"/>
        <w:ind w:firstLineChars="200" w:firstLine="480"/>
        <w:outlineLvl w:val="2"/>
        <w:rPr>
          <w:rFonts w:ascii="仿宋" w:eastAsia="仿宋" w:hAnsi="仿宋"/>
          <w:sz w:val="24"/>
          <w:szCs w:val="24"/>
        </w:rPr>
      </w:pPr>
      <w:bookmarkStart w:id="102" w:name="_Toc478823780"/>
      <w:r>
        <w:rPr>
          <w:rFonts w:ascii="仿宋" w:eastAsia="仿宋" w:hAnsi="仿宋" w:hint="eastAsia"/>
          <w:sz w:val="24"/>
          <w:szCs w:val="24"/>
        </w:rPr>
        <w:t>（一）成交供应商的确认</w:t>
      </w:r>
    </w:p>
    <w:p w14:paraId="509DE53C" w14:textId="77777777" w:rsidR="00955174" w:rsidRDefault="00000000">
      <w:pPr>
        <w:snapToGrid w:val="0"/>
        <w:spacing w:line="400" w:lineRule="exact"/>
        <w:ind w:firstLineChars="200" w:firstLine="480"/>
        <w:rPr>
          <w:rFonts w:ascii="仿宋" w:eastAsia="仿宋" w:hAnsi="仿宋"/>
          <w:sz w:val="24"/>
          <w:szCs w:val="24"/>
        </w:rPr>
      </w:pPr>
      <w:r>
        <w:rPr>
          <w:rFonts w:ascii="仿宋" w:eastAsia="仿宋" w:hAnsi="仿宋"/>
          <w:sz w:val="24"/>
          <w:szCs w:val="24"/>
        </w:rPr>
        <w:t>采购代理机构应当在评审结束后2个工作日内将评审报告送采购人确认。采购人应当在收到评审报告后5个工作日内</w:t>
      </w:r>
      <w:r>
        <w:rPr>
          <w:rFonts w:ascii="仿宋" w:eastAsia="仿宋" w:hAnsi="仿宋" w:hint="eastAsia"/>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ED16B06" w14:textId="77777777" w:rsidR="00955174" w:rsidRDefault="00000000">
      <w:pPr>
        <w:snapToGrid w:val="0"/>
        <w:spacing w:line="400" w:lineRule="exact"/>
        <w:ind w:firstLineChars="200" w:firstLine="480"/>
        <w:outlineLvl w:val="2"/>
        <w:rPr>
          <w:rFonts w:ascii="仿宋" w:eastAsia="仿宋" w:hAnsi="仿宋"/>
          <w:sz w:val="24"/>
          <w:szCs w:val="24"/>
        </w:rPr>
      </w:pPr>
      <w:r>
        <w:rPr>
          <w:rFonts w:ascii="仿宋" w:eastAsia="仿宋" w:hAnsi="仿宋" w:hint="eastAsia"/>
          <w:sz w:val="24"/>
          <w:szCs w:val="24"/>
        </w:rPr>
        <w:t>（二）成交供应商的变更</w:t>
      </w:r>
    </w:p>
    <w:p w14:paraId="03A37408" w14:textId="77777777" w:rsidR="00955174" w:rsidRDefault="00000000">
      <w:pPr>
        <w:snapToGrid w:val="0"/>
        <w:spacing w:line="400" w:lineRule="exact"/>
        <w:ind w:firstLineChars="200" w:firstLine="480"/>
        <w:rPr>
          <w:rFonts w:ascii="仿宋" w:eastAsia="仿宋" w:hAnsi="仿宋"/>
          <w:sz w:val="24"/>
          <w:szCs w:val="24"/>
        </w:rPr>
      </w:pPr>
      <w:r>
        <w:rPr>
          <w:rFonts w:ascii="仿宋" w:eastAsia="仿宋" w:hAnsi="仿宋" w:hint="eastAsia"/>
          <w:sz w:val="24"/>
        </w:rPr>
        <w:t>成交供应商拒绝与采购人签订合同的，采购人可以按照评标报告推荐的成交候选供应商顺序，确定排名下一位的候选人为成交供应商，也可以重新开展采购活动。</w:t>
      </w:r>
    </w:p>
    <w:p w14:paraId="1073D3DF"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03" w:name="_Toc200648531"/>
      <w:r>
        <w:rPr>
          <w:rFonts w:ascii="仿宋" w:eastAsia="仿宋" w:hAnsi="仿宋" w:cs="宋体" w:hint="eastAsia"/>
          <w:color w:val="000000"/>
          <w:sz w:val="24"/>
          <w:szCs w:val="24"/>
        </w:rPr>
        <w:t>五、成交通知</w:t>
      </w:r>
      <w:bookmarkEnd w:id="102"/>
      <w:bookmarkEnd w:id="103"/>
    </w:p>
    <w:p w14:paraId="68414626" w14:textId="77777777" w:rsidR="00955174" w:rsidRDefault="00000000">
      <w:pPr>
        <w:spacing w:line="400" w:lineRule="exact"/>
        <w:ind w:firstLineChars="200" w:firstLine="480"/>
        <w:rPr>
          <w:rFonts w:ascii="仿宋" w:eastAsia="仿宋" w:hAnsi="仿宋"/>
          <w:sz w:val="24"/>
          <w:szCs w:val="24"/>
        </w:rPr>
      </w:pPr>
      <w:bookmarkStart w:id="104" w:name="_Toc478823781"/>
      <w:r>
        <w:rPr>
          <w:rFonts w:ascii="仿宋" w:eastAsia="仿宋" w:hAnsi="仿宋" w:hint="eastAsia"/>
          <w:sz w:val="24"/>
          <w:szCs w:val="24"/>
        </w:rPr>
        <w:t>（一）成交供应商确定后，采购代理机构将在“行采家（www.gec123.com）”上发布成交结果公告。</w:t>
      </w:r>
    </w:p>
    <w:p w14:paraId="4315C592"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（二）结果公告发出同时，采购代理机构将以书面形式发出《成交通知书》。《成交通知书》一经发出即发生法律效力。</w:t>
      </w:r>
    </w:p>
    <w:p w14:paraId="441D70FF"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（三）《成交通知书》将作为签订合同的依据。</w:t>
      </w:r>
    </w:p>
    <w:p w14:paraId="04EBAF9B"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05" w:name="_Toc200648532"/>
      <w:r>
        <w:rPr>
          <w:rFonts w:ascii="仿宋" w:eastAsia="仿宋" w:hAnsi="仿宋" w:cs="宋体" w:hint="eastAsia"/>
          <w:color w:val="000000"/>
          <w:sz w:val="24"/>
          <w:szCs w:val="24"/>
        </w:rPr>
        <w:t>六、关于质疑和投诉</w:t>
      </w:r>
      <w:bookmarkEnd w:id="104"/>
      <w:bookmarkEnd w:id="105"/>
    </w:p>
    <w:p w14:paraId="107FCA21" w14:textId="77777777" w:rsidR="00955174" w:rsidRDefault="00000000">
      <w:pPr>
        <w:spacing w:line="400" w:lineRule="exact"/>
        <w:ind w:firstLineChars="200" w:firstLine="480"/>
        <w:outlineLvl w:val="2"/>
        <w:rPr>
          <w:rFonts w:ascii="仿宋" w:eastAsia="仿宋" w:hAnsi="仿宋"/>
          <w:sz w:val="24"/>
          <w:szCs w:val="24"/>
        </w:rPr>
      </w:pPr>
      <w:bookmarkStart w:id="106" w:name="_Toc76462344"/>
      <w:bookmarkStart w:id="107" w:name="_Toc29401"/>
      <w:r>
        <w:rPr>
          <w:rFonts w:ascii="仿宋" w:eastAsia="仿宋" w:hAnsi="仿宋" w:hint="eastAsia"/>
          <w:sz w:val="24"/>
          <w:szCs w:val="24"/>
        </w:rPr>
        <w:t>（一）质疑</w:t>
      </w:r>
    </w:p>
    <w:p w14:paraId="500FCC18"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供应商认为采购文件、采购过程和成交结果使自己的权益收到伤害的，可向采购人或采购代理机构以书面形式提出质疑。</w:t>
      </w:r>
    </w:p>
    <w:p w14:paraId="559A6C37"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提出质疑的应当是参与所质疑项目采购活动的供应商。 </w:t>
      </w:r>
    </w:p>
    <w:p w14:paraId="7E515C0E" w14:textId="77777777" w:rsidR="00955174" w:rsidRDefault="00000000">
      <w:pPr>
        <w:spacing w:line="400" w:lineRule="exact"/>
        <w:ind w:right="12" w:firstLine="480"/>
        <w:outlineLvl w:val="2"/>
        <w:rPr>
          <w:rFonts w:ascii="仿宋" w:eastAsia="仿宋" w:hAnsi="仿宋" w:cs="仿宋"/>
          <w:sz w:val="24"/>
        </w:rPr>
      </w:pPr>
      <w:r>
        <w:rPr>
          <w:rFonts w:ascii="仿宋" w:eastAsia="仿宋" w:hAnsi="仿宋" w:cs="仿宋" w:hint="eastAsia"/>
          <w:sz w:val="24"/>
        </w:rPr>
        <w:t>1.质疑时限、内容</w:t>
      </w:r>
    </w:p>
    <w:p w14:paraId="7B9FC2AD"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供应商认为采购文件、采购过程、成交结果使自己的权益受到损害的，可以在知道或者应知其权益受到损害之日起7个工作日内，以书面形式向采购人、采购代理机构提出质</w:t>
      </w:r>
      <w:r>
        <w:rPr>
          <w:rFonts w:ascii="仿宋" w:eastAsia="仿宋" w:hAnsi="仿宋" w:cs="仿宋" w:hint="eastAsia"/>
          <w:sz w:val="24"/>
        </w:rPr>
        <w:lastRenderedPageBreak/>
        <w:t>疑。</w:t>
      </w:r>
    </w:p>
    <w:p w14:paraId="3E6422C2"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1.2供应商提出质疑应当提交质疑函和必要的证明材料，质疑函应当包括下列内容：</w:t>
      </w:r>
    </w:p>
    <w:p w14:paraId="2156CC6F"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1.2.1供应商的姓名或者名称、地址、邮编、联系人及联系电话；</w:t>
      </w:r>
    </w:p>
    <w:p w14:paraId="7BF8B131"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1.2.2质疑项目的名称、项目号以及采购执行编号；</w:t>
      </w:r>
    </w:p>
    <w:p w14:paraId="26A800F7"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1.2.3具体、明确的质疑事项和与质疑事项相关的请求；</w:t>
      </w:r>
    </w:p>
    <w:p w14:paraId="45F9639D"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1.2.4事实依据；</w:t>
      </w:r>
    </w:p>
    <w:p w14:paraId="03DE2FDF"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1.2.5必要的法律依据；</w:t>
      </w:r>
    </w:p>
    <w:p w14:paraId="183EE264"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1.2.6提出质疑的日期；</w:t>
      </w:r>
    </w:p>
    <w:p w14:paraId="0AA1FD6C"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1.2.7营业执照（或事业单位法人证书，或个体工商户营业执照或有效的自然人身份证明）复印件；</w:t>
      </w:r>
    </w:p>
    <w:p w14:paraId="272BDB6E"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1.2.8法定代表人授权委托书原件、法定代表人身份证复印件和其授权代表的身份证复印件（供应商为自然人的提供自然人身份证复印件）；</w:t>
      </w:r>
    </w:p>
    <w:p w14:paraId="4D84E60C"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1.2.9供应商为自然人的，质疑函应当由本人签字；供应商为法人或者其他组织的，质疑函应当由法定代表人、主要负责人，或者其授权代表签字或者盖章，并加盖公章。</w:t>
      </w:r>
    </w:p>
    <w:p w14:paraId="469AC14C" w14:textId="77777777" w:rsidR="00955174" w:rsidRDefault="00000000">
      <w:pPr>
        <w:spacing w:line="400" w:lineRule="exact"/>
        <w:ind w:right="12" w:firstLine="480"/>
        <w:outlineLvl w:val="2"/>
        <w:rPr>
          <w:rFonts w:ascii="仿宋" w:eastAsia="仿宋" w:hAnsi="仿宋" w:cs="仿宋"/>
          <w:sz w:val="24"/>
        </w:rPr>
      </w:pPr>
      <w:r>
        <w:rPr>
          <w:rFonts w:ascii="仿宋" w:eastAsia="仿宋" w:hAnsi="仿宋" w:cs="仿宋" w:hint="eastAsia"/>
          <w:sz w:val="24"/>
        </w:rPr>
        <w:t>2.质疑答复</w:t>
      </w:r>
    </w:p>
    <w:p w14:paraId="2C510B27"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采购人、采购代理机构应当在收到供应商的书面质疑后七个工作日内作出答复，并以书面形式通知质疑供应商和其他有关供应商。</w:t>
      </w:r>
    </w:p>
    <w:p w14:paraId="2527723A" w14:textId="77777777" w:rsidR="00955174" w:rsidRDefault="00000000">
      <w:pPr>
        <w:spacing w:line="400" w:lineRule="exact"/>
        <w:ind w:right="12" w:firstLine="480"/>
        <w:outlineLvl w:val="2"/>
        <w:rPr>
          <w:rFonts w:ascii="仿宋" w:eastAsia="仿宋" w:hAnsi="仿宋" w:cs="仿宋"/>
          <w:sz w:val="24"/>
        </w:rPr>
      </w:pPr>
      <w:r>
        <w:rPr>
          <w:rFonts w:ascii="仿宋" w:eastAsia="仿宋" w:hAnsi="仿宋" w:cs="仿宋" w:hint="eastAsia"/>
          <w:sz w:val="24"/>
        </w:rPr>
        <w:t>3.其他</w:t>
      </w:r>
    </w:p>
    <w:p w14:paraId="404A4797"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3.1供应商应按照《政府采购质疑和投诉办法》（财政部令第94号）及相关法律法规要求，在法定质疑期内一次性提出针对同一采购程序环节的质疑。</w:t>
      </w:r>
    </w:p>
    <w:p w14:paraId="54C5E307"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3.2质疑函范本可在财政部门户网站和中国政府采购网下载。</w:t>
      </w:r>
    </w:p>
    <w:p w14:paraId="48CB70BC" w14:textId="77777777" w:rsidR="00955174" w:rsidRDefault="00000000">
      <w:pPr>
        <w:spacing w:line="400" w:lineRule="exact"/>
        <w:ind w:right="12" w:firstLine="480"/>
        <w:outlineLvl w:val="2"/>
        <w:rPr>
          <w:rFonts w:ascii="仿宋" w:eastAsia="仿宋" w:hAnsi="仿宋" w:cs="仿宋"/>
          <w:sz w:val="24"/>
        </w:rPr>
      </w:pPr>
      <w:r>
        <w:rPr>
          <w:rFonts w:ascii="仿宋" w:eastAsia="仿宋" w:hAnsi="仿宋" w:cs="仿宋" w:hint="eastAsia"/>
          <w:sz w:val="24"/>
        </w:rPr>
        <w:t>（二）投诉</w:t>
      </w:r>
    </w:p>
    <w:p w14:paraId="15849372"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1.供应商对采购人、采购代理机构的答复不满意，或者采购人、采购代理机构未在规定时间内作出答复的，可以在答复期满后15个工作日内按照相关法律法规向财政部门提起投诉。</w:t>
      </w:r>
    </w:p>
    <w:p w14:paraId="7B88F426"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2.供应商应按照《政府采购质疑和投诉办法》（财政部令第94号）及相关法律法规要求递交投诉书和必要的证明材料。投诉书范本可在财政部门户网站和中国政府采购网下载。</w:t>
      </w:r>
    </w:p>
    <w:p w14:paraId="359F14C5" w14:textId="77777777" w:rsidR="00955174" w:rsidRDefault="00000000">
      <w:pPr>
        <w:spacing w:line="400" w:lineRule="exact"/>
        <w:ind w:right="12" w:firstLine="480"/>
        <w:rPr>
          <w:rFonts w:ascii="仿宋" w:eastAsia="仿宋" w:hAnsi="仿宋" w:cs="仿宋"/>
          <w:sz w:val="24"/>
        </w:rPr>
      </w:pPr>
      <w:r>
        <w:rPr>
          <w:rFonts w:ascii="仿宋" w:eastAsia="仿宋"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8373EFB" w14:textId="77777777" w:rsidR="00955174" w:rsidRDefault="00000000">
      <w:pPr>
        <w:spacing w:line="400" w:lineRule="exact"/>
        <w:ind w:firstLineChars="200" w:firstLine="480"/>
        <w:rPr>
          <w:rFonts w:ascii="仿宋" w:eastAsia="仿宋" w:hAnsi="仿宋"/>
          <w:sz w:val="24"/>
          <w:szCs w:val="24"/>
        </w:rPr>
      </w:pPr>
      <w:r>
        <w:rPr>
          <w:rFonts w:ascii="仿宋" w:eastAsia="仿宋"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14:paraId="2EED0D08" w14:textId="77777777" w:rsidR="00955174" w:rsidRDefault="00000000">
      <w:pPr>
        <w:pStyle w:val="23"/>
        <w:adjustRightInd w:val="0"/>
        <w:snapToGrid w:val="0"/>
        <w:spacing w:before="0" w:after="0"/>
        <w:ind w:firstLineChars="200" w:firstLine="489"/>
        <w:rPr>
          <w:rFonts w:ascii="仿宋" w:eastAsia="仿宋" w:hAnsi="仿宋"/>
          <w:sz w:val="24"/>
        </w:rPr>
      </w:pPr>
      <w:bookmarkStart w:id="108" w:name="_Toc200648533"/>
      <w:r>
        <w:rPr>
          <w:rFonts w:ascii="仿宋" w:eastAsia="仿宋" w:hAnsi="仿宋" w:hint="eastAsia"/>
          <w:sz w:val="24"/>
        </w:rPr>
        <w:lastRenderedPageBreak/>
        <w:t>七、采购代理服务费</w:t>
      </w:r>
      <w:bookmarkEnd w:id="106"/>
      <w:bookmarkEnd w:id="107"/>
      <w:bookmarkEnd w:id="108"/>
    </w:p>
    <w:p w14:paraId="44166FA7" w14:textId="77777777" w:rsidR="00955174" w:rsidRDefault="00000000">
      <w:pPr>
        <w:spacing w:line="400" w:lineRule="exact"/>
        <w:ind w:firstLineChars="150" w:firstLine="360"/>
        <w:rPr>
          <w:rFonts w:ascii="仿宋" w:eastAsia="仿宋" w:hAnsi="仿宋"/>
          <w:sz w:val="24"/>
          <w:szCs w:val="24"/>
        </w:rPr>
      </w:pPr>
      <w:bookmarkStart w:id="109" w:name="_Toc65660363"/>
      <w:bookmarkStart w:id="110" w:name="_Toc9730"/>
      <w:bookmarkStart w:id="111" w:name="_Toc4867"/>
      <w:bookmarkStart w:id="112" w:name="_Toc14780"/>
      <w:bookmarkStart w:id="113" w:name="_Toc94016403"/>
      <w:r>
        <w:rPr>
          <w:rFonts w:ascii="仿宋" w:eastAsia="仿宋" w:hAnsi="仿宋"/>
          <w:sz w:val="24"/>
          <w:szCs w:val="24"/>
          <w:u w:val="single"/>
        </w:rPr>
        <w:t>本项目的采购代理服务费由采购人承担并支付。</w:t>
      </w:r>
      <w:r>
        <w:rPr>
          <w:rFonts w:ascii="仿宋" w:eastAsia="仿宋" w:hAnsi="仿宋"/>
          <w:sz w:val="24"/>
          <w:szCs w:val="24"/>
        </w:rPr>
        <w:t>采购代理服务费的具体金额及支付方式依据采购人与采购代理服务单位签署的委托协议执行</w:t>
      </w:r>
      <w:r>
        <w:rPr>
          <w:rFonts w:ascii="仿宋" w:eastAsia="仿宋" w:hAnsi="仿宋" w:hint="eastAsia"/>
          <w:sz w:val="24"/>
          <w:szCs w:val="24"/>
        </w:rPr>
        <w:t>。</w:t>
      </w:r>
    </w:p>
    <w:p w14:paraId="7EFC98C2"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14" w:name="_Toc200648534"/>
      <w:bookmarkEnd w:id="109"/>
      <w:bookmarkEnd w:id="110"/>
      <w:bookmarkEnd w:id="111"/>
      <w:r>
        <w:rPr>
          <w:rFonts w:ascii="仿宋" w:eastAsia="仿宋" w:hAnsi="仿宋" w:cs="宋体" w:hint="eastAsia"/>
          <w:color w:val="000000"/>
          <w:sz w:val="24"/>
          <w:szCs w:val="24"/>
        </w:rPr>
        <w:t>八、签订合同</w:t>
      </w:r>
      <w:bookmarkEnd w:id="114"/>
    </w:p>
    <w:p w14:paraId="6573D051" w14:textId="77777777" w:rsidR="00955174" w:rsidRDefault="00000000">
      <w:pPr>
        <w:spacing w:line="400" w:lineRule="exact"/>
        <w:ind w:firstLineChars="150" w:firstLine="360"/>
        <w:rPr>
          <w:rFonts w:ascii="仿宋" w:eastAsia="仿宋" w:hAnsi="仿宋"/>
          <w:sz w:val="24"/>
          <w:szCs w:val="24"/>
        </w:rPr>
      </w:pPr>
      <w:r>
        <w:rPr>
          <w:rFonts w:ascii="仿宋" w:eastAsia="仿宋" w:hAnsi="仿宋" w:hint="eastAsia"/>
          <w:sz w:val="24"/>
          <w:szCs w:val="24"/>
        </w:rPr>
        <w:t>（一）</w:t>
      </w:r>
      <w:r>
        <w:rPr>
          <w:rFonts w:ascii="仿宋" w:eastAsia="仿宋" w:hAnsi="仿宋" w:hint="eastAsia"/>
          <w:sz w:val="24"/>
        </w:rPr>
        <w:t>采购人原则上应在成交通知书发出之日起二十日内和成交供应商签订采购合同，无正当理由不得拒绝或拖延合同签订</w:t>
      </w:r>
      <w:r>
        <w:rPr>
          <w:rFonts w:ascii="仿宋" w:eastAsia="仿宋" w:hAnsi="仿宋" w:hint="eastAsia"/>
          <w:sz w:val="24"/>
          <w:szCs w:val="24"/>
        </w:rPr>
        <w:t>。所签订的合同不得对竞争性磋商文件和供应商的响应文件作实质性修改。其他未尽事宜由采购人和成交供应商在采购合同中详细约定。</w:t>
      </w:r>
    </w:p>
    <w:p w14:paraId="0D5341A7" w14:textId="77777777" w:rsidR="00955174" w:rsidRDefault="00000000">
      <w:pPr>
        <w:spacing w:line="400" w:lineRule="exact"/>
        <w:ind w:firstLineChars="150" w:firstLine="360"/>
        <w:rPr>
          <w:rFonts w:ascii="仿宋" w:eastAsia="仿宋" w:hAnsi="仿宋"/>
          <w:sz w:val="24"/>
          <w:szCs w:val="24"/>
        </w:rPr>
      </w:pPr>
      <w:r>
        <w:rPr>
          <w:rFonts w:ascii="仿宋" w:eastAsia="仿宋" w:hAnsi="仿宋" w:hint="eastAsia"/>
          <w:sz w:val="24"/>
          <w:szCs w:val="24"/>
        </w:rPr>
        <w:t>（二）竞争性磋商文件、供应商的响应文件及澄清文件等，均为签订采购合同的依据。</w:t>
      </w:r>
    </w:p>
    <w:p w14:paraId="7743882C" w14:textId="77777777" w:rsidR="00955174" w:rsidRDefault="00000000">
      <w:pPr>
        <w:spacing w:line="400" w:lineRule="exact"/>
        <w:ind w:firstLineChars="150" w:firstLine="360"/>
        <w:rPr>
          <w:rFonts w:ascii="仿宋" w:eastAsia="仿宋" w:hAnsi="仿宋"/>
          <w:sz w:val="24"/>
          <w:szCs w:val="24"/>
        </w:rPr>
      </w:pPr>
      <w:r>
        <w:rPr>
          <w:rFonts w:ascii="仿宋" w:eastAsia="仿宋" w:hAnsi="仿宋" w:hint="eastAsia"/>
          <w:sz w:val="24"/>
          <w:szCs w:val="24"/>
        </w:rPr>
        <w:t>（三）合同生效条款由供需双方约定，法律、行政法规规定应当办理批准、登记等手续后生效的合同，依照其规定。</w:t>
      </w:r>
    </w:p>
    <w:p w14:paraId="5F7207A1" w14:textId="77777777" w:rsidR="00955174" w:rsidRDefault="00000000">
      <w:pPr>
        <w:spacing w:line="400" w:lineRule="exact"/>
        <w:ind w:firstLineChars="150" w:firstLine="360"/>
        <w:rPr>
          <w:rFonts w:ascii="仿宋" w:eastAsia="仿宋" w:hAnsi="仿宋"/>
          <w:sz w:val="24"/>
          <w:szCs w:val="24"/>
        </w:rPr>
      </w:pPr>
      <w:r>
        <w:rPr>
          <w:rFonts w:ascii="仿宋" w:eastAsia="仿宋" w:hAnsi="仿宋" w:hint="eastAsia"/>
          <w:sz w:val="24"/>
          <w:szCs w:val="24"/>
        </w:rPr>
        <w:t>（四）合同原则上应参照《采购合同》签订，相关单位要求适用合同通用格式版本的，应按其要求另行签订其他合同。</w:t>
      </w:r>
    </w:p>
    <w:p w14:paraId="36FAF60D" w14:textId="77777777" w:rsidR="00955174" w:rsidRDefault="00000000">
      <w:pPr>
        <w:spacing w:line="400" w:lineRule="exact"/>
        <w:ind w:firstLineChars="150" w:firstLine="360"/>
        <w:rPr>
          <w:rFonts w:ascii="仿宋" w:eastAsia="仿宋" w:hAnsi="仿宋"/>
          <w:sz w:val="24"/>
          <w:szCs w:val="24"/>
        </w:rPr>
      </w:pPr>
      <w:r>
        <w:rPr>
          <w:rFonts w:ascii="仿宋" w:eastAsia="仿宋" w:hAnsi="仿宋" w:hint="eastAsia"/>
          <w:sz w:val="24"/>
          <w:szCs w:val="24"/>
        </w:rPr>
        <w:t>（五）采购人要求成交供应商提供履约保证金的，应当在竞争性磋商文件中予以约定。成交供应商履约完毕后，采购人根据采购文件规定无息退还其履约保证金。</w:t>
      </w:r>
    </w:p>
    <w:p w14:paraId="1F908FF0" w14:textId="77777777" w:rsidR="00955174" w:rsidRDefault="00000000">
      <w:pPr>
        <w:pStyle w:val="23"/>
        <w:adjustRightInd w:val="0"/>
        <w:snapToGrid w:val="0"/>
        <w:spacing w:before="0" w:after="0"/>
        <w:ind w:firstLineChars="200" w:firstLine="489"/>
        <w:rPr>
          <w:rFonts w:ascii="仿宋" w:eastAsia="仿宋" w:hAnsi="仿宋" w:cs="宋体"/>
          <w:color w:val="000000"/>
          <w:sz w:val="24"/>
        </w:rPr>
      </w:pPr>
      <w:bookmarkStart w:id="115" w:name="_Toc200648535"/>
      <w:r>
        <w:rPr>
          <w:rFonts w:ascii="仿宋" w:eastAsia="仿宋" w:hAnsi="仿宋" w:cs="宋体" w:hint="eastAsia"/>
          <w:color w:val="000000"/>
          <w:sz w:val="24"/>
          <w:szCs w:val="24"/>
        </w:rPr>
        <w:t>九、</w:t>
      </w:r>
      <w:r>
        <w:rPr>
          <w:rFonts w:ascii="仿宋" w:eastAsia="仿宋" w:hAnsi="仿宋" w:cs="宋体" w:hint="eastAsia"/>
          <w:color w:val="000000"/>
          <w:sz w:val="24"/>
        </w:rPr>
        <w:t>项目验收</w:t>
      </w:r>
      <w:bookmarkEnd w:id="115"/>
    </w:p>
    <w:p w14:paraId="10E0FD15"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合同执行完毕，采购人原则上应在3个工作日内组织履约情况验收，不得无故拖延或附加额外条件。</w:t>
      </w:r>
    </w:p>
    <w:p w14:paraId="73293813" w14:textId="77777777" w:rsidR="0057702B" w:rsidRDefault="0057702B">
      <w:pPr>
        <w:spacing w:line="400" w:lineRule="exact"/>
        <w:ind w:firstLineChars="200" w:firstLine="480"/>
        <w:rPr>
          <w:rFonts w:ascii="仿宋" w:eastAsia="仿宋" w:hAnsi="仿宋" w:cs="宋体"/>
          <w:color w:val="000000"/>
          <w:sz w:val="24"/>
          <w:szCs w:val="24"/>
        </w:rPr>
      </w:pPr>
      <w:bookmarkStart w:id="116" w:name="_Toc478823786"/>
      <w:bookmarkEnd w:id="112"/>
      <w:bookmarkEnd w:id="113"/>
    </w:p>
    <w:p w14:paraId="0F593228" w14:textId="77777777" w:rsidR="0057702B" w:rsidRDefault="0057702B">
      <w:pPr>
        <w:spacing w:line="40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br w:type="page"/>
      </w:r>
    </w:p>
    <w:p w14:paraId="6BE5E8BE" w14:textId="23DF5A30" w:rsidR="0057702B" w:rsidRPr="0057702B" w:rsidRDefault="0057702B" w:rsidP="0057702B">
      <w:pPr>
        <w:pStyle w:val="23"/>
        <w:pageBreakBefore/>
        <w:spacing w:before="0" w:after="0" w:line="360" w:lineRule="auto"/>
        <w:jc w:val="center"/>
        <w:rPr>
          <w:rFonts w:ascii="仿宋" w:eastAsia="仿宋" w:hAnsi="仿宋" w:cs="宋体"/>
          <w:bCs/>
          <w:sz w:val="36"/>
          <w:szCs w:val="30"/>
        </w:rPr>
      </w:pPr>
      <w:bookmarkStart w:id="117" w:name="_Toc200648536"/>
      <w:r>
        <w:rPr>
          <w:rFonts w:ascii="仿宋" w:eastAsia="仿宋" w:hAnsi="仿宋" w:cs="宋体" w:hint="eastAsia"/>
          <w:bCs/>
          <w:sz w:val="36"/>
          <w:szCs w:val="30"/>
        </w:rPr>
        <w:lastRenderedPageBreak/>
        <w:t xml:space="preserve">第六篇 </w:t>
      </w:r>
      <w:r w:rsidRPr="0057702B">
        <w:rPr>
          <w:rFonts w:ascii="仿宋" w:eastAsia="仿宋" w:hAnsi="仿宋" w:cs="宋体" w:hint="eastAsia"/>
          <w:bCs/>
          <w:sz w:val="36"/>
          <w:szCs w:val="30"/>
        </w:rPr>
        <w:t>合同草案条款</w:t>
      </w:r>
      <w:bookmarkEnd w:id="116"/>
      <w:r w:rsidRPr="0057702B">
        <w:rPr>
          <w:rFonts w:ascii="仿宋" w:eastAsia="仿宋" w:hAnsi="仿宋" w:cs="宋体" w:hint="eastAsia"/>
          <w:bCs/>
          <w:sz w:val="36"/>
          <w:szCs w:val="30"/>
        </w:rPr>
        <w:t>和格式合同（样本）</w:t>
      </w:r>
      <w:bookmarkEnd w:id="117"/>
    </w:p>
    <w:p w14:paraId="26A7E11B" w14:textId="6E1EB469" w:rsidR="00955174" w:rsidRDefault="0057702B">
      <w:pPr>
        <w:pStyle w:val="23"/>
        <w:adjustRightInd w:val="0"/>
        <w:snapToGrid w:val="0"/>
        <w:spacing w:before="0" w:after="0"/>
        <w:ind w:firstLineChars="200" w:firstLine="489"/>
        <w:rPr>
          <w:rFonts w:ascii="仿宋" w:eastAsia="仿宋" w:hAnsi="仿宋" w:cs="宋体"/>
          <w:color w:val="000000"/>
          <w:sz w:val="24"/>
          <w:szCs w:val="24"/>
        </w:rPr>
      </w:pPr>
      <w:bookmarkStart w:id="118" w:name="_Toc285722713"/>
      <w:bookmarkStart w:id="119" w:name="_Toc75793538"/>
      <w:bookmarkStart w:id="120" w:name="_Toc277084871"/>
      <w:bookmarkStart w:id="121" w:name="_Toc200648537"/>
      <w:r>
        <w:rPr>
          <w:rFonts w:ascii="仿宋" w:eastAsia="仿宋" w:hAnsi="仿宋" w:cs="宋体" w:hint="eastAsia"/>
          <w:color w:val="000000"/>
          <w:sz w:val="24"/>
          <w:szCs w:val="24"/>
        </w:rPr>
        <w:t>一、</w:t>
      </w:r>
      <w:bookmarkEnd w:id="118"/>
      <w:bookmarkEnd w:id="119"/>
      <w:bookmarkEnd w:id="120"/>
      <w:r>
        <w:rPr>
          <w:rFonts w:ascii="仿宋" w:eastAsia="仿宋" w:hAnsi="仿宋" w:cs="宋体" w:hint="eastAsia"/>
          <w:color w:val="000000"/>
          <w:sz w:val="24"/>
          <w:szCs w:val="24"/>
        </w:rPr>
        <w:t>合同说明</w:t>
      </w:r>
      <w:bookmarkEnd w:id="121"/>
    </w:p>
    <w:p w14:paraId="21C49006"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本篇仅为合同样本，最终以双方协商一致签订的合同为准。</w:t>
      </w:r>
    </w:p>
    <w:p w14:paraId="7CB5AB87"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22" w:name="_Toc200648538"/>
      <w:r>
        <w:rPr>
          <w:rFonts w:ascii="仿宋" w:eastAsia="仿宋" w:hAnsi="仿宋" w:cs="宋体" w:hint="eastAsia"/>
          <w:color w:val="000000"/>
          <w:sz w:val="24"/>
          <w:szCs w:val="24"/>
        </w:rPr>
        <w:t>二、采购合同样本</w:t>
      </w:r>
      <w:bookmarkEnd w:id="122"/>
    </w:p>
    <w:p w14:paraId="491C52FE" w14:textId="77777777" w:rsidR="00955174" w:rsidRDefault="00955174">
      <w:pPr>
        <w:snapToGrid w:val="0"/>
        <w:spacing w:line="300" w:lineRule="atLeast"/>
        <w:ind w:firstLineChars="200" w:firstLine="880"/>
        <w:rPr>
          <w:rFonts w:ascii="仿宋" w:eastAsia="仿宋" w:hAnsi="仿宋" w:cs="宋体"/>
          <w:color w:val="000000"/>
          <w:sz w:val="44"/>
          <w:szCs w:val="44"/>
        </w:rPr>
      </w:pPr>
    </w:p>
    <w:p w14:paraId="50D8CEDD" w14:textId="77777777" w:rsidR="00955174" w:rsidRDefault="00000000">
      <w:pPr>
        <w:spacing w:line="500" w:lineRule="exact"/>
        <w:jc w:val="center"/>
        <w:rPr>
          <w:rFonts w:ascii="仿宋" w:eastAsia="仿宋" w:hAnsi="仿宋" w:cs="宋体"/>
          <w:b/>
          <w:sz w:val="44"/>
        </w:rPr>
      </w:pPr>
      <w:r>
        <w:rPr>
          <w:rFonts w:ascii="仿宋" w:eastAsia="仿宋" w:hAnsi="仿宋" w:cs="宋体" w:hint="eastAsia"/>
          <w:b/>
          <w:sz w:val="44"/>
        </w:rPr>
        <w:t>采购合同</w:t>
      </w:r>
    </w:p>
    <w:p w14:paraId="10B05785" w14:textId="77777777" w:rsidR="00955174" w:rsidRDefault="00000000">
      <w:pPr>
        <w:spacing w:line="500" w:lineRule="exact"/>
        <w:jc w:val="center"/>
        <w:rPr>
          <w:rFonts w:ascii="仿宋" w:eastAsia="仿宋" w:hAnsi="仿宋" w:cs="宋体"/>
        </w:rPr>
      </w:pPr>
      <w:r>
        <w:rPr>
          <w:rFonts w:ascii="仿宋" w:eastAsia="仿宋" w:hAnsi="仿宋" w:cs="宋体" w:hint="eastAsia"/>
        </w:rPr>
        <w:t>（项目号：     ）</w:t>
      </w:r>
    </w:p>
    <w:p w14:paraId="348C7A31" w14:textId="77777777" w:rsidR="00955174" w:rsidRDefault="00000000">
      <w:pPr>
        <w:spacing w:line="500" w:lineRule="exact"/>
        <w:rPr>
          <w:rFonts w:ascii="仿宋" w:eastAsia="仿宋" w:hAnsi="仿宋" w:cs="宋体"/>
          <w:sz w:val="24"/>
        </w:rPr>
      </w:pPr>
      <w:r>
        <w:rPr>
          <w:rFonts w:ascii="仿宋" w:eastAsia="仿宋" w:hAnsi="仿宋" w:cs="宋体" w:hint="eastAsia"/>
          <w:sz w:val="24"/>
        </w:rPr>
        <w:t>甲方（需方）：___________________________      计价单位：____________</w:t>
      </w:r>
    </w:p>
    <w:p w14:paraId="666F9DEE" w14:textId="77777777" w:rsidR="00955174" w:rsidRDefault="00000000">
      <w:pPr>
        <w:spacing w:line="500" w:lineRule="exact"/>
        <w:rPr>
          <w:rFonts w:ascii="仿宋" w:eastAsia="仿宋" w:hAnsi="仿宋" w:cs="宋体"/>
          <w:sz w:val="24"/>
        </w:rPr>
      </w:pPr>
      <w:r>
        <w:rPr>
          <w:rFonts w:ascii="仿宋" w:eastAsia="仿宋" w:hAnsi="仿宋" w:cs="宋体" w:hint="eastAsia"/>
          <w:sz w:val="24"/>
        </w:rPr>
        <w:t>乙方（供方）：___________________________      计量单位：_____________</w:t>
      </w:r>
    </w:p>
    <w:p w14:paraId="1F670E81" w14:textId="77777777" w:rsidR="00955174" w:rsidRDefault="00955174">
      <w:pPr>
        <w:spacing w:line="500" w:lineRule="exact"/>
        <w:rPr>
          <w:rFonts w:ascii="仿宋" w:eastAsia="仿宋" w:hAnsi="仿宋" w:cs="宋体"/>
          <w:sz w:val="24"/>
        </w:rPr>
      </w:pPr>
    </w:p>
    <w:p w14:paraId="487A68C4" w14:textId="77777777" w:rsidR="00955174" w:rsidRDefault="00000000">
      <w:pPr>
        <w:spacing w:line="500" w:lineRule="exact"/>
        <w:rPr>
          <w:rFonts w:ascii="仿宋" w:eastAsia="仿宋" w:hAnsi="仿宋" w:cs="宋体"/>
          <w:sz w:val="24"/>
        </w:rPr>
      </w:pPr>
      <w:r>
        <w:rPr>
          <w:rFonts w:ascii="仿宋" w:eastAsia="仿宋" w:hAnsi="仿宋" w:cs="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709"/>
        <w:gridCol w:w="1134"/>
        <w:gridCol w:w="1559"/>
        <w:gridCol w:w="1567"/>
        <w:gridCol w:w="15"/>
      </w:tblGrid>
      <w:tr w:rsidR="00955174" w14:paraId="2D15AD27" w14:textId="77777777">
        <w:trPr>
          <w:gridAfter w:val="1"/>
          <w:wAfter w:w="15" w:type="dxa"/>
        </w:trPr>
        <w:tc>
          <w:tcPr>
            <w:tcW w:w="3071" w:type="dxa"/>
            <w:vAlign w:val="center"/>
          </w:tcPr>
          <w:p w14:paraId="6A5F4356" w14:textId="77777777" w:rsidR="00955174" w:rsidRDefault="00000000">
            <w:pPr>
              <w:spacing w:line="240" w:lineRule="atLeast"/>
              <w:jc w:val="center"/>
              <w:rPr>
                <w:rFonts w:ascii="仿宋" w:eastAsia="仿宋" w:hAnsi="仿宋" w:cs="宋体"/>
                <w:sz w:val="21"/>
                <w:szCs w:val="21"/>
              </w:rPr>
            </w:pPr>
            <w:r>
              <w:rPr>
                <w:rFonts w:ascii="仿宋" w:eastAsia="仿宋" w:hAnsi="仿宋" w:cs="宋体" w:hint="eastAsia"/>
                <w:sz w:val="21"/>
                <w:szCs w:val="21"/>
              </w:rPr>
              <w:t>磋商项目名称</w:t>
            </w:r>
          </w:p>
        </w:tc>
        <w:tc>
          <w:tcPr>
            <w:tcW w:w="984" w:type="dxa"/>
            <w:vAlign w:val="center"/>
          </w:tcPr>
          <w:p w14:paraId="7159A1C1" w14:textId="77777777" w:rsidR="00955174" w:rsidRDefault="00000000">
            <w:pPr>
              <w:spacing w:line="240" w:lineRule="atLeast"/>
              <w:jc w:val="center"/>
              <w:rPr>
                <w:rFonts w:ascii="仿宋" w:eastAsia="仿宋" w:hAnsi="仿宋" w:cs="宋体"/>
                <w:sz w:val="21"/>
                <w:szCs w:val="21"/>
              </w:rPr>
            </w:pPr>
            <w:r>
              <w:rPr>
                <w:rFonts w:ascii="仿宋" w:eastAsia="仿宋" w:hAnsi="仿宋" w:cs="宋体" w:hint="eastAsia"/>
                <w:sz w:val="21"/>
                <w:szCs w:val="21"/>
              </w:rPr>
              <w:t>数量</w:t>
            </w:r>
          </w:p>
        </w:tc>
        <w:tc>
          <w:tcPr>
            <w:tcW w:w="1298" w:type="dxa"/>
            <w:gridSpan w:val="2"/>
            <w:vAlign w:val="center"/>
          </w:tcPr>
          <w:p w14:paraId="22FC93B2" w14:textId="77777777" w:rsidR="00955174" w:rsidRDefault="00000000">
            <w:pPr>
              <w:spacing w:line="240" w:lineRule="atLeast"/>
              <w:jc w:val="center"/>
              <w:rPr>
                <w:rFonts w:ascii="仿宋" w:eastAsia="仿宋" w:hAnsi="仿宋" w:cs="宋体"/>
                <w:sz w:val="21"/>
                <w:szCs w:val="21"/>
              </w:rPr>
            </w:pPr>
            <w:r>
              <w:rPr>
                <w:rFonts w:ascii="仿宋" w:eastAsia="仿宋" w:hAnsi="仿宋" w:cs="宋体" w:hint="eastAsia"/>
                <w:sz w:val="21"/>
                <w:szCs w:val="21"/>
              </w:rPr>
              <w:t>综合单价</w:t>
            </w:r>
          </w:p>
        </w:tc>
        <w:tc>
          <w:tcPr>
            <w:tcW w:w="1134" w:type="dxa"/>
            <w:vAlign w:val="center"/>
          </w:tcPr>
          <w:p w14:paraId="001A70DF" w14:textId="77777777" w:rsidR="00955174" w:rsidRDefault="00000000">
            <w:pPr>
              <w:spacing w:line="240" w:lineRule="atLeast"/>
              <w:jc w:val="center"/>
              <w:rPr>
                <w:rFonts w:ascii="仿宋" w:eastAsia="仿宋" w:hAnsi="仿宋" w:cs="宋体"/>
                <w:sz w:val="21"/>
                <w:szCs w:val="21"/>
              </w:rPr>
            </w:pPr>
            <w:r>
              <w:rPr>
                <w:rFonts w:ascii="仿宋" w:eastAsia="仿宋" w:hAnsi="仿宋" w:cs="宋体" w:hint="eastAsia"/>
                <w:sz w:val="21"/>
                <w:szCs w:val="21"/>
              </w:rPr>
              <w:t>总价</w:t>
            </w:r>
          </w:p>
        </w:tc>
        <w:tc>
          <w:tcPr>
            <w:tcW w:w="1559" w:type="dxa"/>
            <w:vAlign w:val="center"/>
          </w:tcPr>
          <w:p w14:paraId="22FBD398" w14:textId="77777777" w:rsidR="00955174" w:rsidRDefault="00000000">
            <w:pPr>
              <w:spacing w:line="240" w:lineRule="atLeast"/>
              <w:jc w:val="center"/>
              <w:rPr>
                <w:rFonts w:ascii="仿宋" w:eastAsia="仿宋" w:hAnsi="仿宋" w:cs="宋体"/>
                <w:sz w:val="21"/>
                <w:szCs w:val="21"/>
              </w:rPr>
            </w:pPr>
            <w:r>
              <w:rPr>
                <w:rFonts w:ascii="仿宋" w:eastAsia="仿宋" w:hAnsi="仿宋" w:cs="宋体" w:hint="eastAsia"/>
                <w:sz w:val="21"/>
                <w:szCs w:val="21"/>
              </w:rPr>
              <w:t>服务时间</w:t>
            </w:r>
          </w:p>
        </w:tc>
        <w:tc>
          <w:tcPr>
            <w:tcW w:w="1567" w:type="dxa"/>
            <w:vAlign w:val="center"/>
          </w:tcPr>
          <w:p w14:paraId="58BE59ED" w14:textId="77777777" w:rsidR="00955174" w:rsidRDefault="00000000">
            <w:pPr>
              <w:spacing w:line="240" w:lineRule="atLeast"/>
              <w:jc w:val="center"/>
              <w:rPr>
                <w:rFonts w:ascii="仿宋" w:eastAsia="仿宋" w:hAnsi="仿宋" w:cs="宋体"/>
                <w:sz w:val="21"/>
                <w:szCs w:val="21"/>
              </w:rPr>
            </w:pPr>
            <w:r>
              <w:rPr>
                <w:rFonts w:ascii="仿宋" w:eastAsia="仿宋" w:hAnsi="仿宋" w:cs="宋体" w:hint="eastAsia"/>
                <w:sz w:val="21"/>
                <w:szCs w:val="21"/>
              </w:rPr>
              <w:t>服务地点</w:t>
            </w:r>
          </w:p>
        </w:tc>
      </w:tr>
      <w:tr w:rsidR="00955174" w14:paraId="189CE7D3" w14:textId="77777777">
        <w:trPr>
          <w:gridAfter w:val="1"/>
          <w:wAfter w:w="15" w:type="dxa"/>
        </w:trPr>
        <w:tc>
          <w:tcPr>
            <w:tcW w:w="3071" w:type="dxa"/>
            <w:vAlign w:val="center"/>
          </w:tcPr>
          <w:p w14:paraId="4A719362" w14:textId="77777777" w:rsidR="00955174" w:rsidRDefault="00955174">
            <w:pPr>
              <w:spacing w:line="240" w:lineRule="atLeast"/>
              <w:jc w:val="center"/>
              <w:rPr>
                <w:rFonts w:ascii="仿宋" w:eastAsia="仿宋" w:hAnsi="仿宋" w:cs="宋体"/>
                <w:sz w:val="21"/>
                <w:szCs w:val="21"/>
              </w:rPr>
            </w:pPr>
          </w:p>
        </w:tc>
        <w:tc>
          <w:tcPr>
            <w:tcW w:w="984" w:type="dxa"/>
            <w:vAlign w:val="center"/>
          </w:tcPr>
          <w:p w14:paraId="47856DA7" w14:textId="77777777" w:rsidR="00955174" w:rsidRDefault="00955174">
            <w:pPr>
              <w:spacing w:line="240" w:lineRule="atLeast"/>
              <w:jc w:val="center"/>
              <w:rPr>
                <w:rFonts w:ascii="仿宋" w:eastAsia="仿宋" w:hAnsi="仿宋" w:cs="宋体"/>
                <w:sz w:val="21"/>
                <w:szCs w:val="21"/>
              </w:rPr>
            </w:pPr>
          </w:p>
        </w:tc>
        <w:tc>
          <w:tcPr>
            <w:tcW w:w="1298" w:type="dxa"/>
            <w:gridSpan w:val="2"/>
            <w:vAlign w:val="center"/>
          </w:tcPr>
          <w:p w14:paraId="4F65053D" w14:textId="77777777" w:rsidR="00955174" w:rsidRDefault="00955174">
            <w:pPr>
              <w:spacing w:line="240" w:lineRule="atLeast"/>
              <w:jc w:val="center"/>
              <w:rPr>
                <w:rFonts w:ascii="仿宋" w:eastAsia="仿宋" w:hAnsi="仿宋" w:cs="宋体"/>
                <w:sz w:val="21"/>
                <w:szCs w:val="21"/>
              </w:rPr>
            </w:pPr>
          </w:p>
        </w:tc>
        <w:tc>
          <w:tcPr>
            <w:tcW w:w="1134" w:type="dxa"/>
            <w:vAlign w:val="center"/>
          </w:tcPr>
          <w:p w14:paraId="0AFF8B22" w14:textId="77777777" w:rsidR="00955174" w:rsidRDefault="00955174">
            <w:pPr>
              <w:spacing w:line="240" w:lineRule="atLeast"/>
              <w:jc w:val="center"/>
              <w:rPr>
                <w:rFonts w:ascii="仿宋" w:eastAsia="仿宋" w:hAnsi="仿宋" w:cs="宋体"/>
                <w:sz w:val="21"/>
                <w:szCs w:val="21"/>
              </w:rPr>
            </w:pPr>
          </w:p>
        </w:tc>
        <w:tc>
          <w:tcPr>
            <w:tcW w:w="1559" w:type="dxa"/>
            <w:vAlign w:val="center"/>
          </w:tcPr>
          <w:p w14:paraId="63F65BAD" w14:textId="77777777" w:rsidR="00955174" w:rsidRDefault="00955174">
            <w:pPr>
              <w:spacing w:line="240" w:lineRule="atLeast"/>
              <w:jc w:val="center"/>
              <w:rPr>
                <w:rFonts w:ascii="仿宋" w:eastAsia="仿宋" w:hAnsi="仿宋" w:cs="宋体"/>
                <w:sz w:val="21"/>
                <w:szCs w:val="21"/>
              </w:rPr>
            </w:pPr>
          </w:p>
        </w:tc>
        <w:tc>
          <w:tcPr>
            <w:tcW w:w="1567" w:type="dxa"/>
            <w:vAlign w:val="center"/>
          </w:tcPr>
          <w:p w14:paraId="39518E9E" w14:textId="77777777" w:rsidR="00955174" w:rsidRDefault="00955174">
            <w:pPr>
              <w:spacing w:line="240" w:lineRule="atLeast"/>
              <w:jc w:val="center"/>
              <w:rPr>
                <w:rFonts w:ascii="仿宋" w:eastAsia="仿宋" w:hAnsi="仿宋" w:cs="宋体"/>
                <w:sz w:val="21"/>
                <w:szCs w:val="21"/>
              </w:rPr>
            </w:pPr>
          </w:p>
        </w:tc>
      </w:tr>
      <w:tr w:rsidR="00955174" w14:paraId="2230D752" w14:textId="77777777">
        <w:trPr>
          <w:gridAfter w:val="1"/>
          <w:wAfter w:w="15" w:type="dxa"/>
        </w:trPr>
        <w:tc>
          <w:tcPr>
            <w:tcW w:w="3071" w:type="dxa"/>
            <w:vAlign w:val="center"/>
          </w:tcPr>
          <w:p w14:paraId="13236041" w14:textId="77777777" w:rsidR="00955174" w:rsidRDefault="00955174">
            <w:pPr>
              <w:spacing w:line="240" w:lineRule="atLeast"/>
              <w:jc w:val="center"/>
              <w:rPr>
                <w:rFonts w:ascii="仿宋" w:eastAsia="仿宋" w:hAnsi="仿宋" w:cs="宋体"/>
                <w:sz w:val="21"/>
                <w:szCs w:val="21"/>
              </w:rPr>
            </w:pPr>
          </w:p>
        </w:tc>
        <w:tc>
          <w:tcPr>
            <w:tcW w:w="984" w:type="dxa"/>
            <w:vAlign w:val="center"/>
          </w:tcPr>
          <w:p w14:paraId="570F866F" w14:textId="77777777" w:rsidR="00955174" w:rsidRDefault="00955174">
            <w:pPr>
              <w:spacing w:line="240" w:lineRule="atLeast"/>
              <w:jc w:val="center"/>
              <w:rPr>
                <w:rFonts w:ascii="仿宋" w:eastAsia="仿宋" w:hAnsi="仿宋" w:cs="宋体"/>
                <w:sz w:val="21"/>
                <w:szCs w:val="21"/>
              </w:rPr>
            </w:pPr>
          </w:p>
        </w:tc>
        <w:tc>
          <w:tcPr>
            <w:tcW w:w="1298" w:type="dxa"/>
            <w:gridSpan w:val="2"/>
            <w:vAlign w:val="center"/>
          </w:tcPr>
          <w:p w14:paraId="63B21147" w14:textId="77777777" w:rsidR="00955174" w:rsidRDefault="00955174">
            <w:pPr>
              <w:spacing w:line="240" w:lineRule="atLeast"/>
              <w:jc w:val="center"/>
              <w:rPr>
                <w:rFonts w:ascii="仿宋" w:eastAsia="仿宋" w:hAnsi="仿宋" w:cs="宋体"/>
                <w:sz w:val="21"/>
                <w:szCs w:val="21"/>
              </w:rPr>
            </w:pPr>
          </w:p>
        </w:tc>
        <w:tc>
          <w:tcPr>
            <w:tcW w:w="1134" w:type="dxa"/>
            <w:vAlign w:val="center"/>
          </w:tcPr>
          <w:p w14:paraId="59D54995" w14:textId="77777777" w:rsidR="00955174" w:rsidRDefault="00955174">
            <w:pPr>
              <w:spacing w:line="240" w:lineRule="atLeast"/>
              <w:jc w:val="center"/>
              <w:rPr>
                <w:rFonts w:ascii="仿宋" w:eastAsia="仿宋" w:hAnsi="仿宋" w:cs="宋体"/>
                <w:sz w:val="21"/>
                <w:szCs w:val="21"/>
              </w:rPr>
            </w:pPr>
          </w:p>
        </w:tc>
        <w:tc>
          <w:tcPr>
            <w:tcW w:w="1559" w:type="dxa"/>
            <w:vAlign w:val="center"/>
          </w:tcPr>
          <w:p w14:paraId="06877EB6" w14:textId="77777777" w:rsidR="00955174" w:rsidRDefault="00955174">
            <w:pPr>
              <w:spacing w:line="240" w:lineRule="atLeast"/>
              <w:jc w:val="center"/>
              <w:rPr>
                <w:rFonts w:ascii="仿宋" w:eastAsia="仿宋" w:hAnsi="仿宋" w:cs="宋体"/>
                <w:sz w:val="21"/>
                <w:szCs w:val="21"/>
              </w:rPr>
            </w:pPr>
          </w:p>
        </w:tc>
        <w:tc>
          <w:tcPr>
            <w:tcW w:w="1567" w:type="dxa"/>
            <w:vAlign w:val="center"/>
          </w:tcPr>
          <w:p w14:paraId="23D4F225" w14:textId="77777777" w:rsidR="00955174" w:rsidRDefault="00955174">
            <w:pPr>
              <w:spacing w:line="240" w:lineRule="atLeast"/>
              <w:jc w:val="center"/>
              <w:rPr>
                <w:rFonts w:ascii="仿宋" w:eastAsia="仿宋" w:hAnsi="仿宋" w:cs="宋体"/>
                <w:sz w:val="21"/>
                <w:szCs w:val="21"/>
              </w:rPr>
            </w:pPr>
          </w:p>
        </w:tc>
      </w:tr>
      <w:tr w:rsidR="00955174" w14:paraId="7F1CFDC2" w14:textId="77777777">
        <w:trPr>
          <w:gridAfter w:val="1"/>
          <w:wAfter w:w="15" w:type="dxa"/>
        </w:trPr>
        <w:tc>
          <w:tcPr>
            <w:tcW w:w="9613" w:type="dxa"/>
            <w:gridSpan w:val="7"/>
            <w:vAlign w:val="center"/>
          </w:tcPr>
          <w:p w14:paraId="240480FB"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合计人民币（小写）：</w:t>
            </w:r>
          </w:p>
        </w:tc>
      </w:tr>
      <w:tr w:rsidR="00955174" w14:paraId="733E58C4" w14:textId="77777777">
        <w:trPr>
          <w:gridAfter w:val="1"/>
          <w:wAfter w:w="15" w:type="dxa"/>
        </w:trPr>
        <w:tc>
          <w:tcPr>
            <w:tcW w:w="9613" w:type="dxa"/>
            <w:gridSpan w:val="7"/>
            <w:vAlign w:val="center"/>
          </w:tcPr>
          <w:p w14:paraId="40C50347"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合计人民币（大写）：</w:t>
            </w:r>
          </w:p>
        </w:tc>
      </w:tr>
      <w:tr w:rsidR="00955174" w14:paraId="69E6F601" w14:textId="77777777">
        <w:trPr>
          <w:gridAfter w:val="1"/>
          <w:wAfter w:w="15" w:type="dxa"/>
          <w:trHeight w:val="776"/>
        </w:trPr>
        <w:tc>
          <w:tcPr>
            <w:tcW w:w="9613" w:type="dxa"/>
            <w:gridSpan w:val="7"/>
          </w:tcPr>
          <w:p w14:paraId="0C1811AD"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一、服务要求</w:t>
            </w:r>
          </w:p>
        </w:tc>
      </w:tr>
      <w:tr w:rsidR="00955174" w14:paraId="049A2E9C" w14:textId="77777777">
        <w:trPr>
          <w:trHeight w:val="831"/>
        </w:trPr>
        <w:tc>
          <w:tcPr>
            <w:tcW w:w="9628" w:type="dxa"/>
            <w:gridSpan w:val="8"/>
          </w:tcPr>
          <w:p w14:paraId="4263F624"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二、考核方式</w:t>
            </w:r>
          </w:p>
        </w:tc>
      </w:tr>
      <w:tr w:rsidR="00955174" w14:paraId="38A27043" w14:textId="77777777">
        <w:tc>
          <w:tcPr>
            <w:tcW w:w="9628" w:type="dxa"/>
            <w:gridSpan w:val="8"/>
          </w:tcPr>
          <w:p w14:paraId="0BAD9273"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三、付款方式：</w:t>
            </w:r>
          </w:p>
          <w:p w14:paraId="2289B8C0" w14:textId="77777777" w:rsidR="00955174" w:rsidRDefault="00955174">
            <w:pPr>
              <w:pStyle w:val="af2"/>
              <w:spacing w:line="240" w:lineRule="atLeast"/>
              <w:rPr>
                <w:rFonts w:ascii="仿宋" w:eastAsia="仿宋" w:hAnsi="仿宋" w:cs="宋体"/>
                <w:sz w:val="21"/>
                <w:szCs w:val="21"/>
              </w:rPr>
            </w:pPr>
          </w:p>
        </w:tc>
      </w:tr>
      <w:tr w:rsidR="00955174" w14:paraId="354AE3D4" w14:textId="77777777">
        <w:tc>
          <w:tcPr>
            <w:tcW w:w="9628" w:type="dxa"/>
            <w:gridSpan w:val="8"/>
          </w:tcPr>
          <w:p w14:paraId="51E34FA2"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四、履约保证金：</w:t>
            </w:r>
          </w:p>
          <w:p w14:paraId="4227EA06" w14:textId="77777777" w:rsidR="00955174" w:rsidRDefault="00955174">
            <w:pPr>
              <w:spacing w:line="240" w:lineRule="atLeast"/>
              <w:rPr>
                <w:rFonts w:ascii="仿宋" w:eastAsia="仿宋" w:hAnsi="仿宋" w:cs="宋体"/>
                <w:sz w:val="21"/>
                <w:szCs w:val="21"/>
              </w:rPr>
            </w:pPr>
          </w:p>
        </w:tc>
      </w:tr>
      <w:tr w:rsidR="00955174" w14:paraId="16F2A45F" w14:textId="77777777">
        <w:tc>
          <w:tcPr>
            <w:tcW w:w="9628" w:type="dxa"/>
            <w:gridSpan w:val="8"/>
          </w:tcPr>
          <w:p w14:paraId="0178006D"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五、违约责任：</w:t>
            </w:r>
          </w:p>
          <w:p w14:paraId="51F07D6E"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按《中华人民共和国民法典》、《中华人民共和国政府采购法》执行，或按双方约定。</w:t>
            </w:r>
          </w:p>
        </w:tc>
      </w:tr>
      <w:tr w:rsidR="00955174" w14:paraId="1F1EDD29" w14:textId="77777777">
        <w:tc>
          <w:tcPr>
            <w:tcW w:w="9628" w:type="dxa"/>
            <w:gridSpan w:val="8"/>
          </w:tcPr>
          <w:p w14:paraId="7A6BC725"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六、其他约定事项：</w:t>
            </w:r>
          </w:p>
          <w:p w14:paraId="22EC308A"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1.采购文件及其澄清文件、响应文件和承诺是本合同不可分割的部分。</w:t>
            </w:r>
          </w:p>
          <w:p w14:paraId="127C94DD"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2.本合同如发生争议由双方协商解决，协商不成向需方所在人民法院提请诉讼。</w:t>
            </w:r>
          </w:p>
          <w:p w14:paraId="421429F1"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3.本合同一式__份， 需方__份，供方__份，具同等法律效力。</w:t>
            </w:r>
          </w:p>
          <w:p w14:paraId="1E549E00"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4.其他：</w:t>
            </w:r>
          </w:p>
        </w:tc>
      </w:tr>
      <w:tr w:rsidR="00955174" w14:paraId="4D8877E1" w14:textId="77777777">
        <w:tc>
          <w:tcPr>
            <w:tcW w:w="4644" w:type="dxa"/>
            <w:gridSpan w:val="3"/>
          </w:tcPr>
          <w:p w14:paraId="430D3431"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需方：</w:t>
            </w:r>
          </w:p>
          <w:p w14:paraId="65DD0203"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地址：</w:t>
            </w:r>
          </w:p>
          <w:p w14:paraId="29BF3383"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联系电话：</w:t>
            </w:r>
          </w:p>
          <w:p w14:paraId="0F4B28A0"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授权代表：</w:t>
            </w:r>
          </w:p>
        </w:tc>
        <w:tc>
          <w:tcPr>
            <w:tcW w:w="4984" w:type="dxa"/>
            <w:gridSpan w:val="5"/>
          </w:tcPr>
          <w:p w14:paraId="6F0FF157"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供方：</w:t>
            </w:r>
          </w:p>
          <w:p w14:paraId="526EA5E9"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地址：</w:t>
            </w:r>
          </w:p>
          <w:p w14:paraId="770BAB04"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电话：</w:t>
            </w:r>
          </w:p>
          <w:p w14:paraId="1508283F"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传真：</w:t>
            </w:r>
          </w:p>
          <w:p w14:paraId="0D618B7B"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开户银行：</w:t>
            </w:r>
          </w:p>
          <w:p w14:paraId="42EE3D5E"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账号：</w:t>
            </w:r>
          </w:p>
          <w:p w14:paraId="56344CF3"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授权代表：</w:t>
            </w:r>
          </w:p>
          <w:p w14:paraId="2FEBF6B4" w14:textId="77777777" w:rsidR="00955174" w:rsidRDefault="00000000">
            <w:pPr>
              <w:widowControl/>
              <w:spacing w:line="240" w:lineRule="atLeast"/>
              <w:jc w:val="left"/>
              <w:rPr>
                <w:rFonts w:ascii="仿宋" w:eastAsia="仿宋" w:hAnsi="仿宋" w:cs="宋体"/>
                <w:sz w:val="21"/>
                <w:szCs w:val="21"/>
              </w:rPr>
            </w:pPr>
            <w:r>
              <w:rPr>
                <w:rFonts w:ascii="仿宋" w:eastAsia="仿宋" w:hAnsi="仿宋" w:cs="宋体" w:hint="eastAsia"/>
                <w:sz w:val="21"/>
                <w:szCs w:val="21"/>
              </w:rPr>
              <w:t>（本栏请用计算机打印以便于准确付款）</w:t>
            </w:r>
          </w:p>
        </w:tc>
      </w:tr>
      <w:tr w:rsidR="00955174" w14:paraId="76F441AC" w14:textId="77777777">
        <w:tc>
          <w:tcPr>
            <w:tcW w:w="9628" w:type="dxa"/>
            <w:gridSpan w:val="8"/>
          </w:tcPr>
          <w:p w14:paraId="227CA62E" w14:textId="77777777" w:rsidR="00955174" w:rsidRDefault="00000000">
            <w:pPr>
              <w:spacing w:line="240" w:lineRule="atLeast"/>
              <w:rPr>
                <w:rFonts w:ascii="仿宋" w:eastAsia="仿宋" w:hAnsi="仿宋" w:cs="宋体"/>
                <w:sz w:val="21"/>
                <w:szCs w:val="21"/>
              </w:rPr>
            </w:pPr>
            <w:r>
              <w:rPr>
                <w:rFonts w:ascii="仿宋" w:eastAsia="仿宋" w:hAnsi="仿宋" w:cs="宋体" w:hint="eastAsia"/>
                <w:sz w:val="21"/>
                <w:szCs w:val="21"/>
              </w:rPr>
              <w:t>备注：</w:t>
            </w:r>
          </w:p>
          <w:p w14:paraId="4558597E" w14:textId="77777777" w:rsidR="00955174" w:rsidRDefault="00955174">
            <w:pPr>
              <w:spacing w:line="240" w:lineRule="atLeast"/>
              <w:rPr>
                <w:rFonts w:ascii="仿宋" w:eastAsia="仿宋" w:hAnsi="仿宋" w:cs="宋体"/>
                <w:sz w:val="21"/>
                <w:szCs w:val="21"/>
              </w:rPr>
            </w:pPr>
          </w:p>
          <w:p w14:paraId="58AD8B62" w14:textId="77777777" w:rsidR="00955174" w:rsidRDefault="00955174">
            <w:pPr>
              <w:spacing w:line="240" w:lineRule="atLeast"/>
              <w:rPr>
                <w:rFonts w:ascii="仿宋" w:eastAsia="仿宋" w:hAnsi="仿宋" w:cs="宋体"/>
                <w:sz w:val="21"/>
                <w:szCs w:val="21"/>
              </w:rPr>
            </w:pPr>
          </w:p>
        </w:tc>
      </w:tr>
    </w:tbl>
    <w:p w14:paraId="1C8AE787" w14:textId="77777777" w:rsidR="00955174" w:rsidRDefault="00000000">
      <w:pPr>
        <w:rPr>
          <w:rFonts w:ascii="仿宋" w:eastAsia="仿宋" w:hAnsi="仿宋" w:cs="宋体"/>
          <w:sz w:val="24"/>
        </w:rPr>
      </w:pPr>
      <w:r>
        <w:rPr>
          <w:rFonts w:ascii="仿宋" w:eastAsia="仿宋" w:hAnsi="仿宋" w:cs="宋体" w:hint="eastAsia"/>
          <w:sz w:val="24"/>
        </w:rPr>
        <w:lastRenderedPageBreak/>
        <w:t>签约时间：           年   月   日      签约地点：</w:t>
      </w:r>
    </w:p>
    <w:p w14:paraId="078C87A7" w14:textId="77777777" w:rsidR="00955174" w:rsidRDefault="00000000">
      <w:pPr>
        <w:widowControl/>
        <w:jc w:val="left"/>
        <w:rPr>
          <w:rFonts w:ascii="仿宋" w:eastAsia="仿宋" w:hAnsi="仿宋" w:cs="宋体"/>
          <w:color w:val="000000"/>
          <w:sz w:val="44"/>
          <w:szCs w:val="44"/>
        </w:rPr>
      </w:pPr>
      <w:r>
        <w:rPr>
          <w:rFonts w:ascii="仿宋" w:eastAsia="仿宋" w:hAnsi="仿宋" w:cs="宋体"/>
          <w:color w:val="000000"/>
          <w:sz w:val="44"/>
          <w:szCs w:val="44"/>
        </w:rPr>
        <w:br w:type="page"/>
      </w:r>
    </w:p>
    <w:p w14:paraId="6C45BBAB" w14:textId="77777777" w:rsidR="00955174" w:rsidRDefault="00955174">
      <w:pPr>
        <w:snapToGrid w:val="0"/>
        <w:spacing w:line="300" w:lineRule="atLeast"/>
        <w:ind w:firstLineChars="200" w:firstLine="480"/>
        <w:rPr>
          <w:rFonts w:ascii="仿宋" w:eastAsia="仿宋" w:hAnsi="仿宋" w:cs="宋体"/>
          <w:sz w:val="24"/>
          <w:szCs w:val="24"/>
        </w:rPr>
        <w:sectPr w:rsidR="00955174">
          <w:headerReference w:type="default" r:id="rId16"/>
          <w:footerReference w:type="even" r:id="rId17"/>
          <w:footerReference w:type="default" r:id="rId18"/>
          <w:pgSz w:w="11907" w:h="16840"/>
          <w:pgMar w:top="1134" w:right="1191" w:bottom="1134" w:left="1304" w:header="454" w:footer="992" w:gutter="0"/>
          <w:pgNumType w:fmt="numberInDash"/>
          <w:cols w:space="720"/>
          <w:docGrid w:linePitch="381"/>
        </w:sectPr>
      </w:pPr>
    </w:p>
    <w:p w14:paraId="72B6A095" w14:textId="783B22A9" w:rsidR="00955174" w:rsidRPr="0057702B" w:rsidRDefault="0057702B" w:rsidP="0057702B">
      <w:pPr>
        <w:pStyle w:val="23"/>
        <w:pageBreakBefore/>
        <w:spacing w:before="0" w:after="0" w:line="360" w:lineRule="auto"/>
        <w:jc w:val="center"/>
        <w:rPr>
          <w:rFonts w:ascii="仿宋" w:eastAsia="仿宋" w:hAnsi="仿宋" w:cs="宋体"/>
          <w:bCs/>
          <w:sz w:val="36"/>
          <w:szCs w:val="30"/>
        </w:rPr>
      </w:pPr>
      <w:bookmarkStart w:id="123" w:name="_Toc478823787"/>
      <w:bookmarkStart w:id="124" w:name="_Toc200648539"/>
      <w:r>
        <w:rPr>
          <w:rFonts w:ascii="仿宋" w:eastAsia="仿宋" w:hAnsi="仿宋" w:cs="宋体" w:hint="eastAsia"/>
          <w:bCs/>
          <w:sz w:val="36"/>
          <w:szCs w:val="30"/>
        </w:rPr>
        <w:lastRenderedPageBreak/>
        <w:t>第七篇</w:t>
      </w:r>
      <w:r w:rsidRPr="0057702B">
        <w:rPr>
          <w:rFonts w:ascii="仿宋" w:eastAsia="仿宋" w:hAnsi="仿宋" w:cs="宋体" w:hint="eastAsia"/>
          <w:bCs/>
          <w:sz w:val="36"/>
          <w:szCs w:val="30"/>
        </w:rPr>
        <w:t xml:space="preserve"> 响应文件编制要求</w:t>
      </w:r>
      <w:bookmarkEnd w:id="123"/>
      <w:bookmarkEnd w:id="124"/>
    </w:p>
    <w:p w14:paraId="10B2342B" w14:textId="77777777" w:rsidR="00955174" w:rsidRDefault="00955174">
      <w:pPr>
        <w:spacing w:line="400" w:lineRule="exact"/>
        <w:rPr>
          <w:rFonts w:ascii="仿宋" w:eastAsia="仿宋" w:hAnsi="仿宋" w:cs="宋体"/>
        </w:rPr>
      </w:pPr>
    </w:p>
    <w:p w14:paraId="750AADDB"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25" w:name="_Toc200648540"/>
      <w:r>
        <w:rPr>
          <w:rFonts w:ascii="仿宋" w:eastAsia="仿宋" w:hAnsi="仿宋" w:cs="宋体" w:hint="eastAsia"/>
          <w:color w:val="000000"/>
          <w:sz w:val="24"/>
          <w:szCs w:val="24"/>
        </w:rPr>
        <w:t>一、经济部分</w:t>
      </w:r>
      <w:bookmarkEnd w:id="125"/>
    </w:p>
    <w:p w14:paraId="7259BD19"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（一）竞争性磋商报价函</w:t>
      </w:r>
    </w:p>
    <w:p w14:paraId="55B7519A"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（二）明细报价表</w:t>
      </w:r>
    </w:p>
    <w:p w14:paraId="0C2454F5"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26" w:name="_Toc200648541"/>
      <w:r>
        <w:rPr>
          <w:rFonts w:ascii="仿宋" w:eastAsia="仿宋" w:hAnsi="仿宋" w:cs="宋体" w:hint="eastAsia"/>
          <w:color w:val="000000"/>
          <w:sz w:val="24"/>
          <w:szCs w:val="24"/>
        </w:rPr>
        <w:t>二、技术部分</w:t>
      </w:r>
      <w:bookmarkEnd w:id="126"/>
    </w:p>
    <w:p w14:paraId="1744F0E7"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（一）服务响应偏离表</w:t>
      </w:r>
    </w:p>
    <w:p w14:paraId="180F0303"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（二）其他资料（根据采购需求和评审因素的要求自拟）</w:t>
      </w:r>
    </w:p>
    <w:p w14:paraId="29C85885"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27" w:name="_Toc200648542"/>
      <w:r>
        <w:rPr>
          <w:rFonts w:ascii="仿宋" w:eastAsia="仿宋" w:hAnsi="仿宋" w:cs="宋体" w:hint="eastAsia"/>
          <w:color w:val="000000"/>
          <w:sz w:val="24"/>
          <w:szCs w:val="24"/>
        </w:rPr>
        <w:t>三、商务部分</w:t>
      </w:r>
      <w:bookmarkEnd w:id="127"/>
    </w:p>
    <w:p w14:paraId="0687C223"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（一）商务响应偏离表</w:t>
      </w:r>
    </w:p>
    <w:p w14:paraId="0E5CC559"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（二）其它优惠服务承诺</w:t>
      </w:r>
      <w:r>
        <w:rPr>
          <w:rFonts w:ascii="仿宋" w:eastAsia="仿宋" w:hAnsi="仿宋" w:hint="eastAsia"/>
          <w:sz w:val="24"/>
          <w:szCs w:val="24"/>
        </w:rPr>
        <w:t>（格式自拟）</w:t>
      </w:r>
    </w:p>
    <w:p w14:paraId="7E07F454"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28" w:name="_Toc200648543"/>
      <w:r>
        <w:rPr>
          <w:rFonts w:ascii="仿宋" w:eastAsia="仿宋" w:hAnsi="仿宋" w:cs="宋体" w:hint="eastAsia"/>
          <w:color w:val="000000"/>
          <w:sz w:val="24"/>
          <w:szCs w:val="24"/>
        </w:rPr>
        <w:t>四、资格条件</w:t>
      </w:r>
      <w:bookmarkEnd w:id="128"/>
    </w:p>
    <w:p w14:paraId="49970C1A"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（一）法人营业执照（副本）或事业单位法人证书（副本）或个体工商户营业执照或有效的自然人身份证明或社会团体法人登记证书复印件</w:t>
      </w:r>
    </w:p>
    <w:p w14:paraId="345F4826"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（二）法定代表人身份证明书（格式）</w:t>
      </w:r>
    </w:p>
    <w:p w14:paraId="029CFB77"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（三）法定代表人授权委托书（格式）</w:t>
      </w:r>
    </w:p>
    <w:p w14:paraId="3393CED1"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（四）基本资格条件承诺函（格式）</w:t>
      </w:r>
    </w:p>
    <w:p w14:paraId="3C6A55C0"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（五）特定资格条件证书或证明文件（如有）</w:t>
      </w:r>
    </w:p>
    <w:p w14:paraId="16817AF2" w14:textId="77777777" w:rsidR="00955174"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29" w:name="_Toc200648544"/>
      <w:r>
        <w:rPr>
          <w:rFonts w:ascii="仿宋" w:eastAsia="仿宋" w:hAnsi="仿宋" w:cs="宋体" w:hint="eastAsia"/>
          <w:color w:val="000000"/>
          <w:sz w:val="24"/>
          <w:szCs w:val="24"/>
        </w:rPr>
        <w:t>五、其他应提供的资料</w:t>
      </w:r>
      <w:bookmarkEnd w:id="129"/>
    </w:p>
    <w:p w14:paraId="593E8695" w14:textId="77777777" w:rsidR="00955174"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（一）其他与项目有关的资料（自附）</w:t>
      </w:r>
    </w:p>
    <w:p w14:paraId="4847AD27" w14:textId="77777777" w:rsidR="00955174" w:rsidRDefault="00000000">
      <w:pPr>
        <w:spacing w:line="400" w:lineRule="exact"/>
        <w:rPr>
          <w:rFonts w:ascii="仿宋" w:eastAsia="仿宋" w:hAnsi="仿宋" w:cs="宋体"/>
          <w:color w:val="000000"/>
          <w:sz w:val="24"/>
          <w:szCs w:val="24"/>
        </w:rPr>
      </w:pPr>
      <w:bookmarkStart w:id="130" w:name="_Toc313008356"/>
      <w:bookmarkStart w:id="131" w:name="_Toc313888360"/>
      <w:bookmarkStart w:id="132" w:name="_Toc342913419"/>
      <w:bookmarkStart w:id="133" w:name="_Toc94016406"/>
      <w:bookmarkStart w:id="134" w:name="_Toc283382454"/>
      <w:bookmarkStart w:id="135" w:name="_Toc12789073"/>
      <w:r>
        <w:rPr>
          <w:rFonts w:ascii="仿宋" w:eastAsia="仿宋" w:hAnsi="仿宋" w:cs="宋体"/>
          <w:color w:val="000000"/>
          <w:sz w:val="24"/>
          <w:szCs w:val="24"/>
        </w:rPr>
        <w:br w:type="page"/>
      </w:r>
    </w:p>
    <w:p w14:paraId="03507859" w14:textId="77777777" w:rsidR="00955174" w:rsidRDefault="00955174">
      <w:pPr>
        <w:spacing w:line="400" w:lineRule="exact"/>
        <w:rPr>
          <w:rFonts w:ascii="仿宋" w:eastAsia="仿宋" w:hAnsi="仿宋" w:cs="宋体"/>
          <w:color w:val="000000"/>
          <w:sz w:val="24"/>
          <w:szCs w:val="24"/>
        </w:rPr>
      </w:pPr>
    </w:p>
    <w:p w14:paraId="372A6743" w14:textId="77777777" w:rsidR="00955174" w:rsidRDefault="00000000">
      <w:pPr>
        <w:spacing w:line="400" w:lineRule="exact"/>
        <w:rPr>
          <w:rFonts w:ascii="仿宋" w:eastAsia="仿宋" w:hAnsi="仿宋" w:cs="宋体"/>
          <w:b/>
          <w:bCs/>
          <w:sz w:val="24"/>
          <w:szCs w:val="24"/>
        </w:rPr>
      </w:pPr>
      <w:r>
        <w:rPr>
          <w:rFonts w:ascii="仿宋" w:eastAsia="仿宋" w:hAnsi="仿宋" w:cs="宋体" w:hint="eastAsia"/>
          <w:b/>
          <w:bCs/>
          <w:sz w:val="24"/>
          <w:szCs w:val="24"/>
        </w:rPr>
        <w:t>一、经济部分</w:t>
      </w:r>
      <w:bookmarkEnd w:id="130"/>
      <w:bookmarkEnd w:id="131"/>
      <w:bookmarkEnd w:id="132"/>
      <w:bookmarkEnd w:id="133"/>
    </w:p>
    <w:bookmarkEnd w:id="134"/>
    <w:bookmarkEnd w:id="135"/>
    <w:p w14:paraId="60C8F906" w14:textId="77777777" w:rsidR="00955174" w:rsidRDefault="00000000">
      <w:pPr>
        <w:tabs>
          <w:tab w:val="left" w:pos="6300"/>
        </w:tabs>
        <w:snapToGrid w:val="0"/>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（一）竞争性磋商报价函</w:t>
      </w:r>
    </w:p>
    <w:p w14:paraId="472C968A" w14:textId="77777777" w:rsidR="00955174" w:rsidRDefault="00000000">
      <w:pPr>
        <w:spacing w:line="400" w:lineRule="exact"/>
        <w:jc w:val="center"/>
        <w:rPr>
          <w:rFonts w:ascii="仿宋" w:eastAsia="仿宋" w:hAnsi="仿宋" w:cs="宋体"/>
          <w:b/>
          <w:color w:val="000000"/>
          <w:szCs w:val="28"/>
        </w:rPr>
      </w:pPr>
      <w:r>
        <w:rPr>
          <w:rFonts w:ascii="仿宋" w:eastAsia="仿宋" w:hAnsi="仿宋" w:cs="宋体" w:hint="eastAsia"/>
          <w:b/>
          <w:color w:val="000000"/>
          <w:szCs w:val="28"/>
        </w:rPr>
        <w:t>竞争性磋商报价函</w:t>
      </w:r>
    </w:p>
    <w:p w14:paraId="5E794269" w14:textId="77777777" w:rsidR="00955174" w:rsidRDefault="00000000">
      <w:pPr>
        <w:tabs>
          <w:tab w:val="left" w:pos="6300"/>
        </w:tabs>
        <w:snapToGrid w:val="0"/>
        <w:spacing w:line="400" w:lineRule="exact"/>
        <w:rPr>
          <w:rFonts w:ascii="仿宋" w:eastAsia="仿宋" w:hAnsi="仿宋" w:cs="宋体"/>
          <w:color w:val="000000"/>
          <w:sz w:val="24"/>
          <w:szCs w:val="24"/>
        </w:rPr>
      </w:pPr>
      <w:r>
        <w:rPr>
          <w:rFonts w:ascii="仿宋" w:eastAsia="仿宋" w:hAnsi="仿宋" w:cs="宋体" w:hint="eastAsia"/>
          <w:color w:val="000000"/>
          <w:sz w:val="24"/>
          <w:szCs w:val="24"/>
          <w:u w:val="single"/>
        </w:rPr>
        <w:t>（采购代理机构名称）</w:t>
      </w:r>
      <w:r>
        <w:rPr>
          <w:rFonts w:ascii="仿宋" w:eastAsia="仿宋" w:hAnsi="仿宋" w:cs="宋体" w:hint="eastAsia"/>
          <w:color w:val="000000"/>
          <w:sz w:val="24"/>
          <w:szCs w:val="24"/>
        </w:rPr>
        <w:t>：</w:t>
      </w:r>
    </w:p>
    <w:p w14:paraId="3BA5BDC7" w14:textId="77777777" w:rsidR="00955174" w:rsidRDefault="00000000">
      <w:pPr>
        <w:tabs>
          <w:tab w:val="left" w:pos="6300"/>
        </w:tabs>
        <w:snapToGrid w:val="0"/>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我方收到____________________________（磋商项目名称）的竞争性磋商文件，经详细研究，决定参加该项目的磋商。</w:t>
      </w:r>
    </w:p>
    <w:p w14:paraId="49AC1607" w14:textId="77777777" w:rsidR="00955174" w:rsidRDefault="00000000">
      <w:pPr>
        <w:tabs>
          <w:tab w:val="left" w:pos="6300"/>
        </w:tabs>
        <w:snapToGrid w:val="0"/>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1.愿意按照竞争性磋商文件中的一切要求，提供本项目的服务，初始报价为人民币大写：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；人民币小写：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元。以我公司最后报价为准。</w:t>
      </w:r>
    </w:p>
    <w:p w14:paraId="05D52E14" w14:textId="77777777" w:rsidR="00955174" w:rsidRDefault="00000000">
      <w:pPr>
        <w:tabs>
          <w:tab w:val="left" w:pos="6300"/>
        </w:tabs>
        <w:snapToGrid w:val="0"/>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2.我方现提交的响应文件为：正本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份，副本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份</w:t>
      </w:r>
      <w:r>
        <w:rPr>
          <w:rFonts w:ascii="仿宋" w:eastAsia="仿宋" w:hAnsi="仿宋" w:cs="宋体" w:hint="eastAsia"/>
          <w:sz w:val="24"/>
          <w:szCs w:val="24"/>
        </w:rPr>
        <w:t>。</w:t>
      </w:r>
    </w:p>
    <w:p w14:paraId="2F4C559E" w14:textId="77777777" w:rsidR="00955174" w:rsidRDefault="00000000">
      <w:pPr>
        <w:tabs>
          <w:tab w:val="left" w:pos="6300"/>
        </w:tabs>
        <w:snapToGrid w:val="0"/>
        <w:spacing w:line="400" w:lineRule="exact"/>
        <w:ind w:firstLineChars="200" w:firstLine="480"/>
        <w:rPr>
          <w:rFonts w:ascii="仿宋" w:eastAsia="仿宋" w:hAnsi="仿宋" w:cs="宋体"/>
          <w:sz w:val="24"/>
          <w:szCs w:val="24"/>
        </w:rPr>
      </w:pPr>
      <w:r>
        <w:rPr>
          <w:rFonts w:ascii="仿宋" w:eastAsia="仿宋" w:hAnsi="仿宋" w:cs="宋体" w:hint="eastAsia"/>
          <w:color w:val="000000"/>
          <w:sz w:val="24"/>
          <w:szCs w:val="24"/>
        </w:rPr>
        <w:t>3.我方承诺：</w:t>
      </w:r>
      <w:r>
        <w:rPr>
          <w:rFonts w:ascii="仿宋" w:eastAsia="仿宋" w:hAnsi="仿宋" w:cs="宋体" w:hint="eastAsia"/>
          <w:sz w:val="24"/>
          <w:szCs w:val="24"/>
        </w:rPr>
        <w:t>本次磋商的有效期为</w:t>
      </w:r>
      <w:r>
        <w:rPr>
          <w:rFonts w:ascii="仿宋" w:eastAsia="仿宋" w:hAnsi="仿宋" w:cs="宋体" w:hint="eastAsia"/>
          <w:color w:val="000000"/>
          <w:sz w:val="24"/>
          <w:szCs w:val="24"/>
        </w:rPr>
        <w:t>提交响应文件截止时间起</w:t>
      </w:r>
      <w:r>
        <w:rPr>
          <w:rFonts w:ascii="仿宋" w:eastAsia="仿宋" w:hAnsi="仿宋" w:cs="宋体" w:hint="eastAsia"/>
          <w:sz w:val="24"/>
          <w:szCs w:val="24"/>
        </w:rPr>
        <w:t>90天。</w:t>
      </w:r>
    </w:p>
    <w:p w14:paraId="239FC26E" w14:textId="77777777" w:rsidR="00955174" w:rsidRDefault="00000000">
      <w:pPr>
        <w:tabs>
          <w:tab w:val="left" w:pos="6300"/>
        </w:tabs>
        <w:snapToGrid w:val="0"/>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4.我方完全理解和接受贵方竞争性磋商文件的一切规定和要求及评审办法。</w:t>
      </w:r>
    </w:p>
    <w:p w14:paraId="53B06FDD" w14:textId="77777777" w:rsidR="00955174" w:rsidRDefault="00000000">
      <w:pPr>
        <w:tabs>
          <w:tab w:val="left" w:pos="6300"/>
        </w:tabs>
        <w:snapToGrid w:val="0"/>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5.在整个竞争性磋商过程中，我方若有违规行为，接受按照《中华人民共和国政府采购法》和《竞争性磋商文件》之规定给予惩罚。</w:t>
      </w:r>
    </w:p>
    <w:p w14:paraId="6E9BA150" w14:textId="77777777" w:rsidR="00955174" w:rsidRDefault="00000000">
      <w:pPr>
        <w:tabs>
          <w:tab w:val="left" w:pos="6300"/>
        </w:tabs>
        <w:snapToGrid w:val="0"/>
        <w:spacing w:line="400" w:lineRule="exact"/>
        <w:ind w:firstLineChars="200" w:firstLine="480"/>
        <w:rPr>
          <w:rFonts w:ascii="仿宋" w:eastAsia="仿宋" w:hAnsi="仿宋" w:cs="宋体"/>
          <w:sz w:val="24"/>
          <w:szCs w:val="24"/>
        </w:rPr>
      </w:pPr>
      <w:r>
        <w:rPr>
          <w:rFonts w:ascii="仿宋" w:eastAsia="仿宋" w:hAnsi="仿宋" w:cs="宋体" w:hint="eastAsia"/>
          <w:color w:val="000000"/>
          <w:sz w:val="24"/>
          <w:szCs w:val="24"/>
        </w:rPr>
        <w:t>6.我方若成为成交供应商，将按照最终磋商结果签订合同，并且严格履行合同义务。本承诺函将成为合同不可分割的一部分，与合同具有同等的法律效力。</w:t>
      </w:r>
    </w:p>
    <w:p w14:paraId="2A32F85D" w14:textId="77777777" w:rsidR="00955174" w:rsidRDefault="00000000">
      <w:pPr>
        <w:tabs>
          <w:tab w:val="left" w:pos="6300"/>
        </w:tabs>
        <w:snapToGrid w:val="0"/>
        <w:spacing w:line="400" w:lineRule="exact"/>
        <w:ind w:firstLineChars="200" w:firstLine="480"/>
        <w:rPr>
          <w:rFonts w:ascii="仿宋" w:eastAsia="仿宋" w:hAnsi="仿宋" w:cs="宋体"/>
          <w:sz w:val="24"/>
          <w:szCs w:val="24"/>
        </w:rPr>
      </w:pPr>
      <w:r>
        <w:rPr>
          <w:rFonts w:ascii="仿宋" w:eastAsia="仿宋" w:hAnsi="仿宋" w:cs="宋体" w:hint="eastAsia"/>
          <w:sz w:val="24"/>
          <w:szCs w:val="24"/>
        </w:rPr>
        <w:t>7、我方同意按竞争性磋商文件规定，交纳竞争性磋商文件要求的磋商保证金。</w:t>
      </w:r>
    </w:p>
    <w:p w14:paraId="17514F7B" w14:textId="77777777" w:rsidR="00955174" w:rsidRDefault="00000000">
      <w:pPr>
        <w:tabs>
          <w:tab w:val="left" w:pos="6300"/>
        </w:tabs>
        <w:snapToGrid w:val="0"/>
        <w:spacing w:line="400" w:lineRule="exact"/>
        <w:ind w:firstLineChars="200" w:firstLine="480"/>
        <w:rPr>
          <w:rFonts w:ascii="仿宋" w:eastAsia="仿宋" w:hAnsi="仿宋" w:cs="宋体"/>
          <w:sz w:val="24"/>
          <w:szCs w:val="24"/>
        </w:rPr>
      </w:pPr>
      <w:r>
        <w:rPr>
          <w:rFonts w:ascii="仿宋" w:eastAsia="仿宋" w:hAnsi="仿宋" w:cs="宋体" w:hint="eastAsia"/>
          <w:sz w:val="24"/>
          <w:szCs w:val="24"/>
        </w:rPr>
        <w:t>8、</w:t>
      </w:r>
      <w:r>
        <w:rPr>
          <w:rFonts w:ascii="仿宋" w:eastAsia="仿宋" w:hAnsi="仿宋" w:cs="宋体" w:hint="eastAsia"/>
          <w:color w:val="000000"/>
          <w:sz w:val="24"/>
          <w:szCs w:val="28"/>
        </w:rPr>
        <w:t>我方未</w:t>
      </w:r>
      <w:r>
        <w:rPr>
          <w:rFonts w:ascii="仿宋" w:eastAsia="仿宋" w:hAnsi="仿宋" w:cs="宋体" w:hint="eastAsia"/>
          <w:color w:val="000000"/>
          <w:sz w:val="24"/>
          <w:szCs w:val="24"/>
        </w:rPr>
        <w:t>为采购项目提供整体设计、规范编制或者项目管理、监理、检测等服务。</w:t>
      </w:r>
    </w:p>
    <w:p w14:paraId="1FFED68D" w14:textId="77777777" w:rsidR="00955174" w:rsidRDefault="00000000">
      <w:pPr>
        <w:tabs>
          <w:tab w:val="left" w:pos="6300"/>
        </w:tabs>
        <w:snapToGrid w:val="0"/>
        <w:spacing w:line="400" w:lineRule="exact"/>
        <w:ind w:firstLine="570"/>
        <w:rPr>
          <w:rFonts w:ascii="仿宋" w:eastAsia="仿宋" w:hAnsi="仿宋" w:cs="宋体"/>
          <w:sz w:val="24"/>
          <w:szCs w:val="24"/>
        </w:rPr>
      </w:pPr>
      <w:r>
        <w:rPr>
          <w:rFonts w:ascii="仿宋" w:eastAsia="仿宋" w:hAnsi="仿宋" w:cs="宋体" w:hint="eastAsia"/>
          <w:sz w:val="24"/>
          <w:szCs w:val="24"/>
        </w:rPr>
        <w:t>供应商（公章）</w:t>
      </w:r>
      <w:r>
        <w:rPr>
          <w:rFonts w:ascii="仿宋" w:eastAsia="仿宋" w:hAnsi="仿宋" w:hint="eastAsia"/>
          <w:sz w:val="24"/>
          <w:szCs w:val="24"/>
        </w:rPr>
        <w:t>或自然人签署</w:t>
      </w:r>
      <w:r>
        <w:rPr>
          <w:rFonts w:ascii="仿宋" w:eastAsia="仿宋" w:hAnsi="仿宋" w:cs="宋体" w:hint="eastAsia"/>
          <w:sz w:val="24"/>
          <w:szCs w:val="24"/>
        </w:rPr>
        <w:t>：</w:t>
      </w:r>
    </w:p>
    <w:p w14:paraId="267C9900" w14:textId="77777777" w:rsidR="00955174" w:rsidRDefault="00000000">
      <w:pPr>
        <w:tabs>
          <w:tab w:val="left" w:pos="6300"/>
        </w:tabs>
        <w:snapToGrid w:val="0"/>
        <w:spacing w:line="400" w:lineRule="exact"/>
        <w:ind w:firstLine="570"/>
        <w:rPr>
          <w:rFonts w:ascii="仿宋" w:eastAsia="仿宋" w:hAnsi="仿宋" w:cs="宋体"/>
          <w:sz w:val="24"/>
          <w:szCs w:val="24"/>
        </w:rPr>
      </w:pPr>
      <w:r>
        <w:rPr>
          <w:rFonts w:ascii="仿宋" w:eastAsia="仿宋" w:hAnsi="仿宋" w:cs="宋体" w:hint="eastAsia"/>
          <w:sz w:val="24"/>
          <w:szCs w:val="24"/>
        </w:rPr>
        <w:t xml:space="preserve">地址：  </w:t>
      </w:r>
    </w:p>
    <w:p w14:paraId="067AA2E8" w14:textId="77777777" w:rsidR="00955174" w:rsidRDefault="00000000">
      <w:pPr>
        <w:tabs>
          <w:tab w:val="left" w:pos="6300"/>
        </w:tabs>
        <w:snapToGrid w:val="0"/>
        <w:spacing w:line="400" w:lineRule="exact"/>
        <w:ind w:firstLine="570"/>
        <w:rPr>
          <w:rFonts w:ascii="仿宋" w:eastAsia="仿宋" w:hAnsi="仿宋" w:cs="宋体"/>
          <w:sz w:val="24"/>
          <w:szCs w:val="24"/>
        </w:rPr>
      </w:pPr>
      <w:r>
        <w:rPr>
          <w:rFonts w:ascii="仿宋" w:eastAsia="仿宋" w:hAnsi="仿宋" w:cs="宋体" w:hint="eastAsia"/>
          <w:sz w:val="24"/>
          <w:szCs w:val="24"/>
        </w:rPr>
        <w:t>电话：                                             传真：</w:t>
      </w:r>
    </w:p>
    <w:p w14:paraId="38137DA9" w14:textId="77777777" w:rsidR="00955174" w:rsidRDefault="00000000">
      <w:pPr>
        <w:tabs>
          <w:tab w:val="left" w:pos="6300"/>
        </w:tabs>
        <w:snapToGrid w:val="0"/>
        <w:spacing w:line="400" w:lineRule="exact"/>
        <w:ind w:firstLine="570"/>
        <w:rPr>
          <w:rFonts w:ascii="仿宋" w:eastAsia="仿宋" w:hAnsi="仿宋" w:cs="宋体"/>
          <w:sz w:val="24"/>
          <w:szCs w:val="24"/>
        </w:rPr>
      </w:pPr>
      <w:r>
        <w:rPr>
          <w:rFonts w:ascii="仿宋" w:eastAsia="仿宋" w:hAnsi="仿宋" w:cs="宋体" w:hint="eastAsia"/>
          <w:sz w:val="24"/>
          <w:szCs w:val="24"/>
        </w:rPr>
        <w:t>网址：                                             邮编：</w:t>
      </w:r>
    </w:p>
    <w:p w14:paraId="75665903" w14:textId="77777777" w:rsidR="00955174" w:rsidRDefault="00000000">
      <w:pPr>
        <w:tabs>
          <w:tab w:val="left" w:pos="6300"/>
        </w:tabs>
        <w:snapToGrid w:val="0"/>
        <w:spacing w:line="400" w:lineRule="exact"/>
        <w:ind w:firstLine="570"/>
        <w:rPr>
          <w:rFonts w:ascii="仿宋" w:eastAsia="仿宋" w:hAnsi="仿宋" w:cs="宋体"/>
          <w:sz w:val="24"/>
          <w:szCs w:val="24"/>
        </w:rPr>
      </w:pPr>
      <w:r>
        <w:rPr>
          <w:rFonts w:ascii="仿宋" w:eastAsia="仿宋" w:hAnsi="仿宋" w:cs="宋体" w:hint="eastAsia"/>
          <w:sz w:val="24"/>
          <w:szCs w:val="24"/>
        </w:rPr>
        <w:t>联系人：</w:t>
      </w:r>
    </w:p>
    <w:p w14:paraId="7B6183AB" w14:textId="77777777" w:rsidR="00955174" w:rsidRDefault="00000000">
      <w:pPr>
        <w:snapToGrid w:val="0"/>
        <w:spacing w:line="400" w:lineRule="exact"/>
        <w:ind w:firstLineChars="200" w:firstLine="480"/>
        <w:rPr>
          <w:rFonts w:ascii="仿宋" w:eastAsia="仿宋" w:hAnsi="仿宋" w:cs="宋体"/>
          <w:sz w:val="24"/>
          <w:szCs w:val="24"/>
        </w:rPr>
        <w:sectPr w:rsidR="00955174">
          <w:pgSz w:w="11907" w:h="16840"/>
          <w:pgMar w:top="1134" w:right="1191" w:bottom="1134" w:left="1304" w:header="454" w:footer="992" w:gutter="0"/>
          <w:pgNumType w:fmt="numberInDash"/>
          <w:cols w:space="720"/>
          <w:docGrid w:linePitch="381" w:charSpace="-5735"/>
        </w:sectPr>
      </w:pPr>
      <w:r>
        <w:rPr>
          <w:rFonts w:ascii="仿宋" w:eastAsia="仿宋" w:hAnsi="仿宋" w:cs="宋体" w:hint="eastAsia"/>
          <w:sz w:val="24"/>
          <w:szCs w:val="24"/>
        </w:rPr>
        <w:t xml:space="preserve">                                                  年   月   日</w:t>
      </w:r>
    </w:p>
    <w:p w14:paraId="6201BC9E" w14:textId="77777777" w:rsidR="00955174" w:rsidRDefault="00000000">
      <w:pPr>
        <w:tabs>
          <w:tab w:val="left" w:pos="2895"/>
        </w:tabs>
        <w:spacing w:line="300" w:lineRule="atLeast"/>
        <w:ind w:firstLineChars="200" w:firstLine="480"/>
        <w:rPr>
          <w:rFonts w:ascii="仿宋" w:eastAsia="仿宋" w:hAnsi="仿宋" w:cs="宋体"/>
          <w:sz w:val="24"/>
          <w:szCs w:val="24"/>
        </w:rPr>
      </w:pPr>
      <w:r>
        <w:rPr>
          <w:rFonts w:ascii="仿宋" w:eastAsia="仿宋" w:hAnsi="仿宋" w:cs="宋体" w:hint="eastAsia"/>
          <w:sz w:val="24"/>
          <w:szCs w:val="24"/>
        </w:rPr>
        <w:lastRenderedPageBreak/>
        <w:t>（二）明细报价表</w:t>
      </w:r>
    </w:p>
    <w:p w14:paraId="2FA6A713" w14:textId="77777777" w:rsidR="00955174" w:rsidRDefault="00000000">
      <w:pPr>
        <w:spacing w:line="300" w:lineRule="atLeast"/>
        <w:jc w:val="center"/>
        <w:rPr>
          <w:rFonts w:ascii="仿宋" w:eastAsia="仿宋" w:hAnsi="仿宋" w:cs="宋体"/>
          <w:b/>
          <w:szCs w:val="28"/>
        </w:rPr>
      </w:pPr>
      <w:r>
        <w:rPr>
          <w:rFonts w:ascii="仿宋" w:eastAsia="仿宋" w:hAnsi="仿宋" w:cs="宋体" w:hint="eastAsia"/>
          <w:b/>
          <w:szCs w:val="28"/>
        </w:rPr>
        <w:t>明细报价表</w:t>
      </w:r>
    </w:p>
    <w:p w14:paraId="54F67951" w14:textId="77777777" w:rsidR="00955174" w:rsidRDefault="00000000">
      <w:pPr>
        <w:spacing w:line="300" w:lineRule="atLeast"/>
        <w:rPr>
          <w:rFonts w:ascii="仿宋" w:eastAsia="仿宋" w:hAnsi="仿宋" w:cs="宋体"/>
          <w:sz w:val="24"/>
          <w:szCs w:val="24"/>
        </w:rPr>
      </w:pPr>
      <w:r>
        <w:rPr>
          <w:rFonts w:ascii="仿宋" w:eastAsia="仿宋" w:hAnsi="仿宋" w:cs="宋体" w:hint="eastAsia"/>
          <w:sz w:val="24"/>
          <w:szCs w:val="24"/>
        </w:rPr>
        <w:t>采购计划编号：</w:t>
      </w:r>
    </w:p>
    <w:p w14:paraId="078CAC90" w14:textId="77777777" w:rsidR="00955174" w:rsidRDefault="00000000">
      <w:pPr>
        <w:pStyle w:val="af2"/>
        <w:tabs>
          <w:tab w:val="left" w:pos="6300"/>
        </w:tabs>
        <w:snapToGrid w:val="0"/>
        <w:spacing w:line="300" w:lineRule="atLeast"/>
        <w:outlineLvl w:val="0"/>
        <w:rPr>
          <w:rFonts w:ascii="仿宋" w:eastAsia="仿宋" w:hAnsi="仿宋" w:cs="宋体"/>
          <w:sz w:val="24"/>
          <w:szCs w:val="24"/>
        </w:rPr>
      </w:pPr>
      <w:r>
        <w:rPr>
          <w:rFonts w:ascii="仿宋" w:eastAsia="仿宋" w:hAnsi="仿宋" w:cs="宋体"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955174" w14:paraId="16A128E5" w14:textId="77777777">
        <w:trPr>
          <w:trHeight w:hRule="exact" w:val="715"/>
          <w:jc w:val="center"/>
        </w:trPr>
        <w:tc>
          <w:tcPr>
            <w:tcW w:w="1022" w:type="dxa"/>
            <w:vAlign w:val="center"/>
          </w:tcPr>
          <w:p w14:paraId="73E60E57" w14:textId="77777777" w:rsidR="00955174" w:rsidRDefault="00000000">
            <w:pPr>
              <w:spacing w:line="300" w:lineRule="atLeast"/>
              <w:jc w:val="center"/>
              <w:rPr>
                <w:rFonts w:ascii="仿宋" w:eastAsia="仿宋" w:hAnsi="仿宋" w:cs="宋体"/>
                <w:b/>
                <w:sz w:val="21"/>
                <w:szCs w:val="21"/>
              </w:rPr>
            </w:pPr>
            <w:r>
              <w:rPr>
                <w:rFonts w:ascii="仿宋" w:eastAsia="仿宋" w:hAnsi="仿宋" w:cs="宋体" w:hint="eastAsia"/>
                <w:b/>
                <w:sz w:val="21"/>
                <w:szCs w:val="21"/>
              </w:rPr>
              <w:t>序号</w:t>
            </w:r>
          </w:p>
        </w:tc>
        <w:tc>
          <w:tcPr>
            <w:tcW w:w="1695" w:type="dxa"/>
            <w:vAlign w:val="center"/>
          </w:tcPr>
          <w:p w14:paraId="564AC0B3" w14:textId="77777777" w:rsidR="00955174" w:rsidRDefault="00000000">
            <w:pPr>
              <w:spacing w:line="300" w:lineRule="atLeast"/>
              <w:jc w:val="center"/>
              <w:rPr>
                <w:rFonts w:ascii="仿宋" w:eastAsia="仿宋" w:hAnsi="仿宋" w:cs="宋体"/>
                <w:b/>
                <w:sz w:val="21"/>
                <w:szCs w:val="21"/>
              </w:rPr>
            </w:pPr>
            <w:r>
              <w:rPr>
                <w:rFonts w:ascii="仿宋" w:eastAsia="仿宋" w:hAnsi="仿宋" w:cs="宋体" w:hint="eastAsia"/>
                <w:b/>
                <w:sz w:val="21"/>
                <w:szCs w:val="21"/>
              </w:rPr>
              <w:t>名称</w:t>
            </w:r>
          </w:p>
        </w:tc>
        <w:tc>
          <w:tcPr>
            <w:tcW w:w="3404" w:type="dxa"/>
            <w:vAlign w:val="center"/>
          </w:tcPr>
          <w:p w14:paraId="091533C3" w14:textId="77777777" w:rsidR="00955174" w:rsidRDefault="00000000">
            <w:pPr>
              <w:spacing w:line="300" w:lineRule="atLeast"/>
              <w:jc w:val="center"/>
              <w:rPr>
                <w:rFonts w:ascii="仿宋" w:eastAsia="仿宋" w:hAnsi="仿宋" w:cs="宋体"/>
                <w:b/>
                <w:sz w:val="21"/>
                <w:szCs w:val="21"/>
              </w:rPr>
            </w:pPr>
            <w:r>
              <w:rPr>
                <w:rFonts w:ascii="仿宋" w:eastAsia="仿宋" w:hAnsi="仿宋" w:cs="宋体" w:hint="eastAsia"/>
                <w:b/>
                <w:sz w:val="21"/>
                <w:szCs w:val="21"/>
              </w:rPr>
              <w:t>相关信息</w:t>
            </w:r>
          </w:p>
        </w:tc>
        <w:tc>
          <w:tcPr>
            <w:tcW w:w="1344" w:type="dxa"/>
            <w:vAlign w:val="center"/>
          </w:tcPr>
          <w:p w14:paraId="626E5AF8" w14:textId="77777777" w:rsidR="00955174" w:rsidRDefault="00000000">
            <w:pPr>
              <w:spacing w:line="300" w:lineRule="atLeast"/>
              <w:jc w:val="center"/>
              <w:rPr>
                <w:rFonts w:ascii="仿宋" w:eastAsia="仿宋" w:hAnsi="仿宋" w:cs="宋体"/>
                <w:b/>
                <w:sz w:val="21"/>
                <w:szCs w:val="21"/>
              </w:rPr>
            </w:pPr>
            <w:r>
              <w:rPr>
                <w:rFonts w:ascii="仿宋" w:eastAsia="仿宋" w:hAnsi="仿宋" w:cs="宋体" w:hint="eastAsia"/>
                <w:b/>
                <w:sz w:val="21"/>
                <w:szCs w:val="21"/>
              </w:rPr>
              <w:t>数量</w:t>
            </w:r>
          </w:p>
        </w:tc>
        <w:tc>
          <w:tcPr>
            <w:tcW w:w="1344" w:type="dxa"/>
            <w:vAlign w:val="center"/>
          </w:tcPr>
          <w:p w14:paraId="18B67B53" w14:textId="77777777" w:rsidR="00955174" w:rsidRDefault="00000000">
            <w:pPr>
              <w:spacing w:line="300" w:lineRule="atLeast"/>
              <w:jc w:val="center"/>
              <w:rPr>
                <w:rFonts w:ascii="仿宋" w:eastAsia="仿宋" w:hAnsi="仿宋" w:cs="宋体"/>
                <w:b/>
                <w:sz w:val="21"/>
                <w:szCs w:val="21"/>
              </w:rPr>
            </w:pPr>
            <w:r>
              <w:rPr>
                <w:rFonts w:ascii="仿宋" w:eastAsia="仿宋" w:hAnsi="仿宋" w:cs="宋体" w:hint="eastAsia"/>
                <w:b/>
                <w:sz w:val="21"/>
                <w:szCs w:val="21"/>
              </w:rPr>
              <w:t>单价</w:t>
            </w:r>
          </w:p>
        </w:tc>
        <w:tc>
          <w:tcPr>
            <w:tcW w:w="1344" w:type="dxa"/>
            <w:vAlign w:val="center"/>
          </w:tcPr>
          <w:p w14:paraId="6EAD8739" w14:textId="77777777" w:rsidR="00955174" w:rsidRDefault="00000000">
            <w:pPr>
              <w:spacing w:line="300" w:lineRule="atLeast"/>
              <w:jc w:val="center"/>
              <w:rPr>
                <w:rFonts w:ascii="仿宋" w:eastAsia="仿宋" w:hAnsi="仿宋" w:cs="宋体"/>
                <w:b/>
                <w:sz w:val="21"/>
                <w:szCs w:val="21"/>
              </w:rPr>
            </w:pPr>
            <w:r>
              <w:rPr>
                <w:rFonts w:ascii="仿宋" w:eastAsia="仿宋" w:hAnsi="仿宋" w:cs="宋体" w:hint="eastAsia"/>
                <w:b/>
                <w:sz w:val="21"/>
                <w:szCs w:val="21"/>
              </w:rPr>
              <w:t>合计</w:t>
            </w:r>
          </w:p>
        </w:tc>
      </w:tr>
      <w:tr w:rsidR="00955174" w14:paraId="2446CFD8" w14:textId="77777777">
        <w:trPr>
          <w:trHeight w:hRule="exact" w:val="422"/>
          <w:jc w:val="center"/>
        </w:trPr>
        <w:tc>
          <w:tcPr>
            <w:tcW w:w="1022" w:type="dxa"/>
            <w:vAlign w:val="center"/>
          </w:tcPr>
          <w:p w14:paraId="0402B12B" w14:textId="77777777" w:rsidR="00955174"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1</w:t>
            </w:r>
          </w:p>
        </w:tc>
        <w:tc>
          <w:tcPr>
            <w:tcW w:w="1695" w:type="dxa"/>
            <w:vAlign w:val="center"/>
          </w:tcPr>
          <w:p w14:paraId="6C323486" w14:textId="77777777" w:rsidR="00955174" w:rsidRDefault="00955174">
            <w:pPr>
              <w:spacing w:line="300" w:lineRule="atLeast"/>
              <w:jc w:val="center"/>
              <w:rPr>
                <w:rFonts w:ascii="仿宋" w:eastAsia="仿宋" w:hAnsi="仿宋" w:cs="宋体"/>
                <w:sz w:val="21"/>
                <w:szCs w:val="21"/>
              </w:rPr>
            </w:pPr>
          </w:p>
        </w:tc>
        <w:tc>
          <w:tcPr>
            <w:tcW w:w="3404" w:type="dxa"/>
          </w:tcPr>
          <w:p w14:paraId="14EC589D" w14:textId="77777777" w:rsidR="00955174" w:rsidRDefault="00955174">
            <w:pPr>
              <w:spacing w:line="300" w:lineRule="atLeast"/>
              <w:jc w:val="center"/>
              <w:rPr>
                <w:rFonts w:ascii="仿宋" w:eastAsia="仿宋" w:hAnsi="仿宋" w:cs="宋体"/>
                <w:sz w:val="21"/>
                <w:szCs w:val="21"/>
              </w:rPr>
            </w:pPr>
          </w:p>
        </w:tc>
        <w:tc>
          <w:tcPr>
            <w:tcW w:w="1344" w:type="dxa"/>
            <w:vAlign w:val="center"/>
          </w:tcPr>
          <w:p w14:paraId="3E727F33" w14:textId="77777777" w:rsidR="00955174" w:rsidRDefault="00955174">
            <w:pPr>
              <w:spacing w:line="300" w:lineRule="atLeast"/>
              <w:jc w:val="center"/>
              <w:rPr>
                <w:rFonts w:ascii="仿宋" w:eastAsia="仿宋" w:hAnsi="仿宋" w:cs="宋体"/>
                <w:sz w:val="21"/>
                <w:szCs w:val="21"/>
              </w:rPr>
            </w:pPr>
          </w:p>
        </w:tc>
        <w:tc>
          <w:tcPr>
            <w:tcW w:w="1344" w:type="dxa"/>
          </w:tcPr>
          <w:p w14:paraId="627737D7" w14:textId="77777777" w:rsidR="00955174" w:rsidRDefault="00955174">
            <w:pPr>
              <w:spacing w:line="300" w:lineRule="atLeast"/>
              <w:jc w:val="center"/>
              <w:rPr>
                <w:rFonts w:ascii="仿宋" w:eastAsia="仿宋" w:hAnsi="仿宋" w:cs="宋体"/>
                <w:sz w:val="21"/>
                <w:szCs w:val="21"/>
              </w:rPr>
            </w:pPr>
          </w:p>
        </w:tc>
        <w:tc>
          <w:tcPr>
            <w:tcW w:w="1344" w:type="dxa"/>
          </w:tcPr>
          <w:p w14:paraId="3A00E5D5" w14:textId="77777777" w:rsidR="00955174" w:rsidRDefault="00955174">
            <w:pPr>
              <w:spacing w:line="300" w:lineRule="atLeast"/>
              <w:jc w:val="center"/>
              <w:rPr>
                <w:rFonts w:ascii="仿宋" w:eastAsia="仿宋" w:hAnsi="仿宋" w:cs="宋体"/>
                <w:sz w:val="21"/>
                <w:szCs w:val="21"/>
              </w:rPr>
            </w:pPr>
          </w:p>
        </w:tc>
      </w:tr>
      <w:tr w:rsidR="00955174" w14:paraId="6B958AF7" w14:textId="77777777">
        <w:trPr>
          <w:trHeight w:hRule="exact" w:val="422"/>
          <w:jc w:val="center"/>
        </w:trPr>
        <w:tc>
          <w:tcPr>
            <w:tcW w:w="1022" w:type="dxa"/>
            <w:vAlign w:val="center"/>
          </w:tcPr>
          <w:p w14:paraId="087891EC" w14:textId="77777777" w:rsidR="00955174"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2</w:t>
            </w:r>
          </w:p>
        </w:tc>
        <w:tc>
          <w:tcPr>
            <w:tcW w:w="1695" w:type="dxa"/>
            <w:vAlign w:val="center"/>
          </w:tcPr>
          <w:p w14:paraId="10467926" w14:textId="77777777" w:rsidR="00955174" w:rsidRDefault="00955174">
            <w:pPr>
              <w:spacing w:line="300" w:lineRule="atLeast"/>
              <w:jc w:val="center"/>
              <w:rPr>
                <w:rFonts w:ascii="仿宋" w:eastAsia="仿宋" w:hAnsi="仿宋" w:cs="宋体"/>
                <w:sz w:val="21"/>
                <w:szCs w:val="21"/>
              </w:rPr>
            </w:pPr>
          </w:p>
        </w:tc>
        <w:tc>
          <w:tcPr>
            <w:tcW w:w="3404" w:type="dxa"/>
          </w:tcPr>
          <w:p w14:paraId="7C641C2C" w14:textId="77777777" w:rsidR="00955174" w:rsidRDefault="00955174">
            <w:pPr>
              <w:spacing w:line="300" w:lineRule="atLeast"/>
              <w:jc w:val="center"/>
              <w:rPr>
                <w:rFonts w:ascii="仿宋" w:eastAsia="仿宋" w:hAnsi="仿宋" w:cs="宋体"/>
                <w:sz w:val="21"/>
                <w:szCs w:val="21"/>
              </w:rPr>
            </w:pPr>
          </w:p>
        </w:tc>
        <w:tc>
          <w:tcPr>
            <w:tcW w:w="1344" w:type="dxa"/>
            <w:vAlign w:val="center"/>
          </w:tcPr>
          <w:p w14:paraId="588AFBAB" w14:textId="77777777" w:rsidR="00955174" w:rsidRDefault="00955174">
            <w:pPr>
              <w:spacing w:line="300" w:lineRule="atLeast"/>
              <w:jc w:val="center"/>
              <w:rPr>
                <w:rFonts w:ascii="仿宋" w:eastAsia="仿宋" w:hAnsi="仿宋" w:cs="宋体"/>
                <w:sz w:val="21"/>
                <w:szCs w:val="21"/>
              </w:rPr>
            </w:pPr>
          </w:p>
        </w:tc>
        <w:tc>
          <w:tcPr>
            <w:tcW w:w="1344" w:type="dxa"/>
          </w:tcPr>
          <w:p w14:paraId="26F4B73A" w14:textId="77777777" w:rsidR="00955174" w:rsidRDefault="00955174">
            <w:pPr>
              <w:spacing w:line="300" w:lineRule="atLeast"/>
              <w:jc w:val="center"/>
              <w:rPr>
                <w:rFonts w:ascii="仿宋" w:eastAsia="仿宋" w:hAnsi="仿宋" w:cs="宋体"/>
                <w:sz w:val="21"/>
                <w:szCs w:val="21"/>
              </w:rPr>
            </w:pPr>
          </w:p>
        </w:tc>
        <w:tc>
          <w:tcPr>
            <w:tcW w:w="1344" w:type="dxa"/>
          </w:tcPr>
          <w:p w14:paraId="50F9C062" w14:textId="77777777" w:rsidR="00955174" w:rsidRDefault="00955174">
            <w:pPr>
              <w:spacing w:line="300" w:lineRule="atLeast"/>
              <w:jc w:val="center"/>
              <w:rPr>
                <w:rFonts w:ascii="仿宋" w:eastAsia="仿宋" w:hAnsi="仿宋" w:cs="宋体"/>
                <w:sz w:val="21"/>
                <w:szCs w:val="21"/>
              </w:rPr>
            </w:pPr>
          </w:p>
        </w:tc>
      </w:tr>
      <w:tr w:rsidR="00955174" w14:paraId="254907D5" w14:textId="77777777">
        <w:trPr>
          <w:trHeight w:hRule="exact" w:val="422"/>
          <w:jc w:val="center"/>
        </w:trPr>
        <w:tc>
          <w:tcPr>
            <w:tcW w:w="1022" w:type="dxa"/>
            <w:vAlign w:val="center"/>
          </w:tcPr>
          <w:p w14:paraId="10A4236E" w14:textId="77777777" w:rsidR="00955174"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3</w:t>
            </w:r>
          </w:p>
        </w:tc>
        <w:tc>
          <w:tcPr>
            <w:tcW w:w="1695" w:type="dxa"/>
            <w:vAlign w:val="center"/>
          </w:tcPr>
          <w:p w14:paraId="1CE045C5" w14:textId="77777777" w:rsidR="00955174" w:rsidRDefault="00955174">
            <w:pPr>
              <w:spacing w:line="300" w:lineRule="atLeast"/>
              <w:jc w:val="center"/>
              <w:rPr>
                <w:rFonts w:ascii="仿宋" w:eastAsia="仿宋" w:hAnsi="仿宋" w:cs="宋体"/>
                <w:sz w:val="21"/>
                <w:szCs w:val="21"/>
              </w:rPr>
            </w:pPr>
          </w:p>
        </w:tc>
        <w:tc>
          <w:tcPr>
            <w:tcW w:w="3404" w:type="dxa"/>
          </w:tcPr>
          <w:p w14:paraId="6DAD527A" w14:textId="77777777" w:rsidR="00955174" w:rsidRDefault="00955174">
            <w:pPr>
              <w:spacing w:line="300" w:lineRule="atLeast"/>
              <w:jc w:val="center"/>
              <w:rPr>
                <w:rFonts w:ascii="仿宋" w:eastAsia="仿宋" w:hAnsi="仿宋" w:cs="宋体"/>
                <w:sz w:val="21"/>
                <w:szCs w:val="21"/>
              </w:rPr>
            </w:pPr>
          </w:p>
        </w:tc>
        <w:tc>
          <w:tcPr>
            <w:tcW w:w="1344" w:type="dxa"/>
            <w:vAlign w:val="center"/>
          </w:tcPr>
          <w:p w14:paraId="76AA2662" w14:textId="77777777" w:rsidR="00955174" w:rsidRDefault="00955174">
            <w:pPr>
              <w:spacing w:line="300" w:lineRule="atLeast"/>
              <w:jc w:val="center"/>
              <w:rPr>
                <w:rFonts w:ascii="仿宋" w:eastAsia="仿宋" w:hAnsi="仿宋" w:cs="宋体"/>
                <w:sz w:val="21"/>
                <w:szCs w:val="21"/>
              </w:rPr>
            </w:pPr>
          </w:p>
        </w:tc>
        <w:tc>
          <w:tcPr>
            <w:tcW w:w="1344" w:type="dxa"/>
          </w:tcPr>
          <w:p w14:paraId="0B6871BF" w14:textId="77777777" w:rsidR="00955174" w:rsidRDefault="00955174">
            <w:pPr>
              <w:spacing w:line="300" w:lineRule="atLeast"/>
              <w:jc w:val="center"/>
              <w:rPr>
                <w:rFonts w:ascii="仿宋" w:eastAsia="仿宋" w:hAnsi="仿宋" w:cs="宋体"/>
                <w:sz w:val="21"/>
                <w:szCs w:val="21"/>
              </w:rPr>
            </w:pPr>
          </w:p>
        </w:tc>
        <w:tc>
          <w:tcPr>
            <w:tcW w:w="1344" w:type="dxa"/>
          </w:tcPr>
          <w:p w14:paraId="5D8D850C" w14:textId="77777777" w:rsidR="00955174" w:rsidRDefault="00955174">
            <w:pPr>
              <w:spacing w:line="300" w:lineRule="atLeast"/>
              <w:jc w:val="center"/>
              <w:rPr>
                <w:rFonts w:ascii="仿宋" w:eastAsia="仿宋" w:hAnsi="仿宋" w:cs="宋体"/>
                <w:sz w:val="21"/>
                <w:szCs w:val="21"/>
              </w:rPr>
            </w:pPr>
          </w:p>
        </w:tc>
      </w:tr>
      <w:tr w:rsidR="00955174" w14:paraId="04DF8BBF" w14:textId="77777777">
        <w:trPr>
          <w:trHeight w:hRule="exact" w:val="422"/>
          <w:jc w:val="center"/>
        </w:trPr>
        <w:tc>
          <w:tcPr>
            <w:tcW w:w="1022" w:type="dxa"/>
            <w:vAlign w:val="center"/>
          </w:tcPr>
          <w:p w14:paraId="7549B14F" w14:textId="77777777" w:rsidR="00955174"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4</w:t>
            </w:r>
          </w:p>
        </w:tc>
        <w:tc>
          <w:tcPr>
            <w:tcW w:w="1695" w:type="dxa"/>
            <w:vAlign w:val="center"/>
          </w:tcPr>
          <w:p w14:paraId="382A459C" w14:textId="77777777" w:rsidR="00955174" w:rsidRDefault="00955174">
            <w:pPr>
              <w:spacing w:line="300" w:lineRule="atLeast"/>
              <w:jc w:val="center"/>
              <w:rPr>
                <w:rFonts w:ascii="仿宋" w:eastAsia="仿宋" w:hAnsi="仿宋" w:cs="宋体"/>
                <w:sz w:val="21"/>
                <w:szCs w:val="21"/>
              </w:rPr>
            </w:pPr>
          </w:p>
        </w:tc>
        <w:tc>
          <w:tcPr>
            <w:tcW w:w="3404" w:type="dxa"/>
          </w:tcPr>
          <w:p w14:paraId="3D96227C" w14:textId="77777777" w:rsidR="00955174" w:rsidRDefault="00955174">
            <w:pPr>
              <w:spacing w:line="300" w:lineRule="atLeast"/>
              <w:jc w:val="center"/>
              <w:rPr>
                <w:rFonts w:ascii="仿宋" w:eastAsia="仿宋" w:hAnsi="仿宋" w:cs="宋体"/>
                <w:sz w:val="21"/>
                <w:szCs w:val="21"/>
              </w:rPr>
            </w:pPr>
          </w:p>
        </w:tc>
        <w:tc>
          <w:tcPr>
            <w:tcW w:w="1344" w:type="dxa"/>
            <w:vAlign w:val="center"/>
          </w:tcPr>
          <w:p w14:paraId="14478240" w14:textId="77777777" w:rsidR="00955174" w:rsidRDefault="00955174">
            <w:pPr>
              <w:spacing w:line="300" w:lineRule="atLeast"/>
              <w:jc w:val="center"/>
              <w:rPr>
                <w:rFonts w:ascii="仿宋" w:eastAsia="仿宋" w:hAnsi="仿宋" w:cs="宋体"/>
                <w:sz w:val="21"/>
                <w:szCs w:val="21"/>
              </w:rPr>
            </w:pPr>
          </w:p>
        </w:tc>
        <w:tc>
          <w:tcPr>
            <w:tcW w:w="1344" w:type="dxa"/>
          </w:tcPr>
          <w:p w14:paraId="3D4A8BD9" w14:textId="77777777" w:rsidR="00955174" w:rsidRDefault="00955174">
            <w:pPr>
              <w:spacing w:line="300" w:lineRule="atLeast"/>
              <w:jc w:val="center"/>
              <w:rPr>
                <w:rFonts w:ascii="仿宋" w:eastAsia="仿宋" w:hAnsi="仿宋" w:cs="宋体"/>
                <w:sz w:val="21"/>
                <w:szCs w:val="21"/>
              </w:rPr>
            </w:pPr>
          </w:p>
        </w:tc>
        <w:tc>
          <w:tcPr>
            <w:tcW w:w="1344" w:type="dxa"/>
          </w:tcPr>
          <w:p w14:paraId="20C2162A" w14:textId="77777777" w:rsidR="00955174" w:rsidRDefault="00955174">
            <w:pPr>
              <w:spacing w:line="300" w:lineRule="atLeast"/>
              <w:jc w:val="center"/>
              <w:rPr>
                <w:rFonts w:ascii="仿宋" w:eastAsia="仿宋" w:hAnsi="仿宋" w:cs="宋体"/>
                <w:sz w:val="21"/>
                <w:szCs w:val="21"/>
              </w:rPr>
            </w:pPr>
          </w:p>
        </w:tc>
      </w:tr>
      <w:tr w:rsidR="00955174" w14:paraId="54D2EFF9" w14:textId="77777777">
        <w:trPr>
          <w:trHeight w:hRule="exact" w:val="422"/>
          <w:jc w:val="center"/>
        </w:trPr>
        <w:tc>
          <w:tcPr>
            <w:tcW w:w="1022" w:type="dxa"/>
            <w:vAlign w:val="center"/>
          </w:tcPr>
          <w:p w14:paraId="56403E18" w14:textId="77777777" w:rsidR="00955174"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5</w:t>
            </w:r>
          </w:p>
        </w:tc>
        <w:tc>
          <w:tcPr>
            <w:tcW w:w="1695" w:type="dxa"/>
            <w:vAlign w:val="center"/>
          </w:tcPr>
          <w:p w14:paraId="6AFC8D97" w14:textId="77777777" w:rsidR="00955174" w:rsidRDefault="00955174">
            <w:pPr>
              <w:spacing w:line="300" w:lineRule="atLeast"/>
              <w:jc w:val="center"/>
              <w:rPr>
                <w:rFonts w:ascii="仿宋" w:eastAsia="仿宋" w:hAnsi="仿宋" w:cs="宋体"/>
                <w:sz w:val="21"/>
                <w:szCs w:val="21"/>
              </w:rPr>
            </w:pPr>
          </w:p>
        </w:tc>
        <w:tc>
          <w:tcPr>
            <w:tcW w:w="3404" w:type="dxa"/>
          </w:tcPr>
          <w:p w14:paraId="03B485B4" w14:textId="77777777" w:rsidR="00955174" w:rsidRDefault="00955174">
            <w:pPr>
              <w:spacing w:line="300" w:lineRule="atLeast"/>
              <w:jc w:val="center"/>
              <w:rPr>
                <w:rFonts w:ascii="仿宋" w:eastAsia="仿宋" w:hAnsi="仿宋" w:cs="宋体"/>
                <w:sz w:val="21"/>
                <w:szCs w:val="21"/>
              </w:rPr>
            </w:pPr>
          </w:p>
        </w:tc>
        <w:tc>
          <w:tcPr>
            <w:tcW w:w="1344" w:type="dxa"/>
            <w:vAlign w:val="center"/>
          </w:tcPr>
          <w:p w14:paraId="0F08C0A8" w14:textId="77777777" w:rsidR="00955174" w:rsidRDefault="00955174">
            <w:pPr>
              <w:spacing w:line="300" w:lineRule="atLeast"/>
              <w:jc w:val="center"/>
              <w:rPr>
                <w:rFonts w:ascii="仿宋" w:eastAsia="仿宋" w:hAnsi="仿宋" w:cs="宋体"/>
                <w:sz w:val="21"/>
                <w:szCs w:val="21"/>
              </w:rPr>
            </w:pPr>
          </w:p>
        </w:tc>
        <w:tc>
          <w:tcPr>
            <w:tcW w:w="1344" w:type="dxa"/>
          </w:tcPr>
          <w:p w14:paraId="6B773784" w14:textId="77777777" w:rsidR="00955174" w:rsidRDefault="00955174">
            <w:pPr>
              <w:spacing w:line="300" w:lineRule="atLeast"/>
              <w:jc w:val="center"/>
              <w:rPr>
                <w:rFonts w:ascii="仿宋" w:eastAsia="仿宋" w:hAnsi="仿宋" w:cs="宋体"/>
                <w:sz w:val="21"/>
                <w:szCs w:val="21"/>
              </w:rPr>
            </w:pPr>
          </w:p>
        </w:tc>
        <w:tc>
          <w:tcPr>
            <w:tcW w:w="1344" w:type="dxa"/>
          </w:tcPr>
          <w:p w14:paraId="2001D32C" w14:textId="77777777" w:rsidR="00955174" w:rsidRDefault="00955174">
            <w:pPr>
              <w:spacing w:line="300" w:lineRule="atLeast"/>
              <w:jc w:val="center"/>
              <w:rPr>
                <w:rFonts w:ascii="仿宋" w:eastAsia="仿宋" w:hAnsi="仿宋" w:cs="宋体"/>
                <w:sz w:val="21"/>
                <w:szCs w:val="21"/>
              </w:rPr>
            </w:pPr>
          </w:p>
        </w:tc>
      </w:tr>
      <w:tr w:rsidR="00955174" w14:paraId="45D0AAB6" w14:textId="77777777">
        <w:trPr>
          <w:trHeight w:hRule="exact" w:val="422"/>
          <w:jc w:val="center"/>
        </w:trPr>
        <w:tc>
          <w:tcPr>
            <w:tcW w:w="1022" w:type="dxa"/>
            <w:vAlign w:val="center"/>
          </w:tcPr>
          <w:p w14:paraId="12019F91" w14:textId="77777777" w:rsidR="00955174"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6</w:t>
            </w:r>
          </w:p>
        </w:tc>
        <w:tc>
          <w:tcPr>
            <w:tcW w:w="1695" w:type="dxa"/>
            <w:vAlign w:val="center"/>
          </w:tcPr>
          <w:p w14:paraId="7BF2F0AC" w14:textId="77777777" w:rsidR="00955174" w:rsidRDefault="00955174">
            <w:pPr>
              <w:spacing w:line="300" w:lineRule="atLeast"/>
              <w:jc w:val="center"/>
              <w:rPr>
                <w:rFonts w:ascii="仿宋" w:eastAsia="仿宋" w:hAnsi="仿宋" w:cs="宋体"/>
                <w:sz w:val="21"/>
                <w:szCs w:val="21"/>
              </w:rPr>
            </w:pPr>
          </w:p>
        </w:tc>
        <w:tc>
          <w:tcPr>
            <w:tcW w:w="3404" w:type="dxa"/>
          </w:tcPr>
          <w:p w14:paraId="5F740125" w14:textId="77777777" w:rsidR="00955174" w:rsidRDefault="00955174">
            <w:pPr>
              <w:spacing w:line="300" w:lineRule="atLeast"/>
              <w:jc w:val="center"/>
              <w:rPr>
                <w:rFonts w:ascii="仿宋" w:eastAsia="仿宋" w:hAnsi="仿宋" w:cs="宋体"/>
                <w:sz w:val="21"/>
                <w:szCs w:val="21"/>
              </w:rPr>
            </w:pPr>
          </w:p>
        </w:tc>
        <w:tc>
          <w:tcPr>
            <w:tcW w:w="1344" w:type="dxa"/>
            <w:vAlign w:val="center"/>
          </w:tcPr>
          <w:p w14:paraId="1636E0C5" w14:textId="77777777" w:rsidR="00955174" w:rsidRDefault="00955174">
            <w:pPr>
              <w:spacing w:line="300" w:lineRule="atLeast"/>
              <w:jc w:val="center"/>
              <w:rPr>
                <w:rFonts w:ascii="仿宋" w:eastAsia="仿宋" w:hAnsi="仿宋" w:cs="宋体"/>
                <w:sz w:val="21"/>
                <w:szCs w:val="21"/>
              </w:rPr>
            </w:pPr>
          </w:p>
        </w:tc>
        <w:tc>
          <w:tcPr>
            <w:tcW w:w="1344" w:type="dxa"/>
          </w:tcPr>
          <w:p w14:paraId="23873CE7" w14:textId="77777777" w:rsidR="00955174" w:rsidRDefault="00955174">
            <w:pPr>
              <w:spacing w:line="300" w:lineRule="atLeast"/>
              <w:jc w:val="center"/>
              <w:rPr>
                <w:rFonts w:ascii="仿宋" w:eastAsia="仿宋" w:hAnsi="仿宋" w:cs="宋体"/>
                <w:sz w:val="21"/>
                <w:szCs w:val="21"/>
              </w:rPr>
            </w:pPr>
          </w:p>
        </w:tc>
        <w:tc>
          <w:tcPr>
            <w:tcW w:w="1344" w:type="dxa"/>
          </w:tcPr>
          <w:p w14:paraId="1370EE18" w14:textId="77777777" w:rsidR="00955174" w:rsidRDefault="00955174">
            <w:pPr>
              <w:spacing w:line="300" w:lineRule="atLeast"/>
              <w:jc w:val="center"/>
              <w:rPr>
                <w:rFonts w:ascii="仿宋" w:eastAsia="仿宋" w:hAnsi="仿宋" w:cs="宋体"/>
                <w:sz w:val="21"/>
                <w:szCs w:val="21"/>
              </w:rPr>
            </w:pPr>
          </w:p>
        </w:tc>
      </w:tr>
      <w:tr w:rsidR="00955174" w14:paraId="7890D710" w14:textId="77777777">
        <w:trPr>
          <w:trHeight w:hRule="exact" w:val="422"/>
          <w:jc w:val="center"/>
        </w:trPr>
        <w:tc>
          <w:tcPr>
            <w:tcW w:w="1022" w:type="dxa"/>
            <w:vAlign w:val="center"/>
          </w:tcPr>
          <w:p w14:paraId="0418E3ED" w14:textId="77777777" w:rsidR="00955174"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7</w:t>
            </w:r>
          </w:p>
        </w:tc>
        <w:tc>
          <w:tcPr>
            <w:tcW w:w="1695" w:type="dxa"/>
            <w:vAlign w:val="center"/>
          </w:tcPr>
          <w:p w14:paraId="7E3471A2" w14:textId="77777777" w:rsidR="00955174" w:rsidRDefault="00955174">
            <w:pPr>
              <w:spacing w:line="300" w:lineRule="atLeast"/>
              <w:jc w:val="center"/>
              <w:rPr>
                <w:rFonts w:ascii="仿宋" w:eastAsia="仿宋" w:hAnsi="仿宋" w:cs="宋体"/>
                <w:sz w:val="21"/>
                <w:szCs w:val="21"/>
              </w:rPr>
            </w:pPr>
          </w:p>
        </w:tc>
        <w:tc>
          <w:tcPr>
            <w:tcW w:w="3404" w:type="dxa"/>
          </w:tcPr>
          <w:p w14:paraId="41077141" w14:textId="77777777" w:rsidR="00955174" w:rsidRDefault="00955174">
            <w:pPr>
              <w:spacing w:line="300" w:lineRule="atLeast"/>
              <w:jc w:val="center"/>
              <w:rPr>
                <w:rFonts w:ascii="仿宋" w:eastAsia="仿宋" w:hAnsi="仿宋" w:cs="宋体"/>
                <w:sz w:val="21"/>
                <w:szCs w:val="21"/>
              </w:rPr>
            </w:pPr>
          </w:p>
        </w:tc>
        <w:tc>
          <w:tcPr>
            <w:tcW w:w="1344" w:type="dxa"/>
            <w:vAlign w:val="center"/>
          </w:tcPr>
          <w:p w14:paraId="665D29C8" w14:textId="77777777" w:rsidR="00955174" w:rsidRDefault="00955174">
            <w:pPr>
              <w:spacing w:line="300" w:lineRule="atLeast"/>
              <w:jc w:val="center"/>
              <w:rPr>
                <w:rFonts w:ascii="仿宋" w:eastAsia="仿宋" w:hAnsi="仿宋" w:cs="宋体"/>
                <w:sz w:val="21"/>
                <w:szCs w:val="21"/>
              </w:rPr>
            </w:pPr>
          </w:p>
        </w:tc>
        <w:tc>
          <w:tcPr>
            <w:tcW w:w="1344" w:type="dxa"/>
          </w:tcPr>
          <w:p w14:paraId="509A1EB4" w14:textId="77777777" w:rsidR="00955174" w:rsidRDefault="00955174">
            <w:pPr>
              <w:spacing w:line="300" w:lineRule="atLeast"/>
              <w:jc w:val="center"/>
              <w:rPr>
                <w:rFonts w:ascii="仿宋" w:eastAsia="仿宋" w:hAnsi="仿宋" w:cs="宋体"/>
                <w:sz w:val="21"/>
                <w:szCs w:val="21"/>
              </w:rPr>
            </w:pPr>
          </w:p>
        </w:tc>
        <w:tc>
          <w:tcPr>
            <w:tcW w:w="1344" w:type="dxa"/>
          </w:tcPr>
          <w:p w14:paraId="2E945D2D" w14:textId="77777777" w:rsidR="00955174" w:rsidRDefault="00955174">
            <w:pPr>
              <w:spacing w:line="300" w:lineRule="atLeast"/>
              <w:jc w:val="center"/>
              <w:rPr>
                <w:rFonts w:ascii="仿宋" w:eastAsia="仿宋" w:hAnsi="仿宋" w:cs="宋体"/>
                <w:sz w:val="21"/>
                <w:szCs w:val="21"/>
              </w:rPr>
            </w:pPr>
          </w:p>
        </w:tc>
      </w:tr>
      <w:tr w:rsidR="00955174" w14:paraId="05CDBE95" w14:textId="77777777">
        <w:trPr>
          <w:trHeight w:hRule="exact" w:val="422"/>
          <w:jc w:val="center"/>
        </w:trPr>
        <w:tc>
          <w:tcPr>
            <w:tcW w:w="1022" w:type="dxa"/>
            <w:vAlign w:val="center"/>
          </w:tcPr>
          <w:p w14:paraId="1E1B5535" w14:textId="77777777" w:rsidR="00955174"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8</w:t>
            </w:r>
          </w:p>
        </w:tc>
        <w:tc>
          <w:tcPr>
            <w:tcW w:w="1695" w:type="dxa"/>
            <w:vAlign w:val="center"/>
          </w:tcPr>
          <w:p w14:paraId="0150F45C" w14:textId="77777777" w:rsidR="00955174"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人工费</w:t>
            </w:r>
          </w:p>
        </w:tc>
        <w:tc>
          <w:tcPr>
            <w:tcW w:w="3404" w:type="dxa"/>
          </w:tcPr>
          <w:p w14:paraId="6A6B5FFB" w14:textId="77777777" w:rsidR="00955174" w:rsidRDefault="00955174">
            <w:pPr>
              <w:spacing w:line="300" w:lineRule="atLeast"/>
              <w:jc w:val="center"/>
              <w:rPr>
                <w:rFonts w:ascii="仿宋" w:eastAsia="仿宋" w:hAnsi="仿宋" w:cs="宋体"/>
                <w:sz w:val="21"/>
                <w:szCs w:val="21"/>
              </w:rPr>
            </w:pPr>
          </w:p>
        </w:tc>
        <w:tc>
          <w:tcPr>
            <w:tcW w:w="1344" w:type="dxa"/>
            <w:vAlign w:val="center"/>
          </w:tcPr>
          <w:p w14:paraId="51A6E821" w14:textId="77777777" w:rsidR="00955174"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w:t>
            </w:r>
          </w:p>
        </w:tc>
        <w:tc>
          <w:tcPr>
            <w:tcW w:w="1344" w:type="dxa"/>
          </w:tcPr>
          <w:p w14:paraId="4994180C" w14:textId="77777777" w:rsidR="00955174" w:rsidRDefault="00955174">
            <w:pPr>
              <w:spacing w:line="300" w:lineRule="atLeast"/>
              <w:jc w:val="center"/>
              <w:rPr>
                <w:rFonts w:ascii="仿宋" w:eastAsia="仿宋" w:hAnsi="仿宋" w:cs="宋体"/>
                <w:sz w:val="21"/>
                <w:szCs w:val="21"/>
              </w:rPr>
            </w:pPr>
          </w:p>
        </w:tc>
        <w:tc>
          <w:tcPr>
            <w:tcW w:w="1344" w:type="dxa"/>
          </w:tcPr>
          <w:p w14:paraId="2A239063" w14:textId="77777777" w:rsidR="00955174" w:rsidRDefault="00955174">
            <w:pPr>
              <w:spacing w:line="300" w:lineRule="atLeast"/>
              <w:jc w:val="center"/>
              <w:rPr>
                <w:rFonts w:ascii="仿宋" w:eastAsia="仿宋" w:hAnsi="仿宋" w:cs="宋体"/>
                <w:sz w:val="21"/>
                <w:szCs w:val="21"/>
              </w:rPr>
            </w:pPr>
          </w:p>
        </w:tc>
      </w:tr>
      <w:tr w:rsidR="00955174" w14:paraId="18AF02D0" w14:textId="77777777">
        <w:trPr>
          <w:trHeight w:hRule="exact" w:val="422"/>
          <w:jc w:val="center"/>
        </w:trPr>
        <w:tc>
          <w:tcPr>
            <w:tcW w:w="1022" w:type="dxa"/>
            <w:vAlign w:val="center"/>
          </w:tcPr>
          <w:p w14:paraId="3C3C37FD" w14:textId="77777777" w:rsidR="00955174"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9</w:t>
            </w:r>
          </w:p>
        </w:tc>
        <w:tc>
          <w:tcPr>
            <w:tcW w:w="1695" w:type="dxa"/>
            <w:vAlign w:val="center"/>
          </w:tcPr>
          <w:p w14:paraId="6131814A" w14:textId="77777777" w:rsidR="00955174"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运输费</w:t>
            </w:r>
          </w:p>
        </w:tc>
        <w:tc>
          <w:tcPr>
            <w:tcW w:w="3404" w:type="dxa"/>
          </w:tcPr>
          <w:p w14:paraId="4E47A316" w14:textId="77777777" w:rsidR="00955174" w:rsidRDefault="00955174">
            <w:pPr>
              <w:spacing w:line="300" w:lineRule="atLeast"/>
              <w:jc w:val="center"/>
              <w:rPr>
                <w:rFonts w:ascii="仿宋" w:eastAsia="仿宋" w:hAnsi="仿宋" w:cs="宋体"/>
                <w:sz w:val="21"/>
                <w:szCs w:val="21"/>
              </w:rPr>
            </w:pPr>
          </w:p>
        </w:tc>
        <w:tc>
          <w:tcPr>
            <w:tcW w:w="1344" w:type="dxa"/>
            <w:vAlign w:val="center"/>
          </w:tcPr>
          <w:p w14:paraId="13CDF789" w14:textId="77777777" w:rsidR="00955174"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w:t>
            </w:r>
          </w:p>
        </w:tc>
        <w:tc>
          <w:tcPr>
            <w:tcW w:w="1344" w:type="dxa"/>
          </w:tcPr>
          <w:p w14:paraId="199471F6" w14:textId="77777777" w:rsidR="00955174" w:rsidRDefault="00955174">
            <w:pPr>
              <w:spacing w:line="300" w:lineRule="atLeast"/>
              <w:jc w:val="center"/>
              <w:rPr>
                <w:rFonts w:ascii="仿宋" w:eastAsia="仿宋" w:hAnsi="仿宋" w:cs="宋体"/>
                <w:sz w:val="21"/>
                <w:szCs w:val="21"/>
              </w:rPr>
            </w:pPr>
          </w:p>
        </w:tc>
        <w:tc>
          <w:tcPr>
            <w:tcW w:w="1344" w:type="dxa"/>
          </w:tcPr>
          <w:p w14:paraId="410275CD" w14:textId="77777777" w:rsidR="00955174" w:rsidRDefault="00955174">
            <w:pPr>
              <w:spacing w:line="300" w:lineRule="atLeast"/>
              <w:jc w:val="center"/>
              <w:rPr>
                <w:rFonts w:ascii="仿宋" w:eastAsia="仿宋" w:hAnsi="仿宋" w:cs="宋体"/>
                <w:sz w:val="21"/>
                <w:szCs w:val="21"/>
              </w:rPr>
            </w:pPr>
          </w:p>
        </w:tc>
      </w:tr>
      <w:tr w:rsidR="00955174" w14:paraId="5D648BB3" w14:textId="77777777">
        <w:trPr>
          <w:trHeight w:hRule="exact" w:val="422"/>
          <w:jc w:val="center"/>
        </w:trPr>
        <w:tc>
          <w:tcPr>
            <w:tcW w:w="1022" w:type="dxa"/>
            <w:vAlign w:val="center"/>
          </w:tcPr>
          <w:p w14:paraId="658DFE98" w14:textId="77777777" w:rsidR="00955174"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10</w:t>
            </w:r>
          </w:p>
        </w:tc>
        <w:tc>
          <w:tcPr>
            <w:tcW w:w="1695" w:type="dxa"/>
            <w:vAlign w:val="center"/>
          </w:tcPr>
          <w:p w14:paraId="31F4230F" w14:textId="77777777" w:rsidR="00955174"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其他费用</w:t>
            </w:r>
          </w:p>
        </w:tc>
        <w:tc>
          <w:tcPr>
            <w:tcW w:w="3404" w:type="dxa"/>
          </w:tcPr>
          <w:p w14:paraId="0ECD1906" w14:textId="77777777" w:rsidR="00955174" w:rsidRDefault="00955174">
            <w:pPr>
              <w:spacing w:line="300" w:lineRule="atLeast"/>
              <w:jc w:val="center"/>
              <w:rPr>
                <w:rFonts w:ascii="仿宋" w:eastAsia="仿宋" w:hAnsi="仿宋" w:cs="宋体"/>
                <w:sz w:val="21"/>
                <w:szCs w:val="21"/>
              </w:rPr>
            </w:pPr>
          </w:p>
        </w:tc>
        <w:tc>
          <w:tcPr>
            <w:tcW w:w="1344" w:type="dxa"/>
            <w:vAlign w:val="center"/>
          </w:tcPr>
          <w:p w14:paraId="602E9219" w14:textId="77777777" w:rsidR="00955174"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w:t>
            </w:r>
          </w:p>
        </w:tc>
        <w:tc>
          <w:tcPr>
            <w:tcW w:w="1344" w:type="dxa"/>
          </w:tcPr>
          <w:p w14:paraId="02A887F8" w14:textId="77777777" w:rsidR="00955174" w:rsidRDefault="00955174">
            <w:pPr>
              <w:spacing w:line="300" w:lineRule="atLeast"/>
              <w:jc w:val="center"/>
              <w:rPr>
                <w:rFonts w:ascii="仿宋" w:eastAsia="仿宋" w:hAnsi="仿宋" w:cs="宋体"/>
                <w:sz w:val="21"/>
                <w:szCs w:val="21"/>
              </w:rPr>
            </w:pPr>
          </w:p>
        </w:tc>
        <w:tc>
          <w:tcPr>
            <w:tcW w:w="1344" w:type="dxa"/>
          </w:tcPr>
          <w:p w14:paraId="53E500DD" w14:textId="77777777" w:rsidR="00955174" w:rsidRDefault="00955174">
            <w:pPr>
              <w:spacing w:line="300" w:lineRule="atLeast"/>
              <w:jc w:val="center"/>
              <w:rPr>
                <w:rFonts w:ascii="仿宋" w:eastAsia="仿宋" w:hAnsi="仿宋" w:cs="宋体"/>
                <w:sz w:val="21"/>
                <w:szCs w:val="21"/>
              </w:rPr>
            </w:pPr>
          </w:p>
        </w:tc>
      </w:tr>
      <w:tr w:rsidR="00955174" w14:paraId="4B3A40E0" w14:textId="77777777">
        <w:trPr>
          <w:trHeight w:hRule="exact" w:val="422"/>
          <w:jc w:val="center"/>
        </w:trPr>
        <w:tc>
          <w:tcPr>
            <w:tcW w:w="1022" w:type="dxa"/>
            <w:vAlign w:val="center"/>
          </w:tcPr>
          <w:p w14:paraId="6FE68629" w14:textId="77777777" w:rsidR="00955174"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11</w:t>
            </w:r>
          </w:p>
        </w:tc>
        <w:tc>
          <w:tcPr>
            <w:tcW w:w="1695" w:type="dxa"/>
            <w:vAlign w:val="center"/>
          </w:tcPr>
          <w:p w14:paraId="6694AAA3" w14:textId="77777777" w:rsidR="00955174"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w:t>
            </w:r>
          </w:p>
        </w:tc>
        <w:tc>
          <w:tcPr>
            <w:tcW w:w="3404" w:type="dxa"/>
          </w:tcPr>
          <w:p w14:paraId="68E0AA2B" w14:textId="77777777" w:rsidR="00955174" w:rsidRDefault="00955174">
            <w:pPr>
              <w:spacing w:line="300" w:lineRule="atLeast"/>
              <w:jc w:val="center"/>
              <w:rPr>
                <w:rFonts w:ascii="仿宋" w:eastAsia="仿宋" w:hAnsi="仿宋" w:cs="宋体"/>
                <w:sz w:val="21"/>
                <w:szCs w:val="21"/>
              </w:rPr>
            </w:pPr>
          </w:p>
        </w:tc>
        <w:tc>
          <w:tcPr>
            <w:tcW w:w="1344" w:type="dxa"/>
            <w:vAlign w:val="center"/>
          </w:tcPr>
          <w:p w14:paraId="4952E78F" w14:textId="77777777" w:rsidR="00955174"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w:t>
            </w:r>
          </w:p>
        </w:tc>
        <w:tc>
          <w:tcPr>
            <w:tcW w:w="1344" w:type="dxa"/>
          </w:tcPr>
          <w:p w14:paraId="3E6FE68E" w14:textId="77777777" w:rsidR="00955174" w:rsidRDefault="00955174">
            <w:pPr>
              <w:spacing w:line="300" w:lineRule="atLeast"/>
              <w:jc w:val="center"/>
              <w:rPr>
                <w:rFonts w:ascii="仿宋" w:eastAsia="仿宋" w:hAnsi="仿宋" w:cs="宋体"/>
                <w:sz w:val="21"/>
                <w:szCs w:val="21"/>
              </w:rPr>
            </w:pPr>
          </w:p>
        </w:tc>
        <w:tc>
          <w:tcPr>
            <w:tcW w:w="1344" w:type="dxa"/>
          </w:tcPr>
          <w:p w14:paraId="5B0FCDCA" w14:textId="77777777" w:rsidR="00955174" w:rsidRDefault="00955174">
            <w:pPr>
              <w:spacing w:line="300" w:lineRule="atLeast"/>
              <w:jc w:val="center"/>
              <w:rPr>
                <w:rFonts w:ascii="仿宋" w:eastAsia="仿宋" w:hAnsi="仿宋" w:cs="宋体"/>
                <w:sz w:val="21"/>
                <w:szCs w:val="21"/>
              </w:rPr>
            </w:pPr>
          </w:p>
        </w:tc>
      </w:tr>
      <w:tr w:rsidR="00955174" w14:paraId="3931A1BA" w14:textId="77777777">
        <w:trPr>
          <w:trHeight w:hRule="exact" w:val="422"/>
          <w:jc w:val="center"/>
        </w:trPr>
        <w:tc>
          <w:tcPr>
            <w:tcW w:w="1022" w:type="dxa"/>
            <w:vAlign w:val="center"/>
          </w:tcPr>
          <w:p w14:paraId="131972A8" w14:textId="77777777" w:rsidR="00955174"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12</w:t>
            </w:r>
          </w:p>
        </w:tc>
        <w:tc>
          <w:tcPr>
            <w:tcW w:w="1695" w:type="dxa"/>
            <w:vAlign w:val="center"/>
          </w:tcPr>
          <w:p w14:paraId="62400D44" w14:textId="77777777" w:rsidR="00955174"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总计</w:t>
            </w:r>
          </w:p>
        </w:tc>
        <w:tc>
          <w:tcPr>
            <w:tcW w:w="7436" w:type="dxa"/>
            <w:gridSpan w:val="4"/>
          </w:tcPr>
          <w:p w14:paraId="54682E62" w14:textId="77777777" w:rsidR="00955174" w:rsidRDefault="00955174">
            <w:pPr>
              <w:spacing w:line="300" w:lineRule="atLeast"/>
              <w:rPr>
                <w:rFonts w:ascii="仿宋" w:eastAsia="仿宋" w:hAnsi="仿宋" w:cs="宋体"/>
                <w:sz w:val="21"/>
                <w:szCs w:val="21"/>
              </w:rPr>
            </w:pPr>
          </w:p>
        </w:tc>
      </w:tr>
    </w:tbl>
    <w:p w14:paraId="31556817" w14:textId="77777777" w:rsidR="00955174" w:rsidRDefault="00955174">
      <w:pPr>
        <w:snapToGrid w:val="0"/>
        <w:spacing w:line="300" w:lineRule="atLeast"/>
        <w:ind w:firstLineChars="200" w:firstLine="480"/>
        <w:rPr>
          <w:rFonts w:ascii="仿宋" w:eastAsia="仿宋" w:hAnsi="仿宋" w:cs="宋体"/>
          <w:sz w:val="24"/>
          <w:szCs w:val="28"/>
        </w:rPr>
      </w:pPr>
    </w:p>
    <w:p w14:paraId="71E33D7A" w14:textId="77777777" w:rsidR="00955174" w:rsidRDefault="00000000">
      <w:pPr>
        <w:snapToGrid w:val="0"/>
        <w:spacing w:line="300" w:lineRule="atLeast"/>
        <w:ind w:firstLineChars="200" w:firstLine="480"/>
        <w:rPr>
          <w:rFonts w:ascii="仿宋" w:eastAsia="仿宋" w:hAnsi="仿宋" w:cs="宋体"/>
          <w:sz w:val="24"/>
          <w:szCs w:val="28"/>
        </w:rPr>
      </w:pPr>
      <w:r>
        <w:rPr>
          <w:rFonts w:ascii="仿宋" w:eastAsia="仿宋" w:hAnsi="仿宋" w:cs="宋体" w:hint="eastAsia"/>
          <w:sz w:val="24"/>
          <w:szCs w:val="28"/>
        </w:rPr>
        <w:t>注：1、请供应商完整填写本表。</w:t>
      </w:r>
    </w:p>
    <w:p w14:paraId="769A2C80" w14:textId="77777777" w:rsidR="00955174" w:rsidRDefault="00000000">
      <w:pPr>
        <w:snapToGrid w:val="0"/>
        <w:spacing w:line="300" w:lineRule="atLeast"/>
        <w:rPr>
          <w:rFonts w:ascii="仿宋" w:eastAsia="仿宋" w:hAnsi="仿宋" w:cs="宋体"/>
          <w:sz w:val="24"/>
          <w:szCs w:val="28"/>
        </w:rPr>
      </w:pPr>
      <w:r>
        <w:rPr>
          <w:rFonts w:ascii="仿宋" w:eastAsia="仿宋" w:hAnsi="仿宋" w:cs="宋体" w:hint="eastAsia"/>
          <w:sz w:val="24"/>
          <w:szCs w:val="28"/>
        </w:rPr>
        <w:t xml:space="preserve">        2、该表可扩展，并逐页签字或盖章。</w:t>
      </w:r>
    </w:p>
    <w:p w14:paraId="5777EF72" w14:textId="77777777" w:rsidR="00955174" w:rsidRDefault="00955174">
      <w:pPr>
        <w:pStyle w:val="TOC1"/>
        <w:spacing w:line="300" w:lineRule="atLeast"/>
        <w:rPr>
          <w:rFonts w:ascii="仿宋" w:eastAsia="仿宋" w:hAnsi="仿宋" w:cs="宋体"/>
          <w:sz w:val="24"/>
          <w:szCs w:val="24"/>
        </w:rPr>
      </w:pPr>
    </w:p>
    <w:p w14:paraId="7DFC536C" w14:textId="77777777" w:rsidR="00955174" w:rsidRDefault="00000000">
      <w:pPr>
        <w:pStyle w:val="TOC1"/>
        <w:spacing w:line="300" w:lineRule="atLeast"/>
        <w:rPr>
          <w:rFonts w:ascii="仿宋" w:eastAsia="仿宋" w:hAnsi="仿宋" w:cs="宋体"/>
          <w:sz w:val="24"/>
          <w:szCs w:val="24"/>
        </w:rPr>
      </w:pPr>
      <w:r>
        <w:rPr>
          <w:rFonts w:ascii="仿宋" w:eastAsia="仿宋" w:hAnsi="仿宋" w:cs="宋体" w:hint="eastAsia"/>
          <w:sz w:val="24"/>
          <w:szCs w:val="24"/>
        </w:rPr>
        <w:t xml:space="preserve">            </w:t>
      </w:r>
    </w:p>
    <w:p w14:paraId="60C6FC55" w14:textId="77777777" w:rsidR="00955174" w:rsidRDefault="00955174">
      <w:pPr>
        <w:spacing w:line="300" w:lineRule="atLeast"/>
        <w:rPr>
          <w:rFonts w:ascii="仿宋" w:eastAsia="仿宋" w:hAnsi="仿宋" w:cs="宋体"/>
        </w:rPr>
      </w:pPr>
    </w:p>
    <w:p w14:paraId="2CD82D90" w14:textId="77777777" w:rsidR="00955174" w:rsidRDefault="00955174">
      <w:pPr>
        <w:spacing w:line="300" w:lineRule="atLeast"/>
        <w:rPr>
          <w:rFonts w:ascii="仿宋" w:eastAsia="仿宋" w:hAnsi="仿宋" w:cs="宋体"/>
        </w:rPr>
      </w:pPr>
    </w:p>
    <w:p w14:paraId="447751B9" w14:textId="77777777" w:rsidR="00955174" w:rsidRDefault="00000000">
      <w:pPr>
        <w:spacing w:line="300" w:lineRule="atLeast"/>
        <w:rPr>
          <w:rFonts w:ascii="仿宋" w:eastAsia="仿宋" w:hAnsi="仿宋" w:cs="宋体"/>
          <w:color w:val="000000"/>
        </w:rPr>
      </w:pPr>
      <w:r>
        <w:rPr>
          <w:rFonts w:ascii="仿宋" w:eastAsia="仿宋" w:hAnsi="仿宋" w:cs="宋体" w:hint="eastAsia"/>
          <w:sz w:val="24"/>
          <w:szCs w:val="24"/>
        </w:rPr>
        <w:t xml:space="preserve">                                             </w:t>
      </w:r>
      <w:r>
        <w:rPr>
          <w:rFonts w:ascii="仿宋" w:eastAsia="仿宋" w:hAnsi="仿宋" w:cs="宋体" w:hint="eastAsia"/>
          <w:color w:val="000000"/>
          <w:sz w:val="24"/>
          <w:szCs w:val="24"/>
        </w:rPr>
        <w:t>供应商名称（公章）或自然人签署：</w:t>
      </w:r>
    </w:p>
    <w:p w14:paraId="68956E2C" w14:textId="77777777" w:rsidR="00955174" w:rsidRDefault="00000000">
      <w:pPr>
        <w:spacing w:line="300" w:lineRule="atLeast"/>
        <w:ind w:right="480" w:firstLineChars="2700" w:firstLine="6480"/>
        <w:rPr>
          <w:rFonts w:ascii="仿宋" w:eastAsia="仿宋" w:hAnsi="仿宋" w:cs="宋体"/>
          <w:color w:val="000000"/>
          <w:sz w:val="24"/>
          <w:szCs w:val="24"/>
          <w:bdr w:val="single" w:sz="4" w:space="0" w:color="auto"/>
        </w:rPr>
        <w:sectPr w:rsidR="00955174">
          <w:headerReference w:type="default" r:id="rId19"/>
          <w:pgSz w:w="11907" w:h="16840"/>
          <w:pgMar w:top="1134" w:right="1191" w:bottom="1134" w:left="1304" w:header="454" w:footer="992" w:gutter="0"/>
          <w:pgNumType w:fmt="numberInDash"/>
          <w:cols w:space="720"/>
          <w:docGrid w:linePitch="381" w:charSpace="-5735"/>
        </w:sectPr>
      </w:pPr>
      <w:r>
        <w:rPr>
          <w:rFonts w:ascii="仿宋" w:eastAsia="仿宋" w:hAnsi="仿宋" w:cs="宋体" w:hint="eastAsia"/>
          <w:color w:val="000000"/>
          <w:sz w:val="24"/>
          <w:szCs w:val="24"/>
        </w:rPr>
        <w:t>年     月    日</w:t>
      </w:r>
    </w:p>
    <w:p w14:paraId="12CFA1E3" w14:textId="77777777" w:rsidR="00955174" w:rsidRDefault="00000000">
      <w:pPr>
        <w:rPr>
          <w:rFonts w:ascii="仿宋" w:eastAsia="仿宋" w:hAnsi="仿宋" w:cs="宋体"/>
          <w:b/>
          <w:bCs/>
          <w:sz w:val="24"/>
          <w:szCs w:val="24"/>
        </w:rPr>
      </w:pPr>
      <w:bookmarkStart w:id="136" w:name="_Toc478823789"/>
      <w:r>
        <w:rPr>
          <w:rFonts w:ascii="仿宋" w:eastAsia="仿宋" w:hAnsi="仿宋" w:cs="宋体" w:hint="eastAsia"/>
          <w:b/>
          <w:bCs/>
          <w:sz w:val="24"/>
          <w:szCs w:val="24"/>
        </w:rPr>
        <w:lastRenderedPageBreak/>
        <w:t>二、服务部分</w:t>
      </w:r>
      <w:bookmarkEnd w:id="136"/>
    </w:p>
    <w:p w14:paraId="5093FC00" w14:textId="77777777" w:rsidR="00955174" w:rsidRDefault="00000000">
      <w:pPr>
        <w:snapToGrid w:val="0"/>
        <w:spacing w:line="300" w:lineRule="atLeast"/>
        <w:ind w:firstLineChars="200" w:firstLine="480"/>
        <w:rPr>
          <w:rFonts w:ascii="仿宋" w:eastAsia="仿宋" w:hAnsi="仿宋" w:cs="宋体"/>
          <w:sz w:val="24"/>
          <w:szCs w:val="24"/>
        </w:rPr>
      </w:pPr>
      <w:r>
        <w:rPr>
          <w:rFonts w:ascii="仿宋" w:eastAsia="仿宋" w:hAnsi="仿宋" w:cs="宋体" w:hint="eastAsia"/>
          <w:sz w:val="24"/>
          <w:szCs w:val="28"/>
        </w:rPr>
        <w:t>（一）</w:t>
      </w:r>
      <w:r>
        <w:rPr>
          <w:rFonts w:ascii="仿宋" w:eastAsia="仿宋" w:hAnsi="仿宋" w:cs="宋体" w:hint="eastAsia"/>
          <w:sz w:val="24"/>
          <w:szCs w:val="24"/>
        </w:rPr>
        <w:t>技术响应偏离表</w:t>
      </w:r>
    </w:p>
    <w:p w14:paraId="47CDD046" w14:textId="77777777" w:rsidR="00955174" w:rsidRDefault="00000000">
      <w:pPr>
        <w:spacing w:line="300" w:lineRule="atLeast"/>
        <w:rPr>
          <w:rFonts w:ascii="仿宋" w:eastAsia="仿宋" w:hAnsi="仿宋" w:cs="宋体"/>
          <w:color w:val="000000"/>
          <w:sz w:val="24"/>
          <w:szCs w:val="24"/>
        </w:rPr>
      </w:pPr>
      <w:r>
        <w:rPr>
          <w:rFonts w:ascii="仿宋" w:eastAsia="仿宋" w:hAnsi="仿宋" w:cs="宋体" w:hint="eastAsia"/>
          <w:sz w:val="24"/>
          <w:szCs w:val="24"/>
        </w:rPr>
        <w:t xml:space="preserve">    采购计划</w:t>
      </w:r>
      <w:r>
        <w:rPr>
          <w:rFonts w:ascii="仿宋" w:eastAsia="仿宋" w:hAnsi="仿宋" w:cs="宋体" w:hint="eastAsia"/>
          <w:color w:val="000000"/>
          <w:sz w:val="24"/>
          <w:szCs w:val="24"/>
        </w:rPr>
        <w:t>编号：</w:t>
      </w:r>
    </w:p>
    <w:p w14:paraId="76CAB47B" w14:textId="77777777" w:rsidR="00955174" w:rsidRDefault="00000000">
      <w:pPr>
        <w:spacing w:line="300" w:lineRule="atLeast"/>
        <w:ind w:firstLineChars="200" w:firstLine="480"/>
        <w:rPr>
          <w:rFonts w:ascii="仿宋" w:eastAsia="仿宋" w:hAnsi="仿宋" w:cs="宋体"/>
          <w:sz w:val="24"/>
        </w:rPr>
      </w:pPr>
      <w:r>
        <w:rPr>
          <w:rFonts w:ascii="仿宋" w:eastAsia="仿宋" w:hAnsi="仿宋" w:cs="宋体"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940"/>
        <w:gridCol w:w="1886"/>
      </w:tblGrid>
      <w:tr w:rsidR="00955174" w14:paraId="57F88310" w14:textId="77777777">
        <w:trPr>
          <w:trHeight w:val="515"/>
          <w:jc w:val="center"/>
        </w:trPr>
        <w:tc>
          <w:tcPr>
            <w:tcW w:w="1138" w:type="dxa"/>
            <w:vAlign w:val="center"/>
          </w:tcPr>
          <w:p w14:paraId="3BB07EA7" w14:textId="77777777" w:rsidR="00955174" w:rsidRDefault="00000000">
            <w:pPr>
              <w:tabs>
                <w:tab w:val="left" w:pos="6300"/>
              </w:tabs>
              <w:snapToGrid w:val="0"/>
              <w:spacing w:line="300" w:lineRule="atLeast"/>
              <w:jc w:val="center"/>
              <w:outlineLvl w:val="0"/>
              <w:rPr>
                <w:rFonts w:ascii="仿宋" w:eastAsia="仿宋" w:hAnsi="仿宋" w:cs="宋体"/>
                <w:sz w:val="21"/>
                <w:szCs w:val="21"/>
              </w:rPr>
            </w:pPr>
            <w:r>
              <w:rPr>
                <w:rFonts w:ascii="仿宋" w:eastAsia="仿宋" w:hAnsi="仿宋" w:cs="宋体" w:hint="eastAsia"/>
                <w:sz w:val="21"/>
                <w:szCs w:val="21"/>
              </w:rPr>
              <w:t>序号</w:t>
            </w:r>
          </w:p>
        </w:tc>
        <w:tc>
          <w:tcPr>
            <w:tcW w:w="2658" w:type="dxa"/>
            <w:vAlign w:val="center"/>
          </w:tcPr>
          <w:p w14:paraId="28115BEC" w14:textId="77777777" w:rsidR="00955174" w:rsidRDefault="00000000">
            <w:pPr>
              <w:tabs>
                <w:tab w:val="left" w:pos="6300"/>
              </w:tabs>
              <w:snapToGrid w:val="0"/>
              <w:spacing w:line="300" w:lineRule="atLeast"/>
              <w:jc w:val="center"/>
              <w:outlineLvl w:val="0"/>
              <w:rPr>
                <w:rFonts w:ascii="仿宋" w:eastAsia="仿宋" w:hAnsi="仿宋" w:cs="宋体"/>
                <w:sz w:val="21"/>
                <w:szCs w:val="21"/>
              </w:rPr>
            </w:pPr>
            <w:r>
              <w:rPr>
                <w:rFonts w:ascii="仿宋" w:eastAsia="仿宋" w:hAnsi="仿宋" w:cs="宋体" w:hint="eastAsia"/>
                <w:sz w:val="21"/>
                <w:szCs w:val="21"/>
              </w:rPr>
              <w:t>采购需求</w:t>
            </w:r>
          </w:p>
        </w:tc>
        <w:tc>
          <w:tcPr>
            <w:tcW w:w="2940" w:type="dxa"/>
            <w:vAlign w:val="center"/>
          </w:tcPr>
          <w:p w14:paraId="0EB71E18" w14:textId="77777777" w:rsidR="00955174" w:rsidRDefault="00000000">
            <w:pPr>
              <w:tabs>
                <w:tab w:val="left" w:pos="6300"/>
              </w:tabs>
              <w:snapToGrid w:val="0"/>
              <w:spacing w:line="300" w:lineRule="atLeast"/>
              <w:jc w:val="center"/>
              <w:outlineLvl w:val="0"/>
              <w:rPr>
                <w:rFonts w:ascii="仿宋" w:eastAsia="仿宋" w:hAnsi="仿宋" w:cs="宋体"/>
                <w:sz w:val="21"/>
                <w:szCs w:val="21"/>
              </w:rPr>
            </w:pPr>
            <w:r>
              <w:rPr>
                <w:rFonts w:ascii="仿宋" w:eastAsia="仿宋" w:hAnsi="仿宋" w:cs="宋体" w:hint="eastAsia"/>
                <w:sz w:val="21"/>
                <w:szCs w:val="21"/>
              </w:rPr>
              <w:t>响应情况</w:t>
            </w:r>
          </w:p>
        </w:tc>
        <w:tc>
          <w:tcPr>
            <w:tcW w:w="1886" w:type="dxa"/>
            <w:vAlign w:val="center"/>
          </w:tcPr>
          <w:p w14:paraId="13E40990" w14:textId="77777777" w:rsidR="00955174" w:rsidRDefault="00000000">
            <w:pPr>
              <w:tabs>
                <w:tab w:val="left" w:pos="6300"/>
              </w:tabs>
              <w:snapToGrid w:val="0"/>
              <w:spacing w:line="300" w:lineRule="atLeast"/>
              <w:jc w:val="center"/>
              <w:outlineLvl w:val="0"/>
              <w:rPr>
                <w:rFonts w:ascii="仿宋" w:eastAsia="仿宋" w:hAnsi="仿宋" w:cs="宋体"/>
                <w:sz w:val="21"/>
                <w:szCs w:val="21"/>
              </w:rPr>
            </w:pPr>
            <w:r>
              <w:rPr>
                <w:rFonts w:ascii="仿宋" w:eastAsia="仿宋" w:hAnsi="仿宋" w:cs="宋体" w:hint="eastAsia"/>
                <w:sz w:val="21"/>
                <w:szCs w:val="21"/>
              </w:rPr>
              <w:t>差异说明</w:t>
            </w:r>
          </w:p>
        </w:tc>
      </w:tr>
      <w:tr w:rsidR="00955174" w14:paraId="76AF6C9C" w14:textId="77777777">
        <w:trPr>
          <w:trHeight w:val="469"/>
          <w:jc w:val="center"/>
        </w:trPr>
        <w:tc>
          <w:tcPr>
            <w:tcW w:w="1138" w:type="dxa"/>
            <w:vAlign w:val="center"/>
          </w:tcPr>
          <w:p w14:paraId="23A884DE"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44435D68"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567024B3" w14:textId="77777777" w:rsidR="00955174" w:rsidRDefault="00000000">
            <w:pPr>
              <w:tabs>
                <w:tab w:val="left" w:pos="6300"/>
              </w:tabs>
              <w:snapToGrid w:val="0"/>
              <w:spacing w:line="300" w:lineRule="atLeast"/>
              <w:jc w:val="center"/>
              <w:outlineLvl w:val="0"/>
              <w:rPr>
                <w:rFonts w:ascii="仿宋" w:eastAsia="仿宋" w:hAnsi="仿宋" w:cs="宋体"/>
                <w:sz w:val="21"/>
                <w:szCs w:val="21"/>
              </w:rPr>
            </w:pPr>
            <w:r>
              <w:rPr>
                <w:rFonts w:ascii="仿宋" w:eastAsia="仿宋" w:hAnsi="仿宋"/>
                <w:sz w:val="21"/>
                <w:szCs w:val="21"/>
              </w:rPr>
              <w:t>提醒</w:t>
            </w:r>
            <w:r>
              <w:rPr>
                <w:rFonts w:ascii="仿宋" w:eastAsia="仿宋" w:hAnsi="仿宋" w:hint="eastAsia"/>
                <w:sz w:val="21"/>
                <w:szCs w:val="21"/>
              </w:rPr>
              <w:t>：</w:t>
            </w:r>
            <w:r>
              <w:rPr>
                <w:rFonts w:ascii="仿宋" w:eastAsia="仿宋" w:hAnsi="仿宋"/>
                <w:sz w:val="21"/>
                <w:szCs w:val="21"/>
              </w:rPr>
              <w:t>请注明</w:t>
            </w:r>
            <w:r>
              <w:rPr>
                <w:rFonts w:ascii="仿宋" w:eastAsia="仿宋" w:hAnsi="仿宋" w:hint="eastAsia"/>
                <w:sz w:val="21"/>
                <w:szCs w:val="21"/>
              </w:rPr>
              <w:t>技术参数</w:t>
            </w:r>
            <w:r>
              <w:rPr>
                <w:rFonts w:ascii="仿宋" w:eastAsia="仿宋" w:hAnsi="仿宋"/>
                <w:sz w:val="21"/>
                <w:szCs w:val="21"/>
              </w:rPr>
              <w:t>或具体内容以及</w:t>
            </w:r>
            <w:r>
              <w:rPr>
                <w:rFonts w:ascii="仿宋" w:eastAsia="仿宋" w:hAnsi="仿宋" w:hint="eastAsia"/>
                <w:sz w:val="21"/>
                <w:szCs w:val="21"/>
              </w:rPr>
              <w:t>响应文件</w:t>
            </w:r>
            <w:r>
              <w:rPr>
                <w:rFonts w:ascii="仿宋" w:eastAsia="仿宋" w:hAnsi="仿宋"/>
                <w:sz w:val="21"/>
                <w:szCs w:val="21"/>
              </w:rPr>
              <w:t>中</w:t>
            </w:r>
            <w:r>
              <w:rPr>
                <w:rFonts w:ascii="仿宋" w:eastAsia="仿宋" w:hAnsi="仿宋" w:hint="eastAsia"/>
                <w:sz w:val="21"/>
                <w:szCs w:val="21"/>
              </w:rPr>
              <w:t>技术参数</w:t>
            </w:r>
            <w:r>
              <w:rPr>
                <w:rFonts w:ascii="仿宋" w:eastAsia="仿宋" w:hAnsi="仿宋"/>
                <w:sz w:val="21"/>
                <w:szCs w:val="21"/>
              </w:rPr>
              <w:t>或</w:t>
            </w:r>
            <w:r>
              <w:rPr>
                <w:rFonts w:ascii="仿宋" w:eastAsia="仿宋" w:hAnsi="仿宋" w:hint="eastAsia"/>
                <w:sz w:val="21"/>
                <w:szCs w:val="21"/>
              </w:rPr>
              <w:t>具体</w:t>
            </w:r>
            <w:r>
              <w:rPr>
                <w:rFonts w:ascii="仿宋" w:eastAsia="仿宋" w:hAnsi="仿宋"/>
                <w:sz w:val="21"/>
                <w:szCs w:val="21"/>
              </w:rPr>
              <w:t>内容</w:t>
            </w:r>
            <w:r>
              <w:rPr>
                <w:rFonts w:ascii="仿宋" w:eastAsia="仿宋" w:hAnsi="仿宋" w:hint="eastAsia"/>
                <w:sz w:val="21"/>
                <w:szCs w:val="21"/>
              </w:rPr>
              <w:t>的</w:t>
            </w:r>
            <w:r>
              <w:rPr>
                <w:rFonts w:ascii="仿宋" w:eastAsia="仿宋" w:hAnsi="仿宋"/>
                <w:sz w:val="21"/>
                <w:szCs w:val="21"/>
              </w:rPr>
              <w:t>位置（</w:t>
            </w:r>
            <w:r>
              <w:rPr>
                <w:rFonts w:ascii="仿宋" w:eastAsia="仿宋" w:hAnsi="仿宋" w:hint="eastAsia"/>
                <w:sz w:val="21"/>
                <w:szCs w:val="21"/>
              </w:rPr>
              <w:t>页码</w:t>
            </w:r>
            <w:r>
              <w:rPr>
                <w:rFonts w:ascii="仿宋" w:eastAsia="仿宋" w:hAnsi="仿宋"/>
                <w:sz w:val="21"/>
                <w:szCs w:val="21"/>
              </w:rPr>
              <w:t>）</w:t>
            </w:r>
          </w:p>
        </w:tc>
        <w:tc>
          <w:tcPr>
            <w:tcW w:w="1886" w:type="dxa"/>
            <w:vAlign w:val="center"/>
          </w:tcPr>
          <w:p w14:paraId="52579FC0"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r>
      <w:tr w:rsidR="00955174" w14:paraId="4E9C6818" w14:textId="77777777">
        <w:trPr>
          <w:trHeight w:val="439"/>
          <w:jc w:val="center"/>
        </w:trPr>
        <w:tc>
          <w:tcPr>
            <w:tcW w:w="1138" w:type="dxa"/>
            <w:vAlign w:val="center"/>
          </w:tcPr>
          <w:p w14:paraId="4EDC386E"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76C400AC"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031D75DC"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30AF7C1B"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r>
      <w:tr w:rsidR="00955174" w14:paraId="74BAABCE" w14:textId="77777777">
        <w:trPr>
          <w:trHeight w:val="439"/>
          <w:jc w:val="center"/>
        </w:trPr>
        <w:tc>
          <w:tcPr>
            <w:tcW w:w="1138" w:type="dxa"/>
            <w:vAlign w:val="center"/>
          </w:tcPr>
          <w:p w14:paraId="126B335E"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37C3CC99"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3CC7C9DD"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07005AA1"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r>
      <w:tr w:rsidR="00955174" w14:paraId="1423E7AE" w14:textId="77777777">
        <w:trPr>
          <w:trHeight w:val="394"/>
          <w:jc w:val="center"/>
        </w:trPr>
        <w:tc>
          <w:tcPr>
            <w:tcW w:w="1138" w:type="dxa"/>
            <w:vAlign w:val="center"/>
          </w:tcPr>
          <w:p w14:paraId="416CCB1F"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510DEE49"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4E607E1E"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14FD10DE"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r>
      <w:tr w:rsidR="00955174" w14:paraId="6CEC7114" w14:textId="77777777">
        <w:trPr>
          <w:trHeight w:val="514"/>
          <w:jc w:val="center"/>
        </w:trPr>
        <w:tc>
          <w:tcPr>
            <w:tcW w:w="1138" w:type="dxa"/>
            <w:vAlign w:val="center"/>
          </w:tcPr>
          <w:p w14:paraId="31312A57"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6D2CC884"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36DC6AA7"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5EB87F64"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r>
      <w:tr w:rsidR="00955174" w14:paraId="6FE4DD31" w14:textId="77777777">
        <w:trPr>
          <w:trHeight w:val="454"/>
          <w:jc w:val="center"/>
        </w:trPr>
        <w:tc>
          <w:tcPr>
            <w:tcW w:w="1138" w:type="dxa"/>
            <w:vAlign w:val="center"/>
          </w:tcPr>
          <w:p w14:paraId="0862C264"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3E4AF6C9"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6A736BE4"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21428669"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r>
      <w:tr w:rsidR="00955174" w14:paraId="6EDD2E02" w14:textId="77777777">
        <w:trPr>
          <w:trHeight w:val="454"/>
          <w:jc w:val="center"/>
        </w:trPr>
        <w:tc>
          <w:tcPr>
            <w:tcW w:w="1138" w:type="dxa"/>
            <w:vAlign w:val="center"/>
          </w:tcPr>
          <w:p w14:paraId="2D2AD52D"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51BF91CA"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78B1A52B"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0F7D16EF"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r>
      <w:tr w:rsidR="00955174" w14:paraId="5AB802E2" w14:textId="77777777">
        <w:trPr>
          <w:trHeight w:val="439"/>
          <w:jc w:val="center"/>
        </w:trPr>
        <w:tc>
          <w:tcPr>
            <w:tcW w:w="1138" w:type="dxa"/>
            <w:vAlign w:val="center"/>
          </w:tcPr>
          <w:p w14:paraId="320B0400"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10C949F0"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0394ABEA"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1F49D36F"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r>
      <w:tr w:rsidR="00955174" w14:paraId="73D6DE63" w14:textId="77777777">
        <w:trPr>
          <w:trHeight w:val="439"/>
          <w:jc w:val="center"/>
        </w:trPr>
        <w:tc>
          <w:tcPr>
            <w:tcW w:w="1138" w:type="dxa"/>
            <w:vAlign w:val="center"/>
          </w:tcPr>
          <w:p w14:paraId="2E0C7AB4"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4C96E0E2"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52310FDC"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4C545FDE"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r>
      <w:tr w:rsidR="00955174" w14:paraId="0A2C6176" w14:textId="77777777">
        <w:trPr>
          <w:trHeight w:val="404"/>
          <w:jc w:val="center"/>
        </w:trPr>
        <w:tc>
          <w:tcPr>
            <w:tcW w:w="1138" w:type="dxa"/>
            <w:vAlign w:val="center"/>
          </w:tcPr>
          <w:p w14:paraId="08C07886"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0F8A8DE3"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0820B30C"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0D96E154" w14:textId="77777777" w:rsidR="00955174" w:rsidRDefault="00955174">
            <w:pPr>
              <w:tabs>
                <w:tab w:val="left" w:pos="6300"/>
              </w:tabs>
              <w:snapToGrid w:val="0"/>
              <w:spacing w:line="300" w:lineRule="atLeast"/>
              <w:jc w:val="center"/>
              <w:outlineLvl w:val="0"/>
              <w:rPr>
                <w:rFonts w:ascii="仿宋" w:eastAsia="仿宋" w:hAnsi="仿宋" w:cs="宋体"/>
                <w:sz w:val="21"/>
                <w:szCs w:val="21"/>
              </w:rPr>
            </w:pPr>
          </w:p>
        </w:tc>
      </w:tr>
    </w:tbl>
    <w:p w14:paraId="1CC1993F" w14:textId="77777777" w:rsidR="00955174" w:rsidRDefault="00955174">
      <w:pPr>
        <w:spacing w:line="300" w:lineRule="atLeast"/>
        <w:ind w:firstLineChars="250" w:firstLine="600"/>
        <w:rPr>
          <w:rFonts w:ascii="仿宋" w:eastAsia="仿宋" w:hAnsi="仿宋" w:cs="宋体"/>
          <w:sz w:val="24"/>
          <w:szCs w:val="28"/>
        </w:rPr>
      </w:pPr>
    </w:p>
    <w:p w14:paraId="54E6FFDC" w14:textId="77777777" w:rsidR="00955174" w:rsidRDefault="00955174">
      <w:pPr>
        <w:spacing w:line="300" w:lineRule="atLeast"/>
        <w:ind w:firstLineChars="250" w:firstLine="600"/>
        <w:rPr>
          <w:rFonts w:ascii="仿宋" w:eastAsia="仿宋" w:hAnsi="仿宋" w:cs="宋体"/>
          <w:sz w:val="24"/>
          <w:szCs w:val="28"/>
        </w:rPr>
      </w:pPr>
    </w:p>
    <w:p w14:paraId="705B057A" w14:textId="77777777" w:rsidR="00955174" w:rsidRDefault="00000000">
      <w:pPr>
        <w:spacing w:line="400" w:lineRule="atLeast"/>
        <w:ind w:firstLineChars="250" w:firstLine="600"/>
        <w:rPr>
          <w:rFonts w:ascii="仿宋" w:eastAsia="仿宋" w:hAnsi="仿宋" w:cs="宋体"/>
          <w:sz w:val="24"/>
          <w:szCs w:val="28"/>
        </w:rPr>
      </w:pPr>
      <w:r>
        <w:rPr>
          <w:rFonts w:ascii="仿宋" w:eastAsia="仿宋" w:hAnsi="仿宋" w:cs="宋体" w:hint="eastAsia"/>
          <w:sz w:val="24"/>
          <w:szCs w:val="28"/>
        </w:rPr>
        <w:t>供应商：                           法定代表人（或授权代表 ）或自然人：</w:t>
      </w:r>
    </w:p>
    <w:p w14:paraId="4332452C" w14:textId="77777777" w:rsidR="00955174" w:rsidRDefault="00955174">
      <w:pPr>
        <w:spacing w:line="400" w:lineRule="atLeast"/>
        <w:ind w:firstLineChars="250" w:firstLine="600"/>
        <w:rPr>
          <w:rFonts w:ascii="仿宋" w:eastAsia="仿宋" w:hAnsi="仿宋" w:cs="宋体"/>
          <w:sz w:val="24"/>
          <w:szCs w:val="28"/>
        </w:rPr>
      </w:pPr>
    </w:p>
    <w:p w14:paraId="4D8D178E" w14:textId="77777777" w:rsidR="00955174" w:rsidRDefault="00000000">
      <w:pPr>
        <w:spacing w:line="400" w:lineRule="atLeast"/>
        <w:ind w:firstLineChars="250" w:firstLine="600"/>
        <w:rPr>
          <w:rFonts w:ascii="仿宋" w:eastAsia="仿宋" w:hAnsi="仿宋" w:cs="宋体"/>
          <w:sz w:val="24"/>
          <w:szCs w:val="28"/>
        </w:rPr>
      </w:pPr>
      <w:r>
        <w:rPr>
          <w:rFonts w:ascii="仿宋" w:eastAsia="仿宋" w:hAnsi="仿宋" w:cs="宋体" w:hint="eastAsia"/>
          <w:sz w:val="24"/>
          <w:szCs w:val="28"/>
        </w:rPr>
        <w:t>（供应商公章）                               （签署或盖章）</w:t>
      </w:r>
    </w:p>
    <w:p w14:paraId="413D8ACD" w14:textId="77777777" w:rsidR="00955174" w:rsidRDefault="00000000">
      <w:pPr>
        <w:spacing w:line="400" w:lineRule="atLeast"/>
        <w:ind w:firstLineChars="250" w:firstLine="600"/>
        <w:rPr>
          <w:rFonts w:ascii="仿宋" w:eastAsia="仿宋" w:hAnsi="仿宋" w:cs="宋体"/>
          <w:sz w:val="24"/>
          <w:szCs w:val="28"/>
        </w:rPr>
      </w:pPr>
      <w:r>
        <w:rPr>
          <w:rFonts w:ascii="仿宋" w:eastAsia="仿宋" w:hAnsi="仿宋" w:cs="宋体" w:hint="eastAsia"/>
          <w:sz w:val="24"/>
          <w:szCs w:val="28"/>
        </w:rPr>
        <w:t xml:space="preserve">                                              年     月     日</w:t>
      </w:r>
    </w:p>
    <w:p w14:paraId="0445153F" w14:textId="77777777" w:rsidR="00955174" w:rsidRDefault="00000000">
      <w:pPr>
        <w:spacing w:line="400" w:lineRule="atLeast"/>
        <w:ind w:firstLineChars="250" w:firstLine="600"/>
        <w:rPr>
          <w:rFonts w:ascii="仿宋" w:eastAsia="仿宋" w:hAnsi="仿宋" w:cs="宋体"/>
          <w:sz w:val="24"/>
          <w:szCs w:val="28"/>
        </w:rPr>
      </w:pPr>
      <w:r>
        <w:rPr>
          <w:rFonts w:ascii="仿宋" w:eastAsia="仿宋" w:hAnsi="仿宋" w:cs="宋体" w:hint="eastAsia"/>
          <w:sz w:val="24"/>
          <w:szCs w:val="28"/>
        </w:rPr>
        <w:t>注：</w:t>
      </w:r>
    </w:p>
    <w:p w14:paraId="7629ADE9" w14:textId="77777777" w:rsidR="00955174" w:rsidRDefault="00000000">
      <w:pPr>
        <w:spacing w:line="400" w:lineRule="atLeast"/>
        <w:ind w:firstLineChars="250" w:firstLine="600"/>
        <w:rPr>
          <w:rFonts w:ascii="仿宋" w:eastAsia="仿宋" w:hAnsi="仿宋" w:cs="宋体"/>
          <w:sz w:val="24"/>
        </w:rPr>
      </w:pPr>
      <w:r>
        <w:rPr>
          <w:rFonts w:ascii="仿宋" w:eastAsia="仿宋" w:hAnsi="仿宋" w:cs="宋体" w:hint="eastAsia"/>
          <w:sz w:val="24"/>
          <w:szCs w:val="24"/>
        </w:rPr>
        <w:t>1</w:t>
      </w:r>
      <w:r>
        <w:rPr>
          <w:rFonts w:ascii="仿宋" w:eastAsia="仿宋" w:hAnsi="仿宋" w:cs="宋体" w:hint="eastAsia"/>
          <w:sz w:val="24"/>
        </w:rPr>
        <w:t>、本表即为对本项目“第二篇  磋商项目技术需求”中所列技术要求进行比较和响应；</w:t>
      </w:r>
    </w:p>
    <w:p w14:paraId="776F8E1D" w14:textId="77777777" w:rsidR="00955174" w:rsidRDefault="00000000">
      <w:pPr>
        <w:tabs>
          <w:tab w:val="left" w:pos="6300"/>
        </w:tabs>
        <w:snapToGrid w:val="0"/>
        <w:spacing w:line="400" w:lineRule="atLeast"/>
        <w:ind w:firstLineChars="200" w:firstLine="480"/>
        <w:rPr>
          <w:rFonts w:ascii="仿宋" w:eastAsia="仿宋" w:hAnsi="仿宋" w:cs="宋体"/>
          <w:sz w:val="24"/>
        </w:rPr>
      </w:pPr>
      <w:r>
        <w:rPr>
          <w:rFonts w:ascii="仿宋" w:eastAsia="仿宋" w:hAnsi="仿宋" w:cs="宋体" w:hint="eastAsia"/>
          <w:sz w:val="24"/>
        </w:rPr>
        <w:t>2、该表可扩展</w:t>
      </w:r>
      <w:r>
        <w:rPr>
          <w:rFonts w:ascii="仿宋" w:eastAsia="仿宋" w:hAnsi="仿宋" w:cs="宋体" w:hint="eastAsia"/>
          <w:sz w:val="24"/>
          <w:szCs w:val="28"/>
        </w:rPr>
        <w:t>，并逐页签字或盖章</w:t>
      </w:r>
      <w:r>
        <w:rPr>
          <w:rFonts w:ascii="仿宋" w:eastAsia="仿宋" w:hAnsi="仿宋" w:cs="宋体" w:hint="eastAsia"/>
          <w:sz w:val="24"/>
        </w:rPr>
        <w:t>；</w:t>
      </w:r>
    </w:p>
    <w:p w14:paraId="74072C0A" w14:textId="77777777" w:rsidR="00955174" w:rsidRDefault="00000000">
      <w:pPr>
        <w:spacing w:line="400" w:lineRule="atLeas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w:t>
      </w:r>
      <w:r>
        <w:rPr>
          <w:rFonts w:ascii="仿宋" w:eastAsia="仿宋" w:hAnsi="仿宋" w:cs="宋体" w:hint="eastAsia"/>
          <w:sz w:val="24"/>
          <w:szCs w:val="28"/>
        </w:rPr>
        <w:t>响应情况栏中应当注明技术参数或具体内容，且必须标注技术参数或具体内容在响应文件中的位置（页码）。</w:t>
      </w:r>
    </w:p>
    <w:p w14:paraId="12334060" w14:textId="77777777" w:rsidR="00955174" w:rsidRDefault="00955174">
      <w:pPr>
        <w:spacing w:line="400" w:lineRule="atLeast"/>
        <w:ind w:firstLineChars="200" w:firstLine="480"/>
        <w:rPr>
          <w:rFonts w:ascii="仿宋" w:eastAsia="仿宋" w:hAnsi="仿宋" w:cs="宋体"/>
          <w:color w:val="000000"/>
          <w:sz w:val="24"/>
          <w:szCs w:val="24"/>
        </w:rPr>
      </w:pPr>
    </w:p>
    <w:p w14:paraId="54349461" w14:textId="77777777" w:rsidR="00955174" w:rsidRDefault="00955174">
      <w:pPr>
        <w:spacing w:line="400" w:lineRule="atLeast"/>
        <w:ind w:firstLineChars="200" w:firstLine="480"/>
        <w:rPr>
          <w:rFonts w:ascii="仿宋" w:eastAsia="仿宋" w:hAnsi="仿宋" w:cs="宋体"/>
          <w:color w:val="000000"/>
          <w:sz w:val="24"/>
          <w:szCs w:val="24"/>
        </w:rPr>
      </w:pPr>
    </w:p>
    <w:p w14:paraId="09D93DEE" w14:textId="77777777" w:rsidR="00955174" w:rsidRDefault="00955174">
      <w:pPr>
        <w:spacing w:line="400" w:lineRule="atLeast"/>
        <w:ind w:firstLineChars="200" w:firstLine="480"/>
        <w:rPr>
          <w:rFonts w:ascii="仿宋" w:eastAsia="仿宋" w:hAnsi="仿宋" w:cs="宋体"/>
          <w:color w:val="000000"/>
          <w:sz w:val="24"/>
          <w:szCs w:val="24"/>
        </w:rPr>
      </w:pPr>
    </w:p>
    <w:p w14:paraId="0359E53D" w14:textId="77777777" w:rsidR="00955174" w:rsidRDefault="00955174">
      <w:pPr>
        <w:spacing w:line="400" w:lineRule="atLeast"/>
        <w:ind w:firstLineChars="200" w:firstLine="480"/>
        <w:rPr>
          <w:rFonts w:ascii="仿宋" w:eastAsia="仿宋" w:hAnsi="仿宋" w:cs="宋体"/>
          <w:color w:val="000000"/>
          <w:sz w:val="24"/>
          <w:szCs w:val="24"/>
        </w:rPr>
      </w:pPr>
    </w:p>
    <w:p w14:paraId="6690EB9D" w14:textId="77777777" w:rsidR="00955174" w:rsidRDefault="00955174">
      <w:pPr>
        <w:spacing w:line="400" w:lineRule="atLeast"/>
        <w:ind w:firstLineChars="200" w:firstLine="480"/>
        <w:rPr>
          <w:rFonts w:ascii="仿宋" w:eastAsia="仿宋" w:hAnsi="仿宋" w:cs="宋体"/>
          <w:color w:val="000000"/>
          <w:sz w:val="24"/>
          <w:szCs w:val="24"/>
        </w:rPr>
      </w:pPr>
    </w:p>
    <w:p w14:paraId="37541E07" w14:textId="77777777" w:rsidR="00955174" w:rsidRDefault="00955174">
      <w:pPr>
        <w:spacing w:line="400" w:lineRule="atLeast"/>
        <w:rPr>
          <w:rFonts w:ascii="仿宋" w:eastAsia="仿宋" w:hAnsi="仿宋" w:cs="宋体"/>
          <w:color w:val="000000"/>
          <w:sz w:val="24"/>
          <w:szCs w:val="24"/>
        </w:rPr>
      </w:pPr>
    </w:p>
    <w:p w14:paraId="724A8ACC" w14:textId="77777777" w:rsidR="00955174" w:rsidRDefault="00955174">
      <w:pPr>
        <w:spacing w:line="400" w:lineRule="atLeast"/>
        <w:rPr>
          <w:rFonts w:ascii="仿宋" w:eastAsia="仿宋" w:hAnsi="仿宋" w:cs="宋体"/>
          <w:color w:val="000000"/>
          <w:sz w:val="24"/>
          <w:szCs w:val="24"/>
        </w:rPr>
      </w:pPr>
    </w:p>
    <w:p w14:paraId="31C7C36A" w14:textId="77777777" w:rsidR="00955174" w:rsidRDefault="00000000">
      <w:pPr>
        <w:spacing w:line="400" w:lineRule="atLeast"/>
        <w:ind w:firstLineChars="200" w:firstLine="480"/>
        <w:rPr>
          <w:rFonts w:ascii="仿宋" w:eastAsia="仿宋" w:hAnsi="仿宋" w:cs="宋体"/>
          <w:sz w:val="24"/>
        </w:rPr>
      </w:pPr>
      <w:r>
        <w:rPr>
          <w:rFonts w:ascii="仿宋" w:eastAsia="仿宋" w:hAnsi="仿宋" w:cs="宋体" w:hint="eastAsia"/>
          <w:color w:val="000000"/>
          <w:sz w:val="24"/>
          <w:szCs w:val="24"/>
        </w:rPr>
        <w:lastRenderedPageBreak/>
        <w:t>（二）其他技术资料（根据采购需求和评审因素的要求自拟）</w:t>
      </w:r>
    </w:p>
    <w:p w14:paraId="06B6936D" w14:textId="77777777" w:rsidR="00955174" w:rsidRDefault="00000000">
      <w:pPr>
        <w:rPr>
          <w:rFonts w:ascii="仿宋" w:eastAsia="仿宋" w:hAnsi="仿宋" w:cs="宋体"/>
          <w:b/>
          <w:bCs/>
          <w:sz w:val="24"/>
          <w:szCs w:val="24"/>
        </w:rPr>
      </w:pPr>
      <w:bookmarkStart w:id="137" w:name="_Toc478823790"/>
      <w:r>
        <w:rPr>
          <w:rFonts w:ascii="仿宋" w:eastAsia="仿宋" w:hAnsi="仿宋" w:cs="宋体"/>
          <w:b/>
          <w:bCs/>
          <w:sz w:val="24"/>
          <w:szCs w:val="24"/>
        </w:rPr>
        <w:br w:type="page"/>
      </w:r>
    </w:p>
    <w:p w14:paraId="78F8DDE5" w14:textId="77777777" w:rsidR="00955174" w:rsidRDefault="00000000">
      <w:pPr>
        <w:rPr>
          <w:rFonts w:ascii="仿宋" w:eastAsia="仿宋" w:hAnsi="仿宋" w:cs="宋体"/>
          <w:b/>
          <w:bCs/>
          <w:sz w:val="24"/>
          <w:szCs w:val="24"/>
        </w:rPr>
      </w:pPr>
      <w:r>
        <w:rPr>
          <w:rFonts w:ascii="仿宋" w:eastAsia="仿宋" w:hAnsi="仿宋" w:cs="宋体" w:hint="eastAsia"/>
          <w:b/>
          <w:bCs/>
          <w:sz w:val="24"/>
          <w:szCs w:val="24"/>
        </w:rPr>
        <w:lastRenderedPageBreak/>
        <w:t>三、商务部分</w:t>
      </w:r>
      <w:bookmarkEnd w:id="137"/>
    </w:p>
    <w:p w14:paraId="3A29EE4C" w14:textId="77777777" w:rsidR="00955174" w:rsidRDefault="00000000">
      <w:pPr>
        <w:spacing w:line="300" w:lineRule="atLeast"/>
        <w:rPr>
          <w:rFonts w:ascii="仿宋" w:eastAsia="仿宋" w:hAnsi="仿宋" w:cs="宋体"/>
          <w:sz w:val="24"/>
          <w:szCs w:val="24"/>
        </w:rPr>
      </w:pPr>
      <w:r>
        <w:rPr>
          <w:rFonts w:ascii="仿宋" w:eastAsia="仿宋" w:hAnsi="仿宋" w:cs="宋体" w:hint="eastAsia"/>
          <w:sz w:val="24"/>
          <w:szCs w:val="24"/>
        </w:rPr>
        <w:t>（一）服务响应偏离表</w:t>
      </w:r>
    </w:p>
    <w:p w14:paraId="1D7B890B" w14:textId="77777777" w:rsidR="00955174" w:rsidRDefault="00000000">
      <w:pPr>
        <w:pStyle w:val="af2"/>
        <w:tabs>
          <w:tab w:val="left" w:pos="6300"/>
        </w:tabs>
        <w:snapToGrid w:val="0"/>
        <w:spacing w:line="300" w:lineRule="atLeast"/>
        <w:outlineLvl w:val="0"/>
        <w:rPr>
          <w:rFonts w:ascii="仿宋" w:eastAsia="仿宋" w:hAnsi="仿宋" w:cs="宋体"/>
          <w:sz w:val="24"/>
        </w:rPr>
      </w:pPr>
      <w:r>
        <w:rPr>
          <w:rFonts w:ascii="仿宋" w:eastAsia="仿宋" w:hAnsi="仿宋" w:cs="宋体" w:hint="eastAsia"/>
          <w:sz w:val="24"/>
          <w:szCs w:val="24"/>
        </w:rPr>
        <w:t>采购计划</w:t>
      </w:r>
      <w:r>
        <w:rPr>
          <w:rFonts w:ascii="仿宋" w:eastAsia="仿宋" w:hAnsi="仿宋" w:cs="宋体" w:hint="eastAsia"/>
          <w:color w:val="000000"/>
          <w:sz w:val="24"/>
          <w:szCs w:val="24"/>
        </w:rPr>
        <w:t>编号：</w:t>
      </w:r>
    </w:p>
    <w:p w14:paraId="79D9B836" w14:textId="77777777" w:rsidR="00955174" w:rsidRDefault="00000000">
      <w:pPr>
        <w:snapToGrid w:val="0"/>
        <w:spacing w:line="300" w:lineRule="atLeast"/>
        <w:rPr>
          <w:rFonts w:ascii="仿宋" w:eastAsia="仿宋" w:hAnsi="仿宋" w:cs="宋体"/>
          <w:sz w:val="24"/>
          <w:szCs w:val="24"/>
        </w:rPr>
      </w:pPr>
      <w:r>
        <w:rPr>
          <w:rFonts w:ascii="仿宋" w:eastAsia="仿宋" w:hAnsi="仿宋" w:cs="宋体" w:hint="eastAsia"/>
          <w:sz w:val="24"/>
        </w:rPr>
        <w:t>采购项目名称：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955174" w14:paraId="3CAC9A76" w14:textId="77777777">
        <w:trPr>
          <w:trHeight w:val="605"/>
        </w:trPr>
        <w:tc>
          <w:tcPr>
            <w:tcW w:w="1510" w:type="dxa"/>
            <w:vAlign w:val="center"/>
          </w:tcPr>
          <w:p w14:paraId="144E1EF0" w14:textId="77777777" w:rsidR="00955174" w:rsidRDefault="00000000">
            <w:pPr>
              <w:tabs>
                <w:tab w:val="left" w:pos="6300"/>
              </w:tabs>
              <w:snapToGrid w:val="0"/>
              <w:spacing w:line="300" w:lineRule="atLeast"/>
              <w:jc w:val="center"/>
              <w:outlineLvl w:val="0"/>
              <w:rPr>
                <w:rFonts w:ascii="仿宋" w:eastAsia="仿宋" w:hAnsi="仿宋" w:cs="宋体"/>
                <w:sz w:val="21"/>
                <w:szCs w:val="24"/>
              </w:rPr>
            </w:pPr>
            <w:r>
              <w:rPr>
                <w:rFonts w:ascii="仿宋" w:eastAsia="仿宋" w:hAnsi="仿宋" w:cs="宋体" w:hint="eastAsia"/>
                <w:sz w:val="21"/>
                <w:szCs w:val="24"/>
              </w:rPr>
              <w:t>序号</w:t>
            </w:r>
          </w:p>
        </w:tc>
        <w:tc>
          <w:tcPr>
            <w:tcW w:w="3179" w:type="dxa"/>
            <w:vAlign w:val="center"/>
          </w:tcPr>
          <w:p w14:paraId="6C237172" w14:textId="77777777" w:rsidR="00955174" w:rsidRDefault="00000000">
            <w:pPr>
              <w:tabs>
                <w:tab w:val="left" w:pos="6300"/>
              </w:tabs>
              <w:snapToGrid w:val="0"/>
              <w:spacing w:line="300" w:lineRule="atLeast"/>
              <w:jc w:val="center"/>
              <w:outlineLvl w:val="0"/>
              <w:rPr>
                <w:rFonts w:ascii="仿宋" w:eastAsia="仿宋" w:hAnsi="仿宋" w:cs="宋体"/>
                <w:sz w:val="21"/>
                <w:szCs w:val="24"/>
              </w:rPr>
            </w:pPr>
            <w:r>
              <w:rPr>
                <w:rFonts w:ascii="仿宋" w:eastAsia="仿宋" w:hAnsi="仿宋" w:cs="宋体" w:hint="eastAsia"/>
                <w:sz w:val="21"/>
                <w:szCs w:val="24"/>
              </w:rPr>
              <w:t>磋商项目商务需求</w:t>
            </w:r>
          </w:p>
        </w:tc>
        <w:tc>
          <w:tcPr>
            <w:tcW w:w="2434" w:type="dxa"/>
            <w:vAlign w:val="center"/>
          </w:tcPr>
          <w:p w14:paraId="34909690" w14:textId="77777777" w:rsidR="00955174" w:rsidRDefault="00000000">
            <w:pPr>
              <w:tabs>
                <w:tab w:val="left" w:pos="6300"/>
              </w:tabs>
              <w:snapToGrid w:val="0"/>
              <w:spacing w:line="300" w:lineRule="atLeast"/>
              <w:jc w:val="center"/>
              <w:outlineLvl w:val="0"/>
              <w:rPr>
                <w:rFonts w:ascii="仿宋" w:eastAsia="仿宋" w:hAnsi="仿宋" w:cs="宋体"/>
                <w:sz w:val="21"/>
                <w:szCs w:val="24"/>
              </w:rPr>
            </w:pPr>
            <w:r>
              <w:rPr>
                <w:rFonts w:ascii="仿宋" w:eastAsia="仿宋" w:hAnsi="仿宋" w:cs="宋体" w:hint="eastAsia"/>
                <w:sz w:val="21"/>
                <w:szCs w:val="24"/>
              </w:rPr>
              <w:t>响应情况</w:t>
            </w:r>
          </w:p>
        </w:tc>
        <w:tc>
          <w:tcPr>
            <w:tcW w:w="2355" w:type="dxa"/>
            <w:vAlign w:val="center"/>
          </w:tcPr>
          <w:p w14:paraId="23C4A636" w14:textId="77777777" w:rsidR="00955174" w:rsidRDefault="00000000">
            <w:pPr>
              <w:tabs>
                <w:tab w:val="left" w:pos="6300"/>
              </w:tabs>
              <w:snapToGrid w:val="0"/>
              <w:spacing w:line="300" w:lineRule="atLeast"/>
              <w:jc w:val="center"/>
              <w:outlineLvl w:val="0"/>
              <w:rPr>
                <w:rFonts w:ascii="仿宋" w:eastAsia="仿宋" w:hAnsi="仿宋" w:cs="宋体"/>
                <w:sz w:val="21"/>
                <w:szCs w:val="24"/>
              </w:rPr>
            </w:pPr>
            <w:r>
              <w:rPr>
                <w:rFonts w:ascii="仿宋" w:eastAsia="仿宋" w:hAnsi="仿宋" w:cs="宋体" w:hint="eastAsia"/>
                <w:sz w:val="21"/>
                <w:szCs w:val="24"/>
              </w:rPr>
              <w:t>偏离说明</w:t>
            </w:r>
          </w:p>
        </w:tc>
      </w:tr>
      <w:tr w:rsidR="00955174" w14:paraId="61AE7C4E" w14:textId="77777777">
        <w:trPr>
          <w:trHeight w:val="468"/>
        </w:trPr>
        <w:tc>
          <w:tcPr>
            <w:tcW w:w="1510" w:type="dxa"/>
            <w:vAlign w:val="center"/>
          </w:tcPr>
          <w:p w14:paraId="1E06CB51"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3179" w:type="dxa"/>
            <w:vAlign w:val="center"/>
          </w:tcPr>
          <w:p w14:paraId="353245C5"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2434" w:type="dxa"/>
            <w:vAlign w:val="center"/>
          </w:tcPr>
          <w:p w14:paraId="00258FC8" w14:textId="77777777" w:rsidR="00955174" w:rsidRDefault="00000000">
            <w:pPr>
              <w:tabs>
                <w:tab w:val="left" w:pos="6300"/>
              </w:tabs>
              <w:snapToGrid w:val="0"/>
              <w:spacing w:line="300" w:lineRule="atLeast"/>
              <w:jc w:val="center"/>
              <w:outlineLvl w:val="0"/>
              <w:rPr>
                <w:rFonts w:ascii="仿宋" w:eastAsia="仿宋" w:hAnsi="仿宋" w:cs="宋体"/>
                <w:sz w:val="21"/>
                <w:szCs w:val="24"/>
              </w:rPr>
            </w:pPr>
            <w:r>
              <w:rPr>
                <w:rFonts w:ascii="仿宋" w:eastAsia="仿宋" w:hAnsi="仿宋"/>
                <w:sz w:val="21"/>
                <w:szCs w:val="21"/>
              </w:rPr>
              <w:t>提醒</w:t>
            </w:r>
            <w:r>
              <w:rPr>
                <w:rFonts w:ascii="仿宋" w:eastAsia="仿宋" w:hAnsi="仿宋" w:hint="eastAsia"/>
                <w:sz w:val="21"/>
                <w:szCs w:val="21"/>
              </w:rPr>
              <w:t>：</w:t>
            </w:r>
            <w:r>
              <w:rPr>
                <w:rFonts w:ascii="仿宋" w:eastAsia="仿宋" w:hAnsi="仿宋"/>
                <w:sz w:val="21"/>
                <w:szCs w:val="21"/>
              </w:rPr>
              <w:t>请注明具体内容以及</w:t>
            </w:r>
            <w:r>
              <w:rPr>
                <w:rFonts w:ascii="仿宋" w:eastAsia="仿宋" w:hAnsi="仿宋" w:hint="eastAsia"/>
                <w:sz w:val="21"/>
                <w:szCs w:val="21"/>
              </w:rPr>
              <w:t>响应文件</w:t>
            </w:r>
            <w:r>
              <w:rPr>
                <w:rFonts w:ascii="仿宋" w:eastAsia="仿宋" w:hAnsi="仿宋"/>
                <w:sz w:val="21"/>
                <w:szCs w:val="21"/>
              </w:rPr>
              <w:t>中</w:t>
            </w:r>
            <w:r>
              <w:rPr>
                <w:rFonts w:ascii="仿宋" w:eastAsia="仿宋" w:hAnsi="仿宋" w:hint="eastAsia"/>
                <w:sz w:val="21"/>
                <w:szCs w:val="21"/>
              </w:rPr>
              <w:t>具体</w:t>
            </w:r>
            <w:r>
              <w:rPr>
                <w:rFonts w:ascii="仿宋" w:eastAsia="仿宋" w:hAnsi="仿宋"/>
                <w:sz w:val="21"/>
                <w:szCs w:val="21"/>
              </w:rPr>
              <w:t>内容</w:t>
            </w:r>
            <w:r>
              <w:rPr>
                <w:rFonts w:ascii="仿宋" w:eastAsia="仿宋" w:hAnsi="仿宋" w:hint="eastAsia"/>
                <w:sz w:val="21"/>
                <w:szCs w:val="21"/>
              </w:rPr>
              <w:t>的</w:t>
            </w:r>
            <w:r>
              <w:rPr>
                <w:rFonts w:ascii="仿宋" w:eastAsia="仿宋" w:hAnsi="仿宋"/>
                <w:sz w:val="21"/>
                <w:szCs w:val="21"/>
              </w:rPr>
              <w:t>位置（</w:t>
            </w:r>
            <w:r>
              <w:rPr>
                <w:rFonts w:ascii="仿宋" w:eastAsia="仿宋" w:hAnsi="仿宋" w:hint="eastAsia"/>
                <w:sz w:val="21"/>
                <w:szCs w:val="21"/>
              </w:rPr>
              <w:t>页码</w:t>
            </w:r>
            <w:r>
              <w:rPr>
                <w:rFonts w:ascii="仿宋" w:eastAsia="仿宋" w:hAnsi="仿宋"/>
                <w:sz w:val="21"/>
                <w:szCs w:val="21"/>
              </w:rPr>
              <w:t>）</w:t>
            </w:r>
          </w:p>
        </w:tc>
        <w:tc>
          <w:tcPr>
            <w:tcW w:w="2355" w:type="dxa"/>
            <w:vAlign w:val="center"/>
          </w:tcPr>
          <w:p w14:paraId="4B3D262D"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r>
      <w:tr w:rsidR="00955174" w14:paraId="328080E7" w14:textId="77777777">
        <w:trPr>
          <w:trHeight w:val="528"/>
        </w:trPr>
        <w:tc>
          <w:tcPr>
            <w:tcW w:w="1510" w:type="dxa"/>
            <w:vAlign w:val="center"/>
          </w:tcPr>
          <w:p w14:paraId="3F36947F"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3179" w:type="dxa"/>
            <w:vAlign w:val="center"/>
          </w:tcPr>
          <w:p w14:paraId="02FC29C2"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2434" w:type="dxa"/>
            <w:vAlign w:val="center"/>
          </w:tcPr>
          <w:p w14:paraId="25A28924"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2355" w:type="dxa"/>
            <w:vAlign w:val="center"/>
          </w:tcPr>
          <w:p w14:paraId="1A46EC0F"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r>
      <w:tr w:rsidR="00955174" w14:paraId="421920A0" w14:textId="77777777">
        <w:trPr>
          <w:trHeight w:val="483"/>
        </w:trPr>
        <w:tc>
          <w:tcPr>
            <w:tcW w:w="1510" w:type="dxa"/>
            <w:vAlign w:val="center"/>
          </w:tcPr>
          <w:p w14:paraId="7A652E3C"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3179" w:type="dxa"/>
            <w:vAlign w:val="center"/>
          </w:tcPr>
          <w:p w14:paraId="60FC1E6C"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2434" w:type="dxa"/>
            <w:vAlign w:val="center"/>
          </w:tcPr>
          <w:p w14:paraId="27A9E239"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2355" w:type="dxa"/>
            <w:vAlign w:val="center"/>
          </w:tcPr>
          <w:p w14:paraId="0EBA44E7"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r>
      <w:tr w:rsidR="00955174" w14:paraId="240978B9" w14:textId="77777777">
        <w:trPr>
          <w:trHeight w:val="503"/>
        </w:trPr>
        <w:tc>
          <w:tcPr>
            <w:tcW w:w="1510" w:type="dxa"/>
            <w:vAlign w:val="center"/>
          </w:tcPr>
          <w:p w14:paraId="1D1173DD"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3179" w:type="dxa"/>
            <w:vAlign w:val="center"/>
          </w:tcPr>
          <w:p w14:paraId="75802A26"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2434" w:type="dxa"/>
            <w:vAlign w:val="center"/>
          </w:tcPr>
          <w:p w14:paraId="22B4ADC7"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2355" w:type="dxa"/>
            <w:vAlign w:val="center"/>
          </w:tcPr>
          <w:p w14:paraId="13067F34"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r>
      <w:tr w:rsidR="00955174" w14:paraId="34C4318F" w14:textId="77777777">
        <w:trPr>
          <w:trHeight w:val="485"/>
        </w:trPr>
        <w:tc>
          <w:tcPr>
            <w:tcW w:w="1510" w:type="dxa"/>
            <w:vAlign w:val="center"/>
          </w:tcPr>
          <w:p w14:paraId="2D5E819D"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3179" w:type="dxa"/>
            <w:vAlign w:val="center"/>
          </w:tcPr>
          <w:p w14:paraId="71078AFC"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2434" w:type="dxa"/>
            <w:vAlign w:val="center"/>
          </w:tcPr>
          <w:p w14:paraId="1DF5CF78"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2355" w:type="dxa"/>
            <w:vAlign w:val="center"/>
          </w:tcPr>
          <w:p w14:paraId="68DA46D5"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r>
      <w:tr w:rsidR="00955174" w14:paraId="27601F00" w14:textId="77777777">
        <w:trPr>
          <w:trHeight w:val="523"/>
        </w:trPr>
        <w:tc>
          <w:tcPr>
            <w:tcW w:w="1510" w:type="dxa"/>
            <w:vAlign w:val="center"/>
          </w:tcPr>
          <w:p w14:paraId="38933226"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3179" w:type="dxa"/>
            <w:vAlign w:val="center"/>
          </w:tcPr>
          <w:p w14:paraId="2FE81D56"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2434" w:type="dxa"/>
            <w:vAlign w:val="center"/>
          </w:tcPr>
          <w:p w14:paraId="00C09836"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c>
          <w:tcPr>
            <w:tcW w:w="2355" w:type="dxa"/>
            <w:vAlign w:val="center"/>
          </w:tcPr>
          <w:p w14:paraId="03469391" w14:textId="77777777" w:rsidR="00955174" w:rsidRDefault="00955174">
            <w:pPr>
              <w:tabs>
                <w:tab w:val="left" w:pos="6300"/>
              </w:tabs>
              <w:snapToGrid w:val="0"/>
              <w:spacing w:line="300" w:lineRule="atLeast"/>
              <w:jc w:val="center"/>
              <w:outlineLvl w:val="0"/>
              <w:rPr>
                <w:rFonts w:ascii="仿宋" w:eastAsia="仿宋" w:hAnsi="仿宋" w:cs="宋体"/>
                <w:sz w:val="21"/>
                <w:szCs w:val="24"/>
              </w:rPr>
            </w:pPr>
          </w:p>
        </w:tc>
      </w:tr>
    </w:tbl>
    <w:p w14:paraId="5D02D47E" w14:textId="77777777" w:rsidR="00955174" w:rsidRDefault="00955174">
      <w:pPr>
        <w:spacing w:line="300" w:lineRule="atLeast"/>
        <w:ind w:firstLineChars="250" w:firstLine="600"/>
        <w:rPr>
          <w:rFonts w:ascii="仿宋" w:eastAsia="仿宋" w:hAnsi="仿宋" w:cs="宋体"/>
          <w:color w:val="000000"/>
          <w:sz w:val="24"/>
          <w:szCs w:val="28"/>
        </w:rPr>
      </w:pPr>
    </w:p>
    <w:p w14:paraId="1767B26D" w14:textId="77777777" w:rsidR="00955174" w:rsidRDefault="00000000">
      <w:pPr>
        <w:spacing w:line="400" w:lineRule="exact"/>
        <w:ind w:firstLineChars="250" w:firstLine="600"/>
        <w:rPr>
          <w:rFonts w:ascii="仿宋" w:eastAsia="仿宋" w:hAnsi="仿宋" w:cs="宋体"/>
          <w:color w:val="000000"/>
          <w:sz w:val="24"/>
          <w:szCs w:val="28"/>
        </w:rPr>
      </w:pPr>
      <w:r>
        <w:rPr>
          <w:rFonts w:ascii="仿宋" w:eastAsia="仿宋" w:hAnsi="仿宋" w:cs="宋体" w:hint="eastAsia"/>
          <w:color w:val="000000"/>
          <w:sz w:val="24"/>
          <w:szCs w:val="28"/>
        </w:rPr>
        <w:t xml:space="preserve">供应商：                          </w:t>
      </w:r>
      <w:r>
        <w:rPr>
          <w:rFonts w:ascii="仿宋" w:eastAsia="仿宋" w:hAnsi="仿宋" w:cs="宋体" w:hint="eastAsia"/>
          <w:sz w:val="24"/>
          <w:szCs w:val="28"/>
        </w:rPr>
        <w:t>法</w:t>
      </w:r>
      <w:r>
        <w:rPr>
          <w:rFonts w:ascii="仿宋" w:eastAsia="仿宋" w:hAnsi="仿宋" w:cs="宋体" w:hint="eastAsia"/>
          <w:color w:val="000000"/>
          <w:sz w:val="24"/>
          <w:szCs w:val="24"/>
        </w:rPr>
        <w:t>定代表</w:t>
      </w:r>
      <w:r>
        <w:rPr>
          <w:rFonts w:ascii="仿宋" w:eastAsia="仿宋" w:hAnsi="仿宋" w:cs="宋体" w:hint="eastAsia"/>
          <w:sz w:val="24"/>
          <w:szCs w:val="28"/>
        </w:rPr>
        <w:t>人</w:t>
      </w:r>
      <w:r>
        <w:rPr>
          <w:rFonts w:ascii="仿宋" w:eastAsia="仿宋" w:hAnsi="仿宋" w:cs="宋体" w:hint="eastAsia"/>
          <w:color w:val="000000"/>
          <w:sz w:val="24"/>
          <w:szCs w:val="24"/>
        </w:rPr>
        <w:t>（或其</w:t>
      </w:r>
      <w:r>
        <w:rPr>
          <w:rFonts w:ascii="仿宋" w:eastAsia="仿宋" w:hAnsi="仿宋" w:cs="宋体" w:hint="eastAsia"/>
          <w:sz w:val="24"/>
          <w:szCs w:val="28"/>
        </w:rPr>
        <w:t>授权代表</w:t>
      </w:r>
      <w:r>
        <w:rPr>
          <w:rFonts w:ascii="仿宋" w:eastAsia="仿宋" w:hAnsi="仿宋" w:cs="宋体" w:hint="eastAsia"/>
          <w:color w:val="000000"/>
          <w:sz w:val="24"/>
          <w:szCs w:val="24"/>
        </w:rPr>
        <w:t>）或自然人：</w:t>
      </w:r>
    </w:p>
    <w:p w14:paraId="37748E77" w14:textId="77777777" w:rsidR="00955174" w:rsidRDefault="00955174">
      <w:pPr>
        <w:spacing w:line="400" w:lineRule="exact"/>
        <w:rPr>
          <w:rFonts w:ascii="仿宋" w:eastAsia="仿宋" w:hAnsi="仿宋" w:cs="宋体"/>
          <w:color w:val="000000"/>
          <w:sz w:val="24"/>
          <w:szCs w:val="28"/>
        </w:rPr>
      </w:pPr>
    </w:p>
    <w:p w14:paraId="25A2B961" w14:textId="77777777" w:rsidR="00955174" w:rsidRDefault="00000000">
      <w:pPr>
        <w:tabs>
          <w:tab w:val="left" w:pos="6300"/>
        </w:tabs>
        <w:snapToGrid w:val="0"/>
        <w:spacing w:line="400" w:lineRule="exact"/>
        <w:ind w:firstLineChars="200" w:firstLine="480"/>
        <w:rPr>
          <w:rFonts w:ascii="仿宋" w:eastAsia="仿宋" w:hAnsi="仿宋" w:cs="宋体"/>
          <w:color w:val="000000"/>
          <w:sz w:val="24"/>
          <w:szCs w:val="28"/>
        </w:rPr>
      </w:pPr>
      <w:r>
        <w:rPr>
          <w:rFonts w:ascii="仿宋" w:eastAsia="仿宋" w:hAnsi="仿宋" w:cs="宋体" w:hint="eastAsia"/>
          <w:color w:val="000000"/>
          <w:sz w:val="24"/>
          <w:szCs w:val="28"/>
        </w:rPr>
        <w:t>（供应商公章）                                 （签署或盖章）</w:t>
      </w:r>
    </w:p>
    <w:p w14:paraId="6C9FFCBF" w14:textId="77777777" w:rsidR="00955174" w:rsidRDefault="00000000">
      <w:pPr>
        <w:tabs>
          <w:tab w:val="left" w:pos="6300"/>
        </w:tabs>
        <w:snapToGrid w:val="0"/>
        <w:spacing w:line="400" w:lineRule="exact"/>
        <w:ind w:firstLineChars="200" w:firstLine="480"/>
        <w:rPr>
          <w:rFonts w:ascii="仿宋" w:eastAsia="仿宋" w:hAnsi="仿宋" w:cs="宋体"/>
          <w:color w:val="000000"/>
          <w:sz w:val="24"/>
          <w:szCs w:val="28"/>
        </w:rPr>
      </w:pPr>
      <w:r>
        <w:rPr>
          <w:rFonts w:ascii="仿宋" w:eastAsia="仿宋" w:hAnsi="仿宋" w:cs="宋体" w:hint="eastAsia"/>
          <w:color w:val="000000"/>
          <w:sz w:val="24"/>
          <w:szCs w:val="28"/>
        </w:rPr>
        <w:t xml:space="preserve">                                            年     月     日</w:t>
      </w:r>
    </w:p>
    <w:p w14:paraId="09800D49" w14:textId="77777777" w:rsidR="00955174" w:rsidRDefault="00000000">
      <w:pPr>
        <w:tabs>
          <w:tab w:val="left" w:pos="6300"/>
        </w:tabs>
        <w:snapToGrid w:val="0"/>
        <w:spacing w:line="400" w:lineRule="exact"/>
        <w:ind w:firstLineChars="200" w:firstLine="480"/>
        <w:rPr>
          <w:rFonts w:ascii="仿宋" w:eastAsia="仿宋" w:hAnsi="仿宋" w:cs="宋体"/>
          <w:color w:val="000000"/>
          <w:sz w:val="24"/>
        </w:rPr>
      </w:pPr>
      <w:r>
        <w:rPr>
          <w:rFonts w:ascii="仿宋" w:eastAsia="仿宋" w:hAnsi="仿宋" w:cs="宋体" w:hint="eastAsia"/>
          <w:color w:val="000000"/>
          <w:sz w:val="24"/>
        </w:rPr>
        <w:t>注：</w:t>
      </w:r>
    </w:p>
    <w:p w14:paraId="088A41C3" w14:textId="77777777" w:rsidR="00955174" w:rsidRDefault="00000000">
      <w:pPr>
        <w:tabs>
          <w:tab w:val="left" w:pos="6300"/>
        </w:tabs>
        <w:snapToGrid w:val="0"/>
        <w:spacing w:line="400" w:lineRule="exact"/>
        <w:ind w:firstLineChars="200" w:firstLine="480"/>
        <w:rPr>
          <w:rFonts w:ascii="仿宋" w:eastAsia="仿宋" w:hAnsi="仿宋" w:cs="宋体"/>
          <w:sz w:val="24"/>
        </w:rPr>
      </w:pPr>
      <w:r>
        <w:rPr>
          <w:rFonts w:ascii="仿宋" w:eastAsia="仿宋" w:hAnsi="仿宋" w:cs="宋体" w:hint="eastAsia"/>
          <w:sz w:val="24"/>
          <w:szCs w:val="24"/>
        </w:rPr>
        <w:t>1</w:t>
      </w:r>
      <w:r>
        <w:rPr>
          <w:rFonts w:ascii="仿宋" w:eastAsia="仿宋" w:hAnsi="仿宋" w:cs="宋体" w:hint="eastAsia"/>
          <w:sz w:val="24"/>
        </w:rPr>
        <w:t>、本表即为对本项目“第三篇 项目商务需求”中所列服务要求进行比较和响应；</w:t>
      </w:r>
    </w:p>
    <w:p w14:paraId="0AAA0AC9" w14:textId="77777777" w:rsidR="00955174" w:rsidRDefault="00000000">
      <w:pPr>
        <w:tabs>
          <w:tab w:val="left" w:pos="6300"/>
        </w:tabs>
        <w:snapToGrid w:val="0"/>
        <w:spacing w:line="400" w:lineRule="exact"/>
        <w:ind w:firstLineChars="200" w:firstLine="480"/>
        <w:rPr>
          <w:rFonts w:ascii="仿宋" w:eastAsia="仿宋" w:hAnsi="仿宋" w:cs="宋体"/>
          <w:sz w:val="24"/>
        </w:rPr>
      </w:pPr>
      <w:r>
        <w:rPr>
          <w:rFonts w:ascii="仿宋" w:eastAsia="仿宋" w:hAnsi="仿宋" w:cs="宋体" w:hint="eastAsia"/>
          <w:sz w:val="24"/>
        </w:rPr>
        <w:t>2、该表可扩展</w:t>
      </w:r>
    </w:p>
    <w:p w14:paraId="01C9350B" w14:textId="77777777" w:rsidR="00955174" w:rsidRDefault="00000000">
      <w:pPr>
        <w:tabs>
          <w:tab w:val="left" w:pos="6300"/>
        </w:tabs>
        <w:snapToGrid w:val="0"/>
        <w:spacing w:line="500" w:lineRule="exact"/>
        <w:rPr>
          <w:rFonts w:ascii="仿宋" w:eastAsia="仿宋" w:hAnsi="仿宋" w:cs="宋体"/>
          <w:sz w:val="24"/>
          <w:szCs w:val="24"/>
        </w:rPr>
      </w:pPr>
      <w:r>
        <w:rPr>
          <w:rFonts w:ascii="仿宋" w:eastAsia="仿宋" w:hAnsi="仿宋" w:cs="宋体" w:hint="eastAsia"/>
          <w:sz w:val="24"/>
          <w:szCs w:val="24"/>
        </w:rPr>
        <w:t xml:space="preserve">    3、响应</w:t>
      </w:r>
      <w:r>
        <w:rPr>
          <w:rFonts w:ascii="仿宋" w:eastAsia="仿宋" w:hAnsi="仿宋" w:cs="宋体" w:hint="eastAsia"/>
          <w:sz w:val="24"/>
          <w:szCs w:val="28"/>
        </w:rPr>
        <w:t>情况栏中应当注明具体内容，且必须标注具体内容在响应文件中的位置（页码）。</w:t>
      </w:r>
    </w:p>
    <w:p w14:paraId="23CCC962" w14:textId="77777777" w:rsidR="00955174" w:rsidRDefault="00955174">
      <w:pPr>
        <w:tabs>
          <w:tab w:val="left" w:pos="6300"/>
        </w:tabs>
        <w:snapToGrid w:val="0"/>
        <w:spacing w:line="400" w:lineRule="exact"/>
        <w:rPr>
          <w:rFonts w:ascii="仿宋" w:eastAsia="仿宋" w:hAnsi="仿宋" w:cs="宋体"/>
          <w:sz w:val="24"/>
          <w:szCs w:val="24"/>
        </w:rPr>
      </w:pPr>
    </w:p>
    <w:p w14:paraId="767F8C88" w14:textId="77777777" w:rsidR="00955174" w:rsidRDefault="00955174">
      <w:pPr>
        <w:tabs>
          <w:tab w:val="left" w:pos="6300"/>
        </w:tabs>
        <w:snapToGrid w:val="0"/>
        <w:spacing w:line="400" w:lineRule="exact"/>
        <w:ind w:firstLineChars="100" w:firstLine="240"/>
        <w:rPr>
          <w:rFonts w:ascii="仿宋" w:eastAsia="仿宋" w:hAnsi="仿宋" w:cs="宋体"/>
          <w:sz w:val="24"/>
          <w:szCs w:val="24"/>
        </w:rPr>
      </w:pPr>
    </w:p>
    <w:p w14:paraId="42D6FCE6" w14:textId="77777777" w:rsidR="00955174" w:rsidRDefault="00955174">
      <w:pPr>
        <w:tabs>
          <w:tab w:val="left" w:pos="6300"/>
        </w:tabs>
        <w:snapToGrid w:val="0"/>
        <w:spacing w:line="400" w:lineRule="exact"/>
        <w:ind w:firstLineChars="100" w:firstLine="240"/>
        <w:rPr>
          <w:rFonts w:ascii="仿宋" w:eastAsia="仿宋" w:hAnsi="仿宋" w:cs="宋体"/>
          <w:sz w:val="24"/>
          <w:szCs w:val="24"/>
        </w:rPr>
      </w:pPr>
    </w:p>
    <w:p w14:paraId="6B77825B" w14:textId="77777777" w:rsidR="00955174" w:rsidRDefault="00955174">
      <w:pPr>
        <w:tabs>
          <w:tab w:val="left" w:pos="6300"/>
        </w:tabs>
        <w:snapToGrid w:val="0"/>
        <w:spacing w:line="400" w:lineRule="exact"/>
        <w:ind w:firstLineChars="100" w:firstLine="240"/>
        <w:rPr>
          <w:rFonts w:ascii="仿宋" w:eastAsia="仿宋" w:hAnsi="仿宋" w:cs="宋体"/>
          <w:sz w:val="24"/>
          <w:szCs w:val="24"/>
        </w:rPr>
      </w:pPr>
    </w:p>
    <w:p w14:paraId="3043CF47" w14:textId="77777777" w:rsidR="00955174" w:rsidRDefault="00955174">
      <w:pPr>
        <w:tabs>
          <w:tab w:val="left" w:pos="6300"/>
        </w:tabs>
        <w:snapToGrid w:val="0"/>
        <w:spacing w:line="400" w:lineRule="exact"/>
        <w:ind w:firstLineChars="100" w:firstLine="240"/>
        <w:rPr>
          <w:rFonts w:ascii="仿宋" w:eastAsia="仿宋" w:hAnsi="仿宋" w:cs="宋体"/>
          <w:sz w:val="24"/>
          <w:szCs w:val="24"/>
        </w:rPr>
      </w:pPr>
    </w:p>
    <w:p w14:paraId="1AAA211E" w14:textId="77777777" w:rsidR="00955174" w:rsidRDefault="00955174">
      <w:pPr>
        <w:tabs>
          <w:tab w:val="left" w:pos="6300"/>
        </w:tabs>
        <w:snapToGrid w:val="0"/>
        <w:spacing w:line="400" w:lineRule="exact"/>
        <w:ind w:firstLineChars="100" w:firstLine="240"/>
        <w:rPr>
          <w:rFonts w:ascii="仿宋" w:eastAsia="仿宋" w:hAnsi="仿宋" w:cs="宋体"/>
          <w:sz w:val="24"/>
          <w:szCs w:val="24"/>
        </w:rPr>
      </w:pPr>
    </w:p>
    <w:p w14:paraId="0DAF7E03" w14:textId="77777777" w:rsidR="00955174" w:rsidRDefault="00955174">
      <w:pPr>
        <w:tabs>
          <w:tab w:val="left" w:pos="6300"/>
        </w:tabs>
        <w:snapToGrid w:val="0"/>
        <w:spacing w:line="400" w:lineRule="exact"/>
        <w:ind w:firstLineChars="100" w:firstLine="240"/>
        <w:rPr>
          <w:rFonts w:ascii="仿宋" w:eastAsia="仿宋" w:hAnsi="仿宋" w:cs="宋体"/>
          <w:sz w:val="24"/>
          <w:szCs w:val="24"/>
        </w:rPr>
      </w:pPr>
    </w:p>
    <w:p w14:paraId="5F50C98E" w14:textId="77777777" w:rsidR="00955174" w:rsidRDefault="00955174">
      <w:pPr>
        <w:tabs>
          <w:tab w:val="left" w:pos="6300"/>
        </w:tabs>
        <w:snapToGrid w:val="0"/>
        <w:spacing w:line="400" w:lineRule="exact"/>
        <w:ind w:firstLineChars="100" w:firstLine="240"/>
        <w:rPr>
          <w:rFonts w:ascii="仿宋" w:eastAsia="仿宋" w:hAnsi="仿宋" w:cs="宋体"/>
          <w:sz w:val="24"/>
          <w:szCs w:val="24"/>
        </w:rPr>
      </w:pPr>
    </w:p>
    <w:p w14:paraId="63C6BDC2" w14:textId="77777777" w:rsidR="00955174" w:rsidRDefault="00955174">
      <w:pPr>
        <w:tabs>
          <w:tab w:val="left" w:pos="6300"/>
        </w:tabs>
        <w:snapToGrid w:val="0"/>
        <w:spacing w:line="400" w:lineRule="exact"/>
        <w:ind w:firstLineChars="100" w:firstLine="240"/>
        <w:rPr>
          <w:rFonts w:ascii="仿宋" w:eastAsia="仿宋" w:hAnsi="仿宋" w:cs="宋体"/>
          <w:sz w:val="24"/>
          <w:szCs w:val="24"/>
        </w:rPr>
      </w:pPr>
    </w:p>
    <w:p w14:paraId="10D28553" w14:textId="77777777" w:rsidR="00955174" w:rsidRDefault="00955174">
      <w:pPr>
        <w:tabs>
          <w:tab w:val="left" w:pos="6300"/>
        </w:tabs>
        <w:snapToGrid w:val="0"/>
        <w:spacing w:line="400" w:lineRule="exact"/>
        <w:ind w:firstLineChars="100" w:firstLine="240"/>
        <w:rPr>
          <w:rFonts w:ascii="仿宋" w:eastAsia="仿宋" w:hAnsi="仿宋" w:cs="宋体"/>
          <w:sz w:val="24"/>
          <w:szCs w:val="24"/>
        </w:rPr>
      </w:pPr>
    </w:p>
    <w:p w14:paraId="26845647" w14:textId="77777777" w:rsidR="00955174" w:rsidRDefault="00955174">
      <w:pPr>
        <w:tabs>
          <w:tab w:val="left" w:pos="6300"/>
        </w:tabs>
        <w:snapToGrid w:val="0"/>
        <w:spacing w:line="400" w:lineRule="exact"/>
        <w:ind w:firstLineChars="100" w:firstLine="240"/>
        <w:rPr>
          <w:rFonts w:ascii="仿宋" w:eastAsia="仿宋" w:hAnsi="仿宋" w:cs="宋体"/>
          <w:sz w:val="24"/>
          <w:szCs w:val="24"/>
        </w:rPr>
      </w:pPr>
    </w:p>
    <w:p w14:paraId="2622BA68" w14:textId="77777777" w:rsidR="00955174" w:rsidRDefault="00955174">
      <w:pPr>
        <w:tabs>
          <w:tab w:val="left" w:pos="6300"/>
        </w:tabs>
        <w:snapToGrid w:val="0"/>
        <w:spacing w:line="400" w:lineRule="exact"/>
        <w:rPr>
          <w:rFonts w:ascii="仿宋" w:eastAsia="仿宋" w:hAnsi="仿宋" w:cs="宋体"/>
          <w:sz w:val="24"/>
          <w:szCs w:val="24"/>
        </w:rPr>
      </w:pPr>
    </w:p>
    <w:p w14:paraId="102AFF3D" w14:textId="77777777" w:rsidR="00955174" w:rsidRDefault="00955174">
      <w:pPr>
        <w:tabs>
          <w:tab w:val="left" w:pos="6300"/>
        </w:tabs>
        <w:snapToGrid w:val="0"/>
        <w:spacing w:line="400" w:lineRule="exact"/>
        <w:rPr>
          <w:rFonts w:ascii="仿宋" w:eastAsia="仿宋" w:hAnsi="仿宋" w:cs="宋体"/>
          <w:sz w:val="24"/>
          <w:szCs w:val="24"/>
        </w:rPr>
      </w:pPr>
    </w:p>
    <w:p w14:paraId="021CDC19" w14:textId="77777777" w:rsidR="00955174" w:rsidRDefault="00000000">
      <w:pPr>
        <w:tabs>
          <w:tab w:val="left" w:pos="6300"/>
        </w:tabs>
        <w:snapToGrid w:val="0"/>
        <w:spacing w:line="400" w:lineRule="exact"/>
        <w:ind w:firstLineChars="100" w:firstLine="240"/>
        <w:rPr>
          <w:rFonts w:ascii="仿宋" w:eastAsia="仿宋" w:hAnsi="仿宋" w:cs="宋体"/>
          <w:sz w:val="24"/>
          <w:szCs w:val="24"/>
        </w:rPr>
        <w:sectPr w:rsidR="00955174">
          <w:headerReference w:type="default" r:id="rId20"/>
          <w:pgSz w:w="11907" w:h="16840"/>
          <w:pgMar w:top="1134" w:right="1191" w:bottom="1134" w:left="1304" w:header="454" w:footer="992" w:gutter="0"/>
          <w:pgNumType w:fmt="numberInDash"/>
          <w:cols w:space="720"/>
          <w:docGrid w:linePitch="381" w:charSpace="-5735"/>
        </w:sectPr>
      </w:pPr>
      <w:r>
        <w:rPr>
          <w:rFonts w:ascii="仿宋" w:eastAsia="仿宋" w:hAnsi="仿宋" w:cs="宋体" w:hint="eastAsia"/>
          <w:sz w:val="24"/>
          <w:szCs w:val="24"/>
        </w:rPr>
        <w:lastRenderedPageBreak/>
        <w:t>（二）其它优惠服务承诺（格式自拟）</w:t>
      </w:r>
    </w:p>
    <w:p w14:paraId="76F540FA" w14:textId="77777777" w:rsidR="00955174" w:rsidRDefault="00000000">
      <w:pPr>
        <w:tabs>
          <w:tab w:val="left" w:pos="6300"/>
        </w:tabs>
        <w:snapToGrid w:val="0"/>
        <w:spacing w:line="300" w:lineRule="atLeast"/>
        <w:rPr>
          <w:rFonts w:ascii="仿宋" w:eastAsia="仿宋" w:hAnsi="仿宋" w:cs="宋体"/>
          <w:b/>
          <w:bCs/>
        </w:rPr>
      </w:pPr>
      <w:bookmarkStart w:id="138" w:name="_Toc478823791"/>
      <w:r>
        <w:rPr>
          <w:rFonts w:ascii="仿宋" w:eastAsia="仿宋" w:hAnsi="仿宋" w:cs="宋体" w:hint="eastAsia"/>
          <w:b/>
          <w:bCs/>
          <w:sz w:val="24"/>
          <w:szCs w:val="24"/>
        </w:rPr>
        <w:lastRenderedPageBreak/>
        <w:t>四、资格条件</w:t>
      </w:r>
      <w:bookmarkEnd w:id="138"/>
    </w:p>
    <w:p w14:paraId="254C98D9" w14:textId="77777777" w:rsidR="00955174" w:rsidRDefault="00000000">
      <w:pPr>
        <w:tabs>
          <w:tab w:val="left" w:pos="6300"/>
        </w:tabs>
        <w:snapToGrid w:val="0"/>
        <w:spacing w:line="300" w:lineRule="atLeast"/>
        <w:ind w:firstLine="570"/>
        <w:rPr>
          <w:rFonts w:ascii="仿宋" w:eastAsia="仿宋" w:hAnsi="仿宋" w:cs="宋体"/>
          <w:color w:val="000000"/>
          <w:sz w:val="24"/>
          <w:szCs w:val="24"/>
        </w:rPr>
      </w:pPr>
      <w:r>
        <w:rPr>
          <w:rFonts w:ascii="仿宋" w:eastAsia="仿宋" w:hAnsi="仿宋" w:cs="宋体" w:hint="eastAsia"/>
          <w:color w:val="000000"/>
          <w:sz w:val="24"/>
          <w:szCs w:val="24"/>
        </w:rPr>
        <w:t>（一）法人营业执照（副本）或事业单位法人证书（副本）或个体工商户营业执照或有效的自然人身份证明或社会团体法人登记证书复印件</w:t>
      </w:r>
    </w:p>
    <w:p w14:paraId="684CC35D" w14:textId="77777777" w:rsidR="00955174" w:rsidRDefault="00955174">
      <w:pPr>
        <w:tabs>
          <w:tab w:val="left" w:pos="6300"/>
        </w:tabs>
        <w:snapToGrid w:val="0"/>
        <w:spacing w:line="300" w:lineRule="atLeast"/>
        <w:ind w:firstLine="570"/>
        <w:rPr>
          <w:rFonts w:ascii="仿宋" w:eastAsia="仿宋" w:hAnsi="仿宋" w:cs="宋体"/>
        </w:rPr>
      </w:pPr>
    </w:p>
    <w:p w14:paraId="49138A50" w14:textId="77777777" w:rsidR="00955174" w:rsidRDefault="00955174">
      <w:pPr>
        <w:tabs>
          <w:tab w:val="left" w:pos="6300"/>
        </w:tabs>
        <w:snapToGrid w:val="0"/>
        <w:spacing w:line="300" w:lineRule="atLeast"/>
        <w:ind w:firstLine="570"/>
        <w:rPr>
          <w:rFonts w:ascii="仿宋" w:eastAsia="仿宋" w:hAnsi="仿宋" w:cs="宋体"/>
        </w:rPr>
      </w:pPr>
    </w:p>
    <w:p w14:paraId="518EBA2B" w14:textId="77777777" w:rsidR="00955174" w:rsidRDefault="00955174">
      <w:pPr>
        <w:tabs>
          <w:tab w:val="left" w:pos="6300"/>
        </w:tabs>
        <w:snapToGrid w:val="0"/>
        <w:spacing w:line="300" w:lineRule="atLeast"/>
        <w:ind w:firstLine="570"/>
        <w:rPr>
          <w:rFonts w:ascii="仿宋" w:eastAsia="仿宋" w:hAnsi="仿宋" w:cs="宋体"/>
        </w:rPr>
      </w:pPr>
    </w:p>
    <w:p w14:paraId="15D7B84F" w14:textId="77777777" w:rsidR="00955174" w:rsidRDefault="00000000">
      <w:pPr>
        <w:tabs>
          <w:tab w:val="left" w:pos="6300"/>
        </w:tabs>
        <w:snapToGrid w:val="0"/>
        <w:spacing w:line="300" w:lineRule="atLeast"/>
        <w:ind w:firstLine="570"/>
        <w:rPr>
          <w:rFonts w:ascii="仿宋" w:eastAsia="仿宋" w:hAnsi="仿宋" w:cs="宋体"/>
          <w:color w:val="000000"/>
          <w:sz w:val="24"/>
          <w:szCs w:val="24"/>
        </w:rPr>
      </w:pPr>
      <w:r>
        <w:rPr>
          <w:rFonts w:ascii="仿宋" w:eastAsia="仿宋" w:hAnsi="仿宋" w:cs="宋体" w:hint="eastAsia"/>
        </w:rPr>
        <w:br w:type="page"/>
      </w:r>
      <w:r>
        <w:rPr>
          <w:rFonts w:ascii="仿宋" w:eastAsia="仿宋" w:hAnsi="仿宋" w:cs="宋体" w:hint="eastAsia"/>
          <w:color w:val="000000"/>
          <w:sz w:val="24"/>
          <w:szCs w:val="24"/>
        </w:rPr>
        <w:lastRenderedPageBreak/>
        <w:t>（二）法定代表人身份证明书（格式）</w:t>
      </w:r>
    </w:p>
    <w:p w14:paraId="37A050BF" w14:textId="77777777" w:rsidR="00955174" w:rsidRDefault="00955174">
      <w:pPr>
        <w:tabs>
          <w:tab w:val="left" w:pos="6300"/>
        </w:tabs>
        <w:snapToGrid w:val="0"/>
        <w:spacing w:line="300" w:lineRule="atLeast"/>
        <w:ind w:firstLine="570"/>
        <w:rPr>
          <w:rFonts w:ascii="仿宋" w:eastAsia="仿宋" w:hAnsi="仿宋" w:cs="宋体"/>
          <w:color w:val="000000"/>
          <w:sz w:val="24"/>
          <w:szCs w:val="24"/>
        </w:rPr>
      </w:pPr>
    </w:p>
    <w:p w14:paraId="5467FED2" w14:textId="77777777" w:rsidR="00955174" w:rsidRDefault="00000000">
      <w:pPr>
        <w:tabs>
          <w:tab w:val="left" w:pos="6300"/>
        </w:tabs>
        <w:snapToGrid w:val="0"/>
        <w:spacing w:line="300" w:lineRule="atLeast"/>
        <w:ind w:firstLine="570"/>
        <w:rPr>
          <w:rFonts w:ascii="仿宋" w:eastAsia="仿宋" w:hAnsi="仿宋" w:cs="宋体"/>
          <w:color w:val="000000"/>
          <w:sz w:val="24"/>
          <w:szCs w:val="24"/>
        </w:rPr>
      </w:pPr>
      <w:r>
        <w:rPr>
          <w:rFonts w:ascii="仿宋" w:eastAsia="仿宋" w:hAnsi="仿宋" w:cs="宋体" w:hint="eastAsia"/>
          <w:color w:val="000000"/>
          <w:sz w:val="24"/>
          <w:szCs w:val="24"/>
        </w:rPr>
        <w:t>磋商项目名称：</w:t>
      </w:r>
      <w:r>
        <w:rPr>
          <w:rFonts w:ascii="仿宋" w:eastAsia="仿宋" w:hAnsi="仿宋" w:cs="宋体" w:hint="eastAsia"/>
          <w:color w:val="000000"/>
          <w:sz w:val="24"/>
          <w:szCs w:val="24"/>
          <w:u w:val="single"/>
        </w:rPr>
        <w:t xml:space="preserve">                                                </w:t>
      </w:r>
    </w:p>
    <w:p w14:paraId="1DAED5A3" w14:textId="77777777" w:rsidR="00955174" w:rsidRDefault="00955174">
      <w:pPr>
        <w:tabs>
          <w:tab w:val="left" w:pos="6300"/>
        </w:tabs>
        <w:snapToGrid w:val="0"/>
        <w:spacing w:line="300" w:lineRule="atLeast"/>
        <w:ind w:firstLine="570"/>
        <w:rPr>
          <w:rFonts w:ascii="仿宋" w:eastAsia="仿宋" w:hAnsi="仿宋" w:cs="宋体"/>
          <w:color w:val="000000"/>
          <w:sz w:val="24"/>
          <w:szCs w:val="24"/>
        </w:rPr>
      </w:pPr>
    </w:p>
    <w:p w14:paraId="7478E35B" w14:textId="77777777" w:rsidR="00955174" w:rsidRDefault="00000000">
      <w:pPr>
        <w:tabs>
          <w:tab w:val="left" w:pos="6300"/>
        </w:tabs>
        <w:snapToGrid w:val="0"/>
        <w:spacing w:line="300" w:lineRule="atLeast"/>
        <w:ind w:firstLine="570"/>
        <w:rPr>
          <w:rFonts w:ascii="仿宋" w:eastAsia="仿宋" w:hAnsi="仿宋" w:cs="宋体"/>
          <w:color w:val="000000"/>
          <w:sz w:val="24"/>
          <w:szCs w:val="24"/>
        </w:rPr>
      </w:pPr>
      <w:r>
        <w:rPr>
          <w:rFonts w:ascii="仿宋" w:eastAsia="仿宋" w:hAnsi="仿宋" w:cs="宋体" w:hint="eastAsia"/>
          <w:color w:val="000000"/>
          <w:sz w:val="24"/>
          <w:szCs w:val="24"/>
        </w:rPr>
        <w:t>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（采购代理机构名称）：</w:t>
      </w:r>
    </w:p>
    <w:p w14:paraId="34B8F04F" w14:textId="77777777" w:rsidR="00955174" w:rsidRDefault="00000000">
      <w:pPr>
        <w:tabs>
          <w:tab w:val="left" w:pos="6300"/>
        </w:tabs>
        <w:snapToGrid w:val="0"/>
        <w:spacing w:line="300" w:lineRule="atLeast"/>
        <w:ind w:firstLine="570"/>
        <w:rPr>
          <w:rFonts w:ascii="仿宋" w:eastAsia="仿宋" w:hAnsi="仿宋" w:cs="宋体"/>
          <w:color w:val="000000"/>
          <w:sz w:val="24"/>
          <w:szCs w:val="24"/>
        </w:rPr>
      </w:pP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（法定代表人姓名）在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（供应商名称）任    （职务名称）职务，是（供应商名称）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的法定代表人。</w:t>
      </w:r>
    </w:p>
    <w:p w14:paraId="1D8F4D8C" w14:textId="77777777" w:rsidR="00955174" w:rsidRDefault="00955174">
      <w:pPr>
        <w:tabs>
          <w:tab w:val="left" w:pos="6300"/>
        </w:tabs>
        <w:snapToGrid w:val="0"/>
        <w:spacing w:line="300" w:lineRule="atLeast"/>
        <w:ind w:firstLine="570"/>
        <w:rPr>
          <w:rFonts w:ascii="仿宋" w:eastAsia="仿宋" w:hAnsi="仿宋" w:cs="宋体"/>
          <w:color w:val="000000"/>
          <w:sz w:val="24"/>
          <w:szCs w:val="24"/>
        </w:rPr>
      </w:pPr>
    </w:p>
    <w:p w14:paraId="6335D5A2" w14:textId="77777777" w:rsidR="00955174" w:rsidRDefault="00000000">
      <w:pPr>
        <w:tabs>
          <w:tab w:val="left" w:pos="6300"/>
        </w:tabs>
        <w:snapToGrid w:val="0"/>
        <w:spacing w:line="300" w:lineRule="atLeast"/>
        <w:ind w:firstLine="570"/>
        <w:rPr>
          <w:rFonts w:ascii="仿宋" w:eastAsia="仿宋" w:hAnsi="仿宋" w:cs="宋体"/>
          <w:color w:val="000000"/>
          <w:sz w:val="24"/>
          <w:szCs w:val="24"/>
        </w:rPr>
      </w:pPr>
      <w:r>
        <w:rPr>
          <w:rFonts w:ascii="仿宋" w:eastAsia="仿宋" w:hAnsi="仿宋" w:cs="宋体" w:hint="eastAsia"/>
          <w:color w:val="000000"/>
          <w:sz w:val="24"/>
          <w:szCs w:val="24"/>
        </w:rPr>
        <w:t>特此证明。</w:t>
      </w:r>
    </w:p>
    <w:p w14:paraId="7B763469" w14:textId="77777777" w:rsidR="00955174" w:rsidRDefault="00955174">
      <w:pPr>
        <w:tabs>
          <w:tab w:val="left" w:pos="6300"/>
        </w:tabs>
        <w:snapToGrid w:val="0"/>
        <w:spacing w:line="300" w:lineRule="atLeast"/>
        <w:ind w:firstLine="570"/>
        <w:rPr>
          <w:rFonts w:ascii="仿宋" w:eastAsia="仿宋" w:hAnsi="仿宋" w:cs="宋体"/>
          <w:color w:val="000000"/>
          <w:sz w:val="24"/>
          <w:szCs w:val="24"/>
        </w:rPr>
      </w:pPr>
    </w:p>
    <w:p w14:paraId="2B12D278" w14:textId="77777777" w:rsidR="00955174" w:rsidRDefault="00955174">
      <w:pPr>
        <w:tabs>
          <w:tab w:val="left" w:pos="6300"/>
        </w:tabs>
        <w:snapToGrid w:val="0"/>
        <w:spacing w:line="300" w:lineRule="atLeast"/>
        <w:ind w:firstLine="570"/>
        <w:rPr>
          <w:rFonts w:ascii="仿宋" w:eastAsia="仿宋" w:hAnsi="仿宋" w:cs="宋体"/>
          <w:color w:val="000000"/>
          <w:sz w:val="24"/>
          <w:szCs w:val="24"/>
        </w:rPr>
      </w:pPr>
    </w:p>
    <w:p w14:paraId="7C0C4BCD" w14:textId="77777777" w:rsidR="00955174" w:rsidRDefault="00955174">
      <w:pPr>
        <w:tabs>
          <w:tab w:val="left" w:pos="6300"/>
        </w:tabs>
        <w:snapToGrid w:val="0"/>
        <w:spacing w:line="300" w:lineRule="atLeast"/>
        <w:ind w:firstLine="570"/>
        <w:rPr>
          <w:rFonts w:ascii="仿宋" w:eastAsia="仿宋" w:hAnsi="仿宋" w:cs="宋体"/>
          <w:color w:val="000000"/>
          <w:sz w:val="24"/>
          <w:szCs w:val="24"/>
        </w:rPr>
      </w:pPr>
    </w:p>
    <w:p w14:paraId="2F26FCEA" w14:textId="77777777" w:rsidR="00955174" w:rsidRDefault="00000000">
      <w:pPr>
        <w:tabs>
          <w:tab w:val="left" w:pos="6300"/>
        </w:tabs>
        <w:snapToGrid w:val="0"/>
        <w:spacing w:line="300" w:lineRule="atLeast"/>
        <w:ind w:firstLine="570"/>
        <w:rPr>
          <w:rFonts w:ascii="仿宋" w:eastAsia="仿宋" w:hAnsi="仿宋" w:cs="宋体"/>
          <w:color w:val="000000"/>
          <w:sz w:val="24"/>
          <w:szCs w:val="24"/>
        </w:rPr>
      </w:pPr>
      <w:r>
        <w:rPr>
          <w:rFonts w:ascii="仿宋" w:eastAsia="仿宋" w:hAnsi="仿宋" w:cs="宋体" w:hint="eastAsia"/>
          <w:color w:val="000000"/>
          <w:sz w:val="24"/>
          <w:szCs w:val="24"/>
        </w:rPr>
        <w:t xml:space="preserve">                                             （供应商公章）</w:t>
      </w:r>
    </w:p>
    <w:p w14:paraId="5E41DFA0" w14:textId="77777777" w:rsidR="00955174" w:rsidRDefault="00955174">
      <w:pPr>
        <w:tabs>
          <w:tab w:val="left" w:pos="6300"/>
        </w:tabs>
        <w:snapToGrid w:val="0"/>
        <w:spacing w:line="300" w:lineRule="atLeast"/>
        <w:ind w:firstLine="570"/>
        <w:rPr>
          <w:rFonts w:ascii="仿宋" w:eastAsia="仿宋" w:hAnsi="仿宋" w:cs="宋体"/>
          <w:color w:val="000000"/>
          <w:sz w:val="24"/>
          <w:szCs w:val="24"/>
        </w:rPr>
      </w:pPr>
    </w:p>
    <w:p w14:paraId="1E264E35" w14:textId="77777777" w:rsidR="00955174" w:rsidRDefault="00000000">
      <w:pPr>
        <w:tabs>
          <w:tab w:val="left" w:pos="6300"/>
        </w:tabs>
        <w:snapToGrid w:val="0"/>
        <w:spacing w:line="300" w:lineRule="atLeast"/>
        <w:ind w:firstLine="570"/>
        <w:rPr>
          <w:rFonts w:ascii="仿宋" w:eastAsia="仿宋" w:hAnsi="仿宋" w:cs="宋体"/>
          <w:color w:val="000000"/>
          <w:sz w:val="24"/>
          <w:szCs w:val="24"/>
        </w:rPr>
      </w:pPr>
      <w:r>
        <w:rPr>
          <w:rFonts w:ascii="仿宋" w:eastAsia="仿宋" w:hAnsi="仿宋" w:cs="宋体" w:hint="eastAsia"/>
          <w:color w:val="000000"/>
          <w:sz w:val="24"/>
          <w:szCs w:val="24"/>
        </w:rPr>
        <w:t xml:space="preserve">                                             年   月   日</w:t>
      </w:r>
    </w:p>
    <w:p w14:paraId="5DFC9106" w14:textId="77777777" w:rsidR="00955174" w:rsidRDefault="00000000">
      <w:pPr>
        <w:tabs>
          <w:tab w:val="left" w:pos="6300"/>
        </w:tabs>
        <w:snapToGrid w:val="0"/>
        <w:spacing w:line="300" w:lineRule="atLeast"/>
        <w:ind w:firstLine="570"/>
        <w:rPr>
          <w:rFonts w:ascii="仿宋" w:eastAsia="仿宋" w:hAnsi="仿宋" w:cs="宋体"/>
          <w:color w:val="000000"/>
          <w:sz w:val="24"/>
        </w:rPr>
      </w:pPr>
      <w:r>
        <w:rPr>
          <w:rFonts w:ascii="仿宋" w:eastAsia="仿宋" w:hAnsi="仿宋" w:cs="宋体" w:hint="eastAsia"/>
          <w:color w:val="000000"/>
          <w:sz w:val="24"/>
        </w:rPr>
        <w:t>法定代表人电话：XXXXXXX      电子邮箱：XXXXXX@XXXXX（若授权他人办理并签署响应文件的可不填写）</w:t>
      </w:r>
    </w:p>
    <w:p w14:paraId="20A6EA2F" w14:textId="77777777" w:rsidR="00955174" w:rsidRDefault="00000000">
      <w:pPr>
        <w:tabs>
          <w:tab w:val="left" w:pos="6300"/>
        </w:tabs>
        <w:snapToGrid w:val="0"/>
        <w:spacing w:line="300" w:lineRule="atLeast"/>
        <w:ind w:firstLine="570"/>
        <w:rPr>
          <w:rFonts w:ascii="仿宋" w:eastAsia="仿宋" w:hAnsi="仿宋" w:cs="宋体"/>
          <w:sz w:val="24"/>
        </w:rPr>
      </w:pPr>
      <w:r>
        <w:rPr>
          <w:rFonts w:ascii="仿宋" w:eastAsia="仿宋" w:hAnsi="仿宋" w:cs="宋体" w:hint="eastAsia"/>
          <w:color w:val="000000"/>
          <w:sz w:val="24"/>
        </w:rPr>
        <w:t>（附：法定代表人身份证正反面复印件）</w:t>
      </w:r>
    </w:p>
    <w:p w14:paraId="6E9A0D31" w14:textId="77777777" w:rsidR="00955174" w:rsidRDefault="00955174">
      <w:pPr>
        <w:tabs>
          <w:tab w:val="left" w:pos="6300"/>
        </w:tabs>
        <w:snapToGrid w:val="0"/>
        <w:spacing w:line="300" w:lineRule="atLeast"/>
        <w:ind w:firstLine="570"/>
        <w:rPr>
          <w:rFonts w:ascii="仿宋" w:eastAsia="仿宋" w:hAnsi="仿宋" w:cs="宋体"/>
          <w:sz w:val="24"/>
        </w:rPr>
      </w:pPr>
    </w:p>
    <w:p w14:paraId="2EF1985D" w14:textId="77777777" w:rsidR="00955174" w:rsidRDefault="00955174">
      <w:pPr>
        <w:tabs>
          <w:tab w:val="left" w:pos="6300"/>
        </w:tabs>
        <w:snapToGrid w:val="0"/>
        <w:spacing w:line="300" w:lineRule="atLeast"/>
        <w:ind w:firstLine="570"/>
        <w:rPr>
          <w:rFonts w:ascii="仿宋" w:eastAsia="仿宋" w:hAnsi="仿宋" w:cs="宋体"/>
          <w:sz w:val="24"/>
        </w:rPr>
      </w:pPr>
    </w:p>
    <w:p w14:paraId="51988F21" w14:textId="77777777" w:rsidR="00955174" w:rsidRDefault="00955174">
      <w:pPr>
        <w:tabs>
          <w:tab w:val="left" w:pos="6300"/>
        </w:tabs>
        <w:snapToGrid w:val="0"/>
        <w:spacing w:line="300" w:lineRule="atLeast"/>
        <w:ind w:firstLine="570"/>
        <w:rPr>
          <w:rFonts w:ascii="仿宋" w:eastAsia="仿宋" w:hAnsi="仿宋" w:cs="宋体"/>
          <w:sz w:val="24"/>
        </w:rPr>
      </w:pPr>
    </w:p>
    <w:p w14:paraId="68589C50" w14:textId="77777777" w:rsidR="00955174" w:rsidRDefault="00955174">
      <w:pPr>
        <w:tabs>
          <w:tab w:val="left" w:pos="6300"/>
        </w:tabs>
        <w:snapToGrid w:val="0"/>
        <w:spacing w:line="300" w:lineRule="atLeast"/>
        <w:ind w:firstLine="570"/>
        <w:rPr>
          <w:rFonts w:ascii="仿宋" w:eastAsia="仿宋" w:hAnsi="仿宋" w:cs="宋体"/>
          <w:sz w:val="24"/>
        </w:rPr>
      </w:pPr>
    </w:p>
    <w:p w14:paraId="7D764A84" w14:textId="77777777" w:rsidR="00955174" w:rsidRDefault="00955174">
      <w:pPr>
        <w:tabs>
          <w:tab w:val="left" w:pos="6300"/>
        </w:tabs>
        <w:snapToGrid w:val="0"/>
        <w:spacing w:line="300" w:lineRule="atLeast"/>
        <w:ind w:firstLine="570"/>
        <w:rPr>
          <w:rFonts w:ascii="仿宋" w:eastAsia="仿宋" w:hAnsi="仿宋" w:cs="宋体"/>
          <w:sz w:val="24"/>
        </w:rPr>
      </w:pPr>
    </w:p>
    <w:p w14:paraId="24E04353" w14:textId="77777777" w:rsidR="00955174" w:rsidRDefault="00955174">
      <w:pPr>
        <w:tabs>
          <w:tab w:val="left" w:pos="6300"/>
        </w:tabs>
        <w:snapToGrid w:val="0"/>
        <w:spacing w:line="300" w:lineRule="atLeast"/>
        <w:ind w:firstLine="570"/>
        <w:rPr>
          <w:rFonts w:ascii="仿宋" w:eastAsia="仿宋" w:hAnsi="仿宋" w:cs="宋体"/>
          <w:sz w:val="24"/>
        </w:rPr>
      </w:pPr>
    </w:p>
    <w:p w14:paraId="0026BEE0" w14:textId="77777777" w:rsidR="00955174"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rPr>
        <w:br w:type="column"/>
      </w:r>
      <w:r>
        <w:rPr>
          <w:rFonts w:ascii="仿宋" w:eastAsia="仿宋" w:hAnsi="仿宋" w:cs="宋体" w:hint="eastAsia"/>
          <w:color w:val="000000"/>
          <w:sz w:val="24"/>
          <w:szCs w:val="24"/>
        </w:rPr>
        <w:lastRenderedPageBreak/>
        <w:t>（三）法定代表人授权委托书（格式）</w:t>
      </w:r>
    </w:p>
    <w:p w14:paraId="100238F7" w14:textId="77777777" w:rsidR="00955174"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color w:val="000000"/>
          <w:sz w:val="24"/>
          <w:szCs w:val="24"/>
        </w:rPr>
        <w:t xml:space="preserve">    </w:t>
      </w:r>
    </w:p>
    <w:p w14:paraId="7C82A3B4" w14:textId="77777777" w:rsidR="00955174" w:rsidRDefault="00000000">
      <w:pPr>
        <w:tabs>
          <w:tab w:val="left" w:pos="6300"/>
        </w:tabs>
        <w:snapToGrid w:val="0"/>
        <w:spacing w:line="300" w:lineRule="atLeast"/>
        <w:ind w:right="480" w:firstLine="570"/>
        <w:jc w:val="left"/>
        <w:rPr>
          <w:rFonts w:ascii="仿宋" w:eastAsia="仿宋" w:hAnsi="仿宋" w:cs="宋体"/>
          <w:color w:val="000000"/>
          <w:sz w:val="24"/>
          <w:szCs w:val="24"/>
          <w:u w:val="single"/>
        </w:rPr>
      </w:pPr>
      <w:r>
        <w:rPr>
          <w:rFonts w:ascii="仿宋" w:eastAsia="仿宋" w:hAnsi="仿宋" w:cs="宋体" w:hint="eastAsia"/>
          <w:color w:val="000000"/>
          <w:sz w:val="24"/>
          <w:szCs w:val="24"/>
        </w:rPr>
        <w:t>磋商项目名称：</w:t>
      </w:r>
      <w:r>
        <w:rPr>
          <w:rFonts w:ascii="仿宋" w:eastAsia="仿宋" w:hAnsi="仿宋" w:cs="宋体" w:hint="eastAsia"/>
          <w:color w:val="000000"/>
          <w:sz w:val="24"/>
          <w:szCs w:val="24"/>
          <w:u w:val="single"/>
        </w:rPr>
        <w:t xml:space="preserve">                                                </w:t>
      </w:r>
    </w:p>
    <w:p w14:paraId="75A5CF88" w14:textId="77777777" w:rsidR="00955174" w:rsidRDefault="00955174">
      <w:pPr>
        <w:tabs>
          <w:tab w:val="left" w:pos="6300"/>
        </w:tabs>
        <w:snapToGrid w:val="0"/>
        <w:spacing w:line="300" w:lineRule="atLeast"/>
        <w:ind w:right="480" w:firstLine="570"/>
        <w:jc w:val="left"/>
        <w:rPr>
          <w:rFonts w:ascii="仿宋" w:eastAsia="仿宋" w:hAnsi="仿宋" w:cs="宋体"/>
          <w:color w:val="000000"/>
          <w:sz w:val="24"/>
          <w:szCs w:val="24"/>
        </w:rPr>
      </w:pPr>
    </w:p>
    <w:p w14:paraId="46455450" w14:textId="77777777" w:rsidR="00955174"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color w:val="000000"/>
          <w:sz w:val="24"/>
          <w:szCs w:val="24"/>
        </w:rPr>
        <w:t>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（采购代理机构名称）：</w:t>
      </w:r>
    </w:p>
    <w:p w14:paraId="7F8C81FF" w14:textId="77777777" w:rsidR="00955174"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（供应商法定代表人名称）是</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（供应商名称）的法定代表人，特授权</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（被授权人姓名及身份证代码）代表我单位全权办理上述项目的磋商、签约等具体工作，并签署全部有关文件、协议及合同。</w:t>
      </w:r>
    </w:p>
    <w:p w14:paraId="034657E0" w14:textId="77777777" w:rsidR="00955174"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color w:val="000000"/>
          <w:sz w:val="24"/>
          <w:szCs w:val="24"/>
        </w:rPr>
        <w:t>我单位对被授权人的签署负全部责任。</w:t>
      </w:r>
    </w:p>
    <w:p w14:paraId="1A545777" w14:textId="77777777" w:rsidR="00955174"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color w:val="000000"/>
          <w:sz w:val="24"/>
          <w:szCs w:val="24"/>
        </w:rPr>
        <w:t>在撤销授权的书面通知以前，本授权书一直有效。被授权人在授权书有效期内签署的所有文件不因授权的撤销而失效。</w:t>
      </w:r>
    </w:p>
    <w:p w14:paraId="1D14CE5D" w14:textId="77777777" w:rsidR="00955174" w:rsidRDefault="00955174">
      <w:pPr>
        <w:tabs>
          <w:tab w:val="left" w:pos="6300"/>
        </w:tabs>
        <w:snapToGrid w:val="0"/>
        <w:spacing w:line="300" w:lineRule="atLeast"/>
        <w:ind w:right="480" w:firstLine="570"/>
        <w:jc w:val="left"/>
        <w:rPr>
          <w:rFonts w:ascii="仿宋" w:eastAsia="仿宋" w:hAnsi="仿宋" w:cs="宋体"/>
          <w:color w:val="000000"/>
          <w:sz w:val="24"/>
          <w:szCs w:val="24"/>
        </w:rPr>
      </w:pPr>
    </w:p>
    <w:p w14:paraId="25E1BE6E" w14:textId="77777777" w:rsidR="00955174" w:rsidRDefault="00955174">
      <w:pPr>
        <w:tabs>
          <w:tab w:val="left" w:pos="6300"/>
        </w:tabs>
        <w:snapToGrid w:val="0"/>
        <w:spacing w:line="300" w:lineRule="atLeast"/>
        <w:ind w:right="480" w:firstLine="570"/>
        <w:jc w:val="left"/>
        <w:rPr>
          <w:rFonts w:ascii="仿宋" w:eastAsia="仿宋" w:hAnsi="仿宋" w:cs="宋体"/>
          <w:color w:val="000000"/>
          <w:sz w:val="24"/>
          <w:szCs w:val="24"/>
        </w:rPr>
      </w:pPr>
    </w:p>
    <w:p w14:paraId="0CC63B34" w14:textId="77777777" w:rsidR="00955174"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color w:val="000000"/>
          <w:sz w:val="24"/>
          <w:szCs w:val="24"/>
        </w:rPr>
        <w:t>被授权人：                                 供应商法定代表人：</w:t>
      </w:r>
    </w:p>
    <w:p w14:paraId="0DD98C57" w14:textId="77777777" w:rsidR="00955174"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color w:val="000000"/>
          <w:sz w:val="24"/>
          <w:szCs w:val="24"/>
        </w:rPr>
        <w:t>（签署或盖章）                                （签署或盖章）</w:t>
      </w:r>
    </w:p>
    <w:p w14:paraId="32AB9254" w14:textId="77777777" w:rsidR="00955174" w:rsidRDefault="00955174">
      <w:pPr>
        <w:tabs>
          <w:tab w:val="left" w:pos="6300"/>
        </w:tabs>
        <w:snapToGrid w:val="0"/>
        <w:spacing w:line="300" w:lineRule="atLeast"/>
        <w:ind w:right="480" w:firstLine="570"/>
        <w:jc w:val="left"/>
        <w:rPr>
          <w:rFonts w:ascii="仿宋" w:eastAsia="仿宋" w:hAnsi="仿宋" w:cs="宋体"/>
          <w:color w:val="000000"/>
          <w:sz w:val="24"/>
          <w:szCs w:val="24"/>
        </w:rPr>
      </w:pPr>
    </w:p>
    <w:p w14:paraId="41217A32" w14:textId="77777777" w:rsidR="00955174" w:rsidRDefault="00955174">
      <w:pPr>
        <w:tabs>
          <w:tab w:val="left" w:pos="6300"/>
        </w:tabs>
        <w:snapToGrid w:val="0"/>
        <w:spacing w:line="300" w:lineRule="atLeast"/>
        <w:ind w:right="480" w:firstLine="570"/>
        <w:jc w:val="left"/>
        <w:rPr>
          <w:rFonts w:ascii="仿宋" w:eastAsia="仿宋" w:hAnsi="仿宋" w:cs="宋体"/>
          <w:color w:val="000000"/>
          <w:sz w:val="24"/>
          <w:szCs w:val="24"/>
        </w:rPr>
      </w:pPr>
    </w:p>
    <w:p w14:paraId="70449656" w14:textId="77777777" w:rsidR="00955174"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color w:val="000000"/>
          <w:sz w:val="24"/>
          <w:szCs w:val="24"/>
        </w:rPr>
        <w:t>（附：被授权人身份证正反面复印件）</w:t>
      </w:r>
    </w:p>
    <w:p w14:paraId="327AAAE2" w14:textId="77777777" w:rsidR="00955174" w:rsidRDefault="00000000">
      <w:pPr>
        <w:tabs>
          <w:tab w:val="left" w:pos="6300"/>
        </w:tabs>
        <w:snapToGrid w:val="0"/>
        <w:spacing w:line="300" w:lineRule="atLeast"/>
        <w:ind w:right="480" w:firstLine="570"/>
        <w:jc w:val="right"/>
        <w:rPr>
          <w:rFonts w:ascii="仿宋" w:eastAsia="仿宋" w:hAnsi="仿宋" w:cs="宋体"/>
          <w:color w:val="000000"/>
          <w:sz w:val="24"/>
          <w:szCs w:val="24"/>
        </w:rPr>
      </w:pPr>
      <w:r>
        <w:rPr>
          <w:rFonts w:ascii="仿宋" w:eastAsia="仿宋" w:hAnsi="仿宋" w:cs="宋体" w:hint="eastAsia"/>
          <w:color w:val="000000"/>
          <w:sz w:val="24"/>
          <w:szCs w:val="24"/>
        </w:rPr>
        <w:t xml:space="preserve">                                          </w:t>
      </w:r>
    </w:p>
    <w:p w14:paraId="6DEF19A7" w14:textId="77777777" w:rsidR="00955174" w:rsidRDefault="00955174">
      <w:pPr>
        <w:tabs>
          <w:tab w:val="left" w:pos="6300"/>
        </w:tabs>
        <w:snapToGrid w:val="0"/>
        <w:spacing w:line="300" w:lineRule="atLeast"/>
        <w:ind w:right="480" w:firstLine="570"/>
        <w:jc w:val="right"/>
        <w:rPr>
          <w:rFonts w:ascii="仿宋" w:eastAsia="仿宋" w:hAnsi="仿宋" w:cs="宋体"/>
          <w:color w:val="000000"/>
          <w:sz w:val="24"/>
          <w:szCs w:val="24"/>
        </w:rPr>
      </w:pPr>
    </w:p>
    <w:p w14:paraId="32981AD6" w14:textId="77777777" w:rsidR="00955174" w:rsidRDefault="00955174">
      <w:pPr>
        <w:tabs>
          <w:tab w:val="left" w:pos="6300"/>
        </w:tabs>
        <w:snapToGrid w:val="0"/>
        <w:spacing w:line="300" w:lineRule="atLeast"/>
        <w:ind w:right="480" w:firstLine="570"/>
        <w:jc w:val="right"/>
        <w:rPr>
          <w:rFonts w:ascii="仿宋" w:eastAsia="仿宋" w:hAnsi="仿宋" w:cs="宋体"/>
          <w:color w:val="000000"/>
          <w:sz w:val="24"/>
          <w:szCs w:val="24"/>
        </w:rPr>
      </w:pPr>
    </w:p>
    <w:p w14:paraId="49B221DE" w14:textId="77777777" w:rsidR="00955174" w:rsidRDefault="00000000">
      <w:pPr>
        <w:tabs>
          <w:tab w:val="left" w:pos="6300"/>
        </w:tabs>
        <w:snapToGrid w:val="0"/>
        <w:spacing w:line="300" w:lineRule="atLeast"/>
        <w:ind w:right="480" w:firstLine="570"/>
        <w:jc w:val="right"/>
        <w:rPr>
          <w:rFonts w:ascii="仿宋" w:eastAsia="仿宋" w:hAnsi="仿宋" w:cs="宋体"/>
          <w:color w:val="000000"/>
          <w:sz w:val="24"/>
          <w:szCs w:val="24"/>
        </w:rPr>
      </w:pPr>
      <w:r>
        <w:rPr>
          <w:rFonts w:ascii="仿宋" w:eastAsia="仿宋" w:hAnsi="仿宋" w:cs="宋体" w:hint="eastAsia"/>
          <w:color w:val="000000"/>
          <w:sz w:val="24"/>
          <w:szCs w:val="24"/>
        </w:rPr>
        <w:t>（供应商公章）</w:t>
      </w:r>
    </w:p>
    <w:p w14:paraId="3D041401" w14:textId="77777777" w:rsidR="00955174" w:rsidRDefault="00000000">
      <w:pPr>
        <w:tabs>
          <w:tab w:val="left" w:pos="6300"/>
        </w:tabs>
        <w:snapToGrid w:val="0"/>
        <w:spacing w:line="300" w:lineRule="atLeast"/>
        <w:ind w:right="480" w:firstLine="570"/>
        <w:jc w:val="right"/>
        <w:rPr>
          <w:rFonts w:ascii="仿宋" w:eastAsia="仿宋" w:hAnsi="仿宋" w:cs="宋体"/>
          <w:color w:val="000000"/>
          <w:sz w:val="24"/>
          <w:szCs w:val="24"/>
        </w:rPr>
      </w:pPr>
      <w:r>
        <w:rPr>
          <w:rFonts w:ascii="仿宋" w:eastAsia="仿宋" w:hAnsi="仿宋" w:cs="宋体" w:hint="eastAsia"/>
          <w:color w:val="000000"/>
          <w:sz w:val="24"/>
          <w:szCs w:val="24"/>
        </w:rPr>
        <w:t>年   月   日</w:t>
      </w:r>
    </w:p>
    <w:p w14:paraId="6C3E4A6E" w14:textId="77777777" w:rsidR="00955174" w:rsidRDefault="00000000">
      <w:pPr>
        <w:tabs>
          <w:tab w:val="left" w:pos="6300"/>
        </w:tabs>
        <w:snapToGrid w:val="0"/>
        <w:spacing w:line="300" w:lineRule="atLeast"/>
        <w:ind w:right="480" w:firstLine="570"/>
        <w:jc w:val="left"/>
        <w:rPr>
          <w:rFonts w:ascii="仿宋" w:eastAsia="仿宋" w:hAnsi="仿宋" w:cs="宋体"/>
          <w:color w:val="000000"/>
          <w:sz w:val="24"/>
        </w:rPr>
      </w:pPr>
      <w:r>
        <w:rPr>
          <w:rFonts w:ascii="仿宋" w:eastAsia="仿宋" w:hAnsi="仿宋" w:cs="宋体" w:hint="eastAsia"/>
          <w:color w:val="000000"/>
          <w:sz w:val="24"/>
        </w:rPr>
        <w:t>被授权人电话：XXXXXXX     电子邮箱：XXXXXX@XXXXX（若法定代表人办理并签署响应文件的可不填写）</w:t>
      </w:r>
    </w:p>
    <w:p w14:paraId="33A70554" w14:textId="77777777" w:rsidR="00955174" w:rsidRDefault="00955174">
      <w:pPr>
        <w:tabs>
          <w:tab w:val="left" w:pos="6300"/>
        </w:tabs>
        <w:snapToGrid w:val="0"/>
        <w:spacing w:line="300" w:lineRule="atLeast"/>
        <w:ind w:right="480" w:firstLine="570"/>
        <w:jc w:val="left"/>
        <w:rPr>
          <w:rFonts w:ascii="仿宋" w:eastAsia="仿宋" w:hAnsi="仿宋" w:cs="宋体"/>
          <w:color w:val="000000"/>
          <w:sz w:val="24"/>
        </w:rPr>
      </w:pPr>
    </w:p>
    <w:p w14:paraId="724877A3" w14:textId="77777777" w:rsidR="00955174" w:rsidRDefault="00955174">
      <w:pPr>
        <w:tabs>
          <w:tab w:val="left" w:pos="6300"/>
        </w:tabs>
        <w:snapToGrid w:val="0"/>
        <w:spacing w:line="300" w:lineRule="atLeast"/>
        <w:ind w:right="480" w:firstLine="570"/>
        <w:jc w:val="left"/>
        <w:rPr>
          <w:rFonts w:ascii="仿宋" w:eastAsia="仿宋" w:hAnsi="仿宋" w:cs="宋体"/>
          <w:color w:val="000000"/>
          <w:sz w:val="24"/>
        </w:rPr>
      </w:pPr>
    </w:p>
    <w:p w14:paraId="01D904CA" w14:textId="77777777" w:rsidR="00955174" w:rsidRDefault="00000000">
      <w:pPr>
        <w:tabs>
          <w:tab w:val="left" w:pos="6300"/>
        </w:tabs>
        <w:snapToGrid w:val="0"/>
        <w:spacing w:line="300" w:lineRule="atLeast"/>
        <w:ind w:right="480" w:firstLine="570"/>
        <w:jc w:val="left"/>
        <w:rPr>
          <w:rFonts w:ascii="仿宋" w:eastAsia="仿宋" w:hAnsi="仿宋" w:cs="宋体"/>
          <w:color w:val="000000"/>
          <w:sz w:val="24"/>
        </w:rPr>
      </w:pPr>
      <w:r>
        <w:rPr>
          <w:rFonts w:ascii="仿宋" w:eastAsia="仿宋" w:hAnsi="仿宋" w:cs="宋体" w:hint="eastAsia"/>
          <w:color w:val="000000"/>
          <w:sz w:val="24"/>
        </w:rPr>
        <w:t>注：</w:t>
      </w:r>
    </w:p>
    <w:p w14:paraId="2CD22575" w14:textId="77777777" w:rsidR="00955174" w:rsidRDefault="00000000">
      <w:pPr>
        <w:tabs>
          <w:tab w:val="left" w:pos="6300"/>
        </w:tabs>
        <w:snapToGrid w:val="0"/>
        <w:spacing w:line="300" w:lineRule="atLeast"/>
        <w:ind w:right="480" w:firstLine="570"/>
        <w:jc w:val="left"/>
        <w:rPr>
          <w:rFonts w:ascii="仿宋" w:eastAsia="仿宋" w:hAnsi="仿宋" w:cs="宋体"/>
          <w:sz w:val="24"/>
        </w:rPr>
      </w:pPr>
      <w:r>
        <w:rPr>
          <w:rFonts w:ascii="仿宋" w:eastAsia="仿宋" w:hAnsi="仿宋" w:cs="宋体" w:hint="eastAsia"/>
          <w:color w:val="000000"/>
          <w:sz w:val="24"/>
        </w:rPr>
        <w:t>1、若为法定代表人办理并签署响应文件的，不提供此文件</w:t>
      </w:r>
    </w:p>
    <w:p w14:paraId="64D10A24" w14:textId="77777777" w:rsidR="00955174" w:rsidRDefault="00955174">
      <w:pPr>
        <w:tabs>
          <w:tab w:val="left" w:pos="6300"/>
        </w:tabs>
        <w:snapToGrid w:val="0"/>
        <w:spacing w:line="300" w:lineRule="atLeast"/>
        <w:ind w:right="480" w:firstLine="570"/>
        <w:jc w:val="right"/>
        <w:rPr>
          <w:rFonts w:ascii="仿宋" w:eastAsia="仿宋" w:hAnsi="仿宋" w:cs="宋体"/>
          <w:color w:val="000000"/>
          <w:sz w:val="24"/>
          <w:szCs w:val="24"/>
        </w:rPr>
      </w:pPr>
    </w:p>
    <w:p w14:paraId="308E7847" w14:textId="77777777" w:rsidR="00955174" w:rsidRDefault="00000000">
      <w:pPr>
        <w:tabs>
          <w:tab w:val="left" w:pos="6300"/>
        </w:tabs>
        <w:snapToGrid w:val="0"/>
        <w:spacing w:line="300" w:lineRule="atLeast"/>
        <w:ind w:right="480" w:firstLine="570"/>
        <w:rPr>
          <w:rFonts w:ascii="仿宋" w:eastAsia="仿宋" w:hAnsi="仿宋" w:cs="宋体"/>
          <w:color w:val="000000"/>
          <w:sz w:val="24"/>
        </w:rPr>
      </w:pPr>
      <w:r>
        <w:rPr>
          <w:rFonts w:ascii="仿宋" w:eastAsia="仿宋" w:hAnsi="仿宋" w:cs="宋体" w:hint="eastAsia"/>
          <w:color w:val="000000"/>
          <w:sz w:val="24"/>
          <w:szCs w:val="24"/>
        </w:rPr>
        <w:br w:type="column"/>
      </w:r>
      <w:r>
        <w:rPr>
          <w:rFonts w:ascii="仿宋" w:eastAsia="仿宋" w:hAnsi="仿宋" w:cs="宋体" w:hint="eastAsia"/>
          <w:color w:val="000000"/>
          <w:sz w:val="24"/>
          <w:szCs w:val="24"/>
        </w:rPr>
        <w:lastRenderedPageBreak/>
        <w:t>（四）</w:t>
      </w:r>
      <w:r>
        <w:rPr>
          <w:rFonts w:ascii="仿宋" w:eastAsia="仿宋" w:hAnsi="仿宋" w:cs="宋体" w:hint="eastAsia"/>
          <w:color w:val="000000"/>
          <w:sz w:val="24"/>
        </w:rPr>
        <w:t>基本资格条件承诺函（格式）</w:t>
      </w:r>
    </w:p>
    <w:p w14:paraId="5E2727BE" w14:textId="77777777" w:rsidR="00955174" w:rsidRDefault="00955174">
      <w:pPr>
        <w:tabs>
          <w:tab w:val="left" w:pos="6300"/>
        </w:tabs>
        <w:snapToGrid w:val="0"/>
        <w:spacing w:line="360" w:lineRule="auto"/>
        <w:ind w:firstLine="570"/>
        <w:rPr>
          <w:rFonts w:ascii="仿宋" w:eastAsia="仿宋" w:hAnsi="仿宋" w:cs="宋体"/>
          <w:color w:val="000000"/>
          <w:sz w:val="24"/>
        </w:rPr>
      </w:pPr>
    </w:p>
    <w:p w14:paraId="3EF8DF95" w14:textId="77777777" w:rsidR="00955174" w:rsidRDefault="00000000">
      <w:pPr>
        <w:tabs>
          <w:tab w:val="left" w:pos="6300"/>
        </w:tabs>
        <w:snapToGrid w:val="0"/>
        <w:spacing w:line="360" w:lineRule="auto"/>
        <w:ind w:firstLine="570"/>
        <w:jc w:val="center"/>
        <w:rPr>
          <w:rFonts w:ascii="仿宋" w:eastAsia="仿宋" w:hAnsi="仿宋" w:cs="宋体"/>
          <w:color w:val="000000"/>
          <w:sz w:val="24"/>
        </w:rPr>
      </w:pPr>
      <w:r>
        <w:rPr>
          <w:rFonts w:ascii="仿宋" w:eastAsia="仿宋" w:hAnsi="仿宋" w:cs="宋体" w:hint="eastAsia"/>
          <w:color w:val="000000"/>
          <w:sz w:val="24"/>
        </w:rPr>
        <w:t>基本资格条件承诺函</w:t>
      </w:r>
    </w:p>
    <w:p w14:paraId="12D0DC52" w14:textId="77777777" w:rsidR="00955174" w:rsidRDefault="00955174">
      <w:pPr>
        <w:spacing w:line="360" w:lineRule="auto"/>
        <w:ind w:firstLineChars="2200" w:firstLine="6160"/>
        <w:rPr>
          <w:rFonts w:ascii="仿宋" w:eastAsia="仿宋" w:hAnsi="仿宋" w:cs="宋体"/>
          <w:szCs w:val="28"/>
        </w:rPr>
      </w:pPr>
    </w:p>
    <w:p w14:paraId="5AE6AECD" w14:textId="77777777" w:rsidR="00955174" w:rsidRDefault="00000000">
      <w:pPr>
        <w:tabs>
          <w:tab w:val="left" w:pos="6300"/>
        </w:tabs>
        <w:snapToGrid w:val="0"/>
        <w:spacing w:line="360" w:lineRule="auto"/>
        <w:ind w:firstLine="570"/>
        <w:rPr>
          <w:rFonts w:ascii="仿宋" w:eastAsia="仿宋" w:hAnsi="仿宋" w:cs="宋体"/>
          <w:color w:val="000000"/>
          <w:sz w:val="24"/>
        </w:rPr>
      </w:pPr>
      <w:r>
        <w:rPr>
          <w:rFonts w:ascii="仿宋" w:eastAsia="仿宋" w:hAnsi="仿宋" w:cs="宋体" w:hint="eastAsia"/>
          <w:color w:val="000000"/>
          <w:sz w:val="24"/>
        </w:rPr>
        <w:t>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（采购代理机构名称）：</w:t>
      </w:r>
    </w:p>
    <w:p w14:paraId="777A928B" w14:textId="77777777" w:rsidR="00955174" w:rsidRDefault="00000000">
      <w:pPr>
        <w:tabs>
          <w:tab w:val="left" w:pos="6300"/>
        </w:tabs>
        <w:snapToGrid w:val="0"/>
        <w:spacing w:line="360" w:lineRule="auto"/>
        <w:ind w:firstLine="570"/>
        <w:rPr>
          <w:rFonts w:ascii="仿宋" w:eastAsia="仿宋" w:hAnsi="仿宋" w:cs="宋体"/>
          <w:color w:val="000000"/>
          <w:sz w:val="24"/>
        </w:rPr>
      </w:pPr>
      <w:r>
        <w:rPr>
          <w:rFonts w:ascii="仿宋" w:eastAsia="仿宋" w:hAnsi="仿宋" w:cs="宋体" w:hint="eastAsia"/>
          <w:color w:val="000000"/>
          <w:sz w:val="24"/>
          <w:u w:val="single"/>
        </w:rPr>
        <w:t xml:space="preserve">                     </w:t>
      </w:r>
      <w:r>
        <w:rPr>
          <w:rFonts w:ascii="仿宋" w:eastAsia="仿宋" w:hAnsi="仿宋" w:cs="宋体" w:hint="eastAsia"/>
          <w:color w:val="000000"/>
          <w:sz w:val="24"/>
        </w:rPr>
        <w:t>（</w:t>
      </w:r>
      <w:r>
        <w:rPr>
          <w:rFonts w:ascii="仿宋" w:eastAsia="仿宋" w:hAnsi="仿宋" w:hint="eastAsia"/>
          <w:sz w:val="24"/>
        </w:rPr>
        <w:t>供应商</w:t>
      </w:r>
      <w:r>
        <w:rPr>
          <w:rFonts w:ascii="仿宋" w:eastAsia="仿宋" w:hAnsi="仿宋" w:cs="宋体" w:hint="eastAsia"/>
          <w:color w:val="000000"/>
          <w:sz w:val="24"/>
        </w:rPr>
        <w:t xml:space="preserve">名称）郑重承诺： </w:t>
      </w:r>
    </w:p>
    <w:p w14:paraId="1D08280C" w14:textId="77777777" w:rsidR="00955174" w:rsidRDefault="00000000">
      <w:pPr>
        <w:tabs>
          <w:tab w:val="left" w:pos="6300"/>
        </w:tabs>
        <w:snapToGrid w:val="0"/>
        <w:spacing w:line="360" w:lineRule="auto"/>
        <w:ind w:firstLine="570"/>
        <w:rPr>
          <w:rFonts w:ascii="仿宋" w:eastAsia="仿宋" w:hAnsi="仿宋" w:cs="宋体"/>
          <w:color w:val="000000"/>
          <w:sz w:val="24"/>
        </w:rPr>
      </w:pPr>
      <w:r>
        <w:rPr>
          <w:rFonts w:ascii="仿宋" w:eastAsia="仿宋" w:hAnsi="仿宋" w:cs="宋体" w:hint="eastAsia"/>
          <w:color w:val="000000"/>
          <w:sz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50AE0AFC" w14:textId="77777777" w:rsidR="00955174" w:rsidRDefault="00000000">
      <w:pPr>
        <w:tabs>
          <w:tab w:val="left" w:pos="6300"/>
        </w:tabs>
        <w:snapToGrid w:val="0"/>
        <w:spacing w:line="360" w:lineRule="auto"/>
        <w:ind w:firstLine="570"/>
        <w:rPr>
          <w:rFonts w:ascii="仿宋" w:eastAsia="仿宋" w:hAnsi="仿宋" w:cs="宋体"/>
          <w:color w:val="000000"/>
          <w:sz w:val="24"/>
        </w:rPr>
      </w:pPr>
      <w:r>
        <w:rPr>
          <w:rFonts w:ascii="仿宋" w:eastAsia="仿宋" w:hAnsi="仿宋" w:cs="宋体" w:hint="eastAsia"/>
          <w:color w:val="000000"/>
          <w:sz w:val="24"/>
        </w:rPr>
        <w:t>2.我方未列入在信用中国网站（www.creditchina.gov.cn）“失信被执行人”、“重大税收违法案件当事人名单”中，也未列入中国政府采购网（www.ccgp.gov.cn）“政府采购严重违法失信行为记录名单”中。</w:t>
      </w:r>
    </w:p>
    <w:p w14:paraId="4CAD94EA" w14:textId="77777777" w:rsidR="00955174" w:rsidRDefault="00000000">
      <w:pPr>
        <w:tabs>
          <w:tab w:val="left" w:pos="6300"/>
        </w:tabs>
        <w:snapToGrid w:val="0"/>
        <w:spacing w:line="360" w:lineRule="auto"/>
        <w:ind w:firstLine="570"/>
        <w:rPr>
          <w:rFonts w:ascii="仿宋" w:eastAsia="仿宋" w:hAnsi="仿宋" w:cs="宋体"/>
          <w:color w:val="000000"/>
          <w:sz w:val="24"/>
        </w:rPr>
      </w:pPr>
      <w:r>
        <w:rPr>
          <w:rFonts w:ascii="仿宋" w:eastAsia="仿宋" w:hAnsi="仿宋" w:cs="宋体" w:hint="eastAsia"/>
          <w:color w:val="000000"/>
          <w:sz w:val="24"/>
        </w:rPr>
        <w:t>3.我方在采购项目评审（评标）环节结束后，随时接受采购人、采购代理机构的检查验证，配合提供相关证明材料，证明符合《中华人民共和国政府采购法》规定的</w:t>
      </w:r>
      <w:r>
        <w:rPr>
          <w:rFonts w:ascii="仿宋" w:eastAsia="仿宋" w:hAnsi="仿宋" w:hint="eastAsia"/>
          <w:sz w:val="24"/>
        </w:rPr>
        <w:t>供应商</w:t>
      </w:r>
      <w:r>
        <w:rPr>
          <w:rFonts w:ascii="仿宋" w:eastAsia="仿宋" w:hAnsi="仿宋" w:cs="宋体" w:hint="eastAsia"/>
          <w:color w:val="000000"/>
          <w:sz w:val="24"/>
        </w:rPr>
        <w:t>基本资格条件。</w:t>
      </w:r>
    </w:p>
    <w:p w14:paraId="074D3ADC" w14:textId="77777777" w:rsidR="00955174" w:rsidRDefault="00000000">
      <w:pPr>
        <w:tabs>
          <w:tab w:val="left" w:pos="6300"/>
        </w:tabs>
        <w:snapToGrid w:val="0"/>
        <w:spacing w:line="360" w:lineRule="auto"/>
        <w:ind w:firstLine="570"/>
        <w:rPr>
          <w:rFonts w:ascii="仿宋" w:eastAsia="仿宋" w:hAnsi="仿宋" w:cs="宋体"/>
          <w:color w:val="000000"/>
          <w:sz w:val="24"/>
        </w:rPr>
      </w:pPr>
      <w:r>
        <w:rPr>
          <w:rFonts w:ascii="仿宋" w:eastAsia="仿宋" w:hAnsi="仿宋" w:cs="宋体" w:hint="eastAsia"/>
          <w:color w:val="000000"/>
          <w:sz w:val="24"/>
        </w:rPr>
        <w:t>我方对以上承诺负全部法律责任。</w:t>
      </w:r>
    </w:p>
    <w:p w14:paraId="55BEA431" w14:textId="77777777" w:rsidR="00955174" w:rsidRDefault="00000000">
      <w:pPr>
        <w:tabs>
          <w:tab w:val="left" w:pos="6300"/>
        </w:tabs>
        <w:snapToGrid w:val="0"/>
        <w:spacing w:line="360" w:lineRule="auto"/>
        <w:ind w:firstLine="570"/>
        <w:rPr>
          <w:rFonts w:ascii="仿宋" w:eastAsia="仿宋" w:hAnsi="仿宋" w:cs="宋体"/>
          <w:color w:val="000000"/>
          <w:sz w:val="24"/>
        </w:rPr>
      </w:pPr>
      <w:r>
        <w:rPr>
          <w:rFonts w:ascii="仿宋" w:eastAsia="仿宋" w:hAnsi="仿宋" w:cs="宋体" w:hint="eastAsia"/>
          <w:color w:val="000000"/>
          <w:sz w:val="24"/>
        </w:rPr>
        <w:t>特此承诺。</w:t>
      </w:r>
    </w:p>
    <w:p w14:paraId="73AF82BB" w14:textId="77777777" w:rsidR="00955174" w:rsidRDefault="00955174">
      <w:pPr>
        <w:tabs>
          <w:tab w:val="left" w:pos="6300"/>
        </w:tabs>
        <w:snapToGrid w:val="0"/>
        <w:spacing w:line="360" w:lineRule="auto"/>
        <w:ind w:firstLine="570"/>
        <w:rPr>
          <w:rFonts w:ascii="仿宋" w:eastAsia="仿宋" w:hAnsi="仿宋" w:cs="宋体"/>
          <w:color w:val="000000"/>
          <w:sz w:val="24"/>
        </w:rPr>
      </w:pPr>
    </w:p>
    <w:p w14:paraId="6B2DBE30" w14:textId="77777777" w:rsidR="00955174" w:rsidRDefault="00955174">
      <w:pPr>
        <w:tabs>
          <w:tab w:val="left" w:pos="6300"/>
        </w:tabs>
        <w:snapToGrid w:val="0"/>
        <w:spacing w:line="300" w:lineRule="atLeast"/>
        <w:ind w:firstLine="570"/>
        <w:rPr>
          <w:rFonts w:ascii="仿宋" w:eastAsia="仿宋" w:hAnsi="仿宋" w:cs="宋体"/>
          <w:color w:val="000000"/>
          <w:sz w:val="24"/>
        </w:rPr>
      </w:pPr>
    </w:p>
    <w:p w14:paraId="03C4763F" w14:textId="77777777" w:rsidR="00955174" w:rsidRDefault="00955174">
      <w:pPr>
        <w:tabs>
          <w:tab w:val="left" w:pos="6300"/>
        </w:tabs>
        <w:snapToGrid w:val="0"/>
        <w:spacing w:line="300" w:lineRule="atLeast"/>
        <w:ind w:firstLine="570"/>
        <w:rPr>
          <w:rFonts w:ascii="仿宋" w:eastAsia="仿宋" w:hAnsi="仿宋" w:cs="宋体"/>
          <w:color w:val="000000"/>
          <w:sz w:val="24"/>
        </w:rPr>
      </w:pPr>
    </w:p>
    <w:p w14:paraId="18A36BA6" w14:textId="77777777" w:rsidR="00955174" w:rsidRDefault="00000000">
      <w:pPr>
        <w:tabs>
          <w:tab w:val="left" w:pos="6300"/>
        </w:tabs>
        <w:snapToGrid w:val="0"/>
        <w:spacing w:line="300" w:lineRule="atLeast"/>
        <w:ind w:firstLineChars="2401" w:firstLine="5762"/>
        <w:rPr>
          <w:rFonts w:ascii="仿宋" w:eastAsia="仿宋" w:hAnsi="仿宋" w:cs="宋体"/>
          <w:color w:val="000000"/>
          <w:sz w:val="24"/>
        </w:rPr>
      </w:pPr>
      <w:r>
        <w:rPr>
          <w:rFonts w:ascii="仿宋" w:eastAsia="仿宋" w:hAnsi="仿宋" w:cs="宋体" w:hint="eastAsia"/>
          <w:color w:val="000000"/>
          <w:sz w:val="24"/>
        </w:rPr>
        <w:t>（供应商公章）</w:t>
      </w:r>
    </w:p>
    <w:p w14:paraId="023651B4" w14:textId="77777777" w:rsidR="00955174" w:rsidRDefault="00000000">
      <w:pPr>
        <w:tabs>
          <w:tab w:val="left" w:pos="6300"/>
        </w:tabs>
        <w:snapToGrid w:val="0"/>
        <w:spacing w:line="300" w:lineRule="atLeast"/>
        <w:ind w:firstLine="570"/>
        <w:rPr>
          <w:rFonts w:ascii="仿宋" w:eastAsia="仿宋" w:hAnsi="仿宋" w:cs="宋体"/>
          <w:color w:val="000000"/>
          <w:sz w:val="24"/>
        </w:rPr>
      </w:pPr>
      <w:r>
        <w:rPr>
          <w:rFonts w:ascii="仿宋" w:eastAsia="仿宋" w:hAnsi="仿宋" w:cs="宋体" w:hint="eastAsia"/>
          <w:color w:val="000000"/>
          <w:sz w:val="24"/>
        </w:rPr>
        <w:t xml:space="preserve">        </w:t>
      </w:r>
    </w:p>
    <w:p w14:paraId="64D8C8A6" w14:textId="77777777" w:rsidR="00955174" w:rsidRDefault="00000000">
      <w:pPr>
        <w:tabs>
          <w:tab w:val="left" w:pos="6300"/>
        </w:tabs>
        <w:snapToGrid w:val="0"/>
        <w:spacing w:line="300" w:lineRule="atLeast"/>
        <w:ind w:firstLineChars="2501" w:firstLine="6002"/>
        <w:rPr>
          <w:rFonts w:ascii="仿宋" w:eastAsia="仿宋" w:hAnsi="仿宋" w:cs="宋体"/>
          <w:color w:val="000000"/>
          <w:sz w:val="24"/>
        </w:rPr>
      </w:pPr>
      <w:r>
        <w:rPr>
          <w:rFonts w:ascii="仿宋" w:eastAsia="仿宋" w:hAnsi="仿宋" w:cs="宋体" w:hint="eastAsia"/>
          <w:color w:val="000000"/>
          <w:sz w:val="24"/>
        </w:rPr>
        <w:t>年   月   日</w:t>
      </w:r>
    </w:p>
    <w:p w14:paraId="492B060A" w14:textId="77777777" w:rsidR="00955174" w:rsidRDefault="00955174">
      <w:pPr>
        <w:tabs>
          <w:tab w:val="left" w:pos="6300"/>
        </w:tabs>
        <w:snapToGrid w:val="0"/>
        <w:spacing w:line="300" w:lineRule="atLeast"/>
        <w:ind w:firstLineChars="2501" w:firstLine="6002"/>
        <w:rPr>
          <w:rFonts w:ascii="仿宋" w:eastAsia="仿宋" w:hAnsi="仿宋" w:cs="宋体"/>
          <w:color w:val="000000"/>
          <w:sz w:val="24"/>
        </w:rPr>
      </w:pPr>
    </w:p>
    <w:p w14:paraId="3CDCD63A" w14:textId="77777777" w:rsidR="00955174" w:rsidRDefault="00955174">
      <w:pPr>
        <w:tabs>
          <w:tab w:val="left" w:pos="6300"/>
        </w:tabs>
        <w:snapToGrid w:val="0"/>
        <w:spacing w:line="300" w:lineRule="atLeast"/>
        <w:ind w:firstLineChars="2501" w:firstLine="6002"/>
        <w:rPr>
          <w:rFonts w:ascii="仿宋" w:eastAsia="仿宋" w:hAnsi="仿宋" w:cs="宋体"/>
          <w:color w:val="000000"/>
          <w:sz w:val="24"/>
        </w:rPr>
      </w:pPr>
    </w:p>
    <w:p w14:paraId="75548A6D" w14:textId="77777777" w:rsidR="00955174" w:rsidRDefault="00955174">
      <w:pPr>
        <w:tabs>
          <w:tab w:val="left" w:pos="6300"/>
        </w:tabs>
        <w:snapToGrid w:val="0"/>
        <w:spacing w:line="300" w:lineRule="atLeast"/>
        <w:rPr>
          <w:rFonts w:ascii="仿宋" w:eastAsia="仿宋" w:hAnsi="仿宋" w:cs="宋体"/>
          <w:color w:val="000000"/>
          <w:sz w:val="24"/>
        </w:rPr>
      </w:pPr>
    </w:p>
    <w:p w14:paraId="5A8B8F55" w14:textId="77777777" w:rsidR="00955174" w:rsidRDefault="00000000">
      <w:pPr>
        <w:tabs>
          <w:tab w:val="left" w:pos="6300"/>
        </w:tabs>
        <w:snapToGrid w:val="0"/>
        <w:spacing w:line="300" w:lineRule="atLeast"/>
        <w:ind w:firstLineChars="200" w:firstLine="480"/>
        <w:rPr>
          <w:rFonts w:ascii="仿宋" w:eastAsia="仿宋" w:hAnsi="仿宋" w:cs="宋体"/>
        </w:rPr>
      </w:pPr>
      <w:r>
        <w:rPr>
          <w:rFonts w:ascii="仿宋" w:eastAsia="仿宋" w:hAnsi="仿宋" w:cs="宋体"/>
          <w:color w:val="000000"/>
          <w:sz w:val="24"/>
          <w:szCs w:val="24"/>
        </w:rPr>
        <w:br w:type="page"/>
      </w:r>
      <w:r>
        <w:rPr>
          <w:rFonts w:ascii="仿宋" w:eastAsia="仿宋" w:hAnsi="仿宋" w:cs="宋体" w:hint="eastAsia"/>
          <w:color w:val="000000"/>
          <w:sz w:val="24"/>
          <w:szCs w:val="24"/>
        </w:rPr>
        <w:lastRenderedPageBreak/>
        <w:t>（五）特定资格条件证书或证明文件（如有）</w:t>
      </w:r>
    </w:p>
    <w:p w14:paraId="5F4BCDF6" w14:textId="77777777" w:rsidR="00955174" w:rsidRDefault="00000000">
      <w:pPr>
        <w:spacing w:line="400" w:lineRule="atLeast"/>
        <w:rPr>
          <w:rFonts w:ascii="仿宋" w:eastAsia="仿宋" w:hAnsi="仿宋" w:cs="宋体"/>
          <w:b/>
          <w:bCs/>
          <w:sz w:val="24"/>
          <w:szCs w:val="24"/>
        </w:rPr>
      </w:pPr>
      <w:bookmarkStart w:id="139" w:name="_Toc14422"/>
      <w:bookmarkStart w:id="140" w:name="_Toc478823792"/>
      <w:r>
        <w:rPr>
          <w:rFonts w:ascii="仿宋" w:eastAsia="仿宋" w:hAnsi="仿宋" w:cs="宋体"/>
        </w:rPr>
        <w:br w:type="page"/>
      </w:r>
      <w:r>
        <w:rPr>
          <w:rFonts w:ascii="仿宋" w:eastAsia="仿宋" w:hAnsi="仿宋" w:cs="宋体" w:hint="eastAsia"/>
          <w:b/>
          <w:bCs/>
          <w:sz w:val="24"/>
          <w:szCs w:val="24"/>
        </w:rPr>
        <w:lastRenderedPageBreak/>
        <w:t>五、其他应提供的资料</w:t>
      </w:r>
      <w:bookmarkEnd w:id="139"/>
      <w:bookmarkEnd w:id="140"/>
    </w:p>
    <w:p w14:paraId="22CD6085" w14:textId="77777777" w:rsidR="00955174" w:rsidRDefault="00000000">
      <w:pPr>
        <w:spacing w:line="500" w:lineRule="exact"/>
        <w:ind w:firstLineChars="200" w:firstLine="480"/>
        <w:rPr>
          <w:rFonts w:ascii="仿宋" w:eastAsia="仿宋" w:hAnsi="仿宋" w:cs="宋体"/>
          <w:sz w:val="24"/>
          <w:szCs w:val="24"/>
        </w:rPr>
      </w:pPr>
      <w:r>
        <w:rPr>
          <w:rFonts w:ascii="仿宋" w:eastAsia="仿宋" w:hAnsi="仿宋" w:cs="宋体" w:hint="eastAsia"/>
          <w:sz w:val="24"/>
          <w:szCs w:val="24"/>
        </w:rPr>
        <w:t>（一）其他与项目有关的资料</w:t>
      </w:r>
    </w:p>
    <w:p w14:paraId="4B62A90D" w14:textId="77777777" w:rsidR="00955174" w:rsidRDefault="00000000">
      <w:pPr>
        <w:spacing w:line="500" w:lineRule="exact"/>
        <w:ind w:firstLineChars="200" w:firstLine="480"/>
        <w:rPr>
          <w:rFonts w:ascii="仿宋" w:eastAsia="仿宋" w:hAnsi="仿宋" w:cs="宋体"/>
          <w:sz w:val="24"/>
          <w:szCs w:val="24"/>
        </w:rPr>
      </w:pPr>
      <w:r>
        <w:rPr>
          <w:rFonts w:ascii="仿宋" w:eastAsia="仿宋" w:hAnsi="仿宋" w:cs="宋体" w:hint="eastAsia"/>
          <w:sz w:val="24"/>
          <w:szCs w:val="24"/>
        </w:rPr>
        <w:t>其他与项目有关的资料（自附）：供应商总体情况介绍、其他与本项目有关的资料等。</w:t>
      </w:r>
    </w:p>
    <w:p w14:paraId="36BCBEEE" w14:textId="77777777" w:rsidR="00955174" w:rsidRDefault="00955174">
      <w:pPr>
        <w:spacing w:line="400" w:lineRule="atLeast"/>
        <w:ind w:firstLineChars="200" w:firstLine="480"/>
        <w:jc w:val="center"/>
        <w:rPr>
          <w:rFonts w:ascii="仿宋" w:eastAsia="仿宋" w:hAnsi="仿宋" w:cs="宋体"/>
          <w:sz w:val="24"/>
          <w:szCs w:val="24"/>
        </w:rPr>
      </w:pPr>
    </w:p>
    <w:p w14:paraId="3EA20CB7" w14:textId="77777777" w:rsidR="00955174" w:rsidRDefault="00955174">
      <w:pPr>
        <w:spacing w:line="400" w:lineRule="atLeast"/>
        <w:ind w:firstLineChars="200" w:firstLine="480"/>
        <w:jc w:val="center"/>
        <w:rPr>
          <w:rFonts w:ascii="仿宋" w:eastAsia="仿宋" w:hAnsi="仿宋" w:cs="宋体"/>
          <w:sz w:val="24"/>
          <w:szCs w:val="24"/>
        </w:rPr>
      </w:pPr>
    </w:p>
    <w:p w14:paraId="4CF0983F" w14:textId="77777777" w:rsidR="00955174" w:rsidRDefault="00955174">
      <w:pPr>
        <w:spacing w:line="400" w:lineRule="atLeast"/>
        <w:ind w:firstLineChars="200" w:firstLine="480"/>
        <w:jc w:val="center"/>
        <w:rPr>
          <w:rFonts w:ascii="仿宋" w:eastAsia="仿宋" w:hAnsi="仿宋" w:cs="宋体"/>
          <w:sz w:val="24"/>
          <w:szCs w:val="24"/>
        </w:rPr>
      </w:pPr>
    </w:p>
    <w:p w14:paraId="34D56EAB" w14:textId="77777777" w:rsidR="00955174" w:rsidRDefault="00955174">
      <w:pPr>
        <w:spacing w:line="400" w:lineRule="atLeast"/>
        <w:ind w:firstLineChars="200" w:firstLine="480"/>
        <w:jc w:val="center"/>
        <w:rPr>
          <w:rFonts w:ascii="仿宋" w:eastAsia="仿宋" w:hAnsi="仿宋" w:cs="宋体"/>
          <w:sz w:val="24"/>
          <w:szCs w:val="24"/>
        </w:rPr>
      </w:pPr>
    </w:p>
    <w:p w14:paraId="7688CD13" w14:textId="77777777" w:rsidR="00955174" w:rsidRDefault="00955174">
      <w:pPr>
        <w:spacing w:line="400" w:lineRule="atLeast"/>
        <w:ind w:firstLineChars="200" w:firstLine="480"/>
        <w:jc w:val="center"/>
        <w:rPr>
          <w:rFonts w:ascii="仿宋" w:eastAsia="仿宋" w:hAnsi="仿宋" w:cs="宋体"/>
          <w:sz w:val="24"/>
          <w:szCs w:val="24"/>
        </w:rPr>
      </w:pPr>
    </w:p>
    <w:p w14:paraId="799602CE" w14:textId="77777777" w:rsidR="00955174" w:rsidRDefault="00955174">
      <w:pPr>
        <w:spacing w:line="400" w:lineRule="atLeast"/>
        <w:ind w:firstLineChars="200" w:firstLine="480"/>
        <w:jc w:val="center"/>
        <w:rPr>
          <w:rFonts w:ascii="仿宋" w:eastAsia="仿宋" w:hAnsi="仿宋" w:cs="宋体"/>
          <w:sz w:val="24"/>
          <w:szCs w:val="24"/>
        </w:rPr>
      </w:pPr>
    </w:p>
    <w:p w14:paraId="1D002844" w14:textId="77777777" w:rsidR="00955174" w:rsidRDefault="00955174">
      <w:pPr>
        <w:spacing w:line="400" w:lineRule="atLeast"/>
        <w:ind w:firstLineChars="200" w:firstLine="480"/>
        <w:jc w:val="center"/>
        <w:rPr>
          <w:rFonts w:ascii="仿宋" w:eastAsia="仿宋" w:hAnsi="仿宋" w:cs="宋体"/>
          <w:sz w:val="24"/>
          <w:szCs w:val="24"/>
        </w:rPr>
      </w:pPr>
    </w:p>
    <w:p w14:paraId="697AAE25" w14:textId="77777777" w:rsidR="00955174" w:rsidRDefault="00955174">
      <w:pPr>
        <w:spacing w:line="400" w:lineRule="atLeast"/>
        <w:ind w:firstLineChars="200" w:firstLine="480"/>
        <w:jc w:val="center"/>
        <w:rPr>
          <w:rFonts w:ascii="仿宋" w:eastAsia="仿宋" w:hAnsi="仿宋" w:cs="宋体"/>
          <w:sz w:val="24"/>
          <w:szCs w:val="24"/>
        </w:rPr>
      </w:pPr>
    </w:p>
    <w:p w14:paraId="6A408DC3" w14:textId="77777777" w:rsidR="00955174" w:rsidRDefault="00955174">
      <w:pPr>
        <w:spacing w:line="400" w:lineRule="atLeast"/>
        <w:ind w:firstLineChars="200" w:firstLine="480"/>
        <w:jc w:val="center"/>
        <w:rPr>
          <w:rFonts w:ascii="仿宋" w:eastAsia="仿宋" w:hAnsi="仿宋" w:cs="宋体"/>
          <w:sz w:val="24"/>
          <w:szCs w:val="24"/>
        </w:rPr>
      </w:pPr>
    </w:p>
    <w:p w14:paraId="288B87E0" w14:textId="77777777" w:rsidR="00955174" w:rsidRDefault="00955174">
      <w:pPr>
        <w:spacing w:line="400" w:lineRule="atLeast"/>
        <w:ind w:firstLineChars="200" w:firstLine="480"/>
        <w:jc w:val="center"/>
        <w:rPr>
          <w:rFonts w:ascii="仿宋" w:eastAsia="仿宋" w:hAnsi="仿宋" w:cs="宋体"/>
          <w:sz w:val="24"/>
          <w:szCs w:val="24"/>
        </w:rPr>
      </w:pPr>
    </w:p>
    <w:p w14:paraId="39AD6E94" w14:textId="77777777" w:rsidR="00955174" w:rsidRDefault="00955174">
      <w:pPr>
        <w:spacing w:line="400" w:lineRule="atLeast"/>
        <w:ind w:firstLineChars="200" w:firstLine="480"/>
        <w:jc w:val="center"/>
        <w:rPr>
          <w:rFonts w:ascii="仿宋" w:eastAsia="仿宋" w:hAnsi="仿宋" w:cs="宋体"/>
          <w:sz w:val="24"/>
          <w:szCs w:val="24"/>
        </w:rPr>
      </w:pPr>
    </w:p>
    <w:p w14:paraId="45788756" w14:textId="77777777" w:rsidR="00955174" w:rsidRDefault="00955174">
      <w:pPr>
        <w:spacing w:line="400" w:lineRule="atLeast"/>
        <w:ind w:firstLineChars="200" w:firstLine="480"/>
        <w:jc w:val="center"/>
        <w:rPr>
          <w:rFonts w:ascii="仿宋" w:eastAsia="仿宋" w:hAnsi="仿宋" w:cs="宋体"/>
          <w:sz w:val="24"/>
          <w:szCs w:val="24"/>
        </w:rPr>
      </w:pPr>
    </w:p>
    <w:p w14:paraId="7766013F" w14:textId="77777777" w:rsidR="00955174" w:rsidRDefault="00955174">
      <w:pPr>
        <w:spacing w:line="400" w:lineRule="atLeast"/>
        <w:ind w:firstLineChars="200" w:firstLine="480"/>
        <w:jc w:val="center"/>
        <w:rPr>
          <w:rFonts w:ascii="仿宋" w:eastAsia="仿宋" w:hAnsi="仿宋" w:cs="宋体"/>
          <w:sz w:val="24"/>
          <w:szCs w:val="24"/>
        </w:rPr>
      </w:pPr>
    </w:p>
    <w:p w14:paraId="6C9617E2" w14:textId="77777777" w:rsidR="00955174" w:rsidRDefault="00955174">
      <w:pPr>
        <w:spacing w:line="400" w:lineRule="atLeast"/>
        <w:ind w:firstLineChars="200" w:firstLine="480"/>
        <w:jc w:val="center"/>
        <w:rPr>
          <w:rFonts w:ascii="仿宋" w:eastAsia="仿宋" w:hAnsi="仿宋" w:cs="宋体"/>
          <w:sz w:val="24"/>
          <w:szCs w:val="24"/>
        </w:rPr>
      </w:pPr>
    </w:p>
    <w:p w14:paraId="006207C5" w14:textId="77777777" w:rsidR="00955174" w:rsidRDefault="00955174">
      <w:pPr>
        <w:spacing w:line="400" w:lineRule="atLeast"/>
        <w:ind w:firstLineChars="200" w:firstLine="480"/>
        <w:jc w:val="center"/>
        <w:rPr>
          <w:rFonts w:ascii="仿宋" w:eastAsia="仿宋" w:hAnsi="仿宋" w:cs="宋体"/>
          <w:sz w:val="24"/>
          <w:szCs w:val="24"/>
        </w:rPr>
      </w:pPr>
    </w:p>
    <w:p w14:paraId="54F82D58" w14:textId="77777777" w:rsidR="00955174" w:rsidRDefault="00955174">
      <w:pPr>
        <w:spacing w:line="400" w:lineRule="atLeast"/>
        <w:ind w:firstLineChars="200" w:firstLine="480"/>
        <w:jc w:val="center"/>
        <w:rPr>
          <w:rFonts w:ascii="仿宋" w:eastAsia="仿宋" w:hAnsi="仿宋" w:cs="宋体"/>
          <w:sz w:val="24"/>
          <w:szCs w:val="24"/>
        </w:rPr>
      </w:pPr>
    </w:p>
    <w:p w14:paraId="66B59DB6" w14:textId="77777777" w:rsidR="00955174" w:rsidRDefault="00955174">
      <w:pPr>
        <w:spacing w:line="400" w:lineRule="atLeast"/>
        <w:rPr>
          <w:rFonts w:ascii="仿宋" w:eastAsia="仿宋" w:hAnsi="仿宋" w:cs="宋体"/>
          <w:sz w:val="24"/>
          <w:szCs w:val="24"/>
        </w:rPr>
      </w:pPr>
    </w:p>
    <w:p w14:paraId="75CE7574" w14:textId="77777777" w:rsidR="00955174" w:rsidRDefault="00955174">
      <w:pPr>
        <w:spacing w:line="400" w:lineRule="atLeast"/>
        <w:ind w:firstLineChars="200" w:firstLine="480"/>
        <w:jc w:val="center"/>
        <w:rPr>
          <w:rFonts w:ascii="仿宋" w:eastAsia="仿宋" w:hAnsi="仿宋" w:cs="宋体"/>
          <w:sz w:val="24"/>
          <w:szCs w:val="24"/>
        </w:rPr>
      </w:pPr>
    </w:p>
    <w:p w14:paraId="69FE0315" w14:textId="77777777" w:rsidR="00955174" w:rsidRDefault="00955174">
      <w:pPr>
        <w:spacing w:line="400" w:lineRule="atLeast"/>
        <w:ind w:firstLineChars="200" w:firstLine="480"/>
        <w:jc w:val="center"/>
        <w:rPr>
          <w:rFonts w:ascii="仿宋" w:eastAsia="仿宋" w:hAnsi="仿宋" w:cs="宋体"/>
          <w:sz w:val="24"/>
          <w:szCs w:val="24"/>
        </w:rPr>
      </w:pPr>
    </w:p>
    <w:p w14:paraId="136E3AB3" w14:textId="77777777" w:rsidR="00955174" w:rsidRDefault="00955174">
      <w:pPr>
        <w:spacing w:line="400" w:lineRule="atLeast"/>
        <w:ind w:firstLineChars="200" w:firstLine="480"/>
        <w:jc w:val="center"/>
        <w:rPr>
          <w:rFonts w:ascii="仿宋" w:eastAsia="仿宋" w:hAnsi="仿宋" w:cs="宋体"/>
          <w:sz w:val="24"/>
          <w:szCs w:val="24"/>
        </w:rPr>
      </w:pPr>
    </w:p>
    <w:p w14:paraId="4EF416AA" w14:textId="77777777" w:rsidR="00955174" w:rsidRDefault="00955174">
      <w:pPr>
        <w:spacing w:line="400" w:lineRule="atLeast"/>
        <w:ind w:firstLineChars="200" w:firstLine="480"/>
        <w:jc w:val="center"/>
        <w:rPr>
          <w:rFonts w:ascii="仿宋" w:eastAsia="仿宋" w:hAnsi="仿宋" w:cs="宋体"/>
          <w:sz w:val="24"/>
          <w:szCs w:val="24"/>
        </w:rPr>
      </w:pPr>
    </w:p>
    <w:p w14:paraId="3429A84F" w14:textId="77777777" w:rsidR="00955174" w:rsidRDefault="00000000">
      <w:pPr>
        <w:spacing w:line="400" w:lineRule="atLeast"/>
        <w:jc w:val="center"/>
        <w:rPr>
          <w:rFonts w:ascii="仿宋" w:eastAsia="仿宋" w:hAnsi="仿宋" w:cs="宋体"/>
          <w:b/>
          <w:sz w:val="36"/>
          <w:szCs w:val="30"/>
        </w:rPr>
      </w:pPr>
      <w:r>
        <w:rPr>
          <w:rFonts w:ascii="仿宋" w:eastAsia="仿宋" w:hAnsi="仿宋" w:cs="宋体" w:hint="eastAsia"/>
          <w:sz w:val="24"/>
          <w:szCs w:val="24"/>
        </w:rPr>
        <w:t>（结束）</w:t>
      </w:r>
    </w:p>
    <w:bookmarkEnd w:id="17"/>
    <w:p w14:paraId="2C6CBA15" w14:textId="77777777" w:rsidR="00955174" w:rsidRDefault="00000000">
      <w:pPr>
        <w:snapToGrid w:val="0"/>
        <w:spacing w:line="400" w:lineRule="atLeast"/>
        <w:rPr>
          <w:rFonts w:ascii="仿宋" w:eastAsia="仿宋" w:hAnsi="仿宋" w:cs="宋体"/>
        </w:rPr>
      </w:pPr>
      <w:r>
        <w:rPr>
          <w:rFonts w:ascii="仿宋" w:eastAsia="仿宋" w:hAnsi="仿宋" w:cs="宋体"/>
        </w:rPr>
        <w:br w:type="page"/>
      </w:r>
    </w:p>
    <w:p w14:paraId="50ACD092" w14:textId="77777777" w:rsidR="00955174" w:rsidRDefault="00955174">
      <w:pPr>
        <w:snapToGrid w:val="0"/>
        <w:spacing w:line="400" w:lineRule="atLeast"/>
        <w:rPr>
          <w:rFonts w:ascii="仿宋" w:eastAsia="仿宋" w:hAnsi="仿宋" w:cs="宋体"/>
        </w:rPr>
      </w:pPr>
    </w:p>
    <w:p w14:paraId="5642684F" w14:textId="77777777" w:rsidR="00955174" w:rsidRDefault="00000000">
      <w:pPr>
        <w:pStyle w:val="afffff1"/>
        <w:jc w:val="both"/>
        <w:rPr>
          <w:rFonts w:ascii="仿宋" w:eastAsia="仿宋" w:hAnsi="仿宋" w:cs="仿宋"/>
          <w:sz w:val="36"/>
          <w:szCs w:val="36"/>
        </w:rPr>
      </w:pPr>
      <w:bookmarkStart w:id="141" w:name="_Toc3096"/>
      <w:bookmarkStart w:id="142" w:name="_Toc166142531"/>
      <w:bookmarkStart w:id="143" w:name="_Toc23244"/>
      <w:bookmarkStart w:id="144" w:name="_Toc200648545"/>
      <w:r>
        <w:rPr>
          <w:rFonts w:ascii="仿宋" w:eastAsia="仿宋" w:hAnsi="仿宋" w:cs="仿宋" w:hint="eastAsia"/>
          <w:sz w:val="36"/>
          <w:szCs w:val="36"/>
        </w:rPr>
        <w:t>附件1：</w:t>
      </w:r>
      <w:bookmarkEnd w:id="141"/>
      <w:bookmarkEnd w:id="142"/>
      <w:bookmarkEnd w:id="143"/>
      <w:bookmarkEnd w:id="144"/>
    </w:p>
    <w:p w14:paraId="22C788B5" w14:textId="77777777" w:rsidR="00955174" w:rsidRDefault="00000000">
      <w:pPr>
        <w:jc w:val="center"/>
        <w:rPr>
          <w:rFonts w:ascii="仿宋" w:eastAsia="仿宋" w:hAnsi="仿宋"/>
          <w:b/>
          <w:bCs/>
          <w:sz w:val="44"/>
          <w:szCs w:val="44"/>
        </w:rPr>
      </w:pPr>
      <w:r>
        <w:rPr>
          <w:rFonts w:ascii="仿宋" w:eastAsia="仿宋" w:hAnsi="仿宋" w:hint="eastAsia"/>
        </w:rPr>
        <w:t xml:space="preserve"> </w:t>
      </w:r>
      <w:r>
        <w:rPr>
          <w:rFonts w:ascii="仿宋" w:eastAsia="仿宋" w:hAnsi="仿宋" w:hint="eastAsia"/>
          <w:b/>
          <w:bCs/>
          <w:sz w:val="44"/>
          <w:szCs w:val="44"/>
        </w:rPr>
        <w:t>采购文件发售登记表</w:t>
      </w:r>
    </w:p>
    <w:p w14:paraId="0ED2F4F8" w14:textId="77777777" w:rsidR="00955174" w:rsidRDefault="00000000">
      <w:pPr>
        <w:jc w:val="center"/>
        <w:rPr>
          <w:rFonts w:ascii="仿宋" w:eastAsia="仿宋" w:hAnsi="仿宋"/>
          <w:b/>
          <w:bCs/>
          <w:sz w:val="44"/>
          <w:szCs w:val="44"/>
        </w:rPr>
      </w:pPr>
      <w:r>
        <w:rPr>
          <w:rFonts w:ascii="仿宋" w:eastAsia="仿宋" w:hAnsi="仿宋" w:hint="eastAsia"/>
          <w:b/>
          <w:bCs/>
          <w:szCs w:val="21"/>
        </w:rPr>
        <w:t>（重庆市汇昊招标代理有限公司）</w:t>
      </w:r>
    </w:p>
    <w:p w14:paraId="18BBB573" w14:textId="77777777" w:rsidR="00955174" w:rsidRDefault="00955174">
      <w:pPr>
        <w:rPr>
          <w:rFonts w:ascii="仿宋" w:eastAsia="仿宋" w:hAnsi="仿宋"/>
          <w:b/>
          <w:bCs/>
          <w:spacing w:val="4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948"/>
        <w:gridCol w:w="2573"/>
        <w:gridCol w:w="1084"/>
        <w:gridCol w:w="3569"/>
      </w:tblGrid>
      <w:tr w:rsidR="00955174" w14:paraId="0EEDCEC6" w14:textId="77777777">
        <w:trPr>
          <w:trHeight w:val="766"/>
          <w:jc w:val="center"/>
        </w:trPr>
        <w:tc>
          <w:tcPr>
            <w:tcW w:w="1948" w:type="dxa"/>
            <w:vAlign w:val="center"/>
          </w:tcPr>
          <w:p w14:paraId="7187075F" w14:textId="77777777" w:rsidR="00955174" w:rsidRDefault="00000000">
            <w:pPr>
              <w:jc w:val="center"/>
              <w:rPr>
                <w:rFonts w:ascii="仿宋" w:eastAsia="仿宋" w:hAnsi="仿宋"/>
              </w:rPr>
            </w:pPr>
            <w:r>
              <w:rPr>
                <w:rFonts w:ascii="仿宋" w:eastAsia="仿宋" w:hAnsi="仿宋" w:hint="eastAsia"/>
              </w:rPr>
              <w:t>项目号</w:t>
            </w:r>
          </w:p>
        </w:tc>
        <w:tc>
          <w:tcPr>
            <w:tcW w:w="7226" w:type="dxa"/>
            <w:gridSpan w:val="3"/>
            <w:vAlign w:val="center"/>
          </w:tcPr>
          <w:p w14:paraId="1DD2022B" w14:textId="77777777" w:rsidR="00955174" w:rsidRDefault="00955174">
            <w:pPr>
              <w:spacing w:line="360" w:lineRule="exact"/>
              <w:jc w:val="center"/>
              <w:rPr>
                <w:rFonts w:ascii="仿宋" w:eastAsia="仿宋" w:hAnsi="仿宋"/>
              </w:rPr>
            </w:pPr>
          </w:p>
        </w:tc>
      </w:tr>
      <w:tr w:rsidR="00955174" w14:paraId="16A33617" w14:textId="77777777">
        <w:trPr>
          <w:trHeight w:val="624"/>
          <w:jc w:val="center"/>
        </w:trPr>
        <w:tc>
          <w:tcPr>
            <w:tcW w:w="1948" w:type="dxa"/>
            <w:vAlign w:val="center"/>
          </w:tcPr>
          <w:p w14:paraId="19DAD6A3" w14:textId="77777777" w:rsidR="00955174" w:rsidRDefault="00000000">
            <w:pPr>
              <w:spacing w:line="360" w:lineRule="exact"/>
              <w:jc w:val="center"/>
              <w:rPr>
                <w:rFonts w:ascii="仿宋" w:eastAsia="仿宋" w:hAnsi="仿宋"/>
              </w:rPr>
            </w:pPr>
            <w:r>
              <w:rPr>
                <w:rFonts w:ascii="仿宋" w:eastAsia="仿宋" w:hAnsi="仿宋" w:hint="eastAsia"/>
              </w:rPr>
              <w:t>项目名称</w:t>
            </w:r>
          </w:p>
        </w:tc>
        <w:tc>
          <w:tcPr>
            <w:tcW w:w="7226" w:type="dxa"/>
            <w:gridSpan w:val="3"/>
            <w:vAlign w:val="center"/>
          </w:tcPr>
          <w:p w14:paraId="3BB35852" w14:textId="77777777" w:rsidR="00955174" w:rsidRDefault="00955174">
            <w:pPr>
              <w:spacing w:line="360" w:lineRule="exact"/>
              <w:jc w:val="center"/>
              <w:rPr>
                <w:rFonts w:ascii="仿宋" w:eastAsia="仿宋" w:hAnsi="仿宋"/>
              </w:rPr>
            </w:pPr>
          </w:p>
        </w:tc>
      </w:tr>
      <w:tr w:rsidR="00955174" w14:paraId="10C4DB36" w14:textId="77777777">
        <w:trPr>
          <w:trHeight w:val="624"/>
          <w:jc w:val="center"/>
        </w:trPr>
        <w:tc>
          <w:tcPr>
            <w:tcW w:w="1948" w:type="dxa"/>
            <w:vAlign w:val="center"/>
          </w:tcPr>
          <w:p w14:paraId="3734A44B" w14:textId="77777777" w:rsidR="00955174" w:rsidRDefault="00000000">
            <w:pPr>
              <w:spacing w:line="360" w:lineRule="exact"/>
              <w:jc w:val="center"/>
              <w:rPr>
                <w:rFonts w:ascii="仿宋" w:eastAsia="仿宋" w:hAnsi="仿宋"/>
              </w:rPr>
            </w:pPr>
            <w:r>
              <w:rPr>
                <w:rFonts w:ascii="仿宋" w:eastAsia="仿宋" w:hAnsi="仿宋" w:hint="eastAsia"/>
              </w:rPr>
              <w:t>供应商名称</w:t>
            </w:r>
          </w:p>
        </w:tc>
        <w:tc>
          <w:tcPr>
            <w:tcW w:w="7226" w:type="dxa"/>
            <w:gridSpan w:val="3"/>
            <w:vAlign w:val="bottom"/>
          </w:tcPr>
          <w:p w14:paraId="6D3E1808" w14:textId="77777777" w:rsidR="00955174" w:rsidRDefault="00000000">
            <w:pPr>
              <w:spacing w:line="360" w:lineRule="exact"/>
              <w:jc w:val="right"/>
              <w:rPr>
                <w:rFonts w:ascii="仿宋" w:eastAsia="仿宋" w:hAnsi="仿宋"/>
              </w:rPr>
            </w:pPr>
            <w:r>
              <w:rPr>
                <w:rFonts w:ascii="仿宋" w:eastAsia="仿宋" w:hAnsi="仿宋" w:hint="eastAsia"/>
              </w:rPr>
              <w:t>（供应商公章）</w:t>
            </w:r>
          </w:p>
        </w:tc>
      </w:tr>
      <w:tr w:rsidR="00955174" w14:paraId="727C221C" w14:textId="77777777">
        <w:trPr>
          <w:trHeight w:val="624"/>
          <w:jc w:val="center"/>
        </w:trPr>
        <w:tc>
          <w:tcPr>
            <w:tcW w:w="1948" w:type="dxa"/>
            <w:vAlign w:val="center"/>
          </w:tcPr>
          <w:p w14:paraId="1F837D30" w14:textId="77777777" w:rsidR="00955174" w:rsidRDefault="00000000">
            <w:pPr>
              <w:spacing w:line="360" w:lineRule="exact"/>
              <w:jc w:val="center"/>
              <w:rPr>
                <w:rFonts w:ascii="仿宋" w:eastAsia="仿宋" w:hAnsi="仿宋"/>
              </w:rPr>
            </w:pPr>
            <w:r>
              <w:rPr>
                <w:rFonts w:ascii="仿宋" w:eastAsia="仿宋" w:hAnsi="仿宋" w:hint="eastAsia"/>
              </w:rPr>
              <w:t>联系人</w:t>
            </w:r>
          </w:p>
        </w:tc>
        <w:tc>
          <w:tcPr>
            <w:tcW w:w="2573" w:type="dxa"/>
            <w:vAlign w:val="center"/>
          </w:tcPr>
          <w:p w14:paraId="565DDE62" w14:textId="77777777" w:rsidR="00955174" w:rsidRDefault="00955174">
            <w:pPr>
              <w:spacing w:line="360" w:lineRule="exact"/>
              <w:rPr>
                <w:rFonts w:ascii="仿宋" w:eastAsia="仿宋" w:hAnsi="仿宋"/>
              </w:rPr>
            </w:pPr>
          </w:p>
        </w:tc>
        <w:tc>
          <w:tcPr>
            <w:tcW w:w="1084" w:type="dxa"/>
            <w:vAlign w:val="center"/>
          </w:tcPr>
          <w:p w14:paraId="3FBD27CF" w14:textId="77777777" w:rsidR="00955174" w:rsidRDefault="00000000">
            <w:pPr>
              <w:spacing w:line="360" w:lineRule="exact"/>
              <w:jc w:val="center"/>
              <w:rPr>
                <w:rFonts w:ascii="仿宋" w:eastAsia="仿宋" w:hAnsi="仿宋"/>
              </w:rPr>
            </w:pPr>
            <w:r>
              <w:rPr>
                <w:rFonts w:ascii="仿宋" w:eastAsia="仿宋" w:hAnsi="仿宋" w:hint="eastAsia"/>
              </w:rPr>
              <w:t>手机</w:t>
            </w:r>
          </w:p>
        </w:tc>
        <w:tc>
          <w:tcPr>
            <w:tcW w:w="3569" w:type="dxa"/>
            <w:vAlign w:val="center"/>
          </w:tcPr>
          <w:p w14:paraId="6CCEEF4B" w14:textId="77777777" w:rsidR="00955174" w:rsidRDefault="00955174">
            <w:pPr>
              <w:spacing w:line="360" w:lineRule="exact"/>
              <w:rPr>
                <w:rFonts w:ascii="仿宋" w:eastAsia="仿宋" w:hAnsi="仿宋"/>
              </w:rPr>
            </w:pPr>
          </w:p>
        </w:tc>
      </w:tr>
      <w:tr w:rsidR="00955174" w14:paraId="4BEFF84D" w14:textId="77777777">
        <w:trPr>
          <w:trHeight w:val="624"/>
          <w:jc w:val="center"/>
        </w:trPr>
        <w:tc>
          <w:tcPr>
            <w:tcW w:w="1948" w:type="dxa"/>
            <w:vAlign w:val="center"/>
          </w:tcPr>
          <w:p w14:paraId="63321C7B" w14:textId="77777777" w:rsidR="00955174" w:rsidRDefault="00000000">
            <w:pPr>
              <w:spacing w:line="360" w:lineRule="exact"/>
              <w:jc w:val="center"/>
              <w:rPr>
                <w:rFonts w:ascii="仿宋" w:eastAsia="仿宋" w:hAnsi="仿宋"/>
              </w:rPr>
            </w:pPr>
            <w:r>
              <w:rPr>
                <w:rFonts w:ascii="仿宋" w:eastAsia="仿宋" w:hAnsi="仿宋" w:hint="eastAsia"/>
              </w:rPr>
              <w:t>办公电话</w:t>
            </w:r>
          </w:p>
        </w:tc>
        <w:tc>
          <w:tcPr>
            <w:tcW w:w="2573" w:type="dxa"/>
            <w:vAlign w:val="center"/>
          </w:tcPr>
          <w:p w14:paraId="14FDFA07" w14:textId="77777777" w:rsidR="00955174" w:rsidRDefault="00955174">
            <w:pPr>
              <w:spacing w:line="360" w:lineRule="exact"/>
              <w:rPr>
                <w:rFonts w:ascii="仿宋" w:eastAsia="仿宋" w:hAnsi="仿宋"/>
              </w:rPr>
            </w:pPr>
          </w:p>
        </w:tc>
        <w:tc>
          <w:tcPr>
            <w:tcW w:w="1084" w:type="dxa"/>
            <w:vAlign w:val="center"/>
          </w:tcPr>
          <w:p w14:paraId="1373BC95" w14:textId="77777777" w:rsidR="00955174" w:rsidRDefault="00000000">
            <w:pPr>
              <w:spacing w:line="360" w:lineRule="exact"/>
              <w:jc w:val="center"/>
              <w:rPr>
                <w:rFonts w:ascii="仿宋" w:eastAsia="仿宋" w:hAnsi="仿宋"/>
              </w:rPr>
            </w:pPr>
            <w:r>
              <w:rPr>
                <w:rFonts w:ascii="仿宋" w:eastAsia="仿宋" w:hAnsi="仿宋" w:hint="eastAsia"/>
              </w:rPr>
              <w:t>传真</w:t>
            </w:r>
          </w:p>
        </w:tc>
        <w:tc>
          <w:tcPr>
            <w:tcW w:w="3569" w:type="dxa"/>
            <w:vAlign w:val="center"/>
          </w:tcPr>
          <w:p w14:paraId="7BEEA47D" w14:textId="77777777" w:rsidR="00955174" w:rsidRDefault="00955174">
            <w:pPr>
              <w:spacing w:line="360" w:lineRule="exact"/>
              <w:rPr>
                <w:rFonts w:ascii="仿宋" w:eastAsia="仿宋" w:hAnsi="仿宋"/>
              </w:rPr>
            </w:pPr>
          </w:p>
        </w:tc>
      </w:tr>
      <w:tr w:rsidR="00955174" w14:paraId="39F25E21" w14:textId="77777777">
        <w:trPr>
          <w:trHeight w:val="624"/>
          <w:jc w:val="center"/>
        </w:trPr>
        <w:tc>
          <w:tcPr>
            <w:tcW w:w="1948" w:type="dxa"/>
            <w:vAlign w:val="center"/>
          </w:tcPr>
          <w:p w14:paraId="6ADD4287" w14:textId="77777777" w:rsidR="00955174" w:rsidRDefault="00000000">
            <w:pPr>
              <w:spacing w:line="360" w:lineRule="exact"/>
              <w:jc w:val="center"/>
              <w:rPr>
                <w:rFonts w:ascii="仿宋" w:eastAsia="仿宋" w:hAnsi="仿宋"/>
              </w:rPr>
            </w:pPr>
            <w:r>
              <w:rPr>
                <w:rFonts w:ascii="仿宋" w:eastAsia="仿宋" w:hAnsi="仿宋" w:hint="eastAsia"/>
              </w:rPr>
              <w:t>E-mail</w:t>
            </w:r>
          </w:p>
        </w:tc>
        <w:tc>
          <w:tcPr>
            <w:tcW w:w="7226" w:type="dxa"/>
            <w:gridSpan w:val="3"/>
            <w:vAlign w:val="center"/>
          </w:tcPr>
          <w:p w14:paraId="76B2A234" w14:textId="77777777" w:rsidR="00955174" w:rsidRDefault="00955174">
            <w:pPr>
              <w:spacing w:line="360" w:lineRule="exact"/>
              <w:rPr>
                <w:rFonts w:ascii="仿宋" w:eastAsia="仿宋" w:hAnsi="仿宋"/>
              </w:rPr>
            </w:pPr>
          </w:p>
        </w:tc>
      </w:tr>
      <w:tr w:rsidR="00955174" w14:paraId="13E4DA9A" w14:textId="77777777">
        <w:trPr>
          <w:trHeight w:val="624"/>
          <w:jc w:val="center"/>
        </w:trPr>
        <w:tc>
          <w:tcPr>
            <w:tcW w:w="1948" w:type="dxa"/>
            <w:vAlign w:val="center"/>
          </w:tcPr>
          <w:p w14:paraId="43A2DD63" w14:textId="77777777" w:rsidR="00955174" w:rsidRDefault="00000000">
            <w:pPr>
              <w:spacing w:line="360" w:lineRule="exact"/>
              <w:jc w:val="center"/>
              <w:rPr>
                <w:rFonts w:ascii="仿宋" w:eastAsia="仿宋" w:hAnsi="仿宋"/>
              </w:rPr>
            </w:pPr>
            <w:r>
              <w:rPr>
                <w:rFonts w:ascii="仿宋" w:eastAsia="仿宋" w:hAnsi="仿宋" w:hint="eastAsia"/>
              </w:rPr>
              <w:t>单位地址</w:t>
            </w:r>
          </w:p>
        </w:tc>
        <w:tc>
          <w:tcPr>
            <w:tcW w:w="7226" w:type="dxa"/>
            <w:gridSpan w:val="3"/>
            <w:vAlign w:val="center"/>
          </w:tcPr>
          <w:p w14:paraId="3AD49F75" w14:textId="77777777" w:rsidR="00955174" w:rsidRDefault="00955174">
            <w:pPr>
              <w:spacing w:line="360" w:lineRule="exact"/>
              <w:rPr>
                <w:rFonts w:ascii="仿宋" w:eastAsia="仿宋" w:hAnsi="仿宋"/>
              </w:rPr>
            </w:pPr>
          </w:p>
        </w:tc>
      </w:tr>
      <w:tr w:rsidR="00955174" w14:paraId="335C3AD4" w14:textId="77777777">
        <w:trPr>
          <w:trHeight w:val="624"/>
          <w:jc w:val="center"/>
        </w:trPr>
        <w:tc>
          <w:tcPr>
            <w:tcW w:w="9174" w:type="dxa"/>
            <w:gridSpan w:val="4"/>
            <w:vAlign w:val="center"/>
          </w:tcPr>
          <w:p w14:paraId="4B3AA32B" w14:textId="77777777" w:rsidR="00955174" w:rsidRDefault="00955174">
            <w:pPr>
              <w:jc w:val="center"/>
              <w:rPr>
                <w:rFonts w:ascii="仿宋" w:eastAsia="仿宋" w:hAnsi="仿宋"/>
              </w:rPr>
            </w:pPr>
          </w:p>
        </w:tc>
      </w:tr>
      <w:tr w:rsidR="00955174" w14:paraId="1C3058E5" w14:textId="77777777">
        <w:trPr>
          <w:trHeight w:val="624"/>
          <w:jc w:val="center"/>
        </w:trPr>
        <w:tc>
          <w:tcPr>
            <w:tcW w:w="9174" w:type="dxa"/>
            <w:gridSpan w:val="4"/>
            <w:vAlign w:val="center"/>
          </w:tcPr>
          <w:p w14:paraId="59E2C6E6" w14:textId="77777777" w:rsidR="00955174" w:rsidRDefault="00955174">
            <w:pPr>
              <w:rPr>
                <w:rFonts w:ascii="仿宋" w:eastAsia="仿宋" w:hAnsi="仿宋"/>
              </w:rPr>
            </w:pPr>
          </w:p>
        </w:tc>
      </w:tr>
      <w:tr w:rsidR="00955174" w14:paraId="66786457" w14:textId="77777777">
        <w:trPr>
          <w:trHeight w:val="624"/>
          <w:jc w:val="center"/>
        </w:trPr>
        <w:tc>
          <w:tcPr>
            <w:tcW w:w="9174" w:type="dxa"/>
            <w:gridSpan w:val="4"/>
            <w:vAlign w:val="center"/>
          </w:tcPr>
          <w:p w14:paraId="600BF2C7" w14:textId="77777777" w:rsidR="00955174" w:rsidRDefault="00000000">
            <w:pPr>
              <w:rPr>
                <w:rFonts w:ascii="仿宋" w:eastAsia="仿宋" w:hAnsi="仿宋"/>
              </w:rPr>
            </w:pPr>
            <w:r>
              <w:rPr>
                <w:rFonts w:ascii="仿宋" w:eastAsia="仿宋" w:hAnsi="仿宋" w:hint="eastAsia"/>
              </w:rPr>
              <w:t>采购文件售价：人民币</w:t>
            </w:r>
            <w:r>
              <w:rPr>
                <w:rFonts w:ascii="仿宋" w:eastAsia="仿宋" w:hAnsi="仿宋"/>
              </w:rPr>
              <w:t>300</w:t>
            </w:r>
            <w:r>
              <w:rPr>
                <w:rFonts w:ascii="仿宋" w:eastAsia="仿宋" w:hAnsi="仿宋" w:hint="eastAsia"/>
              </w:rPr>
              <w:t>元/份</w:t>
            </w:r>
          </w:p>
        </w:tc>
      </w:tr>
    </w:tbl>
    <w:p w14:paraId="021403D8" w14:textId="77777777" w:rsidR="00955174" w:rsidRDefault="00000000">
      <w:pPr>
        <w:rPr>
          <w:rFonts w:ascii="仿宋" w:eastAsia="仿宋" w:hAnsi="仿宋"/>
        </w:rPr>
      </w:pPr>
      <w:r>
        <w:rPr>
          <w:rFonts w:ascii="仿宋" w:eastAsia="仿宋" w:hAnsi="仿宋" w:hint="eastAsia"/>
        </w:rPr>
        <w:t xml:space="preserve">   发售人：                财务：                    日期：</w:t>
      </w:r>
    </w:p>
    <w:p w14:paraId="18A7885A" w14:textId="77777777" w:rsidR="00955174" w:rsidRDefault="00955174">
      <w:pPr>
        <w:pStyle w:val="ad"/>
        <w:ind w:left="1600" w:hanging="480"/>
        <w:rPr>
          <w:rFonts w:ascii="仿宋" w:eastAsia="仿宋" w:hAnsi="仿宋"/>
        </w:rPr>
      </w:pPr>
    </w:p>
    <w:p w14:paraId="2605C3D0" w14:textId="77777777" w:rsidR="00955174" w:rsidRDefault="00955174">
      <w:pPr>
        <w:pStyle w:val="1c"/>
        <w:rPr>
          <w:rFonts w:ascii="仿宋" w:eastAsia="仿宋" w:hAnsi="仿宋"/>
        </w:rPr>
      </w:pPr>
    </w:p>
    <w:p w14:paraId="10FA0698" w14:textId="77777777" w:rsidR="00955174" w:rsidRDefault="00955174">
      <w:pPr>
        <w:snapToGrid w:val="0"/>
        <w:spacing w:line="400" w:lineRule="atLeast"/>
        <w:rPr>
          <w:rFonts w:ascii="仿宋" w:eastAsia="仿宋" w:hAnsi="仿宋" w:cs="宋体"/>
        </w:rPr>
      </w:pPr>
    </w:p>
    <w:sectPr w:rsidR="00955174">
      <w:headerReference w:type="default" r:id="rId21"/>
      <w:footerReference w:type="default" r:id="rId22"/>
      <w:pgSz w:w="11907" w:h="16840"/>
      <w:pgMar w:top="1134" w:right="1191" w:bottom="1134" w:left="1304" w:header="454" w:footer="992" w:gutter="0"/>
      <w:cols w:space="720"/>
      <w:docGrid w:linePitch="381"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13944" w14:textId="77777777" w:rsidR="00C970F6" w:rsidRDefault="00C970F6">
      <w:r>
        <w:separator/>
      </w:r>
    </w:p>
  </w:endnote>
  <w:endnote w:type="continuationSeparator" w:id="0">
    <w:p w14:paraId="35054951" w14:textId="77777777" w:rsidR="00C970F6" w:rsidRDefault="00C9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embedRegular r:id="rId1" w:subsetted="1" w:fontKey="{15932821-5412-6345-81C1-28B9561A1294}"/>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embedRegular r:id="rId2" w:subsetted="1" w:fontKey="{2CE370EC-A420-3A43-97E6-A11CEE55FC57}"/>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panose1 w:val="020B0604020202020204"/>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_x000B__x000C_">
    <w:altName w:val="Times New Roman"/>
    <w:panose1 w:val="020B0604020202020204"/>
    <w:charset w:val="00"/>
    <w:family w:val="roman"/>
    <w:pitch w:val="default"/>
    <w:sig w:usb0="00000000" w:usb1="00000000" w:usb2="00000000" w:usb3="00000000" w:csb0="00040001" w:csb1="00000000"/>
  </w:font>
  <w:font w:name="文鼎粗黑">
    <w:altName w:val="新宋体"/>
    <w:panose1 w:val="020B0604020202020204"/>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昆仑楷体">
    <w:altName w:val="宋体"/>
    <w:panose1 w:val="020B0604020202020204"/>
    <w:charset w:val="86"/>
    <w:family w:val="modern"/>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方正黑体_GBK">
    <w:altName w:val="微软雅黑"/>
    <w:panose1 w:val="020B0604020202020204"/>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180056B6-C81B-ED47-A9F1-67F4CC6D08F4}"/>
    <w:embedBold r:id="rId4" w:subsetted="1" w:fontKey="{43DFFA3A-CBC7-0343-BF01-32FA870BFE3B}"/>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F500" w14:textId="77777777" w:rsidR="0057702B" w:rsidRDefault="0057702B">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EF284" w14:textId="77777777" w:rsidR="00955174" w:rsidRDefault="00000000">
    <w:pPr>
      <w:pStyle w:val="af5"/>
      <w:jc w:val="center"/>
    </w:pPr>
    <w:r>
      <w:fldChar w:fldCharType="begin"/>
    </w:r>
    <w:r>
      <w:instrText xml:space="preserve"> PAGE   \* MERGEFORMAT </w:instrText>
    </w:r>
    <w:r>
      <w:fldChar w:fldCharType="separate"/>
    </w:r>
    <w:r>
      <w:rPr>
        <w:lang w:val="zh-CN"/>
      </w:rPr>
      <w:t>3</w:t>
    </w:r>
    <w:r>
      <w:rPr>
        <w:lang w:val="zh-CN"/>
      </w:rPr>
      <w:fldChar w:fldCharType="end"/>
    </w:r>
  </w:p>
  <w:p w14:paraId="5833A0FF" w14:textId="77777777" w:rsidR="00955174" w:rsidRDefault="00955174">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8924F" w14:textId="77777777" w:rsidR="0057702B" w:rsidRDefault="0057702B">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D549E" w14:textId="77777777" w:rsidR="00955174" w:rsidRDefault="00000000">
    <w:pPr>
      <w:pStyle w:val="af5"/>
      <w:framePr w:wrap="around" w:vAnchor="text" w:hAnchor="margin" w:xAlign="center" w:y="1"/>
      <w:rPr>
        <w:rStyle w:val="aff2"/>
      </w:rPr>
    </w:pPr>
    <w:r>
      <w:fldChar w:fldCharType="begin"/>
    </w:r>
    <w:r>
      <w:rPr>
        <w:rStyle w:val="aff2"/>
      </w:rPr>
      <w:instrText xml:space="preserve">PAGE  </w:instrText>
    </w:r>
    <w:r>
      <w:fldChar w:fldCharType="end"/>
    </w:r>
  </w:p>
  <w:p w14:paraId="2B092767" w14:textId="77777777" w:rsidR="00955174" w:rsidRDefault="00955174">
    <w:pPr>
      <w:pStyle w:val="af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A0B4" w14:textId="77777777" w:rsidR="00955174" w:rsidRDefault="00000000">
    <w:pPr>
      <w:pStyle w:val="af5"/>
      <w:jc w:val="center"/>
      <w:rPr>
        <w:rFonts w:ascii="宋体" w:hAnsi="宋体"/>
        <w:sz w:val="21"/>
        <w:szCs w:val="21"/>
      </w:rPr>
    </w:pPr>
    <w:r>
      <w:rPr>
        <w:rFonts w:ascii="宋体" w:hAnsi="宋体"/>
        <w:sz w:val="21"/>
        <w:szCs w:val="21"/>
      </w:rPr>
      <w:fldChar w:fldCharType="begin"/>
    </w:r>
    <w:r>
      <w:rPr>
        <w:rStyle w:val="aff2"/>
        <w:rFonts w:ascii="宋体" w:hAnsi="宋体"/>
        <w:sz w:val="21"/>
        <w:szCs w:val="21"/>
      </w:rPr>
      <w:instrText xml:space="preserve"> PAGE </w:instrText>
    </w:r>
    <w:r>
      <w:rPr>
        <w:rFonts w:ascii="宋体" w:hAnsi="宋体"/>
        <w:sz w:val="21"/>
        <w:szCs w:val="21"/>
      </w:rPr>
      <w:fldChar w:fldCharType="separate"/>
    </w:r>
    <w:r>
      <w:rPr>
        <w:rStyle w:val="aff2"/>
        <w:rFonts w:ascii="宋体" w:hAnsi="宋体"/>
        <w:sz w:val="21"/>
        <w:szCs w:val="21"/>
      </w:rPr>
      <w:t>- 8 -</w:t>
    </w:r>
    <w:r>
      <w:rPr>
        <w:rFonts w:ascii="宋体" w:hAnsi="宋体"/>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7EF0" w14:textId="77777777" w:rsidR="00955174" w:rsidRDefault="00000000">
    <w:pPr>
      <w:pStyle w:val="af5"/>
      <w:framePr w:wrap="around" w:vAnchor="text" w:hAnchor="margin" w:xAlign="outside" w:y="1"/>
      <w:rPr>
        <w:rStyle w:val="aff2"/>
        <w:sz w:val="28"/>
        <w:szCs w:val="28"/>
      </w:rPr>
    </w:pPr>
    <w:r>
      <w:rPr>
        <w:rStyle w:val="aff2"/>
        <w:sz w:val="28"/>
        <w:szCs w:val="28"/>
      </w:rPr>
      <w:t xml:space="preserve">— </w:t>
    </w:r>
    <w:r>
      <w:rPr>
        <w:sz w:val="28"/>
        <w:szCs w:val="28"/>
      </w:rPr>
      <w:fldChar w:fldCharType="begin"/>
    </w:r>
    <w:r>
      <w:rPr>
        <w:rStyle w:val="aff2"/>
        <w:sz w:val="28"/>
        <w:szCs w:val="28"/>
      </w:rPr>
      <w:instrText xml:space="preserve">PAGE  </w:instrText>
    </w:r>
    <w:r>
      <w:rPr>
        <w:sz w:val="28"/>
        <w:szCs w:val="28"/>
      </w:rPr>
      <w:fldChar w:fldCharType="separate"/>
    </w:r>
    <w:r>
      <w:rPr>
        <w:rStyle w:val="aff2"/>
        <w:sz w:val="28"/>
        <w:szCs w:val="28"/>
      </w:rPr>
      <w:t>45</w:t>
    </w:r>
    <w:r>
      <w:rPr>
        <w:sz w:val="28"/>
        <w:szCs w:val="28"/>
      </w:rPr>
      <w:fldChar w:fldCharType="end"/>
    </w:r>
    <w:r>
      <w:rPr>
        <w:rStyle w:val="aff2"/>
        <w:sz w:val="28"/>
        <w:szCs w:val="28"/>
      </w:rPr>
      <w:t xml:space="preserve"> —</w:t>
    </w:r>
  </w:p>
  <w:p w14:paraId="513BE7E2" w14:textId="77777777" w:rsidR="00955174" w:rsidRDefault="0095517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642EF" w14:textId="77777777" w:rsidR="00C970F6" w:rsidRDefault="00C970F6">
      <w:r>
        <w:separator/>
      </w:r>
    </w:p>
  </w:footnote>
  <w:footnote w:type="continuationSeparator" w:id="0">
    <w:p w14:paraId="68263CC5" w14:textId="77777777" w:rsidR="00C970F6" w:rsidRDefault="00C97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6DC7D" w14:textId="77777777" w:rsidR="0057702B" w:rsidRDefault="0057702B">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0A27" w14:textId="77777777" w:rsidR="00955174" w:rsidRDefault="00000000">
    <w:pPr>
      <w:pStyle w:val="af7"/>
      <w:rPr>
        <w:rFonts w:ascii="仿宋" w:eastAsia="仿宋" w:hAnsi="仿宋"/>
      </w:rPr>
    </w:pPr>
    <w:r>
      <w:rPr>
        <w:rFonts w:ascii="仿宋" w:eastAsia="仿宋" w:hAnsi="仿宋" w:hint="eastAsia"/>
      </w:rPr>
      <w:t xml:space="preserve">                                  </w:t>
    </w:r>
    <w:r>
      <w:rPr>
        <w:rFonts w:ascii="仿宋" w:eastAsia="仿宋" w:hAnsi="仿宋"/>
      </w:rPr>
      <w:t xml:space="preserve">                                       </w:t>
    </w:r>
    <w:r>
      <w:rPr>
        <w:rFonts w:ascii="仿宋" w:eastAsia="仿宋" w:hAnsi="仿宋" w:hint="eastAsia"/>
      </w:rPr>
      <w:t>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B80C" w14:textId="77777777" w:rsidR="0057702B" w:rsidRDefault="0057702B">
    <w:pPr>
      <w:pStyle w:val="af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4BC4E" w14:textId="77777777" w:rsidR="00955174" w:rsidRDefault="00000000">
    <w:pPr>
      <w:pStyle w:val="af7"/>
      <w:rPr>
        <w:rFonts w:ascii="仿宋" w:eastAsia="仿宋" w:hAnsi="仿宋"/>
      </w:rPr>
    </w:pPr>
    <w:r>
      <w:rPr>
        <w:rFonts w:ascii="仿宋" w:eastAsia="仿宋" w:hAnsi="仿宋" w:hint="eastAsia"/>
      </w:rPr>
      <w:t xml:space="preserve">                                  </w:t>
    </w:r>
    <w:r>
      <w:rPr>
        <w:rFonts w:ascii="仿宋" w:eastAsia="仿宋" w:hAnsi="仿宋"/>
      </w:rPr>
      <w:t xml:space="preserve">                                       </w:t>
    </w:r>
    <w:r>
      <w:rPr>
        <w:rFonts w:ascii="仿宋" w:eastAsia="仿宋" w:hAnsi="仿宋" w:hint="eastAsia"/>
      </w:rPr>
      <w:t>竞争性磋商文件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4858A" w14:textId="77777777" w:rsidR="00955174" w:rsidRDefault="00000000">
    <w:pPr>
      <w:pStyle w:val="af7"/>
      <w:rPr>
        <w:rFonts w:ascii="仿宋" w:eastAsia="仿宋" w:hAnsi="仿宋"/>
      </w:rPr>
    </w:pPr>
    <w:r>
      <w:rPr>
        <w:rFonts w:ascii="仿宋" w:eastAsia="仿宋" w:hAnsi="仿宋" w:hint="eastAsia"/>
      </w:rPr>
      <w:t xml:space="preserve">                                  </w:t>
    </w:r>
    <w:r>
      <w:rPr>
        <w:rFonts w:ascii="仿宋" w:eastAsia="仿宋" w:hAnsi="仿宋"/>
      </w:rPr>
      <w:t xml:space="preserve">                                       </w:t>
    </w:r>
    <w:r>
      <w:rPr>
        <w:rFonts w:ascii="仿宋" w:eastAsia="仿宋" w:hAnsi="仿宋" w:hint="eastAsia"/>
      </w:rPr>
      <w:t>竞争性磋商文件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AFCA9" w14:textId="77777777" w:rsidR="00955174" w:rsidRDefault="00000000">
    <w:pPr>
      <w:pStyle w:val="af7"/>
      <w:rPr>
        <w:rFonts w:ascii="仿宋" w:eastAsia="仿宋" w:hAnsi="仿宋"/>
      </w:rPr>
    </w:pPr>
    <w:r>
      <w:rPr>
        <w:rFonts w:ascii="仿宋" w:eastAsia="仿宋" w:hAnsi="仿宋" w:hint="eastAsia"/>
      </w:rPr>
      <w:t xml:space="preserve">                                  </w:t>
    </w:r>
    <w:r>
      <w:rPr>
        <w:rFonts w:ascii="仿宋" w:eastAsia="仿宋" w:hAnsi="仿宋"/>
      </w:rPr>
      <w:t xml:space="preserve">                                       </w:t>
    </w:r>
    <w:r>
      <w:rPr>
        <w:rFonts w:ascii="仿宋" w:eastAsia="仿宋" w:hAnsi="仿宋" w:hint="eastAsia"/>
      </w:rPr>
      <w:t>竞争性磋商文件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DF5EA" w14:textId="77777777" w:rsidR="00955174" w:rsidRDefault="00000000">
    <w:pPr>
      <w:pStyle w:val="af7"/>
      <w:rPr>
        <w:rFonts w:ascii="仿宋" w:eastAsia="仿宋" w:hAnsi="仿宋"/>
      </w:rPr>
    </w:pPr>
    <w:r>
      <w:rPr>
        <w:rFonts w:ascii="仿宋" w:eastAsia="仿宋" w:hAnsi="仿宋" w:hint="eastAsia"/>
      </w:rPr>
      <w:t xml:space="preserve">                                  </w:t>
    </w:r>
    <w:r>
      <w:rPr>
        <w:rFonts w:ascii="仿宋" w:eastAsia="仿宋" w:hAnsi="仿宋"/>
      </w:rPr>
      <w:t xml:space="preserve">                                       </w:t>
    </w:r>
    <w:r>
      <w:rPr>
        <w:rFonts w:ascii="仿宋" w:eastAsia="仿宋" w:hAnsi="仿宋" w:hint="eastAsia"/>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15:restartNumberingAfterBreak="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37F6639"/>
    <w:multiLevelType w:val="singleLevel"/>
    <w:tmpl w:val="037F6639"/>
    <w:lvl w:ilvl="0">
      <w:start w:val="2"/>
      <w:numFmt w:val="chineseCounting"/>
      <w:suff w:val="space"/>
      <w:lvlText w:val="第%1篇"/>
      <w:lvlJc w:val="left"/>
      <w:rPr>
        <w:rFonts w:hint="eastAsia"/>
      </w:rPr>
    </w:lvl>
  </w:abstractNum>
  <w:abstractNum w:abstractNumId="13" w15:restartNumberingAfterBreak="0">
    <w:nsid w:val="330C0F27"/>
    <w:multiLevelType w:val="singleLevel"/>
    <w:tmpl w:val="330C0F27"/>
    <w:lvl w:ilvl="0">
      <w:start w:val="6"/>
      <w:numFmt w:val="chineseCounting"/>
      <w:suff w:val="space"/>
      <w:lvlText w:val="第%1篇"/>
      <w:lvlJc w:val="left"/>
      <w:rPr>
        <w:rFonts w:hint="eastAsia"/>
      </w:rPr>
    </w:lvl>
  </w:abstractNum>
  <w:num w:numId="1" w16cid:durableId="2059238497">
    <w:abstractNumId w:val="8"/>
  </w:num>
  <w:num w:numId="2" w16cid:durableId="413746412">
    <w:abstractNumId w:val="3"/>
  </w:num>
  <w:num w:numId="3" w16cid:durableId="1103500776">
    <w:abstractNumId w:val="9"/>
  </w:num>
  <w:num w:numId="4" w16cid:durableId="1909610705">
    <w:abstractNumId w:val="1"/>
  </w:num>
  <w:num w:numId="5" w16cid:durableId="1446385296">
    <w:abstractNumId w:val="0"/>
  </w:num>
  <w:num w:numId="6" w16cid:durableId="1838377013">
    <w:abstractNumId w:val="2"/>
  </w:num>
  <w:num w:numId="7" w16cid:durableId="518861153">
    <w:abstractNumId w:val="11"/>
  </w:num>
  <w:num w:numId="8" w16cid:durableId="879589400">
    <w:abstractNumId w:val="5"/>
  </w:num>
  <w:num w:numId="9" w16cid:durableId="2049837159">
    <w:abstractNumId w:val="4"/>
  </w:num>
  <w:num w:numId="10" w16cid:durableId="1003901784">
    <w:abstractNumId w:val="10"/>
  </w:num>
  <w:num w:numId="11" w16cid:durableId="2043286767">
    <w:abstractNumId w:val="7"/>
  </w:num>
  <w:num w:numId="12" w16cid:durableId="1156650392">
    <w:abstractNumId w:val="6"/>
  </w:num>
  <w:num w:numId="13" w16cid:durableId="563100379">
    <w:abstractNumId w:val="12"/>
  </w:num>
  <w:num w:numId="14" w16cid:durableId="6115176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embedTrueTypeFonts/>
  <w:saveSubsetFonts/>
  <w:proofState w:spelling="clean" w:grammar="clean"/>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Setting w:name="useWord2013TrackBottomHyphenation" w:uri="http://schemas.microsoft.com/office/word" w:val="1"/>
  </w:compat>
  <w:docVars>
    <w:docVar w:name="commondata" w:val="eyJoZGlkIjoiYjk5ODM0YmMxOWJiYWQyNDU4MGIzYWRmYTA0ZmI5NDcifQ=="/>
  </w:docVars>
  <w:rsids>
    <w:rsidRoot w:val="00172A27"/>
    <w:rsid w:val="00000C69"/>
    <w:rsid w:val="00003108"/>
    <w:rsid w:val="000044D3"/>
    <w:rsid w:val="00004AAF"/>
    <w:rsid w:val="000052EA"/>
    <w:rsid w:val="000054E6"/>
    <w:rsid w:val="00005558"/>
    <w:rsid w:val="00007126"/>
    <w:rsid w:val="00016B79"/>
    <w:rsid w:val="00021566"/>
    <w:rsid w:val="00033AC0"/>
    <w:rsid w:val="000345CF"/>
    <w:rsid w:val="0003632F"/>
    <w:rsid w:val="00036404"/>
    <w:rsid w:val="000462E4"/>
    <w:rsid w:val="00047C5E"/>
    <w:rsid w:val="0005298B"/>
    <w:rsid w:val="00054C6C"/>
    <w:rsid w:val="000576E1"/>
    <w:rsid w:val="00063981"/>
    <w:rsid w:val="00067F21"/>
    <w:rsid w:val="00081A78"/>
    <w:rsid w:val="00093DDF"/>
    <w:rsid w:val="000A1644"/>
    <w:rsid w:val="000A164E"/>
    <w:rsid w:val="000A4FED"/>
    <w:rsid w:val="000A56D3"/>
    <w:rsid w:val="000B1F31"/>
    <w:rsid w:val="000B2D43"/>
    <w:rsid w:val="000B7377"/>
    <w:rsid w:val="000B7F54"/>
    <w:rsid w:val="000C209F"/>
    <w:rsid w:val="000C6C26"/>
    <w:rsid w:val="000D6CB1"/>
    <w:rsid w:val="000D7469"/>
    <w:rsid w:val="000E3259"/>
    <w:rsid w:val="000F079D"/>
    <w:rsid w:val="000F210A"/>
    <w:rsid w:val="000F554A"/>
    <w:rsid w:val="000F7DBF"/>
    <w:rsid w:val="00100639"/>
    <w:rsid w:val="00112951"/>
    <w:rsid w:val="00116856"/>
    <w:rsid w:val="00120259"/>
    <w:rsid w:val="00124026"/>
    <w:rsid w:val="001300C2"/>
    <w:rsid w:val="00133D16"/>
    <w:rsid w:val="00134E08"/>
    <w:rsid w:val="00143C6A"/>
    <w:rsid w:val="00147FB4"/>
    <w:rsid w:val="0015011C"/>
    <w:rsid w:val="00150429"/>
    <w:rsid w:val="001571C8"/>
    <w:rsid w:val="00160A78"/>
    <w:rsid w:val="001644DA"/>
    <w:rsid w:val="00165EDF"/>
    <w:rsid w:val="00166D55"/>
    <w:rsid w:val="00172A27"/>
    <w:rsid w:val="00180ACB"/>
    <w:rsid w:val="0019041C"/>
    <w:rsid w:val="00191F10"/>
    <w:rsid w:val="00195E5A"/>
    <w:rsid w:val="001A6DCC"/>
    <w:rsid w:val="001B3DBD"/>
    <w:rsid w:val="001B4377"/>
    <w:rsid w:val="001B7F7C"/>
    <w:rsid w:val="001C1A34"/>
    <w:rsid w:val="001C2935"/>
    <w:rsid w:val="001C3B71"/>
    <w:rsid w:val="001D1E46"/>
    <w:rsid w:val="001D2DCD"/>
    <w:rsid w:val="001D4DF9"/>
    <w:rsid w:val="001D5055"/>
    <w:rsid w:val="001E5CAC"/>
    <w:rsid w:val="001E725F"/>
    <w:rsid w:val="001F1AF7"/>
    <w:rsid w:val="001F3151"/>
    <w:rsid w:val="001F4964"/>
    <w:rsid w:val="001F5AC1"/>
    <w:rsid w:val="001F6A48"/>
    <w:rsid w:val="001F7063"/>
    <w:rsid w:val="00202B04"/>
    <w:rsid w:val="00204936"/>
    <w:rsid w:val="002100EE"/>
    <w:rsid w:val="00210D40"/>
    <w:rsid w:val="00212937"/>
    <w:rsid w:val="002212D5"/>
    <w:rsid w:val="00222097"/>
    <w:rsid w:val="00225153"/>
    <w:rsid w:val="0023174C"/>
    <w:rsid w:val="00233364"/>
    <w:rsid w:val="002402CE"/>
    <w:rsid w:val="002512DD"/>
    <w:rsid w:val="00252972"/>
    <w:rsid w:val="002643C1"/>
    <w:rsid w:val="00271D47"/>
    <w:rsid w:val="002721EA"/>
    <w:rsid w:val="00274563"/>
    <w:rsid w:val="00274D2E"/>
    <w:rsid w:val="00280E8A"/>
    <w:rsid w:val="002815D1"/>
    <w:rsid w:val="002828EE"/>
    <w:rsid w:val="00285164"/>
    <w:rsid w:val="0028647E"/>
    <w:rsid w:val="00291710"/>
    <w:rsid w:val="00295FEF"/>
    <w:rsid w:val="002A4956"/>
    <w:rsid w:val="002A6710"/>
    <w:rsid w:val="002B7904"/>
    <w:rsid w:val="002C2E6E"/>
    <w:rsid w:val="002C402E"/>
    <w:rsid w:val="002C7E2B"/>
    <w:rsid w:val="002E0165"/>
    <w:rsid w:val="002E2567"/>
    <w:rsid w:val="002E4931"/>
    <w:rsid w:val="002E676E"/>
    <w:rsid w:val="002E6EFA"/>
    <w:rsid w:val="002F3DE3"/>
    <w:rsid w:val="002F3F4B"/>
    <w:rsid w:val="002F5012"/>
    <w:rsid w:val="002F632E"/>
    <w:rsid w:val="00303714"/>
    <w:rsid w:val="00305F87"/>
    <w:rsid w:val="00310AF9"/>
    <w:rsid w:val="00315742"/>
    <w:rsid w:val="003163B3"/>
    <w:rsid w:val="0031684F"/>
    <w:rsid w:val="00320A06"/>
    <w:rsid w:val="003350F8"/>
    <w:rsid w:val="0033722D"/>
    <w:rsid w:val="00337568"/>
    <w:rsid w:val="00341DEB"/>
    <w:rsid w:val="00346167"/>
    <w:rsid w:val="00346A3D"/>
    <w:rsid w:val="00350C20"/>
    <w:rsid w:val="00353FDF"/>
    <w:rsid w:val="003548FA"/>
    <w:rsid w:val="00361427"/>
    <w:rsid w:val="0036393F"/>
    <w:rsid w:val="0036458B"/>
    <w:rsid w:val="00364D70"/>
    <w:rsid w:val="00371D2F"/>
    <w:rsid w:val="00377842"/>
    <w:rsid w:val="0038282F"/>
    <w:rsid w:val="00382854"/>
    <w:rsid w:val="00384161"/>
    <w:rsid w:val="00387610"/>
    <w:rsid w:val="00396A86"/>
    <w:rsid w:val="003973D3"/>
    <w:rsid w:val="00397AB2"/>
    <w:rsid w:val="003A0892"/>
    <w:rsid w:val="003A0F6C"/>
    <w:rsid w:val="003A2452"/>
    <w:rsid w:val="003A449E"/>
    <w:rsid w:val="003A71F3"/>
    <w:rsid w:val="003B19F5"/>
    <w:rsid w:val="003C30B5"/>
    <w:rsid w:val="003C321A"/>
    <w:rsid w:val="003C3456"/>
    <w:rsid w:val="003D0E0A"/>
    <w:rsid w:val="003D25C8"/>
    <w:rsid w:val="003D547C"/>
    <w:rsid w:val="003E2E06"/>
    <w:rsid w:val="003E4B3D"/>
    <w:rsid w:val="003E5F78"/>
    <w:rsid w:val="003F4F08"/>
    <w:rsid w:val="003F58D5"/>
    <w:rsid w:val="00402B32"/>
    <w:rsid w:val="00406750"/>
    <w:rsid w:val="00406A6A"/>
    <w:rsid w:val="00410C93"/>
    <w:rsid w:val="00411B4A"/>
    <w:rsid w:val="00417235"/>
    <w:rsid w:val="00434DC8"/>
    <w:rsid w:val="00440319"/>
    <w:rsid w:val="00445047"/>
    <w:rsid w:val="004521F0"/>
    <w:rsid w:val="00453D67"/>
    <w:rsid w:val="00462878"/>
    <w:rsid w:val="00463C18"/>
    <w:rsid w:val="00464C97"/>
    <w:rsid w:val="00470DF4"/>
    <w:rsid w:val="00471161"/>
    <w:rsid w:val="00476101"/>
    <w:rsid w:val="004766EA"/>
    <w:rsid w:val="00476B62"/>
    <w:rsid w:val="00480AB2"/>
    <w:rsid w:val="004939F3"/>
    <w:rsid w:val="004953EC"/>
    <w:rsid w:val="004A0DE1"/>
    <w:rsid w:val="004A1E2A"/>
    <w:rsid w:val="004A2410"/>
    <w:rsid w:val="004A27AC"/>
    <w:rsid w:val="004B3BF7"/>
    <w:rsid w:val="004B7483"/>
    <w:rsid w:val="004C1DD0"/>
    <w:rsid w:val="004C3C70"/>
    <w:rsid w:val="004C64E4"/>
    <w:rsid w:val="004D0A98"/>
    <w:rsid w:val="004E2483"/>
    <w:rsid w:val="004E3BB0"/>
    <w:rsid w:val="004E55DB"/>
    <w:rsid w:val="004E76D1"/>
    <w:rsid w:val="004F239C"/>
    <w:rsid w:val="004F2EFF"/>
    <w:rsid w:val="004F2FCB"/>
    <w:rsid w:val="00502B2F"/>
    <w:rsid w:val="00503827"/>
    <w:rsid w:val="00512D00"/>
    <w:rsid w:val="00513A5F"/>
    <w:rsid w:val="00514179"/>
    <w:rsid w:val="00520A91"/>
    <w:rsid w:val="00520C01"/>
    <w:rsid w:val="00542A49"/>
    <w:rsid w:val="005432FD"/>
    <w:rsid w:val="005438B1"/>
    <w:rsid w:val="00545FE8"/>
    <w:rsid w:val="005460D5"/>
    <w:rsid w:val="00551402"/>
    <w:rsid w:val="00552F85"/>
    <w:rsid w:val="005565E1"/>
    <w:rsid w:val="00563DCD"/>
    <w:rsid w:val="00565222"/>
    <w:rsid w:val="00565593"/>
    <w:rsid w:val="00566A85"/>
    <w:rsid w:val="00571F39"/>
    <w:rsid w:val="00573AE3"/>
    <w:rsid w:val="0057702B"/>
    <w:rsid w:val="005902D9"/>
    <w:rsid w:val="00594E10"/>
    <w:rsid w:val="00595EB3"/>
    <w:rsid w:val="00596AB7"/>
    <w:rsid w:val="00596CB3"/>
    <w:rsid w:val="005A1EA7"/>
    <w:rsid w:val="005A3168"/>
    <w:rsid w:val="005B1E46"/>
    <w:rsid w:val="005B3563"/>
    <w:rsid w:val="005C42AC"/>
    <w:rsid w:val="005C4F84"/>
    <w:rsid w:val="005C59A0"/>
    <w:rsid w:val="005D703E"/>
    <w:rsid w:val="005D7BC2"/>
    <w:rsid w:val="005D7D6C"/>
    <w:rsid w:val="005E2179"/>
    <w:rsid w:val="005E3B8D"/>
    <w:rsid w:val="005E5E60"/>
    <w:rsid w:val="005F1C2A"/>
    <w:rsid w:val="005F34B2"/>
    <w:rsid w:val="00604D17"/>
    <w:rsid w:val="00605426"/>
    <w:rsid w:val="0060601B"/>
    <w:rsid w:val="00607DA0"/>
    <w:rsid w:val="0061181D"/>
    <w:rsid w:val="00613410"/>
    <w:rsid w:val="00613A26"/>
    <w:rsid w:val="00617986"/>
    <w:rsid w:val="00621636"/>
    <w:rsid w:val="00624EF0"/>
    <w:rsid w:val="00625206"/>
    <w:rsid w:val="00625FEF"/>
    <w:rsid w:val="00626CC1"/>
    <w:rsid w:val="006323B3"/>
    <w:rsid w:val="00635276"/>
    <w:rsid w:val="006407AD"/>
    <w:rsid w:val="00645816"/>
    <w:rsid w:val="00647401"/>
    <w:rsid w:val="00651723"/>
    <w:rsid w:val="00654A48"/>
    <w:rsid w:val="0065651B"/>
    <w:rsid w:val="0065662F"/>
    <w:rsid w:val="00663B88"/>
    <w:rsid w:val="00664607"/>
    <w:rsid w:val="006657C6"/>
    <w:rsid w:val="00670089"/>
    <w:rsid w:val="006718E9"/>
    <w:rsid w:val="00672193"/>
    <w:rsid w:val="00672F76"/>
    <w:rsid w:val="00673D4A"/>
    <w:rsid w:val="006757E8"/>
    <w:rsid w:val="00684415"/>
    <w:rsid w:val="00684E51"/>
    <w:rsid w:val="006901A2"/>
    <w:rsid w:val="006A100B"/>
    <w:rsid w:val="006A3285"/>
    <w:rsid w:val="006B0890"/>
    <w:rsid w:val="006B72DE"/>
    <w:rsid w:val="006C4523"/>
    <w:rsid w:val="006C5FC1"/>
    <w:rsid w:val="006D38C3"/>
    <w:rsid w:val="006D44E1"/>
    <w:rsid w:val="006D7E98"/>
    <w:rsid w:val="006E21FA"/>
    <w:rsid w:val="006E5462"/>
    <w:rsid w:val="006E6A9F"/>
    <w:rsid w:val="006F0FB7"/>
    <w:rsid w:val="006F45EE"/>
    <w:rsid w:val="006F79F2"/>
    <w:rsid w:val="00703D67"/>
    <w:rsid w:val="00704E5D"/>
    <w:rsid w:val="00705739"/>
    <w:rsid w:val="00726088"/>
    <w:rsid w:val="00730B6A"/>
    <w:rsid w:val="00733AE6"/>
    <w:rsid w:val="00736D88"/>
    <w:rsid w:val="00736DD2"/>
    <w:rsid w:val="0074681C"/>
    <w:rsid w:val="00746EC2"/>
    <w:rsid w:val="00747FD4"/>
    <w:rsid w:val="00755EE2"/>
    <w:rsid w:val="007660F4"/>
    <w:rsid w:val="00770E6A"/>
    <w:rsid w:val="00774581"/>
    <w:rsid w:val="00777EBE"/>
    <w:rsid w:val="0078251A"/>
    <w:rsid w:val="00791CFC"/>
    <w:rsid w:val="007959AC"/>
    <w:rsid w:val="007A20E0"/>
    <w:rsid w:val="007B2204"/>
    <w:rsid w:val="007B2709"/>
    <w:rsid w:val="007B2BE6"/>
    <w:rsid w:val="007B2D20"/>
    <w:rsid w:val="007C649E"/>
    <w:rsid w:val="007C7D15"/>
    <w:rsid w:val="007D36EB"/>
    <w:rsid w:val="007E23E0"/>
    <w:rsid w:val="007E4B3C"/>
    <w:rsid w:val="007E6D78"/>
    <w:rsid w:val="007E6E84"/>
    <w:rsid w:val="007F251E"/>
    <w:rsid w:val="007F4D7F"/>
    <w:rsid w:val="00802B85"/>
    <w:rsid w:val="00810B90"/>
    <w:rsid w:val="0081156A"/>
    <w:rsid w:val="008126B2"/>
    <w:rsid w:val="00815274"/>
    <w:rsid w:val="00821631"/>
    <w:rsid w:val="00823BE7"/>
    <w:rsid w:val="00827398"/>
    <w:rsid w:val="008362B7"/>
    <w:rsid w:val="00841940"/>
    <w:rsid w:val="00842974"/>
    <w:rsid w:val="0085192C"/>
    <w:rsid w:val="0085550A"/>
    <w:rsid w:val="008616EF"/>
    <w:rsid w:val="00863C25"/>
    <w:rsid w:val="00866E44"/>
    <w:rsid w:val="008759A7"/>
    <w:rsid w:val="00875A42"/>
    <w:rsid w:val="00876DB5"/>
    <w:rsid w:val="00877A7D"/>
    <w:rsid w:val="00877FFA"/>
    <w:rsid w:val="008871F9"/>
    <w:rsid w:val="008904A8"/>
    <w:rsid w:val="00895FFF"/>
    <w:rsid w:val="008A61F4"/>
    <w:rsid w:val="008B2E2F"/>
    <w:rsid w:val="008C1103"/>
    <w:rsid w:val="008C4F27"/>
    <w:rsid w:val="008C510F"/>
    <w:rsid w:val="008E2EEF"/>
    <w:rsid w:val="008E2F5A"/>
    <w:rsid w:val="008E493E"/>
    <w:rsid w:val="008E66B8"/>
    <w:rsid w:val="008E7A31"/>
    <w:rsid w:val="008F1246"/>
    <w:rsid w:val="008F1988"/>
    <w:rsid w:val="009023F3"/>
    <w:rsid w:val="0090383C"/>
    <w:rsid w:val="00904E53"/>
    <w:rsid w:val="00910AD0"/>
    <w:rsid w:val="00912132"/>
    <w:rsid w:val="00912357"/>
    <w:rsid w:val="009147C6"/>
    <w:rsid w:val="00921198"/>
    <w:rsid w:val="00922FAD"/>
    <w:rsid w:val="00924F0A"/>
    <w:rsid w:val="0092708B"/>
    <w:rsid w:val="00937713"/>
    <w:rsid w:val="00950C59"/>
    <w:rsid w:val="0095235E"/>
    <w:rsid w:val="00955174"/>
    <w:rsid w:val="009573D9"/>
    <w:rsid w:val="00961180"/>
    <w:rsid w:val="00966820"/>
    <w:rsid w:val="009757FE"/>
    <w:rsid w:val="00980037"/>
    <w:rsid w:val="00983B43"/>
    <w:rsid w:val="009A2343"/>
    <w:rsid w:val="009B0B39"/>
    <w:rsid w:val="009B4C5A"/>
    <w:rsid w:val="009C15CF"/>
    <w:rsid w:val="009C3034"/>
    <w:rsid w:val="009C5665"/>
    <w:rsid w:val="009C700E"/>
    <w:rsid w:val="009D040B"/>
    <w:rsid w:val="009E5822"/>
    <w:rsid w:val="009E737D"/>
    <w:rsid w:val="009F0117"/>
    <w:rsid w:val="009F0606"/>
    <w:rsid w:val="009F5636"/>
    <w:rsid w:val="00A024EB"/>
    <w:rsid w:val="00A03977"/>
    <w:rsid w:val="00A058D4"/>
    <w:rsid w:val="00A11BF0"/>
    <w:rsid w:val="00A13AB1"/>
    <w:rsid w:val="00A20D1E"/>
    <w:rsid w:val="00A217DE"/>
    <w:rsid w:val="00A26FF7"/>
    <w:rsid w:val="00A30D6F"/>
    <w:rsid w:val="00A323C7"/>
    <w:rsid w:val="00A33BCB"/>
    <w:rsid w:val="00A33C47"/>
    <w:rsid w:val="00A350F8"/>
    <w:rsid w:val="00A3689C"/>
    <w:rsid w:val="00A404F8"/>
    <w:rsid w:val="00A41BDB"/>
    <w:rsid w:val="00A445DC"/>
    <w:rsid w:val="00A44BEA"/>
    <w:rsid w:val="00A522FD"/>
    <w:rsid w:val="00A55652"/>
    <w:rsid w:val="00A57FA3"/>
    <w:rsid w:val="00A6208F"/>
    <w:rsid w:val="00A633C7"/>
    <w:rsid w:val="00A70EBB"/>
    <w:rsid w:val="00A711C6"/>
    <w:rsid w:val="00A71BE9"/>
    <w:rsid w:val="00A73067"/>
    <w:rsid w:val="00A73951"/>
    <w:rsid w:val="00A73DDF"/>
    <w:rsid w:val="00A83DD5"/>
    <w:rsid w:val="00A84863"/>
    <w:rsid w:val="00A92B77"/>
    <w:rsid w:val="00A95D95"/>
    <w:rsid w:val="00A96732"/>
    <w:rsid w:val="00A977EC"/>
    <w:rsid w:val="00A97C3C"/>
    <w:rsid w:val="00AA14D8"/>
    <w:rsid w:val="00AA3FD1"/>
    <w:rsid w:val="00AA5668"/>
    <w:rsid w:val="00AB0CBA"/>
    <w:rsid w:val="00AB55E1"/>
    <w:rsid w:val="00AB5ED3"/>
    <w:rsid w:val="00AB6B0C"/>
    <w:rsid w:val="00AB70CD"/>
    <w:rsid w:val="00AC48B3"/>
    <w:rsid w:val="00AC659B"/>
    <w:rsid w:val="00AC7AC9"/>
    <w:rsid w:val="00AD01EF"/>
    <w:rsid w:val="00AD3A6B"/>
    <w:rsid w:val="00AE1920"/>
    <w:rsid w:val="00AF01B3"/>
    <w:rsid w:val="00AF0F13"/>
    <w:rsid w:val="00AF7992"/>
    <w:rsid w:val="00B00AB3"/>
    <w:rsid w:val="00B14C52"/>
    <w:rsid w:val="00B200AA"/>
    <w:rsid w:val="00B20561"/>
    <w:rsid w:val="00B25710"/>
    <w:rsid w:val="00B34F73"/>
    <w:rsid w:val="00B37823"/>
    <w:rsid w:val="00B478C3"/>
    <w:rsid w:val="00B61348"/>
    <w:rsid w:val="00B6263F"/>
    <w:rsid w:val="00B67114"/>
    <w:rsid w:val="00B75449"/>
    <w:rsid w:val="00B8362D"/>
    <w:rsid w:val="00B86EB7"/>
    <w:rsid w:val="00B917C4"/>
    <w:rsid w:val="00BA162D"/>
    <w:rsid w:val="00BA527C"/>
    <w:rsid w:val="00BB2C01"/>
    <w:rsid w:val="00BB7494"/>
    <w:rsid w:val="00BC6A1C"/>
    <w:rsid w:val="00BE07A9"/>
    <w:rsid w:val="00BE1D91"/>
    <w:rsid w:val="00BE6AED"/>
    <w:rsid w:val="00BF38CF"/>
    <w:rsid w:val="00BF50B8"/>
    <w:rsid w:val="00BF5230"/>
    <w:rsid w:val="00C078E5"/>
    <w:rsid w:val="00C1090C"/>
    <w:rsid w:val="00C11E75"/>
    <w:rsid w:val="00C161BB"/>
    <w:rsid w:val="00C240C8"/>
    <w:rsid w:val="00C26513"/>
    <w:rsid w:val="00C328DD"/>
    <w:rsid w:val="00C37F72"/>
    <w:rsid w:val="00C420C1"/>
    <w:rsid w:val="00C4384B"/>
    <w:rsid w:val="00C457C0"/>
    <w:rsid w:val="00C45963"/>
    <w:rsid w:val="00C472B8"/>
    <w:rsid w:val="00C53124"/>
    <w:rsid w:val="00C53B2E"/>
    <w:rsid w:val="00C61564"/>
    <w:rsid w:val="00C6160A"/>
    <w:rsid w:val="00C708F1"/>
    <w:rsid w:val="00C81B5D"/>
    <w:rsid w:val="00C84E04"/>
    <w:rsid w:val="00C90D86"/>
    <w:rsid w:val="00C90F1B"/>
    <w:rsid w:val="00C910BE"/>
    <w:rsid w:val="00C922BE"/>
    <w:rsid w:val="00C9254F"/>
    <w:rsid w:val="00C970F6"/>
    <w:rsid w:val="00CA2E82"/>
    <w:rsid w:val="00CA7415"/>
    <w:rsid w:val="00CB22E8"/>
    <w:rsid w:val="00CB265C"/>
    <w:rsid w:val="00CB7A07"/>
    <w:rsid w:val="00CC4D4D"/>
    <w:rsid w:val="00CC59BB"/>
    <w:rsid w:val="00CD2CCC"/>
    <w:rsid w:val="00CD635D"/>
    <w:rsid w:val="00CD7CED"/>
    <w:rsid w:val="00CE04C7"/>
    <w:rsid w:val="00CE531B"/>
    <w:rsid w:val="00CF156B"/>
    <w:rsid w:val="00CF1E02"/>
    <w:rsid w:val="00CF597A"/>
    <w:rsid w:val="00D04035"/>
    <w:rsid w:val="00D05BAA"/>
    <w:rsid w:val="00D12CB6"/>
    <w:rsid w:val="00D13B7A"/>
    <w:rsid w:val="00D141C0"/>
    <w:rsid w:val="00D17987"/>
    <w:rsid w:val="00D22C4B"/>
    <w:rsid w:val="00D230C7"/>
    <w:rsid w:val="00D23E7D"/>
    <w:rsid w:val="00D2405F"/>
    <w:rsid w:val="00D30C7F"/>
    <w:rsid w:val="00D4016C"/>
    <w:rsid w:val="00D41BA9"/>
    <w:rsid w:val="00D51836"/>
    <w:rsid w:val="00D54D92"/>
    <w:rsid w:val="00D612C2"/>
    <w:rsid w:val="00D66E81"/>
    <w:rsid w:val="00D72338"/>
    <w:rsid w:val="00D745E0"/>
    <w:rsid w:val="00D76AA3"/>
    <w:rsid w:val="00D80604"/>
    <w:rsid w:val="00D97AFC"/>
    <w:rsid w:val="00DA086B"/>
    <w:rsid w:val="00DA7E05"/>
    <w:rsid w:val="00DB040F"/>
    <w:rsid w:val="00DB3799"/>
    <w:rsid w:val="00DB386D"/>
    <w:rsid w:val="00DB4794"/>
    <w:rsid w:val="00DB5C3E"/>
    <w:rsid w:val="00DB628E"/>
    <w:rsid w:val="00DD0EA1"/>
    <w:rsid w:val="00DD3791"/>
    <w:rsid w:val="00DD46CB"/>
    <w:rsid w:val="00DF782C"/>
    <w:rsid w:val="00E030A0"/>
    <w:rsid w:val="00E05B54"/>
    <w:rsid w:val="00E10724"/>
    <w:rsid w:val="00E11690"/>
    <w:rsid w:val="00E124E3"/>
    <w:rsid w:val="00E14812"/>
    <w:rsid w:val="00E14B39"/>
    <w:rsid w:val="00E1548A"/>
    <w:rsid w:val="00E15DDE"/>
    <w:rsid w:val="00E2120B"/>
    <w:rsid w:val="00E221C6"/>
    <w:rsid w:val="00E2339E"/>
    <w:rsid w:val="00E237E0"/>
    <w:rsid w:val="00E3245B"/>
    <w:rsid w:val="00E34F35"/>
    <w:rsid w:val="00E35EC5"/>
    <w:rsid w:val="00E3707B"/>
    <w:rsid w:val="00E43D8F"/>
    <w:rsid w:val="00E50685"/>
    <w:rsid w:val="00E54B00"/>
    <w:rsid w:val="00E55926"/>
    <w:rsid w:val="00E57816"/>
    <w:rsid w:val="00E57BFD"/>
    <w:rsid w:val="00E57F6B"/>
    <w:rsid w:val="00E657AC"/>
    <w:rsid w:val="00E67F29"/>
    <w:rsid w:val="00E70694"/>
    <w:rsid w:val="00E7234F"/>
    <w:rsid w:val="00E7342C"/>
    <w:rsid w:val="00E82F45"/>
    <w:rsid w:val="00E84B15"/>
    <w:rsid w:val="00E85169"/>
    <w:rsid w:val="00EA010E"/>
    <w:rsid w:val="00EA19FE"/>
    <w:rsid w:val="00EA7574"/>
    <w:rsid w:val="00EB0108"/>
    <w:rsid w:val="00EB1844"/>
    <w:rsid w:val="00EB1E33"/>
    <w:rsid w:val="00EC0881"/>
    <w:rsid w:val="00EC1090"/>
    <w:rsid w:val="00ED4EC8"/>
    <w:rsid w:val="00EE07EF"/>
    <w:rsid w:val="00EE0EF5"/>
    <w:rsid w:val="00EE7B6A"/>
    <w:rsid w:val="00EF5B2F"/>
    <w:rsid w:val="00F000F0"/>
    <w:rsid w:val="00F06938"/>
    <w:rsid w:val="00F14703"/>
    <w:rsid w:val="00F15DA4"/>
    <w:rsid w:val="00F25A01"/>
    <w:rsid w:val="00F34437"/>
    <w:rsid w:val="00F35457"/>
    <w:rsid w:val="00F3595B"/>
    <w:rsid w:val="00F426A6"/>
    <w:rsid w:val="00F429FD"/>
    <w:rsid w:val="00F45C2A"/>
    <w:rsid w:val="00F543F1"/>
    <w:rsid w:val="00F56399"/>
    <w:rsid w:val="00F63740"/>
    <w:rsid w:val="00F666D4"/>
    <w:rsid w:val="00F7622F"/>
    <w:rsid w:val="00F766EA"/>
    <w:rsid w:val="00F7750A"/>
    <w:rsid w:val="00F80006"/>
    <w:rsid w:val="00F80084"/>
    <w:rsid w:val="00F90CE4"/>
    <w:rsid w:val="00F95676"/>
    <w:rsid w:val="00FA5647"/>
    <w:rsid w:val="00FA7457"/>
    <w:rsid w:val="00FB0486"/>
    <w:rsid w:val="00FB07DC"/>
    <w:rsid w:val="00FB5FAE"/>
    <w:rsid w:val="00FC2313"/>
    <w:rsid w:val="00FC2F1D"/>
    <w:rsid w:val="00FC4012"/>
    <w:rsid w:val="00FC6BB7"/>
    <w:rsid w:val="00FD2470"/>
    <w:rsid w:val="00FD3074"/>
    <w:rsid w:val="00FD5823"/>
    <w:rsid w:val="00FE0CA9"/>
    <w:rsid w:val="00FE1C27"/>
    <w:rsid w:val="00FE5C31"/>
    <w:rsid w:val="00FF1D5A"/>
    <w:rsid w:val="00FF748B"/>
    <w:rsid w:val="018661CC"/>
    <w:rsid w:val="01A4192D"/>
    <w:rsid w:val="01D218A0"/>
    <w:rsid w:val="0284126D"/>
    <w:rsid w:val="02945A10"/>
    <w:rsid w:val="03050CC8"/>
    <w:rsid w:val="03377822"/>
    <w:rsid w:val="03F83A32"/>
    <w:rsid w:val="0430110F"/>
    <w:rsid w:val="04921702"/>
    <w:rsid w:val="049D0253"/>
    <w:rsid w:val="04DD7973"/>
    <w:rsid w:val="05433540"/>
    <w:rsid w:val="05475AC8"/>
    <w:rsid w:val="055A7E0C"/>
    <w:rsid w:val="055B26F7"/>
    <w:rsid w:val="05940AC6"/>
    <w:rsid w:val="05B20F4D"/>
    <w:rsid w:val="05C30637"/>
    <w:rsid w:val="05C94D68"/>
    <w:rsid w:val="060C7EB6"/>
    <w:rsid w:val="064222D0"/>
    <w:rsid w:val="06691F53"/>
    <w:rsid w:val="067032E2"/>
    <w:rsid w:val="06982838"/>
    <w:rsid w:val="06D860E7"/>
    <w:rsid w:val="06FE6D85"/>
    <w:rsid w:val="0740553E"/>
    <w:rsid w:val="07950B26"/>
    <w:rsid w:val="07C873B4"/>
    <w:rsid w:val="07D569B7"/>
    <w:rsid w:val="08057A5A"/>
    <w:rsid w:val="080A7BAE"/>
    <w:rsid w:val="080D4B60"/>
    <w:rsid w:val="08422A5C"/>
    <w:rsid w:val="08531098"/>
    <w:rsid w:val="08BD0334"/>
    <w:rsid w:val="08D77648"/>
    <w:rsid w:val="09237049"/>
    <w:rsid w:val="093920B1"/>
    <w:rsid w:val="096C3B16"/>
    <w:rsid w:val="09E23830"/>
    <w:rsid w:val="09E537F2"/>
    <w:rsid w:val="0A144909"/>
    <w:rsid w:val="0A4F320E"/>
    <w:rsid w:val="0A5C0DD6"/>
    <w:rsid w:val="0AA562AE"/>
    <w:rsid w:val="0ADC4393"/>
    <w:rsid w:val="0B354AFA"/>
    <w:rsid w:val="0B685C72"/>
    <w:rsid w:val="0BB52B8D"/>
    <w:rsid w:val="0BC55E7E"/>
    <w:rsid w:val="0C492C31"/>
    <w:rsid w:val="0C917B0E"/>
    <w:rsid w:val="0CAB41A3"/>
    <w:rsid w:val="0CE55DCC"/>
    <w:rsid w:val="0D2B56FB"/>
    <w:rsid w:val="0D330BC5"/>
    <w:rsid w:val="0D595993"/>
    <w:rsid w:val="0E144077"/>
    <w:rsid w:val="0F203842"/>
    <w:rsid w:val="0F9C1270"/>
    <w:rsid w:val="0FAB6018"/>
    <w:rsid w:val="0FEF2B65"/>
    <w:rsid w:val="0FF37A32"/>
    <w:rsid w:val="1029192A"/>
    <w:rsid w:val="106C2D6C"/>
    <w:rsid w:val="10A51DDA"/>
    <w:rsid w:val="10AD0C8E"/>
    <w:rsid w:val="10F12498"/>
    <w:rsid w:val="11114A87"/>
    <w:rsid w:val="114D1D93"/>
    <w:rsid w:val="11902A80"/>
    <w:rsid w:val="122F1B55"/>
    <w:rsid w:val="12486EC1"/>
    <w:rsid w:val="12767ED2"/>
    <w:rsid w:val="12805961"/>
    <w:rsid w:val="12833584"/>
    <w:rsid w:val="12D533C1"/>
    <w:rsid w:val="12E56E05"/>
    <w:rsid w:val="1329584B"/>
    <w:rsid w:val="133C0D43"/>
    <w:rsid w:val="13442387"/>
    <w:rsid w:val="13B54A2A"/>
    <w:rsid w:val="14092F2B"/>
    <w:rsid w:val="143E4A1F"/>
    <w:rsid w:val="147C2D41"/>
    <w:rsid w:val="154020D1"/>
    <w:rsid w:val="15E05662"/>
    <w:rsid w:val="16277BDC"/>
    <w:rsid w:val="163C3FF9"/>
    <w:rsid w:val="168A2D76"/>
    <w:rsid w:val="169457BF"/>
    <w:rsid w:val="169E6F52"/>
    <w:rsid w:val="16B43A06"/>
    <w:rsid w:val="17832749"/>
    <w:rsid w:val="183B544E"/>
    <w:rsid w:val="18913410"/>
    <w:rsid w:val="18E06508"/>
    <w:rsid w:val="18F7590C"/>
    <w:rsid w:val="191D40F7"/>
    <w:rsid w:val="19A23B78"/>
    <w:rsid w:val="19BC744F"/>
    <w:rsid w:val="19C9321D"/>
    <w:rsid w:val="1A90094D"/>
    <w:rsid w:val="1AB01AA7"/>
    <w:rsid w:val="1B28788F"/>
    <w:rsid w:val="1B395F40"/>
    <w:rsid w:val="1B3F25A2"/>
    <w:rsid w:val="1BA37CF3"/>
    <w:rsid w:val="1BD16179"/>
    <w:rsid w:val="1C260C33"/>
    <w:rsid w:val="1C4E5A1B"/>
    <w:rsid w:val="1C755F2D"/>
    <w:rsid w:val="1C801A83"/>
    <w:rsid w:val="1D121F5E"/>
    <w:rsid w:val="1D597BA2"/>
    <w:rsid w:val="1D686669"/>
    <w:rsid w:val="1DCA2E80"/>
    <w:rsid w:val="1DD45FDD"/>
    <w:rsid w:val="1DE44971"/>
    <w:rsid w:val="1E1C4EBD"/>
    <w:rsid w:val="1E483296"/>
    <w:rsid w:val="1E4946EC"/>
    <w:rsid w:val="1E90231B"/>
    <w:rsid w:val="1F0C1276"/>
    <w:rsid w:val="1F4C7237"/>
    <w:rsid w:val="1F7B72E9"/>
    <w:rsid w:val="1F9F2059"/>
    <w:rsid w:val="200E6861"/>
    <w:rsid w:val="201A79C2"/>
    <w:rsid w:val="201F4FA9"/>
    <w:rsid w:val="203A1C07"/>
    <w:rsid w:val="208A147E"/>
    <w:rsid w:val="20BA367F"/>
    <w:rsid w:val="217A696B"/>
    <w:rsid w:val="21823A71"/>
    <w:rsid w:val="222B32B9"/>
    <w:rsid w:val="223B52A6"/>
    <w:rsid w:val="229121BE"/>
    <w:rsid w:val="22B56CC4"/>
    <w:rsid w:val="22F409B3"/>
    <w:rsid w:val="23137077"/>
    <w:rsid w:val="231F714A"/>
    <w:rsid w:val="23597DC2"/>
    <w:rsid w:val="237152AB"/>
    <w:rsid w:val="237721EF"/>
    <w:rsid w:val="2383244E"/>
    <w:rsid w:val="23CA6A16"/>
    <w:rsid w:val="245142FB"/>
    <w:rsid w:val="25104795"/>
    <w:rsid w:val="253D01A8"/>
    <w:rsid w:val="254D5414"/>
    <w:rsid w:val="254F010E"/>
    <w:rsid w:val="25710085"/>
    <w:rsid w:val="25724189"/>
    <w:rsid w:val="25CF7E36"/>
    <w:rsid w:val="25F03879"/>
    <w:rsid w:val="261B2D16"/>
    <w:rsid w:val="263F4E19"/>
    <w:rsid w:val="26AE1315"/>
    <w:rsid w:val="26BD5C77"/>
    <w:rsid w:val="26FE003E"/>
    <w:rsid w:val="272D3120"/>
    <w:rsid w:val="27782C3D"/>
    <w:rsid w:val="278B0385"/>
    <w:rsid w:val="28810F26"/>
    <w:rsid w:val="29305E87"/>
    <w:rsid w:val="293A5D88"/>
    <w:rsid w:val="294E71C8"/>
    <w:rsid w:val="29E057D9"/>
    <w:rsid w:val="2A2957E8"/>
    <w:rsid w:val="2A39657A"/>
    <w:rsid w:val="2A4144C9"/>
    <w:rsid w:val="2B137245"/>
    <w:rsid w:val="2B1A2CEC"/>
    <w:rsid w:val="2C106CB2"/>
    <w:rsid w:val="2C71375A"/>
    <w:rsid w:val="2C7E3268"/>
    <w:rsid w:val="2CC31B0E"/>
    <w:rsid w:val="2D6B3694"/>
    <w:rsid w:val="2DB9081B"/>
    <w:rsid w:val="2DC003AD"/>
    <w:rsid w:val="2DD81F82"/>
    <w:rsid w:val="2DF16D83"/>
    <w:rsid w:val="2DF75211"/>
    <w:rsid w:val="2E0A2ABD"/>
    <w:rsid w:val="2E162111"/>
    <w:rsid w:val="2E89025F"/>
    <w:rsid w:val="2E910B13"/>
    <w:rsid w:val="2EAA1A6F"/>
    <w:rsid w:val="2EB55486"/>
    <w:rsid w:val="2ED7364E"/>
    <w:rsid w:val="2F2148C9"/>
    <w:rsid w:val="2F3C1703"/>
    <w:rsid w:val="2F54575E"/>
    <w:rsid w:val="300E35AF"/>
    <w:rsid w:val="30290D18"/>
    <w:rsid w:val="302F1268"/>
    <w:rsid w:val="30A0592B"/>
    <w:rsid w:val="30DD0CC4"/>
    <w:rsid w:val="30DD2A72"/>
    <w:rsid w:val="30EE2ED1"/>
    <w:rsid w:val="30F24EFF"/>
    <w:rsid w:val="30FC0C75"/>
    <w:rsid w:val="310C72C1"/>
    <w:rsid w:val="31DA280F"/>
    <w:rsid w:val="31E16592"/>
    <w:rsid w:val="32161878"/>
    <w:rsid w:val="32690A61"/>
    <w:rsid w:val="3287409C"/>
    <w:rsid w:val="32AC3044"/>
    <w:rsid w:val="32AC3E11"/>
    <w:rsid w:val="32E64DB1"/>
    <w:rsid w:val="330C763F"/>
    <w:rsid w:val="330E3C76"/>
    <w:rsid w:val="33110FEE"/>
    <w:rsid w:val="33AD21F4"/>
    <w:rsid w:val="33B62D74"/>
    <w:rsid w:val="33D64CAF"/>
    <w:rsid w:val="343D0F77"/>
    <w:rsid w:val="350533EE"/>
    <w:rsid w:val="353C1C23"/>
    <w:rsid w:val="353F702E"/>
    <w:rsid w:val="356137D1"/>
    <w:rsid w:val="358B0CEF"/>
    <w:rsid w:val="35A05086"/>
    <w:rsid w:val="35B500D1"/>
    <w:rsid w:val="36341386"/>
    <w:rsid w:val="36A8681D"/>
    <w:rsid w:val="36B0070A"/>
    <w:rsid w:val="36BA39C3"/>
    <w:rsid w:val="36DE2FE2"/>
    <w:rsid w:val="37054899"/>
    <w:rsid w:val="373A6E70"/>
    <w:rsid w:val="3773056B"/>
    <w:rsid w:val="37765B1B"/>
    <w:rsid w:val="377A2835"/>
    <w:rsid w:val="37AB2AC0"/>
    <w:rsid w:val="38A43B87"/>
    <w:rsid w:val="38C85D77"/>
    <w:rsid w:val="38CF5396"/>
    <w:rsid w:val="38ED3A6E"/>
    <w:rsid w:val="391159AF"/>
    <w:rsid w:val="39116152"/>
    <w:rsid w:val="39193F02"/>
    <w:rsid w:val="39361657"/>
    <w:rsid w:val="397C67FD"/>
    <w:rsid w:val="39B20F40"/>
    <w:rsid w:val="39EF3F42"/>
    <w:rsid w:val="3ACA4067"/>
    <w:rsid w:val="3AD27446"/>
    <w:rsid w:val="3AD969A0"/>
    <w:rsid w:val="3ADB56D5"/>
    <w:rsid w:val="3B0752BB"/>
    <w:rsid w:val="3B6357BA"/>
    <w:rsid w:val="3B9F1EF2"/>
    <w:rsid w:val="3BB0325D"/>
    <w:rsid w:val="3BD139DA"/>
    <w:rsid w:val="3C002292"/>
    <w:rsid w:val="3C017F5D"/>
    <w:rsid w:val="3C1A456F"/>
    <w:rsid w:val="3C722F95"/>
    <w:rsid w:val="3C985041"/>
    <w:rsid w:val="3D1410D0"/>
    <w:rsid w:val="3D240618"/>
    <w:rsid w:val="3D323307"/>
    <w:rsid w:val="3D346110"/>
    <w:rsid w:val="3D435394"/>
    <w:rsid w:val="3D4401F6"/>
    <w:rsid w:val="3D474095"/>
    <w:rsid w:val="3E0F4983"/>
    <w:rsid w:val="3E474E70"/>
    <w:rsid w:val="3E665205"/>
    <w:rsid w:val="3EE5508D"/>
    <w:rsid w:val="3F411C7F"/>
    <w:rsid w:val="3FDD483D"/>
    <w:rsid w:val="400A21A9"/>
    <w:rsid w:val="401D2E8B"/>
    <w:rsid w:val="402A03E0"/>
    <w:rsid w:val="40392F1D"/>
    <w:rsid w:val="403C6597"/>
    <w:rsid w:val="406735BB"/>
    <w:rsid w:val="4096192B"/>
    <w:rsid w:val="40CD2B03"/>
    <w:rsid w:val="4101577D"/>
    <w:rsid w:val="419B3D85"/>
    <w:rsid w:val="41A30C91"/>
    <w:rsid w:val="41C42ABF"/>
    <w:rsid w:val="41CD7DBC"/>
    <w:rsid w:val="429F227D"/>
    <w:rsid w:val="430640AA"/>
    <w:rsid w:val="431176F7"/>
    <w:rsid w:val="432E0D02"/>
    <w:rsid w:val="43362BE2"/>
    <w:rsid w:val="434B7D0F"/>
    <w:rsid w:val="434C552E"/>
    <w:rsid w:val="43654A98"/>
    <w:rsid w:val="43C60739"/>
    <w:rsid w:val="44250560"/>
    <w:rsid w:val="44CC3BBE"/>
    <w:rsid w:val="44E22533"/>
    <w:rsid w:val="44E82983"/>
    <w:rsid w:val="45C565E5"/>
    <w:rsid w:val="45D82007"/>
    <w:rsid w:val="45F14B9E"/>
    <w:rsid w:val="460E4E30"/>
    <w:rsid w:val="46830CD4"/>
    <w:rsid w:val="468477C0"/>
    <w:rsid w:val="46C329DE"/>
    <w:rsid w:val="46D17B68"/>
    <w:rsid w:val="46F54B62"/>
    <w:rsid w:val="47D21AB9"/>
    <w:rsid w:val="47D6003A"/>
    <w:rsid w:val="485853A8"/>
    <w:rsid w:val="48A47AED"/>
    <w:rsid w:val="48F86243"/>
    <w:rsid w:val="494E0D75"/>
    <w:rsid w:val="496E4757"/>
    <w:rsid w:val="49C425C9"/>
    <w:rsid w:val="49D25927"/>
    <w:rsid w:val="49EE7278"/>
    <w:rsid w:val="4A3315DF"/>
    <w:rsid w:val="4A8F0121"/>
    <w:rsid w:val="4AC11F48"/>
    <w:rsid w:val="4AE541A6"/>
    <w:rsid w:val="4B0E12D6"/>
    <w:rsid w:val="4B105FF1"/>
    <w:rsid w:val="4B376F99"/>
    <w:rsid w:val="4B582626"/>
    <w:rsid w:val="4B8A0E86"/>
    <w:rsid w:val="4B8A33E0"/>
    <w:rsid w:val="4BEE3D5D"/>
    <w:rsid w:val="4C7533DF"/>
    <w:rsid w:val="4C8E59D6"/>
    <w:rsid w:val="4D16628E"/>
    <w:rsid w:val="4D49338F"/>
    <w:rsid w:val="4D866514"/>
    <w:rsid w:val="4DC97959"/>
    <w:rsid w:val="4DCE2712"/>
    <w:rsid w:val="4DFA4C6C"/>
    <w:rsid w:val="4E0F4DA6"/>
    <w:rsid w:val="4E4C6004"/>
    <w:rsid w:val="4E612B61"/>
    <w:rsid w:val="4E9702AC"/>
    <w:rsid w:val="4EA84268"/>
    <w:rsid w:val="4EC56BC8"/>
    <w:rsid w:val="4F2732DA"/>
    <w:rsid w:val="4F4370EB"/>
    <w:rsid w:val="4FAB400F"/>
    <w:rsid w:val="50AF18DD"/>
    <w:rsid w:val="50BF784C"/>
    <w:rsid w:val="50D43A3A"/>
    <w:rsid w:val="50DB26D2"/>
    <w:rsid w:val="51211E88"/>
    <w:rsid w:val="513C29E8"/>
    <w:rsid w:val="520D60D8"/>
    <w:rsid w:val="521D073F"/>
    <w:rsid w:val="52A80B90"/>
    <w:rsid w:val="52EE1269"/>
    <w:rsid w:val="52F87BDA"/>
    <w:rsid w:val="53322A60"/>
    <w:rsid w:val="534527DA"/>
    <w:rsid w:val="53B9245B"/>
    <w:rsid w:val="53DF2E4F"/>
    <w:rsid w:val="54177EC5"/>
    <w:rsid w:val="54B576DE"/>
    <w:rsid w:val="55C250F5"/>
    <w:rsid w:val="55D56E60"/>
    <w:rsid w:val="56290917"/>
    <w:rsid w:val="564E6482"/>
    <w:rsid w:val="56B934B6"/>
    <w:rsid w:val="57127F99"/>
    <w:rsid w:val="574536CB"/>
    <w:rsid w:val="575C5315"/>
    <w:rsid w:val="57743881"/>
    <w:rsid w:val="579F0191"/>
    <w:rsid w:val="57F87CBF"/>
    <w:rsid w:val="587F0D41"/>
    <w:rsid w:val="58F50510"/>
    <w:rsid w:val="59351DCE"/>
    <w:rsid w:val="59464E0C"/>
    <w:rsid w:val="59F126FD"/>
    <w:rsid w:val="5A0507C0"/>
    <w:rsid w:val="5A142034"/>
    <w:rsid w:val="5A1D1FAE"/>
    <w:rsid w:val="5A4F7C8D"/>
    <w:rsid w:val="5A9B2ED2"/>
    <w:rsid w:val="5A9F15B3"/>
    <w:rsid w:val="5AF61FF7"/>
    <w:rsid w:val="5B595267"/>
    <w:rsid w:val="5B7C70BD"/>
    <w:rsid w:val="5B9E5F8A"/>
    <w:rsid w:val="5BCB0B54"/>
    <w:rsid w:val="5C001B87"/>
    <w:rsid w:val="5C79756C"/>
    <w:rsid w:val="5D4F3966"/>
    <w:rsid w:val="5DEE2C8E"/>
    <w:rsid w:val="5DFE6C36"/>
    <w:rsid w:val="5E6B14FC"/>
    <w:rsid w:val="5F0958C3"/>
    <w:rsid w:val="5F1240A2"/>
    <w:rsid w:val="5F3C641F"/>
    <w:rsid w:val="5F595AA3"/>
    <w:rsid w:val="5F5B6A6C"/>
    <w:rsid w:val="5F8351CE"/>
    <w:rsid w:val="5FC127AE"/>
    <w:rsid w:val="5FCC6186"/>
    <w:rsid w:val="600427EE"/>
    <w:rsid w:val="60082DB8"/>
    <w:rsid w:val="600B762C"/>
    <w:rsid w:val="6017124D"/>
    <w:rsid w:val="60741F17"/>
    <w:rsid w:val="60B13450"/>
    <w:rsid w:val="60D3786A"/>
    <w:rsid w:val="60F550CA"/>
    <w:rsid w:val="61001CE1"/>
    <w:rsid w:val="612002A4"/>
    <w:rsid w:val="612D7828"/>
    <w:rsid w:val="61331DB3"/>
    <w:rsid w:val="6149608E"/>
    <w:rsid w:val="614F19A3"/>
    <w:rsid w:val="616A272B"/>
    <w:rsid w:val="61DF759F"/>
    <w:rsid w:val="6200468F"/>
    <w:rsid w:val="62261C1B"/>
    <w:rsid w:val="625B236B"/>
    <w:rsid w:val="628232F6"/>
    <w:rsid w:val="62922E0D"/>
    <w:rsid w:val="62DD79F4"/>
    <w:rsid w:val="62FC6AB9"/>
    <w:rsid w:val="630007AB"/>
    <w:rsid w:val="63516C10"/>
    <w:rsid w:val="63A1155A"/>
    <w:rsid w:val="63C11BFC"/>
    <w:rsid w:val="640146EE"/>
    <w:rsid w:val="644835C0"/>
    <w:rsid w:val="64C954C1"/>
    <w:rsid w:val="64FB51B3"/>
    <w:rsid w:val="651C5B66"/>
    <w:rsid w:val="65332685"/>
    <w:rsid w:val="654F2C58"/>
    <w:rsid w:val="657F6B92"/>
    <w:rsid w:val="658904F7"/>
    <w:rsid w:val="65987A53"/>
    <w:rsid w:val="65BE1348"/>
    <w:rsid w:val="66012493"/>
    <w:rsid w:val="668F14D1"/>
    <w:rsid w:val="669C6E12"/>
    <w:rsid w:val="66A30CDB"/>
    <w:rsid w:val="66C37A39"/>
    <w:rsid w:val="67955879"/>
    <w:rsid w:val="67997680"/>
    <w:rsid w:val="67C25F42"/>
    <w:rsid w:val="67D85766"/>
    <w:rsid w:val="68332432"/>
    <w:rsid w:val="687E52B7"/>
    <w:rsid w:val="687F5BE1"/>
    <w:rsid w:val="68BC3EDF"/>
    <w:rsid w:val="69205208"/>
    <w:rsid w:val="693C21F4"/>
    <w:rsid w:val="697414BE"/>
    <w:rsid w:val="69D3380A"/>
    <w:rsid w:val="69E44896"/>
    <w:rsid w:val="6B166CD1"/>
    <w:rsid w:val="6B526C39"/>
    <w:rsid w:val="6B6B46E3"/>
    <w:rsid w:val="6B7A7550"/>
    <w:rsid w:val="6C1B20C5"/>
    <w:rsid w:val="6C7F6A14"/>
    <w:rsid w:val="6C981A85"/>
    <w:rsid w:val="6D0A2881"/>
    <w:rsid w:val="6D25144D"/>
    <w:rsid w:val="6D521B17"/>
    <w:rsid w:val="6D655CEE"/>
    <w:rsid w:val="6D8F6742"/>
    <w:rsid w:val="6DDF0E66"/>
    <w:rsid w:val="6DF32996"/>
    <w:rsid w:val="6DF6564F"/>
    <w:rsid w:val="6DF8446C"/>
    <w:rsid w:val="6E03390A"/>
    <w:rsid w:val="6E312B9C"/>
    <w:rsid w:val="6EE45AF6"/>
    <w:rsid w:val="6EF707FF"/>
    <w:rsid w:val="6F32467E"/>
    <w:rsid w:val="6F680A0E"/>
    <w:rsid w:val="6F6F2F29"/>
    <w:rsid w:val="6F6F4C02"/>
    <w:rsid w:val="6FB46AB9"/>
    <w:rsid w:val="6FE72F5B"/>
    <w:rsid w:val="705F6A24"/>
    <w:rsid w:val="70C85778"/>
    <w:rsid w:val="71333A0D"/>
    <w:rsid w:val="713D663A"/>
    <w:rsid w:val="71494E45"/>
    <w:rsid w:val="718D136F"/>
    <w:rsid w:val="721E4F41"/>
    <w:rsid w:val="72745281"/>
    <w:rsid w:val="727E6F0A"/>
    <w:rsid w:val="72AF4483"/>
    <w:rsid w:val="72D0265D"/>
    <w:rsid w:val="732D60BE"/>
    <w:rsid w:val="73375A36"/>
    <w:rsid w:val="73B41D62"/>
    <w:rsid w:val="74462B06"/>
    <w:rsid w:val="74870842"/>
    <w:rsid w:val="748A428C"/>
    <w:rsid w:val="74B44E17"/>
    <w:rsid w:val="74B91AC0"/>
    <w:rsid w:val="74F65788"/>
    <w:rsid w:val="7548217D"/>
    <w:rsid w:val="75AD092B"/>
    <w:rsid w:val="75CB5821"/>
    <w:rsid w:val="75CC4F69"/>
    <w:rsid w:val="75F15F37"/>
    <w:rsid w:val="7649092B"/>
    <w:rsid w:val="766671EA"/>
    <w:rsid w:val="76A60B4C"/>
    <w:rsid w:val="76E11BA0"/>
    <w:rsid w:val="76E17560"/>
    <w:rsid w:val="76FB6D7B"/>
    <w:rsid w:val="772A140E"/>
    <w:rsid w:val="772A5437"/>
    <w:rsid w:val="774B7D02"/>
    <w:rsid w:val="77586CDC"/>
    <w:rsid w:val="77D93560"/>
    <w:rsid w:val="78053E81"/>
    <w:rsid w:val="78215668"/>
    <w:rsid w:val="782642CC"/>
    <w:rsid w:val="784D1858"/>
    <w:rsid w:val="78BD718C"/>
    <w:rsid w:val="798C015E"/>
    <w:rsid w:val="79F105E6"/>
    <w:rsid w:val="7A163629"/>
    <w:rsid w:val="7AB06AA2"/>
    <w:rsid w:val="7B0C2B55"/>
    <w:rsid w:val="7B1B4B6F"/>
    <w:rsid w:val="7B4F3643"/>
    <w:rsid w:val="7B5B16CF"/>
    <w:rsid w:val="7B636814"/>
    <w:rsid w:val="7C1508DF"/>
    <w:rsid w:val="7C191C7E"/>
    <w:rsid w:val="7C324FED"/>
    <w:rsid w:val="7CF1732B"/>
    <w:rsid w:val="7D256900"/>
    <w:rsid w:val="7D5F4022"/>
    <w:rsid w:val="7D89292D"/>
    <w:rsid w:val="7DAB0535"/>
    <w:rsid w:val="7DC46F6B"/>
    <w:rsid w:val="7E076B7B"/>
    <w:rsid w:val="7E5F22E5"/>
    <w:rsid w:val="7E624C8F"/>
    <w:rsid w:val="7F1053A8"/>
    <w:rsid w:val="7FAF56A7"/>
    <w:rsid w:val="7FFD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3586F"/>
  <w15:docId w15:val="{6B5C8777-7B95-DF45-8AA9-79CBD385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8"/>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4"/>
    <w:qFormat/>
    <w:pPr>
      <w:keepNext/>
      <w:keepLines/>
      <w:spacing w:before="260" w:after="260" w:line="400" w:lineRule="exact"/>
      <w:outlineLvl w:val="1"/>
    </w:pPr>
    <w:rPr>
      <w:rFonts w:ascii="Arial" w:eastAsia="黑体" w:hAnsi="Arial"/>
      <w:b/>
      <w:sz w:val="32"/>
    </w:rPr>
  </w:style>
  <w:style w:type="paragraph" w:styleId="30">
    <w:name w:val="heading 3"/>
    <w:basedOn w:val="a3"/>
    <w:next w:val="a3"/>
    <w:link w:val="31"/>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2">
    <w:name w:val="List 3"/>
    <w:basedOn w:val="a3"/>
    <w:qFormat/>
    <w:pPr>
      <w:adjustRightInd w:val="0"/>
      <w:snapToGrid w:val="0"/>
      <w:spacing w:line="360" w:lineRule="auto"/>
      <w:ind w:leftChars="400" w:left="100" w:hangingChars="200" w:hanging="200"/>
    </w:pPr>
    <w:rPr>
      <w:sz w:val="24"/>
    </w:rPr>
  </w:style>
  <w:style w:type="paragraph" w:styleId="TOC7">
    <w:name w:val="toc 7"/>
    <w:basedOn w:val="a3"/>
    <w:next w:val="a3"/>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pPr>
      <w:adjustRightInd w:val="0"/>
      <w:snapToGrid w:val="0"/>
      <w:spacing w:line="360" w:lineRule="auto"/>
      <w:ind w:firstLine="420"/>
    </w:pPr>
    <w:rPr>
      <w:sz w:val="24"/>
    </w:r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qFormat/>
    <w:pPr>
      <w:shd w:val="clear" w:color="auto" w:fill="000080"/>
    </w:pPr>
  </w:style>
  <w:style w:type="paragraph" w:styleId="aa">
    <w:name w:val="toa heading"/>
    <w:basedOn w:val="a3"/>
    <w:next w:val="a3"/>
    <w:qFormat/>
    <w:pPr>
      <w:spacing w:before="120"/>
    </w:pPr>
    <w:rPr>
      <w:rFonts w:ascii="Arial" w:hAnsi="Arial"/>
      <w:sz w:val="24"/>
    </w:rPr>
  </w:style>
  <w:style w:type="paragraph" w:styleId="ab">
    <w:name w:val="annotation text"/>
    <w:basedOn w:val="a3"/>
    <w:link w:val="ac"/>
    <w:qFormat/>
    <w:pPr>
      <w:adjustRightInd w:val="0"/>
      <w:spacing w:line="360" w:lineRule="atLeast"/>
      <w:jc w:val="left"/>
      <w:textAlignment w:val="baseline"/>
    </w:pPr>
    <w:rPr>
      <w:kern w:val="0"/>
      <w:sz w:val="24"/>
    </w:rPr>
  </w:style>
  <w:style w:type="paragraph" w:styleId="33">
    <w:name w:val="Body Text 3"/>
    <w:basedOn w:val="a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d">
    <w:name w:val="Body Text"/>
    <w:basedOn w:val="a3"/>
    <w:qFormat/>
    <w:rPr>
      <w:rFonts w:ascii="仿宋_GB2312" w:eastAsia="仿宋_GB2312"/>
      <w:sz w:val="32"/>
    </w:rPr>
  </w:style>
  <w:style w:type="paragraph" w:styleId="ae">
    <w:name w:val="Body Text Indent"/>
    <w:basedOn w:val="a3"/>
    <w:link w:val="af"/>
    <w:qFormat/>
    <w:pPr>
      <w:spacing w:line="700" w:lineRule="exact"/>
      <w:ind w:left="960"/>
    </w:pPr>
    <w:rPr>
      <w:sz w:val="44"/>
    </w:rPr>
  </w:style>
  <w:style w:type="paragraph" w:styleId="34">
    <w:name w:val="List Number 3"/>
    <w:basedOn w:val="a3"/>
    <w:qFormat/>
    <w:pPr>
      <w:tabs>
        <w:tab w:val="left" w:pos="2120"/>
      </w:tabs>
      <w:adjustRightInd w:val="0"/>
      <w:snapToGrid w:val="0"/>
      <w:spacing w:line="360" w:lineRule="auto"/>
      <w:ind w:left="2120" w:hanging="720"/>
    </w:pPr>
    <w:rPr>
      <w:sz w:val="24"/>
    </w:rPr>
  </w:style>
  <w:style w:type="paragraph" w:styleId="25">
    <w:name w:val="List 2"/>
    <w:basedOn w:val="a3"/>
    <w:qFormat/>
    <w:pPr>
      <w:adjustRightInd w:val="0"/>
      <w:snapToGrid w:val="0"/>
      <w:spacing w:line="360" w:lineRule="auto"/>
      <w:ind w:leftChars="200" w:left="100" w:hangingChars="200" w:hanging="200"/>
    </w:pPr>
    <w:rPr>
      <w:sz w:val="24"/>
    </w:rPr>
  </w:style>
  <w:style w:type="paragraph" w:styleId="af0">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TOC5">
    <w:name w:val="toc 5"/>
    <w:basedOn w:val="a3"/>
    <w:next w:val="a3"/>
    <w:qFormat/>
    <w:pPr>
      <w:ind w:leftChars="800" w:left="1680"/>
    </w:pPr>
  </w:style>
  <w:style w:type="paragraph" w:styleId="TOC3">
    <w:name w:val="toc 3"/>
    <w:basedOn w:val="a3"/>
    <w:next w:val="a3"/>
    <w:uiPriority w:val="39"/>
    <w:qFormat/>
    <w:pPr>
      <w:ind w:leftChars="400" w:left="840"/>
    </w:pPr>
  </w:style>
  <w:style w:type="paragraph" w:styleId="af1">
    <w:name w:val="Plain Text"/>
    <w:basedOn w:val="a3"/>
    <w:qFormat/>
    <w:rPr>
      <w:rFonts w:ascii="宋体" w:hAnsi="Courier New"/>
      <w:sz w:val="21"/>
    </w:rPr>
  </w:style>
  <w:style w:type="paragraph" w:styleId="TOC8">
    <w:name w:val="toc 8"/>
    <w:basedOn w:val="a3"/>
    <w:next w:val="a3"/>
    <w:qFormat/>
    <w:pPr>
      <w:ind w:leftChars="1400" w:left="2940"/>
    </w:pPr>
  </w:style>
  <w:style w:type="paragraph" w:styleId="af2">
    <w:name w:val="Date"/>
    <w:basedOn w:val="a3"/>
    <w:next w:val="a3"/>
    <w:link w:val="af3"/>
    <w:qFormat/>
  </w:style>
  <w:style w:type="paragraph" w:styleId="26">
    <w:name w:val="Body Text Indent 2"/>
    <w:basedOn w:val="a3"/>
    <w:link w:val="27"/>
    <w:qFormat/>
    <w:pPr>
      <w:snapToGrid w:val="0"/>
      <w:spacing w:line="560" w:lineRule="atLeast"/>
      <w:ind w:firstLine="540"/>
    </w:pPr>
  </w:style>
  <w:style w:type="paragraph" w:styleId="af4">
    <w:name w:val="Balloon Text"/>
    <w:basedOn w:val="a3"/>
    <w:qFormat/>
    <w:rPr>
      <w:sz w:val="18"/>
    </w:rPr>
  </w:style>
  <w:style w:type="paragraph" w:styleId="af5">
    <w:name w:val="footer"/>
    <w:basedOn w:val="a3"/>
    <w:link w:val="af6"/>
    <w:uiPriority w:val="99"/>
    <w:qFormat/>
    <w:pPr>
      <w:tabs>
        <w:tab w:val="center" w:pos="4153"/>
        <w:tab w:val="right" w:pos="8306"/>
      </w:tabs>
      <w:snapToGrid w:val="0"/>
      <w:jc w:val="left"/>
    </w:pPr>
    <w:rPr>
      <w:sz w:val="18"/>
    </w:rPr>
  </w:style>
  <w:style w:type="paragraph" w:styleId="af7">
    <w:name w:val="header"/>
    <w:basedOn w:val="a3"/>
    <w:link w:val="af8"/>
    <w:qFormat/>
    <w:pPr>
      <w:pBdr>
        <w:bottom w:val="single" w:sz="6" w:space="1" w:color="auto"/>
      </w:pBdr>
      <w:tabs>
        <w:tab w:val="center" w:pos="4153"/>
        <w:tab w:val="right" w:pos="8306"/>
      </w:tabs>
      <w:snapToGrid w:val="0"/>
      <w:jc w:val="center"/>
    </w:pPr>
    <w:rPr>
      <w:sz w:val="18"/>
    </w:rPr>
  </w:style>
  <w:style w:type="paragraph" w:styleId="TOC1">
    <w:name w:val="toc 1"/>
    <w:basedOn w:val="a3"/>
    <w:next w:val="a3"/>
    <w:uiPriority w:val="39"/>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rPr>
      <w:sz w:val="24"/>
    </w:rPr>
  </w:style>
  <w:style w:type="paragraph" w:styleId="TOC4">
    <w:name w:val="toc 4"/>
    <w:basedOn w:val="a3"/>
    <w:next w:val="a3"/>
    <w:qFormat/>
    <w:pPr>
      <w:ind w:leftChars="600" w:left="1260"/>
    </w:pPr>
  </w:style>
  <w:style w:type="paragraph" w:styleId="af9">
    <w:name w:val="footnote text"/>
    <w:basedOn w:val="a3"/>
    <w:link w:val="afa"/>
    <w:qFormat/>
    <w:pPr>
      <w:spacing w:line="360" w:lineRule="auto"/>
    </w:pPr>
    <w:rPr>
      <w:sz w:val="18"/>
    </w:rPr>
  </w:style>
  <w:style w:type="paragraph" w:styleId="TOC6">
    <w:name w:val="toc 6"/>
    <w:basedOn w:val="a3"/>
    <w:next w:val="a3"/>
    <w:qFormat/>
    <w:pPr>
      <w:ind w:leftChars="1000" w:left="2100"/>
    </w:pPr>
  </w:style>
  <w:style w:type="paragraph" w:styleId="50">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qFormat/>
    <w:pPr>
      <w:spacing w:line="360" w:lineRule="auto"/>
      <w:ind w:firstLine="632"/>
    </w:pPr>
    <w:rPr>
      <w:rFonts w:ascii="黑体" w:eastAsia="黑体"/>
    </w:rPr>
  </w:style>
  <w:style w:type="paragraph" w:styleId="afb">
    <w:name w:val="table of figures"/>
    <w:basedOn w:val="a3"/>
    <w:next w:val="a3"/>
    <w:qFormat/>
    <w:pPr>
      <w:tabs>
        <w:tab w:val="right" w:leader="dot" w:pos="8640"/>
      </w:tabs>
      <w:spacing w:line="360" w:lineRule="auto"/>
      <w:ind w:left="400" w:hanging="400"/>
    </w:pPr>
    <w:rPr>
      <w:sz w:val="24"/>
    </w:rPr>
  </w:style>
  <w:style w:type="paragraph" w:styleId="TOC2">
    <w:name w:val="toc 2"/>
    <w:basedOn w:val="a3"/>
    <w:next w:val="a3"/>
    <w:uiPriority w:val="39"/>
    <w:qFormat/>
    <w:pPr>
      <w:ind w:leftChars="200" w:left="420"/>
    </w:pPr>
  </w:style>
  <w:style w:type="paragraph" w:styleId="TOC9">
    <w:name w:val="toc 9"/>
    <w:basedOn w:val="a3"/>
    <w:next w:val="a3"/>
    <w:qFormat/>
    <w:pPr>
      <w:ind w:leftChars="1600" w:left="3360"/>
    </w:pPr>
  </w:style>
  <w:style w:type="paragraph" w:styleId="28">
    <w:name w:val="Body Text 2"/>
    <w:basedOn w:val="a3"/>
    <w:qFormat/>
    <w:pPr>
      <w:adjustRightInd w:val="0"/>
      <w:snapToGrid w:val="0"/>
      <w:spacing w:after="120" w:line="480" w:lineRule="auto"/>
    </w:pPr>
    <w:rPr>
      <w:sz w:val="24"/>
    </w:rPr>
  </w:style>
  <w:style w:type="paragraph" w:styleId="42">
    <w:name w:val="List 4"/>
    <w:basedOn w:val="a3"/>
    <w:qFormat/>
    <w:pPr>
      <w:adjustRightInd w:val="0"/>
      <w:snapToGrid w:val="0"/>
      <w:spacing w:line="360" w:lineRule="auto"/>
      <w:ind w:leftChars="600" w:left="100" w:hangingChars="200" w:hanging="200"/>
    </w:pPr>
    <w:rPr>
      <w:sz w:val="24"/>
    </w:rPr>
  </w:style>
  <w:style w:type="paragraph" w:styleId="29">
    <w:name w:val="List Continue 2"/>
    <w:basedOn w:val="a3"/>
    <w:qFormat/>
    <w:pPr>
      <w:adjustRightInd w:val="0"/>
      <w:snapToGrid w:val="0"/>
      <w:spacing w:after="120" w:line="360" w:lineRule="auto"/>
      <w:ind w:leftChars="400" w:left="840"/>
    </w:pPr>
    <w:rPr>
      <w:sz w:val="24"/>
    </w:rPr>
  </w:style>
  <w:style w:type="paragraph" w:styleId="HTML">
    <w:name w:val="HTML Preformatted"/>
    <w:basedOn w:val="a3"/>
    <w:link w:val="HTML0"/>
    <w:qFormat/>
    <w:rPr>
      <w:rFonts w:ascii="Courier New" w:hAnsi="Courier New" w:cs="Courier New"/>
      <w:sz w:val="20"/>
    </w:rPr>
  </w:style>
  <w:style w:type="paragraph" w:styleId="afc">
    <w:name w:val="Normal (Web)"/>
    <w:basedOn w:val="a3"/>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0">
    <w:name w:val="index 1"/>
    <w:basedOn w:val="a3"/>
    <w:next w:val="a3"/>
    <w:qFormat/>
    <w:pPr>
      <w:adjustRightInd w:val="0"/>
      <w:spacing w:line="240" w:lineRule="atLeast"/>
      <w:textAlignment w:val="baseline"/>
    </w:pPr>
    <w:rPr>
      <w:rFonts w:ascii="宋体"/>
      <w:kern w:val="0"/>
      <w:sz w:val="21"/>
    </w:rPr>
  </w:style>
  <w:style w:type="paragraph" w:styleId="afd">
    <w:name w:val="Title"/>
    <w:basedOn w:val="a3"/>
    <w:qFormat/>
    <w:pPr>
      <w:widowControl/>
      <w:spacing w:after="240" w:line="360" w:lineRule="auto"/>
      <w:jc w:val="center"/>
    </w:pPr>
    <w:rPr>
      <w:rFonts w:ascii="Arial" w:hAnsi="Arial"/>
      <w:b/>
      <w:smallCaps/>
      <w:kern w:val="28"/>
      <w:sz w:val="36"/>
      <w:lang w:eastAsia="en-US"/>
    </w:rPr>
  </w:style>
  <w:style w:type="paragraph" w:styleId="afe">
    <w:name w:val="annotation subject"/>
    <w:basedOn w:val="ab"/>
    <w:next w:val="ab"/>
    <w:link w:val="aff"/>
    <w:qFormat/>
    <w:pPr>
      <w:adjustRightInd/>
      <w:spacing w:line="240" w:lineRule="auto"/>
      <w:textAlignment w:val="auto"/>
    </w:pPr>
  </w:style>
  <w:style w:type="paragraph" w:styleId="aff0">
    <w:name w:val="Body Text First Indent"/>
    <w:basedOn w:val="a3"/>
    <w:qFormat/>
    <w:pPr>
      <w:spacing w:line="360" w:lineRule="auto"/>
      <w:ind w:firstLine="420"/>
    </w:pPr>
    <w:rPr>
      <w:rFonts w:ascii="宋体" w:hAnsi="宋体"/>
      <w:sz w:val="24"/>
    </w:rPr>
  </w:style>
  <w:style w:type="paragraph" w:styleId="2a">
    <w:name w:val="Body Text First Indent 2"/>
    <w:basedOn w:val="ae"/>
    <w:link w:val="2b"/>
    <w:qFormat/>
    <w:pPr>
      <w:spacing w:after="120" w:line="240" w:lineRule="auto"/>
      <w:ind w:leftChars="200" w:left="420" w:firstLineChars="200" w:firstLine="420"/>
    </w:pPr>
  </w:style>
  <w:style w:type="character" w:styleId="aff1">
    <w:name w:val="Strong"/>
    <w:qFormat/>
    <w:rPr>
      <w:b/>
    </w:rPr>
  </w:style>
  <w:style w:type="character" w:styleId="aff2">
    <w:name w:val="page number"/>
    <w:qFormat/>
  </w:style>
  <w:style w:type="character" w:styleId="aff3">
    <w:name w:val="FollowedHyperlink"/>
    <w:qFormat/>
    <w:rPr>
      <w:color w:val="800080"/>
      <w:u w:val="single"/>
    </w:rPr>
  </w:style>
  <w:style w:type="character" w:styleId="aff4">
    <w:name w:val="Emphasis"/>
    <w:qFormat/>
    <w:rPr>
      <w:i/>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styleId="aff7">
    <w:name w:val="footnote reference"/>
    <w:qFormat/>
    <w:rPr>
      <w:position w:val="6"/>
      <w:sz w:val="14"/>
      <w:vertAlign w:val="superscript"/>
    </w:rPr>
  </w:style>
  <w:style w:type="character" w:customStyle="1" w:styleId="24">
    <w:name w:val="标题 2 字符"/>
    <w:link w:val="23"/>
    <w:qFormat/>
    <w:rPr>
      <w:rFonts w:ascii="Arial" w:eastAsia="黑体" w:hAnsi="Arial"/>
      <w:b/>
      <w:kern w:val="2"/>
      <w:sz w:val="32"/>
    </w:rPr>
  </w:style>
  <w:style w:type="character" w:customStyle="1" w:styleId="31">
    <w:name w:val="标题 3 字符"/>
    <w:link w:val="30"/>
    <w:qFormat/>
    <w:rPr>
      <w:rFonts w:eastAsia="宋体"/>
      <w:b/>
      <w:kern w:val="2"/>
      <w:sz w:val="32"/>
      <w:lang w:val="en-US" w:eastAsia="zh-CN"/>
    </w:rPr>
  </w:style>
  <w:style w:type="character" w:customStyle="1" w:styleId="ac">
    <w:name w:val="批注文字 字符"/>
    <w:link w:val="ab"/>
    <w:qFormat/>
    <w:rPr>
      <w:sz w:val="24"/>
    </w:rPr>
  </w:style>
  <w:style w:type="character" w:customStyle="1" w:styleId="af">
    <w:name w:val="正文文本缩进 字符"/>
    <w:link w:val="ae"/>
    <w:qFormat/>
    <w:rPr>
      <w:kern w:val="2"/>
      <w:sz w:val="44"/>
    </w:rPr>
  </w:style>
  <w:style w:type="character" w:customStyle="1" w:styleId="af3">
    <w:name w:val="日期 字符"/>
    <w:link w:val="af2"/>
    <w:qFormat/>
    <w:rPr>
      <w:kern w:val="2"/>
      <w:sz w:val="28"/>
    </w:rPr>
  </w:style>
  <w:style w:type="character" w:customStyle="1" w:styleId="27">
    <w:name w:val="正文文本缩进 2 字符"/>
    <w:link w:val="26"/>
    <w:qFormat/>
    <w:rPr>
      <w:kern w:val="2"/>
      <w:sz w:val="28"/>
    </w:rPr>
  </w:style>
  <w:style w:type="character" w:customStyle="1" w:styleId="af6">
    <w:name w:val="页脚 字符"/>
    <w:link w:val="af5"/>
    <w:uiPriority w:val="99"/>
    <w:qFormat/>
    <w:rPr>
      <w:kern w:val="2"/>
      <w:sz w:val="18"/>
    </w:rPr>
  </w:style>
  <w:style w:type="character" w:customStyle="1" w:styleId="afa">
    <w:name w:val="脚注文本 字符"/>
    <w:link w:val="af9"/>
    <w:qFormat/>
    <w:rPr>
      <w:kern w:val="2"/>
      <w:sz w:val="18"/>
    </w:rPr>
  </w:style>
  <w:style w:type="character" w:customStyle="1" w:styleId="aff">
    <w:name w:val="批注主题 字符"/>
    <w:link w:val="afe"/>
    <w:qFormat/>
  </w:style>
  <w:style w:type="character" w:customStyle="1" w:styleId="2b">
    <w:name w:val="正文文本首行缩进 2 字符"/>
    <w:link w:val="2a"/>
    <w:qFormat/>
  </w:style>
  <w:style w:type="character" w:customStyle="1" w:styleId="2Char">
    <w:name w:val="标题 2 Char"/>
    <w:qFormat/>
    <w:rPr>
      <w:rFonts w:ascii="Arial" w:eastAsia="黑体" w:hAnsi="Arial"/>
      <w:b/>
      <w:kern w:val="2"/>
      <w:sz w:val="28"/>
    </w:rPr>
  </w:style>
  <w:style w:type="character" w:customStyle="1" w:styleId="CharChar">
    <w:name w:val="Char Char"/>
    <w:qFormat/>
    <w:rPr>
      <w:rFonts w:ascii="宋体" w:eastAsia="宋体" w:hAnsi="宋体"/>
      <w:kern w:val="2"/>
      <w:sz w:val="24"/>
      <w:lang w:val="en-US" w:eastAsia="zh-CN" w:bidi="ar-SA"/>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character" w:customStyle="1" w:styleId="CharChar6">
    <w:name w:val="Char Char6"/>
    <w:qFormat/>
    <w:rPr>
      <w:rFonts w:ascii="仿宋_GB2312" w:eastAsia="仿宋_GB2312"/>
      <w:kern w:val="2"/>
      <w:sz w:val="32"/>
    </w:rPr>
  </w:style>
  <w:style w:type="character" w:customStyle="1" w:styleId="Char">
    <w:name w:val="小 Char"/>
    <w:qFormat/>
    <w:rPr>
      <w:rFonts w:ascii="宋体" w:eastAsia="宋体" w:hAnsi="Courier New"/>
      <w:kern w:val="2"/>
      <w:sz w:val="21"/>
      <w:lang w:val="en-US" w:eastAsia="zh-CN" w:bidi="ar-SA"/>
    </w:rPr>
  </w:style>
  <w:style w:type="character" w:customStyle="1" w:styleId="TableTextChar">
    <w:name w:val="Table Text Char"/>
    <w:link w:val="TableText"/>
    <w:qFormat/>
    <w:rPr>
      <w:rFonts w:ascii="Arial" w:hAnsi="Arial"/>
      <w:kern w:val="2"/>
      <w:sz w:val="18"/>
      <w:lang w:val="en-US" w:eastAsia="zh-CN" w:bidi="ar-SA"/>
    </w:rPr>
  </w:style>
  <w:style w:type="paragraph" w:customStyle="1" w:styleId="TableText">
    <w:name w:val="Table Text"/>
    <w:link w:val="TableTextChar"/>
    <w:qFormat/>
    <w:pPr>
      <w:snapToGrid w:val="0"/>
      <w:spacing w:before="80" w:after="80"/>
    </w:pPr>
    <w:rPr>
      <w:rFonts w:ascii="Arial" w:hAnsi="Arial"/>
      <w:kern w:val="2"/>
      <w:sz w:val="18"/>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4">
    <w:name w:val="Char Char4"/>
    <w:qFormat/>
    <w:rPr>
      <w:rFonts w:eastAsia="宋体"/>
      <w:b/>
      <w:kern w:val="2"/>
      <w:sz w:val="21"/>
      <w:lang w:val="en-US" w:eastAsia="zh-CN"/>
    </w:rPr>
  </w:style>
  <w:style w:type="character" w:customStyle="1" w:styleId="font1">
    <w:name w:val="font1"/>
    <w:qFormat/>
    <w:rPr>
      <w:color w:val="000000"/>
      <w:sz w:val="18"/>
    </w:rPr>
  </w:style>
  <w:style w:type="character" w:customStyle="1" w:styleId="Char0">
    <w:name w:val="正文 + 三号 Char"/>
    <w:qFormat/>
    <w:rPr>
      <w:rFonts w:eastAsia="宋体"/>
      <w:kern w:val="2"/>
      <w:sz w:val="21"/>
      <w:lang w:val="en-US" w:eastAsia="zh-CN"/>
    </w:rPr>
  </w:style>
  <w:style w:type="character" w:customStyle="1" w:styleId="11">
    <w:name w:val="未命名11"/>
    <w:qFormat/>
    <w:rPr>
      <w:color w:val="77FFFF"/>
      <w:sz w:val="24"/>
    </w:rPr>
  </w:style>
  <w:style w:type="character" w:customStyle="1" w:styleId="CharChar11">
    <w:name w:val="Char Char11"/>
    <w:qFormat/>
    <w:rPr>
      <w:rFonts w:ascii="宋体"/>
      <w:kern w:val="2"/>
      <w:sz w:val="28"/>
    </w:rPr>
  </w:style>
  <w:style w:type="character" w:customStyle="1" w:styleId="CharChar7">
    <w:name w:val="Char Char7"/>
    <w:qFormat/>
    <w:rPr>
      <w:rFonts w:ascii="宋体" w:eastAsia="宋体" w:hAnsi="宋体"/>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3">
    <w:name w:val="Char Char3"/>
    <w:qFormat/>
    <w:rPr>
      <w:rFonts w:eastAsia="宋体"/>
      <w:kern w:val="2"/>
      <w:sz w:val="18"/>
      <w:lang w:val="en-US" w:eastAsia="zh-CN"/>
    </w:rPr>
  </w:style>
  <w:style w:type="character" w:customStyle="1" w:styleId="aff8">
    <w:name w:val="样式 宋体"/>
    <w:qFormat/>
    <w:rPr>
      <w:rFonts w:ascii="宋体" w:eastAsia="宋体" w:hAnsi="宋体"/>
      <w:sz w:val="28"/>
    </w:rPr>
  </w:style>
  <w:style w:type="character" w:customStyle="1" w:styleId="Char1">
    <w:name w:val="文字 Char"/>
    <w:link w:val="aff9"/>
    <w:qFormat/>
    <w:rPr>
      <w:rFonts w:ascii="宋体"/>
      <w:kern w:val="2"/>
      <w:sz w:val="28"/>
    </w:rPr>
  </w:style>
  <w:style w:type="paragraph" w:customStyle="1" w:styleId="aff9">
    <w:name w:val="文字"/>
    <w:basedOn w:val="a3"/>
    <w:link w:val="Char1"/>
    <w:qFormat/>
    <w:pPr>
      <w:tabs>
        <w:tab w:val="left" w:pos="8520"/>
      </w:tabs>
      <w:spacing w:line="312" w:lineRule="auto"/>
      <w:ind w:right="-210" w:firstLine="556"/>
    </w:pPr>
    <w:rPr>
      <w:rFonts w:ascii="宋体"/>
    </w:rPr>
  </w:style>
  <w:style w:type="character" w:customStyle="1" w:styleId="H2Char">
    <w:name w:val="H2 Char"/>
    <w:qFormat/>
    <w:rPr>
      <w:rFonts w:ascii="Arial" w:eastAsia="宋体" w:hAnsi="Arial"/>
      <w:kern w:val="2"/>
      <w:sz w:val="28"/>
      <w:lang w:val="en-US" w:eastAsia="zh-CN"/>
    </w:rPr>
  </w:style>
  <w:style w:type="character" w:customStyle="1" w:styleId="CharChar2">
    <w:name w:val="Char Char2"/>
    <w:qFormat/>
    <w:rPr>
      <w:rFonts w:eastAsia="宋体"/>
      <w:kern w:val="2"/>
      <w:sz w:val="18"/>
      <w:lang w:val="en-US" w:eastAsia="zh-CN"/>
    </w:rPr>
  </w:style>
  <w:style w:type="character" w:customStyle="1" w:styleId="titleemph1">
    <w:name w:val="title_emph1"/>
    <w:qFormat/>
    <w:rPr>
      <w:rFonts w:ascii="Arial" w:hAnsi="Arial" w:hint="default"/>
      <w:b/>
      <w:sz w:val="20"/>
    </w:rPr>
  </w:style>
  <w:style w:type="character" w:customStyle="1" w:styleId="CharChar5">
    <w:name w:val="Char Char5"/>
    <w:qFormat/>
    <w:rPr>
      <w:rFonts w:ascii="Arial" w:eastAsia="宋体" w:hAnsi="Arial"/>
      <w:b/>
      <w:smallCaps/>
      <w:kern w:val="28"/>
      <w:sz w:val="36"/>
      <w:lang w:val="en-US" w:eastAsia="en-US"/>
    </w:rPr>
  </w:style>
  <w:style w:type="character" w:customStyle="1" w:styleId="top-det1">
    <w:name w:val="top-det1"/>
    <w:qFormat/>
    <w:rPr>
      <w:b/>
      <w:color w:val="000000"/>
    </w:rPr>
  </w:style>
  <w:style w:type="character" w:customStyle="1" w:styleId="v151">
    <w:name w:val="v151"/>
    <w:qFormat/>
    <w:rPr>
      <w:sz w:val="18"/>
    </w:rPr>
  </w:style>
  <w:style w:type="character" w:customStyle="1" w:styleId="crowed11">
    <w:name w:val="crowed11"/>
    <w:qFormat/>
    <w:rPr>
      <w:rFonts w:ascii="_x000B__x000C_" w:hAnsi="_x000B__x000C_" w:hint="default"/>
      <w:sz w:val="24"/>
    </w:rPr>
  </w:style>
  <w:style w:type="character" w:customStyle="1" w:styleId="content-white1">
    <w:name w:val="content-white1"/>
    <w:qFormat/>
    <w:rPr>
      <w:rFonts w:ascii="_x000B__x000C_" w:hAnsi="_x000B__x000C_"/>
      <w:color w:val="auto"/>
      <w:sz w:val="18"/>
      <w:u w:val="none"/>
    </w:rPr>
  </w:style>
  <w:style w:type="character" w:customStyle="1" w:styleId="074Char1">
    <w:name w:val="标书正文:  0.74 厘米 Char1"/>
    <w:qFormat/>
    <w:rPr>
      <w:rFonts w:eastAsia="宋体"/>
      <w:kern w:val="2"/>
      <w:sz w:val="24"/>
      <w:lang w:val="en-US" w:eastAsia="zh-CN"/>
    </w:rPr>
  </w:style>
  <w:style w:type="paragraph" w:customStyle="1" w:styleId="affa">
    <w:name w:val="关键词"/>
    <w:basedOn w:val="a3"/>
    <w:next w:val="a3"/>
    <w:qFormat/>
    <w:pPr>
      <w:spacing w:line="360" w:lineRule="auto"/>
    </w:pPr>
    <w:rPr>
      <w:rFonts w:eastAsia="黑体"/>
      <w:sz w:val="20"/>
    </w:rPr>
  </w:style>
  <w:style w:type="paragraph" w:customStyle="1" w:styleId="affb">
    <w:name w:val="摘要"/>
    <w:basedOn w:val="a3"/>
    <w:next w:val="23"/>
    <w:qFormat/>
    <w:pPr>
      <w:spacing w:line="360" w:lineRule="auto"/>
    </w:pPr>
    <w:rPr>
      <w:rFonts w:eastAsia="黑体"/>
      <w:sz w:val="20"/>
    </w:rPr>
  </w:style>
  <w:style w:type="paragraph" w:customStyle="1" w:styleId="12">
    <w:name w:val="首行缩进 1"/>
    <w:basedOn w:val="a3"/>
    <w:qFormat/>
    <w:pPr>
      <w:spacing w:after="120" w:line="360" w:lineRule="auto"/>
      <w:ind w:firstLineChars="200" w:firstLine="200"/>
    </w:pPr>
    <w:rPr>
      <w:sz w:val="24"/>
    </w:rPr>
  </w:style>
  <w:style w:type="paragraph" w:customStyle="1" w:styleId="13">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Title-Date">
    <w:name w:val="Title - Date"/>
    <w:basedOn w:val="afd"/>
    <w:next w:val="a3"/>
    <w:qFormat/>
    <w:pPr>
      <w:spacing w:before="240" w:after="720"/>
    </w:pPr>
    <w:rPr>
      <w:sz w:val="28"/>
    </w:rPr>
  </w:style>
  <w:style w:type="paragraph" w:customStyle="1" w:styleId="14">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affc">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412">
    <w:name w:val="样式 正文缩进正文（首行缩进两字）表正文正文非缩进特点标题4段1 + 首行缩进:  2 字符"/>
    <w:basedOn w:val="a7"/>
    <w:qFormat/>
    <w:pPr>
      <w:ind w:firstLineChars="200" w:firstLine="480"/>
    </w:pPr>
  </w:style>
  <w:style w:type="paragraph" w:customStyle="1" w:styleId="bt">
    <w:name w:val="bt"/>
    <w:basedOn w:val="a3"/>
    <w:next w:val="ad"/>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d">
    <w:name w:val="文章正文"/>
    <w:basedOn w:val="a3"/>
    <w:qFormat/>
    <w:pPr>
      <w:ind w:firstLineChars="200" w:firstLine="560"/>
    </w:pPr>
    <w:rPr>
      <w:rFonts w:ascii="仿宋_GB2312" w:eastAsia="仿宋_GB2312" w:hAnsi="宋体"/>
      <w:color w:val="000000"/>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51">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210">
    <w:name w:val="正文文本 21"/>
    <w:basedOn w:val="a3"/>
    <w:qFormat/>
    <w:pPr>
      <w:adjustRightInd w:val="0"/>
      <w:spacing w:before="120" w:line="360" w:lineRule="auto"/>
      <w:ind w:firstLine="480"/>
      <w:textAlignment w:val="baseline"/>
    </w:pPr>
    <w:rPr>
      <w:sz w:val="24"/>
    </w:rPr>
  </w:style>
  <w:style w:type="paragraph" w:customStyle="1" w:styleId="22">
    <w:name w:val="样式 正文首行缩进 2 + 首行缩进:  2 字符"/>
    <w:basedOn w:val="a3"/>
    <w:qFormat/>
    <w:pPr>
      <w:numPr>
        <w:numId w:val="4"/>
      </w:numPr>
      <w:adjustRightInd w:val="0"/>
      <w:snapToGrid w:val="0"/>
      <w:spacing w:line="360" w:lineRule="auto"/>
    </w:pPr>
    <w:rPr>
      <w:rFonts w:ascii="Arial" w:hAnsi="Arial"/>
      <w:b/>
      <w:sz w:val="24"/>
    </w:rPr>
  </w:style>
  <w:style w:type="paragraph" w:customStyle="1" w:styleId="affe">
    <w:name w:val="图片文字"/>
    <w:basedOn w:val="a3"/>
    <w:qFormat/>
    <w:pPr>
      <w:spacing w:line="240" w:lineRule="atLeast"/>
      <w:jc w:val="center"/>
    </w:pPr>
    <w:rPr>
      <w:sz w:val="21"/>
    </w:rPr>
  </w:style>
  <w:style w:type="paragraph" w:customStyle="1" w:styleId="afff">
    <w:name w:val="样式 宋体 五号 行距: 单倍行距"/>
    <w:basedOn w:val="a3"/>
    <w:qFormat/>
    <w:pPr>
      <w:adjustRightInd w:val="0"/>
      <w:jc w:val="left"/>
    </w:pPr>
    <w:rPr>
      <w:rFonts w:ascii="宋体" w:hAnsi="宋体"/>
      <w:kern w:val="0"/>
      <w:sz w:val="21"/>
    </w:rPr>
  </w:style>
  <w:style w:type="paragraph" w:customStyle="1" w:styleId="afff0">
    <w:name w:val="正文 + 三号"/>
    <w:basedOn w:val="a3"/>
    <w:qFormat/>
    <w:rPr>
      <w:sz w:val="21"/>
    </w:rPr>
  </w:style>
  <w:style w:type="paragraph" w:customStyle="1" w:styleId="afff1">
    <w:name w:val="一级条标题"/>
    <w:basedOn w:val="a"/>
    <w:next w:val="afff2"/>
    <w:qFormat/>
    <w:pPr>
      <w:numPr>
        <w:numId w:val="0"/>
      </w:numPr>
      <w:spacing w:beforeLines="0" w:afterLines="0"/>
      <w:ind w:left="525"/>
      <w:outlineLvl w:val="2"/>
    </w:pPr>
    <w:rPr>
      <w:sz w:val="21"/>
    </w:rPr>
  </w:style>
  <w:style w:type="paragraph" w:customStyle="1" w:styleId="a">
    <w:name w:val="章标题"/>
    <w:next w:val="a3"/>
    <w:qFormat/>
    <w:pPr>
      <w:numPr>
        <w:ilvl w:val="1"/>
        <w:numId w:val="5"/>
      </w:numPr>
      <w:spacing w:beforeLines="50" w:afterLines="50"/>
      <w:ind w:left="0"/>
      <w:jc w:val="both"/>
      <w:outlineLvl w:val="1"/>
    </w:pPr>
    <w:rPr>
      <w:rFonts w:ascii="黑体" w:eastAsia="黑体"/>
      <w:sz w:val="24"/>
    </w:rPr>
  </w:style>
  <w:style w:type="paragraph" w:customStyle="1" w:styleId="afff2">
    <w:name w:val="段"/>
    <w:qFormat/>
    <w:pPr>
      <w:autoSpaceDE w:val="0"/>
      <w:autoSpaceDN w:val="0"/>
      <w:ind w:firstLineChars="200" w:firstLine="200"/>
      <w:jc w:val="both"/>
    </w:pPr>
    <w:rPr>
      <w:rFonts w:ascii="宋体"/>
      <w:sz w:val="21"/>
    </w:rPr>
  </w:style>
  <w:style w:type="paragraph" w:customStyle="1" w:styleId="a0">
    <w:name w:val="表号"/>
    <w:basedOn w:val="a3"/>
    <w:qFormat/>
    <w:pPr>
      <w:numPr>
        <w:numId w:val="6"/>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15">
    <w:name w:val="附录1"/>
    <w:basedOn w:val="a3"/>
    <w:next w:val="a3"/>
    <w:qFormat/>
    <w:pPr>
      <w:tabs>
        <w:tab w:val="left" w:pos="1304"/>
      </w:tabs>
      <w:ind w:left="425" w:hanging="425"/>
      <w:outlineLvl w:val="0"/>
    </w:pPr>
    <w:rPr>
      <w:rFonts w:ascii="黑体" w:eastAsia="黑体" w:hAnsi="黑体"/>
      <w:b/>
      <w:sz w:val="44"/>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211">
    <w:name w:val="正文文本缩进 21"/>
    <w:basedOn w:val="a3"/>
    <w:qFormat/>
    <w:pPr>
      <w:adjustRightInd w:val="0"/>
      <w:spacing w:before="120"/>
      <w:ind w:firstLine="420"/>
      <w:textAlignment w:val="baseline"/>
    </w:pPr>
    <w:rPr>
      <w:sz w:val="24"/>
    </w:rPr>
  </w:style>
  <w:style w:type="paragraph" w:customStyle="1" w:styleId="afff3">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f4">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
    <w:name w:val="1.正文"/>
    <w:basedOn w:val="a3"/>
    <w:qFormat/>
    <w:pPr>
      <w:spacing w:line="360" w:lineRule="auto"/>
      <w:ind w:leftChars="225" w:left="540" w:firstLineChars="225" w:firstLine="540"/>
    </w:pPr>
    <w:rPr>
      <w:sz w:val="24"/>
    </w:rPr>
  </w:style>
  <w:style w:type="paragraph" w:customStyle="1" w:styleId="afff5">
    <w:name w:val="标题无"/>
    <w:basedOn w:val="a3"/>
    <w:qFormat/>
    <w:pPr>
      <w:spacing w:line="360" w:lineRule="auto"/>
    </w:pPr>
    <w:rPr>
      <w:sz w:val="24"/>
    </w:rPr>
  </w:style>
  <w:style w:type="paragraph" w:customStyle="1" w:styleId="afff6">
    <w:name w:val="正文（首行不缩进）"/>
    <w:basedOn w:val="a3"/>
    <w:qFormat/>
    <w:pPr>
      <w:autoSpaceDE w:val="0"/>
      <w:autoSpaceDN w:val="0"/>
      <w:adjustRightInd w:val="0"/>
      <w:spacing w:line="360" w:lineRule="auto"/>
      <w:jc w:val="left"/>
    </w:pPr>
    <w:rPr>
      <w:kern w:val="0"/>
      <w:sz w:val="21"/>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21">
    <w:name w:val="样式2"/>
    <w:basedOn w:val="4"/>
    <w:qFormat/>
    <w:pPr>
      <w:numPr>
        <w:numId w:val="7"/>
      </w:numPr>
      <w:spacing w:before="560" w:line="400" w:lineRule="exact"/>
      <w:jc w:val="center"/>
      <w:outlineLvl w:val="0"/>
    </w:pPr>
    <w:rPr>
      <w:b w:val="0"/>
      <w:sz w:val="44"/>
    </w:rPr>
  </w:style>
  <w:style w:type="paragraph" w:customStyle="1" w:styleId="CSS1Char">
    <w:name w:val="CSS1级正文 Char"/>
    <w:basedOn w:val="ad"/>
    <w:qFormat/>
    <w:pPr>
      <w:adjustRightInd w:val="0"/>
      <w:snapToGrid w:val="0"/>
      <w:spacing w:line="360" w:lineRule="auto"/>
      <w:ind w:firstLine="480"/>
    </w:pPr>
    <w:rPr>
      <w:rFonts w:ascii="Times New Roman" w:eastAsia="宋体"/>
      <w:sz w:val="24"/>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StyleHeading3h3Heading3-oldLevel3HeadH3level3PIM3se">
    <w:name w:val="Style Heading 3h3Heading 3 - oldLevel 3 HeadH3level_3PIM 3se..."/>
    <w:basedOn w:val="30"/>
    <w:qFormat/>
    <w:pPr>
      <w:numPr>
        <w:ilvl w:val="2"/>
        <w:numId w:val="8"/>
      </w:numPr>
      <w:tabs>
        <w:tab w:val="left" w:pos="709"/>
      </w:tabs>
    </w:p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17">
    <w:name w:val="样式1"/>
    <w:basedOn w:val="4"/>
    <w:qFormat/>
    <w:pPr>
      <w:tabs>
        <w:tab w:val="left" w:pos="720"/>
      </w:tabs>
      <w:spacing w:before="500" w:after="260" w:line="560" w:lineRule="atLeast"/>
      <w:ind w:left="420" w:hanging="420"/>
    </w:p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TableContents">
    <w:name w:val="Table Contents"/>
    <w:basedOn w:val="ad"/>
    <w:qFormat/>
    <w:pPr>
      <w:suppressAutoHyphens/>
      <w:jc w:val="left"/>
    </w:pPr>
    <w:rPr>
      <w:rFonts w:ascii="Times New Roman" w:eastAsia="Times New Roman"/>
      <w:kern w:val="0"/>
      <w:sz w:val="24"/>
    </w:rPr>
  </w:style>
  <w:style w:type="paragraph" w:customStyle="1" w:styleId="43">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a1">
    <w:name w:val="首行缩进"/>
    <w:basedOn w:val="a3"/>
    <w:qFormat/>
    <w:pPr>
      <w:numPr>
        <w:numId w:val="9"/>
      </w:numPr>
      <w:spacing w:line="360" w:lineRule="auto"/>
    </w:pPr>
    <w:rPr>
      <w:rFonts w:eastAsia="仿宋_GB2312"/>
    </w:rPr>
  </w:style>
  <w:style w:type="paragraph" w:customStyle="1" w:styleId="a2">
    <w:name w:val="操作步骤"/>
    <w:basedOn w:val="a3"/>
    <w:qFormat/>
    <w:pPr>
      <w:numPr>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320">
    <w:name w:val="标题3——2"/>
    <w:basedOn w:val="30"/>
    <w:next w:val="aff0"/>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CharCharCharChar">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Char2CharCharCharCharCharChar">
    <w:name w:val="Char2 Char Char Char Char Char Char"/>
    <w:basedOn w:val="a3"/>
    <w:qFormat/>
    <w:rPr>
      <w:rFonts w:ascii="仿宋_GB2312"/>
      <w:b/>
      <w:sz w:val="30"/>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7">
    <w:name w:val="正文表格"/>
    <w:basedOn w:val="a3"/>
    <w:qFormat/>
    <w:pPr>
      <w:adjustRightInd w:val="0"/>
      <w:spacing w:before="40" w:after="40"/>
    </w:pPr>
    <w:rPr>
      <w:sz w:val="24"/>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afff8">
    <w:name w:val="编号正文"/>
    <w:basedOn w:val="affc"/>
    <w:qFormat/>
    <w:pPr>
      <w:snapToGrid/>
      <w:spacing w:line="360" w:lineRule="auto"/>
      <w:ind w:left="1407" w:hanging="1047"/>
      <w:jc w:val="left"/>
    </w:pPr>
    <w:rPr>
      <w:rFonts w:eastAsia="仿宋_GB2312"/>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1CharCharChar">
    <w:name w:val="Char1 Char Char Char"/>
    <w:basedOn w:val="a3"/>
    <w:qFormat/>
    <w:rPr>
      <w:rFonts w:ascii="Tahoma" w:hAnsi="Tahoma"/>
      <w:sz w:val="30"/>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afff9">
    <w:name w:val="_"/>
    <w:basedOn w:val="a3"/>
    <w:qFormat/>
    <w:pPr>
      <w:adjustRightInd w:val="0"/>
      <w:spacing w:line="360" w:lineRule="auto"/>
      <w:ind w:left="480" w:firstLineChars="200" w:firstLine="200"/>
      <w:textAlignment w:val="baseline"/>
    </w:pPr>
    <w:rPr>
      <w:kern w:val="0"/>
      <w:sz w:val="24"/>
    </w:rPr>
  </w:style>
  <w:style w:type="paragraph" w:customStyle="1" w:styleId="Char1CharCharChar1">
    <w:name w:val="Char1 Char Char Char1"/>
    <w:basedOn w:val="a3"/>
    <w:qFormat/>
    <w:rPr>
      <w:rFonts w:ascii="Tahoma" w:hAnsi="Tahoma"/>
      <w:sz w:val="24"/>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afffa">
    <w:name w:val="表头文本"/>
    <w:qFormat/>
    <w:pPr>
      <w:jc w:val="center"/>
    </w:pPr>
    <w:rPr>
      <w:rFonts w:ascii="Arial" w:hAnsi="Arial"/>
      <w:b/>
      <w:sz w:val="21"/>
    </w:rPr>
  </w:style>
  <w:style w:type="paragraph" w:customStyle="1" w:styleId="CharCharCharCharCharCharChar">
    <w:name w:val="Char Char Char Char Char Char Char"/>
    <w:basedOn w:val="a9"/>
    <w:qFormat/>
    <w:rPr>
      <w:rFonts w:ascii="宋体" w:hAnsi="Tahoma"/>
    </w:rPr>
  </w:style>
  <w:style w:type="paragraph" w:customStyle="1" w:styleId="afffb">
    <w:name w:val="没有缩进（为图形使用）"/>
    <w:basedOn w:val="a3"/>
    <w:qFormat/>
    <w:pPr>
      <w:spacing w:before="120" w:after="120" w:line="360" w:lineRule="auto"/>
    </w:pPr>
    <w:rPr>
      <w:sz w:val="24"/>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37">
    <w:name w:val="附录3"/>
    <w:basedOn w:val="a3"/>
    <w:next w:val="a3"/>
    <w:qFormat/>
    <w:pPr>
      <w:tabs>
        <w:tab w:val="left" w:pos="851"/>
      </w:tabs>
      <w:ind w:left="425" w:hanging="425"/>
      <w:outlineLvl w:val="2"/>
    </w:pPr>
    <w:rPr>
      <w:rFonts w:eastAsia="黑体"/>
      <w:b/>
      <w:sz w:val="32"/>
    </w:rPr>
  </w:style>
  <w:style w:type="paragraph" w:customStyle="1" w:styleId="afffc">
    <w:name w:val="可研正文"/>
    <w:basedOn w:val="ad"/>
    <w:qFormat/>
    <w:pPr>
      <w:adjustRightInd w:val="0"/>
      <w:snapToGrid w:val="0"/>
      <w:spacing w:line="440" w:lineRule="exact"/>
      <w:ind w:firstLine="567"/>
    </w:pPr>
    <w:rPr>
      <w:sz w:val="28"/>
    </w:rPr>
  </w:style>
  <w:style w:type="paragraph" w:customStyle="1" w:styleId="ItemList">
    <w:name w:val="Item List"/>
    <w:qFormat/>
    <w:pPr>
      <w:numPr>
        <w:numId w:val="11"/>
      </w:numPr>
      <w:spacing w:line="300" w:lineRule="auto"/>
      <w:jc w:val="both"/>
    </w:pPr>
    <w:rPr>
      <w:rFonts w:ascii="Arial" w:hAnsi="Arial"/>
      <w:sz w:val="21"/>
    </w:rPr>
  </w:style>
  <w:style w:type="paragraph" w:customStyle="1" w:styleId="Style171">
    <w:name w:val="_Style 171"/>
    <w:qFormat/>
    <w:rPr>
      <w:kern w:val="2"/>
      <w:sz w:val="21"/>
    </w:rPr>
  </w:style>
  <w:style w:type="paragraph" w:customStyle="1" w:styleId="074">
    <w:name w:val="标书正文:  0.74 厘米"/>
    <w:basedOn w:val="a3"/>
    <w:qFormat/>
    <w:pPr>
      <w:snapToGrid w:val="0"/>
      <w:spacing w:line="360" w:lineRule="auto"/>
      <w:ind w:firstLine="420"/>
    </w:pPr>
    <w:rPr>
      <w:sz w:val="24"/>
    </w:rPr>
  </w:style>
  <w:style w:type="paragraph" w:customStyle="1" w:styleId="2c">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d">
    <w:name w:val="段落正文"/>
    <w:basedOn w:val="a3"/>
    <w:qFormat/>
    <w:pPr>
      <w:spacing w:beforeLines="50" w:line="360" w:lineRule="auto"/>
      <w:ind w:firstLineChars="200" w:firstLine="200"/>
    </w:pPr>
    <w:rPr>
      <w:spacing w:val="2"/>
      <w:sz w:val="24"/>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CharChar14CharChar">
    <w:name w:val="Char Char14 Char Char"/>
    <w:basedOn w:val="a3"/>
    <w:qFormat/>
    <w:rPr>
      <w:sz w:val="21"/>
      <w:szCs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Title-Revision">
    <w:name w:val="Title - Revision"/>
    <w:basedOn w:val="afd"/>
    <w:qFormat/>
    <w:pPr>
      <w:spacing w:before="720"/>
    </w:pPr>
  </w:style>
  <w:style w:type="paragraph" w:customStyle="1" w:styleId="ItemStepinTable">
    <w:name w:val="Item Step in Table"/>
    <w:qFormat/>
    <w:pPr>
      <w:numPr>
        <w:numId w:val="5"/>
      </w:numPr>
      <w:tabs>
        <w:tab w:val="left" w:pos="397"/>
      </w:tabs>
      <w:spacing w:before="40" w:after="40"/>
      <w:jc w:val="both"/>
    </w:pPr>
    <w:rPr>
      <w:rFonts w:ascii="Arial" w:hAnsi="Arial"/>
      <w:sz w:val="18"/>
    </w:rPr>
  </w:style>
  <w:style w:type="paragraph" w:customStyle="1" w:styleId="afffe">
    <w:name w:val="图例"/>
    <w:basedOn w:val="a3"/>
    <w:qFormat/>
    <w:pPr>
      <w:spacing w:before="120" w:after="120" w:line="360" w:lineRule="auto"/>
      <w:jc w:val="center"/>
    </w:pPr>
    <w:rPr>
      <w:rFonts w:eastAsia="仿宋_GB2312"/>
      <w:b/>
      <w:sz w:val="24"/>
    </w:rPr>
  </w:style>
  <w:style w:type="paragraph" w:customStyle="1" w:styleId="CharCharCharCharChar">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220">
    <w:name w:val="样式 样式 首行缩进:  2 字符 + 首行缩进:  2 字符"/>
    <w:basedOn w:val="a3"/>
    <w:qFormat/>
    <w:pPr>
      <w:numPr>
        <w:numId w:val="12"/>
      </w:numPr>
      <w:tabs>
        <w:tab w:val="clear" w:pos="1230"/>
      </w:tabs>
      <w:spacing w:line="360" w:lineRule="auto"/>
      <w:ind w:firstLineChars="200" w:firstLine="480"/>
    </w:pPr>
    <w:rPr>
      <w:sz w:val="24"/>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8">
    <w:name w:val="文本框样式1"/>
    <w:basedOn w:val="a3"/>
    <w:qFormat/>
    <w:pPr>
      <w:adjustRightInd w:val="0"/>
      <w:snapToGrid w:val="0"/>
      <w:spacing w:before="60" w:line="180" w:lineRule="exact"/>
      <w:jc w:val="center"/>
    </w:pPr>
    <w:rPr>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ff">
    <w:name w:val="司法正文"/>
    <w:qFormat/>
    <w:pPr>
      <w:widowControl w:val="0"/>
      <w:ind w:firstLineChars="200" w:firstLine="200"/>
      <w:jc w:val="both"/>
    </w:pPr>
    <w:rPr>
      <w:rFonts w:eastAsia="仿宋_GB2312"/>
      <w:sz w:val="32"/>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0">
    <w:name w:val="表格内文字"/>
    <w:basedOn w:val="af1"/>
    <w:qFormat/>
    <w:pPr>
      <w:adjustRightInd w:val="0"/>
    </w:pPr>
    <w:rPr>
      <w:color w:val="000000"/>
      <w:lang w:val="en-GB"/>
    </w:rPr>
  </w:style>
  <w:style w:type="paragraph" w:customStyle="1" w:styleId="CharCharCharChar0">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affff1">
    <w:name w:val="表格文本"/>
    <w:qFormat/>
    <w:pPr>
      <w:tabs>
        <w:tab w:val="decimal" w:pos="0"/>
      </w:tabs>
    </w:pPr>
    <w:rPr>
      <w:rFonts w:ascii="Arial" w:hAnsi="Arial"/>
      <w:sz w:val="21"/>
    </w:rPr>
  </w:style>
  <w:style w:type="paragraph" w:customStyle="1" w:styleId="CharCharCharCharCharCharChar1">
    <w:name w:val="Char Char Char Char Char Char Char1"/>
    <w:basedOn w:val="a3"/>
    <w:qFormat/>
    <w:rPr>
      <w:rFonts w:ascii="Tahoma" w:hAnsi="Tahoma"/>
      <w:sz w:val="24"/>
    </w:rPr>
  </w:style>
  <w:style w:type="paragraph" w:customStyle="1" w:styleId="affff2">
    <w:name w:val="标准正文"/>
    <w:basedOn w:val="ae"/>
    <w:qFormat/>
    <w:pPr>
      <w:spacing w:before="60" w:after="60" w:line="360" w:lineRule="auto"/>
      <w:ind w:left="0" w:firstLine="482"/>
    </w:pPr>
    <w:rPr>
      <w:rFonts w:ascii="Arial" w:hAnsi="Arial"/>
      <w:sz w:val="24"/>
    </w:rPr>
  </w:style>
  <w:style w:type="paragraph" w:customStyle="1" w:styleId="Char3">
    <w:name w:val="Char"/>
    <w:basedOn w:val="a3"/>
    <w:qFormat/>
    <w:pPr>
      <w:spacing w:line="240" w:lineRule="atLeast"/>
      <w:ind w:left="420" w:firstLine="420"/>
    </w:pPr>
    <w:rPr>
      <w:kern w:val="0"/>
      <w:sz w:val="21"/>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f3">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affff4">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2d">
    <w:name w:val="正文字缩2字"/>
    <w:basedOn w:val="a3"/>
    <w:qFormat/>
    <w:pPr>
      <w:spacing w:before="60" w:after="60" w:line="360" w:lineRule="auto"/>
      <w:ind w:leftChars="200" w:left="200" w:firstLineChars="200" w:firstLine="200"/>
    </w:pPr>
    <w:rPr>
      <w:sz w:val="24"/>
    </w:rPr>
  </w:style>
  <w:style w:type="paragraph" w:customStyle="1" w:styleId="affff5">
    <w:name w:val="表文字"/>
    <w:qFormat/>
    <w:rPr>
      <w:rFonts w:ascii="宋体"/>
      <w:kern w:val="2"/>
    </w:rPr>
  </w:style>
  <w:style w:type="paragraph" w:customStyle="1" w:styleId="Char10">
    <w:name w:val="Char1"/>
    <w:basedOn w:val="a3"/>
    <w:qFormat/>
    <w:rPr>
      <w:sz w:val="21"/>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2e">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f6">
    <w:name w:val="样式 宋体 五号 两端对齐 行距: 单倍行距"/>
    <w:basedOn w:val="a3"/>
    <w:qFormat/>
    <w:pPr>
      <w:adjustRightInd w:val="0"/>
      <w:textAlignment w:val="baseline"/>
    </w:pPr>
    <w:rPr>
      <w:rFonts w:ascii="宋体" w:hAnsi="宋体"/>
      <w:kern w:val="0"/>
      <w:sz w:val="21"/>
    </w:rPr>
  </w:style>
  <w:style w:type="paragraph" w:customStyle="1" w:styleId="44">
    <w:name w:val="正文4"/>
    <w:basedOn w:val="a3"/>
    <w:qFormat/>
    <w:pPr>
      <w:tabs>
        <w:tab w:val="left" w:pos="1275"/>
      </w:tabs>
      <w:spacing w:before="60" w:after="60" w:line="360" w:lineRule="auto"/>
      <w:ind w:leftChars="400" w:left="820" w:hanging="705"/>
    </w:pPr>
    <w:rPr>
      <w:sz w:val="24"/>
    </w:rPr>
  </w:style>
  <w:style w:type="paragraph" w:customStyle="1" w:styleId="19">
    <w:name w:val="1"/>
    <w:basedOn w:val="a3"/>
    <w:next w:val="af1"/>
    <w:qFormat/>
    <w:rPr>
      <w:rFonts w:ascii="宋体" w:hAnsi="Courier New"/>
      <w:sz w:val="21"/>
    </w:rPr>
  </w:style>
  <w:style w:type="paragraph" w:customStyle="1" w:styleId="CharCharCharCharChar0">
    <w:name w:val="Char Char Char Char Char"/>
    <w:basedOn w:val="a3"/>
    <w:qFormat/>
    <w:pPr>
      <w:tabs>
        <w:tab w:val="left" w:pos="425"/>
      </w:tabs>
      <w:ind w:left="1620" w:hanging="360"/>
    </w:pPr>
    <w:rPr>
      <w:rFonts w:ascii="Tahoma" w:hAnsi="Tahoma"/>
      <w:sz w:val="24"/>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Char4">
    <w:name w:val="正文格式 Char"/>
    <w:basedOn w:val="a3"/>
    <w:qFormat/>
    <w:pPr>
      <w:widowControl/>
      <w:adjustRightInd w:val="0"/>
      <w:spacing w:line="440" w:lineRule="atLeast"/>
      <w:ind w:firstLine="510"/>
      <w:textAlignment w:val="baseline"/>
    </w:pPr>
    <w:rPr>
      <w:kern w:val="0"/>
      <w:sz w:val="24"/>
    </w:rPr>
  </w:style>
  <w:style w:type="paragraph" w:customStyle="1" w:styleId="affff7">
    <w:name w:val="二级列表"/>
    <w:basedOn w:val="afffd"/>
    <w:next w:val="afffd"/>
    <w:pPr>
      <w:tabs>
        <w:tab w:val="left" w:pos="2120"/>
      </w:tabs>
      <w:ind w:firstLineChars="0" w:firstLine="0"/>
    </w:pPr>
    <w:rPr>
      <w:b/>
    </w:rPr>
  </w:style>
  <w:style w:type="paragraph" w:customStyle="1" w:styleId="affff8">
    <w:name w:val="二级条标题"/>
    <w:basedOn w:val="afff1"/>
    <w:next w:val="afff2"/>
    <w:qFormat/>
    <w:pPr>
      <w:ind w:left="840"/>
      <w:outlineLvl w:val="3"/>
    </w:pPr>
  </w:style>
  <w:style w:type="paragraph" w:customStyle="1" w:styleId="affff9">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CharChar1Char">
    <w:name w:val="Char Char1 Char"/>
    <w:basedOn w:val="a3"/>
    <w:qFormat/>
    <w:rPr>
      <w:rFonts w:ascii="Tahoma" w:hAnsi="Tahoma"/>
      <w:sz w:val="24"/>
      <w:szCs w:val="24"/>
    </w:rPr>
  </w:style>
  <w:style w:type="paragraph" w:customStyle="1" w:styleId="1a">
    <w:name w:val="正文1"/>
    <w:basedOn w:val="a3"/>
    <w:qFormat/>
    <w:pPr>
      <w:spacing w:line="300" w:lineRule="auto"/>
      <w:ind w:firstLineChars="200" w:firstLine="200"/>
    </w:pPr>
    <w:rPr>
      <w:sz w:val="24"/>
    </w:rPr>
  </w:style>
  <w:style w:type="paragraph" w:customStyle="1" w:styleId="affffa">
    <w:name w:val="af"/>
    <w:basedOn w:val="a3"/>
    <w:qFormat/>
    <w:pPr>
      <w:widowControl/>
      <w:spacing w:line="300" w:lineRule="atLeast"/>
      <w:jc w:val="left"/>
    </w:pPr>
    <w:rPr>
      <w:rFonts w:ascii="宋体" w:hAnsi="宋体"/>
      <w:kern w:val="0"/>
      <w:sz w:val="18"/>
    </w:rPr>
  </w:style>
  <w:style w:type="paragraph" w:customStyle="1" w:styleId="affffb">
    <w:name w:val="表头样式"/>
    <w:basedOn w:val="a3"/>
    <w:qFormat/>
    <w:pPr>
      <w:autoSpaceDE w:val="0"/>
      <w:autoSpaceDN w:val="0"/>
      <w:adjustRightInd w:val="0"/>
      <w:spacing w:line="360" w:lineRule="auto"/>
      <w:jc w:val="left"/>
    </w:pPr>
    <w:rPr>
      <w:b/>
      <w:kern w:val="0"/>
      <w:sz w:val="21"/>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affffc">
    <w:name w:val="内容标题"/>
    <w:basedOn w:val="a9"/>
    <w:qFormat/>
    <w:rPr>
      <w:rFonts w:ascii="Tahoma" w:hAnsi="Tahoma"/>
      <w:sz w:val="24"/>
    </w:rPr>
  </w:style>
  <w:style w:type="paragraph" w:customStyle="1" w:styleId="Char20">
    <w:name w:val="Char2"/>
    <w:basedOn w:val="a3"/>
    <w:qFormat/>
    <w:pPr>
      <w:spacing w:line="240" w:lineRule="atLeast"/>
      <w:ind w:left="420" w:firstLine="420"/>
    </w:pPr>
    <w:rPr>
      <w:kern w:val="0"/>
      <w:sz w:val="21"/>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45">
    <w:name w:val="样式4"/>
    <w:basedOn w:val="4"/>
    <w:qFormat/>
    <w:pPr>
      <w:adjustRightInd w:val="0"/>
      <w:snapToGrid w:val="0"/>
    </w:p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151">
    <w:name w:val="样式 行距: 1.5 倍行距1"/>
    <w:basedOn w:val="a3"/>
    <w:qFormat/>
    <w:pPr>
      <w:snapToGrid w:val="0"/>
    </w:pPr>
    <w:rPr>
      <w:sz w:val="21"/>
    </w:rPr>
  </w:style>
  <w:style w:type="paragraph" w:customStyle="1" w:styleId="0740">
    <w:name w:val="样式 首行缩进:  0.74 厘米"/>
    <w:basedOn w:val="a3"/>
    <w:qFormat/>
    <w:pPr>
      <w:spacing w:line="360" w:lineRule="auto"/>
      <w:ind w:firstLine="420"/>
    </w:pPr>
    <w:rPr>
      <w:sz w:val="24"/>
    </w:rPr>
  </w:style>
  <w:style w:type="paragraph" w:customStyle="1" w:styleId="affffd">
    <w:name w:val="È±Ê¡ÎÄ±¾"/>
    <w:basedOn w:val="a3"/>
    <w:qFormat/>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CharCharChar">
    <w:name w:val="Char Char Char"/>
    <w:basedOn w:val="a3"/>
    <w:qFormat/>
    <w:rPr>
      <w:rFonts w:ascii="Tahoma" w:hAnsi="Tahoma"/>
      <w:sz w:val="24"/>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1b">
    <w:name w:val="文本1"/>
    <w:basedOn w:val="a3"/>
    <w:qFormat/>
    <w:pPr>
      <w:adjustRightInd w:val="0"/>
      <w:spacing w:line="312" w:lineRule="atLeast"/>
      <w:jc w:val="center"/>
      <w:textAlignment w:val="baseline"/>
    </w:pPr>
    <w:rPr>
      <w:kern w:val="0"/>
      <w:sz w:val="18"/>
    </w:rPr>
  </w:style>
  <w:style w:type="paragraph" w:customStyle="1" w:styleId="affffe">
    <w:name w:val="列表项目"/>
    <w:basedOn w:val="a3"/>
    <w:pPr>
      <w:tabs>
        <w:tab w:val="left" w:pos="420"/>
      </w:tabs>
      <w:spacing w:line="288" w:lineRule="auto"/>
      <w:ind w:leftChars="200" w:left="840" w:hangingChars="200" w:hanging="420"/>
    </w:pPr>
    <w:rPr>
      <w:sz w:val="21"/>
    </w:rPr>
  </w:style>
  <w:style w:type="paragraph" w:customStyle="1" w:styleId="afffff">
    <w:name w:val="简单回函地址"/>
    <w:basedOn w:val="a3"/>
    <w:qFormat/>
    <w:pPr>
      <w:adjustRightInd w:val="0"/>
      <w:snapToGrid w:val="0"/>
      <w:spacing w:line="360" w:lineRule="auto"/>
    </w:pPr>
    <w:rPr>
      <w:sz w:val="24"/>
    </w:rPr>
  </w:style>
  <w:style w:type="paragraph" w:styleId="afffff0">
    <w:name w:val="No Spacing"/>
    <w:uiPriority w:val="1"/>
    <w:qFormat/>
    <w:pPr>
      <w:widowControl w:val="0"/>
      <w:jc w:val="both"/>
    </w:pPr>
    <w:rPr>
      <w:rFonts w:ascii="Calibri" w:hAnsi="Calibri"/>
      <w:kern w:val="2"/>
      <w:sz w:val="21"/>
      <w:szCs w:val="22"/>
    </w:rPr>
  </w:style>
  <w:style w:type="character" w:customStyle="1" w:styleId="af8">
    <w:name w:val="页眉 字符"/>
    <w:link w:val="af7"/>
    <w:autoRedefine/>
    <w:qFormat/>
    <w:rPr>
      <w:kern w:val="2"/>
      <w:sz w:val="18"/>
    </w:rPr>
  </w:style>
  <w:style w:type="character" w:customStyle="1" w:styleId="font41">
    <w:name w:val="font41"/>
    <w:basedOn w:val="a4"/>
    <w:autoRedefine/>
    <w:qFormat/>
    <w:rPr>
      <w:rFonts w:ascii="宋体" w:eastAsia="宋体" w:hAnsi="宋体" w:cs="宋体" w:hint="eastAsia"/>
      <w:color w:val="000000"/>
      <w:sz w:val="21"/>
      <w:szCs w:val="21"/>
      <w:u w:val="none"/>
    </w:rPr>
  </w:style>
  <w:style w:type="character" w:customStyle="1" w:styleId="font31">
    <w:name w:val="font31"/>
    <w:basedOn w:val="a4"/>
    <w:autoRedefine/>
    <w:qFormat/>
    <w:rPr>
      <w:rFonts w:ascii="Calibri" w:hAnsi="Calibri" w:cs="Calibri" w:hint="default"/>
      <w:color w:val="000000"/>
      <w:sz w:val="21"/>
      <w:szCs w:val="21"/>
      <w:u w:val="none"/>
    </w:rPr>
  </w:style>
  <w:style w:type="paragraph" w:customStyle="1" w:styleId="1c">
    <w:name w:val="引用1"/>
    <w:next w:val="a3"/>
    <w:autoRedefine/>
    <w:qFormat/>
    <w:pPr>
      <w:wordWrap w:val="0"/>
      <w:spacing w:before="200" w:after="160"/>
      <w:ind w:left="864" w:right="864"/>
      <w:jc w:val="center"/>
    </w:pPr>
    <w:rPr>
      <w:i/>
      <w:sz w:val="21"/>
    </w:rPr>
  </w:style>
  <w:style w:type="paragraph" w:customStyle="1" w:styleId="afffff1">
    <w:name w:val="附件"/>
    <w:next w:val="a3"/>
    <w:autoRedefine/>
    <w:qFormat/>
    <w:pPr>
      <w:tabs>
        <w:tab w:val="right" w:leader="dot" w:pos="9402"/>
      </w:tabs>
      <w:spacing w:line="400" w:lineRule="exact"/>
      <w:jc w:val="center"/>
      <w:outlineLvl w:val="0"/>
    </w:pPr>
    <w:rPr>
      <w:rFonts w:eastAsia="方正黑体_GBK"/>
      <w:b/>
      <w:bCs/>
      <w:smallCaps/>
      <w:kern w:val="2"/>
      <w:sz w:val="28"/>
    </w:rPr>
  </w:style>
  <w:style w:type="character" w:customStyle="1" w:styleId="HTML0">
    <w:name w:val="HTML 预设格式 字符"/>
    <w:basedOn w:val="a4"/>
    <w:link w:val="HTML"/>
    <w:qFormat/>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ec123.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ec123.com/" TargetMode="External"/><Relationship Id="rId22" Type="http://schemas.openxmlformats.org/officeDocument/2006/relationships/footer" Target="footer6.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607B8-B00E-4225-BA1C-AF46426C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45</Pages>
  <Words>4009</Words>
  <Characters>22855</Characters>
  <Application>Microsoft Office Word</Application>
  <DocSecurity>0</DocSecurity>
  <Lines>190</Lines>
  <Paragraphs>53</Paragraphs>
  <ScaleCrop>false</ScaleCrop>
  <Manager>罗成</Manager>
  <Company>重庆市政府采购中心</Company>
  <LinksUpToDate>false</LinksUpToDate>
  <CharactersWithSpaces>26811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Haowen Yang</cp:lastModifiedBy>
  <cp:revision>14</cp:revision>
  <cp:lastPrinted>2024-03-29T01:14:00Z</cp:lastPrinted>
  <dcterms:created xsi:type="dcterms:W3CDTF">2025-06-11T04:00:00Z</dcterms:created>
  <dcterms:modified xsi:type="dcterms:W3CDTF">2025-06-12T11:33:00Z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E48C21E34D844E4B9A43528A6AC3B9C5_13</vt:lpwstr>
  </property>
  <property fmtid="{D5CDD505-2E9C-101B-9397-08002B2CF9AE}" pid="4" name="KSOTemplateDocerSaveRecord">
    <vt:lpwstr>eyJoZGlkIjoiZTliZGQ1YTllZjZlNmNjZjAyOTk1MGQzNTAwMjRlMGYifQ==</vt:lpwstr>
  </property>
</Properties>
</file>