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8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采购参数</w:t>
      </w:r>
      <w:bookmarkStart w:id="0" w:name="_GoBack"/>
      <w:bookmarkEnd w:id="0"/>
    </w:p>
    <w:p w14:paraId="387DC2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有库存备货；</w:t>
      </w:r>
    </w:p>
    <w:p w14:paraId="68CB547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至少1名具备本单位一代测序仪（溯远基因）厂家培训通过的工程师（提供培训证书复印件）负责该项目全流程指导（按甲方需求24小时内可到场服务）；提供1~2名驻场工程师负责本项目全流程实验跟踪，相关人员产生的费用由中标人自行承担。</w:t>
      </w:r>
    </w:p>
    <w:p w14:paraId="570FF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318"/>
        <w:gridCol w:w="6184"/>
      </w:tblGrid>
      <w:tr w14:paraId="44AA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top"/>
          </w:tcPr>
          <w:p w14:paraId="3B536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8" w:type="dxa"/>
            <w:vAlign w:val="top"/>
          </w:tcPr>
          <w:p w14:paraId="68E6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试剂名称</w:t>
            </w:r>
          </w:p>
        </w:tc>
        <w:tc>
          <w:tcPr>
            <w:tcW w:w="6184" w:type="dxa"/>
            <w:vAlign w:val="center"/>
          </w:tcPr>
          <w:p w14:paraId="6E421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技术参数</w:t>
            </w:r>
          </w:p>
        </w:tc>
      </w:tr>
      <w:tr w14:paraId="3093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218AB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8E6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PCR产物胶回收试剂盒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46377C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1、规格：200次反应/盒；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2、融胶速度快，通常20分钟内即可完成目的DNA片段的回收；（提供产品彩页或试剂盒说明书复印件证明）</w:t>
            </w:r>
          </w:p>
          <w:p w14:paraId="39FA16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3、通常回收率达到60-80%；（提供产品彩页或试剂盒说明书复印件证明）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4、融胶液缓冲能力较强，体系中无需添加甲酚红指示剂进行特定情况的纠正；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5、产品用途：用于PCR产物、质粒DNA酶切出来的DNA片断、超螺旋质粒DNA单酶切后的线性化产物或DNA连接产物等在琼脂糖凝胶电泳后切胶产物的回收；</w:t>
            </w:r>
          </w:p>
          <w:p w14:paraId="1961F4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6、PCR产物回收试剂盒可适配市面上大多数自动提取仪进行自动纯化操作，既可以进行胶回收又可以直接进行PCR产物回收。（提供产品彩页或试剂盒说明书复印件证明）</w:t>
            </w:r>
          </w:p>
          <w:p w14:paraId="762867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7、适配溯远基因Classic全系列基因分析仪/Sanger测序仪、Honor全系列遗传分析仪、Nova全系列全自动毛细管电泳仪等。</w:t>
            </w:r>
          </w:p>
        </w:tc>
      </w:tr>
      <w:tr w14:paraId="3C78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640E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952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测序循环反应试剂盒V2.0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5AB37F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1、规格：100次反应/盒；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2、SGV2.0试剂组分中不含有Mg2+等组分，将Mg2+等组分转移至SG5×Seq Buffer中，试剂在室温状态下更稳定；（提供产品彩页或试剂盒说明书复印件证明）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3、产品用途：可在PCR扩增的DNA链延伸过程中随机加上不同荧光标记的ddNTP，从而使得相同测序序列的不同碱基含有相应的荧光信号；</w:t>
            </w:r>
          </w:p>
          <w:p w14:paraId="4E9D9D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4、适配溯远基因Classic全系列基因分析仪/Sanger测序仪、Honor全系列遗传分析仪、Nova全系列全自动毛细管电泳仪等。</w:t>
            </w:r>
          </w:p>
        </w:tc>
      </w:tr>
      <w:tr w14:paraId="1F18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1083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C81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测序产物磁珠纯化试剂盒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6A3F54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1、规格：500次反应/盒；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2、产品储存条件：常温运输。其中DM Beads储存于4°C，MW Buffer储存于室温。试剂盒的组分在任何时间内都不可冷冻；</w:t>
            </w:r>
          </w:p>
          <w:p w14:paraId="61D74E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3、采用独特的生物纳米磁珠分离技术；</w:t>
            </w:r>
          </w:p>
          <w:p w14:paraId="71743B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4、可以手工或者自动化对测序产物进行纯化；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5、产品用途：从测序反应中除去游离的荧光标记物、盐离子和酶；</w:t>
            </w:r>
          </w:p>
          <w:p w14:paraId="071E40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6、适配溯远基因Classic全系列基因分析仪/Sanger测序仪、Honor全系列遗传分析仪、Nova全系列全自动毛细管电泳仪等。</w:t>
            </w:r>
          </w:p>
        </w:tc>
      </w:tr>
      <w:tr w14:paraId="092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 w14:paraId="0E17C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D84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HD甲酰胺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0FEA2E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规格：25ml/瓶；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2、产品主要组成：甲酰胺；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3、产品储存条件和有效期：在-25℃ ~ -15℃存储温度冷冻存储，有效期为12个月；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4、产品用途：进样溶剂，用于在电泳前重悬稀释样品；</w:t>
            </w:r>
          </w:p>
          <w:p w14:paraId="4A3E7E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5、适配溯远基因Classic全系列基因分析仪/Sanger测序仪、Honor全系列遗传分析仪、Nova全系列全自动毛细管电泳仪等。</w:t>
            </w:r>
          </w:p>
        </w:tc>
      </w:tr>
    </w:tbl>
    <w:p w14:paraId="2497C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D3024"/>
    <w:multiLevelType w:val="singleLevel"/>
    <w:tmpl w:val="0A8D30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B6364"/>
    <w:rsid w:val="0814639A"/>
    <w:rsid w:val="1AA26FF8"/>
    <w:rsid w:val="25C27580"/>
    <w:rsid w:val="2C0B6364"/>
    <w:rsid w:val="2E507861"/>
    <w:rsid w:val="34855BCC"/>
    <w:rsid w:val="492F6003"/>
    <w:rsid w:val="6C71554B"/>
    <w:rsid w:val="704E4817"/>
    <w:rsid w:val="7C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22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1163</Words>
  <Characters>1383</Characters>
  <Lines>0</Lines>
  <Paragraphs>0</Paragraphs>
  <TotalTime>38</TotalTime>
  <ScaleCrop>false</ScaleCrop>
  <LinksUpToDate>false</LinksUpToDate>
  <CharactersWithSpaces>1389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2026-02-04T07:49:00Z</dcterms:created>
  <dc:creator>akq5y2yi</dc:creator>
  <cp:lastModifiedBy>我想每天都开心</cp:lastModifiedBy>
  <dcterms:modified xsi:type="dcterms:W3CDTF">2026-03-30T02:52:50Z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9EFEAE539BC4488FB7939B0FE8554222_13</vt:lpwstr>
  </property>
  <property fmtid="{D5CDD505-2E9C-101B-9397-08002B2CF9AE}" pid="4" name="KSOTemplateDocerSaveRecord">
    <vt:lpwstr>eyJoZGlkIjoiNTg3MmZkNDg5Mzc5MjUwOGI4YmU1NzhkYTU4NGI4YmMiLCJ1c2VySWQiOiIzMzQ1OTc3NDAifQ==</vt:lpwstr>
  </property>
</Properties>
</file>