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sz w:val="32"/>
          <w:szCs w:val="32"/>
        </w:rPr>
        <w:t>重庆市中药研究</w:t>
      </w:r>
      <w:r>
        <w:rPr>
          <w:rFonts w:hint="eastAsia" w:ascii="宋体" w:hAnsi="宋体" w:eastAsia="宋体" w:cs="宋体"/>
          <w:b/>
          <w:bCs/>
          <w:color w:val="000000" w:themeColor="text1"/>
          <w:sz w:val="32"/>
          <w:szCs w:val="32"/>
          <w14:textFill>
            <w14:solidFill>
              <w14:schemeClr w14:val="tx1"/>
            </w14:solidFill>
          </w14:textFill>
        </w:rPr>
        <w:t>院设备采购询价</w:t>
      </w:r>
      <w:r>
        <w:rPr>
          <w:rFonts w:hint="eastAsia" w:ascii="宋体" w:hAnsi="宋体" w:eastAsia="宋体" w:cs="宋体"/>
          <w:b/>
          <w:bCs/>
          <w:color w:val="000000" w:themeColor="text1"/>
          <w:sz w:val="32"/>
          <w:szCs w:val="32"/>
          <w:lang w:val="en-US" w:eastAsia="zh-CN"/>
          <w14:textFill>
            <w14:solidFill>
              <w14:schemeClr w14:val="tx1"/>
            </w14:solidFill>
          </w14:textFill>
        </w:rPr>
        <w:t>公告</w:t>
      </w:r>
    </w:p>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cs="宋体"/>
          <w:color w:val="000000" w:themeColor="text1"/>
          <w:sz w:val="24"/>
          <w:szCs w:val="24"/>
          <w:highlight w:val="none"/>
          <w:lang w:eastAsia="zh-CN"/>
          <w14:textFill>
            <w14:solidFill>
              <w14:schemeClr w14:val="tx1"/>
            </w14:solidFill>
          </w14:textFill>
        </w:rPr>
        <w:t>：</w:t>
      </w:r>
      <w:bookmarkStart w:id="0" w:name="OLE_LINK1"/>
      <w:r>
        <w:rPr>
          <w:rFonts w:hint="eastAsia" w:ascii="宋体" w:hAnsi="宋体" w:cs="宋体"/>
          <w:color w:val="000000" w:themeColor="text1"/>
          <w:sz w:val="24"/>
          <w:szCs w:val="24"/>
          <w:highlight w:val="none"/>
          <w:lang w:val="en-US" w:eastAsia="zh-CN"/>
          <w14:textFill>
            <w14:solidFill>
              <w14:schemeClr w14:val="tx1"/>
            </w14:solidFill>
          </w14:textFill>
        </w:rPr>
        <w:t>2025ZY001</w:t>
      </w:r>
      <w:bookmarkEnd w:id="0"/>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bookmarkStart w:id="38" w:name="_GoBack"/>
      <w:bookmarkEnd w:id="38"/>
    </w:p>
    <w:p>
      <w:p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我</w:t>
      </w:r>
      <w:r>
        <w:rPr>
          <w:rFonts w:hint="eastAsia" w:ascii="宋体" w:hAnsi="宋体" w:eastAsia="宋体" w:cs="宋体"/>
          <w:color w:val="000000" w:themeColor="text1"/>
          <w:sz w:val="24"/>
          <w:szCs w:val="24"/>
          <w14:textFill>
            <w14:solidFill>
              <w14:schemeClr w14:val="tx1"/>
            </w14:solidFill>
          </w14:textFill>
        </w:rPr>
        <w:t>院</w:t>
      </w:r>
      <w:r>
        <w:rPr>
          <w:rFonts w:hint="eastAsia" w:ascii="宋体" w:hAnsi="宋体" w:cs="宋体"/>
          <w:color w:val="000000" w:themeColor="text1"/>
          <w:sz w:val="24"/>
          <w:szCs w:val="24"/>
          <w:lang w:val="en-US" w:eastAsia="zh-CN"/>
          <w14:textFill>
            <w14:solidFill>
              <w14:schemeClr w14:val="tx1"/>
            </w14:solidFill>
          </w14:textFill>
        </w:rPr>
        <w:t>拟</w:t>
      </w:r>
      <w:r>
        <w:rPr>
          <w:rFonts w:hint="eastAsia" w:ascii="宋体" w:hAnsi="宋体" w:eastAsia="宋体" w:cs="宋体"/>
          <w:sz w:val="24"/>
          <w:szCs w:val="24"/>
        </w:rPr>
        <w:t>采用询价方式</w:t>
      </w:r>
      <w:r>
        <w:rPr>
          <w:rFonts w:hint="eastAsia" w:ascii="宋体" w:hAnsi="宋体" w:cs="宋体"/>
          <w:sz w:val="24"/>
          <w:szCs w:val="24"/>
          <w:lang w:val="en-US" w:eastAsia="zh-CN"/>
        </w:rPr>
        <w:t>采购一台“</w:t>
      </w:r>
      <w:r>
        <w:rPr>
          <w:rFonts w:hint="eastAsia" w:ascii="宋体" w:hAnsi="宋体" w:eastAsia="宋体" w:cs="宋体"/>
          <w:sz w:val="24"/>
          <w:szCs w:val="24"/>
          <w:lang w:val="en-US" w:eastAsia="zh-CN"/>
        </w:rPr>
        <w:t>微生物振荡培养箱</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欢迎符合资格要</w:t>
      </w:r>
      <w:r>
        <w:rPr>
          <w:rFonts w:hint="eastAsia" w:ascii="宋体" w:hAnsi="宋体" w:eastAsia="宋体" w:cs="宋体"/>
          <w:b w:val="0"/>
          <w:bCs w:val="0"/>
          <w:sz w:val="24"/>
          <w:szCs w:val="24"/>
        </w:rPr>
        <w:t>求并有供</w:t>
      </w:r>
      <w:r>
        <w:rPr>
          <w:rFonts w:hint="eastAsia" w:ascii="宋体" w:hAnsi="宋体" w:eastAsia="宋体" w:cs="宋体"/>
          <w:b w:val="0"/>
          <w:bCs w:val="0"/>
          <w:sz w:val="24"/>
          <w:szCs w:val="24"/>
          <w:lang w:val="en-US" w:eastAsia="zh-CN"/>
        </w:rPr>
        <w:t>应</w:t>
      </w:r>
      <w:r>
        <w:rPr>
          <w:rFonts w:hint="eastAsia" w:ascii="宋体" w:hAnsi="宋体" w:eastAsia="宋体" w:cs="宋体"/>
          <w:b w:val="0"/>
          <w:bCs w:val="0"/>
          <w:sz w:val="24"/>
          <w:szCs w:val="24"/>
        </w:rPr>
        <w:t>能力的供应商踊跃报价</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具体要求和内容如下：</w:t>
      </w:r>
    </w:p>
    <w:p>
      <w:pPr>
        <w:pStyle w:val="9"/>
        <w:numPr>
          <w:ilvl w:val="0"/>
          <w:numId w:val="0"/>
        </w:numPr>
        <w:spacing w:line="360" w:lineRule="auto"/>
        <w:jc w:val="left"/>
        <w:rPr>
          <w:rFonts w:hint="eastAsia" w:ascii="宋体" w:hAnsi="宋体" w:eastAsia="宋体" w:cs="宋体"/>
          <w:b w:val="0"/>
          <w:bCs w:val="0"/>
          <w:sz w:val="24"/>
          <w:szCs w:val="24"/>
          <w:lang w:val="en-US" w:eastAsia="zh-CN"/>
        </w:rPr>
      </w:pPr>
    </w:p>
    <w:p>
      <w:pPr>
        <w:pStyle w:val="9"/>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项目名称、数量及</w:t>
      </w:r>
      <w:r>
        <w:rPr>
          <w:rFonts w:hint="eastAsia" w:ascii="宋体" w:hAnsi="宋体" w:cs="宋体"/>
          <w:b/>
          <w:bCs/>
          <w:sz w:val="24"/>
          <w:szCs w:val="24"/>
          <w:lang w:val="en-US" w:eastAsia="zh-CN"/>
        </w:rPr>
        <w:t>参数</w:t>
      </w:r>
      <w:r>
        <w:rPr>
          <w:rFonts w:hint="eastAsia" w:ascii="宋体" w:hAnsi="宋体" w:eastAsia="宋体" w:cs="宋体"/>
          <w:b/>
          <w:bCs/>
          <w:sz w:val="24"/>
          <w:szCs w:val="24"/>
        </w:rPr>
        <w:t>要求</w:t>
      </w:r>
    </w:p>
    <w:tbl>
      <w:tblPr>
        <w:tblStyle w:val="6"/>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746"/>
        <w:gridCol w:w="190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30" w:type="dxa"/>
            <w:noWrap w:val="0"/>
            <w:vAlign w:val="center"/>
          </w:tcPr>
          <w:p>
            <w:pPr>
              <w:keepNext/>
              <w:keepLines/>
              <w:pageBreakBefore w:val="0"/>
              <w:widowControl/>
              <w:kinsoku/>
              <w:overflowPunct/>
              <w:topLinePunct w:val="0"/>
              <w:bidi w:val="0"/>
              <w:spacing w:line="360" w:lineRule="auto"/>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项目名称</w:t>
            </w:r>
          </w:p>
        </w:tc>
        <w:tc>
          <w:tcPr>
            <w:tcW w:w="1746" w:type="dxa"/>
            <w:noWrap w:val="0"/>
            <w:vAlign w:val="center"/>
          </w:tcPr>
          <w:p>
            <w:pPr>
              <w:keepNext/>
              <w:keepLines/>
              <w:pageBreakBefore w:val="0"/>
              <w:widowControl/>
              <w:kinsoku/>
              <w:overflowPunct/>
              <w:topLinePunct w:val="0"/>
              <w:bidi w:val="0"/>
              <w:spacing w:line="360" w:lineRule="auto"/>
              <w:jc w:val="center"/>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最高限价</w:t>
            </w:r>
          </w:p>
          <w:p>
            <w:pPr>
              <w:keepNext/>
              <w:keepLines/>
              <w:pageBreakBefore w:val="0"/>
              <w:widowControl/>
              <w:kinsoku/>
              <w:overflowPunct/>
              <w:topLinePunct w:val="0"/>
              <w:bidi w:val="0"/>
              <w:spacing w:line="360" w:lineRule="auto"/>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（万元）</w:t>
            </w:r>
          </w:p>
        </w:tc>
        <w:tc>
          <w:tcPr>
            <w:tcW w:w="1903" w:type="dxa"/>
            <w:noWrap w:val="0"/>
            <w:vAlign w:val="center"/>
          </w:tcPr>
          <w:p>
            <w:pPr>
              <w:keepNext/>
              <w:keepLines/>
              <w:pageBreakBefore w:val="0"/>
              <w:widowControl/>
              <w:kinsoku/>
              <w:overflowPunct/>
              <w:topLinePunct w:val="0"/>
              <w:bidi w:val="0"/>
              <w:spacing w:line="360" w:lineRule="auto"/>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资金来源</w:t>
            </w:r>
          </w:p>
        </w:tc>
        <w:tc>
          <w:tcPr>
            <w:tcW w:w="1948" w:type="dxa"/>
            <w:noWrap w:val="0"/>
            <w:vAlign w:val="center"/>
          </w:tcPr>
          <w:p>
            <w:pPr>
              <w:keepNext/>
              <w:keepLines/>
              <w:pageBreakBefore w:val="0"/>
              <w:widowControl/>
              <w:kinsoku/>
              <w:overflowPunct/>
              <w:topLinePunct w:val="0"/>
              <w:bidi w:val="0"/>
              <w:spacing w:line="360" w:lineRule="auto"/>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030" w:type="dxa"/>
            <w:noWrap w:val="0"/>
            <w:vAlign w:val="center"/>
          </w:tcPr>
          <w:p>
            <w:pPr>
              <w:spacing w:line="360" w:lineRule="auto"/>
              <w:jc w:val="center"/>
              <w:rPr>
                <w:rFonts w:hint="eastAsia" w:ascii="宋体" w:hAnsi="宋体" w:eastAsia="宋体" w:cs="宋体"/>
                <w:b w:val="0"/>
                <w:bCs w:val="0"/>
                <w:sz w:val="24"/>
                <w:szCs w:val="24"/>
              </w:rPr>
            </w:pPr>
            <w:bookmarkStart w:id="1" w:name="_Hlk344477914"/>
            <w:r>
              <w:rPr>
                <w:rFonts w:hint="eastAsia" w:ascii="宋体" w:hAnsi="宋体" w:cs="宋体"/>
                <w:sz w:val="24"/>
                <w:szCs w:val="24"/>
                <w:lang w:val="en-US" w:eastAsia="zh-CN"/>
              </w:rPr>
              <w:t>“</w:t>
            </w:r>
            <w:r>
              <w:rPr>
                <w:rFonts w:hint="eastAsia" w:ascii="宋体" w:hAnsi="宋体" w:eastAsia="宋体" w:cs="宋体"/>
                <w:sz w:val="24"/>
                <w:szCs w:val="24"/>
                <w:lang w:val="en-US" w:eastAsia="zh-CN"/>
              </w:rPr>
              <w:t>微生物振荡培养箱</w:t>
            </w:r>
            <w:r>
              <w:rPr>
                <w:rFonts w:hint="eastAsia" w:ascii="宋体" w:hAnsi="宋体" w:cs="宋体"/>
                <w:sz w:val="24"/>
                <w:szCs w:val="24"/>
                <w:lang w:val="en-US" w:eastAsia="zh-CN"/>
              </w:rPr>
              <w:t>”</w:t>
            </w:r>
            <w:r>
              <w:rPr>
                <w:rFonts w:hint="eastAsia" w:ascii="宋体" w:hAnsi="宋体" w:eastAsia="宋体" w:cs="宋体"/>
                <w:b w:val="0"/>
                <w:bCs w:val="0"/>
                <w:color w:val="000000" w:themeColor="text1"/>
                <w:sz w:val="24"/>
                <w:szCs w:val="24"/>
                <w14:textFill>
                  <w14:solidFill>
                    <w14:schemeClr w14:val="tx1"/>
                  </w14:solidFill>
                </w14:textFill>
              </w:rPr>
              <w:t>采购</w:t>
            </w:r>
          </w:p>
        </w:tc>
        <w:tc>
          <w:tcPr>
            <w:tcW w:w="1746" w:type="dxa"/>
            <w:noWrap w:val="0"/>
            <w:vAlign w:val="center"/>
          </w:tcPr>
          <w:p>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3.6</w:t>
            </w:r>
          </w:p>
        </w:tc>
        <w:tc>
          <w:tcPr>
            <w:tcW w:w="1903" w:type="dxa"/>
            <w:noWrap w:val="0"/>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eastAsia="zh-CN"/>
              </w:rPr>
              <w:t>自筹</w:t>
            </w:r>
            <w:r>
              <w:rPr>
                <w:rFonts w:hint="eastAsia" w:ascii="宋体" w:hAnsi="宋体" w:eastAsia="宋体" w:cs="宋体"/>
                <w:b w:val="0"/>
                <w:bCs w:val="0"/>
                <w:sz w:val="24"/>
                <w:szCs w:val="24"/>
                <w:highlight w:val="none"/>
              </w:rPr>
              <w:t>资金</w:t>
            </w:r>
          </w:p>
        </w:tc>
        <w:tc>
          <w:tcPr>
            <w:tcW w:w="1948" w:type="dxa"/>
            <w:noWrap w:val="0"/>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高于</w:t>
            </w:r>
            <w:r>
              <w:rPr>
                <w:rFonts w:hint="eastAsia" w:ascii="宋体" w:hAnsi="宋体" w:cs="宋体"/>
                <w:b w:val="0"/>
                <w:bCs w:val="0"/>
                <w:sz w:val="24"/>
                <w:szCs w:val="24"/>
                <w:lang w:val="en-US" w:eastAsia="zh-CN"/>
              </w:rPr>
              <w:t>最高限价</w:t>
            </w:r>
            <w:r>
              <w:rPr>
                <w:rFonts w:hint="eastAsia" w:ascii="宋体" w:hAnsi="宋体" w:eastAsia="宋体" w:cs="宋体"/>
                <w:b w:val="0"/>
                <w:bCs w:val="0"/>
                <w:sz w:val="24"/>
                <w:szCs w:val="24"/>
                <w:lang w:eastAsia="zh-CN"/>
              </w:rPr>
              <w:t>的报价为无效报价</w:t>
            </w:r>
          </w:p>
        </w:tc>
      </w:tr>
      <w:bookmarkEnd w:id="1"/>
    </w:tbl>
    <w:p>
      <w:pPr>
        <w:spacing w:line="360" w:lineRule="auto"/>
        <w:ind w:left="54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设备参数要求</w:t>
      </w:r>
      <w:r>
        <w:rPr>
          <w:rFonts w:hint="eastAsia" w:ascii="宋体" w:hAnsi="宋体" w:eastAsia="宋体" w:cs="宋体"/>
          <w:b w:val="0"/>
          <w:bCs w:val="0"/>
          <w:sz w:val="24"/>
          <w:szCs w:val="24"/>
        </w:rPr>
        <w:t>详见附件</w:t>
      </w:r>
      <w:r>
        <w:rPr>
          <w:rFonts w:hint="eastAsia" w:ascii="宋体" w:hAnsi="宋体" w:eastAsia="宋体" w:cs="宋体"/>
          <w:b w:val="0"/>
          <w:bCs w:val="0"/>
          <w:sz w:val="24"/>
          <w:szCs w:val="24"/>
          <w:lang w:val="en-US" w:eastAsia="zh-CN"/>
        </w:rPr>
        <w:t>1。</w:t>
      </w:r>
      <w:bookmarkStart w:id="2" w:name="_Toc25190"/>
      <w:bookmarkStart w:id="3" w:name="_Toc1790"/>
      <w:bookmarkStart w:id="4" w:name="_Toc15727"/>
      <w:bookmarkStart w:id="5" w:name="_Toc22399"/>
      <w:bookmarkStart w:id="6" w:name="_Toc19437"/>
      <w:bookmarkStart w:id="7" w:name="_Toc2965"/>
      <w:bookmarkStart w:id="8" w:name="_Toc15576"/>
      <w:bookmarkStart w:id="9" w:name="_Toc6462"/>
      <w:bookmarkStart w:id="10" w:name="_Toc15461"/>
      <w:bookmarkStart w:id="11" w:name="_Toc373860293"/>
      <w:bookmarkStart w:id="12" w:name="_Toc317775178"/>
    </w:p>
    <w:p>
      <w:pPr>
        <w:spacing w:line="360" w:lineRule="auto"/>
        <w:rPr>
          <w:rFonts w:hint="eastAsia" w:ascii="宋体" w:hAnsi="宋体" w:eastAsia="宋体" w:cs="宋体"/>
          <w:b w:val="0"/>
          <w:bCs w:val="0"/>
          <w:sz w:val="24"/>
          <w:szCs w:val="24"/>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资格</w:t>
      </w:r>
      <w:bookmarkEnd w:id="2"/>
      <w:bookmarkEnd w:id="3"/>
      <w:bookmarkEnd w:id="4"/>
      <w:bookmarkEnd w:id="5"/>
      <w:bookmarkEnd w:id="6"/>
      <w:bookmarkEnd w:id="7"/>
      <w:bookmarkEnd w:id="8"/>
      <w:bookmarkEnd w:id="9"/>
      <w:bookmarkEnd w:id="10"/>
      <w:r>
        <w:rPr>
          <w:rFonts w:hint="eastAsia" w:ascii="宋体" w:hAnsi="宋体" w:eastAsia="宋体" w:cs="宋体"/>
          <w:b/>
          <w:bCs/>
          <w:sz w:val="24"/>
          <w:szCs w:val="24"/>
          <w:lang w:val="en-US" w:eastAsia="zh-CN"/>
        </w:rPr>
        <w:t>要求</w:t>
      </w:r>
    </w:p>
    <w:p>
      <w:pPr>
        <w:spacing w:line="360" w:lineRule="auto"/>
        <w:ind w:firstLine="240" w:firstLineChars="100"/>
        <w:rPr>
          <w:rFonts w:hint="eastAsia" w:ascii="宋体" w:hAnsi="宋体" w:eastAsia="宋体" w:cs="宋体"/>
          <w:sz w:val="24"/>
          <w:szCs w:val="24"/>
        </w:rPr>
      </w:pPr>
      <w:bookmarkStart w:id="13" w:name="_Toc29428"/>
      <w:bookmarkStart w:id="14" w:name="_Toc16643"/>
      <w:r>
        <w:rPr>
          <w:rFonts w:hint="eastAsia" w:ascii="宋体" w:hAnsi="宋体" w:eastAsia="宋体" w:cs="宋体"/>
          <w:sz w:val="24"/>
          <w:szCs w:val="24"/>
        </w:rPr>
        <w:t>（一）一般资质条件</w:t>
      </w:r>
      <w:bookmarkEnd w:id="13"/>
      <w:bookmarkEnd w:id="14"/>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具有独立承担民事责任的能力；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具有良好的商业信誉和健全的财务会计制度；</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有依法缴纳税收和社会保障资金的良好记录；</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参加政府采购活动前三年内，在经营活动中没有重大违法记录；</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法律、行政法规规定的其他条件。</w:t>
      </w:r>
    </w:p>
    <w:p>
      <w:pPr>
        <w:spacing w:line="360" w:lineRule="auto"/>
        <w:rPr>
          <w:rFonts w:hint="eastAsia" w:ascii="宋体" w:hAnsi="宋体" w:eastAsia="宋体" w:cs="宋体"/>
          <w:b w:val="0"/>
          <w:bCs w:val="0"/>
          <w:sz w:val="24"/>
          <w:szCs w:val="24"/>
          <w:lang w:val="en-US" w:eastAsia="zh-CN"/>
        </w:rPr>
      </w:pPr>
      <w:bookmarkStart w:id="15" w:name="_Toc12481"/>
      <w:bookmarkStart w:id="16" w:name="_Toc10184"/>
      <w:bookmarkStart w:id="17" w:name="_Toc4032"/>
      <w:bookmarkStart w:id="18" w:name="_Toc30814"/>
      <w:bookmarkStart w:id="19" w:name="_Toc20732"/>
      <w:bookmarkStart w:id="20" w:name="_Toc28566"/>
      <w:bookmarkStart w:id="21" w:name="_Toc6834"/>
      <w:bookmarkStart w:id="22" w:name="_Toc22592"/>
      <w:bookmarkStart w:id="23" w:name="_Toc25400"/>
      <w:bookmarkStart w:id="24" w:name="_Toc15148"/>
      <w:bookmarkStart w:id="25" w:name="_Toc5353"/>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三、询价有关说明</w:t>
      </w:r>
      <w:bookmarkEnd w:id="15"/>
      <w:bookmarkEnd w:id="16"/>
      <w:bookmarkEnd w:id="17"/>
      <w:bookmarkEnd w:id="18"/>
      <w:bookmarkEnd w:id="19"/>
      <w:bookmarkEnd w:id="20"/>
      <w:bookmarkEnd w:id="21"/>
      <w:bookmarkEnd w:id="22"/>
      <w:bookmarkEnd w:id="23"/>
      <w:bookmarkEnd w:id="24"/>
      <w:bookmarkEnd w:id="25"/>
    </w:p>
    <w:p>
      <w:pPr>
        <w:spacing w:line="360" w:lineRule="auto"/>
        <w:ind w:firstLine="240" w:firstLineChars="100"/>
        <w:rPr>
          <w:rFonts w:hint="eastAsia" w:ascii="宋体" w:hAnsi="宋体" w:eastAsia="宋体" w:cs="宋体"/>
          <w:sz w:val="24"/>
          <w:szCs w:val="24"/>
          <w:lang w:val="en-US" w:eastAsia="zh-CN"/>
        </w:rPr>
      </w:pPr>
      <w:bookmarkStart w:id="26" w:name="_Toc14786"/>
      <w:bookmarkStart w:id="27" w:name="_Toc10134"/>
      <w:bookmarkStart w:id="28" w:name="_Toc22093"/>
      <w:bookmarkStart w:id="29" w:name="_Toc31848"/>
      <w:r>
        <w:rPr>
          <w:rFonts w:hint="eastAsia" w:ascii="宋体" w:hAnsi="宋体" w:eastAsia="宋体" w:cs="宋体"/>
          <w:sz w:val="24"/>
          <w:szCs w:val="24"/>
          <w:lang w:val="en-US" w:eastAsia="zh-CN"/>
        </w:rPr>
        <w:t>（一）参加报价的供应商必须在“行采家”服务平台（www,gec123.com）注册，成为正式供应商才能参与报价。</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项目在响应文件提交截止时间前发布的采购文件及补遗文件（如果有）一律在行采家（https://www.gec123.com/）上发布，凡有意参加询价的供应商，请于公告发布之日起至报名截止时间之前，在行采家网站（www.gec123.com）下载。无论供应商下载查看与否，均视为已知晓本项目采购文件、补遗文件（如果有）实质性要求内容。</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（三）供应商须在行采家平台上按要求上传响应文件。</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（四）询价费用：无论询价结果如何，供应商参与本项目询价的所有费用均应由供应商自行承担。</w:t>
      </w:r>
    </w:p>
    <w:bookmarkEnd w:id="26"/>
    <w:bookmarkEnd w:id="27"/>
    <w:bookmarkEnd w:id="28"/>
    <w:bookmarkEnd w:id="29"/>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）本项目不接受联合体参与</w:t>
      </w:r>
      <w:r>
        <w:rPr>
          <w:rFonts w:hint="eastAsia" w:ascii="宋体" w:hAnsi="宋体" w:eastAsia="宋体" w:cs="宋体"/>
          <w:sz w:val="24"/>
          <w:szCs w:val="24"/>
          <w:lang w:eastAsia="zh-CN"/>
        </w:rPr>
        <w:t>询</w:t>
      </w:r>
      <w:r>
        <w:rPr>
          <w:rFonts w:hint="eastAsia" w:ascii="宋体" w:hAnsi="宋体" w:eastAsia="宋体" w:cs="宋体"/>
          <w:sz w:val="24"/>
          <w:szCs w:val="24"/>
          <w:lang w:val="en-US" w:eastAsia="zh-CN"/>
        </w:rPr>
        <w:t>价</w:t>
      </w:r>
      <w:r>
        <w:rPr>
          <w:rFonts w:hint="eastAsia" w:ascii="宋体" w:hAnsi="宋体" w:eastAsia="宋体" w:cs="宋体"/>
          <w:sz w:val="24"/>
          <w:szCs w:val="24"/>
        </w:rPr>
        <w:t>。</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其他未尽事宜由供需双方在采购合同中详细约定。</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）报价时间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报价开始时间：</w:t>
      </w:r>
      <w:r>
        <w:rPr>
          <w:rFonts w:hint="eastAsia" w:ascii="宋体" w:hAnsi="宋体" w:cs="宋体"/>
          <w:color w:val="auto"/>
          <w:sz w:val="24"/>
          <w:szCs w:val="24"/>
          <w:highlight w:val="none"/>
          <w:lang w:val="en-US" w:eastAsia="zh-CN"/>
        </w:rPr>
        <w:t>发布公告后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报价截止时间：20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u w:val="none"/>
          <w:lang w:val="en-US" w:eastAsia="zh-CN"/>
        </w:rPr>
        <w:t>08-07</w:t>
      </w:r>
      <w:r>
        <w:rPr>
          <w:rFonts w:hint="eastAsia" w:ascii="宋体" w:hAnsi="宋体" w:eastAsia="宋体" w:cs="宋体"/>
          <w:color w:val="auto"/>
          <w:sz w:val="24"/>
          <w:szCs w:val="24"/>
          <w:highlight w:val="none"/>
          <w:lang w:val="en-US" w:eastAsia="zh-CN"/>
        </w:rPr>
        <w:t xml:space="preserve">  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:00（北京）</w:t>
      </w:r>
    </w:p>
    <w:bookmarkEnd w:id="11"/>
    <w:bookmarkEnd w:id="12"/>
    <w:p>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360" w:lineRule="auto"/>
        <w:jc w:val="left"/>
        <w:textAlignment w:val="auto"/>
        <w:rPr>
          <w:rFonts w:hint="default"/>
          <w:b/>
          <w:bCs w:val="0"/>
          <w:lang w:val="en-US"/>
        </w:rPr>
      </w:pPr>
      <w:r>
        <w:rPr>
          <w:rFonts w:hint="eastAsia" w:ascii="宋体" w:hAnsi="宋体" w:eastAsia="宋体" w:cs="宋体"/>
          <w:b/>
          <w:bCs w:val="0"/>
          <w:kern w:val="0"/>
          <w:sz w:val="24"/>
          <w:szCs w:val="24"/>
          <w:highlight w:val="none"/>
        </w:rPr>
        <w:t>保证金</w:t>
      </w:r>
      <w:r>
        <w:rPr>
          <w:rFonts w:hint="eastAsia" w:ascii="宋体" w:hAnsi="宋体" w:eastAsia="宋体" w:cs="宋体"/>
          <w:b/>
          <w:bCs w:val="0"/>
          <w:kern w:val="0"/>
          <w:sz w:val="24"/>
          <w:szCs w:val="24"/>
          <w:highlight w:val="none"/>
          <w:lang w:val="en-US" w:eastAsia="zh-CN"/>
        </w:rPr>
        <w:t xml:space="preserve"> :</w:t>
      </w:r>
      <w:r>
        <w:rPr>
          <w:rFonts w:hint="eastAsia" w:ascii="宋体" w:hAnsi="宋体" w:cs="宋体"/>
          <w:b/>
          <w:bCs w:val="0"/>
          <w:kern w:val="0"/>
          <w:sz w:val="24"/>
          <w:szCs w:val="24"/>
          <w:highlight w:val="none"/>
          <w:lang w:val="en-US" w:eastAsia="zh-CN"/>
        </w:rPr>
        <w:t>无</w:t>
      </w:r>
    </w:p>
    <w:p>
      <w:pPr>
        <w:pStyle w:val="2"/>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15"/>
          <w:szCs w:val="15"/>
          <w:lang w:val="en-US"/>
        </w:rPr>
      </w:pPr>
    </w:p>
    <w:p>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五、响应文件要求</w:t>
      </w:r>
    </w:p>
    <w:p>
      <w:pPr>
        <w:keepNext w:val="0"/>
        <w:keepLines w:val="0"/>
        <w:pageBreakBefore w:val="0"/>
        <w:widowControl/>
        <w:shd w:val="clear" w:color="auto"/>
        <w:kinsoku/>
        <w:wordWrap/>
        <w:overflowPunct/>
        <w:topLinePunct w:val="0"/>
        <w:autoSpaceDE/>
        <w:autoSpaceDN/>
        <w:bidi w:val="0"/>
        <w:adjustRightInd/>
        <w:snapToGrid/>
        <w:spacing w:after="240" w:line="360" w:lineRule="auto"/>
        <w:jc w:val="left"/>
        <w:textAlignment w:val="auto"/>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rPr>
        <w:t>响应文件要求必须上传 ：是</w:t>
      </w:r>
      <w:r>
        <w:rPr>
          <w:rFonts w:hint="eastAsia" w:ascii="宋体" w:hAnsi="宋体" w:eastAsia="宋体" w:cs="宋体"/>
          <w:b w:val="0"/>
          <w:bCs/>
          <w:kern w:val="0"/>
          <w:sz w:val="24"/>
          <w:szCs w:val="24"/>
          <w:highlight w:val="none"/>
          <w:lang w:eastAsia="zh-CN"/>
        </w:rPr>
        <w:t>。</w:t>
      </w:r>
    </w:p>
    <w:p>
      <w:pPr>
        <w:keepNext w:val="0"/>
        <w:keepLines w:val="0"/>
        <w:pageBreakBefore w:val="0"/>
        <w:widowControl/>
        <w:shd w:val="clear" w:color="auto"/>
        <w:kinsoku/>
        <w:wordWrap/>
        <w:overflowPunct/>
        <w:topLinePunct w:val="0"/>
        <w:autoSpaceDE/>
        <w:autoSpaceDN/>
        <w:bidi w:val="0"/>
        <w:adjustRightInd/>
        <w:snapToGrid/>
        <w:spacing w:after="240" w:line="360" w:lineRule="auto"/>
        <w:jc w:val="left"/>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格式见附件2（加盖鲜章）。</w:t>
      </w:r>
    </w:p>
    <w:p>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highlight w:val="yellow"/>
        </w:rPr>
      </w:pPr>
      <w:r>
        <w:rPr>
          <w:rFonts w:hint="eastAsia" w:ascii="宋体" w:hAnsi="宋体" w:eastAsia="宋体" w:cs="宋体"/>
          <w:b/>
          <w:bCs w:val="0"/>
          <w:kern w:val="0"/>
          <w:sz w:val="24"/>
          <w:szCs w:val="24"/>
        </w:rPr>
        <w:t>六、商务条款</w:t>
      </w:r>
    </w:p>
    <w:p>
      <w:pPr>
        <w:keepNext w:val="0"/>
        <w:keepLines w:val="0"/>
        <w:pageBreakBefore w:val="0"/>
        <w:widowControl/>
        <w:shd w:val="clear" w:color="auto"/>
        <w:kinsoku/>
        <w:wordWrap/>
        <w:overflowPunct/>
        <w:topLinePunct w:val="0"/>
        <w:autoSpaceDE/>
        <w:autoSpaceDN/>
        <w:bidi w:val="0"/>
        <w:adjustRightInd/>
        <w:snapToGrid/>
        <w:spacing w:after="240"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rPr>
        <w:t>（一）交货时间：</w:t>
      </w:r>
      <w:r>
        <w:rPr>
          <w:rFonts w:hint="eastAsia" w:ascii="宋体" w:hAnsi="宋体" w:eastAsia="宋体" w:cs="宋体"/>
          <w:b w:val="0"/>
          <w:bCs/>
          <w:color w:val="000000"/>
          <w:kern w:val="0"/>
          <w:sz w:val="24"/>
          <w:szCs w:val="24"/>
          <w:highlight w:val="none"/>
          <w:lang w:val="en-US" w:eastAsia="zh-CN"/>
        </w:rPr>
        <w:t>30个日历日（具体以合同签订为准）。</w:t>
      </w:r>
    </w:p>
    <w:p>
      <w:pPr>
        <w:keepNext w:val="0"/>
        <w:keepLines w:val="0"/>
        <w:pageBreakBefore w:val="0"/>
        <w:widowControl/>
        <w:shd w:val="clear" w:color="auto"/>
        <w:kinsoku/>
        <w:wordWrap/>
        <w:overflowPunct/>
        <w:topLinePunct w:val="0"/>
        <w:autoSpaceDE/>
        <w:autoSpaceDN/>
        <w:bidi w:val="0"/>
        <w:adjustRightInd/>
        <w:snapToGrid/>
        <w:spacing w:after="240" w:line="360" w:lineRule="auto"/>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（二）交货地点：重庆市中药研究院内指定位置</w:t>
      </w:r>
    </w:p>
    <w:p>
      <w:pPr>
        <w:keepNext w:val="0"/>
        <w:keepLines w:val="0"/>
        <w:pageBreakBefore w:val="0"/>
        <w:widowControl/>
        <w:shd w:val="clear" w:color="auto"/>
        <w:kinsoku/>
        <w:wordWrap/>
        <w:overflowPunct/>
        <w:topLinePunct w:val="0"/>
        <w:autoSpaceDE/>
        <w:autoSpaceDN/>
        <w:bidi w:val="0"/>
        <w:adjustRightInd/>
        <w:snapToGrid/>
        <w:spacing w:after="240" w:line="24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（三）验货方式</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设备</w:t>
      </w:r>
      <w:r>
        <w:rPr>
          <w:rFonts w:hint="eastAsia" w:ascii="宋体" w:hAnsi="宋体" w:eastAsia="宋体" w:cs="宋体"/>
          <w:b w:val="0"/>
          <w:bCs/>
          <w:color w:val="000000"/>
          <w:kern w:val="0"/>
          <w:sz w:val="24"/>
          <w:szCs w:val="24"/>
        </w:rPr>
        <w:t>到达现场后</w:t>
      </w:r>
      <w:r>
        <w:rPr>
          <w:rFonts w:hint="eastAsia" w:ascii="宋体" w:hAnsi="宋体" w:eastAsia="宋体" w:cs="宋体"/>
          <w:b w:val="0"/>
          <w:bCs/>
          <w:color w:val="000000"/>
          <w:kern w:val="0"/>
          <w:sz w:val="24"/>
          <w:szCs w:val="24"/>
          <w:highlight w:val="none"/>
        </w:rPr>
        <w:t>，中标</w:t>
      </w:r>
      <w:r>
        <w:rPr>
          <w:rFonts w:hint="eastAsia" w:ascii="宋体" w:hAnsi="宋体" w:cs="宋体"/>
          <w:b w:val="0"/>
          <w:bCs/>
          <w:color w:val="000000"/>
          <w:kern w:val="0"/>
          <w:sz w:val="24"/>
          <w:szCs w:val="24"/>
          <w:highlight w:val="none"/>
          <w:lang w:val="en-US" w:eastAsia="zh-CN"/>
        </w:rPr>
        <w:t>供应商</w:t>
      </w:r>
      <w:r>
        <w:rPr>
          <w:rFonts w:hint="eastAsia" w:ascii="宋体" w:hAnsi="宋体" w:eastAsia="宋体" w:cs="宋体"/>
          <w:b w:val="0"/>
          <w:bCs/>
          <w:color w:val="000000"/>
          <w:kern w:val="0"/>
          <w:sz w:val="24"/>
          <w:szCs w:val="24"/>
          <w:highlight w:val="none"/>
        </w:rPr>
        <w:t>应在</w:t>
      </w:r>
      <w:r>
        <w:rPr>
          <w:rFonts w:hint="eastAsia" w:ascii="宋体" w:hAnsi="宋体" w:cs="宋体"/>
          <w:b w:val="0"/>
          <w:bCs/>
          <w:color w:val="000000"/>
          <w:kern w:val="0"/>
          <w:sz w:val="24"/>
          <w:szCs w:val="24"/>
          <w:highlight w:val="none"/>
          <w:lang w:val="en-US" w:eastAsia="zh-CN"/>
        </w:rPr>
        <w:t>采购</w:t>
      </w:r>
      <w:r>
        <w:rPr>
          <w:rFonts w:hint="eastAsia" w:ascii="宋体" w:hAnsi="宋体" w:eastAsia="宋体" w:cs="宋体"/>
          <w:b w:val="0"/>
          <w:bCs/>
          <w:color w:val="000000"/>
          <w:kern w:val="0"/>
          <w:sz w:val="24"/>
          <w:szCs w:val="24"/>
          <w:highlight w:val="none"/>
        </w:rPr>
        <w:t>人在场情况下当面开箱，共同清点、检查外观，作出开箱记录，双方签字确认。</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2、中标</w:t>
      </w:r>
      <w:r>
        <w:rPr>
          <w:rFonts w:hint="eastAsia" w:ascii="宋体" w:hAnsi="宋体" w:cs="宋体"/>
          <w:b w:val="0"/>
          <w:bCs/>
          <w:color w:val="000000"/>
          <w:kern w:val="0"/>
          <w:sz w:val="24"/>
          <w:szCs w:val="24"/>
          <w:highlight w:val="none"/>
          <w:lang w:val="en-US" w:eastAsia="zh-CN"/>
        </w:rPr>
        <w:t>供应商</w:t>
      </w:r>
      <w:r>
        <w:rPr>
          <w:rFonts w:hint="eastAsia" w:ascii="宋体" w:hAnsi="宋体" w:eastAsia="宋体" w:cs="宋体"/>
          <w:b w:val="0"/>
          <w:bCs/>
          <w:color w:val="000000"/>
          <w:kern w:val="0"/>
          <w:sz w:val="24"/>
          <w:szCs w:val="24"/>
          <w:highlight w:val="none"/>
        </w:rPr>
        <w:t>应保证</w:t>
      </w:r>
      <w:r>
        <w:rPr>
          <w:rFonts w:hint="eastAsia" w:ascii="宋体" w:hAnsi="宋体" w:cs="宋体"/>
          <w:b w:val="0"/>
          <w:bCs/>
          <w:color w:val="000000"/>
          <w:kern w:val="0"/>
          <w:sz w:val="24"/>
          <w:szCs w:val="24"/>
          <w:highlight w:val="none"/>
          <w:lang w:val="en-US" w:eastAsia="zh-CN"/>
        </w:rPr>
        <w:t>设备</w:t>
      </w:r>
      <w:r>
        <w:rPr>
          <w:rFonts w:hint="eastAsia" w:ascii="宋体" w:hAnsi="宋体" w:eastAsia="宋体" w:cs="宋体"/>
          <w:b w:val="0"/>
          <w:bCs/>
          <w:color w:val="000000"/>
          <w:kern w:val="0"/>
          <w:sz w:val="24"/>
          <w:szCs w:val="24"/>
          <w:highlight w:val="none"/>
        </w:rPr>
        <w:t>到达采购人</w:t>
      </w:r>
      <w:r>
        <w:rPr>
          <w:rFonts w:hint="eastAsia" w:ascii="宋体" w:hAnsi="宋体" w:cs="宋体"/>
          <w:b w:val="0"/>
          <w:bCs/>
          <w:color w:val="000000"/>
          <w:kern w:val="0"/>
          <w:sz w:val="24"/>
          <w:szCs w:val="24"/>
          <w:highlight w:val="none"/>
          <w:lang w:val="en-US" w:eastAsia="zh-CN"/>
        </w:rPr>
        <w:t>指定地点</w:t>
      </w:r>
      <w:r>
        <w:rPr>
          <w:rFonts w:hint="eastAsia" w:ascii="宋体" w:hAnsi="宋体" w:eastAsia="宋体" w:cs="宋体"/>
          <w:b w:val="0"/>
          <w:bCs/>
          <w:color w:val="000000"/>
          <w:kern w:val="0"/>
          <w:sz w:val="24"/>
          <w:szCs w:val="24"/>
          <w:highlight w:val="none"/>
        </w:rPr>
        <w:t>完好无损，如有缺漏、损坏，由</w:t>
      </w:r>
      <w:r>
        <w:rPr>
          <w:rFonts w:hint="eastAsia" w:ascii="宋体" w:hAnsi="宋体" w:cs="宋体"/>
          <w:b w:val="0"/>
          <w:bCs/>
          <w:color w:val="000000"/>
          <w:kern w:val="0"/>
          <w:sz w:val="24"/>
          <w:szCs w:val="24"/>
          <w:highlight w:val="none"/>
          <w:lang w:val="en-US" w:eastAsia="zh-CN"/>
        </w:rPr>
        <w:t>中标</w:t>
      </w:r>
      <w:r>
        <w:rPr>
          <w:rFonts w:hint="eastAsia" w:ascii="宋体" w:hAnsi="宋体" w:eastAsia="宋体" w:cs="宋体"/>
          <w:b w:val="0"/>
          <w:bCs/>
          <w:color w:val="000000"/>
          <w:kern w:val="0"/>
          <w:sz w:val="24"/>
          <w:szCs w:val="24"/>
          <w:highlight w:val="none"/>
        </w:rPr>
        <w:t>供应商负责调换、补齐或赔偿。</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w:t>
      </w:r>
      <w:r>
        <w:rPr>
          <w:rFonts w:hint="eastAsia" w:ascii="宋体" w:hAnsi="宋体" w:eastAsia="宋体" w:cs="宋体"/>
          <w:b w:val="0"/>
          <w:bCs/>
          <w:color w:val="000000"/>
          <w:kern w:val="0"/>
          <w:sz w:val="24"/>
          <w:szCs w:val="24"/>
          <w:highlight w:val="none"/>
        </w:rPr>
        <w:t>中标</w:t>
      </w:r>
      <w:r>
        <w:rPr>
          <w:rFonts w:hint="eastAsia" w:ascii="宋体" w:hAnsi="宋体" w:cs="宋体"/>
          <w:b w:val="0"/>
          <w:bCs/>
          <w:color w:val="000000"/>
          <w:kern w:val="0"/>
          <w:sz w:val="24"/>
          <w:szCs w:val="24"/>
          <w:highlight w:val="none"/>
          <w:lang w:val="en-US" w:eastAsia="zh-CN"/>
        </w:rPr>
        <w:t>供应商</w:t>
      </w:r>
      <w:r>
        <w:rPr>
          <w:rFonts w:hint="eastAsia" w:ascii="宋体" w:hAnsi="宋体" w:eastAsia="宋体" w:cs="宋体"/>
          <w:b w:val="0"/>
          <w:bCs/>
          <w:color w:val="000000"/>
          <w:kern w:val="0"/>
          <w:sz w:val="24"/>
          <w:szCs w:val="24"/>
        </w:rPr>
        <w:t>应提供完备的技术资料、装箱单和合格证等，并派遣专业技术人员进行现场安装调试。验收合格条件如下：</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3.1</w:t>
      </w:r>
      <w:r>
        <w:rPr>
          <w:rFonts w:hint="eastAsia" w:ascii="宋体" w:hAnsi="宋体" w:eastAsia="宋体" w:cs="宋体"/>
          <w:b w:val="0"/>
          <w:bCs/>
          <w:color w:val="000000"/>
          <w:kern w:val="0"/>
          <w:sz w:val="24"/>
          <w:szCs w:val="24"/>
        </w:rPr>
        <w:t>设备技术参数与</w:t>
      </w:r>
      <w:r>
        <w:rPr>
          <w:rFonts w:hint="eastAsia" w:ascii="宋体" w:hAnsi="宋体" w:eastAsia="宋体" w:cs="宋体"/>
          <w:b w:val="0"/>
          <w:bCs/>
          <w:color w:val="000000"/>
          <w:kern w:val="0"/>
          <w:sz w:val="24"/>
          <w:szCs w:val="24"/>
          <w:highlight w:val="none"/>
        </w:rPr>
        <w:t>合同一</w:t>
      </w:r>
      <w:r>
        <w:rPr>
          <w:rFonts w:hint="eastAsia" w:ascii="宋体" w:hAnsi="宋体" w:eastAsia="宋体" w:cs="宋体"/>
          <w:b w:val="0"/>
          <w:bCs/>
          <w:color w:val="000000"/>
          <w:kern w:val="0"/>
          <w:sz w:val="24"/>
          <w:szCs w:val="24"/>
        </w:rPr>
        <w:t>致，性能指标达到规定的标准。</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000000"/>
          <w:kern w:val="0"/>
          <w:sz w:val="24"/>
          <w:szCs w:val="24"/>
          <w:lang w:val="en-US" w:eastAsia="zh-CN"/>
        </w:rPr>
        <w:t>3.2</w:t>
      </w:r>
      <w:r>
        <w:rPr>
          <w:rFonts w:hint="eastAsia" w:ascii="宋体" w:hAnsi="宋体" w:cs="宋体"/>
          <w:b w:val="0"/>
          <w:bCs/>
          <w:color w:val="auto"/>
          <w:kern w:val="0"/>
          <w:sz w:val="24"/>
          <w:szCs w:val="24"/>
          <w:highlight w:val="none"/>
          <w:lang w:val="en-US" w:eastAsia="zh-CN"/>
        </w:rPr>
        <w:t>设备</w:t>
      </w:r>
      <w:r>
        <w:rPr>
          <w:rFonts w:hint="eastAsia" w:ascii="宋体" w:hAnsi="宋体" w:eastAsia="宋体" w:cs="宋体"/>
          <w:b w:val="0"/>
          <w:bCs/>
          <w:color w:val="auto"/>
          <w:kern w:val="0"/>
          <w:sz w:val="24"/>
          <w:szCs w:val="24"/>
          <w:highlight w:val="none"/>
        </w:rPr>
        <w:t>技术资料、装箱单、合格证等资料齐全。</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在系统试运行期间所出现的问题得到解决，并运行正常。</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3.4</w:t>
      </w:r>
      <w:r>
        <w:rPr>
          <w:rFonts w:hint="eastAsia" w:ascii="宋体" w:hAnsi="宋体" w:eastAsia="宋体" w:cs="宋体"/>
          <w:b w:val="0"/>
          <w:bCs/>
          <w:color w:val="auto"/>
          <w:kern w:val="0"/>
          <w:sz w:val="24"/>
          <w:szCs w:val="24"/>
          <w:highlight w:val="none"/>
        </w:rPr>
        <w:t>在规定时间内完成交货并验收，并经采购人确认。</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80" w:firstLineChars="200"/>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4、</w:t>
      </w:r>
      <w:r>
        <w:rPr>
          <w:rFonts w:hint="eastAsia" w:ascii="宋体" w:hAnsi="宋体" w:cs="宋体"/>
          <w:b w:val="0"/>
          <w:bCs/>
          <w:color w:val="auto"/>
          <w:kern w:val="0"/>
          <w:sz w:val="24"/>
          <w:szCs w:val="24"/>
          <w:highlight w:val="none"/>
          <w:lang w:val="en-US" w:eastAsia="zh-CN"/>
        </w:rPr>
        <w:t>设备</w:t>
      </w:r>
      <w:r>
        <w:rPr>
          <w:rFonts w:hint="eastAsia" w:ascii="宋体" w:hAnsi="宋体" w:eastAsia="宋体" w:cs="宋体"/>
          <w:b w:val="0"/>
          <w:bCs/>
          <w:color w:val="auto"/>
          <w:kern w:val="0"/>
          <w:sz w:val="24"/>
          <w:szCs w:val="24"/>
          <w:highlight w:val="none"/>
        </w:rPr>
        <w:t>在安装调试并试运行符合要求后，才作为最终验收</w:t>
      </w:r>
      <w:r>
        <w:rPr>
          <w:rFonts w:hint="eastAsia" w:ascii="宋体" w:hAnsi="宋体" w:eastAsia="宋体" w:cs="宋体"/>
          <w:b w:val="0"/>
          <w:bCs/>
          <w:color w:val="auto"/>
          <w:kern w:val="0"/>
          <w:sz w:val="24"/>
          <w:szCs w:val="24"/>
          <w:highlight w:val="none"/>
          <w:lang w:eastAsia="zh-CN"/>
        </w:rPr>
        <w:t>。</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（四）报价要求</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color w:val="auto"/>
          <w:kern w:val="0"/>
          <w:sz w:val="24"/>
          <w:szCs w:val="24"/>
          <w:highlight w:val="none"/>
          <w:lang w:val="en-US" w:eastAsia="zh-CN"/>
        </w:rPr>
        <w:t>本次报价须为人民币报价，报价为包干价，包含</w:t>
      </w:r>
      <w:r>
        <w:rPr>
          <w:rFonts w:hint="eastAsia" w:ascii="宋体" w:hAnsi="宋体" w:cs="宋体"/>
          <w:b w:val="0"/>
          <w:bCs/>
          <w:color w:val="auto"/>
          <w:kern w:val="0"/>
          <w:sz w:val="24"/>
          <w:szCs w:val="24"/>
          <w:highlight w:val="none"/>
          <w:lang w:val="en-US" w:eastAsia="zh-CN"/>
        </w:rPr>
        <w:t>设备</w:t>
      </w:r>
      <w:r>
        <w:rPr>
          <w:rFonts w:hint="eastAsia" w:ascii="宋体" w:hAnsi="宋体" w:eastAsia="宋体" w:cs="宋体"/>
          <w:b w:val="0"/>
          <w:bCs/>
          <w:color w:val="auto"/>
          <w:kern w:val="0"/>
          <w:sz w:val="24"/>
          <w:szCs w:val="24"/>
          <w:highlight w:val="none"/>
          <w:lang w:val="en-US" w:eastAsia="zh-CN"/>
        </w:rPr>
        <w:t>费、运输费、安装调试费、装卸费、培训费、保险费、税费（含关税）及质保期内维护费等</w:t>
      </w:r>
      <w:r>
        <w:rPr>
          <w:rFonts w:hint="eastAsia" w:ascii="宋体" w:hAnsi="宋体" w:eastAsia="宋体" w:cs="宋体"/>
          <w:b w:val="0"/>
          <w:bCs/>
          <w:kern w:val="0"/>
          <w:sz w:val="24"/>
          <w:szCs w:val="24"/>
          <w:lang w:val="en-US" w:eastAsia="zh-CN"/>
        </w:rPr>
        <w:t>所有费用。</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240" w:firstLineChars="1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五</w:t>
      </w:r>
      <w:r>
        <w:rPr>
          <w:rFonts w:hint="eastAsia" w:ascii="宋体" w:hAnsi="宋体" w:eastAsia="宋体" w:cs="宋体"/>
          <w:b w:val="0"/>
          <w:bCs/>
          <w:kern w:val="0"/>
          <w:sz w:val="24"/>
          <w:szCs w:val="24"/>
        </w:rPr>
        <w:t>）成交原则</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在符合本次采购要求、质量和服务的前提下，按报价最低的原则确定成交供应商。如出现两个以上相同最低报价的，则以先报价的供应商为中标供应商。</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六</w:t>
      </w:r>
      <w:r>
        <w:rPr>
          <w:rFonts w:hint="eastAsia" w:ascii="宋体" w:hAnsi="宋体" w:eastAsia="宋体" w:cs="宋体"/>
          <w:b w:val="0"/>
          <w:bCs/>
          <w:kern w:val="0"/>
          <w:sz w:val="24"/>
          <w:szCs w:val="24"/>
        </w:rPr>
        <w:t>）付款方式</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kern w:val="0"/>
          <w:sz w:val="24"/>
          <w:szCs w:val="24"/>
        </w:rPr>
        <w:t>1、</w:t>
      </w:r>
      <w:r>
        <w:rPr>
          <w:rFonts w:hint="eastAsia" w:ascii="宋体" w:hAnsi="宋体" w:cs="宋体"/>
          <w:b w:val="0"/>
          <w:bCs/>
          <w:kern w:val="0"/>
          <w:sz w:val="24"/>
          <w:szCs w:val="24"/>
          <w:lang w:val="en-US" w:eastAsia="zh-CN"/>
        </w:rPr>
        <w:t>中标</w:t>
      </w:r>
      <w:r>
        <w:rPr>
          <w:rFonts w:hint="eastAsia" w:ascii="宋体" w:hAnsi="宋体" w:eastAsia="宋体" w:cs="宋体"/>
          <w:b w:val="0"/>
          <w:bCs/>
          <w:kern w:val="0"/>
          <w:sz w:val="24"/>
          <w:szCs w:val="24"/>
        </w:rPr>
        <w:t>供应商按采购合同约定交货并安装调试完成后，经采购人组织的验收组对该项目验收合格且供应商向采购人移交了设备的全部资料后，采购人出具验收</w:t>
      </w:r>
      <w:r>
        <w:rPr>
          <w:rFonts w:hint="eastAsia" w:ascii="宋体" w:hAnsi="宋体" w:eastAsia="宋体" w:cs="宋体"/>
          <w:b w:val="0"/>
          <w:bCs/>
          <w:color w:val="auto"/>
          <w:kern w:val="0"/>
          <w:sz w:val="24"/>
          <w:szCs w:val="24"/>
        </w:rPr>
        <w:t>报告。</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w:t>
      </w:r>
      <w:r>
        <w:rPr>
          <w:rFonts w:hint="eastAsia" w:ascii="宋体" w:hAnsi="宋体" w:cs="宋体"/>
          <w:b w:val="0"/>
          <w:bCs/>
          <w:color w:val="auto"/>
          <w:kern w:val="0"/>
          <w:sz w:val="24"/>
          <w:szCs w:val="24"/>
          <w:lang w:val="en-US" w:eastAsia="zh-CN"/>
        </w:rPr>
        <w:t>中标</w:t>
      </w:r>
      <w:r>
        <w:rPr>
          <w:rFonts w:hint="eastAsia" w:ascii="宋体" w:hAnsi="宋体" w:eastAsia="宋体" w:cs="宋体"/>
          <w:b w:val="0"/>
          <w:bCs/>
          <w:color w:val="auto"/>
          <w:kern w:val="0"/>
          <w:sz w:val="24"/>
          <w:szCs w:val="24"/>
        </w:rPr>
        <w:t>供应商向采购人开具</w:t>
      </w:r>
      <w:r>
        <w:rPr>
          <w:rFonts w:hint="eastAsia" w:ascii="宋体" w:hAnsi="宋体" w:eastAsia="宋体" w:cs="宋体"/>
          <w:b w:val="0"/>
          <w:bCs/>
          <w:color w:val="auto"/>
          <w:kern w:val="0"/>
          <w:sz w:val="24"/>
          <w:szCs w:val="24"/>
          <w:lang w:val="en-US" w:eastAsia="zh-CN"/>
        </w:rPr>
        <w:t>增值税专用</w:t>
      </w:r>
      <w:r>
        <w:rPr>
          <w:rFonts w:hint="eastAsia" w:ascii="宋体" w:hAnsi="宋体" w:eastAsia="宋体" w:cs="宋体"/>
          <w:b w:val="0"/>
          <w:bCs/>
          <w:color w:val="auto"/>
          <w:kern w:val="0"/>
          <w:sz w:val="24"/>
          <w:szCs w:val="24"/>
        </w:rPr>
        <w:t>发票，设备验收合格后</w:t>
      </w:r>
      <w:r>
        <w:rPr>
          <w:rFonts w:hint="eastAsia" w:ascii="宋体" w:hAnsi="宋体" w:eastAsia="宋体" w:cs="宋体"/>
          <w:b w:val="0"/>
          <w:bCs/>
          <w:color w:val="auto"/>
          <w:kern w:val="0"/>
          <w:sz w:val="24"/>
          <w:szCs w:val="24"/>
          <w:lang w:val="en-US" w:eastAsia="zh-CN"/>
        </w:rPr>
        <w:t>7个工作日内</w:t>
      </w:r>
      <w:r>
        <w:rPr>
          <w:rFonts w:hint="eastAsia" w:ascii="宋体" w:hAnsi="宋体" w:eastAsia="宋体" w:cs="宋体"/>
          <w:b w:val="0"/>
          <w:bCs/>
          <w:color w:val="auto"/>
          <w:kern w:val="0"/>
          <w:sz w:val="24"/>
          <w:szCs w:val="24"/>
        </w:rPr>
        <w:t>支付货款。</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七</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售后服务</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1、质保期：设备质量保证期为1年。</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r>
        <w:rPr>
          <w:rFonts w:hint="eastAsia" w:ascii="宋体" w:hAnsi="宋体" w:cs="宋体"/>
          <w:b w:val="0"/>
          <w:bCs/>
          <w:color w:val="000000"/>
          <w:sz w:val="24"/>
          <w:szCs w:val="24"/>
          <w:lang w:val="en-US" w:eastAsia="zh-CN"/>
        </w:rPr>
        <w:t>免费</w:t>
      </w:r>
      <w:r>
        <w:rPr>
          <w:rFonts w:hint="eastAsia" w:ascii="宋体" w:hAnsi="宋体" w:eastAsia="宋体" w:cs="宋体"/>
          <w:b w:val="0"/>
          <w:bCs/>
          <w:color w:val="000000"/>
          <w:sz w:val="24"/>
          <w:szCs w:val="24"/>
        </w:rPr>
        <w:t>提供现场培训，</w:t>
      </w:r>
      <w:r>
        <w:rPr>
          <w:rFonts w:hint="eastAsia" w:ascii="宋体" w:hAnsi="宋体" w:cs="宋体"/>
          <w:b w:val="0"/>
          <w:bCs/>
          <w:color w:val="000000"/>
          <w:sz w:val="24"/>
          <w:szCs w:val="24"/>
          <w:lang w:val="en-US" w:eastAsia="zh-CN"/>
        </w:rPr>
        <w:t>保证</w:t>
      </w:r>
      <w:r>
        <w:rPr>
          <w:rFonts w:hint="eastAsia" w:ascii="宋体" w:hAnsi="宋体" w:eastAsia="宋体" w:cs="宋体"/>
          <w:b w:val="0"/>
          <w:bCs/>
          <w:color w:val="000000"/>
          <w:sz w:val="24"/>
          <w:szCs w:val="24"/>
        </w:rPr>
        <w:t>参培人员能够对设备进行熟练使用。</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3、质量保证期内提供以下技术支持和服务：</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3.1提供24小时电话咨询服务，解答采购人在使用中遇到的问题，及时为采购人提出解决问题的建议。</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3.2电话咨询不能解决的，24小时内到达现场进行处理，确保设备正常工作；</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3.3设备在质保期内有更新升级的，应及时通知采购人，如采购人有相应要求，应对采购人购买的</w:t>
      </w:r>
      <w:r>
        <w:rPr>
          <w:rFonts w:hint="eastAsia" w:ascii="宋体" w:hAnsi="宋体" w:cs="宋体"/>
          <w:b w:val="0"/>
          <w:bCs/>
          <w:color w:val="000000"/>
          <w:sz w:val="24"/>
          <w:szCs w:val="24"/>
          <w:lang w:val="en-US" w:eastAsia="zh-CN"/>
        </w:rPr>
        <w:t>设备</w:t>
      </w:r>
      <w:r>
        <w:rPr>
          <w:rFonts w:hint="eastAsia" w:ascii="宋体" w:hAnsi="宋体" w:eastAsia="宋体" w:cs="宋体"/>
          <w:b w:val="0"/>
          <w:bCs/>
          <w:color w:val="000000"/>
          <w:sz w:val="24"/>
          <w:szCs w:val="24"/>
        </w:rPr>
        <w:t>进行免费升级服务。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lang w:val="en-US" w:eastAsia="zh-CN" w:bidi="ar-SA"/>
        </w:rPr>
        <w:t xml:space="preserve"> </w:t>
      </w:r>
      <w:r>
        <w:rPr>
          <w:rFonts w:hint="eastAsia" w:ascii="宋体" w:hAnsi="宋体" w:eastAsia="宋体" w:cs="宋体"/>
          <w:b w:val="0"/>
          <w:bCs/>
          <w:color w:val="000000"/>
          <w:kern w:val="2"/>
          <w:sz w:val="24"/>
          <w:szCs w:val="24"/>
          <w:highlight w:val="none"/>
          <w:lang w:val="en-US" w:eastAsia="zh-CN" w:bidi="ar-SA"/>
        </w:rPr>
        <w:t xml:space="preserve"> 3.4为保障售后服务质量，本次所采购设备需由制造商负责标准售后服务（提供设备制造商或其负责销售、售后服务机构或制造商授权售后服务公司出具的售后服务承诺函原件加盖公章）。</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质保期外服务要求</w:t>
      </w:r>
      <w:r>
        <w:rPr>
          <w:rFonts w:hint="eastAsia" w:ascii="宋体" w:hAnsi="宋体" w:eastAsia="宋体" w:cs="宋体"/>
          <w:b w:val="0"/>
          <w:bCs/>
          <w:color w:val="auto"/>
          <w:sz w:val="24"/>
          <w:szCs w:val="24"/>
          <w:lang w:eastAsia="zh-CN"/>
        </w:rPr>
        <w:t>：</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4.1质量保证期过后，终身提供免费24小时电话咨询服并承诺提供</w:t>
      </w:r>
      <w:r>
        <w:rPr>
          <w:rFonts w:hint="eastAsia" w:ascii="宋体" w:hAnsi="宋体" w:cs="宋体"/>
          <w:b w:val="0"/>
          <w:bCs/>
          <w:color w:val="auto"/>
          <w:sz w:val="24"/>
          <w:szCs w:val="24"/>
          <w:lang w:val="en-US" w:eastAsia="zh-CN"/>
        </w:rPr>
        <w:t>设备</w:t>
      </w:r>
      <w:r>
        <w:rPr>
          <w:rFonts w:hint="eastAsia" w:ascii="宋体" w:hAnsi="宋体" w:eastAsia="宋体" w:cs="宋体"/>
          <w:b w:val="0"/>
          <w:bCs/>
          <w:color w:val="auto"/>
          <w:sz w:val="24"/>
          <w:szCs w:val="24"/>
        </w:rPr>
        <w:t>上门维护服务。</w:t>
      </w:r>
    </w:p>
    <w:p>
      <w:pPr>
        <w:keepNext w:val="0"/>
        <w:keepLines w:val="0"/>
        <w:pageBreakBefore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4.2质量保证期过后，采购人需要继续提供售后服务的，应以优惠价格提供售后服务。</w:t>
      </w:r>
    </w:p>
    <w:p>
      <w:pPr>
        <w:pStyle w:val="2"/>
        <w:rPr>
          <w:rFonts w:hint="eastAsia"/>
          <w:lang w:val="en-US" w:eastAsia="zh-CN"/>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七、</w:t>
      </w:r>
      <w:r>
        <w:rPr>
          <w:rFonts w:hint="eastAsia" w:ascii="宋体" w:hAnsi="宋体" w:eastAsia="宋体" w:cs="宋体"/>
          <w:b/>
          <w:bCs w:val="0"/>
          <w:kern w:val="0"/>
          <w:sz w:val="24"/>
          <w:szCs w:val="24"/>
          <w:lang w:val="en-US" w:eastAsia="zh-CN"/>
        </w:rPr>
        <w:t>采购异议处理</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000000"/>
          <w:kern w:val="0"/>
          <w:sz w:val="24"/>
          <w:szCs w:val="24"/>
        </w:rPr>
        <w:t>（一）</w:t>
      </w:r>
      <w:r>
        <w:rPr>
          <w:rFonts w:hint="eastAsia" w:ascii="宋体" w:hAnsi="宋体" w:eastAsia="宋体" w:cs="宋体"/>
          <w:b w:val="0"/>
          <w:bCs/>
          <w:kern w:val="0"/>
          <w:sz w:val="24"/>
          <w:szCs w:val="24"/>
        </w:rPr>
        <w:t>供应商对采购文件中</w:t>
      </w:r>
      <w:r>
        <w:rPr>
          <w:rFonts w:hint="eastAsia" w:ascii="宋体" w:hAnsi="宋体" w:eastAsia="宋体" w:cs="宋体"/>
          <w:b w:val="0"/>
          <w:bCs/>
          <w:kern w:val="0"/>
          <w:sz w:val="24"/>
          <w:szCs w:val="24"/>
          <w:lang w:val="en-US" w:eastAsia="zh-CN"/>
        </w:rPr>
        <w:t>的</w:t>
      </w:r>
      <w:r>
        <w:rPr>
          <w:rFonts w:hint="eastAsia" w:ascii="宋体" w:hAnsi="宋体" w:eastAsia="宋体" w:cs="宋体"/>
          <w:b w:val="0"/>
          <w:bCs/>
          <w:kern w:val="0"/>
          <w:sz w:val="24"/>
          <w:szCs w:val="24"/>
        </w:rPr>
        <w:t>技术质量和商务要求、评审标准及评审细则有异议的，应及时向采购人</w:t>
      </w:r>
      <w:r>
        <w:rPr>
          <w:rFonts w:hint="eastAsia" w:ascii="宋体" w:hAnsi="宋体" w:eastAsia="宋体" w:cs="宋体"/>
          <w:b w:val="0"/>
          <w:bCs/>
          <w:color w:val="auto"/>
          <w:kern w:val="0"/>
          <w:sz w:val="24"/>
          <w:szCs w:val="24"/>
        </w:rPr>
        <w:t>或代理机构提出。</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rPr>
      </w:pP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二</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供应商对成交结果或中标结果有异议的，应当在成交预公示发布之日起三个日历日内以书面形式向采购人或代理机构提</w:t>
      </w:r>
      <w:r>
        <w:rPr>
          <w:rFonts w:hint="eastAsia" w:ascii="宋体" w:hAnsi="宋体" w:eastAsia="宋体" w:cs="宋体"/>
          <w:b w:val="0"/>
          <w:bCs/>
          <w:kern w:val="0"/>
          <w:sz w:val="24"/>
          <w:szCs w:val="24"/>
        </w:rPr>
        <w:t>出，并附相关证明材料。</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rPr>
      </w:pP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三</w:t>
      </w:r>
      <w:r>
        <w:rPr>
          <w:rFonts w:hint="eastAsia" w:ascii="宋体" w:hAnsi="宋体" w:cs="宋体"/>
          <w:b w:val="0"/>
          <w:bCs/>
          <w:kern w:val="0"/>
          <w:sz w:val="24"/>
          <w:szCs w:val="24"/>
          <w:lang w:eastAsia="zh-CN"/>
        </w:rPr>
        <w:t>）</w:t>
      </w:r>
      <w:r>
        <w:rPr>
          <w:rFonts w:hint="eastAsia" w:ascii="宋体" w:hAnsi="宋体" w:eastAsia="宋体" w:cs="宋体"/>
          <w:b w:val="0"/>
          <w:bCs/>
          <w:kern w:val="0"/>
          <w:sz w:val="24"/>
          <w:szCs w:val="24"/>
        </w:rPr>
        <w:t>采购人在收到供应商书面异议后两个工作日内，通过补遗方式对异议进行答复。</w:t>
      </w:r>
    </w:p>
    <w:p>
      <w:pPr>
        <w:pStyle w:val="5"/>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rPr>
      </w:pPr>
      <w:r>
        <w:rPr>
          <w:rFonts w:hint="eastAsia" w:eastAsia="宋体" w:cs="宋体"/>
          <w:b w:val="0"/>
          <w:bCs/>
          <w:kern w:val="0"/>
          <w:sz w:val="24"/>
          <w:szCs w:val="24"/>
          <w:lang w:eastAsia="zh-CN"/>
        </w:rPr>
        <w:t>（</w:t>
      </w:r>
      <w:r>
        <w:rPr>
          <w:rFonts w:hint="eastAsia" w:eastAsia="宋体" w:cs="宋体"/>
          <w:b w:val="0"/>
          <w:bCs/>
          <w:kern w:val="0"/>
          <w:sz w:val="24"/>
          <w:szCs w:val="24"/>
          <w:lang w:val="en-US" w:eastAsia="zh-CN"/>
        </w:rPr>
        <w:t>四</w:t>
      </w:r>
      <w:r>
        <w:rPr>
          <w:rFonts w:hint="eastAsia" w:eastAsia="宋体" w:cs="宋体"/>
          <w:b w:val="0"/>
          <w:bCs/>
          <w:kern w:val="0"/>
          <w:sz w:val="24"/>
          <w:szCs w:val="24"/>
          <w:lang w:eastAsia="zh-CN"/>
        </w:rPr>
        <w:t>）</w:t>
      </w:r>
      <w:r>
        <w:rPr>
          <w:rFonts w:hint="eastAsia" w:ascii="宋体" w:hAnsi="宋体" w:eastAsia="宋体" w:cs="宋体"/>
          <w:b w:val="0"/>
          <w:bCs/>
          <w:kern w:val="0"/>
          <w:sz w:val="24"/>
          <w:szCs w:val="24"/>
        </w:rPr>
        <w:t>对于供应商弄虚作假、恶意中标或中标后不履行服务承诺等不良行为，采购人有权取消其中标资格</w:t>
      </w:r>
      <w:r>
        <w:rPr>
          <w:rFonts w:hint="eastAsia" w:ascii="宋体" w:hAnsi="宋体" w:eastAsia="宋体" w:cs="宋体"/>
          <w:b w:val="0"/>
          <w:bCs/>
          <w:kern w:val="0"/>
          <w:sz w:val="24"/>
          <w:szCs w:val="24"/>
          <w:highlight w:val="none"/>
        </w:rPr>
        <w:t>或扣除全部保证金</w:t>
      </w:r>
      <w:r>
        <w:rPr>
          <w:rFonts w:hint="eastAsia" w:ascii="宋体" w:hAnsi="宋体" w:eastAsia="宋体" w:cs="宋体"/>
          <w:b w:val="0"/>
          <w:bCs/>
          <w:kern w:val="0"/>
          <w:sz w:val="24"/>
          <w:szCs w:val="24"/>
        </w:rPr>
        <w:t>。情节严重者，直接列入“违法失信行为名单”公开曝光。</w:t>
      </w:r>
    </w:p>
    <w:p>
      <w:pPr>
        <w:pStyle w:val="5"/>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kern w:val="0"/>
          <w:sz w:val="24"/>
          <w:szCs w:val="24"/>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lang w:val="en-US" w:eastAsia="zh-CN"/>
        </w:rPr>
      </w:pPr>
      <w:bookmarkStart w:id="30" w:name="_Toc19551"/>
      <w:bookmarkStart w:id="31" w:name="_Toc522287143"/>
      <w:bookmarkStart w:id="32" w:name="_Toc532793295"/>
      <w:bookmarkStart w:id="33" w:name="_Toc13900"/>
      <w:bookmarkStart w:id="34" w:name="_Toc45707060"/>
      <w:r>
        <w:rPr>
          <w:rFonts w:hint="eastAsia" w:ascii="宋体" w:hAnsi="宋体" w:cs="宋体"/>
          <w:b/>
          <w:bCs w:val="0"/>
          <w:kern w:val="0"/>
          <w:sz w:val="24"/>
          <w:szCs w:val="24"/>
          <w:lang w:val="en-US" w:eastAsia="zh-CN"/>
        </w:rPr>
        <w:t>八、</w:t>
      </w:r>
      <w:r>
        <w:rPr>
          <w:rFonts w:hint="eastAsia" w:ascii="宋体" w:hAnsi="宋体" w:eastAsia="宋体" w:cs="宋体"/>
          <w:b/>
          <w:bCs w:val="0"/>
          <w:kern w:val="0"/>
          <w:sz w:val="24"/>
          <w:szCs w:val="24"/>
          <w:lang w:val="en-US" w:eastAsia="zh-CN"/>
        </w:rPr>
        <w:t>其他</w:t>
      </w:r>
      <w:bookmarkEnd w:id="30"/>
      <w:bookmarkEnd w:id="31"/>
      <w:bookmarkEnd w:id="32"/>
      <w:bookmarkEnd w:id="33"/>
      <w:bookmarkEnd w:id="34"/>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（一）供应商必须在响应文件中对以上条款和服务承诺明确列出，承诺内容必须达到本篇及</w:t>
      </w:r>
      <w:r>
        <w:rPr>
          <w:rFonts w:hint="eastAsia" w:ascii="宋体" w:hAnsi="宋体" w:eastAsia="宋体" w:cs="宋体"/>
          <w:b w:val="0"/>
          <w:bCs/>
          <w:kern w:val="0"/>
          <w:sz w:val="24"/>
          <w:szCs w:val="24"/>
          <w:lang w:val="en-US" w:eastAsia="zh-CN"/>
        </w:rPr>
        <w:t>询价</w:t>
      </w:r>
      <w:r>
        <w:rPr>
          <w:rFonts w:hint="eastAsia" w:ascii="宋体" w:hAnsi="宋体" w:eastAsia="宋体" w:cs="宋体"/>
          <w:b w:val="0"/>
          <w:bCs/>
          <w:kern w:val="0"/>
          <w:sz w:val="24"/>
          <w:szCs w:val="24"/>
        </w:rPr>
        <w:t>文件其他条款的要求。</w:t>
      </w:r>
    </w:p>
    <w:p>
      <w:pPr>
        <w:keepNext w:val="0"/>
        <w:keepLines w:val="0"/>
        <w:pageBreakBefore w:val="0"/>
        <w:widowControl/>
        <w:shd w:val="clear" w:color="auto"/>
        <w:kinsoku/>
        <w:wordWrap/>
        <w:overflowPunct/>
        <w:topLinePunct w:val="0"/>
        <w:autoSpaceDE/>
        <w:autoSpaceDN/>
        <w:bidi w:val="0"/>
        <w:adjustRightInd/>
        <w:snapToGrid/>
        <w:spacing w:after="240" w:line="360" w:lineRule="auto"/>
        <w:ind w:firstLine="420" w:firstLineChars="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（二）其他未尽事宜由供需双方在合同中详细约定。</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九、</w:t>
      </w:r>
      <w:r>
        <w:rPr>
          <w:rFonts w:hint="eastAsia" w:ascii="宋体" w:hAnsi="宋体" w:eastAsia="宋体" w:cs="宋体"/>
          <w:b/>
          <w:bCs w:val="0"/>
          <w:kern w:val="0"/>
          <w:sz w:val="24"/>
          <w:szCs w:val="24"/>
          <w:lang w:val="en-US" w:eastAsia="zh-CN"/>
        </w:rPr>
        <w:t>联系方式</w:t>
      </w:r>
    </w:p>
    <w:p>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联</w:t>
      </w: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kern w:val="0"/>
          <w:sz w:val="24"/>
          <w:szCs w:val="24"/>
        </w:rPr>
        <w:t>系</w:t>
      </w: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kern w:val="0"/>
          <w:sz w:val="24"/>
          <w:szCs w:val="24"/>
        </w:rPr>
        <w:t>人：</w:t>
      </w:r>
      <w:r>
        <w:rPr>
          <w:rFonts w:hint="eastAsia" w:ascii="宋体" w:hAnsi="宋体" w:eastAsia="宋体" w:cs="宋体"/>
          <w:b w:val="0"/>
          <w:bCs/>
          <w:kern w:val="0"/>
          <w:sz w:val="24"/>
          <w:szCs w:val="24"/>
          <w:lang w:val="en-US" w:eastAsia="zh-CN"/>
        </w:rPr>
        <w:t>练老师13608333564</w:t>
      </w:r>
    </w:p>
    <w:p>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kern w:val="0"/>
          <w:sz w:val="24"/>
          <w:szCs w:val="24"/>
        </w:rPr>
        <w:t>技术需求联系人：</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徐老师13101396733</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pStyle w:val="2"/>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pStyle w:val="2"/>
        <w:rPr>
          <w:rFonts w:hint="eastAsia"/>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附件</w:t>
      </w:r>
      <w:r>
        <w:rPr>
          <w:rFonts w:hint="eastAsia" w:ascii="宋体" w:hAnsi="宋体" w:eastAsia="宋体" w:cs="宋体"/>
          <w:b w:val="0"/>
          <w:bCs/>
          <w:color w:val="000000"/>
          <w:kern w:val="0"/>
          <w:sz w:val="24"/>
          <w:szCs w:val="24"/>
          <w:lang w:val="en-US" w:eastAsia="zh-CN"/>
        </w:rPr>
        <w:t>1</w:t>
      </w:r>
      <w:r>
        <w:rPr>
          <w:rFonts w:hint="eastAsia" w:ascii="宋体" w:hAnsi="宋体" w:eastAsia="宋体" w:cs="宋体"/>
          <w:b w:val="0"/>
          <w:bCs/>
          <w:color w:val="000000"/>
          <w:kern w:val="0"/>
          <w:sz w:val="24"/>
          <w:szCs w:val="24"/>
        </w:rPr>
        <w:t>：</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themeColor="text1"/>
          <w:sz w:val="30"/>
          <w:szCs w:val="30"/>
          <w14:textFill>
            <w14:solidFill>
              <w14:schemeClr w14:val="tx1"/>
            </w14:solidFill>
          </w14:textFill>
        </w:rPr>
      </w:pPr>
      <w:r>
        <w:rPr>
          <w:rFonts w:hint="eastAsia" w:ascii="宋体" w:hAnsi="宋体" w:eastAsia="宋体" w:cs="宋体"/>
          <w:b/>
          <w:bCs w:val="0"/>
          <w:sz w:val="30"/>
          <w:szCs w:val="30"/>
        </w:rPr>
        <w:t>重庆市中</w:t>
      </w:r>
      <w:r>
        <w:rPr>
          <w:rFonts w:hint="eastAsia" w:ascii="宋体" w:hAnsi="宋体" w:eastAsia="宋体" w:cs="宋体"/>
          <w:b/>
          <w:bCs w:val="0"/>
          <w:color w:val="000000" w:themeColor="text1"/>
          <w:sz w:val="30"/>
          <w:szCs w:val="30"/>
          <w14:textFill>
            <w14:solidFill>
              <w14:schemeClr w14:val="tx1"/>
            </w14:solidFill>
          </w14:textFill>
        </w:rPr>
        <w:t>药研究院设备采购清单</w:t>
      </w:r>
    </w:p>
    <w:p>
      <w:pPr>
        <w:spacing w:line="360" w:lineRule="auto"/>
        <w:jc w:val="center"/>
        <w:rPr>
          <w:rFonts w:hint="eastAsia" w:ascii="宋体" w:hAnsi="宋体" w:eastAsia="宋体" w:cs="宋体"/>
          <w:b w:val="0"/>
          <w:bCs/>
          <w:color w:val="000000" w:themeColor="text1"/>
          <w:sz w:val="24"/>
          <w:szCs w:val="24"/>
          <w:highlight w:val="none"/>
          <w:lang w:val="en-US"/>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编号</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2025ZY001</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一、询价项目一览表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290"/>
        <w:gridCol w:w="151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序号</w:t>
            </w:r>
          </w:p>
        </w:tc>
        <w:tc>
          <w:tcPr>
            <w:tcW w:w="4290"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eastAsia="zh-CN"/>
              </w:rPr>
            </w:pPr>
            <w:r>
              <w:rPr>
                <w:rFonts w:hint="eastAsia" w:ascii="宋体" w:hAnsi="宋体" w:cs="宋体"/>
                <w:b w:val="0"/>
                <w:bCs/>
                <w:color w:val="000000"/>
                <w:sz w:val="24"/>
                <w:szCs w:val="24"/>
                <w:vertAlign w:val="baseline"/>
                <w:lang w:val="en-US" w:eastAsia="zh-CN"/>
              </w:rPr>
              <w:t>设备</w:t>
            </w:r>
            <w:r>
              <w:rPr>
                <w:rFonts w:hint="eastAsia" w:ascii="宋体" w:hAnsi="宋体" w:eastAsia="宋体" w:cs="宋体"/>
                <w:b w:val="0"/>
                <w:bCs/>
                <w:color w:val="000000"/>
                <w:sz w:val="24"/>
                <w:szCs w:val="24"/>
                <w:vertAlign w:val="baseline"/>
                <w:lang w:eastAsia="zh-CN"/>
              </w:rPr>
              <w:t>名称</w:t>
            </w:r>
          </w:p>
        </w:tc>
        <w:tc>
          <w:tcPr>
            <w:tcW w:w="151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eastAsia="zh-CN"/>
              </w:rPr>
              <w:t>数量</w:t>
            </w:r>
            <w:r>
              <w:rPr>
                <w:rFonts w:hint="eastAsia" w:ascii="宋体" w:hAnsi="宋体" w:eastAsia="宋体" w:cs="宋体"/>
                <w:b w:val="0"/>
                <w:bCs/>
                <w:color w:val="000000"/>
                <w:sz w:val="24"/>
                <w:szCs w:val="24"/>
                <w:vertAlign w:val="baseline"/>
                <w:lang w:val="en-US" w:eastAsia="zh-CN"/>
              </w:rPr>
              <w:t>/单位</w:t>
            </w:r>
          </w:p>
        </w:tc>
        <w:tc>
          <w:tcPr>
            <w:tcW w:w="1613"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eastAsia="zh-CN"/>
              </w:rPr>
            </w:pPr>
            <w:r>
              <w:rPr>
                <w:rFonts w:hint="eastAsia" w:ascii="宋体" w:hAnsi="宋体" w:eastAsia="宋体" w:cs="宋体"/>
                <w:b w:val="0"/>
                <w:bCs/>
                <w:color w:val="00000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4290" w:type="dxa"/>
            <w:noWrap w:val="0"/>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微生物振荡培养箱(RE 350C)</w:t>
            </w:r>
          </w:p>
        </w:tc>
        <w:tc>
          <w:tcPr>
            <w:tcW w:w="1515"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r>
              <w:rPr>
                <w:rFonts w:hint="eastAsia" w:ascii="宋体" w:hAnsi="宋体" w:cs="宋体"/>
                <w:b w:val="0"/>
                <w:bCs/>
                <w:color w:val="000000"/>
                <w:sz w:val="24"/>
                <w:szCs w:val="24"/>
                <w:vertAlign w:val="baseline"/>
                <w:lang w:val="en-US" w:eastAsia="zh-CN"/>
              </w:rPr>
              <w:t>台</w:t>
            </w:r>
          </w:p>
        </w:tc>
        <w:tc>
          <w:tcPr>
            <w:tcW w:w="1613"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宋体" w:hAnsi="宋体" w:eastAsia="宋体" w:cs="宋体"/>
          <w:b/>
          <w:bCs/>
          <w:sz w:val="24"/>
          <w:szCs w:val="24"/>
          <w:lang w:val="en-US" w:eastAsia="zh-CN"/>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项目设备参数及要求</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1、主要技术参数</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可单层使用，也可三层叠加使用，节约实验室空间，叠加后可选择分开控制。</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优化的振荡系统及平衡系统，保证在振荡时不出现其他非必要震动，同时自动平衡负载情况，即使负载不均匀，也可安静稳定运行。</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单层容积：≥350L。</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1.4</w:t>
      </w:r>
      <w:r>
        <w:rPr>
          <w:rFonts w:hint="eastAsia" w:ascii="宋体" w:hAnsi="宋体" w:eastAsia="宋体" w:cs="宋体"/>
          <w:b w:val="0"/>
          <w:bCs w:val="0"/>
          <w:color w:val="000000"/>
          <w:sz w:val="24"/>
          <w:szCs w:val="24"/>
        </w:rPr>
        <w:t>高承载量：托板尺寸</w:t>
      </w:r>
      <w:r>
        <w:rPr>
          <w:rFonts w:hint="eastAsia" w:ascii="宋体" w:hAnsi="宋体" w:eastAsia="宋体" w:cs="宋体"/>
          <w:b w:val="0"/>
          <w:bCs w:val="0"/>
          <w:sz w:val="24"/>
          <w:szCs w:val="24"/>
        </w:rPr>
        <w:t>≥900mm*515mm，最少可以放置60个250ml锥形瓶，15个2000ml的锥形瓶，</w:t>
      </w:r>
      <w:r>
        <w:rPr>
          <w:rFonts w:hint="eastAsia" w:ascii="宋体" w:hAnsi="宋体" w:eastAsia="宋体" w:cs="宋体"/>
          <w:b w:val="0"/>
          <w:bCs w:val="0"/>
          <w:color w:val="000000"/>
          <w:sz w:val="24"/>
          <w:szCs w:val="24"/>
        </w:rPr>
        <w:t xml:space="preserve"> 6个5000ml锥形瓶。</w:t>
      </w:r>
    </w:p>
    <w:p>
      <w:pPr>
        <w:keepNext w:val="0"/>
        <w:keepLines w:val="0"/>
        <w:pageBreakBefore w:val="0"/>
        <w:widowControl w:val="0"/>
        <w:tabs>
          <w:tab w:val="right" w:pos="9249"/>
        </w:tabs>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 xml:space="preserve">箱体材质：箱门为一体式整块钢化玻璃，内腔为304不锈钢， </w:t>
      </w:r>
      <w:r>
        <w:rPr>
          <w:rFonts w:hint="eastAsia" w:ascii="宋体" w:hAnsi="宋体" w:eastAsia="宋体" w:cs="宋体"/>
          <w:b w:val="0"/>
          <w:bCs w:val="0"/>
          <w:color w:val="000000"/>
          <w:sz w:val="24"/>
          <w:szCs w:val="24"/>
        </w:rPr>
        <w:t>耐腐蚀易清洁，</w:t>
      </w:r>
      <w:r>
        <w:rPr>
          <w:rFonts w:hint="eastAsia" w:ascii="宋体" w:hAnsi="宋体" w:eastAsia="宋体" w:cs="宋体"/>
          <w:b w:val="0"/>
          <w:bCs w:val="0"/>
          <w:sz w:val="24"/>
          <w:szCs w:val="24"/>
        </w:rPr>
        <w:t>便于摇床的后期清洁维护和灭菌。</w:t>
      </w:r>
    </w:p>
    <w:p>
      <w:pPr>
        <w:keepNext w:val="0"/>
        <w:keepLines w:val="0"/>
        <w:pageBreakBefore w:val="0"/>
        <w:widowControl w:val="0"/>
        <w:tabs>
          <w:tab w:val="right" w:pos="9249"/>
        </w:tabs>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rPr>
        <w:t>超静音运行，噪音：50dB。</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可选加湿方式，可选自然增湿或者主动加湿。</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下拉式箱门，</w:t>
      </w:r>
      <w:r>
        <w:rPr>
          <w:rFonts w:hint="eastAsia" w:ascii="宋体" w:hAnsi="宋体" w:eastAsia="宋体" w:cs="宋体"/>
          <w:b w:val="0"/>
          <w:bCs w:val="0"/>
          <w:color w:val="000000"/>
          <w:sz w:val="24"/>
          <w:szCs w:val="24"/>
        </w:rPr>
        <w:t>内外双层钢化玻璃，保温效果好。</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1.9防水设计：箱体防水设计，防止培养过程中发生意外碎瓶损伤箱体。箱体底部可以直接清洁，防止样品污染。</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1.10振荡直径（振幅）：25mm/50mm振幅可调。振幅调节要求：A:用户自己可轻松完成调节，每次调节无需厂家参与；B:振幅调节方式是物理调节偏心距，非速度模拟调节。（到货验收需要现场演示振幅调节）</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1.11振荡速度10-420rpm，最高可用转速≥350rpm（到货验收需要现场演示转速）。</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1.12温度范围：低温型，室温-10℃-65℃。</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1.13温度精度±0.1℃，温场均一性：≤±0.2℃</w:t>
      </w:r>
      <w:bookmarkStart w:id="35" w:name="_Hlk178013001"/>
      <w:r>
        <w:rPr>
          <w:rFonts w:hint="eastAsia" w:ascii="宋体" w:hAnsi="宋体" w:eastAsia="宋体" w:cs="宋体"/>
          <w:b w:val="0"/>
          <w:bCs w:val="0"/>
          <w:color w:val="000000"/>
          <w:sz w:val="24"/>
          <w:szCs w:val="24"/>
          <w:lang w:val="en-US" w:eastAsia="zh-CN"/>
        </w:rPr>
        <w:t>，到货验收时需要进行现场五点温度验证</w:t>
      </w:r>
      <w:bookmarkEnd w:id="35"/>
      <w:r>
        <w:rPr>
          <w:rFonts w:hint="eastAsia" w:ascii="宋体" w:hAnsi="宋体" w:eastAsia="宋体" w:cs="宋体"/>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1.14包含紫外灭菌系统。</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1.15马达及电器元件位于腔体外部，摇床内腔、底部可进行全方位无死角冲洗。</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1.16配有方便更换的免维护遮光帘，完全避光，避免外部光照对培养的影响。</w:t>
      </w:r>
    </w:p>
    <w:p>
      <w:pPr>
        <w:keepNext w:val="0"/>
        <w:keepLines w:val="0"/>
        <w:pageBreakBefore w:val="0"/>
        <w:widowControl w:val="0"/>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rPr>
        <w:t>※</w:t>
      </w:r>
      <w:r>
        <w:rPr>
          <w:rFonts w:hint="eastAsia" w:ascii="宋体" w:hAnsi="宋体" w:eastAsia="宋体" w:cs="宋体"/>
          <w:b w:val="0"/>
          <w:bCs w:val="0"/>
          <w:color w:val="000000"/>
          <w:sz w:val="24"/>
          <w:szCs w:val="24"/>
          <w:lang w:val="en-US" w:eastAsia="zh-CN"/>
        </w:rPr>
        <w:t>1.17屏幕显示界面，中英文可切换，具备用户和密码管理，三级权限管理。具备数据记录功能，可记录温度，速度等参数同时也可以通过实时曲线和历史曲线显示数据，记录的数据以PDF格式通过U盘导出。以上所有数据记录等功能都在显示触摸屏上实现，无需外接电脑。</w:t>
      </w:r>
    </w:p>
    <w:p>
      <w:pPr>
        <w:keepNext w:val="0"/>
        <w:keepLines w:val="0"/>
        <w:pageBreakBefore w:val="0"/>
        <w:widowControl w:val="0"/>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1.18多种附件可选：粘性粘板、通用平板、微孔板托板，锥形瓶夹具、试管架、孔板夹具等可选附件，满足微生物、细胞培养等应用。</w:t>
      </w:r>
    </w:p>
    <w:p>
      <w:pPr>
        <w:keepNext w:val="0"/>
        <w:keepLines w:val="0"/>
        <w:pageBreakBefore w:val="0"/>
        <w:widowControl w:val="0"/>
        <w:numPr>
          <w:ilvl w:val="0"/>
          <w:numId w:val="2"/>
        </w:numPr>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sz w:val="24"/>
          <w:szCs w:val="24"/>
        </w:rPr>
      </w:pPr>
      <w:r>
        <w:rPr>
          <w:rFonts w:hint="eastAsia" w:ascii="宋体" w:hAnsi="宋体" w:eastAsia="宋体" w:cs="宋体"/>
          <w:b/>
          <w:bCs/>
          <w:sz w:val="24"/>
          <w:szCs w:val="24"/>
          <w:lang w:val="en-US" w:eastAsia="zh-CN"/>
        </w:rPr>
        <w:t>主要配置</w:t>
      </w:r>
      <w:r>
        <w:rPr>
          <w:rFonts w:hint="eastAsia" w:ascii="宋体" w:hAnsi="宋体" w:eastAsia="宋体" w:cs="宋体"/>
          <w:sz w:val="24"/>
          <w:szCs w:val="24"/>
          <w:highlight w:val="none"/>
          <w:lang w:val="en-US" w:eastAsia="zh-CN"/>
        </w:rPr>
        <w:t>：</w:t>
      </w:r>
      <w:r>
        <w:rPr>
          <w:rFonts w:hint="eastAsia" w:ascii="宋体" w:hAnsi="宋体" w:eastAsia="宋体" w:cs="宋体"/>
          <w:b w:val="0"/>
          <w:bCs/>
          <w:sz w:val="24"/>
          <w:szCs w:val="24"/>
          <w:highlight w:val="none"/>
        </w:rPr>
        <w:t>振幅</w:t>
      </w:r>
      <w:r>
        <w:rPr>
          <w:rFonts w:hint="eastAsia" w:ascii="宋体" w:hAnsi="宋体" w:eastAsia="宋体" w:cs="宋体"/>
          <w:b w:val="0"/>
          <w:bCs/>
          <w:sz w:val="24"/>
          <w:szCs w:val="24"/>
          <w:highlight w:val="none"/>
          <w:lang w:val="en-US" w:eastAsia="zh-CN"/>
        </w:rPr>
        <w:t>可调低温</w:t>
      </w:r>
      <w:r>
        <w:rPr>
          <w:rFonts w:hint="eastAsia" w:ascii="宋体" w:hAnsi="宋体" w:eastAsia="宋体" w:cs="宋体"/>
          <w:b w:val="0"/>
          <w:bCs/>
          <w:sz w:val="24"/>
          <w:szCs w:val="24"/>
          <w:highlight w:val="none"/>
        </w:rPr>
        <w:t>主机一台、U</w:t>
      </w:r>
      <w:r>
        <w:rPr>
          <w:rFonts w:hint="eastAsia" w:ascii="宋体" w:hAnsi="宋体" w:eastAsia="宋体" w:cs="宋体"/>
          <w:b w:val="0"/>
          <w:bCs/>
          <w:sz w:val="24"/>
          <w:szCs w:val="24"/>
        </w:rPr>
        <w:t>V灭菌套件一套、</w:t>
      </w:r>
      <w:r>
        <w:rPr>
          <w:rFonts w:hint="eastAsia" w:ascii="宋体" w:hAnsi="宋体" w:eastAsia="宋体" w:cs="宋体"/>
          <w:b w:val="0"/>
          <w:bCs/>
          <w:sz w:val="24"/>
          <w:szCs w:val="24"/>
          <w:lang w:val="en-US" w:eastAsia="zh-CN"/>
        </w:rPr>
        <w:t>万能振荡托盘一件。</w:t>
      </w:r>
    </w:p>
    <w:p>
      <w:pPr>
        <w:keepNext w:val="0"/>
        <w:keepLines w:val="0"/>
        <w:pageBreakBefore w:val="0"/>
        <w:widowControl w:val="0"/>
        <w:numPr>
          <w:ilvl w:val="0"/>
          <w:numId w:val="2"/>
        </w:numPr>
        <w:kinsoku/>
        <w:wordWrap/>
        <w:overflowPunct/>
        <w:topLinePunct w:val="0"/>
        <w:autoSpaceDE/>
        <w:autoSpaceDN/>
        <w:bidi w:val="0"/>
        <w:adjustRightInd/>
        <w:spacing w:line="600" w:lineRule="exact"/>
        <w:ind w:firstLine="482" w:firstLineChars="200"/>
        <w:jc w:val="left"/>
        <w:textAlignment w:val="auto"/>
        <w:rPr>
          <w:rFonts w:hint="eastAsia" w:ascii="宋体" w:hAnsi="宋体" w:eastAsia="宋体" w:cs="宋体"/>
          <w:b w:val="0"/>
          <w:bCs/>
          <w:sz w:val="24"/>
          <w:szCs w:val="24"/>
          <w:highlight w:val="none"/>
        </w:rPr>
      </w:pP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rPr>
        <w:t>需要提供效期内的ISO9001认证证书</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yellow"/>
          <w:lang w:val="en-US" w:eastAsia="zh-CN"/>
        </w:rPr>
      </w:pPr>
    </w:p>
    <w:p>
      <w:pPr>
        <w:pStyle w:val="2"/>
        <w:rPr>
          <w:rFonts w:hint="eastAsia" w:ascii="宋体" w:hAnsi="宋体" w:eastAsia="宋体" w:cs="宋体"/>
          <w:sz w:val="24"/>
          <w:szCs w:val="24"/>
          <w:highlight w:val="yellow"/>
          <w:lang w:val="en-US" w:eastAsia="zh-CN"/>
        </w:rPr>
      </w:pPr>
    </w:p>
    <w:p>
      <w:pPr>
        <w:rPr>
          <w:rFonts w:hint="eastAsia" w:ascii="宋体" w:hAnsi="宋体" w:eastAsia="宋体" w:cs="宋体"/>
          <w:sz w:val="24"/>
          <w:szCs w:val="24"/>
          <w:highlight w:val="yellow"/>
          <w:lang w:val="en-US" w:eastAsia="zh-CN"/>
        </w:rPr>
      </w:pPr>
    </w:p>
    <w:p>
      <w:pPr>
        <w:pStyle w:val="2"/>
        <w:rPr>
          <w:rFonts w:hint="eastAsia" w:ascii="宋体" w:hAnsi="宋体" w:eastAsia="宋体" w:cs="宋体"/>
          <w:b w:val="0"/>
          <w:bCs w:val="0"/>
          <w:kern w:val="0"/>
          <w:sz w:val="24"/>
          <w:szCs w:val="24"/>
          <w:lang w:val="en-US" w:eastAsia="zh-CN"/>
        </w:rPr>
      </w:pPr>
      <w:r>
        <w:rPr>
          <w:rFonts w:hint="eastAsia" w:ascii="宋体" w:hAnsi="宋体" w:eastAsia="宋体" w:cs="宋体"/>
          <w:color w:val="auto"/>
          <w:sz w:val="24"/>
          <w:szCs w:val="24"/>
          <w:highlight w:val="none"/>
          <w:lang w:val="en-US" w:eastAsia="zh-CN"/>
        </w:rPr>
        <w:t xml:space="preserve">附件2： </w:t>
      </w:r>
      <w:r>
        <w:rPr>
          <w:rFonts w:hint="eastAsia" w:ascii="宋体" w:hAnsi="宋体" w:eastAsia="宋体" w:cs="宋体"/>
          <w:b w:val="0"/>
          <w:bCs w:val="0"/>
          <w:kern w:val="0"/>
          <w:sz w:val="24"/>
          <w:szCs w:val="24"/>
          <w:lang w:val="en-US" w:eastAsia="zh-CN"/>
        </w:rPr>
        <w:t>响应文件格式要求</w:t>
      </w:r>
    </w:p>
    <w:p>
      <w:pPr>
        <w:rPr>
          <w:rFonts w:hint="eastAsia"/>
          <w:lang w:val="en-US" w:eastAsia="zh-CN"/>
        </w:rPr>
      </w:pPr>
    </w:p>
    <w:p>
      <w:pPr>
        <w:rPr>
          <w:rFonts w:hint="default"/>
          <w:sz w:val="24"/>
          <w:szCs w:val="24"/>
          <w:lang w:val="en-US" w:eastAsia="zh-CN"/>
        </w:rPr>
      </w:pPr>
      <w:r>
        <w:rPr>
          <w:rFonts w:hint="eastAsia"/>
          <w:sz w:val="24"/>
          <w:szCs w:val="24"/>
          <w:lang w:val="en-US" w:eastAsia="zh-CN"/>
        </w:rPr>
        <w:t>一、报价函</w:t>
      </w:r>
    </w:p>
    <w:p>
      <w:pPr>
        <w:widowControl/>
        <w:shd w:val="clear" w:color="auto"/>
        <w:spacing w:after="240" w:line="440" w:lineRule="exact"/>
        <w:ind w:firstLine="420" w:firstLineChars="0"/>
        <w:jc w:val="center"/>
        <w:rPr>
          <w:rFonts w:hint="eastAsia" w:ascii="宋体" w:hAnsi="宋体" w:eastAsia="宋体" w:cs="宋体"/>
          <w:b/>
          <w:bCs/>
          <w:kern w:val="0"/>
          <w:sz w:val="32"/>
          <w:szCs w:val="32"/>
          <w:lang w:val="en-US" w:eastAsia="zh-CN"/>
        </w:rPr>
      </w:pPr>
      <w:bookmarkStart w:id="36" w:name="_Toc12025"/>
      <w:bookmarkStart w:id="37" w:name="_Toc10132"/>
      <w:r>
        <w:rPr>
          <w:rFonts w:hint="eastAsia" w:ascii="宋体" w:hAnsi="宋体" w:eastAsia="宋体" w:cs="宋体"/>
          <w:b/>
          <w:bCs/>
          <w:kern w:val="0"/>
          <w:sz w:val="32"/>
          <w:szCs w:val="32"/>
          <w:lang w:val="en-US" w:eastAsia="zh-CN"/>
        </w:rPr>
        <w:t>报 价 函</w:t>
      </w:r>
      <w:bookmarkEnd w:id="36"/>
      <w:bookmarkEnd w:id="37"/>
    </w:p>
    <w:p>
      <w:pPr>
        <w:widowControl/>
        <w:shd w:val="clear" w:color="auto"/>
        <w:spacing w:after="240" w:line="440" w:lineRule="exact"/>
        <w:ind w:firstLine="420" w:firstLineChars="0"/>
        <w:jc w:val="left"/>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（采购人名称）</w:t>
      </w:r>
      <w:r>
        <w:rPr>
          <w:rFonts w:hint="eastAsia" w:ascii="宋体" w:hAnsi="宋体" w:cs="宋体"/>
          <w:kern w:val="0"/>
          <w:sz w:val="24"/>
          <w:szCs w:val="24"/>
          <w:lang w:val="en-US" w:eastAsia="zh-CN"/>
        </w:rPr>
        <w:t>：</w:t>
      </w:r>
    </w:p>
    <w:p>
      <w:pPr>
        <w:widowControl/>
        <w:shd w:val="clear" w:color="auto"/>
        <w:spacing w:after="240" w:line="440" w:lineRule="exact"/>
        <w:ind w:firstLine="42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我方收到_______________________（项目名称）的询价采购文件，经详细研究，决定参</w:t>
      </w:r>
      <w:r>
        <w:rPr>
          <w:rFonts w:hint="eastAsia" w:ascii="宋体" w:hAnsi="宋体" w:eastAsia="宋体" w:cs="宋体"/>
          <w:kern w:val="0"/>
          <w:sz w:val="24"/>
          <w:szCs w:val="24"/>
          <w:highlight w:val="none"/>
          <w:lang w:val="en-US" w:eastAsia="zh-CN"/>
        </w:rPr>
        <w:t>加该项目的</w:t>
      </w:r>
      <w:r>
        <w:rPr>
          <w:rFonts w:hint="eastAsia" w:ascii="宋体" w:hAnsi="宋体" w:cs="宋体"/>
          <w:kern w:val="0"/>
          <w:sz w:val="24"/>
          <w:szCs w:val="24"/>
          <w:highlight w:val="none"/>
          <w:lang w:val="en-US" w:eastAsia="zh-CN"/>
        </w:rPr>
        <w:t>报</w:t>
      </w:r>
      <w:r>
        <w:rPr>
          <w:rFonts w:hint="eastAsia" w:ascii="宋体" w:hAnsi="宋体" w:eastAsia="宋体" w:cs="宋体"/>
          <w:kern w:val="0"/>
          <w:sz w:val="24"/>
          <w:szCs w:val="24"/>
          <w:highlight w:val="none"/>
          <w:lang w:val="en-US" w:eastAsia="zh-CN"/>
        </w:rPr>
        <w:t>价。</w:t>
      </w:r>
    </w:p>
    <w:p>
      <w:pPr>
        <w:widowControl/>
        <w:shd w:val="clear" w:color="auto"/>
        <w:spacing w:after="240" w:line="440" w:lineRule="exact"/>
        <w:ind w:firstLine="42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1、愿意按照询价</w:t>
      </w:r>
      <w:r>
        <w:rPr>
          <w:rFonts w:hint="eastAsia" w:ascii="宋体" w:hAnsi="宋体" w:cs="宋体"/>
          <w:kern w:val="0"/>
          <w:sz w:val="24"/>
          <w:szCs w:val="24"/>
          <w:highlight w:val="none"/>
          <w:lang w:val="en-US" w:eastAsia="zh-CN"/>
        </w:rPr>
        <w:t>公告</w:t>
      </w:r>
      <w:r>
        <w:rPr>
          <w:rFonts w:hint="eastAsia" w:ascii="宋体" w:hAnsi="宋体" w:eastAsia="宋体" w:cs="宋体"/>
          <w:kern w:val="0"/>
          <w:sz w:val="24"/>
          <w:szCs w:val="24"/>
          <w:highlight w:val="none"/>
          <w:lang w:val="en-US" w:eastAsia="zh-CN"/>
        </w:rPr>
        <w:t>中的一切要求，提供本项目的技术服务，报价为人民币大写：</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元整；人民币小写：</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元整。</w:t>
      </w:r>
    </w:p>
    <w:p>
      <w:pPr>
        <w:widowControl/>
        <w:shd w:val="clear" w:color="auto"/>
        <w:spacing w:after="240" w:line="440" w:lineRule="exact"/>
        <w:ind w:firstLine="42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2、我方现提交的响应文件为：</w:t>
      </w:r>
      <w:r>
        <w:rPr>
          <w:rFonts w:hint="eastAsia" w:ascii="宋体" w:hAnsi="宋体" w:eastAsia="宋体" w:cs="宋体"/>
          <w:kern w:val="0"/>
          <w:sz w:val="24"/>
          <w:szCs w:val="24"/>
          <w:highlight w:val="none"/>
          <w:u w:val="single"/>
          <w:lang w:val="en-US" w:eastAsia="zh-CN"/>
        </w:rPr>
        <w:t>响应文件电子文档</w:t>
      </w:r>
      <w:r>
        <w:rPr>
          <w:rFonts w:hint="eastAsia" w:ascii="宋体" w:hAnsi="宋体" w:cs="宋体"/>
          <w:kern w:val="0"/>
          <w:sz w:val="24"/>
          <w:szCs w:val="24"/>
          <w:highlight w:val="none"/>
          <w:u w:val="single"/>
          <w:lang w:val="en-US" w:eastAsia="zh-CN"/>
        </w:rPr>
        <w:t>1</w:t>
      </w:r>
      <w:r>
        <w:rPr>
          <w:rFonts w:hint="eastAsia" w:ascii="宋体" w:hAnsi="宋体" w:eastAsia="宋体" w:cs="宋体"/>
          <w:kern w:val="0"/>
          <w:sz w:val="24"/>
          <w:szCs w:val="24"/>
          <w:highlight w:val="none"/>
          <w:u w:val="single"/>
          <w:lang w:val="en-US" w:eastAsia="zh-CN"/>
        </w:rPr>
        <w:t>份</w:t>
      </w:r>
      <w:r>
        <w:rPr>
          <w:rFonts w:hint="eastAsia" w:ascii="宋体" w:hAnsi="宋体" w:eastAsia="宋体" w:cs="宋体"/>
          <w:kern w:val="0"/>
          <w:sz w:val="24"/>
          <w:szCs w:val="24"/>
          <w:highlight w:val="none"/>
          <w:lang w:val="en-US" w:eastAsia="zh-CN"/>
        </w:rPr>
        <w:t>。</w:t>
      </w:r>
    </w:p>
    <w:p>
      <w:pPr>
        <w:widowControl/>
        <w:shd w:val="clear" w:color="auto"/>
        <w:spacing w:after="240" w:line="440" w:lineRule="exact"/>
        <w:ind w:firstLine="42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3、我方承诺：本次询价的有效期为90天。</w:t>
      </w:r>
    </w:p>
    <w:p>
      <w:pPr>
        <w:widowControl/>
        <w:shd w:val="clear" w:color="auto"/>
        <w:spacing w:after="240" w:line="440" w:lineRule="exact"/>
        <w:ind w:firstLine="42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4、我方完全理解和接受贵方询价</w:t>
      </w:r>
      <w:r>
        <w:rPr>
          <w:rFonts w:hint="eastAsia" w:ascii="宋体" w:hAnsi="宋体" w:cs="宋体"/>
          <w:kern w:val="0"/>
          <w:sz w:val="24"/>
          <w:szCs w:val="24"/>
          <w:highlight w:val="none"/>
          <w:lang w:val="en-US" w:eastAsia="zh-CN"/>
        </w:rPr>
        <w:t>公告</w:t>
      </w:r>
      <w:r>
        <w:rPr>
          <w:rFonts w:hint="eastAsia" w:ascii="宋体" w:hAnsi="宋体" w:eastAsia="宋体" w:cs="宋体"/>
          <w:kern w:val="0"/>
          <w:sz w:val="24"/>
          <w:szCs w:val="24"/>
          <w:highlight w:val="none"/>
          <w:lang w:val="en-US" w:eastAsia="zh-CN"/>
        </w:rPr>
        <w:t>的一切规定和要求。</w:t>
      </w:r>
    </w:p>
    <w:p>
      <w:pPr>
        <w:widowControl/>
        <w:shd w:val="clear" w:color="auto"/>
        <w:spacing w:after="240" w:line="440" w:lineRule="exact"/>
        <w:ind w:firstLine="42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5、在整个询价采购过程中，我方若有违</w:t>
      </w:r>
      <w:r>
        <w:rPr>
          <w:rFonts w:hint="eastAsia" w:ascii="宋体" w:hAnsi="宋体" w:eastAsia="宋体" w:cs="宋体"/>
          <w:kern w:val="0"/>
          <w:sz w:val="24"/>
          <w:szCs w:val="24"/>
          <w:lang w:val="en-US" w:eastAsia="zh-CN"/>
        </w:rPr>
        <w:t>规行为，接受按照重庆市政府采购行采家平台规定给予惩罚。</w:t>
      </w:r>
    </w:p>
    <w:p>
      <w:pPr>
        <w:widowControl/>
        <w:shd w:val="clear" w:color="auto"/>
        <w:spacing w:after="240" w:line="440" w:lineRule="exact"/>
        <w:ind w:firstLine="42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6、我方若中选，将按照询价结果签订合同，并且严格履行合同义务。本承诺函将成为合同不可分割的一部分，与合同具有同等的法律效力。</w:t>
      </w:r>
    </w:p>
    <w:p>
      <w:pPr>
        <w:widowControl/>
        <w:shd w:val="clear" w:color="auto"/>
        <w:spacing w:after="240" w:line="440" w:lineRule="exact"/>
        <w:ind w:firstLine="420" w:firstLineChars="0"/>
        <w:jc w:val="left"/>
        <w:rPr>
          <w:rFonts w:hint="eastAsia" w:ascii="宋体" w:hAnsi="宋体" w:eastAsia="宋体" w:cs="宋体"/>
          <w:kern w:val="0"/>
          <w:sz w:val="24"/>
          <w:szCs w:val="24"/>
          <w:lang w:val="en-US" w:eastAsia="zh-CN"/>
        </w:rPr>
      </w:pPr>
    </w:p>
    <w:p>
      <w:pPr>
        <w:widowControl/>
        <w:shd w:val="clear" w:color="auto"/>
        <w:spacing w:after="240" w:line="440" w:lineRule="exact"/>
        <w:ind w:firstLine="420" w:firstLineChars="0"/>
        <w:jc w:val="left"/>
        <w:rPr>
          <w:rFonts w:hint="eastAsia" w:ascii="宋体" w:hAnsi="宋体" w:eastAsia="宋体" w:cs="宋体"/>
          <w:kern w:val="0"/>
          <w:sz w:val="24"/>
          <w:szCs w:val="24"/>
          <w:lang w:val="en-US" w:eastAsia="zh-CN"/>
        </w:rPr>
      </w:pPr>
    </w:p>
    <w:p>
      <w:pPr>
        <w:widowControl/>
        <w:shd w:val="clear" w:color="auto"/>
        <w:spacing w:after="240" w:line="440" w:lineRule="exact"/>
        <w:ind w:left="5359" w:leftChars="266" w:hanging="4800" w:hangingChars="20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供应商名称（公章）：</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年    月     日</w:t>
      </w:r>
    </w:p>
    <w:p>
      <w:pPr>
        <w:pStyle w:val="2"/>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rPr>
          <w:rFonts w:hint="eastAsia" w:ascii="宋体" w:hAnsi="宋体" w:eastAsia="宋体" w:cs="宋体"/>
          <w:kern w:val="0"/>
          <w:sz w:val="24"/>
          <w:szCs w:val="24"/>
          <w:lang w:val="en-US" w:eastAsia="zh-CN"/>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after="240" w:line="360" w:lineRule="auto"/>
        <w:jc w:val="left"/>
        <w:textAlignment w:val="auto"/>
        <w:rPr>
          <w:rFonts w:hint="eastAsia" w:ascii="宋体" w:hAnsi="宋体" w:eastAsia="宋体" w:cs="宋体"/>
          <w:kern w:val="0"/>
          <w:sz w:val="24"/>
          <w:szCs w:val="24"/>
          <w:u w:val="none"/>
          <w:lang w:val="en-US" w:eastAsia="zh-CN"/>
        </w:rPr>
      </w:pP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二、技术参数偏离表</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after="240" w:line="360" w:lineRule="auto"/>
        <w:jc w:val="center"/>
        <w:textAlignment w:val="auto"/>
        <w:rPr>
          <w:rFonts w:hint="eastAsia"/>
          <w:sz w:val="24"/>
          <w:szCs w:val="24"/>
          <w:lang w:val="en-US" w:eastAsia="zh-CN"/>
        </w:rPr>
      </w:pPr>
      <w:r>
        <w:rPr>
          <w:rFonts w:hint="eastAsia" w:ascii="宋体" w:hAnsi="宋体" w:eastAsia="宋体" w:cs="宋体"/>
          <w:b/>
          <w:bCs/>
          <w:kern w:val="0"/>
          <w:sz w:val="24"/>
          <w:szCs w:val="24"/>
          <w:u w:val="none"/>
          <w:lang w:val="en-US" w:eastAsia="zh-CN"/>
        </w:rPr>
        <w:t>技术参数偏离表</w:t>
      </w:r>
    </w:p>
    <w:p>
      <w:pPr>
        <w:pStyle w:val="2"/>
        <w:keepNext w:val="0"/>
        <w:keepLines w:val="0"/>
        <w:pageBreakBefore w:val="0"/>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p>
    <w:p>
      <w:pPr>
        <w:pStyle w:val="2"/>
        <w:keepNext w:val="0"/>
        <w:keepLines w:val="0"/>
        <w:pageBreakBefore w:val="0"/>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274"/>
        <w:gridCol w:w="2188"/>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227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参数要求</w:t>
            </w: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参数应答</w:t>
            </w:r>
          </w:p>
        </w:tc>
        <w:tc>
          <w:tcPr>
            <w:tcW w:w="3510"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bl>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 xml:space="preserve">供应商：                   </w:t>
      </w: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法定代表人（或法定代表人授权代表）签字：</w:t>
      </w: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bidi="ar-SA"/>
        </w:rPr>
      </w:pPr>
      <w:r>
        <w:rPr>
          <w:rFonts w:hint="eastAsia" w:ascii="宋体" w:hAnsi="宋体" w:eastAsia="宋体" w:cs="宋体"/>
          <w:kern w:val="0"/>
          <w:sz w:val="24"/>
          <w:szCs w:val="24"/>
          <w:u w:val="none"/>
          <w:lang w:val="en-US" w:eastAsia="zh-CN" w:bidi="ar-SA"/>
        </w:rPr>
        <w:t xml:space="preserve">日期：                     </w:t>
      </w: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widowControl/>
        <w:numPr>
          <w:ilvl w:val="0"/>
          <w:numId w:val="0"/>
        </w:numPr>
        <w:shd w:val="clear" w:color="auto"/>
        <w:spacing w:after="240" w:line="440" w:lineRule="exact"/>
        <w:jc w:val="left"/>
        <w:rPr>
          <w:rFonts w:hint="eastAsia" w:ascii="宋体" w:hAnsi="宋体" w:eastAsia="宋体" w:cs="宋体"/>
          <w:kern w:val="0"/>
          <w:sz w:val="24"/>
          <w:szCs w:val="24"/>
          <w:u w:val="none"/>
          <w:lang w:val="en-US" w:eastAsia="zh-CN"/>
        </w:rPr>
      </w:pPr>
    </w:p>
    <w:p>
      <w:pPr>
        <w:widowControl/>
        <w:numPr>
          <w:ilvl w:val="0"/>
          <w:numId w:val="0"/>
        </w:numPr>
        <w:shd w:val="clear" w:color="auto"/>
        <w:spacing w:after="240" w:line="440" w:lineRule="exact"/>
        <w:jc w:val="left"/>
        <w:rPr>
          <w:rFonts w:hint="eastAsia" w:ascii="宋体" w:hAnsi="宋体" w:eastAsia="宋体" w:cs="宋体"/>
          <w:kern w:val="0"/>
          <w:sz w:val="24"/>
          <w:szCs w:val="24"/>
          <w:u w:val="none"/>
          <w:lang w:val="en-US" w:eastAsia="zh-CN"/>
        </w:rPr>
      </w:pPr>
    </w:p>
    <w:p>
      <w:pPr>
        <w:widowControl/>
        <w:numPr>
          <w:ilvl w:val="0"/>
          <w:numId w:val="0"/>
        </w:numPr>
        <w:shd w:val="clear" w:color="auto"/>
        <w:spacing w:after="240" w:line="440" w:lineRule="exact"/>
        <w:jc w:val="left"/>
        <w:rPr>
          <w:rFonts w:hint="eastAsia" w:ascii="宋体" w:hAnsi="宋体" w:eastAsia="宋体" w:cs="宋体"/>
          <w:kern w:val="0"/>
          <w:sz w:val="24"/>
          <w:szCs w:val="24"/>
          <w:u w:val="none"/>
          <w:lang w:val="en-US" w:eastAsia="zh-CN"/>
        </w:rPr>
      </w:pPr>
    </w:p>
    <w:p>
      <w:pPr>
        <w:keepNext w:val="0"/>
        <w:keepLines w:val="0"/>
        <w:pageBreakBefore w:val="0"/>
        <w:widowControl/>
        <w:numPr>
          <w:ilvl w:val="0"/>
          <w:numId w:val="3"/>
        </w:numPr>
        <w:shd w:val="clear" w:color="auto"/>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商务条款差异表</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after="240" w:line="360" w:lineRule="auto"/>
        <w:ind w:leftChars="0"/>
        <w:jc w:val="center"/>
        <w:textAlignment w:val="auto"/>
        <w:rPr>
          <w:rFonts w:hint="eastAsia" w:ascii="宋体" w:hAnsi="宋体" w:eastAsia="宋体" w:cs="宋体"/>
          <w:b/>
          <w:bCs/>
          <w:kern w:val="0"/>
          <w:sz w:val="24"/>
          <w:szCs w:val="24"/>
          <w:u w:val="none"/>
          <w:lang w:val="en-US" w:eastAsia="zh-CN"/>
        </w:rPr>
      </w:pPr>
      <w:r>
        <w:rPr>
          <w:rFonts w:hint="eastAsia" w:ascii="宋体" w:hAnsi="宋体" w:eastAsia="宋体" w:cs="宋体"/>
          <w:b/>
          <w:bCs/>
          <w:kern w:val="0"/>
          <w:sz w:val="24"/>
          <w:szCs w:val="24"/>
          <w:u w:val="none"/>
          <w:lang w:val="en-US" w:eastAsia="zh-CN"/>
        </w:rPr>
        <w:t>商务条款差异表</w:t>
      </w:r>
    </w:p>
    <w:p>
      <w:pPr>
        <w:pStyle w:val="2"/>
        <w:keepNext w:val="0"/>
        <w:keepLines w:val="0"/>
        <w:pageBreakBefore w:val="0"/>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p>
    <w:p>
      <w:pPr>
        <w:pStyle w:val="2"/>
        <w:keepNext w:val="0"/>
        <w:keepLines w:val="0"/>
        <w:pageBreakBefore w:val="0"/>
        <w:numPr>
          <w:ilvl w:val="0"/>
          <w:numId w:val="0"/>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274"/>
        <w:gridCol w:w="2188"/>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227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商务要求</w:t>
            </w: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商务应答</w:t>
            </w:r>
          </w:p>
        </w:tc>
        <w:tc>
          <w:tcPr>
            <w:tcW w:w="3510"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274"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2188" w:type="dxa"/>
            <w:noWrap w:val="0"/>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c>
          <w:tcPr>
            <w:tcW w:w="3510" w:type="dxa"/>
            <w:noWrap w:val="0"/>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vertAlign w:val="baseline"/>
                <w:lang w:val="en-US" w:eastAsia="zh-CN"/>
              </w:rPr>
            </w:pPr>
          </w:p>
        </w:tc>
      </w:tr>
    </w:tbl>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 xml:space="preserve">供应商：                   </w:t>
      </w:r>
    </w:p>
    <w:p>
      <w:pPr>
        <w:pStyle w:val="2"/>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法定代表人（或法定代表人授权代表）签字：</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u w:val="none"/>
          <w:lang w:val="en-US" w:eastAsia="zh-CN" w:bidi="ar-SA"/>
        </w:rPr>
        <w:t xml:space="preserve">日期：       </w:t>
      </w:r>
    </w:p>
    <w:p>
      <w:pPr>
        <w:pStyle w:val="2"/>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widowControl/>
        <w:shd w:val="clear" w:color="auto"/>
        <w:spacing w:after="240" w:line="440" w:lineRule="exact"/>
        <w:jc w:val="left"/>
        <w:rPr>
          <w:rFonts w:hint="eastAsia" w:ascii="宋体" w:hAnsi="宋体" w:eastAsia="宋体" w:cs="宋体"/>
          <w:kern w:val="0"/>
          <w:sz w:val="24"/>
          <w:szCs w:val="24"/>
          <w:u w:val="none"/>
          <w:lang w:val="en-US" w:eastAsia="zh-CN"/>
        </w:rPr>
      </w:pPr>
    </w:p>
    <w:p>
      <w:pPr>
        <w:widowControl/>
        <w:shd w:val="clear" w:color="auto"/>
        <w:spacing w:after="240" w:line="440" w:lineRule="exact"/>
        <w:jc w:val="left"/>
        <w:rPr>
          <w:rFonts w:hint="eastAsia" w:ascii="宋体" w:hAnsi="宋体" w:eastAsia="宋体" w:cs="宋体"/>
          <w:kern w:val="0"/>
          <w:sz w:val="24"/>
          <w:szCs w:val="24"/>
          <w:u w:val="none"/>
          <w:lang w:val="en-US" w:eastAsia="zh-CN"/>
        </w:rPr>
      </w:pPr>
    </w:p>
    <w:p>
      <w:pPr>
        <w:widowControl/>
        <w:shd w:val="clear" w:color="auto"/>
        <w:spacing w:after="240" w:line="440" w:lineRule="exact"/>
        <w:jc w:val="left"/>
        <w:rPr>
          <w:rFonts w:hint="eastAsia" w:ascii="宋体" w:hAnsi="宋体" w:eastAsia="宋体" w:cs="宋体"/>
          <w:kern w:val="0"/>
          <w:sz w:val="24"/>
          <w:szCs w:val="24"/>
          <w:u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after="240" w:line="480" w:lineRule="auto"/>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cs="宋体"/>
          <w:kern w:val="0"/>
          <w:sz w:val="24"/>
          <w:szCs w:val="24"/>
          <w:u w:val="none"/>
          <w:lang w:val="en-US" w:eastAsia="zh-CN"/>
        </w:rPr>
        <w:t>四</w:t>
      </w:r>
      <w:r>
        <w:rPr>
          <w:rFonts w:hint="eastAsia" w:ascii="宋体" w:hAnsi="宋体" w:eastAsia="宋体" w:cs="宋体"/>
          <w:kern w:val="0"/>
          <w:sz w:val="24"/>
          <w:szCs w:val="24"/>
          <w:u w:val="none"/>
          <w:lang w:val="en-US" w:eastAsia="zh-CN"/>
        </w:rPr>
        <w:t>、资格条件及</w:t>
      </w:r>
      <w:r>
        <w:rPr>
          <w:rFonts w:hint="eastAsia" w:ascii="宋体" w:hAnsi="宋体" w:eastAsia="宋体" w:cs="宋体"/>
          <w:color w:val="auto"/>
          <w:kern w:val="0"/>
          <w:sz w:val="24"/>
          <w:szCs w:val="24"/>
          <w:highlight w:val="none"/>
          <w:u w:val="none"/>
          <w:lang w:val="en-US" w:eastAsia="zh-CN"/>
        </w:rPr>
        <w:t>其他</w:t>
      </w:r>
    </w:p>
    <w:p>
      <w:pPr>
        <w:keepNext w:val="0"/>
        <w:keepLines w:val="0"/>
        <w:pageBreakBefore w:val="0"/>
        <w:widowControl/>
        <w:shd w:val="clear" w:color="auto"/>
        <w:kinsoku/>
        <w:wordWrap/>
        <w:overflowPunct/>
        <w:topLinePunct w:val="0"/>
        <w:autoSpaceDE/>
        <w:autoSpaceDN/>
        <w:bidi w:val="0"/>
        <w:adjustRightInd/>
        <w:snapToGrid/>
        <w:spacing w:after="240" w:line="480" w:lineRule="auto"/>
        <w:jc w:val="left"/>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供应商提供：效期内的ISO9001认证证书、营业执照、</w:t>
      </w:r>
      <w:r>
        <w:rPr>
          <w:rFonts w:hint="eastAsia" w:ascii="宋体" w:hAnsi="宋体" w:cs="宋体"/>
          <w:kern w:val="0"/>
          <w:sz w:val="24"/>
          <w:szCs w:val="24"/>
          <w:u w:val="none"/>
          <w:lang w:val="en-US" w:eastAsia="zh-CN"/>
        </w:rPr>
        <w:t>近三个月的</w:t>
      </w:r>
      <w:r>
        <w:rPr>
          <w:rFonts w:hint="eastAsia" w:ascii="宋体" w:hAnsi="宋体" w:eastAsia="宋体" w:cs="宋体"/>
          <w:kern w:val="0"/>
          <w:sz w:val="24"/>
          <w:szCs w:val="24"/>
          <w:u w:val="none"/>
          <w:lang w:val="en-US" w:eastAsia="zh-CN"/>
        </w:rPr>
        <w:t>纳税证明、</w:t>
      </w:r>
      <w:r>
        <w:rPr>
          <w:rFonts w:hint="eastAsia" w:ascii="宋体" w:hAnsi="宋体" w:cs="宋体"/>
          <w:kern w:val="0"/>
          <w:sz w:val="24"/>
          <w:szCs w:val="24"/>
          <w:u w:val="none"/>
          <w:lang w:val="en-US" w:eastAsia="zh-CN"/>
        </w:rPr>
        <w:t>近三个月的</w:t>
      </w:r>
      <w:r>
        <w:rPr>
          <w:rFonts w:hint="eastAsia" w:ascii="宋体" w:hAnsi="宋体" w:eastAsia="宋体" w:cs="宋体"/>
          <w:kern w:val="0"/>
          <w:sz w:val="24"/>
          <w:szCs w:val="24"/>
          <w:u w:val="none"/>
          <w:lang w:val="en-US" w:eastAsia="zh-CN"/>
        </w:rPr>
        <w:t>缴纳社会保险证明、信用中国查询结果等</w:t>
      </w:r>
      <w:r>
        <w:rPr>
          <w:rFonts w:hint="eastAsia" w:ascii="宋体" w:hAnsi="宋体" w:cs="宋体"/>
          <w:kern w:val="0"/>
          <w:sz w:val="24"/>
          <w:szCs w:val="24"/>
          <w:u w:val="none"/>
          <w:lang w:val="en-US" w:eastAsia="zh-CN"/>
        </w:rPr>
        <w:t>。</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C0F3C"/>
    <w:multiLevelType w:val="singleLevel"/>
    <w:tmpl w:val="83EC0F3C"/>
    <w:lvl w:ilvl="0" w:tentative="0">
      <w:start w:val="4"/>
      <w:numFmt w:val="chineseCounting"/>
      <w:suff w:val="nothing"/>
      <w:lvlText w:val="%1、"/>
      <w:lvlJc w:val="left"/>
      <w:rPr>
        <w:rFonts w:hint="eastAsia"/>
      </w:rPr>
    </w:lvl>
  </w:abstractNum>
  <w:abstractNum w:abstractNumId="1">
    <w:nsid w:val="207F127C"/>
    <w:multiLevelType w:val="singleLevel"/>
    <w:tmpl w:val="207F127C"/>
    <w:lvl w:ilvl="0" w:tentative="0">
      <w:start w:val="2"/>
      <w:numFmt w:val="decimal"/>
      <w:suff w:val="nothing"/>
      <w:lvlText w:val="%1、"/>
      <w:lvlJc w:val="left"/>
      <w:rPr>
        <w:rFonts w:hint="default"/>
        <w:b/>
        <w:bCs/>
      </w:rPr>
    </w:lvl>
  </w:abstractNum>
  <w:abstractNum w:abstractNumId="2">
    <w:nsid w:val="7CDD0862"/>
    <w:multiLevelType w:val="singleLevel"/>
    <w:tmpl w:val="7CDD086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02A48"/>
    <w:rsid w:val="01694C9D"/>
    <w:rsid w:val="02275B14"/>
    <w:rsid w:val="02AE60BA"/>
    <w:rsid w:val="067B57E2"/>
    <w:rsid w:val="080829BC"/>
    <w:rsid w:val="087D297A"/>
    <w:rsid w:val="08B65BDE"/>
    <w:rsid w:val="08F74842"/>
    <w:rsid w:val="0967675C"/>
    <w:rsid w:val="0A380443"/>
    <w:rsid w:val="0EB76B4E"/>
    <w:rsid w:val="0F502A48"/>
    <w:rsid w:val="11177D15"/>
    <w:rsid w:val="111F568E"/>
    <w:rsid w:val="13116BD7"/>
    <w:rsid w:val="1497505D"/>
    <w:rsid w:val="17CA71CB"/>
    <w:rsid w:val="18833745"/>
    <w:rsid w:val="1EC7640D"/>
    <w:rsid w:val="22274A79"/>
    <w:rsid w:val="237544B8"/>
    <w:rsid w:val="2489657E"/>
    <w:rsid w:val="25E167D1"/>
    <w:rsid w:val="2AEB52AA"/>
    <w:rsid w:val="2BD40774"/>
    <w:rsid w:val="2C4B1EB4"/>
    <w:rsid w:val="2D400CCB"/>
    <w:rsid w:val="2EE43947"/>
    <w:rsid w:val="31E6588F"/>
    <w:rsid w:val="32A77828"/>
    <w:rsid w:val="333C7D1C"/>
    <w:rsid w:val="34BD4D87"/>
    <w:rsid w:val="36EF4101"/>
    <w:rsid w:val="37E85CFA"/>
    <w:rsid w:val="386B1DF5"/>
    <w:rsid w:val="388A1731"/>
    <w:rsid w:val="38B5409D"/>
    <w:rsid w:val="3AC278CA"/>
    <w:rsid w:val="3B6D478E"/>
    <w:rsid w:val="3C1B5BAC"/>
    <w:rsid w:val="3CF13165"/>
    <w:rsid w:val="3E0B053C"/>
    <w:rsid w:val="3EEC7BC8"/>
    <w:rsid w:val="43511FE7"/>
    <w:rsid w:val="47730382"/>
    <w:rsid w:val="4888639C"/>
    <w:rsid w:val="4A646AF9"/>
    <w:rsid w:val="4ACE7E85"/>
    <w:rsid w:val="4AE04322"/>
    <w:rsid w:val="4BAA21AF"/>
    <w:rsid w:val="4BEF2CA4"/>
    <w:rsid w:val="4DBC67C6"/>
    <w:rsid w:val="4E9179F4"/>
    <w:rsid w:val="4EA73B40"/>
    <w:rsid w:val="4EF8069D"/>
    <w:rsid w:val="537304F7"/>
    <w:rsid w:val="54EA5E48"/>
    <w:rsid w:val="552E07CD"/>
    <w:rsid w:val="55A0308A"/>
    <w:rsid w:val="56260D65"/>
    <w:rsid w:val="56675845"/>
    <w:rsid w:val="57ED4E4E"/>
    <w:rsid w:val="59277B42"/>
    <w:rsid w:val="597F55E4"/>
    <w:rsid w:val="5A0E4325"/>
    <w:rsid w:val="5AAD0254"/>
    <w:rsid w:val="5B0A4D0C"/>
    <w:rsid w:val="5BCA1926"/>
    <w:rsid w:val="5F3E47D0"/>
    <w:rsid w:val="60546516"/>
    <w:rsid w:val="60E8031F"/>
    <w:rsid w:val="618F297C"/>
    <w:rsid w:val="61C45474"/>
    <w:rsid w:val="62D91738"/>
    <w:rsid w:val="63AD2719"/>
    <w:rsid w:val="65732701"/>
    <w:rsid w:val="68DA0F42"/>
    <w:rsid w:val="69580D63"/>
    <w:rsid w:val="6A935209"/>
    <w:rsid w:val="6B8425F1"/>
    <w:rsid w:val="6C7014F2"/>
    <w:rsid w:val="6D5D0BE7"/>
    <w:rsid w:val="6E437D31"/>
    <w:rsid w:val="6FB56B53"/>
    <w:rsid w:val="72231BBF"/>
    <w:rsid w:val="732D7FF7"/>
    <w:rsid w:val="75113A9C"/>
    <w:rsid w:val="75275C40"/>
    <w:rsid w:val="75B5669D"/>
    <w:rsid w:val="7C4C601F"/>
    <w:rsid w:val="7EA313D0"/>
    <w:rsid w:val="7EF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2"/>
    <w:qFormat/>
    <w:uiPriority w:val="0"/>
    <w:pPr>
      <w:spacing w:line="360" w:lineRule="auto"/>
      <w:ind w:firstLine="420"/>
    </w:pPr>
    <w:rPr>
      <w:rFonts w:ascii="宋体" w:hAnsi="宋体"/>
      <w:sz w:val="24"/>
    </w:rPr>
  </w:style>
  <w:style w:type="table" w:styleId="7">
    <w:name w:val="Table Grid"/>
    <w:basedOn w:val="6"/>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3479</Words>
  <Characters>3762</Characters>
  <Lines>0</Lines>
  <Paragraphs>0</Paragraphs>
  <TotalTime>49</TotalTime>
  <ScaleCrop>false</ScaleCrop>
  <LinksUpToDate>false</LinksUpToDate>
  <CharactersWithSpaces>3964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2022-07-04T06:19:00Z</dcterms:created>
  <dc:creator>admin</dc:creator>
  <cp:lastModifiedBy>练小琴</cp:lastModifiedBy>
  <dcterms:modified xsi:type="dcterms:W3CDTF">2025-08-04T05:39:54Z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17E1C8A3B50E4765941C0C2CE8878156</vt:lpwstr>
  </property>
</Properties>
</file>