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DA2F">
      <w:pPr>
        <w:outlineLvl w:val="0"/>
        <w:rPr>
          <w:rFonts w:hint="eastAsia" w:ascii="仿宋" w:hAnsi="仿宋" w:eastAsia="仿宋"/>
          <w:b/>
          <w:bCs/>
          <w:spacing w:val="80"/>
          <w:sz w:val="44"/>
          <w:szCs w:val="44"/>
          <w:highlight w:val="none"/>
        </w:rPr>
      </w:pPr>
    </w:p>
    <w:p w14:paraId="3CEAF532">
      <w:pPr>
        <w:jc w:val="center"/>
        <w:outlineLvl w:val="0"/>
        <w:rPr>
          <w:rFonts w:hint="eastAsia" w:ascii="仿宋" w:hAnsi="仿宋" w:eastAsia="仿宋"/>
          <w:b/>
          <w:bCs/>
          <w:spacing w:val="80"/>
          <w:sz w:val="96"/>
          <w:szCs w:val="96"/>
          <w:highlight w:val="none"/>
        </w:rPr>
      </w:pPr>
      <w:bookmarkStart w:id="0" w:name="_Toc7351"/>
      <w:bookmarkStart w:id="1" w:name="_Toc19609"/>
      <w:bookmarkStart w:id="2" w:name="_Toc16779"/>
      <w:bookmarkStart w:id="3" w:name="_Toc17591"/>
      <w:bookmarkStart w:id="4" w:name="_Toc7408"/>
      <w:r>
        <w:rPr>
          <w:rFonts w:hint="eastAsia" w:ascii="仿宋" w:hAnsi="仿宋" w:eastAsia="仿宋"/>
          <w:b/>
          <w:bCs/>
          <w:spacing w:val="80"/>
          <w:sz w:val="96"/>
          <w:szCs w:val="96"/>
          <w:highlight w:val="none"/>
        </w:rPr>
        <w:t>竞争性比选</w:t>
      </w:r>
      <w:bookmarkEnd w:id="0"/>
    </w:p>
    <w:p w14:paraId="1CCD5AE1">
      <w:pPr>
        <w:jc w:val="center"/>
        <w:outlineLvl w:val="0"/>
        <w:rPr>
          <w:rFonts w:hint="eastAsia" w:ascii="仿宋" w:hAnsi="仿宋" w:eastAsia="仿宋"/>
          <w:b/>
          <w:bCs/>
          <w:spacing w:val="80"/>
          <w:sz w:val="96"/>
          <w:szCs w:val="96"/>
          <w:highlight w:val="none"/>
        </w:rPr>
      </w:pPr>
      <w:bookmarkStart w:id="5" w:name="_Toc3396"/>
      <w:r>
        <w:rPr>
          <w:rFonts w:hint="eastAsia" w:ascii="仿宋" w:hAnsi="仿宋" w:eastAsia="仿宋"/>
          <w:b/>
          <w:bCs/>
          <w:spacing w:val="80"/>
          <w:sz w:val="96"/>
          <w:szCs w:val="96"/>
          <w:highlight w:val="none"/>
        </w:rPr>
        <w:t>采购文件</w:t>
      </w:r>
      <w:bookmarkEnd w:id="1"/>
      <w:bookmarkEnd w:id="2"/>
      <w:bookmarkEnd w:id="3"/>
      <w:bookmarkEnd w:id="4"/>
      <w:bookmarkEnd w:id="5"/>
    </w:p>
    <w:p w14:paraId="0D2429CE">
      <w:pPr>
        <w:jc w:val="center"/>
        <w:rPr>
          <w:rFonts w:hint="eastAsia"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3F6482ED">
      <w:pPr>
        <w:rPr>
          <w:rFonts w:hint="eastAsia" w:ascii="仿宋" w:hAnsi="仿宋" w:eastAsia="仿宋"/>
          <w:sz w:val="28"/>
          <w:szCs w:val="22"/>
          <w:highlight w:val="none"/>
        </w:rPr>
      </w:pPr>
    </w:p>
    <w:p w14:paraId="0DFF95B1">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项目编号：</w:t>
      </w:r>
      <w:r>
        <w:rPr>
          <w:rFonts w:hint="eastAsia" w:ascii="仿宋" w:hAnsi="仿宋" w:eastAsia="仿宋"/>
          <w:b/>
          <w:sz w:val="32"/>
          <w:szCs w:val="22"/>
          <w:highlight w:val="none"/>
          <w:lang w:eastAsia="zh-CN"/>
        </w:rPr>
        <w:t>HH2510297</w:t>
      </w:r>
    </w:p>
    <w:p w14:paraId="211E67BE">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医保智能监管系统建设</w:t>
      </w:r>
    </w:p>
    <w:p w14:paraId="267E9F98">
      <w:pPr>
        <w:rPr>
          <w:rFonts w:hint="eastAsia" w:ascii="仿宋" w:hAnsi="仿宋" w:eastAsia="仿宋"/>
          <w:sz w:val="22"/>
          <w:szCs w:val="22"/>
          <w:highlight w:val="none"/>
        </w:rPr>
      </w:pPr>
    </w:p>
    <w:p w14:paraId="62BD4D34">
      <w:pPr>
        <w:rPr>
          <w:rFonts w:hint="eastAsia" w:ascii="仿宋" w:hAnsi="仿宋" w:eastAsia="仿宋"/>
          <w:sz w:val="22"/>
          <w:szCs w:val="22"/>
          <w:highlight w:val="none"/>
        </w:rPr>
      </w:pPr>
    </w:p>
    <w:p w14:paraId="1347AC92">
      <w:pPr>
        <w:rPr>
          <w:rFonts w:hint="eastAsia"/>
          <w:sz w:val="22"/>
          <w:szCs w:val="22"/>
          <w:highlight w:val="none"/>
        </w:rPr>
      </w:pPr>
    </w:p>
    <w:p w14:paraId="3FB40700">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kern w:val="2"/>
          <w:sz w:val="32"/>
          <w:szCs w:val="22"/>
          <w:highlight w:val="none"/>
          <w:lang w:eastAsia="zh-CN"/>
        </w:rPr>
        <w:t>重庆市南川区医疗保障局</w:t>
      </w:r>
    </w:p>
    <w:p w14:paraId="787D5A0C">
      <w:pPr>
        <w:spacing w:line="360" w:lineRule="auto"/>
        <w:jc w:val="center"/>
        <w:rPr>
          <w:rFonts w:hint="eastAsia" w:ascii="仿宋" w:hAnsi="仿宋" w:eastAsia="仿宋"/>
          <w:b/>
          <w:sz w:val="32"/>
          <w:szCs w:val="22"/>
          <w:highlight w:val="none"/>
        </w:rPr>
      </w:pPr>
      <w:r>
        <w:rPr>
          <w:rFonts w:hint="eastAsia" w:ascii="仿宋" w:hAnsi="仿宋" w:eastAsia="仿宋"/>
          <w:b/>
          <w:sz w:val="32"/>
          <w:szCs w:val="22"/>
          <w:highlight w:val="none"/>
        </w:rPr>
        <w:t>采购代理机构：重庆市汇昊招标代理有限公司</w:t>
      </w:r>
    </w:p>
    <w:p w14:paraId="7BF47066">
      <w:pPr>
        <w:spacing w:line="360" w:lineRule="auto"/>
        <w:jc w:val="center"/>
        <w:rPr>
          <w:rFonts w:hint="eastAsia" w:ascii="仿宋" w:hAnsi="仿宋" w:eastAsia="仿宋"/>
          <w:b/>
          <w:sz w:val="36"/>
          <w:szCs w:val="28"/>
          <w:highlight w:val="none"/>
        </w:rPr>
      </w:pPr>
    </w:p>
    <w:p w14:paraId="6B88E493">
      <w:pPr>
        <w:spacing w:line="360" w:lineRule="auto"/>
        <w:jc w:val="center"/>
        <w:rPr>
          <w:rFonts w:hint="eastAsia" w:ascii="仿宋" w:hAnsi="仿宋" w:eastAsia="仿宋"/>
          <w:b/>
          <w:sz w:val="36"/>
          <w:szCs w:val="28"/>
          <w:highlight w:val="none"/>
        </w:rPr>
      </w:pPr>
      <w:r>
        <w:rPr>
          <w:rFonts w:hint="eastAsia" w:ascii="仿宋" w:hAnsi="仿宋" w:eastAsia="仿宋"/>
          <w:b/>
          <w:sz w:val="36"/>
          <w:szCs w:val="28"/>
          <w:highlight w:val="none"/>
        </w:rPr>
        <w:t>二〇二五年</w:t>
      </w:r>
      <w:r>
        <w:rPr>
          <w:rFonts w:hint="eastAsia" w:ascii="仿宋" w:hAnsi="仿宋" w:eastAsia="仿宋"/>
          <w:b/>
          <w:sz w:val="36"/>
          <w:szCs w:val="28"/>
          <w:highlight w:val="none"/>
          <w:lang w:val="en-US" w:eastAsia="zh-CN"/>
        </w:rPr>
        <w:t>十</w:t>
      </w:r>
      <w:r>
        <w:rPr>
          <w:rFonts w:hint="eastAsia" w:ascii="仿宋" w:hAnsi="仿宋" w:eastAsia="仿宋"/>
          <w:b/>
          <w:sz w:val="36"/>
          <w:szCs w:val="28"/>
          <w:highlight w:val="none"/>
        </w:rPr>
        <w:t>月</w:t>
      </w:r>
    </w:p>
    <w:p w14:paraId="64E5640B">
      <w:pPr>
        <w:tabs>
          <w:tab w:val="left" w:pos="1185"/>
          <w:tab w:val="center" w:pos="4156"/>
          <w:tab w:val="left" w:pos="7095"/>
        </w:tabs>
        <w:spacing w:line="700" w:lineRule="exact"/>
        <w:rPr>
          <w:rFonts w:hint="eastAsia" w:ascii="仿宋" w:hAnsi="仿宋" w:eastAsia="仿宋"/>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42BCB1D1">
      <w:pPr>
        <w:tabs>
          <w:tab w:val="left" w:pos="1185"/>
          <w:tab w:val="center" w:pos="4156"/>
          <w:tab w:val="left" w:pos="7095"/>
        </w:tabs>
        <w:spacing w:line="700" w:lineRule="exact"/>
        <w:rPr>
          <w:rFonts w:hint="eastAsia"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3CEA4755">
      <w:pPr>
        <w:pStyle w:val="17"/>
        <w:tabs>
          <w:tab w:val="right" w:leader="dot" w:pos="8313"/>
          <w:tab w:val="clear" w:pos="8303"/>
        </w:tabs>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_Toc7351 </w:instrText>
      </w:r>
      <w:r>
        <w:rPr>
          <w:rFonts w:hint="eastAsia" w:ascii="仿宋" w:hAnsi="仿宋" w:eastAsia="仿宋"/>
          <w:bCs w:val="0"/>
          <w:highlight w:val="none"/>
        </w:rPr>
        <w:fldChar w:fldCharType="separate"/>
      </w:r>
      <w:r>
        <w:rPr>
          <w:rFonts w:hint="eastAsia" w:ascii="仿宋" w:hAnsi="仿宋" w:eastAsia="仿宋"/>
          <w:bCs/>
          <w:spacing w:val="80"/>
          <w:szCs w:val="96"/>
          <w:highlight w:val="none"/>
        </w:rPr>
        <w:t>竞争性比选</w:t>
      </w:r>
      <w:r>
        <w:tab/>
      </w:r>
      <w:r>
        <w:fldChar w:fldCharType="begin"/>
      </w:r>
      <w:r>
        <w:instrText xml:space="preserve"> PAGEREF _Toc7351 \h </w:instrText>
      </w:r>
      <w:r>
        <w:fldChar w:fldCharType="separate"/>
      </w:r>
      <w:r>
        <w:t>- 1 -</w:t>
      </w:r>
      <w:r>
        <w:fldChar w:fldCharType="end"/>
      </w:r>
      <w:r>
        <w:rPr>
          <w:rFonts w:hint="eastAsia" w:ascii="仿宋" w:hAnsi="仿宋" w:eastAsia="仿宋"/>
          <w:bCs w:val="0"/>
          <w:highlight w:val="none"/>
        </w:rPr>
        <w:fldChar w:fldCharType="end"/>
      </w:r>
    </w:p>
    <w:p w14:paraId="6A668934">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_Toc3396 </w:instrText>
      </w:r>
      <w:r>
        <w:rPr>
          <w:rFonts w:hint="eastAsia" w:ascii="仿宋" w:hAnsi="仿宋" w:eastAsia="仿宋"/>
          <w:bCs/>
          <w:highlight w:val="none"/>
        </w:rPr>
        <w:fldChar w:fldCharType="separate"/>
      </w:r>
      <w:r>
        <w:rPr>
          <w:rFonts w:hint="eastAsia" w:ascii="仿宋" w:hAnsi="仿宋" w:eastAsia="仿宋"/>
          <w:bCs/>
          <w:spacing w:val="80"/>
          <w:szCs w:val="96"/>
          <w:highlight w:val="none"/>
        </w:rPr>
        <w:t>采购文件</w:t>
      </w:r>
      <w:r>
        <w:tab/>
      </w:r>
      <w:r>
        <w:fldChar w:fldCharType="begin"/>
      </w:r>
      <w:r>
        <w:instrText xml:space="preserve"> PAGEREF _Toc3396 \h </w:instrText>
      </w:r>
      <w:r>
        <w:fldChar w:fldCharType="separate"/>
      </w:r>
      <w:r>
        <w:t>- 1 -</w:t>
      </w:r>
      <w:r>
        <w:fldChar w:fldCharType="end"/>
      </w:r>
      <w:r>
        <w:rPr>
          <w:rFonts w:hint="eastAsia" w:ascii="仿宋" w:hAnsi="仿宋" w:eastAsia="仿宋"/>
          <w:bCs/>
          <w:highlight w:val="none"/>
        </w:rPr>
        <w:fldChar w:fldCharType="end"/>
      </w:r>
    </w:p>
    <w:p w14:paraId="27A827BA">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_Toc5748 </w:instrText>
      </w:r>
      <w:r>
        <w:rPr>
          <w:rFonts w:hint="eastAsia" w:ascii="仿宋" w:hAnsi="仿宋" w:eastAsia="仿宋"/>
          <w:bCs/>
          <w:highlight w:val="none"/>
        </w:rPr>
        <w:fldChar w:fldCharType="separate"/>
      </w:r>
      <w:r>
        <w:rPr>
          <w:rFonts w:hint="eastAsia" w:ascii="仿宋" w:hAnsi="仿宋" w:eastAsia="仿宋" w:cs="仿宋_GB2312"/>
          <w:szCs w:val="36"/>
          <w:highlight w:val="none"/>
        </w:rPr>
        <w:t>第一篇  比选邀请书</w:t>
      </w:r>
      <w:r>
        <w:tab/>
      </w:r>
      <w:r>
        <w:fldChar w:fldCharType="begin"/>
      </w:r>
      <w:r>
        <w:instrText xml:space="preserve"> PAGEREF _Toc5748 \h </w:instrText>
      </w:r>
      <w:r>
        <w:fldChar w:fldCharType="separate"/>
      </w:r>
      <w:r>
        <w:t>- 3 -</w:t>
      </w:r>
      <w:r>
        <w:fldChar w:fldCharType="end"/>
      </w:r>
      <w:r>
        <w:rPr>
          <w:rFonts w:hint="eastAsia" w:ascii="仿宋" w:hAnsi="仿宋" w:eastAsia="仿宋"/>
          <w:bCs/>
          <w:highlight w:val="none"/>
        </w:rPr>
        <w:fldChar w:fldCharType="end"/>
      </w:r>
    </w:p>
    <w:p w14:paraId="4E28B4F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_Toc28368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tab/>
      </w:r>
      <w:r>
        <w:fldChar w:fldCharType="begin"/>
      </w:r>
      <w:r>
        <w:instrText xml:space="preserve"> PAGEREF _Toc28368 \h </w:instrText>
      </w:r>
      <w:r>
        <w:fldChar w:fldCharType="separate"/>
      </w:r>
      <w:r>
        <w:t>- 3 -</w:t>
      </w:r>
      <w:r>
        <w:fldChar w:fldCharType="end"/>
      </w:r>
      <w:r>
        <w:rPr>
          <w:rFonts w:hint="eastAsia" w:ascii="仿宋" w:hAnsi="仿宋" w:eastAsia="仿宋"/>
          <w:bCs/>
          <w:highlight w:val="none"/>
        </w:rPr>
        <w:fldChar w:fldCharType="end"/>
      </w:r>
    </w:p>
    <w:p w14:paraId="559718D7">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_Toc15526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tab/>
      </w:r>
      <w:r>
        <w:fldChar w:fldCharType="begin"/>
      </w:r>
      <w:r>
        <w:instrText xml:space="preserve"> PAGEREF _Toc15526 \h </w:instrText>
      </w:r>
      <w:r>
        <w:fldChar w:fldCharType="separate"/>
      </w:r>
      <w:r>
        <w:t>- 3 -</w:t>
      </w:r>
      <w:r>
        <w:fldChar w:fldCharType="end"/>
      </w:r>
      <w:r>
        <w:rPr>
          <w:rFonts w:hint="eastAsia" w:ascii="仿宋" w:hAnsi="仿宋" w:eastAsia="仿宋"/>
          <w:bCs/>
          <w:highlight w:val="none"/>
        </w:rPr>
        <w:fldChar w:fldCharType="end"/>
      </w:r>
    </w:p>
    <w:p w14:paraId="3E78FA5A">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_Toc30296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tab/>
      </w:r>
      <w:r>
        <w:fldChar w:fldCharType="begin"/>
      </w:r>
      <w:r>
        <w:instrText xml:space="preserve"> PAGEREF _Toc30296 \h </w:instrText>
      </w:r>
      <w:r>
        <w:fldChar w:fldCharType="separate"/>
      </w:r>
      <w:r>
        <w:t>- 3 -</w:t>
      </w:r>
      <w:r>
        <w:fldChar w:fldCharType="end"/>
      </w:r>
      <w:r>
        <w:rPr>
          <w:rFonts w:hint="eastAsia" w:ascii="仿宋" w:hAnsi="仿宋" w:eastAsia="仿宋"/>
          <w:bCs/>
          <w:highlight w:val="none"/>
        </w:rPr>
        <w:fldChar w:fldCharType="end"/>
      </w:r>
    </w:p>
    <w:p w14:paraId="51D0077A">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_Toc10195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tab/>
      </w:r>
      <w:r>
        <w:fldChar w:fldCharType="begin"/>
      </w:r>
      <w:r>
        <w:instrText xml:space="preserve"> PAGEREF _Toc10195 \h </w:instrText>
      </w:r>
      <w:r>
        <w:fldChar w:fldCharType="separate"/>
      </w:r>
      <w:r>
        <w:t>- 3 -</w:t>
      </w:r>
      <w:r>
        <w:fldChar w:fldCharType="end"/>
      </w:r>
      <w:r>
        <w:rPr>
          <w:rFonts w:hint="eastAsia" w:ascii="仿宋" w:hAnsi="仿宋" w:eastAsia="仿宋"/>
          <w:bCs/>
          <w:highlight w:val="none"/>
        </w:rPr>
        <w:fldChar w:fldCharType="end"/>
      </w:r>
    </w:p>
    <w:p w14:paraId="182A00D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_Toc24347 </w:instrText>
      </w:r>
      <w:r>
        <w:rPr>
          <w:rFonts w:hint="eastAsia" w:ascii="仿宋" w:hAnsi="仿宋" w:eastAsia="仿宋"/>
          <w:bCs/>
          <w:highlight w:val="none"/>
        </w:rPr>
        <w:fldChar w:fldCharType="separate"/>
      </w:r>
      <w:r>
        <w:rPr>
          <w:rFonts w:hint="eastAsia" w:ascii="仿宋" w:hAnsi="仿宋" w:eastAsia="仿宋"/>
          <w:szCs w:val="24"/>
          <w:highlight w:val="none"/>
        </w:rPr>
        <w:t>五、比选保证金</w:t>
      </w:r>
      <w:r>
        <w:tab/>
      </w:r>
      <w:r>
        <w:fldChar w:fldCharType="begin"/>
      </w:r>
      <w:r>
        <w:instrText xml:space="preserve"> PAGEREF _Toc24347 \h </w:instrText>
      </w:r>
      <w:r>
        <w:fldChar w:fldCharType="separate"/>
      </w:r>
      <w:r>
        <w:t>- 4 -</w:t>
      </w:r>
      <w:r>
        <w:fldChar w:fldCharType="end"/>
      </w:r>
      <w:r>
        <w:rPr>
          <w:rFonts w:hint="eastAsia" w:ascii="仿宋" w:hAnsi="仿宋" w:eastAsia="仿宋"/>
          <w:bCs/>
          <w:highlight w:val="none"/>
        </w:rPr>
        <w:fldChar w:fldCharType="end"/>
      </w:r>
    </w:p>
    <w:p w14:paraId="20F14FA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_Toc24527 </w:instrText>
      </w:r>
      <w:r>
        <w:rPr>
          <w:rFonts w:hint="eastAsia" w:ascii="仿宋" w:hAnsi="仿宋" w:eastAsia="仿宋"/>
          <w:bCs/>
          <w:highlight w:val="none"/>
        </w:rPr>
        <w:fldChar w:fldCharType="separate"/>
      </w:r>
      <w:r>
        <w:rPr>
          <w:rFonts w:hint="eastAsia" w:ascii="仿宋" w:hAnsi="仿宋" w:eastAsia="仿宋"/>
          <w:szCs w:val="24"/>
          <w:highlight w:val="none"/>
        </w:rPr>
        <w:t>六、比选有关规定</w:t>
      </w:r>
      <w:r>
        <w:tab/>
      </w:r>
      <w:r>
        <w:fldChar w:fldCharType="begin"/>
      </w:r>
      <w:r>
        <w:instrText xml:space="preserve"> PAGEREF _Toc24527 \h </w:instrText>
      </w:r>
      <w:r>
        <w:fldChar w:fldCharType="separate"/>
      </w:r>
      <w:r>
        <w:t>- 5 -</w:t>
      </w:r>
      <w:r>
        <w:fldChar w:fldCharType="end"/>
      </w:r>
      <w:r>
        <w:rPr>
          <w:rFonts w:hint="eastAsia" w:ascii="仿宋" w:hAnsi="仿宋" w:eastAsia="仿宋"/>
          <w:bCs/>
          <w:highlight w:val="none"/>
        </w:rPr>
        <w:fldChar w:fldCharType="end"/>
      </w:r>
    </w:p>
    <w:p w14:paraId="70071E0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_Toc3326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tab/>
      </w:r>
      <w:r>
        <w:fldChar w:fldCharType="begin"/>
      </w:r>
      <w:r>
        <w:instrText xml:space="preserve"> PAGEREF _Toc3326 \h </w:instrText>
      </w:r>
      <w:r>
        <w:fldChar w:fldCharType="separate"/>
      </w:r>
      <w:r>
        <w:t>- 5 -</w:t>
      </w:r>
      <w:r>
        <w:fldChar w:fldCharType="end"/>
      </w:r>
      <w:r>
        <w:rPr>
          <w:rFonts w:hint="eastAsia" w:ascii="仿宋" w:hAnsi="仿宋" w:eastAsia="仿宋"/>
          <w:bCs/>
          <w:highlight w:val="none"/>
        </w:rPr>
        <w:fldChar w:fldCharType="end"/>
      </w:r>
    </w:p>
    <w:p w14:paraId="33850ED6">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_Toc20157 </w:instrText>
      </w:r>
      <w:r>
        <w:rPr>
          <w:rFonts w:hint="eastAsia" w:ascii="仿宋" w:hAnsi="仿宋" w:eastAsia="仿宋"/>
          <w:bCs/>
          <w:highlight w:val="none"/>
        </w:rPr>
        <w:fldChar w:fldCharType="separate"/>
      </w:r>
      <w:r>
        <w:rPr>
          <w:rFonts w:hint="eastAsia" w:ascii="仿宋" w:hAnsi="仿宋" w:eastAsia="仿宋" w:cs="宋体"/>
          <w:bCs/>
          <w:highlight w:val="none"/>
        </w:rPr>
        <w:t>第二篇  供应商须知</w:t>
      </w:r>
      <w:r>
        <w:tab/>
      </w:r>
      <w:r>
        <w:fldChar w:fldCharType="begin"/>
      </w:r>
      <w:r>
        <w:instrText xml:space="preserve"> PAGEREF _Toc20157 \h </w:instrText>
      </w:r>
      <w:r>
        <w:fldChar w:fldCharType="separate"/>
      </w:r>
      <w:r>
        <w:t>- 6 -</w:t>
      </w:r>
      <w:r>
        <w:fldChar w:fldCharType="end"/>
      </w:r>
      <w:r>
        <w:rPr>
          <w:rFonts w:hint="eastAsia" w:ascii="仿宋" w:hAnsi="仿宋" w:eastAsia="仿宋"/>
          <w:bCs/>
          <w:highlight w:val="none"/>
        </w:rPr>
        <w:fldChar w:fldCharType="end"/>
      </w:r>
    </w:p>
    <w:p w14:paraId="64392648">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_Toc26635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tab/>
      </w:r>
      <w:r>
        <w:fldChar w:fldCharType="begin"/>
      </w:r>
      <w:r>
        <w:instrText xml:space="preserve"> PAGEREF _Toc26635 \h </w:instrText>
      </w:r>
      <w:r>
        <w:fldChar w:fldCharType="separate"/>
      </w:r>
      <w:r>
        <w:t>- 6 -</w:t>
      </w:r>
      <w:r>
        <w:fldChar w:fldCharType="end"/>
      </w:r>
      <w:r>
        <w:rPr>
          <w:rFonts w:hint="eastAsia" w:ascii="仿宋" w:hAnsi="仿宋" w:eastAsia="仿宋"/>
          <w:bCs/>
          <w:highlight w:val="none"/>
        </w:rPr>
        <w:fldChar w:fldCharType="end"/>
      </w:r>
    </w:p>
    <w:p w14:paraId="381A7F2A">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_Toc4396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tab/>
      </w:r>
      <w:r>
        <w:fldChar w:fldCharType="begin"/>
      </w:r>
      <w:r>
        <w:instrText xml:space="preserve"> PAGEREF _Toc4396 \h </w:instrText>
      </w:r>
      <w:r>
        <w:fldChar w:fldCharType="separate"/>
      </w:r>
      <w:r>
        <w:t>- 6 -</w:t>
      </w:r>
      <w:r>
        <w:fldChar w:fldCharType="end"/>
      </w:r>
      <w:r>
        <w:rPr>
          <w:rFonts w:hint="eastAsia" w:ascii="仿宋" w:hAnsi="仿宋" w:eastAsia="仿宋"/>
          <w:bCs/>
          <w:highlight w:val="none"/>
        </w:rPr>
        <w:fldChar w:fldCharType="end"/>
      </w:r>
    </w:p>
    <w:p w14:paraId="2102A94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_Toc17561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tab/>
      </w:r>
      <w:r>
        <w:fldChar w:fldCharType="begin"/>
      </w:r>
      <w:r>
        <w:instrText xml:space="preserve"> PAGEREF _Toc17561 \h </w:instrText>
      </w:r>
      <w:r>
        <w:fldChar w:fldCharType="separate"/>
      </w:r>
      <w:r>
        <w:t>- 6 -</w:t>
      </w:r>
      <w:r>
        <w:fldChar w:fldCharType="end"/>
      </w:r>
      <w:r>
        <w:rPr>
          <w:rFonts w:hint="eastAsia" w:ascii="仿宋" w:hAnsi="仿宋" w:eastAsia="仿宋"/>
          <w:bCs/>
          <w:highlight w:val="none"/>
        </w:rPr>
        <w:fldChar w:fldCharType="end"/>
      </w:r>
    </w:p>
    <w:p w14:paraId="6D68EA2A">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_Toc13331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tab/>
      </w:r>
      <w:r>
        <w:fldChar w:fldCharType="begin"/>
      </w:r>
      <w:r>
        <w:instrText xml:space="preserve"> PAGEREF _Toc13331 \h </w:instrText>
      </w:r>
      <w:r>
        <w:fldChar w:fldCharType="separate"/>
      </w:r>
      <w:r>
        <w:t>- 9 -</w:t>
      </w:r>
      <w:r>
        <w:fldChar w:fldCharType="end"/>
      </w:r>
      <w:r>
        <w:rPr>
          <w:rFonts w:hint="eastAsia" w:ascii="仿宋" w:hAnsi="仿宋" w:eastAsia="仿宋"/>
          <w:bCs/>
          <w:highlight w:val="none"/>
        </w:rPr>
        <w:fldChar w:fldCharType="end"/>
      </w:r>
    </w:p>
    <w:p w14:paraId="683AAA6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_Toc17875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tab/>
      </w:r>
      <w:r>
        <w:fldChar w:fldCharType="begin"/>
      </w:r>
      <w:r>
        <w:instrText xml:space="preserve"> PAGEREF _Toc17875 \h </w:instrText>
      </w:r>
      <w:r>
        <w:fldChar w:fldCharType="separate"/>
      </w:r>
      <w:r>
        <w:t>- 11 -</w:t>
      </w:r>
      <w:r>
        <w:fldChar w:fldCharType="end"/>
      </w:r>
      <w:r>
        <w:rPr>
          <w:rFonts w:hint="eastAsia" w:ascii="仿宋" w:hAnsi="仿宋" w:eastAsia="仿宋"/>
          <w:bCs/>
          <w:highlight w:val="none"/>
        </w:rPr>
        <w:fldChar w:fldCharType="end"/>
      </w:r>
    </w:p>
    <w:p w14:paraId="383D8FA0">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_Toc14264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tab/>
      </w:r>
      <w:r>
        <w:fldChar w:fldCharType="begin"/>
      </w:r>
      <w:r>
        <w:instrText xml:space="preserve"> PAGEREF _Toc14264 \h </w:instrText>
      </w:r>
      <w:r>
        <w:fldChar w:fldCharType="separate"/>
      </w:r>
      <w:r>
        <w:t>- 13 -</w:t>
      </w:r>
      <w:r>
        <w:fldChar w:fldCharType="end"/>
      </w:r>
      <w:r>
        <w:rPr>
          <w:rFonts w:hint="eastAsia" w:ascii="仿宋" w:hAnsi="仿宋" w:eastAsia="仿宋"/>
          <w:bCs/>
          <w:highlight w:val="none"/>
        </w:rPr>
        <w:fldChar w:fldCharType="end"/>
      </w:r>
    </w:p>
    <w:p w14:paraId="22306DC7">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_Toc21897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tab/>
      </w:r>
      <w:r>
        <w:fldChar w:fldCharType="begin"/>
      </w:r>
      <w:r>
        <w:instrText xml:space="preserve"> PAGEREF _Toc21897 \h </w:instrText>
      </w:r>
      <w:r>
        <w:fldChar w:fldCharType="separate"/>
      </w:r>
      <w:r>
        <w:t>- 13 -</w:t>
      </w:r>
      <w:r>
        <w:fldChar w:fldCharType="end"/>
      </w:r>
      <w:r>
        <w:rPr>
          <w:rFonts w:hint="eastAsia" w:ascii="仿宋" w:hAnsi="仿宋" w:eastAsia="仿宋"/>
          <w:bCs/>
          <w:highlight w:val="none"/>
        </w:rPr>
        <w:fldChar w:fldCharType="end"/>
      </w:r>
    </w:p>
    <w:p w14:paraId="65A76928">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_Toc9928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tab/>
      </w:r>
      <w:r>
        <w:fldChar w:fldCharType="begin"/>
      </w:r>
      <w:r>
        <w:instrText xml:space="preserve"> PAGEREF _Toc9928 \h </w:instrText>
      </w:r>
      <w:r>
        <w:fldChar w:fldCharType="separate"/>
      </w:r>
      <w:r>
        <w:t>- 13 -</w:t>
      </w:r>
      <w:r>
        <w:fldChar w:fldCharType="end"/>
      </w:r>
      <w:r>
        <w:rPr>
          <w:rFonts w:hint="eastAsia" w:ascii="仿宋" w:hAnsi="仿宋" w:eastAsia="仿宋"/>
          <w:bCs/>
          <w:highlight w:val="none"/>
        </w:rPr>
        <w:fldChar w:fldCharType="end"/>
      </w:r>
    </w:p>
    <w:p w14:paraId="0DB3447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_Toc25448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tab/>
      </w:r>
      <w:r>
        <w:fldChar w:fldCharType="begin"/>
      </w:r>
      <w:r>
        <w:instrText xml:space="preserve"> PAGEREF _Toc25448 \h </w:instrText>
      </w:r>
      <w:r>
        <w:fldChar w:fldCharType="separate"/>
      </w:r>
      <w:r>
        <w:t>- 14 -</w:t>
      </w:r>
      <w:r>
        <w:fldChar w:fldCharType="end"/>
      </w:r>
      <w:r>
        <w:rPr>
          <w:rFonts w:hint="eastAsia" w:ascii="仿宋" w:hAnsi="仿宋" w:eastAsia="仿宋"/>
          <w:bCs/>
          <w:highlight w:val="none"/>
        </w:rPr>
        <w:fldChar w:fldCharType="end"/>
      </w:r>
    </w:p>
    <w:p w14:paraId="34539887">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_Toc19236 </w:instrText>
      </w:r>
      <w:r>
        <w:rPr>
          <w:rFonts w:hint="eastAsia" w:ascii="仿宋" w:hAnsi="仿宋" w:eastAsia="仿宋"/>
          <w:bCs/>
          <w:highlight w:val="none"/>
        </w:rPr>
        <w:fldChar w:fldCharType="separate"/>
      </w:r>
      <w:r>
        <w:rPr>
          <w:rFonts w:hint="eastAsia" w:ascii="仿宋" w:hAnsi="仿宋" w:eastAsia="仿宋" w:cs="宋体"/>
          <w:bCs w:val="0"/>
          <w:highlight w:val="none"/>
        </w:rPr>
        <w:t>第三篇  比选采购服务需求</w:t>
      </w:r>
      <w:r>
        <w:tab/>
      </w:r>
      <w:r>
        <w:fldChar w:fldCharType="begin"/>
      </w:r>
      <w:r>
        <w:instrText xml:space="preserve"> PAGEREF _Toc19236 \h </w:instrText>
      </w:r>
      <w:r>
        <w:fldChar w:fldCharType="separate"/>
      </w:r>
      <w:r>
        <w:t>- 15 -</w:t>
      </w:r>
      <w:r>
        <w:fldChar w:fldCharType="end"/>
      </w:r>
      <w:r>
        <w:rPr>
          <w:rFonts w:hint="eastAsia" w:ascii="仿宋" w:hAnsi="仿宋" w:eastAsia="仿宋"/>
          <w:bCs/>
          <w:highlight w:val="none"/>
        </w:rPr>
        <w:fldChar w:fldCharType="end"/>
      </w:r>
    </w:p>
    <w:p w14:paraId="4C43979F">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_Toc28426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※一、</w:t>
      </w:r>
      <w:r>
        <w:rPr>
          <w:rFonts w:hint="eastAsia" w:ascii="仿宋" w:hAnsi="仿宋" w:eastAsia="仿宋"/>
          <w:bCs/>
          <w:highlight w:val="none"/>
        </w:rPr>
        <w:t>项目概况</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_Toc28426 \h </w:instrText>
      </w:r>
      <w:r>
        <w:rPr>
          <w:rFonts w:hint="eastAsia" w:ascii="仿宋" w:hAnsi="仿宋" w:eastAsia="仿宋"/>
          <w:bCs/>
          <w:highlight w:val="none"/>
        </w:rPr>
        <w:fldChar w:fldCharType="separate"/>
      </w:r>
      <w:r>
        <w:rPr>
          <w:rFonts w:hint="eastAsia" w:ascii="仿宋" w:hAnsi="仿宋" w:eastAsia="仿宋"/>
          <w:bCs/>
          <w:highlight w:val="none"/>
        </w:rPr>
        <w:t>- 15 -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6CC9A362">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_Toc5687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※二、建设内容</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_Toc5687 \h </w:instrText>
      </w:r>
      <w:r>
        <w:rPr>
          <w:rFonts w:hint="eastAsia" w:ascii="仿宋" w:hAnsi="仿宋" w:eastAsia="仿宋"/>
          <w:bCs/>
          <w:highlight w:val="none"/>
        </w:rPr>
        <w:fldChar w:fldCharType="separate"/>
      </w:r>
      <w:r>
        <w:rPr>
          <w:rFonts w:hint="eastAsia" w:ascii="仿宋" w:hAnsi="仿宋" w:eastAsia="仿宋"/>
          <w:bCs/>
          <w:highlight w:val="none"/>
        </w:rPr>
        <w:t>- 15 -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9F9262A">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_Toc15236 </w:instrText>
      </w:r>
      <w:r>
        <w:rPr>
          <w:rFonts w:hint="eastAsia" w:ascii="仿宋" w:hAnsi="仿宋" w:eastAsia="仿宋"/>
          <w:bCs/>
          <w:highlight w:val="none"/>
        </w:rPr>
        <w:fldChar w:fldCharType="separate"/>
      </w:r>
      <w:bookmarkStart w:id="157" w:name="_GoBack"/>
      <w:r>
        <w:rPr>
          <w:rFonts w:hint="eastAsia" w:ascii="仿宋" w:hAnsi="仿宋" w:eastAsia="仿宋"/>
          <w:bCs/>
          <w:highlight w:val="none"/>
          <w:lang w:val="en-US" w:eastAsia="zh-CN"/>
        </w:rPr>
        <w:t>三、技术要求</w:t>
      </w:r>
      <w:bookmarkEnd w:id="157"/>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_Toc15236 \h </w:instrText>
      </w:r>
      <w:r>
        <w:rPr>
          <w:rFonts w:hint="eastAsia" w:ascii="仿宋" w:hAnsi="仿宋" w:eastAsia="仿宋"/>
          <w:bCs/>
          <w:highlight w:val="none"/>
        </w:rPr>
        <w:fldChar w:fldCharType="separate"/>
      </w:r>
      <w:r>
        <w:rPr>
          <w:rFonts w:hint="eastAsia" w:ascii="仿宋" w:hAnsi="仿宋" w:eastAsia="仿宋"/>
          <w:bCs/>
          <w:highlight w:val="none"/>
        </w:rPr>
        <w:t>- 15 -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7B3BB278">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_Toc16588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※四、其他</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_Toc16588 \h </w:instrText>
      </w:r>
      <w:r>
        <w:rPr>
          <w:rFonts w:hint="eastAsia" w:ascii="仿宋" w:hAnsi="仿宋" w:eastAsia="仿宋"/>
          <w:bCs/>
          <w:highlight w:val="none"/>
        </w:rPr>
        <w:fldChar w:fldCharType="separate"/>
      </w:r>
      <w:r>
        <w:rPr>
          <w:rFonts w:hint="eastAsia" w:ascii="仿宋" w:hAnsi="仿宋" w:eastAsia="仿宋"/>
          <w:bCs/>
          <w:highlight w:val="none"/>
        </w:rPr>
        <w:t>- 22 -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599CD30F">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_Toc16472 </w:instrText>
      </w:r>
      <w:r>
        <w:rPr>
          <w:rFonts w:hint="eastAsia" w:ascii="仿宋" w:hAnsi="仿宋" w:eastAsia="仿宋"/>
          <w:bCs/>
          <w:highlight w:val="none"/>
        </w:rPr>
        <w:fldChar w:fldCharType="separate"/>
      </w:r>
      <w:r>
        <w:rPr>
          <w:rFonts w:hint="eastAsia" w:ascii="仿宋" w:hAnsi="仿宋" w:eastAsia="仿宋" w:cs="宋体"/>
          <w:bCs/>
          <w:highlight w:val="none"/>
        </w:rPr>
        <w:t>第四篇  商务要求</w:t>
      </w:r>
      <w:r>
        <w:tab/>
      </w:r>
      <w:r>
        <w:fldChar w:fldCharType="begin"/>
      </w:r>
      <w:r>
        <w:instrText xml:space="preserve"> PAGEREF _Toc16472 \h </w:instrText>
      </w:r>
      <w:r>
        <w:fldChar w:fldCharType="separate"/>
      </w:r>
      <w:r>
        <w:t>- 23 -</w:t>
      </w:r>
      <w:r>
        <w:fldChar w:fldCharType="end"/>
      </w:r>
      <w:r>
        <w:rPr>
          <w:rFonts w:hint="eastAsia" w:ascii="仿宋" w:hAnsi="仿宋" w:eastAsia="仿宋"/>
          <w:bCs/>
          <w:highlight w:val="none"/>
        </w:rPr>
        <w:fldChar w:fldCharType="end"/>
      </w:r>
    </w:p>
    <w:p w14:paraId="194C2C20">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_Toc1722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※一、交货期、地点及验收方式</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_Toc1722 \h </w:instrText>
      </w:r>
      <w:r>
        <w:rPr>
          <w:rFonts w:hint="eastAsia" w:ascii="仿宋" w:hAnsi="仿宋" w:eastAsia="仿宋"/>
          <w:bCs/>
          <w:highlight w:val="none"/>
        </w:rPr>
        <w:fldChar w:fldCharType="separate"/>
      </w:r>
      <w:r>
        <w:rPr>
          <w:rFonts w:hint="eastAsia" w:ascii="仿宋" w:hAnsi="仿宋" w:eastAsia="仿宋"/>
          <w:bCs/>
          <w:highlight w:val="none"/>
        </w:rPr>
        <w:t>- 23 -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0AB370F">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_Toc19185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※二、报价要求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_Toc19185 \h </w:instrText>
      </w:r>
      <w:r>
        <w:rPr>
          <w:rFonts w:hint="eastAsia" w:ascii="仿宋" w:hAnsi="仿宋" w:eastAsia="仿宋"/>
          <w:bCs/>
          <w:highlight w:val="none"/>
        </w:rPr>
        <w:fldChar w:fldCharType="separate"/>
      </w:r>
      <w:r>
        <w:rPr>
          <w:rFonts w:hint="eastAsia" w:ascii="仿宋" w:hAnsi="仿宋" w:eastAsia="仿宋"/>
          <w:bCs/>
          <w:highlight w:val="none"/>
        </w:rPr>
        <w:t>- 23 -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9858E4B">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_Toc17641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※三、质量保证及售后服务</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_Toc17641 \h </w:instrText>
      </w:r>
      <w:r>
        <w:rPr>
          <w:rFonts w:hint="eastAsia" w:ascii="仿宋" w:hAnsi="仿宋" w:eastAsia="仿宋"/>
          <w:bCs/>
          <w:highlight w:val="none"/>
        </w:rPr>
        <w:fldChar w:fldCharType="separate"/>
      </w:r>
      <w:r>
        <w:rPr>
          <w:rFonts w:hint="eastAsia" w:ascii="仿宋" w:hAnsi="仿宋" w:eastAsia="仿宋"/>
          <w:bCs/>
          <w:highlight w:val="none"/>
        </w:rPr>
        <w:t>- 23 -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0C3D4880">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_Toc7448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※四、付款方式</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_Toc7448 \h </w:instrText>
      </w:r>
      <w:r>
        <w:rPr>
          <w:rFonts w:hint="eastAsia" w:ascii="仿宋" w:hAnsi="仿宋" w:eastAsia="仿宋"/>
          <w:bCs/>
          <w:highlight w:val="none"/>
        </w:rPr>
        <w:fldChar w:fldCharType="separate"/>
      </w:r>
      <w:r>
        <w:rPr>
          <w:rFonts w:hint="eastAsia" w:ascii="仿宋" w:hAnsi="仿宋" w:eastAsia="仿宋"/>
          <w:bCs/>
          <w:highlight w:val="none"/>
        </w:rPr>
        <w:t>- 24 -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036C68FB">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_Toc13432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※五、培训</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_Toc13432 \h </w:instrText>
      </w:r>
      <w:r>
        <w:rPr>
          <w:rFonts w:hint="eastAsia" w:ascii="仿宋" w:hAnsi="仿宋" w:eastAsia="仿宋"/>
          <w:bCs/>
          <w:highlight w:val="none"/>
        </w:rPr>
        <w:fldChar w:fldCharType="separate"/>
      </w:r>
      <w:r>
        <w:rPr>
          <w:rFonts w:hint="eastAsia" w:ascii="仿宋" w:hAnsi="仿宋" w:eastAsia="仿宋"/>
          <w:bCs/>
          <w:highlight w:val="none"/>
        </w:rPr>
        <w:t>- 24 -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27B8F050">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_Toc30724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※六、知识产权</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_Toc30724 \h </w:instrText>
      </w:r>
      <w:r>
        <w:rPr>
          <w:rFonts w:hint="eastAsia" w:ascii="仿宋" w:hAnsi="仿宋" w:eastAsia="仿宋"/>
          <w:bCs/>
          <w:highlight w:val="none"/>
        </w:rPr>
        <w:fldChar w:fldCharType="separate"/>
      </w:r>
      <w:r>
        <w:rPr>
          <w:rFonts w:hint="eastAsia" w:ascii="仿宋" w:hAnsi="仿宋" w:eastAsia="仿宋"/>
          <w:bCs/>
          <w:highlight w:val="none"/>
        </w:rPr>
        <w:t>- 25 -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74F00735">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_Toc5128 </w:instrText>
      </w:r>
      <w:r>
        <w:rPr>
          <w:rFonts w:hint="eastAsia" w:ascii="仿宋" w:hAnsi="仿宋" w:eastAsia="仿宋"/>
          <w:bCs/>
          <w:highlight w:val="none"/>
        </w:rPr>
        <w:fldChar w:fldCharType="separate"/>
      </w:r>
      <w:r>
        <w:rPr>
          <w:rFonts w:hint="eastAsia" w:ascii="仿宋" w:hAnsi="仿宋" w:eastAsia="仿宋"/>
          <w:bCs/>
          <w:highlight w:val="none"/>
          <w:lang w:val="en-US" w:eastAsia="zh-CN"/>
        </w:rPr>
        <w:t>※七、其他</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_Toc5128 \h </w:instrText>
      </w:r>
      <w:r>
        <w:rPr>
          <w:rFonts w:hint="eastAsia" w:ascii="仿宋" w:hAnsi="仿宋" w:eastAsia="仿宋"/>
          <w:bCs/>
          <w:highlight w:val="none"/>
        </w:rPr>
        <w:fldChar w:fldCharType="separate"/>
      </w:r>
      <w:r>
        <w:rPr>
          <w:rFonts w:hint="eastAsia" w:ascii="仿宋" w:hAnsi="仿宋" w:eastAsia="仿宋"/>
          <w:bCs/>
          <w:highlight w:val="none"/>
        </w:rPr>
        <w:t>- 25 -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BEAD05C">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_Toc16627 </w:instrText>
      </w:r>
      <w:r>
        <w:rPr>
          <w:rFonts w:hint="eastAsia" w:ascii="仿宋" w:hAnsi="仿宋" w:eastAsia="仿宋"/>
          <w:bCs/>
          <w:highlight w:val="none"/>
        </w:rPr>
        <w:fldChar w:fldCharType="separate"/>
      </w:r>
      <w:r>
        <w:rPr>
          <w:rFonts w:hint="eastAsia" w:ascii="仿宋" w:hAnsi="仿宋" w:eastAsia="仿宋" w:cs="宋体"/>
          <w:bCs/>
          <w:highlight w:val="none"/>
        </w:rPr>
        <w:t>第五篇  合同主要条款和格式合同</w:t>
      </w:r>
      <w:r>
        <w:tab/>
      </w:r>
      <w:r>
        <w:fldChar w:fldCharType="begin"/>
      </w:r>
      <w:r>
        <w:instrText xml:space="preserve"> PAGEREF _Toc16627 \h </w:instrText>
      </w:r>
      <w:r>
        <w:fldChar w:fldCharType="separate"/>
      </w:r>
      <w:r>
        <w:t>- 26 -</w:t>
      </w:r>
      <w:r>
        <w:fldChar w:fldCharType="end"/>
      </w:r>
      <w:r>
        <w:rPr>
          <w:rFonts w:hint="eastAsia" w:ascii="仿宋" w:hAnsi="仿宋" w:eastAsia="仿宋"/>
          <w:bCs/>
          <w:highlight w:val="none"/>
        </w:rPr>
        <w:fldChar w:fldCharType="end"/>
      </w:r>
    </w:p>
    <w:p w14:paraId="5BB5DE7B">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_Toc22654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tab/>
      </w:r>
      <w:r>
        <w:fldChar w:fldCharType="begin"/>
      </w:r>
      <w:r>
        <w:instrText xml:space="preserve"> PAGEREF _Toc22654 \h </w:instrText>
      </w:r>
      <w:r>
        <w:fldChar w:fldCharType="separate"/>
      </w:r>
      <w:r>
        <w:t>- 27 -</w:t>
      </w:r>
      <w:r>
        <w:fldChar w:fldCharType="end"/>
      </w:r>
      <w:r>
        <w:rPr>
          <w:rFonts w:hint="eastAsia" w:ascii="仿宋" w:hAnsi="仿宋" w:eastAsia="仿宋"/>
          <w:bCs/>
          <w:highlight w:val="none"/>
        </w:rPr>
        <w:fldChar w:fldCharType="end"/>
      </w:r>
    </w:p>
    <w:p w14:paraId="41B12DE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_Toc4968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tab/>
      </w:r>
      <w:r>
        <w:fldChar w:fldCharType="begin"/>
      </w:r>
      <w:r>
        <w:instrText xml:space="preserve"> PAGEREF _Toc4968 \h </w:instrText>
      </w:r>
      <w:r>
        <w:fldChar w:fldCharType="separate"/>
      </w:r>
      <w:r>
        <w:t>- 28 -</w:t>
      </w:r>
      <w:r>
        <w:fldChar w:fldCharType="end"/>
      </w:r>
      <w:r>
        <w:rPr>
          <w:rFonts w:hint="eastAsia" w:ascii="仿宋" w:hAnsi="仿宋" w:eastAsia="仿宋"/>
          <w:bCs/>
          <w:highlight w:val="none"/>
        </w:rPr>
        <w:fldChar w:fldCharType="end"/>
      </w:r>
    </w:p>
    <w:p w14:paraId="63592A1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_Toc2235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tab/>
      </w:r>
      <w:r>
        <w:fldChar w:fldCharType="begin"/>
      </w:r>
      <w:r>
        <w:instrText xml:space="preserve"> PAGEREF _Toc2235 \h </w:instrText>
      </w:r>
      <w:r>
        <w:fldChar w:fldCharType="separate"/>
      </w:r>
      <w:r>
        <w:t>- 30 -</w:t>
      </w:r>
      <w:r>
        <w:fldChar w:fldCharType="end"/>
      </w:r>
      <w:r>
        <w:rPr>
          <w:rFonts w:hint="eastAsia" w:ascii="仿宋" w:hAnsi="仿宋" w:eastAsia="仿宋"/>
          <w:bCs/>
          <w:highlight w:val="none"/>
        </w:rPr>
        <w:fldChar w:fldCharType="end"/>
      </w:r>
    </w:p>
    <w:p w14:paraId="48721A6A">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_Toc30340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tab/>
      </w:r>
      <w:r>
        <w:fldChar w:fldCharType="begin"/>
      </w:r>
      <w:r>
        <w:instrText xml:space="preserve"> PAGEREF _Toc30340 \h </w:instrText>
      </w:r>
      <w:r>
        <w:fldChar w:fldCharType="separate"/>
      </w:r>
      <w:r>
        <w:t>- 32 -</w:t>
      </w:r>
      <w:r>
        <w:fldChar w:fldCharType="end"/>
      </w:r>
      <w:r>
        <w:rPr>
          <w:rFonts w:hint="eastAsia" w:ascii="仿宋" w:hAnsi="仿宋" w:eastAsia="仿宋"/>
          <w:bCs/>
          <w:highlight w:val="none"/>
        </w:rPr>
        <w:fldChar w:fldCharType="end"/>
      </w:r>
    </w:p>
    <w:p w14:paraId="671ED90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_Toc17426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_Toc17426 \h </w:instrText>
      </w:r>
      <w:r>
        <w:fldChar w:fldCharType="separate"/>
      </w:r>
      <w:r>
        <w:t>- 35 -</w:t>
      </w:r>
      <w:r>
        <w:fldChar w:fldCharType="end"/>
      </w:r>
      <w:r>
        <w:rPr>
          <w:rFonts w:hint="eastAsia" w:ascii="仿宋" w:hAnsi="仿宋" w:eastAsia="仿宋"/>
          <w:bCs/>
          <w:highlight w:val="none"/>
        </w:rPr>
        <w:fldChar w:fldCharType="end"/>
      </w:r>
    </w:p>
    <w:p w14:paraId="581A66C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_Toc22044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tab/>
      </w:r>
      <w:r>
        <w:fldChar w:fldCharType="begin"/>
      </w:r>
      <w:r>
        <w:instrText xml:space="preserve"> PAGEREF _Toc22044 \h </w:instrText>
      </w:r>
      <w:r>
        <w:fldChar w:fldCharType="separate"/>
      </w:r>
      <w:r>
        <w:t>- 39 -</w:t>
      </w:r>
      <w:r>
        <w:fldChar w:fldCharType="end"/>
      </w:r>
      <w:r>
        <w:rPr>
          <w:rFonts w:hint="eastAsia" w:ascii="仿宋" w:hAnsi="仿宋" w:eastAsia="仿宋"/>
          <w:bCs/>
          <w:highlight w:val="none"/>
        </w:rPr>
        <w:fldChar w:fldCharType="end"/>
      </w:r>
    </w:p>
    <w:p w14:paraId="69B2CDE8">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_Toc12686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tab/>
      </w:r>
      <w:r>
        <w:fldChar w:fldCharType="begin"/>
      </w:r>
      <w:r>
        <w:instrText xml:space="preserve"> PAGEREF _Toc12686 \h </w:instrText>
      </w:r>
      <w:r>
        <w:fldChar w:fldCharType="separate"/>
      </w:r>
      <w:r>
        <w:t>- 40 -</w:t>
      </w:r>
      <w:r>
        <w:fldChar w:fldCharType="end"/>
      </w:r>
      <w:r>
        <w:rPr>
          <w:rFonts w:hint="eastAsia" w:ascii="仿宋" w:hAnsi="仿宋" w:eastAsia="仿宋"/>
          <w:bCs/>
          <w:highlight w:val="none"/>
        </w:rPr>
        <w:fldChar w:fldCharType="end"/>
      </w:r>
    </w:p>
    <w:p w14:paraId="0DF80671">
      <w:pPr>
        <w:spacing w:line="360" w:lineRule="exact"/>
        <w:rPr>
          <w:rFonts w:hint="eastAsia" w:ascii="仿宋" w:hAnsi="仿宋" w:eastAsia="仿宋"/>
          <w:highlight w:val="none"/>
        </w:rPr>
        <w:sectPr>
          <w:footerReference r:id="rId11" w:type="first"/>
          <w:headerReference r:id="rId9" w:type="default"/>
          <w:footerReference r:id="rId10"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5EC7B6FD">
      <w:pPr>
        <w:pStyle w:val="2"/>
        <w:jc w:val="center"/>
        <w:rPr>
          <w:rFonts w:hint="eastAsia" w:ascii="仿宋" w:hAnsi="仿宋" w:eastAsia="仿宋" w:cs="仿宋_GB2312"/>
          <w:sz w:val="36"/>
          <w:szCs w:val="36"/>
          <w:highlight w:val="none"/>
        </w:rPr>
      </w:pPr>
      <w:bookmarkStart w:id="6" w:name="_Toc152480139"/>
      <w:bookmarkStart w:id="7" w:name="_Toc5748"/>
      <w:bookmarkStart w:id="8" w:name="_Toc11641050"/>
      <w:bookmarkStart w:id="9" w:name="_Toc12789052"/>
      <w:bookmarkStart w:id="10" w:name="_Toc128744981"/>
      <w:r>
        <w:rPr>
          <w:rFonts w:hint="eastAsia" w:ascii="仿宋" w:hAnsi="仿宋" w:eastAsia="仿宋" w:cs="仿宋_GB2312"/>
          <w:sz w:val="36"/>
          <w:szCs w:val="36"/>
          <w:highlight w:val="none"/>
        </w:rPr>
        <w:t>第一篇  比选邀请书</w:t>
      </w:r>
      <w:bookmarkEnd w:id="6"/>
      <w:bookmarkEnd w:id="7"/>
    </w:p>
    <w:p w14:paraId="2EC3FCF3">
      <w:pPr>
        <w:snapToGrid w:val="0"/>
        <w:spacing w:line="360" w:lineRule="auto"/>
        <w:ind w:firstLine="480" w:firstLineChars="200"/>
        <w:rPr>
          <w:rFonts w:hint="eastAsia" w:ascii="仿宋" w:hAnsi="仿宋" w:eastAsia="仿宋" w:cs="仿宋_GB2312"/>
          <w:highlight w:val="none"/>
        </w:rPr>
      </w:pPr>
      <w:bookmarkStart w:id="11"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重庆市南川区医疗保障局</w:t>
      </w:r>
      <w:r>
        <w:rPr>
          <w:rFonts w:hint="eastAsia" w:ascii="仿宋" w:hAnsi="仿宋" w:eastAsia="仿宋" w:cs="仿宋_GB2312"/>
          <w:highlight w:val="none"/>
        </w:rPr>
        <w:t>的委托，我公司组织对</w:t>
      </w:r>
      <w:r>
        <w:rPr>
          <w:rFonts w:hint="eastAsia" w:ascii="仿宋" w:hAnsi="仿宋" w:eastAsia="仿宋" w:cs="仿宋_GB2312"/>
          <w:highlight w:val="none"/>
          <w:u w:val="single"/>
        </w:rPr>
        <w:t xml:space="preserve"> </w:t>
      </w:r>
      <w:r>
        <w:rPr>
          <w:rFonts w:hint="eastAsia" w:ascii="仿宋" w:hAnsi="仿宋" w:eastAsia="仿宋" w:cs="仿宋_GB2312"/>
          <w:highlight w:val="none"/>
          <w:u w:val="single"/>
          <w:lang w:eastAsia="zh-CN"/>
        </w:rPr>
        <w:t>医保智能监管系统建设</w:t>
      </w:r>
      <w:r>
        <w:rPr>
          <w:rFonts w:hint="eastAsia" w:ascii="仿宋" w:hAnsi="仿宋" w:eastAsia="仿宋" w:cs="仿宋_GB2312"/>
          <w:highlight w:val="none"/>
          <w:u w:val="single"/>
        </w:rPr>
        <w:t xml:space="preserve"> </w:t>
      </w:r>
      <w:r>
        <w:rPr>
          <w:rFonts w:hint="eastAsia" w:ascii="仿宋" w:hAnsi="仿宋" w:eastAsia="仿宋" w:cs="仿宋_GB2312"/>
          <w:highlight w:val="none"/>
        </w:rPr>
        <w:t>进行比选采购。欢迎具备相关资质的供应商参加。</w:t>
      </w:r>
    </w:p>
    <w:p w14:paraId="2FCBC57A">
      <w:pPr>
        <w:pStyle w:val="4"/>
        <w:spacing w:before="0" w:after="0" w:line="360" w:lineRule="auto"/>
        <w:rPr>
          <w:rFonts w:hint="eastAsia" w:ascii="仿宋" w:hAnsi="仿宋" w:eastAsia="仿宋"/>
          <w:sz w:val="24"/>
          <w:szCs w:val="24"/>
          <w:highlight w:val="none"/>
        </w:rPr>
      </w:pPr>
      <w:bookmarkStart w:id="12" w:name="_Toc28368"/>
      <w:r>
        <w:rPr>
          <w:rFonts w:hint="eastAsia" w:ascii="仿宋" w:hAnsi="仿宋" w:eastAsia="仿宋"/>
          <w:sz w:val="24"/>
          <w:szCs w:val="24"/>
          <w:highlight w:val="none"/>
        </w:rPr>
        <w:t>一、比选项目内容</w:t>
      </w:r>
      <w:bookmarkEnd w:id="11"/>
      <w:bookmarkEnd w:id="12"/>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257"/>
      </w:tblGrid>
      <w:tr w14:paraId="652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3763B2EF">
            <w:pPr>
              <w:spacing w:line="380" w:lineRule="exact"/>
              <w:jc w:val="center"/>
              <w:rPr>
                <w:rFonts w:hint="eastAsia" w:ascii="仿宋" w:hAnsi="仿宋" w:eastAsia="仿宋"/>
                <w:b/>
                <w:bCs/>
                <w:highlight w:val="none"/>
              </w:rPr>
            </w:pPr>
            <w:bookmarkStart w:id="13" w:name="_Toc378251877"/>
            <w:bookmarkStart w:id="14" w:name="_Toc152480140"/>
            <w:r>
              <w:rPr>
                <w:rFonts w:hint="eastAsia" w:ascii="仿宋" w:hAnsi="仿宋" w:eastAsia="仿宋"/>
                <w:b/>
                <w:bCs/>
                <w:highlight w:val="none"/>
              </w:rPr>
              <w:t>项目名称</w:t>
            </w:r>
          </w:p>
        </w:tc>
        <w:tc>
          <w:tcPr>
            <w:tcW w:w="2890" w:type="dxa"/>
            <w:vAlign w:val="center"/>
          </w:tcPr>
          <w:p w14:paraId="06D45DF5">
            <w:pPr>
              <w:spacing w:line="380" w:lineRule="exact"/>
              <w:jc w:val="center"/>
              <w:rPr>
                <w:rFonts w:hint="eastAsia" w:ascii="仿宋" w:hAnsi="仿宋" w:eastAsia="仿宋"/>
                <w:b/>
                <w:bCs/>
                <w:highlight w:val="none"/>
              </w:rPr>
            </w:pPr>
            <w:r>
              <w:rPr>
                <w:rFonts w:hint="eastAsia" w:ascii="仿宋" w:hAnsi="仿宋" w:eastAsia="仿宋"/>
                <w:b/>
                <w:bCs/>
                <w:highlight w:val="none"/>
              </w:rPr>
              <w:t>最高限价</w:t>
            </w:r>
          </w:p>
          <w:p w14:paraId="1C253F65">
            <w:pPr>
              <w:spacing w:line="380" w:lineRule="exact"/>
              <w:jc w:val="center"/>
              <w:rPr>
                <w:rFonts w:hint="eastAsia" w:ascii="仿宋" w:hAnsi="仿宋" w:eastAsia="仿宋"/>
                <w:b/>
                <w:bCs/>
                <w:highlight w:val="none"/>
              </w:rPr>
            </w:pPr>
            <w:r>
              <w:rPr>
                <w:rFonts w:hint="eastAsia" w:ascii="仿宋" w:hAnsi="仿宋" w:eastAsia="仿宋"/>
                <w:b/>
                <w:bCs/>
                <w:highlight w:val="none"/>
              </w:rPr>
              <w:t>（元）</w:t>
            </w:r>
          </w:p>
        </w:tc>
        <w:tc>
          <w:tcPr>
            <w:tcW w:w="1559" w:type="dxa"/>
            <w:vAlign w:val="center"/>
          </w:tcPr>
          <w:p w14:paraId="5BFDD2CB">
            <w:pPr>
              <w:jc w:val="center"/>
              <w:rPr>
                <w:rFonts w:hint="eastAsia" w:ascii="仿宋" w:hAnsi="仿宋" w:eastAsia="仿宋"/>
                <w:b/>
                <w:bCs/>
                <w:highlight w:val="none"/>
              </w:rPr>
            </w:pPr>
            <w:r>
              <w:rPr>
                <w:rFonts w:hint="eastAsia" w:ascii="仿宋" w:hAnsi="仿宋" w:eastAsia="仿宋"/>
                <w:b/>
                <w:bCs/>
                <w:highlight w:val="none"/>
              </w:rPr>
              <w:t>成交供应商</w:t>
            </w:r>
          </w:p>
          <w:p w14:paraId="338C8C11">
            <w:pPr>
              <w:jc w:val="center"/>
              <w:rPr>
                <w:rFonts w:hint="eastAsia" w:ascii="仿宋" w:hAnsi="仿宋" w:eastAsia="仿宋"/>
                <w:b/>
                <w:bCs/>
                <w:highlight w:val="none"/>
              </w:rPr>
            </w:pPr>
            <w:r>
              <w:rPr>
                <w:rFonts w:hint="eastAsia" w:ascii="仿宋" w:hAnsi="仿宋" w:eastAsia="仿宋"/>
                <w:b/>
                <w:bCs/>
                <w:highlight w:val="none"/>
              </w:rPr>
              <w:t>数量（名）</w:t>
            </w:r>
          </w:p>
        </w:tc>
        <w:tc>
          <w:tcPr>
            <w:tcW w:w="1257" w:type="dxa"/>
            <w:vAlign w:val="center"/>
          </w:tcPr>
          <w:p w14:paraId="31E6253E">
            <w:pPr>
              <w:spacing w:line="380" w:lineRule="exact"/>
              <w:jc w:val="center"/>
              <w:rPr>
                <w:rFonts w:hint="eastAsia" w:ascii="仿宋" w:hAnsi="仿宋" w:eastAsia="仿宋"/>
                <w:b/>
                <w:bCs/>
                <w:highlight w:val="none"/>
              </w:rPr>
            </w:pPr>
            <w:r>
              <w:rPr>
                <w:rFonts w:hint="eastAsia" w:ascii="仿宋" w:hAnsi="仿宋" w:eastAsia="仿宋"/>
                <w:b/>
                <w:bCs/>
                <w:highlight w:val="none"/>
              </w:rPr>
              <w:t>备注</w:t>
            </w:r>
          </w:p>
        </w:tc>
      </w:tr>
      <w:tr w14:paraId="7DE6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6DB87FFF">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医保智能监管系统建设</w:t>
            </w:r>
          </w:p>
        </w:tc>
        <w:tc>
          <w:tcPr>
            <w:tcW w:w="2890" w:type="dxa"/>
            <w:vAlign w:val="center"/>
          </w:tcPr>
          <w:p w14:paraId="5A1357D1">
            <w:pPr>
              <w:spacing w:line="380" w:lineRule="exact"/>
              <w:jc w:val="center"/>
              <w:rPr>
                <w:rFonts w:hint="default" w:ascii="仿宋" w:hAnsi="仿宋" w:eastAsia="仿宋"/>
                <w:highlight w:val="none"/>
                <w:lang w:val="en-US" w:eastAsia="zh-CN"/>
              </w:rPr>
            </w:pPr>
            <w:r>
              <w:rPr>
                <w:rFonts w:hint="default" w:ascii="仿宋" w:hAnsi="仿宋" w:eastAsia="仿宋"/>
                <w:color w:val="auto"/>
                <w:highlight w:val="none"/>
                <w:lang w:eastAsia="zh-CN"/>
              </w:rPr>
              <w:t>490800.00</w:t>
            </w:r>
          </w:p>
        </w:tc>
        <w:tc>
          <w:tcPr>
            <w:tcW w:w="1559" w:type="dxa"/>
            <w:vAlign w:val="center"/>
          </w:tcPr>
          <w:p w14:paraId="331CC245">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1</w:t>
            </w:r>
          </w:p>
        </w:tc>
        <w:tc>
          <w:tcPr>
            <w:tcW w:w="1257" w:type="dxa"/>
            <w:vAlign w:val="center"/>
          </w:tcPr>
          <w:p w14:paraId="7155A6A2">
            <w:pPr>
              <w:spacing w:line="380" w:lineRule="exact"/>
              <w:jc w:val="center"/>
              <w:rPr>
                <w:rFonts w:hint="eastAsia" w:ascii="仿宋" w:hAnsi="仿宋" w:eastAsia="仿宋"/>
                <w:highlight w:val="none"/>
              </w:rPr>
            </w:pPr>
            <w:r>
              <w:rPr>
                <w:rFonts w:hint="eastAsia" w:ascii="仿宋" w:hAnsi="仿宋" w:eastAsia="仿宋"/>
                <w:highlight w:val="none"/>
              </w:rPr>
              <w:t>无</w:t>
            </w:r>
          </w:p>
        </w:tc>
      </w:tr>
    </w:tbl>
    <w:p w14:paraId="0EAF7157">
      <w:pPr>
        <w:pStyle w:val="4"/>
        <w:spacing w:before="0" w:after="0" w:line="360" w:lineRule="auto"/>
        <w:rPr>
          <w:rFonts w:hint="eastAsia" w:ascii="仿宋" w:hAnsi="仿宋" w:eastAsia="仿宋"/>
          <w:sz w:val="24"/>
          <w:szCs w:val="24"/>
          <w:highlight w:val="none"/>
        </w:rPr>
      </w:pPr>
      <w:bookmarkStart w:id="15" w:name="_Toc15526"/>
      <w:r>
        <w:rPr>
          <w:rFonts w:hint="eastAsia" w:ascii="仿宋" w:hAnsi="仿宋" w:eastAsia="仿宋"/>
          <w:sz w:val="24"/>
          <w:szCs w:val="24"/>
          <w:highlight w:val="none"/>
        </w:rPr>
        <w:t>二、资金来源</w:t>
      </w:r>
      <w:bookmarkEnd w:id="13"/>
      <w:bookmarkEnd w:id="15"/>
    </w:p>
    <w:p w14:paraId="7B9BD68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财政资金。</w:t>
      </w:r>
    </w:p>
    <w:p w14:paraId="248183D6">
      <w:pPr>
        <w:pStyle w:val="4"/>
        <w:spacing w:before="0" w:after="0" w:line="360" w:lineRule="auto"/>
        <w:rPr>
          <w:rFonts w:hint="eastAsia" w:ascii="仿宋" w:hAnsi="仿宋" w:eastAsia="仿宋"/>
          <w:sz w:val="24"/>
          <w:szCs w:val="24"/>
          <w:highlight w:val="none"/>
        </w:rPr>
      </w:pPr>
      <w:bookmarkStart w:id="16" w:name="_Toc30296"/>
      <w:r>
        <w:rPr>
          <w:rFonts w:hint="eastAsia" w:ascii="仿宋" w:hAnsi="仿宋" w:eastAsia="仿宋"/>
          <w:sz w:val="24"/>
          <w:szCs w:val="24"/>
          <w:highlight w:val="none"/>
        </w:rPr>
        <w:t>三、资格要求</w:t>
      </w:r>
      <w:bookmarkEnd w:id="16"/>
    </w:p>
    <w:p w14:paraId="17AB623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color w:val="auto"/>
          <w:highlight w:val="none"/>
        </w:rPr>
        <w:t>比选供应商是指向采购人提供货物、工程或者服务的法人、其他组织。</w:t>
      </w:r>
      <w:r>
        <w:rPr>
          <w:rFonts w:hint="eastAsia" w:ascii="仿宋" w:hAnsi="仿宋" w:eastAsia="仿宋" w:cs="仿宋_GB2312"/>
          <w:highlight w:val="none"/>
        </w:rPr>
        <w:t>以下简称供应商。</w:t>
      </w:r>
    </w:p>
    <w:p w14:paraId="24E397A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合格的供应商应符合下列条件：</w:t>
      </w:r>
    </w:p>
    <w:p w14:paraId="4A3E6418">
      <w:pPr>
        <w:snapToGrid w:val="0"/>
        <w:spacing w:line="360" w:lineRule="auto"/>
        <w:ind w:firstLine="480" w:firstLineChars="200"/>
        <w:rPr>
          <w:rFonts w:hint="eastAsia" w:ascii="仿宋" w:hAnsi="仿宋" w:eastAsia="仿宋" w:cs="仿宋_GB2312"/>
          <w:highlight w:val="none"/>
        </w:rPr>
      </w:pPr>
      <w:bookmarkStart w:id="17" w:name="_Toc487204774"/>
      <w:bookmarkStart w:id="18" w:name="_Toc1359"/>
      <w:r>
        <w:rPr>
          <w:rFonts w:hint="eastAsia" w:ascii="仿宋" w:hAnsi="仿宋" w:eastAsia="仿宋" w:cs="仿宋_GB2312"/>
          <w:highlight w:val="none"/>
        </w:rPr>
        <w:t>（一）基本条件</w:t>
      </w:r>
    </w:p>
    <w:p w14:paraId="5692D8E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1、具有独立承担民事责任的能力；</w:t>
      </w:r>
    </w:p>
    <w:p w14:paraId="5A986DEF">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24BE5D5E">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36109612">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355A0FD9">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5B1ED37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（二）特定资格条件</w:t>
      </w:r>
    </w:p>
    <w:p w14:paraId="48A3820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无。</w:t>
      </w:r>
    </w:p>
    <w:p w14:paraId="43C1164C">
      <w:pPr>
        <w:pStyle w:val="4"/>
        <w:spacing w:before="0" w:after="0" w:line="360" w:lineRule="auto"/>
        <w:rPr>
          <w:rFonts w:hint="eastAsia" w:ascii="仿宋" w:hAnsi="仿宋" w:eastAsia="仿宋"/>
          <w:sz w:val="24"/>
          <w:szCs w:val="24"/>
          <w:highlight w:val="none"/>
          <w:lang w:val="en-US"/>
        </w:rPr>
      </w:pPr>
      <w:bookmarkStart w:id="19" w:name="_Toc10195"/>
      <w:r>
        <w:rPr>
          <w:rFonts w:hint="eastAsia" w:ascii="仿宋" w:hAnsi="仿宋" w:eastAsia="仿宋"/>
          <w:sz w:val="24"/>
          <w:szCs w:val="24"/>
          <w:highlight w:val="none"/>
        </w:rPr>
        <w:t>四、比选有关说明</w:t>
      </w:r>
      <w:bookmarkEnd w:id="17"/>
      <w:bookmarkEnd w:id="18"/>
      <w:bookmarkEnd w:id="19"/>
    </w:p>
    <w:p w14:paraId="618138D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（一）凡有意参加比选的供应商，请于公告发布之日起至提交首次响应文件截止时间之前，在“行采家(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highlight w:val="none"/>
        </w:rPr>
        <w:t>https://www.gec123.com</w:t>
      </w:r>
      <w:r>
        <w:rPr>
          <w:rFonts w:hint="eastAsia"/>
          <w:highlight w:val="none"/>
        </w:rPr>
        <w:fldChar w:fldCharType="end"/>
      </w:r>
      <w:r>
        <w:rPr>
          <w:rFonts w:hint="eastAsia" w:ascii="仿宋" w:hAnsi="仿宋" w:eastAsia="仿宋" w:cs="仿宋_GB2312"/>
          <w:highlight w:val="none"/>
        </w:rPr>
        <w:t>）”上下载或到采购代理机构领取本项目比选文件以及图纸、补遗等比选前公布的所有项目资料，无论供应商下载或领取与否，均视为已知晓所有比选实质性要求内容。</w:t>
      </w:r>
    </w:p>
    <w:p w14:paraId="356DE0F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（二）比选文件公告期限：2025年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日（开标前，工作时间）。</w:t>
      </w:r>
    </w:p>
    <w:p w14:paraId="535CA6F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（三）招标文件发售费为300元/分包（售后不退）。</w:t>
      </w:r>
    </w:p>
    <w:p w14:paraId="247F45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1.招标文件购买方式</w:t>
      </w:r>
    </w:p>
    <w:p w14:paraId="41A3AAA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1.1汇款购买</w:t>
      </w:r>
    </w:p>
    <w:p w14:paraId="3ED74CB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_GB2312"/>
          <w:highlight w:val="none"/>
        </w:rPr>
        <w:t>664313343@</w:t>
      </w:r>
      <w:r>
        <w:rPr>
          <w:rFonts w:hint="eastAsia" w:ascii="仿宋" w:hAnsi="仿宋" w:eastAsia="仿宋" w:cs="仿宋_GB2312"/>
          <w:highlight w:val="none"/>
        </w:rPr>
        <w:t>qq.com</w:t>
      </w:r>
    </w:p>
    <w:p w14:paraId="64A8011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1C3DE68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0DC1C4D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5DA8AF30">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、现金及微信转账</w:t>
      </w:r>
    </w:p>
    <w:p w14:paraId="2B55AACB">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2.1</w:t>
      </w:r>
      <w:r>
        <w:rPr>
          <w:rFonts w:hint="eastAsia" w:ascii="仿宋" w:hAnsi="仿宋" w:eastAsia="仿宋" w:cs="仿宋_GB2312"/>
          <w:highlight w:val="none"/>
        </w:rPr>
        <w:t>在比选文件发售期内[2025年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 xml:space="preserve"> 3 </w:t>
      </w:r>
      <w:r>
        <w:rPr>
          <w:rFonts w:hint="eastAsia" w:ascii="仿宋" w:hAnsi="仿宋" w:eastAsia="仿宋" w:cs="仿宋_GB2312"/>
          <w:highlight w:val="none"/>
        </w:rPr>
        <w:t>日-2025年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 xml:space="preserve"> 7 </w:t>
      </w:r>
      <w:r>
        <w:rPr>
          <w:rFonts w:hint="eastAsia" w:ascii="仿宋" w:hAnsi="仿宋" w:eastAsia="仿宋" w:cs="仿宋_GB2312"/>
          <w:highlight w:val="none"/>
        </w:rPr>
        <w:t>日（开标前，工作时间）],供应商到重庆市南川区金川路1</w:t>
      </w:r>
      <w:r>
        <w:rPr>
          <w:rFonts w:ascii="仿宋" w:hAnsi="仿宋" w:eastAsia="仿宋" w:cs="仿宋_GB2312"/>
          <w:highlight w:val="none"/>
        </w:rPr>
        <w:t>68</w:t>
      </w:r>
      <w:r>
        <w:rPr>
          <w:rFonts w:hint="eastAsia" w:ascii="仿宋" w:hAnsi="仿宋" w:eastAsia="仿宋" w:cs="仿宋_GB2312"/>
          <w:highlight w:val="none"/>
        </w:rPr>
        <w:t>号，递交《采购文件发售登记表》（加盖供应商公章）并购买比选文件。</w:t>
      </w:r>
    </w:p>
    <w:p w14:paraId="1085E5D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（四）供应商须满足以下三种要件，其响应文件才被接受：</w:t>
      </w:r>
    </w:p>
    <w:p w14:paraId="7BD0515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01CE1C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w:t>
      </w:r>
      <w:r>
        <w:rPr>
          <w:rFonts w:ascii="仿宋" w:hAnsi="仿宋" w:eastAsia="仿宋" w:cs="仿宋_GB2312"/>
          <w:highlight w:val="none"/>
        </w:rPr>
        <w:t>.</w:t>
      </w:r>
      <w:r>
        <w:rPr>
          <w:rFonts w:hint="eastAsia" w:ascii="仿宋" w:hAnsi="仿宋" w:eastAsia="仿宋" w:cs="仿宋_GB2312"/>
          <w:highlight w:val="none"/>
        </w:rPr>
        <w:t>按时报名签到；</w:t>
      </w:r>
    </w:p>
    <w:p w14:paraId="5B35965C">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.缴纳了文件购买费并登记递交《采购文件发售登记表》加盖供应商公章（《采购文件发售登记表》见文件最后页附件）。</w:t>
      </w:r>
    </w:p>
    <w:p w14:paraId="31D625F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b/>
          <w:bCs/>
          <w:highlight w:val="none"/>
        </w:rPr>
        <w:t>供应商应按规定的时间在“行采家”（https://www.gec123.com/）进行网上报价，并上传签字盖章后的投标文件电子文档PDF格式一份。并在规定时间内进行线下投标；未在规定时间内进行线上报价和线下投标的供应商其投标无效。</w:t>
      </w:r>
    </w:p>
    <w:p w14:paraId="7F7C07D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（五）网上报价开始时间：本项目公告发布后即可</w:t>
      </w:r>
    </w:p>
    <w:p w14:paraId="5446A8E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（六）网上报价截止时间：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日北京时间10:</w:t>
      </w:r>
      <w:r>
        <w:rPr>
          <w:rFonts w:ascii="仿宋" w:hAnsi="仿宋" w:eastAsia="仿宋" w:cs="仿宋_GB2312"/>
          <w:color w:val="FF0000"/>
          <w:highlight w:val="none"/>
        </w:rPr>
        <w:t>00</w:t>
      </w:r>
    </w:p>
    <w:p w14:paraId="35C9F33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（七）投标开始时间：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3</w:t>
      </w:r>
      <w:r>
        <w:rPr>
          <w:rFonts w:ascii="仿宋" w:hAnsi="仿宋" w:eastAsia="仿宋" w:cs="仿宋_GB2312"/>
          <w:color w:val="FF0000"/>
          <w:highlight w:val="none"/>
        </w:rPr>
        <w:t>0</w:t>
      </w:r>
    </w:p>
    <w:p w14:paraId="1F8379C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（八）投标截止时间：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11E31B50">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（九）开标时间：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509B8E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（十）开标地点：重庆市南川区金川路1</w:t>
      </w:r>
      <w:r>
        <w:rPr>
          <w:rFonts w:ascii="仿宋" w:hAnsi="仿宋" w:eastAsia="仿宋" w:cs="仿宋_GB2312"/>
          <w:highlight w:val="none"/>
        </w:rPr>
        <w:t>68</w:t>
      </w:r>
      <w:r>
        <w:rPr>
          <w:rFonts w:hint="eastAsia" w:ascii="仿宋" w:hAnsi="仿宋" w:eastAsia="仿宋" w:cs="仿宋_GB2312"/>
          <w:highlight w:val="none"/>
        </w:rPr>
        <w:t>号2楼开标室</w:t>
      </w:r>
    </w:p>
    <w:p w14:paraId="7AA369D7">
      <w:pPr>
        <w:pStyle w:val="4"/>
        <w:spacing w:before="0" w:after="0" w:line="360" w:lineRule="auto"/>
        <w:ind w:firstLine="480" w:firstLineChars="200"/>
        <w:rPr>
          <w:rFonts w:hint="eastAsia" w:ascii="仿宋" w:hAnsi="仿宋" w:eastAsia="仿宋"/>
          <w:sz w:val="24"/>
          <w:szCs w:val="24"/>
          <w:highlight w:val="none"/>
        </w:rPr>
      </w:pPr>
      <w:bookmarkStart w:id="20" w:name="_Toc487204775"/>
      <w:bookmarkStart w:id="21" w:name="_Toc22356"/>
      <w:bookmarkStart w:id="22" w:name="_Toc24347"/>
      <w:r>
        <w:rPr>
          <w:rFonts w:hint="eastAsia" w:ascii="仿宋" w:hAnsi="仿宋" w:eastAsia="仿宋"/>
          <w:sz w:val="24"/>
          <w:szCs w:val="24"/>
          <w:highlight w:val="none"/>
        </w:rPr>
        <w:t>五、比选保证金</w:t>
      </w:r>
      <w:bookmarkEnd w:id="20"/>
      <w:bookmarkEnd w:id="21"/>
      <w:bookmarkEnd w:id="22"/>
    </w:p>
    <w:p w14:paraId="6A20671F">
      <w:pPr>
        <w:snapToGrid w:val="0"/>
        <w:spacing w:line="360" w:lineRule="auto"/>
        <w:ind w:firstLine="480" w:firstLineChars="200"/>
        <w:rPr>
          <w:rFonts w:hint="eastAsia" w:ascii="仿宋" w:hAnsi="仿宋" w:eastAsia="仿宋" w:cs="仿宋_GB2312"/>
          <w:b w:val="0"/>
          <w:bCs w:val="0"/>
          <w:szCs w:val="24"/>
          <w:highlight w:val="none"/>
          <w:lang w:val="en-US"/>
        </w:rPr>
      </w:pPr>
      <w:bookmarkStart w:id="23" w:name="_Toc487204776"/>
      <w:bookmarkStart w:id="24" w:name="_Toc24666"/>
      <w:r>
        <w:rPr>
          <w:rFonts w:hint="eastAsia" w:ascii="仿宋" w:hAnsi="仿宋" w:eastAsia="仿宋" w:cs="仿宋_GB2312"/>
          <w:highlight w:val="none"/>
          <w:lang w:val="en-US"/>
        </w:rPr>
        <w:t>本次项目不设比选保证金。</w:t>
      </w:r>
    </w:p>
    <w:p w14:paraId="78210093">
      <w:pPr>
        <w:pStyle w:val="4"/>
        <w:spacing w:before="0" w:after="0" w:line="360" w:lineRule="auto"/>
        <w:ind w:firstLine="480" w:firstLineChars="200"/>
        <w:rPr>
          <w:rFonts w:hint="eastAsia" w:ascii="仿宋" w:hAnsi="仿宋" w:eastAsia="仿宋"/>
          <w:sz w:val="24"/>
          <w:szCs w:val="24"/>
          <w:highlight w:val="none"/>
        </w:rPr>
      </w:pPr>
      <w:bookmarkStart w:id="25" w:name="_Toc24527"/>
      <w:r>
        <w:rPr>
          <w:rFonts w:hint="eastAsia" w:ascii="仿宋" w:hAnsi="仿宋" w:eastAsia="仿宋"/>
          <w:sz w:val="24"/>
          <w:szCs w:val="24"/>
          <w:highlight w:val="none"/>
        </w:rPr>
        <w:t>六、比选有关规定</w:t>
      </w:r>
      <w:bookmarkEnd w:id="23"/>
      <w:bookmarkEnd w:id="24"/>
      <w:bookmarkEnd w:id="25"/>
    </w:p>
    <w:p w14:paraId="2520125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cs="仿宋_GB2312"/>
          <w:color w:val="auto"/>
          <w:highlight w:val="none"/>
        </w:rPr>
        <w:t>单位</w:t>
      </w:r>
      <w:r>
        <w:rPr>
          <w:rFonts w:hint="eastAsia" w:ascii="仿宋" w:hAnsi="仿宋" w:eastAsia="仿宋" w:cs="仿宋_GB2312"/>
          <w:color w:val="auto"/>
          <w:highlight w:val="none"/>
          <w:lang w:eastAsia="zh-CN"/>
        </w:rPr>
        <w:t>或者法定代表人、</w:t>
      </w:r>
      <w:r>
        <w:rPr>
          <w:rFonts w:hint="eastAsia" w:ascii="仿宋" w:hAnsi="仿宋" w:eastAsia="仿宋" w:cs="仿宋_GB2312"/>
          <w:color w:val="auto"/>
          <w:highlight w:val="none"/>
        </w:rPr>
        <w:t>负责人为同</w:t>
      </w:r>
      <w:r>
        <w:rPr>
          <w:rFonts w:hint="eastAsia" w:ascii="仿宋" w:hAnsi="仿宋" w:eastAsia="仿宋" w:cs="仿宋_GB2312"/>
          <w:highlight w:val="none"/>
        </w:rPr>
        <w:t>一人或者存在直接控股、管理关系的不同供应商，不得参加同一合同项下的采购活动，否则均为无效响应。</w:t>
      </w:r>
    </w:p>
    <w:p w14:paraId="5A6BA4A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6E97DA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52AD1A6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55DACF7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4656C1B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0952FC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FA10AA3">
      <w:pPr>
        <w:pStyle w:val="4"/>
        <w:spacing w:before="0" w:after="0" w:line="360" w:lineRule="auto"/>
        <w:rPr>
          <w:rFonts w:hint="eastAsia" w:ascii="仿宋" w:hAnsi="仿宋" w:eastAsia="仿宋"/>
          <w:sz w:val="24"/>
          <w:szCs w:val="24"/>
          <w:highlight w:val="none"/>
        </w:rPr>
      </w:pPr>
      <w:bookmarkStart w:id="26" w:name="_Toc373860294"/>
      <w:bookmarkStart w:id="27" w:name="_Toc76462321"/>
      <w:bookmarkStart w:id="28" w:name="_Toc3326"/>
      <w:r>
        <w:rPr>
          <w:rFonts w:hint="eastAsia" w:ascii="仿宋" w:hAnsi="仿宋" w:eastAsia="仿宋"/>
          <w:sz w:val="24"/>
          <w:szCs w:val="24"/>
          <w:highlight w:val="none"/>
        </w:rPr>
        <w:t>七</w:t>
      </w:r>
      <w:bookmarkEnd w:id="26"/>
      <w:bookmarkEnd w:id="27"/>
      <w:r>
        <w:rPr>
          <w:rFonts w:hint="eastAsia" w:ascii="仿宋" w:hAnsi="仿宋" w:eastAsia="仿宋"/>
          <w:sz w:val="24"/>
          <w:szCs w:val="24"/>
          <w:highlight w:val="none"/>
        </w:rPr>
        <w:t>、联系方式</w:t>
      </w:r>
      <w:bookmarkEnd w:id="28"/>
    </w:p>
    <w:p w14:paraId="7021E335">
      <w:pPr>
        <w:snapToGrid w:val="0"/>
        <w:spacing w:line="360" w:lineRule="auto"/>
        <w:ind w:firstLine="480" w:firstLineChars="200"/>
        <w:rPr>
          <w:rFonts w:hint="eastAsia" w:ascii="仿宋" w:hAnsi="仿宋" w:eastAsia="仿宋" w:cs="仿宋_GB2312"/>
          <w:highlight w:val="none"/>
          <w:u w:val="single"/>
          <w:lang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重庆市南川区医疗保障局</w:t>
      </w:r>
    </w:p>
    <w:p w14:paraId="6265F715">
      <w:pPr>
        <w:tabs>
          <w:tab w:val="center" w:pos="4535"/>
        </w:tabs>
        <w:snapToGrid w:val="0"/>
        <w:spacing w:line="360" w:lineRule="auto"/>
        <w:ind w:firstLine="480" w:firstLineChars="200"/>
        <w:rPr>
          <w:rFonts w:hint="eastAsia" w:ascii="仿宋" w:hAnsi="仿宋" w:eastAsia="仿宋" w:cs="仿宋_GB2312"/>
          <w:b w:val="0"/>
          <w:bCs w:val="0"/>
          <w:color w:val="auto"/>
          <w:highlight w:val="none"/>
        </w:rPr>
      </w:pPr>
      <w:r>
        <w:rPr>
          <w:rFonts w:hint="eastAsia" w:ascii="仿宋" w:hAnsi="仿宋" w:eastAsia="仿宋" w:cs="仿宋_GB2312"/>
          <w:b w:val="0"/>
          <w:bCs w:val="0"/>
          <w:color w:val="auto"/>
          <w:highlight w:val="none"/>
        </w:rPr>
        <w:t>联系人：</w:t>
      </w:r>
      <w:r>
        <w:rPr>
          <w:rFonts w:hint="eastAsia" w:ascii="仿宋" w:hAnsi="仿宋" w:eastAsia="仿宋" w:cs="仿宋_GB2312"/>
          <w:b w:val="0"/>
          <w:bCs w:val="0"/>
          <w:color w:val="auto"/>
          <w:highlight w:val="none"/>
          <w:lang w:val="en-US" w:eastAsia="zh-CN"/>
        </w:rPr>
        <w:t>王</w:t>
      </w:r>
      <w:r>
        <w:rPr>
          <w:rFonts w:hint="eastAsia" w:ascii="仿宋" w:hAnsi="仿宋" w:eastAsia="仿宋" w:cs="仿宋_GB2312"/>
          <w:b w:val="0"/>
          <w:bCs w:val="0"/>
          <w:color w:val="auto"/>
          <w:highlight w:val="none"/>
        </w:rPr>
        <w:t>老师</w:t>
      </w:r>
    </w:p>
    <w:p w14:paraId="113F617D">
      <w:pPr>
        <w:tabs>
          <w:tab w:val="center" w:pos="4535"/>
        </w:tabs>
        <w:snapToGrid w:val="0"/>
        <w:spacing w:line="360" w:lineRule="auto"/>
        <w:ind w:firstLine="480" w:firstLineChars="200"/>
        <w:rPr>
          <w:rFonts w:hint="eastAsia" w:ascii="仿宋" w:hAnsi="仿宋" w:eastAsia="仿宋" w:cs="仿宋_GB2312"/>
          <w:b w:val="0"/>
          <w:bCs w:val="0"/>
          <w:color w:val="auto"/>
          <w:highlight w:val="none"/>
          <w:lang w:val="en-US" w:eastAsia="zh-CN"/>
        </w:rPr>
      </w:pPr>
      <w:r>
        <w:rPr>
          <w:rFonts w:hint="eastAsia" w:ascii="仿宋" w:hAnsi="仿宋" w:eastAsia="仿宋" w:cs="仿宋_GB2312"/>
          <w:b w:val="0"/>
          <w:bCs w:val="0"/>
          <w:color w:val="auto"/>
          <w:highlight w:val="none"/>
        </w:rPr>
        <w:t>电  话：</w:t>
      </w:r>
      <w:r>
        <w:rPr>
          <w:rFonts w:hint="eastAsia" w:ascii="仿宋" w:hAnsi="仿宋" w:eastAsia="仿宋" w:cs="仿宋_GB2312"/>
          <w:b w:val="0"/>
          <w:bCs w:val="0"/>
          <w:color w:val="auto"/>
          <w:highlight w:val="none"/>
          <w:lang w:val="en-US" w:eastAsia="zh-CN"/>
        </w:rPr>
        <w:t>15736575339</w:t>
      </w:r>
    </w:p>
    <w:p w14:paraId="189103AA">
      <w:pPr>
        <w:tabs>
          <w:tab w:val="center" w:pos="4535"/>
        </w:tabs>
        <w:snapToGrid w:val="0"/>
        <w:spacing w:line="360" w:lineRule="auto"/>
        <w:ind w:firstLine="480" w:firstLineChars="200"/>
        <w:rPr>
          <w:rFonts w:hint="eastAsia" w:ascii="仿宋" w:hAnsi="仿宋" w:eastAsia="仿宋"/>
          <w:highlight w:val="none"/>
        </w:rPr>
      </w:pPr>
      <w:r>
        <w:rPr>
          <w:rFonts w:hint="eastAsia" w:ascii="仿宋" w:hAnsi="仿宋" w:eastAsia="仿宋" w:cs="仿宋_GB2312"/>
          <w:b w:val="0"/>
          <w:bCs w:val="0"/>
          <w:color w:val="auto"/>
          <w:highlight w:val="none"/>
        </w:rPr>
        <w:t>地  址：重庆市南川区</w:t>
      </w:r>
      <w:r>
        <w:rPr>
          <w:rFonts w:hint="eastAsia" w:ascii="仿宋" w:hAnsi="仿宋" w:eastAsia="仿宋" w:cs="仿宋_GB2312"/>
          <w:b w:val="0"/>
          <w:bCs w:val="0"/>
          <w:color w:val="auto"/>
          <w:highlight w:val="none"/>
          <w:lang w:val="en-US" w:eastAsia="zh-CN"/>
        </w:rPr>
        <w:t>西城</w:t>
      </w:r>
      <w:r>
        <w:rPr>
          <w:rFonts w:hint="eastAsia" w:ascii="仿宋" w:hAnsi="仿宋" w:eastAsia="仿宋" w:cs="仿宋_GB2312"/>
          <w:b w:val="0"/>
          <w:bCs w:val="0"/>
          <w:color w:val="auto"/>
          <w:highlight w:val="none"/>
        </w:rPr>
        <w:t>街道</w:t>
      </w:r>
      <w:r>
        <w:rPr>
          <w:rFonts w:hint="eastAsia" w:ascii="仿宋" w:hAnsi="仿宋" w:eastAsia="仿宋" w:cs="仿宋_GB2312"/>
          <w:b w:val="0"/>
          <w:bCs w:val="0"/>
          <w:color w:val="auto"/>
          <w:highlight w:val="none"/>
          <w:lang w:val="en-US" w:eastAsia="zh-CN"/>
        </w:rPr>
        <w:t>隆化大道9号综合服务中心1号楼</w:t>
      </w:r>
    </w:p>
    <w:p w14:paraId="4486967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（二）采购代理机构：重庆市汇昊招标代理有限公司</w:t>
      </w:r>
    </w:p>
    <w:p w14:paraId="7A485C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联系人：梁老师</w:t>
      </w:r>
    </w:p>
    <w:p w14:paraId="44FE72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电  话：17323903930</w:t>
      </w:r>
    </w:p>
    <w:p w14:paraId="70758E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地  址：重庆市南川区金川路168号</w:t>
      </w:r>
    </w:p>
    <w:bookmarkEnd w:id="14"/>
    <w:p w14:paraId="516B0DBF">
      <w:pPr>
        <w:pStyle w:val="2"/>
        <w:rPr>
          <w:rFonts w:hint="eastAsia" w:ascii="仿宋" w:hAnsi="仿宋" w:eastAsia="仿宋"/>
          <w:b w:val="0"/>
          <w:bCs w:val="0"/>
          <w:highlight w:val="none"/>
        </w:rPr>
        <w:sectPr>
          <w:pgSz w:w="11907" w:h="16840"/>
          <w:pgMar w:top="1440" w:right="1797" w:bottom="1440" w:left="1797" w:header="454" w:footer="567" w:gutter="0"/>
          <w:pgNumType w:fmt="numberInDash"/>
          <w:cols w:space="720" w:num="1"/>
          <w:docGrid w:type="linesAndChars" w:linePitch="381" w:charSpace="0"/>
        </w:sectPr>
      </w:pPr>
      <w:bookmarkStart w:id="29" w:name="_Toc152480141"/>
      <w:bookmarkStart w:id="30" w:name="_Toc102227313"/>
      <w:bookmarkStart w:id="31" w:name="_Toc376349875"/>
    </w:p>
    <w:bookmarkEnd w:id="8"/>
    <w:bookmarkEnd w:id="9"/>
    <w:bookmarkEnd w:id="10"/>
    <w:bookmarkEnd w:id="29"/>
    <w:bookmarkEnd w:id="30"/>
    <w:bookmarkEnd w:id="31"/>
    <w:p w14:paraId="0F421323">
      <w:pPr>
        <w:pStyle w:val="3"/>
        <w:jc w:val="center"/>
        <w:rPr>
          <w:rFonts w:hint="eastAsia" w:ascii="仿宋" w:hAnsi="仿宋" w:eastAsia="仿宋"/>
          <w:b w:val="0"/>
          <w:bCs w:val="0"/>
          <w:highlight w:val="none"/>
        </w:rPr>
      </w:pPr>
      <w:bookmarkStart w:id="32" w:name="_Toc6453"/>
      <w:bookmarkStart w:id="33" w:name="_Toc487204778"/>
      <w:bookmarkStart w:id="34" w:name="_Toc20157"/>
      <w:bookmarkStart w:id="35" w:name="_Toc128744991"/>
      <w:r>
        <w:rPr>
          <w:rStyle w:val="33"/>
          <w:rFonts w:hint="eastAsia" w:ascii="仿宋" w:hAnsi="仿宋" w:eastAsia="仿宋" w:cs="宋体"/>
          <w:b/>
          <w:bCs/>
          <w:highlight w:val="none"/>
        </w:rPr>
        <w:t>第二篇  供应商须知</w:t>
      </w:r>
      <w:bookmarkEnd w:id="32"/>
      <w:bookmarkEnd w:id="33"/>
      <w:bookmarkEnd w:id="34"/>
    </w:p>
    <w:p w14:paraId="74E4DD9C">
      <w:pPr>
        <w:pStyle w:val="4"/>
        <w:spacing w:before="0" w:after="0" w:line="360" w:lineRule="auto"/>
        <w:rPr>
          <w:rFonts w:hint="eastAsia" w:ascii="仿宋" w:hAnsi="仿宋" w:eastAsia="仿宋"/>
          <w:sz w:val="24"/>
          <w:szCs w:val="24"/>
          <w:highlight w:val="none"/>
        </w:rPr>
      </w:pPr>
      <w:bookmarkStart w:id="36" w:name="_Toc487204779"/>
      <w:bookmarkStart w:id="37" w:name="_Toc426965630"/>
      <w:bookmarkStart w:id="38" w:name="_Toc20643"/>
      <w:bookmarkStart w:id="39" w:name="_Toc342913389"/>
      <w:bookmarkStart w:id="40" w:name="_Toc26635"/>
      <w:r>
        <w:rPr>
          <w:rFonts w:hint="eastAsia" w:ascii="仿宋" w:hAnsi="仿宋" w:eastAsia="仿宋"/>
          <w:sz w:val="24"/>
          <w:szCs w:val="24"/>
          <w:highlight w:val="none"/>
        </w:rPr>
        <w:t>一、比选费用</w:t>
      </w:r>
      <w:bookmarkEnd w:id="36"/>
      <w:bookmarkEnd w:id="37"/>
      <w:bookmarkEnd w:id="38"/>
      <w:bookmarkEnd w:id="39"/>
      <w:bookmarkEnd w:id="40"/>
    </w:p>
    <w:p w14:paraId="0B1696D9">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w:t>
      </w:r>
      <w:r>
        <w:rPr>
          <w:rFonts w:hint="eastAsia" w:ascii="仿宋" w:hAnsi="仿宋" w:eastAsia="仿宋"/>
          <w:highlight w:val="none"/>
          <w:lang w:eastAsia="zh-CN"/>
        </w:rPr>
        <w:t>该</w:t>
      </w:r>
      <w:r>
        <w:rPr>
          <w:rFonts w:hint="eastAsia" w:ascii="仿宋" w:hAnsi="仿宋" w:eastAsia="仿宋"/>
          <w:highlight w:val="none"/>
        </w:rPr>
        <w:t>费用。</w:t>
      </w:r>
    </w:p>
    <w:p w14:paraId="7CA5A8F8">
      <w:pPr>
        <w:pStyle w:val="4"/>
        <w:tabs>
          <w:tab w:val="left" w:pos="2640"/>
        </w:tabs>
        <w:spacing w:before="0" w:after="0" w:line="360" w:lineRule="auto"/>
        <w:rPr>
          <w:rFonts w:hint="eastAsia" w:ascii="仿宋" w:hAnsi="仿宋" w:eastAsia="仿宋"/>
          <w:sz w:val="24"/>
          <w:szCs w:val="24"/>
          <w:highlight w:val="none"/>
        </w:rPr>
      </w:pPr>
      <w:bookmarkStart w:id="41" w:name="_Toc426965631"/>
      <w:bookmarkStart w:id="42" w:name="_Toc342913391"/>
      <w:bookmarkStart w:id="43" w:name="_Toc487204780"/>
      <w:bookmarkStart w:id="44" w:name="_Toc7850"/>
      <w:bookmarkStart w:id="45" w:name="_Toc4396"/>
      <w:r>
        <w:rPr>
          <w:rFonts w:hint="eastAsia" w:ascii="仿宋" w:hAnsi="仿宋" w:eastAsia="仿宋"/>
          <w:sz w:val="24"/>
          <w:szCs w:val="24"/>
          <w:highlight w:val="none"/>
        </w:rPr>
        <w:t>二、</w:t>
      </w:r>
      <w:bookmarkEnd w:id="41"/>
      <w:bookmarkEnd w:id="42"/>
      <w:bookmarkEnd w:id="43"/>
      <w:r>
        <w:rPr>
          <w:rFonts w:hint="eastAsia" w:ascii="仿宋" w:hAnsi="仿宋" w:eastAsia="仿宋"/>
          <w:sz w:val="24"/>
          <w:szCs w:val="24"/>
          <w:highlight w:val="none"/>
        </w:rPr>
        <w:t>比选通知书</w:t>
      </w:r>
      <w:bookmarkEnd w:id="44"/>
      <w:bookmarkEnd w:id="45"/>
      <w:r>
        <w:rPr>
          <w:rFonts w:hint="eastAsia" w:ascii="仿宋" w:hAnsi="仿宋" w:eastAsia="仿宋"/>
          <w:sz w:val="24"/>
          <w:szCs w:val="24"/>
          <w:highlight w:val="none"/>
        </w:rPr>
        <w:tab/>
      </w:r>
    </w:p>
    <w:p w14:paraId="7A501D6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6E84635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67E4BF2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（三）比选通知书的解释</w:t>
      </w:r>
    </w:p>
    <w:p w14:paraId="4D850E7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780"/>
      <w:bookmarkStart w:id="47" w:name="_Toc318159349"/>
      <w:bookmarkStart w:id="48" w:name="_Toc318166429"/>
      <w:bookmarkStart w:id="49" w:name="_Toc318159160"/>
    </w:p>
    <w:bookmarkEnd w:id="46"/>
    <w:bookmarkEnd w:id="47"/>
    <w:bookmarkEnd w:id="48"/>
    <w:bookmarkEnd w:id="49"/>
    <w:p w14:paraId="0488848F">
      <w:pPr>
        <w:pStyle w:val="4"/>
        <w:spacing w:before="0" w:after="0" w:line="360" w:lineRule="auto"/>
        <w:rPr>
          <w:rFonts w:hint="eastAsia" w:ascii="仿宋" w:hAnsi="仿宋" w:eastAsia="仿宋"/>
          <w:sz w:val="24"/>
          <w:szCs w:val="24"/>
          <w:highlight w:val="none"/>
        </w:rPr>
      </w:pPr>
      <w:bookmarkStart w:id="50" w:name="_Toc102227318"/>
      <w:bookmarkStart w:id="51" w:name="_Toc342913392"/>
      <w:bookmarkStart w:id="52" w:name="_Toc179714297"/>
      <w:bookmarkStart w:id="53" w:name="_Toc426965632"/>
      <w:bookmarkStart w:id="54" w:name="_Toc26774"/>
      <w:bookmarkStart w:id="55" w:name="_Toc487204781"/>
      <w:bookmarkStart w:id="56" w:name="_Toc17561"/>
      <w:r>
        <w:rPr>
          <w:rFonts w:hint="eastAsia" w:ascii="仿宋" w:hAnsi="仿宋" w:eastAsia="仿宋"/>
          <w:sz w:val="24"/>
          <w:szCs w:val="24"/>
          <w:highlight w:val="none"/>
        </w:rPr>
        <w:t>三、比选要求</w:t>
      </w:r>
      <w:bookmarkEnd w:id="50"/>
      <w:bookmarkEnd w:id="51"/>
      <w:bookmarkEnd w:id="52"/>
      <w:bookmarkEnd w:id="53"/>
      <w:bookmarkEnd w:id="54"/>
      <w:bookmarkEnd w:id="55"/>
      <w:bookmarkEnd w:id="56"/>
    </w:p>
    <w:p w14:paraId="0452249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（一）响应文件</w:t>
      </w:r>
    </w:p>
    <w:p w14:paraId="5E516E2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74FB665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1、响应文件组成</w:t>
      </w:r>
    </w:p>
    <w:p w14:paraId="6B9317A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500986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2、联合体</w:t>
      </w:r>
    </w:p>
    <w:p w14:paraId="02E261D6">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本项目不接受联合体竞标。</w:t>
      </w:r>
    </w:p>
    <w:p w14:paraId="41D002B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64060F1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（二）保证金：</w:t>
      </w:r>
    </w:p>
    <w:p w14:paraId="577E9F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2FA9B06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2、发生以下情况之一者，保证金不予退还：</w:t>
      </w:r>
    </w:p>
    <w:p w14:paraId="1BE18670">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35EF2572">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2.2供应商在响应文件中提供虚假材料的；</w:t>
      </w:r>
    </w:p>
    <w:p w14:paraId="327C4714">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64BF9ABD">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25A021A6">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2.5比选通知书规定的其他情形。</w:t>
      </w:r>
    </w:p>
    <w:p w14:paraId="0B37A0BE">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（三）报价要求</w:t>
      </w:r>
    </w:p>
    <w:p w14:paraId="701E5EC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投标人需综合考虑完成本项目所需的服务费、货物费、人工费及提供服务所需的设备或各种应纳的税费等进行综合报价。因中标人自身原因造成漏报、少报皆由其自行承担责任，招标人不再补偿。</w:t>
      </w:r>
    </w:p>
    <w:p w14:paraId="5826FC9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（四）修正错误</w:t>
      </w:r>
    </w:p>
    <w:p w14:paraId="6AB60AD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64CAEB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57B25D0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70A72D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5879552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41C54B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8DC47C6">
      <w:pPr>
        <w:numPr>
          <w:ilvl w:val="0"/>
          <w:numId w:val="2"/>
        </w:numPr>
        <w:snapToGrid w:val="0"/>
        <w:spacing w:line="360" w:lineRule="auto"/>
        <w:ind w:firstLine="360" w:firstLineChars="150"/>
        <w:rPr>
          <w:rFonts w:hint="eastAsia" w:ascii="仿宋" w:hAnsi="仿宋" w:eastAsia="仿宋"/>
          <w:highlight w:val="none"/>
        </w:rPr>
      </w:pPr>
      <w:r>
        <w:rPr>
          <w:rFonts w:hint="eastAsia" w:ascii="仿宋" w:hAnsi="仿宋" w:eastAsia="仿宋"/>
          <w:highlight w:val="none"/>
        </w:rPr>
        <w:t>提交响应文件的份数和签署和递交</w:t>
      </w:r>
    </w:p>
    <w:p w14:paraId="45BA56EA">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投标现场响应文件提交规则：</w:t>
      </w:r>
    </w:p>
    <w:p w14:paraId="18A51CA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1148539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1EBB68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3.响应文件的密封与标记</w:t>
      </w:r>
    </w:p>
    <w:p w14:paraId="16947E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59D0D5B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3BA3882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0BAAFC4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99C63B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（六）响应文件语言：简体中文</w:t>
      </w:r>
    </w:p>
    <w:p w14:paraId="3FAB3B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（七）供应商参与人员</w:t>
      </w:r>
    </w:p>
    <w:p w14:paraId="2723ED2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284D5AD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（八）无效响应</w:t>
      </w:r>
    </w:p>
    <w:p w14:paraId="3AA2BF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1086352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1、供应商不符合资格要求的；</w:t>
      </w:r>
    </w:p>
    <w:p w14:paraId="07B0C31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233971F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6DD51EE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240FD43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0E4D40B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6、供应商串通投标的；</w:t>
      </w:r>
    </w:p>
    <w:p w14:paraId="44B7595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7、供应商组成联合体投标的；</w:t>
      </w:r>
    </w:p>
    <w:p w14:paraId="48EAF0F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7" w:name="_Toc493506302"/>
      <w:bookmarkStart w:id="58" w:name="_Toc492721019"/>
    </w:p>
    <w:p w14:paraId="782AFA7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（九）废标条款</w:t>
      </w:r>
      <w:bookmarkEnd w:id="57"/>
      <w:bookmarkEnd w:id="58"/>
    </w:p>
    <w:p w14:paraId="23D76CB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1A71847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1、因情况变化，不再符合规定的比选采购方式适用情形的；</w:t>
      </w:r>
    </w:p>
    <w:p w14:paraId="0FF38B9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2、出现影响采购公正的违法、违规行为的；</w:t>
      </w:r>
    </w:p>
    <w:p w14:paraId="0D4003B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6BDA683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34DD6B7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（十）采购代理服务费</w:t>
      </w:r>
      <w:bookmarkStart w:id="59" w:name="_Toc487204782"/>
      <w:bookmarkStart w:id="60" w:name="_Toc102227319"/>
      <w:bookmarkStart w:id="61" w:name="_Toc179714298"/>
      <w:bookmarkStart w:id="62" w:name="_Toc426965633"/>
      <w:bookmarkStart w:id="63" w:name="_Toc342913393"/>
      <w:bookmarkStart w:id="64" w:name="_Toc31741"/>
    </w:p>
    <w:p w14:paraId="0B6304A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成交供应商</w:t>
      </w:r>
      <w:r>
        <w:rPr>
          <w:rFonts w:hint="eastAsia" w:ascii="仿宋" w:hAnsi="仿宋" w:eastAsia="仿宋" w:cs="仿宋_GB2312"/>
          <w:highlight w:val="none"/>
        </w:rPr>
        <w:t>在领取</w:t>
      </w:r>
      <w:r>
        <w:rPr>
          <w:rFonts w:hint="eastAsia" w:ascii="仿宋" w:hAnsi="仿宋" w:eastAsia="仿宋" w:cs="仿宋_GB2312"/>
          <w:highlight w:val="none"/>
          <w:lang w:val="en-US" w:eastAsia="zh-CN"/>
        </w:rPr>
        <w:t>成交</w:t>
      </w:r>
      <w:r>
        <w:rPr>
          <w:rFonts w:hint="eastAsia" w:ascii="仿宋" w:hAnsi="仿宋" w:eastAsia="仿宋" w:cs="仿宋_GB2312"/>
          <w:highlight w:val="none"/>
        </w:rPr>
        <w:t>（</w:t>
      </w:r>
      <w:r>
        <w:rPr>
          <w:rFonts w:hint="eastAsia" w:ascii="仿宋" w:hAnsi="仿宋" w:eastAsia="仿宋" w:cs="仿宋_GB2312"/>
          <w:highlight w:val="none"/>
          <w:lang w:val="en-US" w:eastAsia="zh-CN"/>
        </w:rPr>
        <w:t>中标</w:t>
      </w:r>
      <w:r>
        <w:rPr>
          <w:rFonts w:hint="eastAsia" w:ascii="仿宋" w:hAnsi="仿宋" w:eastAsia="仿宋" w:cs="仿宋_GB2312"/>
          <w:highlight w:val="none"/>
        </w:rPr>
        <w:t>）通知书的同时，需向采购代理机构缴纳采购代理服务费，代理费收费金额以本项目的预算金额作为收费基数，收费标准参照国家计委《招标代理服务收费管理暂行办法》计价格[2002]1980号、国家发改委【2003】857号文件并结合国家发展和改革委员会发改价格【2011】534号文件规定的</w:t>
      </w:r>
      <w:r>
        <w:rPr>
          <w:rFonts w:hint="eastAsia" w:ascii="仿宋" w:hAnsi="仿宋" w:eastAsia="仿宋" w:cs="仿宋_GB2312"/>
          <w:highlight w:val="none"/>
          <w:lang w:val="en-US" w:eastAsia="zh-CN"/>
        </w:rPr>
        <w:t>服务</w:t>
      </w:r>
      <w:r>
        <w:rPr>
          <w:rFonts w:hint="eastAsia" w:ascii="仿宋" w:hAnsi="仿宋" w:eastAsia="仿宋" w:cs="仿宋_GB2312"/>
          <w:highlight w:val="none"/>
        </w:rPr>
        <w:t>类收费标准计算。</w:t>
      </w:r>
    </w:p>
    <w:p w14:paraId="2637953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2.服务费以转帐或者现金形式支付。</w:t>
      </w:r>
    </w:p>
    <w:p w14:paraId="0BB0AD8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3.采购代理服务费缴纳账号：</w:t>
      </w:r>
    </w:p>
    <w:p w14:paraId="730BD0D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5433A04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4B759D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6CA48F0A">
      <w:pPr>
        <w:pStyle w:val="4"/>
        <w:spacing w:before="0" w:after="0" w:line="360" w:lineRule="auto"/>
        <w:rPr>
          <w:rFonts w:hint="eastAsia" w:ascii="仿宋" w:hAnsi="仿宋" w:eastAsia="仿宋"/>
          <w:sz w:val="24"/>
          <w:szCs w:val="24"/>
          <w:highlight w:val="none"/>
        </w:rPr>
      </w:pPr>
      <w:bookmarkStart w:id="65" w:name="_Toc13331"/>
      <w:r>
        <w:rPr>
          <w:rFonts w:hint="eastAsia" w:ascii="仿宋" w:hAnsi="仿宋" w:eastAsia="仿宋"/>
          <w:sz w:val="24"/>
          <w:szCs w:val="24"/>
          <w:highlight w:val="none"/>
        </w:rPr>
        <w:t>四、</w:t>
      </w:r>
      <w:bookmarkEnd w:id="59"/>
      <w:bookmarkEnd w:id="60"/>
      <w:bookmarkEnd w:id="61"/>
      <w:bookmarkEnd w:id="62"/>
      <w:bookmarkEnd w:id="63"/>
      <w:r>
        <w:rPr>
          <w:rFonts w:hint="eastAsia" w:ascii="仿宋" w:hAnsi="仿宋" w:eastAsia="仿宋"/>
          <w:sz w:val="24"/>
          <w:szCs w:val="24"/>
          <w:highlight w:val="none"/>
        </w:rPr>
        <w:t>比选程序及成交标准</w:t>
      </w:r>
      <w:bookmarkEnd w:id="64"/>
      <w:bookmarkEnd w:id="65"/>
    </w:p>
    <w:p w14:paraId="00105A1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0E5DB82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（二）资格性符合性检查</w:t>
      </w:r>
    </w:p>
    <w:p w14:paraId="3C6F14DA">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391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C7FBE6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1BB8BA42">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18CE2FF9">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检查内容</w:t>
            </w:r>
          </w:p>
        </w:tc>
      </w:tr>
      <w:tr w14:paraId="3792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2FC7B971">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1C21EC82">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5C7B038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76424241">
            <w:pPr>
              <w:rPr>
                <w:rFonts w:hint="eastAsia"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66F4A202">
            <w:pPr>
              <w:rPr>
                <w:rFonts w:hint="eastAsia"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p w14:paraId="51F8243B">
            <w:pPr>
              <w:pStyle w:val="8"/>
              <w:rPr>
                <w:highlight w:val="none"/>
                <w:lang w:val="en-US"/>
              </w:rPr>
            </w:pPr>
            <w:r>
              <w:rPr>
                <w:rFonts w:hint="eastAsia" w:ascii="仿宋" w:hAnsi="仿宋" w:eastAsia="仿宋"/>
                <w:sz w:val="21"/>
                <w:szCs w:val="21"/>
                <w:highlight w:val="none"/>
              </w:rPr>
              <w:t>若投标人为分公司参与投标的必须取得总公司对分公司的授权（提供总公司授权函复印件并加盖投标人公章）。一个总公司只能授权一家分公司参与本项目投标，分公司在总公司的授权范围内，提供总公司资质、人员证件和业绩案例等资料视同有效。</w:t>
            </w:r>
          </w:p>
        </w:tc>
      </w:tr>
      <w:tr w14:paraId="5F6B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1613EFAE">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15DEA6F4">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19B78FB9">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32115EB6">
            <w:pPr>
              <w:rPr>
                <w:rFonts w:hint="eastAsia"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1720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E1A7FB3">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49A1BF62">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5D37E5C5">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4476A83C">
            <w:pPr>
              <w:spacing w:line="380" w:lineRule="exact"/>
              <w:rPr>
                <w:rFonts w:hint="eastAsia" w:ascii="仿宋" w:hAnsi="仿宋" w:eastAsia="仿宋"/>
                <w:sz w:val="21"/>
                <w:szCs w:val="21"/>
                <w:highlight w:val="none"/>
              </w:rPr>
            </w:pPr>
          </w:p>
        </w:tc>
      </w:tr>
      <w:tr w14:paraId="7A8A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0983FC2">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4BD2EE1C">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760592F1">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EE32189">
            <w:pPr>
              <w:rPr>
                <w:rFonts w:hint="eastAsia" w:ascii="仿宋" w:hAnsi="仿宋" w:eastAsia="仿宋"/>
                <w:sz w:val="21"/>
                <w:szCs w:val="21"/>
                <w:highlight w:val="none"/>
              </w:rPr>
            </w:pPr>
          </w:p>
        </w:tc>
      </w:tr>
      <w:tr w14:paraId="027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B2EB7C">
            <w:pPr>
              <w:spacing w:line="380" w:lineRule="exact"/>
              <w:jc w:val="center"/>
              <w:rPr>
                <w:rFonts w:hint="eastAsia" w:ascii="仿宋" w:hAnsi="仿宋" w:eastAsia="仿宋"/>
                <w:sz w:val="21"/>
                <w:szCs w:val="21"/>
                <w:highlight w:val="none"/>
              </w:rPr>
            </w:pPr>
          </w:p>
        </w:tc>
        <w:tc>
          <w:tcPr>
            <w:tcW w:w="965" w:type="dxa"/>
            <w:vMerge w:val="continue"/>
            <w:vAlign w:val="center"/>
          </w:tcPr>
          <w:p w14:paraId="1600C9B1">
            <w:pPr>
              <w:spacing w:line="380" w:lineRule="exact"/>
              <w:rPr>
                <w:rFonts w:hint="eastAsia" w:ascii="仿宋" w:hAnsi="仿宋" w:eastAsia="仿宋" w:cs="仿宋_GB2312"/>
                <w:sz w:val="21"/>
                <w:szCs w:val="21"/>
                <w:highlight w:val="none"/>
                <w:lang w:val="zh-CN"/>
              </w:rPr>
            </w:pPr>
          </w:p>
        </w:tc>
        <w:tc>
          <w:tcPr>
            <w:tcW w:w="2835" w:type="dxa"/>
            <w:vAlign w:val="center"/>
          </w:tcPr>
          <w:p w14:paraId="37465661">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06CA13B">
            <w:pPr>
              <w:spacing w:line="380" w:lineRule="exact"/>
              <w:rPr>
                <w:rFonts w:hint="eastAsia" w:ascii="仿宋" w:hAnsi="仿宋" w:eastAsia="仿宋"/>
                <w:sz w:val="21"/>
                <w:szCs w:val="21"/>
                <w:highlight w:val="none"/>
              </w:rPr>
            </w:pPr>
          </w:p>
        </w:tc>
      </w:tr>
      <w:tr w14:paraId="5B93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C839D5B">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1038A167">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794A1D7">
            <w:pPr>
              <w:rPr>
                <w:rFonts w:hint="eastAsia"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4C11A280">
            <w:pPr>
              <w:keepNext/>
              <w:keepLines/>
              <w:spacing w:before="260" w:after="260"/>
              <w:outlineLvl w:val="2"/>
              <w:rPr>
                <w:rFonts w:hint="eastAsia" w:ascii="仿宋" w:hAnsi="仿宋" w:eastAsia="仿宋"/>
                <w:sz w:val="21"/>
                <w:szCs w:val="21"/>
                <w:highlight w:val="none"/>
              </w:rPr>
            </w:pPr>
          </w:p>
        </w:tc>
      </w:tr>
      <w:tr w14:paraId="1955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7E6858">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1075DB4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1468F394">
            <w:pPr>
              <w:rPr>
                <w:rFonts w:hint="eastAsia" w:ascii="仿宋" w:hAnsi="仿宋" w:eastAsia="仿宋"/>
                <w:sz w:val="21"/>
                <w:szCs w:val="21"/>
                <w:highlight w:val="none"/>
              </w:rPr>
            </w:pPr>
            <w:bookmarkStart w:id="66" w:name="_Toc11965"/>
            <w:bookmarkStart w:id="67" w:name="_Toc13413"/>
            <w:r>
              <w:rPr>
                <w:rFonts w:hint="eastAsia" w:ascii="仿宋" w:hAnsi="仿宋" w:eastAsia="仿宋"/>
                <w:sz w:val="22"/>
                <w:szCs w:val="22"/>
                <w:highlight w:val="none"/>
              </w:rPr>
              <w:t>按第一篇“比选邀请书（三）特定资格条件”的要求提交证明文件复印件并加盖供应商公章。</w:t>
            </w:r>
            <w:bookmarkEnd w:id="66"/>
            <w:bookmarkEnd w:id="67"/>
          </w:p>
        </w:tc>
      </w:tr>
      <w:tr w14:paraId="0A91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5908630">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3800" w:type="dxa"/>
            <w:gridSpan w:val="2"/>
            <w:vAlign w:val="center"/>
          </w:tcPr>
          <w:p w14:paraId="4478E23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比选保证金</w:t>
            </w:r>
          </w:p>
        </w:tc>
        <w:tc>
          <w:tcPr>
            <w:tcW w:w="5812" w:type="dxa"/>
            <w:vAlign w:val="center"/>
          </w:tcPr>
          <w:p w14:paraId="6C8A23E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保证金到账截止时间前提交足额缴纳保证金，且满足比选通知书第一篇五、竞标保证金中的相关规定。</w:t>
            </w:r>
          </w:p>
        </w:tc>
      </w:tr>
    </w:tbl>
    <w:p w14:paraId="7DD6CA96">
      <w:pPr>
        <w:snapToGrid w:val="0"/>
        <w:spacing w:line="380" w:lineRule="exact"/>
        <w:rPr>
          <w:rFonts w:hint="eastAsia" w:ascii="仿宋" w:hAnsi="仿宋" w:eastAsia="仿宋"/>
          <w:highlight w:val="none"/>
        </w:rPr>
      </w:pPr>
      <w:r>
        <w:rPr>
          <w:rFonts w:hint="eastAsia" w:ascii="仿宋" w:hAnsi="仿宋" w:eastAsia="仿宋"/>
          <w:highlight w:val="none"/>
        </w:rPr>
        <w:t>注：</w:t>
      </w:r>
    </w:p>
    <w:p w14:paraId="3426CA57">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4F2D2A2C">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2B7A72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2A94AD2F">
      <w:pPr>
        <w:snapToGrid w:val="0"/>
        <w:spacing w:line="360" w:lineRule="auto"/>
        <w:ind w:firstLine="480" w:firstLineChars="200"/>
        <w:rPr>
          <w:rFonts w:hint="eastAsia"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24C49D0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2、依法缴纳税收的证明材料；</w:t>
      </w:r>
    </w:p>
    <w:p w14:paraId="25C8A475">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3、缴纳社会保障金的证明材料；</w:t>
      </w:r>
    </w:p>
    <w:p w14:paraId="1D59D59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4、具有履行合同所必需的设备和专业技术能力的证明材料；</w:t>
      </w:r>
    </w:p>
    <w:p w14:paraId="1A643829">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11CB2DC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3AA6E2B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279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2F54304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4BCD6E5C">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230F9358">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评审标准</w:t>
            </w:r>
          </w:p>
        </w:tc>
      </w:tr>
      <w:tr w14:paraId="4F0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17CAC1F">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6E3D1E4">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CF7ED4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E5571E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685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C658E31">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F0CDCB2">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B7B6BE8">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78E79BEA">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法定代表人身份证明及授权委托书有效，符合比选通知书规定的格式，签字或盖章齐全。</w:t>
            </w:r>
          </w:p>
        </w:tc>
      </w:tr>
      <w:tr w14:paraId="76F0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B286E18">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9145C32">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D21BCF6">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25AF832">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90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BC4648F">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852BCE8">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925ECF7">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1F00B406">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0EB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BB3EDE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0BAE32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CAA25E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267C6EED">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7687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4D42D4D9">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7EC5796">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0E8C54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CE5CA1A">
            <w:pPr>
              <w:pStyle w:val="12"/>
              <w:widowControl w:val="0"/>
              <w:spacing w:line="380" w:lineRule="exact"/>
              <w:jc w:val="both"/>
              <w:rPr>
                <w:rFonts w:hint="eastAsia" w:ascii="仿宋" w:hAnsi="仿宋" w:eastAsia="仿宋" w:cs="宋体"/>
                <w:kern w:val="2"/>
                <w:sz w:val="21"/>
                <w:szCs w:val="21"/>
                <w:highlight w:val="none"/>
                <w:lang w:val="en-US"/>
              </w:rPr>
            </w:pPr>
            <w:r>
              <w:rPr>
                <w:rFonts w:hint="eastAsia" w:ascii="仿宋" w:hAnsi="仿宋" w:eastAsia="仿宋" w:cs="宋体"/>
                <w:kern w:val="2"/>
                <w:sz w:val="21"/>
                <w:szCs w:val="21"/>
                <w:highlight w:val="none"/>
                <w:lang w:val="en-US"/>
              </w:rPr>
              <w:t>对比选通知书第三篇、第四篇规定的比选内容作出响应。</w:t>
            </w:r>
          </w:p>
        </w:tc>
      </w:tr>
      <w:tr w14:paraId="7C5F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A878E82">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72F028">
            <w:pPr>
              <w:keepNext/>
              <w:keepLines/>
              <w:spacing w:before="260" w:after="260" w:line="380" w:lineRule="exact"/>
              <w:outlineLvl w:val="2"/>
              <w:rPr>
                <w:rFonts w:hint="eastAsia"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3D74340E">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DFDCAF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满足比选通知书</w:t>
            </w:r>
            <w:r>
              <w:rPr>
                <w:rFonts w:hint="eastAsia" w:ascii="仿宋" w:hAnsi="仿宋" w:eastAsia="仿宋" w:cs="仿宋_GB2312"/>
                <w:sz w:val="21"/>
                <w:szCs w:val="21"/>
                <w:highlight w:val="none"/>
                <w:lang w:val="zh-CN"/>
              </w:rPr>
              <w:t>规定。</w:t>
            </w:r>
          </w:p>
        </w:tc>
      </w:tr>
    </w:tbl>
    <w:p w14:paraId="69A0177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B075D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5A6660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4BA4934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03B2CCE2">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7D6AB584">
      <w:pPr>
        <w:pStyle w:val="4"/>
        <w:spacing w:before="0" w:after="0" w:line="360" w:lineRule="auto"/>
        <w:rPr>
          <w:rFonts w:hint="eastAsia" w:ascii="仿宋" w:hAnsi="仿宋" w:eastAsia="仿宋"/>
          <w:sz w:val="24"/>
          <w:szCs w:val="24"/>
          <w:highlight w:val="none"/>
        </w:rPr>
      </w:pPr>
      <w:bookmarkStart w:id="68" w:name="_Toc11594"/>
      <w:bookmarkStart w:id="69" w:name="_Toc17875"/>
      <w:r>
        <w:rPr>
          <w:rFonts w:hint="eastAsia" w:ascii="仿宋" w:hAnsi="仿宋" w:eastAsia="仿宋"/>
          <w:sz w:val="24"/>
          <w:szCs w:val="24"/>
          <w:highlight w:val="none"/>
        </w:rPr>
        <w:t>五、评审标准</w:t>
      </w:r>
      <w:bookmarkEnd w:id="68"/>
      <w:bookmarkEnd w:id="69"/>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4614"/>
        <w:gridCol w:w="2203"/>
      </w:tblGrid>
      <w:tr w14:paraId="6B32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1C28ABC">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75" w:type="dxa"/>
            <w:vAlign w:val="center"/>
          </w:tcPr>
          <w:p w14:paraId="1F50F27D">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223" w:type="dxa"/>
            <w:vAlign w:val="center"/>
          </w:tcPr>
          <w:p w14:paraId="7F7374FC">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614" w:type="dxa"/>
            <w:vAlign w:val="center"/>
          </w:tcPr>
          <w:p w14:paraId="0B5BD4A5">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2203" w:type="dxa"/>
            <w:vAlign w:val="center"/>
          </w:tcPr>
          <w:p w14:paraId="5CF98366">
            <w:pPr>
              <w:pStyle w:val="62"/>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0B3F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1642DEA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75" w:type="dxa"/>
            <w:vAlign w:val="center"/>
          </w:tcPr>
          <w:p w14:paraId="1E643B6E">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0648BC7D">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15</w:t>
            </w:r>
            <w:r>
              <w:rPr>
                <w:rFonts w:hint="eastAsia" w:ascii="仿宋" w:hAnsi="仿宋" w:eastAsia="仿宋" w:cs="仿宋"/>
                <w:color w:val="000000"/>
                <w:sz w:val="20"/>
                <w:highlight w:val="none"/>
              </w:rPr>
              <w:t>%）</w:t>
            </w:r>
          </w:p>
        </w:tc>
        <w:tc>
          <w:tcPr>
            <w:tcW w:w="1223" w:type="dxa"/>
            <w:vAlign w:val="center"/>
          </w:tcPr>
          <w:p w14:paraId="2F73AC8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15</w:t>
            </w:r>
            <w:r>
              <w:rPr>
                <w:rFonts w:hint="eastAsia" w:ascii="仿宋" w:hAnsi="仿宋" w:eastAsia="仿宋" w:cs="仿宋"/>
                <w:color w:val="000000"/>
                <w:sz w:val="20"/>
                <w:highlight w:val="none"/>
              </w:rPr>
              <w:t>分</w:t>
            </w:r>
          </w:p>
        </w:tc>
        <w:tc>
          <w:tcPr>
            <w:tcW w:w="4614" w:type="dxa"/>
            <w:vAlign w:val="center"/>
          </w:tcPr>
          <w:p w14:paraId="03AD80F9">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32397519">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c>
          <w:tcPr>
            <w:tcW w:w="2203" w:type="dxa"/>
            <w:vAlign w:val="center"/>
          </w:tcPr>
          <w:p w14:paraId="614E131A">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p>
        </w:tc>
      </w:tr>
      <w:tr w14:paraId="0F8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vAlign w:val="center"/>
          </w:tcPr>
          <w:p w14:paraId="25567F1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75" w:type="dxa"/>
            <w:vMerge w:val="restart"/>
            <w:vAlign w:val="center"/>
          </w:tcPr>
          <w:p w14:paraId="02579AC3">
            <w:pPr>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技术部分</w:t>
            </w:r>
          </w:p>
          <w:p w14:paraId="75D8DDCA">
            <w:pPr>
              <w:rPr>
                <w:rFonts w:hint="eastAsia" w:ascii="仿宋" w:hAnsi="仿宋" w:eastAsia="仿宋" w:cs="仿宋"/>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70</w:t>
            </w:r>
            <w:r>
              <w:rPr>
                <w:rFonts w:hint="eastAsia" w:ascii="仿宋" w:hAnsi="仿宋" w:eastAsia="仿宋" w:cs="仿宋"/>
                <w:color w:val="000000"/>
                <w:sz w:val="20"/>
                <w:highlight w:val="none"/>
              </w:rPr>
              <w:t>%）</w:t>
            </w:r>
          </w:p>
        </w:tc>
        <w:tc>
          <w:tcPr>
            <w:tcW w:w="1223" w:type="dxa"/>
            <w:vAlign w:val="center"/>
          </w:tcPr>
          <w:p w14:paraId="546995A3">
            <w:pPr>
              <w:spacing w:line="320" w:lineRule="atLeast"/>
              <w:ind w:firstLine="28"/>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技术参数</w:t>
            </w:r>
          </w:p>
          <w:p w14:paraId="1DC844E1">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（46分）</w:t>
            </w:r>
          </w:p>
        </w:tc>
        <w:tc>
          <w:tcPr>
            <w:tcW w:w="4614" w:type="dxa"/>
            <w:vAlign w:val="center"/>
          </w:tcPr>
          <w:p w14:paraId="06E50360">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1.起评分：有效供应商的起评分为46分。</w:t>
            </w:r>
          </w:p>
          <w:p w14:paraId="4469A1BF">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2.扣分条款：</w:t>
            </w:r>
          </w:p>
          <w:p w14:paraId="423163B2">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2.1重要参数【本比选文件第三篇 三、技术要求中带▲号标注的部分】达不到比选文件要求的，每负偏离一条从起评分中扣除4分。</w:t>
            </w:r>
          </w:p>
          <w:p w14:paraId="25FA3F1C">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2.2一般参数【本比选文件第三篇 三、技术要求中未带▲号标注的部分】达不到比选文件要求的，每负偏离一条从起评分中扣除1分。</w:t>
            </w:r>
          </w:p>
          <w:p w14:paraId="190E4934">
            <w:pPr>
              <w:pStyle w:val="5"/>
              <w:ind w:firstLine="0" w:firstLineChars="0"/>
              <w:rPr>
                <w:rFonts w:hint="eastAsia" w:ascii="仿宋" w:hAnsi="仿宋" w:eastAsia="仿宋" w:cs="仿宋"/>
                <w:color w:val="auto"/>
                <w:highlight w:val="none"/>
              </w:rPr>
            </w:pPr>
            <w:r>
              <w:rPr>
                <w:rFonts w:hint="eastAsia" w:ascii="仿宋" w:hAnsi="仿宋" w:eastAsia="仿宋" w:cs="仿宋"/>
                <w:color w:val="auto"/>
                <w:sz w:val="20"/>
                <w:szCs w:val="18"/>
                <w:highlight w:val="none"/>
                <w:lang w:val="en-US" w:eastAsia="zh-CN"/>
              </w:rPr>
              <w:t>以上两项合计扣分不超过46分。</w:t>
            </w:r>
          </w:p>
        </w:tc>
        <w:tc>
          <w:tcPr>
            <w:tcW w:w="2203" w:type="dxa"/>
            <w:vAlign w:val="center"/>
          </w:tcPr>
          <w:p w14:paraId="5809EADD">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lang w:eastAsia="zh-CN"/>
              </w:rPr>
              <w:t>标注“</w:t>
            </w:r>
            <w:r>
              <w:rPr>
                <w:rFonts w:hint="eastAsia" w:ascii="仿宋" w:hAnsi="仿宋" w:eastAsia="仿宋" w:cs="仿宋"/>
                <w:sz w:val="22"/>
                <w:szCs w:val="22"/>
                <w:highlight w:val="none"/>
                <w:lang w:val="en-US" w:eastAsia="zh-CN"/>
              </w:rPr>
              <w:t>▲</w:t>
            </w:r>
            <w:r>
              <w:rPr>
                <w:rFonts w:hint="eastAsia" w:ascii="仿宋" w:hAnsi="仿宋" w:eastAsia="仿宋" w:cs="仿宋"/>
                <w:color w:val="auto"/>
                <w:sz w:val="20"/>
                <w:szCs w:val="18"/>
                <w:highlight w:val="none"/>
                <w:lang w:eastAsia="zh-CN"/>
              </w:rPr>
              <w:t>”符号的技术参数须提供体现对应功能的演示截图</w:t>
            </w:r>
            <w:r>
              <w:rPr>
                <w:rFonts w:hint="eastAsia" w:ascii="仿宋" w:hAnsi="仿宋" w:eastAsia="仿宋" w:cs="仿宋"/>
                <w:color w:val="auto"/>
                <w:sz w:val="20"/>
                <w:szCs w:val="18"/>
                <w:highlight w:val="none"/>
                <w:lang w:val="en-US" w:eastAsia="zh-CN"/>
              </w:rPr>
              <w:t>或证明材料</w:t>
            </w:r>
            <w:r>
              <w:rPr>
                <w:rFonts w:hint="eastAsia" w:ascii="仿宋" w:hAnsi="仿宋" w:eastAsia="仿宋" w:cs="仿宋"/>
                <w:color w:val="auto"/>
                <w:sz w:val="20"/>
                <w:szCs w:val="18"/>
                <w:highlight w:val="none"/>
                <w:lang w:eastAsia="zh-CN"/>
              </w:rPr>
              <w:t>，否则对应项视为负偏离。（截图应清晰、完整、体现关键信息）</w:t>
            </w:r>
          </w:p>
        </w:tc>
      </w:tr>
      <w:tr w14:paraId="543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5907C24A">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19B581F4">
            <w:pPr>
              <w:spacing w:line="276" w:lineRule="auto"/>
              <w:ind w:firstLine="28"/>
              <w:jc w:val="center"/>
              <w:rPr>
                <w:rFonts w:hint="eastAsia" w:ascii="仿宋" w:hAnsi="仿宋" w:eastAsia="仿宋" w:cs="仿宋"/>
                <w:color w:val="000000"/>
                <w:sz w:val="20"/>
                <w:highlight w:val="none"/>
              </w:rPr>
            </w:pPr>
          </w:p>
        </w:tc>
        <w:tc>
          <w:tcPr>
            <w:tcW w:w="1223" w:type="dxa"/>
            <w:vAlign w:val="center"/>
          </w:tcPr>
          <w:p w14:paraId="634724C9">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项目实施及培训方案（10分）</w:t>
            </w:r>
          </w:p>
        </w:tc>
        <w:tc>
          <w:tcPr>
            <w:tcW w:w="4614" w:type="dxa"/>
            <w:vAlign w:val="center"/>
          </w:tcPr>
          <w:p w14:paraId="752F08AB">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项目实施及培训方案内容包括但不限于：①实施方案②实施保障③实施进度④人员安排⑤人员培训。</w:t>
            </w:r>
          </w:p>
          <w:p w14:paraId="747ABC58">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w:t>
            </w:r>
            <w:r>
              <w:rPr>
                <w:rFonts w:hint="eastAsia" w:ascii="仿宋" w:hAnsi="仿宋" w:eastAsia="仿宋" w:cs="仿宋"/>
                <w:color w:val="auto"/>
                <w:sz w:val="20"/>
                <w:szCs w:val="18"/>
                <w:highlight w:val="none"/>
                <w:lang w:val="en-US" w:eastAsia="zh-CN"/>
              </w:rPr>
              <w:t>2</w:t>
            </w:r>
            <w:r>
              <w:rPr>
                <w:rFonts w:hint="default" w:ascii="仿宋" w:hAnsi="仿宋" w:eastAsia="仿宋" w:cs="仿宋"/>
                <w:color w:val="auto"/>
                <w:sz w:val="20"/>
                <w:szCs w:val="18"/>
                <w:highlight w:val="none"/>
                <w:lang w:val="en-US" w:eastAsia="zh-CN"/>
              </w:rPr>
              <w:t>分，存在不足得1分，存在明显缺陷不得分，本方案满分</w:t>
            </w:r>
            <w:r>
              <w:rPr>
                <w:rFonts w:hint="eastAsia" w:ascii="仿宋" w:hAnsi="仿宋" w:eastAsia="仿宋" w:cs="仿宋"/>
                <w:color w:val="auto"/>
                <w:sz w:val="20"/>
                <w:szCs w:val="18"/>
                <w:highlight w:val="none"/>
                <w:lang w:val="en-US" w:eastAsia="zh-CN"/>
              </w:rPr>
              <w:t>10</w:t>
            </w:r>
            <w:r>
              <w:rPr>
                <w:rFonts w:hint="default" w:ascii="仿宋" w:hAnsi="仿宋" w:eastAsia="仿宋" w:cs="仿宋"/>
                <w:color w:val="auto"/>
                <w:sz w:val="20"/>
                <w:szCs w:val="18"/>
                <w:highlight w:val="none"/>
                <w:lang w:val="en-US" w:eastAsia="zh-CN"/>
              </w:rPr>
              <w:t>分。</w:t>
            </w:r>
          </w:p>
          <w:p w14:paraId="0F378365">
            <w:pPr>
              <w:pStyle w:val="5"/>
              <w:ind w:firstLine="0" w:firstLineChars="0"/>
              <w:rPr>
                <w:rFonts w:hint="eastAsia" w:ascii="仿宋" w:hAnsi="仿宋" w:eastAsia="仿宋" w:cs="仿宋"/>
                <w:color w:val="auto"/>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restart"/>
            <w:vAlign w:val="center"/>
          </w:tcPr>
          <w:p w14:paraId="11621473">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提供方案，格式自拟。</w:t>
            </w:r>
          </w:p>
          <w:p w14:paraId="30BCE00E">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注：</w:t>
            </w:r>
          </w:p>
          <w:p w14:paraId="74A9943D">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不足是指方案要点内容与实践有较小偏差、仅可保证基本服务能力、实际执行过程中易存在漏洞。</w:t>
            </w:r>
          </w:p>
          <w:p w14:paraId="3238096D">
            <w:pPr>
              <w:pStyle w:val="5"/>
              <w:ind w:firstLine="0" w:firstLineChars="0"/>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lang w:val="en-US" w:eastAsia="zh-CN"/>
              </w:rPr>
              <w:t>缺陷是指存在与服务项目实际情况不相符、内容前后不一致、项目了解不充分、前后逻辑错误、地点区域错误、内容严重缺失、不符合采购需求，与本项目无实际关联等。</w:t>
            </w:r>
          </w:p>
        </w:tc>
      </w:tr>
      <w:tr w14:paraId="77D9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70B00327">
            <w:pPr>
              <w:rPr>
                <w:highlight w:val="none"/>
              </w:rPr>
            </w:pPr>
          </w:p>
        </w:tc>
        <w:tc>
          <w:tcPr>
            <w:tcW w:w="1275" w:type="dxa"/>
            <w:vMerge w:val="continue"/>
            <w:vAlign w:val="center"/>
          </w:tcPr>
          <w:p w14:paraId="193D709C">
            <w:pPr>
              <w:rPr>
                <w:highlight w:val="none"/>
              </w:rPr>
            </w:pPr>
          </w:p>
        </w:tc>
        <w:tc>
          <w:tcPr>
            <w:tcW w:w="1223" w:type="dxa"/>
            <w:vAlign w:val="center"/>
          </w:tcPr>
          <w:p w14:paraId="4FE88615">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质量保障方案（6分）</w:t>
            </w:r>
          </w:p>
        </w:tc>
        <w:tc>
          <w:tcPr>
            <w:tcW w:w="4614" w:type="dxa"/>
            <w:vAlign w:val="center"/>
          </w:tcPr>
          <w:p w14:paraId="30072D73">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质量保障方案内容包括但不限于：①质量管理措施②管理过程③管理机制。</w:t>
            </w:r>
          </w:p>
          <w:p w14:paraId="167F820D">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上述内容每一项要点满分得2分，存在不足得1分，存在明显缺陷不得分，本方案满分</w:t>
            </w:r>
            <w:r>
              <w:rPr>
                <w:rFonts w:hint="eastAsia" w:ascii="仿宋" w:hAnsi="仿宋" w:eastAsia="仿宋" w:cs="仿宋"/>
                <w:color w:val="auto"/>
                <w:sz w:val="20"/>
                <w:szCs w:val="18"/>
                <w:highlight w:val="none"/>
                <w:lang w:val="en-US" w:eastAsia="zh-CN"/>
              </w:rPr>
              <w:t>6</w:t>
            </w:r>
            <w:r>
              <w:rPr>
                <w:rFonts w:hint="default" w:ascii="仿宋" w:hAnsi="仿宋" w:eastAsia="仿宋" w:cs="仿宋"/>
                <w:color w:val="auto"/>
                <w:sz w:val="20"/>
                <w:szCs w:val="18"/>
                <w:highlight w:val="none"/>
                <w:lang w:val="en-US" w:eastAsia="zh-CN"/>
              </w:rPr>
              <w:t>分。</w:t>
            </w:r>
          </w:p>
          <w:p w14:paraId="693AF7DA">
            <w:pPr>
              <w:pStyle w:val="5"/>
              <w:ind w:firstLine="0" w:firstLineChars="0"/>
              <w:rPr>
                <w:rFonts w:hint="eastAsia" w:ascii="仿宋" w:hAnsi="仿宋" w:eastAsia="仿宋" w:cs="仿宋"/>
                <w:color w:val="auto"/>
                <w:sz w:val="20"/>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continue"/>
            <w:vAlign w:val="center"/>
          </w:tcPr>
          <w:p w14:paraId="4614E2C0">
            <w:pPr>
              <w:rPr>
                <w:rFonts w:hint="eastAsia" w:ascii="仿宋" w:hAnsi="仿宋" w:eastAsia="仿宋" w:cs="仿宋"/>
                <w:color w:val="auto"/>
                <w:sz w:val="20"/>
                <w:highlight w:val="none"/>
              </w:rPr>
            </w:pPr>
          </w:p>
        </w:tc>
      </w:tr>
      <w:tr w14:paraId="4595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641116F0">
            <w:pPr>
              <w:rPr>
                <w:rFonts w:hint="eastAsia" w:ascii="仿宋" w:hAnsi="仿宋" w:eastAsia="仿宋" w:cs="仿宋"/>
                <w:color w:val="auto"/>
                <w:sz w:val="20"/>
                <w:highlight w:val="none"/>
              </w:rPr>
            </w:pPr>
          </w:p>
        </w:tc>
        <w:tc>
          <w:tcPr>
            <w:tcW w:w="1275" w:type="dxa"/>
            <w:vMerge w:val="continue"/>
            <w:vAlign w:val="center"/>
          </w:tcPr>
          <w:p w14:paraId="4C1AB903">
            <w:pPr>
              <w:rPr>
                <w:rFonts w:hint="eastAsia" w:ascii="仿宋" w:hAnsi="仿宋" w:eastAsia="仿宋" w:cs="仿宋"/>
                <w:color w:val="auto"/>
                <w:sz w:val="20"/>
                <w:highlight w:val="none"/>
              </w:rPr>
            </w:pPr>
          </w:p>
        </w:tc>
        <w:tc>
          <w:tcPr>
            <w:tcW w:w="1223" w:type="dxa"/>
            <w:vAlign w:val="center"/>
          </w:tcPr>
          <w:p w14:paraId="78540DB4">
            <w:pPr>
              <w:spacing w:line="320" w:lineRule="atLeast"/>
              <w:ind w:firstLine="28"/>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售后服务</w:t>
            </w:r>
          </w:p>
          <w:p w14:paraId="0526F938">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（8分）</w:t>
            </w:r>
          </w:p>
        </w:tc>
        <w:tc>
          <w:tcPr>
            <w:tcW w:w="4614" w:type="dxa"/>
            <w:vAlign w:val="center"/>
          </w:tcPr>
          <w:p w14:paraId="46F0D0F6">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售后服务方案内容方案包括但不限于：①售后服务内容②服务方式③服务质量④服务保障措施。</w:t>
            </w:r>
          </w:p>
          <w:p w14:paraId="5C7E556D">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上述内容每一项要点满分得2分，存在不足得1分，存在明显缺陷不得分，本方案满分</w:t>
            </w:r>
            <w:r>
              <w:rPr>
                <w:rFonts w:hint="eastAsia" w:ascii="仿宋" w:hAnsi="仿宋" w:eastAsia="仿宋" w:cs="仿宋"/>
                <w:color w:val="auto"/>
                <w:sz w:val="20"/>
                <w:szCs w:val="18"/>
                <w:highlight w:val="none"/>
                <w:lang w:val="en-US" w:eastAsia="zh-CN"/>
              </w:rPr>
              <w:t>8</w:t>
            </w:r>
            <w:r>
              <w:rPr>
                <w:rFonts w:hint="default" w:ascii="仿宋" w:hAnsi="仿宋" w:eastAsia="仿宋" w:cs="仿宋"/>
                <w:color w:val="auto"/>
                <w:sz w:val="20"/>
                <w:szCs w:val="18"/>
                <w:highlight w:val="none"/>
                <w:lang w:val="en-US" w:eastAsia="zh-CN"/>
              </w:rPr>
              <w:t>分。</w:t>
            </w:r>
          </w:p>
          <w:p w14:paraId="427CD193">
            <w:pPr>
              <w:pStyle w:val="5"/>
              <w:ind w:firstLine="0" w:firstLineChars="0"/>
              <w:rPr>
                <w:rFonts w:hint="eastAsia" w:ascii="仿宋" w:hAnsi="仿宋" w:eastAsia="仿宋" w:cs="仿宋"/>
                <w:color w:val="auto"/>
                <w:sz w:val="20"/>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continue"/>
            <w:vAlign w:val="center"/>
          </w:tcPr>
          <w:p w14:paraId="4C46FA62">
            <w:pPr>
              <w:rPr>
                <w:rFonts w:hint="eastAsia" w:ascii="仿宋" w:hAnsi="仿宋" w:eastAsia="仿宋" w:cs="仿宋"/>
                <w:color w:val="auto"/>
                <w:sz w:val="20"/>
                <w:highlight w:val="none"/>
              </w:rPr>
            </w:pPr>
          </w:p>
        </w:tc>
      </w:tr>
      <w:tr w14:paraId="0C7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421" w:type="dxa"/>
            <w:vMerge w:val="restart"/>
            <w:vAlign w:val="center"/>
          </w:tcPr>
          <w:p w14:paraId="15C9AFA5">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75" w:type="dxa"/>
            <w:vMerge w:val="restart"/>
            <w:vAlign w:val="center"/>
          </w:tcPr>
          <w:p w14:paraId="19C6EB28">
            <w:pPr>
              <w:spacing w:line="320" w:lineRule="atLeast"/>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rPr>
              <w:t>商务部分（</w:t>
            </w:r>
            <w:r>
              <w:rPr>
                <w:rFonts w:hint="eastAsia" w:ascii="仿宋" w:hAnsi="仿宋" w:eastAsia="仿宋" w:cs="仿宋"/>
                <w:color w:val="auto"/>
                <w:sz w:val="20"/>
                <w:szCs w:val="18"/>
                <w:highlight w:val="none"/>
                <w:lang w:val="en-US" w:eastAsia="zh-CN"/>
              </w:rPr>
              <w:t>15</w:t>
            </w:r>
            <w:r>
              <w:rPr>
                <w:rFonts w:hint="eastAsia" w:ascii="仿宋" w:hAnsi="仿宋" w:eastAsia="仿宋" w:cs="仿宋"/>
                <w:color w:val="auto"/>
                <w:sz w:val="20"/>
                <w:szCs w:val="18"/>
                <w:highlight w:val="none"/>
              </w:rPr>
              <w:t>%）</w:t>
            </w:r>
          </w:p>
        </w:tc>
        <w:tc>
          <w:tcPr>
            <w:tcW w:w="1223" w:type="dxa"/>
            <w:vAlign w:val="center"/>
          </w:tcPr>
          <w:p w14:paraId="1EF7DE94">
            <w:pPr>
              <w:pStyle w:val="5"/>
              <w:ind w:firstLine="0"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企业技术实力（5分）</w:t>
            </w:r>
          </w:p>
        </w:tc>
        <w:tc>
          <w:tcPr>
            <w:tcW w:w="4614" w:type="dxa"/>
            <w:vAlign w:val="center"/>
          </w:tcPr>
          <w:p w14:paraId="35FCFC34">
            <w:pPr>
              <w:pStyle w:val="5"/>
              <w:ind w:firstLine="0" w:firstLineChars="0"/>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投标人具有所投产品著作权证书的，每提供一个得1分，共3分，未提供不得分。（注：著作权获得日期须在比选公告挂网之前，否则被认定为无效著作权。）供应商获得高新技术企业认证的，得2分。</w:t>
            </w:r>
          </w:p>
        </w:tc>
        <w:tc>
          <w:tcPr>
            <w:tcW w:w="2203" w:type="dxa"/>
            <w:vAlign w:val="center"/>
          </w:tcPr>
          <w:p w14:paraId="302CDAE6">
            <w:pPr>
              <w:spacing w:line="320" w:lineRule="atLeast"/>
              <w:ind w:left="-38" w:leftChars="0" w:right="148" w:rightChars="62"/>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提供证书复印件，并加盖供应商公章。</w:t>
            </w:r>
          </w:p>
        </w:tc>
      </w:tr>
      <w:tr w14:paraId="69E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vAlign w:val="center"/>
          </w:tcPr>
          <w:p w14:paraId="528F0007">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6B5E6E8A">
            <w:pPr>
              <w:spacing w:line="320" w:lineRule="atLeast"/>
              <w:jc w:val="center"/>
              <w:rPr>
                <w:rFonts w:hint="eastAsia" w:ascii="仿宋" w:hAnsi="仿宋" w:eastAsia="仿宋" w:cs="仿宋"/>
                <w:color w:val="000000"/>
                <w:sz w:val="20"/>
                <w:highlight w:val="none"/>
              </w:rPr>
            </w:pPr>
          </w:p>
        </w:tc>
        <w:tc>
          <w:tcPr>
            <w:tcW w:w="1223" w:type="dxa"/>
            <w:vAlign w:val="center"/>
          </w:tcPr>
          <w:p w14:paraId="696AC9EC">
            <w:pPr>
              <w:pStyle w:val="5"/>
              <w:ind w:firstLine="0" w:firstLineChars="0"/>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履约能力</w:t>
            </w:r>
          </w:p>
          <w:p w14:paraId="487711FD">
            <w:pPr>
              <w:pStyle w:val="5"/>
              <w:ind w:firstLine="0"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（10分）</w:t>
            </w:r>
          </w:p>
        </w:tc>
        <w:tc>
          <w:tcPr>
            <w:tcW w:w="4614" w:type="dxa"/>
            <w:vAlign w:val="center"/>
          </w:tcPr>
          <w:p w14:paraId="1106593C">
            <w:pPr>
              <w:pStyle w:val="5"/>
              <w:ind w:firstLine="0" w:firstLineChars="0"/>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2022年1月1日至今，供应商具有类似业绩的，每提供一个得5分，最多得10分，未提供不得分。</w:t>
            </w:r>
          </w:p>
        </w:tc>
        <w:tc>
          <w:tcPr>
            <w:tcW w:w="2203" w:type="dxa"/>
            <w:vAlign w:val="center"/>
          </w:tcPr>
          <w:p w14:paraId="7BFC75D1">
            <w:pPr>
              <w:spacing w:line="320" w:lineRule="atLeast"/>
              <w:ind w:left="-38" w:leftChars="0" w:right="148" w:rightChars="62"/>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提供合同复印件，并加盖公章。</w:t>
            </w:r>
          </w:p>
        </w:tc>
      </w:tr>
    </w:tbl>
    <w:p w14:paraId="7CA52A82">
      <w:pPr>
        <w:rPr>
          <w:rFonts w:hint="eastAsia"/>
          <w:highlight w:val="none"/>
        </w:rPr>
      </w:pPr>
    </w:p>
    <w:p w14:paraId="578310E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5A2BF49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63530A2A">
      <w:pPr>
        <w:pStyle w:val="4"/>
        <w:spacing w:before="0" w:after="0" w:line="360" w:lineRule="auto"/>
        <w:rPr>
          <w:rFonts w:hint="eastAsia" w:ascii="仿宋" w:hAnsi="仿宋" w:eastAsia="仿宋"/>
          <w:sz w:val="24"/>
          <w:szCs w:val="24"/>
          <w:highlight w:val="none"/>
        </w:rPr>
      </w:pPr>
      <w:bookmarkStart w:id="70" w:name="_Toc1719"/>
      <w:bookmarkStart w:id="71" w:name="_Toc14264"/>
      <w:r>
        <w:rPr>
          <w:rFonts w:hint="eastAsia" w:ascii="仿宋" w:hAnsi="仿宋" w:eastAsia="仿宋"/>
          <w:sz w:val="24"/>
          <w:szCs w:val="24"/>
          <w:highlight w:val="none"/>
        </w:rPr>
        <w:t>六、评审依据</w:t>
      </w:r>
      <w:bookmarkEnd w:id="70"/>
      <w:bookmarkEnd w:id="71"/>
    </w:p>
    <w:p w14:paraId="03B9C7C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0931BA98">
      <w:pPr>
        <w:pStyle w:val="4"/>
        <w:spacing w:before="0" w:after="0" w:line="360" w:lineRule="auto"/>
        <w:rPr>
          <w:rFonts w:hint="eastAsia" w:ascii="仿宋" w:hAnsi="仿宋" w:eastAsia="仿宋"/>
          <w:sz w:val="24"/>
          <w:szCs w:val="24"/>
          <w:highlight w:val="none"/>
          <w:lang w:val="en-US"/>
        </w:rPr>
      </w:pPr>
      <w:bookmarkStart w:id="72" w:name="_Toc102227321"/>
      <w:bookmarkStart w:id="73" w:name="_Toc342913395"/>
      <w:bookmarkStart w:id="74" w:name="_Toc426965636"/>
      <w:bookmarkStart w:id="75" w:name="_Toc487204785"/>
      <w:bookmarkStart w:id="76" w:name="_Toc21897"/>
      <w:r>
        <w:rPr>
          <w:rFonts w:hint="eastAsia" w:ascii="仿宋" w:hAnsi="仿宋" w:eastAsia="仿宋"/>
          <w:sz w:val="24"/>
          <w:szCs w:val="24"/>
          <w:highlight w:val="none"/>
        </w:rPr>
        <w:t>七、成交通知</w:t>
      </w:r>
      <w:bookmarkEnd w:id="72"/>
      <w:bookmarkEnd w:id="73"/>
      <w:bookmarkEnd w:id="74"/>
      <w:bookmarkEnd w:id="75"/>
      <w:bookmarkEnd w:id="76"/>
    </w:p>
    <w:p w14:paraId="53D00D8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6FA378E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6D627B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（三）《成交通知书》将作为签订合同的依据。</w:t>
      </w:r>
    </w:p>
    <w:p w14:paraId="7625FD4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2A738B27">
      <w:pPr>
        <w:pStyle w:val="4"/>
        <w:spacing w:before="0" w:after="0" w:line="360" w:lineRule="auto"/>
        <w:rPr>
          <w:rFonts w:hint="eastAsia" w:ascii="仿宋" w:hAnsi="仿宋" w:eastAsia="仿宋"/>
          <w:sz w:val="24"/>
          <w:szCs w:val="24"/>
          <w:highlight w:val="none"/>
        </w:rPr>
      </w:pPr>
      <w:bookmarkStart w:id="77" w:name="_Toc3695"/>
      <w:bookmarkStart w:id="78" w:name="_Toc426965637"/>
      <w:bookmarkStart w:id="79" w:name="_Toc487204786"/>
      <w:bookmarkStart w:id="80" w:name="_Toc9928"/>
      <w:r>
        <w:rPr>
          <w:rFonts w:hint="eastAsia" w:ascii="仿宋" w:hAnsi="仿宋" w:eastAsia="仿宋"/>
          <w:sz w:val="24"/>
          <w:szCs w:val="24"/>
          <w:highlight w:val="none"/>
        </w:rPr>
        <w:t>八、关于质疑和投诉</w:t>
      </w:r>
      <w:bookmarkEnd w:id="77"/>
      <w:bookmarkEnd w:id="78"/>
      <w:bookmarkEnd w:id="79"/>
      <w:bookmarkEnd w:id="80"/>
    </w:p>
    <w:p w14:paraId="2DAE2DB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（一）质疑内容、时限</w:t>
      </w:r>
    </w:p>
    <w:p w14:paraId="0E1C711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1、供应商对成交结果有异议的，应当在结果预公示发布之日起七个工作日内以书面形式向采购人、采购代理机构提出质疑，并附相关证明材料。</w:t>
      </w:r>
    </w:p>
    <w:p w14:paraId="742B4E4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2、供应商对比选通知书中供应商特定资格条件、技术质量和商务要求、评审标准及评审细则有异议的，应主要向采购人提出质疑，其他问题可向采购代理机构提出质疑。</w:t>
      </w:r>
    </w:p>
    <w:p w14:paraId="3C65F7B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（二）质疑答复</w:t>
      </w:r>
    </w:p>
    <w:p w14:paraId="2EDD1B1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采购人、采购代理机构将参照</w:t>
      </w:r>
      <w:r>
        <w:rPr>
          <w:rFonts w:hint="eastAsia" w:ascii="方正仿宋_GBK" w:hAnsi="仿宋" w:eastAsia="方正仿宋_GBK" w:cs="仿宋"/>
          <w:highlight w:val="none"/>
        </w:rPr>
        <w:t>《政府采购质疑和投诉办法》</w:t>
      </w:r>
      <w:r>
        <w:rPr>
          <w:rFonts w:hint="eastAsia" w:ascii="仿宋" w:hAnsi="仿宋" w:eastAsia="仿宋" w:cs="仿宋_GB2312"/>
          <w:highlight w:val="none"/>
        </w:rPr>
        <w:t>的相关规定对质疑内容作出答复和处理。</w:t>
      </w:r>
    </w:p>
    <w:p w14:paraId="73654BF8">
      <w:pPr>
        <w:pStyle w:val="4"/>
        <w:spacing w:before="0" w:after="0" w:line="360" w:lineRule="auto"/>
        <w:rPr>
          <w:rFonts w:hint="eastAsia" w:ascii="仿宋" w:hAnsi="仿宋" w:eastAsia="仿宋"/>
          <w:sz w:val="24"/>
          <w:szCs w:val="24"/>
          <w:highlight w:val="none"/>
        </w:rPr>
      </w:pPr>
      <w:bookmarkStart w:id="81" w:name="_Toc102227322"/>
      <w:bookmarkStart w:id="82" w:name="_Toc426965638"/>
      <w:bookmarkStart w:id="83" w:name="_Toc342913396"/>
      <w:bookmarkStart w:id="84" w:name="_Toc487204787"/>
      <w:bookmarkStart w:id="85" w:name="_Toc23427"/>
      <w:bookmarkStart w:id="86" w:name="_Toc25448"/>
      <w:r>
        <w:rPr>
          <w:rFonts w:hint="eastAsia" w:ascii="仿宋" w:hAnsi="仿宋" w:eastAsia="仿宋"/>
          <w:sz w:val="24"/>
          <w:szCs w:val="24"/>
          <w:highlight w:val="none"/>
        </w:rPr>
        <w:t>九、签订</w:t>
      </w:r>
      <w:bookmarkEnd w:id="81"/>
      <w:r>
        <w:rPr>
          <w:rFonts w:hint="eastAsia" w:ascii="仿宋" w:hAnsi="仿宋" w:eastAsia="仿宋"/>
          <w:sz w:val="24"/>
          <w:szCs w:val="24"/>
          <w:highlight w:val="none"/>
        </w:rPr>
        <w:t>合同</w:t>
      </w:r>
      <w:bookmarkEnd w:id="82"/>
      <w:bookmarkEnd w:id="83"/>
      <w:bookmarkEnd w:id="84"/>
      <w:bookmarkEnd w:id="85"/>
      <w:bookmarkEnd w:id="86"/>
    </w:p>
    <w:p w14:paraId="10206AA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46A8180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39AEA77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7C5AB79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F434E9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59BF7688">
      <w:pPr>
        <w:ind w:firstLine="720" w:firstLineChars="300"/>
        <w:rPr>
          <w:rFonts w:hint="eastAsia" w:ascii="仿宋" w:hAnsi="仿宋" w:eastAsia="仿宋"/>
          <w:highlight w:val="none"/>
        </w:rPr>
        <w:sectPr>
          <w:headerReference r:id="rId12" w:type="default"/>
          <w:pgSz w:w="11907" w:h="16840"/>
          <w:pgMar w:top="1440" w:right="1080" w:bottom="1440" w:left="1080" w:header="454" w:footer="567" w:gutter="0"/>
          <w:pgNumType w:fmt="numberInDash"/>
          <w:cols w:space="720" w:num="1"/>
          <w:docGrid w:type="linesAndChars" w:linePitch="381" w:charSpace="0"/>
        </w:sectPr>
      </w:pPr>
    </w:p>
    <w:p w14:paraId="48E89618">
      <w:pPr>
        <w:pStyle w:val="3"/>
        <w:jc w:val="center"/>
        <w:rPr>
          <w:rStyle w:val="33"/>
          <w:rFonts w:hint="eastAsia" w:ascii="仿宋" w:hAnsi="仿宋" w:eastAsia="仿宋" w:cs="宋体"/>
          <w:b/>
          <w:bCs w:val="0"/>
          <w:highlight w:val="none"/>
        </w:rPr>
      </w:pPr>
      <w:bookmarkStart w:id="87" w:name="_Toc19236"/>
      <w:r>
        <w:rPr>
          <w:rStyle w:val="33"/>
          <w:rFonts w:hint="eastAsia" w:ascii="仿宋" w:hAnsi="仿宋" w:eastAsia="仿宋" w:cs="宋体"/>
          <w:b/>
          <w:bCs w:val="0"/>
          <w:highlight w:val="none"/>
        </w:rPr>
        <w:t>第三篇  比选采购服务</w:t>
      </w:r>
      <w:bookmarkEnd w:id="35"/>
      <w:r>
        <w:rPr>
          <w:rStyle w:val="33"/>
          <w:rFonts w:hint="eastAsia" w:ascii="仿宋" w:hAnsi="仿宋" w:eastAsia="仿宋" w:cs="宋体"/>
          <w:b/>
          <w:bCs w:val="0"/>
          <w:highlight w:val="none"/>
        </w:rPr>
        <w:t>需求</w:t>
      </w:r>
      <w:bookmarkEnd w:id="87"/>
    </w:p>
    <w:p w14:paraId="1912B882">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rPr>
      </w:pPr>
      <w:bookmarkStart w:id="88" w:name="_Toc25617"/>
      <w:bookmarkStart w:id="89" w:name="_Toc28426"/>
      <w:bookmarkStart w:id="90" w:name="_Toc128744993"/>
      <w:bookmarkStart w:id="91" w:name="_Toc12789058"/>
      <w:r>
        <w:rPr>
          <w:rFonts w:hint="eastAsia" w:ascii="仿宋" w:hAnsi="仿宋" w:eastAsia="仿宋" w:cs="仿宋"/>
          <w:b/>
          <w:sz w:val="28"/>
          <w:szCs w:val="28"/>
          <w:lang w:val="en-US" w:eastAsia="zh-CN"/>
        </w:rPr>
        <w:t>※一、</w:t>
      </w:r>
      <w:r>
        <w:rPr>
          <w:rFonts w:hint="eastAsia" w:ascii="仿宋" w:hAnsi="仿宋" w:eastAsia="仿宋" w:cs="仿宋"/>
          <w:b/>
          <w:sz w:val="28"/>
          <w:szCs w:val="28"/>
        </w:rPr>
        <w:t>项目概况</w:t>
      </w:r>
      <w:bookmarkEnd w:id="88"/>
      <w:bookmarkEnd w:id="89"/>
    </w:p>
    <w:p w14:paraId="73391C00">
      <w:pPr>
        <w:pStyle w:val="8"/>
        <w:spacing w:line="440" w:lineRule="exact"/>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sz w:val="24"/>
          <w:lang w:val="zh-CN" w:eastAsia="zh-CN"/>
        </w:rPr>
        <w:t>本项目建设主要是通过生物体征识别、物联网、数据分析等技术手段，对辖区内</w:t>
      </w:r>
      <w:r>
        <w:rPr>
          <w:rFonts w:hint="eastAsia" w:ascii="仿宋" w:hAnsi="仿宋" w:eastAsia="仿宋" w:cs="仿宋"/>
          <w:sz w:val="24"/>
          <w:lang w:val="en-US" w:eastAsia="zh-CN"/>
        </w:rPr>
        <w:t>53</w:t>
      </w:r>
      <w:r>
        <w:rPr>
          <w:rFonts w:hint="eastAsia" w:ascii="仿宋" w:hAnsi="仿宋" w:eastAsia="仿宋" w:cs="仿宋"/>
          <w:sz w:val="24"/>
          <w:lang w:val="zh-CN" w:eastAsia="zh-CN"/>
        </w:rPr>
        <w:t>家定点医疗机构（</w:t>
      </w:r>
      <w:r>
        <w:rPr>
          <w:rFonts w:hint="eastAsia" w:ascii="仿宋" w:hAnsi="仿宋" w:eastAsia="仿宋" w:cs="仿宋"/>
          <w:sz w:val="24"/>
          <w:lang w:val="en-US" w:eastAsia="zh-CN"/>
        </w:rPr>
        <w:t>47家一级及以下医疗机构(其中38家卫生院及社区服务中心)、4家二级医疗机构、2家三级医疗机构</w:t>
      </w:r>
      <w:r>
        <w:rPr>
          <w:rFonts w:hint="eastAsia" w:ascii="仿宋" w:hAnsi="仿宋" w:eastAsia="仿宋" w:cs="仿宋"/>
          <w:sz w:val="24"/>
          <w:lang w:val="zh-CN" w:eastAsia="zh-CN"/>
        </w:rPr>
        <w:t>）的住院就诊人员身份真实性监管，甄别和打击</w:t>
      </w:r>
      <w:r>
        <w:rPr>
          <w:rFonts w:hint="eastAsia" w:ascii="仿宋" w:hAnsi="仿宋" w:eastAsia="仿宋" w:cs="仿宋"/>
          <w:sz w:val="24"/>
          <w:lang w:val="en-US" w:eastAsia="zh-CN"/>
        </w:rPr>
        <w:t>血液透析和康复理疗业务过程中恶意盗刷、虚假诊疗</w:t>
      </w:r>
      <w:r>
        <w:rPr>
          <w:rFonts w:hint="eastAsia" w:ascii="仿宋" w:hAnsi="仿宋" w:eastAsia="仿宋" w:cs="仿宋"/>
          <w:sz w:val="24"/>
          <w:lang w:val="zh-CN" w:eastAsia="zh-CN"/>
        </w:rPr>
        <w:t>等医保违规欺诈行为。</w:t>
      </w:r>
    </w:p>
    <w:p w14:paraId="49D73C17">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2" w:name="_Toc340223141"/>
      <w:bookmarkStart w:id="93" w:name="_Toc30088"/>
      <w:bookmarkStart w:id="94" w:name="_Toc5687"/>
      <w:r>
        <w:rPr>
          <w:rFonts w:hint="eastAsia" w:ascii="仿宋" w:hAnsi="仿宋" w:eastAsia="仿宋" w:cs="仿宋"/>
          <w:b/>
          <w:sz w:val="28"/>
          <w:szCs w:val="28"/>
          <w:lang w:val="en-US" w:eastAsia="zh-CN"/>
        </w:rPr>
        <w:t>※二、</w:t>
      </w:r>
      <w:bookmarkEnd w:id="92"/>
      <w:r>
        <w:rPr>
          <w:rFonts w:hint="eastAsia" w:ascii="仿宋" w:hAnsi="仿宋" w:eastAsia="仿宋" w:cs="仿宋"/>
          <w:b/>
          <w:sz w:val="28"/>
          <w:szCs w:val="28"/>
          <w:lang w:val="en-US" w:eastAsia="zh-CN"/>
        </w:rPr>
        <w:t>建设内容</w:t>
      </w:r>
      <w:bookmarkEnd w:id="93"/>
      <w:bookmarkEnd w:id="94"/>
    </w:p>
    <w:tbl>
      <w:tblPr>
        <w:tblStyle w:val="25"/>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1"/>
        <w:gridCol w:w="5400"/>
        <w:gridCol w:w="801"/>
        <w:gridCol w:w="801"/>
        <w:gridCol w:w="1292"/>
      </w:tblGrid>
      <w:tr w14:paraId="3CB2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69" w:hRule="atLeast"/>
          <w:tblHeader/>
          <w:jc w:val="center"/>
        </w:trPr>
        <w:tc>
          <w:tcPr>
            <w:tcW w:w="731" w:type="dxa"/>
            <w:noWrap w:val="0"/>
            <w:vAlign w:val="center"/>
          </w:tcPr>
          <w:p w14:paraId="610962A9">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序号</w:t>
            </w:r>
          </w:p>
        </w:tc>
        <w:tc>
          <w:tcPr>
            <w:tcW w:w="5400" w:type="dxa"/>
            <w:noWrap w:val="0"/>
            <w:vAlign w:val="center"/>
          </w:tcPr>
          <w:p w14:paraId="2C39A080">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项目名称</w:t>
            </w:r>
          </w:p>
        </w:tc>
        <w:tc>
          <w:tcPr>
            <w:tcW w:w="801" w:type="dxa"/>
            <w:noWrap w:val="0"/>
            <w:vAlign w:val="center"/>
          </w:tcPr>
          <w:p w14:paraId="09C50A4B">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数量</w:t>
            </w:r>
          </w:p>
        </w:tc>
        <w:tc>
          <w:tcPr>
            <w:tcW w:w="801" w:type="dxa"/>
            <w:noWrap w:val="0"/>
            <w:vAlign w:val="center"/>
          </w:tcPr>
          <w:p w14:paraId="2F129E15">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单位</w:t>
            </w:r>
          </w:p>
        </w:tc>
        <w:tc>
          <w:tcPr>
            <w:tcW w:w="1292" w:type="dxa"/>
            <w:noWrap w:val="0"/>
            <w:vAlign w:val="center"/>
          </w:tcPr>
          <w:p w14:paraId="0B37E72A">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备注</w:t>
            </w:r>
          </w:p>
        </w:tc>
      </w:tr>
      <w:tr w14:paraId="7778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28D85D84">
            <w:pPr>
              <w:widowControl w:val="0"/>
              <w:bidi w:val="0"/>
              <w:jc w:val="center"/>
              <w:rPr>
                <w:rFonts w:hint="eastAsia" w:ascii="仿宋" w:hAnsi="仿宋" w:eastAsia="仿宋" w:cs="仿宋"/>
              </w:rPr>
            </w:pPr>
            <w:r>
              <w:rPr>
                <w:rFonts w:hint="eastAsia" w:ascii="仿宋" w:hAnsi="仿宋" w:eastAsia="仿宋" w:cs="仿宋"/>
              </w:rPr>
              <w:t>1</w:t>
            </w:r>
          </w:p>
        </w:tc>
        <w:tc>
          <w:tcPr>
            <w:tcW w:w="5400" w:type="dxa"/>
            <w:noWrap w:val="0"/>
            <w:vAlign w:val="center"/>
          </w:tcPr>
          <w:p w14:paraId="4B70C43A">
            <w:pPr>
              <w:widowControl w:val="0"/>
              <w:bidi w:val="0"/>
              <w:jc w:val="center"/>
              <w:rPr>
                <w:rFonts w:hint="eastAsia" w:ascii="仿宋" w:hAnsi="仿宋" w:eastAsia="仿宋" w:cs="仿宋"/>
                <w:color w:val="FF0000"/>
              </w:rPr>
            </w:pPr>
            <w:r>
              <w:rPr>
                <w:rFonts w:hint="eastAsia" w:ascii="仿宋" w:hAnsi="仿宋" w:eastAsia="仿宋" w:cs="仿宋"/>
              </w:rPr>
              <w:t>医保场景监管平台（医保局</w:t>
            </w:r>
            <w:r>
              <w:rPr>
                <w:rFonts w:hint="eastAsia" w:ascii="仿宋" w:hAnsi="仿宋" w:eastAsia="仿宋" w:cs="仿宋"/>
                <w:lang w:val="en-US" w:eastAsia="zh-CN"/>
              </w:rPr>
              <w:t>管理</w:t>
            </w:r>
            <w:r>
              <w:rPr>
                <w:rFonts w:hint="eastAsia" w:ascii="仿宋" w:hAnsi="仿宋" w:eastAsia="仿宋" w:cs="仿宋"/>
              </w:rPr>
              <w:t>端）</w:t>
            </w:r>
          </w:p>
        </w:tc>
        <w:tc>
          <w:tcPr>
            <w:tcW w:w="801" w:type="dxa"/>
            <w:noWrap w:val="0"/>
            <w:vAlign w:val="center"/>
          </w:tcPr>
          <w:p w14:paraId="235805D1">
            <w:pPr>
              <w:widowControl w:val="0"/>
              <w:bidi w:val="0"/>
              <w:jc w:val="center"/>
              <w:rPr>
                <w:rFonts w:hint="eastAsia" w:ascii="仿宋" w:hAnsi="仿宋" w:eastAsia="仿宋" w:cs="仿宋"/>
              </w:rPr>
            </w:pPr>
            <w:r>
              <w:rPr>
                <w:rFonts w:hint="eastAsia" w:ascii="仿宋" w:hAnsi="仿宋" w:eastAsia="仿宋" w:cs="仿宋"/>
              </w:rPr>
              <w:t>1</w:t>
            </w:r>
          </w:p>
        </w:tc>
        <w:tc>
          <w:tcPr>
            <w:tcW w:w="801" w:type="dxa"/>
            <w:noWrap w:val="0"/>
            <w:vAlign w:val="center"/>
          </w:tcPr>
          <w:p w14:paraId="68E02607">
            <w:pPr>
              <w:widowControl w:val="0"/>
              <w:bidi w:val="0"/>
              <w:jc w:val="center"/>
              <w:rPr>
                <w:rFonts w:hint="eastAsia" w:ascii="仿宋" w:hAnsi="仿宋" w:eastAsia="仿宋" w:cs="仿宋"/>
              </w:rPr>
            </w:pPr>
            <w:r>
              <w:rPr>
                <w:rFonts w:hint="eastAsia" w:ascii="仿宋" w:hAnsi="仿宋" w:eastAsia="仿宋" w:cs="仿宋"/>
              </w:rPr>
              <w:t>套</w:t>
            </w:r>
          </w:p>
        </w:tc>
        <w:tc>
          <w:tcPr>
            <w:tcW w:w="1292" w:type="dxa"/>
            <w:noWrap w:val="0"/>
            <w:vAlign w:val="center"/>
          </w:tcPr>
          <w:p w14:paraId="7182FD01">
            <w:pPr>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w:t>
            </w:r>
          </w:p>
        </w:tc>
      </w:tr>
      <w:tr w14:paraId="6766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22463E7A">
            <w:pPr>
              <w:widowControl w:val="0"/>
              <w:bidi w:val="0"/>
              <w:jc w:val="center"/>
              <w:rPr>
                <w:rFonts w:hint="eastAsia" w:ascii="仿宋" w:hAnsi="仿宋" w:eastAsia="仿宋" w:cs="仿宋"/>
              </w:rPr>
            </w:pPr>
            <w:r>
              <w:rPr>
                <w:rFonts w:hint="eastAsia" w:ascii="仿宋" w:hAnsi="仿宋" w:eastAsia="仿宋" w:cs="仿宋"/>
              </w:rPr>
              <w:t>2</w:t>
            </w:r>
          </w:p>
        </w:tc>
        <w:tc>
          <w:tcPr>
            <w:tcW w:w="5400" w:type="dxa"/>
            <w:noWrap w:val="0"/>
            <w:vAlign w:val="center"/>
          </w:tcPr>
          <w:p w14:paraId="1585DA83">
            <w:pPr>
              <w:widowControl w:val="0"/>
              <w:bidi w:val="0"/>
              <w:jc w:val="center"/>
              <w:rPr>
                <w:rFonts w:hint="eastAsia" w:ascii="仿宋" w:hAnsi="仿宋" w:eastAsia="仿宋" w:cs="仿宋"/>
              </w:rPr>
            </w:pPr>
            <w:r>
              <w:rPr>
                <w:rFonts w:hint="eastAsia" w:ascii="仿宋" w:hAnsi="仿宋" w:eastAsia="仿宋" w:cs="仿宋"/>
              </w:rPr>
              <w:t>康复理疗管理系统（医疗机构</w:t>
            </w:r>
            <w:r>
              <w:rPr>
                <w:rFonts w:hint="eastAsia" w:ascii="仿宋" w:hAnsi="仿宋" w:eastAsia="仿宋" w:cs="仿宋"/>
                <w:lang w:val="en-US" w:eastAsia="zh-CN"/>
              </w:rPr>
              <w:t>业务</w:t>
            </w:r>
            <w:r>
              <w:rPr>
                <w:rFonts w:hint="eastAsia" w:ascii="仿宋" w:hAnsi="仿宋" w:eastAsia="仿宋" w:cs="仿宋"/>
              </w:rPr>
              <w:t>端）</w:t>
            </w:r>
          </w:p>
        </w:tc>
        <w:tc>
          <w:tcPr>
            <w:tcW w:w="801" w:type="dxa"/>
            <w:noWrap w:val="0"/>
            <w:vAlign w:val="center"/>
          </w:tcPr>
          <w:p w14:paraId="6AEFD417">
            <w:pPr>
              <w:widowControl w:val="0"/>
              <w:bidi w:val="0"/>
              <w:jc w:val="center"/>
              <w:rPr>
                <w:rFonts w:hint="eastAsia" w:ascii="仿宋" w:hAnsi="仿宋" w:eastAsia="仿宋" w:cs="仿宋"/>
              </w:rPr>
            </w:pPr>
            <w:r>
              <w:rPr>
                <w:rFonts w:hint="eastAsia" w:ascii="仿宋" w:hAnsi="仿宋" w:eastAsia="仿宋" w:cs="仿宋"/>
              </w:rPr>
              <w:t>1</w:t>
            </w:r>
          </w:p>
        </w:tc>
        <w:tc>
          <w:tcPr>
            <w:tcW w:w="801" w:type="dxa"/>
            <w:noWrap w:val="0"/>
            <w:vAlign w:val="center"/>
          </w:tcPr>
          <w:p w14:paraId="34799316">
            <w:pPr>
              <w:widowControl w:val="0"/>
              <w:bidi w:val="0"/>
              <w:jc w:val="center"/>
              <w:rPr>
                <w:rFonts w:hint="eastAsia" w:ascii="仿宋" w:hAnsi="仿宋" w:eastAsia="仿宋" w:cs="仿宋"/>
              </w:rPr>
            </w:pPr>
            <w:r>
              <w:rPr>
                <w:rFonts w:hint="eastAsia" w:ascii="仿宋" w:hAnsi="仿宋" w:eastAsia="仿宋" w:cs="仿宋"/>
              </w:rPr>
              <w:t>套</w:t>
            </w:r>
          </w:p>
        </w:tc>
        <w:tc>
          <w:tcPr>
            <w:tcW w:w="1292" w:type="dxa"/>
            <w:noWrap w:val="0"/>
            <w:vAlign w:val="center"/>
          </w:tcPr>
          <w:p w14:paraId="12777D4B">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6C90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7F2F3BE3">
            <w:pPr>
              <w:widowControl w:val="0"/>
              <w:bidi w:val="0"/>
              <w:jc w:val="center"/>
              <w:rPr>
                <w:rFonts w:hint="eastAsia" w:ascii="仿宋" w:hAnsi="仿宋" w:eastAsia="仿宋" w:cs="仿宋"/>
              </w:rPr>
            </w:pPr>
            <w:r>
              <w:rPr>
                <w:rFonts w:hint="eastAsia" w:ascii="仿宋" w:hAnsi="仿宋" w:eastAsia="仿宋" w:cs="仿宋"/>
              </w:rPr>
              <w:t>3</w:t>
            </w:r>
          </w:p>
        </w:tc>
        <w:tc>
          <w:tcPr>
            <w:tcW w:w="5400" w:type="dxa"/>
            <w:noWrap w:val="0"/>
            <w:vAlign w:val="center"/>
          </w:tcPr>
          <w:p w14:paraId="2F8C99CE">
            <w:pPr>
              <w:widowControl w:val="0"/>
              <w:bidi w:val="0"/>
              <w:jc w:val="center"/>
              <w:rPr>
                <w:rFonts w:hint="eastAsia" w:ascii="仿宋" w:hAnsi="仿宋" w:eastAsia="仿宋" w:cs="仿宋"/>
              </w:rPr>
            </w:pPr>
            <w:r>
              <w:rPr>
                <w:rFonts w:hint="eastAsia" w:ascii="仿宋" w:hAnsi="仿宋" w:eastAsia="仿宋" w:cs="仿宋"/>
              </w:rPr>
              <w:t>血透治疗管理系统（医疗机构</w:t>
            </w:r>
            <w:r>
              <w:rPr>
                <w:rFonts w:hint="eastAsia" w:ascii="仿宋" w:hAnsi="仿宋" w:eastAsia="仿宋" w:cs="仿宋"/>
                <w:lang w:val="en-US" w:eastAsia="zh-CN"/>
              </w:rPr>
              <w:t>业务</w:t>
            </w:r>
            <w:r>
              <w:rPr>
                <w:rFonts w:hint="eastAsia" w:ascii="仿宋" w:hAnsi="仿宋" w:eastAsia="仿宋" w:cs="仿宋"/>
              </w:rPr>
              <w:t>端）</w:t>
            </w:r>
          </w:p>
        </w:tc>
        <w:tc>
          <w:tcPr>
            <w:tcW w:w="801" w:type="dxa"/>
            <w:noWrap w:val="0"/>
            <w:vAlign w:val="center"/>
          </w:tcPr>
          <w:p w14:paraId="3EFB745B">
            <w:pPr>
              <w:widowControl w:val="0"/>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p>
        </w:tc>
        <w:tc>
          <w:tcPr>
            <w:tcW w:w="801" w:type="dxa"/>
            <w:noWrap w:val="0"/>
            <w:vAlign w:val="center"/>
          </w:tcPr>
          <w:p w14:paraId="36B71F3F">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c>
          <w:tcPr>
            <w:tcW w:w="1292" w:type="dxa"/>
            <w:noWrap w:val="0"/>
            <w:vAlign w:val="center"/>
          </w:tcPr>
          <w:p w14:paraId="0767FD38">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2C24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bottom w:val="single" w:color="auto" w:sz="4" w:space="0"/>
            </w:tcBorders>
            <w:noWrap w:val="0"/>
            <w:vAlign w:val="center"/>
          </w:tcPr>
          <w:p w14:paraId="4BFC6E84">
            <w:pPr>
              <w:widowControl w:val="0"/>
              <w:bidi w:val="0"/>
              <w:jc w:val="center"/>
              <w:rPr>
                <w:rFonts w:hint="eastAsia" w:ascii="仿宋" w:hAnsi="仿宋" w:eastAsia="仿宋" w:cs="仿宋"/>
              </w:rPr>
            </w:pPr>
            <w:r>
              <w:rPr>
                <w:rFonts w:hint="eastAsia" w:ascii="仿宋" w:hAnsi="仿宋" w:eastAsia="仿宋" w:cs="仿宋"/>
              </w:rPr>
              <w:t>4</w:t>
            </w:r>
          </w:p>
        </w:tc>
        <w:tc>
          <w:tcPr>
            <w:tcW w:w="5400" w:type="dxa"/>
            <w:tcBorders>
              <w:bottom w:val="single" w:color="auto" w:sz="4" w:space="0"/>
            </w:tcBorders>
            <w:noWrap w:val="0"/>
            <w:vAlign w:val="center"/>
          </w:tcPr>
          <w:p w14:paraId="4014507E">
            <w:pPr>
              <w:widowControl w:val="0"/>
              <w:bidi w:val="0"/>
              <w:jc w:val="center"/>
              <w:rPr>
                <w:rFonts w:hint="eastAsia" w:ascii="仿宋" w:hAnsi="仿宋" w:eastAsia="仿宋" w:cs="仿宋"/>
              </w:rPr>
            </w:pPr>
            <w:r>
              <w:rPr>
                <w:rFonts w:hint="eastAsia" w:ascii="仿宋" w:hAnsi="仿宋" w:eastAsia="仿宋" w:cs="仿宋"/>
              </w:rPr>
              <w:t>前置服务器</w:t>
            </w:r>
          </w:p>
        </w:tc>
        <w:tc>
          <w:tcPr>
            <w:tcW w:w="801" w:type="dxa"/>
            <w:tcBorders>
              <w:bottom w:val="single" w:color="auto" w:sz="4" w:space="0"/>
            </w:tcBorders>
            <w:noWrap w:val="0"/>
            <w:vAlign w:val="center"/>
          </w:tcPr>
          <w:p w14:paraId="2312B8EC">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801" w:type="dxa"/>
            <w:tcBorders>
              <w:bottom w:val="single" w:color="auto" w:sz="4" w:space="0"/>
            </w:tcBorders>
            <w:noWrap w:val="0"/>
            <w:vAlign w:val="center"/>
          </w:tcPr>
          <w:p w14:paraId="5764B2BD">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台</w:t>
            </w:r>
          </w:p>
        </w:tc>
        <w:tc>
          <w:tcPr>
            <w:tcW w:w="1292" w:type="dxa"/>
            <w:tcBorders>
              <w:bottom w:val="single" w:color="auto" w:sz="4" w:space="0"/>
            </w:tcBorders>
            <w:noWrap w:val="0"/>
            <w:vAlign w:val="center"/>
          </w:tcPr>
          <w:p w14:paraId="0DDDF0B4">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730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bottom w:val="single" w:color="auto" w:sz="4" w:space="0"/>
            </w:tcBorders>
            <w:noWrap w:val="0"/>
            <w:vAlign w:val="center"/>
          </w:tcPr>
          <w:p w14:paraId="6D9C6A16">
            <w:pPr>
              <w:widowControl w:val="0"/>
              <w:bidi w:val="0"/>
              <w:jc w:val="center"/>
              <w:rPr>
                <w:rFonts w:hint="eastAsia" w:ascii="仿宋" w:hAnsi="仿宋" w:eastAsia="仿宋" w:cs="仿宋"/>
              </w:rPr>
            </w:pPr>
            <w:r>
              <w:rPr>
                <w:rFonts w:hint="eastAsia" w:ascii="仿宋" w:hAnsi="仿宋" w:eastAsia="仿宋" w:cs="仿宋"/>
              </w:rPr>
              <w:t>5</w:t>
            </w:r>
          </w:p>
        </w:tc>
        <w:tc>
          <w:tcPr>
            <w:tcW w:w="5400" w:type="dxa"/>
            <w:tcBorders>
              <w:top w:val="single" w:color="auto" w:sz="4" w:space="0"/>
              <w:bottom w:val="single" w:color="auto" w:sz="4" w:space="0"/>
            </w:tcBorders>
            <w:noWrap w:val="0"/>
            <w:vAlign w:val="center"/>
          </w:tcPr>
          <w:p w14:paraId="48C0E0E3">
            <w:pPr>
              <w:widowControl w:val="0"/>
              <w:bidi w:val="0"/>
              <w:jc w:val="center"/>
              <w:rPr>
                <w:rFonts w:hint="eastAsia" w:ascii="仿宋" w:hAnsi="仿宋" w:eastAsia="仿宋" w:cs="仿宋"/>
                <w:lang w:val="en-US" w:eastAsia="zh-CN"/>
              </w:rPr>
            </w:pPr>
            <w:r>
              <w:rPr>
                <w:rFonts w:hint="eastAsia" w:ascii="仿宋" w:hAnsi="仿宋" w:eastAsia="仿宋" w:cs="仿宋"/>
              </w:rPr>
              <w:t>人脸认证</w:t>
            </w:r>
            <w:r>
              <w:rPr>
                <w:rFonts w:hint="eastAsia" w:ascii="仿宋" w:hAnsi="仿宋" w:eastAsia="仿宋" w:cs="仿宋"/>
                <w:lang w:val="en-US" w:eastAsia="zh-CN"/>
              </w:rPr>
              <w:t>PDA</w:t>
            </w:r>
          </w:p>
        </w:tc>
        <w:tc>
          <w:tcPr>
            <w:tcW w:w="801" w:type="dxa"/>
            <w:tcBorders>
              <w:top w:val="single" w:color="auto" w:sz="4" w:space="0"/>
              <w:bottom w:val="single" w:color="auto" w:sz="4" w:space="0"/>
            </w:tcBorders>
            <w:noWrap w:val="0"/>
            <w:vAlign w:val="center"/>
          </w:tcPr>
          <w:p w14:paraId="15634E6F">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65</w:t>
            </w:r>
          </w:p>
        </w:tc>
        <w:tc>
          <w:tcPr>
            <w:tcW w:w="801" w:type="dxa"/>
            <w:tcBorders>
              <w:top w:val="single" w:color="auto" w:sz="4" w:space="0"/>
              <w:bottom w:val="single" w:color="auto" w:sz="4" w:space="0"/>
            </w:tcBorders>
            <w:noWrap w:val="0"/>
            <w:vAlign w:val="center"/>
          </w:tcPr>
          <w:p w14:paraId="2DC91C38">
            <w:pPr>
              <w:widowControl w:val="0"/>
              <w:bidi w:val="0"/>
              <w:jc w:val="center"/>
              <w:rPr>
                <w:rFonts w:hint="eastAsia" w:ascii="仿宋" w:hAnsi="仿宋" w:eastAsia="仿宋" w:cs="仿宋"/>
                <w:color w:val="auto"/>
                <w:lang w:eastAsia="zh-CN"/>
              </w:rPr>
            </w:pPr>
            <w:r>
              <w:rPr>
                <w:rFonts w:hint="eastAsia" w:ascii="仿宋" w:hAnsi="仿宋" w:eastAsia="仿宋" w:cs="仿宋"/>
                <w:color w:val="auto"/>
                <w:lang w:val="en-US" w:eastAsia="zh-CN"/>
              </w:rPr>
              <w:t>台</w:t>
            </w:r>
          </w:p>
        </w:tc>
        <w:tc>
          <w:tcPr>
            <w:tcW w:w="1292" w:type="dxa"/>
            <w:tcBorders>
              <w:top w:val="single" w:color="auto" w:sz="4" w:space="0"/>
              <w:bottom w:val="single" w:color="auto" w:sz="4" w:space="0"/>
            </w:tcBorders>
            <w:noWrap w:val="0"/>
            <w:vAlign w:val="center"/>
          </w:tcPr>
          <w:p w14:paraId="3FF4AD3B">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康复理疗</w:t>
            </w:r>
          </w:p>
        </w:tc>
      </w:tr>
      <w:tr w14:paraId="1E8F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bottom w:val="single" w:color="auto" w:sz="4" w:space="0"/>
            </w:tcBorders>
            <w:noWrap w:val="0"/>
            <w:vAlign w:val="center"/>
          </w:tcPr>
          <w:p w14:paraId="44685A5A">
            <w:pPr>
              <w:widowControl w:val="0"/>
              <w:bidi w:val="0"/>
              <w:jc w:val="center"/>
              <w:rPr>
                <w:rFonts w:hint="eastAsia" w:ascii="仿宋" w:hAnsi="仿宋" w:eastAsia="仿宋" w:cs="仿宋"/>
                <w:lang w:val="en-US" w:eastAsia="zh-CN"/>
              </w:rPr>
            </w:pPr>
            <w:bookmarkStart w:id="95" w:name="_Toc8276"/>
            <w:r>
              <w:rPr>
                <w:rFonts w:hint="eastAsia" w:ascii="仿宋" w:hAnsi="仿宋" w:eastAsia="仿宋" w:cs="仿宋"/>
                <w:lang w:val="en-US" w:eastAsia="zh-CN"/>
              </w:rPr>
              <w:t>6</w:t>
            </w:r>
          </w:p>
        </w:tc>
        <w:tc>
          <w:tcPr>
            <w:tcW w:w="5400" w:type="dxa"/>
            <w:tcBorders>
              <w:top w:val="single" w:color="auto" w:sz="4" w:space="0"/>
              <w:bottom w:val="single" w:color="auto" w:sz="4" w:space="0"/>
            </w:tcBorders>
            <w:noWrap w:val="0"/>
            <w:vAlign w:val="center"/>
          </w:tcPr>
          <w:p w14:paraId="5C9853D1">
            <w:pPr>
              <w:widowControl w:val="0"/>
              <w:bidi w:val="0"/>
              <w:jc w:val="center"/>
              <w:rPr>
                <w:rFonts w:hint="eastAsia" w:ascii="仿宋" w:hAnsi="仿宋" w:eastAsia="仿宋" w:cs="仿宋"/>
                <w:lang w:val="en-US" w:eastAsia="zh-CN"/>
              </w:rPr>
            </w:pPr>
            <w:r>
              <w:rPr>
                <w:rFonts w:hint="eastAsia" w:ascii="仿宋" w:hAnsi="仿宋" w:eastAsia="仿宋" w:cs="仿宋"/>
              </w:rPr>
              <w:t>人脸认证一体机</w:t>
            </w:r>
          </w:p>
        </w:tc>
        <w:tc>
          <w:tcPr>
            <w:tcW w:w="801" w:type="dxa"/>
            <w:tcBorders>
              <w:top w:val="single" w:color="auto" w:sz="4" w:space="0"/>
              <w:bottom w:val="single" w:color="auto" w:sz="4" w:space="0"/>
            </w:tcBorders>
            <w:noWrap w:val="0"/>
            <w:vAlign w:val="center"/>
          </w:tcPr>
          <w:p w14:paraId="6607CF5B">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01" w:type="dxa"/>
            <w:tcBorders>
              <w:top w:val="single" w:color="auto" w:sz="4" w:space="0"/>
              <w:bottom w:val="single" w:color="auto" w:sz="4" w:space="0"/>
            </w:tcBorders>
            <w:noWrap w:val="0"/>
            <w:vAlign w:val="center"/>
          </w:tcPr>
          <w:p w14:paraId="67D8BD0A">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台</w:t>
            </w:r>
          </w:p>
        </w:tc>
        <w:tc>
          <w:tcPr>
            <w:tcW w:w="1292" w:type="dxa"/>
            <w:tcBorders>
              <w:top w:val="single" w:color="auto" w:sz="4" w:space="0"/>
              <w:bottom w:val="single" w:color="auto" w:sz="4" w:space="0"/>
            </w:tcBorders>
            <w:noWrap w:val="0"/>
            <w:vAlign w:val="center"/>
          </w:tcPr>
          <w:p w14:paraId="3CAB7C11">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血透治疗</w:t>
            </w:r>
          </w:p>
        </w:tc>
      </w:tr>
      <w:tr w14:paraId="2C9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tcBorders>
            <w:noWrap w:val="0"/>
            <w:vAlign w:val="center"/>
          </w:tcPr>
          <w:p w14:paraId="0E4C07C2">
            <w:pPr>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5400" w:type="dxa"/>
            <w:tcBorders>
              <w:top w:val="single" w:color="auto" w:sz="4" w:space="0"/>
            </w:tcBorders>
            <w:noWrap w:val="0"/>
            <w:vAlign w:val="center"/>
          </w:tcPr>
          <w:p w14:paraId="49FA09F1">
            <w:pPr>
              <w:widowControl w:val="0"/>
              <w:bidi w:val="0"/>
              <w:jc w:val="center"/>
              <w:rPr>
                <w:rFonts w:hint="eastAsia" w:ascii="仿宋" w:hAnsi="仿宋" w:eastAsia="仿宋" w:cs="仿宋"/>
              </w:rPr>
            </w:pPr>
            <w:r>
              <w:rPr>
                <w:rFonts w:hint="eastAsia" w:ascii="仿宋" w:hAnsi="仿宋" w:eastAsia="仿宋" w:cs="仿宋"/>
              </w:rPr>
              <w:t>物联网卡</w:t>
            </w:r>
          </w:p>
        </w:tc>
        <w:tc>
          <w:tcPr>
            <w:tcW w:w="801" w:type="dxa"/>
            <w:tcBorders>
              <w:top w:val="single" w:color="auto" w:sz="4" w:space="0"/>
            </w:tcBorders>
            <w:noWrap w:val="0"/>
            <w:vAlign w:val="center"/>
          </w:tcPr>
          <w:p w14:paraId="6026FBD5">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69</w:t>
            </w:r>
          </w:p>
        </w:tc>
        <w:tc>
          <w:tcPr>
            <w:tcW w:w="801" w:type="dxa"/>
            <w:tcBorders>
              <w:top w:val="single" w:color="auto" w:sz="4" w:space="0"/>
            </w:tcBorders>
            <w:noWrap w:val="0"/>
            <w:vAlign w:val="center"/>
          </w:tcPr>
          <w:p w14:paraId="47149758">
            <w:pPr>
              <w:widowControl w:val="0"/>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张</w:t>
            </w:r>
          </w:p>
        </w:tc>
        <w:tc>
          <w:tcPr>
            <w:tcW w:w="1292" w:type="dxa"/>
            <w:tcBorders>
              <w:top w:val="single" w:color="auto" w:sz="4" w:space="0"/>
            </w:tcBorders>
            <w:noWrap w:val="0"/>
            <w:vAlign w:val="center"/>
          </w:tcPr>
          <w:p w14:paraId="63A48955">
            <w:pPr>
              <w:widowControl w:val="0"/>
              <w:bidi w:val="0"/>
              <w:jc w:val="center"/>
              <w:rPr>
                <w:rFonts w:hint="eastAsia" w:ascii="仿宋" w:hAnsi="仿宋" w:eastAsia="仿宋" w:cs="仿宋"/>
              </w:rPr>
            </w:pPr>
            <w:r>
              <w:rPr>
                <w:rFonts w:hint="eastAsia" w:ascii="仿宋" w:hAnsi="仿宋" w:eastAsia="仿宋" w:cs="仿宋"/>
              </w:rPr>
              <w:t>1年流量</w:t>
            </w:r>
          </w:p>
        </w:tc>
      </w:tr>
      <w:bookmarkEnd w:id="95"/>
    </w:tbl>
    <w:p w14:paraId="4F45AFC8">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bookmarkStart w:id="96" w:name="_Toc15236"/>
      <w:r>
        <w:rPr>
          <w:rFonts w:hint="eastAsia" w:ascii="仿宋" w:hAnsi="仿宋" w:eastAsia="仿宋" w:cs="仿宋"/>
          <w:b/>
          <w:sz w:val="28"/>
          <w:szCs w:val="28"/>
          <w:lang w:val="en-US" w:eastAsia="zh-CN"/>
        </w:rPr>
        <w:t>三、技术要求</w:t>
      </w:r>
      <w:bookmarkEnd w:id="96"/>
    </w:p>
    <w:p w14:paraId="5843085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（一）非功能要求</w:t>
      </w:r>
    </w:p>
    <w:p w14:paraId="384DEAC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本次系统建设采用先进、成熟和开放性的架构和技术，采用微服务方式实现相关业务功能。必须结合当前主流技术，具有可扩展性、安全可靠、灵活性、运行稳定。</w:t>
      </w:r>
    </w:p>
    <w:p w14:paraId="39ED121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系统需利用HTTPS协议进行数据加密通讯；采用WebService、Restful API等技术实现数据交换。</w:t>
      </w:r>
    </w:p>
    <w:p w14:paraId="255931D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（二）性能要求</w:t>
      </w:r>
    </w:p>
    <w:p w14:paraId="640818A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此次建设涉及到的定点医疗机构数量多，业务并发量大，需要保证业务应用的性能和稳定性。对于系统的使用，需要对系统用户的操作响应时间综合考虑，不能影响医药机构业务，应用系统性能需达到以下要求：</w:t>
      </w:r>
    </w:p>
    <w:p w14:paraId="063EC30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患者生物体征采集服务调用，单个患者注册平均响应时间小于2s；</w:t>
      </w:r>
    </w:p>
    <w:p w14:paraId="162ADC0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患者生物体征认证服务调用，单个患者认证平均响应时间小于2s；</w:t>
      </w:r>
    </w:p>
    <w:p w14:paraId="2C51F4D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统计报表生成平均响应时间3-5s；</w:t>
      </w:r>
    </w:p>
    <w:p w14:paraId="30B00A5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（三）安全要求</w:t>
      </w:r>
    </w:p>
    <w:p w14:paraId="7C64CD1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支持身份认证、角色授权、日志审计等；满足应用访问对安全的需求，包括：单点登录、统一授权；满足数据访问对安全的需求，包括：访问控制、数据备份/恢复、日志管理。</w:t>
      </w:r>
    </w:p>
    <w:p w14:paraId="2BF0EDE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（四）系统功能要求</w:t>
      </w:r>
    </w:p>
    <w:p w14:paraId="6E86F29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1、医保场景监管平台（医保局管理端）</w:t>
      </w:r>
    </w:p>
    <w:p w14:paraId="2F4294A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（1）监管工作台：</w:t>
      </w:r>
    </w:p>
    <w:p w14:paraId="11732F5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1）办理中心：提供医保场景监管日常办理功能，包括场景监管数据、待办任务、工作进度、风险监管、预警提醒及申诉办理，为定点医疗机构或患者提供高效便捷的集中服务。</w:t>
      </w:r>
    </w:p>
    <w:p w14:paraId="3D4B435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2）待办任务提醒及处理功能：提供医保局场景监管相关的待办工作任务即时办理提醒，可直接查看并处理。</w:t>
      </w:r>
    </w:p>
    <w:p w14:paraId="305FC70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（2）身份建档管理</w:t>
      </w:r>
    </w:p>
    <w:p w14:paraId="3642906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提供区域内参保人建档信息查询，支持个案查询。</w:t>
      </w:r>
    </w:p>
    <w:p w14:paraId="4351A5A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提供按身份证查询特征，支持特征注册时间查询，支持注册机构查询。</w:t>
      </w:r>
    </w:p>
    <w:p w14:paraId="50A8897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提供建档异常情况下系统自动转人工审核功能。</w:t>
      </w:r>
    </w:p>
    <w:p w14:paraId="6D57EB4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▲（3）规则引擎管理</w:t>
      </w:r>
    </w:p>
    <w:p w14:paraId="4681559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需支持可配置化的智能规则管理核心，支持规则的新增、修改、启用/禁用、版本管理，以及规则与项目的绑定。</w:t>
      </w:r>
    </w:p>
    <w:p w14:paraId="65264F6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▲（4）诊疗项目管理</w:t>
      </w:r>
    </w:p>
    <w:p w14:paraId="641D49F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系统需支持康复理疗医保项目管理，支持维护康复理疗类医保项目的支付政策、标准时长、所需设备、技师资质等属性，支持通过表格形式导入、导出。</w:t>
      </w:r>
    </w:p>
    <w:p w14:paraId="2C56490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系统需支持血液透析医保项目管理，支持维护血液透析类医保项目的支付政策、透析模式、理论时长、耗材关联等属性。</w:t>
      </w:r>
    </w:p>
    <w:p w14:paraId="33DCDE8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（5）预警分析管理</w:t>
      </w:r>
    </w:p>
    <w:p w14:paraId="57D925F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▲系统需支持基于规则引擎对采集的数据进行实时分析，生成疑点数据，并支持疑点分发、聚合和趋势分析。</w:t>
      </w:r>
    </w:p>
    <w:p w14:paraId="28687A9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系统需支持对系统生成的疑点进行确认、忽略等操作，并记录处理意见。</w:t>
      </w:r>
    </w:p>
    <w:p w14:paraId="7985AB2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系统需支持医保局对医院提交的申诉进行审核，做出通过或驳回的决定。</w:t>
      </w:r>
    </w:p>
    <w:p w14:paraId="7FEB6EA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（6）运营维护管理</w:t>
      </w:r>
    </w:p>
    <w:p w14:paraId="3617071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1）机构管理</w:t>
      </w:r>
    </w:p>
    <w:p w14:paraId="40DC475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系统需提供机构信息及相关参数设置功能。系统需支持机构及机构属性的增加、删除、修改管理。</w:t>
      </w:r>
    </w:p>
    <w:p w14:paraId="36C337B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2）用户管理</w:t>
      </w:r>
    </w:p>
    <w:p w14:paraId="4964F16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系统需提供逐级、灵活的用户管理功能。</w:t>
      </w:r>
    </w:p>
    <w:p w14:paraId="2721997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3）权限管理</w:t>
      </w:r>
    </w:p>
    <w:p w14:paraId="3356B40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系统需提供逐级灵活的用户权限管理功能。</w:t>
      </w:r>
    </w:p>
    <w:p w14:paraId="34BD222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系统需支持角色的增加、删除、修改，角色名称设置以及针对此角色的描述说明，系统需支持角色权限分配。</w:t>
      </w:r>
    </w:p>
    <w:p w14:paraId="39391A9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（7）系统管理</w:t>
      </w:r>
    </w:p>
    <w:p w14:paraId="4444C97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包括系统参数配置、管理接入的医疗机构信息管理系统用户账号、角色等；配置用户操作权限和数据权限；维护系统数据字典；</w:t>
      </w:r>
    </w:p>
    <w:p w14:paraId="77F26B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管理所有智能终端设备，包括设备状态监控、注册、授权等。</w:t>
      </w:r>
    </w:p>
    <w:p w14:paraId="4B90F9C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（8）统计分析</w:t>
      </w:r>
    </w:p>
    <w:p w14:paraId="4355B2C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对场景监管的数据进行多维度统计与分析，包括服务量、疑点类型分布、违规率等，并生成报表。</w:t>
      </w:r>
    </w:p>
    <w:p w14:paraId="4E20D72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2、康复理疗管理系统（医疗机构业务端）</w:t>
      </w:r>
    </w:p>
    <w:p w14:paraId="3638A2C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要是将有康复理疗项目的患者基本信息和生物体征信息推送至康复理疗区域的移动PDA，当患者进入康复理疗治疗室，进行人脸识别签到，记录签到时间点，如需设备操作的，还需选择设备与患者进行绑定，治疗完成后进行人脸识别签退处理，记录时间点。可通过设备管理、患者签到签退时间进行康复理疗违规的预警提醒。主要有以下功能：</w:t>
      </w:r>
    </w:p>
    <w:p w14:paraId="40C2770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（1）诊疗项目管理</w:t>
      </w:r>
    </w:p>
    <w:p w14:paraId="3B9300B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系统需支持对医院可开展的康复项目进行维护和管理。</w:t>
      </w:r>
    </w:p>
    <w:p w14:paraId="69BBB27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系统需支持从标准Excel模板批量导入医保项目及其属性。</w:t>
      </w:r>
    </w:p>
    <w:p w14:paraId="64BCB7A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（2）设备管理</w:t>
      </w:r>
    </w:p>
    <w:p w14:paraId="59E2DDA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▲系统需支持管理康复理疗设备信息，包括设备编号、型号、绑定项目、状态等，支持设备与项目的关联设置。</w:t>
      </w:r>
    </w:p>
    <w:p w14:paraId="604E82B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（3）技师管理</w:t>
      </w:r>
    </w:p>
    <w:p w14:paraId="1C57188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▲系统需支持对康复技师进行档案管理，包括资质证书、备案状态、可操作项目等；</w:t>
      </w:r>
    </w:p>
    <w:p w14:paraId="73504FC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（4）治疗过程管理</w:t>
      </w:r>
    </w:p>
    <w:p w14:paraId="244ACB3E">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系统需支持记录和查询患者康复理疗服务的全过程，包括签到、签退、设备使用、执行技师等；</w:t>
      </w:r>
    </w:p>
    <w:p w14:paraId="0968A8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（5）违规申述</w:t>
      </w:r>
    </w:p>
    <w:p w14:paraId="44FB0EB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▲系统需支持医保场景监管系统分析出的疑点数据通过医院业务终端发起申述，支持文件、图片、视频等佐证材料上传。</w:t>
      </w:r>
    </w:p>
    <w:p w14:paraId="733EA4D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系统需支持医保管理端对申述处理后的意见接收，可查询申述处理意见。</w:t>
      </w:r>
    </w:p>
    <w:p w14:paraId="50D53D9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3、血透治疗管理系统（医疗机构业务端）</w:t>
      </w:r>
    </w:p>
    <w:p w14:paraId="64F0841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要是患者在接受血透治疗前，采用人脸认证一体机设备拍摄人脸核验血透治疗人员身份的真实性，同时记录血透治疗时间点、时长、治疗方案等信息，与处方血透次数比对，与血透设备最大负荷值比对，智能分析血透治疗过程中可能存的在违规风险及进行违规防控。包含以下功能模块：</w:t>
      </w:r>
    </w:p>
    <w:p w14:paraId="229EBFB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（1）诊疗项目管理</w:t>
      </w:r>
    </w:p>
    <w:p w14:paraId="7CD07A7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系统需支持医院对本院可开展的血液透析项目进行维护和管理；</w:t>
      </w:r>
    </w:p>
    <w:p w14:paraId="27FF8D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系统需支持从标准Excel模板批量导入医保项目及其属性。</w:t>
      </w:r>
    </w:p>
    <w:p w14:paraId="12864FE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（2）医师备案管理</w:t>
      </w:r>
    </w:p>
    <w:p w14:paraId="1207E63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▲系统需支持对血透医师/技师进行档案管理，包括资质证书、备案状态等；</w:t>
      </w:r>
    </w:p>
    <w:p w14:paraId="0E848DA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（3）设备管理</w:t>
      </w:r>
    </w:p>
    <w:p w14:paraId="1D346522">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系统需支持管理血透设备信息，包括设备编号、型号、使用状态等，支持设备与患者的治疗绑定；</w:t>
      </w:r>
    </w:p>
    <w:p w14:paraId="6818E69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（4）治疗过程管理</w:t>
      </w:r>
    </w:p>
    <w:p w14:paraId="6D92C69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▲系统需支持记录和查询患者血液透析服务的全过程，包括签到、签退、透析模式、设备、耗材使用等；</w:t>
      </w:r>
    </w:p>
    <w:p w14:paraId="33843F4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（5）违规申述</w:t>
      </w:r>
    </w:p>
    <w:p w14:paraId="59548208">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系统需支持医保场景监管系统分析出的疑点数据通过医院业务终端发起申述，支持文件、图片、视频等佐证材料上传。</w:t>
      </w:r>
    </w:p>
    <w:p w14:paraId="42FDAEF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系统需支持医保管理端对申述处理后的意见接收，可查询申述处理意见。</w:t>
      </w:r>
    </w:p>
    <w:p w14:paraId="46E313D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（五）周边配套</w:t>
      </w:r>
    </w:p>
    <w:p w14:paraId="5E7DAD6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1、前置服务器</w:t>
      </w:r>
    </w:p>
    <w:p w14:paraId="7328C3C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主板</w:t>
      </w:r>
      <w:r>
        <w:rPr>
          <w:rFonts w:hint="eastAsia" w:ascii="仿宋" w:hAnsi="仿宋" w:eastAsia="仿宋" w:cs="仿宋"/>
          <w:sz w:val="24"/>
          <w:lang w:val="en-US" w:eastAsia="zh-CN"/>
        </w:rPr>
        <w:tab/>
      </w:r>
      <w:r>
        <w:rPr>
          <w:rFonts w:hint="eastAsia" w:ascii="仿宋" w:hAnsi="仿宋" w:eastAsia="仿宋" w:cs="仿宋"/>
          <w:sz w:val="24"/>
          <w:lang w:val="en-US" w:eastAsia="zh-CN"/>
        </w:rPr>
        <w:t>CPU：集成Intel® Celeron J1900/2.0GHz 四核四线程处理器 TDP功耗10W；</w:t>
      </w:r>
    </w:p>
    <w:p w14:paraId="6607D1E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系统芯片：基于Intel® Bay trail SOC平台；</w:t>
      </w:r>
    </w:p>
    <w:p w14:paraId="20E23AD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显示：集成Intel®HD Graphics核心显卡；</w:t>
      </w:r>
    </w:p>
    <w:p w14:paraId="32F48EB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内存：1* SODIMM插槽,支持单通道1600/1333MHz DDR3L/1.35V内存，最大支持8GB；</w:t>
      </w:r>
    </w:p>
    <w:p w14:paraId="2E9B371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前面板接口：</w:t>
      </w:r>
      <w:r>
        <w:rPr>
          <w:rFonts w:hint="eastAsia" w:ascii="仿宋" w:hAnsi="仿宋" w:eastAsia="仿宋" w:cs="仿宋"/>
          <w:sz w:val="24"/>
          <w:lang w:val="en-US" w:eastAsia="zh-CN"/>
        </w:rPr>
        <w:tab/>
      </w:r>
      <w:r>
        <w:rPr>
          <w:rFonts w:hint="eastAsia" w:ascii="仿宋" w:hAnsi="仿宋" w:eastAsia="仿宋" w:cs="仿宋"/>
          <w:sz w:val="24"/>
          <w:lang w:val="en-US" w:eastAsia="zh-CN"/>
        </w:rPr>
        <w:t>POWER</w:t>
      </w:r>
      <w:r>
        <w:rPr>
          <w:rFonts w:hint="eastAsia" w:ascii="仿宋" w:hAnsi="仿宋" w:eastAsia="仿宋" w:cs="仿宋"/>
          <w:sz w:val="24"/>
          <w:lang w:val="en-US" w:eastAsia="zh-CN"/>
        </w:rPr>
        <w:tab/>
      </w:r>
      <w:r>
        <w:rPr>
          <w:rFonts w:hint="eastAsia" w:ascii="仿宋" w:hAnsi="仿宋" w:eastAsia="仿宋" w:cs="仿宋"/>
          <w:sz w:val="24"/>
          <w:lang w:val="en-US" w:eastAsia="zh-CN"/>
        </w:rPr>
        <w:t>1*电源开关</w:t>
      </w:r>
    </w:p>
    <w:p w14:paraId="64D05D4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LAN：4* Intel I211千兆网卡，支持网络唤醒、PXE功能</w:t>
      </w:r>
    </w:p>
    <w:p w14:paraId="33F983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COM：1* CISCO标准的RJ-45串行接口</w:t>
      </w:r>
    </w:p>
    <w:p w14:paraId="67ED452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USB：2* USB2.0接口</w:t>
      </w:r>
    </w:p>
    <w:p w14:paraId="607C82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LED：1* 电源指示灯,1*硬盘指示灯</w:t>
      </w:r>
    </w:p>
    <w:p w14:paraId="51A3AE9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后面板接口：显示接口，1*VGA接口</w:t>
      </w:r>
    </w:p>
    <w:p w14:paraId="113091C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电源：1* AC 电源接口</w:t>
      </w:r>
    </w:p>
    <w:p w14:paraId="6FE07B2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存储：SATA</w:t>
      </w:r>
      <w:r>
        <w:rPr>
          <w:rFonts w:hint="eastAsia" w:ascii="仿宋" w:hAnsi="仿宋" w:eastAsia="仿宋" w:cs="仿宋"/>
          <w:sz w:val="24"/>
          <w:lang w:val="en-US" w:eastAsia="zh-CN"/>
        </w:rPr>
        <w:tab/>
      </w:r>
      <w:r>
        <w:rPr>
          <w:rFonts w:hint="eastAsia" w:ascii="仿宋" w:hAnsi="仿宋" w:eastAsia="仿宋" w:cs="仿宋"/>
          <w:sz w:val="24"/>
          <w:lang w:val="en-US" w:eastAsia="zh-CN"/>
        </w:rPr>
        <w:t>1*2.5寸硬盘扩展</w:t>
      </w:r>
    </w:p>
    <w:p w14:paraId="4B0EE8F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固态盘：1* MSATA SSD固态硬盘扩展，SSD传输速度≥3Gbps</w:t>
      </w:r>
    </w:p>
    <w:p w14:paraId="7ED8DF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扩展：Mini PCIE</w:t>
      </w:r>
      <w:r>
        <w:rPr>
          <w:rFonts w:hint="eastAsia" w:ascii="仿宋" w:hAnsi="仿宋" w:eastAsia="仿宋" w:cs="仿宋"/>
          <w:sz w:val="24"/>
          <w:lang w:val="en-US" w:eastAsia="zh-CN"/>
        </w:rPr>
        <w:tab/>
      </w:r>
      <w:r>
        <w:rPr>
          <w:rFonts w:hint="eastAsia" w:ascii="仿宋" w:hAnsi="仿宋" w:eastAsia="仿宋" w:cs="仿宋"/>
          <w:sz w:val="24"/>
          <w:lang w:val="en-US" w:eastAsia="zh-CN"/>
        </w:rPr>
        <w:t>1* Mini-PCIE插槽,支持WIFI、4G模块</w:t>
      </w:r>
    </w:p>
    <w:p w14:paraId="5FCAA45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Note: Mini-PCIE插槽和LAN4是共用PCIE通道, 用户可二选一</w:t>
      </w:r>
    </w:p>
    <w:p w14:paraId="1E84D6F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软件支持：Microsoft Windows</w:t>
      </w:r>
      <w:r>
        <w:rPr>
          <w:rFonts w:hint="eastAsia" w:ascii="仿宋" w:hAnsi="仿宋" w:eastAsia="仿宋" w:cs="仿宋"/>
          <w:sz w:val="24"/>
          <w:lang w:val="en-US" w:eastAsia="zh-CN"/>
        </w:rPr>
        <w:tab/>
      </w:r>
      <w:r>
        <w:rPr>
          <w:rFonts w:hint="eastAsia" w:ascii="仿宋" w:hAnsi="仿宋" w:eastAsia="仿宋" w:cs="仿宋"/>
          <w:sz w:val="24"/>
          <w:lang w:val="en-US" w:eastAsia="zh-CN"/>
        </w:rPr>
        <w:t xml:space="preserve">Windows 7/10，64bit(不含密钥) </w:t>
      </w:r>
    </w:p>
    <w:p w14:paraId="6F7867A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Linux：Ubuntu</w:t>
      </w:r>
    </w:p>
    <w:p w14:paraId="4A81483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Watch Dog：支持硬件复位功能(256级，0~255秒)</w:t>
      </w:r>
    </w:p>
    <w:p w14:paraId="30A538C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电源需求：电源类型</w:t>
      </w:r>
      <w:r>
        <w:rPr>
          <w:rFonts w:hint="eastAsia" w:ascii="仿宋" w:hAnsi="仿宋" w:eastAsia="仿宋" w:cs="仿宋"/>
          <w:sz w:val="24"/>
          <w:lang w:val="en-US" w:eastAsia="zh-CN"/>
        </w:rPr>
        <w:tab/>
      </w:r>
      <w:r>
        <w:rPr>
          <w:rFonts w:hint="eastAsia" w:ascii="仿宋" w:hAnsi="仿宋" w:eastAsia="仿宋" w:cs="仿宋"/>
          <w:sz w:val="24"/>
          <w:lang w:val="en-US" w:eastAsia="zh-CN"/>
        </w:rPr>
        <w:t>外接开放式电源</w:t>
      </w:r>
    </w:p>
    <w:p w14:paraId="0526896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电压输入：AC 110~220V</w:t>
      </w:r>
    </w:p>
    <w:p w14:paraId="65E0132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功率输出：AC TO DC，60W</w:t>
      </w:r>
    </w:p>
    <w:p w14:paraId="79F43FD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环境：工作温度</w:t>
      </w:r>
      <w:r>
        <w:rPr>
          <w:rFonts w:hint="eastAsia" w:ascii="仿宋" w:hAnsi="仿宋" w:eastAsia="仿宋" w:cs="仿宋"/>
          <w:sz w:val="24"/>
          <w:lang w:val="en-US" w:eastAsia="zh-CN"/>
        </w:rPr>
        <w:tab/>
      </w:r>
      <w:r>
        <w:rPr>
          <w:rFonts w:hint="eastAsia" w:ascii="仿宋" w:hAnsi="仿宋" w:eastAsia="仿宋" w:cs="仿宋"/>
          <w:sz w:val="24"/>
          <w:lang w:val="en-US" w:eastAsia="zh-CN"/>
        </w:rPr>
        <w:t>-10℃～60℃</w:t>
      </w:r>
    </w:p>
    <w:p w14:paraId="7EFDA60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存储温度：-20℃～70℃</w:t>
      </w:r>
    </w:p>
    <w:p w14:paraId="51DB579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相对湿度：5%-95%相对湿度,无冷凝</w:t>
      </w:r>
    </w:p>
    <w:p w14:paraId="6AACEAA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工作震动：0.5g rms/5-500HZ/random/operating</w:t>
      </w:r>
    </w:p>
    <w:p w14:paraId="4A1A9A3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2、人脸认证PDA</w:t>
      </w:r>
    </w:p>
    <w:p w14:paraId="4FA1B5B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CPU：≥八核 2.0 GHz</w:t>
      </w:r>
    </w:p>
    <w:p w14:paraId="2C21831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操作系统：≥Android 9.0</w:t>
      </w:r>
    </w:p>
    <w:p w14:paraId="28D9C16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存储：≥4GB+64GB兼容6GB+64GB</w:t>
      </w:r>
    </w:p>
    <w:p w14:paraId="1844B2C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SIM接口：Micro SIM*2（双卡双待，主板支持4G）</w:t>
      </w:r>
    </w:p>
    <w:p w14:paraId="3E280E0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用户存储扩展：Micro SD Card，最大支持128G</w:t>
      </w:r>
    </w:p>
    <w:p w14:paraId="1C4A6E7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无线数据通信</w:t>
      </w:r>
    </w:p>
    <w:p w14:paraId="200B3D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WIFI：IEEE 802.11a/b/g/n/ac（2.4G/5G双频WIFI）协议</w:t>
      </w:r>
    </w:p>
    <w:p w14:paraId="7E49165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WWAN：全网通（7模18频）；详情参照产品规格书</w:t>
      </w:r>
    </w:p>
    <w:p w14:paraId="6FA92DF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蓝牙：Bluetooth 5.0（支持BLE）</w:t>
      </w:r>
    </w:p>
    <w:p w14:paraId="44C413E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数据采集</w:t>
      </w:r>
    </w:p>
    <w:p w14:paraId="2E61899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图像采集：前置摄像头≥500万像素；后置摄像头≥1300万像素</w:t>
      </w:r>
    </w:p>
    <w:p w14:paraId="4F238C0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其它</w:t>
      </w:r>
    </w:p>
    <w:p w14:paraId="2814D62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标准配件：便携适配器（CCC）×1 、Type C数据通信线×1；</w:t>
      </w:r>
    </w:p>
    <w:p w14:paraId="06F617A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3、人脸认证一体机</w:t>
      </w:r>
    </w:p>
    <w:p w14:paraId="64CA9C0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摄像头：</w:t>
      </w:r>
    </w:p>
    <w:p w14:paraId="3A55C42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分辨率 200W像素 </w:t>
      </w:r>
    </w:p>
    <w:p w14:paraId="5D9C054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类型 双目宽动态摄像头 </w:t>
      </w:r>
    </w:p>
    <w:p w14:paraId="3EEF93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光圈 F2.4 </w:t>
      </w:r>
    </w:p>
    <w:p w14:paraId="0AE33DB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聚焦距离 50-150cm </w:t>
      </w:r>
    </w:p>
    <w:p w14:paraId="15A28BF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白平衡 自动 </w:t>
      </w:r>
    </w:p>
    <w:p w14:paraId="4BB36D4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补光灯 LED 和红外双补光灯 </w:t>
      </w:r>
    </w:p>
    <w:p w14:paraId="0436762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屏幕：</w:t>
      </w:r>
    </w:p>
    <w:p w14:paraId="21D1A7E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尺寸 8.0英寸 IPS液晶屏 </w:t>
      </w:r>
    </w:p>
    <w:p w14:paraId="46FA064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分辨率 800×1280 </w:t>
      </w:r>
    </w:p>
    <w:p w14:paraId="5DEBE12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触摸屏 支持（选配） </w:t>
      </w:r>
    </w:p>
    <w:p w14:paraId="0D16BD4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处理器：</w:t>
      </w:r>
    </w:p>
    <w:p w14:paraId="69A9886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CPU RK3288四核 </w:t>
      </w:r>
    </w:p>
    <w:p w14:paraId="04A342C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配置 DDR 2G/EMMC 8G </w:t>
      </w:r>
    </w:p>
    <w:p w14:paraId="5D5EAA1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接口：</w:t>
      </w:r>
    </w:p>
    <w:p w14:paraId="6BEE468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网络模块 支持以太网、无线（WIFI）、4G（选配） </w:t>
      </w:r>
    </w:p>
    <w:p w14:paraId="43846AE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音频 支持2W/8Ω喇叭/麦克风（选配） </w:t>
      </w:r>
    </w:p>
    <w:p w14:paraId="6331880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USB接口 1路USB OTG，1路USB HOST，标准A口 </w:t>
      </w:r>
    </w:p>
    <w:p w14:paraId="0D1C16C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扩展接口 1路485串口，2路IO口 </w:t>
      </w:r>
    </w:p>
    <w:p w14:paraId="33EBF65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继电器输出 1路开门信号输出 </w:t>
      </w:r>
    </w:p>
    <w:p w14:paraId="3D4535F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韦根接口 1路韦根26/34输出  </w:t>
      </w:r>
    </w:p>
    <w:p w14:paraId="32ACB06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有线网络接口 1路RJ45以太网座子 </w:t>
      </w:r>
    </w:p>
    <w:p w14:paraId="7D1ED2F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读卡器 IC卡 </w:t>
      </w:r>
    </w:p>
    <w:p w14:paraId="665089B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常规参数：</w:t>
      </w:r>
    </w:p>
    <w:p w14:paraId="0BB63D3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电源 DC12V（±10%） </w:t>
      </w:r>
    </w:p>
    <w:p w14:paraId="6A6262E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工作温度 0℃~40℃ </w:t>
      </w:r>
    </w:p>
    <w:p w14:paraId="5196DBA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储存温度 -20℃~60℃ </w:t>
      </w:r>
    </w:p>
    <w:p w14:paraId="3666EF2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功耗 13.5W（Max） </w:t>
      </w:r>
    </w:p>
    <w:p w14:paraId="01B3C21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安装方式 壁挂支架安装 </w:t>
      </w:r>
    </w:p>
    <w:p w14:paraId="2E70CB9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设备尺寸：242(H)*125(W)*20.9(D)（mm）</w:t>
      </w:r>
    </w:p>
    <w:p w14:paraId="1DB72E9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4、物联网卡</w:t>
      </w:r>
    </w:p>
    <w:p w14:paraId="47CECFE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制式：4G网卡；</w:t>
      </w:r>
    </w:p>
    <w:p w14:paraId="200BC0C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数量：69张。</w:t>
      </w:r>
    </w:p>
    <w:p w14:paraId="4EE8BEC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5、云资源</w:t>
      </w:r>
    </w:p>
    <w:p w14:paraId="6BA69F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云主机:1*cpu:16核心 内存:32G 系统盘:40GB</w:t>
      </w:r>
    </w:p>
    <w:p w14:paraId="1DD70B6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Mysql数据库：1*规格:8核 16G 存储空间:512GB SSD</w:t>
      </w:r>
    </w:p>
    <w:p w14:paraId="671AA97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防火墙：1*支持最大处理流量100M,最大并发连接数10K,每秒新增连接1K 2、承载主机规格:2核CPU，4G内存，40GB SSD数据盘</w:t>
      </w:r>
    </w:p>
    <w:p w14:paraId="7754CB0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云硬盘：1*硬盘大小:1TB ,硬盘类型:SSD</w:t>
      </w:r>
    </w:p>
    <w:p w14:paraId="5166653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公网IP</w:t>
      </w:r>
      <w:r>
        <w:rPr>
          <w:rFonts w:hint="eastAsia" w:ascii="仿宋" w:hAnsi="仿宋" w:eastAsia="仿宋" w:cs="仿宋"/>
          <w:sz w:val="24"/>
          <w:lang w:val="en-US" w:eastAsia="zh-CN"/>
        </w:rPr>
        <w:tab/>
      </w:r>
      <w:r>
        <w:rPr>
          <w:rFonts w:hint="eastAsia" w:ascii="仿宋" w:hAnsi="仿宋" w:eastAsia="仿宋" w:cs="仿宋"/>
          <w:sz w:val="24"/>
          <w:lang w:val="en-US" w:eastAsia="zh-CN"/>
        </w:rPr>
        <w:t>：1*申请公网ip地址1个</w:t>
      </w:r>
    </w:p>
    <w:p w14:paraId="179D905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网络宽带：1*5M互联网出口带宽</w:t>
      </w:r>
    </w:p>
    <w:p w14:paraId="4E141C8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专网：</w:t>
      </w:r>
      <w:r>
        <w:rPr>
          <w:rFonts w:hint="eastAsia" w:ascii="仿宋" w:hAnsi="仿宋" w:eastAsia="仿宋" w:cs="仿宋"/>
          <w:sz w:val="24"/>
          <w:lang w:val="en-US" w:eastAsia="zh-CN"/>
        </w:rPr>
        <w:tab/>
      </w:r>
      <w:r>
        <w:rPr>
          <w:rFonts w:hint="eastAsia" w:ascii="仿宋" w:hAnsi="仿宋" w:eastAsia="仿宋" w:cs="仿宋"/>
          <w:sz w:val="24"/>
          <w:lang w:val="en-US" w:eastAsia="zh-CN"/>
        </w:rPr>
        <w:t>1*带宽:50M</w:t>
      </w:r>
    </w:p>
    <w:p w14:paraId="14057955">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7" w:name="_Toc16588"/>
      <w:r>
        <w:rPr>
          <w:rFonts w:hint="eastAsia" w:ascii="仿宋" w:hAnsi="仿宋" w:eastAsia="仿宋" w:cs="仿宋"/>
          <w:b/>
          <w:sz w:val="28"/>
          <w:szCs w:val="28"/>
          <w:lang w:val="en-US" w:eastAsia="zh-CN"/>
        </w:rPr>
        <w:t>※四、其他</w:t>
      </w:r>
      <w:bookmarkEnd w:id="97"/>
    </w:p>
    <w:p w14:paraId="6C51842E">
      <w:pPr>
        <w:spacing w:line="560" w:lineRule="exact"/>
        <w:ind w:firstLine="480" w:firstLineChars="200"/>
        <w:rPr>
          <w:rFonts w:hint="eastAsia" w:ascii="仿宋" w:hAnsi="仿宋" w:eastAsia="仿宋"/>
          <w:highlight w:val="none"/>
        </w:rPr>
      </w:pPr>
      <w:r>
        <w:rPr>
          <w:rFonts w:hint="eastAsia" w:ascii="仿宋" w:hAnsi="仿宋" w:eastAsia="仿宋" w:cs="仿宋"/>
          <w:sz w:val="24"/>
          <w:lang w:val="en-US" w:eastAsia="zh-CN"/>
        </w:rPr>
        <w:t>在合同签订前，采购人有权要求成交供应商携带招标要求中的证明材料原件及中标产品到采购人现场进行展示，若成交供应商存在虚假响应情况，将取消中标资格并追究其法律责任，须提供承诺函并加盖投标人公章。</w:t>
      </w:r>
    </w:p>
    <w:p w14:paraId="6B381DAB">
      <w:pPr>
        <w:pStyle w:val="3"/>
        <w:jc w:val="center"/>
        <w:rPr>
          <w:rStyle w:val="33"/>
          <w:rFonts w:hint="eastAsia" w:ascii="仿宋" w:hAnsi="仿宋" w:eastAsia="仿宋" w:cs="宋体"/>
          <w:b/>
          <w:bCs/>
          <w:highlight w:val="none"/>
        </w:rPr>
      </w:pPr>
      <w:r>
        <w:rPr>
          <w:rStyle w:val="33"/>
          <w:rFonts w:ascii="仿宋" w:hAnsi="仿宋" w:eastAsia="仿宋" w:cs="宋体"/>
          <w:b w:val="0"/>
          <w:bCs w:val="0"/>
          <w:highlight w:val="none"/>
        </w:rPr>
        <w:br w:type="page"/>
      </w:r>
      <w:bookmarkStart w:id="98" w:name="_Toc16472"/>
      <w:r>
        <w:rPr>
          <w:rStyle w:val="33"/>
          <w:rFonts w:hint="eastAsia" w:ascii="仿宋" w:hAnsi="仿宋" w:eastAsia="仿宋" w:cs="宋体"/>
          <w:b/>
          <w:bCs/>
          <w:highlight w:val="none"/>
        </w:rPr>
        <w:t>第四篇  商务要求</w:t>
      </w:r>
      <w:bookmarkEnd w:id="98"/>
    </w:p>
    <w:p w14:paraId="2BF19D20">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9" w:name="_Toc344475120"/>
      <w:bookmarkStart w:id="100" w:name="_Toc20848"/>
      <w:bookmarkStart w:id="101" w:name="_Toc1722"/>
      <w:bookmarkStart w:id="102" w:name="_Toc344475121"/>
      <w:bookmarkStart w:id="103" w:name="_Toc22463"/>
      <w:bookmarkStart w:id="104" w:name="_Toc487204790"/>
      <w:r>
        <w:rPr>
          <w:rFonts w:hint="eastAsia" w:ascii="仿宋" w:hAnsi="仿宋" w:eastAsia="仿宋" w:cs="仿宋"/>
          <w:b/>
          <w:sz w:val="28"/>
          <w:szCs w:val="28"/>
          <w:lang w:val="en-US" w:eastAsia="zh-CN"/>
        </w:rPr>
        <w:t>※一、</w:t>
      </w:r>
      <w:bookmarkEnd w:id="99"/>
      <w:r>
        <w:rPr>
          <w:rFonts w:hint="eastAsia" w:ascii="仿宋" w:hAnsi="仿宋" w:eastAsia="仿宋" w:cs="仿宋"/>
          <w:b/>
          <w:sz w:val="28"/>
          <w:szCs w:val="28"/>
          <w:lang w:val="en-US" w:eastAsia="zh-CN"/>
        </w:rPr>
        <w:t>交货期、地点及验收方式</w:t>
      </w:r>
      <w:bookmarkEnd w:id="100"/>
      <w:bookmarkEnd w:id="101"/>
    </w:p>
    <w:p w14:paraId="47928443">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（一）交货及服务期：</w:t>
      </w:r>
      <w:r>
        <w:rPr>
          <w:rFonts w:hint="eastAsia" w:ascii="仿宋" w:hAnsi="仿宋" w:eastAsia="仿宋" w:cs="仿宋"/>
          <w:sz w:val="24"/>
          <w:highlight w:val="none"/>
          <w:lang w:val="en-US" w:eastAsia="zh-CN"/>
        </w:rPr>
        <w:t>成交供应商应在采购合同签订后60个日历日内交货</w:t>
      </w:r>
      <w:r>
        <w:rPr>
          <w:rFonts w:hint="eastAsia" w:ascii="仿宋" w:hAnsi="仿宋" w:eastAsia="仿宋" w:cs="仿宋"/>
          <w:sz w:val="24"/>
          <w:lang w:val="en-US" w:eastAsia="zh-CN"/>
        </w:rPr>
        <w:t>，并完成数据对接、设备安装及调试。</w:t>
      </w:r>
    </w:p>
    <w:p w14:paraId="6E0F06EA">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（二）交货地点：采购人指定地点。</w:t>
      </w:r>
    </w:p>
    <w:p w14:paraId="2F61C47C">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（三）验收方式</w:t>
      </w:r>
    </w:p>
    <w:p w14:paraId="31D75E8F">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1、由供应商同采购人相关科室共同参与验收，出具验收记录并签字确认。</w:t>
      </w:r>
    </w:p>
    <w:p w14:paraId="1739958A">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2、验收合格条件如下：</w:t>
      </w:r>
    </w:p>
    <w:p w14:paraId="4671E1D7">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（1）软件的各项功能与采购合同一致，性能指标达到采购人的要求。</w:t>
      </w:r>
    </w:p>
    <w:p w14:paraId="6CAF5AB1">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sz w:val="24"/>
          <w:lang w:val="en-US" w:eastAsia="zh-CN"/>
        </w:rPr>
        <w:t>（2）在规定时间内完成交货并验收，并经采购人确认。</w:t>
      </w:r>
    </w:p>
    <w:p w14:paraId="56E9C4E6">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05" w:name="_Toc32430"/>
      <w:bookmarkStart w:id="106" w:name="_Toc478823766"/>
      <w:bookmarkStart w:id="107" w:name="_Toc19185"/>
      <w:bookmarkStart w:id="108" w:name="_Toc344475122"/>
      <w:r>
        <w:rPr>
          <w:rFonts w:hint="eastAsia" w:ascii="仿宋" w:hAnsi="仿宋" w:eastAsia="仿宋" w:cs="仿宋"/>
          <w:b/>
          <w:sz w:val="28"/>
          <w:szCs w:val="28"/>
          <w:lang w:val="en-US" w:eastAsia="zh-CN"/>
        </w:rPr>
        <w:t>※二、报价要求</w:t>
      </w:r>
      <w:bookmarkEnd w:id="105"/>
      <w:bookmarkEnd w:id="106"/>
      <w:bookmarkEnd w:id="107"/>
    </w:p>
    <w:p w14:paraId="4CCA108C">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比选报价报价包括完成本项目所需的服务费、人工费、培训费、成本费、运输费、系统集成、安装及调试费、利润、、及各种应纳的税费等。因成交供应商自身原因造成漏报、少报皆由其自行承担责任，采购人不再补偿。</w:t>
      </w:r>
    </w:p>
    <w:p w14:paraId="5FB42B4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lang w:val="en-US" w:eastAsia="zh-CN"/>
        </w:rPr>
        <w:t>2.本次报价须为人民币报价，供应商以竞争性比选文件、合同条件等相关文件为依据，由供应商结合自身实力、市场行情自主合理报价。</w:t>
      </w:r>
    </w:p>
    <w:p w14:paraId="2F00B7A3">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09" w:name="_Toc5271"/>
      <w:bookmarkStart w:id="110" w:name="_Toc17641"/>
      <w:r>
        <w:rPr>
          <w:rFonts w:hint="eastAsia" w:ascii="仿宋" w:hAnsi="仿宋" w:eastAsia="仿宋" w:cs="仿宋"/>
          <w:b/>
          <w:sz w:val="28"/>
          <w:szCs w:val="28"/>
          <w:lang w:val="en-US" w:eastAsia="zh-CN"/>
        </w:rPr>
        <w:t>※三、质量保证及售后服务</w:t>
      </w:r>
      <w:bookmarkEnd w:id="109"/>
      <w:bookmarkEnd w:id="110"/>
    </w:p>
    <w:p w14:paraId="599ED6A9">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（一）产品质量保证期</w:t>
      </w:r>
    </w:p>
    <w:p w14:paraId="7625EAF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所投产品质量保证期为1年。</w:t>
      </w:r>
    </w:p>
    <w:p w14:paraId="187C5912">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（二）售后服务内容</w:t>
      </w:r>
    </w:p>
    <w:p w14:paraId="211F4EE4">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1、供应商和制造商在质量保证期内应当无偿为采购人提供以下技术支持和服务：</w:t>
      </w:r>
    </w:p>
    <w:p w14:paraId="5E11AAC7">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（1）电话咨询</w:t>
      </w:r>
    </w:p>
    <w:p w14:paraId="68BD362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供应商和制造商应当为采购人提供技术援助电话，解答采购人在使用中遇到的问题，及时为采购人提出解决问题的建议。</w:t>
      </w:r>
    </w:p>
    <w:p w14:paraId="357A4D76">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（2）现场响应</w:t>
      </w:r>
    </w:p>
    <w:p w14:paraId="0798DE6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采购人遇到使用及技术问题，电话咨询不能解决的，供应商或制造商应在2小内到达现场进行处理，确保产品正常工作；无法在8小时内解决的，应在24小时内提供备用产品，使采购人能够正常使用。</w:t>
      </w:r>
    </w:p>
    <w:p w14:paraId="4D5DC45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（3）技术升级</w:t>
      </w:r>
    </w:p>
    <w:p w14:paraId="57182D89">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在质保期内，如果供应商或制造商的产品技术升级，供应商应及时通知采购人，如采购人有相应要求，供应商和制造商应对采购人购买的产品进行升级服务。</w:t>
      </w:r>
    </w:p>
    <w:p w14:paraId="68506CF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2、质保期外服务要求</w:t>
      </w:r>
    </w:p>
    <w:p w14:paraId="368CA8B2">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（1）质量保证期过后，供应商和制造商应同样提供免费电话咨询服务，并应承诺提供产品上门维护服务。</w:t>
      </w:r>
    </w:p>
    <w:p w14:paraId="6570CE3D">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sz w:val="24"/>
          <w:lang w:val="en-US" w:eastAsia="zh-CN"/>
        </w:rPr>
        <w:t>（2）质量保证期过后，采购人需要继续由原供应商和制造商提供售后服务的，该供应商和制造商应以优惠价格提供售后服务（包括软件的日常运维和零部件维修）</w:t>
      </w:r>
      <w:r>
        <w:rPr>
          <w:rFonts w:hint="eastAsia" w:ascii="仿宋" w:hAnsi="仿宋" w:eastAsia="仿宋" w:cs="仿宋"/>
          <w:color w:val="auto"/>
          <w:sz w:val="24"/>
          <w:szCs w:val="24"/>
          <w:highlight w:val="none"/>
          <w:lang w:val="en-US" w:eastAsia="zh-CN"/>
        </w:rPr>
        <w:t>。</w:t>
      </w:r>
    </w:p>
    <w:p w14:paraId="2B70FE61">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11" w:name="_Toc19748"/>
      <w:bookmarkStart w:id="112" w:name="_Toc7448"/>
      <w:r>
        <w:rPr>
          <w:rFonts w:hint="eastAsia" w:ascii="仿宋" w:hAnsi="仿宋" w:eastAsia="仿宋" w:cs="仿宋"/>
          <w:b/>
          <w:sz w:val="28"/>
          <w:szCs w:val="28"/>
          <w:lang w:val="en-US" w:eastAsia="zh-CN"/>
        </w:rPr>
        <w:t>※四、付款方式</w:t>
      </w:r>
      <w:bookmarkEnd w:id="108"/>
      <w:bookmarkEnd w:id="111"/>
      <w:bookmarkEnd w:id="112"/>
    </w:p>
    <w:p w14:paraId="637C0D13">
      <w:pPr>
        <w:spacing w:line="560" w:lineRule="exact"/>
        <w:ind w:firstLine="480" w:firstLineChars="200"/>
        <w:rPr>
          <w:rFonts w:hint="default" w:ascii="仿宋" w:hAnsi="仿宋" w:eastAsia="仿宋" w:cs="仿宋"/>
          <w:sz w:val="24"/>
          <w:lang w:val="en-US" w:eastAsia="zh-CN"/>
        </w:rPr>
      </w:pPr>
      <w:bookmarkStart w:id="113" w:name="_Toc344475123"/>
      <w:r>
        <w:rPr>
          <w:rFonts w:hint="default" w:ascii="仿宋" w:hAnsi="仿宋" w:eastAsia="仿宋" w:cs="仿宋"/>
          <w:sz w:val="24"/>
          <w:lang w:val="en-US" w:eastAsia="zh-CN"/>
        </w:rPr>
        <w:t>（1）预付款：合同签署生效后</w:t>
      </w:r>
      <w:r>
        <w:rPr>
          <w:rFonts w:hint="eastAsia" w:ascii="仿宋" w:hAnsi="仿宋" w:eastAsia="仿宋" w:cs="仿宋"/>
          <w:sz w:val="24"/>
          <w:lang w:val="en-US" w:eastAsia="zh-CN"/>
        </w:rPr>
        <w:t>采购人</w:t>
      </w:r>
      <w:r>
        <w:rPr>
          <w:rFonts w:hint="default" w:ascii="仿宋" w:hAnsi="仿宋" w:eastAsia="仿宋" w:cs="仿宋"/>
          <w:sz w:val="24"/>
          <w:lang w:val="en-US" w:eastAsia="zh-CN"/>
        </w:rPr>
        <w:t>接到</w:t>
      </w:r>
      <w:r>
        <w:rPr>
          <w:rFonts w:hint="eastAsia" w:ascii="仿宋" w:hAnsi="仿宋" w:eastAsia="仿宋" w:cs="仿宋"/>
          <w:sz w:val="24"/>
          <w:lang w:val="en-US" w:eastAsia="zh-CN"/>
        </w:rPr>
        <w:t>供应商</w:t>
      </w:r>
      <w:r>
        <w:rPr>
          <w:rFonts w:hint="default" w:ascii="仿宋" w:hAnsi="仿宋" w:eastAsia="仿宋" w:cs="仿宋"/>
          <w:sz w:val="24"/>
          <w:lang w:val="en-US" w:eastAsia="zh-CN"/>
        </w:rPr>
        <w:t>通知与票据凭证资料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之日起【15】个工作日内，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 xml:space="preserve">支付合同总额的40%； </w:t>
      </w:r>
    </w:p>
    <w:p w14:paraId="3564E2E8">
      <w:pPr>
        <w:spacing w:line="56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（2）验收款：全部产品安装调试完毕、投入运行正常并最终验收合格后，</w:t>
      </w:r>
      <w:r>
        <w:rPr>
          <w:rFonts w:hint="eastAsia" w:ascii="仿宋" w:hAnsi="仿宋" w:eastAsia="仿宋" w:cs="仿宋"/>
          <w:sz w:val="24"/>
          <w:lang w:val="en-US" w:eastAsia="zh-CN"/>
        </w:rPr>
        <w:t>采购人</w:t>
      </w:r>
      <w:r>
        <w:rPr>
          <w:rFonts w:hint="default" w:ascii="仿宋" w:hAnsi="仿宋" w:eastAsia="仿宋" w:cs="仿宋"/>
          <w:sz w:val="24"/>
          <w:lang w:val="en-US" w:eastAsia="zh-CN"/>
        </w:rPr>
        <w:t>收到</w:t>
      </w:r>
      <w:r>
        <w:rPr>
          <w:rFonts w:hint="eastAsia" w:ascii="仿宋" w:hAnsi="仿宋" w:eastAsia="仿宋" w:cs="仿宋"/>
          <w:sz w:val="24"/>
          <w:lang w:val="en-US" w:eastAsia="zh-CN"/>
        </w:rPr>
        <w:t>供应商</w:t>
      </w:r>
      <w:r>
        <w:rPr>
          <w:rFonts w:hint="default" w:ascii="仿宋" w:hAnsi="仿宋" w:eastAsia="仿宋" w:cs="仿宋"/>
          <w:sz w:val="24"/>
          <w:lang w:val="en-US" w:eastAsia="zh-CN"/>
        </w:rPr>
        <w:t>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之日起【15】个工作日内，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支付合同总额的</w:t>
      </w:r>
      <w:r>
        <w:rPr>
          <w:rFonts w:hint="eastAsia" w:ascii="仿宋" w:hAnsi="仿宋" w:eastAsia="仿宋" w:cs="仿宋"/>
          <w:sz w:val="24"/>
          <w:lang w:val="en-US" w:eastAsia="zh-CN"/>
        </w:rPr>
        <w:t>5</w:t>
      </w:r>
      <w:r>
        <w:rPr>
          <w:rFonts w:hint="default" w:ascii="仿宋" w:hAnsi="仿宋" w:eastAsia="仿宋" w:cs="仿宋"/>
          <w:sz w:val="24"/>
          <w:lang w:val="en-US" w:eastAsia="zh-CN"/>
        </w:rPr>
        <w:t>0%。</w:t>
      </w:r>
    </w:p>
    <w:p w14:paraId="67835728">
      <w:pPr>
        <w:spacing w:line="560" w:lineRule="exact"/>
        <w:ind w:firstLine="480" w:firstLineChars="200"/>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（3）尾款：待1年免费维修期满后，供应商无任何违约行为，采购人收到供应商</w:t>
      </w:r>
      <w:r>
        <w:rPr>
          <w:rFonts w:hint="default" w:ascii="仿宋" w:hAnsi="仿宋" w:eastAsia="仿宋" w:cs="仿宋"/>
          <w:sz w:val="24"/>
          <w:lang w:val="en-US" w:eastAsia="zh-CN"/>
        </w:rPr>
        <w:t>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之日起【15】个日历日内，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支付合同总额的</w:t>
      </w:r>
      <w:r>
        <w:rPr>
          <w:rFonts w:hint="eastAsia" w:ascii="仿宋" w:hAnsi="仿宋" w:eastAsia="仿宋" w:cs="仿宋"/>
          <w:sz w:val="24"/>
          <w:lang w:val="en-US" w:eastAsia="zh-CN"/>
        </w:rPr>
        <w:t>10</w:t>
      </w:r>
      <w:r>
        <w:rPr>
          <w:rFonts w:hint="default" w:ascii="仿宋" w:hAnsi="仿宋" w:eastAsia="仿宋" w:cs="仿宋"/>
          <w:sz w:val="24"/>
          <w:lang w:val="en-US" w:eastAsia="zh-CN"/>
        </w:rPr>
        <w:t>%</w:t>
      </w:r>
      <w:r>
        <w:rPr>
          <w:rFonts w:hint="eastAsia" w:ascii="仿宋" w:hAnsi="仿宋" w:eastAsia="仿宋" w:cs="仿宋"/>
          <w:sz w:val="24"/>
          <w:lang w:val="en-US" w:eastAsia="zh-CN"/>
        </w:rPr>
        <w:t>。</w:t>
      </w:r>
    </w:p>
    <w:p w14:paraId="3B0942F5">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lang w:val="en-US" w:eastAsia="zh-CN"/>
        </w:rPr>
      </w:pPr>
      <w:bookmarkStart w:id="114" w:name="_Toc13432"/>
      <w:bookmarkStart w:id="115" w:name="_Toc8672"/>
      <w:r>
        <w:rPr>
          <w:rFonts w:hint="eastAsia" w:ascii="仿宋" w:hAnsi="仿宋" w:eastAsia="仿宋" w:cs="仿宋"/>
          <w:b/>
          <w:color w:val="auto"/>
          <w:sz w:val="28"/>
          <w:szCs w:val="28"/>
          <w:lang w:val="en-US" w:eastAsia="zh-CN"/>
        </w:rPr>
        <w:t>※五、培训</w:t>
      </w:r>
      <w:bookmarkEnd w:id="114"/>
    </w:p>
    <w:p w14:paraId="11479D67">
      <w:pPr>
        <w:spacing w:line="560" w:lineRule="exact"/>
        <w:ind w:firstLine="480" w:firstLineChars="200"/>
        <w:rPr>
          <w:rFonts w:hint="default"/>
          <w:lang w:val="en-US" w:eastAsia="zh-CN"/>
        </w:rPr>
      </w:pPr>
      <w:r>
        <w:rPr>
          <w:rFonts w:hint="default" w:ascii="仿宋" w:hAnsi="仿宋" w:eastAsia="仿宋" w:cs="仿宋"/>
          <w:sz w:val="24"/>
          <w:lang w:val="en-US" w:eastAsia="zh-CN"/>
        </w:rPr>
        <w:t>供应商对其提供产品的使用和操作应尽培训义务。供应商应提供对采购人的基本免费培训，使采购人使用人员能够正常操作。</w:t>
      </w:r>
    </w:p>
    <w:p w14:paraId="730D9763">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lang w:val="en-US" w:eastAsia="zh-CN"/>
        </w:rPr>
      </w:pPr>
      <w:bookmarkStart w:id="116" w:name="_Toc30724"/>
      <w:r>
        <w:rPr>
          <w:rFonts w:hint="eastAsia" w:ascii="仿宋" w:hAnsi="仿宋" w:eastAsia="仿宋" w:cs="仿宋"/>
          <w:b/>
          <w:color w:val="auto"/>
          <w:sz w:val="28"/>
          <w:szCs w:val="28"/>
          <w:lang w:val="en-US" w:eastAsia="zh-CN"/>
        </w:rPr>
        <w:t>※六、知识产权</w:t>
      </w:r>
      <w:bookmarkEnd w:id="113"/>
      <w:bookmarkEnd w:id="115"/>
      <w:bookmarkEnd w:id="116"/>
    </w:p>
    <w:p w14:paraId="4D83332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388BDE2">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lang w:val="en-US" w:eastAsia="zh-CN"/>
        </w:rPr>
        <w:t>（注：订购、涉及、定制开发的信息化建设项目等知识产权的，知识产权归采购人所有。）</w:t>
      </w:r>
    </w:p>
    <w:p w14:paraId="20C60B7D">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17" w:name="_Toc344475124"/>
      <w:bookmarkStart w:id="118" w:name="_Toc8400"/>
      <w:bookmarkStart w:id="119" w:name="_Toc5128"/>
      <w:r>
        <w:rPr>
          <w:rFonts w:hint="eastAsia" w:ascii="仿宋" w:hAnsi="仿宋" w:eastAsia="仿宋" w:cs="仿宋"/>
          <w:b/>
          <w:sz w:val="28"/>
          <w:szCs w:val="28"/>
          <w:lang w:val="en-US" w:eastAsia="zh-CN"/>
        </w:rPr>
        <w:t>※七、</w:t>
      </w:r>
      <w:bookmarkEnd w:id="117"/>
      <w:bookmarkStart w:id="120" w:name="_Toc344475125"/>
      <w:r>
        <w:rPr>
          <w:rFonts w:hint="eastAsia" w:ascii="仿宋" w:hAnsi="仿宋" w:eastAsia="仿宋" w:cs="仿宋"/>
          <w:b/>
          <w:sz w:val="28"/>
          <w:szCs w:val="28"/>
          <w:lang w:val="en-US" w:eastAsia="zh-CN"/>
        </w:rPr>
        <w:t>其他</w:t>
      </w:r>
      <w:bookmarkEnd w:id="118"/>
      <w:bookmarkEnd w:id="119"/>
    </w:p>
    <w:bookmarkEnd w:id="120"/>
    <w:p w14:paraId="6C8F8643">
      <w:pPr>
        <w:spacing w:line="560" w:lineRule="exact"/>
        <w:ind w:firstLine="480" w:firstLineChars="200"/>
        <w:rPr>
          <w:rFonts w:hint="eastAsia" w:ascii="仿宋" w:hAnsi="仿宋" w:eastAsia="仿宋" w:cs="仿宋"/>
          <w:highlight w:val="none"/>
          <w:lang w:val="en-US" w:eastAsia="zh-CN"/>
        </w:rPr>
      </w:pPr>
      <w:r>
        <w:rPr>
          <w:rFonts w:hint="eastAsia" w:ascii="仿宋" w:hAnsi="仿宋" w:eastAsia="仿宋" w:cs="仿宋"/>
          <w:sz w:val="24"/>
          <w:lang w:val="en-US" w:eastAsia="zh-CN"/>
        </w:rPr>
        <w:t>其他未尽事宜由供需双方在采购合同中详细约定。</w:t>
      </w:r>
    </w:p>
    <w:p w14:paraId="51269A48">
      <w:pPr>
        <w:pStyle w:val="8"/>
        <w:rPr>
          <w:rFonts w:hint="eastAsia" w:ascii="仿宋" w:hAnsi="仿宋" w:eastAsia="仿宋" w:cs="仿宋"/>
          <w:highlight w:val="none"/>
        </w:rPr>
      </w:pPr>
      <w:r>
        <w:rPr>
          <w:rFonts w:ascii="仿宋" w:hAnsi="仿宋" w:eastAsia="仿宋" w:cs="仿宋"/>
          <w:highlight w:val="none"/>
        </w:rPr>
        <w:br w:type="page"/>
      </w:r>
    </w:p>
    <w:p w14:paraId="50F9A26F">
      <w:pPr>
        <w:pStyle w:val="3"/>
        <w:jc w:val="center"/>
        <w:rPr>
          <w:rFonts w:hint="eastAsia" w:ascii="方正小标宋_GBK" w:hAnsi="宋体" w:eastAsia="方正小标宋_GBK"/>
          <w:kern w:val="2"/>
          <w:sz w:val="36"/>
          <w:szCs w:val="30"/>
          <w:highlight w:val="none"/>
        </w:rPr>
      </w:pPr>
      <w:bookmarkStart w:id="121" w:name="_Toc16627"/>
      <w:r>
        <w:rPr>
          <w:rStyle w:val="33"/>
          <w:rFonts w:hint="eastAsia" w:ascii="仿宋" w:hAnsi="仿宋" w:eastAsia="仿宋" w:cs="宋体"/>
          <w:b/>
          <w:bCs/>
          <w:highlight w:val="none"/>
        </w:rPr>
        <w:t>第五篇  合同主要条款和格式合同</w:t>
      </w:r>
      <w:bookmarkEnd w:id="121"/>
    </w:p>
    <w:p w14:paraId="13D953D8">
      <w:pPr>
        <w:pStyle w:val="23"/>
        <w:ind w:left="0" w:leftChars="0" w:firstLine="0" w:firstLineChars="0"/>
        <w:jc w:val="center"/>
        <w:rPr>
          <w:rFonts w:hint="eastAsia"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13723EF1">
      <w:pPr>
        <w:pStyle w:val="23"/>
        <w:ind w:left="480" w:firstLine="400"/>
        <w:rPr>
          <w:rFonts w:hint="eastAsia" w:ascii="仿宋" w:hAnsi="仿宋" w:eastAsia="仿宋"/>
          <w:highlight w:val="none"/>
        </w:rPr>
      </w:pPr>
    </w:p>
    <w:p w14:paraId="20E5633E">
      <w:pPr>
        <w:snapToGrid w:val="0"/>
        <w:spacing w:line="360" w:lineRule="auto"/>
        <w:jc w:val="center"/>
        <w:rPr>
          <w:rFonts w:hint="eastAsia"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1B1D0423">
      <w:pPr>
        <w:spacing w:line="500" w:lineRule="exact"/>
        <w:jc w:val="center"/>
        <w:rPr>
          <w:rFonts w:hint="eastAsia" w:ascii="仿宋" w:hAnsi="仿宋" w:eastAsia="仿宋"/>
          <w:highlight w:val="none"/>
        </w:rPr>
      </w:pPr>
      <w:r>
        <w:rPr>
          <w:rFonts w:hint="eastAsia" w:ascii="仿宋" w:hAnsi="仿宋" w:eastAsia="仿宋"/>
          <w:highlight w:val="none"/>
        </w:rPr>
        <w:t>（项目编号：     ）</w:t>
      </w:r>
    </w:p>
    <w:p w14:paraId="4334788C">
      <w:pPr>
        <w:spacing w:line="500" w:lineRule="exact"/>
        <w:rPr>
          <w:rFonts w:hint="eastAsia" w:ascii="仿宋" w:hAnsi="仿宋" w:eastAsia="仿宋"/>
          <w:highlight w:val="none"/>
        </w:rPr>
      </w:pPr>
      <w:r>
        <w:rPr>
          <w:rFonts w:hint="eastAsia" w:ascii="仿宋" w:hAnsi="仿宋" w:eastAsia="仿宋"/>
          <w:highlight w:val="none"/>
          <w:lang w:eastAsia="zh-CN"/>
        </w:rPr>
        <w:t>采购人</w:t>
      </w:r>
      <w:r>
        <w:rPr>
          <w:rFonts w:hint="eastAsia" w:ascii="仿宋" w:hAnsi="仿宋" w:eastAsia="仿宋"/>
          <w:highlight w:val="none"/>
        </w:rPr>
        <w:t>（需方）：___________________________      计价单位：____________</w:t>
      </w:r>
    </w:p>
    <w:p w14:paraId="4F0177CA">
      <w:pPr>
        <w:spacing w:line="500" w:lineRule="exact"/>
        <w:rPr>
          <w:rFonts w:hint="eastAsia"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（供方）：___________________________      计量单位：_____________</w:t>
      </w:r>
    </w:p>
    <w:p w14:paraId="065D4D90">
      <w:pPr>
        <w:spacing w:line="500" w:lineRule="exact"/>
        <w:rPr>
          <w:rFonts w:hint="eastAsia" w:ascii="仿宋" w:hAnsi="仿宋" w:eastAsia="仿宋"/>
          <w:highlight w:val="none"/>
        </w:rPr>
      </w:pPr>
      <w:r>
        <w:rPr>
          <w:rFonts w:hint="eastAsia" w:ascii="仿宋" w:hAnsi="仿宋" w:eastAsia="仿宋"/>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5E9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4475443C">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61C7911B">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40169472">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3D49B8E0">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50462C9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2F294DB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服务地点</w:t>
            </w:r>
          </w:p>
        </w:tc>
      </w:tr>
      <w:tr w14:paraId="56A7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25DE670">
            <w:pPr>
              <w:spacing w:line="240" w:lineRule="atLeast"/>
              <w:jc w:val="center"/>
              <w:rPr>
                <w:rFonts w:hint="eastAsia" w:ascii="仿宋" w:hAnsi="仿宋" w:eastAsia="仿宋"/>
                <w:sz w:val="21"/>
                <w:szCs w:val="21"/>
                <w:highlight w:val="none"/>
              </w:rPr>
            </w:pPr>
          </w:p>
        </w:tc>
        <w:tc>
          <w:tcPr>
            <w:tcW w:w="1660" w:type="dxa"/>
            <w:vAlign w:val="center"/>
          </w:tcPr>
          <w:p w14:paraId="475E3E2A">
            <w:pPr>
              <w:spacing w:line="240" w:lineRule="atLeast"/>
              <w:jc w:val="center"/>
              <w:rPr>
                <w:rFonts w:hint="eastAsia" w:ascii="仿宋" w:hAnsi="仿宋" w:eastAsia="仿宋"/>
                <w:sz w:val="21"/>
                <w:szCs w:val="21"/>
                <w:highlight w:val="none"/>
              </w:rPr>
            </w:pPr>
          </w:p>
        </w:tc>
        <w:tc>
          <w:tcPr>
            <w:tcW w:w="1689" w:type="dxa"/>
            <w:gridSpan w:val="2"/>
            <w:vAlign w:val="center"/>
          </w:tcPr>
          <w:p w14:paraId="0583A52E">
            <w:pPr>
              <w:spacing w:line="240" w:lineRule="atLeast"/>
              <w:jc w:val="center"/>
              <w:rPr>
                <w:rFonts w:hint="eastAsia" w:ascii="仿宋" w:hAnsi="仿宋" w:eastAsia="仿宋"/>
                <w:sz w:val="21"/>
                <w:szCs w:val="21"/>
                <w:highlight w:val="none"/>
              </w:rPr>
            </w:pPr>
          </w:p>
        </w:tc>
        <w:tc>
          <w:tcPr>
            <w:tcW w:w="1330" w:type="dxa"/>
            <w:vAlign w:val="center"/>
          </w:tcPr>
          <w:p w14:paraId="266499F9">
            <w:pPr>
              <w:spacing w:line="240" w:lineRule="atLeast"/>
              <w:jc w:val="center"/>
              <w:rPr>
                <w:rFonts w:hint="eastAsia" w:ascii="仿宋" w:hAnsi="仿宋" w:eastAsia="仿宋"/>
                <w:sz w:val="21"/>
                <w:szCs w:val="21"/>
                <w:highlight w:val="none"/>
              </w:rPr>
            </w:pPr>
          </w:p>
        </w:tc>
        <w:tc>
          <w:tcPr>
            <w:tcW w:w="1380" w:type="dxa"/>
            <w:vAlign w:val="center"/>
          </w:tcPr>
          <w:p w14:paraId="7C73AB23">
            <w:pPr>
              <w:spacing w:line="240" w:lineRule="atLeast"/>
              <w:jc w:val="center"/>
              <w:rPr>
                <w:rFonts w:hint="eastAsia" w:ascii="仿宋" w:hAnsi="仿宋" w:eastAsia="仿宋"/>
                <w:sz w:val="21"/>
                <w:szCs w:val="21"/>
                <w:highlight w:val="none"/>
              </w:rPr>
            </w:pPr>
          </w:p>
        </w:tc>
        <w:tc>
          <w:tcPr>
            <w:tcW w:w="1335" w:type="dxa"/>
            <w:vAlign w:val="center"/>
          </w:tcPr>
          <w:p w14:paraId="7C795B11">
            <w:pPr>
              <w:spacing w:line="240" w:lineRule="atLeast"/>
              <w:jc w:val="center"/>
              <w:rPr>
                <w:rFonts w:hint="eastAsia" w:ascii="仿宋" w:hAnsi="仿宋" w:eastAsia="仿宋"/>
                <w:sz w:val="21"/>
                <w:szCs w:val="21"/>
                <w:highlight w:val="none"/>
              </w:rPr>
            </w:pPr>
          </w:p>
        </w:tc>
      </w:tr>
      <w:tr w14:paraId="64F6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7659F17C">
            <w:pPr>
              <w:spacing w:line="240" w:lineRule="atLeast"/>
              <w:jc w:val="center"/>
              <w:rPr>
                <w:rFonts w:hint="eastAsia" w:ascii="仿宋" w:hAnsi="仿宋" w:eastAsia="仿宋"/>
                <w:sz w:val="21"/>
                <w:szCs w:val="21"/>
                <w:highlight w:val="none"/>
              </w:rPr>
            </w:pPr>
          </w:p>
        </w:tc>
        <w:tc>
          <w:tcPr>
            <w:tcW w:w="1660" w:type="dxa"/>
            <w:vAlign w:val="center"/>
          </w:tcPr>
          <w:p w14:paraId="73920B3E">
            <w:pPr>
              <w:spacing w:line="240" w:lineRule="atLeast"/>
              <w:jc w:val="center"/>
              <w:rPr>
                <w:rFonts w:hint="eastAsia" w:ascii="仿宋" w:hAnsi="仿宋" w:eastAsia="仿宋"/>
                <w:sz w:val="21"/>
                <w:szCs w:val="21"/>
                <w:highlight w:val="none"/>
              </w:rPr>
            </w:pPr>
          </w:p>
        </w:tc>
        <w:tc>
          <w:tcPr>
            <w:tcW w:w="1689" w:type="dxa"/>
            <w:gridSpan w:val="2"/>
            <w:vAlign w:val="center"/>
          </w:tcPr>
          <w:p w14:paraId="44C64AA0">
            <w:pPr>
              <w:spacing w:line="240" w:lineRule="atLeast"/>
              <w:jc w:val="center"/>
              <w:rPr>
                <w:rFonts w:hint="eastAsia" w:ascii="仿宋" w:hAnsi="仿宋" w:eastAsia="仿宋"/>
                <w:sz w:val="21"/>
                <w:szCs w:val="21"/>
                <w:highlight w:val="none"/>
              </w:rPr>
            </w:pPr>
          </w:p>
        </w:tc>
        <w:tc>
          <w:tcPr>
            <w:tcW w:w="1330" w:type="dxa"/>
            <w:vAlign w:val="center"/>
          </w:tcPr>
          <w:p w14:paraId="0629B4C5">
            <w:pPr>
              <w:spacing w:line="240" w:lineRule="atLeast"/>
              <w:jc w:val="center"/>
              <w:rPr>
                <w:rFonts w:hint="eastAsia" w:ascii="仿宋" w:hAnsi="仿宋" w:eastAsia="仿宋"/>
                <w:sz w:val="21"/>
                <w:szCs w:val="21"/>
                <w:highlight w:val="none"/>
              </w:rPr>
            </w:pPr>
          </w:p>
        </w:tc>
        <w:tc>
          <w:tcPr>
            <w:tcW w:w="1380" w:type="dxa"/>
            <w:vAlign w:val="center"/>
          </w:tcPr>
          <w:p w14:paraId="0908987A">
            <w:pPr>
              <w:spacing w:line="240" w:lineRule="atLeast"/>
              <w:jc w:val="center"/>
              <w:rPr>
                <w:rFonts w:hint="eastAsia" w:ascii="仿宋" w:hAnsi="仿宋" w:eastAsia="仿宋"/>
                <w:sz w:val="21"/>
                <w:szCs w:val="21"/>
                <w:highlight w:val="none"/>
              </w:rPr>
            </w:pPr>
          </w:p>
        </w:tc>
        <w:tc>
          <w:tcPr>
            <w:tcW w:w="1335" w:type="dxa"/>
            <w:vAlign w:val="center"/>
          </w:tcPr>
          <w:p w14:paraId="29CE288F">
            <w:pPr>
              <w:spacing w:line="240" w:lineRule="atLeast"/>
              <w:jc w:val="center"/>
              <w:rPr>
                <w:rFonts w:hint="eastAsia" w:ascii="仿宋" w:hAnsi="仿宋" w:eastAsia="仿宋"/>
                <w:sz w:val="21"/>
                <w:szCs w:val="21"/>
                <w:highlight w:val="none"/>
              </w:rPr>
            </w:pPr>
          </w:p>
        </w:tc>
      </w:tr>
      <w:tr w14:paraId="121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8EAC87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合计人民币（小写）：</w:t>
            </w:r>
          </w:p>
        </w:tc>
      </w:tr>
      <w:tr w14:paraId="1408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5C57AE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合计人民币（大写）：</w:t>
            </w:r>
          </w:p>
        </w:tc>
      </w:tr>
      <w:tr w14:paraId="23E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25DF400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一、技术要求</w:t>
            </w:r>
          </w:p>
          <w:p w14:paraId="00A70EAE">
            <w:pPr>
              <w:pStyle w:val="17"/>
              <w:jc w:val="both"/>
              <w:rPr>
                <w:rFonts w:hint="eastAsia" w:ascii="仿宋" w:hAnsi="仿宋" w:eastAsia="仿宋"/>
                <w:highlight w:val="none"/>
              </w:rPr>
            </w:pPr>
          </w:p>
        </w:tc>
      </w:tr>
      <w:tr w14:paraId="0D26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55FB236">
            <w:pPr>
              <w:pStyle w:val="17"/>
              <w:jc w:val="both"/>
              <w:rPr>
                <w:rFonts w:hint="eastAsia" w:ascii="仿宋" w:hAnsi="仿宋" w:eastAsia="仿宋"/>
                <w:highlight w:val="none"/>
              </w:rPr>
            </w:pPr>
          </w:p>
          <w:p w14:paraId="6F35AF53">
            <w:pPr>
              <w:rPr>
                <w:rFonts w:hint="eastAsia" w:eastAsia="仿宋"/>
                <w:highlight w:val="none"/>
                <w:lang w:eastAsia="zh-CN"/>
              </w:rPr>
            </w:pPr>
            <w:r>
              <w:rPr>
                <w:rFonts w:hint="eastAsia" w:ascii="仿宋" w:hAnsi="仿宋" w:eastAsia="仿宋"/>
                <w:color w:val="auto"/>
                <w:highlight w:val="none"/>
                <w:lang w:eastAsia="zh-CN"/>
              </w:rPr>
              <w:t>二、合同期限：</w:t>
            </w:r>
          </w:p>
        </w:tc>
      </w:tr>
      <w:tr w14:paraId="58A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0288EFF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三</w:t>
            </w:r>
            <w:r>
              <w:rPr>
                <w:rFonts w:hint="eastAsia" w:ascii="仿宋" w:hAnsi="仿宋" w:eastAsia="仿宋"/>
                <w:sz w:val="21"/>
                <w:szCs w:val="21"/>
                <w:highlight w:val="none"/>
              </w:rPr>
              <w:t>、验收方式</w:t>
            </w:r>
          </w:p>
          <w:p w14:paraId="5A6B1216">
            <w:pPr>
              <w:pStyle w:val="17"/>
              <w:jc w:val="both"/>
              <w:rPr>
                <w:rFonts w:hint="eastAsia" w:ascii="仿宋" w:hAnsi="仿宋" w:eastAsia="仿宋"/>
                <w:highlight w:val="none"/>
              </w:rPr>
            </w:pPr>
          </w:p>
        </w:tc>
      </w:tr>
      <w:tr w14:paraId="23B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DE692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四</w:t>
            </w:r>
            <w:r>
              <w:rPr>
                <w:rFonts w:hint="eastAsia" w:ascii="仿宋" w:hAnsi="仿宋" w:eastAsia="仿宋"/>
                <w:sz w:val="21"/>
                <w:szCs w:val="21"/>
                <w:highlight w:val="none"/>
              </w:rPr>
              <w:t>、付款方式</w:t>
            </w:r>
          </w:p>
          <w:p w14:paraId="5C7586B6">
            <w:pPr>
              <w:pStyle w:val="17"/>
              <w:jc w:val="both"/>
              <w:rPr>
                <w:rFonts w:hint="eastAsia" w:ascii="仿宋" w:hAnsi="仿宋" w:eastAsia="仿宋"/>
                <w:highlight w:val="none"/>
              </w:rPr>
            </w:pPr>
          </w:p>
        </w:tc>
      </w:tr>
      <w:tr w14:paraId="66C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7CBD10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五</w:t>
            </w:r>
            <w:r>
              <w:rPr>
                <w:rFonts w:hint="eastAsia" w:ascii="仿宋" w:hAnsi="仿宋" w:eastAsia="仿宋"/>
                <w:sz w:val="21"/>
                <w:szCs w:val="21"/>
                <w:highlight w:val="none"/>
              </w:rPr>
              <w:t>、违约责任：</w:t>
            </w:r>
          </w:p>
          <w:p w14:paraId="711FAA2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5D3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9835976">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六</w:t>
            </w:r>
            <w:r>
              <w:rPr>
                <w:rFonts w:hint="eastAsia" w:ascii="仿宋" w:hAnsi="仿宋" w:eastAsia="仿宋"/>
                <w:sz w:val="21"/>
                <w:szCs w:val="21"/>
                <w:highlight w:val="none"/>
              </w:rPr>
              <w:t>、其他约定事项：</w:t>
            </w:r>
          </w:p>
          <w:p w14:paraId="5F0BD1A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63766F3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5196A89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1BCE877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4.其他：</w:t>
            </w:r>
          </w:p>
        </w:tc>
      </w:tr>
      <w:tr w14:paraId="6033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FDF0DA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需方：</w:t>
            </w:r>
          </w:p>
          <w:p w14:paraId="1B1AE60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71F877A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联系电话：</w:t>
            </w:r>
          </w:p>
          <w:p w14:paraId="641265C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30D875AA">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供方：</w:t>
            </w:r>
          </w:p>
          <w:p w14:paraId="7B26CED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1AD96D3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电话：</w:t>
            </w:r>
          </w:p>
          <w:p w14:paraId="223F948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传真：</w:t>
            </w:r>
          </w:p>
          <w:p w14:paraId="7C30AAD8">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开户银行：</w:t>
            </w:r>
          </w:p>
          <w:p w14:paraId="7217111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账号：</w:t>
            </w:r>
          </w:p>
          <w:p w14:paraId="79F7532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p w14:paraId="203D069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7EC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C1CC56">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备注：</w:t>
            </w:r>
          </w:p>
        </w:tc>
      </w:tr>
    </w:tbl>
    <w:p w14:paraId="75744364">
      <w:pPr>
        <w:spacing w:line="400" w:lineRule="exact"/>
        <w:ind w:firstLine="240" w:firstLineChars="100"/>
        <w:rPr>
          <w:rFonts w:hint="eastAsia"/>
          <w:highlight w:val="none"/>
        </w:rPr>
      </w:pPr>
      <w:r>
        <w:rPr>
          <w:rFonts w:hint="eastAsia" w:ascii="仿宋" w:hAnsi="仿宋" w:eastAsia="仿宋"/>
          <w:highlight w:val="none"/>
        </w:rPr>
        <w:t>签约时间：   年   月   日             签约地点：</w:t>
      </w:r>
    </w:p>
    <w:p w14:paraId="084A49F1">
      <w:pPr>
        <w:spacing w:line="360" w:lineRule="auto"/>
        <w:ind w:firstLine="480" w:firstLineChars="200"/>
        <w:rPr>
          <w:rFonts w:hint="eastAsia" w:ascii="仿宋" w:hAnsi="仿宋" w:eastAsia="仿宋"/>
          <w:highlight w:val="none"/>
        </w:rPr>
      </w:pPr>
    </w:p>
    <w:p w14:paraId="25036AB5">
      <w:pPr>
        <w:spacing w:line="360" w:lineRule="auto"/>
        <w:ind w:firstLine="480" w:firstLineChars="200"/>
        <w:rPr>
          <w:rFonts w:hint="eastAsia" w:ascii="仿宋" w:hAnsi="仿宋" w:eastAsia="仿宋"/>
          <w:highlight w:val="none"/>
        </w:rPr>
      </w:pPr>
    </w:p>
    <w:p w14:paraId="0F217886">
      <w:pPr>
        <w:rPr>
          <w:rFonts w:hint="eastAsia" w:ascii="仿宋" w:hAnsi="仿宋" w:eastAsia="仿宋"/>
          <w:highlight w:val="none"/>
        </w:rPr>
      </w:pPr>
      <w:r>
        <w:rPr>
          <w:rFonts w:ascii="仿宋" w:hAnsi="仿宋" w:eastAsia="仿宋"/>
          <w:highlight w:val="none"/>
        </w:rPr>
        <w:br w:type="page"/>
      </w:r>
    </w:p>
    <w:p w14:paraId="12196D32">
      <w:pPr>
        <w:spacing w:line="360" w:lineRule="auto"/>
        <w:ind w:firstLine="480" w:firstLineChars="200"/>
        <w:rPr>
          <w:rFonts w:hint="eastAsia" w:ascii="仿宋" w:hAnsi="仿宋" w:eastAsia="仿宋"/>
          <w:highlight w:val="none"/>
        </w:rPr>
      </w:pPr>
    </w:p>
    <w:bookmarkEnd w:id="90"/>
    <w:bookmarkEnd w:id="91"/>
    <w:bookmarkEnd w:id="102"/>
    <w:bookmarkEnd w:id="103"/>
    <w:bookmarkEnd w:id="104"/>
    <w:p w14:paraId="747ED9B3">
      <w:pPr>
        <w:pStyle w:val="3"/>
        <w:spacing w:line="360" w:lineRule="auto"/>
        <w:jc w:val="center"/>
        <w:rPr>
          <w:rFonts w:hint="eastAsia" w:ascii="仿宋" w:hAnsi="仿宋" w:eastAsia="仿宋" w:cs="宋体"/>
          <w:b w:val="0"/>
          <w:highlight w:val="none"/>
        </w:rPr>
      </w:pPr>
      <w:bookmarkStart w:id="122" w:name="_Toc487204796"/>
      <w:bookmarkStart w:id="123" w:name="_Toc12942"/>
      <w:bookmarkStart w:id="124" w:name="_Toc22654"/>
      <w:r>
        <w:rPr>
          <w:rFonts w:hint="eastAsia" w:ascii="仿宋" w:hAnsi="仿宋" w:eastAsia="仿宋" w:cs="宋体"/>
          <w:bCs w:val="0"/>
          <w:highlight w:val="none"/>
        </w:rPr>
        <w:t>第六篇  响应文件格式要求</w:t>
      </w:r>
      <w:bookmarkEnd w:id="122"/>
      <w:bookmarkEnd w:id="123"/>
      <w:bookmarkEnd w:id="124"/>
    </w:p>
    <w:p w14:paraId="41728D41">
      <w:pPr>
        <w:spacing w:line="360" w:lineRule="auto"/>
        <w:rPr>
          <w:rFonts w:hint="eastAsia" w:ascii="仿宋" w:hAnsi="仿宋" w:eastAsia="仿宋"/>
          <w:b/>
          <w:bCs/>
          <w:highlight w:val="none"/>
        </w:rPr>
      </w:pPr>
      <w:r>
        <w:rPr>
          <w:rFonts w:hint="eastAsia" w:ascii="仿宋" w:hAnsi="仿宋" w:eastAsia="仿宋"/>
          <w:b/>
          <w:bCs/>
          <w:highlight w:val="none"/>
        </w:rPr>
        <w:t>一、经济部分</w:t>
      </w:r>
    </w:p>
    <w:p w14:paraId="62A1DFBC">
      <w:pPr>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7711296D">
      <w:pPr>
        <w:spacing w:line="360" w:lineRule="auto"/>
        <w:ind w:firstLine="480" w:firstLineChars="200"/>
        <w:rPr>
          <w:rFonts w:hint="eastAsia" w:ascii="仿宋" w:hAnsi="仿宋" w:eastAsia="仿宋"/>
          <w:highlight w:val="none"/>
        </w:rPr>
      </w:pPr>
      <w:r>
        <w:rPr>
          <w:rFonts w:hint="eastAsia" w:ascii="仿宋" w:hAnsi="仿宋" w:eastAsia="仿宋"/>
          <w:highlight w:val="none"/>
        </w:rPr>
        <w:t>（二）明细报价表</w:t>
      </w:r>
    </w:p>
    <w:p w14:paraId="686F3DA5">
      <w:pPr>
        <w:spacing w:line="360" w:lineRule="auto"/>
        <w:rPr>
          <w:rFonts w:hint="eastAsia" w:ascii="仿宋" w:hAnsi="仿宋" w:eastAsia="仿宋"/>
          <w:b/>
          <w:bCs/>
          <w:highlight w:val="none"/>
        </w:rPr>
      </w:pPr>
      <w:r>
        <w:rPr>
          <w:rFonts w:hint="eastAsia" w:ascii="仿宋" w:hAnsi="仿宋" w:eastAsia="仿宋"/>
          <w:b/>
          <w:bCs/>
          <w:highlight w:val="none"/>
        </w:rPr>
        <w:t>二、技术部分</w:t>
      </w:r>
    </w:p>
    <w:p w14:paraId="0E9CD74F">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w:t>
      </w:r>
    </w:p>
    <w:p w14:paraId="31FCA88C">
      <w:pPr>
        <w:spacing w:line="360" w:lineRule="auto"/>
        <w:ind w:firstLine="480" w:firstLineChars="200"/>
        <w:rPr>
          <w:rFonts w:hint="eastAsia" w:ascii="仿宋" w:hAnsi="仿宋" w:eastAsia="仿宋"/>
          <w:highlight w:val="none"/>
        </w:rPr>
      </w:pPr>
      <w:r>
        <w:rPr>
          <w:rFonts w:hint="eastAsia" w:ascii="仿宋" w:hAnsi="仿宋" w:eastAsia="仿宋"/>
          <w:highlight w:val="none"/>
        </w:rPr>
        <w:t>（二）技术响应偏离表</w:t>
      </w:r>
    </w:p>
    <w:p w14:paraId="44DADB33">
      <w:pPr>
        <w:spacing w:line="360" w:lineRule="auto"/>
        <w:rPr>
          <w:rFonts w:hint="eastAsia" w:ascii="仿宋" w:hAnsi="仿宋" w:eastAsia="仿宋"/>
          <w:b/>
          <w:bCs/>
          <w:highlight w:val="none"/>
        </w:rPr>
      </w:pPr>
      <w:r>
        <w:rPr>
          <w:rFonts w:hint="eastAsia" w:ascii="仿宋" w:hAnsi="仿宋" w:eastAsia="仿宋"/>
          <w:b/>
          <w:bCs/>
          <w:highlight w:val="none"/>
        </w:rPr>
        <w:t>三、商务部分</w:t>
      </w:r>
    </w:p>
    <w:p w14:paraId="1B18134A">
      <w:pPr>
        <w:spacing w:line="360" w:lineRule="auto"/>
        <w:ind w:firstLine="480" w:firstLineChars="200"/>
        <w:rPr>
          <w:rFonts w:hint="eastAsia" w:ascii="仿宋" w:hAnsi="仿宋" w:eastAsia="仿宋"/>
          <w:highlight w:val="none"/>
        </w:rPr>
      </w:pPr>
      <w:r>
        <w:rPr>
          <w:rFonts w:hint="eastAsia" w:ascii="仿宋" w:hAnsi="仿宋" w:eastAsia="仿宋"/>
          <w:highlight w:val="none"/>
        </w:rPr>
        <w:t>（一）服务要求响应情况：交货时间、交货地点、质量保证期、售后服务条款等。</w:t>
      </w:r>
    </w:p>
    <w:p w14:paraId="05A8B69B">
      <w:pPr>
        <w:spacing w:line="360" w:lineRule="auto"/>
        <w:ind w:firstLine="480" w:firstLineChars="200"/>
        <w:rPr>
          <w:rFonts w:hint="eastAsia" w:ascii="仿宋" w:hAnsi="仿宋" w:eastAsia="仿宋"/>
          <w:highlight w:val="none"/>
        </w:rPr>
      </w:pPr>
      <w:r>
        <w:rPr>
          <w:rFonts w:hint="eastAsia" w:ascii="仿宋" w:hAnsi="仿宋" w:eastAsia="仿宋"/>
          <w:highlight w:val="none"/>
        </w:rPr>
        <w:t>（一）商务响应偏离表</w:t>
      </w:r>
    </w:p>
    <w:p w14:paraId="34721F0B">
      <w:pPr>
        <w:spacing w:line="360" w:lineRule="auto"/>
        <w:ind w:firstLine="480" w:firstLineChars="200"/>
        <w:rPr>
          <w:rFonts w:hint="eastAsia" w:ascii="仿宋" w:hAnsi="仿宋" w:eastAsia="仿宋"/>
          <w:highlight w:val="none"/>
        </w:rPr>
      </w:pPr>
      <w:r>
        <w:rPr>
          <w:rFonts w:hint="eastAsia" w:ascii="仿宋" w:hAnsi="仿宋" w:eastAsia="仿宋"/>
          <w:highlight w:val="none"/>
        </w:rPr>
        <w:t>（二）其它优惠承诺</w:t>
      </w:r>
    </w:p>
    <w:p w14:paraId="191DAE75">
      <w:pPr>
        <w:spacing w:line="360" w:lineRule="auto"/>
        <w:rPr>
          <w:rFonts w:hint="eastAsia" w:ascii="仿宋" w:hAnsi="仿宋" w:eastAsia="仿宋"/>
          <w:b/>
          <w:bCs/>
          <w:highlight w:val="none"/>
        </w:rPr>
      </w:pPr>
      <w:r>
        <w:rPr>
          <w:rFonts w:hint="eastAsia" w:ascii="仿宋" w:hAnsi="仿宋" w:eastAsia="仿宋"/>
          <w:b/>
          <w:bCs/>
          <w:highlight w:val="none"/>
        </w:rPr>
        <w:t>四、资格条件及其他</w:t>
      </w:r>
    </w:p>
    <w:p w14:paraId="22BA8098">
      <w:pPr>
        <w:spacing w:line="360" w:lineRule="auto"/>
        <w:ind w:firstLine="480" w:firstLineChars="200"/>
        <w:rPr>
          <w:rFonts w:hint="eastAsia"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67E402A3">
      <w:pPr>
        <w:spacing w:line="360" w:lineRule="auto"/>
        <w:ind w:firstLine="480" w:firstLineChars="200"/>
        <w:rPr>
          <w:rFonts w:hint="eastAsia" w:ascii="仿宋" w:hAnsi="仿宋" w:eastAsia="仿宋"/>
          <w:highlight w:val="none"/>
        </w:rPr>
      </w:pPr>
      <w:r>
        <w:rPr>
          <w:rFonts w:hint="eastAsia" w:ascii="仿宋" w:hAnsi="仿宋" w:eastAsia="仿宋"/>
          <w:highlight w:val="none"/>
        </w:rPr>
        <w:t>（二）法定代表人身份证明书（格式）</w:t>
      </w:r>
    </w:p>
    <w:p w14:paraId="314602A1">
      <w:pPr>
        <w:spacing w:line="360" w:lineRule="auto"/>
        <w:ind w:firstLine="480" w:firstLineChars="200"/>
        <w:rPr>
          <w:rFonts w:hint="eastAsia" w:ascii="仿宋" w:hAnsi="仿宋" w:eastAsia="仿宋"/>
          <w:highlight w:val="none"/>
        </w:rPr>
      </w:pPr>
      <w:r>
        <w:rPr>
          <w:rFonts w:hint="eastAsia" w:ascii="仿宋" w:hAnsi="仿宋" w:eastAsia="仿宋"/>
          <w:highlight w:val="none"/>
        </w:rPr>
        <w:t>（三）法定代表人授权委托书（格式）</w:t>
      </w:r>
    </w:p>
    <w:p w14:paraId="65DFA50A">
      <w:pPr>
        <w:spacing w:line="360" w:lineRule="auto"/>
        <w:ind w:firstLine="480" w:firstLineChars="200"/>
        <w:rPr>
          <w:rFonts w:hint="eastAsia" w:ascii="仿宋" w:hAnsi="仿宋" w:eastAsia="仿宋"/>
          <w:highlight w:val="none"/>
        </w:rPr>
      </w:pPr>
      <w:r>
        <w:rPr>
          <w:rFonts w:hint="eastAsia" w:ascii="仿宋" w:hAnsi="仿宋" w:eastAsia="仿宋"/>
          <w:highlight w:val="none"/>
        </w:rPr>
        <w:t>（四）基本资格条件承诺函（格式）</w:t>
      </w:r>
    </w:p>
    <w:p w14:paraId="4FCB6692">
      <w:pPr>
        <w:spacing w:line="360" w:lineRule="auto"/>
        <w:rPr>
          <w:rFonts w:hint="eastAsia" w:ascii="仿宋" w:hAnsi="仿宋" w:eastAsia="仿宋"/>
          <w:b/>
          <w:bCs/>
          <w:highlight w:val="none"/>
        </w:rPr>
      </w:pPr>
      <w:r>
        <w:rPr>
          <w:rFonts w:hint="eastAsia" w:ascii="仿宋" w:hAnsi="仿宋" w:eastAsia="仿宋"/>
          <w:b/>
          <w:bCs/>
          <w:highlight w:val="none"/>
        </w:rPr>
        <w:t>五、其他应提供的资料</w:t>
      </w:r>
    </w:p>
    <w:p w14:paraId="297214C2">
      <w:pPr>
        <w:spacing w:line="360" w:lineRule="auto"/>
        <w:ind w:firstLine="480" w:firstLineChars="200"/>
        <w:rPr>
          <w:rFonts w:hint="eastAsia" w:ascii="仿宋" w:hAnsi="仿宋" w:eastAsia="仿宋"/>
          <w:highlight w:val="none"/>
          <w:bdr w:val="single" w:color="auto" w:sz="4" w:space="0"/>
        </w:rPr>
        <w:sectPr>
          <w:headerReference r:id="rId13" w:type="default"/>
          <w:footerReference r:id="rId14"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08D977E1">
      <w:pPr>
        <w:pStyle w:val="4"/>
        <w:spacing w:before="0" w:after="0" w:line="360" w:lineRule="auto"/>
        <w:rPr>
          <w:rFonts w:hint="eastAsia" w:ascii="仿宋" w:hAnsi="仿宋" w:eastAsia="仿宋"/>
          <w:sz w:val="24"/>
          <w:szCs w:val="24"/>
          <w:highlight w:val="none"/>
        </w:rPr>
      </w:pPr>
      <w:bookmarkStart w:id="125" w:name="_Toc486608277"/>
      <w:bookmarkStart w:id="126" w:name="_Toc486585240"/>
      <w:bookmarkStart w:id="127" w:name="_Toc487204797"/>
      <w:bookmarkStart w:id="128" w:name="_Toc14854"/>
      <w:bookmarkStart w:id="129" w:name="_Toc4968"/>
      <w:r>
        <w:rPr>
          <w:rFonts w:hint="eastAsia" w:ascii="仿宋" w:hAnsi="仿宋" w:eastAsia="仿宋"/>
          <w:sz w:val="24"/>
          <w:szCs w:val="24"/>
          <w:highlight w:val="none"/>
        </w:rPr>
        <w:t>一、经济部分</w:t>
      </w:r>
      <w:bookmarkEnd w:id="125"/>
      <w:bookmarkEnd w:id="126"/>
      <w:bookmarkEnd w:id="127"/>
      <w:bookmarkEnd w:id="128"/>
      <w:bookmarkEnd w:id="129"/>
    </w:p>
    <w:p w14:paraId="19D8B401">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297E45DC">
      <w:pPr>
        <w:tabs>
          <w:tab w:val="left" w:pos="6300"/>
        </w:tabs>
        <w:snapToGrid w:val="0"/>
        <w:spacing w:line="360" w:lineRule="auto"/>
        <w:ind w:firstLine="480" w:firstLineChars="200"/>
        <w:jc w:val="center"/>
        <w:rPr>
          <w:rFonts w:hint="eastAsia" w:ascii="仿宋" w:hAnsi="仿宋" w:eastAsia="仿宋"/>
          <w:highlight w:val="none"/>
        </w:rPr>
      </w:pPr>
      <w:r>
        <w:rPr>
          <w:rFonts w:hint="eastAsia" w:ascii="仿宋" w:hAnsi="仿宋" w:eastAsia="仿宋"/>
          <w:highlight w:val="none"/>
        </w:rPr>
        <w:t>报价函</w:t>
      </w:r>
    </w:p>
    <w:p w14:paraId="6C4AC4F0">
      <w:pPr>
        <w:tabs>
          <w:tab w:val="left" w:pos="6300"/>
        </w:tabs>
        <w:snapToGrid w:val="0"/>
        <w:spacing w:line="360" w:lineRule="auto"/>
        <w:rPr>
          <w:rFonts w:hint="eastAsia"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0B7217F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330EEE7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1.愿意按照比选通知书中的一切要求，提供本项目的交货及技术服务，报价为人民币大写：     ；人民币小写：  元。</w:t>
      </w:r>
    </w:p>
    <w:p w14:paraId="5EE050B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5E85100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3.我方承诺：本次比选的有效期为90天。</w:t>
      </w:r>
    </w:p>
    <w:p w14:paraId="31C512C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706DDFD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42301D02">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4AD5A5A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141B06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5019D927">
      <w:pPr>
        <w:tabs>
          <w:tab w:val="left" w:pos="6300"/>
        </w:tabs>
        <w:snapToGrid w:val="0"/>
        <w:spacing w:line="360" w:lineRule="auto"/>
        <w:ind w:firstLine="570"/>
        <w:rPr>
          <w:rFonts w:hint="eastAsia" w:ascii="仿宋" w:hAnsi="仿宋" w:eastAsia="仿宋"/>
          <w:highlight w:val="none"/>
        </w:rPr>
      </w:pPr>
    </w:p>
    <w:p w14:paraId="0AAC96AC">
      <w:pPr>
        <w:tabs>
          <w:tab w:val="left" w:pos="6300"/>
        </w:tabs>
        <w:snapToGrid w:val="0"/>
        <w:spacing w:line="360" w:lineRule="auto"/>
        <w:rPr>
          <w:rFonts w:hint="eastAsia" w:ascii="仿宋" w:hAnsi="仿宋" w:eastAsia="仿宋"/>
          <w:highlight w:val="none"/>
        </w:rPr>
      </w:pPr>
    </w:p>
    <w:p w14:paraId="1A1CF9D6">
      <w:pPr>
        <w:tabs>
          <w:tab w:val="left" w:pos="6300"/>
        </w:tabs>
        <w:snapToGrid w:val="0"/>
        <w:spacing w:line="360" w:lineRule="auto"/>
        <w:ind w:firstLine="570"/>
        <w:rPr>
          <w:rFonts w:hint="eastAsia" w:ascii="仿宋" w:hAnsi="仿宋" w:eastAsia="仿宋"/>
          <w:highlight w:val="none"/>
        </w:rPr>
      </w:pPr>
    </w:p>
    <w:p w14:paraId="64A946C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供应商（公章）：</w:t>
      </w:r>
    </w:p>
    <w:p w14:paraId="4D0E324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地址：</w:t>
      </w:r>
    </w:p>
    <w:p w14:paraId="34AC187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4933C0C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6176B468">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联系人：</w:t>
      </w:r>
    </w:p>
    <w:p w14:paraId="21F3E322">
      <w:pPr>
        <w:snapToGrid w:val="0"/>
        <w:spacing w:line="360" w:lineRule="auto"/>
        <w:ind w:right="480" w:firstLine="480" w:firstLineChars="200"/>
        <w:rPr>
          <w:rFonts w:hint="eastAsia" w:ascii="仿宋" w:hAnsi="仿宋" w:eastAsia="仿宋"/>
          <w:highlight w:val="none"/>
        </w:rPr>
      </w:pPr>
      <w:r>
        <w:rPr>
          <w:rFonts w:hint="eastAsia" w:ascii="仿宋" w:hAnsi="仿宋" w:eastAsia="仿宋"/>
          <w:highlight w:val="none"/>
        </w:rPr>
        <w:t xml:space="preserve">                               年   月   日</w:t>
      </w:r>
    </w:p>
    <w:p w14:paraId="4572B9E8">
      <w:pPr>
        <w:spacing w:line="380" w:lineRule="exact"/>
        <w:rPr>
          <w:rFonts w:hint="eastAsia"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2B12B715">
      <w:pPr>
        <w:tabs>
          <w:tab w:val="left" w:pos="2895"/>
        </w:tabs>
        <w:spacing w:line="380" w:lineRule="exact"/>
        <w:ind w:firstLine="480" w:firstLineChars="200"/>
        <w:rPr>
          <w:rFonts w:hint="eastAsia" w:ascii="仿宋" w:hAnsi="仿宋" w:eastAsia="仿宋"/>
          <w:highlight w:val="none"/>
        </w:rPr>
      </w:pPr>
      <w:r>
        <w:rPr>
          <w:rFonts w:hint="eastAsia" w:ascii="仿宋" w:hAnsi="仿宋" w:eastAsia="仿宋"/>
          <w:highlight w:val="none"/>
        </w:rPr>
        <w:t>（二）明细报价表</w:t>
      </w:r>
    </w:p>
    <w:p w14:paraId="08066FAF">
      <w:pPr>
        <w:spacing w:line="360" w:lineRule="auto"/>
        <w:jc w:val="center"/>
        <w:rPr>
          <w:rFonts w:hint="eastAsia" w:ascii="仿宋" w:hAnsi="仿宋" w:eastAsia="仿宋"/>
          <w:b/>
          <w:highlight w:val="none"/>
        </w:rPr>
      </w:pPr>
      <w:r>
        <w:rPr>
          <w:rFonts w:hint="eastAsia" w:ascii="仿宋" w:hAnsi="仿宋" w:eastAsia="仿宋"/>
          <w:b/>
          <w:highlight w:val="none"/>
        </w:rPr>
        <w:t>明细报价表</w:t>
      </w:r>
    </w:p>
    <w:p w14:paraId="79F731E3">
      <w:pPr>
        <w:spacing w:line="360" w:lineRule="auto"/>
        <w:rPr>
          <w:rFonts w:hint="eastAsia" w:ascii="仿宋" w:hAnsi="仿宋" w:eastAsia="仿宋"/>
          <w:highlight w:val="none"/>
        </w:rPr>
      </w:pPr>
      <w:r>
        <w:rPr>
          <w:rFonts w:hint="eastAsia" w:ascii="仿宋" w:hAnsi="仿宋" w:eastAsia="仿宋"/>
          <w:highlight w:val="none"/>
        </w:rPr>
        <w:t>项目号：</w:t>
      </w:r>
    </w:p>
    <w:p w14:paraId="1B41BCD7">
      <w:pPr>
        <w:spacing w:line="360" w:lineRule="auto"/>
        <w:rPr>
          <w:rFonts w:hint="eastAsia" w:ascii="仿宋" w:hAnsi="仿宋" w:eastAsia="仿宋"/>
          <w:szCs w:val="28"/>
          <w:highlight w:val="none"/>
        </w:rPr>
      </w:pPr>
    </w:p>
    <w:tbl>
      <w:tblPr>
        <w:tblStyle w:val="2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634"/>
        <w:gridCol w:w="1515"/>
        <w:gridCol w:w="1110"/>
        <w:gridCol w:w="1590"/>
      </w:tblGrid>
      <w:tr w14:paraId="7325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43F642D2">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序号</w:t>
            </w:r>
          </w:p>
        </w:tc>
        <w:tc>
          <w:tcPr>
            <w:tcW w:w="1695" w:type="dxa"/>
            <w:vAlign w:val="center"/>
          </w:tcPr>
          <w:p w14:paraId="596E4D6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名称</w:t>
            </w:r>
          </w:p>
        </w:tc>
        <w:tc>
          <w:tcPr>
            <w:tcW w:w="2634" w:type="dxa"/>
            <w:vAlign w:val="center"/>
          </w:tcPr>
          <w:p w14:paraId="779C3D7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规格等相关信息</w:t>
            </w:r>
          </w:p>
        </w:tc>
        <w:tc>
          <w:tcPr>
            <w:tcW w:w="1515" w:type="dxa"/>
            <w:vAlign w:val="center"/>
          </w:tcPr>
          <w:p w14:paraId="3FEEB7E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数量</w:t>
            </w:r>
          </w:p>
        </w:tc>
        <w:tc>
          <w:tcPr>
            <w:tcW w:w="1110" w:type="dxa"/>
            <w:vAlign w:val="center"/>
          </w:tcPr>
          <w:p w14:paraId="4412D3D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单价</w:t>
            </w:r>
          </w:p>
        </w:tc>
        <w:tc>
          <w:tcPr>
            <w:tcW w:w="1590" w:type="dxa"/>
            <w:vAlign w:val="center"/>
          </w:tcPr>
          <w:p w14:paraId="2155C9A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合计</w:t>
            </w:r>
          </w:p>
        </w:tc>
      </w:tr>
      <w:tr w14:paraId="0C0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91AA81">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w:t>
            </w:r>
          </w:p>
        </w:tc>
        <w:tc>
          <w:tcPr>
            <w:tcW w:w="1695" w:type="dxa"/>
            <w:vAlign w:val="center"/>
          </w:tcPr>
          <w:p w14:paraId="1C46C58C">
            <w:pPr>
              <w:pStyle w:val="55"/>
              <w:ind w:firstLine="0" w:firstLineChars="0"/>
              <w:jc w:val="center"/>
              <w:rPr>
                <w:rFonts w:hint="eastAsia" w:ascii="仿宋" w:hAnsi="仿宋" w:eastAsia="仿宋" w:cs="宋体"/>
                <w:highlight w:val="none"/>
              </w:rPr>
            </w:pPr>
          </w:p>
        </w:tc>
        <w:tc>
          <w:tcPr>
            <w:tcW w:w="2634" w:type="dxa"/>
          </w:tcPr>
          <w:p w14:paraId="6215458D">
            <w:pPr>
              <w:pStyle w:val="55"/>
              <w:ind w:firstLine="0" w:firstLineChars="0"/>
              <w:jc w:val="center"/>
              <w:rPr>
                <w:rFonts w:hint="eastAsia" w:ascii="仿宋" w:hAnsi="仿宋" w:eastAsia="仿宋" w:cs="宋体"/>
                <w:highlight w:val="none"/>
              </w:rPr>
            </w:pPr>
          </w:p>
        </w:tc>
        <w:tc>
          <w:tcPr>
            <w:tcW w:w="1515" w:type="dxa"/>
            <w:vAlign w:val="center"/>
          </w:tcPr>
          <w:p w14:paraId="651A2D2E">
            <w:pPr>
              <w:pStyle w:val="55"/>
              <w:ind w:firstLine="0" w:firstLineChars="0"/>
              <w:jc w:val="center"/>
              <w:rPr>
                <w:rFonts w:hint="eastAsia" w:ascii="仿宋" w:hAnsi="仿宋" w:eastAsia="仿宋" w:cs="宋体"/>
                <w:highlight w:val="none"/>
              </w:rPr>
            </w:pPr>
          </w:p>
        </w:tc>
        <w:tc>
          <w:tcPr>
            <w:tcW w:w="1110" w:type="dxa"/>
          </w:tcPr>
          <w:p w14:paraId="38441A53">
            <w:pPr>
              <w:pStyle w:val="55"/>
              <w:ind w:firstLine="0" w:firstLineChars="0"/>
              <w:jc w:val="center"/>
              <w:rPr>
                <w:rFonts w:hint="eastAsia" w:ascii="仿宋" w:hAnsi="仿宋" w:eastAsia="仿宋" w:cs="宋体"/>
                <w:highlight w:val="none"/>
              </w:rPr>
            </w:pPr>
          </w:p>
        </w:tc>
        <w:tc>
          <w:tcPr>
            <w:tcW w:w="1590" w:type="dxa"/>
          </w:tcPr>
          <w:p w14:paraId="27B2A91C">
            <w:pPr>
              <w:pStyle w:val="55"/>
              <w:ind w:firstLine="0" w:firstLineChars="0"/>
              <w:jc w:val="center"/>
              <w:rPr>
                <w:rFonts w:hint="eastAsia" w:ascii="仿宋" w:hAnsi="仿宋" w:eastAsia="仿宋" w:cs="宋体"/>
                <w:highlight w:val="none"/>
              </w:rPr>
            </w:pPr>
          </w:p>
        </w:tc>
      </w:tr>
      <w:tr w14:paraId="55ED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12670DC">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2</w:t>
            </w:r>
          </w:p>
        </w:tc>
        <w:tc>
          <w:tcPr>
            <w:tcW w:w="1695" w:type="dxa"/>
            <w:vAlign w:val="center"/>
          </w:tcPr>
          <w:p w14:paraId="5AC46476">
            <w:pPr>
              <w:pStyle w:val="55"/>
              <w:ind w:firstLine="0" w:firstLineChars="0"/>
              <w:jc w:val="center"/>
              <w:rPr>
                <w:rFonts w:hint="eastAsia" w:ascii="仿宋" w:hAnsi="仿宋" w:eastAsia="仿宋" w:cs="宋体"/>
                <w:highlight w:val="none"/>
              </w:rPr>
            </w:pPr>
          </w:p>
        </w:tc>
        <w:tc>
          <w:tcPr>
            <w:tcW w:w="2634" w:type="dxa"/>
          </w:tcPr>
          <w:p w14:paraId="3B4EFA14">
            <w:pPr>
              <w:pStyle w:val="55"/>
              <w:ind w:firstLine="0" w:firstLineChars="0"/>
              <w:jc w:val="center"/>
              <w:rPr>
                <w:rFonts w:hint="eastAsia" w:ascii="仿宋" w:hAnsi="仿宋" w:eastAsia="仿宋" w:cs="宋体"/>
                <w:highlight w:val="none"/>
              </w:rPr>
            </w:pPr>
          </w:p>
        </w:tc>
        <w:tc>
          <w:tcPr>
            <w:tcW w:w="1515" w:type="dxa"/>
            <w:vAlign w:val="center"/>
          </w:tcPr>
          <w:p w14:paraId="5FDCAABA">
            <w:pPr>
              <w:pStyle w:val="55"/>
              <w:ind w:firstLine="0" w:firstLineChars="0"/>
              <w:jc w:val="center"/>
              <w:rPr>
                <w:rFonts w:hint="eastAsia" w:ascii="仿宋" w:hAnsi="仿宋" w:eastAsia="仿宋" w:cs="宋体"/>
                <w:highlight w:val="none"/>
              </w:rPr>
            </w:pPr>
          </w:p>
        </w:tc>
        <w:tc>
          <w:tcPr>
            <w:tcW w:w="1110" w:type="dxa"/>
          </w:tcPr>
          <w:p w14:paraId="2F8E9D21">
            <w:pPr>
              <w:pStyle w:val="55"/>
              <w:ind w:firstLine="0" w:firstLineChars="0"/>
              <w:jc w:val="center"/>
              <w:rPr>
                <w:rFonts w:hint="eastAsia" w:ascii="仿宋" w:hAnsi="仿宋" w:eastAsia="仿宋" w:cs="宋体"/>
                <w:highlight w:val="none"/>
              </w:rPr>
            </w:pPr>
          </w:p>
        </w:tc>
        <w:tc>
          <w:tcPr>
            <w:tcW w:w="1590" w:type="dxa"/>
          </w:tcPr>
          <w:p w14:paraId="0D2EC2A0">
            <w:pPr>
              <w:pStyle w:val="55"/>
              <w:ind w:firstLine="0" w:firstLineChars="0"/>
              <w:jc w:val="center"/>
              <w:rPr>
                <w:rFonts w:hint="eastAsia" w:ascii="仿宋" w:hAnsi="仿宋" w:eastAsia="仿宋" w:cs="宋体"/>
                <w:highlight w:val="none"/>
              </w:rPr>
            </w:pPr>
          </w:p>
        </w:tc>
      </w:tr>
      <w:tr w14:paraId="459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40FA7E6">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3</w:t>
            </w:r>
          </w:p>
        </w:tc>
        <w:tc>
          <w:tcPr>
            <w:tcW w:w="1695" w:type="dxa"/>
            <w:vAlign w:val="center"/>
          </w:tcPr>
          <w:p w14:paraId="67A8E277">
            <w:pPr>
              <w:pStyle w:val="55"/>
              <w:ind w:firstLine="0" w:firstLineChars="0"/>
              <w:jc w:val="center"/>
              <w:rPr>
                <w:rFonts w:hint="eastAsia" w:ascii="仿宋" w:hAnsi="仿宋" w:eastAsia="仿宋" w:cs="宋体"/>
                <w:highlight w:val="none"/>
              </w:rPr>
            </w:pPr>
          </w:p>
        </w:tc>
        <w:tc>
          <w:tcPr>
            <w:tcW w:w="2634" w:type="dxa"/>
          </w:tcPr>
          <w:p w14:paraId="5504ED1C">
            <w:pPr>
              <w:pStyle w:val="55"/>
              <w:ind w:firstLine="0" w:firstLineChars="0"/>
              <w:jc w:val="center"/>
              <w:rPr>
                <w:rFonts w:hint="eastAsia" w:ascii="仿宋" w:hAnsi="仿宋" w:eastAsia="仿宋" w:cs="宋体"/>
                <w:highlight w:val="none"/>
              </w:rPr>
            </w:pPr>
          </w:p>
        </w:tc>
        <w:tc>
          <w:tcPr>
            <w:tcW w:w="1515" w:type="dxa"/>
            <w:vAlign w:val="center"/>
          </w:tcPr>
          <w:p w14:paraId="39092B02">
            <w:pPr>
              <w:pStyle w:val="55"/>
              <w:ind w:firstLine="0" w:firstLineChars="0"/>
              <w:jc w:val="center"/>
              <w:rPr>
                <w:rFonts w:hint="eastAsia" w:ascii="仿宋" w:hAnsi="仿宋" w:eastAsia="仿宋" w:cs="宋体"/>
                <w:highlight w:val="none"/>
              </w:rPr>
            </w:pPr>
          </w:p>
        </w:tc>
        <w:tc>
          <w:tcPr>
            <w:tcW w:w="1110" w:type="dxa"/>
          </w:tcPr>
          <w:p w14:paraId="2FC3AB6B">
            <w:pPr>
              <w:pStyle w:val="55"/>
              <w:ind w:firstLine="0" w:firstLineChars="0"/>
              <w:jc w:val="center"/>
              <w:rPr>
                <w:rFonts w:hint="eastAsia" w:ascii="仿宋" w:hAnsi="仿宋" w:eastAsia="仿宋" w:cs="宋体"/>
                <w:highlight w:val="none"/>
              </w:rPr>
            </w:pPr>
          </w:p>
        </w:tc>
        <w:tc>
          <w:tcPr>
            <w:tcW w:w="1590" w:type="dxa"/>
          </w:tcPr>
          <w:p w14:paraId="0093EA7D">
            <w:pPr>
              <w:pStyle w:val="55"/>
              <w:ind w:firstLine="0" w:firstLineChars="0"/>
              <w:jc w:val="center"/>
              <w:rPr>
                <w:rFonts w:hint="eastAsia" w:ascii="仿宋" w:hAnsi="仿宋" w:eastAsia="仿宋" w:cs="宋体"/>
                <w:highlight w:val="none"/>
              </w:rPr>
            </w:pPr>
          </w:p>
        </w:tc>
      </w:tr>
      <w:tr w14:paraId="1A0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AD308A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4</w:t>
            </w:r>
          </w:p>
        </w:tc>
        <w:tc>
          <w:tcPr>
            <w:tcW w:w="1695" w:type="dxa"/>
            <w:vAlign w:val="center"/>
          </w:tcPr>
          <w:p w14:paraId="6D0060C2">
            <w:pPr>
              <w:pStyle w:val="55"/>
              <w:ind w:firstLine="0" w:firstLineChars="0"/>
              <w:jc w:val="center"/>
              <w:rPr>
                <w:rFonts w:hint="eastAsia" w:ascii="仿宋" w:hAnsi="仿宋" w:eastAsia="仿宋" w:cs="宋体"/>
                <w:highlight w:val="none"/>
              </w:rPr>
            </w:pPr>
          </w:p>
        </w:tc>
        <w:tc>
          <w:tcPr>
            <w:tcW w:w="2634" w:type="dxa"/>
          </w:tcPr>
          <w:p w14:paraId="428CEE1C">
            <w:pPr>
              <w:pStyle w:val="55"/>
              <w:ind w:firstLine="0" w:firstLineChars="0"/>
              <w:jc w:val="center"/>
              <w:rPr>
                <w:rFonts w:hint="eastAsia" w:ascii="仿宋" w:hAnsi="仿宋" w:eastAsia="仿宋" w:cs="宋体"/>
                <w:highlight w:val="none"/>
              </w:rPr>
            </w:pPr>
          </w:p>
        </w:tc>
        <w:tc>
          <w:tcPr>
            <w:tcW w:w="1515" w:type="dxa"/>
            <w:vAlign w:val="center"/>
          </w:tcPr>
          <w:p w14:paraId="339776EC">
            <w:pPr>
              <w:pStyle w:val="55"/>
              <w:ind w:firstLine="0" w:firstLineChars="0"/>
              <w:jc w:val="center"/>
              <w:rPr>
                <w:rFonts w:hint="eastAsia" w:ascii="仿宋" w:hAnsi="仿宋" w:eastAsia="仿宋" w:cs="宋体"/>
                <w:highlight w:val="none"/>
              </w:rPr>
            </w:pPr>
          </w:p>
        </w:tc>
        <w:tc>
          <w:tcPr>
            <w:tcW w:w="1110" w:type="dxa"/>
          </w:tcPr>
          <w:p w14:paraId="54BA11E7">
            <w:pPr>
              <w:pStyle w:val="55"/>
              <w:ind w:firstLine="0" w:firstLineChars="0"/>
              <w:jc w:val="center"/>
              <w:rPr>
                <w:rFonts w:hint="eastAsia" w:ascii="仿宋" w:hAnsi="仿宋" w:eastAsia="仿宋" w:cs="宋体"/>
                <w:highlight w:val="none"/>
              </w:rPr>
            </w:pPr>
          </w:p>
        </w:tc>
        <w:tc>
          <w:tcPr>
            <w:tcW w:w="1590" w:type="dxa"/>
          </w:tcPr>
          <w:p w14:paraId="014DA06A">
            <w:pPr>
              <w:pStyle w:val="55"/>
              <w:ind w:firstLine="0" w:firstLineChars="0"/>
              <w:jc w:val="center"/>
              <w:rPr>
                <w:rFonts w:hint="eastAsia" w:ascii="仿宋" w:hAnsi="仿宋" w:eastAsia="仿宋" w:cs="宋体"/>
                <w:highlight w:val="none"/>
              </w:rPr>
            </w:pPr>
          </w:p>
        </w:tc>
      </w:tr>
      <w:tr w14:paraId="6949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938258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5</w:t>
            </w:r>
          </w:p>
        </w:tc>
        <w:tc>
          <w:tcPr>
            <w:tcW w:w="1695" w:type="dxa"/>
            <w:vAlign w:val="center"/>
          </w:tcPr>
          <w:p w14:paraId="2A04E322">
            <w:pPr>
              <w:pStyle w:val="55"/>
              <w:ind w:firstLine="0" w:firstLineChars="0"/>
              <w:jc w:val="center"/>
              <w:rPr>
                <w:rFonts w:hint="eastAsia" w:ascii="仿宋" w:hAnsi="仿宋" w:eastAsia="仿宋" w:cs="宋体"/>
                <w:highlight w:val="none"/>
              </w:rPr>
            </w:pPr>
          </w:p>
        </w:tc>
        <w:tc>
          <w:tcPr>
            <w:tcW w:w="2634" w:type="dxa"/>
          </w:tcPr>
          <w:p w14:paraId="188A4FCB">
            <w:pPr>
              <w:pStyle w:val="55"/>
              <w:ind w:firstLine="0" w:firstLineChars="0"/>
              <w:jc w:val="center"/>
              <w:rPr>
                <w:rFonts w:hint="eastAsia" w:ascii="仿宋" w:hAnsi="仿宋" w:eastAsia="仿宋" w:cs="宋体"/>
                <w:highlight w:val="none"/>
              </w:rPr>
            </w:pPr>
          </w:p>
        </w:tc>
        <w:tc>
          <w:tcPr>
            <w:tcW w:w="1515" w:type="dxa"/>
            <w:vAlign w:val="center"/>
          </w:tcPr>
          <w:p w14:paraId="0D23DA51">
            <w:pPr>
              <w:pStyle w:val="55"/>
              <w:ind w:firstLine="0" w:firstLineChars="0"/>
              <w:jc w:val="center"/>
              <w:rPr>
                <w:rFonts w:hint="eastAsia" w:ascii="仿宋" w:hAnsi="仿宋" w:eastAsia="仿宋" w:cs="宋体"/>
                <w:highlight w:val="none"/>
              </w:rPr>
            </w:pPr>
          </w:p>
        </w:tc>
        <w:tc>
          <w:tcPr>
            <w:tcW w:w="1110" w:type="dxa"/>
          </w:tcPr>
          <w:p w14:paraId="337B186A">
            <w:pPr>
              <w:pStyle w:val="55"/>
              <w:ind w:firstLine="0" w:firstLineChars="0"/>
              <w:jc w:val="center"/>
              <w:rPr>
                <w:rFonts w:hint="eastAsia" w:ascii="仿宋" w:hAnsi="仿宋" w:eastAsia="仿宋" w:cs="宋体"/>
                <w:highlight w:val="none"/>
              </w:rPr>
            </w:pPr>
          </w:p>
        </w:tc>
        <w:tc>
          <w:tcPr>
            <w:tcW w:w="1590" w:type="dxa"/>
          </w:tcPr>
          <w:p w14:paraId="14645CD3">
            <w:pPr>
              <w:pStyle w:val="55"/>
              <w:ind w:firstLine="0" w:firstLineChars="0"/>
              <w:jc w:val="center"/>
              <w:rPr>
                <w:rFonts w:hint="eastAsia" w:ascii="仿宋" w:hAnsi="仿宋" w:eastAsia="仿宋" w:cs="宋体"/>
                <w:highlight w:val="none"/>
              </w:rPr>
            </w:pPr>
          </w:p>
        </w:tc>
      </w:tr>
      <w:tr w14:paraId="5B62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A2BA16">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6</w:t>
            </w:r>
          </w:p>
        </w:tc>
        <w:tc>
          <w:tcPr>
            <w:tcW w:w="1695" w:type="dxa"/>
            <w:vAlign w:val="center"/>
          </w:tcPr>
          <w:p w14:paraId="3CC9A9AC">
            <w:pPr>
              <w:pStyle w:val="55"/>
              <w:ind w:firstLine="0" w:firstLineChars="0"/>
              <w:jc w:val="center"/>
              <w:rPr>
                <w:rFonts w:hint="eastAsia" w:ascii="仿宋" w:hAnsi="仿宋" w:eastAsia="仿宋" w:cs="宋体"/>
                <w:highlight w:val="none"/>
              </w:rPr>
            </w:pPr>
          </w:p>
        </w:tc>
        <w:tc>
          <w:tcPr>
            <w:tcW w:w="2634" w:type="dxa"/>
          </w:tcPr>
          <w:p w14:paraId="1F7EF07F">
            <w:pPr>
              <w:pStyle w:val="55"/>
              <w:ind w:firstLine="0" w:firstLineChars="0"/>
              <w:jc w:val="center"/>
              <w:rPr>
                <w:rFonts w:hint="eastAsia" w:ascii="仿宋" w:hAnsi="仿宋" w:eastAsia="仿宋" w:cs="宋体"/>
                <w:highlight w:val="none"/>
              </w:rPr>
            </w:pPr>
          </w:p>
        </w:tc>
        <w:tc>
          <w:tcPr>
            <w:tcW w:w="1515" w:type="dxa"/>
            <w:vAlign w:val="center"/>
          </w:tcPr>
          <w:p w14:paraId="63DCF6C6">
            <w:pPr>
              <w:pStyle w:val="55"/>
              <w:ind w:firstLine="0" w:firstLineChars="0"/>
              <w:jc w:val="center"/>
              <w:rPr>
                <w:rFonts w:hint="eastAsia" w:ascii="仿宋" w:hAnsi="仿宋" w:eastAsia="仿宋" w:cs="宋体"/>
                <w:highlight w:val="none"/>
              </w:rPr>
            </w:pPr>
          </w:p>
        </w:tc>
        <w:tc>
          <w:tcPr>
            <w:tcW w:w="1110" w:type="dxa"/>
          </w:tcPr>
          <w:p w14:paraId="2EF40470">
            <w:pPr>
              <w:pStyle w:val="55"/>
              <w:ind w:firstLine="0" w:firstLineChars="0"/>
              <w:jc w:val="center"/>
              <w:rPr>
                <w:rFonts w:hint="eastAsia" w:ascii="仿宋" w:hAnsi="仿宋" w:eastAsia="仿宋" w:cs="宋体"/>
                <w:highlight w:val="none"/>
              </w:rPr>
            </w:pPr>
          </w:p>
        </w:tc>
        <w:tc>
          <w:tcPr>
            <w:tcW w:w="1590" w:type="dxa"/>
          </w:tcPr>
          <w:p w14:paraId="625B15DA">
            <w:pPr>
              <w:pStyle w:val="55"/>
              <w:ind w:firstLine="0" w:firstLineChars="0"/>
              <w:jc w:val="center"/>
              <w:rPr>
                <w:rFonts w:hint="eastAsia" w:ascii="仿宋" w:hAnsi="仿宋" w:eastAsia="仿宋" w:cs="宋体"/>
                <w:highlight w:val="none"/>
              </w:rPr>
            </w:pPr>
          </w:p>
        </w:tc>
      </w:tr>
      <w:tr w14:paraId="77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03A2ED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7</w:t>
            </w:r>
          </w:p>
        </w:tc>
        <w:tc>
          <w:tcPr>
            <w:tcW w:w="1695" w:type="dxa"/>
            <w:vAlign w:val="center"/>
          </w:tcPr>
          <w:p w14:paraId="3324526A">
            <w:pPr>
              <w:pStyle w:val="55"/>
              <w:ind w:firstLine="0" w:firstLineChars="0"/>
              <w:jc w:val="center"/>
              <w:rPr>
                <w:rFonts w:hint="eastAsia" w:ascii="仿宋" w:hAnsi="仿宋" w:eastAsia="仿宋" w:cs="宋体"/>
                <w:highlight w:val="none"/>
              </w:rPr>
            </w:pPr>
          </w:p>
        </w:tc>
        <w:tc>
          <w:tcPr>
            <w:tcW w:w="2634" w:type="dxa"/>
          </w:tcPr>
          <w:p w14:paraId="137A7198">
            <w:pPr>
              <w:pStyle w:val="55"/>
              <w:ind w:firstLine="0" w:firstLineChars="0"/>
              <w:jc w:val="center"/>
              <w:rPr>
                <w:rFonts w:hint="eastAsia" w:ascii="仿宋" w:hAnsi="仿宋" w:eastAsia="仿宋" w:cs="宋体"/>
                <w:highlight w:val="none"/>
              </w:rPr>
            </w:pPr>
          </w:p>
        </w:tc>
        <w:tc>
          <w:tcPr>
            <w:tcW w:w="1515" w:type="dxa"/>
            <w:vAlign w:val="center"/>
          </w:tcPr>
          <w:p w14:paraId="5B6499D3">
            <w:pPr>
              <w:pStyle w:val="55"/>
              <w:ind w:firstLine="0" w:firstLineChars="0"/>
              <w:jc w:val="center"/>
              <w:rPr>
                <w:rFonts w:hint="eastAsia" w:ascii="仿宋" w:hAnsi="仿宋" w:eastAsia="仿宋" w:cs="宋体"/>
                <w:highlight w:val="none"/>
              </w:rPr>
            </w:pPr>
          </w:p>
        </w:tc>
        <w:tc>
          <w:tcPr>
            <w:tcW w:w="1110" w:type="dxa"/>
          </w:tcPr>
          <w:p w14:paraId="3D6E2A0A">
            <w:pPr>
              <w:pStyle w:val="55"/>
              <w:ind w:firstLine="0" w:firstLineChars="0"/>
              <w:jc w:val="center"/>
              <w:rPr>
                <w:rFonts w:hint="eastAsia" w:ascii="仿宋" w:hAnsi="仿宋" w:eastAsia="仿宋" w:cs="宋体"/>
                <w:highlight w:val="none"/>
              </w:rPr>
            </w:pPr>
          </w:p>
        </w:tc>
        <w:tc>
          <w:tcPr>
            <w:tcW w:w="1590" w:type="dxa"/>
          </w:tcPr>
          <w:p w14:paraId="464F9B2C">
            <w:pPr>
              <w:pStyle w:val="55"/>
              <w:ind w:firstLine="0" w:firstLineChars="0"/>
              <w:jc w:val="center"/>
              <w:rPr>
                <w:rFonts w:hint="eastAsia" w:ascii="仿宋" w:hAnsi="仿宋" w:eastAsia="仿宋" w:cs="宋体"/>
                <w:highlight w:val="none"/>
              </w:rPr>
            </w:pPr>
          </w:p>
        </w:tc>
      </w:tr>
      <w:tr w14:paraId="72EE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34B4C5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8</w:t>
            </w:r>
          </w:p>
        </w:tc>
        <w:tc>
          <w:tcPr>
            <w:tcW w:w="1695" w:type="dxa"/>
            <w:vAlign w:val="center"/>
          </w:tcPr>
          <w:p w14:paraId="2ABB8C3B">
            <w:pPr>
              <w:pStyle w:val="55"/>
              <w:ind w:firstLine="0" w:firstLineChars="0"/>
              <w:jc w:val="center"/>
              <w:rPr>
                <w:rFonts w:hint="eastAsia" w:ascii="仿宋" w:hAnsi="仿宋" w:eastAsia="仿宋" w:cs="宋体"/>
                <w:highlight w:val="none"/>
              </w:rPr>
            </w:pPr>
          </w:p>
        </w:tc>
        <w:tc>
          <w:tcPr>
            <w:tcW w:w="2634" w:type="dxa"/>
          </w:tcPr>
          <w:p w14:paraId="77FF6DF3">
            <w:pPr>
              <w:pStyle w:val="55"/>
              <w:ind w:firstLine="0" w:firstLineChars="0"/>
              <w:jc w:val="center"/>
              <w:rPr>
                <w:rFonts w:hint="eastAsia" w:ascii="仿宋" w:hAnsi="仿宋" w:eastAsia="仿宋" w:cs="宋体"/>
                <w:highlight w:val="none"/>
              </w:rPr>
            </w:pPr>
          </w:p>
        </w:tc>
        <w:tc>
          <w:tcPr>
            <w:tcW w:w="1515" w:type="dxa"/>
            <w:vAlign w:val="center"/>
          </w:tcPr>
          <w:p w14:paraId="1D29FE2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6F084089">
            <w:pPr>
              <w:pStyle w:val="55"/>
              <w:ind w:firstLine="0" w:firstLineChars="0"/>
              <w:jc w:val="center"/>
              <w:rPr>
                <w:rFonts w:hint="eastAsia" w:ascii="仿宋" w:hAnsi="仿宋" w:eastAsia="仿宋" w:cs="宋体"/>
                <w:highlight w:val="none"/>
              </w:rPr>
            </w:pPr>
          </w:p>
        </w:tc>
        <w:tc>
          <w:tcPr>
            <w:tcW w:w="1590" w:type="dxa"/>
          </w:tcPr>
          <w:p w14:paraId="2AA0B936">
            <w:pPr>
              <w:pStyle w:val="55"/>
              <w:ind w:firstLine="0" w:firstLineChars="0"/>
              <w:jc w:val="center"/>
              <w:rPr>
                <w:rFonts w:hint="eastAsia" w:ascii="仿宋" w:hAnsi="仿宋" w:eastAsia="仿宋" w:cs="宋体"/>
                <w:highlight w:val="none"/>
              </w:rPr>
            </w:pPr>
          </w:p>
        </w:tc>
      </w:tr>
      <w:tr w14:paraId="79E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551A7A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9</w:t>
            </w:r>
          </w:p>
        </w:tc>
        <w:tc>
          <w:tcPr>
            <w:tcW w:w="1695" w:type="dxa"/>
            <w:vAlign w:val="center"/>
          </w:tcPr>
          <w:p w14:paraId="1899C774">
            <w:pPr>
              <w:pStyle w:val="55"/>
              <w:ind w:firstLine="0" w:firstLineChars="0"/>
              <w:jc w:val="center"/>
              <w:rPr>
                <w:rFonts w:hint="eastAsia" w:ascii="仿宋" w:hAnsi="仿宋" w:eastAsia="仿宋" w:cs="宋体"/>
                <w:highlight w:val="none"/>
              </w:rPr>
            </w:pPr>
          </w:p>
        </w:tc>
        <w:tc>
          <w:tcPr>
            <w:tcW w:w="2634" w:type="dxa"/>
          </w:tcPr>
          <w:p w14:paraId="5E856470">
            <w:pPr>
              <w:pStyle w:val="55"/>
              <w:ind w:firstLine="0" w:firstLineChars="0"/>
              <w:jc w:val="center"/>
              <w:rPr>
                <w:rFonts w:hint="eastAsia" w:ascii="仿宋" w:hAnsi="仿宋" w:eastAsia="仿宋" w:cs="宋体"/>
                <w:highlight w:val="none"/>
              </w:rPr>
            </w:pPr>
          </w:p>
        </w:tc>
        <w:tc>
          <w:tcPr>
            <w:tcW w:w="1515" w:type="dxa"/>
            <w:vAlign w:val="center"/>
          </w:tcPr>
          <w:p w14:paraId="3E6AF87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28CB275B">
            <w:pPr>
              <w:pStyle w:val="55"/>
              <w:ind w:firstLine="0" w:firstLineChars="0"/>
              <w:jc w:val="center"/>
              <w:rPr>
                <w:rFonts w:hint="eastAsia" w:ascii="仿宋" w:hAnsi="仿宋" w:eastAsia="仿宋" w:cs="宋体"/>
                <w:highlight w:val="none"/>
              </w:rPr>
            </w:pPr>
          </w:p>
        </w:tc>
        <w:tc>
          <w:tcPr>
            <w:tcW w:w="1590" w:type="dxa"/>
          </w:tcPr>
          <w:p w14:paraId="14B18908">
            <w:pPr>
              <w:pStyle w:val="55"/>
              <w:ind w:firstLine="0" w:firstLineChars="0"/>
              <w:jc w:val="center"/>
              <w:rPr>
                <w:rFonts w:hint="eastAsia" w:ascii="仿宋" w:hAnsi="仿宋" w:eastAsia="仿宋" w:cs="宋体"/>
                <w:highlight w:val="none"/>
              </w:rPr>
            </w:pPr>
          </w:p>
        </w:tc>
      </w:tr>
      <w:tr w14:paraId="234F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078DC38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10</w:t>
            </w:r>
          </w:p>
        </w:tc>
        <w:tc>
          <w:tcPr>
            <w:tcW w:w="1695" w:type="dxa"/>
            <w:vAlign w:val="center"/>
          </w:tcPr>
          <w:p w14:paraId="64921FA0">
            <w:pPr>
              <w:pStyle w:val="55"/>
              <w:ind w:firstLine="0" w:firstLineChars="0"/>
              <w:jc w:val="center"/>
              <w:rPr>
                <w:rFonts w:hint="eastAsia" w:ascii="仿宋" w:hAnsi="仿宋" w:eastAsia="仿宋" w:cs="宋体"/>
                <w:highlight w:val="none"/>
              </w:rPr>
            </w:pPr>
          </w:p>
        </w:tc>
        <w:tc>
          <w:tcPr>
            <w:tcW w:w="2634" w:type="dxa"/>
          </w:tcPr>
          <w:p w14:paraId="54D42F51">
            <w:pPr>
              <w:pStyle w:val="55"/>
              <w:ind w:firstLine="0" w:firstLineChars="0"/>
              <w:jc w:val="center"/>
              <w:rPr>
                <w:rFonts w:hint="eastAsia" w:ascii="仿宋" w:hAnsi="仿宋" w:eastAsia="仿宋" w:cs="宋体"/>
                <w:highlight w:val="none"/>
              </w:rPr>
            </w:pPr>
          </w:p>
        </w:tc>
        <w:tc>
          <w:tcPr>
            <w:tcW w:w="1515" w:type="dxa"/>
            <w:vAlign w:val="center"/>
          </w:tcPr>
          <w:p w14:paraId="6B28095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79FC5E45">
            <w:pPr>
              <w:pStyle w:val="55"/>
              <w:ind w:firstLine="0" w:firstLineChars="0"/>
              <w:jc w:val="center"/>
              <w:rPr>
                <w:rFonts w:hint="eastAsia" w:ascii="仿宋" w:hAnsi="仿宋" w:eastAsia="仿宋" w:cs="宋体"/>
                <w:highlight w:val="none"/>
              </w:rPr>
            </w:pPr>
          </w:p>
        </w:tc>
        <w:tc>
          <w:tcPr>
            <w:tcW w:w="1590" w:type="dxa"/>
          </w:tcPr>
          <w:p w14:paraId="61B97879">
            <w:pPr>
              <w:pStyle w:val="55"/>
              <w:ind w:firstLine="0" w:firstLineChars="0"/>
              <w:jc w:val="center"/>
              <w:rPr>
                <w:rFonts w:hint="eastAsia" w:ascii="仿宋" w:hAnsi="仿宋" w:eastAsia="仿宋" w:cs="宋体"/>
                <w:highlight w:val="none"/>
              </w:rPr>
            </w:pPr>
          </w:p>
        </w:tc>
      </w:tr>
      <w:tr w14:paraId="013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D73FE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11</w:t>
            </w:r>
          </w:p>
        </w:tc>
        <w:tc>
          <w:tcPr>
            <w:tcW w:w="1695" w:type="dxa"/>
            <w:vAlign w:val="center"/>
          </w:tcPr>
          <w:p w14:paraId="3FBBF2DD">
            <w:pPr>
              <w:pStyle w:val="55"/>
              <w:ind w:firstLine="0" w:firstLineChars="0"/>
              <w:jc w:val="center"/>
              <w:rPr>
                <w:rFonts w:hint="eastAsia" w:ascii="仿宋" w:hAnsi="仿宋" w:eastAsia="仿宋" w:cs="宋体"/>
                <w:highlight w:val="none"/>
              </w:rPr>
            </w:pPr>
          </w:p>
        </w:tc>
        <w:tc>
          <w:tcPr>
            <w:tcW w:w="2634" w:type="dxa"/>
          </w:tcPr>
          <w:p w14:paraId="2860CF9E">
            <w:pPr>
              <w:pStyle w:val="55"/>
              <w:ind w:firstLine="0" w:firstLineChars="0"/>
              <w:jc w:val="center"/>
              <w:rPr>
                <w:rFonts w:hint="eastAsia" w:ascii="仿宋" w:hAnsi="仿宋" w:eastAsia="仿宋" w:cs="宋体"/>
                <w:highlight w:val="none"/>
              </w:rPr>
            </w:pPr>
          </w:p>
        </w:tc>
        <w:tc>
          <w:tcPr>
            <w:tcW w:w="1515" w:type="dxa"/>
            <w:vAlign w:val="center"/>
          </w:tcPr>
          <w:p w14:paraId="2509B73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00C78D02">
            <w:pPr>
              <w:pStyle w:val="55"/>
              <w:ind w:firstLine="0" w:firstLineChars="0"/>
              <w:jc w:val="center"/>
              <w:rPr>
                <w:rFonts w:hint="eastAsia" w:ascii="仿宋" w:hAnsi="仿宋" w:eastAsia="仿宋" w:cs="宋体"/>
                <w:highlight w:val="none"/>
              </w:rPr>
            </w:pPr>
          </w:p>
        </w:tc>
        <w:tc>
          <w:tcPr>
            <w:tcW w:w="1590" w:type="dxa"/>
          </w:tcPr>
          <w:p w14:paraId="02794425">
            <w:pPr>
              <w:pStyle w:val="55"/>
              <w:ind w:firstLine="0" w:firstLineChars="0"/>
              <w:jc w:val="center"/>
              <w:rPr>
                <w:rFonts w:hint="eastAsia" w:ascii="仿宋" w:hAnsi="仿宋" w:eastAsia="仿宋" w:cs="宋体"/>
                <w:highlight w:val="none"/>
              </w:rPr>
            </w:pPr>
          </w:p>
        </w:tc>
      </w:tr>
      <w:tr w14:paraId="2175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5C324A3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12</w:t>
            </w:r>
          </w:p>
        </w:tc>
        <w:tc>
          <w:tcPr>
            <w:tcW w:w="1695" w:type="dxa"/>
            <w:vAlign w:val="center"/>
          </w:tcPr>
          <w:p w14:paraId="1056DC6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总计</w:t>
            </w:r>
          </w:p>
        </w:tc>
        <w:tc>
          <w:tcPr>
            <w:tcW w:w="6849" w:type="dxa"/>
            <w:gridSpan w:val="4"/>
          </w:tcPr>
          <w:p w14:paraId="6F511874">
            <w:pPr>
              <w:jc w:val="center"/>
              <w:rPr>
                <w:rFonts w:hint="eastAsia" w:ascii="仿宋" w:hAnsi="仿宋" w:eastAsia="仿宋"/>
                <w:highlight w:val="none"/>
              </w:rPr>
            </w:pPr>
          </w:p>
          <w:p w14:paraId="15240238">
            <w:pPr>
              <w:pStyle w:val="55"/>
              <w:ind w:firstLine="0" w:firstLineChars="0"/>
              <w:jc w:val="center"/>
              <w:rPr>
                <w:rFonts w:hint="eastAsia" w:ascii="仿宋" w:hAnsi="仿宋" w:eastAsia="仿宋" w:cs="宋体"/>
                <w:b/>
                <w:bCs/>
                <w:highlight w:val="none"/>
              </w:rPr>
            </w:pPr>
          </w:p>
        </w:tc>
      </w:tr>
    </w:tbl>
    <w:p w14:paraId="41B9E30C">
      <w:pPr>
        <w:snapToGrid w:val="0"/>
        <w:spacing w:line="500" w:lineRule="exact"/>
        <w:ind w:firstLine="480" w:firstLineChars="200"/>
        <w:rPr>
          <w:rFonts w:hint="eastAsia" w:ascii="仿宋" w:hAnsi="仿宋" w:eastAsia="仿宋"/>
          <w:szCs w:val="28"/>
          <w:highlight w:val="none"/>
        </w:rPr>
      </w:pPr>
    </w:p>
    <w:p w14:paraId="134807EC">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注：1、该表可扩展</w:t>
      </w:r>
      <w:bookmarkStart w:id="130" w:name="OLE_LINK1"/>
      <w:bookmarkStart w:id="131" w:name="OLE_LINK2"/>
      <w:r>
        <w:rPr>
          <w:rFonts w:hint="eastAsia" w:ascii="仿宋" w:hAnsi="仿宋" w:eastAsia="仿宋"/>
          <w:b w:val="0"/>
          <w:bCs w:val="0"/>
          <w:highlight w:val="none"/>
        </w:rPr>
        <w:t>，并逐页签字或盖章</w:t>
      </w:r>
      <w:bookmarkEnd w:id="130"/>
      <w:bookmarkEnd w:id="131"/>
      <w:r>
        <w:rPr>
          <w:rFonts w:hint="eastAsia" w:ascii="仿宋" w:hAnsi="仿宋" w:eastAsia="仿宋"/>
          <w:b w:val="0"/>
          <w:bCs w:val="0"/>
          <w:highlight w:val="none"/>
        </w:rPr>
        <w:t>；</w:t>
      </w:r>
    </w:p>
    <w:p w14:paraId="4D64A3ED">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2、该表可根据项目实际情况调整。</w:t>
      </w:r>
    </w:p>
    <w:p w14:paraId="28F1A7F8">
      <w:pPr>
        <w:rPr>
          <w:rFonts w:hint="eastAsia" w:ascii="仿宋" w:hAnsi="仿宋" w:eastAsia="仿宋"/>
          <w:highlight w:val="none"/>
        </w:rPr>
      </w:pPr>
    </w:p>
    <w:p w14:paraId="59C5AC02">
      <w:pPr>
        <w:pStyle w:val="17"/>
        <w:spacing w:line="360" w:lineRule="auto"/>
        <w:rPr>
          <w:rFonts w:hint="eastAsia" w:ascii="仿宋" w:hAnsi="仿宋" w:eastAsia="仿宋"/>
          <w:b w:val="0"/>
          <w:bCs w:val="0"/>
          <w:highlight w:val="none"/>
        </w:rPr>
      </w:pPr>
    </w:p>
    <w:p w14:paraId="0F64BD8B">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供应商名称（公章）或自然人签署：</w:t>
      </w:r>
    </w:p>
    <w:p w14:paraId="26C837CB">
      <w:pPr>
        <w:spacing w:line="380" w:lineRule="exact"/>
        <w:ind w:right="480" w:firstLine="6480" w:firstLineChars="2700"/>
        <w:rPr>
          <w:rFonts w:hint="eastAsia" w:ascii="仿宋" w:hAnsi="仿宋" w:eastAsia="仿宋"/>
          <w:highlight w:val="none"/>
        </w:rPr>
      </w:pPr>
      <w:r>
        <w:rPr>
          <w:rFonts w:hint="eastAsia" w:ascii="仿宋" w:hAnsi="仿宋" w:eastAsia="仿宋"/>
          <w:highlight w:val="none"/>
        </w:rPr>
        <w:t>年     月    日</w:t>
      </w:r>
    </w:p>
    <w:p w14:paraId="7AFE197A">
      <w:pPr>
        <w:spacing w:line="380" w:lineRule="exact"/>
        <w:rPr>
          <w:rFonts w:hint="eastAsia"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2EF9796E">
      <w:pPr>
        <w:pStyle w:val="4"/>
        <w:spacing w:before="0" w:after="0" w:line="360" w:lineRule="auto"/>
        <w:rPr>
          <w:rFonts w:hint="eastAsia" w:ascii="仿宋" w:hAnsi="仿宋" w:eastAsia="仿宋"/>
          <w:sz w:val="24"/>
          <w:szCs w:val="24"/>
          <w:highlight w:val="none"/>
        </w:rPr>
      </w:pPr>
      <w:bookmarkStart w:id="132" w:name="_Toc486608278"/>
      <w:bookmarkStart w:id="133" w:name="_Toc487204798"/>
      <w:bookmarkStart w:id="134" w:name="_Toc3192"/>
      <w:bookmarkStart w:id="135" w:name="_Toc486585241"/>
      <w:bookmarkStart w:id="136" w:name="_Toc2235"/>
      <w:r>
        <w:rPr>
          <w:rFonts w:hint="eastAsia" w:ascii="仿宋" w:hAnsi="仿宋" w:eastAsia="仿宋"/>
          <w:sz w:val="24"/>
          <w:szCs w:val="24"/>
          <w:highlight w:val="none"/>
        </w:rPr>
        <w:t>二、技术部分</w:t>
      </w:r>
      <w:bookmarkEnd w:id="132"/>
      <w:bookmarkEnd w:id="133"/>
      <w:bookmarkEnd w:id="134"/>
      <w:bookmarkEnd w:id="135"/>
      <w:bookmarkEnd w:id="136"/>
    </w:p>
    <w:p w14:paraId="33B43AEB">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（一）技术应答（格式自拟）</w:t>
      </w:r>
    </w:p>
    <w:p w14:paraId="24450790">
      <w:pPr>
        <w:snapToGrid w:val="0"/>
        <w:spacing w:line="360" w:lineRule="auto"/>
        <w:jc w:val="center"/>
        <w:rPr>
          <w:rFonts w:hint="eastAsia" w:ascii="仿宋" w:hAnsi="仿宋" w:eastAsia="仿宋"/>
          <w:highlight w:val="none"/>
        </w:rPr>
      </w:pPr>
    </w:p>
    <w:p w14:paraId="073FF004">
      <w:pPr>
        <w:snapToGrid w:val="0"/>
        <w:spacing w:line="360" w:lineRule="auto"/>
        <w:jc w:val="center"/>
        <w:rPr>
          <w:rFonts w:hint="eastAsia" w:ascii="仿宋" w:hAnsi="仿宋" w:eastAsia="仿宋"/>
          <w:highlight w:val="none"/>
        </w:rPr>
      </w:pPr>
    </w:p>
    <w:p w14:paraId="3AE76E9E">
      <w:pPr>
        <w:snapToGrid w:val="0"/>
        <w:spacing w:line="360" w:lineRule="auto"/>
        <w:jc w:val="center"/>
        <w:rPr>
          <w:rFonts w:hint="eastAsia" w:ascii="仿宋" w:hAnsi="仿宋" w:eastAsia="仿宋"/>
          <w:highlight w:val="none"/>
        </w:rPr>
      </w:pPr>
    </w:p>
    <w:p w14:paraId="5B8B80D5">
      <w:pPr>
        <w:snapToGrid w:val="0"/>
        <w:spacing w:line="360" w:lineRule="auto"/>
        <w:jc w:val="center"/>
        <w:rPr>
          <w:rFonts w:hint="eastAsia" w:ascii="仿宋" w:hAnsi="仿宋" w:eastAsia="仿宋"/>
          <w:highlight w:val="none"/>
        </w:rPr>
      </w:pPr>
    </w:p>
    <w:p w14:paraId="11DA58A1">
      <w:pPr>
        <w:snapToGrid w:val="0"/>
        <w:spacing w:line="360" w:lineRule="auto"/>
        <w:jc w:val="center"/>
        <w:rPr>
          <w:rFonts w:hint="eastAsia" w:ascii="仿宋" w:hAnsi="仿宋" w:eastAsia="仿宋"/>
          <w:highlight w:val="none"/>
        </w:rPr>
      </w:pPr>
    </w:p>
    <w:p w14:paraId="0086C586">
      <w:pPr>
        <w:snapToGrid w:val="0"/>
        <w:spacing w:line="360" w:lineRule="auto"/>
        <w:jc w:val="center"/>
        <w:rPr>
          <w:rFonts w:hint="eastAsia" w:ascii="仿宋" w:hAnsi="仿宋" w:eastAsia="仿宋"/>
          <w:highlight w:val="none"/>
        </w:rPr>
      </w:pPr>
    </w:p>
    <w:p w14:paraId="4D545F86">
      <w:pPr>
        <w:snapToGrid w:val="0"/>
        <w:spacing w:line="360" w:lineRule="auto"/>
        <w:jc w:val="center"/>
        <w:rPr>
          <w:rFonts w:hint="eastAsia" w:ascii="仿宋" w:hAnsi="仿宋" w:eastAsia="仿宋"/>
          <w:highlight w:val="none"/>
        </w:rPr>
      </w:pPr>
    </w:p>
    <w:p w14:paraId="38E17A36">
      <w:pPr>
        <w:snapToGrid w:val="0"/>
        <w:spacing w:line="360" w:lineRule="auto"/>
        <w:jc w:val="center"/>
        <w:rPr>
          <w:rFonts w:hint="eastAsia" w:ascii="仿宋" w:hAnsi="仿宋" w:eastAsia="仿宋"/>
          <w:highlight w:val="none"/>
        </w:rPr>
      </w:pPr>
    </w:p>
    <w:p w14:paraId="3D1A4973">
      <w:pPr>
        <w:snapToGrid w:val="0"/>
        <w:spacing w:line="360" w:lineRule="auto"/>
        <w:jc w:val="center"/>
        <w:rPr>
          <w:rFonts w:hint="eastAsia" w:ascii="仿宋" w:hAnsi="仿宋" w:eastAsia="仿宋"/>
          <w:highlight w:val="none"/>
        </w:rPr>
      </w:pPr>
    </w:p>
    <w:p w14:paraId="3480A6D5">
      <w:pPr>
        <w:snapToGrid w:val="0"/>
        <w:spacing w:line="360" w:lineRule="auto"/>
        <w:jc w:val="center"/>
        <w:rPr>
          <w:rFonts w:hint="eastAsia" w:ascii="仿宋" w:hAnsi="仿宋" w:eastAsia="仿宋"/>
          <w:highlight w:val="none"/>
        </w:rPr>
      </w:pPr>
    </w:p>
    <w:p w14:paraId="468CFBFD">
      <w:pPr>
        <w:snapToGrid w:val="0"/>
        <w:spacing w:line="360" w:lineRule="auto"/>
        <w:jc w:val="center"/>
        <w:rPr>
          <w:rFonts w:hint="eastAsia" w:ascii="仿宋" w:hAnsi="仿宋" w:eastAsia="仿宋"/>
          <w:highlight w:val="none"/>
        </w:rPr>
      </w:pPr>
    </w:p>
    <w:p w14:paraId="29AC051C">
      <w:pPr>
        <w:snapToGrid w:val="0"/>
        <w:spacing w:line="360" w:lineRule="auto"/>
        <w:jc w:val="center"/>
        <w:rPr>
          <w:rFonts w:hint="eastAsia" w:ascii="仿宋" w:hAnsi="仿宋" w:eastAsia="仿宋"/>
          <w:highlight w:val="none"/>
        </w:rPr>
      </w:pPr>
    </w:p>
    <w:p w14:paraId="474CC1BD">
      <w:pPr>
        <w:snapToGrid w:val="0"/>
        <w:spacing w:line="360" w:lineRule="auto"/>
        <w:jc w:val="center"/>
        <w:rPr>
          <w:rFonts w:hint="eastAsia" w:ascii="仿宋" w:hAnsi="仿宋" w:eastAsia="仿宋"/>
          <w:highlight w:val="none"/>
        </w:rPr>
      </w:pPr>
    </w:p>
    <w:p w14:paraId="66B13CD6">
      <w:pPr>
        <w:snapToGrid w:val="0"/>
        <w:spacing w:line="360" w:lineRule="auto"/>
        <w:jc w:val="center"/>
        <w:rPr>
          <w:rFonts w:hint="eastAsia" w:ascii="仿宋" w:hAnsi="仿宋" w:eastAsia="仿宋"/>
          <w:highlight w:val="none"/>
        </w:rPr>
      </w:pPr>
    </w:p>
    <w:p w14:paraId="3877BB07">
      <w:pPr>
        <w:snapToGrid w:val="0"/>
        <w:spacing w:line="360" w:lineRule="auto"/>
        <w:jc w:val="center"/>
        <w:rPr>
          <w:rFonts w:hint="eastAsia" w:ascii="仿宋" w:hAnsi="仿宋" w:eastAsia="仿宋"/>
          <w:highlight w:val="none"/>
        </w:rPr>
      </w:pPr>
    </w:p>
    <w:p w14:paraId="644EDADA">
      <w:pPr>
        <w:snapToGrid w:val="0"/>
        <w:spacing w:line="360" w:lineRule="auto"/>
        <w:jc w:val="center"/>
        <w:rPr>
          <w:rFonts w:hint="eastAsia" w:ascii="仿宋" w:hAnsi="仿宋" w:eastAsia="仿宋"/>
          <w:highlight w:val="none"/>
        </w:rPr>
      </w:pPr>
    </w:p>
    <w:p w14:paraId="402EB8D5">
      <w:pPr>
        <w:snapToGrid w:val="0"/>
        <w:spacing w:line="360" w:lineRule="auto"/>
        <w:jc w:val="center"/>
        <w:rPr>
          <w:rFonts w:hint="eastAsia" w:ascii="仿宋" w:hAnsi="仿宋" w:eastAsia="仿宋"/>
          <w:highlight w:val="none"/>
        </w:rPr>
      </w:pPr>
    </w:p>
    <w:p w14:paraId="5B75A2D6">
      <w:pPr>
        <w:snapToGrid w:val="0"/>
        <w:spacing w:line="360" w:lineRule="auto"/>
        <w:jc w:val="center"/>
        <w:rPr>
          <w:rFonts w:hint="eastAsia" w:ascii="仿宋" w:hAnsi="仿宋" w:eastAsia="仿宋"/>
          <w:highlight w:val="none"/>
        </w:rPr>
      </w:pPr>
    </w:p>
    <w:p w14:paraId="4AF4D551">
      <w:pPr>
        <w:pStyle w:val="8"/>
        <w:rPr>
          <w:rFonts w:hint="eastAsia" w:ascii="仿宋" w:hAnsi="仿宋" w:eastAsia="仿宋"/>
          <w:highlight w:val="none"/>
        </w:rPr>
      </w:pPr>
    </w:p>
    <w:p w14:paraId="2DA85BA5">
      <w:pPr>
        <w:pStyle w:val="49"/>
        <w:rPr>
          <w:rFonts w:hint="eastAsia" w:ascii="仿宋" w:hAnsi="仿宋" w:eastAsia="仿宋"/>
          <w:highlight w:val="none"/>
        </w:rPr>
      </w:pPr>
    </w:p>
    <w:p w14:paraId="2ED08CE7">
      <w:pPr>
        <w:rPr>
          <w:rFonts w:hint="eastAsia" w:ascii="仿宋" w:hAnsi="仿宋" w:eastAsia="仿宋"/>
          <w:highlight w:val="none"/>
        </w:rPr>
      </w:pPr>
    </w:p>
    <w:p w14:paraId="11BA4A18">
      <w:pPr>
        <w:pStyle w:val="8"/>
        <w:rPr>
          <w:rFonts w:hint="eastAsia" w:ascii="仿宋" w:hAnsi="仿宋" w:eastAsia="仿宋"/>
          <w:highlight w:val="none"/>
        </w:rPr>
      </w:pPr>
    </w:p>
    <w:p w14:paraId="32B93BD5">
      <w:pPr>
        <w:snapToGrid w:val="0"/>
        <w:spacing w:line="360" w:lineRule="auto"/>
        <w:jc w:val="center"/>
        <w:rPr>
          <w:rFonts w:hint="eastAsia" w:ascii="仿宋" w:hAnsi="仿宋" w:eastAsia="仿宋"/>
          <w:highlight w:val="none"/>
        </w:rPr>
      </w:pPr>
    </w:p>
    <w:p w14:paraId="07392E4D">
      <w:pPr>
        <w:rPr>
          <w:rFonts w:hint="eastAsia" w:ascii="仿宋" w:hAnsi="仿宋" w:eastAsia="仿宋"/>
          <w:highlight w:val="none"/>
        </w:rPr>
      </w:pPr>
      <w:r>
        <w:rPr>
          <w:rFonts w:hint="eastAsia" w:ascii="仿宋" w:hAnsi="仿宋" w:eastAsia="仿宋"/>
          <w:highlight w:val="none"/>
        </w:rPr>
        <w:br w:type="page"/>
      </w:r>
    </w:p>
    <w:p w14:paraId="37B2043C">
      <w:pPr>
        <w:snapToGrid w:val="0"/>
        <w:spacing w:line="360" w:lineRule="auto"/>
        <w:rPr>
          <w:rFonts w:hint="eastAsia" w:ascii="仿宋" w:hAnsi="仿宋" w:eastAsia="仿宋"/>
          <w:highlight w:val="none"/>
        </w:rPr>
      </w:pPr>
      <w:r>
        <w:rPr>
          <w:rFonts w:hint="eastAsia" w:ascii="仿宋" w:hAnsi="仿宋" w:eastAsia="仿宋"/>
          <w:highlight w:val="none"/>
        </w:rPr>
        <w:t>（二）技术响应偏离表</w:t>
      </w:r>
    </w:p>
    <w:p w14:paraId="4359377B">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E8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0B240AD">
            <w:pPr>
              <w:tabs>
                <w:tab w:val="left" w:pos="6300"/>
              </w:tabs>
              <w:snapToGrid w:val="0"/>
              <w:spacing w:line="500" w:lineRule="exact"/>
              <w:rPr>
                <w:rFonts w:hint="eastAsia" w:ascii="仿宋" w:hAnsi="仿宋" w:eastAsia="仿宋"/>
                <w:highlight w:val="none"/>
              </w:rPr>
            </w:pPr>
            <w:r>
              <w:rPr>
                <w:rFonts w:hint="eastAsia" w:ascii="仿宋" w:hAnsi="仿宋" w:eastAsia="仿宋"/>
                <w:highlight w:val="none"/>
              </w:rPr>
              <w:t>序号</w:t>
            </w:r>
          </w:p>
        </w:tc>
        <w:tc>
          <w:tcPr>
            <w:tcW w:w="2658" w:type="dxa"/>
            <w:vAlign w:val="center"/>
          </w:tcPr>
          <w:p w14:paraId="61680244">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采购需求</w:t>
            </w:r>
          </w:p>
        </w:tc>
        <w:tc>
          <w:tcPr>
            <w:tcW w:w="2759" w:type="dxa"/>
            <w:vAlign w:val="center"/>
          </w:tcPr>
          <w:p w14:paraId="6E2BC73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响应情况</w:t>
            </w:r>
          </w:p>
        </w:tc>
        <w:tc>
          <w:tcPr>
            <w:tcW w:w="2067" w:type="dxa"/>
            <w:vAlign w:val="center"/>
          </w:tcPr>
          <w:p w14:paraId="20875584">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差异说明</w:t>
            </w:r>
          </w:p>
        </w:tc>
      </w:tr>
      <w:tr w14:paraId="4B20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E6B15C">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82ECE3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6AB1DBB">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DA0566A">
            <w:pPr>
              <w:tabs>
                <w:tab w:val="left" w:pos="6300"/>
              </w:tabs>
              <w:snapToGrid w:val="0"/>
              <w:spacing w:line="500" w:lineRule="exact"/>
              <w:jc w:val="center"/>
              <w:outlineLvl w:val="0"/>
              <w:rPr>
                <w:rFonts w:hint="eastAsia" w:ascii="仿宋" w:hAnsi="仿宋" w:eastAsia="仿宋"/>
                <w:sz w:val="21"/>
                <w:szCs w:val="21"/>
                <w:highlight w:val="none"/>
              </w:rPr>
            </w:pPr>
          </w:p>
        </w:tc>
      </w:tr>
      <w:tr w14:paraId="71A0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77A720">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75335CA">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2E4364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A84543B">
            <w:pPr>
              <w:tabs>
                <w:tab w:val="left" w:pos="6300"/>
              </w:tabs>
              <w:snapToGrid w:val="0"/>
              <w:spacing w:line="500" w:lineRule="exact"/>
              <w:jc w:val="center"/>
              <w:outlineLvl w:val="0"/>
              <w:rPr>
                <w:rFonts w:hint="eastAsia" w:ascii="仿宋" w:hAnsi="仿宋" w:eastAsia="仿宋"/>
                <w:sz w:val="21"/>
                <w:szCs w:val="21"/>
                <w:highlight w:val="none"/>
              </w:rPr>
            </w:pPr>
          </w:p>
        </w:tc>
      </w:tr>
      <w:tr w14:paraId="29D0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6D617D">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E41CC8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D513CC0">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0947170">
            <w:pPr>
              <w:tabs>
                <w:tab w:val="left" w:pos="6300"/>
              </w:tabs>
              <w:snapToGrid w:val="0"/>
              <w:spacing w:line="500" w:lineRule="exact"/>
              <w:jc w:val="center"/>
              <w:outlineLvl w:val="0"/>
              <w:rPr>
                <w:rFonts w:hint="eastAsia" w:ascii="仿宋" w:hAnsi="仿宋" w:eastAsia="仿宋"/>
                <w:sz w:val="21"/>
                <w:szCs w:val="21"/>
                <w:highlight w:val="none"/>
              </w:rPr>
            </w:pPr>
          </w:p>
        </w:tc>
      </w:tr>
      <w:tr w14:paraId="1B8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E8C4E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FD6BD5D">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C2B84C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C90D680">
            <w:pPr>
              <w:tabs>
                <w:tab w:val="left" w:pos="6300"/>
              </w:tabs>
              <w:snapToGrid w:val="0"/>
              <w:spacing w:line="500" w:lineRule="exact"/>
              <w:jc w:val="center"/>
              <w:outlineLvl w:val="0"/>
              <w:rPr>
                <w:rFonts w:hint="eastAsia" w:ascii="仿宋" w:hAnsi="仿宋" w:eastAsia="仿宋"/>
                <w:sz w:val="21"/>
                <w:szCs w:val="21"/>
                <w:highlight w:val="none"/>
              </w:rPr>
            </w:pPr>
          </w:p>
        </w:tc>
      </w:tr>
      <w:tr w14:paraId="66B1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9749CB">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32F6DA9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32DD27D">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4FF0DF40">
            <w:pPr>
              <w:tabs>
                <w:tab w:val="left" w:pos="6300"/>
              </w:tabs>
              <w:snapToGrid w:val="0"/>
              <w:spacing w:line="500" w:lineRule="exact"/>
              <w:jc w:val="center"/>
              <w:outlineLvl w:val="0"/>
              <w:rPr>
                <w:rFonts w:hint="eastAsia" w:ascii="仿宋" w:hAnsi="仿宋" w:eastAsia="仿宋"/>
                <w:sz w:val="21"/>
                <w:szCs w:val="21"/>
                <w:highlight w:val="none"/>
              </w:rPr>
            </w:pPr>
          </w:p>
        </w:tc>
      </w:tr>
      <w:tr w14:paraId="2BFC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861620">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60B97DA">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5CD51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40CDA341">
            <w:pPr>
              <w:tabs>
                <w:tab w:val="left" w:pos="6300"/>
              </w:tabs>
              <w:snapToGrid w:val="0"/>
              <w:spacing w:line="500" w:lineRule="exact"/>
              <w:jc w:val="center"/>
              <w:outlineLvl w:val="0"/>
              <w:rPr>
                <w:rFonts w:hint="eastAsia" w:ascii="仿宋" w:hAnsi="仿宋" w:eastAsia="仿宋"/>
                <w:sz w:val="21"/>
                <w:szCs w:val="21"/>
                <w:highlight w:val="none"/>
              </w:rPr>
            </w:pPr>
          </w:p>
        </w:tc>
      </w:tr>
      <w:tr w14:paraId="1A68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973DA9">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4E252BAC">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30956EE">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8589C17">
            <w:pPr>
              <w:tabs>
                <w:tab w:val="left" w:pos="6300"/>
              </w:tabs>
              <w:snapToGrid w:val="0"/>
              <w:spacing w:line="500" w:lineRule="exact"/>
              <w:jc w:val="center"/>
              <w:outlineLvl w:val="0"/>
              <w:rPr>
                <w:rFonts w:hint="eastAsia" w:ascii="仿宋" w:hAnsi="仿宋" w:eastAsia="仿宋"/>
                <w:sz w:val="21"/>
                <w:szCs w:val="21"/>
                <w:highlight w:val="none"/>
              </w:rPr>
            </w:pPr>
          </w:p>
        </w:tc>
      </w:tr>
    </w:tbl>
    <w:p w14:paraId="43241719">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5A96DFFD">
      <w:pPr>
        <w:spacing w:line="500" w:lineRule="exact"/>
        <w:rPr>
          <w:rFonts w:hint="eastAsia" w:ascii="仿宋" w:hAnsi="仿宋" w:eastAsia="仿宋"/>
          <w:highlight w:val="none"/>
        </w:rPr>
      </w:pPr>
    </w:p>
    <w:p w14:paraId="691BD8CE">
      <w:pPr>
        <w:spacing w:line="500" w:lineRule="exact"/>
        <w:ind w:firstLine="720" w:firstLineChars="300"/>
        <w:rPr>
          <w:rFonts w:hint="eastAsia" w:ascii="仿宋" w:hAnsi="仿宋" w:eastAsia="仿宋"/>
          <w:highlight w:val="none"/>
        </w:rPr>
      </w:pPr>
      <w:r>
        <w:rPr>
          <w:rFonts w:hint="eastAsia" w:ascii="仿宋" w:hAnsi="仿宋" w:eastAsia="仿宋"/>
          <w:highlight w:val="none"/>
        </w:rPr>
        <w:t>（供应商公章）                               （签字或盖章）</w:t>
      </w:r>
    </w:p>
    <w:p w14:paraId="6C594640">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37E90946">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2159E5F">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1.本表即为对本项目“第三篇  比选采购服务需求”中所列技术要求进行比较和响应；</w:t>
      </w:r>
    </w:p>
    <w:p w14:paraId="1269511F">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6D59C4F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27E70DA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4.可附相关技术支撑材料。（格式自定）</w:t>
      </w:r>
    </w:p>
    <w:p w14:paraId="6602ACBB">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0FA97A92">
      <w:pPr>
        <w:pStyle w:val="4"/>
        <w:spacing w:before="0" w:after="0" w:line="360" w:lineRule="auto"/>
        <w:rPr>
          <w:rFonts w:hint="eastAsia" w:ascii="仿宋" w:hAnsi="仿宋" w:eastAsia="仿宋"/>
          <w:sz w:val="24"/>
          <w:szCs w:val="24"/>
          <w:highlight w:val="none"/>
        </w:rPr>
      </w:pPr>
      <w:r>
        <w:rPr>
          <w:rFonts w:hint="eastAsia" w:ascii="仿宋" w:hAnsi="仿宋" w:eastAsia="仿宋"/>
          <w:sz w:val="24"/>
          <w:szCs w:val="24"/>
          <w:highlight w:val="none"/>
        </w:rPr>
        <w:br w:type="page"/>
      </w:r>
      <w:bookmarkStart w:id="137" w:name="_Toc486585242"/>
      <w:bookmarkStart w:id="138" w:name="_Toc487204799"/>
      <w:bookmarkStart w:id="139" w:name="_Toc486608279"/>
      <w:bookmarkStart w:id="140" w:name="_Toc17029"/>
      <w:bookmarkStart w:id="141" w:name="_Toc30340"/>
      <w:r>
        <w:rPr>
          <w:rFonts w:hint="eastAsia" w:ascii="仿宋" w:hAnsi="仿宋" w:eastAsia="仿宋"/>
          <w:sz w:val="24"/>
          <w:szCs w:val="24"/>
          <w:highlight w:val="none"/>
        </w:rPr>
        <w:t>三、商务部分</w:t>
      </w:r>
      <w:bookmarkEnd w:id="137"/>
      <w:bookmarkEnd w:id="138"/>
      <w:bookmarkEnd w:id="139"/>
      <w:bookmarkEnd w:id="140"/>
      <w:bookmarkEnd w:id="141"/>
    </w:p>
    <w:p w14:paraId="73CFF772">
      <w:pPr>
        <w:spacing w:line="360" w:lineRule="auto"/>
        <w:ind w:firstLine="480" w:firstLineChars="200"/>
        <w:rPr>
          <w:rFonts w:hint="eastAsia" w:ascii="仿宋" w:hAnsi="仿宋" w:eastAsia="仿宋"/>
          <w:highlight w:val="none"/>
        </w:rPr>
      </w:pPr>
      <w:r>
        <w:rPr>
          <w:rFonts w:hint="eastAsia" w:ascii="仿宋" w:hAnsi="仿宋" w:eastAsia="仿宋"/>
          <w:highlight w:val="none"/>
        </w:rPr>
        <w:t>（一）按照商务要求进行响应，包括：交货时间、交货地点、付款方式等。</w:t>
      </w:r>
    </w:p>
    <w:p w14:paraId="0C54CA67">
      <w:pPr>
        <w:spacing w:line="360" w:lineRule="auto"/>
        <w:rPr>
          <w:rFonts w:hint="eastAsia" w:ascii="仿宋" w:hAnsi="仿宋" w:eastAsia="仿宋"/>
          <w:highlight w:val="none"/>
        </w:rPr>
      </w:pPr>
    </w:p>
    <w:p w14:paraId="2BE579CE">
      <w:pPr>
        <w:spacing w:line="360" w:lineRule="auto"/>
        <w:rPr>
          <w:rFonts w:hint="eastAsia" w:ascii="仿宋" w:hAnsi="仿宋" w:eastAsia="仿宋"/>
          <w:highlight w:val="none"/>
        </w:rPr>
      </w:pPr>
    </w:p>
    <w:p w14:paraId="1D7EAA02">
      <w:pPr>
        <w:spacing w:line="360" w:lineRule="auto"/>
        <w:rPr>
          <w:rFonts w:hint="eastAsia" w:ascii="仿宋" w:hAnsi="仿宋" w:eastAsia="仿宋"/>
          <w:highlight w:val="none"/>
        </w:rPr>
      </w:pPr>
    </w:p>
    <w:p w14:paraId="1F4CBDDC">
      <w:pPr>
        <w:spacing w:line="360" w:lineRule="auto"/>
        <w:rPr>
          <w:rFonts w:hint="eastAsia" w:ascii="仿宋" w:hAnsi="仿宋" w:eastAsia="仿宋"/>
          <w:highlight w:val="none"/>
        </w:rPr>
      </w:pPr>
    </w:p>
    <w:p w14:paraId="5E1C5E10">
      <w:pPr>
        <w:spacing w:line="360" w:lineRule="auto"/>
        <w:rPr>
          <w:rFonts w:hint="eastAsia" w:ascii="仿宋" w:hAnsi="仿宋" w:eastAsia="仿宋"/>
          <w:highlight w:val="none"/>
        </w:rPr>
      </w:pPr>
    </w:p>
    <w:p w14:paraId="01516E0C">
      <w:pPr>
        <w:spacing w:line="360" w:lineRule="auto"/>
        <w:rPr>
          <w:rFonts w:hint="eastAsia" w:ascii="仿宋" w:hAnsi="仿宋" w:eastAsia="仿宋"/>
          <w:highlight w:val="none"/>
        </w:rPr>
      </w:pPr>
    </w:p>
    <w:p w14:paraId="2BF77ADB">
      <w:pPr>
        <w:spacing w:line="360" w:lineRule="auto"/>
        <w:rPr>
          <w:rFonts w:hint="eastAsia" w:ascii="仿宋" w:hAnsi="仿宋" w:eastAsia="仿宋"/>
          <w:highlight w:val="none"/>
        </w:rPr>
      </w:pPr>
    </w:p>
    <w:p w14:paraId="5030FBC0">
      <w:pPr>
        <w:spacing w:line="360" w:lineRule="auto"/>
        <w:rPr>
          <w:rFonts w:hint="eastAsia" w:ascii="仿宋" w:hAnsi="仿宋" w:eastAsia="仿宋"/>
          <w:highlight w:val="none"/>
        </w:rPr>
      </w:pPr>
    </w:p>
    <w:p w14:paraId="0236D214">
      <w:pPr>
        <w:spacing w:line="360" w:lineRule="auto"/>
        <w:rPr>
          <w:rFonts w:hint="eastAsia" w:ascii="仿宋" w:hAnsi="仿宋" w:eastAsia="仿宋"/>
          <w:highlight w:val="none"/>
        </w:rPr>
      </w:pPr>
    </w:p>
    <w:p w14:paraId="0C25F27B">
      <w:pPr>
        <w:spacing w:line="360" w:lineRule="auto"/>
        <w:rPr>
          <w:rFonts w:hint="eastAsia" w:ascii="仿宋" w:hAnsi="仿宋" w:eastAsia="仿宋"/>
          <w:highlight w:val="none"/>
        </w:rPr>
      </w:pPr>
    </w:p>
    <w:p w14:paraId="26D4086B">
      <w:pPr>
        <w:spacing w:line="360" w:lineRule="auto"/>
        <w:rPr>
          <w:rFonts w:hint="eastAsia" w:ascii="仿宋" w:hAnsi="仿宋" w:eastAsia="仿宋"/>
          <w:highlight w:val="none"/>
        </w:rPr>
      </w:pPr>
    </w:p>
    <w:p w14:paraId="2F53B007">
      <w:pPr>
        <w:spacing w:line="360" w:lineRule="auto"/>
        <w:rPr>
          <w:rFonts w:hint="eastAsia" w:ascii="仿宋" w:hAnsi="仿宋" w:eastAsia="仿宋"/>
          <w:highlight w:val="none"/>
        </w:rPr>
      </w:pPr>
    </w:p>
    <w:p w14:paraId="3894CBDB">
      <w:pPr>
        <w:spacing w:line="360" w:lineRule="auto"/>
        <w:rPr>
          <w:rFonts w:hint="eastAsia" w:ascii="仿宋" w:hAnsi="仿宋" w:eastAsia="仿宋"/>
          <w:highlight w:val="none"/>
        </w:rPr>
      </w:pPr>
    </w:p>
    <w:p w14:paraId="3F5D6172">
      <w:pPr>
        <w:spacing w:line="360" w:lineRule="auto"/>
        <w:rPr>
          <w:rFonts w:hint="eastAsia" w:ascii="仿宋" w:hAnsi="仿宋" w:eastAsia="仿宋"/>
          <w:highlight w:val="none"/>
        </w:rPr>
      </w:pPr>
    </w:p>
    <w:p w14:paraId="7C701C24">
      <w:pPr>
        <w:spacing w:line="360" w:lineRule="auto"/>
        <w:rPr>
          <w:rFonts w:hint="eastAsia" w:ascii="仿宋" w:hAnsi="仿宋" w:eastAsia="仿宋"/>
          <w:highlight w:val="none"/>
        </w:rPr>
      </w:pPr>
    </w:p>
    <w:p w14:paraId="73F48716">
      <w:pPr>
        <w:spacing w:line="360" w:lineRule="auto"/>
        <w:rPr>
          <w:rFonts w:hint="eastAsia" w:ascii="仿宋" w:hAnsi="仿宋" w:eastAsia="仿宋"/>
          <w:highlight w:val="none"/>
        </w:rPr>
      </w:pPr>
    </w:p>
    <w:p w14:paraId="06EF5A7F">
      <w:pPr>
        <w:spacing w:line="360" w:lineRule="auto"/>
        <w:rPr>
          <w:rFonts w:hint="eastAsia" w:ascii="仿宋" w:hAnsi="仿宋" w:eastAsia="仿宋"/>
          <w:highlight w:val="none"/>
        </w:rPr>
      </w:pPr>
    </w:p>
    <w:p w14:paraId="276F6539">
      <w:pPr>
        <w:spacing w:line="360" w:lineRule="auto"/>
        <w:rPr>
          <w:rFonts w:hint="eastAsia" w:ascii="仿宋" w:hAnsi="仿宋" w:eastAsia="仿宋"/>
          <w:highlight w:val="none"/>
        </w:rPr>
      </w:pPr>
    </w:p>
    <w:p w14:paraId="778B0030">
      <w:pPr>
        <w:pStyle w:val="8"/>
        <w:rPr>
          <w:rFonts w:hint="eastAsia" w:ascii="仿宋" w:hAnsi="仿宋" w:eastAsia="仿宋"/>
          <w:highlight w:val="none"/>
        </w:rPr>
      </w:pPr>
    </w:p>
    <w:p w14:paraId="2A933264">
      <w:pPr>
        <w:pStyle w:val="49"/>
        <w:rPr>
          <w:rFonts w:hint="eastAsia" w:ascii="仿宋" w:hAnsi="仿宋" w:eastAsia="仿宋"/>
          <w:highlight w:val="none"/>
        </w:rPr>
      </w:pPr>
    </w:p>
    <w:p w14:paraId="6C00F107">
      <w:pPr>
        <w:rPr>
          <w:rFonts w:hint="eastAsia" w:ascii="仿宋" w:hAnsi="仿宋" w:eastAsia="仿宋"/>
          <w:highlight w:val="none"/>
        </w:rPr>
      </w:pPr>
    </w:p>
    <w:p w14:paraId="7B2B9D6A">
      <w:pPr>
        <w:pStyle w:val="8"/>
        <w:rPr>
          <w:rFonts w:hint="eastAsia" w:ascii="仿宋" w:hAnsi="仿宋" w:eastAsia="仿宋"/>
          <w:highlight w:val="none"/>
        </w:rPr>
      </w:pPr>
    </w:p>
    <w:p w14:paraId="5342DFB9">
      <w:pPr>
        <w:rPr>
          <w:rFonts w:hint="eastAsia" w:ascii="仿宋" w:hAnsi="仿宋" w:eastAsia="仿宋"/>
          <w:highlight w:val="none"/>
        </w:rPr>
      </w:pPr>
      <w:r>
        <w:rPr>
          <w:rFonts w:hint="eastAsia" w:ascii="仿宋" w:hAnsi="仿宋" w:eastAsia="仿宋"/>
          <w:highlight w:val="none"/>
        </w:rPr>
        <w:br w:type="page"/>
      </w:r>
    </w:p>
    <w:p w14:paraId="478D8B8E">
      <w:pPr>
        <w:spacing w:line="360" w:lineRule="auto"/>
        <w:rPr>
          <w:rFonts w:hint="eastAsia" w:ascii="仿宋" w:hAnsi="仿宋" w:eastAsia="仿宋"/>
          <w:highlight w:val="none"/>
        </w:rPr>
      </w:pPr>
      <w:r>
        <w:rPr>
          <w:rFonts w:hint="eastAsia" w:ascii="仿宋" w:hAnsi="仿宋" w:eastAsia="仿宋"/>
          <w:highlight w:val="none"/>
        </w:rPr>
        <w:t>（二）商务响应偏离表</w:t>
      </w:r>
    </w:p>
    <w:p w14:paraId="1C2FAE24">
      <w:pPr>
        <w:snapToGrid w:val="0"/>
        <w:spacing w:line="360" w:lineRule="auto"/>
        <w:jc w:val="center"/>
        <w:rPr>
          <w:rFonts w:hint="eastAsia" w:ascii="仿宋" w:hAnsi="仿宋" w:eastAsia="仿宋"/>
          <w:b/>
          <w:highlight w:val="none"/>
        </w:rPr>
      </w:pPr>
      <w:r>
        <w:rPr>
          <w:rFonts w:hint="eastAsia" w:ascii="仿宋" w:hAnsi="仿宋" w:eastAsia="仿宋"/>
          <w:b/>
          <w:highlight w:val="none"/>
        </w:rPr>
        <w:t>商务响应偏离表</w:t>
      </w:r>
    </w:p>
    <w:p w14:paraId="6C384F9A">
      <w:pPr>
        <w:snapToGrid w:val="0"/>
        <w:spacing w:line="360" w:lineRule="auto"/>
        <w:rPr>
          <w:rFonts w:hint="eastAsia"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F4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752AD72">
            <w:pPr>
              <w:jc w:val="center"/>
              <w:rPr>
                <w:rFonts w:hint="eastAsia" w:ascii="仿宋" w:hAnsi="仿宋" w:eastAsia="仿宋"/>
                <w:highlight w:val="none"/>
              </w:rPr>
            </w:pPr>
            <w:r>
              <w:rPr>
                <w:rFonts w:hint="eastAsia" w:ascii="仿宋" w:hAnsi="仿宋" w:eastAsia="仿宋"/>
                <w:highlight w:val="none"/>
              </w:rPr>
              <w:t>序号</w:t>
            </w:r>
          </w:p>
        </w:tc>
        <w:tc>
          <w:tcPr>
            <w:tcW w:w="3179" w:type="dxa"/>
            <w:vAlign w:val="center"/>
          </w:tcPr>
          <w:p w14:paraId="49D4DAD6">
            <w:pPr>
              <w:jc w:val="center"/>
              <w:rPr>
                <w:rFonts w:hint="eastAsia" w:ascii="仿宋" w:hAnsi="仿宋" w:eastAsia="仿宋"/>
                <w:highlight w:val="none"/>
              </w:rPr>
            </w:pPr>
            <w:r>
              <w:rPr>
                <w:rFonts w:hint="eastAsia" w:ascii="仿宋" w:hAnsi="仿宋" w:eastAsia="仿宋"/>
                <w:highlight w:val="none"/>
              </w:rPr>
              <w:t>比选项目需求</w:t>
            </w:r>
          </w:p>
        </w:tc>
        <w:tc>
          <w:tcPr>
            <w:tcW w:w="2434" w:type="dxa"/>
            <w:vAlign w:val="center"/>
          </w:tcPr>
          <w:p w14:paraId="05DC1737">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677359CB">
            <w:pPr>
              <w:jc w:val="center"/>
              <w:rPr>
                <w:rFonts w:hint="eastAsia" w:ascii="仿宋" w:hAnsi="仿宋" w:eastAsia="仿宋"/>
                <w:highlight w:val="none"/>
              </w:rPr>
            </w:pPr>
            <w:r>
              <w:rPr>
                <w:rFonts w:hint="eastAsia" w:ascii="仿宋" w:hAnsi="仿宋" w:eastAsia="仿宋"/>
                <w:highlight w:val="none"/>
              </w:rPr>
              <w:t>差异说明</w:t>
            </w:r>
          </w:p>
        </w:tc>
      </w:tr>
      <w:tr w14:paraId="7D6B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0E9647">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3AA7E5F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562E8CE6">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52E02EAB">
            <w:pPr>
              <w:tabs>
                <w:tab w:val="left" w:pos="6300"/>
              </w:tabs>
              <w:snapToGrid w:val="0"/>
              <w:spacing w:line="360" w:lineRule="auto"/>
              <w:jc w:val="center"/>
              <w:outlineLvl w:val="0"/>
              <w:rPr>
                <w:rFonts w:hint="eastAsia" w:ascii="仿宋" w:hAnsi="仿宋" w:eastAsia="仿宋"/>
                <w:sz w:val="21"/>
                <w:highlight w:val="none"/>
              </w:rPr>
            </w:pPr>
          </w:p>
        </w:tc>
      </w:tr>
      <w:tr w14:paraId="2D1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63CA52">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76555A2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43710E2B">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63396CD9">
            <w:pPr>
              <w:tabs>
                <w:tab w:val="left" w:pos="6300"/>
              </w:tabs>
              <w:snapToGrid w:val="0"/>
              <w:spacing w:line="360" w:lineRule="auto"/>
              <w:jc w:val="center"/>
              <w:outlineLvl w:val="0"/>
              <w:rPr>
                <w:rFonts w:hint="eastAsia" w:ascii="仿宋" w:hAnsi="仿宋" w:eastAsia="仿宋"/>
                <w:sz w:val="21"/>
                <w:highlight w:val="none"/>
              </w:rPr>
            </w:pPr>
          </w:p>
        </w:tc>
      </w:tr>
      <w:tr w14:paraId="3A4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AF0FE8">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C01F1B9">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21A33A20">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0DF9911B">
            <w:pPr>
              <w:tabs>
                <w:tab w:val="left" w:pos="6300"/>
              </w:tabs>
              <w:snapToGrid w:val="0"/>
              <w:spacing w:line="360" w:lineRule="auto"/>
              <w:jc w:val="center"/>
              <w:outlineLvl w:val="0"/>
              <w:rPr>
                <w:rFonts w:hint="eastAsia" w:ascii="仿宋" w:hAnsi="仿宋" w:eastAsia="仿宋"/>
                <w:sz w:val="21"/>
                <w:highlight w:val="none"/>
              </w:rPr>
            </w:pPr>
          </w:p>
        </w:tc>
      </w:tr>
      <w:tr w14:paraId="6999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4DAC49">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5D7611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12B53AED">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DA26213">
            <w:pPr>
              <w:tabs>
                <w:tab w:val="left" w:pos="6300"/>
              </w:tabs>
              <w:snapToGrid w:val="0"/>
              <w:spacing w:line="360" w:lineRule="auto"/>
              <w:jc w:val="center"/>
              <w:outlineLvl w:val="0"/>
              <w:rPr>
                <w:rFonts w:hint="eastAsia" w:ascii="仿宋" w:hAnsi="仿宋" w:eastAsia="仿宋"/>
                <w:sz w:val="21"/>
                <w:highlight w:val="none"/>
              </w:rPr>
            </w:pPr>
          </w:p>
        </w:tc>
      </w:tr>
      <w:tr w14:paraId="315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301A8A">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276F5C6">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8BF9E60">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A2B7C80">
            <w:pPr>
              <w:tabs>
                <w:tab w:val="left" w:pos="6300"/>
              </w:tabs>
              <w:snapToGrid w:val="0"/>
              <w:spacing w:line="360" w:lineRule="auto"/>
              <w:jc w:val="center"/>
              <w:outlineLvl w:val="0"/>
              <w:rPr>
                <w:rFonts w:hint="eastAsia" w:ascii="仿宋" w:hAnsi="仿宋" w:eastAsia="仿宋"/>
                <w:sz w:val="21"/>
                <w:highlight w:val="none"/>
              </w:rPr>
            </w:pPr>
          </w:p>
        </w:tc>
      </w:tr>
      <w:tr w14:paraId="7B79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7A755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2EF399C4">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525EB8EA">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16E8C925">
            <w:pPr>
              <w:tabs>
                <w:tab w:val="left" w:pos="6300"/>
              </w:tabs>
              <w:snapToGrid w:val="0"/>
              <w:spacing w:line="360" w:lineRule="auto"/>
              <w:jc w:val="center"/>
              <w:outlineLvl w:val="0"/>
              <w:rPr>
                <w:rFonts w:hint="eastAsia" w:ascii="仿宋" w:hAnsi="仿宋" w:eastAsia="仿宋"/>
                <w:sz w:val="21"/>
                <w:highlight w:val="none"/>
              </w:rPr>
            </w:pPr>
          </w:p>
        </w:tc>
      </w:tr>
    </w:tbl>
    <w:p w14:paraId="76717D11">
      <w:pPr>
        <w:snapToGrid w:val="0"/>
        <w:spacing w:line="360" w:lineRule="auto"/>
        <w:rPr>
          <w:rFonts w:hint="eastAsia" w:ascii="仿宋" w:hAnsi="仿宋" w:eastAsia="仿宋"/>
          <w:highlight w:val="none"/>
        </w:rPr>
      </w:pPr>
    </w:p>
    <w:p w14:paraId="7AD7E2F1">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472A3BCD">
      <w:pPr>
        <w:spacing w:line="500" w:lineRule="exact"/>
        <w:ind w:firstLine="360" w:firstLineChars="150"/>
        <w:rPr>
          <w:rFonts w:hint="eastAsia" w:ascii="仿宋" w:hAnsi="仿宋" w:eastAsia="仿宋"/>
          <w:highlight w:val="none"/>
        </w:rPr>
      </w:pPr>
      <w:r>
        <w:rPr>
          <w:rFonts w:hint="eastAsia" w:ascii="仿宋" w:hAnsi="仿宋" w:eastAsia="仿宋"/>
          <w:highlight w:val="none"/>
        </w:rPr>
        <w:t>（供应商公章）                                 （签字或盖章）</w:t>
      </w:r>
    </w:p>
    <w:p w14:paraId="3A44F1E1">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0200066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56016F3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10143866">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72C459F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71BD8DA2">
      <w:pPr>
        <w:tabs>
          <w:tab w:val="left" w:pos="6300"/>
        </w:tabs>
        <w:snapToGrid w:val="0"/>
        <w:spacing w:line="360" w:lineRule="auto"/>
        <w:ind w:firstLine="480" w:firstLineChars="200"/>
        <w:rPr>
          <w:rFonts w:hint="eastAsia"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0FEF85C0">
      <w:pPr>
        <w:spacing w:line="380" w:lineRule="exact"/>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72EAE100">
      <w:pPr>
        <w:pStyle w:val="4"/>
        <w:spacing w:before="0" w:after="0" w:line="360" w:lineRule="auto"/>
        <w:rPr>
          <w:rFonts w:hint="eastAsia" w:ascii="仿宋" w:hAnsi="仿宋" w:eastAsia="仿宋"/>
          <w:sz w:val="24"/>
          <w:szCs w:val="24"/>
          <w:highlight w:val="none"/>
        </w:rPr>
      </w:pPr>
      <w:r>
        <w:rPr>
          <w:rFonts w:hint="eastAsia" w:ascii="仿宋" w:hAnsi="仿宋" w:eastAsia="仿宋"/>
          <w:b w:val="0"/>
          <w:sz w:val="24"/>
          <w:szCs w:val="24"/>
          <w:highlight w:val="none"/>
        </w:rPr>
        <w:br w:type="page"/>
      </w:r>
      <w:bookmarkStart w:id="142" w:name="_Toc486608280"/>
      <w:bookmarkStart w:id="143" w:name="_Toc8290"/>
      <w:bookmarkStart w:id="144" w:name="_Toc487204800"/>
      <w:bookmarkStart w:id="145" w:name="_Toc23557"/>
      <w:bookmarkStart w:id="146" w:name="_Toc486585243"/>
      <w:bookmarkStart w:id="147" w:name="_Toc17426"/>
      <w:r>
        <w:rPr>
          <w:rFonts w:hint="eastAsia" w:ascii="仿宋" w:hAnsi="仿宋" w:eastAsia="仿宋"/>
          <w:sz w:val="24"/>
          <w:szCs w:val="24"/>
          <w:highlight w:val="none"/>
        </w:rPr>
        <w:t>四、资格条件及其他</w:t>
      </w:r>
      <w:bookmarkEnd w:id="142"/>
      <w:bookmarkEnd w:id="143"/>
      <w:bookmarkEnd w:id="144"/>
      <w:bookmarkEnd w:id="145"/>
      <w:bookmarkEnd w:id="146"/>
      <w:bookmarkEnd w:id="147"/>
    </w:p>
    <w:p w14:paraId="37C6BD6E">
      <w:pPr>
        <w:spacing w:line="420" w:lineRule="exact"/>
        <w:ind w:firstLine="480" w:firstLineChars="200"/>
        <w:rPr>
          <w:rFonts w:hint="eastAsia"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5E5DE553">
      <w:pPr>
        <w:tabs>
          <w:tab w:val="left" w:pos="6300"/>
        </w:tabs>
        <w:snapToGrid w:val="0"/>
        <w:spacing w:line="360" w:lineRule="auto"/>
        <w:ind w:firstLine="570"/>
        <w:rPr>
          <w:rFonts w:hint="eastAsia" w:ascii="仿宋" w:hAnsi="仿宋" w:eastAsia="仿宋"/>
          <w:highlight w:val="none"/>
        </w:rPr>
      </w:pPr>
    </w:p>
    <w:p w14:paraId="53337C1D">
      <w:pPr>
        <w:tabs>
          <w:tab w:val="left" w:pos="6300"/>
        </w:tabs>
        <w:snapToGrid w:val="0"/>
        <w:spacing w:line="380" w:lineRule="exact"/>
        <w:ind w:firstLine="570"/>
        <w:rPr>
          <w:rFonts w:hint="eastAsia" w:ascii="仿宋" w:hAnsi="仿宋" w:eastAsia="仿宋"/>
          <w:highlight w:val="none"/>
        </w:rPr>
      </w:pPr>
    </w:p>
    <w:p w14:paraId="792D5201">
      <w:pPr>
        <w:spacing w:line="360" w:lineRule="auto"/>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AAFD8AA">
      <w:pPr>
        <w:tabs>
          <w:tab w:val="left" w:pos="6300"/>
        </w:tabs>
        <w:snapToGrid w:val="0"/>
        <w:spacing w:line="360" w:lineRule="auto"/>
        <w:ind w:firstLine="570"/>
        <w:rPr>
          <w:rFonts w:hint="eastAsia" w:ascii="仿宋" w:hAnsi="仿宋" w:eastAsia="仿宋"/>
          <w:highlight w:val="none"/>
        </w:rPr>
      </w:pPr>
    </w:p>
    <w:p w14:paraId="2717C59B">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项目名称：</w:t>
      </w:r>
    </w:p>
    <w:p w14:paraId="56048899">
      <w:pPr>
        <w:tabs>
          <w:tab w:val="left" w:pos="6300"/>
        </w:tabs>
        <w:snapToGrid w:val="0"/>
        <w:spacing w:line="360" w:lineRule="auto"/>
        <w:ind w:firstLine="570"/>
        <w:rPr>
          <w:rFonts w:hint="eastAsia" w:ascii="仿宋" w:hAnsi="仿宋" w:eastAsia="仿宋"/>
          <w:highlight w:val="none"/>
        </w:rPr>
      </w:pPr>
    </w:p>
    <w:p w14:paraId="06F945C1">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23F5AD5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2308C817">
      <w:pPr>
        <w:tabs>
          <w:tab w:val="left" w:pos="6300"/>
        </w:tabs>
        <w:snapToGrid w:val="0"/>
        <w:spacing w:line="360" w:lineRule="auto"/>
        <w:ind w:firstLine="570"/>
        <w:rPr>
          <w:rFonts w:hint="eastAsia" w:ascii="仿宋" w:hAnsi="仿宋" w:eastAsia="仿宋"/>
          <w:highlight w:val="none"/>
        </w:rPr>
      </w:pPr>
    </w:p>
    <w:p w14:paraId="22F0E523">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特此证明。</w:t>
      </w:r>
    </w:p>
    <w:p w14:paraId="0E932DD5">
      <w:pPr>
        <w:tabs>
          <w:tab w:val="left" w:pos="6300"/>
        </w:tabs>
        <w:snapToGrid w:val="0"/>
        <w:spacing w:line="360" w:lineRule="auto"/>
        <w:ind w:firstLine="570"/>
        <w:rPr>
          <w:rFonts w:hint="eastAsia" w:ascii="仿宋" w:hAnsi="仿宋" w:eastAsia="仿宋"/>
          <w:highlight w:val="none"/>
        </w:rPr>
      </w:pPr>
    </w:p>
    <w:p w14:paraId="3F520E1C">
      <w:pPr>
        <w:tabs>
          <w:tab w:val="left" w:pos="6300"/>
        </w:tabs>
        <w:snapToGrid w:val="0"/>
        <w:spacing w:line="360" w:lineRule="auto"/>
        <w:ind w:firstLine="570"/>
        <w:rPr>
          <w:rFonts w:hint="eastAsia" w:ascii="仿宋" w:hAnsi="仿宋" w:eastAsia="仿宋"/>
          <w:highlight w:val="none"/>
        </w:rPr>
      </w:pPr>
    </w:p>
    <w:p w14:paraId="49F417D2">
      <w:pPr>
        <w:tabs>
          <w:tab w:val="left" w:pos="6300"/>
        </w:tabs>
        <w:snapToGrid w:val="0"/>
        <w:spacing w:line="360" w:lineRule="auto"/>
        <w:ind w:firstLine="570"/>
        <w:rPr>
          <w:rFonts w:hint="eastAsia" w:ascii="仿宋" w:hAnsi="仿宋" w:eastAsia="仿宋"/>
          <w:highlight w:val="none"/>
        </w:rPr>
      </w:pPr>
    </w:p>
    <w:p w14:paraId="3442B05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（供应商公章）</w:t>
      </w:r>
    </w:p>
    <w:p w14:paraId="7D743718">
      <w:pPr>
        <w:tabs>
          <w:tab w:val="left" w:pos="6300"/>
        </w:tabs>
        <w:snapToGrid w:val="0"/>
        <w:spacing w:line="360" w:lineRule="auto"/>
        <w:ind w:firstLine="570"/>
        <w:rPr>
          <w:rFonts w:hint="eastAsia" w:ascii="仿宋" w:hAnsi="仿宋" w:eastAsia="仿宋"/>
          <w:highlight w:val="none"/>
        </w:rPr>
      </w:pPr>
    </w:p>
    <w:p w14:paraId="6E72A21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年   月   日</w:t>
      </w:r>
    </w:p>
    <w:p w14:paraId="3EC0DDF7">
      <w:pPr>
        <w:tabs>
          <w:tab w:val="left" w:pos="6300"/>
        </w:tabs>
        <w:snapToGrid w:val="0"/>
        <w:spacing w:line="360" w:lineRule="auto"/>
        <w:ind w:firstLine="570"/>
        <w:rPr>
          <w:rFonts w:hint="eastAsia" w:ascii="仿宋" w:hAnsi="仿宋" w:eastAsia="仿宋"/>
          <w:highlight w:val="none"/>
        </w:rPr>
      </w:pPr>
    </w:p>
    <w:p w14:paraId="08101A96">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（附：法定代表人身份证正反面复印件）</w:t>
      </w:r>
    </w:p>
    <w:p w14:paraId="6CD89567">
      <w:pPr>
        <w:tabs>
          <w:tab w:val="left" w:pos="6300"/>
        </w:tabs>
        <w:snapToGrid w:val="0"/>
        <w:spacing w:line="380" w:lineRule="exact"/>
        <w:ind w:firstLine="570"/>
        <w:rPr>
          <w:rFonts w:hint="eastAsia" w:ascii="仿宋" w:hAnsi="仿宋" w:eastAsia="仿宋"/>
          <w:highlight w:val="none"/>
        </w:rPr>
      </w:pPr>
    </w:p>
    <w:p w14:paraId="4BE87100">
      <w:pPr>
        <w:tabs>
          <w:tab w:val="left" w:pos="6300"/>
        </w:tabs>
        <w:snapToGrid w:val="0"/>
        <w:spacing w:line="380" w:lineRule="exact"/>
        <w:ind w:firstLine="570"/>
        <w:rPr>
          <w:rFonts w:hint="eastAsia" w:ascii="仿宋" w:hAnsi="仿宋" w:eastAsia="仿宋"/>
          <w:highlight w:val="none"/>
        </w:rPr>
      </w:pPr>
    </w:p>
    <w:p w14:paraId="2F43EC16">
      <w:pPr>
        <w:tabs>
          <w:tab w:val="left" w:pos="6300"/>
        </w:tabs>
        <w:snapToGrid w:val="0"/>
        <w:spacing w:line="380" w:lineRule="exact"/>
        <w:ind w:firstLine="570"/>
        <w:rPr>
          <w:rFonts w:hint="eastAsia" w:ascii="仿宋" w:hAnsi="仿宋" w:eastAsia="仿宋"/>
          <w:highlight w:val="none"/>
        </w:rPr>
      </w:pPr>
    </w:p>
    <w:p w14:paraId="5BC4CEB9">
      <w:pPr>
        <w:tabs>
          <w:tab w:val="left" w:pos="6300"/>
        </w:tabs>
        <w:snapToGrid w:val="0"/>
        <w:spacing w:line="380" w:lineRule="exact"/>
        <w:ind w:firstLine="570"/>
        <w:rPr>
          <w:rFonts w:hint="eastAsia" w:ascii="仿宋" w:hAnsi="仿宋" w:eastAsia="仿宋"/>
          <w:highlight w:val="none"/>
        </w:rPr>
      </w:pPr>
    </w:p>
    <w:p w14:paraId="283B7B08">
      <w:pPr>
        <w:tabs>
          <w:tab w:val="left" w:pos="6300"/>
        </w:tabs>
        <w:snapToGrid w:val="0"/>
        <w:spacing w:line="380" w:lineRule="exact"/>
        <w:ind w:firstLine="570"/>
        <w:rPr>
          <w:rFonts w:hint="eastAsia" w:ascii="仿宋" w:hAnsi="仿宋" w:eastAsia="仿宋"/>
          <w:highlight w:val="none"/>
        </w:rPr>
      </w:pPr>
    </w:p>
    <w:p w14:paraId="0CEBA3FF">
      <w:pPr>
        <w:tabs>
          <w:tab w:val="left" w:pos="6300"/>
        </w:tabs>
        <w:snapToGrid w:val="0"/>
        <w:spacing w:line="380" w:lineRule="exact"/>
        <w:ind w:firstLine="570"/>
        <w:rPr>
          <w:rFonts w:hint="eastAsia" w:ascii="仿宋" w:hAnsi="仿宋" w:eastAsia="仿宋"/>
          <w:highlight w:val="none"/>
        </w:rPr>
      </w:pPr>
    </w:p>
    <w:p w14:paraId="46FF290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45D6D980">
      <w:pPr>
        <w:tabs>
          <w:tab w:val="left" w:pos="6300"/>
        </w:tabs>
        <w:snapToGrid w:val="0"/>
        <w:spacing w:line="360" w:lineRule="auto"/>
        <w:ind w:firstLine="570"/>
        <w:rPr>
          <w:rFonts w:hint="eastAsia" w:ascii="仿宋" w:hAnsi="仿宋" w:eastAsia="仿宋"/>
          <w:highlight w:val="none"/>
        </w:rPr>
      </w:pPr>
    </w:p>
    <w:p w14:paraId="5E62CE0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项目名称：</w:t>
      </w:r>
    </w:p>
    <w:p w14:paraId="0F87BEAA">
      <w:pPr>
        <w:tabs>
          <w:tab w:val="left" w:pos="6300"/>
        </w:tabs>
        <w:snapToGrid w:val="0"/>
        <w:spacing w:line="360" w:lineRule="auto"/>
        <w:ind w:firstLine="570"/>
        <w:rPr>
          <w:rFonts w:hint="eastAsia" w:ascii="仿宋" w:hAnsi="仿宋" w:eastAsia="仿宋"/>
          <w:highlight w:val="none"/>
        </w:rPr>
      </w:pPr>
    </w:p>
    <w:p w14:paraId="65AA2F7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4CEC9CE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2C4D647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我单位对被授权人的签字负全部责任。</w:t>
      </w:r>
    </w:p>
    <w:p w14:paraId="301371A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74FB363B">
      <w:pPr>
        <w:tabs>
          <w:tab w:val="left" w:pos="6300"/>
        </w:tabs>
        <w:snapToGrid w:val="0"/>
        <w:spacing w:line="360" w:lineRule="auto"/>
        <w:ind w:firstLine="570"/>
        <w:rPr>
          <w:rFonts w:hint="eastAsia" w:ascii="仿宋" w:hAnsi="仿宋" w:eastAsia="仿宋"/>
          <w:highlight w:val="none"/>
        </w:rPr>
      </w:pPr>
    </w:p>
    <w:p w14:paraId="645C623A">
      <w:pPr>
        <w:tabs>
          <w:tab w:val="left" w:pos="6300"/>
        </w:tabs>
        <w:snapToGrid w:val="0"/>
        <w:spacing w:line="360" w:lineRule="auto"/>
        <w:ind w:firstLine="570"/>
        <w:rPr>
          <w:rFonts w:hint="eastAsia" w:ascii="仿宋" w:hAnsi="仿宋" w:eastAsia="仿宋"/>
          <w:highlight w:val="none"/>
        </w:rPr>
      </w:pPr>
    </w:p>
    <w:p w14:paraId="4731416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被授权人：                                   供应商法定代表人：</w:t>
      </w:r>
    </w:p>
    <w:p w14:paraId="47A61F2C">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（签字或盖章）                              （签字或盖章）</w:t>
      </w:r>
    </w:p>
    <w:p w14:paraId="4B06BB44">
      <w:pPr>
        <w:tabs>
          <w:tab w:val="left" w:pos="6300"/>
        </w:tabs>
        <w:snapToGrid w:val="0"/>
        <w:spacing w:line="360" w:lineRule="auto"/>
        <w:ind w:firstLine="570"/>
        <w:rPr>
          <w:rFonts w:hint="eastAsia" w:ascii="仿宋" w:hAnsi="仿宋" w:eastAsia="仿宋"/>
          <w:highlight w:val="none"/>
        </w:rPr>
      </w:pPr>
    </w:p>
    <w:p w14:paraId="5C4B0933">
      <w:pPr>
        <w:tabs>
          <w:tab w:val="left" w:pos="6300"/>
        </w:tabs>
        <w:snapToGrid w:val="0"/>
        <w:spacing w:line="360" w:lineRule="auto"/>
        <w:ind w:firstLine="570"/>
        <w:rPr>
          <w:rFonts w:hint="eastAsia" w:ascii="仿宋" w:hAnsi="仿宋" w:eastAsia="仿宋"/>
          <w:highlight w:val="none"/>
        </w:rPr>
      </w:pPr>
    </w:p>
    <w:p w14:paraId="45ACE02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（附：被授权人身份证正反面复印件）</w:t>
      </w:r>
    </w:p>
    <w:p w14:paraId="141F8D2A">
      <w:pPr>
        <w:tabs>
          <w:tab w:val="left" w:pos="6300"/>
        </w:tabs>
        <w:snapToGrid w:val="0"/>
        <w:spacing w:line="360" w:lineRule="auto"/>
        <w:ind w:firstLine="570"/>
        <w:rPr>
          <w:rFonts w:hint="eastAsia" w:ascii="仿宋" w:hAnsi="仿宋" w:eastAsia="仿宋"/>
          <w:highlight w:val="none"/>
        </w:rPr>
      </w:pPr>
    </w:p>
    <w:p w14:paraId="19772DB2">
      <w:pPr>
        <w:tabs>
          <w:tab w:val="left" w:pos="6300"/>
        </w:tabs>
        <w:snapToGrid w:val="0"/>
        <w:spacing w:line="360" w:lineRule="auto"/>
        <w:ind w:firstLine="570"/>
        <w:rPr>
          <w:rFonts w:hint="eastAsia" w:ascii="仿宋" w:hAnsi="仿宋" w:eastAsia="仿宋"/>
          <w:highlight w:val="none"/>
        </w:rPr>
      </w:pPr>
    </w:p>
    <w:p w14:paraId="0C20CA4D">
      <w:pPr>
        <w:tabs>
          <w:tab w:val="left" w:pos="6300"/>
        </w:tabs>
        <w:snapToGrid w:val="0"/>
        <w:spacing w:line="360" w:lineRule="auto"/>
        <w:ind w:firstLine="570"/>
        <w:rPr>
          <w:rFonts w:hint="eastAsia" w:ascii="仿宋" w:hAnsi="仿宋" w:eastAsia="仿宋"/>
          <w:highlight w:val="none"/>
        </w:rPr>
      </w:pPr>
    </w:p>
    <w:p w14:paraId="60FDAE22">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（供应商公章）</w:t>
      </w:r>
    </w:p>
    <w:p w14:paraId="7F0E3719">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年   月   日</w:t>
      </w:r>
    </w:p>
    <w:p w14:paraId="5F64B7BC">
      <w:pPr>
        <w:rPr>
          <w:rFonts w:hint="eastAsia" w:ascii="仿宋" w:hAnsi="仿宋" w:eastAsia="仿宋" w:cs="仿宋"/>
          <w:highlight w:val="none"/>
        </w:rPr>
      </w:pPr>
      <w:r>
        <w:rPr>
          <w:rFonts w:hint="eastAsia" w:ascii="仿宋" w:hAnsi="仿宋" w:eastAsia="仿宋" w:cs="仿宋"/>
          <w:highlight w:val="none"/>
        </w:rPr>
        <w:br w:type="page"/>
      </w:r>
    </w:p>
    <w:p w14:paraId="35E998A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（四）基本资格条件承诺函</w:t>
      </w:r>
    </w:p>
    <w:p w14:paraId="5D9284C7">
      <w:pPr>
        <w:tabs>
          <w:tab w:val="left" w:pos="6300"/>
        </w:tabs>
        <w:snapToGrid w:val="0"/>
        <w:spacing w:line="500" w:lineRule="exact"/>
        <w:rPr>
          <w:rFonts w:hint="eastAsia" w:ascii="仿宋" w:hAnsi="仿宋" w:eastAsia="仿宋" w:cs="仿宋"/>
          <w:highlight w:val="none"/>
        </w:rPr>
      </w:pPr>
    </w:p>
    <w:p w14:paraId="58FCAA05">
      <w:pPr>
        <w:tabs>
          <w:tab w:val="left" w:pos="6300"/>
        </w:tabs>
        <w:snapToGrid w:val="0"/>
        <w:spacing w:line="500"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701378F3">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致 </w:t>
      </w:r>
    </w:p>
    <w:p w14:paraId="3613FB23">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（采购代理机构名称）： </w:t>
      </w:r>
    </w:p>
    <w:p w14:paraId="3796471B">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（投标人名称）郑重承诺： </w:t>
      </w:r>
    </w:p>
    <w:p w14:paraId="1B32A509">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00F21607">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243B028">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59C9CF6A">
      <w:pPr>
        <w:pStyle w:val="8"/>
        <w:rPr>
          <w:highlight w:val="none"/>
        </w:rPr>
      </w:pPr>
    </w:p>
    <w:p w14:paraId="2E26F57E">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（投标人公章） </w:t>
      </w:r>
    </w:p>
    <w:p w14:paraId="27A4B067">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年     月      日</w:t>
      </w:r>
    </w:p>
    <w:p w14:paraId="741019C9">
      <w:pPr>
        <w:tabs>
          <w:tab w:val="left" w:pos="6300"/>
        </w:tabs>
        <w:snapToGrid w:val="0"/>
        <w:spacing w:line="500" w:lineRule="exact"/>
        <w:rPr>
          <w:rFonts w:hint="eastAsia" w:ascii="仿宋" w:hAnsi="仿宋" w:eastAsia="仿宋" w:cs="仿宋"/>
          <w:highlight w:val="none"/>
        </w:rPr>
      </w:pPr>
      <w:r>
        <w:rPr>
          <w:rFonts w:ascii="仿宋" w:hAnsi="仿宋" w:eastAsia="仿宋" w:cs="仿宋"/>
          <w:highlight w:val="none"/>
        </w:rPr>
        <w:br w:type="page"/>
      </w:r>
    </w:p>
    <w:p w14:paraId="28BA20F8">
      <w:pPr>
        <w:pStyle w:val="4"/>
        <w:rPr>
          <w:rFonts w:hint="eastAsia" w:ascii="仿宋" w:hAnsi="仿宋" w:eastAsia="仿宋"/>
          <w:sz w:val="24"/>
          <w:szCs w:val="24"/>
          <w:highlight w:val="none"/>
        </w:rPr>
      </w:pPr>
      <w:bookmarkStart w:id="148" w:name="_Toc11824"/>
      <w:bookmarkStart w:id="149" w:name="_Toc29032"/>
      <w:bookmarkStart w:id="150" w:name="_Toc486585244"/>
      <w:bookmarkStart w:id="151" w:name="_Toc486608281"/>
      <w:bookmarkStart w:id="152" w:name="_Toc487204801"/>
      <w:bookmarkStart w:id="153" w:name="_Toc22044"/>
      <w:r>
        <w:rPr>
          <w:rFonts w:hint="eastAsia" w:ascii="仿宋" w:hAnsi="仿宋" w:eastAsia="仿宋"/>
          <w:sz w:val="24"/>
          <w:szCs w:val="24"/>
          <w:highlight w:val="none"/>
        </w:rPr>
        <w:t>五、其他应提供的资料</w:t>
      </w:r>
      <w:bookmarkEnd w:id="148"/>
      <w:bookmarkEnd w:id="149"/>
      <w:bookmarkEnd w:id="150"/>
      <w:bookmarkEnd w:id="151"/>
      <w:bookmarkEnd w:id="152"/>
      <w:bookmarkEnd w:id="153"/>
    </w:p>
    <w:p w14:paraId="078F81C5">
      <w:pPr>
        <w:spacing w:line="380" w:lineRule="exact"/>
        <w:rPr>
          <w:rFonts w:hint="eastAsia" w:ascii="仿宋" w:hAnsi="仿宋" w:eastAsia="仿宋"/>
          <w:highlight w:val="none"/>
        </w:rPr>
      </w:pPr>
      <w:r>
        <w:rPr>
          <w:rFonts w:hint="eastAsia" w:ascii="仿宋" w:hAnsi="仿宋" w:eastAsia="仿宋"/>
          <w:highlight w:val="none"/>
        </w:rPr>
        <w:t>（一）其他与项目有关的资料（如有）</w:t>
      </w:r>
    </w:p>
    <w:p w14:paraId="27721478">
      <w:pPr>
        <w:spacing w:line="380" w:lineRule="exact"/>
        <w:rPr>
          <w:rFonts w:hint="eastAsia" w:ascii="仿宋" w:hAnsi="仿宋" w:eastAsia="仿宋"/>
          <w:highlight w:val="none"/>
        </w:rPr>
      </w:pPr>
      <w:r>
        <w:rPr>
          <w:rFonts w:hint="eastAsia" w:ascii="仿宋" w:hAnsi="仿宋" w:eastAsia="仿宋"/>
          <w:highlight w:val="none"/>
        </w:rPr>
        <w:t>其他与项目有关的资料（自附）：其他与本项目有关的资料等。</w:t>
      </w:r>
    </w:p>
    <w:p w14:paraId="5E881862">
      <w:pPr>
        <w:spacing w:line="380" w:lineRule="exact"/>
        <w:rPr>
          <w:rFonts w:hint="eastAsia" w:ascii="仿宋" w:hAnsi="仿宋" w:eastAsia="仿宋"/>
          <w:highlight w:val="none"/>
        </w:rPr>
      </w:pPr>
    </w:p>
    <w:p w14:paraId="261C4ACF">
      <w:pPr>
        <w:spacing w:line="380" w:lineRule="exact"/>
        <w:rPr>
          <w:rFonts w:hint="eastAsia" w:ascii="仿宋" w:hAnsi="仿宋" w:eastAsia="仿宋"/>
          <w:highlight w:val="none"/>
        </w:rPr>
      </w:pPr>
    </w:p>
    <w:p w14:paraId="266EAD8F">
      <w:pPr>
        <w:rPr>
          <w:rFonts w:hint="eastAsia" w:ascii="仿宋" w:hAnsi="仿宋" w:eastAsia="仿宋"/>
          <w:highlight w:val="none"/>
        </w:rPr>
      </w:pPr>
    </w:p>
    <w:p w14:paraId="7F050FED">
      <w:pPr>
        <w:rPr>
          <w:rFonts w:hint="eastAsia" w:ascii="仿宋" w:hAnsi="仿宋" w:eastAsia="仿宋"/>
          <w:highlight w:val="none"/>
        </w:rPr>
      </w:pPr>
    </w:p>
    <w:p w14:paraId="0040F428">
      <w:pPr>
        <w:jc w:val="center"/>
        <w:rPr>
          <w:rFonts w:hint="eastAsia" w:ascii="仿宋" w:hAnsi="仿宋" w:eastAsia="仿宋"/>
          <w:highlight w:val="none"/>
        </w:rPr>
      </w:pPr>
    </w:p>
    <w:p w14:paraId="56E35C26">
      <w:pPr>
        <w:jc w:val="center"/>
        <w:rPr>
          <w:rFonts w:hint="eastAsia" w:ascii="仿宋" w:hAnsi="仿宋" w:eastAsia="仿宋"/>
          <w:highlight w:val="none"/>
        </w:rPr>
      </w:pPr>
    </w:p>
    <w:p w14:paraId="6B5311CB">
      <w:pPr>
        <w:jc w:val="center"/>
        <w:rPr>
          <w:rFonts w:hint="eastAsia" w:ascii="仿宋" w:hAnsi="仿宋" w:eastAsia="仿宋"/>
          <w:highlight w:val="none"/>
        </w:rPr>
      </w:pPr>
    </w:p>
    <w:p w14:paraId="6CDE87DD">
      <w:pPr>
        <w:jc w:val="center"/>
        <w:rPr>
          <w:rFonts w:hint="eastAsia" w:ascii="仿宋" w:hAnsi="仿宋" w:eastAsia="仿宋"/>
          <w:highlight w:val="none"/>
        </w:rPr>
      </w:pPr>
    </w:p>
    <w:p w14:paraId="300F1183">
      <w:pPr>
        <w:jc w:val="center"/>
        <w:rPr>
          <w:rFonts w:hint="eastAsia" w:ascii="仿宋" w:hAnsi="仿宋" w:eastAsia="仿宋"/>
          <w:highlight w:val="none"/>
        </w:rPr>
      </w:pPr>
    </w:p>
    <w:p w14:paraId="4D1F9B8A">
      <w:pPr>
        <w:jc w:val="center"/>
        <w:rPr>
          <w:rFonts w:hint="eastAsia" w:ascii="仿宋" w:hAnsi="仿宋" w:eastAsia="仿宋"/>
          <w:highlight w:val="none"/>
        </w:rPr>
      </w:pPr>
    </w:p>
    <w:p w14:paraId="509EEBE0">
      <w:pPr>
        <w:jc w:val="center"/>
        <w:rPr>
          <w:rFonts w:hint="eastAsia" w:ascii="仿宋" w:hAnsi="仿宋" w:eastAsia="仿宋"/>
          <w:highlight w:val="none"/>
        </w:rPr>
      </w:pPr>
    </w:p>
    <w:p w14:paraId="7BCBDC0B">
      <w:pPr>
        <w:jc w:val="center"/>
        <w:rPr>
          <w:rFonts w:hint="eastAsia" w:ascii="仿宋" w:hAnsi="仿宋" w:eastAsia="仿宋"/>
          <w:highlight w:val="none"/>
        </w:rPr>
      </w:pPr>
      <w:r>
        <w:rPr>
          <w:rFonts w:hint="eastAsia" w:ascii="仿宋" w:hAnsi="仿宋" w:eastAsia="仿宋"/>
          <w:highlight w:val="none"/>
        </w:rPr>
        <w:t>（结束）</w:t>
      </w:r>
    </w:p>
    <w:p w14:paraId="56C592DF">
      <w:pPr>
        <w:pStyle w:val="8"/>
        <w:rPr>
          <w:rFonts w:hint="eastAsia" w:ascii="仿宋" w:hAnsi="仿宋" w:eastAsia="仿宋"/>
          <w:highlight w:val="none"/>
        </w:rPr>
      </w:pPr>
    </w:p>
    <w:p w14:paraId="74A05F08">
      <w:pPr>
        <w:pStyle w:val="8"/>
        <w:rPr>
          <w:rFonts w:hint="eastAsia" w:ascii="仿宋" w:hAnsi="仿宋" w:eastAsia="仿宋"/>
          <w:highlight w:val="none"/>
        </w:rPr>
      </w:pPr>
    </w:p>
    <w:p w14:paraId="476AB6EF">
      <w:pPr>
        <w:pStyle w:val="8"/>
        <w:rPr>
          <w:rFonts w:hint="eastAsia" w:ascii="仿宋" w:hAnsi="仿宋" w:eastAsia="仿宋"/>
          <w:highlight w:val="none"/>
        </w:rPr>
      </w:pPr>
    </w:p>
    <w:p w14:paraId="63F8C092">
      <w:pPr>
        <w:pStyle w:val="8"/>
        <w:rPr>
          <w:rFonts w:hint="eastAsia" w:ascii="仿宋" w:hAnsi="仿宋" w:eastAsia="仿宋"/>
          <w:highlight w:val="none"/>
        </w:rPr>
      </w:pPr>
    </w:p>
    <w:p w14:paraId="59008165">
      <w:pPr>
        <w:pStyle w:val="8"/>
        <w:rPr>
          <w:rFonts w:hint="eastAsia" w:ascii="仿宋" w:hAnsi="仿宋" w:eastAsia="仿宋"/>
          <w:highlight w:val="none"/>
        </w:rPr>
      </w:pPr>
    </w:p>
    <w:p w14:paraId="0370F02A">
      <w:pPr>
        <w:pStyle w:val="8"/>
        <w:rPr>
          <w:rFonts w:hint="eastAsia" w:ascii="仿宋" w:hAnsi="仿宋" w:eastAsia="仿宋"/>
          <w:highlight w:val="none"/>
        </w:rPr>
      </w:pPr>
    </w:p>
    <w:p w14:paraId="1EBA2106">
      <w:pPr>
        <w:pStyle w:val="8"/>
        <w:rPr>
          <w:rFonts w:hint="eastAsia" w:ascii="仿宋" w:hAnsi="仿宋" w:eastAsia="仿宋"/>
          <w:highlight w:val="none"/>
        </w:rPr>
      </w:pPr>
    </w:p>
    <w:p w14:paraId="6591ABA2">
      <w:pPr>
        <w:pStyle w:val="8"/>
        <w:rPr>
          <w:rFonts w:hint="eastAsia" w:ascii="仿宋" w:hAnsi="仿宋" w:eastAsia="仿宋"/>
          <w:highlight w:val="none"/>
        </w:rPr>
      </w:pPr>
    </w:p>
    <w:p w14:paraId="2072587E">
      <w:pPr>
        <w:pStyle w:val="8"/>
        <w:rPr>
          <w:rFonts w:hint="eastAsia" w:ascii="仿宋" w:hAnsi="仿宋" w:eastAsia="仿宋"/>
          <w:highlight w:val="none"/>
        </w:rPr>
      </w:pPr>
    </w:p>
    <w:p w14:paraId="5DB9B02A">
      <w:pPr>
        <w:pStyle w:val="8"/>
        <w:rPr>
          <w:rFonts w:hint="eastAsia" w:ascii="仿宋" w:hAnsi="仿宋" w:eastAsia="仿宋"/>
          <w:highlight w:val="none"/>
        </w:rPr>
      </w:pPr>
    </w:p>
    <w:p w14:paraId="37A825A8">
      <w:pPr>
        <w:pStyle w:val="8"/>
        <w:rPr>
          <w:rFonts w:hint="eastAsia" w:ascii="仿宋" w:hAnsi="仿宋" w:eastAsia="仿宋"/>
          <w:highlight w:val="none"/>
        </w:rPr>
      </w:pPr>
    </w:p>
    <w:p w14:paraId="48B9752C">
      <w:pPr>
        <w:pStyle w:val="8"/>
        <w:rPr>
          <w:rFonts w:hint="eastAsia" w:ascii="仿宋" w:hAnsi="仿宋" w:eastAsia="仿宋"/>
          <w:highlight w:val="none"/>
        </w:rPr>
      </w:pPr>
    </w:p>
    <w:p w14:paraId="0DD0FC58">
      <w:pPr>
        <w:pStyle w:val="8"/>
        <w:rPr>
          <w:rFonts w:hint="eastAsia" w:ascii="仿宋" w:hAnsi="仿宋" w:eastAsia="仿宋"/>
          <w:highlight w:val="none"/>
        </w:rPr>
      </w:pPr>
    </w:p>
    <w:p w14:paraId="256D69E7">
      <w:pPr>
        <w:rPr>
          <w:rFonts w:hint="eastAsia" w:ascii="仿宋" w:hAnsi="仿宋" w:eastAsia="仿宋" w:cs="仿宋"/>
          <w:sz w:val="36"/>
          <w:szCs w:val="36"/>
          <w:highlight w:val="none"/>
        </w:rPr>
      </w:pPr>
      <w:bookmarkStart w:id="154" w:name="_Toc23244"/>
      <w:bookmarkStart w:id="155" w:name="_Toc3096"/>
      <w:r>
        <w:rPr>
          <w:rFonts w:hint="eastAsia" w:ascii="仿宋" w:hAnsi="仿宋" w:eastAsia="仿宋" w:cs="仿宋"/>
          <w:sz w:val="36"/>
          <w:szCs w:val="36"/>
          <w:highlight w:val="none"/>
        </w:rPr>
        <w:br w:type="page"/>
      </w:r>
    </w:p>
    <w:p w14:paraId="718483A7">
      <w:pPr>
        <w:pStyle w:val="69"/>
        <w:jc w:val="both"/>
        <w:rPr>
          <w:rFonts w:hint="eastAsia" w:ascii="仿宋" w:hAnsi="仿宋" w:eastAsia="仿宋" w:cs="仿宋"/>
          <w:sz w:val="36"/>
          <w:szCs w:val="36"/>
          <w:highlight w:val="none"/>
        </w:rPr>
      </w:pPr>
      <w:bookmarkStart w:id="156" w:name="_Toc12686"/>
      <w:r>
        <w:rPr>
          <w:rFonts w:hint="eastAsia" w:ascii="仿宋" w:hAnsi="仿宋" w:eastAsia="仿宋" w:cs="仿宋"/>
          <w:sz w:val="36"/>
          <w:szCs w:val="36"/>
          <w:highlight w:val="none"/>
        </w:rPr>
        <w:t>附件1：</w:t>
      </w:r>
      <w:bookmarkEnd w:id="154"/>
      <w:bookmarkEnd w:id="155"/>
      <w:bookmarkEnd w:id="156"/>
    </w:p>
    <w:p w14:paraId="03BB9B7A">
      <w:pPr>
        <w:jc w:val="center"/>
        <w:rPr>
          <w:rFonts w:hint="eastAsia"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4F4849E5">
      <w:pPr>
        <w:jc w:val="center"/>
        <w:rPr>
          <w:rFonts w:hint="eastAsia" w:ascii="仿宋" w:hAnsi="仿宋" w:eastAsia="仿宋"/>
          <w:b/>
          <w:bCs/>
          <w:sz w:val="44"/>
          <w:szCs w:val="44"/>
          <w:highlight w:val="none"/>
        </w:rPr>
      </w:pPr>
      <w:r>
        <w:rPr>
          <w:rFonts w:hint="eastAsia" w:ascii="仿宋" w:hAnsi="仿宋" w:eastAsia="仿宋"/>
          <w:b/>
          <w:bCs/>
          <w:szCs w:val="21"/>
          <w:highlight w:val="none"/>
        </w:rPr>
        <w:t>（重庆市汇昊招标代理有限公司）</w:t>
      </w:r>
    </w:p>
    <w:p w14:paraId="2347C756">
      <w:pPr>
        <w:rPr>
          <w:rFonts w:hint="eastAsia" w:ascii="仿宋" w:hAnsi="仿宋" w:eastAsia="仿宋"/>
          <w:b/>
          <w:bCs/>
          <w:spacing w:val="40"/>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0675A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3B6EC5C">
            <w:pPr>
              <w:jc w:val="center"/>
              <w:rPr>
                <w:rFonts w:hint="eastAsia" w:ascii="仿宋" w:hAnsi="仿宋" w:eastAsia="仿宋"/>
                <w:highlight w:val="none"/>
              </w:rPr>
            </w:pPr>
            <w:r>
              <w:rPr>
                <w:rFonts w:hint="eastAsia" w:ascii="仿宋" w:hAnsi="仿宋" w:eastAsia="仿宋"/>
                <w:highlight w:val="none"/>
              </w:rPr>
              <w:t>项目号</w:t>
            </w:r>
          </w:p>
        </w:tc>
        <w:tc>
          <w:tcPr>
            <w:tcW w:w="7226" w:type="dxa"/>
            <w:gridSpan w:val="3"/>
            <w:vAlign w:val="center"/>
          </w:tcPr>
          <w:p w14:paraId="6B964F26">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HH2510297</w:t>
            </w:r>
          </w:p>
        </w:tc>
      </w:tr>
      <w:tr w14:paraId="257D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813E110">
            <w:pPr>
              <w:spacing w:line="360" w:lineRule="exact"/>
              <w:jc w:val="center"/>
              <w:rPr>
                <w:rFonts w:hint="eastAsia" w:ascii="仿宋" w:hAnsi="仿宋" w:eastAsia="仿宋"/>
                <w:highlight w:val="none"/>
              </w:rPr>
            </w:pPr>
            <w:r>
              <w:rPr>
                <w:rFonts w:hint="eastAsia" w:ascii="仿宋" w:hAnsi="仿宋" w:eastAsia="仿宋"/>
                <w:highlight w:val="none"/>
              </w:rPr>
              <w:t>项目名称</w:t>
            </w:r>
          </w:p>
        </w:tc>
        <w:tc>
          <w:tcPr>
            <w:tcW w:w="7226" w:type="dxa"/>
            <w:gridSpan w:val="3"/>
            <w:vAlign w:val="center"/>
          </w:tcPr>
          <w:p w14:paraId="4DADF430">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医保智能监管系统建设</w:t>
            </w:r>
          </w:p>
        </w:tc>
      </w:tr>
      <w:tr w14:paraId="23626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FA2A892">
            <w:pPr>
              <w:spacing w:line="360" w:lineRule="exact"/>
              <w:jc w:val="center"/>
              <w:rPr>
                <w:rFonts w:hint="eastAsia" w:ascii="仿宋" w:hAnsi="仿宋" w:eastAsia="仿宋"/>
                <w:highlight w:val="none"/>
              </w:rPr>
            </w:pPr>
            <w:r>
              <w:rPr>
                <w:rFonts w:hint="eastAsia" w:ascii="仿宋" w:hAnsi="仿宋" w:eastAsia="仿宋"/>
                <w:highlight w:val="none"/>
              </w:rPr>
              <w:t>投标人名称</w:t>
            </w:r>
          </w:p>
        </w:tc>
        <w:tc>
          <w:tcPr>
            <w:tcW w:w="7226" w:type="dxa"/>
            <w:gridSpan w:val="3"/>
            <w:vAlign w:val="bottom"/>
          </w:tcPr>
          <w:p w14:paraId="7E29C473">
            <w:pPr>
              <w:spacing w:line="360" w:lineRule="exact"/>
              <w:jc w:val="right"/>
              <w:rPr>
                <w:rFonts w:hint="eastAsia" w:ascii="仿宋" w:hAnsi="仿宋" w:eastAsia="仿宋"/>
                <w:highlight w:val="none"/>
              </w:rPr>
            </w:pPr>
            <w:r>
              <w:rPr>
                <w:rFonts w:hint="eastAsia" w:ascii="仿宋" w:hAnsi="仿宋" w:eastAsia="仿宋"/>
                <w:highlight w:val="none"/>
              </w:rPr>
              <w:t>（投标人公章）</w:t>
            </w:r>
          </w:p>
        </w:tc>
      </w:tr>
      <w:tr w14:paraId="16777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0245C51">
            <w:pPr>
              <w:spacing w:line="360" w:lineRule="exact"/>
              <w:jc w:val="center"/>
              <w:rPr>
                <w:rFonts w:hint="eastAsia" w:ascii="仿宋" w:hAnsi="仿宋" w:eastAsia="仿宋"/>
                <w:highlight w:val="none"/>
              </w:rPr>
            </w:pPr>
            <w:r>
              <w:rPr>
                <w:rFonts w:hint="eastAsia" w:ascii="仿宋" w:hAnsi="仿宋" w:eastAsia="仿宋"/>
                <w:highlight w:val="none"/>
              </w:rPr>
              <w:t>联系人</w:t>
            </w:r>
          </w:p>
        </w:tc>
        <w:tc>
          <w:tcPr>
            <w:tcW w:w="2573" w:type="dxa"/>
            <w:vAlign w:val="center"/>
          </w:tcPr>
          <w:p w14:paraId="5DF6461F">
            <w:pPr>
              <w:spacing w:line="360" w:lineRule="exact"/>
              <w:rPr>
                <w:rFonts w:hint="eastAsia" w:ascii="仿宋" w:hAnsi="仿宋" w:eastAsia="仿宋"/>
                <w:highlight w:val="none"/>
              </w:rPr>
            </w:pPr>
          </w:p>
        </w:tc>
        <w:tc>
          <w:tcPr>
            <w:tcW w:w="1084" w:type="dxa"/>
            <w:vAlign w:val="center"/>
          </w:tcPr>
          <w:p w14:paraId="4BED0407">
            <w:pPr>
              <w:spacing w:line="360" w:lineRule="exact"/>
              <w:jc w:val="center"/>
              <w:rPr>
                <w:rFonts w:hint="eastAsia" w:ascii="仿宋" w:hAnsi="仿宋" w:eastAsia="仿宋"/>
                <w:highlight w:val="none"/>
              </w:rPr>
            </w:pPr>
            <w:r>
              <w:rPr>
                <w:rFonts w:hint="eastAsia" w:ascii="仿宋" w:hAnsi="仿宋" w:eastAsia="仿宋"/>
                <w:highlight w:val="none"/>
              </w:rPr>
              <w:t>手机</w:t>
            </w:r>
          </w:p>
        </w:tc>
        <w:tc>
          <w:tcPr>
            <w:tcW w:w="3569" w:type="dxa"/>
            <w:vAlign w:val="center"/>
          </w:tcPr>
          <w:p w14:paraId="5EC0688B">
            <w:pPr>
              <w:spacing w:line="360" w:lineRule="exact"/>
              <w:rPr>
                <w:rFonts w:hint="eastAsia" w:ascii="仿宋" w:hAnsi="仿宋" w:eastAsia="仿宋"/>
                <w:highlight w:val="none"/>
              </w:rPr>
            </w:pPr>
          </w:p>
        </w:tc>
      </w:tr>
      <w:tr w14:paraId="230205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0B00B29">
            <w:pPr>
              <w:spacing w:line="360" w:lineRule="exact"/>
              <w:jc w:val="center"/>
              <w:rPr>
                <w:rFonts w:hint="eastAsia" w:ascii="仿宋" w:hAnsi="仿宋" w:eastAsia="仿宋"/>
                <w:highlight w:val="none"/>
              </w:rPr>
            </w:pPr>
            <w:r>
              <w:rPr>
                <w:rFonts w:hint="eastAsia" w:ascii="仿宋" w:hAnsi="仿宋" w:eastAsia="仿宋"/>
                <w:highlight w:val="none"/>
              </w:rPr>
              <w:t>办公电话</w:t>
            </w:r>
          </w:p>
        </w:tc>
        <w:tc>
          <w:tcPr>
            <w:tcW w:w="2573" w:type="dxa"/>
            <w:vAlign w:val="center"/>
          </w:tcPr>
          <w:p w14:paraId="7CA8C5D5">
            <w:pPr>
              <w:spacing w:line="360" w:lineRule="exact"/>
              <w:rPr>
                <w:rFonts w:hint="eastAsia" w:ascii="仿宋" w:hAnsi="仿宋" w:eastAsia="仿宋"/>
                <w:highlight w:val="none"/>
              </w:rPr>
            </w:pPr>
          </w:p>
        </w:tc>
        <w:tc>
          <w:tcPr>
            <w:tcW w:w="1084" w:type="dxa"/>
            <w:vAlign w:val="center"/>
          </w:tcPr>
          <w:p w14:paraId="71BA8772">
            <w:pPr>
              <w:spacing w:line="360" w:lineRule="exact"/>
              <w:jc w:val="center"/>
              <w:rPr>
                <w:rFonts w:hint="eastAsia" w:ascii="仿宋" w:hAnsi="仿宋" w:eastAsia="仿宋"/>
                <w:highlight w:val="none"/>
              </w:rPr>
            </w:pPr>
            <w:r>
              <w:rPr>
                <w:rFonts w:hint="eastAsia" w:ascii="仿宋" w:hAnsi="仿宋" w:eastAsia="仿宋"/>
                <w:highlight w:val="none"/>
              </w:rPr>
              <w:t>传真</w:t>
            </w:r>
          </w:p>
        </w:tc>
        <w:tc>
          <w:tcPr>
            <w:tcW w:w="3569" w:type="dxa"/>
            <w:vAlign w:val="center"/>
          </w:tcPr>
          <w:p w14:paraId="1BEB0A97">
            <w:pPr>
              <w:spacing w:line="360" w:lineRule="exact"/>
              <w:rPr>
                <w:rFonts w:hint="eastAsia" w:ascii="仿宋" w:hAnsi="仿宋" w:eastAsia="仿宋"/>
                <w:highlight w:val="none"/>
              </w:rPr>
            </w:pPr>
          </w:p>
        </w:tc>
      </w:tr>
      <w:tr w14:paraId="1EBE7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F8D12F2">
            <w:pPr>
              <w:spacing w:line="360" w:lineRule="exact"/>
              <w:jc w:val="center"/>
              <w:rPr>
                <w:rFonts w:hint="eastAsia" w:ascii="仿宋" w:hAnsi="仿宋" w:eastAsia="仿宋"/>
                <w:highlight w:val="none"/>
              </w:rPr>
            </w:pPr>
            <w:r>
              <w:rPr>
                <w:rFonts w:hint="eastAsia" w:ascii="仿宋" w:hAnsi="仿宋" w:eastAsia="仿宋"/>
                <w:highlight w:val="none"/>
              </w:rPr>
              <w:t>E-mail</w:t>
            </w:r>
          </w:p>
        </w:tc>
        <w:tc>
          <w:tcPr>
            <w:tcW w:w="7226" w:type="dxa"/>
            <w:gridSpan w:val="3"/>
            <w:vAlign w:val="center"/>
          </w:tcPr>
          <w:p w14:paraId="021C9CF8">
            <w:pPr>
              <w:spacing w:line="360" w:lineRule="exact"/>
              <w:rPr>
                <w:rFonts w:hint="eastAsia" w:ascii="仿宋" w:hAnsi="仿宋" w:eastAsia="仿宋"/>
                <w:highlight w:val="none"/>
              </w:rPr>
            </w:pPr>
          </w:p>
        </w:tc>
      </w:tr>
      <w:tr w14:paraId="1AD13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913029">
            <w:pPr>
              <w:spacing w:line="360" w:lineRule="exact"/>
              <w:jc w:val="center"/>
              <w:rPr>
                <w:rFonts w:hint="eastAsia" w:ascii="仿宋" w:hAnsi="仿宋" w:eastAsia="仿宋"/>
                <w:highlight w:val="none"/>
              </w:rPr>
            </w:pPr>
            <w:r>
              <w:rPr>
                <w:rFonts w:hint="eastAsia" w:ascii="仿宋" w:hAnsi="仿宋" w:eastAsia="仿宋"/>
                <w:highlight w:val="none"/>
              </w:rPr>
              <w:t>单位地址</w:t>
            </w:r>
          </w:p>
        </w:tc>
        <w:tc>
          <w:tcPr>
            <w:tcW w:w="7226" w:type="dxa"/>
            <w:gridSpan w:val="3"/>
            <w:vAlign w:val="center"/>
          </w:tcPr>
          <w:p w14:paraId="38F1442D">
            <w:pPr>
              <w:spacing w:line="360" w:lineRule="exact"/>
              <w:rPr>
                <w:rFonts w:hint="eastAsia" w:ascii="仿宋" w:hAnsi="仿宋" w:eastAsia="仿宋"/>
                <w:highlight w:val="none"/>
              </w:rPr>
            </w:pPr>
          </w:p>
        </w:tc>
      </w:tr>
      <w:tr w14:paraId="55095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82E5896">
            <w:pPr>
              <w:jc w:val="center"/>
              <w:rPr>
                <w:rFonts w:hint="eastAsia" w:ascii="仿宋" w:hAnsi="仿宋" w:eastAsia="仿宋"/>
                <w:highlight w:val="none"/>
              </w:rPr>
            </w:pPr>
          </w:p>
        </w:tc>
      </w:tr>
      <w:tr w14:paraId="3F151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19F8097">
            <w:pPr>
              <w:rPr>
                <w:rFonts w:hint="eastAsia" w:ascii="仿宋" w:hAnsi="仿宋" w:eastAsia="仿宋"/>
                <w:highlight w:val="none"/>
              </w:rPr>
            </w:pPr>
          </w:p>
        </w:tc>
      </w:tr>
      <w:tr w14:paraId="76229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270140E0">
            <w:pPr>
              <w:rPr>
                <w:rFonts w:hint="eastAsia" w:ascii="仿宋" w:hAnsi="仿宋" w:eastAsia="仿宋"/>
                <w:highlight w:val="none"/>
              </w:rPr>
            </w:pPr>
            <w:r>
              <w:rPr>
                <w:rFonts w:hint="eastAsia" w:ascii="仿宋" w:hAnsi="仿宋" w:eastAsia="仿宋"/>
                <w:highlight w:val="none"/>
              </w:rPr>
              <w:t>招标文件售价：人民币300元/份</w:t>
            </w:r>
          </w:p>
        </w:tc>
      </w:tr>
    </w:tbl>
    <w:p w14:paraId="288E2B7E">
      <w:pPr>
        <w:rPr>
          <w:rFonts w:hint="eastAsia" w:ascii="仿宋" w:hAnsi="仿宋" w:eastAsia="仿宋"/>
          <w:highlight w:val="none"/>
        </w:rPr>
      </w:pPr>
      <w:r>
        <w:rPr>
          <w:rFonts w:hint="eastAsia" w:ascii="仿宋" w:hAnsi="仿宋" w:eastAsia="仿宋"/>
          <w:highlight w:val="none"/>
        </w:rPr>
        <w:t xml:space="preserve">   发售人：                财务：                    日期：</w:t>
      </w:r>
    </w:p>
    <w:p w14:paraId="71275883">
      <w:pPr>
        <w:pStyle w:val="8"/>
        <w:rPr>
          <w:rFonts w:hint="eastAsia" w:ascii="仿宋" w:hAnsi="仿宋" w:eastAsia="仿宋"/>
          <w:highlight w:val="none"/>
        </w:rPr>
      </w:pPr>
    </w:p>
    <w:p w14:paraId="0D7B8E55">
      <w:pPr>
        <w:pStyle w:val="49"/>
        <w:rPr>
          <w:rFonts w:hint="eastAsia" w:ascii="仿宋" w:hAnsi="仿宋" w:eastAsia="仿宋"/>
          <w:highlight w:val="none"/>
        </w:rPr>
      </w:pPr>
    </w:p>
    <w:p w14:paraId="5810065A">
      <w:pPr>
        <w:spacing w:line="360" w:lineRule="auto"/>
        <w:rPr>
          <w:rFonts w:hint="eastAsia" w:ascii="仿宋" w:hAnsi="仿宋" w:eastAsia="仿宋"/>
          <w:highlight w:val="none"/>
        </w:rPr>
      </w:pPr>
      <w:r>
        <w:rPr>
          <w:rFonts w:hint="eastAsia" w:ascii="仿宋" w:hAnsi="仿宋" w:eastAsia="仿宋"/>
          <w:highlight w:val="none"/>
        </w:rPr>
        <w:t>说明：</w:t>
      </w:r>
    </w:p>
    <w:p w14:paraId="79D0A2BA">
      <w:pPr>
        <w:spacing w:line="360" w:lineRule="auto"/>
        <w:ind w:firstLine="480" w:firstLineChars="200"/>
        <w:rPr>
          <w:rFonts w:hint="eastAsia" w:ascii="仿宋" w:hAnsi="仿宋" w:eastAsia="仿宋"/>
          <w:highlight w:val="none"/>
        </w:rPr>
      </w:pPr>
      <w:r>
        <w:rPr>
          <w:rFonts w:hint="eastAsia" w:ascii="仿宋" w:hAnsi="仿宋" w:eastAsia="仿宋"/>
          <w:highlight w:val="none"/>
        </w:rPr>
        <w:t>1.现金购买招标文件的投标人，在招标文件发售期内到重庆市</w:t>
      </w:r>
      <w:r>
        <w:rPr>
          <w:rFonts w:hint="eastAsia" w:ascii="仿宋" w:hAnsi="仿宋" w:eastAsia="仿宋" w:cs="仿宋_GB2312"/>
          <w:highlight w:val="none"/>
        </w:rPr>
        <w:t>南川区金川路1</w:t>
      </w:r>
      <w:r>
        <w:rPr>
          <w:rFonts w:ascii="仿宋" w:hAnsi="仿宋" w:eastAsia="仿宋" w:cs="仿宋_GB2312"/>
          <w:highlight w:val="none"/>
        </w:rPr>
        <w:t>68</w:t>
      </w:r>
      <w:r>
        <w:rPr>
          <w:rFonts w:hint="eastAsia" w:ascii="仿宋" w:hAnsi="仿宋" w:eastAsia="仿宋" w:cs="仿宋_GB2312"/>
          <w:highlight w:val="none"/>
        </w:rPr>
        <w:t>号</w:t>
      </w:r>
      <w:r>
        <w:rPr>
          <w:rFonts w:hint="eastAsia" w:ascii="仿宋" w:hAnsi="仿宋" w:eastAsia="仿宋"/>
          <w:highlight w:val="none"/>
        </w:rPr>
        <w:t>递交发售登记表（加盖投标人公章），由发售人签字后购买招标文件，联系人：梁老师</w:t>
      </w:r>
    </w:p>
    <w:p w14:paraId="53FFB952">
      <w:pPr>
        <w:pStyle w:val="8"/>
        <w:rPr>
          <w:highlight w:val="none"/>
        </w:rPr>
      </w:pPr>
    </w:p>
    <w:p w14:paraId="14757375">
      <w:pPr>
        <w:spacing w:line="360" w:lineRule="auto"/>
        <w:ind w:firstLine="482" w:firstLineChars="200"/>
        <w:rPr>
          <w:rFonts w:hint="eastAsia" w:ascii="仿宋" w:hAnsi="仿宋" w:eastAsia="仿宋"/>
          <w:b/>
          <w:bCs/>
          <w:highlight w:val="none"/>
        </w:rPr>
      </w:pPr>
      <w:r>
        <w:rPr>
          <w:rFonts w:hint="eastAsia" w:ascii="仿宋" w:hAnsi="仿宋" w:eastAsia="仿宋"/>
          <w:b/>
          <w:bCs/>
          <w:highlight w:val="none"/>
        </w:rPr>
        <w:t>2.报名和招标文件发售期：开标前，工作时间。</w:t>
      </w:r>
    </w:p>
    <w:p w14:paraId="78DAFBDC">
      <w:pPr>
        <w:pStyle w:val="69"/>
        <w:jc w:val="both"/>
        <w:rPr>
          <w:rFonts w:hint="eastAsia" w:ascii="仿宋" w:hAnsi="仿宋" w:eastAsia="仿宋"/>
          <w:highlight w:val="none"/>
        </w:rPr>
      </w:pPr>
    </w:p>
    <w:p w14:paraId="03FD1525">
      <w:pPr>
        <w:rPr>
          <w:rFonts w:hint="eastAsia"/>
          <w:highlight w:val="none"/>
        </w:rPr>
      </w:pPr>
    </w:p>
    <w:sectPr>
      <w:headerReference r:id="rId15" w:type="default"/>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95B75AD-F94E-4DAE-8E78-091C2656F2D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2083220-09BD-42F7-BA1A-45AC4921DB8B}"/>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3" w:fontKey="{8ED7E570-0630-491F-99CA-DB0B4000DDF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E8ADF28A-9F70-4BEA-B0E7-F553CA7BCE3D}"/>
  </w:font>
  <w:font w:name="方正小标宋_GBK">
    <w:panose1 w:val="02000000000000000000"/>
    <w:charset w:val="86"/>
    <w:family w:val="script"/>
    <w:pitch w:val="default"/>
    <w:sig w:usb0="A00002BF" w:usb1="38CF7CFA" w:usb2="00082016" w:usb3="00000000" w:csb0="00040001" w:csb1="00000000"/>
    <w:embedRegular r:id="rId5" w:fontKey="{346AEA25-22F8-467C-A633-40530C382B1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9E0C">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820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1A5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B3D3">
    <w:pPr>
      <w:pStyle w:val="15"/>
      <w:ind w:right="360"/>
    </w:pPr>
    <w:r>
      <w:pict>
        <v:shape id="_x0000_s3074" o:spid="_x0000_s3074"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4512EB9B">
                <w:pPr>
                  <w:pStyle w:val="15"/>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01F5">
    <w:pPr>
      <w:pStyle w:val="15"/>
    </w:pPr>
    <w:r>
      <w:pict>
        <v:shape id="文本框 15" o:spid="_x0000_s3073"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587701E2">
                <w:pPr>
                  <w:pStyle w:val="15"/>
                </w:pPr>
                <w:r>
                  <w:fldChar w:fldCharType="begin"/>
                </w:r>
                <w:r>
                  <w:instrText xml:space="preserve"> PAGE  \* MERGEFORMAT </w:instrText>
                </w:r>
                <w:r>
                  <w:fldChar w:fldCharType="separate"/>
                </w:r>
                <w:r>
                  <w:t>- 18 -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6697">
    <w:pPr>
      <w:pStyle w:val="15"/>
      <w:jc w:val="center"/>
      <w:rPr>
        <w:sz w:val="21"/>
        <w:szCs w:val="21"/>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7CFB8DA4">
                          <w:pPr>
                            <w:pStyle w:val="15"/>
                          </w:pPr>
                          <w:r>
                            <w:fldChar w:fldCharType="begin"/>
                          </w:r>
                          <w:r>
                            <w:instrText xml:space="preserve"> PAGE  \* MERGEFORMAT </w:instrText>
                          </w:r>
                          <w:r>
                            <w:fldChar w:fldCharType="separate"/>
                          </w:r>
                          <w:r>
                            <w:t>- 36 -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7CFB8DA4">
                    <w:pPr>
                      <w:pStyle w:val="15"/>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859B">
    <w:pPr>
      <w:pStyle w:val="15"/>
      <w:jc w:val="center"/>
      <w:rPr>
        <w:sz w:val="21"/>
        <w:szCs w:val="21"/>
      </w:rPr>
    </w:pPr>
    <w:r>
      <w:pict>
        <v:shape id="文本框 14" o:spid="_x0000_s307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174F25A1">
                <w:pPr>
                  <w:pStyle w:val="15"/>
                </w:pPr>
                <w:r>
                  <w:fldChar w:fldCharType="begin"/>
                </w:r>
                <w:r>
                  <w:instrText xml:space="preserve"> PAGE  \* MERGEFORMAT </w:instrText>
                </w:r>
                <w:r>
                  <w:fldChar w:fldCharType="separate"/>
                </w:r>
                <w:r>
                  <w:t>- 47 -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6D93">
    <w:pPr>
      <w:pStyle w:val="16"/>
      <w:jc w:val="left"/>
    </w:pPr>
    <w:r>
      <w:rPr>
        <w:rFonts w:ascii="仿宋" w:hAnsi="仿宋" w:eastAsia="仿宋"/>
        <w:lang w:val="en-US"/>
      </w:rPr>
      <w:pict>
        <v:shape id="_x0000_i1026"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DB2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E1C6">
    <w:pPr>
      <w:pStyle w:val="16"/>
      <w:jc w:val="left"/>
    </w:pPr>
    <w:r>
      <w:rPr>
        <w:rFonts w:ascii="仿宋" w:hAnsi="仿宋" w:eastAsia="仿宋"/>
        <w:lang w:val="en-US"/>
      </w:rPr>
      <w:pict>
        <v:shape id="_x0000_i1025"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E556">
    <w:pPr>
      <w:pStyle w:val="16"/>
      <w:jc w:val="left"/>
    </w:pPr>
    <w:r>
      <w:rPr>
        <w:rFonts w:ascii="仿宋" w:hAnsi="仿宋" w:eastAsia="仿宋"/>
        <w:lang w:val="en-US"/>
      </w:rPr>
      <w:pict>
        <v:shape id="_x0000_i1027"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4704">
    <w:pPr>
      <w:pStyle w:val="16"/>
      <w:jc w:val="left"/>
    </w:pPr>
    <w:r>
      <w:rPr>
        <w:rFonts w:ascii="仿宋" w:hAnsi="仿宋" w:eastAsia="仿宋"/>
        <w:lang w:val="en-US"/>
      </w:rPr>
      <w:pict>
        <v:shape id="_x0000_i1028"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41FC">
    <w:pPr>
      <w:pStyle w:val="16"/>
      <w:jc w:val="left"/>
    </w:pPr>
    <w:r>
      <w:rPr>
        <w:rFonts w:ascii="仿宋" w:hAnsi="仿宋" w:eastAsia="仿宋"/>
        <w:lang w:val="en-US"/>
      </w:rPr>
      <w:drawing>
        <wp:inline distT="0" distB="0" distL="0" distR="0">
          <wp:extent cx="1343660" cy="414655"/>
          <wp:effectExtent l="0" t="0" r="2540" b="4445"/>
          <wp:docPr id="22" name="图片 13" descr="在黑暗中&#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2EC1">
    <w:pPr>
      <w:pStyle w:val="16"/>
      <w:jc w:val="left"/>
    </w:pPr>
    <w:r>
      <w:rPr>
        <w:rFonts w:ascii="仿宋" w:hAnsi="仿宋" w:eastAsia="仿宋"/>
        <w:lang w:val="en-US"/>
      </w:rPr>
      <w:pict>
        <v:shape id="_x0000_i1029"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mQyOWU5ZDAwY2VmMTQ1NzYzOWFkMDk0NGU4MWUifQ=="/>
  </w:docVars>
  <w:rsids>
    <w:rsidRoot w:val="00E3648B"/>
    <w:rsid w:val="0000480E"/>
    <w:rsid w:val="00025FBA"/>
    <w:rsid w:val="000725DB"/>
    <w:rsid w:val="000B32FD"/>
    <w:rsid w:val="001516B9"/>
    <w:rsid w:val="00154A20"/>
    <w:rsid w:val="001660EC"/>
    <w:rsid w:val="001A767F"/>
    <w:rsid w:val="001C389B"/>
    <w:rsid w:val="00226C58"/>
    <w:rsid w:val="0026798D"/>
    <w:rsid w:val="002B509A"/>
    <w:rsid w:val="002B7BAD"/>
    <w:rsid w:val="002D25BB"/>
    <w:rsid w:val="002E06D4"/>
    <w:rsid w:val="003144F5"/>
    <w:rsid w:val="003518FB"/>
    <w:rsid w:val="00380AD0"/>
    <w:rsid w:val="003E02EA"/>
    <w:rsid w:val="00440452"/>
    <w:rsid w:val="00461487"/>
    <w:rsid w:val="00485D56"/>
    <w:rsid w:val="004B0FB5"/>
    <w:rsid w:val="004B3C46"/>
    <w:rsid w:val="004E3AD0"/>
    <w:rsid w:val="0050474F"/>
    <w:rsid w:val="005C2ECC"/>
    <w:rsid w:val="005D121C"/>
    <w:rsid w:val="0060328E"/>
    <w:rsid w:val="00630958"/>
    <w:rsid w:val="0063585F"/>
    <w:rsid w:val="006A0778"/>
    <w:rsid w:val="00734460"/>
    <w:rsid w:val="00755555"/>
    <w:rsid w:val="007A77B9"/>
    <w:rsid w:val="007B1536"/>
    <w:rsid w:val="007B203E"/>
    <w:rsid w:val="007C1B4D"/>
    <w:rsid w:val="007E1477"/>
    <w:rsid w:val="007F72A3"/>
    <w:rsid w:val="00815642"/>
    <w:rsid w:val="00854700"/>
    <w:rsid w:val="00862769"/>
    <w:rsid w:val="008D6776"/>
    <w:rsid w:val="008F064D"/>
    <w:rsid w:val="0092177D"/>
    <w:rsid w:val="009D36ED"/>
    <w:rsid w:val="009F587B"/>
    <w:rsid w:val="00A61888"/>
    <w:rsid w:val="00A81223"/>
    <w:rsid w:val="00AA01A1"/>
    <w:rsid w:val="00AE5A3D"/>
    <w:rsid w:val="00B25F4B"/>
    <w:rsid w:val="00B51C8F"/>
    <w:rsid w:val="00BA599F"/>
    <w:rsid w:val="00BC09F1"/>
    <w:rsid w:val="00BD57E9"/>
    <w:rsid w:val="00C1150F"/>
    <w:rsid w:val="00C11B36"/>
    <w:rsid w:val="00C27C27"/>
    <w:rsid w:val="00C425C0"/>
    <w:rsid w:val="00C536FA"/>
    <w:rsid w:val="00C56E12"/>
    <w:rsid w:val="00C573D1"/>
    <w:rsid w:val="00CA2BB4"/>
    <w:rsid w:val="00CF33BC"/>
    <w:rsid w:val="00D13BFD"/>
    <w:rsid w:val="00D2371D"/>
    <w:rsid w:val="00D339BF"/>
    <w:rsid w:val="00DD163B"/>
    <w:rsid w:val="00DE3FCE"/>
    <w:rsid w:val="00E019CF"/>
    <w:rsid w:val="00E3648B"/>
    <w:rsid w:val="00E4764A"/>
    <w:rsid w:val="00E6131B"/>
    <w:rsid w:val="00EB708A"/>
    <w:rsid w:val="00F343AA"/>
    <w:rsid w:val="00F57324"/>
    <w:rsid w:val="00FC7590"/>
    <w:rsid w:val="00FD2F76"/>
    <w:rsid w:val="01CB02FB"/>
    <w:rsid w:val="02A859A5"/>
    <w:rsid w:val="02E71D85"/>
    <w:rsid w:val="02F519A7"/>
    <w:rsid w:val="03206A39"/>
    <w:rsid w:val="047515B3"/>
    <w:rsid w:val="0D53152E"/>
    <w:rsid w:val="0DBA3C8D"/>
    <w:rsid w:val="0E6B438E"/>
    <w:rsid w:val="0E9924D6"/>
    <w:rsid w:val="0EB30B32"/>
    <w:rsid w:val="0EC54049"/>
    <w:rsid w:val="0EF44B98"/>
    <w:rsid w:val="1971594F"/>
    <w:rsid w:val="1BF27E69"/>
    <w:rsid w:val="1DF362F3"/>
    <w:rsid w:val="1E845724"/>
    <w:rsid w:val="1F984494"/>
    <w:rsid w:val="211864FB"/>
    <w:rsid w:val="21895841"/>
    <w:rsid w:val="26731924"/>
    <w:rsid w:val="26D62FA3"/>
    <w:rsid w:val="29A65F05"/>
    <w:rsid w:val="2AD4010F"/>
    <w:rsid w:val="2B642270"/>
    <w:rsid w:val="2C7566AC"/>
    <w:rsid w:val="2CA11536"/>
    <w:rsid w:val="2E2E5403"/>
    <w:rsid w:val="311A7FB0"/>
    <w:rsid w:val="326C0079"/>
    <w:rsid w:val="33A82C9F"/>
    <w:rsid w:val="34672BEE"/>
    <w:rsid w:val="359D5AB3"/>
    <w:rsid w:val="37714C0D"/>
    <w:rsid w:val="37B95D83"/>
    <w:rsid w:val="39C5432C"/>
    <w:rsid w:val="3B3F5BC4"/>
    <w:rsid w:val="3B940DE0"/>
    <w:rsid w:val="3C574CC4"/>
    <w:rsid w:val="3FC62809"/>
    <w:rsid w:val="416F5A03"/>
    <w:rsid w:val="431B0011"/>
    <w:rsid w:val="452E7DFD"/>
    <w:rsid w:val="46D22C61"/>
    <w:rsid w:val="46F35A9B"/>
    <w:rsid w:val="470809A7"/>
    <w:rsid w:val="475514F2"/>
    <w:rsid w:val="487155AE"/>
    <w:rsid w:val="4919092E"/>
    <w:rsid w:val="4A3431F4"/>
    <w:rsid w:val="4AFB0E8D"/>
    <w:rsid w:val="4BE216B1"/>
    <w:rsid w:val="4C031829"/>
    <w:rsid w:val="4F4B3161"/>
    <w:rsid w:val="4F7F5615"/>
    <w:rsid w:val="4F880EDA"/>
    <w:rsid w:val="5057653F"/>
    <w:rsid w:val="52397D08"/>
    <w:rsid w:val="527E018B"/>
    <w:rsid w:val="549B01C8"/>
    <w:rsid w:val="56DB217A"/>
    <w:rsid w:val="5A135BA9"/>
    <w:rsid w:val="5A6A0367"/>
    <w:rsid w:val="5B585A25"/>
    <w:rsid w:val="5C653D22"/>
    <w:rsid w:val="5CE908A4"/>
    <w:rsid w:val="5FD75DC1"/>
    <w:rsid w:val="614D5E0E"/>
    <w:rsid w:val="619D29EA"/>
    <w:rsid w:val="62172ADC"/>
    <w:rsid w:val="63683966"/>
    <w:rsid w:val="636B1FDC"/>
    <w:rsid w:val="637D05FC"/>
    <w:rsid w:val="66AC62E5"/>
    <w:rsid w:val="66D25ECE"/>
    <w:rsid w:val="67702ADD"/>
    <w:rsid w:val="6833452D"/>
    <w:rsid w:val="68EB4009"/>
    <w:rsid w:val="69081854"/>
    <w:rsid w:val="6DB36A59"/>
    <w:rsid w:val="6EEF37F3"/>
    <w:rsid w:val="6FE15F5A"/>
    <w:rsid w:val="70621F37"/>
    <w:rsid w:val="70785D38"/>
    <w:rsid w:val="70FE280A"/>
    <w:rsid w:val="7118088B"/>
    <w:rsid w:val="74916A95"/>
    <w:rsid w:val="75981ACC"/>
    <w:rsid w:val="76C274A7"/>
    <w:rsid w:val="79CE678C"/>
    <w:rsid w:val="7A3325C3"/>
    <w:rsid w:val="7A607B74"/>
    <w:rsid w:val="7A970E02"/>
    <w:rsid w:val="7AD42F2B"/>
    <w:rsid w:val="7B345BCE"/>
    <w:rsid w:val="7D1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2"/>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3"/>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Cs w:val="20"/>
    </w:rPr>
  </w:style>
  <w:style w:type="paragraph" w:styleId="6">
    <w:name w:val="Document Map"/>
    <w:basedOn w:val="1"/>
    <w:link w:val="36"/>
    <w:semiHidden/>
    <w:qFormat/>
    <w:uiPriority w:val="99"/>
    <w:pPr>
      <w:shd w:val="clear" w:color="auto" w:fill="000080"/>
    </w:pPr>
    <w:rPr>
      <w:rFonts w:ascii="Times New Roman" w:hAnsi="Times New Roman" w:cs="Times New Roman"/>
      <w:sz w:val="2"/>
      <w:szCs w:val="2"/>
      <w:lang w:val="zh-CN"/>
    </w:rPr>
  </w:style>
  <w:style w:type="paragraph" w:styleId="7">
    <w:name w:val="annotation text"/>
    <w:basedOn w:val="1"/>
    <w:link w:val="37"/>
    <w:unhideWhenUsed/>
    <w:qFormat/>
    <w:uiPriority w:val="99"/>
    <w:rPr>
      <w:rFonts w:ascii="Times New Roman" w:hAnsi="Times New Roman" w:cs="Times New Roman"/>
      <w:kern w:val="2"/>
      <w:sz w:val="28"/>
      <w:szCs w:val="28"/>
      <w:lang w:val="zh-CN"/>
    </w:rPr>
  </w:style>
  <w:style w:type="paragraph" w:styleId="8">
    <w:name w:val="Body Text"/>
    <w:basedOn w:val="1"/>
    <w:link w:val="35"/>
    <w:unhideWhenUsed/>
    <w:qFormat/>
    <w:uiPriority w:val="99"/>
    <w:pPr>
      <w:spacing w:after="120"/>
    </w:pPr>
    <w:rPr>
      <w:rFonts w:ascii="Times New Roman" w:hAnsi="Times New Roman" w:cs="Times New Roman"/>
      <w:kern w:val="2"/>
      <w:sz w:val="28"/>
      <w:szCs w:val="28"/>
      <w:lang w:val="zh-CN"/>
    </w:rPr>
  </w:style>
  <w:style w:type="paragraph" w:styleId="9">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39"/>
    <w:qFormat/>
    <w:uiPriority w:val="99"/>
    <w:rPr>
      <w:rFonts w:hAnsi="Courier New" w:cs="Times New Roman"/>
      <w:sz w:val="21"/>
      <w:szCs w:val="21"/>
      <w:lang w:val="zh-CN"/>
    </w:rPr>
  </w:style>
  <w:style w:type="paragraph" w:styleId="12">
    <w:name w:val="Date"/>
    <w:basedOn w:val="1"/>
    <w:next w:val="1"/>
    <w:link w:val="40"/>
    <w:qFormat/>
    <w:uiPriority w:val="99"/>
    <w:rPr>
      <w:rFonts w:ascii="Times New Roman" w:hAnsi="Times New Roman" w:cs="Times New Roman"/>
      <w:sz w:val="20"/>
      <w:szCs w:val="20"/>
      <w:lang w:val="zh-CN"/>
    </w:rPr>
  </w:style>
  <w:style w:type="paragraph" w:styleId="13">
    <w:name w:val="Body Text Indent 2"/>
    <w:basedOn w:val="1"/>
    <w:link w:val="41"/>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2"/>
    <w:semiHidden/>
    <w:qFormat/>
    <w:uiPriority w:val="99"/>
    <w:rPr>
      <w:rFonts w:ascii="Times New Roman" w:hAnsi="Times New Roman" w:cs="Times New Roman"/>
      <w:sz w:val="2"/>
      <w:szCs w:val="2"/>
      <w:lang w:val="zh-CN"/>
    </w:rPr>
  </w:style>
  <w:style w:type="paragraph" w:styleId="15">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5"/>
    <w:unhideWhenUsed/>
    <w:qFormat/>
    <w:uiPriority w:val="99"/>
    <w:pPr>
      <w:spacing w:after="120" w:line="480" w:lineRule="auto"/>
    </w:pPr>
    <w:rPr>
      <w:rFonts w:cs="Times New Roman"/>
      <w:lang w:val="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7"/>
    <w:next w:val="7"/>
    <w:link w:val="46"/>
    <w:unhideWhenUsed/>
    <w:qFormat/>
    <w:uiPriority w:val="99"/>
    <w:rPr>
      <w:b/>
      <w:bCs/>
    </w:rPr>
  </w:style>
  <w:style w:type="paragraph" w:styleId="22">
    <w:name w:val="Body Text First Indent"/>
    <w:basedOn w:val="1"/>
    <w:link w:val="47"/>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unhideWhenUsed/>
    <w:qFormat/>
    <w:uiPriority w:val="99"/>
    <w:rPr>
      <w:sz w:val="21"/>
      <w:szCs w:val="21"/>
    </w:rPr>
  </w:style>
  <w:style w:type="paragraph" w:customStyle="1" w:styleId="31">
    <w:name w:val="标书正文1"/>
    <w:basedOn w:val="1"/>
    <w:qFormat/>
    <w:uiPriority w:val="99"/>
    <w:pPr>
      <w:spacing w:line="520" w:lineRule="exact"/>
      <w:ind w:firstLine="640" w:firstLineChars="200"/>
    </w:pPr>
  </w:style>
  <w:style w:type="character" w:customStyle="1" w:styleId="32">
    <w:name w:val="标题 1 字符"/>
    <w:basedOn w:val="26"/>
    <w:link w:val="2"/>
    <w:qFormat/>
    <w:uiPriority w:val="99"/>
    <w:rPr>
      <w:rFonts w:ascii="Times New Roman" w:hAnsi="Times New Roman" w:eastAsia="宋体" w:cs="Times New Roman"/>
      <w:b/>
      <w:bCs/>
      <w:kern w:val="44"/>
      <w:sz w:val="44"/>
      <w:szCs w:val="44"/>
      <w:lang w:val="zh-CN" w:eastAsia="zh-CN"/>
    </w:rPr>
  </w:style>
  <w:style w:type="character" w:customStyle="1" w:styleId="33">
    <w:name w:val="标题 2 字符"/>
    <w:basedOn w:val="26"/>
    <w:link w:val="3"/>
    <w:qFormat/>
    <w:uiPriority w:val="99"/>
    <w:rPr>
      <w:rFonts w:ascii="Cambria" w:hAnsi="Cambria" w:eastAsia="宋体" w:cs="Times New Roman"/>
      <w:b/>
      <w:bCs/>
      <w:kern w:val="0"/>
      <w:sz w:val="32"/>
      <w:szCs w:val="32"/>
      <w:lang w:val="zh-CN" w:eastAsia="zh-CN"/>
    </w:rPr>
  </w:style>
  <w:style w:type="character" w:customStyle="1" w:styleId="34">
    <w:name w:val="标题 3 字符"/>
    <w:basedOn w:val="26"/>
    <w:link w:val="4"/>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8"/>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6"/>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7"/>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9"/>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1"/>
    <w:qFormat/>
    <w:uiPriority w:val="99"/>
    <w:rPr>
      <w:rFonts w:ascii="宋体" w:hAnsi="Courier New" w:eastAsia="宋体" w:cs="Times New Roman"/>
      <w:kern w:val="0"/>
      <w:szCs w:val="21"/>
      <w:lang w:val="zh-CN" w:eastAsia="zh-CN"/>
    </w:rPr>
  </w:style>
  <w:style w:type="character" w:customStyle="1" w:styleId="40">
    <w:name w:val="日期 字符"/>
    <w:basedOn w:val="26"/>
    <w:link w:val="12"/>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3"/>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4"/>
    <w:semiHidden/>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5"/>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6"/>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19"/>
    <w:qFormat/>
    <w:uiPriority w:val="99"/>
    <w:rPr>
      <w:rFonts w:ascii="宋体" w:hAnsi="宋体" w:eastAsia="宋体" w:cs="Times New Roman"/>
      <w:kern w:val="0"/>
      <w:sz w:val="24"/>
      <w:lang w:val="zh-CN" w:eastAsia="zh-CN"/>
    </w:rPr>
  </w:style>
  <w:style w:type="character" w:customStyle="1" w:styleId="46">
    <w:name w:val="批注主题 字符"/>
    <w:basedOn w:val="37"/>
    <w:link w:val="21"/>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eastAsia="仿宋_GB2312" w:asciiTheme="minorHAnsi" w:hAnsiTheme="minorHAnsi" w:cstheme="minorBidi"/>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unhideWhenUsed/>
    <w:qFormat/>
    <w:uiPriority w:val="99"/>
    <w:pPr>
      <w:ind w:firstLine="420" w:firstLineChars="200"/>
    </w:pPr>
  </w:style>
  <w:style w:type="paragraph" w:customStyle="1" w:styleId="67">
    <w:name w:val="1"/>
    <w:basedOn w:val="1"/>
    <w:next w:val="11"/>
    <w:qFormat/>
    <w:uiPriority w:val="0"/>
    <w:rPr>
      <w:rFonts w:hAnsi="Courier New"/>
      <w:sz w:val="21"/>
      <w:szCs w:val="21"/>
    </w:rPr>
  </w:style>
  <w:style w:type="paragraph" w:customStyle="1" w:styleId="68">
    <w:name w:val="列出段落2"/>
    <w:basedOn w:val="1"/>
    <w:unhideWhenUsed/>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2"/>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3"/>
    <customShpInfo spid="_x0000_s102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16011</Words>
  <Characters>17179</Characters>
  <Lines>723</Lines>
  <Paragraphs>713</Paragraphs>
  <TotalTime>1</TotalTime>
  <ScaleCrop>false</ScaleCrop>
  <LinksUpToDate>false</LinksUpToDate>
  <CharactersWithSpaces>18230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as</cp:lastModifiedBy>
  <cp:lastPrinted>2025-09-08T06:24:00Z</cp:lastPrinted>
  <dcterms:modified xsi:type="dcterms:W3CDTF">2025-11-04T03:35:00Z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7B738D92C47D4D3990B27932765C1D04_13</vt:lpwstr>
  </property>
  <property fmtid="{D5CDD505-2E9C-101B-9397-08002B2CF9AE}" pid="4" name="KSOTemplateDocerSaveRecord">
    <vt:lpwstr>eyJoZGlkIjoiNmFhMmM5ZjJhMDQ5ZTZjNTE2YzkyY2RmMGE1OTFkNzkiLCJ1c2VySWQiOiIxMTk3NDczOTkxIn0=</vt:lpwstr>
  </property>
</Properties>
</file>