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86AB1C">
      <w:pPr>
        <w:rPr>
          <w:rFonts w:hint="eastAsia" w:asciiTheme="minorEastAsia" w:hAnsiTheme="minorEastAsia" w:eastAsiaTheme="minorEastAsia" w:cstheme="minorEastAsia"/>
          <w:color w:val="auto"/>
          <w:highlight w:val="none"/>
        </w:rPr>
      </w:pPr>
    </w:p>
    <w:p w14:paraId="4E5F24A4">
      <w:pPr>
        <w:spacing w:line="1600" w:lineRule="exact"/>
        <w:jc w:val="center"/>
        <w:outlineLvl w:val="0"/>
        <w:rPr>
          <w:rFonts w:hint="eastAsia" w:asciiTheme="minorEastAsia" w:hAnsiTheme="minorEastAsia" w:eastAsiaTheme="minorEastAsia" w:cstheme="minorEastAsia"/>
          <w:color w:val="auto"/>
          <w:sz w:val="100"/>
          <w:highlight w:val="none"/>
        </w:rPr>
      </w:pPr>
    </w:p>
    <w:p w14:paraId="330D8EC1">
      <w:pPr>
        <w:spacing w:line="1600" w:lineRule="exact"/>
        <w:jc w:val="center"/>
        <w:outlineLvl w:val="0"/>
        <w:rPr>
          <w:rFonts w:hint="eastAsia" w:asciiTheme="minorEastAsia" w:hAnsiTheme="minorEastAsia" w:eastAsiaTheme="minorEastAsia" w:cstheme="minorEastAsia"/>
          <w:color w:val="auto"/>
          <w:sz w:val="130"/>
          <w:szCs w:val="130"/>
          <w:highlight w:val="none"/>
        </w:rPr>
      </w:pPr>
      <w:r>
        <w:rPr>
          <w:rFonts w:hint="eastAsia" w:asciiTheme="minorEastAsia" w:hAnsiTheme="minorEastAsia" w:eastAsiaTheme="minorEastAsia" w:cstheme="minorEastAsia"/>
          <w:color w:val="auto"/>
          <w:sz w:val="130"/>
          <w:szCs w:val="130"/>
          <w:highlight w:val="none"/>
        </w:rPr>
        <w:t>竞争性比选文件</w:t>
      </w:r>
    </w:p>
    <w:p w14:paraId="2A2A6086">
      <w:pPr>
        <w:snapToGrid w:val="0"/>
        <w:jc w:val="center"/>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bCs/>
          <w:color w:val="auto"/>
          <w:sz w:val="52"/>
          <w:szCs w:val="52"/>
          <w:highlight w:val="none"/>
        </w:rPr>
        <w:t>（综合评分法）</w:t>
      </w:r>
    </w:p>
    <w:p w14:paraId="36C5C96D">
      <w:pPr>
        <w:spacing w:line="700" w:lineRule="exact"/>
        <w:jc w:val="center"/>
        <w:rPr>
          <w:rFonts w:hint="eastAsia" w:asciiTheme="minorEastAsia" w:hAnsiTheme="minorEastAsia" w:eastAsiaTheme="minorEastAsia" w:cstheme="minorEastAsia"/>
          <w:color w:val="auto"/>
          <w:sz w:val="72"/>
          <w:szCs w:val="72"/>
          <w:highlight w:val="none"/>
        </w:rPr>
      </w:pPr>
    </w:p>
    <w:p w14:paraId="5CCD1EC8">
      <w:pPr>
        <w:spacing w:line="700" w:lineRule="exact"/>
        <w:rPr>
          <w:rFonts w:hint="eastAsia" w:asciiTheme="minorEastAsia" w:hAnsiTheme="minorEastAsia" w:eastAsiaTheme="minorEastAsia" w:cstheme="minorEastAsia"/>
          <w:color w:val="auto"/>
          <w:sz w:val="32"/>
          <w:highlight w:val="none"/>
        </w:rPr>
      </w:pPr>
    </w:p>
    <w:p w14:paraId="4422C3BC">
      <w:pPr>
        <w:spacing w:line="700" w:lineRule="exact"/>
        <w:rPr>
          <w:rFonts w:hint="eastAsia" w:asciiTheme="minorEastAsia" w:hAnsiTheme="minorEastAsia" w:eastAsiaTheme="minorEastAsia" w:cstheme="minorEastAsia"/>
          <w:color w:val="auto"/>
          <w:sz w:val="32"/>
          <w:highlight w:val="none"/>
        </w:rPr>
      </w:pPr>
    </w:p>
    <w:p w14:paraId="04BBDE6A">
      <w:pPr>
        <w:spacing w:line="700" w:lineRule="exact"/>
        <w:rPr>
          <w:rFonts w:hint="eastAsia" w:asciiTheme="minorEastAsia" w:hAnsiTheme="minorEastAsia" w:eastAsiaTheme="minorEastAsia" w:cstheme="minorEastAsia"/>
          <w:color w:val="auto"/>
          <w:sz w:val="32"/>
          <w:highlight w:val="none"/>
        </w:rPr>
      </w:pPr>
    </w:p>
    <w:p w14:paraId="36503730">
      <w:pPr>
        <w:spacing w:line="500" w:lineRule="exact"/>
        <w:ind w:firstLine="360" w:firstLineChars="100"/>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 xml:space="preserve">项目编号：HRZ25C299 </w:t>
      </w:r>
    </w:p>
    <w:p w14:paraId="3E620C7F">
      <w:pPr>
        <w:ind w:firstLine="360" w:firstLineChars="10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项目名称：海棠居适老化改造项目设计咨询服务</w:t>
      </w:r>
    </w:p>
    <w:p w14:paraId="528638BB">
      <w:pPr>
        <w:rPr>
          <w:rFonts w:hint="eastAsia" w:asciiTheme="minorEastAsia" w:hAnsiTheme="minorEastAsia" w:eastAsiaTheme="minorEastAsia" w:cstheme="minorEastAsia"/>
          <w:color w:val="auto"/>
          <w:sz w:val="36"/>
          <w:szCs w:val="36"/>
          <w:highlight w:val="none"/>
        </w:rPr>
      </w:pPr>
    </w:p>
    <w:p w14:paraId="023B3A8D">
      <w:pPr>
        <w:spacing w:line="700" w:lineRule="exact"/>
        <w:ind w:firstLine="1749" w:firstLineChars="486"/>
        <w:rPr>
          <w:rFonts w:hint="eastAsia" w:asciiTheme="minorEastAsia" w:hAnsiTheme="minorEastAsia" w:eastAsiaTheme="minorEastAsia" w:cstheme="minorEastAsia"/>
          <w:color w:val="auto"/>
          <w:sz w:val="36"/>
          <w:szCs w:val="36"/>
          <w:highlight w:val="none"/>
        </w:rPr>
      </w:pPr>
    </w:p>
    <w:p w14:paraId="3541D3D1">
      <w:pPr>
        <w:spacing w:line="700" w:lineRule="exact"/>
        <w:rPr>
          <w:rFonts w:hint="eastAsia" w:asciiTheme="minorEastAsia" w:hAnsiTheme="minorEastAsia" w:eastAsiaTheme="minorEastAsia" w:cstheme="minorEastAsia"/>
          <w:b/>
          <w:color w:val="auto"/>
          <w:sz w:val="36"/>
          <w:szCs w:val="36"/>
          <w:highlight w:val="none"/>
        </w:rPr>
      </w:pPr>
    </w:p>
    <w:p w14:paraId="3967D34B">
      <w:pPr>
        <w:spacing w:line="700" w:lineRule="exact"/>
        <w:rPr>
          <w:rFonts w:hint="eastAsia" w:asciiTheme="minorEastAsia" w:hAnsiTheme="minorEastAsia" w:eastAsiaTheme="minorEastAsia" w:cstheme="minorEastAsia"/>
          <w:b/>
          <w:color w:val="auto"/>
          <w:sz w:val="36"/>
          <w:szCs w:val="36"/>
          <w:highlight w:val="none"/>
        </w:rPr>
      </w:pPr>
    </w:p>
    <w:p w14:paraId="5F21B0F9">
      <w:pPr>
        <w:pStyle w:val="2"/>
        <w:rPr>
          <w:rFonts w:hint="eastAsia" w:asciiTheme="minorEastAsia" w:hAnsiTheme="minorEastAsia" w:eastAsiaTheme="minorEastAsia" w:cstheme="minorEastAsia"/>
          <w:b/>
          <w:color w:val="auto"/>
          <w:sz w:val="36"/>
          <w:szCs w:val="36"/>
          <w:highlight w:val="none"/>
        </w:rPr>
      </w:pPr>
    </w:p>
    <w:p w14:paraId="2A8F1A4C">
      <w:pPr>
        <w:rPr>
          <w:rFonts w:hint="eastAsia" w:asciiTheme="minorEastAsia" w:hAnsiTheme="minorEastAsia" w:eastAsiaTheme="minorEastAsia" w:cstheme="minorEastAsia"/>
          <w:color w:val="auto"/>
          <w:highlight w:val="none"/>
        </w:rPr>
      </w:pPr>
    </w:p>
    <w:p w14:paraId="4EF0A748">
      <w:pPr>
        <w:spacing w:line="600" w:lineRule="exact"/>
        <w:ind w:firstLine="2520" w:firstLineChars="70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比选人：</w:t>
      </w:r>
      <w:r>
        <w:rPr>
          <w:rFonts w:hint="eastAsia" w:asciiTheme="minorEastAsia" w:hAnsiTheme="minorEastAsia" w:eastAsiaTheme="minorEastAsia" w:cstheme="minorEastAsia"/>
          <w:color w:val="auto"/>
          <w:sz w:val="36"/>
          <w:szCs w:val="30"/>
          <w:highlight w:val="none"/>
        </w:rPr>
        <w:t>重庆市爱心庄园</w:t>
      </w:r>
    </w:p>
    <w:p w14:paraId="014E4E8D">
      <w:pPr>
        <w:spacing w:line="600" w:lineRule="exact"/>
        <w:ind w:firstLine="1440" w:firstLineChars="400"/>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采购代理机构：重庆宏仁招标代理有限公司</w:t>
      </w:r>
    </w:p>
    <w:p w14:paraId="34281F16">
      <w:pPr>
        <w:spacing w:line="600" w:lineRule="exact"/>
        <w:jc w:val="center"/>
        <w:rPr>
          <w:rFonts w:hint="eastAsia" w:asciiTheme="minorEastAsia" w:hAnsiTheme="minorEastAsia" w:eastAsiaTheme="minorEastAsia" w:cstheme="minorEastAsia"/>
          <w:color w:val="auto"/>
          <w:sz w:val="36"/>
          <w:szCs w:val="36"/>
          <w:highlight w:val="none"/>
        </w:rPr>
      </w:pPr>
    </w:p>
    <w:p w14:paraId="023D5AC0">
      <w:pPr>
        <w:spacing w:line="600" w:lineRule="exact"/>
        <w:jc w:val="center"/>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二〇二五年十二月</w:t>
      </w:r>
    </w:p>
    <w:p w14:paraId="06CF28DF">
      <w:pPr>
        <w:spacing w:line="600" w:lineRule="exact"/>
        <w:jc w:val="center"/>
        <w:rPr>
          <w:rFonts w:hint="eastAsia" w:asciiTheme="minorEastAsia" w:hAnsiTheme="minorEastAsia" w:eastAsiaTheme="minorEastAsia" w:cstheme="minorEastAsia"/>
          <w:color w:val="auto"/>
          <w:sz w:val="36"/>
          <w:szCs w:val="36"/>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fmt="numberInDash" w:start="1"/>
          <w:cols w:space="720" w:num="1"/>
          <w:titlePg/>
          <w:docGrid w:linePitch="381" w:charSpace="-5735"/>
        </w:sectPr>
      </w:pPr>
    </w:p>
    <w:p w14:paraId="545F95D1">
      <w:pPr>
        <w:spacing w:line="480" w:lineRule="exact"/>
        <w:jc w:val="center"/>
        <w:outlineLvl w:val="0"/>
        <w:rPr>
          <w:rFonts w:hint="eastAsia" w:asciiTheme="minorEastAsia" w:hAnsiTheme="minorEastAsia" w:eastAsiaTheme="minorEastAsia" w:cstheme="minorEastAsia"/>
          <w:color w:val="auto"/>
          <w:sz w:val="44"/>
          <w:szCs w:val="28"/>
          <w:highlight w:val="none"/>
        </w:rPr>
      </w:pPr>
      <w:r>
        <w:rPr>
          <w:rFonts w:hint="eastAsia" w:asciiTheme="minorEastAsia" w:hAnsiTheme="minorEastAsia" w:eastAsiaTheme="minorEastAsia" w:cstheme="minorEastAsia"/>
          <w:color w:val="auto"/>
          <w:sz w:val="44"/>
          <w:szCs w:val="28"/>
          <w:highlight w:val="none"/>
        </w:rPr>
        <w:t>目   录</w:t>
      </w:r>
    </w:p>
    <w:p w14:paraId="4D422A2F">
      <w:pPr>
        <w:pStyle w:val="48"/>
        <w:tabs>
          <w:tab w:val="right" w:leader="dot" w:pos="9412"/>
        </w:tabs>
      </w:pP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TOC \o "1-3" \h \z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_Toc95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第一篇  比选邀请书</w:t>
      </w:r>
      <w:r>
        <w:tab/>
      </w:r>
      <w:r>
        <w:fldChar w:fldCharType="begin"/>
      </w:r>
      <w:r>
        <w:instrText xml:space="preserve"> PAGEREF _Toc95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76396D03">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_Toc20241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一、竞争性比选内容</w:t>
      </w:r>
      <w:r>
        <w:tab/>
      </w:r>
      <w:r>
        <w:fldChar w:fldCharType="begin"/>
      </w:r>
      <w:r>
        <w:instrText xml:space="preserve"> PAGEREF _Toc20241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0774AE3C">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_Toc12220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二、资金来源</w:t>
      </w:r>
      <w:r>
        <w:tab/>
      </w:r>
      <w:r>
        <w:fldChar w:fldCharType="begin"/>
      </w:r>
      <w:r>
        <w:instrText xml:space="preserve"> PAGEREF _Toc12220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631F8AE6">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_Toc6119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三、供应商资格条件</w:t>
      </w:r>
      <w:r>
        <w:tab/>
      </w:r>
      <w:r>
        <w:fldChar w:fldCharType="begin"/>
      </w:r>
      <w:r>
        <w:instrText xml:space="preserve"> PAGEREF _Toc6119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42FDFCBD">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_Toc12178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w:t>
      </w:r>
      <w:r>
        <w:rPr>
          <w:rFonts w:hint="eastAsia" w:asciiTheme="minorEastAsia" w:hAnsiTheme="minorEastAsia" w:eastAsiaTheme="minorEastAsia" w:cstheme="minorEastAsia"/>
          <w:highlight w:val="none"/>
          <w:lang w:val="en-US" w:eastAsia="zh-CN"/>
        </w:rPr>
        <w:t>竞争性比选文件发售要求</w:t>
      </w:r>
      <w:r>
        <w:tab/>
      </w:r>
      <w:r>
        <w:fldChar w:fldCharType="begin"/>
      </w:r>
      <w:r>
        <w:instrText xml:space="preserve"> PAGEREF _Toc12178 \h </w:instrText>
      </w:r>
      <w:r>
        <w:fldChar w:fldCharType="separate"/>
      </w:r>
      <w:r>
        <w:t>- 3 -</w:t>
      </w:r>
      <w:r>
        <w:fldChar w:fldCharType="end"/>
      </w:r>
      <w:r>
        <w:rPr>
          <w:rFonts w:hint="eastAsia" w:asciiTheme="minorEastAsia" w:hAnsiTheme="minorEastAsia" w:eastAsiaTheme="minorEastAsia" w:cstheme="minorEastAsia"/>
          <w:color w:val="auto"/>
          <w:szCs w:val="21"/>
          <w:highlight w:val="none"/>
        </w:rPr>
        <w:fldChar w:fldCharType="end"/>
      </w:r>
    </w:p>
    <w:p w14:paraId="04AF9F90">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_Toc27646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五、比选有关说明</w:t>
      </w:r>
      <w:r>
        <w:tab/>
      </w:r>
      <w:r>
        <w:fldChar w:fldCharType="begin"/>
      </w:r>
      <w:r>
        <w:instrText xml:space="preserve"> PAGEREF _Toc27646 \h </w:instrText>
      </w:r>
      <w:r>
        <w:fldChar w:fldCharType="separate"/>
      </w:r>
      <w:r>
        <w:t>- 4 -</w:t>
      </w:r>
      <w:r>
        <w:fldChar w:fldCharType="end"/>
      </w:r>
      <w:r>
        <w:rPr>
          <w:rFonts w:hint="eastAsia" w:asciiTheme="minorEastAsia" w:hAnsiTheme="minorEastAsia" w:eastAsiaTheme="minorEastAsia" w:cstheme="minorEastAsia"/>
          <w:color w:val="auto"/>
          <w:szCs w:val="21"/>
          <w:highlight w:val="none"/>
        </w:rPr>
        <w:fldChar w:fldCharType="end"/>
      </w:r>
    </w:p>
    <w:p w14:paraId="754057A1">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_Toc4264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六</w:t>
      </w:r>
      <w:r>
        <w:rPr>
          <w:rFonts w:hint="eastAsia" w:asciiTheme="minorEastAsia" w:hAnsiTheme="minorEastAsia" w:eastAsiaTheme="minorEastAsia" w:cstheme="minorEastAsia"/>
          <w:highlight w:val="none"/>
        </w:rPr>
        <w:t>、比选保证金</w:t>
      </w:r>
      <w:r>
        <w:tab/>
      </w:r>
      <w:r>
        <w:fldChar w:fldCharType="begin"/>
      </w:r>
      <w:r>
        <w:instrText xml:space="preserve"> PAGEREF _Toc4264 \h </w:instrText>
      </w:r>
      <w:r>
        <w:fldChar w:fldCharType="separate"/>
      </w:r>
      <w:r>
        <w:t>- 4 -</w:t>
      </w:r>
      <w:r>
        <w:fldChar w:fldCharType="end"/>
      </w:r>
      <w:r>
        <w:rPr>
          <w:rFonts w:hint="eastAsia" w:asciiTheme="minorEastAsia" w:hAnsiTheme="minorEastAsia" w:eastAsiaTheme="minorEastAsia" w:cstheme="minorEastAsia"/>
          <w:color w:val="auto"/>
          <w:szCs w:val="21"/>
          <w:highlight w:val="none"/>
        </w:rPr>
        <w:fldChar w:fldCharType="end"/>
      </w:r>
    </w:p>
    <w:p w14:paraId="34DA2DF5">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_Toc10319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七</w:t>
      </w:r>
      <w:r>
        <w:rPr>
          <w:rFonts w:hint="eastAsia" w:asciiTheme="minorEastAsia" w:hAnsiTheme="minorEastAsia" w:eastAsiaTheme="minorEastAsia" w:cstheme="minorEastAsia"/>
          <w:highlight w:val="none"/>
        </w:rPr>
        <w:t>、其它有关规定</w:t>
      </w:r>
      <w:r>
        <w:tab/>
      </w:r>
      <w:r>
        <w:fldChar w:fldCharType="begin"/>
      </w:r>
      <w:r>
        <w:instrText xml:space="preserve"> PAGEREF _Toc10319 \h </w:instrText>
      </w:r>
      <w:r>
        <w:fldChar w:fldCharType="separate"/>
      </w:r>
      <w:r>
        <w:t>- 5 -</w:t>
      </w:r>
      <w:r>
        <w:fldChar w:fldCharType="end"/>
      </w:r>
      <w:r>
        <w:rPr>
          <w:rFonts w:hint="eastAsia" w:asciiTheme="minorEastAsia" w:hAnsiTheme="minorEastAsia" w:eastAsiaTheme="minorEastAsia" w:cstheme="minorEastAsia"/>
          <w:color w:val="auto"/>
          <w:szCs w:val="21"/>
          <w:highlight w:val="none"/>
        </w:rPr>
        <w:fldChar w:fldCharType="end"/>
      </w:r>
    </w:p>
    <w:p w14:paraId="21558559">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_Toc22039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lang w:val="en-US" w:eastAsia="zh-CN"/>
        </w:rPr>
        <w:t>八</w:t>
      </w:r>
      <w:r>
        <w:rPr>
          <w:rFonts w:hint="eastAsia" w:asciiTheme="minorEastAsia" w:hAnsiTheme="minorEastAsia" w:eastAsiaTheme="minorEastAsia" w:cstheme="minorEastAsia"/>
          <w:highlight w:val="none"/>
        </w:rPr>
        <w:t>、联系方式</w:t>
      </w:r>
      <w:r>
        <w:tab/>
      </w:r>
      <w:r>
        <w:fldChar w:fldCharType="begin"/>
      </w:r>
      <w:r>
        <w:instrText xml:space="preserve"> PAGEREF _Toc22039 \h </w:instrText>
      </w:r>
      <w:r>
        <w:fldChar w:fldCharType="separate"/>
      </w:r>
      <w:r>
        <w:t>- 5 -</w:t>
      </w:r>
      <w:r>
        <w:fldChar w:fldCharType="end"/>
      </w:r>
      <w:r>
        <w:rPr>
          <w:rFonts w:hint="eastAsia" w:asciiTheme="minorEastAsia" w:hAnsiTheme="minorEastAsia" w:eastAsiaTheme="minorEastAsia" w:cstheme="minorEastAsia"/>
          <w:color w:val="auto"/>
          <w:szCs w:val="21"/>
          <w:highlight w:val="none"/>
        </w:rPr>
        <w:fldChar w:fldCharType="end"/>
      </w:r>
    </w:p>
    <w:p w14:paraId="08DA454B">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_Toc7539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第二篇  项目服务需求</w:t>
      </w:r>
      <w:r>
        <w:tab/>
      </w:r>
      <w:r>
        <w:fldChar w:fldCharType="begin"/>
      </w:r>
      <w:r>
        <w:instrText xml:space="preserve"> PAGEREF _Toc7539 \h </w:instrText>
      </w:r>
      <w:r>
        <w:fldChar w:fldCharType="separate"/>
      </w:r>
      <w:r>
        <w:t>- 8 -</w:t>
      </w:r>
      <w:r>
        <w:fldChar w:fldCharType="end"/>
      </w:r>
      <w:r>
        <w:rPr>
          <w:rFonts w:hint="eastAsia" w:asciiTheme="minorEastAsia" w:hAnsiTheme="minorEastAsia" w:eastAsiaTheme="minorEastAsia" w:cstheme="minorEastAsia"/>
          <w:color w:val="auto"/>
          <w:szCs w:val="21"/>
          <w:highlight w:val="none"/>
        </w:rPr>
        <w:fldChar w:fldCharType="end"/>
      </w:r>
    </w:p>
    <w:p w14:paraId="19345E17">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_Toc2165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一、项目概况</w:t>
      </w:r>
      <w:r>
        <w:tab/>
      </w:r>
      <w:r>
        <w:fldChar w:fldCharType="begin"/>
      </w:r>
      <w:r>
        <w:instrText xml:space="preserve"> PAGEREF _Toc2165 \h </w:instrText>
      </w:r>
      <w:r>
        <w:fldChar w:fldCharType="separate"/>
      </w:r>
      <w:r>
        <w:t>- 8 -</w:t>
      </w:r>
      <w:r>
        <w:fldChar w:fldCharType="end"/>
      </w:r>
      <w:r>
        <w:rPr>
          <w:rFonts w:hint="eastAsia" w:asciiTheme="minorEastAsia" w:hAnsiTheme="minorEastAsia" w:eastAsiaTheme="minorEastAsia" w:cstheme="minorEastAsia"/>
          <w:color w:val="auto"/>
          <w:szCs w:val="21"/>
          <w:highlight w:val="none"/>
        </w:rPr>
        <w:fldChar w:fldCharType="end"/>
      </w:r>
    </w:p>
    <w:p w14:paraId="058FE7AE">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_Toc10906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二、项目服务要求</w:t>
      </w:r>
      <w:r>
        <w:tab/>
      </w:r>
      <w:r>
        <w:fldChar w:fldCharType="begin"/>
      </w:r>
      <w:r>
        <w:instrText xml:space="preserve"> PAGEREF _Toc10906 \h </w:instrText>
      </w:r>
      <w:r>
        <w:fldChar w:fldCharType="separate"/>
      </w:r>
      <w:r>
        <w:t>- 8 -</w:t>
      </w:r>
      <w:r>
        <w:fldChar w:fldCharType="end"/>
      </w:r>
      <w:r>
        <w:rPr>
          <w:rFonts w:hint="eastAsia" w:asciiTheme="minorEastAsia" w:hAnsiTheme="minorEastAsia" w:eastAsiaTheme="minorEastAsia" w:cstheme="minorEastAsia"/>
          <w:color w:val="auto"/>
          <w:szCs w:val="21"/>
          <w:highlight w:val="none"/>
        </w:rPr>
        <w:fldChar w:fldCharType="end"/>
      </w:r>
    </w:p>
    <w:p w14:paraId="69049129">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_Toc26457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三、现场踏勘</w:t>
      </w:r>
      <w:r>
        <w:tab/>
      </w:r>
      <w:r>
        <w:fldChar w:fldCharType="begin"/>
      </w:r>
      <w:r>
        <w:instrText xml:space="preserve"> PAGEREF _Toc26457 \h </w:instrText>
      </w:r>
      <w:r>
        <w:fldChar w:fldCharType="separate"/>
      </w:r>
      <w:r>
        <w:t>- 8 -</w:t>
      </w:r>
      <w:r>
        <w:fldChar w:fldCharType="end"/>
      </w:r>
      <w:r>
        <w:rPr>
          <w:rFonts w:hint="eastAsia" w:asciiTheme="minorEastAsia" w:hAnsiTheme="minorEastAsia" w:eastAsiaTheme="minorEastAsia" w:cstheme="minorEastAsia"/>
          <w:color w:val="auto"/>
          <w:szCs w:val="21"/>
          <w:highlight w:val="none"/>
        </w:rPr>
        <w:fldChar w:fldCharType="end"/>
      </w:r>
    </w:p>
    <w:p w14:paraId="3A5F334F">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_Toc8580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第三篇  项目商务需求</w:t>
      </w:r>
      <w:r>
        <w:tab/>
      </w:r>
      <w:r>
        <w:fldChar w:fldCharType="begin"/>
      </w:r>
      <w:r>
        <w:instrText xml:space="preserve"> PAGEREF _Toc8580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3E4D7509">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_Toc21502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一、服务期、地点及验收方式</w:t>
      </w:r>
      <w:r>
        <w:tab/>
      </w:r>
      <w:r>
        <w:fldChar w:fldCharType="begin"/>
      </w:r>
      <w:r>
        <w:instrText xml:space="preserve"> PAGEREF _Toc21502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2ADB7B03">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_Toc17167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二、报价要求</w:t>
      </w:r>
      <w:r>
        <w:tab/>
      </w:r>
      <w:r>
        <w:fldChar w:fldCharType="begin"/>
      </w:r>
      <w:r>
        <w:instrText xml:space="preserve"> PAGEREF _Toc17167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5BF93453">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_Toc9747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三、付款方式</w:t>
      </w:r>
      <w:r>
        <w:tab/>
      </w:r>
      <w:r>
        <w:fldChar w:fldCharType="begin"/>
      </w:r>
      <w:r>
        <w:instrText xml:space="preserve"> PAGEREF _Toc9747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200EA51B">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_Toc24909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四、质量保证</w:t>
      </w:r>
      <w:r>
        <w:tab/>
      </w:r>
      <w:r>
        <w:fldChar w:fldCharType="begin"/>
      </w:r>
      <w:r>
        <w:instrText xml:space="preserve"> PAGEREF _Toc24909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0EB76BB9">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_Toc25597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五、知识产权</w:t>
      </w:r>
      <w:r>
        <w:tab/>
      </w:r>
      <w:r>
        <w:fldChar w:fldCharType="begin"/>
      </w:r>
      <w:r>
        <w:instrText xml:space="preserve"> PAGEREF _Toc25597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2B0448AE">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_Toc23367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六、其他</w:t>
      </w:r>
      <w:r>
        <w:tab/>
      </w:r>
      <w:r>
        <w:fldChar w:fldCharType="begin"/>
      </w:r>
      <w:r>
        <w:instrText xml:space="preserve"> PAGEREF _Toc23367 \h </w:instrText>
      </w:r>
      <w:r>
        <w:fldChar w:fldCharType="separate"/>
      </w:r>
      <w:r>
        <w:t>- 9 -</w:t>
      </w:r>
      <w:r>
        <w:fldChar w:fldCharType="end"/>
      </w:r>
      <w:r>
        <w:rPr>
          <w:rFonts w:hint="eastAsia" w:asciiTheme="minorEastAsia" w:hAnsiTheme="minorEastAsia" w:eastAsiaTheme="minorEastAsia" w:cstheme="minorEastAsia"/>
          <w:color w:val="auto"/>
          <w:szCs w:val="21"/>
          <w:highlight w:val="none"/>
        </w:rPr>
        <w:fldChar w:fldCharType="end"/>
      </w:r>
    </w:p>
    <w:p w14:paraId="2210E6A8">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_Toc25097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第四篇  比选程序及方法、评审标准、无效响应和</w:t>
      </w:r>
      <w:r>
        <w:rPr>
          <w:rFonts w:hint="eastAsia" w:asciiTheme="minorEastAsia" w:hAnsiTheme="minorEastAsia" w:eastAsiaTheme="minorEastAsia" w:cstheme="minorEastAsia"/>
          <w:bCs/>
          <w:szCs w:val="36"/>
          <w:highlight w:val="none"/>
        </w:rPr>
        <w:t>项目终止</w:t>
      </w:r>
      <w:r>
        <w:tab/>
      </w:r>
      <w:r>
        <w:fldChar w:fldCharType="begin"/>
      </w:r>
      <w:r>
        <w:instrText xml:space="preserve"> PAGEREF _Toc25097 \h </w:instrText>
      </w:r>
      <w:r>
        <w:fldChar w:fldCharType="separate"/>
      </w:r>
      <w:r>
        <w:t>- 10 -</w:t>
      </w:r>
      <w:r>
        <w:fldChar w:fldCharType="end"/>
      </w:r>
      <w:r>
        <w:rPr>
          <w:rFonts w:hint="eastAsia" w:asciiTheme="minorEastAsia" w:hAnsiTheme="minorEastAsia" w:eastAsiaTheme="minorEastAsia" w:cstheme="minorEastAsia"/>
          <w:color w:val="auto"/>
          <w:szCs w:val="21"/>
          <w:highlight w:val="none"/>
        </w:rPr>
        <w:fldChar w:fldCharType="end"/>
      </w:r>
    </w:p>
    <w:p w14:paraId="6A71C018">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_Toc2005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一、比选程序及方法</w:t>
      </w:r>
      <w:r>
        <w:tab/>
      </w:r>
      <w:r>
        <w:fldChar w:fldCharType="begin"/>
      </w:r>
      <w:r>
        <w:instrText xml:space="preserve"> PAGEREF _Toc2005 \h </w:instrText>
      </w:r>
      <w:r>
        <w:fldChar w:fldCharType="separate"/>
      </w:r>
      <w:r>
        <w:t>- 10 -</w:t>
      </w:r>
      <w:r>
        <w:fldChar w:fldCharType="end"/>
      </w:r>
      <w:r>
        <w:rPr>
          <w:rFonts w:hint="eastAsia" w:asciiTheme="minorEastAsia" w:hAnsiTheme="minorEastAsia" w:eastAsiaTheme="minorEastAsia" w:cstheme="minorEastAsia"/>
          <w:color w:val="auto"/>
          <w:szCs w:val="21"/>
          <w:highlight w:val="none"/>
        </w:rPr>
        <w:fldChar w:fldCharType="end"/>
      </w:r>
    </w:p>
    <w:p w14:paraId="1E9D564C">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_Toc10345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二、评审标准</w:t>
      </w:r>
      <w:r>
        <w:tab/>
      </w:r>
      <w:r>
        <w:fldChar w:fldCharType="begin"/>
      </w:r>
      <w:r>
        <w:instrText xml:space="preserve"> PAGEREF _Toc10345 \h </w:instrText>
      </w:r>
      <w:r>
        <w:fldChar w:fldCharType="separate"/>
      </w:r>
      <w:r>
        <w:t>- 11 -</w:t>
      </w:r>
      <w:r>
        <w:fldChar w:fldCharType="end"/>
      </w:r>
      <w:r>
        <w:rPr>
          <w:rFonts w:hint="eastAsia" w:asciiTheme="minorEastAsia" w:hAnsiTheme="minorEastAsia" w:eastAsiaTheme="minorEastAsia" w:cstheme="minorEastAsia"/>
          <w:color w:val="auto"/>
          <w:szCs w:val="21"/>
          <w:highlight w:val="none"/>
        </w:rPr>
        <w:fldChar w:fldCharType="end"/>
      </w:r>
    </w:p>
    <w:p w14:paraId="5E0A18C5">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_Toc4147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三、无效响应</w:t>
      </w:r>
      <w:r>
        <w:tab/>
      </w:r>
      <w:r>
        <w:fldChar w:fldCharType="begin"/>
      </w:r>
      <w:r>
        <w:instrText xml:space="preserve"> PAGEREF _Toc4147 \h </w:instrText>
      </w:r>
      <w:r>
        <w:fldChar w:fldCharType="separate"/>
      </w:r>
      <w:r>
        <w:t>- 12 -</w:t>
      </w:r>
      <w:r>
        <w:fldChar w:fldCharType="end"/>
      </w:r>
      <w:r>
        <w:rPr>
          <w:rFonts w:hint="eastAsia" w:asciiTheme="minorEastAsia" w:hAnsiTheme="minorEastAsia" w:eastAsiaTheme="minorEastAsia" w:cstheme="minorEastAsia"/>
          <w:color w:val="auto"/>
          <w:szCs w:val="21"/>
          <w:highlight w:val="none"/>
        </w:rPr>
        <w:fldChar w:fldCharType="end"/>
      </w:r>
    </w:p>
    <w:p w14:paraId="05CCB94E">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_Toc15862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四、项目终止</w:t>
      </w:r>
      <w:r>
        <w:tab/>
      </w:r>
      <w:r>
        <w:fldChar w:fldCharType="begin"/>
      </w:r>
      <w:r>
        <w:instrText xml:space="preserve"> PAGEREF _Toc15862 \h </w:instrText>
      </w:r>
      <w:r>
        <w:fldChar w:fldCharType="separate"/>
      </w:r>
      <w:r>
        <w:t>- 13 -</w:t>
      </w:r>
      <w:r>
        <w:fldChar w:fldCharType="end"/>
      </w:r>
      <w:r>
        <w:rPr>
          <w:rFonts w:hint="eastAsia" w:asciiTheme="minorEastAsia" w:hAnsiTheme="minorEastAsia" w:eastAsiaTheme="minorEastAsia" w:cstheme="minorEastAsia"/>
          <w:color w:val="auto"/>
          <w:szCs w:val="21"/>
          <w:highlight w:val="none"/>
        </w:rPr>
        <w:fldChar w:fldCharType="end"/>
      </w:r>
    </w:p>
    <w:p w14:paraId="5463A381">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_Toc57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szCs w:val="30"/>
          <w:highlight w:val="none"/>
        </w:rPr>
        <w:t>第五篇  供应商须知</w:t>
      </w:r>
      <w:r>
        <w:tab/>
      </w:r>
      <w:r>
        <w:fldChar w:fldCharType="begin"/>
      </w:r>
      <w:r>
        <w:instrText xml:space="preserve"> PAGEREF _Toc57 \h </w:instrText>
      </w:r>
      <w:r>
        <w:fldChar w:fldCharType="separate"/>
      </w:r>
      <w:r>
        <w:t>- 14 -</w:t>
      </w:r>
      <w:r>
        <w:fldChar w:fldCharType="end"/>
      </w:r>
      <w:r>
        <w:rPr>
          <w:rFonts w:hint="eastAsia" w:asciiTheme="minorEastAsia" w:hAnsiTheme="minorEastAsia" w:eastAsiaTheme="minorEastAsia" w:cstheme="minorEastAsia"/>
          <w:color w:val="auto"/>
          <w:szCs w:val="21"/>
          <w:highlight w:val="none"/>
        </w:rPr>
        <w:fldChar w:fldCharType="end"/>
      </w:r>
    </w:p>
    <w:p w14:paraId="44C72C2B">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_Toc9730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一、比选费用</w:t>
      </w:r>
      <w:r>
        <w:tab/>
      </w:r>
      <w:r>
        <w:fldChar w:fldCharType="begin"/>
      </w:r>
      <w:r>
        <w:instrText xml:space="preserve"> PAGEREF _Toc9730 \h </w:instrText>
      </w:r>
      <w:r>
        <w:fldChar w:fldCharType="separate"/>
      </w:r>
      <w:r>
        <w:t>- 14 -</w:t>
      </w:r>
      <w:r>
        <w:fldChar w:fldCharType="end"/>
      </w:r>
      <w:r>
        <w:rPr>
          <w:rFonts w:hint="eastAsia" w:asciiTheme="minorEastAsia" w:hAnsiTheme="minorEastAsia" w:eastAsiaTheme="minorEastAsia" w:cstheme="minorEastAsia"/>
          <w:color w:val="auto"/>
          <w:szCs w:val="21"/>
          <w:highlight w:val="none"/>
        </w:rPr>
        <w:fldChar w:fldCharType="end"/>
      </w:r>
    </w:p>
    <w:p w14:paraId="17BC72AD">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_Toc16737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二、竞争性比选文件</w:t>
      </w:r>
      <w:r>
        <w:tab/>
      </w:r>
      <w:r>
        <w:fldChar w:fldCharType="begin"/>
      </w:r>
      <w:r>
        <w:instrText xml:space="preserve"> PAGEREF _Toc16737 \h </w:instrText>
      </w:r>
      <w:r>
        <w:fldChar w:fldCharType="separate"/>
      </w:r>
      <w:r>
        <w:t>- 14 -</w:t>
      </w:r>
      <w:r>
        <w:fldChar w:fldCharType="end"/>
      </w:r>
      <w:r>
        <w:rPr>
          <w:rFonts w:hint="eastAsia" w:asciiTheme="minorEastAsia" w:hAnsiTheme="minorEastAsia" w:eastAsiaTheme="minorEastAsia" w:cstheme="minorEastAsia"/>
          <w:color w:val="auto"/>
          <w:szCs w:val="21"/>
          <w:highlight w:val="none"/>
        </w:rPr>
        <w:fldChar w:fldCharType="end"/>
      </w:r>
    </w:p>
    <w:p w14:paraId="4014B9B6">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_Toc4549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三、比选要求</w:t>
      </w:r>
      <w:r>
        <w:tab/>
      </w:r>
      <w:r>
        <w:fldChar w:fldCharType="begin"/>
      </w:r>
      <w:r>
        <w:instrText xml:space="preserve"> PAGEREF _Toc4549 \h </w:instrText>
      </w:r>
      <w:r>
        <w:fldChar w:fldCharType="separate"/>
      </w:r>
      <w:r>
        <w:t>- 14 -</w:t>
      </w:r>
      <w:r>
        <w:fldChar w:fldCharType="end"/>
      </w:r>
      <w:r>
        <w:rPr>
          <w:rFonts w:hint="eastAsia" w:asciiTheme="minorEastAsia" w:hAnsiTheme="minorEastAsia" w:eastAsiaTheme="minorEastAsia" w:cstheme="minorEastAsia"/>
          <w:color w:val="auto"/>
          <w:szCs w:val="21"/>
          <w:highlight w:val="none"/>
        </w:rPr>
        <w:fldChar w:fldCharType="end"/>
      </w:r>
    </w:p>
    <w:p w14:paraId="723A485F">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_Toc7942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四、成交供应商的确认和变更</w:t>
      </w:r>
      <w:r>
        <w:tab/>
      </w:r>
      <w:r>
        <w:fldChar w:fldCharType="begin"/>
      </w:r>
      <w:r>
        <w:instrText xml:space="preserve"> PAGEREF _Toc7942 \h </w:instrText>
      </w:r>
      <w:r>
        <w:fldChar w:fldCharType="separate"/>
      </w:r>
      <w:r>
        <w:t>- 15 -</w:t>
      </w:r>
      <w:r>
        <w:fldChar w:fldCharType="end"/>
      </w:r>
      <w:r>
        <w:rPr>
          <w:rFonts w:hint="eastAsia" w:asciiTheme="minorEastAsia" w:hAnsiTheme="minorEastAsia" w:eastAsiaTheme="minorEastAsia" w:cstheme="minorEastAsia"/>
          <w:color w:val="auto"/>
          <w:szCs w:val="21"/>
          <w:highlight w:val="none"/>
        </w:rPr>
        <w:fldChar w:fldCharType="end"/>
      </w:r>
    </w:p>
    <w:p w14:paraId="34558853">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_Toc2602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五、成交通知</w:t>
      </w:r>
      <w:r>
        <w:tab/>
      </w:r>
      <w:r>
        <w:fldChar w:fldCharType="begin"/>
      </w:r>
      <w:r>
        <w:instrText xml:space="preserve"> PAGEREF _Toc2602 \h </w:instrText>
      </w:r>
      <w:r>
        <w:fldChar w:fldCharType="separate"/>
      </w:r>
      <w:r>
        <w:t>- 15 -</w:t>
      </w:r>
      <w:r>
        <w:fldChar w:fldCharType="end"/>
      </w:r>
      <w:r>
        <w:rPr>
          <w:rFonts w:hint="eastAsia" w:asciiTheme="minorEastAsia" w:hAnsiTheme="minorEastAsia" w:eastAsiaTheme="minorEastAsia" w:cstheme="minorEastAsia"/>
          <w:color w:val="auto"/>
          <w:szCs w:val="21"/>
          <w:highlight w:val="none"/>
        </w:rPr>
        <w:fldChar w:fldCharType="end"/>
      </w:r>
    </w:p>
    <w:p w14:paraId="7A1FD889">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_Toc9594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六、关于询问</w:t>
      </w:r>
      <w:r>
        <w:tab/>
      </w:r>
      <w:r>
        <w:fldChar w:fldCharType="begin"/>
      </w:r>
      <w:r>
        <w:instrText xml:space="preserve"> PAGEREF _Toc9594 \h </w:instrText>
      </w:r>
      <w:r>
        <w:fldChar w:fldCharType="separate"/>
      </w:r>
      <w:r>
        <w:t>- 15 -</w:t>
      </w:r>
      <w:r>
        <w:fldChar w:fldCharType="end"/>
      </w:r>
      <w:r>
        <w:rPr>
          <w:rFonts w:hint="eastAsia" w:asciiTheme="minorEastAsia" w:hAnsiTheme="minorEastAsia" w:eastAsiaTheme="minorEastAsia" w:cstheme="minorEastAsia"/>
          <w:color w:val="auto"/>
          <w:szCs w:val="21"/>
          <w:highlight w:val="none"/>
        </w:rPr>
        <w:fldChar w:fldCharType="end"/>
      </w:r>
    </w:p>
    <w:p w14:paraId="2C22D52F">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_Toc15619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七、代理服务费</w:t>
      </w:r>
      <w:r>
        <w:tab/>
      </w:r>
      <w:r>
        <w:fldChar w:fldCharType="begin"/>
      </w:r>
      <w:r>
        <w:instrText xml:space="preserve"> PAGEREF _Toc15619 \h </w:instrText>
      </w:r>
      <w:r>
        <w:fldChar w:fldCharType="separate"/>
      </w:r>
      <w:r>
        <w:t>- 16 -</w:t>
      </w:r>
      <w:r>
        <w:fldChar w:fldCharType="end"/>
      </w:r>
      <w:r>
        <w:rPr>
          <w:rFonts w:hint="eastAsia" w:asciiTheme="minorEastAsia" w:hAnsiTheme="minorEastAsia" w:eastAsiaTheme="minorEastAsia" w:cstheme="minorEastAsia"/>
          <w:color w:val="auto"/>
          <w:szCs w:val="21"/>
          <w:highlight w:val="none"/>
        </w:rPr>
        <w:fldChar w:fldCharType="end"/>
      </w:r>
    </w:p>
    <w:p w14:paraId="7DD644B9">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_Toc31462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八、平台服务费</w:t>
      </w:r>
      <w:r>
        <w:tab/>
      </w:r>
      <w:r>
        <w:fldChar w:fldCharType="begin"/>
      </w:r>
      <w:r>
        <w:instrText xml:space="preserve"> PAGEREF _Toc31462 \h </w:instrText>
      </w:r>
      <w:r>
        <w:fldChar w:fldCharType="separate"/>
      </w:r>
      <w:r>
        <w:t>- 17 -</w:t>
      </w:r>
      <w:r>
        <w:fldChar w:fldCharType="end"/>
      </w:r>
      <w:r>
        <w:rPr>
          <w:rFonts w:hint="eastAsia" w:asciiTheme="minorEastAsia" w:hAnsiTheme="minorEastAsia" w:eastAsiaTheme="minorEastAsia" w:cstheme="minorEastAsia"/>
          <w:color w:val="auto"/>
          <w:szCs w:val="21"/>
          <w:highlight w:val="none"/>
        </w:rPr>
        <w:fldChar w:fldCharType="end"/>
      </w:r>
    </w:p>
    <w:p w14:paraId="28AC5D27">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_Toc12534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九、签订合同</w:t>
      </w:r>
      <w:r>
        <w:tab/>
      </w:r>
      <w:r>
        <w:fldChar w:fldCharType="begin"/>
      </w:r>
      <w:r>
        <w:instrText xml:space="preserve"> PAGEREF _Toc12534 \h </w:instrText>
      </w:r>
      <w:r>
        <w:fldChar w:fldCharType="separate"/>
      </w:r>
      <w:r>
        <w:t>- 17 -</w:t>
      </w:r>
      <w:r>
        <w:fldChar w:fldCharType="end"/>
      </w:r>
      <w:r>
        <w:rPr>
          <w:rFonts w:hint="eastAsia" w:asciiTheme="minorEastAsia" w:hAnsiTheme="minorEastAsia" w:eastAsiaTheme="minorEastAsia" w:cstheme="minorEastAsia"/>
          <w:color w:val="auto"/>
          <w:szCs w:val="21"/>
          <w:highlight w:val="none"/>
        </w:rPr>
        <w:fldChar w:fldCharType="end"/>
      </w:r>
    </w:p>
    <w:p w14:paraId="475341C7">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_Toc2064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第六篇  采购合同模板（仅供参考）</w:t>
      </w:r>
      <w:r>
        <w:tab/>
      </w:r>
      <w:r>
        <w:fldChar w:fldCharType="begin"/>
      </w:r>
      <w:r>
        <w:instrText xml:space="preserve"> PAGEREF _Toc2064 \h </w:instrText>
      </w:r>
      <w:r>
        <w:fldChar w:fldCharType="separate"/>
      </w:r>
      <w:r>
        <w:t>- 18 -</w:t>
      </w:r>
      <w:r>
        <w:fldChar w:fldCharType="end"/>
      </w:r>
      <w:r>
        <w:rPr>
          <w:rFonts w:hint="eastAsia" w:asciiTheme="minorEastAsia" w:hAnsiTheme="minorEastAsia" w:eastAsiaTheme="minorEastAsia" w:cstheme="minorEastAsia"/>
          <w:color w:val="auto"/>
          <w:szCs w:val="21"/>
          <w:highlight w:val="none"/>
        </w:rPr>
        <w:fldChar w:fldCharType="end"/>
      </w:r>
    </w:p>
    <w:p w14:paraId="1B2827DA">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_Toc32149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bCs/>
          <w:szCs w:val="30"/>
          <w:highlight w:val="none"/>
        </w:rPr>
        <w:t>第七篇  响应文件编制要求</w:t>
      </w:r>
      <w:r>
        <w:tab/>
      </w:r>
      <w:r>
        <w:fldChar w:fldCharType="begin"/>
      </w:r>
      <w:r>
        <w:instrText xml:space="preserve"> PAGEREF _Toc32149 \h </w:instrText>
      </w:r>
      <w:r>
        <w:fldChar w:fldCharType="separate"/>
      </w:r>
      <w:r>
        <w:t>- 19 -</w:t>
      </w:r>
      <w:r>
        <w:fldChar w:fldCharType="end"/>
      </w:r>
      <w:r>
        <w:rPr>
          <w:rFonts w:hint="eastAsia" w:asciiTheme="minorEastAsia" w:hAnsiTheme="minorEastAsia" w:eastAsiaTheme="minorEastAsia" w:cstheme="minorEastAsia"/>
          <w:color w:val="auto"/>
          <w:szCs w:val="21"/>
          <w:highlight w:val="none"/>
        </w:rPr>
        <w:fldChar w:fldCharType="end"/>
      </w:r>
    </w:p>
    <w:p w14:paraId="4833DEC0">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_Toc14463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一、经济部分</w:t>
      </w:r>
      <w:r>
        <w:tab/>
      </w:r>
      <w:r>
        <w:fldChar w:fldCharType="begin"/>
      </w:r>
      <w:r>
        <w:instrText xml:space="preserve"> PAGEREF _Toc14463 \h </w:instrText>
      </w:r>
      <w:r>
        <w:fldChar w:fldCharType="separate"/>
      </w:r>
      <w:r>
        <w:t>- 20 -</w:t>
      </w:r>
      <w:r>
        <w:fldChar w:fldCharType="end"/>
      </w:r>
      <w:r>
        <w:rPr>
          <w:rFonts w:hint="eastAsia" w:asciiTheme="minorEastAsia" w:hAnsiTheme="minorEastAsia" w:eastAsiaTheme="minorEastAsia" w:cstheme="minorEastAsia"/>
          <w:color w:val="auto"/>
          <w:szCs w:val="21"/>
          <w:highlight w:val="none"/>
        </w:rPr>
        <w:fldChar w:fldCharType="end"/>
      </w:r>
    </w:p>
    <w:p w14:paraId="46694E9B">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_Toc20869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二、服务部分</w:t>
      </w:r>
      <w:r>
        <w:tab/>
      </w:r>
      <w:r>
        <w:fldChar w:fldCharType="begin"/>
      </w:r>
      <w:r>
        <w:instrText xml:space="preserve"> PAGEREF _Toc20869 \h </w:instrText>
      </w:r>
      <w:r>
        <w:fldChar w:fldCharType="separate"/>
      </w:r>
      <w:r>
        <w:t>- 22 -</w:t>
      </w:r>
      <w:r>
        <w:fldChar w:fldCharType="end"/>
      </w:r>
      <w:r>
        <w:rPr>
          <w:rFonts w:hint="eastAsia" w:asciiTheme="minorEastAsia" w:hAnsiTheme="minorEastAsia" w:eastAsiaTheme="minorEastAsia" w:cstheme="minorEastAsia"/>
          <w:color w:val="auto"/>
          <w:szCs w:val="21"/>
          <w:highlight w:val="none"/>
        </w:rPr>
        <w:fldChar w:fldCharType="end"/>
      </w:r>
    </w:p>
    <w:p w14:paraId="7CC5E4E8">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_Toc5270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三、商务部分</w:t>
      </w:r>
      <w:r>
        <w:tab/>
      </w:r>
      <w:r>
        <w:fldChar w:fldCharType="begin"/>
      </w:r>
      <w:r>
        <w:instrText xml:space="preserve"> PAGEREF _Toc5270 \h </w:instrText>
      </w:r>
      <w:r>
        <w:fldChar w:fldCharType="separate"/>
      </w:r>
      <w:r>
        <w:t>- 25 -</w:t>
      </w:r>
      <w:r>
        <w:fldChar w:fldCharType="end"/>
      </w:r>
      <w:r>
        <w:rPr>
          <w:rFonts w:hint="eastAsia" w:asciiTheme="minorEastAsia" w:hAnsiTheme="minorEastAsia" w:eastAsiaTheme="minorEastAsia" w:cstheme="minorEastAsia"/>
          <w:color w:val="auto"/>
          <w:szCs w:val="21"/>
          <w:highlight w:val="none"/>
        </w:rPr>
        <w:fldChar w:fldCharType="end"/>
      </w:r>
    </w:p>
    <w:p w14:paraId="70389EF8">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_Toc7846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四、资格条件</w:t>
      </w:r>
      <w:r>
        <w:tab/>
      </w:r>
      <w:r>
        <w:fldChar w:fldCharType="begin"/>
      </w:r>
      <w:r>
        <w:instrText xml:space="preserve"> PAGEREF _Toc7846 \h </w:instrText>
      </w:r>
      <w:r>
        <w:fldChar w:fldCharType="separate"/>
      </w:r>
      <w:r>
        <w:t>- 27 -</w:t>
      </w:r>
      <w:r>
        <w:fldChar w:fldCharType="end"/>
      </w:r>
      <w:r>
        <w:rPr>
          <w:rFonts w:hint="eastAsia" w:asciiTheme="minorEastAsia" w:hAnsiTheme="minorEastAsia" w:eastAsiaTheme="minorEastAsia" w:cstheme="minorEastAsia"/>
          <w:color w:val="auto"/>
          <w:szCs w:val="21"/>
          <w:highlight w:val="none"/>
        </w:rPr>
        <w:fldChar w:fldCharType="end"/>
      </w:r>
    </w:p>
    <w:p w14:paraId="278459E1">
      <w:pPr>
        <w:pStyle w:val="48"/>
        <w:tabs>
          <w:tab w:val="right" w:leader="dot" w:pos="9412"/>
        </w:tabs>
      </w:pPr>
      <w:r>
        <w:rPr>
          <w:rFonts w:hint="eastAsia" w:asciiTheme="minorEastAsia" w:hAnsiTheme="minorEastAsia" w:eastAsiaTheme="minorEastAsia" w:cstheme="minorEastAsia"/>
          <w:color w:val="auto"/>
          <w:szCs w:val="21"/>
          <w:highlight w:val="none"/>
        </w:rPr>
        <w:fldChar w:fldCharType="begin"/>
      </w:r>
      <w:r>
        <w:rPr>
          <w:rFonts w:hint="eastAsia" w:asciiTheme="minorEastAsia" w:hAnsiTheme="minorEastAsia" w:eastAsiaTheme="minorEastAsia" w:cstheme="minorEastAsia"/>
          <w:szCs w:val="21"/>
          <w:highlight w:val="none"/>
        </w:rPr>
        <w:instrText xml:space="preserve"> HYPERLINK \l _Toc19864 </w:instrText>
      </w:r>
      <w:r>
        <w:rPr>
          <w:rFonts w:hint="eastAsia" w:asciiTheme="minorEastAsia" w:hAnsiTheme="minorEastAsia" w:eastAsiaTheme="minorEastAsia" w:cstheme="minorEastAsia"/>
          <w:szCs w:val="21"/>
          <w:highlight w:val="none"/>
        </w:rPr>
        <w:fldChar w:fldCharType="separate"/>
      </w:r>
      <w:r>
        <w:rPr>
          <w:rFonts w:hint="eastAsia" w:asciiTheme="minorEastAsia" w:hAnsiTheme="minorEastAsia" w:eastAsiaTheme="minorEastAsia" w:cstheme="minorEastAsia"/>
          <w:highlight w:val="none"/>
        </w:rPr>
        <w:t>五、其他资料</w:t>
      </w:r>
      <w:r>
        <w:tab/>
      </w:r>
      <w:r>
        <w:fldChar w:fldCharType="begin"/>
      </w:r>
      <w:r>
        <w:instrText xml:space="preserve"> PAGEREF _Toc19864 \h </w:instrText>
      </w:r>
      <w:r>
        <w:fldChar w:fldCharType="separate"/>
      </w:r>
      <w:r>
        <w:t>- 32 -</w:t>
      </w:r>
      <w:r>
        <w:fldChar w:fldCharType="end"/>
      </w:r>
      <w:r>
        <w:rPr>
          <w:rFonts w:hint="eastAsia" w:asciiTheme="minorEastAsia" w:hAnsiTheme="minorEastAsia" w:eastAsiaTheme="minorEastAsia" w:cstheme="minorEastAsia"/>
          <w:color w:val="auto"/>
          <w:szCs w:val="21"/>
          <w:highlight w:val="none"/>
        </w:rPr>
        <w:fldChar w:fldCharType="end"/>
      </w:r>
    </w:p>
    <w:p w14:paraId="47E234E3">
      <w:pPr>
        <w:pStyle w:val="48"/>
        <w:tabs>
          <w:tab w:val="right" w:leader="dot" w:pos="9402"/>
        </w:tabs>
        <w:spacing w:line="480" w:lineRule="exact"/>
        <w:ind w:left="560"/>
        <w:jc w:val="center"/>
        <w:rPr>
          <w:rFonts w:hint="eastAsia" w:asciiTheme="minorEastAsia" w:hAnsiTheme="minorEastAsia" w:eastAsiaTheme="minorEastAsia" w:cstheme="minorEastAsia"/>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Theme="minorEastAsia" w:hAnsiTheme="minorEastAsia" w:eastAsiaTheme="minorEastAsia" w:cstheme="minorEastAsia"/>
          <w:color w:val="auto"/>
          <w:szCs w:val="21"/>
          <w:highlight w:val="none"/>
        </w:rPr>
        <w:fldChar w:fldCharType="end"/>
      </w:r>
    </w:p>
    <w:p w14:paraId="4C13C500">
      <w:pPr>
        <w:pStyle w:val="4"/>
        <w:spacing w:line="360" w:lineRule="auto"/>
        <w:jc w:val="center"/>
        <w:rPr>
          <w:rFonts w:hint="eastAsia" w:asciiTheme="minorEastAsia" w:hAnsiTheme="minorEastAsia" w:eastAsiaTheme="minorEastAsia" w:cstheme="minorEastAsia"/>
          <w:bCs/>
          <w:color w:val="auto"/>
          <w:szCs w:val="30"/>
          <w:highlight w:val="none"/>
        </w:rPr>
      </w:pPr>
      <w:bookmarkStart w:id="0" w:name="_Toc11641050"/>
      <w:bookmarkStart w:id="1" w:name="_Toc12789052"/>
      <w:bookmarkStart w:id="2" w:name="_Toc76462316"/>
      <w:bookmarkStart w:id="3" w:name="_Toc95"/>
      <w:r>
        <w:rPr>
          <w:rFonts w:hint="eastAsia" w:asciiTheme="minorEastAsia" w:hAnsiTheme="minorEastAsia" w:eastAsiaTheme="minorEastAsia" w:cstheme="minorEastAsia"/>
          <w:bCs/>
          <w:color w:val="auto"/>
          <w:sz w:val="36"/>
          <w:szCs w:val="30"/>
          <w:highlight w:val="none"/>
        </w:rPr>
        <w:t>第一篇  比选邀请书</w:t>
      </w:r>
      <w:bookmarkEnd w:id="0"/>
      <w:bookmarkEnd w:id="1"/>
      <w:bookmarkEnd w:id="2"/>
      <w:bookmarkEnd w:id="3"/>
    </w:p>
    <w:p w14:paraId="2D79775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重庆宏仁招标代理有限公司（以下简称：采购代理机构）接受 重庆市爱心庄园（以下简称：比选人）的委托，对</w:t>
      </w:r>
      <w:r>
        <w:rPr>
          <w:rFonts w:hint="eastAsia" w:asciiTheme="minorEastAsia" w:hAnsiTheme="minorEastAsia" w:eastAsiaTheme="minorEastAsia" w:cstheme="minorEastAsia"/>
          <w:b/>
          <w:bCs/>
          <w:color w:val="auto"/>
          <w:sz w:val="24"/>
          <w:szCs w:val="24"/>
          <w:highlight w:val="none"/>
          <w:u w:val="single"/>
        </w:rPr>
        <w:t>海棠居适老化改造项目设计咨询服务项目</w:t>
      </w:r>
      <w:r>
        <w:rPr>
          <w:rFonts w:hint="eastAsia" w:asciiTheme="minorEastAsia" w:hAnsiTheme="minorEastAsia" w:eastAsiaTheme="minorEastAsia" w:cstheme="minorEastAsia"/>
          <w:b/>
          <w:bCs/>
          <w:color w:val="auto"/>
          <w:sz w:val="24"/>
          <w:szCs w:val="24"/>
          <w:highlight w:val="none"/>
        </w:rPr>
        <w:t>（项目编号：HRZ25C299）</w:t>
      </w:r>
      <w:r>
        <w:rPr>
          <w:rFonts w:hint="eastAsia" w:asciiTheme="minorEastAsia" w:hAnsiTheme="minorEastAsia" w:eastAsiaTheme="minorEastAsia" w:cstheme="minorEastAsia"/>
          <w:color w:val="auto"/>
          <w:sz w:val="24"/>
          <w:szCs w:val="24"/>
          <w:highlight w:val="none"/>
        </w:rPr>
        <w:t>进行竞争性比选。欢迎有资格的供应商前来参与比选。</w:t>
      </w:r>
    </w:p>
    <w:p w14:paraId="27E4962F">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4" w:name="_Toc76462317"/>
      <w:bookmarkStart w:id="5" w:name="_Toc317775175"/>
      <w:bookmarkStart w:id="6" w:name="_Toc313893526"/>
      <w:bookmarkStart w:id="7" w:name="_Toc20241"/>
      <w:r>
        <w:rPr>
          <w:rFonts w:hint="eastAsia" w:asciiTheme="minorEastAsia" w:hAnsiTheme="minorEastAsia" w:eastAsiaTheme="minorEastAsia" w:cstheme="minorEastAsia"/>
          <w:color w:val="auto"/>
          <w:sz w:val="24"/>
          <w:highlight w:val="none"/>
        </w:rPr>
        <w:t>一、竞争性比选内容</w:t>
      </w:r>
      <w:bookmarkEnd w:id="4"/>
      <w:bookmarkEnd w:id="5"/>
      <w:bookmarkEnd w:id="6"/>
      <w:bookmarkEnd w:id="7"/>
    </w:p>
    <w:tbl>
      <w:tblPr>
        <w:tblStyle w:val="60"/>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1"/>
        <w:gridCol w:w="1875"/>
        <w:gridCol w:w="1717"/>
        <w:gridCol w:w="2118"/>
      </w:tblGrid>
      <w:tr w14:paraId="63B9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091" w:type="dxa"/>
            <w:tcBorders>
              <w:top w:val="single" w:color="auto" w:sz="4" w:space="0"/>
              <w:left w:val="single" w:color="auto" w:sz="4" w:space="0"/>
              <w:right w:val="single" w:color="auto" w:sz="4" w:space="0"/>
            </w:tcBorders>
            <w:vAlign w:val="center"/>
          </w:tcPr>
          <w:p w14:paraId="07623E6D">
            <w:pPr>
              <w:widowControl/>
              <w:jc w:val="center"/>
              <w:rPr>
                <w:rFonts w:hint="eastAsia" w:asciiTheme="minorEastAsia" w:hAnsiTheme="minorEastAsia" w:eastAsiaTheme="minorEastAsia" w:cstheme="minorEastAsia"/>
                <w:b/>
                <w:bCs/>
                <w:color w:val="auto"/>
                <w:kern w:val="0"/>
                <w:sz w:val="21"/>
                <w:szCs w:val="24"/>
                <w:highlight w:val="none"/>
              </w:rPr>
            </w:pPr>
            <w:r>
              <w:rPr>
                <w:rFonts w:hint="eastAsia" w:asciiTheme="minorEastAsia" w:hAnsiTheme="minorEastAsia" w:eastAsiaTheme="minorEastAsia" w:cstheme="minorEastAsia"/>
                <w:b/>
                <w:bCs/>
                <w:color w:val="auto"/>
                <w:kern w:val="0"/>
                <w:sz w:val="21"/>
                <w:szCs w:val="24"/>
                <w:highlight w:val="none"/>
              </w:rPr>
              <w:t>项目名称</w:t>
            </w:r>
          </w:p>
        </w:tc>
        <w:tc>
          <w:tcPr>
            <w:tcW w:w="1875" w:type="dxa"/>
            <w:tcBorders>
              <w:top w:val="single" w:color="auto" w:sz="4" w:space="0"/>
              <w:left w:val="single" w:color="auto" w:sz="4" w:space="0"/>
              <w:right w:val="single" w:color="auto" w:sz="4" w:space="0"/>
            </w:tcBorders>
          </w:tcPr>
          <w:p w14:paraId="5F019BA9">
            <w:pPr>
              <w:spacing w:line="600" w:lineRule="exact"/>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1"/>
                <w:szCs w:val="21"/>
                <w:highlight w:val="none"/>
              </w:rPr>
              <w:t>最高限价（元）</w:t>
            </w:r>
          </w:p>
        </w:tc>
        <w:tc>
          <w:tcPr>
            <w:tcW w:w="1717" w:type="dxa"/>
            <w:tcBorders>
              <w:top w:val="single" w:color="auto" w:sz="4" w:space="0"/>
              <w:left w:val="single" w:color="auto" w:sz="4" w:space="0"/>
              <w:right w:val="single" w:color="auto" w:sz="4" w:space="0"/>
            </w:tcBorders>
            <w:vAlign w:val="center"/>
          </w:tcPr>
          <w:p w14:paraId="5BBD87D9">
            <w:pPr>
              <w:widowControl/>
              <w:jc w:val="center"/>
              <w:rPr>
                <w:rFonts w:hint="eastAsia" w:asciiTheme="minorEastAsia" w:hAnsiTheme="minorEastAsia" w:eastAsiaTheme="minorEastAsia" w:cstheme="minorEastAsia"/>
                <w:b/>
                <w:bCs/>
                <w:color w:val="auto"/>
                <w:kern w:val="0"/>
                <w:sz w:val="21"/>
                <w:szCs w:val="24"/>
                <w:highlight w:val="none"/>
              </w:rPr>
            </w:pPr>
            <w:r>
              <w:rPr>
                <w:rFonts w:hint="eastAsia" w:asciiTheme="minorEastAsia" w:hAnsiTheme="minorEastAsia" w:eastAsiaTheme="minorEastAsia" w:cstheme="minorEastAsia"/>
                <w:b/>
                <w:bCs/>
                <w:color w:val="auto"/>
                <w:kern w:val="0"/>
                <w:sz w:val="21"/>
                <w:szCs w:val="24"/>
                <w:highlight w:val="none"/>
              </w:rPr>
              <w:t>比选保证金（元）</w:t>
            </w:r>
          </w:p>
        </w:tc>
        <w:tc>
          <w:tcPr>
            <w:tcW w:w="2118" w:type="dxa"/>
            <w:tcBorders>
              <w:top w:val="single" w:color="auto" w:sz="4" w:space="0"/>
              <w:left w:val="single" w:color="auto" w:sz="4" w:space="0"/>
              <w:right w:val="single" w:color="auto" w:sz="4" w:space="0"/>
            </w:tcBorders>
            <w:vAlign w:val="center"/>
          </w:tcPr>
          <w:p w14:paraId="1111676D">
            <w:pPr>
              <w:jc w:val="center"/>
              <w:rPr>
                <w:rFonts w:hint="eastAsia" w:asciiTheme="minorEastAsia" w:hAnsiTheme="minorEastAsia" w:eastAsiaTheme="minorEastAsia" w:cstheme="minorEastAsia"/>
                <w:b/>
                <w:bCs/>
                <w:color w:val="auto"/>
                <w:kern w:val="0"/>
                <w:sz w:val="21"/>
                <w:szCs w:val="24"/>
                <w:highlight w:val="none"/>
              </w:rPr>
            </w:pPr>
            <w:r>
              <w:rPr>
                <w:rFonts w:hint="eastAsia" w:asciiTheme="minorEastAsia" w:hAnsiTheme="minorEastAsia" w:eastAsiaTheme="minorEastAsia" w:cstheme="minorEastAsia"/>
                <w:b/>
                <w:bCs/>
                <w:color w:val="auto"/>
                <w:kern w:val="0"/>
                <w:sz w:val="21"/>
                <w:szCs w:val="24"/>
                <w:highlight w:val="none"/>
              </w:rPr>
              <w:t>成交供应商数量（名）</w:t>
            </w:r>
          </w:p>
        </w:tc>
      </w:tr>
      <w:tr w14:paraId="064F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091" w:type="dxa"/>
            <w:tcBorders>
              <w:top w:val="single" w:color="auto" w:sz="4" w:space="0"/>
              <w:left w:val="single" w:color="auto" w:sz="4" w:space="0"/>
              <w:bottom w:val="single" w:color="auto" w:sz="4" w:space="0"/>
              <w:right w:val="single" w:color="auto" w:sz="4" w:space="0"/>
            </w:tcBorders>
            <w:vAlign w:val="center"/>
          </w:tcPr>
          <w:p w14:paraId="5E981833">
            <w:pPr>
              <w:widowControl/>
              <w:jc w:val="left"/>
              <w:rPr>
                <w:rFonts w:hint="eastAsia" w:asciiTheme="minorEastAsia" w:hAnsiTheme="minorEastAsia" w:eastAsiaTheme="minorEastAsia" w:cstheme="minorEastAsia"/>
                <w:color w:val="auto"/>
                <w:kern w:val="0"/>
                <w:sz w:val="21"/>
                <w:szCs w:val="24"/>
                <w:highlight w:val="none"/>
              </w:rPr>
            </w:pPr>
            <w:bookmarkStart w:id="8" w:name="_Hlk344477914"/>
            <w:bookmarkStart w:id="9" w:name="_Toc76462318"/>
            <w:bookmarkStart w:id="10" w:name="_Toc373860293"/>
            <w:bookmarkStart w:id="11" w:name="_Toc317775178"/>
            <w:r>
              <w:rPr>
                <w:rFonts w:hint="eastAsia" w:asciiTheme="minorEastAsia" w:hAnsiTheme="minorEastAsia" w:eastAsiaTheme="minorEastAsia" w:cstheme="minorEastAsia"/>
                <w:color w:val="auto"/>
                <w:kern w:val="0"/>
                <w:sz w:val="21"/>
                <w:szCs w:val="24"/>
                <w:highlight w:val="none"/>
              </w:rPr>
              <w:t>海棠居适老化改造项目设计咨询服务</w:t>
            </w:r>
          </w:p>
        </w:tc>
        <w:tc>
          <w:tcPr>
            <w:tcW w:w="1875" w:type="dxa"/>
            <w:tcBorders>
              <w:top w:val="single" w:color="auto" w:sz="4" w:space="0"/>
              <w:left w:val="single" w:color="auto" w:sz="4" w:space="0"/>
              <w:bottom w:val="single" w:color="auto" w:sz="4" w:space="0"/>
              <w:right w:val="single" w:color="auto" w:sz="4" w:space="0"/>
            </w:tcBorders>
            <w:vAlign w:val="center"/>
          </w:tcPr>
          <w:p w14:paraId="0BE545E1">
            <w:pPr>
              <w:widowControl/>
              <w:jc w:val="center"/>
              <w:rPr>
                <w:rFonts w:hint="eastAsia" w:asciiTheme="minorEastAsia" w:hAnsiTheme="minorEastAsia" w:eastAsiaTheme="minorEastAsia" w:cstheme="minorEastAsia"/>
                <w:color w:val="auto"/>
                <w:kern w:val="0"/>
                <w:sz w:val="21"/>
                <w:szCs w:val="24"/>
                <w:highlight w:val="none"/>
              </w:rPr>
            </w:pPr>
            <w:r>
              <w:rPr>
                <w:rFonts w:hint="eastAsia" w:asciiTheme="minorEastAsia" w:hAnsiTheme="minorEastAsia" w:eastAsiaTheme="minorEastAsia" w:cstheme="minorEastAsia"/>
                <w:color w:val="auto"/>
                <w:kern w:val="0"/>
                <w:sz w:val="21"/>
                <w:szCs w:val="24"/>
                <w:highlight w:val="none"/>
              </w:rPr>
              <w:t>154200</w:t>
            </w:r>
          </w:p>
        </w:tc>
        <w:tc>
          <w:tcPr>
            <w:tcW w:w="1717" w:type="dxa"/>
            <w:tcBorders>
              <w:top w:val="single" w:color="auto" w:sz="4" w:space="0"/>
              <w:left w:val="single" w:color="auto" w:sz="4" w:space="0"/>
              <w:bottom w:val="single" w:color="auto" w:sz="4" w:space="0"/>
              <w:right w:val="single" w:color="auto" w:sz="4" w:space="0"/>
            </w:tcBorders>
            <w:vAlign w:val="center"/>
          </w:tcPr>
          <w:p w14:paraId="75B68B0C">
            <w:pPr>
              <w:widowControl/>
              <w:jc w:val="center"/>
              <w:rPr>
                <w:rFonts w:hint="eastAsia" w:asciiTheme="minorEastAsia" w:hAnsiTheme="minorEastAsia" w:eastAsiaTheme="minorEastAsia" w:cstheme="minorEastAsia"/>
                <w:color w:val="auto"/>
                <w:kern w:val="0"/>
                <w:sz w:val="21"/>
                <w:szCs w:val="24"/>
                <w:highlight w:val="none"/>
              </w:rPr>
            </w:pPr>
            <w:r>
              <w:rPr>
                <w:rFonts w:hint="eastAsia" w:asciiTheme="minorEastAsia" w:hAnsiTheme="minorEastAsia" w:eastAsiaTheme="minorEastAsia" w:cstheme="minorEastAsia"/>
                <w:color w:val="auto"/>
                <w:kern w:val="0"/>
                <w:sz w:val="21"/>
                <w:szCs w:val="24"/>
                <w:highlight w:val="none"/>
              </w:rPr>
              <w:t>4000</w:t>
            </w:r>
          </w:p>
        </w:tc>
        <w:tc>
          <w:tcPr>
            <w:tcW w:w="2118" w:type="dxa"/>
            <w:tcBorders>
              <w:top w:val="single" w:color="auto" w:sz="4" w:space="0"/>
              <w:left w:val="single" w:color="auto" w:sz="4" w:space="0"/>
              <w:bottom w:val="single" w:color="auto" w:sz="4" w:space="0"/>
              <w:right w:val="single" w:color="auto" w:sz="4" w:space="0"/>
            </w:tcBorders>
            <w:vAlign w:val="center"/>
          </w:tcPr>
          <w:p w14:paraId="7701420B">
            <w:pPr>
              <w:widowControl/>
              <w:jc w:val="center"/>
              <w:rPr>
                <w:rFonts w:hint="eastAsia" w:asciiTheme="minorEastAsia" w:hAnsiTheme="minorEastAsia" w:eastAsiaTheme="minorEastAsia" w:cstheme="minorEastAsia"/>
                <w:color w:val="auto"/>
                <w:kern w:val="0"/>
                <w:sz w:val="21"/>
                <w:szCs w:val="24"/>
                <w:highlight w:val="none"/>
              </w:rPr>
            </w:pPr>
            <w:r>
              <w:rPr>
                <w:rFonts w:hint="eastAsia" w:asciiTheme="minorEastAsia" w:hAnsiTheme="minorEastAsia" w:eastAsiaTheme="minorEastAsia" w:cstheme="minorEastAsia"/>
                <w:color w:val="auto"/>
                <w:kern w:val="0"/>
                <w:sz w:val="21"/>
                <w:szCs w:val="24"/>
                <w:highlight w:val="none"/>
              </w:rPr>
              <w:t>1</w:t>
            </w:r>
          </w:p>
        </w:tc>
      </w:tr>
      <w:bookmarkEnd w:id="8"/>
    </w:tbl>
    <w:p w14:paraId="3623A8E6">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2" w:name="_Toc12220"/>
      <w:r>
        <w:rPr>
          <w:rFonts w:hint="eastAsia" w:asciiTheme="minorEastAsia" w:hAnsiTheme="minorEastAsia" w:eastAsiaTheme="minorEastAsia" w:cstheme="minorEastAsia"/>
          <w:color w:val="auto"/>
          <w:sz w:val="24"/>
          <w:highlight w:val="none"/>
        </w:rPr>
        <w:t>二、资金来源</w:t>
      </w:r>
      <w:bookmarkEnd w:id="9"/>
      <w:bookmarkEnd w:id="12"/>
    </w:p>
    <w:p w14:paraId="11134B8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预算资金。</w:t>
      </w:r>
    </w:p>
    <w:p w14:paraId="2C45814A">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3" w:name="_Toc6119"/>
      <w:bookmarkStart w:id="14" w:name="_Toc76462319"/>
      <w:r>
        <w:rPr>
          <w:rFonts w:hint="eastAsia" w:asciiTheme="minorEastAsia" w:hAnsiTheme="minorEastAsia" w:eastAsiaTheme="minorEastAsia" w:cstheme="minorEastAsia"/>
          <w:color w:val="auto"/>
          <w:sz w:val="24"/>
          <w:highlight w:val="none"/>
        </w:rPr>
        <w:t>三、供应商资格条件</w:t>
      </w:r>
      <w:bookmarkEnd w:id="13"/>
      <w:bookmarkEnd w:id="14"/>
    </w:p>
    <w:p w14:paraId="017DC86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（一）基本资格条件</w:t>
      </w:r>
    </w:p>
    <w:p w14:paraId="517DED0F">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p w14:paraId="66FC49E4">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2.具有良好的商业信誉和健全的财务会计制度；</w:t>
      </w:r>
    </w:p>
    <w:p w14:paraId="77AB954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3.具有履行合同所必需的设备和专业技术能力；</w:t>
      </w:r>
    </w:p>
    <w:p w14:paraId="0C8AC2C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4.有依法缴纳税收和社会保障资金的良好记录；</w:t>
      </w:r>
    </w:p>
    <w:p w14:paraId="425E004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5.参加采购活动前三年内，在经营活动中没有重大违法记录；</w:t>
      </w:r>
    </w:p>
    <w:p w14:paraId="2B3CF33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p w14:paraId="5C4C5063">
      <w:pPr>
        <w:spacing w:line="360" w:lineRule="auto"/>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b w:val="0"/>
          <w:bCs w:val="0"/>
          <w:color w:val="auto"/>
          <w:sz w:val="24"/>
          <w:szCs w:val="24"/>
          <w:highlight w:val="none"/>
        </w:rPr>
        <w:t>（二）本项目的特定资格要求：</w:t>
      </w:r>
      <w:r>
        <w:rPr>
          <w:rFonts w:hint="eastAsia" w:asciiTheme="minorEastAsia" w:hAnsiTheme="minorEastAsia" w:eastAsiaTheme="minorEastAsia" w:cstheme="minorEastAsia"/>
          <w:b/>
          <w:bCs/>
          <w:color w:val="auto"/>
          <w:sz w:val="24"/>
          <w:szCs w:val="24"/>
          <w:highlight w:val="none"/>
          <w:u w:val="single"/>
        </w:rPr>
        <w:t>供应商需具备工程设计综合甲级资质或工程设计建筑行业（建筑工程）乙级及以上资质（响应文件中提供有效的资质证书复印件）</w:t>
      </w:r>
      <w:r>
        <w:rPr>
          <w:rFonts w:hint="eastAsia" w:asciiTheme="minorEastAsia" w:hAnsiTheme="minorEastAsia" w:eastAsiaTheme="minorEastAsia" w:cstheme="minorEastAsia"/>
          <w:color w:val="auto"/>
          <w:sz w:val="24"/>
          <w:szCs w:val="24"/>
          <w:highlight w:val="none"/>
        </w:rPr>
        <w:t>。</w:t>
      </w:r>
    </w:p>
    <w:bookmarkEnd w:id="10"/>
    <w:p w14:paraId="76B4CF03">
      <w:pPr>
        <w:pStyle w:val="4"/>
        <w:adjustRightInd w:val="0"/>
        <w:snapToGrid w:val="0"/>
        <w:spacing w:before="0" w:after="0" w:line="360" w:lineRule="auto"/>
        <w:ind w:firstLine="482" w:firstLineChars="200"/>
        <w:rPr>
          <w:rFonts w:hint="default" w:asciiTheme="minorEastAsia" w:hAnsiTheme="minorEastAsia" w:eastAsiaTheme="minorEastAsia" w:cstheme="minorEastAsia"/>
          <w:color w:val="auto"/>
          <w:sz w:val="24"/>
          <w:highlight w:val="none"/>
          <w:lang w:val="en-US" w:eastAsia="zh-CN"/>
        </w:rPr>
      </w:pPr>
      <w:bookmarkStart w:id="15" w:name="_Toc12178"/>
      <w:r>
        <w:rPr>
          <w:rFonts w:hint="eastAsia" w:asciiTheme="minorEastAsia" w:hAnsiTheme="minorEastAsia" w:eastAsiaTheme="minorEastAsia" w:cstheme="minorEastAsia"/>
          <w:color w:val="auto"/>
          <w:sz w:val="24"/>
          <w:highlight w:val="none"/>
        </w:rPr>
        <w:t>四、</w:t>
      </w:r>
      <w:r>
        <w:rPr>
          <w:rFonts w:hint="eastAsia" w:asciiTheme="minorEastAsia" w:hAnsiTheme="minorEastAsia" w:eastAsiaTheme="minorEastAsia" w:cstheme="minorEastAsia"/>
          <w:color w:val="auto"/>
          <w:sz w:val="24"/>
          <w:highlight w:val="none"/>
          <w:lang w:val="en-US" w:eastAsia="zh-CN"/>
        </w:rPr>
        <w:t>竞争性比选文件发售要求</w:t>
      </w:r>
      <w:bookmarkEnd w:id="15"/>
    </w:p>
    <w:p w14:paraId="0DE2338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发售期</w:t>
      </w:r>
      <w:r>
        <w:rPr>
          <w:rFonts w:hint="eastAsia" w:asciiTheme="minorEastAsia" w:hAnsiTheme="minorEastAsia" w:eastAsiaTheme="minorEastAsia" w:cstheme="minorEastAsia"/>
          <w:color w:val="auto"/>
          <w:sz w:val="24"/>
          <w:szCs w:val="24"/>
          <w:highlight w:val="none"/>
          <w:lang w:val="en-US" w:eastAsia="zh-CN"/>
        </w:rPr>
        <w:t>限</w:t>
      </w:r>
      <w:r>
        <w:rPr>
          <w:rFonts w:hint="eastAsia" w:asciiTheme="minorEastAsia" w:hAnsiTheme="minorEastAsia" w:eastAsiaTheme="minorEastAsia" w:cstheme="minorEastAsia"/>
          <w:color w:val="auto"/>
          <w:sz w:val="24"/>
          <w:szCs w:val="24"/>
          <w:highlight w:val="none"/>
        </w:rPr>
        <w:t>：公告发布之日起至本项目网上公告页面规定的“网上报价”截止时间。</w:t>
      </w:r>
    </w:p>
    <w:p w14:paraId="39DE63A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比选文件售价</w:t>
      </w:r>
      <w:r>
        <w:rPr>
          <w:rFonts w:hint="eastAsia" w:asciiTheme="minorEastAsia" w:hAnsiTheme="minorEastAsia" w:eastAsiaTheme="minorEastAsia" w:cstheme="minorEastAsia"/>
          <w:color w:val="auto"/>
          <w:sz w:val="24"/>
          <w:szCs w:val="24"/>
          <w:highlight w:val="none"/>
          <w:lang w:val="en-US" w:eastAsia="zh-CN"/>
        </w:rPr>
        <w:t>及购买方式</w:t>
      </w:r>
      <w:r>
        <w:rPr>
          <w:rFonts w:hint="eastAsia" w:asciiTheme="minorEastAsia" w:hAnsiTheme="minorEastAsia" w:eastAsiaTheme="minorEastAsia" w:cstheme="minorEastAsia"/>
          <w:color w:val="auto"/>
          <w:sz w:val="24"/>
          <w:szCs w:val="24"/>
          <w:highlight w:val="none"/>
        </w:rPr>
        <w:t>：人民币300元/包（售后不退），潜在供应商将《采购文件发售登记表》（</w:t>
      </w:r>
      <w:r>
        <w:rPr>
          <w:rFonts w:hint="eastAsia" w:asciiTheme="minorEastAsia" w:hAnsiTheme="minorEastAsia" w:eastAsiaTheme="minorEastAsia" w:cstheme="minorEastAsia"/>
          <w:color w:val="auto"/>
          <w:sz w:val="24"/>
          <w:szCs w:val="24"/>
          <w:highlight w:val="none"/>
          <w:lang w:val="en-US" w:eastAsia="zh-CN"/>
        </w:rPr>
        <w:t>见本篇后附表，</w:t>
      </w:r>
      <w:r>
        <w:rPr>
          <w:rFonts w:hint="eastAsia" w:asciiTheme="minorEastAsia" w:hAnsiTheme="minorEastAsia" w:eastAsiaTheme="minorEastAsia" w:cstheme="minorEastAsia"/>
          <w:color w:val="auto"/>
          <w:sz w:val="24"/>
          <w:szCs w:val="24"/>
          <w:highlight w:val="none"/>
        </w:rPr>
        <w:t>加盖供应商公章）及标书费转账凭证扫描后发送至8501629@</w:t>
      </w:r>
      <w:r>
        <w:rPr>
          <w:rFonts w:hint="eastAsia" w:asciiTheme="minorEastAsia" w:hAnsiTheme="minorEastAsia" w:eastAsiaTheme="minorEastAsia" w:cstheme="minorEastAsia"/>
          <w:color w:val="auto"/>
          <w:sz w:val="24"/>
          <w:szCs w:val="24"/>
          <w:highlight w:val="none"/>
          <w:lang w:val="en-US" w:eastAsia="zh-CN"/>
        </w:rPr>
        <w:t>qq.</w:t>
      </w:r>
      <w:r>
        <w:rPr>
          <w:rFonts w:hint="eastAsia" w:asciiTheme="minorEastAsia" w:hAnsiTheme="minorEastAsia" w:eastAsiaTheme="minorEastAsia" w:cstheme="minorEastAsia"/>
          <w:color w:val="auto"/>
          <w:sz w:val="24"/>
          <w:szCs w:val="24"/>
          <w:highlight w:val="none"/>
        </w:rPr>
        <w:t>com</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未在发售期</w:t>
      </w:r>
      <w:r>
        <w:rPr>
          <w:rFonts w:hint="eastAsia" w:asciiTheme="minorEastAsia" w:hAnsiTheme="minorEastAsia" w:eastAsiaTheme="minorEastAsia" w:cstheme="minorEastAsia"/>
          <w:color w:val="auto"/>
          <w:sz w:val="24"/>
          <w:szCs w:val="24"/>
          <w:highlight w:val="none"/>
          <w:lang w:val="en-US" w:eastAsia="zh-CN"/>
        </w:rPr>
        <w:t>限</w:t>
      </w:r>
      <w:r>
        <w:rPr>
          <w:rFonts w:hint="eastAsia" w:asciiTheme="minorEastAsia" w:hAnsiTheme="minorEastAsia" w:eastAsiaTheme="minorEastAsia" w:cstheme="minorEastAsia"/>
          <w:color w:val="auto"/>
          <w:sz w:val="24"/>
          <w:szCs w:val="24"/>
          <w:highlight w:val="none"/>
        </w:rPr>
        <w:t>内</w:t>
      </w:r>
      <w:r>
        <w:rPr>
          <w:rFonts w:hint="eastAsia" w:asciiTheme="minorEastAsia" w:hAnsiTheme="minorEastAsia" w:eastAsiaTheme="minorEastAsia" w:cstheme="minorEastAsia"/>
          <w:color w:val="auto"/>
          <w:sz w:val="24"/>
          <w:szCs w:val="24"/>
          <w:highlight w:val="none"/>
          <w:lang w:val="en-US" w:eastAsia="zh-CN"/>
        </w:rPr>
        <w:t>按要求</w:t>
      </w:r>
      <w:r>
        <w:rPr>
          <w:rFonts w:hint="eastAsia" w:asciiTheme="minorEastAsia" w:hAnsiTheme="minorEastAsia" w:eastAsiaTheme="minorEastAsia" w:cstheme="minorEastAsia"/>
          <w:color w:val="auto"/>
          <w:sz w:val="24"/>
          <w:szCs w:val="24"/>
          <w:highlight w:val="none"/>
        </w:rPr>
        <w:t>购买比选文件的供应商响应文件不予接收。</w:t>
      </w:r>
    </w:p>
    <w:p w14:paraId="0D6C5A1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缴款</w:t>
      </w:r>
      <w:r>
        <w:rPr>
          <w:rFonts w:hint="eastAsia" w:asciiTheme="minorEastAsia" w:hAnsiTheme="minorEastAsia" w:eastAsiaTheme="minorEastAsia" w:cstheme="minorEastAsia"/>
          <w:color w:val="auto"/>
          <w:sz w:val="24"/>
          <w:szCs w:val="24"/>
          <w:highlight w:val="none"/>
        </w:rPr>
        <w:t>账户：</w:t>
      </w:r>
      <w:r>
        <w:rPr>
          <w:rFonts w:hint="eastAsia" w:asciiTheme="minorEastAsia" w:hAnsiTheme="minorEastAsia" w:eastAsiaTheme="minorEastAsia" w:cstheme="minorEastAsia"/>
          <w:b/>
          <w:bCs/>
          <w:color w:val="auto"/>
          <w:sz w:val="24"/>
          <w:szCs w:val="24"/>
          <w:highlight w:val="none"/>
        </w:rPr>
        <w:t>（转账时请备注项目编号）</w:t>
      </w:r>
    </w:p>
    <w:p w14:paraId="10C8DD9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  名：重庆宏仁招标代理有限公司</w:t>
      </w:r>
    </w:p>
    <w:p w14:paraId="04EA2E1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开户行：招商银行重庆分行总部城支行</w:t>
      </w:r>
    </w:p>
    <w:p w14:paraId="26F71DB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号：123907228910802</w:t>
      </w:r>
    </w:p>
    <w:p w14:paraId="713AFA5F">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6" w:name="_Toc26766"/>
      <w:bookmarkStart w:id="17" w:name="_Toc27646"/>
      <w:r>
        <w:rPr>
          <w:rFonts w:hint="eastAsia" w:asciiTheme="minorEastAsia" w:hAnsiTheme="minorEastAsia" w:eastAsiaTheme="minorEastAsia" w:cstheme="minorEastAsia"/>
          <w:color w:val="auto"/>
          <w:sz w:val="24"/>
          <w:highlight w:val="none"/>
        </w:rPr>
        <w:t>五、比选有关说明</w:t>
      </w:r>
      <w:bookmarkEnd w:id="16"/>
      <w:bookmarkEnd w:id="17"/>
    </w:p>
    <w:p w14:paraId="7EA3FE0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（一）供应商应通过“行采家”（</w:t>
      </w:r>
      <w:r>
        <w:rPr>
          <w:color w:val="auto"/>
          <w:highlight w:val="none"/>
        </w:rPr>
        <w:fldChar w:fldCharType="begin"/>
      </w:r>
      <w:r>
        <w:rPr>
          <w:color w:val="auto"/>
          <w:highlight w:val="none"/>
        </w:rPr>
        <w:instrText xml:space="preserve"> HYPERLINK "http://www.cqgp.gov.cn/" \h </w:instrText>
      </w:r>
      <w:r>
        <w:rPr>
          <w:color w:val="auto"/>
          <w:highlight w:val="none"/>
        </w:rPr>
        <w:fldChar w:fldCharType="separate"/>
      </w:r>
      <w:r>
        <w:rPr>
          <w:rFonts w:hint="eastAsia" w:asciiTheme="minorEastAsia" w:hAnsiTheme="minorEastAsia" w:eastAsiaTheme="minorEastAsia" w:cstheme="minorEastAsia"/>
          <w:color w:val="auto"/>
          <w:sz w:val="24"/>
          <w:szCs w:val="24"/>
          <w:highlight w:val="none"/>
        </w:rPr>
        <w:t>www.gec123.com</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t>）登记加入“行采家采购供应商库”。</w:t>
      </w:r>
    </w:p>
    <w:p w14:paraId="745450F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（二）凡有意参加采购的供应商，请在“行采家平台”网上下载本项目比选文件以及变更等采购前公布的所有项目资料，无论供应商下载与否，均视为已知晓所有采购实质性要求内容。</w:t>
      </w:r>
    </w:p>
    <w:p w14:paraId="61B3F80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（三）线上报价</w:t>
      </w:r>
    </w:p>
    <w:p w14:paraId="503E7FE7">
      <w:pPr>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1.线上报价时间：以本项目网上公告规定的报价截止时间为准。</w:t>
      </w:r>
    </w:p>
    <w:p w14:paraId="08BDA194">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2.线上报价要求：以本项目规定的时间在行采家平台进行网上报价。</w:t>
      </w:r>
    </w:p>
    <w:p w14:paraId="6DEC6A6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（四）线下递交响应文件</w:t>
      </w:r>
    </w:p>
    <w:p w14:paraId="21B9ED3F">
      <w:pPr>
        <w:spacing w:line="360" w:lineRule="auto"/>
        <w:ind w:firstLine="482"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 w:val="24"/>
          <w:szCs w:val="24"/>
          <w:highlight w:val="none"/>
        </w:rPr>
        <w:t>本项目采取线上线下相结合的方式进行响应，供应商须在行采家公告页面规定的网上报价时间内完成平台线上报价、上传响应文件，并线下递交纸质响应文件（纸质响应文件份数：正本1份、副本1份）。线上上传和线下递交的响应文件内容须保持一致，如不一致以纸质响应文件正本为准（除非比选文件另作要求，报价不一致时以线上报价为准）。缺少任意一项均视为无效响应，响应文件提交规则详见“第五篇 三、比选要求”。</w:t>
      </w:r>
    </w:p>
    <w:p w14:paraId="74CF53D7">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（五）纸质响应文件递交地点：重庆宏仁招标代理有限公司开标室（重庆市渝北区星光大道60号1层）。</w:t>
      </w:r>
    </w:p>
    <w:p w14:paraId="50D043A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（六）纸质响应文件递交开始时间：202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 xml:space="preserve">:00。  </w:t>
      </w:r>
    </w:p>
    <w:p w14:paraId="60C07B3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（七）纸质响应文件递交截止时间：202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:30。</w:t>
      </w:r>
    </w:p>
    <w:p w14:paraId="5344D2F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（八）评审时间：202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rPr>
        <w:t>日北京时间</w:t>
      </w:r>
      <w:r>
        <w:rPr>
          <w:rFonts w:hint="eastAsia" w:asciiTheme="minorEastAsia" w:hAnsiTheme="minorEastAsia" w:eastAsiaTheme="minorEastAsia" w:cstheme="minorEastAsia"/>
          <w:color w:val="auto"/>
          <w:sz w:val="24"/>
          <w:szCs w:val="24"/>
          <w:highlight w:val="none"/>
          <w:lang w:val="en-US" w:eastAsia="zh-CN"/>
        </w:rPr>
        <w:t>14</w:t>
      </w:r>
      <w:r>
        <w:rPr>
          <w:rFonts w:hint="eastAsia" w:asciiTheme="minorEastAsia" w:hAnsiTheme="minorEastAsia" w:eastAsiaTheme="minorEastAsia" w:cstheme="minorEastAsia"/>
          <w:color w:val="auto"/>
          <w:sz w:val="24"/>
          <w:szCs w:val="24"/>
          <w:highlight w:val="none"/>
        </w:rPr>
        <w:t xml:space="preserve">:30。  </w:t>
      </w:r>
    </w:p>
    <w:p w14:paraId="125F091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（九）评审地点：同纸质响应文件递交地点</w:t>
      </w:r>
    </w:p>
    <w:p w14:paraId="62ED1870">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（十）供应商须在行采家平台上报价，同时按要求线下递交纸质响应文件，否则视为无效响应。</w:t>
      </w:r>
    </w:p>
    <w:p w14:paraId="3CCF7367">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8" w:name="_Toc4264"/>
      <w:r>
        <w:rPr>
          <w:rFonts w:hint="eastAsia" w:asciiTheme="minorEastAsia" w:hAnsiTheme="minorEastAsia" w:eastAsiaTheme="minorEastAsia" w:cstheme="minorEastAsia"/>
          <w:color w:val="auto"/>
          <w:sz w:val="24"/>
          <w:highlight w:val="none"/>
          <w:lang w:val="en-US" w:eastAsia="zh-CN"/>
        </w:rPr>
        <w:t>六</w:t>
      </w:r>
      <w:r>
        <w:rPr>
          <w:rFonts w:hint="eastAsia" w:asciiTheme="minorEastAsia" w:hAnsiTheme="minorEastAsia" w:eastAsiaTheme="minorEastAsia" w:cstheme="minorEastAsia"/>
          <w:color w:val="auto"/>
          <w:sz w:val="24"/>
          <w:highlight w:val="none"/>
        </w:rPr>
        <w:t>、比选保证金</w:t>
      </w:r>
      <w:bookmarkEnd w:id="18"/>
    </w:p>
    <w:p w14:paraId="7D8B13C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（一）比选保证金</w:t>
      </w:r>
    </w:p>
    <w:p w14:paraId="5B829F92">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1.转账方式</w:t>
      </w:r>
    </w:p>
    <w:p w14:paraId="3D307BA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1.1供应商应足额交纳比选保证金（保证金金额详见本篇，一、竞争性比选内容），并汇至保证金缴纳账户，比选保证金的到账截止时间为报价截止时间。</w:t>
      </w:r>
    </w:p>
    <w:p w14:paraId="0803B64B">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比选保证金缴纳账户：</w:t>
      </w:r>
    </w:p>
    <w:p w14:paraId="117516D1">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户  名：重庆宏仁招标代理有限公司</w:t>
      </w:r>
    </w:p>
    <w:p w14:paraId="53F912E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开户行：招商银行重庆分行总部城支行</w:t>
      </w:r>
    </w:p>
    <w:p w14:paraId="15575D5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  号：123907228910802</w:t>
      </w:r>
    </w:p>
    <w:p w14:paraId="53A3E31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1.2各供应商在银行转账（电汇）时，须充分考虑银行转账（电汇）的时间差风险，如同城转账、异地转账或汇款、跨行转账或电汇的时间要求。</w:t>
      </w:r>
    </w:p>
    <w:p w14:paraId="514C9E9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（二）保证金退还方式</w:t>
      </w:r>
    </w:p>
    <w:p w14:paraId="036CAC2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1.未成交供应商的保证金，在成交通知书发放后，在五个工作日内按来款渠道直接退还。</w:t>
      </w:r>
    </w:p>
    <w:p w14:paraId="7B15D8F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2.成交供应商的保证金，在成交供应商与比选人签订合同后，在五个工作日内按资金来款渠道直接退还。</w:t>
      </w:r>
    </w:p>
    <w:bookmarkEnd w:id="11"/>
    <w:p w14:paraId="10326D48">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9" w:name="_Toc76462322"/>
      <w:bookmarkStart w:id="20" w:name="_Toc10319"/>
      <w:bookmarkStart w:id="21" w:name="_Toc480466699"/>
      <w:r>
        <w:rPr>
          <w:rFonts w:hint="eastAsia" w:asciiTheme="minorEastAsia" w:hAnsiTheme="minorEastAsia" w:eastAsiaTheme="minorEastAsia" w:cstheme="minorEastAsia"/>
          <w:color w:val="auto"/>
          <w:sz w:val="24"/>
          <w:highlight w:val="none"/>
          <w:lang w:val="en-US" w:eastAsia="zh-CN"/>
        </w:rPr>
        <w:t>七</w:t>
      </w:r>
      <w:r>
        <w:rPr>
          <w:rFonts w:hint="eastAsia" w:asciiTheme="minorEastAsia" w:hAnsiTheme="minorEastAsia" w:eastAsiaTheme="minorEastAsia" w:cstheme="minorEastAsia"/>
          <w:color w:val="auto"/>
          <w:sz w:val="24"/>
          <w:highlight w:val="none"/>
        </w:rPr>
        <w:t>、其它有关规定</w:t>
      </w:r>
      <w:bookmarkEnd w:id="19"/>
      <w:bookmarkEnd w:id="20"/>
      <w:bookmarkEnd w:id="21"/>
    </w:p>
    <w:p w14:paraId="799710EF">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（一）参与比选的供应商应选择性的参与其中一个分包，不能同时参与其他分包的比选，如参与多个分包按无效响应处理。</w:t>
      </w:r>
    </w:p>
    <w:p w14:paraId="3371A05A">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（二）单位负责人为同一人或者存在直接控股、管理关系的不同供应商，不得参加同一合同项（包）下的比选活动，否则均为无效响应。</w:t>
      </w:r>
    </w:p>
    <w:p w14:paraId="29217C88">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（三）为项目提供整体设计、规范编制或者项目管理、监理、检测等服务的供应商，不得再参加该项目的其他活动。</w:t>
      </w:r>
    </w:p>
    <w:p w14:paraId="04B32D19">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本项目的澄清文件（如果有）一律在“行采家”（www.gec123.com）上发布，请各供应商注意下载或到采购代理机构处领取；无论供应商下载或领取与否，均视同供应商已知晓本项目澄清文件（如果有）的内容。</w:t>
      </w:r>
    </w:p>
    <w:p w14:paraId="68D5DAB1">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（五）超过响应文件截止时间递交的响应文件，恕不接收。</w:t>
      </w:r>
    </w:p>
    <w:p w14:paraId="6F33A47F">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（六）比选费用：无论比选结果如何，供应商参与本项目比选的所有费用均应由供应商自行承担。</w:t>
      </w:r>
    </w:p>
    <w:p w14:paraId="2B3A8111">
      <w:pPr>
        <w:snapToGrid w:val="0"/>
        <w:spacing w:line="360" w:lineRule="auto"/>
        <w:ind w:firstLine="360" w:firstLineChars="15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b/>
          <w:color w:val="auto"/>
          <w:sz w:val="24"/>
          <w:szCs w:val="24"/>
          <w:highlight w:val="none"/>
        </w:rPr>
        <w:t>本项目不接受联合体参与比选。</w:t>
      </w:r>
    </w:p>
    <w:p w14:paraId="7E76366C">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w:t>
      </w:r>
      <w:r>
        <w:rPr>
          <w:rFonts w:hint="eastAsia" w:asciiTheme="minorEastAsia" w:hAnsiTheme="minorEastAsia" w:eastAsiaTheme="minorEastAsia" w:cstheme="minorEastAsia"/>
          <w:b/>
          <w:color w:val="auto"/>
          <w:sz w:val="24"/>
          <w:szCs w:val="24"/>
          <w:highlight w:val="none"/>
        </w:rPr>
        <w:t>本项目不接受合同分包。</w:t>
      </w:r>
    </w:p>
    <w:p w14:paraId="1812D7DB">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22" w:name="_Toc76462323"/>
      <w:bookmarkStart w:id="23" w:name="_Toc22039"/>
      <w:bookmarkStart w:id="24" w:name="_Toc480466700"/>
      <w:r>
        <w:rPr>
          <w:rFonts w:hint="eastAsia" w:asciiTheme="minorEastAsia" w:hAnsiTheme="minorEastAsia" w:eastAsiaTheme="minorEastAsia" w:cstheme="minorEastAsia"/>
          <w:color w:val="auto"/>
          <w:sz w:val="24"/>
          <w:highlight w:val="none"/>
          <w:lang w:val="en-US" w:eastAsia="zh-CN"/>
        </w:rPr>
        <w:t>八</w:t>
      </w:r>
      <w:r>
        <w:rPr>
          <w:rFonts w:hint="eastAsia" w:asciiTheme="minorEastAsia" w:hAnsiTheme="minorEastAsia" w:eastAsiaTheme="minorEastAsia" w:cstheme="minorEastAsia"/>
          <w:color w:val="auto"/>
          <w:sz w:val="24"/>
          <w:highlight w:val="none"/>
        </w:rPr>
        <w:t>、联系方式</w:t>
      </w:r>
      <w:bookmarkEnd w:id="22"/>
      <w:bookmarkEnd w:id="23"/>
      <w:bookmarkEnd w:id="24"/>
    </w:p>
    <w:p w14:paraId="25EFA189">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（一）比选人：重庆市爱心庄园</w:t>
      </w:r>
    </w:p>
    <w:p w14:paraId="7514C85A">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联系人：周老师</w:t>
      </w:r>
    </w:p>
    <w:p w14:paraId="39571EC1">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话：023-67781737</w:t>
      </w:r>
    </w:p>
    <w:p w14:paraId="5E43A7E8">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址：重庆市江北区翠微路182号（重庆市江北区铁山坪森林公园内）</w:t>
      </w:r>
    </w:p>
    <w:p w14:paraId="648D484B">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（二）采购代理机构：重庆宏仁招标代理有限公司</w:t>
      </w:r>
    </w:p>
    <w:p w14:paraId="1B1B5D5C">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联系人：蒋老师</w:t>
      </w:r>
    </w:p>
    <w:p w14:paraId="03D94C6C">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话：19122472100</w:t>
      </w:r>
    </w:p>
    <w:p w14:paraId="42556EFA">
      <w:pPr>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  址：重庆市渝北区星光大道60号</w:t>
      </w:r>
    </w:p>
    <w:p w14:paraId="628F38F2">
      <w:pPr>
        <w:jc w:val="center"/>
        <w:rPr>
          <w:rFonts w:hint="eastAsia" w:asciiTheme="minorEastAsia" w:hAnsiTheme="minorEastAsia" w:eastAsiaTheme="minorEastAsia" w:cstheme="minorEastAsia"/>
          <w:b/>
          <w:bCs/>
          <w:color w:val="auto"/>
          <w:spacing w:val="40"/>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b/>
          <w:bCs/>
          <w:color w:val="auto"/>
          <w:sz w:val="44"/>
          <w:szCs w:val="44"/>
          <w:highlight w:val="none"/>
        </w:rPr>
        <w:t>采购文件发售登记表</w:t>
      </w:r>
    </w:p>
    <w:tbl>
      <w:tblPr>
        <w:tblStyle w:val="60"/>
        <w:tblW w:w="8486" w:type="dxa"/>
        <w:tblInd w:w="42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8"/>
        <w:gridCol w:w="2391"/>
        <w:gridCol w:w="1040"/>
        <w:gridCol w:w="3577"/>
      </w:tblGrid>
      <w:tr w14:paraId="016109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478" w:type="dxa"/>
            <w:vAlign w:val="center"/>
          </w:tcPr>
          <w:p w14:paraId="2B888ABC">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项目号/项目名称</w:t>
            </w:r>
          </w:p>
        </w:tc>
        <w:tc>
          <w:tcPr>
            <w:tcW w:w="7008" w:type="dxa"/>
            <w:gridSpan w:val="3"/>
            <w:vAlign w:val="center"/>
          </w:tcPr>
          <w:p w14:paraId="303F1A93">
            <w:pPr>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项目目号：HRZ25C299</w:t>
            </w:r>
          </w:p>
          <w:p w14:paraId="7FEB4FCB">
            <w:pPr>
              <w:jc w:val="left"/>
              <w:rPr>
                <w:rFonts w:hint="eastAsia" w:asciiTheme="minorEastAsia" w:hAnsiTheme="minorEastAsia" w:eastAsiaTheme="minorEastAsia" w:cstheme="minorEastAsia"/>
                <w:bCs/>
                <w:color w:val="auto"/>
                <w:sz w:val="36"/>
                <w:szCs w:val="36"/>
                <w:highlight w:val="none"/>
              </w:rPr>
            </w:pPr>
            <w:r>
              <w:rPr>
                <w:rFonts w:hint="eastAsia" w:asciiTheme="minorEastAsia" w:hAnsiTheme="minorEastAsia" w:eastAsiaTheme="minorEastAsia" w:cstheme="minorEastAsia"/>
                <w:color w:val="auto"/>
                <w:sz w:val="32"/>
                <w:szCs w:val="32"/>
                <w:highlight w:val="none"/>
              </w:rPr>
              <w:t>项目名称：海棠居适老化改造项目设计咨询服务</w:t>
            </w:r>
          </w:p>
        </w:tc>
      </w:tr>
      <w:tr w14:paraId="63CA8E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478" w:type="dxa"/>
            <w:vAlign w:val="center"/>
          </w:tcPr>
          <w:p w14:paraId="02A8A796">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供应商名称</w:t>
            </w:r>
          </w:p>
        </w:tc>
        <w:tc>
          <w:tcPr>
            <w:tcW w:w="7008" w:type="dxa"/>
            <w:gridSpan w:val="3"/>
            <w:vAlign w:val="bottom"/>
          </w:tcPr>
          <w:p w14:paraId="1B31E27D">
            <w:pPr>
              <w:jc w:val="righ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（供应商公章）</w:t>
            </w:r>
          </w:p>
        </w:tc>
      </w:tr>
      <w:tr w14:paraId="50BFF6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6CD6ACDA">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联系人</w:t>
            </w:r>
          </w:p>
        </w:tc>
        <w:tc>
          <w:tcPr>
            <w:tcW w:w="2391" w:type="dxa"/>
            <w:vAlign w:val="center"/>
          </w:tcPr>
          <w:p w14:paraId="02B20828">
            <w:pPr>
              <w:jc w:val="left"/>
              <w:rPr>
                <w:rFonts w:hint="eastAsia" w:asciiTheme="minorEastAsia" w:hAnsiTheme="minorEastAsia" w:eastAsiaTheme="minorEastAsia" w:cstheme="minorEastAsia"/>
                <w:color w:val="auto"/>
                <w:sz w:val="30"/>
                <w:szCs w:val="30"/>
                <w:highlight w:val="none"/>
              </w:rPr>
            </w:pPr>
          </w:p>
        </w:tc>
        <w:tc>
          <w:tcPr>
            <w:tcW w:w="1040" w:type="dxa"/>
            <w:vAlign w:val="center"/>
          </w:tcPr>
          <w:p w14:paraId="02EF9BCF">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手机</w:t>
            </w:r>
          </w:p>
        </w:tc>
        <w:tc>
          <w:tcPr>
            <w:tcW w:w="3577" w:type="dxa"/>
            <w:vAlign w:val="center"/>
          </w:tcPr>
          <w:p w14:paraId="3D390D4C">
            <w:pPr>
              <w:jc w:val="left"/>
              <w:rPr>
                <w:rFonts w:hint="eastAsia" w:asciiTheme="minorEastAsia" w:hAnsiTheme="minorEastAsia" w:eastAsiaTheme="minorEastAsia" w:cstheme="minorEastAsia"/>
                <w:color w:val="auto"/>
                <w:sz w:val="30"/>
                <w:szCs w:val="30"/>
                <w:highlight w:val="none"/>
              </w:rPr>
            </w:pPr>
          </w:p>
        </w:tc>
      </w:tr>
      <w:tr w14:paraId="517453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6F6C9CCB">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办公电话</w:t>
            </w:r>
          </w:p>
        </w:tc>
        <w:tc>
          <w:tcPr>
            <w:tcW w:w="2391" w:type="dxa"/>
            <w:vAlign w:val="center"/>
          </w:tcPr>
          <w:p w14:paraId="34C81507">
            <w:pPr>
              <w:jc w:val="left"/>
              <w:rPr>
                <w:rFonts w:hint="eastAsia" w:asciiTheme="minorEastAsia" w:hAnsiTheme="minorEastAsia" w:eastAsiaTheme="minorEastAsia" w:cstheme="minorEastAsia"/>
                <w:color w:val="auto"/>
                <w:sz w:val="30"/>
                <w:szCs w:val="30"/>
                <w:highlight w:val="none"/>
              </w:rPr>
            </w:pPr>
          </w:p>
        </w:tc>
        <w:tc>
          <w:tcPr>
            <w:tcW w:w="1040" w:type="dxa"/>
            <w:vAlign w:val="center"/>
          </w:tcPr>
          <w:p w14:paraId="7ADB7BFD">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传真</w:t>
            </w:r>
          </w:p>
        </w:tc>
        <w:tc>
          <w:tcPr>
            <w:tcW w:w="3577" w:type="dxa"/>
            <w:vAlign w:val="center"/>
          </w:tcPr>
          <w:p w14:paraId="51309FEE">
            <w:pPr>
              <w:jc w:val="left"/>
              <w:rPr>
                <w:rFonts w:hint="eastAsia" w:asciiTheme="minorEastAsia" w:hAnsiTheme="minorEastAsia" w:eastAsiaTheme="minorEastAsia" w:cstheme="minorEastAsia"/>
                <w:color w:val="auto"/>
                <w:sz w:val="30"/>
                <w:szCs w:val="30"/>
                <w:highlight w:val="none"/>
              </w:rPr>
            </w:pPr>
          </w:p>
        </w:tc>
      </w:tr>
      <w:tr w14:paraId="428129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76B7916F">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邮箱</w:t>
            </w:r>
          </w:p>
        </w:tc>
        <w:tc>
          <w:tcPr>
            <w:tcW w:w="7008" w:type="dxa"/>
            <w:gridSpan w:val="3"/>
            <w:vAlign w:val="center"/>
          </w:tcPr>
          <w:p w14:paraId="7B533765">
            <w:pPr>
              <w:jc w:val="left"/>
              <w:rPr>
                <w:rFonts w:hint="eastAsia" w:asciiTheme="minorEastAsia" w:hAnsiTheme="minorEastAsia" w:eastAsiaTheme="minorEastAsia" w:cstheme="minorEastAsia"/>
                <w:color w:val="auto"/>
                <w:sz w:val="30"/>
                <w:szCs w:val="30"/>
                <w:highlight w:val="none"/>
              </w:rPr>
            </w:pPr>
          </w:p>
        </w:tc>
      </w:tr>
      <w:tr w14:paraId="4BFB62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478" w:type="dxa"/>
            <w:vAlign w:val="center"/>
          </w:tcPr>
          <w:p w14:paraId="701F5805">
            <w:pPr>
              <w:jc w:val="center"/>
              <w:rPr>
                <w:rFonts w:hint="eastAsia" w:asciiTheme="minorEastAsia" w:hAnsiTheme="minorEastAsia" w:eastAsiaTheme="minorEastAsia" w:cstheme="minorEastAsia"/>
                <w:color w:val="auto"/>
                <w:szCs w:val="28"/>
                <w:highlight w:val="none"/>
              </w:rPr>
            </w:pPr>
            <w:r>
              <w:rPr>
                <w:rFonts w:hint="eastAsia" w:asciiTheme="minorEastAsia" w:hAnsiTheme="minorEastAsia" w:eastAsiaTheme="minorEastAsia" w:cstheme="minorEastAsia"/>
                <w:color w:val="auto"/>
                <w:szCs w:val="28"/>
                <w:highlight w:val="none"/>
              </w:rPr>
              <w:t>单位地址</w:t>
            </w:r>
          </w:p>
        </w:tc>
        <w:tc>
          <w:tcPr>
            <w:tcW w:w="7008" w:type="dxa"/>
            <w:gridSpan w:val="3"/>
            <w:vAlign w:val="center"/>
          </w:tcPr>
          <w:p w14:paraId="7D80A9B4">
            <w:pPr>
              <w:jc w:val="left"/>
              <w:rPr>
                <w:rFonts w:hint="eastAsia" w:asciiTheme="minorEastAsia" w:hAnsiTheme="minorEastAsia" w:eastAsiaTheme="minorEastAsia" w:cstheme="minorEastAsia"/>
                <w:color w:val="auto"/>
                <w:sz w:val="30"/>
                <w:szCs w:val="30"/>
                <w:highlight w:val="none"/>
              </w:rPr>
            </w:pPr>
          </w:p>
        </w:tc>
      </w:tr>
      <w:tr w14:paraId="57DA48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486" w:type="dxa"/>
            <w:gridSpan w:val="4"/>
            <w:vAlign w:val="center"/>
          </w:tcPr>
          <w:p w14:paraId="05F2B8C3">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购买1份标书 ，共计</w:t>
            </w:r>
            <w:r>
              <w:rPr>
                <w:rFonts w:hint="eastAsia" w:asciiTheme="minorEastAsia" w:hAnsiTheme="minorEastAsia" w:eastAsiaTheme="minorEastAsia" w:cstheme="minorEastAsia"/>
                <w:color w:val="auto"/>
                <w:sz w:val="30"/>
                <w:szCs w:val="30"/>
                <w:highlight w:val="none"/>
                <w:u w:val="single"/>
              </w:rPr>
              <w:t xml:space="preserve"> 300 </w:t>
            </w:r>
            <w:r>
              <w:rPr>
                <w:rFonts w:hint="eastAsia" w:asciiTheme="minorEastAsia" w:hAnsiTheme="minorEastAsia" w:eastAsiaTheme="minorEastAsia" w:cstheme="minorEastAsia"/>
                <w:color w:val="auto"/>
                <w:sz w:val="30"/>
                <w:szCs w:val="30"/>
                <w:highlight w:val="none"/>
              </w:rPr>
              <w:t>元</w:t>
            </w:r>
          </w:p>
          <w:p w14:paraId="4BA6C4D7">
            <w:pPr>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个人汇款请注明汇款人姓名</w:t>
            </w:r>
            <w:r>
              <w:rPr>
                <w:rFonts w:hint="eastAsia" w:asciiTheme="minorEastAsia" w:hAnsiTheme="minorEastAsia" w:eastAsiaTheme="minorEastAsia" w:cstheme="minorEastAsia"/>
                <w:color w:val="auto"/>
                <w:sz w:val="30"/>
                <w:szCs w:val="30"/>
                <w:highlight w:val="none"/>
                <w:u w:val="single"/>
              </w:rPr>
              <w:t xml:space="preserve">       </w:t>
            </w:r>
            <w:r>
              <w:rPr>
                <w:rFonts w:hint="eastAsia" w:asciiTheme="minorEastAsia" w:hAnsiTheme="minorEastAsia" w:eastAsiaTheme="minorEastAsia" w:cstheme="minorEastAsia"/>
                <w:color w:val="auto"/>
                <w:sz w:val="30"/>
                <w:szCs w:val="30"/>
                <w:highlight w:val="none"/>
              </w:rPr>
              <w:t>（非个人转账不填写）</w:t>
            </w:r>
          </w:p>
        </w:tc>
      </w:tr>
    </w:tbl>
    <w:p w14:paraId="6C1062B4">
      <w:pPr>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说明：</w:t>
      </w:r>
    </w:p>
    <w:p w14:paraId="4BA78A9A">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1.将比选文件《采购文件发售登记表》（加盖供应商公章）扫描后发送至</w:t>
      </w:r>
      <w:r>
        <w:rPr>
          <w:rFonts w:hint="eastAsia" w:asciiTheme="minorEastAsia" w:hAnsiTheme="minorEastAsia" w:eastAsiaTheme="minorEastAsia" w:cstheme="minorEastAsia"/>
          <w:color w:val="auto"/>
          <w:sz w:val="24"/>
          <w:szCs w:val="24"/>
          <w:highlight w:val="none"/>
        </w:rPr>
        <w:t>8501629</w:t>
      </w:r>
      <w:r>
        <w:rPr>
          <w:rFonts w:hint="eastAsia" w:asciiTheme="minorEastAsia" w:hAnsiTheme="minorEastAsia" w:eastAsiaTheme="minorEastAsia" w:cstheme="minorEastAsia"/>
          <w:color w:val="auto"/>
          <w:sz w:val="24"/>
          <w:highlight w:val="none"/>
        </w:rPr>
        <w:t>@qq.com（邮箱）</w:t>
      </w:r>
    </w:p>
    <w:p w14:paraId="757D0F7B">
      <w:pPr>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2.报名和比选文件发售期：公告发布之日起至本项目网上公告页面规定的“网上报价”截止时间。</w:t>
      </w:r>
    </w:p>
    <w:p w14:paraId="59C7E435">
      <w:pPr>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3.若需开发票请将项目名称、项目</w:t>
      </w:r>
      <w:r>
        <w:rPr>
          <w:rFonts w:hint="eastAsia" w:asciiTheme="minorEastAsia" w:hAnsiTheme="minorEastAsia" w:eastAsiaTheme="minorEastAsia" w:cstheme="minorEastAsia"/>
          <w:b/>
          <w:bCs/>
          <w:color w:val="auto"/>
          <w:sz w:val="24"/>
          <w:highlight w:val="none"/>
          <w:lang w:val="en-US" w:eastAsia="zh-CN"/>
        </w:rPr>
        <w:t>编</w:t>
      </w:r>
      <w:r>
        <w:rPr>
          <w:rFonts w:hint="eastAsia" w:asciiTheme="minorEastAsia" w:hAnsiTheme="minorEastAsia" w:eastAsiaTheme="minorEastAsia" w:cstheme="minorEastAsia"/>
          <w:b/>
          <w:bCs/>
          <w:color w:val="auto"/>
          <w:sz w:val="24"/>
          <w:highlight w:val="none"/>
        </w:rPr>
        <w:t>号</w:t>
      </w:r>
      <w:r>
        <w:rPr>
          <w:rFonts w:hint="eastAsia" w:asciiTheme="minorEastAsia" w:hAnsiTheme="minorEastAsia" w:eastAsiaTheme="minorEastAsia" w:cstheme="minorEastAsia"/>
          <w:b/>
          <w:bCs/>
          <w:color w:val="auto"/>
          <w:sz w:val="24"/>
          <w:highlight w:val="none"/>
          <w:lang w:val="en-US" w:eastAsia="zh-CN"/>
        </w:rPr>
        <w:t>及</w:t>
      </w:r>
      <w:r>
        <w:rPr>
          <w:rFonts w:hint="eastAsia" w:asciiTheme="minorEastAsia" w:hAnsiTheme="minorEastAsia" w:eastAsiaTheme="minorEastAsia" w:cstheme="minorEastAsia"/>
          <w:b/>
          <w:bCs/>
          <w:color w:val="auto"/>
          <w:sz w:val="24"/>
          <w:highlight w:val="none"/>
        </w:rPr>
        <w:t>开票信息等相关内容发送至邮箱852786624@qq.com.</w:t>
      </w:r>
    </w:p>
    <w:p w14:paraId="648AAF47">
      <w:pPr>
        <w:snapToGrid w:val="0"/>
        <w:spacing w:line="400" w:lineRule="exact"/>
        <w:ind w:firstLine="360" w:firstLineChars="150"/>
        <w:rPr>
          <w:rFonts w:hint="eastAsia" w:asciiTheme="minorEastAsia" w:hAnsiTheme="minorEastAsia" w:eastAsiaTheme="minorEastAsia" w:cstheme="minorEastAsia"/>
          <w:color w:val="auto"/>
          <w:sz w:val="24"/>
          <w:szCs w:val="24"/>
          <w:highlight w:val="none"/>
        </w:rPr>
      </w:pPr>
    </w:p>
    <w:p w14:paraId="37731175">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471871A">
      <w:pPr>
        <w:snapToGrid w:val="0"/>
        <w:spacing w:line="400" w:lineRule="exact"/>
        <w:ind w:firstLine="482" w:firstLineChars="200"/>
        <w:rPr>
          <w:rFonts w:hint="eastAsia" w:asciiTheme="minorEastAsia" w:hAnsiTheme="minorEastAsia" w:eastAsiaTheme="minorEastAsia" w:cstheme="minorEastAsia"/>
          <w:b/>
          <w:color w:val="auto"/>
          <w:sz w:val="24"/>
          <w:szCs w:val="24"/>
          <w:highlight w:val="none"/>
        </w:rPr>
        <w:sectPr>
          <w:pgSz w:w="11907" w:h="16840"/>
          <w:pgMar w:top="1134" w:right="1418" w:bottom="1134" w:left="1418" w:header="964" w:footer="992" w:gutter="0"/>
          <w:pgNumType w:fmt="numberInDash"/>
          <w:cols w:space="720" w:num="1"/>
          <w:docGrid w:linePitch="312" w:charSpace="0"/>
        </w:sectPr>
      </w:pPr>
    </w:p>
    <w:p w14:paraId="2258C2DE">
      <w:pPr>
        <w:pStyle w:val="4"/>
        <w:spacing w:before="0" w:after="0" w:line="360" w:lineRule="auto"/>
        <w:jc w:val="center"/>
        <w:rPr>
          <w:rFonts w:hint="eastAsia" w:asciiTheme="minorEastAsia" w:hAnsiTheme="minorEastAsia" w:eastAsiaTheme="minorEastAsia" w:cstheme="minorEastAsia"/>
          <w:bCs/>
          <w:color w:val="auto"/>
          <w:sz w:val="30"/>
          <w:szCs w:val="30"/>
          <w:highlight w:val="none"/>
        </w:rPr>
      </w:pPr>
      <w:bookmarkStart w:id="25" w:name="_Toc76462324"/>
      <w:bookmarkStart w:id="26" w:name="_Toc7539"/>
      <w:r>
        <w:rPr>
          <w:rFonts w:hint="eastAsia" w:asciiTheme="minorEastAsia" w:hAnsiTheme="minorEastAsia" w:eastAsiaTheme="minorEastAsia" w:cstheme="minorEastAsia"/>
          <w:bCs/>
          <w:color w:val="auto"/>
          <w:sz w:val="36"/>
          <w:szCs w:val="30"/>
          <w:highlight w:val="none"/>
        </w:rPr>
        <w:t xml:space="preserve">第二篇  </w:t>
      </w:r>
      <w:bookmarkEnd w:id="25"/>
      <w:r>
        <w:rPr>
          <w:rFonts w:hint="eastAsia" w:asciiTheme="minorEastAsia" w:hAnsiTheme="minorEastAsia" w:eastAsiaTheme="minorEastAsia" w:cstheme="minorEastAsia"/>
          <w:bCs/>
          <w:color w:val="auto"/>
          <w:sz w:val="36"/>
          <w:szCs w:val="30"/>
          <w:highlight w:val="none"/>
        </w:rPr>
        <w:t>项目服务需求</w:t>
      </w:r>
      <w:bookmarkEnd w:id="26"/>
    </w:p>
    <w:p w14:paraId="423890FF">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highlight w:val="none"/>
        </w:rPr>
      </w:pPr>
      <w:bookmarkStart w:id="27" w:name="_Toc76462325"/>
      <w:bookmarkStart w:id="28" w:name="_Toc2165"/>
      <w:bookmarkStart w:id="29" w:name="_Toc12789058"/>
      <w:r>
        <w:rPr>
          <w:rFonts w:hint="eastAsia" w:asciiTheme="minorEastAsia" w:hAnsiTheme="minorEastAsia" w:eastAsiaTheme="minorEastAsia" w:cstheme="minorEastAsia"/>
          <w:color w:val="auto"/>
          <w:sz w:val="24"/>
          <w:highlight w:val="none"/>
        </w:rPr>
        <w:t>一、</w:t>
      </w:r>
      <w:bookmarkEnd w:id="27"/>
      <w:bookmarkStart w:id="30" w:name="_Toc106030880"/>
      <w:r>
        <w:rPr>
          <w:rFonts w:hint="eastAsia" w:asciiTheme="minorEastAsia" w:hAnsiTheme="minorEastAsia" w:eastAsiaTheme="minorEastAsia" w:cstheme="minorEastAsia"/>
          <w:color w:val="auto"/>
          <w:sz w:val="24"/>
          <w:highlight w:val="none"/>
        </w:rPr>
        <w:t>项目概况</w:t>
      </w:r>
      <w:bookmarkEnd w:id="28"/>
    </w:p>
    <w:p w14:paraId="0F1F520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一）海棠居适老化改造项目：范围包含主体及室内装饰装修新建（其中：用餐空间约250㎡、休闲活动空间约170㎡、海棠居出入口及配套车位改造112.5㎡），建筑结构形式采用钢结构，围护结构以混凝土砌块与金属屋面板结合，外立面以铝合金窗与落地玻璃幕墙为主，室内装饰装修材料选用及空间布局以适老、便利、安全等功能性为主。 </w:t>
      </w:r>
    </w:p>
    <w:p w14:paraId="3F9A32F4">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（二）风雨长廊：范围含无障碍坡道扩展区连接A-9、A-10、A-11、A-12、餐厅及多功能室，整体设计风格采用钢结构框架与采光廊棚顶为主，色调与园区建筑物保持一致。</w:t>
      </w:r>
    </w:p>
    <w:p w14:paraId="19A189C4">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31" w:name="_Toc10906"/>
      <w:r>
        <w:rPr>
          <w:rFonts w:hint="eastAsia" w:asciiTheme="minorEastAsia" w:hAnsiTheme="minorEastAsia" w:eastAsiaTheme="minorEastAsia" w:cstheme="minorEastAsia"/>
          <w:color w:val="auto"/>
          <w:sz w:val="24"/>
          <w:highlight w:val="none"/>
        </w:rPr>
        <w:t>二、项目服务要求</w:t>
      </w:r>
      <w:bookmarkEnd w:id="31"/>
    </w:p>
    <w:p w14:paraId="652EF6D9">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（一）设计目标：对现有室内、外空间情况进行整改和适老化便利设施设备增设，消除安全隐患，满足老年人行动便利性和安全保障，同时满足国家相关法律法规及标准。</w:t>
      </w:r>
    </w:p>
    <w:p w14:paraId="55C0CA15">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设计范围：包含现场实地踏勘、施工图设计及概算编制、施工阶段及缺陷责任期的伴随设计服务等。按照采购人与相关行政审批部门的要求配合办理与设计有关的各类报批报审工作，配合施工图设计审查，按照相关行政审批部门、施工图审查机构及采购人对各设计阶段设计成果所提出的相关审核意见与要求进行修改、完善，直至满足送审合格的要求；开工至竣工的配合服务、施工全过程中的技术咨询服务、工程施工至竣工验收合格阶段的设计服务及质量保修阶段的配合等后期服务。</w:t>
      </w:r>
    </w:p>
    <w:p w14:paraId="60156D0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（三）人员要求：供应商需配备专业的设计服务团队，其中设计负责人1名。未经采购人同意，团队成员不得随意更换。</w:t>
      </w:r>
    </w:p>
    <w:p w14:paraId="3103B65A">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（三）成果要求：成交供应商需按要求在规定时间内提交设计方案、造价估算、施工图及概算，施工图须符合国家及地方相应的规范与标准，并通过相关主管部门的审核或备案。</w:t>
      </w:r>
    </w:p>
    <w:p w14:paraId="76775F40">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32" w:name="_Toc26457"/>
      <w:r>
        <w:rPr>
          <w:rFonts w:hint="eastAsia" w:asciiTheme="minorEastAsia" w:hAnsiTheme="minorEastAsia" w:eastAsiaTheme="minorEastAsia" w:cstheme="minorEastAsia"/>
          <w:color w:val="auto"/>
          <w:sz w:val="24"/>
          <w:highlight w:val="none"/>
        </w:rPr>
        <w:t>三、现场踏勘</w:t>
      </w:r>
      <w:bookmarkEnd w:id="32"/>
    </w:p>
    <w:p w14:paraId="5C8E222B">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应在递交响应文件前自行到本项目现场进行勘察，对本项目现场及周边环境进行踏勘以了解本项目风险和义务，以便获取编制响应文件所需的所有资料，并在其报价中已充分考虑了现场和环境条件，踏勘现场所产生的费用由供应商自行承担。无论供应商是否踏勘过现场，均视为递交响应文件前已踏勘过现场并结合现场实际情况和自身优势进行报价。</w:t>
      </w:r>
    </w:p>
    <w:bookmarkEnd w:id="30"/>
    <w:p w14:paraId="53C1B8A4">
      <w:pPr>
        <w:rPr>
          <w:rFonts w:hint="eastAsia" w:asciiTheme="minorEastAsia" w:hAnsiTheme="minorEastAsia" w:eastAsiaTheme="minorEastAsia" w:cstheme="minorEastAsia"/>
          <w:bCs/>
          <w:color w:val="auto"/>
          <w:sz w:val="36"/>
          <w:szCs w:val="30"/>
          <w:highlight w:val="none"/>
        </w:rPr>
      </w:pPr>
      <w:bookmarkStart w:id="33" w:name="_Toc76462327"/>
      <w:r>
        <w:rPr>
          <w:rFonts w:hint="eastAsia" w:asciiTheme="minorEastAsia" w:hAnsiTheme="minorEastAsia" w:eastAsiaTheme="minorEastAsia" w:cstheme="minorEastAsia"/>
          <w:bCs/>
          <w:color w:val="auto"/>
          <w:sz w:val="36"/>
          <w:szCs w:val="30"/>
          <w:highlight w:val="none"/>
        </w:rPr>
        <w:br w:type="page"/>
      </w:r>
    </w:p>
    <w:p w14:paraId="49D5506E">
      <w:pPr>
        <w:pStyle w:val="4"/>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34" w:name="_Toc8580"/>
      <w:r>
        <w:rPr>
          <w:rFonts w:hint="eastAsia" w:asciiTheme="minorEastAsia" w:hAnsiTheme="minorEastAsia" w:eastAsiaTheme="minorEastAsia" w:cstheme="minorEastAsia"/>
          <w:bCs/>
          <w:color w:val="auto"/>
          <w:sz w:val="36"/>
          <w:szCs w:val="30"/>
          <w:highlight w:val="none"/>
        </w:rPr>
        <w:t xml:space="preserve">第三篇  </w:t>
      </w:r>
      <w:bookmarkEnd w:id="29"/>
      <w:r>
        <w:rPr>
          <w:rFonts w:hint="eastAsia" w:asciiTheme="minorEastAsia" w:hAnsiTheme="minorEastAsia" w:eastAsiaTheme="minorEastAsia" w:cstheme="minorEastAsia"/>
          <w:bCs/>
          <w:color w:val="auto"/>
          <w:sz w:val="36"/>
          <w:szCs w:val="30"/>
          <w:highlight w:val="none"/>
        </w:rPr>
        <w:t>项目商务需求</w:t>
      </w:r>
      <w:bookmarkEnd w:id="33"/>
      <w:bookmarkEnd w:id="34"/>
    </w:p>
    <w:p w14:paraId="177B7889">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35" w:name="_Toc76462328"/>
      <w:bookmarkStart w:id="36" w:name="_Toc344475120"/>
      <w:bookmarkStart w:id="37" w:name="_Toc21502"/>
      <w:r>
        <w:rPr>
          <w:rFonts w:hint="eastAsia" w:asciiTheme="minorEastAsia" w:hAnsiTheme="minorEastAsia" w:eastAsiaTheme="minorEastAsia" w:cstheme="minorEastAsia"/>
          <w:color w:val="auto"/>
          <w:sz w:val="24"/>
          <w:highlight w:val="none"/>
        </w:rPr>
        <w:t>一、服务期、地点及验收方式</w:t>
      </w:r>
      <w:bookmarkEnd w:id="35"/>
      <w:bookmarkEnd w:id="36"/>
      <w:bookmarkEnd w:id="37"/>
    </w:p>
    <w:p w14:paraId="76CBDAC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（一）服务期：采购合同签订后</w:t>
      </w:r>
      <w:r>
        <w:rPr>
          <w:rFonts w:hint="eastAsia" w:asciiTheme="minorEastAsia" w:hAnsiTheme="minorEastAsia" w:eastAsiaTheme="minorEastAsia" w:cstheme="minorEastAsia"/>
          <w:color w:val="auto"/>
          <w:sz w:val="24"/>
          <w:szCs w:val="24"/>
          <w:highlight w:val="none"/>
          <w:u w:val="single"/>
        </w:rPr>
        <w:t xml:space="preserve"> 20 </w:t>
      </w:r>
      <w:r>
        <w:rPr>
          <w:rFonts w:hint="eastAsia" w:asciiTheme="minorEastAsia" w:hAnsiTheme="minorEastAsia" w:eastAsiaTheme="minorEastAsia" w:cstheme="minorEastAsia"/>
          <w:color w:val="auto"/>
          <w:sz w:val="24"/>
          <w:szCs w:val="24"/>
          <w:highlight w:val="none"/>
        </w:rPr>
        <w:t>个日历日内完成全部设计工作并交付最终成果。</w:t>
      </w:r>
    </w:p>
    <w:p w14:paraId="05963C8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（二）服务地点：采购人指定地点。</w:t>
      </w:r>
    </w:p>
    <w:p w14:paraId="6F9BB35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（三）验收方式：工程设计严格执行工程建设强制性质量标准，达到国家及重庆市相应的规范及标准，并通过相关部门审核。</w:t>
      </w:r>
    </w:p>
    <w:p w14:paraId="433D182E">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38" w:name="_Toc344475122"/>
      <w:bookmarkStart w:id="39" w:name="_Toc76462330"/>
      <w:bookmarkStart w:id="40" w:name="_Toc344475121"/>
      <w:bookmarkStart w:id="41" w:name="_Toc17167"/>
      <w:r>
        <w:rPr>
          <w:rFonts w:hint="eastAsia" w:asciiTheme="minorEastAsia" w:hAnsiTheme="minorEastAsia" w:eastAsiaTheme="minorEastAsia" w:cstheme="minorEastAsia"/>
          <w:color w:val="auto"/>
          <w:sz w:val="24"/>
          <w:highlight w:val="none"/>
        </w:rPr>
        <w:t>二、</w:t>
      </w:r>
      <w:bookmarkEnd w:id="38"/>
      <w:bookmarkEnd w:id="39"/>
      <w:bookmarkEnd w:id="40"/>
      <w:r>
        <w:rPr>
          <w:rFonts w:hint="eastAsia" w:asciiTheme="minorEastAsia" w:hAnsiTheme="minorEastAsia" w:eastAsiaTheme="minorEastAsia" w:cstheme="minorEastAsia"/>
          <w:color w:val="auto"/>
          <w:sz w:val="24"/>
          <w:highlight w:val="none"/>
        </w:rPr>
        <w:t>报价要求</w:t>
      </w:r>
      <w:bookmarkEnd w:id="41"/>
    </w:p>
    <w:p w14:paraId="19D5807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报价须为人民币报价，供应商报价不得高于最高限价，所报价格为完成项目的全部费用，包括但不限于人工费、设计费、交通费、税费、保险费及各种应纳的税费等，因成交供应商自身原因造成漏报、少报皆由其自行承担责任。</w:t>
      </w:r>
    </w:p>
    <w:p w14:paraId="2EAD3FD3">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42" w:name="_Toc9747"/>
      <w:r>
        <w:rPr>
          <w:rFonts w:hint="eastAsia" w:asciiTheme="minorEastAsia" w:hAnsiTheme="minorEastAsia" w:eastAsiaTheme="minorEastAsia" w:cstheme="minorEastAsia"/>
          <w:color w:val="auto"/>
          <w:sz w:val="24"/>
          <w:highlight w:val="none"/>
        </w:rPr>
        <w:t>三、付款方式</w:t>
      </w:r>
      <w:bookmarkEnd w:id="42"/>
    </w:p>
    <w:p w14:paraId="4776542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（一）合同签订后，采购人向成交供应商支付合同金额的30%；</w:t>
      </w:r>
    </w:p>
    <w:p w14:paraId="21870F1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（二）成交供应商在提交满足送审合格的施工图设计并经采购人验收通过后，采购人一次性支付完成剩余合同款项。</w:t>
      </w:r>
    </w:p>
    <w:p w14:paraId="555BDF84">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kern w:val="0"/>
          <w:sz w:val="24"/>
          <w:szCs w:val="24"/>
          <w:highlight w:val="none"/>
          <w:lang w:bidi="ar"/>
        </w:rPr>
      </w:pPr>
      <w:bookmarkStart w:id="43" w:name="_Toc24909"/>
      <w:bookmarkStart w:id="44" w:name="_Toc472518525"/>
      <w:bookmarkStart w:id="45" w:name="_Toc267320052"/>
      <w:r>
        <w:rPr>
          <w:rFonts w:hint="eastAsia" w:asciiTheme="minorEastAsia" w:hAnsiTheme="minorEastAsia" w:eastAsiaTheme="minorEastAsia" w:cstheme="minorEastAsia"/>
          <w:color w:val="auto"/>
          <w:sz w:val="24"/>
          <w:highlight w:val="none"/>
        </w:rPr>
        <w:t>四、质量保证</w:t>
      </w:r>
      <w:bookmarkEnd w:id="43"/>
    </w:p>
    <w:p w14:paraId="409AC13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服务期间，成交供应商需提供24小时电话咨询服务，同时根据相关部门审核意见及时完成设计修改工作。</w:t>
      </w:r>
    </w:p>
    <w:p w14:paraId="0BF24068">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46" w:name="_Toc25597"/>
      <w:r>
        <w:rPr>
          <w:rFonts w:hint="eastAsia" w:asciiTheme="minorEastAsia" w:hAnsiTheme="minorEastAsia" w:eastAsiaTheme="minorEastAsia" w:cstheme="minorEastAsia"/>
          <w:color w:val="auto"/>
          <w:sz w:val="24"/>
          <w:highlight w:val="none"/>
        </w:rPr>
        <w:t>五、知识产权</w:t>
      </w:r>
      <w:bookmarkEnd w:id="46"/>
    </w:p>
    <w:p w14:paraId="679D93D2">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bookmarkEnd w:id="44"/>
    <w:bookmarkEnd w:id="45"/>
    <w:p w14:paraId="233CC86A">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47" w:name="_Toc11521987"/>
      <w:bookmarkStart w:id="48" w:name="_Toc344475124"/>
      <w:bookmarkStart w:id="49" w:name="_Toc23367"/>
      <w:r>
        <w:rPr>
          <w:rFonts w:hint="eastAsia" w:asciiTheme="minorEastAsia" w:hAnsiTheme="minorEastAsia" w:eastAsiaTheme="minorEastAsia" w:cstheme="minorEastAsia"/>
          <w:color w:val="auto"/>
          <w:sz w:val="24"/>
          <w:highlight w:val="none"/>
        </w:rPr>
        <w:t>六、</w:t>
      </w:r>
      <w:bookmarkEnd w:id="47"/>
      <w:bookmarkEnd w:id="48"/>
      <w:r>
        <w:rPr>
          <w:rFonts w:hint="eastAsia" w:asciiTheme="minorEastAsia" w:hAnsiTheme="minorEastAsia" w:eastAsiaTheme="minorEastAsia" w:cstheme="minorEastAsia"/>
          <w:color w:val="auto"/>
          <w:sz w:val="24"/>
          <w:highlight w:val="none"/>
        </w:rPr>
        <w:t>其他</w:t>
      </w:r>
      <w:bookmarkEnd w:id="49"/>
    </w:p>
    <w:p w14:paraId="6DE15E46">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其他未尽事宜由供需双方在采购合同中详细约定。</w:t>
      </w:r>
    </w:p>
    <w:p w14:paraId="79EAA67A">
      <w:pPr>
        <w:pStyle w:val="4"/>
        <w:pageBreakBefore/>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50" w:name="_Toc76462332"/>
      <w:bookmarkStart w:id="51" w:name="_Toc25097"/>
      <w:r>
        <w:rPr>
          <w:rFonts w:hint="eastAsia" w:asciiTheme="minorEastAsia" w:hAnsiTheme="minorEastAsia" w:eastAsiaTheme="minorEastAsia" w:cstheme="minorEastAsia"/>
          <w:bCs/>
          <w:color w:val="auto"/>
          <w:sz w:val="36"/>
          <w:szCs w:val="30"/>
          <w:highlight w:val="none"/>
        </w:rPr>
        <w:t>第四篇  比选程序及方法、评审标准、无效响应和</w:t>
      </w:r>
      <w:r>
        <w:rPr>
          <w:rFonts w:hint="eastAsia" w:asciiTheme="minorEastAsia" w:hAnsiTheme="minorEastAsia" w:eastAsiaTheme="minorEastAsia" w:cstheme="minorEastAsia"/>
          <w:bCs/>
          <w:color w:val="auto"/>
          <w:sz w:val="36"/>
          <w:szCs w:val="36"/>
          <w:highlight w:val="none"/>
        </w:rPr>
        <w:t>项目终止</w:t>
      </w:r>
      <w:bookmarkEnd w:id="50"/>
      <w:bookmarkEnd w:id="51"/>
    </w:p>
    <w:p w14:paraId="3A018AAF">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52" w:name="_Toc76462333"/>
      <w:bookmarkStart w:id="53" w:name="_Toc2005"/>
      <w:r>
        <w:rPr>
          <w:rFonts w:hint="eastAsia" w:asciiTheme="minorEastAsia" w:hAnsiTheme="minorEastAsia" w:eastAsiaTheme="minorEastAsia" w:cstheme="minorEastAsia"/>
          <w:color w:val="auto"/>
          <w:sz w:val="24"/>
          <w:highlight w:val="none"/>
        </w:rPr>
        <w:t>一、比选程序及方法</w:t>
      </w:r>
      <w:bookmarkEnd w:id="52"/>
      <w:bookmarkEnd w:id="53"/>
    </w:p>
    <w:p w14:paraId="683238DC">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（一）比选按竞争性比选文件规定的时间和地点进行，供应商须有法定代表人（或其授权代表）或自然人参加并签到。</w:t>
      </w:r>
    </w:p>
    <w:p w14:paraId="69BC2F3A">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（二）评审小组对各供应商的资格条件、响应文件的有效性、完整性和响应程度进行审查。各供应商只有在完全符合要求的前提下，才能进行价格、服务、商务评审。</w:t>
      </w:r>
    </w:p>
    <w:p w14:paraId="736CC611">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kern w:val="0"/>
          <w:sz w:val="24"/>
          <w:szCs w:val="24"/>
          <w:highlight w:val="none"/>
        </w:rPr>
        <w:t>资格性审查。依据法律法规和竞争性比选文件的规定，对响应文件中的资格证明等进行审查，以确定供应商是否具备比选资格。资格性审查资料表如下：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5679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EF78000">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67F6435C">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6D830593">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检查内容</w:t>
            </w:r>
          </w:p>
        </w:tc>
      </w:tr>
      <w:tr w14:paraId="2C0E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6F3F80C">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w:t>
            </w:r>
          </w:p>
        </w:tc>
        <w:tc>
          <w:tcPr>
            <w:tcW w:w="709" w:type="dxa"/>
            <w:vMerge w:val="restart"/>
            <w:vAlign w:val="center"/>
          </w:tcPr>
          <w:p w14:paraId="287FA566">
            <w:pPr>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供应商须满足本条内容。</w:t>
            </w:r>
          </w:p>
        </w:tc>
        <w:tc>
          <w:tcPr>
            <w:tcW w:w="3118" w:type="dxa"/>
            <w:vAlign w:val="center"/>
          </w:tcPr>
          <w:p w14:paraId="43F90702">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1.具有独立承担民事责任的能力</w:t>
            </w:r>
          </w:p>
        </w:tc>
        <w:tc>
          <w:tcPr>
            <w:tcW w:w="4984" w:type="dxa"/>
            <w:vAlign w:val="center"/>
          </w:tcPr>
          <w:p w14:paraId="438EA01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51A1177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2.供应商法定代表人身份证明和法定代表人授权代表委托书。</w:t>
            </w:r>
          </w:p>
        </w:tc>
      </w:tr>
      <w:tr w14:paraId="1DAC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8BDFC30">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3B80981A">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4F57EF0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zh-CN"/>
              </w:rPr>
              <w:t>2.</w:t>
            </w:r>
            <w:r>
              <w:rPr>
                <w:rFonts w:hint="eastAsia" w:asciiTheme="minorEastAsia" w:hAnsiTheme="minorEastAsia" w:eastAsiaTheme="minorEastAsia" w:cstheme="minorEastAsia"/>
                <w:color w:val="auto"/>
                <w:sz w:val="21"/>
                <w:szCs w:val="21"/>
                <w:highlight w:val="none"/>
              </w:rPr>
              <w:t>具有良好的商业信誉和健全的财务会计制度</w:t>
            </w:r>
          </w:p>
        </w:tc>
        <w:tc>
          <w:tcPr>
            <w:tcW w:w="4984" w:type="dxa"/>
            <w:vMerge w:val="restart"/>
            <w:vAlign w:val="center"/>
          </w:tcPr>
          <w:p w14:paraId="7B7A4B6A">
            <w:pP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color w:val="auto"/>
                <w:sz w:val="21"/>
                <w:szCs w:val="21"/>
                <w:highlight w:val="none"/>
              </w:rPr>
              <w:t>供应商提供“基本资格条件承诺函”（格式详见第七篇）</w:t>
            </w:r>
          </w:p>
        </w:tc>
      </w:tr>
      <w:tr w14:paraId="7968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E76A1CB">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5829E593">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5A5929EB">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3.具有履行合同所必需的设备和专业技术能力</w:t>
            </w:r>
          </w:p>
        </w:tc>
        <w:tc>
          <w:tcPr>
            <w:tcW w:w="4984" w:type="dxa"/>
            <w:vMerge w:val="continue"/>
            <w:vAlign w:val="center"/>
          </w:tcPr>
          <w:p w14:paraId="29A9FD54">
            <w:pPr>
              <w:rPr>
                <w:rFonts w:hint="eastAsia" w:asciiTheme="minorEastAsia" w:hAnsiTheme="minorEastAsia" w:eastAsiaTheme="minorEastAsia" w:cstheme="minorEastAsia"/>
                <w:color w:val="auto"/>
                <w:sz w:val="21"/>
                <w:szCs w:val="21"/>
                <w:highlight w:val="none"/>
              </w:rPr>
            </w:pPr>
          </w:p>
        </w:tc>
      </w:tr>
      <w:tr w14:paraId="7439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337806E3">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1EACFDEC">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6D95F6D6">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lang w:val="zh-CN"/>
              </w:rPr>
              <w:t>4.有依法缴纳税收和社会保障金的良好记录</w:t>
            </w:r>
          </w:p>
        </w:tc>
        <w:tc>
          <w:tcPr>
            <w:tcW w:w="4984" w:type="dxa"/>
            <w:vMerge w:val="continue"/>
            <w:vAlign w:val="center"/>
          </w:tcPr>
          <w:p w14:paraId="2D2B611C">
            <w:pPr>
              <w:rPr>
                <w:rFonts w:hint="eastAsia" w:asciiTheme="minorEastAsia" w:hAnsiTheme="minorEastAsia" w:eastAsiaTheme="minorEastAsia" w:cstheme="minorEastAsia"/>
                <w:color w:val="auto"/>
                <w:sz w:val="21"/>
                <w:szCs w:val="21"/>
                <w:highlight w:val="none"/>
              </w:rPr>
            </w:pPr>
          </w:p>
        </w:tc>
      </w:tr>
      <w:tr w14:paraId="7719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3B01566">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2531DD12">
            <w:pPr>
              <w:rPr>
                <w:rFonts w:hint="eastAsia" w:asciiTheme="minorEastAsia" w:hAnsiTheme="minorEastAsia" w:eastAsiaTheme="minorEastAsia" w:cstheme="minorEastAsia"/>
                <w:color w:val="auto"/>
                <w:sz w:val="21"/>
                <w:szCs w:val="21"/>
                <w:highlight w:val="none"/>
                <w:lang w:val="zh-CN"/>
              </w:rPr>
            </w:pPr>
          </w:p>
        </w:tc>
        <w:tc>
          <w:tcPr>
            <w:tcW w:w="3118" w:type="dxa"/>
            <w:vAlign w:val="center"/>
          </w:tcPr>
          <w:p w14:paraId="04FACE6A">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5.参加采购活动前三年内，在经营活动中没有重大违法记录</w:t>
            </w:r>
          </w:p>
        </w:tc>
        <w:tc>
          <w:tcPr>
            <w:tcW w:w="4984" w:type="dxa"/>
            <w:vMerge w:val="continue"/>
            <w:vAlign w:val="center"/>
          </w:tcPr>
          <w:p w14:paraId="24CD67F0">
            <w:pPr>
              <w:rPr>
                <w:rFonts w:hint="eastAsia" w:asciiTheme="minorEastAsia" w:hAnsiTheme="minorEastAsia" w:eastAsiaTheme="minorEastAsia" w:cstheme="minorEastAsia"/>
                <w:b/>
                <w:color w:val="auto"/>
                <w:sz w:val="21"/>
                <w:szCs w:val="21"/>
                <w:highlight w:val="none"/>
              </w:rPr>
            </w:pPr>
          </w:p>
        </w:tc>
      </w:tr>
      <w:tr w14:paraId="2277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1E010BA4">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29284CA6">
            <w:pPr>
              <w:rPr>
                <w:rFonts w:hint="eastAsia" w:asciiTheme="minorEastAsia" w:hAnsiTheme="minorEastAsia" w:eastAsiaTheme="minorEastAsia" w:cstheme="minorEastAsia"/>
                <w:color w:val="auto"/>
                <w:sz w:val="21"/>
                <w:szCs w:val="21"/>
                <w:highlight w:val="none"/>
              </w:rPr>
            </w:pPr>
          </w:p>
        </w:tc>
        <w:tc>
          <w:tcPr>
            <w:tcW w:w="3118" w:type="dxa"/>
            <w:vAlign w:val="center"/>
          </w:tcPr>
          <w:p w14:paraId="0A114D6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6.法律、行政法规规定的其他条件</w:t>
            </w:r>
          </w:p>
        </w:tc>
        <w:tc>
          <w:tcPr>
            <w:tcW w:w="4984" w:type="dxa"/>
            <w:vAlign w:val="center"/>
          </w:tcPr>
          <w:p w14:paraId="54D24A3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r>
      <w:tr w14:paraId="3847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4E6F2A99">
            <w:pPr>
              <w:jc w:val="center"/>
              <w:rPr>
                <w:rFonts w:hint="eastAsia" w:asciiTheme="minorEastAsia" w:hAnsiTheme="minorEastAsia" w:eastAsiaTheme="minorEastAsia" w:cstheme="minorEastAsia"/>
                <w:color w:val="auto"/>
                <w:sz w:val="21"/>
                <w:szCs w:val="21"/>
                <w:highlight w:val="none"/>
              </w:rPr>
            </w:pPr>
          </w:p>
        </w:tc>
        <w:tc>
          <w:tcPr>
            <w:tcW w:w="709" w:type="dxa"/>
            <w:vMerge w:val="continue"/>
            <w:vAlign w:val="center"/>
          </w:tcPr>
          <w:p w14:paraId="19C217BC">
            <w:pPr>
              <w:rPr>
                <w:rFonts w:hint="eastAsia" w:asciiTheme="minorEastAsia" w:hAnsiTheme="minorEastAsia" w:eastAsiaTheme="minorEastAsia" w:cstheme="minorEastAsia"/>
                <w:color w:val="auto"/>
                <w:sz w:val="21"/>
                <w:szCs w:val="21"/>
                <w:highlight w:val="none"/>
              </w:rPr>
            </w:pPr>
          </w:p>
        </w:tc>
        <w:tc>
          <w:tcPr>
            <w:tcW w:w="3118" w:type="dxa"/>
            <w:vAlign w:val="center"/>
          </w:tcPr>
          <w:p w14:paraId="46154D34">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7.本项目的特定资格要求</w:t>
            </w:r>
          </w:p>
        </w:tc>
        <w:tc>
          <w:tcPr>
            <w:tcW w:w="4984" w:type="dxa"/>
            <w:vAlign w:val="center"/>
          </w:tcPr>
          <w:p w14:paraId="3A3FAFC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按“第一篇</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三、供应商资格条件（</w:t>
            </w:r>
            <w:r>
              <w:rPr>
                <w:rFonts w:hint="eastAsia" w:asciiTheme="minorEastAsia" w:hAnsiTheme="minorEastAsia" w:eastAsiaTheme="minorEastAsia" w:cstheme="minorEastAsia"/>
                <w:color w:val="auto"/>
                <w:sz w:val="21"/>
                <w:szCs w:val="21"/>
                <w:highlight w:val="none"/>
                <w:lang w:val="en-US" w:eastAsia="zh-CN"/>
              </w:rPr>
              <w:t>二</w:t>
            </w:r>
            <w:r>
              <w:rPr>
                <w:rFonts w:hint="eastAsia" w:asciiTheme="minorEastAsia" w:hAnsiTheme="minorEastAsia" w:eastAsiaTheme="minorEastAsia" w:cstheme="minorEastAsia"/>
                <w:color w:val="auto"/>
                <w:sz w:val="21"/>
                <w:szCs w:val="21"/>
                <w:highlight w:val="none"/>
              </w:rPr>
              <w:t>）本项目的特定资格要求”的要求提交（如果有）。</w:t>
            </w:r>
          </w:p>
        </w:tc>
      </w:tr>
      <w:tr w14:paraId="5A75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F092359">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w:t>
            </w:r>
          </w:p>
        </w:tc>
        <w:tc>
          <w:tcPr>
            <w:tcW w:w="3827" w:type="dxa"/>
            <w:gridSpan w:val="2"/>
            <w:vAlign w:val="center"/>
          </w:tcPr>
          <w:p w14:paraId="0C9DE91F">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比选保证金</w:t>
            </w:r>
          </w:p>
        </w:tc>
        <w:tc>
          <w:tcPr>
            <w:tcW w:w="4984" w:type="dxa"/>
            <w:vAlign w:val="center"/>
          </w:tcPr>
          <w:p w14:paraId="2105114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按照比选文件要求足额交纳比选保证金。</w:t>
            </w:r>
          </w:p>
        </w:tc>
      </w:tr>
    </w:tbl>
    <w:p w14:paraId="60E144BB">
      <w:pPr>
        <w:snapToGrid w:val="0"/>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2.符合性审查。依据竞争性比选文件的规定，从响应文件的有效性、完整性和对竞争性比选文件的响应程度进行审查，以确定是否对竞争性比选文件的实质性要求作出响应。符合性审查资料表如下：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ED2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D169D37">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3544" w:type="dxa"/>
            <w:gridSpan w:val="2"/>
            <w:vAlign w:val="center"/>
          </w:tcPr>
          <w:p w14:paraId="279A144F">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评审因素</w:t>
            </w:r>
          </w:p>
        </w:tc>
        <w:tc>
          <w:tcPr>
            <w:tcW w:w="5409" w:type="dxa"/>
            <w:vAlign w:val="center"/>
          </w:tcPr>
          <w:p w14:paraId="5D09DF8F">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评审标准</w:t>
            </w:r>
          </w:p>
        </w:tc>
      </w:tr>
      <w:tr w14:paraId="3D7BD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44219DD7">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560" w:type="dxa"/>
            <w:vMerge w:val="restart"/>
            <w:vAlign w:val="center"/>
          </w:tcPr>
          <w:p w14:paraId="58B11985">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有效性审查</w:t>
            </w:r>
          </w:p>
        </w:tc>
        <w:tc>
          <w:tcPr>
            <w:tcW w:w="1984" w:type="dxa"/>
            <w:vAlign w:val="center"/>
          </w:tcPr>
          <w:p w14:paraId="1D2CEA0C">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响应文件签署或盖章</w:t>
            </w:r>
          </w:p>
        </w:tc>
        <w:tc>
          <w:tcPr>
            <w:tcW w:w="5409" w:type="dxa"/>
            <w:vAlign w:val="center"/>
          </w:tcPr>
          <w:p w14:paraId="5F1B82F5">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按竞争性比选文件“第七篇响应文件编制要求”要求签署或盖章。</w:t>
            </w:r>
          </w:p>
        </w:tc>
      </w:tr>
      <w:tr w14:paraId="016B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5412B042">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6C00A7D2">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703306F1">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w:t>
            </w:r>
          </w:p>
        </w:tc>
        <w:tc>
          <w:tcPr>
            <w:tcW w:w="5409" w:type="dxa"/>
            <w:vAlign w:val="center"/>
          </w:tcPr>
          <w:p w14:paraId="709E3BDE">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法定代表人身份证明及授权委托书有效，符合竞争性比选文件规定的格式，签署或盖章齐全。</w:t>
            </w:r>
          </w:p>
        </w:tc>
      </w:tr>
      <w:tr w14:paraId="712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7BDB389">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639D5D25">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270B39A2">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c>
          <w:tcPr>
            <w:tcW w:w="5409" w:type="dxa"/>
            <w:vAlign w:val="center"/>
          </w:tcPr>
          <w:p w14:paraId="74AECE45">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zh-CN"/>
              </w:rPr>
              <w:t>每个包只能有一个</w:t>
            </w: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方案。</w:t>
            </w:r>
          </w:p>
        </w:tc>
      </w:tr>
      <w:tr w14:paraId="2061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45B20EBF">
            <w:pPr>
              <w:jc w:val="center"/>
              <w:rPr>
                <w:rFonts w:hint="eastAsia" w:asciiTheme="minorEastAsia" w:hAnsiTheme="minorEastAsia" w:eastAsiaTheme="minorEastAsia" w:cstheme="minorEastAsia"/>
                <w:color w:val="auto"/>
                <w:kern w:val="0"/>
                <w:sz w:val="21"/>
                <w:szCs w:val="21"/>
                <w:highlight w:val="none"/>
              </w:rPr>
            </w:pPr>
          </w:p>
        </w:tc>
        <w:tc>
          <w:tcPr>
            <w:tcW w:w="1560" w:type="dxa"/>
            <w:vMerge w:val="continue"/>
            <w:vAlign w:val="center"/>
          </w:tcPr>
          <w:p w14:paraId="5AEC8BED">
            <w:pPr>
              <w:rPr>
                <w:rFonts w:hint="eastAsia" w:asciiTheme="minorEastAsia" w:hAnsiTheme="minorEastAsia" w:eastAsiaTheme="minorEastAsia" w:cstheme="minorEastAsia"/>
                <w:color w:val="auto"/>
                <w:kern w:val="0"/>
                <w:sz w:val="21"/>
                <w:szCs w:val="21"/>
                <w:highlight w:val="none"/>
              </w:rPr>
            </w:pPr>
          </w:p>
        </w:tc>
        <w:tc>
          <w:tcPr>
            <w:tcW w:w="1984" w:type="dxa"/>
            <w:vAlign w:val="center"/>
          </w:tcPr>
          <w:p w14:paraId="3FC0FB6F">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sz w:val="21"/>
                <w:szCs w:val="21"/>
                <w:highlight w:val="none"/>
              </w:rPr>
              <w:t>报价唯一</w:t>
            </w:r>
          </w:p>
        </w:tc>
        <w:tc>
          <w:tcPr>
            <w:tcW w:w="5409" w:type="dxa"/>
            <w:vAlign w:val="center"/>
          </w:tcPr>
          <w:p w14:paraId="697AA039">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只能有一个有效报价，不得提交选择性报价。</w:t>
            </w:r>
          </w:p>
        </w:tc>
      </w:tr>
      <w:tr w14:paraId="56DC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59B08ED0">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560" w:type="dxa"/>
            <w:vAlign w:val="center"/>
          </w:tcPr>
          <w:p w14:paraId="6563A5D1">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完整性审查</w:t>
            </w:r>
          </w:p>
        </w:tc>
        <w:tc>
          <w:tcPr>
            <w:tcW w:w="1984" w:type="dxa"/>
            <w:vAlign w:val="center"/>
          </w:tcPr>
          <w:p w14:paraId="3ADD1E1D">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文件份数</w:t>
            </w:r>
          </w:p>
        </w:tc>
        <w:tc>
          <w:tcPr>
            <w:tcW w:w="5409" w:type="dxa"/>
            <w:vAlign w:val="center"/>
          </w:tcPr>
          <w:p w14:paraId="4FD91A8C">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响应</w:t>
            </w:r>
            <w:r>
              <w:rPr>
                <w:rFonts w:hint="eastAsia" w:asciiTheme="minorEastAsia" w:hAnsiTheme="minorEastAsia" w:eastAsiaTheme="minorEastAsia" w:cstheme="minorEastAsia"/>
                <w:color w:val="auto"/>
                <w:sz w:val="21"/>
                <w:szCs w:val="21"/>
                <w:highlight w:val="none"/>
                <w:lang w:val="zh-CN"/>
              </w:rPr>
              <w:t>文件正、副本数量（含电子文档）符合</w:t>
            </w:r>
            <w:r>
              <w:rPr>
                <w:rFonts w:hint="eastAsia" w:asciiTheme="minorEastAsia" w:hAnsiTheme="minorEastAsia" w:eastAsiaTheme="minorEastAsia" w:cstheme="minorEastAsia"/>
                <w:color w:val="auto"/>
                <w:sz w:val="21"/>
                <w:szCs w:val="21"/>
                <w:highlight w:val="none"/>
              </w:rPr>
              <w:t>竞争性比选</w:t>
            </w:r>
            <w:r>
              <w:rPr>
                <w:rFonts w:hint="eastAsia" w:asciiTheme="minorEastAsia" w:hAnsiTheme="minorEastAsia" w:eastAsiaTheme="minorEastAsia" w:cstheme="minorEastAsia"/>
                <w:color w:val="auto"/>
                <w:sz w:val="21"/>
                <w:szCs w:val="21"/>
                <w:highlight w:val="none"/>
                <w:lang w:val="zh-CN"/>
              </w:rPr>
              <w:t>文件要求。</w:t>
            </w:r>
          </w:p>
        </w:tc>
      </w:tr>
      <w:tr w14:paraId="770E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675" w:type="dxa"/>
            <w:vMerge w:val="restart"/>
            <w:vAlign w:val="center"/>
          </w:tcPr>
          <w:p w14:paraId="5BE18F14">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560" w:type="dxa"/>
            <w:vAlign w:val="center"/>
          </w:tcPr>
          <w:p w14:paraId="773ACB5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服务部分</w:t>
            </w:r>
          </w:p>
        </w:tc>
        <w:tc>
          <w:tcPr>
            <w:tcW w:w="1984" w:type="dxa"/>
            <w:vAlign w:val="center"/>
          </w:tcPr>
          <w:p w14:paraId="25983AC7">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响应文件内容</w:t>
            </w:r>
          </w:p>
        </w:tc>
        <w:tc>
          <w:tcPr>
            <w:tcW w:w="5409" w:type="dxa"/>
            <w:vAlign w:val="center"/>
          </w:tcPr>
          <w:p w14:paraId="5C139A2A">
            <w:pPr>
              <w:pStyle w:val="33"/>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对本比选文件第二篇所有内容及要求做出非负偏离响应。</w:t>
            </w:r>
          </w:p>
        </w:tc>
      </w:tr>
      <w:tr w14:paraId="3E90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75" w:type="dxa"/>
            <w:vMerge w:val="continue"/>
            <w:vAlign w:val="center"/>
          </w:tcPr>
          <w:p w14:paraId="760B640C">
            <w:pPr>
              <w:jc w:val="center"/>
              <w:rPr>
                <w:rFonts w:hint="eastAsia" w:asciiTheme="minorEastAsia" w:hAnsiTheme="minorEastAsia" w:eastAsiaTheme="minorEastAsia" w:cstheme="minorEastAsia"/>
                <w:color w:val="auto"/>
                <w:kern w:val="0"/>
                <w:sz w:val="21"/>
                <w:szCs w:val="21"/>
                <w:highlight w:val="none"/>
              </w:rPr>
            </w:pPr>
          </w:p>
        </w:tc>
        <w:tc>
          <w:tcPr>
            <w:tcW w:w="1560" w:type="dxa"/>
            <w:vAlign w:val="center"/>
          </w:tcPr>
          <w:p w14:paraId="2E0A2103">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商务部分</w:t>
            </w:r>
          </w:p>
        </w:tc>
        <w:tc>
          <w:tcPr>
            <w:tcW w:w="1984" w:type="dxa"/>
            <w:vAlign w:val="center"/>
          </w:tcPr>
          <w:p w14:paraId="55A14548">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响应文件内容</w:t>
            </w:r>
          </w:p>
        </w:tc>
        <w:tc>
          <w:tcPr>
            <w:tcW w:w="5409" w:type="dxa"/>
            <w:vAlign w:val="center"/>
          </w:tcPr>
          <w:p w14:paraId="26EBC927">
            <w:pPr>
              <w:pStyle w:val="33"/>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对本比选文件第三篇所有内容及要求做出非负偏离响应。</w:t>
            </w:r>
          </w:p>
        </w:tc>
      </w:tr>
      <w:tr w14:paraId="0D2F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4EC430AD">
            <w:pPr>
              <w:jc w:val="center"/>
              <w:rPr>
                <w:rFonts w:hint="eastAsia" w:asciiTheme="minorEastAsia" w:hAnsiTheme="minorEastAsia" w:eastAsiaTheme="minorEastAsia" w:cstheme="minorEastAsia"/>
                <w:color w:val="auto"/>
                <w:kern w:val="0"/>
                <w:sz w:val="21"/>
                <w:szCs w:val="21"/>
                <w:highlight w:val="none"/>
              </w:rPr>
            </w:pPr>
          </w:p>
        </w:tc>
        <w:tc>
          <w:tcPr>
            <w:tcW w:w="1560" w:type="dxa"/>
            <w:vAlign w:val="center"/>
          </w:tcPr>
          <w:p w14:paraId="578C4320">
            <w:pPr>
              <w:rPr>
                <w:rFonts w:hint="eastAsia" w:asciiTheme="minorEastAsia" w:hAnsiTheme="minorEastAsia" w:eastAsiaTheme="minorEastAsia" w:cstheme="minorEastAsia"/>
                <w:color w:val="auto"/>
                <w:sz w:val="21"/>
                <w:szCs w:val="21"/>
                <w:highlight w:val="none"/>
                <w:lang w:val="zh-CN"/>
              </w:rPr>
            </w:pPr>
            <w:r>
              <w:rPr>
                <w:rFonts w:hint="eastAsia" w:asciiTheme="minorEastAsia" w:hAnsiTheme="minorEastAsia" w:eastAsiaTheme="minorEastAsia" w:cstheme="minorEastAsia"/>
                <w:color w:val="auto"/>
                <w:kern w:val="0"/>
                <w:sz w:val="21"/>
                <w:szCs w:val="21"/>
                <w:highlight w:val="none"/>
              </w:rPr>
              <w:t>比选有效期</w:t>
            </w:r>
          </w:p>
        </w:tc>
        <w:tc>
          <w:tcPr>
            <w:tcW w:w="1984" w:type="dxa"/>
            <w:vAlign w:val="center"/>
          </w:tcPr>
          <w:p w14:paraId="3AF7FA24">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响应文件内容</w:t>
            </w:r>
          </w:p>
        </w:tc>
        <w:tc>
          <w:tcPr>
            <w:tcW w:w="5409" w:type="dxa"/>
            <w:vAlign w:val="center"/>
          </w:tcPr>
          <w:p w14:paraId="564416E9">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响应文件及有关承诺文件有效期为提交响应文件截止时间起90天。</w:t>
            </w:r>
          </w:p>
        </w:tc>
      </w:tr>
    </w:tbl>
    <w:p w14:paraId="7E196BA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043386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1DD7F91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（五）在比选过程中比选的任何一方不得向他人透露与比选有关的服务资料、价格或其他信息。</w:t>
      </w:r>
    </w:p>
    <w:p w14:paraId="017B1B15">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在比选过程中，评审小组可以根据竞争性比选文件和比选情况实质性变动比选需求中的服务、商务要求以及合同草案条款，但不得变动竞争性比选文件中的其他内容。实质性变动的内容，须经比选人代表确认。对竞争性比选文件作出的实质性变动是竞争性比选文件的有效组成部分，评审小组应当及时以书面形式同时通知所有参加比选的供应商。</w:t>
      </w:r>
    </w:p>
    <w:p w14:paraId="6ACAAB8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（七）供应商在比选时作出的所有书面承诺须由法定代表人（或其授权代表）或自然人（供应商为自然人）签署。</w:t>
      </w:r>
    </w:p>
    <w:p w14:paraId="7C241F87">
      <w:pPr>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（八）评审小组采用综合评分法对供应商的响应文件进行综合评分。</w:t>
      </w:r>
      <w:r>
        <w:rPr>
          <w:rFonts w:hint="eastAsia" w:asciiTheme="minorEastAsia" w:hAnsiTheme="minorEastAsia" w:eastAsiaTheme="minorEastAsia" w:cstheme="minorEastAsia"/>
          <w:color w:val="auto"/>
          <w:kern w:val="0"/>
          <w:sz w:val="24"/>
          <w:szCs w:val="24"/>
          <w:highlight w:val="none"/>
        </w:rPr>
        <w:t>综合评分法，是指响应文件满足竞争性比选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Theme="minorEastAsia" w:hAnsiTheme="minorEastAsia" w:eastAsiaTheme="minorEastAsia" w:cstheme="minorEastAsia"/>
          <w:color w:val="auto"/>
          <w:sz w:val="24"/>
          <w:szCs w:val="24"/>
          <w:highlight w:val="none"/>
        </w:rPr>
        <w:t>。</w:t>
      </w:r>
    </w:p>
    <w:p w14:paraId="10DA8B96">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（九）评审小组各成员独立对每个有效响应（通过资格性审查、</w:t>
      </w:r>
      <w:r>
        <w:rPr>
          <w:rFonts w:hint="eastAsia" w:asciiTheme="minorEastAsia" w:hAnsiTheme="minorEastAsia" w:eastAsiaTheme="minorEastAsia" w:cstheme="minorEastAsia"/>
          <w:color w:val="auto"/>
          <w:kern w:val="0"/>
          <w:sz w:val="24"/>
          <w:szCs w:val="24"/>
          <w:highlight w:val="none"/>
        </w:rPr>
        <w:t>符合性审查的供应商</w:t>
      </w:r>
      <w:r>
        <w:rPr>
          <w:rFonts w:hint="eastAsia" w:asciiTheme="minorEastAsia" w:hAnsiTheme="minorEastAsia" w:eastAsiaTheme="minorEastAsia" w:cstheme="minorEastAsia"/>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技术指标优劣顺序排列推荐。以上都相同的，按商务条款的优劣顺序排列推荐。若供应商的服务部分为0分，将失去成为成交候选供应商的资格。</w:t>
      </w:r>
    </w:p>
    <w:p w14:paraId="2B29B19D">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54" w:name="_Toc76462334"/>
      <w:bookmarkStart w:id="55" w:name="_Toc10345"/>
      <w:r>
        <w:rPr>
          <w:rFonts w:hint="eastAsia" w:asciiTheme="minorEastAsia" w:hAnsiTheme="minorEastAsia" w:eastAsiaTheme="minorEastAsia" w:cstheme="minorEastAsia"/>
          <w:color w:val="auto"/>
          <w:sz w:val="24"/>
          <w:highlight w:val="none"/>
        </w:rPr>
        <w:t>二、</w:t>
      </w:r>
      <w:bookmarkStart w:id="56" w:name="_Toc342913394"/>
      <w:bookmarkStart w:id="57" w:name="_Toc102227320"/>
      <w:r>
        <w:rPr>
          <w:rFonts w:hint="eastAsia" w:asciiTheme="minorEastAsia" w:hAnsiTheme="minorEastAsia" w:eastAsiaTheme="minorEastAsia" w:cstheme="minorEastAsia"/>
          <w:color w:val="auto"/>
          <w:sz w:val="24"/>
          <w:highlight w:val="none"/>
        </w:rPr>
        <w:t>评审标准</w:t>
      </w:r>
      <w:bookmarkEnd w:id="54"/>
      <w:bookmarkEnd w:id="55"/>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00"/>
        <w:gridCol w:w="1110"/>
        <w:gridCol w:w="4884"/>
        <w:gridCol w:w="2001"/>
      </w:tblGrid>
      <w:tr w14:paraId="0E99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14:paraId="798FAFBF">
            <w:pPr>
              <w:adjustRightInd w:val="0"/>
              <w:snapToGrid w:val="0"/>
              <w:ind w:firstLine="28"/>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100" w:type="dxa"/>
            <w:vAlign w:val="center"/>
          </w:tcPr>
          <w:p w14:paraId="185618D1">
            <w:pPr>
              <w:adjustRightInd w:val="0"/>
              <w:snapToGrid w:val="0"/>
              <w:ind w:firstLine="28"/>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评分因素及权值</w:t>
            </w:r>
          </w:p>
        </w:tc>
        <w:tc>
          <w:tcPr>
            <w:tcW w:w="1110" w:type="dxa"/>
            <w:vAlign w:val="center"/>
          </w:tcPr>
          <w:p w14:paraId="3A02C917">
            <w:pPr>
              <w:adjustRightInd w:val="0"/>
              <w:snapToGrid w:val="0"/>
              <w:ind w:firstLine="28"/>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分值</w:t>
            </w:r>
          </w:p>
        </w:tc>
        <w:tc>
          <w:tcPr>
            <w:tcW w:w="4884" w:type="dxa"/>
            <w:vAlign w:val="center"/>
          </w:tcPr>
          <w:p w14:paraId="17E955EB">
            <w:pPr>
              <w:adjustRightInd w:val="0"/>
              <w:snapToGrid w:val="0"/>
              <w:ind w:firstLine="28"/>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评分标准</w:t>
            </w:r>
          </w:p>
        </w:tc>
        <w:tc>
          <w:tcPr>
            <w:tcW w:w="2001" w:type="dxa"/>
            <w:vAlign w:val="center"/>
          </w:tcPr>
          <w:p w14:paraId="6D91D4B0">
            <w:pPr>
              <w:pStyle w:val="234"/>
              <w:adjustRightInd w:val="0"/>
              <w:snapToGrid w:val="0"/>
              <w:spacing w:before="0" w:after="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3AFD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14:paraId="29289E5A">
            <w:pPr>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100" w:type="dxa"/>
            <w:vAlign w:val="center"/>
          </w:tcPr>
          <w:p w14:paraId="164FB6C5">
            <w:pPr>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投标报价（</w:t>
            </w: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w:t>
            </w:r>
          </w:p>
        </w:tc>
        <w:tc>
          <w:tcPr>
            <w:tcW w:w="1110" w:type="dxa"/>
            <w:vAlign w:val="center"/>
          </w:tcPr>
          <w:p w14:paraId="0B234F67">
            <w:pPr>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cs="宋体"/>
                <w:color w:val="auto"/>
                <w:sz w:val="21"/>
                <w:szCs w:val="21"/>
                <w:highlight w:val="none"/>
              </w:rPr>
              <w:t>分</w:t>
            </w:r>
          </w:p>
        </w:tc>
        <w:tc>
          <w:tcPr>
            <w:tcW w:w="4884" w:type="dxa"/>
            <w:vAlign w:val="center"/>
          </w:tcPr>
          <w:p w14:paraId="64A9DFD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满足比选文件要求且报价最低的供应商的价格为评审基准价，其价格分为满分，其他供应商的价格分统一按照下列公式计算。</w:t>
            </w:r>
          </w:p>
          <w:p w14:paraId="63FDD2A9">
            <w:pPr>
              <w:ind w:firstLine="28"/>
              <w:jc w:val="left"/>
              <w:rPr>
                <w:rFonts w:hint="eastAsia" w:ascii="宋体" w:hAnsi="宋体" w:cs="宋体"/>
                <w:color w:val="auto"/>
                <w:sz w:val="21"/>
                <w:szCs w:val="21"/>
                <w:highlight w:val="none"/>
                <w:lang w:bidi="zh-TW"/>
              </w:rPr>
            </w:pPr>
            <w:r>
              <w:rPr>
                <w:rFonts w:hint="eastAsia" w:asciiTheme="minorEastAsia" w:hAnsiTheme="minorEastAsia" w:eastAsiaTheme="minorEastAsia" w:cstheme="minorEastAsia"/>
                <w:color w:val="auto"/>
                <w:sz w:val="21"/>
                <w:szCs w:val="21"/>
                <w:highlight w:val="none"/>
              </w:rPr>
              <w:t>报价得分=（评审基准价/供应商报价）×价格权值×100。</w:t>
            </w:r>
          </w:p>
        </w:tc>
        <w:tc>
          <w:tcPr>
            <w:tcW w:w="2001" w:type="dxa"/>
            <w:vAlign w:val="center"/>
          </w:tcPr>
          <w:p w14:paraId="1B879223">
            <w:pPr>
              <w:ind w:firstLine="28"/>
              <w:jc w:val="left"/>
              <w:rPr>
                <w:rFonts w:hint="eastAsia" w:ascii="宋体" w:hAnsi="宋体" w:cs="宋体"/>
                <w:color w:val="auto"/>
                <w:sz w:val="21"/>
                <w:szCs w:val="21"/>
                <w:highlight w:val="none"/>
                <w:lang w:bidi="zh-TW"/>
              </w:rPr>
            </w:pPr>
            <w:r>
              <w:rPr>
                <w:rFonts w:hint="eastAsia" w:ascii="宋体" w:hAnsi="宋体" w:cs="宋体"/>
                <w:color w:val="auto"/>
                <w:sz w:val="21"/>
                <w:szCs w:val="21"/>
                <w:highlight w:val="none"/>
                <w:lang w:bidi="zh-TW"/>
              </w:rPr>
              <w:t>通过资格审查以及符合性审查的投标人报价为有效的投标报价；</w:t>
            </w:r>
          </w:p>
        </w:tc>
      </w:tr>
      <w:tr w14:paraId="110F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restart"/>
            <w:vAlign w:val="center"/>
          </w:tcPr>
          <w:p w14:paraId="3CBAF5BB">
            <w:pPr>
              <w:adjustRightInd w:val="0"/>
              <w:snapToGrid w:val="0"/>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100" w:type="dxa"/>
            <w:vMerge w:val="restart"/>
            <w:vAlign w:val="center"/>
          </w:tcPr>
          <w:p w14:paraId="6B71E890">
            <w:pPr>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服务部分</w:t>
            </w:r>
          </w:p>
          <w:p w14:paraId="0BF3D028">
            <w:pPr>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ascii="宋体" w:hAnsi="宋体" w:cs="宋体"/>
                <w:color w:val="auto"/>
                <w:sz w:val="21"/>
                <w:szCs w:val="21"/>
                <w:highlight w:val="none"/>
              </w:rPr>
              <w:t>0</w:t>
            </w:r>
            <w:r>
              <w:rPr>
                <w:rFonts w:hint="eastAsia" w:ascii="宋体" w:hAnsi="宋体" w:cs="宋体"/>
                <w:color w:val="auto"/>
                <w:sz w:val="21"/>
                <w:szCs w:val="21"/>
                <w:highlight w:val="none"/>
              </w:rPr>
              <w:t>%）</w:t>
            </w:r>
          </w:p>
        </w:tc>
        <w:tc>
          <w:tcPr>
            <w:tcW w:w="1110" w:type="dxa"/>
            <w:vMerge w:val="restart"/>
            <w:vAlign w:val="center"/>
          </w:tcPr>
          <w:p w14:paraId="23853B1E">
            <w:pPr>
              <w:adjustRightInd w:val="0"/>
              <w:snapToGrid w:val="0"/>
              <w:jc w:val="center"/>
              <w:rPr>
                <w:rFonts w:hint="eastAsia" w:ascii="宋体" w:hAnsi="宋体" w:cs="宋体"/>
                <w:color w:val="auto"/>
                <w:sz w:val="21"/>
                <w:szCs w:val="21"/>
                <w:highlight w:val="none"/>
              </w:rPr>
            </w:pPr>
            <w:r>
              <w:rPr>
                <w:rFonts w:ascii="宋体" w:hAnsi="宋体" w:cs="宋体"/>
                <w:color w:val="auto"/>
                <w:sz w:val="21"/>
                <w:szCs w:val="21"/>
                <w:highlight w:val="none"/>
              </w:rPr>
              <w:t>项目</w:t>
            </w:r>
            <w:r>
              <w:rPr>
                <w:rFonts w:hint="eastAsia" w:ascii="宋体" w:hAnsi="宋体" w:cs="宋体"/>
                <w:color w:val="auto"/>
                <w:sz w:val="21"/>
                <w:szCs w:val="21"/>
                <w:highlight w:val="none"/>
              </w:rPr>
              <w:t>方案（</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0分）</w:t>
            </w:r>
          </w:p>
        </w:tc>
        <w:tc>
          <w:tcPr>
            <w:tcW w:w="4884" w:type="dxa"/>
            <w:vAlign w:val="center"/>
          </w:tcPr>
          <w:p w14:paraId="4939A44C">
            <w:pPr>
              <w:widowControl/>
              <w:adjustRightInd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设计方案（</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p>
          <w:p w14:paraId="4360CC81">
            <w:pPr>
              <w:adjustRightInd w:val="0"/>
              <w:snapToGrid w:val="0"/>
              <w:rPr>
                <w:rFonts w:hint="eastAsia" w:ascii="宋体" w:hAnsi="宋体" w:cs="宋体"/>
                <w:color w:val="auto"/>
                <w:kern w:val="0"/>
                <w:sz w:val="21"/>
                <w:szCs w:val="21"/>
                <w:highlight w:val="none"/>
              </w:rPr>
            </w:pPr>
            <w:r>
              <w:rPr>
                <w:rFonts w:hint="eastAsia" w:ascii="宋体" w:hAnsi="宋体" w:cs="宋体"/>
                <w:color w:val="auto"/>
                <w:sz w:val="21"/>
                <w:szCs w:val="21"/>
                <w:highlight w:val="none"/>
                <w:lang w:bidi="ar"/>
              </w:rPr>
              <w:t>内容至少包含：设计思路、设计说明、效果图（至少包含用餐空间、休闲活动空间、风雨长廊三个点位，效果图数量不少于三张）、整体平面布局。</w:t>
            </w:r>
            <w:r>
              <w:rPr>
                <w:rFonts w:hint="eastAsia" w:ascii="宋体" w:hAnsi="宋体" w:cs="宋体"/>
                <w:color w:val="auto"/>
                <w:kern w:val="0"/>
                <w:sz w:val="21"/>
                <w:szCs w:val="21"/>
                <w:highlight w:val="none"/>
              </w:rPr>
              <w:t>根据区域平面布局及功能分区配置合理性、实用性、便利性进行评分。</w:t>
            </w:r>
          </w:p>
          <w:p w14:paraId="739242FB">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优</w:t>
            </w:r>
            <w:r>
              <w:rPr>
                <w:rFonts w:hint="eastAsia" w:ascii="宋体" w:hAnsi="宋体" w:cs="宋体"/>
                <w:color w:val="auto"/>
                <w:kern w:val="0"/>
                <w:sz w:val="21"/>
                <w:szCs w:val="21"/>
                <w:highlight w:val="none"/>
                <w:lang w:val="en-US" w:eastAsia="zh-CN"/>
              </w:rPr>
              <w:t>20</w:t>
            </w:r>
            <w:r>
              <w:rPr>
                <w:rFonts w:hint="eastAsia" w:ascii="宋体" w:hAnsi="宋体" w:cs="宋体"/>
                <w:color w:val="auto"/>
                <w:kern w:val="0"/>
                <w:sz w:val="21"/>
                <w:szCs w:val="21"/>
                <w:highlight w:val="none"/>
              </w:rPr>
              <w:t>分，良好</w:t>
            </w:r>
            <w:r>
              <w:rPr>
                <w:rFonts w:hint="eastAsia" w:ascii="宋体" w:hAnsi="宋体" w:cs="宋体"/>
                <w:color w:val="auto"/>
                <w:kern w:val="0"/>
                <w:sz w:val="21"/>
                <w:szCs w:val="21"/>
                <w:highlight w:val="none"/>
                <w:lang w:val="en-US" w:eastAsia="zh-CN"/>
              </w:rPr>
              <w:t>15</w:t>
            </w:r>
            <w:r>
              <w:rPr>
                <w:rFonts w:hint="eastAsia" w:ascii="宋体" w:hAnsi="宋体" w:cs="宋体"/>
                <w:color w:val="auto"/>
                <w:kern w:val="0"/>
                <w:sz w:val="21"/>
                <w:szCs w:val="21"/>
                <w:highlight w:val="none"/>
              </w:rPr>
              <w:t>分，一般</w:t>
            </w:r>
            <w:r>
              <w:rPr>
                <w:rFonts w:hint="eastAsia" w:ascii="宋体" w:hAnsi="宋体" w:cs="宋体"/>
                <w:color w:val="auto"/>
                <w:kern w:val="0"/>
                <w:sz w:val="21"/>
                <w:szCs w:val="21"/>
                <w:highlight w:val="none"/>
                <w:lang w:val="en-US" w:eastAsia="zh-CN"/>
              </w:rPr>
              <w:t>10</w:t>
            </w:r>
            <w:r>
              <w:rPr>
                <w:rFonts w:hint="eastAsia" w:ascii="宋体" w:hAnsi="宋体" w:cs="宋体"/>
                <w:color w:val="auto"/>
                <w:kern w:val="0"/>
                <w:sz w:val="21"/>
                <w:szCs w:val="21"/>
                <w:highlight w:val="none"/>
              </w:rPr>
              <w:t>分，差</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 xml:space="preserve">分，内容缺项或未提供不得分。                 </w:t>
            </w:r>
          </w:p>
        </w:tc>
        <w:tc>
          <w:tcPr>
            <w:tcW w:w="2001" w:type="dxa"/>
            <w:vAlign w:val="center"/>
          </w:tcPr>
          <w:p w14:paraId="4D209A62">
            <w:pPr>
              <w:spacing w:line="2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提供书面设计方案</w:t>
            </w:r>
          </w:p>
          <w:p w14:paraId="76CF7D89">
            <w:pPr>
              <w:adjustRightInd w:val="0"/>
              <w:snapToGrid w:val="0"/>
              <w:jc w:val="left"/>
              <w:rPr>
                <w:rFonts w:hint="eastAsia" w:ascii="宋体" w:hAnsi="宋体" w:cs="宋体"/>
                <w:color w:val="auto"/>
                <w:sz w:val="21"/>
                <w:szCs w:val="21"/>
                <w:highlight w:val="none"/>
              </w:rPr>
            </w:pPr>
          </w:p>
        </w:tc>
      </w:tr>
      <w:tr w14:paraId="601B8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vAlign w:val="center"/>
          </w:tcPr>
          <w:p w14:paraId="2AE17AB0">
            <w:pPr>
              <w:adjustRightInd w:val="0"/>
              <w:snapToGrid w:val="0"/>
              <w:ind w:firstLine="28"/>
              <w:jc w:val="center"/>
              <w:rPr>
                <w:rFonts w:hint="eastAsia" w:ascii="宋体" w:hAnsi="宋体" w:cs="宋体"/>
                <w:color w:val="auto"/>
                <w:sz w:val="21"/>
                <w:szCs w:val="21"/>
                <w:highlight w:val="none"/>
              </w:rPr>
            </w:pPr>
          </w:p>
        </w:tc>
        <w:tc>
          <w:tcPr>
            <w:tcW w:w="1100" w:type="dxa"/>
            <w:vMerge w:val="continue"/>
            <w:vAlign w:val="center"/>
          </w:tcPr>
          <w:p w14:paraId="272C723A">
            <w:pPr>
              <w:adjustRightInd w:val="0"/>
              <w:snapToGrid w:val="0"/>
              <w:jc w:val="center"/>
              <w:rPr>
                <w:rFonts w:hint="eastAsia" w:ascii="宋体" w:hAnsi="宋体" w:cs="宋体"/>
                <w:color w:val="auto"/>
                <w:sz w:val="21"/>
                <w:szCs w:val="21"/>
                <w:highlight w:val="none"/>
              </w:rPr>
            </w:pPr>
          </w:p>
        </w:tc>
        <w:tc>
          <w:tcPr>
            <w:tcW w:w="1110" w:type="dxa"/>
            <w:vMerge w:val="continue"/>
            <w:vAlign w:val="center"/>
          </w:tcPr>
          <w:p w14:paraId="6F26EF10">
            <w:pPr>
              <w:adjustRightInd w:val="0"/>
              <w:snapToGrid w:val="0"/>
              <w:jc w:val="center"/>
              <w:rPr>
                <w:rFonts w:hint="eastAsia" w:ascii="宋体" w:hAnsi="宋体" w:cs="宋体"/>
                <w:color w:val="auto"/>
                <w:sz w:val="21"/>
                <w:szCs w:val="21"/>
                <w:highlight w:val="none"/>
              </w:rPr>
            </w:pPr>
          </w:p>
        </w:tc>
        <w:tc>
          <w:tcPr>
            <w:tcW w:w="4884" w:type="dxa"/>
            <w:vAlign w:val="center"/>
          </w:tcPr>
          <w:p w14:paraId="43AE2A67">
            <w:pPr>
              <w:widowControl/>
              <w:adjustRightInd w:val="0"/>
              <w:snapToGrid w:val="0"/>
              <w:jc w:val="left"/>
              <w:rPr>
                <w:rFonts w:hint="eastAsia" w:ascii="宋体" w:hAnsi="宋体" w:cs="宋体"/>
                <w:color w:val="auto"/>
                <w:sz w:val="21"/>
                <w:szCs w:val="21"/>
                <w:highlight w:val="none"/>
              </w:rPr>
            </w:pPr>
            <w:r>
              <w:rPr>
                <w:rFonts w:ascii="宋体" w:hAnsi="宋体" w:cs="宋体"/>
                <w:color w:val="auto"/>
                <w:sz w:val="21"/>
                <w:szCs w:val="21"/>
                <w:highlight w:val="none"/>
              </w:rPr>
              <w:t>项目</w:t>
            </w:r>
            <w:r>
              <w:rPr>
                <w:rFonts w:hint="eastAsia" w:ascii="宋体" w:hAnsi="宋体" w:cs="宋体"/>
                <w:color w:val="auto"/>
                <w:sz w:val="21"/>
                <w:szCs w:val="21"/>
                <w:highlight w:val="none"/>
              </w:rPr>
              <w:t>理解（10分）</w:t>
            </w:r>
          </w:p>
          <w:p w14:paraId="0B9D9959">
            <w:pPr>
              <w:adjustRightInd w:val="0"/>
              <w:snapToGrid w:val="0"/>
              <w:rPr>
                <w:rFonts w:hint="eastAsia" w:ascii="宋体" w:hAnsi="宋体" w:cs="宋体"/>
                <w:color w:val="auto"/>
                <w:kern w:val="0"/>
                <w:sz w:val="21"/>
                <w:szCs w:val="21"/>
                <w:highlight w:val="none"/>
              </w:rPr>
            </w:pPr>
            <w:r>
              <w:rPr>
                <w:rFonts w:hint="eastAsia" w:ascii="宋体" w:hAnsi="宋体" w:cs="宋体"/>
                <w:color w:val="auto"/>
                <w:sz w:val="21"/>
                <w:szCs w:val="21"/>
                <w:highlight w:val="none"/>
                <w:lang w:bidi="ar"/>
              </w:rPr>
              <w:t>内容需包含：项目目标、项目需求分析、重点难点分析。</w:t>
            </w:r>
          </w:p>
          <w:p w14:paraId="38109C56">
            <w:pPr>
              <w:widowControl/>
              <w:autoSpaceDE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内容不存在瑕疵得10分；</w:t>
            </w:r>
          </w:p>
          <w:p w14:paraId="704A6123">
            <w:pPr>
              <w:widowControl/>
              <w:autoSpaceDE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存在1处瑕疵，得7分；</w:t>
            </w:r>
          </w:p>
          <w:p w14:paraId="707D6A02">
            <w:pPr>
              <w:widowControl/>
              <w:autoSpaceDE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存在2处瑕疵，得4分；</w:t>
            </w:r>
          </w:p>
          <w:p w14:paraId="1658B6F4">
            <w:pP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存在3处及以上瑕疵，得1分</w:t>
            </w:r>
          </w:p>
          <w:p w14:paraId="646F7B97">
            <w:pPr>
              <w:widowControl/>
              <w:adjustRightInd w:val="0"/>
              <w:snapToGrid w:val="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未提供不得分。</w:t>
            </w:r>
          </w:p>
        </w:tc>
        <w:tc>
          <w:tcPr>
            <w:tcW w:w="2001" w:type="dxa"/>
            <w:vMerge w:val="restart"/>
            <w:vAlign w:val="center"/>
          </w:tcPr>
          <w:p w14:paraId="23E53E9A">
            <w:pPr>
              <w:spacing w:line="24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1.供应商针对项目需求提供相应书面方案（格式自定）</w:t>
            </w:r>
          </w:p>
          <w:p w14:paraId="2C9F5F41">
            <w:pPr>
              <w:rPr>
                <w:rFonts w:hint="eastAsia" w:ascii="宋体" w:hAnsi="宋体" w:cs="宋体"/>
                <w:color w:val="auto"/>
                <w:sz w:val="21"/>
                <w:szCs w:val="21"/>
                <w:highlight w:val="none"/>
              </w:rPr>
            </w:pPr>
            <w:r>
              <w:rPr>
                <w:rFonts w:hint="eastAsia" w:ascii="宋体" w:hAnsi="宋体" w:cs="宋体"/>
                <w:color w:val="auto"/>
                <w:sz w:val="21"/>
                <w:szCs w:val="21"/>
                <w:highlight w:val="none"/>
              </w:rPr>
              <w:t>2.本项内容中所称的“瑕疵”指：（1）方案内容缺项、内容表述不完整、缺少关键分析点；（2）方案内容表述前后矛盾、无连贯性；（3）内容存在逻辑漏洞、常识错误、科学原理错误；（4）措施安排并不适用本项目特性或非专门针对本项目制定；（5）方案中提出的措施举措不利于本项目目标的实现；（6）内容空泛，无具体方法或内容或可行性差；（7）现有技术条件下不可能实现的情形。</w:t>
            </w:r>
          </w:p>
          <w:p w14:paraId="79161B20">
            <w:pPr>
              <w:pStyle w:val="79"/>
              <w:snapToGrid w:val="0"/>
              <w:rPr>
                <w:rFonts w:hint="eastAsia" w:hAnsi="宋体" w:cs="宋体"/>
                <w:color w:val="auto"/>
                <w:sz w:val="21"/>
                <w:szCs w:val="21"/>
                <w:highlight w:val="none"/>
              </w:rPr>
            </w:pPr>
            <w:r>
              <w:rPr>
                <w:rFonts w:hint="eastAsia" w:hAnsi="宋体" w:cs="宋体"/>
                <w:color w:val="auto"/>
                <w:sz w:val="21"/>
                <w:szCs w:val="21"/>
                <w:highlight w:val="none"/>
              </w:rPr>
              <w:t>上述任意一种情形为1处瑕疵。</w:t>
            </w:r>
          </w:p>
        </w:tc>
      </w:tr>
      <w:tr w14:paraId="51B3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vAlign w:val="center"/>
          </w:tcPr>
          <w:p w14:paraId="1ABCAF0C">
            <w:pPr>
              <w:adjustRightInd w:val="0"/>
              <w:snapToGrid w:val="0"/>
              <w:ind w:firstLine="28"/>
              <w:jc w:val="center"/>
              <w:rPr>
                <w:rFonts w:hint="eastAsia" w:ascii="宋体" w:hAnsi="宋体" w:cs="宋体"/>
                <w:color w:val="auto"/>
                <w:sz w:val="21"/>
                <w:szCs w:val="21"/>
                <w:highlight w:val="none"/>
              </w:rPr>
            </w:pPr>
          </w:p>
        </w:tc>
        <w:tc>
          <w:tcPr>
            <w:tcW w:w="1100" w:type="dxa"/>
            <w:vMerge w:val="continue"/>
            <w:vAlign w:val="center"/>
          </w:tcPr>
          <w:p w14:paraId="5394118F">
            <w:pPr>
              <w:adjustRightInd w:val="0"/>
              <w:snapToGrid w:val="0"/>
              <w:jc w:val="center"/>
              <w:rPr>
                <w:rFonts w:hint="eastAsia" w:ascii="宋体" w:hAnsi="宋体" w:cs="宋体"/>
                <w:color w:val="auto"/>
                <w:sz w:val="21"/>
                <w:szCs w:val="21"/>
                <w:highlight w:val="none"/>
              </w:rPr>
            </w:pPr>
          </w:p>
        </w:tc>
        <w:tc>
          <w:tcPr>
            <w:tcW w:w="1110" w:type="dxa"/>
            <w:vMerge w:val="continue"/>
            <w:vAlign w:val="center"/>
          </w:tcPr>
          <w:p w14:paraId="72728F9C">
            <w:pPr>
              <w:adjustRightInd w:val="0"/>
              <w:snapToGrid w:val="0"/>
              <w:jc w:val="center"/>
              <w:rPr>
                <w:rFonts w:hint="eastAsia" w:ascii="宋体" w:hAnsi="宋体" w:cs="宋体"/>
                <w:color w:val="auto"/>
                <w:sz w:val="21"/>
                <w:szCs w:val="21"/>
                <w:highlight w:val="none"/>
              </w:rPr>
            </w:pPr>
          </w:p>
        </w:tc>
        <w:tc>
          <w:tcPr>
            <w:tcW w:w="4884" w:type="dxa"/>
            <w:vAlign w:val="center"/>
          </w:tcPr>
          <w:p w14:paraId="2FFC4CC2">
            <w:pPr>
              <w:widowControl/>
              <w:adjustRightInd w:val="0"/>
              <w:snapToGrid w:val="0"/>
              <w:jc w:val="left"/>
              <w:rPr>
                <w:rFonts w:hint="eastAsia" w:ascii="宋体" w:hAnsi="宋体" w:cs="宋体"/>
                <w:color w:val="auto"/>
                <w:sz w:val="21"/>
                <w:szCs w:val="21"/>
                <w:highlight w:val="none"/>
                <w:lang w:val="zh-TW" w:eastAsia="zh-TW" w:bidi="zh-TW"/>
              </w:rPr>
            </w:pPr>
            <w:r>
              <w:rPr>
                <w:rFonts w:hint="eastAsia" w:ascii="宋体" w:hAnsi="宋体" w:cs="宋体"/>
                <w:color w:val="auto"/>
                <w:sz w:val="21"/>
                <w:szCs w:val="21"/>
                <w:highlight w:val="none"/>
                <w:lang w:bidi="zh-TW"/>
              </w:rPr>
              <w:t>实施方案</w:t>
            </w:r>
            <w:r>
              <w:rPr>
                <w:rFonts w:hint="eastAsia" w:ascii="宋体" w:hAnsi="宋体" w:cs="宋体"/>
                <w:color w:val="auto"/>
                <w:sz w:val="21"/>
                <w:szCs w:val="21"/>
                <w:highlight w:val="none"/>
                <w:lang w:val="zh-TW" w:eastAsia="zh-TW" w:bidi="zh-TW"/>
              </w:rPr>
              <w:t>（</w:t>
            </w:r>
            <w:r>
              <w:rPr>
                <w:rFonts w:hint="eastAsia" w:ascii="宋体" w:hAnsi="宋体" w:cs="宋体"/>
                <w:color w:val="auto"/>
                <w:sz w:val="21"/>
                <w:szCs w:val="21"/>
                <w:highlight w:val="none"/>
                <w:lang w:val="en-US" w:eastAsia="zh-CN" w:bidi="zh-TW"/>
              </w:rPr>
              <w:t>10</w:t>
            </w:r>
            <w:r>
              <w:rPr>
                <w:rFonts w:hint="eastAsia" w:ascii="宋体" w:hAnsi="宋体" w:cs="宋体"/>
                <w:color w:val="auto"/>
                <w:sz w:val="21"/>
                <w:szCs w:val="21"/>
                <w:highlight w:val="none"/>
              </w:rPr>
              <w:t>分）</w:t>
            </w:r>
          </w:p>
          <w:p w14:paraId="7D197654">
            <w:pPr>
              <w:widowControl/>
              <w:adjustRightInd w:val="0"/>
              <w:snapToGrid w:val="0"/>
              <w:jc w:val="left"/>
              <w:rPr>
                <w:rFonts w:hint="eastAsia" w:ascii="宋体" w:hAnsi="宋体" w:cs="宋体"/>
                <w:color w:val="auto"/>
                <w:sz w:val="21"/>
                <w:szCs w:val="21"/>
                <w:highlight w:val="none"/>
                <w:lang w:val="zh-TW" w:bidi="zh-TW"/>
              </w:rPr>
            </w:pPr>
            <w:r>
              <w:rPr>
                <w:rFonts w:hint="eastAsia" w:ascii="宋体" w:hAnsi="宋体" w:cs="宋体"/>
                <w:color w:val="auto"/>
                <w:sz w:val="21"/>
                <w:szCs w:val="21"/>
                <w:highlight w:val="none"/>
                <w:lang w:bidi="zh-TW"/>
              </w:rPr>
              <w:t>内容需包含：项目团队组建、实施流程和计划、</w:t>
            </w:r>
            <w:r>
              <w:rPr>
                <w:rFonts w:hint="eastAsia" w:ascii="宋体" w:hAnsi="宋体" w:cs="宋体"/>
                <w:color w:val="auto"/>
                <w:sz w:val="21"/>
                <w:szCs w:val="21"/>
                <w:highlight w:val="none"/>
                <w:lang w:val="zh-TW" w:bidi="zh-TW"/>
              </w:rPr>
              <w:t>进度</w:t>
            </w:r>
            <w:r>
              <w:rPr>
                <w:rFonts w:hint="eastAsia" w:ascii="宋体" w:hAnsi="宋体" w:cs="宋体"/>
                <w:color w:val="auto"/>
                <w:sz w:val="21"/>
                <w:szCs w:val="21"/>
                <w:highlight w:val="none"/>
                <w:lang w:bidi="zh-TW"/>
              </w:rPr>
              <w:t>保障措施、质量保障</w:t>
            </w:r>
            <w:r>
              <w:rPr>
                <w:rFonts w:hint="eastAsia" w:ascii="宋体" w:hAnsi="宋体" w:cs="宋体"/>
                <w:color w:val="auto"/>
                <w:sz w:val="21"/>
                <w:szCs w:val="21"/>
                <w:highlight w:val="none"/>
                <w:lang w:val="zh-TW" w:bidi="zh-TW"/>
              </w:rPr>
              <w:t>措施。</w:t>
            </w:r>
          </w:p>
          <w:p w14:paraId="54DD7C23">
            <w:pPr>
              <w:widowControl/>
              <w:autoSpaceDE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内容不存在瑕疵得</w:t>
            </w:r>
            <w:r>
              <w:rPr>
                <w:rFonts w:hint="eastAsia" w:ascii="宋体" w:hAnsi="宋体" w:cs="宋体"/>
                <w:color w:val="auto"/>
                <w:sz w:val="21"/>
                <w:szCs w:val="21"/>
                <w:highlight w:val="none"/>
                <w:lang w:val="en-US" w:eastAsia="zh-CN" w:bidi="ar"/>
              </w:rPr>
              <w:t>10</w:t>
            </w:r>
            <w:r>
              <w:rPr>
                <w:rFonts w:hint="eastAsia" w:ascii="宋体" w:hAnsi="宋体" w:cs="宋体"/>
                <w:color w:val="auto"/>
                <w:sz w:val="21"/>
                <w:szCs w:val="21"/>
                <w:highlight w:val="none"/>
                <w:lang w:bidi="ar"/>
              </w:rPr>
              <w:t>分；</w:t>
            </w:r>
          </w:p>
          <w:p w14:paraId="4FF01BDD">
            <w:pPr>
              <w:widowControl/>
              <w:autoSpaceDE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存在1处瑕疵，得</w:t>
            </w:r>
            <w:r>
              <w:rPr>
                <w:rFonts w:hint="eastAsia" w:ascii="宋体" w:hAnsi="宋体" w:cs="宋体"/>
                <w:color w:val="auto"/>
                <w:sz w:val="21"/>
                <w:szCs w:val="21"/>
                <w:highlight w:val="none"/>
                <w:lang w:val="en-US" w:eastAsia="zh-CN" w:bidi="ar"/>
              </w:rPr>
              <w:t>7</w:t>
            </w:r>
            <w:r>
              <w:rPr>
                <w:rFonts w:hint="eastAsia" w:ascii="宋体" w:hAnsi="宋体" w:cs="宋体"/>
                <w:color w:val="auto"/>
                <w:sz w:val="21"/>
                <w:szCs w:val="21"/>
                <w:highlight w:val="none"/>
                <w:lang w:bidi="ar"/>
              </w:rPr>
              <w:t>分；</w:t>
            </w:r>
          </w:p>
          <w:p w14:paraId="4969BC42">
            <w:pPr>
              <w:widowControl/>
              <w:autoSpaceDE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存在2处瑕疵，得</w:t>
            </w:r>
            <w:r>
              <w:rPr>
                <w:rFonts w:hint="eastAsia" w:ascii="宋体" w:hAnsi="宋体" w:cs="宋体"/>
                <w:color w:val="auto"/>
                <w:sz w:val="21"/>
                <w:szCs w:val="21"/>
                <w:highlight w:val="none"/>
                <w:lang w:val="en-US" w:eastAsia="zh-CN" w:bidi="ar"/>
              </w:rPr>
              <w:t>4</w:t>
            </w:r>
            <w:r>
              <w:rPr>
                <w:rFonts w:hint="eastAsia" w:ascii="宋体" w:hAnsi="宋体" w:cs="宋体"/>
                <w:color w:val="auto"/>
                <w:sz w:val="21"/>
                <w:szCs w:val="21"/>
                <w:highlight w:val="none"/>
                <w:lang w:bidi="ar"/>
              </w:rPr>
              <w:t>分；</w:t>
            </w:r>
          </w:p>
          <w:p w14:paraId="78681B0C">
            <w:pP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存在3处及以上瑕疵，得</w:t>
            </w:r>
            <w:r>
              <w:rPr>
                <w:rFonts w:hint="eastAsia" w:ascii="宋体" w:hAnsi="宋体" w:cs="宋体"/>
                <w:color w:val="auto"/>
                <w:sz w:val="21"/>
                <w:szCs w:val="21"/>
                <w:highlight w:val="none"/>
                <w:lang w:val="en-US" w:eastAsia="zh-CN" w:bidi="ar"/>
              </w:rPr>
              <w:t>1</w:t>
            </w:r>
            <w:bookmarkStart w:id="132" w:name="_GoBack"/>
            <w:bookmarkEnd w:id="132"/>
            <w:r>
              <w:rPr>
                <w:rFonts w:hint="eastAsia" w:ascii="宋体" w:hAnsi="宋体" w:cs="宋体"/>
                <w:color w:val="auto"/>
                <w:sz w:val="21"/>
                <w:szCs w:val="21"/>
                <w:highlight w:val="none"/>
                <w:lang w:bidi="ar"/>
              </w:rPr>
              <w:t>分</w:t>
            </w:r>
          </w:p>
          <w:p w14:paraId="4CE28ADA">
            <w:pPr>
              <w:widowControl/>
              <w:adjustRightInd w:val="0"/>
              <w:snapToGrid w:val="0"/>
              <w:jc w:val="left"/>
              <w:rPr>
                <w:color w:val="auto"/>
                <w:sz w:val="21"/>
                <w:szCs w:val="21"/>
                <w:highlight w:val="none"/>
                <w:lang w:val="zh-TW" w:eastAsia="zh-TW"/>
              </w:rPr>
            </w:pPr>
            <w:r>
              <w:rPr>
                <w:rFonts w:hint="eastAsia" w:ascii="宋体" w:hAnsi="宋体" w:cs="宋体"/>
                <w:color w:val="auto"/>
                <w:sz w:val="21"/>
                <w:szCs w:val="21"/>
                <w:highlight w:val="none"/>
                <w:lang w:bidi="ar"/>
              </w:rPr>
              <w:t>未提供不得分。</w:t>
            </w:r>
          </w:p>
        </w:tc>
        <w:tc>
          <w:tcPr>
            <w:tcW w:w="2001" w:type="dxa"/>
            <w:vMerge w:val="continue"/>
            <w:vAlign w:val="center"/>
          </w:tcPr>
          <w:p w14:paraId="29F5B1D3">
            <w:pPr>
              <w:pStyle w:val="79"/>
              <w:snapToGrid w:val="0"/>
              <w:rPr>
                <w:rFonts w:hint="eastAsia" w:hAnsi="宋体" w:cs="宋体"/>
                <w:color w:val="auto"/>
                <w:sz w:val="21"/>
                <w:szCs w:val="21"/>
                <w:highlight w:val="none"/>
              </w:rPr>
            </w:pPr>
          </w:p>
        </w:tc>
      </w:tr>
      <w:tr w14:paraId="22E7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vAlign w:val="center"/>
          </w:tcPr>
          <w:p w14:paraId="7858E831">
            <w:pPr>
              <w:widowControl/>
              <w:adjustRightInd w:val="0"/>
              <w:snapToGrid w:val="0"/>
              <w:ind w:firstLine="560" w:firstLineChars="200"/>
              <w:jc w:val="left"/>
              <w:rPr>
                <w:color w:val="auto"/>
                <w:highlight w:val="none"/>
              </w:rPr>
            </w:pPr>
          </w:p>
        </w:tc>
        <w:tc>
          <w:tcPr>
            <w:tcW w:w="1100" w:type="dxa"/>
            <w:vMerge w:val="continue"/>
            <w:vAlign w:val="center"/>
          </w:tcPr>
          <w:p w14:paraId="05D0A3FA">
            <w:pPr>
              <w:widowControl/>
              <w:adjustRightInd w:val="0"/>
              <w:snapToGrid w:val="0"/>
              <w:ind w:firstLine="560" w:firstLineChars="200"/>
              <w:jc w:val="left"/>
              <w:rPr>
                <w:color w:val="auto"/>
                <w:highlight w:val="none"/>
              </w:rPr>
            </w:pPr>
          </w:p>
        </w:tc>
        <w:tc>
          <w:tcPr>
            <w:tcW w:w="1110" w:type="dxa"/>
            <w:vMerge w:val="continue"/>
            <w:vAlign w:val="center"/>
          </w:tcPr>
          <w:p w14:paraId="302F712F">
            <w:pPr>
              <w:widowControl/>
              <w:adjustRightInd w:val="0"/>
              <w:snapToGrid w:val="0"/>
              <w:ind w:firstLine="560" w:firstLineChars="200"/>
              <w:jc w:val="left"/>
              <w:rPr>
                <w:color w:val="auto"/>
                <w:highlight w:val="none"/>
              </w:rPr>
            </w:pPr>
          </w:p>
        </w:tc>
        <w:tc>
          <w:tcPr>
            <w:tcW w:w="4884" w:type="dxa"/>
            <w:vAlign w:val="center"/>
          </w:tcPr>
          <w:p w14:paraId="2715D6DE">
            <w:pPr>
              <w:widowControl/>
              <w:adjustRightInd w:val="0"/>
              <w:snapToGrid w:val="0"/>
              <w:jc w:val="left"/>
              <w:rPr>
                <w:rFonts w:hint="eastAsia" w:ascii="宋体" w:hAnsi="宋体" w:cs="宋体"/>
                <w:color w:val="auto"/>
                <w:sz w:val="21"/>
                <w:szCs w:val="21"/>
                <w:highlight w:val="none"/>
                <w:lang w:bidi="zh-TW"/>
              </w:rPr>
            </w:pPr>
            <w:r>
              <w:rPr>
                <w:rFonts w:hint="eastAsia" w:ascii="宋体" w:hAnsi="宋体" w:cs="宋体"/>
                <w:color w:val="auto"/>
                <w:sz w:val="21"/>
                <w:szCs w:val="21"/>
                <w:highlight w:val="none"/>
                <w:lang w:bidi="zh-TW"/>
              </w:rPr>
              <w:t>后期服务保障体系（</w:t>
            </w:r>
            <w:r>
              <w:rPr>
                <w:rFonts w:hint="eastAsia" w:ascii="宋体" w:hAnsi="宋体" w:cs="宋体"/>
                <w:color w:val="auto"/>
                <w:sz w:val="21"/>
                <w:szCs w:val="21"/>
                <w:highlight w:val="none"/>
                <w:lang w:val="en-US" w:eastAsia="zh-CN" w:bidi="zh-TW"/>
              </w:rPr>
              <w:t>10</w:t>
            </w:r>
            <w:r>
              <w:rPr>
                <w:rFonts w:hint="eastAsia" w:ascii="宋体" w:hAnsi="宋体" w:cs="宋体"/>
                <w:color w:val="auto"/>
                <w:sz w:val="21"/>
                <w:szCs w:val="21"/>
                <w:highlight w:val="none"/>
                <w:lang w:bidi="zh-TW"/>
              </w:rPr>
              <w:t>分）</w:t>
            </w:r>
          </w:p>
          <w:p w14:paraId="0BE0BE5F">
            <w:pPr>
              <w:widowControl/>
              <w:adjustRightInd w:val="0"/>
              <w:snapToGrid w:val="0"/>
              <w:jc w:val="left"/>
              <w:rPr>
                <w:rFonts w:hint="eastAsia" w:ascii="宋体" w:hAnsi="宋体" w:cs="宋体"/>
                <w:color w:val="auto"/>
                <w:sz w:val="21"/>
                <w:szCs w:val="21"/>
                <w:highlight w:val="none"/>
                <w:lang w:bidi="zh-TW"/>
              </w:rPr>
            </w:pPr>
            <w:r>
              <w:rPr>
                <w:rFonts w:hint="eastAsia" w:ascii="宋体" w:hAnsi="宋体" w:cs="宋体"/>
                <w:color w:val="auto"/>
                <w:sz w:val="21"/>
                <w:szCs w:val="21"/>
                <w:highlight w:val="none"/>
                <w:lang w:bidi="zh-TW"/>
              </w:rPr>
              <w:t>内容需包含：</w:t>
            </w:r>
            <w:r>
              <w:rPr>
                <w:rFonts w:ascii="宋体" w:hAnsi="宋体" w:cs="宋体"/>
                <w:color w:val="auto"/>
                <w:sz w:val="21"/>
                <w:szCs w:val="21"/>
                <w:highlight w:val="none"/>
                <w:lang w:bidi="zh-TW"/>
              </w:rPr>
              <w:t>施工全过程服务、工程施工至竣工验收合格阶段的设计服务</w:t>
            </w:r>
            <w:r>
              <w:rPr>
                <w:rFonts w:hint="eastAsia" w:ascii="宋体" w:hAnsi="宋体" w:cs="宋体"/>
                <w:color w:val="auto"/>
                <w:sz w:val="21"/>
                <w:szCs w:val="21"/>
                <w:highlight w:val="none"/>
                <w:lang w:bidi="zh-TW"/>
              </w:rPr>
              <w:t>、</w:t>
            </w:r>
            <w:r>
              <w:rPr>
                <w:rFonts w:ascii="宋体" w:hAnsi="宋体" w:cs="宋体"/>
                <w:color w:val="auto"/>
                <w:sz w:val="21"/>
                <w:szCs w:val="21"/>
                <w:highlight w:val="none"/>
                <w:lang w:bidi="zh-TW"/>
              </w:rPr>
              <w:t>质量保修阶段的配合服务。</w:t>
            </w:r>
          </w:p>
          <w:p w14:paraId="47F3ED12">
            <w:pPr>
              <w:widowControl/>
              <w:autoSpaceDE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内容不存在瑕疵得1</w:t>
            </w:r>
            <w:r>
              <w:rPr>
                <w:rFonts w:hint="eastAsia" w:ascii="宋体" w:hAnsi="宋体" w:cs="宋体"/>
                <w:color w:val="auto"/>
                <w:sz w:val="21"/>
                <w:szCs w:val="21"/>
                <w:highlight w:val="none"/>
                <w:lang w:val="en-US" w:eastAsia="zh-CN" w:bidi="ar"/>
              </w:rPr>
              <w:t>0</w:t>
            </w:r>
            <w:r>
              <w:rPr>
                <w:rFonts w:hint="eastAsia" w:ascii="宋体" w:hAnsi="宋体" w:cs="宋体"/>
                <w:color w:val="auto"/>
                <w:sz w:val="21"/>
                <w:szCs w:val="21"/>
                <w:highlight w:val="none"/>
                <w:lang w:bidi="ar"/>
              </w:rPr>
              <w:t>分；</w:t>
            </w:r>
          </w:p>
          <w:p w14:paraId="73DAABF8">
            <w:pPr>
              <w:widowControl/>
              <w:autoSpaceDE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存在1处瑕疵，得</w:t>
            </w:r>
            <w:r>
              <w:rPr>
                <w:rFonts w:hint="eastAsia" w:ascii="宋体" w:hAnsi="宋体" w:cs="宋体"/>
                <w:color w:val="auto"/>
                <w:sz w:val="21"/>
                <w:szCs w:val="21"/>
                <w:highlight w:val="none"/>
                <w:lang w:val="en-US" w:eastAsia="zh-CN" w:bidi="ar"/>
              </w:rPr>
              <w:t>7</w:t>
            </w:r>
            <w:r>
              <w:rPr>
                <w:rFonts w:hint="eastAsia" w:ascii="宋体" w:hAnsi="宋体" w:cs="宋体"/>
                <w:color w:val="auto"/>
                <w:sz w:val="21"/>
                <w:szCs w:val="21"/>
                <w:highlight w:val="none"/>
                <w:lang w:bidi="ar"/>
              </w:rPr>
              <w:t>分；</w:t>
            </w:r>
          </w:p>
          <w:p w14:paraId="27044088">
            <w:pPr>
              <w:widowControl/>
              <w:autoSpaceDE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bidi="ar"/>
              </w:rPr>
              <w:t>存在2处瑕疵，得</w:t>
            </w:r>
            <w:r>
              <w:rPr>
                <w:rFonts w:hint="eastAsia" w:ascii="宋体" w:hAnsi="宋体" w:cs="宋体"/>
                <w:color w:val="auto"/>
                <w:sz w:val="21"/>
                <w:szCs w:val="21"/>
                <w:highlight w:val="none"/>
                <w:lang w:val="en-US" w:eastAsia="zh-CN" w:bidi="ar"/>
              </w:rPr>
              <w:t>4</w:t>
            </w:r>
            <w:r>
              <w:rPr>
                <w:rFonts w:hint="eastAsia" w:ascii="宋体" w:hAnsi="宋体" w:cs="宋体"/>
                <w:color w:val="auto"/>
                <w:sz w:val="21"/>
                <w:szCs w:val="21"/>
                <w:highlight w:val="none"/>
                <w:lang w:bidi="ar"/>
              </w:rPr>
              <w:t>分；</w:t>
            </w:r>
          </w:p>
          <w:p w14:paraId="692C698F">
            <w:pPr>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存在3处及以上瑕疵，得</w:t>
            </w:r>
            <w:r>
              <w:rPr>
                <w:rFonts w:hint="eastAsia" w:ascii="宋体" w:hAnsi="宋体" w:cs="宋体"/>
                <w:color w:val="auto"/>
                <w:sz w:val="21"/>
                <w:szCs w:val="21"/>
                <w:highlight w:val="none"/>
                <w:lang w:val="en-US" w:eastAsia="zh-CN" w:bidi="ar"/>
              </w:rPr>
              <w:t>1</w:t>
            </w:r>
            <w:r>
              <w:rPr>
                <w:rFonts w:hint="eastAsia" w:ascii="宋体" w:hAnsi="宋体" w:cs="宋体"/>
                <w:color w:val="auto"/>
                <w:sz w:val="21"/>
                <w:szCs w:val="21"/>
                <w:highlight w:val="none"/>
                <w:lang w:bidi="ar"/>
              </w:rPr>
              <w:t>分</w:t>
            </w:r>
          </w:p>
          <w:p w14:paraId="67DA9014">
            <w:pPr>
              <w:pStyle w:val="35"/>
              <w:rPr>
                <w:color w:val="auto"/>
                <w:sz w:val="21"/>
                <w:szCs w:val="21"/>
                <w:highlight w:val="none"/>
              </w:rPr>
            </w:pPr>
            <w:r>
              <w:rPr>
                <w:rFonts w:hint="eastAsia" w:ascii="宋体" w:hAnsi="宋体" w:cs="宋体"/>
                <w:color w:val="auto"/>
                <w:sz w:val="21"/>
                <w:szCs w:val="21"/>
                <w:highlight w:val="none"/>
                <w:lang w:bidi="ar"/>
              </w:rPr>
              <w:t>未提供不得分。</w:t>
            </w:r>
          </w:p>
        </w:tc>
        <w:tc>
          <w:tcPr>
            <w:tcW w:w="2001" w:type="dxa"/>
            <w:vMerge w:val="continue"/>
            <w:vAlign w:val="center"/>
          </w:tcPr>
          <w:p w14:paraId="46D63624">
            <w:pPr>
              <w:widowControl/>
              <w:adjustRightInd w:val="0"/>
              <w:snapToGrid w:val="0"/>
              <w:ind w:firstLine="420" w:firstLineChars="200"/>
              <w:jc w:val="left"/>
              <w:rPr>
                <w:rFonts w:hint="eastAsia" w:ascii="宋体" w:hAnsi="宋体" w:cs="宋体"/>
                <w:color w:val="auto"/>
                <w:sz w:val="21"/>
                <w:szCs w:val="21"/>
                <w:highlight w:val="none"/>
                <w:lang w:val="zh-TW" w:bidi="zh-TW"/>
              </w:rPr>
            </w:pPr>
          </w:p>
        </w:tc>
      </w:tr>
      <w:tr w14:paraId="4F3CE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restart"/>
            <w:vAlign w:val="center"/>
          </w:tcPr>
          <w:p w14:paraId="3654BB0D">
            <w:pPr>
              <w:adjustRightInd w:val="0"/>
              <w:snapToGrid w:val="0"/>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1100" w:type="dxa"/>
            <w:vMerge w:val="restart"/>
            <w:vAlign w:val="center"/>
          </w:tcPr>
          <w:p w14:paraId="6B98A468">
            <w:pPr>
              <w:ind w:firstLine="28"/>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商务部分</w:t>
            </w:r>
          </w:p>
          <w:p w14:paraId="59E81CF2">
            <w:pPr>
              <w:adjustRightInd w:val="0"/>
              <w:snapToGrid w:val="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2</w:t>
            </w:r>
            <w:r>
              <w:rPr>
                <w:rFonts w:ascii="宋体" w:hAnsi="宋体" w:cs="宋体"/>
                <w:color w:val="auto"/>
                <w:sz w:val="21"/>
                <w:szCs w:val="21"/>
                <w:highlight w:val="none"/>
              </w:rPr>
              <w:t>0</w:t>
            </w:r>
            <w:r>
              <w:rPr>
                <w:rFonts w:hint="eastAsia" w:ascii="宋体" w:hAnsi="宋体" w:cs="宋体"/>
                <w:color w:val="auto"/>
                <w:sz w:val="21"/>
                <w:szCs w:val="21"/>
                <w:highlight w:val="none"/>
              </w:rPr>
              <w:t>%）</w:t>
            </w:r>
          </w:p>
        </w:tc>
        <w:tc>
          <w:tcPr>
            <w:tcW w:w="1110" w:type="dxa"/>
            <w:vAlign w:val="center"/>
          </w:tcPr>
          <w:p w14:paraId="38AB50CC">
            <w:pPr>
              <w:kinsoku w:val="0"/>
              <w:autoSpaceDE w:val="0"/>
              <w:autoSpaceDN w:val="0"/>
              <w:adjustRightInd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人员</w:t>
            </w:r>
            <w:r>
              <w:rPr>
                <w:rFonts w:hint="eastAsia" w:ascii="宋体" w:hAnsi="宋体" w:cs="宋体"/>
                <w:color w:val="auto"/>
                <w:sz w:val="21"/>
                <w:szCs w:val="21"/>
                <w:highlight w:val="none"/>
                <w:lang w:val="en-US" w:eastAsia="zh-CN"/>
              </w:rPr>
              <w:t>资质</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tc>
        <w:tc>
          <w:tcPr>
            <w:tcW w:w="4884" w:type="dxa"/>
            <w:vAlign w:val="center"/>
          </w:tcPr>
          <w:p w14:paraId="1F4776A1">
            <w:pPr>
              <w:kinsoku w:val="0"/>
              <w:autoSpaceDE w:val="0"/>
              <w:autoSpaceDN w:val="0"/>
              <w:adjustRightInd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项目设计负责人1人，具有贰级及以上注册建筑师执业资格的得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分、具有中级及以上技术职称得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tc>
        <w:tc>
          <w:tcPr>
            <w:tcW w:w="2001" w:type="dxa"/>
            <w:vAlign w:val="center"/>
          </w:tcPr>
          <w:p w14:paraId="139ED422">
            <w:pPr>
              <w:kinsoku w:val="0"/>
              <w:autoSpaceDE w:val="0"/>
              <w:autoSpaceDN w:val="0"/>
              <w:adjustRightInd w:val="0"/>
              <w:snapToGrid w:val="0"/>
              <w:ind w:firstLine="28"/>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提供相关证书复印件，加盖供应商公章。</w:t>
            </w:r>
          </w:p>
        </w:tc>
      </w:tr>
      <w:tr w14:paraId="2D4C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Merge w:val="continue"/>
            <w:vAlign w:val="center"/>
          </w:tcPr>
          <w:p w14:paraId="6E8740F3">
            <w:pPr>
              <w:adjustRightInd w:val="0"/>
              <w:snapToGrid w:val="0"/>
              <w:ind w:firstLine="28"/>
              <w:jc w:val="center"/>
              <w:rPr>
                <w:rFonts w:hint="eastAsia" w:ascii="宋体" w:hAnsi="宋体" w:cs="宋体"/>
                <w:color w:val="auto"/>
                <w:sz w:val="21"/>
                <w:szCs w:val="21"/>
                <w:highlight w:val="none"/>
              </w:rPr>
            </w:pPr>
          </w:p>
        </w:tc>
        <w:tc>
          <w:tcPr>
            <w:tcW w:w="1100" w:type="dxa"/>
            <w:vMerge w:val="continue"/>
            <w:vAlign w:val="center"/>
          </w:tcPr>
          <w:p w14:paraId="55D389E3">
            <w:pPr>
              <w:adjustRightInd w:val="0"/>
              <w:snapToGrid w:val="0"/>
              <w:jc w:val="center"/>
              <w:rPr>
                <w:rFonts w:hint="eastAsia" w:ascii="宋体" w:hAnsi="宋体" w:cs="宋体"/>
                <w:color w:val="auto"/>
                <w:sz w:val="21"/>
                <w:szCs w:val="21"/>
                <w:highlight w:val="none"/>
              </w:rPr>
            </w:pPr>
          </w:p>
        </w:tc>
        <w:tc>
          <w:tcPr>
            <w:tcW w:w="1110" w:type="dxa"/>
            <w:vAlign w:val="center"/>
          </w:tcPr>
          <w:p w14:paraId="2F5D9A9D">
            <w:pPr>
              <w:kinsoku w:val="0"/>
              <w:autoSpaceDE w:val="0"/>
              <w:autoSpaceDN w:val="0"/>
              <w:adjustRightInd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业绩（</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tc>
        <w:tc>
          <w:tcPr>
            <w:tcW w:w="4884" w:type="dxa"/>
            <w:vAlign w:val="center"/>
          </w:tcPr>
          <w:p w14:paraId="35014803">
            <w:pPr>
              <w:kinsoku w:val="0"/>
              <w:autoSpaceDE w:val="0"/>
              <w:autoSpaceDN w:val="0"/>
              <w:adjustRightInd w:val="0"/>
              <w:snapToGrid w:val="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2022年1月1日至今（以合同签订时间为准），供应商承接过建筑工程设计业绩（项目设计范围至少需包含结构、建筑、给排水、电气等专业）的，有1个得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分，最高</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分。</w:t>
            </w:r>
          </w:p>
        </w:tc>
        <w:tc>
          <w:tcPr>
            <w:tcW w:w="2001" w:type="dxa"/>
            <w:vAlign w:val="center"/>
          </w:tcPr>
          <w:p w14:paraId="0D345FCD">
            <w:pPr>
              <w:kinsoku w:val="0"/>
              <w:autoSpaceDE w:val="0"/>
              <w:autoSpaceDN w:val="0"/>
              <w:adjustRightInd w:val="0"/>
              <w:snapToGrid w:val="0"/>
              <w:ind w:firstLine="28"/>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提供业绩合同复印件，加盖供应商公章。</w:t>
            </w:r>
          </w:p>
        </w:tc>
      </w:tr>
    </w:tbl>
    <w:p w14:paraId="58596C93">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58" w:name="_Toc76462335"/>
      <w:bookmarkStart w:id="59" w:name="_Toc4147"/>
      <w:r>
        <w:rPr>
          <w:rFonts w:hint="eastAsia" w:asciiTheme="minorEastAsia" w:hAnsiTheme="minorEastAsia" w:eastAsiaTheme="minorEastAsia" w:cstheme="minorEastAsia"/>
          <w:color w:val="auto"/>
          <w:sz w:val="24"/>
          <w:highlight w:val="none"/>
        </w:rPr>
        <w:t>三、无效响应</w:t>
      </w:r>
      <w:bookmarkEnd w:id="58"/>
      <w:bookmarkEnd w:id="59"/>
    </w:p>
    <w:p w14:paraId="79A71B11">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供应商发生以下条款情况之一者，视为无效响应，其响应文件将被拒绝：</w:t>
      </w:r>
    </w:p>
    <w:p w14:paraId="1AC648F3">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（一）供应商不符合规定的资格条件的；</w:t>
      </w:r>
    </w:p>
    <w:p w14:paraId="43E949CD">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（二）供应商的法定代表人（或其授权代表）或自然人未参加比选；</w:t>
      </w:r>
    </w:p>
    <w:p w14:paraId="67C107CD">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（三）供应商所提交的响应文件不按“第七篇响应文件编制要求”要求签署或盖章；</w:t>
      </w:r>
    </w:p>
    <w:p w14:paraId="73552481">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（四）供应商的报价超过预算或最低限价的；</w:t>
      </w:r>
    </w:p>
    <w:p w14:paraId="24664B52">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（五）法定代表人为同一个人的两个及两个以上法人，母公司、全资子公司及其控股公司，在同一包中同时参与比选；</w:t>
      </w:r>
    </w:p>
    <w:p w14:paraId="03645658">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（六）单位负责人为同一人或者存在直接控股、管理关系的不同供应商，参加同一合同项下的比选活动的；</w:t>
      </w:r>
    </w:p>
    <w:p w14:paraId="3B51215F">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（七）为比选项目提供整体设计、规范编制或者项目管理、监理、检测等服务的供应商，再参加该项目的其他活动；</w:t>
      </w:r>
    </w:p>
    <w:p w14:paraId="327A0437">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（八）供应商比选有效期不满足竞争性比选文件要求的；</w:t>
      </w:r>
    </w:p>
    <w:p w14:paraId="0E008F7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（九）供应商响应文件内容有与国家现行法律法规相违背的内容，或附有比选人无法接受的条件；</w:t>
      </w:r>
    </w:p>
    <w:p w14:paraId="468DA2A0">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（十）法律法规和竞争性比选文件规定的其他无效情形。</w:t>
      </w:r>
    </w:p>
    <w:p w14:paraId="42A4A366">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60" w:name="_Toc76462336"/>
      <w:bookmarkStart w:id="61" w:name="_Toc15862"/>
      <w:r>
        <w:rPr>
          <w:rFonts w:hint="eastAsia" w:asciiTheme="minorEastAsia" w:hAnsiTheme="minorEastAsia" w:eastAsiaTheme="minorEastAsia" w:cstheme="minorEastAsia"/>
          <w:color w:val="auto"/>
          <w:sz w:val="24"/>
          <w:highlight w:val="none"/>
        </w:rPr>
        <w:t>四、</w:t>
      </w:r>
      <w:bookmarkEnd w:id="56"/>
      <w:bookmarkEnd w:id="57"/>
      <w:r>
        <w:rPr>
          <w:rFonts w:hint="eastAsia" w:asciiTheme="minorEastAsia" w:hAnsiTheme="minorEastAsia" w:eastAsiaTheme="minorEastAsia" w:cstheme="minorEastAsia"/>
          <w:color w:val="auto"/>
          <w:sz w:val="24"/>
          <w:highlight w:val="none"/>
        </w:rPr>
        <w:t>项目终止</w:t>
      </w:r>
      <w:bookmarkEnd w:id="60"/>
      <w:bookmarkEnd w:id="61"/>
    </w:p>
    <w:p w14:paraId="411D60A3">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出现下列情形之一的，比选人或者采购代理机构应当终止竞争性比选活动，发布项目终止公告并说明原因，重新开展比选活动：</w:t>
      </w:r>
    </w:p>
    <w:p w14:paraId="1F112C3A">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（一）因情况变化，不再符合规定的竞争性比选方式适用情形的；</w:t>
      </w:r>
    </w:p>
    <w:p w14:paraId="70DA6CD5">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（二）出现影响比选公正的违法、违规行为的。</w:t>
      </w:r>
    </w:p>
    <w:p w14:paraId="068E1753">
      <w:pPr>
        <w:snapToGrid w:val="0"/>
        <w:spacing w:line="360" w:lineRule="auto"/>
        <w:ind w:firstLine="46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（三）符合专业条件的供应商或者对比选文件作实质响应的供应商不足3家的；</w:t>
      </w:r>
    </w:p>
    <w:p w14:paraId="14218D04">
      <w:pPr>
        <w:spacing w:line="400" w:lineRule="exact"/>
        <w:ind w:firstLine="480" w:firstLineChars="200"/>
        <w:rPr>
          <w:rFonts w:hint="eastAsia" w:asciiTheme="minorEastAsia" w:hAnsiTheme="minorEastAsia" w:eastAsiaTheme="minorEastAsia" w:cstheme="minorEastAsia"/>
          <w:color w:val="auto"/>
          <w:sz w:val="24"/>
          <w:szCs w:val="24"/>
          <w:highlight w:val="none"/>
        </w:rPr>
        <w:sectPr>
          <w:footerReference r:id="rId9" w:type="default"/>
          <w:pgSz w:w="11907" w:h="16840"/>
          <w:pgMar w:top="1134" w:right="1191" w:bottom="1134" w:left="1304" w:header="964" w:footer="992" w:gutter="0"/>
          <w:pgNumType w:fmt="numberInDash"/>
          <w:cols w:space="720" w:num="1"/>
          <w:docGrid w:linePitch="312" w:charSpace="0"/>
        </w:sectPr>
      </w:pPr>
    </w:p>
    <w:p w14:paraId="662B9F54">
      <w:pPr>
        <w:pStyle w:val="4"/>
        <w:pageBreakBefore/>
        <w:spacing w:before="0" w:after="0" w:line="360" w:lineRule="auto"/>
        <w:jc w:val="center"/>
        <w:rPr>
          <w:rFonts w:hint="eastAsia" w:asciiTheme="minorEastAsia" w:hAnsiTheme="minorEastAsia" w:eastAsiaTheme="minorEastAsia" w:cstheme="minorEastAsia"/>
          <w:color w:val="auto"/>
          <w:sz w:val="36"/>
          <w:szCs w:val="30"/>
          <w:highlight w:val="none"/>
        </w:rPr>
      </w:pPr>
      <w:bookmarkStart w:id="62" w:name="_Toc102227313"/>
      <w:bookmarkStart w:id="63" w:name="_Toc57"/>
      <w:bookmarkStart w:id="64" w:name="_Toc76462337"/>
      <w:r>
        <w:rPr>
          <w:rFonts w:hint="eastAsia" w:asciiTheme="minorEastAsia" w:hAnsiTheme="minorEastAsia" w:eastAsiaTheme="minorEastAsia" w:cstheme="minorEastAsia"/>
          <w:color w:val="auto"/>
          <w:sz w:val="36"/>
          <w:szCs w:val="30"/>
          <w:highlight w:val="none"/>
        </w:rPr>
        <w:t>第五篇  供应商须知</w:t>
      </w:r>
      <w:bookmarkEnd w:id="62"/>
      <w:bookmarkEnd w:id="63"/>
      <w:bookmarkEnd w:id="64"/>
    </w:p>
    <w:p w14:paraId="328C414B">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65" w:name="_Toc9730"/>
      <w:bookmarkStart w:id="66" w:name="_Toc76462338"/>
      <w:bookmarkStart w:id="67" w:name="_Toc342913389"/>
      <w:r>
        <w:rPr>
          <w:rFonts w:hint="eastAsia" w:asciiTheme="minorEastAsia" w:hAnsiTheme="minorEastAsia" w:eastAsiaTheme="minorEastAsia" w:cstheme="minorEastAsia"/>
          <w:color w:val="auto"/>
          <w:sz w:val="24"/>
          <w:highlight w:val="none"/>
        </w:rPr>
        <w:t>一、比选费用</w:t>
      </w:r>
      <w:bookmarkEnd w:id="65"/>
      <w:bookmarkEnd w:id="66"/>
      <w:bookmarkEnd w:id="67"/>
    </w:p>
    <w:p w14:paraId="49B1A3AD">
      <w:pPr>
        <w:pStyle w:val="128"/>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参与比选的供应商应承担其编制响应文件与递交响应文件所涉及的一切费用，不论比选结果如何，比选人和采购代理机构在任何情况下无义务也无责任承担这些费用。</w:t>
      </w:r>
    </w:p>
    <w:p w14:paraId="3EE0FDFD">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68" w:name="_Toc76462339"/>
      <w:bookmarkStart w:id="69" w:name="_Toc342913391"/>
      <w:bookmarkStart w:id="70" w:name="_Toc16737"/>
      <w:r>
        <w:rPr>
          <w:rFonts w:hint="eastAsia" w:asciiTheme="minorEastAsia" w:hAnsiTheme="minorEastAsia" w:eastAsiaTheme="minorEastAsia" w:cstheme="minorEastAsia"/>
          <w:color w:val="auto"/>
          <w:sz w:val="24"/>
          <w:highlight w:val="none"/>
        </w:rPr>
        <w:t>二、竞争性比选文件</w:t>
      </w:r>
      <w:bookmarkEnd w:id="68"/>
      <w:bookmarkEnd w:id="69"/>
      <w:bookmarkEnd w:id="70"/>
    </w:p>
    <w:p w14:paraId="587C9A17">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（一）竞争性比选文件由比选邀请书、项目服务需求、项目商务需求、比选程序及方法、评审标准、无效响应和项目终止、供应商须知</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响应文件编制要求七部分组成。</w:t>
      </w:r>
    </w:p>
    <w:p w14:paraId="3F3053A0">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（二）比选人（或采购代理机构）所作的一切有效的书面通知、修改及补充，都是竞争性比选文件不可分割的部分。</w:t>
      </w:r>
    </w:p>
    <w:p w14:paraId="3C04F0D9">
      <w:pPr>
        <w:spacing w:line="360" w:lineRule="auto"/>
        <w:ind w:firstLine="480" w:firstLineChars="200"/>
        <w:rPr>
          <w:rFonts w:hint="eastAsia" w:asciiTheme="minorEastAsia" w:hAnsiTheme="minorEastAsia" w:eastAsiaTheme="minorEastAsia" w:cstheme="minorEastAsia"/>
          <w:color w:val="auto"/>
          <w:sz w:val="24"/>
          <w:szCs w:val="24"/>
          <w:highlight w:val="none"/>
        </w:rPr>
      </w:pPr>
      <w:bookmarkStart w:id="71" w:name="_Toc318159349"/>
      <w:bookmarkStart w:id="72" w:name="_Toc318159780"/>
      <w:bookmarkStart w:id="73" w:name="_Toc318159160"/>
      <w:bookmarkStart w:id="74" w:name="_Toc318166429"/>
      <w:r>
        <w:rPr>
          <w:rFonts w:hint="eastAsia" w:asciiTheme="minorEastAsia" w:hAnsiTheme="minorEastAsia" w:eastAsiaTheme="minorEastAsia" w:cstheme="minorEastAsia"/>
          <w:color w:val="auto"/>
          <w:sz w:val="24"/>
          <w:szCs w:val="24"/>
          <w:highlight w:val="none"/>
        </w:rPr>
        <w:t>（三）本竞争性比选文件中，评审小组根据与供应商进行比选可能实质性变动的内容为竞争性比选文件第二、三、六篇全部内容。</w:t>
      </w:r>
    </w:p>
    <w:p w14:paraId="249898DD">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（四）评审的依据为竞争性比选文件和响应文件（含有效的书面承诺）。评审小组判断响应文件对竞争性比选文件的响应，仅基于响应文件本身而不靠外部证据。</w:t>
      </w:r>
    </w:p>
    <w:bookmarkEnd w:id="71"/>
    <w:bookmarkEnd w:id="72"/>
    <w:bookmarkEnd w:id="73"/>
    <w:bookmarkEnd w:id="74"/>
    <w:p w14:paraId="0D2D1C92">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75" w:name="_Toc342913392"/>
      <w:bookmarkStart w:id="76" w:name="_Toc76462340"/>
      <w:bookmarkStart w:id="77" w:name="_Toc102227318"/>
      <w:bookmarkStart w:id="78" w:name="_Toc179714297"/>
      <w:bookmarkStart w:id="79" w:name="_Toc4549"/>
      <w:r>
        <w:rPr>
          <w:rFonts w:hint="eastAsia" w:asciiTheme="minorEastAsia" w:hAnsiTheme="minorEastAsia" w:eastAsiaTheme="minorEastAsia" w:cstheme="minorEastAsia"/>
          <w:color w:val="auto"/>
          <w:sz w:val="24"/>
          <w:highlight w:val="none"/>
        </w:rPr>
        <w:t>三、比选要求</w:t>
      </w:r>
      <w:bookmarkEnd w:id="75"/>
      <w:bookmarkEnd w:id="76"/>
      <w:bookmarkEnd w:id="77"/>
      <w:bookmarkEnd w:id="78"/>
      <w:bookmarkEnd w:id="79"/>
    </w:p>
    <w:p w14:paraId="16ADCF0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14:paraId="24ED008A">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1.供应商应当按照竞争性比选文件的要求编制响应文件，并对竞争性比选文件提出的要求和条件作出实质性响应，响应文件原则上采用软面订本，同时应编制完整的页码、目录。</w:t>
      </w:r>
    </w:p>
    <w:p w14:paraId="333A674E">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2.响应文件组成</w:t>
      </w:r>
    </w:p>
    <w:p w14:paraId="6299E58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506CC0C">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（二）比选有效期：响应文件及有关承诺文件有效期为提交响应文件截止时间起90天。</w:t>
      </w:r>
    </w:p>
    <w:p w14:paraId="30CED30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（三）提交响应文件的份数和签署</w:t>
      </w:r>
    </w:p>
    <w:p w14:paraId="0983B31B">
      <w:pPr>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1.响应文件一式叁份，其中正本一份，副本一份，电子文档一份，电子文档</w:t>
      </w:r>
      <w:r>
        <w:rPr>
          <w:rFonts w:hint="eastAsia" w:asciiTheme="minorEastAsia" w:hAnsiTheme="minorEastAsia" w:eastAsiaTheme="minorEastAsia" w:cstheme="minorEastAsia"/>
          <w:b/>
          <w:bCs/>
          <w:color w:val="auto"/>
          <w:sz w:val="24"/>
          <w:highlight w:val="none"/>
        </w:rPr>
        <w:t>仅在系统上传，无需线下递交。</w:t>
      </w:r>
      <w:r>
        <w:rPr>
          <w:rFonts w:hint="eastAsia" w:asciiTheme="minorEastAsia" w:hAnsiTheme="minorEastAsia" w:eastAsiaTheme="minorEastAsia" w:cstheme="minorEastAsia"/>
          <w:b/>
          <w:bCs/>
          <w:color w:val="auto"/>
          <w:sz w:val="24"/>
          <w:szCs w:val="24"/>
          <w:highlight w:val="none"/>
        </w:rPr>
        <w:t>（电子文档内容应与纸质文件正本一致，如不一致以纸质文件正本为准。副本可为正本的复印件，应与正本一致，如出现不一致情况以正本为准。</w:t>
      </w:r>
    </w:p>
    <w:p w14:paraId="1C7ABF52">
      <w:pPr>
        <w:snapToGrid w:val="0"/>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2.响应文件的电子文档应在行采家平台公告页面规定的报价截止时间内，通过平台系统在线提交。纸质响应文件应在规定时间内线下递交至指定地点。</w:t>
      </w:r>
    </w:p>
    <w:p w14:paraId="2C0A5C38">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highlight w:val="none"/>
        </w:rPr>
        <w:t>响应文件按竞争性比选文件“第七篇响应文件编制要求”要求签署或盖章。</w:t>
      </w:r>
    </w:p>
    <w:p w14:paraId="2480A95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（六）纸质响应文件的递交</w:t>
      </w:r>
    </w:p>
    <w:p w14:paraId="76EE002A">
      <w:pPr>
        <w:pStyle w:val="31"/>
        <w:spacing w:line="360" w:lineRule="auto"/>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纸质响应文件的正本、副本均应密封送达比选地点，应在封套上注明比选项目名称、供应商名称。若正本、副本分别进行密封的，还应在封套上注明“正本”、“副本”字样。</w:t>
      </w:r>
    </w:p>
    <w:p w14:paraId="238951FB">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（七）供应商参与人员</w:t>
      </w:r>
    </w:p>
    <w:p w14:paraId="661AD46F">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各个供应商应当派1-2名代表参与比选，至少1人应为法定代表人（或其授权代表）或自然人（供应商为自然人）。</w:t>
      </w:r>
    </w:p>
    <w:p w14:paraId="2E54A6C1">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80" w:name="_Toc76462341"/>
      <w:bookmarkStart w:id="81" w:name="_Toc7942"/>
      <w:r>
        <w:rPr>
          <w:rFonts w:hint="eastAsia" w:asciiTheme="minorEastAsia" w:hAnsiTheme="minorEastAsia" w:eastAsiaTheme="minorEastAsia" w:cstheme="minorEastAsia"/>
          <w:color w:val="auto"/>
          <w:sz w:val="24"/>
          <w:highlight w:val="none"/>
        </w:rPr>
        <w:t>四、成交供应商的确认和变更</w:t>
      </w:r>
      <w:bookmarkEnd w:id="80"/>
      <w:bookmarkEnd w:id="81"/>
    </w:p>
    <w:p w14:paraId="008DFA55">
      <w:pPr>
        <w:snapToGrid w:val="0"/>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（一）成交供应商的确认</w:t>
      </w:r>
    </w:p>
    <w:p w14:paraId="61C9358A">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代理机构应当在评审结束后2个工作日内将评审报告送比选人确认。比选人应当在收到评审报告后5个工作日内，从评审报告提出的成交候选供应商中，按照排序由高到低的原则确定成交供应商，也可以书面授权评审小组直接确定成交供应商。比选人逾期未确定成交供应商且不提出异议的，视为确定评审报告提出的排序第一的供应商为成交供应商。</w:t>
      </w:r>
    </w:p>
    <w:p w14:paraId="7F17E4D8">
      <w:pPr>
        <w:snapToGrid w:val="0"/>
        <w:spacing w:line="360" w:lineRule="auto"/>
        <w:ind w:firstLine="480" w:firstLineChars="200"/>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（二）成交供应商的变更</w:t>
      </w:r>
    </w:p>
    <w:p w14:paraId="52B3257C">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成交供应商拒绝与比选人签订合同的，比选人可以按照评标报告推荐的成交候选供应商顺序，确定排名下一位的候选人为成交供应商，也可以重新开展比选活动。</w:t>
      </w:r>
    </w:p>
    <w:p w14:paraId="3DB1D8FE">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82" w:name="_Toc102227321"/>
      <w:bookmarkStart w:id="83" w:name="_Toc2602"/>
      <w:bookmarkStart w:id="84" w:name="_Toc342913395"/>
      <w:bookmarkStart w:id="85" w:name="_Toc76462342"/>
      <w:r>
        <w:rPr>
          <w:rFonts w:hint="eastAsia" w:asciiTheme="minorEastAsia" w:hAnsiTheme="minorEastAsia" w:eastAsiaTheme="minorEastAsia" w:cstheme="minorEastAsia"/>
          <w:color w:val="auto"/>
          <w:sz w:val="24"/>
          <w:highlight w:val="none"/>
        </w:rPr>
        <w:t>五、成交通知</w:t>
      </w:r>
      <w:bookmarkEnd w:id="82"/>
      <w:bookmarkEnd w:id="83"/>
      <w:bookmarkEnd w:id="84"/>
      <w:bookmarkEnd w:id="85"/>
    </w:p>
    <w:p w14:paraId="6ADE6508">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（一）成交供应商确定后，将在“行采家”（www.gec123.com）上发布成交结果公告。</w:t>
      </w:r>
    </w:p>
    <w:p w14:paraId="70D6DF29">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（二）结果公告发出同时，采购代理机构将以书面形式发出《成交通知书》。《成交通知书》一经发出即发生法律效力。</w:t>
      </w:r>
    </w:p>
    <w:p w14:paraId="7E3C2073">
      <w:pPr>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（三）《成交通知书》将作为签订合同的依据。</w:t>
      </w:r>
    </w:p>
    <w:p w14:paraId="63B5E605">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86" w:name="_Toc76462343"/>
      <w:bookmarkStart w:id="87" w:name="_Toc9594"/>
      <w:r>
        <w:rPr>
          <w:rFonts w:hint="eastAsia" w:asciiTheme="minorEastAsia" w:hAnsiTheme="minorEastAsia" w:eastAsiaTheme="minorEastAsia" w:cstheme="minorEastAsia"/>
          <w:color w:val="auto"/>
          <w:sz w:val="24"/>
          <w:highlight w:val="none"/>
        </w:rPr>
        <w:t>六、关于</w:t>
      </w:r>
      <w:bookmarkEnd w:id="86"/>
      <w:r>
        <w:rPr>
          <w:rFonts w:hint="eastAsia" w:asciiTheme="minorEastAsia" w:hAnsiTheme="minorEastAsia" w:eastAsiaTheme="minorEastAsia" w:cstheme="minorEastAsia"/>
          <w:color w:val="auto"/>
          <w:sz w:val="24"/>
          <w:highlight w:val="none"/>
        </w:rPr>
        <w:t>询问</w:t>
      </w:r>
      <w:bookmarkEnd w:id="87"/>
    </w:p>
    <w:p w14:paraId="54462C9A">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1.询问</w:t>
      </w:r>
    </w:p>
    <w:p w14:paraId="2329E12B">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供应商对比选文件、采购过程和成交结果有异议的，可向比选人或采购代理机构以书面形式提出询问。</w:t>
      </w:r>
    </w:p>
    <w:p w14:paraId="18B00491">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提出询问的应当是参与所询问项目采购活动的供应商。</w:t>
      </w:r>
    </w:p>
    <w:p w14:paraId="33ABEF44">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1.1询问时限、内容</w:t>
      </w:r>
    </w:p>
    <w:p w14:paraId="6606CD35">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供应商对采购文件、采购过程、成交结果有异议的，可以在知道或者应知道之日起二个工作日内，以书面形式向比选人、采购代理机构提出询问。</w:t>
      </w:r>
    </w:p>
    <w:p w14:paraId="2DFB4B5D">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1.2供应商提出询问应当提交询问函和必要的证明材料，询问函应当包括下列内容：</w:t>
      </w:r>
    </w:p>
    <w:p w14:paraId="1C86F1D9">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1.2.1供应商的姓名或者名称、地址、邮编、联系人及联系电话；</w:t>
      </w:r>
    </w:p>
    <w:p w14:paraId="7FF8DB1C">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1.2.2询问项目的名称、项目号以及采购执行编号；</w:t>
      </w:r>
    </w:p>
    <w:p w14:paraId="08FAB3BE">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1.2.3具体、明确的询问事项和与询问事项相关的请求；</w:t>
      </w:r>
    </w:p>
    <w:p w14:paraId="14CE2929">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1.2.4事实依据；</w:t>
      </w:r>
    </w:p>
    <w:p w14:paraId="440DD905">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1.2.5必要的法律依据；</w:t>
      </w:r>
    </w:p>
    <w:p w14:paraId="624B6776">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1.2.6提出询问的日期；</w:t>
      </w:r>
    </w:p>
    <w:p w14:paraId="01CD011F">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1.2.7营业执照（或事业单位法人证书，或个体工商户营业执照或有效的自然人身份证明）复印件；</w:t>
      </w:r>
    </w:p>
    <w:p w14:paraId="30B0C147">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1.2.8法定代表人授权委托书原件、法定代表人身份证复印件和其授权代表的身份证复印件（供应商为自然人的提供自然人身份证复印件）；</w:t>
      </w:r>
    </w:p>
    <w:p w14:paraId="07F3916C">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1.3供应商为自然人的，询问函应当由本人签字；供应商为法人或者其他组织的，询问函应当由法定代表人、主要负责人，或者其授权代表签字或者盖章，并加盖公章。</w:t>
      </w:r>
    </w:p>
    <w:p w14:paraId="261E916F">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2.询问答复</w:t>
      </w:r>
    </w:p>
    <w:p w14:paraId="7DBE27D0">
      <w:pPr>
        <w:spacing w:line="360" w:lineRule="auto"/>
        <w:ind w:right="12" w:firstLine="48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比选人、采购代理机构应当在收到供应商的书面询问后七个工作日内作出答复，比选人、采购代理机构可以请本项目评审小组或关联供应商协助答复。</w:t>
      </w:r>
    </w:p>
    <w:p w14:paraId="030A4443">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88" w:name="_Toc15619"/>
      <w:bookmarkStart w:id="89" w:name="_Toc76462344"/>
      <w:r>
        <w:rPr>
          <w:rFonts w:hint="eastAsia" w:asciiTheme="minorEastAsia" w:hAnsiTheme="minorEastAsia" w:eastAsiaTheme="minorEastAsia" w:cstheme="minorEastAsia"/>
          <w:color w:val="auto"/>
          <w:sz w:val="24"/>
          <w:highlight w:val="none"/>
        </w:rPr>
        <w:t>七、代理服务费</w:t>
      </w:r>
      <w:bookmarkEnd w:id="88"/>
      <w:bookmarkEnd w:id="89"/>
    </w:p>
    <w:p w14:paraId="3BE96ED2">
      <w:pPr>
        <w:spacing w:line="400" w:lineRule="exact"/>
        <w:ind w:right="12"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（一）</w:t>
      </w:r>
      <w:bookmarkStart w:id="90" w:name="OLE_LINK7"/>
      <w:bookmarkStart w:id="91" w:name="OLE_LINK8"/>
      <w:r>
        <w:rPr>
          <w:rFonts w:hint="eastAsia" w:ascii="宋体" w:hAnsi="宋体" w:cs="宋体"/>
          <w:color w:val="auto"/>
          <w:sz w:val="24"/>
          <w:szCs w:val="24"/>
          <w:highlight w:val="none"/>
        </w:rPr>
        <w:t>成交供应商在领取成交通知书前，向采购代理机构缴纳采购代理服务费，采购代理服务费收取标准按照以下标准执行，不足4000元按4000元收取。</w:t>
      </w:r>
    </w:p>
    <w:bookmarkEnd w:id="90"/>
    <w:bookmarkEnd w:id="91"/>
    <w:p w14:paraId="054D35C7">
      <w:pPr>
        <w:ind w:right="12" w:firstLine="480"/>
        <w:rPr>
          <w:rFonts w:hint="eastAsia" w:ascii="宋体" w:hAnsi="宋体" w:cs="宋体"/>
          <w:color w:val="auto"/>
          <w:sz w:val="24"/>
          <w:szCs w:val="24"/>
          <w:highlight w:val="none"/>
        </w:rPr>
      </w:pPr>
      <w:bookmarkStart w:id="92" w:name="_Toc19043"/>
      <w:r>
        <w:rPr>
          <w:rFonts w:hint="eastAsia" w:ascii="宋体" w:hAnsi="宋体" w:cs="宋体"/>
          <w:color w:val="auto"/>
          <w:sz w:val="24"/>
          <w:szCs w:val="24"/>
          <w:highlight w:val="none"/>
        </w:rPr>
        <w:t>收费标准：</w:t>
      </w:r>
      <w:bookmarkEnd w:id="92"/>
    </w:p>
    <w:tbl>
      <w:tblPr>
        <w:tblStyle w:val="6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1"/>
        <w:gridCol w:w="2273"/>
        <w:gridCol w:w="2273"/>
        <w:gridCol w:w="2271"/>
      </w:tblGrid>
      <w:tr w14:paraId="3977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459" w:type="pct"/>
            <w:tcBorders>
              <w:tl2br w:val="single" w:color="auto" w:sz="4" w:space="0"/>
            </w:tcBorders>
          </w:tcPr>
          <w:p w14:paraId="7E14C258">
            <w:pPr>
              <w:spacing w:line="460" w:lineRule="exact"/>
              <w:ind w:firstLine="1446" w:firstLineChars="600"/>
              <w:rPr>
                <w:rFonts w:hint="eastAsia" w:ascii="宋体" w:hAnsi="宋体" w:cs="宋体"/>
                <w:b/>
                <w:color w:val="auto"/>
                <w:sz w:val="24"/>
                <w:szCs w:val="24"/>
                <w:highlight w:val="none"/>
              </w:rPr>
            </w:pPr>
            <w:r>
              <w:rPr>
                <w:rFonts w:hint="eastAsia" w:ascii="宋体" w:hAnsi="宋体" w:cs="宋体"/>
                <w:b/>
                <w:color w:val="auto"/>
                <w:sz w:val="24"/>
                <w:szCs w:val="24"/>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B2Kfsv7AEAAOQ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cs="宋体"/>
                <w:b/>
                <w:color w:val="auto"/>
                <w:sz w:val="24"/>
                <w:szCs w:val="24"/>
                <w:highlight w:val="none"/>
              </w:rPr>
              <w:t>采购类型</w:t>
            </w:r>
          </w:p>
          <w:p w14:paraId="7D70ACDD">
            <w:pPr>
              <w:spacing w:line="460" w:lineRule="exact"/>
              <w:rPr>
                <w:rFonts w:hint="eastAsia" w:ascii="宋体" w:hAnsi="宋体" w:cs="宋体"/>
                <w:b/>
                <w:color w:val="auto"/>
                <w:sz w:val="24"/>
                <w:szCs w:val="24"/>
                <w:highlight w:val="none"/>
              </w:rPr>
            </w:pPr>
            <w:r>
              <w:rPr>
                <w:rFonts w:hint="eastAsia" w:ascii="宋体" w:hAnsi="宋体" w:cs="宋体"/>
                <w:b/>
                <w:color w:val="auto"/>
                <w:sz w:val="24"/>
                <w:szCs w:val="24"/>
                <w:highlight w:val="none"/>
              </w:rPr>
              <w:t>成交金额（万元）</w:t>
            </w:r>
          </w:p>
        </w:tc>
        <w:tc>
          <w:tcPr>
            <w:tcW w:w="1180" w:type="pct"/>
            <w:vAlign w:val="center"/>
          </w:tcPr>
          <w:p w14:paraId="66A4A713">
            <w:pPr>
              <w:spacing w:line="46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货物采购</w:t>
            </w:r>
          </w:p>
        </w:tc>
        <w:tc>
          <w:tcPr>
            <w:tcW w:w="1180" w:type="pct"/>
            <w:vAlign w:val="center"/>
          </w:tcPr>
          <w:p w14:paraId="55AA696E">
            <w:pPr>
              <w:spacing w:line="46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服务采购</w:t>
            </w:r>
          </w:p>
        </w:tc>
        <w:tc>
          <w:tcPr>
            <w:tcW w:w="1179" w:type="pct"/>
            <w:vAlign w:val="center"/>
          </w:tcPr>
          <w:p w14:paraId="059B7F86">
            <w:pPr>
              <w:spacing w:line="46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工程采购</w:t>
            </w:r>
          </w:p>
        </w:tc>
      </w:tr>
      <w:tr w14:paraId="7E64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459" w:type="pct"/>
            <w:vAlign w:val="center"/>
          </w:tcPr>
          <w:p w14:paraId="49D85FF1">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100以下</w:t>
            </w:r>
          </w:p>
        </w:tc>
        <w:tc>
          <w:tcPr>
            <w:tcW w:w="1180" w:type="pct"/>
            <w:vAlign w:val="center"/>
          </w:tcPr>
          <w:p w14:paraId="0CE58662">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1180" w:type="pct"/>
            <w:vAlign w:val="center"/>
          </w:tcPr>
          <w:p w14:paraId="5C610B4E">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1.5%</w:t>
            </w:r>
          </w:p>
        </w:tc>
        <w:tc>
          <w:tcPr>
            <w:tcW w:w="1179" w:type="pct"/>
            <w:vAlign w:val="center"/>
          </w:tcPr>
          <w:p w14:paraId="11FBA7E6">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w:t>
            </w:r>
          </w:p>
        </w:tc>
      </w:tr>
      <w:tr w14:paraId="7E07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59" w:type="pct"/>
            <w:vAlign w:val="center"/>
          </w:tcPr>
          <w:p w14:paraId="7EF21160">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100-500</w:t>
            </w:r>
          </w:p>
        </w:tc>
        <w:tc>
          <w:tcPr>
            <w:tcW w:w="1180" w:type="pct"/>
            <w:vAlign w:val="center"/>
          </w:tcPr>
          <w:p w14:paraId="279184B1">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1180" w:type="pct"/>
            <w:vAlign w:val="center"/>
          </w:tcPr>
          <w:p w14:paraId="149C34AC">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0.8%</w:t>
            </w:r>
          </w:p>
        </w:tc>
        <w:tc>
          <w:tcPr>
            <w:tcW w:w="1179" w:type="pct"/>
            <w:vAlign w:val="center"/>
          </w:tcPr>
          <w:p w14:paraId="479D7111">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0.7%</w:t>
            </w:r>
          </w:p>
        </w:tc>
      </w:tr>
      <w:tr w14:paraId="674B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1459" w:type="pct"/>
            <w:vAlign w:val="center"/>
          </w:tcPr>
          <w:p w14:paraId="7F6F6B23">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500-1000</w:t>
            </w:r>
          </w:p>
        </w:tc>
        <w:tc>
          <w:tcPr>
            <w:tcW w:w="1180" w:type="pct"/>
            <w:vAlign w:val="center"/>
          </w:tcPr>
          <w:p w14:paraId="706E251C">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0.8%</w:t>
            </w:r>
          </w:p>
        </w:tc>
        <w:tc>
          <w:tcPr>
            <w:tcW w:w="1180" w:type="pct"/>
            <w:vAlign w:val="center"/>
          </w:tcPr>
          <w:p w14:paraId="4C9285B4">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0.45%</w:t>
            </w:r>
          </w:p>
        </w:tc>
        <w:tc>
          <w:tcPr>
            <w:tcW w:w="1179" w:type="pct"/>
            <w:vAlign w:val="center"/>
          </w:tcPr>
          <w:p w14:paraId="2C201ED6">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0.55%</w:t>
            </w:r>
          </w:p>
        </w:tc>
      </w:tr>
      <w:tr w14:paraId="5137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459" w:type="pct"/>
            <w:vAlign w:val="center"/>
          </w:tcPr>
          <w:p w14:paraId="6107C612">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1000-5000</w:t>
            </w:r>
          </w:p>
        </w:tc>
        <w:tc>
          <w:tcPr>
            <w:tcW w:w="1180" w:type="pct"/>
            <w:vAlign w:val="center"/>
          </w:tcPr>
          <w:p w14:paraId="02467A28">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0.5%</w:t>
            </w:r>
          </w:p>
        </w:tc>
        <w:tc>
          <w:tcPr>
            <w:tcW w:w="1180" w:type="pct"/>
            <w:vAlign w:val="center"/>
          </w:tcPr>
          <w:p w14:paraId="64C90D4C">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0.25%</w:t>
            </w:r>
          </w:p>
        </w:tc>
        <w:tc>
          <w:tcPr>
            <w:tcW w:w="1179" w:type="pct"/>
            <w:vAlign w:val="center"/>
          </w:tcPr>
          <w:p w14:paraId="1010025E">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0.35%</w:t>
            </w:r>
          </w:p>
        </w:tc>
      </w:tr>
      <w:tr w14:paraId="27E6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459" w:type="pct"/>
            <w:vAlign w:val="center"/>
          </w:tcPr>
          <w:p w14:paraId="5B4B3114">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5000-10000</w:t>
            </w:r>
          </w:p>
        </w:tc>
        <w:tc>
          <w:tcPr>
            <w:tcW w:w="1180" w:type="pct"/>
            <w:vAlign w:val="center"/>
          </w:tcPr>
          <w:p w14:paraId="6EA6B084">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0.25%</w:t>
            </w:r>
          </w:p>
        </w:tc>
        <w:tc>
          <w:tcPr>
            <w:tcW w:w="1180" w:type="pct"/>
            <w:vAlign w:val="center"/>
          </w:tcPr>
          <w:p w14:paraId="0BCEB982">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0.1%</w:t>
            </w:r>
          </w:p>
        </w:tc>
        <w:tc>
          <w:tcPr>
            <w:tcW w:w="1179" w:type="pct"/>
            <w:vAlign w:val="center"/>
          </w:tcPr>
          <w:p w14:paraId="14AF65F4">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0.2%</w:t>
            </w:r>
          </w:p>
        </w:tc>
      </w:tr>
      <w:tr w14:paraId="5AE8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459" w:type="pct"/>
            <w:vAlign w:val="center"/>
          </w:tcPr>
          <w:p w14:paraId="63B221EC">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10000-100000</w:t>
            </w:r>
          </w:p>
        </w:tc>
        <w:tc>
          <w:tcPr>
            <w:tcW w:w="1180" w:type="pct"/>
            <w:vAlign w:val="center"/>
          </w:tcPr>
          <w:p w14:paraId="43CC3433">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0.05%</w:t>
            </w:r>
          </w:p>
        </w:tc>
        <w:tc>
          <w:tcPr>
            <w:tcW w:w="1180" w:type="pct"/>
            <w:vAlign w:val="center"/>
          </w:tcPr>
          <w:p w14:paraId="0BFB5DB9">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0.05%</w:t>
            </w:r>
          </w:p>
        </w:tc>
        <w:tc>
          <w:tcPr>
            <w:tcW w:w="1179" w:type="pct"/>
            <w:vAlign w:val="center"/>
          </w:tcPr>
          <w:p w14:paraId="454749D7">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0.05%</w:t>
            </w:r>
          </w:p>
        </w:tc>
      </w:tr>
      <w:tr w14:paraId="781E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459" w:type="pct"/>
            <w:vAlign w:val="center"/>
          </w:tcPr>
          <w:p w14:paraId="25EE2ADE">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100000以上</w:t>
            </w:r>
          </w:p>
        </w:tc>
        <w:tc>
          <w:tcPr>
            <w:tcW w:w="1180" w:type="pct"/>
            <w:vAlign w:val="center"/>
          </w:tcPr>
          <w:p w14:paraId="3CEF4690">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0.01%</w:t>
            </w:r>
          </w:p>
        </w:tc>
        <w:tc>
          <w:tcPr>
            <w:tcW w:w="1180" w:type="pct"/>
            <w:vAlign w:val="center"/>
          </w:tcPr>
          <w:p w14:paraId="4272D9D4">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0.01%</w:t>
            </w:r>
          </w:p>
        </w:tc>
        <w:tc>
          <w:tcPr>
            <w:tcW w:w="1179" w:type="pct"/>
            <w:vAlign w:val="center"/>
          </w:tcPr>
          <w:p w14:paraId="4B1B79D9">
            <w:pPr>
              <w:spacing w:line="4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0.01%</w:t>
            </w:r>
          </w:p>
        </w:tc>
      </w:tr>
    </w:tbl>
    <w:p w14:paraId="40514A14">
      <w:pPr>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注：采购代理服务收费按差额定率累进法计算。例如：某货物采购代理业务成交金额为6000万元，计算采购代理服务收费额如下：</w:t>
      </w:r>
    </w:p>
    <w:p w14:paraId="0993A72D">
      <w:pPr>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100万元×1.5%=1.5万元</w:t>
      </w:r>
    </w:p>
    <w:p w14:paraId="00812EE3">
      <w:pPr>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（500-100）万元×1.1%=4.4万元</w:t>
      </w:r>
    </w:p>
    <w:p w14:paraId="76F05D27">
      <w:pPr>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（1000-500）×0.8%=4万元</w:t>
      </w:r>
    </w:p>
    <w:p w14:paraId="7E32A530">
      <w:pPr>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（5000-1000）×0.5%=20万元</w:t>
      </w:r>
    </w:p>
    <w:p w14:paraId="77F83020">
      <w:pPr>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（6000-5000）×0.25%=2.5万元</w:t>
      </w:r>
    </w:p>
    <w:p w14:paraId="075B280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合计收费=1.5+4.4+4+20+2.5=32.4（万元）</w:t>
      </w:r>
    </w:p>
    <w:p w14:paraId="4F1C27E7">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1.服务费以现金、转账等形式支付。</w:t>
      </w:r>
    </w:p>
    <w:p w14:paraId="0633B711">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2.成交供应商如未按上述规定缴付采购代理服务费，不退还比选保证金。</w:t>
      </w:r>
    </w:p>
    <w:p w14:paraId="0902BB1B">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（二）采购代理服务费缴纳信息：</w:t>
      </w:r>
    </w:p>
    <w:p w14:paraId="48D0A990">
      <w:pPr>
        <w:snapToGrid w:val="0"/>
        <w:spacing w:line="360" w:lineRule="auto"/>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重庆宏仁招标代理有限公司</w:t>
      </w:r>
    </w:p>
    <w:p w14:paraId="0805E058">
      <w:pPr>
        <w:snapToGrid w:val="0"/>
        <w:spacing w:line="360" w:lineRule="auto"/>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账  号：123907228910802</w:t>
      </w:r>
    </w:p>
    <w:p w14:paraId="647C3A14">
      <w:pPr>
        <w:snapToGrid w:val="0"/>
        <w:spacing w:line="360" w:lineRule="auto"/>
        <w:ind w:firstLine="960" w:firstLineChars="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开户行：招商银行重庆分行总部城支行</w:t>
      </w:r>
    </w:p>
    <w:p w14:paraId="0CCCEE41">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93" w:name="_Toc31462"/>
      <w:bookmarkStart w:id="94" w:name="_Toc16013"/>
      <w:bookmarkStart w:id="95" w:name="_Toc102227322"/>
      <w:bookmarkStart w:id="96" w:name="_Toc342913396"/>
      <w:bookmarkStart w:id="97" w:name="_Toc76462346"/>
      <w:bookmarkStart w:id="98" w:name="_Toc12789059"/>
      <w:bookmarkStart w:id="99" w:name="_Toc11641055"/>
      <w:r>
        <w:rPr>
          <w:rFonts w:hint="eastAsia" w:asciiTheme="minorEastAsia" w:hAnsiTheme="minorEastAsia" w:eastAsiaTheme="minorEastAsia" w:cstheme="minorEastAsia"/>
          <w:color w:val="auto"/>
          <w:sz w:val="24"/>
          <w:highlight w:val="none"/>
        </w:rPr>
        <w:t>八、平台服务费</w:t>
      </w:r>
      <w:bookmarkEnd w:id="93"/>
      <w:bookmarkEnd w:id="94"/>
    </w:p>
    <w:p w14:paraId="2CDCF70D">
      <w:pPr>
        <w:snapToGrid w:val="0"/>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本项目行采家平台对成交供应商收取3‰的的平台服务费，具体缴纳方式请咨询行采家平台，咨询电话：023-88158017。</w:t>
      </w:r>
    </w:p>
    <w:p w14:paraId="33FE737B">
      <w:pPr>
        <w:pStyle w:val="4"/>
        <w:adjustRightInd w:val="0"/>
        <w:snapToGrid w:val="0"/>
        <w:spacing w:before="0" w:after="0" w:line="360" w:lineRule="auto"/>
        <w:ind w:firstLine="482" w:firstLineChars="200"/>
        <w:rPr>
          <w:rFonts w:hint="eastAsia" w:asciiTheme="minorEastAsia" w:hAnsiTheme="minorEastAsia" w:eastAsiaTheme="minorEastAsia" w:cstheme="minorEastAsia"/>
          <w:color w:val="auto"/>
          <w:sz w:val="24"/>
          <w:highlight w:val="none"/>
        </w:rPr>
      </w:pPr>
      <w:bookmarkStart w:id="100" w:name="_Toc12534"/>
      <w:r>
        <w:rPr>
          <w:rFonts w:hint="eastAsia" w:asciiTheme="minorEastAsia" w:hAnsiTheme="minorEastAsia" w:eastAsiaTheme="minorEastAsia" w:cstheme="minorEastAsia"/>
          <w:color w:val="auto"/>
          <w:sz w:val="24"/>
          <w:highlight w:val="none"/>
        </w:rPr>
        <w:t>九、签订</w:t>
      </w:r>
      <w:bookmarkEnd w:id="95"/>
      <w:r>
        <w:rPr>
          <w:rFonts w:hint="eastAsia" w:asciiTheme="minorEastAsia" w:hAnsiTheme="minorEastAsia" w:eastAsiaTheme="minorEastAsia" w:cstheme="minorEastAsia"/>
          <w:color w:val="auto"/>
          <w:sz w:val="24"/>
          <w:highlight w:val="none"/>
        </w:rPr>
        <w:t>合同</w:t>
      </w:r>
      <w:bookmarkEnd w:id="96"/>
      <w:bookmarkEnd w:id="97"/>
      <w:bookmarkEnd w:id="100"/>
    </w:p>
    <w:p w14:paraId="43A113A5">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highlight w:val="none"/>
        </w:rPr>
        <w:t>比选人原则上应在成交通知书发出之日起二十日内和成交供应商签订合同，无正当理由不得拒绝或拖延合同签订</w:t>
      </w:r>
      <w:r>
        <w:rPr>
          <w:rFonts w:hint="eastAsia" w:asciiTheme="minorEastAsia" w:hAnsiTheme="minorEastAsia" w:eastAsiaTheme="minorEastAsia" w:cstheme="minorEastAsia"/>
          <w:color w:val="auto"/>
          <w:sz w:val="24"/>
          <w:szCs w:val="24"/>
          <w:highlight w:val="none"/>
        </w:rPr>
        <w:t>。所签订的合同不得对竞争性比选文件和供应商的响应文件作实质性修改。其他未尽事宜由比选人和成交供应商在合同中详细约定。</w:t>
      </w:r>
    </w:p>
    <w:p w14:paraId="157B723E">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（二）竞争性比选文件、供应商的响应文件及澄清文件等，均为签订合同的依据。</w:t>
      </w:r>
    </w:p>
    <w:p w14:paraId="3BDA6B12">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（三）合同生效条款由供需双方约定，法律、行政法规规定应当办理批准、登记等手续后生效的合同，依照其规定。</w:t>
      </w:r>
    </w:p>
    <w:p w14:paraId="454A745F">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（四）合同原则上应参照《采购合同》签订，相关单位要求适用合同通用格式版本的，应按其要求另行签订其他合同。</w:t>
      </w:r>
    </w:p>
    <w:p w14:paraId="545F2A64">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（五）比选人要求成交供应商提供履约保证金的，应当在竞争性比选文件中予以约定。成交供应商履约完毕后，比选人根据比选文件规定无息退还其履约保证金。</w:t>
      </w:r>
    </w:p>
    <w:p w14:paraId="61EA1BE9">
      <w:pPr>
        <w:pStyle w:val="4"/>
        <w:spacing w:before="0" w:after="0" w:line="360" w:lineRule="auto"/>
        <w:jc w:val="center"/>
        <w:rPr>
          <w:rFonts w:hint="eastAsia" w:asciiTheme="minorEastAsia" w:hAnsiTheme="minorEastAsia" w:eastAsiaTheme="minorEastAsia" w:cstheme="minorEastAsia"/>
          <w:b w:val="0"/>
          <w:color w:val="auto"/>
          <w:sz w:val="36"/>
          <w:szCs w:val="30"/>
          <w:highlight w:val="none"/>
        </w:rPr>
      </w:pPr>
      <w:r>
        <w:rPr>
          <w:rFonts w:hint="eastAsia" w:asciiTheme="minorEastAsia" w:hAnsiTheme="minorEastAsia" w:eastAsiaTheme="minorEastAsia" w:cstheme="minorEastAsia"/>
          <w:color w:val="auto"/>
          <w:sz w:val="36"/>
          <w:szCs w:val="30"/>
          <w:highlight w:val="none"/>
        </w:rPr>
        <w:br w:type="page"/>
      </w:r>
      <w:bookmarkStart w:id="101" w:name="_Toc76462348"/>
      <w:bookmarkStart w:id="102" w:name="_Toc2064"/>
      <w:r>
        <w:rPr>
          <w:rFonts w:hint="eastAsia" w:asciiTheme="minorEastAsia" w:hAnsiTheme="minorEastAsia" w:eastAsiaTheme="minorEastAsia" w:cstheme="minorEastAsia"/>
          <w:bCs/>
          <w:color w:val="auto"/>
          <w:sz w:val="36"/>
          <w:szCs w:val="30"/>
          <w:highlight w:val="none"/>
        </w:rPr>
        <w:t xml:space="preserve">第六篇  </w:t>
      </w:r>
      <w:bookmarkEnd w:id="98"/>
      <w:bookmarkEnd w:id="99"/>
      <w:r>
        <w:rPr>
          <w:rFonts w:hint="eastAsia" w:asciiTheme="minorEastAsia" w:hAnsiTheme="minorEastAsia" w:eastAsiaTheme="minorEastAsia" w:cstheme="minorEastAsia"/>
          <w:bCs/>
          <w:color w:val="auto"/>
          <w:sz w:val="36"/>
          <w:szCs w:val="30"/>
          <w:highlight w:val="none"/>
        </w:rPr>
        <w:t>采购合同</w:t>
      </w:r>
      <w:bookmarkEnd w:id="101"/>
      <w:r>
        <w:rPr>
          <w:rFonts w:hint="eastAsia" w:asciiTheme="minorEastAsia" w:hAnsiTheme="minorEastAsia" w:eastAsiaTheme="minorEastAsia" w:cstheme="minorEastAsia"/>
          <w:bCs/>
          <w:color w:val="auto"/>
          <w:sz w:val="36"/>
          <w:szCs w:val="30"/>
          <w:highlight w:val="none"/>
        </w:rPr>
        <w:t>模板（仅供参考）</w:t>
      </w:r>
      <w:bookmarkEnd w:id="102"/>
    </w:p>
    <w:p w14:paraId="6D3DB4D3">
      <w:pPr>
        <w:spacing w:line="500" w:lineRule="exact"/>
        <w:jc w:val="center"/>
        <w:rPr>
          <w:rFonts w:hint="eastAsia" w:asciiTheme="minorEastAsia" w:hAnsiTheme="minorEastAsia" w:eastAsiaTheme="minorEastAsia" w:cstheme="minorEastAsia"/>
          <w:b/>
          <w:color w:val="auto"/>
          <w:sz w:val="44"/>
          <w:highlight w:val="none"/>
        </w:rPr>
      </w:pPr>
      <w:r>
        <w:rPr>
          <w:rFonts w:hint="eastAsia" w:asciiTheme="minorEastAsia" w:hAnsiTheme="minorEastAsia" w:eastAsiaTheme="minorEastAsia" w:cstheme="minorEastAsia"/>
          <w:b/>
          <w:color w:val="auto"/>
          <w:sz w:val="44"/>
          <w:highlight w:val="none"/>
        </w:rPr>
        <w:t>采购合同</w:t>
      </w:r>
    </w:p>
    <w:p w14:paraId="734EF42A">
      <w:pPr>
        <w:spacing w:line="500" w:lineRule="exact"/>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（项目号：     ）</w:t>
      </w:r>
    </w:p>
    <w:p w14:paraId="36F9F6A7">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甲方（需方）：___________________________      计价单位：____________</w:t>
      </w:r>
    </w:p>
    <w:p w14:paraId="2E784733">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乙方（供方）：___________________________      计量单位：_____________</w:t>
      </w:r>
    </w:p>
    <w:p w14:paraId="575043E5">
      <w:pPr>
        <w:spacing w:line="500" w:lineRule="exact"/>
        <w:rPr>
          <w:rFonts w:hint="eastAsia" w:asciiTheme="minorEastAsia" w:hAnsiTheme="minorEastAsia" w:eastAsiaTheme="minorEastAsia" w:cstheme="minorEastAsia"/>
          <w:color w:val="auto"/>
          <w:sz w:val="24"/>
          <w:highlight w:val="none"/>
        </w:rPr>
      </w:pPr>
    </w:p>
    <w:p w14:paraId="3D499643">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经双方协商一致，达成以下购销合同：</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448"/>
        <w:gridCol w:w="1984"/>
        <w:gridCol w:w="1559"/>
        <w:gridCol w:w="1567"/>
        <w:gridCol w:w="15"/>
      </w:tblGrid>
      <w:tr w14:paraId="1FB4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14:paraId="4B165BA9">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tc>
        <w:tc>
          <w:tcPr>
            <w:tcW w:w="984" w:type="dxa"/>
            <w:vAlign w:val="center"/>
          </w:tcPr>
          <w:p w14:paraId="33C73BA3">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数量</w:t>
            </w:r>
          </w:p>
        </w:tc>
        <w:tc>
          <w:tcPr>
            <w:tcW w:w="2432" w:type="dxa"/>
            <w:gridSpan w:val="2"/>
            <w:vAlign w:val="center"/>
          </w:tcPr>
          <w:p w14:paraId="7D479C80">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总价</w:t>
            </w:r>
          </w:p>
        </w:tc>
        <w:tc>
          <w:tcPr>
            <w:tcW w:w="1559" w:type="dxa"/>
            <w:vAlign w:val="center"/>
          </w:tcPr>
          <w:p w14:paraId="3F4BD4DC">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服务时间</w:t>
            </w:r>
          </w:p>
        </w:tc>
        <w:tc>
          <w:tcPr>
            <w:tcW w:w="1567" w:type="dxa"/>
            <w:vAlign w:val="center"/>
          </w:tcPr>
          <w:p w14:paraId="5B31C739">
            <w:pPr>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服务地点</w:t>
            </w:r>
          </w:p>
        </w:tc>
      </w:tr>
      <w:tr w14:paraId="773B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3071" w:type="dxa"/>
            <w:vAlign w:val="center"/>
          </w:tcPr>
          <w:p w14:paraId="74E71B30">
            <w:pPr>
              <w:spacing w:line="240" w:lineRule="atLeast"/>
              <w:jc w:val="center"/>
              <w:rPr>
                <w:rFonts w:hint="eastAsia" w:asciiTheme="minorEastAsia" w:hAnsiTheme="minorEastAsia" w:eastAsiaTheme="minorEastAsia" w:cstheme="minorEastAsia"/>
                <w:color w:val="auto"/>
                <w:sz w:val="21"/>
                <w:szCs w:val="21"/>
                <w:highlight w:val="none"/>
              </w:rPr>
            </w:pPr>
          </w:p>
        </w:tc>
        <w:tc>
          <w:tcPr>
            <w:tcW w:w="984" w:type="dxa"/>
            <w:vAlign w:val="center"/>
          </w:tcPr>
          <w:p w14:paraId="610AF912">
            <w:pPr>
              <w:spacing w:line="240" w:lineRule="atLeast"/>
              <w:jc w:val="center"/>
              <w:rPr>
                <w:rFonts w:hint="eastAsia" w:asciiTheme="minorEastAsia" w:hAnsiTheme="minorEastAsia" w:eastAsiaTheme="minorEastAsia" w:cstheme="minorEastAsia"/>
                <w:color w:val="auto"/>
                <w:sz w:val="21"/>
                <w:szCs w:val="21"/>
                <w:highlight w:val="none"/>
              </w:rPr>
            </w:pPr>
          </w:p>
        </w:tc>
        <w:tc>
          <w:tcPr>
            <w:tcW w:w="2432" w:type="dxa"/>
            <w:gridSpan w:val="2"/>
            <w:vAlign w:val="center"/>
          </w:tcPr>
          <w:p w14:paraId="7D021275">
            <w:pPr>
              <w:spacing w:line="240" w:lineRule="atLeast"/>
              <w:jc w:val="center"/>
              <w:rPr>
                <w:rFonts w:hint="eastAsia" w:asciiTheme="minorEastAsia" w:hAnsiTheme="minorEastAsia" w:eastAsiaTheme="minorEastAsia" w:cstheme="minorEastAsia"/>
                <w:color w:val="auto"/>
                <w:sz w:val="21"/>
                <w:szCs w:val="21"/>
                <w:highlight w:val="none"/>
              </w:rPr>
            </w:pPr>
          </w:p>
        </w:tc>
        <w:tc>
          <w:tcPr>
            <w:tcW w:w="1559" w:type="dxa"/>
            <w:vAlign w:val="center"/>
          </w:tcPr>
          <w:p w14:paraId="538B1A6C">
            <w:pPr>
              <w:spacing w:line="240" w:lineRule="atLeast"/>
              <w:jc w:val="center"/>
              <w:rPr>
                <w:rFonts w:hint="eastAsia" w:asciiTheme="minorEastAsia" w:hAnsiTheme="minorEastAsia" w:eastAsiaTheme="minorEastAsia" w:cstheme="minorEastAsia"/>
                <w:color w:val="auto"/>
                <w:sz w:val="21"/>
                <w:szCs w:val="21"/>
                <w:highlight w:val="none"/>
              </w:rPr>
            </w:pPr>
          </w:p>
        </w:tc>
        <w:tc>
          <w:tcPr>
            <w:tcW w:w="1567" w:type="dxa"/>
            <w:vAlign w:val="center"/>
          </w:tcPr>
          <w:p w14:paraId="1A818E42">
            <w:pPr>
              <w:spacing w:line="240" w:lineRule="atLeast"/>
              <w:jc w:val="center"/>
              <w:rPr>
                <w:rFonts w:hint="eastAsia" w:asciiTheme="minorEastAsia" w:hAnsiTheme="minorEastAsia" w:eastAsiaTheme="minorEastAsia" w:cstheme="minorEastAsia"/>
                <w:color w:val="auto"/>
                <w:sz w:val="21"/>
                <w:szCs w:val="21"/>
                <w:highlight w:val="none"/>
              </w:rPr>
            </w:pPr>
          </w:p>
        </w:tc>
      </w:tr>
      <w:tr w14:paraId="23D4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6"/>
            <w:vAlign w:val="center"/>
          </w:tcPr>
          <w:p w14:paraId="35F219CD">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合计人民币（小写）：</w:t>
            </w:r>
          </w:p>
        </w:tc>
      </w:tr>
      <w:tr w14:paraId="4C10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6"/>
            <w:vAlign w:val="center"/>
          </w:tcPr>
          <w:p w14:paraId="3148AC8B">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合计人民币（大写）：</w:t>
            </w:r>
          </w:p>
        </w:tc>
      </w:tr>
      <w:tr w14:paraId="2657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jc w:val="center"/>
        </w:trPr>
        <w:tc>
          <w:tcPr>
            <w:tcW w:w="9613" w:type="dxa"/>
            <w:gridSpan w:val="6"/>
          </w:tcPr>
          <w:p w14:paraId="2362F4D9">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一、服务要求</w:t>
            </w:r>
          </w:p>
        </w:tc>
      </w:tr>
      <w:tr w14:paraId="2A5C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7"/>
          </w:tcPr>
          <w:p w14:paraId="15384287">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二、验收方式：</w:t>
            </w:r>
          </w:p>
        </w:tc>
      </w:tr>
      <w:tr w14:paraId="364E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7"/>
          </w:tcPr>
          <w:p w14:paraId="4A427D20">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三、付款方式：</w:t>
            </w:r>
          </w:p>
          <w:p w14:paraId="73C70D1D">
            <w:pPr>
              <w:pStyle w:val="33"/>
              <w:spacing w:line="240" w:lineRule="atLeast"/>
              <w:rPr>
                <w:rFonts w:hint="eastAsia" w:asciiTheme="minorEastAsia" w:hAnsiTheme="minorEastAsia" w:eastAsiaTheme="minorEastAsia" w:cstheme="minorEastAsia"/>
                <w:color w:val="auto"/>
                <w:sz w:val="21"/>
                <w:szCs w:val="21"/>
                <w:highlight w:val="none"/>
              </w:rPr>
            </w:pPr>
          </w:p>
        </w:tc>
      </w:tr>
      <w:tr w14:paraId="77B9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7"/>
          </w:tcPr>
          <w:p w14:paraId="0FA25147">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四、违约责任：</w:t>
            </w:r>
          </w:p>
          <w:p w14:paraId="6114D846">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按《中华人民共和国民法典》、《中华人民共和国政府采购法》执行，或按双方约定。（采购人应按项目实际情况完整填写）</w:t>
            </w:r>
          </w:p>
        </w:tc>
      </w:tr>
      <w:tr w14:paraId="320E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7"/>
          </w:tcPr>
          <w:p w14:paraId="2FF508DC">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五、其他约定事项：</w:t>
            </w:r>
          </w:p>
          <w:p w14:paraId="66619F16">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1.招标文件及其澄清文件、投标文件和承诺是本合同不可分割的部分。</w:t>
            </w:r>
          </w:p>
          <w:p w14:paraId="4A20ED8D">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sz w:val="21"/>
                <w:szCs w:val="21"/>
                <w:highlight w:val="none"/>
              </w:rPr>
              <w:t>本合同如发生争议由双方协商解决，协商不成向需方所在地仲裁机构提请仲裁。</w:t>
            </w:r>
          </w:p>
          <w:p w14:paraId="6C461CE7">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3.本合同一式__份， 需方__份，供方__份，具备同等法律效力。</w:t>
            </w:r>
          </w:p>
          <w:p w14:paraId="58CFAC39">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4.其他：</w:t>
            </w:r>
          </w:p>
        </w:tc>
      </w:tr>
      <w:tr w14:paraId="61ED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3" w:type="dxa"/>
            <w:gridSpan w:val="3"/>
          </w:tcPr>
          <w:p w14:paraId="019517D8">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需方：</w:t>
            </w:r>
          </w:p>
          <w:p w14:paraId="4FC0654D">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p w14:paraId="22FB1EC8">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联系电话：</w:t>
            </w:r>
          </w:p>
          <w:p w14:paraId="16D89B80">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授权代表：</w:t>
            </w:r>
          </w:p>
        </w:tc>
        <w:tc>
          <w:tcPr>
            <w:tcW w:w="5125" w:type="dxa"/>
            <w:gridSpan w:val="4"/>
          </w:tcPr>
          <w:p w14:paraId="0ED243DC">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供方：</w:t>
            </w:r>
          </w:p>
          <w:p w14:paraId="338217E7">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地址：</w:t>
            </w:r>
          </w:p>
          <w:p w14:paraId="20DBCF9D">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p w14:paraId="2BB87395">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传真：</w:t>
            </w:r>
          </w:p>
          <w:p w14:paraId="5E36E1C9">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p w14:paraId="7A80C0DF">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p>
          <w:p w14:paraId="38741795">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授权代表：</w:t>
            </w:r>
          </w:p>
          <w:p w14:paraId="58B9909C">
            <w:pPr>
              <w:widowControl/>
              <w:spacing w:line="240" w:lineRule="atLeast"/>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（本栏请用计算机打印以便于准确付款）</w:t>
            </w:r>
          </w:p>
        </w:tc>
      </w:tr>
      <w:tr w14:paraId="2B0A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8" w:type="dxa"/>
            <w:gridSpan w:val="7"/>
          </w:tcPr>
          <w:p w14:paraId="72B66070">
            <w:pPr>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p w14:paraId="599E9D20">
            <w:pPr>
              <w:spacing w:line="240" w:lineRule="atLeast"/>
              <w:rPr>
                <w:rFonts w:hint="eastAsia" w:asciiTheme="minorEastAsia" w:hAnsiTheme="minorEastAsia" w:eastAsiaTheme="minorEastAsia" w:cstheme="minorEastAsia"/>
                <w:color w:val="auto"/>
                <w:sz w:val="21"/>
                <w:szCs w:val="21"/>
                <w:highlight w:val="none"/>
              </w:rPr>
            </w:pPr>
          </w:p>
          <w:p w14:paraId="34FEB8F4">
            <w:pPr>
              <w:spacing w:line="240" w:lineRule="atLeast"/>
              <w:rPr>
                <w:rFonts w:hint="eastAsia" w:asciiTheme="minorEastAsia" w:hAnsiTheme="minorEastAsia" w:eastAsiaTheme="minorEastAsia" w:cstheme="minorEastAsia"/>
                <w:color w:val="auto"/>
                <w:sz w:val="21"/>
                <w:szCs w:val="21"/>
                <w:highlight w:val="none"/>
              </w:rPr>
            </w:pPr>
          </w:p>
        </w:tc>
      </w:tr>
    </w:tbl>
    <w:p w14:paraId="44E44C00">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签约时间：           年   月   日      签约地点：</w:t>
      </w:r>
    </w:p>
    <w:p w14:paraId="05447851">
      <w:pPr>
        <w:tabs>
          <w:tab w:val="left" w:pos="9000"/>
        </w:tabs>
        <w:spacing w:line="276" w:lineRule="auto"/>
        <w:jc w:val="center"/>
        <w:rPr>
          <w:rFonts w:hint="eastAsia" w:asciiTheme="minorEastAsia" w:hAnsiTheme="minorEastAsia" w:eastAsiaTheme="minorEastAsia" w:cstheme="minorEastAsia"/>
          <w:color w:val="auto"/>
          <w:sz w:val="21"/>
          <w:szCs w:val="21"/>
          <w:highlight w:val="none"/>
        </w:rPr>
        <w:sectPr>
          <w:footerReference r:id="rId10" w:type="default"/>
          <w:footerReference r:id="rId11" w:type="even"/>
          <w:pgSz w:w="11907" w:h="16840"/>
          <w:pgMar w:top="1134" w:right="1191" w:bottom="1134" w:left="1304" w:header="964" w:footer="992" w:gutter="0"/>
          <w:pgNumType w:fmt="numberInDash"/>
          <w:cols w:space="720" w:num="1"/>
          <w:docGrid w:linePitch="312" w:charSpace="0"/>
        </w:sectPr>
      </w:pPr>
    </w:p>
    <w:p w14:paraId="2EC86683">
      <w:pPr>
        <w:pStyle w:val="4"/>
        <w:spacing w:before="0" w:after="0" w:line="360" w:lineRule="auto"/>
        <w:jc w:val="center"/>
        <w:rPr>
          <w:rFonts w:hint="eastAsia" w:asciiTheme="minorEastAsia" w:hAnsiTheme="minorEastAsia" w:eastAsiaTheme="minorEastAsia" w:cstheme="minorEastAsia"/>
          <w:bCs/>
          <w:color w:val="auto"/>
          <w:sz w:val="36"/>
          <w:szCs w:val="30"/>
          <w:highlight w:val="none"/>
        </w:rPr>
      </w:pPr>
      <w:bookmarkStart w:id="103" w:name="_Hlt41879464"/>
      <w:bookmarkEnd w:id="103"/>
      <w:bookmarkStart w:id="104" w:name="_Toc76462349"/>
      <w:bookmarkStart w:id="105" w:name="_Toc32149"/>
      <w:r>
        <w:rPr>
          <w:rFonts w:hint="eastAsia" w:asciiTheme="minorEastAsia" w:hAnsiTheme="minorEastAsia" w:eastAsiaTheme="minorEastAsia" w:cstheme="minorEastAsia"/>
          <w:bCs/>
          <w:color w:val="auto"/>
          <w:sz w:val="36"/>
          <w:szCs w:val="30"/>
          <w:highlight w:val="none"/>
        </w:rPr>
        <w:t>第七篇  响应文件编制要求</w:t>
      </w:r>
      <w:bookmarkEnd w:id="104"/>
      <w:bookmarkEnd w:id="105"/>
    </w:p>
    <w:p w14:paraId="59117413">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一、经济部分</w:t>
      </w:r>
    </w:p>
    <w:p w14:paraId="0D9ED77E">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（一）竞争性比选报价函</w:t>
      </w:r>
    </w:p>
    <w:p w14:paraId="21BDC76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（二）明细报价表</w:t>
      </w:r>
    </w:p>
    <w:p w14:paraId="089790F7">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二、服务部分</w:t>
      </w:r>
    </w:p>
    <w:p w14:paraId="39A0FF57">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（一）服务条款响应</w:t>
      </w:r>
    </w:p>
    <w:p w14:paraId="70707B81">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（二）书面方案</w:t>
      </w:r>
    </w:p>
    <w:p w14:paraId="263EE7F8">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（三）相关技术证明材料（如有）</w:t>
      </w:r>
    </w:p>
    <w:p w14:paraId="5655E258">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三、商务部分</w:t>
      </w:r>
    </w:p>
    <w:p w14:paraId="37D92E3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（一）商务条款响应</w:t>
      </w:r>
    </w:p>
    <w:p w14:paraId="21CF1BE6">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（二）商务评审需提供的资料</w:t>
      </w:r>
    </w:p>
    <w:p w14:paraId="216DFC35">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四、资格条件及其他</w:t>
      </w:r>
    </w:p>
    <w:p w14:paraId="137132D5">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78B7C3FB">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（二）法定代表人身份证明书（格式）</w:t>
      </w:r>
    </w:p>
    <w:p w14:paraId="3CE673A3">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（三）法定代表人授权委托书（格式）</w:t>
      </w:r>
    </w:p>
    <w:p w14:paraId="6FEF0D01">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（四）基本资格条件承诺函（格式）</w:t>
      </w:r>
    </w:p>
    <w:p w14:paraId="40D2C292">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（五）特定资格条件证书或证明文件（如有）</w:t>
      </w:r>
    </w:p>
    <w:p w14:paraId="707F2165">
      <w:pPr>
        <w:spacing w:line="4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五、其他资料</w:t>
      </w:r>
    </w:p>
    <w:p w14:paraId="58310F09">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w:t>
      </w:r>
    </w:p>
    <w:p w14:paraId="6D1AA31C">
      <w:pPr>
        <w:snapToGrid w:val="0"/>
        <w:spacing w:line="360" w:lineRule="auto"/>
        <w:rPr>
          <w:rFonts w:hint="eastAsia" w:asciiTheme="minorEastAsia" w:hAnsiTheme="minorEastAsia" w:eastAsiaTheme="minorEastAsia" w:cstheme="minorEastAsia"/>
          <w:color w:val="auto"/>
          <w:sz w:val="24"/>
          <w:szCs w:val="24"/>
          <w:highlight w:val="none"/>
          <w:bdr w:val="single" w:color="auto" w:sz="4" w:space="0"/>
        </w:rPr>
        <w:sectPr>
          <w:pgSz w:w="11907" w:h="16840"/>
          <w:pgMar w:top="1134" w:right="1191" w:bottom="1134" w:left="1304" w:header="851" w:footer="992" w:gutter="0"/>
          <w:pgNumType w:fmt="numberInDash"/>
          <w:cols w:space="720" w:num="1"/>
          <w:docGrid w:linePitch="380" w:charSpace="-5735"/>
        </w:sectPr>
      </w:pPr>
    </w:p>
    <w:p w14:paraId="31F05705">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bookmarkStart w:id="106" w:name="_Toc313888360"/>
      <w:bookmarkStart w:id="107" w:name="_Toc14463"/>
      <w:bookmarkStart w:id="108" w:name="_Toc76462350"/>
      <w:bookmarkStart w:id="109" w:name="_Toc342913419"/>
      <w:bookmarkStart w:id="110" w:name="_Toc313008356"/>
      <w:bookmarkStart w:id="111" w:name="_Toc12789073"/>
      <w:bookmarkStart w:id="112" w:name="_Toc283382454"/>
      <w:r>
        <w:rPr>
          <w:rFonts w:hint="eastAsia" w:asciiTheme="minorEastAsia" w:hAnsiTheme="minorEastAsia" w:eastAsiaTheme="minorEastAsia" w:cstheme="minorEastAsia"/>
          <w:color w:val="auto"/>
          <w:sz w:val="24"/>
          <w:highlight w:val="none"/>
        </w:rPr>
        <w:t>一、经济部分</w:t>
      </w:r>
      <w:bookmarkEnd w:id="106"/>
      <w:bookmarkEnd w:id="107"/>
      <w:bookmarkEnd w:id="108"/>
      <w:bookmarkEnd w:id="109"/>
      <w:bookmarkEnd w:id="110"/>
    </w:p>
    <w:bookmarkEnd w:id="111"/>
    <w:bookmarkEnd w:id="112"/>
    <w:p w14:paraId="6C471961">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7EA591C6">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（一）竞争性比选报价函</w:t>
      </w:r>
    </w:p>
    <w:p w14:paraId="30D65CBB">
      <w:pPr>
        <w:jc w:val="center"/>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rPr>
        <w:t>竞争性比选报价函</w:t>
      </w:r>
    </w:p>
    <w:p w14:paraId="2AB038E4">
      <w:pPr>
        <w:tabs>
          <w:tab w:val="left" w:pos="6300"/>
        </w:tabs>
        <w:snapToGrid w:val="0"/>
        <w:spacing w:line="312"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（采购代理机构名称）</w:t>
      </w:r>
      <w:r>
        <w:rPr>
          <w:rFonts w:hint="eastAsia" w:asciiTheme="minorEastAsia" w:hAnsiTheme="minorEastAsia" w:eastAsiaTheme="minorEastAsia" w:cstheme="minorEastAsia"/>
          <w:color w:val="auto"/>
          <w:sz w:val="24"/>
          <w:szCs w:val="24"/>
          <w:highlight w:val="none"/>
        </w:rPr>
        <w:t>：</w:t>
      </w:r>
    </w:p>
    <w:p w14:paraId="45835D31">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w:t>
      </w:r>
      <w:r>
        <w:rPr>
          <w:rFonts w:hint="eastAsia" w:asciiTheme="minorEastAsia" w:hAnsiTheme="minorEastAsia" w:eastAsiaTheme="minorEastAsia" w:cstheme="minorEastAsia"/>
          <w:color w:val="auto"/>
          <w:sz w:val="24"/>
          <w:szCs w:val="24"/>
          <w:highlight w:val="none"/>
          <w:u w:val="single"/>
        </w:rPr>
        <w:t>____________________________</w:t>
      </w:r>
      <w:r>
        <w:rPr>
          <w:rFonts w:hint="eastAsia" w:asciiTheme="minorEastAsia" w:hAnsiTheme="minorEastAsia" w:eastAsiaTheme="minorEastAsia" w:cstheme="minorEastAsia"/>
          <w:color w:val="auto"/>
          <w:sz w:val="24"/>
          <w:szCs w:val="24"/>
          <w:highlight w:val="none"/>
        </w:rPr>
        <w:t>（项目名称）的竞争性比选文件，经详细研究，决定参加该项目的比选。</w:t>
      </w:r>
    </w:p>
    <w:p w14:paraId="5B9AFCE3">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1.愿意按照竞争性比选文件中的一切要求，提供本项目的技术服务及货物，我方投标报价为人民币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元（大写：</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）我方报价为闭口价。</w:t>
      </w:r>
    </w:p>
    <w:p w14:paraId="63E4735E">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2.我方现提交的纸质响应文件为：正本</w:t>
      </w:r>
      <w:r>
        <w:rPr>
          <w:rFonts w:hint="eastAsia" w:asciiTheme="minorEastAsia" w:hAnsiTheme="minorEastAsia" w:eastAsiaTheme="minorEastAsia" w:cstheme="minorEastAsia"/>
          <w:color w:val="auto"/>
          <w:sz w:val="24"/>
          <w:szCs w:val="24"/>
          <w:highlight w:val="none"/>
          <w:u w:val="single"/>
        </w:rPr>
        <w:t>1</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1</w:t>
      </w:r>
      <w:r>
        <w:rPr>
          <w:rFonts w:hint="eastAsia" w:asciiTheme="minorEastAsia" w:hAnsiTheme="minorEastAsia" w:eastAsiaTheme="minorEastAsia" w:cstheme="minorEastAsia"/>
          <w:color w:val="auto"/>
          <w:sz w:val="24"/>
          <w:szCs w:val="24"/>
          <w:highlight w:val="none"/>
        </w:rPr>
        <w:t>份；平台上传电子文档</w:t>
      </w:r>
      <w:r>
        <w:rPr>
          <w:rFonts w:hint="eastAsia" w:asciiTheme="minorEastAsia" w:hAnsiTheme="minorEastAsia" w:eastAsiaTheme="minorEastAsia" w:cstheme="minorEastAsia"/>
          <w:color w:val="auto"/>
          <w:sz w:val="24"/>
          <w:szCs w:val="24"/>
          <w:highlight w:val="none"/>
          <w:u w:val="single"/>
        </w:rPr>
        <w:t>1</w:t>
      </w:r>
      <w:r>
        <w:rPr>
          <w:rFonts w:hint="eastAsia" w:asciiTheme="minorEastAsia" w:hAnsiTheme="minorEastAsia" w:eastAsiaTheme="minorEastAsia" w:cstheme="minorEastAsia"/>
          <w:color w:val="auto"/>
          <w:sz w:val="24"/>
          <w:szCs w:val="24"/>
          <w:highlight w:val="none"/>
        </w:rPr>
        <w:t>份。</w:t>
      </w:r>
    </w:p>
    <w:p w14:paraId="4E2AD45C">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3.我方承诺：本次比选响应的有效期为提交响应文件截止时间起90天。</w:t>
      </w:r>
    </w:p>
    <w:p w14:paraId="5C21A6E3">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4.我方完全理解和接受贵方竞争性比选文件的一切规定和要求及评审办法。</w:t>
      </w:r>
    </w:p>
    <w:p w14:paraId="120C27A9">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5.在整个竞争性比选过程中，我方若有违规行为，接受按照《中华人民共和国政府采购法》和本项目《竞争性比选文件》之规定给予惩罚。</w:t>
      </w:r>
    </w:p>
    <w:p w14:paraId="775A4606">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6.我方若成为成交供应商，将按照成交结果签订合同，并且严格履行合同义务。本承诺函将成为合同不可分割的一部分，与合同具有同等的法律效力。</w:t>
      </w:r>
    </w:p>
    <w:p w14:paraId="5D3D46E5">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7.如果我方成为成交供应商，保证在接到成交通知书后，向采购代理机构</w:t>
      </w:r>
      <w:r>
        <w:rPr>
          <w:rFonts w:hint="eastAsia" w:asciiTheme="minorEastAsia" w:hAnsiTheme="minorEastAsia" w:eastAsiaTheme="minorEastAsia" w:cstheme="minorEastAsia"/>
          <w:color w:val="auto"/>
          <w:sz w:val="24"/>
          <w:highlight w:val="none"/>
        </w:rPr>
        <w:t>缴纳</w:t>
      </w:r>
      <w:r>
        <w:rPr>
          <w:rFonts w:hint="eastAsia" w:asciiTheme="minorEastAsia" w:hAnsiTheme="minorEastAsia" w:eastAsiaTheme="minorEastAsia" w:cstheme="minorEastAsia"/>
          <w:color w:val="auto"/>
          <w:sz w:val="24"/>
          <w:szCs w:val="24"/>
          <w:highlight w:val="none"/>
        </w:rPr>
        <w:t>竞争性比选文件规定的采购代理服务费。</w:t>
      </w:r>
    </w:p>
    <w:p w14:paraId="12D59CA1">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8"/>
          <w:highlight w:val="none"/>
        </w:rPr>
        <w:t>我方未</w:t>
      </w:r>
      <w:r>
        <w:rPr>
          <w:rFonts w:hint="eastAsia" w:asciiTheme="minorEastAsia" w:hAnsiTheme="minorEastAsia" w:eastAsiaTheme="minorEastAsia" w:cstheme="minorEastAsia"/>
          <w:color w:val="auto"/>
          <w:sz w:val="24"/>
          <w:szCs w:val="24"/>
          <w:highlight w:val="none"/>
        </w:rPr>
        <w:t>为采购项目提供整体设计、规范编制或者项目管理、监理、检测等服务。</w:t>
      </w:r>
    </w:p>
    <w:p w14:paraId="27E6935F">
      <w:pPr>
        <w:tabs>
          <w:tab w:val="left" w:pos="6300"/>
        </w:tabs>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9.我方理解，最低报价不是成交的唯一条件。</w:t>
      </w:r>
    </w:p>
    <w:p w14:paraId="53B076E8">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p>
    <w:p w14:paraId="33CE827E">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供应商（公章）或自然人签署：</w:t>
      </w:r>
    </w:p>
    <w:p w14:paraId="1470D7F2">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14:paraId="48190CEB">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                                             传真：</w:t>
      </w:r>
    </w:p>
    <w:p w14:paraId="04118172">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网址：                                             邮编：</w:t>
      </w:r>
    </w:p>
    <w:p w14:paraId="2E9F9F5F">
      <w:pPr>
        <w:tabs>
          <w:tab w:val="left" w:pos="6300"/>
        </w:tabs>
        <w:snapToGrid w:val="0"/>
        <w:spacing w:line="312" w:lineRule="auto"/>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14:paraId="3CB1D8C0">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0DD52468">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44E2576A">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3A4048BD">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（二）明细报价表</w:t>
      </w:r>
    </w:p>
    <w:p w14:paraId="4F333C39">
      <w:pPr>
        <w:snapToGrid w:val="0"/>
        <w:spacing w:line="4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项目名称：                                          </w:t>
      </w:r>
    </w:p>
    <w:tbl>
      <w:tblPr>
        <w:tblStyle w:val="60"/>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7703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7B9A2E12">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557" w:type="dxa"/>
            <w:vAlign w:val="center"/>
          </w:tcPr>
          <w:p w14:paraId="64E660CC">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名称</w:t>
            </w:r>
          </w:p>
        </w:tc>
        <w:tc>
          <w:tcPr>
            <w:tcW w:w="3127" w:type="dxa"/>
            <w:vAlign w:val="center"/>
          </w:tcPr>
          <w:p w14:paraId="751C607A">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相关信息</w:t>
            </w:r>
          </w:p>
        </w:tc>
        <w:tc>
          <w:tcPr>
            <w:tcW w:w="1235" w:type="dxa"/>
            <w:vAlign w:val="center"/>
          </w:tcPr>
          <w:p w14:paraId="5CAE1783">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数量</w:t>
            </w:r>
          </w:p>
        </w:tc>
        <w:tc>
          <w:tcPr>
            <w:tcW w:w="1235" w:type="dxa"/>
            <w:vAlign w:val="center"/>
          </w:tcPr>
          <w:p w14:paraId="1DC8EBB6">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单价（元）</w:t>
            </w:r>
          </w:p>
        </w:tc>
        <w:tc>
          <w:tcPr>
            <w:tcW w:w="1235" w:type="dxa"/>
            <w:vAlign w:val="center"/>
          </w:tcPr>
          <w:p w14:paraId="400766E8">
            <w:pPr>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合计（元）</w:t>
            </w:r>
          </w:p>
        </w:tc>
      </w:tr>
      <w:tr w14:paraId="3C70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FF25555">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557" w:type="dxa"/>
            <w:vAlign w:val="center"/>
          </w:tcPr>
          <w:p w14:paraId="6EC08D4B">
            <w:pPr>
              <w:jc w:val="center"/>
              <w:rPr>
                <w:rFonts w:hint="eastAsia" w:asciiTheme="minorEastAsia" w:hAnsiTheme="minorEastAsia" w:eastAsiaTheme="minorEastAsia" w:cstheme="minorEastAsia"/>
                <w:color w:val="auto"/>
                <w:sz w:val="21"/>
                <w:szCs w:val="21"/>
                <w:highlight w:val="none"/>
              </w:rPr>
            </w:pPr>
          </w:p>
        </w:tc>
        <w:tc>
          <w:tcPr>
            <w:tcW w:w="3127" w:type="dxa"/>
          </w:tcPr>
          <w:p w14:paraId="6BF97A44">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5CD48501">
            <w:pPr>
              <w:jc w:val="center"/>
              <w:rPr>
                <w:rFonts w:hint="eastAsia" w:asciiTheme="minorEastAsia" w:hAnsiTheme="minorEastAsia" w:eastAsiaTheme="minorEastAsia" w:cstheme="minorEastAsia"/>
                <w:color w:val="auto"/>
                <w:sz w:val="21"/>
                <w:szCs w:val="21"/>
                <w:highlight w:val="none"/>
              </w:rPr>
            </w:pPr>
          </w:p>
        </w:tc>
        <w:tc>
          <w:tcPr>
            <w:tcW w:w="1235" w:type="dxa"/>
          </w:tcPr>
          <w:p w14:paraId="5FFF4C68">
            <w:pPr>
              <w:jc w:val="center"/>
              <w:rPr>
                <w:rFonts w:hint="eastAsia" w:asciiTheme="minorEastAsia" w:hAnsiTheme="minorEastAsia" w:eastAsiaTheme="minorEastAsia" w:cstheme="minorEastAsia"/>
                <w:color w:val="auto"/>
                <w:sz w:val="21"/>
                <w:szCs w:val="21"/>
                <w:highlight w:val="none"/>
              </w:rPr>
            </w:pPr>
          </w:p>
        </w:tc>
        <w:tc>
          <w:tcPr>
            <w:tcW w:w="1235" w:type="dxa"/>
          </w:tcPr>
          <w:p w14:paraId="602311D6">
            <w:pPr>
              <w:jc w:val="center"/>
              <w:rPr>
                <w:rFonts w:hint="eastAsia" w:asciiTheme="minorEastAsia" w:hAnsiTheme="minorEastAsia" w:eastAsiaTheme="minorEastAsia" w:cstheme="minorEastAsia"/>
                <w:color w:val="auto"/>
                <w:sz w:val="21"/>
                <w:szCs w:val="21"/>
                <w:highlight w:val="none"/>
              </w:rPr>
            </w:pPr>
          </w:p>
        </w:tc>
      </w:tr>
      <w:tr w14:paraId="2748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86264A4">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557" w:type="dxa"/>
            <w:vAlign w:val="center"/>
          </w:tcPr>
          <w:p w14:paraId="31BBAE89">
            <w:pPr>
              <w:jc w:val="center"/>
              <w:rPr>
                <w:rFonts w:hint="eastAsia" w:asciiTheme="minorEastAsia" w:hAnsiTheme="minorEastAsia" w:eastAsiaTheme="minorEastAsia" w:cstheme="minorEastAsia"/>
                <w:color w:val="auto"/>
                <w:sz w:val="21"/>
                <w:szCs w:val="21"/>
                <w:highlight w:val="none"/>
              </w:rPr>
            </w:pPr>
          </w:p>
        </w:tc>
        <w:tc>
          <w:tcPr>
            <w:tcW w:w="3127" w:type="dxa"/>
          </w:tcPr>
          <w:p w14:paraId="08239823">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58902C70">
            <w:pPr>
              <w:jc w:val="center"/>
              <w:rPr>
                <w:rFonts w:hint="eastAsia" w:asciiTheme="minorEastAsia" w:hAnsiTheme="minorEastAsia" w:eastAsiaTheme="minorEastAsia" w:cstheme="minorEastAsia"/>
                <w:color w:val="auto"/>
                <w:sz w:val="21"/>
                <w:szCs w:val="21"/>
                <w:highlight w:val="none"/>
              </w:rPr>
            </w:pPr>
          </w:p>
        </w:tc>
        <w:tc>
          <w:tcPr>
            <w:tcW w:w="1235" w:type="dxa"/>
          </w:tcPr>
          <w:p w14:paraId="2E05A798">
            <w:pPr>
              <w:jc w:val="center"/>
              <w:rPr>
                <w:rFonts w:hint="eastAsia" w:asciiTheme="minorEastAsia" w:hAnsiTheme="minorEastAsia" w:eastAsiaTheme="minorEastAsia" w:cstheme="minorEastAsia"/>
                <w:color w:val="auto"/>
                <w:sz w:val="21"/>
                <w:szCs w:val="21"/>
                <w:highlight w:val="none"/>
              </w:rPr>
            </w:pPr>
          </w:p>
        </w:tc>
        <w:tc>
          <w:tcPr>
            <w:tcW w:w="1235" w:type="dxa"/>
          </w:tcPr>
          <w:p w14:paraId="29FB4311">
            <w:pPr>
              <w:jc w:val="center"/>
              <w:rPr>
                <w:rFonts w:hint="eastAsia" w:asciiTheme="minorEastAsia" w:hAnsiTheme="minorEastAsia" w:eastAsiaTheme="minorEastAsia" w:cstheme="minorEastAsia"/>
                <w:color w:val="auto"/>
                <w:sz w:val="21"/>
                <w:szCs w:val="21"/>
                <w:highlight w:val="none"/>
              </w:rPr>
            </w:pPr>
          </w:p>
        </w:tc>
      </w:tr>
      <w:tr w14:paraId="33ED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C79B4C6">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557" w:type="dxa"/>
            <w:vAlign w:val="center"/>
          </w:tcPr>
          <w:p w14:paraId="5418D78F">
            <w:pPr>
              <w:jc w:val="center"/>
              <w:rPr>
                <w:rFonts w:hint="eastAsia" w:asciiTheme="minorEastAsia" w:hAnsiTheme="minorEastAsia" w:eastAsiaTheme="minorEastAsia" w:cstheme="minorEastAsia"/>
                <w:color w:val="auto"/>
                <w:sz w:val="21"/>
                <w:szCs w:val="21"/>
                <w:highlight w:val="none"/>
              </w:rPr>
            </w:pPr>
          </w:p>
        </w:tc>
        <w:tc>
          <w:tcPr>
            <w:tcW w:w="3127" w:type="dxa"/>
          </w:tcPr>
          <w:p w14:paraId="58127BAA">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581F061E">
            <w:pPr>
              <w:jc w:val="center"/>
              <w:rPr>
                <w:rFonts w:hint="eastAsia" w:asciiTheme="minorEastAsia" w:hAnsiTheme="minorEastAsia" w:eastAsiaTheme="minorEastAsia" w:cstheme="minorEastAsia"/>
                <w:color w:val="auto"/>
                <w:sz w:val="21"/>
                <w:szCs w:val="21"/>
                <w:highlight w:val="none"/>
              </w:rPr>
            </w:pPr>
          </w:p>
        </w:tc>
        <w:tc>
          <w:tcPr>
            <w:tcW w:w="1235" w:type="dxa"/>
          </w:tcPr>
          <w:p w14:paraId="393A932D">
            <w:pPr>
              <w:jc w:val="center"/>
              <w:rPr>
                <w:rFonts w:hint="eastAsia" w:asciiTheme="minorEastAsia" w:hAnsiTheme="minorEastAsia" w:eastAsiaTheme="minorEastAsia" w:cstheme="minorEastAsia"/>
                <w:color w:val="auto"/>
                <w:sz w:val="21"/>
                <w:szCs w:val="21"/>
                <w:highlight w:val="none"/>
              </w:rPr>
            </w:pPr>
          </w:p>
        </w:tc>
        <w:tc>
          <w:tcPr>
            <w:tcW w:w="1235" w:type="dxa"/>
          </w:tcPr>
          <w:p w14:paraId="172CFCDE">
            <w:pPr>
              <w:jc w:val="center"/>
              <w:rPr>
                <w:rFonts w:hint="eastAsia" w:asciiTheme="minorEastAsia" w:hAnsiTheme="minorEastAsia" w:eastAsiaTheme="minorEastAsia" w:cstheme="minorEastAsia"/>
                <w:color w:val="auto"/>
                <w:sz w:val="21"/>
                <w:szCs w:val="21"/>
                <w:highlight w:val="none"/>
              </w:rPr>
            </w:pPr>
          </w:p>
        </w:tc>
      </w:tr>
      <w:tr w14:paraId="0D17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AD886F4">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p>
        </w:tc>
        <w:tc>
          <w:tcPr>
            <w:tcW w:w="1557" w:type="dxa"/>
            <w:vAlign w:val="center"/>
          </w:tcPr>
          <w:p w14:paraId="1FBE0141">
            <w:pPr>
              <w:jc w:val="center"/>
              <w:rPr>
                <w:rFonts w:hint="eastAsia" w:asciiTheme="minorEastAsia" w:hAnsiTheme="minorEastAsia" w:eastAsiaTheme="minorEastAsia" w:cstheme="minorEastAsia"/>
                <w:color w:val="auto"/>
                <w:sz w:val="21"/>
                <w:szCs w:val="21"/>
                <w:highlight w:val="none"/>
              </w:rPr>
            </w:pPr>
          </w:p>
        </w:tc>
        <w:tc>
          <w:tcPr>
            <w:tcW w:w="3127" w:type="dxa"/>
          </w:tcPr>
          <w:p w14:paraId="5742E072">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3BA95A58">
            <w:pPr>
              <w:jc w:val="center"/>
              <w:rPr>
                <w:rFonts w:hint="eastAsia" w:asciiTheme="minorEastAsia" w:hAnsiTheme="minorEastAsia" w:eastAsiaTheme="minorEastAsia" w:cstheme="minorEastAsia"/>
                <w:color w:val="auto"/>
                <w:sz w:val="21"/>
                <w:szCs w:val="21"/>
                <w:highlight w:val="none"/>
              </w:rPr>
            </w:pPr>
          </w:p>
        </w:tc>
        <w:tc>
          <w:tcPr>
            <w:tcW w:w="1235" w:type="dxa"/>
          </w:tcPr>
          <w:p w14:paraId="6AFBAF25">
            <w:pPr>
              <w:jc w:val="center"/>
              <w:rPr>
                <w:rFonts w:hint="eastAsia" w:asciiTheme="minorEastAsia" w:hAnsiTheme="minorEastAsia" w:eastAsiaTheme="minorEastAsia" w:cstheme="minorEastAsia"/>
                <w:color w:val="auto"/>
                <w:sz w:val="21"/>
                <w:szCs w:val="21"/>
                <w:highlight w:val="none"/>
              </w:rPr>
            </w:pPr>
          </w:p>
        </w:tc>
        <w:tc>
          <w:tcPr>
            <w:tcW w:w="1235" w:type="dxa"/>
          </w:tcPr>
          <w:p w14:paraId="547AFBBA">
            <w:pPr>
              <w:jc w:val="center"/>
              <w:rPr>
                <w:rFonts w:hint="eastAsia" w:asciiTheme="minorEastAsia" w:hAnsiTheme="minorEastAsia" w:eastAsiaTheme="minorEastAsia" w:cstheme="minorEastAsia"/>
                <w:color w:val="auto"/>
                <w:sz w:val="21"/>
                <w:szCs w:val="21"/>
                <w:highlight w:val="none"/>
              </w:rPr>
            </w:pPr>
          </w:p>
        </w:tc>
      </w:tr>
      <w:tr w14:paraId="05A6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A108C3E">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557" w:type="dxa"/>
            <w:vAlign w:val="center"/>
          </w:tcPr>
          <w:p w14:paraId="17E1283A">
            <w:pPr>
              <w:jc w:val="center"/>
              <w:rPr>
                <w:rFonts w:hint="eastAsia" w:asciiTheme="minorEastAsia" w:hAnsiTheme="minorEastAsia" w:eastAsiaTheme="minorEastAsia" w:cstheme="minorEastAsia"/>
                <w:color w:val="auto"/>
                <w:sz w:val="21"/>
                <w:szCs w:val="21"/>
                <w:highlight w:val="none"/>
              </w:rPr>
            </w:pPr>
          </w:p>
        </w:tc>
        <w:tc>
          <w:tcPr>
            <w:tcW w:w="3127" w:type="dxa"/>
          </w:tcPr>
          <w:p w14:paraId="33D0FCA8">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73798CB9">
            <w:pPr>
              <w:jc w:val="center"/>
              <w:rPr>
                <w:rFonts w:hint="eastAsia" w:asciiTheme="minorEastAsia" w:hAnsiTheme="minorEastAsia" w:eastAsiaTheme="minorEastAsia" w:cstheme="minorEastAsia"/>
                <w:color w:val="auto"/>
                <w:sz w:val="21"/>
                <w:szCs w:val="21"/>
                <w:highlight w:val="none"/>
              </w:rPr>
            </w:pPr>
          </w:p>
        </w:tc>
        <w:tc>
          <w:tcPr>
            <w:tcW w:w="1235" w:type="dxa"/>
          </w:tcPr>
          <w:p w14:paraId="1918914A">
            <w:pPr>
              <w:jc w:val="center"/>
              <w:rPr>
                <w:rFonts w:hint="eastAsia" w:asciiTheme="minorEastAsia" w:hAnsiTheme="minorEastAsia" w:eastAsiaTheme="minorEastAsia" w:cstheme="minorEastAsia"/>
                <w:color w:val="auto"/>
                <w:sz w:val="21"/>
                <w:szCs w:val="21"/>
                <w:highlight w:val="none"/>
              </w:rPr>
            </w:pPr>
          </w:p>
        </w:tc>
        <w:tc>
          <w:tcPr>
            <w:tcW w:w="1235" w:type="dxa"/>
          </w:tcPr>
          <w:p w14:paraId="5E8A95EE">
            <w:pPr>
              <w:jc w:val="center"/>
              <w:rPr>
                <w:rFonts w:hint="eastAsia" w:asciiTheme="minorEastAsia" w:hAnsiTheme="minorEastAsia" w:eastAsiaTheme="minorEastAsia" w:cstheme="minorEastAsia"/>
                <w:color w:val="auto"/>
                <w:sz w:val="21"/>
                <w:szCs w:val="21"/>
                <w:highlight w:val="none"/>
              </w:rPr>
            </w:pPr>
          </w:p>
        </w:tc>
      </w:tr>
      <w:tr w14:paraId="2EE2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487F37F">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557" w:type="dxa"/>
            <w:vAlign w:val="center"/>
          </w:tcPr>
          <w:p w14:paraId="4E954320">
            <w:pPr>
              <w:jc w:val="center"/>
              <w:rPr>
                <w:rFonts w:hint="eastAsia" w:asciiTheme="minorEastAsia" w:hAnsiTheme="minorEastAsia" w:eastAsiaTheme="minorEastAsia" w:cstheme="minorEastAsia"/>
                <w:color w:val="auto"/>
                <w:sz w:val="21"/>
                <w:szCs w:val="21"/>
                <w:highlight w:val="none"/>
              </w:rPr>
            </w:pPr>
          </w:p>
        </w:tc>
        <w:tc>
          <w:tcPr>
            <w:tcW w:w="3127" w:type="dxa"/>
          </w:tcPr>
          <w:p w14:paraId="4F3D035B">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72B6A700">
            <w:pPr>
              <w:jc w:val="center"/>
              <w:rPr>
                <w:rFonts w:hint="eastAsia" w:asciiTheme="minorEastAsia" w:hAnsiTheme="minorEastAsia" w:eastAsiaTheme="minorEastAsia" w:cstheme="minorEastAsia"/>
                <w:color w:val="auto"/>
                <w:sz w:val="21"/>
                <w:szCs w:val="21"/>
                <w:highlight w:val="none"/>
              </w:rPr>
            </w:pPr>
          </w:p>
        </w:tc>
        <w:tc>
          <w:tcPr>
            <w:tcW w:w="1235" w:type="dxa"/>
          </w:tcPr>
          <w:p w14:paraId="6431AF3F">
            <w:pPr>
              <w:jc w:val="center"/>
              <w:rPr>
                <w:rFonts w:hint="eastAsia" w:asciiTheme="minorEastAsia" w:hAnsiTheme="minorEastAsia" w:eastAsiaTheme="minorEastAsia" w:cstheme="minorEastAsia"/>
                <w:color w:val="auto"/>
                <w:sz w:val="21"/>
                <w:szCs w:val="21"/>
                <w:highlight w:val="none"/>
              </w:rPr>
            </w:pPr>
          </w:p>
        </w:tc>
        <w:tc>
          <w:tcPr>
            <w:tcW w:w="1235" w:type="dxa"/>
          </w:tcPr>
          <w:p w14:paraId="611CF4A7">
            <w:pPr>
              <w:jc w:val="center"/>
              <w:rPr>
                <w:rFonts w:hint="eastAsia" w:asciiTheme="minorEastAsia" w:hAnsiTheme="minorEastAsia" w:eastAsiaTheme="minorEastAsia" w:cstheme="minorEastAsia"/>
                <w:color w:val="auto"/>
                <w:sz w:val="21"/>
                <w:szCs w:val="21"/>
                <w:highlight w:val="none"/>
              </w:rPr>
            </w:pPr>
          </w:p>
        </w:tc>
      </w:tr>
      <w:tr w14:paraId="16FE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5218875">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557" w:type="dxa"/>
            <w:vAlign w:val="center"/>
          </w:tcPr>
          <w:p w14:paraId="327CBE48">
            <w:pPr>
              <w:jc w:val="center"/>
              <w:rPr>
                <w:rFonts w:hint="eastAsia" w:asciiTheme="minorEastAsia" w:hAnsiTheme="minorEastAsia" w:eastAsiaTheme="minorEastAsia" w:cstheme="minorEastAsia"/>
                <w:color w:val="auto"/>
                <w:sz w:val="21"/>
                <w:szCs w:val="21"/>
                <w:highlight w:val="none"/>
              </w:rPr>
            </w:pPr>
          </w:p>
        </w:tc>
        <w:tc>
          <w:tcPr>
            <w:tcW w:w="3127" w:type="dxa"/>
          </w:tcPr>
          <w:p w14:paraId="769C9876">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7091CB91">
            <w:pPr>
              <w:jc w:val="center"/>
              <w:rPr>
                <w:rFonts w:hint="eastAsia" w:asciiTheme="minorEastAsia" w:hAnsiTheme="minorEastAsia" w:eastAsiaTheme="minorEastAsia" w:cstheme="minorEastAsia"/>
                <w:color w:val="auto"/>
                <w:sz w:val="21"/>
                <w:szCs w:val="21"/>
                <w:highlight w:val="none"/>
              </w:rPr>
            </w:pPr>
          </w:p>
        </w:tc>
        <w:tc>
          <w:tcPr>
            <w:tcW w:w="1235" w:type="dxa"/>
          </w:tcPr>
          <w:p w14:paraId="243B7EAD">
            <w:pPr>
              <w:jc w:val="center"/>
              <w:rPr>
                <w:rFonts w:hint="eastAsia" w:asciiTheme="minorEastAsia" w:hAnsiTheme="minorEastAsia" w:eastAsiaTheme="minorEastAsia" w:cstheme="minorEastAsia"/>
                <w:color w:val="auto"/>
                <w:sz w:val="21"/>
                <w:szCs w:val="21"/>
                <w:highlight w:val="none"/>
              </w:rPr>
            </w:pPr>
          </w:p>
        </w:tc>
        <w:tc>
          <w:tcPr>
            <w:tcW w:w="1235" w:type="dxa"/>
          </w:tcPr>
          <w:p w14:paraId="19777636">
            <w:pPr>
              <w:jc w:val="center"/>
              <w:rPr>
                <w:rFonts w:hint="eastAsia" w:asciiTheme="minorEastAsia" w:hAnsiTheme="minorEastAsia" w:eastAsiaTheme="minorEastAsia" w:cstheme="minorEastAsia"/>
                <w:color w:val="auto"/>
                <w:sz w:val="21"/>
                <w:szCs w:val="21"/>
                <w:highlight w:val="none"/>
              </w:rPr>
            </w:pPr>
          </w:p>
        </w:tc>
      </w:tr>
      <w:tr w14:paraId="7D41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45BDBDD">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557" w:type="dxa"/>
            <w:vAlign w:val="center"/>
          </w:tcPr>
          <w:p w14:paraId="130E7E36">
            <w:pPr>
              <w:jc w:val="center"/>
              <w:rPr>
                <w:rFonts w:hint="eastAsia" w:asciiTheme="minorEastAsia" w:hAnsiTheme="minorEastAsia" w:eastAsiaTheme="minorEastAsia" w:cstheme="minorEastAsia"/>
                <w:color w:val="auto"/>
                <w:sz w:val="21"/>
                <w:szCs w:val="21"/>
                <w:highlight w:val="none"/>
              </w:rPr>
            </w:pPr>
          </w:p>
        </w:tc>
        <w:tc>
          <w:tcPr>
            <w:tcW w:w="3127" w:type="dxa"/>
          </w:tcPr>
          <w:p w14:paraId="2E0C97B0">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34240C03">
            <w:pPr>
              <w:jc w:val="center"/>
              <w:rPr>
                <w:rFonts w:hint="eastAsia" w:asciiTheme="minorEastAsia" w:hAnsiTheme="minorEastAsia" w:eastAsiaTheme="minorEastAsia" w:cstheme="minorEastAsia"/>
                <w:color w:val="auto"/>
                <w:sz w:val="21"/>
                <w:szCs w:val="21"/>
                <w:highlight w:val="none"/>
              </w:rPr>
            </w:pPr>
          </w:p>
        </w:tc>
        <w:tc>
          <w:tcPr>
            <w:tcW w:w="1235" w:type="dxa"/>
          </w:tcPr>
          <w:p w14:paraId="65ED9718">
            <w:pPr>
              <w:jc w:val="center"/>
              <w:rPr>
                <w:rFonts w:hint="eastAsia" w:asciiTheme="minorEastAsia" w:hAnsiTheme="minorEastAsia" w:eastAsiaTheme="minorEastAsia" w:cstheme="minorEastAsia"/>
                <w:color w:val="auto"/>
                <w:sz w:val="21"/>
                <w:szCs w:val="21"/>
                <w:highlight w:val="none"/>
              </w:rPr>
            </w:pPr>
          </w:p>
        </w:tc>
        <w:tc>
          <w:tcPr>
            <w:tcW w:w="1235" w:type="dxa"/>
          </w:tcPr>
          <w:p w14:paraId="66CA62E9">
            <w:pPr>
              <w:jc w:val="center"/>
              <w:rPr>
                <w:rFonts w:hint="eastAsia" w:asciiTheme="minorEastAsia" w:hAnsiTheme="minorEastAsia" w:eastAsiaTheme="minorEastAsia" w:cstheme="minorEastAsia"/>
                <w:color w:val="auto"/>
                <w:sz w:val="21"/>
                <w:szCs w:val="21"/>
                <w:highlight w:val="none"/>
              </w:rPr>
            </w:pPr>
          </w:p>
        </w:tc>
      </w:tr>
      <w:tr w14:paraId="3CA58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302E7FD">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557" w:type="dxa"/>
            <w:vAlign w:val="center"/>
          </w:tcPr>
          <w:p w14:paraId="318AC155">
            <w:pPr>
              <w:jc w:val="center"/>
              <w:rPr>
                <w:rFonts w:hint="eastAsia" w:asciiTheme="minorEastAsia" w:hAnsiTheme="minorEastAsia" w:eastAsiaTheme="minorEastAsia" w:cstheme="minorEastAsia"/>
                <w:color w:val="auto"/>
                <w:sz w:val="21"/>
                <w:szCs w:val="21"/>
                <w:highlight w:val="none"/>
              </w:rPr>
            </w:pPr>
          </w:p>
        </w:tc>
        <w:tc>
          <w:tcPr>
            <w:tcW w:w="3127" w:type="dxa"/>
          </w:tcPr>
          <w:p w14:paraId="3327AD5A">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14321683">
            <w:pPr>
              <w:jc w:val="center"/>
              <w:rPr>
                <w:rFonts w:hint="eastAsia" w:asciiTheme="minorEastAsia" w:hAnsiTheme="minorEastAsia" w:eastAsiaTheme="minorEastAsia" w:cstheme="minorEastAsia"/>
                <w:color w:val="auto"/>
                <w:sz w:val="21"/>
                <w:szCs w:val="21"/>
                <w:highlight w:val="none"/>
              </w:rPr>
            </w:pPr>
          </w:p>
        </w:tc>
        <w:tc>
          <w:tcPr>
            <w:tcW w:w="1235" w:type="dxa"/>
          </w:tcPr>
          <w:p w14:paraId="609657A2">
            <w:pPr>
              <w:jc w:val="center"/>
              <w:rPr>
                <w:rFonts w:hint="eastAsia" w:asciiTheme="minorEastAsia" w:hAnsiTheme="minorEastAsia" w:eastAsiaTheme="minorEastAsia" w:cstheme="minorEastAsia"/>
                <w:color w:val="auto"/>
                <w:sz w:val="21"/>
                <w:szCs w:val="21"/>
                <w:highlight w:val="none"/>
              </w:rPr>
            </w:pPr>
          </w:p>
        </w:tc>
        <w:tc>
          <w:tcPr>
            <w:tcW w:w="1235" w:type="dxa"/>
          </w:tcPr>
          <w:p w14:paraId="02ACDCF6">
            <w:pPr>
              <w:jc w:val="center"/>
              <w:rPr>
                <w:rFonts w:hint="eastAsia" w:asciiTheme="minorEastAsia" w:hAnsiTheme="minorEastAsia" w:eastAsiaTheme="minorEastAsia" w:cstheme="minorEastAsia"/>
                <w:color w:val="auto"/>
                <w:sz w:val="21"/>
                <w:szCs w:val="21"/>
                <w:highlight w:val="none"/>
              </w:rPr>
            </w:pPr>
          </w:p>
        </w:tc>
      </w:tr>
      <w:tr w14:paraId="1E53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6343F4E">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w:t>
            </w:r>
          </w:p>
        </w:tc>
        <w:tc>
          <w:tcPr>
            <w:tcW w:w="1557" w:type="dxa"/>
            <w:vAlign w:val="center"/>
          </w:tcPr>
          <w:p w14:paraId="0D6D5F18">
            <w:pPr>
              <w:jc w:val="center"/>
              <w:rPr>
                <w:rFonts w:hint="eastAsia" w:asciiTheme="minorEastAsia" w:hAnsiTheme="minorEastAsia" w:eastAsiaTheme="minorEastAsia" w:cstheme="minorEastAsia"/>
                <w:color w:val="auto"/>
                <w:sz w:val="21"/>
                <w:szCs w:val="21"/>
                <w:highlight w:val="none"/>
              </w:rPr>
            </w:pPr>
          </w:p>
        </w:tc>
        <w:tc>
          <w:tcPr>
            <w:tcW w:w="3127" w:type="dxa"/>
          </w:tcPr>
          <w:p w14:paraId="37E5C155">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0436BAC4">
            <w:pPr>
              <w:jc w:val="center"/>
              <w:rPr>
                <w:rFonts w:hint="eastAsia" w:asciiTheme="minorEastAsia" w:hAnsiTheme="minorEastAsia" w:eastAsiaTheme="minorEastAsia" w:cstheme="minorEastAsia"/>
                <w:color w:val="auto"/>
                <w:sz w:val="21"/>
                <w:szCs w:val="21"/>
                <w:highlight w:val="none"/>
              </w:rPr>
            </w:pPr>
          </w:p>
        </w:tc>
        <w:tc>
          <w:tcPr>
            <w:tcW w:w="1235" w:type="dxa"/>
          </w:tcPr>
          <w:p w14:paraId="42A79F5C">
            <w:pPr>
              <w:jc w:val="center"/>
              <w:rPr>
                <w:rFonts w:hint="eastAsia" w:asciiTheme="minorEastAsia" w:hAnsiTheme="minorEastAsia" w:eastAsiaTheme="minorEastAsia" w:cstheme="minorEastAsia"/>
                <w:color w:val="auto"/>
                <w:sz w:val="21"/>
                <w:szCs w:val="21"/>
                <w:highlight w:val="none"/>
              </w:rPr>
            </w:pPr>
          </w:p>
        </w:tc>
        <w:tc>
          <w:tcPr>
            <w:tcW w:w="1235" w:type="dxa"/>
          </w:tcPr>
          <w:p w14:paraId="33996211">
            <w:pPr>
              <w:jc w:val="center"/>
              <w:rPr>
                <w:rFonts w:hint="eastAsia" w:asciiTheme="minorEastAsia" w:hAnsiTheme="minorEastAsia" w:eastAsiaTheme="minorEastAsia" w:cstheme="minorEastAsia"/>
                <w:color w:val="auto"/>
                <w:sz w:val="21"/>
                <w:szCs w:val="21"/>
                <w:highlight w:val="none"/>
              </w:rPr>
            </w:pPr>
          </w:p>
        </w:tc>
      </w:tr>
      <w:tr w14:paraId="25C8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55B249B">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w:t>
            </w:r>
          </w:p>
        </w:tc>
        <w:tc>
          <w:tcPr>
            <w:tcW w:w="1557" w:type="dxa"/>
            <w:vAlign w:val="center"/>
          </w:tcPr>
          <w:p w14:paraId="6498078D">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p>
        </w:tc>
        <w:tc>
          <w:tcPr>
            <w:tcW w:w="3127" w:type="dxa"/>
          </w:tcPr>
          <w:p w14:paraId="3766A3BC">
            <w:pPr>
              <w:jc w:val="center"/>
              <w:rPr>
                <w:rFonts w:hint="eastAsia" w:asciiTheme="minorEastAsia" w:hAnsiTheme="minorEastAsia" w:eastAsiaTheme="minorEastAsia" w:cstheme="minorEastAsia"/>
                <w:color w:val="auto"/>
                <w:sz w:val="21"/>
                <w:szCs w:val="21"/>
                <w:highlight w:val="none"/>
              </w:rPr>
            </w:pPr>
          </w:p>
        </w:tc>
        <w:tc>
          <w:tcPr>
            <w:tcW w:w="1235" w:type="dxa"/>
            <w:vAlign w:val="center"/>
          </w:tcPr>
          <w:p w14:paraId="77A43245">
            <w:pPr>
              <w:jc w:val="center"/>
              <w:rPr>
                <w:rFonts w:hint="eastAsia" w:asciiTheme="minorEastAsia" w:hAnsiTheme="minorEastAsia" w:eastAsiaTheme="minorEastAsia" w:cstheme="minorEastAsia"/>
                <w:color w:val="auto"/>
                <w:sz w:val="21"/>
                <w:szCs w:val="21"/>
                <w:highlight w:val="none"/>
              </w:rPr>
            </w:pPr>
          </w:p>
        </w:tc>
        <w:tc>
          <w:tcPr>
            <w:tcW w:w="1235" w:type="dxa"/>
          </w:tcPr>
          <w:p w14:paraId="71296C23">
            <w:pPr>
              <w:jc w:val="center"/>
              <w:rPr>
                <w:rFonts w:hint="eastAsia" w:asciiTheme="minorEastAsia" w:hAnsiTheme="minorEastAsia" w:eastAsiaTheme="minorEastAsia" w:cstheme="minorEastAsia"/>
                <w:color w:val="auto"/>
                <w:sz w:val="21"/>
                <w:szCs w:val="21"/>
                <w:highlight w:val="none"/>
              </w:rPr>
            </w:pPr>
          </w:p>
        </w:tc>
        <w:tc>
          <w:tcPr>
            <w:tcW w:w="1235" w:type="dxa"/>
          </w:tcPr>
          <w:p w14:paraId="5D266A48">
            <w:pPr>
              <w:jc w:val="center"/>
              <w:rPr>
                <w:rFonts w:hint="eastAsia" w:asciiTheme="minorEastAsia" w:hAnsiTheme="minorEastAsia" w:eastAsiaTheme="minorEastAsia" w:cstheme="minorEastAsia"/>
                <w:color w:val="auto"/>
                <w:sz w:val="21"/>
                <w:szCs w:val="21"/>
                <w:highlight w:val="none"/>
              </w:rPr>
            </w:pPr>
          </w:p>
        </w:tc>
      </w:tr>
      <w:tr w14:paraId="50ED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D129A88">
            <w:pPr>
              <w:pStyle w:val="24"/>
              <w:spacing w:line="240" w:lineRule="atLeast"/>
              <w:ind w:left="3920"/>
              <w:jc w:val="center"/>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w:t>
            </w:r>
          </w:p>
        </w:tc>
        <w:tc>
          <w:tcPr>
            <w:tcW w:w="1557" w:type="dxa"/>
            <w:vAlign w:val="center"/>
          </w:tcPr>
          <w:p w14:paraId="1DBF1712">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总计(元）</w:t>
            </w:r>
          </w:p>
        </w:tc>
        <w:tc>
          <w:tcPr>
            <w:tcW w:w="6832" w:type="dxa"/>
            <w:gridSpan w:val="4"/>
          </w:tcPr>
          <w:p w14:paraId="46E4C1D7">
            <w:pPr>
              <w:rPr>
                <w:rFonts w:hint="eastAsia" w:asciiTheme="minorEastAsia" w:hAnsiTheme="minorEastAsia" w:eastAsiaTheme="minorEastAsia" w:cstheme="minorEastAsia"/>
                <w:color w:val="auto"/>
                <w:sz w:val="21"/>
                <w:szCs w:val="21"/>
                <w:highlight w:val="none"/>
              </w:rPr>
            </w:pPr>
          </w:p>
        </w:tc>
      </w:tr>
    </w:tbl>
    <w:p w14:paraId="34F299D0">
      <w:pPr>
        <w:spacing w:line="500" w:lineRule="exact"/>
        <w:ind w:firstLine="480" w:firstLineChars="200"/>
        <w:rPr>
          <w:rFonts w:hint="eastAsia" w:ascii="宋体" w:hAnsi="宋体" w:cs="宋体"/>
          <w:color w:val="auto"/>
          <w:sz w:val="24"/>
          <w:szCs w:val="28"/>
          <w:highlight w:val="none"/>
        </w:rPr>
      </w:pPr>
    </w:p>
    <w:p w14:paraId="5A0392E8">
      <w:pPr>
        <w:spacing w:line="500" w:lineRule="exact"/>
        <w:ind w:firstLine="6360" w:firstLineChars="265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供应商：                      </w:t>
      </w:r>
    </w:p>
    <w:p w14:paraId="5627C005">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（供应商公章）                              </w:t>
      </w:r>
    </w:p>
    <w:p w14:paraId="4DFE75AE">
      <w:pPr>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年     月     日</w:t>
      </w:r>
    </w:p>
    <w:p w14:paraId="35F56356">
      <w:pPr>
        <w:snapToGrid w:val="0"/>
        <w:spacing w:line="500" w:lineRule="exact"/>
        <w:ind w:firstLine="480" w:firstLineChars="200"/>
        <w:rPr>
          <w:rFonts w:hint="eastAsia" w:ascii="宋体" w:hAnsi="宋体" w:cs="宋体"/>
          <w:color w:val="auto"/>
          <w:sz w:val="24"/>
          <w:szCs w:val="28"/>
          <w:highlight w:val="none"/>
        </w:rPr>
      </w:pPr>
    </w:p>
    <w:p w14:paraId="21F0ACE4">
      <w:pPr>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注：</w:t>
      </w:r>
    </w:p>
    <w:p w14:paraId="292567B8">
      <w:pPr>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1.请供应商完整填写本表；</w:t>
      </w:r>
    </w:p>
    <w:p w14:paraId="1B08BCDC">
      <w:pPr>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2.该表可扩展。</w:t>
      </w:r>
    </w:p>
    <w:p w14:paraId="3942148C">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371B036B">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225F016E">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31C69F78">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2BE09583">
      <w:pPr>
        <w:snapToGrid w:val="0"/>
        <w:spacing w:line="312" w:lineRule="auto"/>
        <w:ind w:firstLine="480" w:firstLineChars="200"/>
        <w:rPr>
          <w:rFonts w:hint="eastAsia" w:asciiTheme="minorEastAsia" w:hAnsiTheme="minorEastAsia" w:eastAsiaTheme="minorEastAsia" w:cstheme="minorEastAsia"/>
          <w:color w:val="auto"/>
          <w:sz w:val="24"/>
          <w:szCs w:val="24"/>
          <w:highlight w:val="none"/>
        </w:rPr>
      </w:pPr>
    </w:p>
    <w:p w14:paraId="61D4910A">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szCs w:val="24"/>
          <w:highlight w:val="none"/>
        </w:rPr>
      </w:pPr>
    </w:p>
    <w:p w14:paraId="32CD0D4B">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szCs w:val="24"/>
          <w:highlight w:val="none"/>
        </w:rPr>
      </w:pPr>
    </w:p>
    <w:p w14:paraId="7F83B5DB">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br w:type="page"/>
      </w:r>
      <w:bookmarkStart w:id="113" w:name="_Toc313888361"/>
      <w:bookmarkStart w:id="114" w:name="_Toc76462351"/>
      <w:bookmarkStart w:id="115" w:name="_Toc20869"/>
      <w:bookmarkStart w:id="116" w:name="_Toc342913420"/>
      <w:bookmarkStart w:id="117" w:name="_Toc313008357"/>
      <w:r>
        <w:rPr>
          <w:rFonts w:hint="eastAsia" w:asciiTheme="minorEastAsia" w:hAnsiTheme="minorEastAsia" w:eastAsiaTheme="minorEastAsia" w:cstheme="minorEastAsia"/>
          <w:color w:val="auto"/>
          <w:sz w:val="24"/>
          <w:highlight w:val="none"/>
        </w:rPr>
        <w:t>二、服务部分</w:t>
      </w:r>
      <w:bookmarkEnd w:id="113"/>
      <w:bookmarkEnd w:id="114"/>
      <w:bookmarkEnd w:id="115"/>
      <w:bookmarkEnd w:id="116"/>
      <w:bookmarkEnd w:id="117"/>
    </w:p>
    <w:p w14:paraId="7AE49AED">
      <w:pPr>
        <w:tabs>
          <w:tab w:val="left" w:pos="6300"/>
        </w:tabs>
        <w:snapToGrid w:val="0"/>
        <w:spacing w:line="400" w:lineRule="exact"/>
        <w:jc w:val="center"/>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 w:val="24"/>
          <w:szCs w:val="24"/>
          <w:highlight w:val="none"/>
        </w:rPr>
        <w:t>（一）服务条款响应</w:t>
      </w:r>
    </w:p>
    <w:p w14:paraId="2F18666B">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61DD523">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项目编号：                                </w:t>
      </w:r>
    </w:p>
    <w:p w14:paraId="51867761">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p w14:paraId="2E9EB202">
      <w:pPr>
        <w:spacing w:line="500" w:lineRule="exact"/>
        <w:ind w:firstLine="240" w:firstLineChars="100"/>
        <w:rPr>
          <w:rFonts w:hint="eastAsia" w:asciiTheme="minorEastAsia" w:hAnsiTheme="minorEastAsia" w:eastAsiaTheme="minorEastAsia" w:cstheme="minorEastAsia"/>
          <w:color w:val="auto"/>
          <w:sz w:val="24"/>
          <w:szCs w:val="28"/>
          <w:highlight w:val="none"/>
        </w:rPr>
      </w:pPr>
    </w:p>
    <w:p w14:paraId="191FD48A">
      <w:pPr>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我方完全响应竞争比选文件第二篇项目服务需求中全部内容及要求，无偏离、无差异。</w:t>
      </w:r>
    </w:p>
    <w:p w14:paraId="7529757E">
      <w:pPr>
        <w:spacing w:line="500" w:lineRule="exact"/>
        <w:ind w:firstLine="240" w:firstLineChars="100"/>
        <w:rPr>
          <w:rFonts w:hint="eastAsia" w:asciiTheme="minorEastAsia" w:hAnsiTheme="minorEastAsia" w:eastAsiaTheme="minorEastAsia" w:cstheme="minorEastAsia"/>
          <w:color w:val="auto"/>
          <w:sz w:val="24"/>
          <w:szCs w:val="28"/>
          <w:highlight w:val="none"/>
        </w:rPr>
      </w:pPr>
    </w:p>
    <w:p w14:paraId="528D47ED">
      <w:pPr>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供应商名称：                       </w:t>
      </w:r>
      <w:r>
        <w:rPr>
          <w:rFonts w:hint="eastAsia" w:asciiTheme="minorEastAsia" w:hAnsiTheme="minorEastAsia" w:eastAsiaTheme="minorEastAsia" w:cstheme="minorEastAsia"/>
          <w:color w:val="auto"/>
          <w:sz w:val="24"/>
          <w:szCs w:val="24"/>
          <w:highlight w:val="none"/>
        </w:rPr>
        <w:t>法定代表人（或其授权代表）或自然人：</w:t>
      </w:r>
    </w:p>
    <w:p w14:paraId="110D3155">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（供应商公章）                               （签署或盖章）</w:t>
      </w:r>
    </w:p>
    <w:p w14:paraId="422A4260">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6A413510">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p>
    <w:p w14:paraId="629D9EFF">
      <w:pPr>
        <w:tabs>
          <w:tab w:val="left" w:pos="6300"/>
        </w:tabs>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Cs w:val="24"/>
          <w:highlight w:val="none"/>
        </w:rPr>
        <w:br w:type="page"/>
      </w:r>
      <w:r>
        <w:rPr>
          <w:rFonts w:hint="eastAsia" w:asciiTheme="minorEastAsia" w:hAnsiTheme="minorEastAsia" w:eastAsiaTheme="minorEastAsia" w:cstheme="minorEastAsia"/>
          <w:color w:val="auto"/>
          <w:sz w:val="24"/>
          <w:szCs w:val="24"/>
          <w:highlight w:val="none"/>
        </w:rPr>
        <w:t>（二）书面方案</w:t>
      </w:r>
    </w:p>
    <w:p w14:paraId="53E983F6">
      <w:pPr>
        <w:tabs>
          <w:tab w:val="left" w:pos="6300"/>
        </w:tabs>
        <w:snapToGrid w:val="0"/>
        <w:spacing w:line="400" w:lineRule="exact"/>
        <w:rPr>
          <w:rFonts w:hint="eastAsia" w:asciiTheme="minorEastAsia" w:hAnsiTheme="minorEastAsia" w:eastAsiaTheme="minorEastAsia" w:cstheme="minorEastAsia"/>
          <w:color w:val="auto"/>
          <w:sz w:val="24"/>
          <w:szCs w:val="24"/>
          <w:highlight w:val="none"/>
        </w:rPr>
      </w:pPr>
    </w:p>
    <w:p w14:paraId="407860B7">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652318FB">
      <w:pPr>
        <w:tabs>
          <w:tab w:val="left" w:pos="6300"/>
        </w:tabs>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（三）相关证明材料（如有）</w:t>
      </w:r>
    </w:p>
    <w:p w14:paraId="0E82407C">
      <w:pPr>
        <w:pStyle w:val="4"/>
        <w:adjustRightInd w:val="0"/>
        <w:snapToGrid w:val="0"/>
        <w:spacing w:before="0" w:after="0" w:line="400" w:lineRule="exact"/>
        <w:ind w:firstLine="64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val="0"/>
          <w:color w:val="auto"/>
          <w:highlight w:val="none"/>
        </w:rPr>
        <w:br w:type="page"/>
      </w:r>
      <w:bookmarkStart w:id="118" w:name="_Toc5270"/>
      <w:bookmarkStart w:id="119" w:name="_Toc313008358"/>
      <w:bookmarkStart w:id="120" w:name="_Toc76462352"/>
      <w:bookmarkStart w:id="121" w:name="_Toc342913421"/>
      <w:bookmarkStart w:id="122" w:name="_Toc313888362"/>
      <w:r>
        <w:rPr>
          <w:rFonts w:hint="eastAsia" w:asciiTheme="minorEastAsia" w:hAnsiTheme="minorEastAsia" w:eastAsiaTheme="minorEastAsia" w:cstheme="minorEastAsia"/>
          <w:color w:val="auto"/>
          <w:sz w:val="24"/>
          <w:highlight w:val="none"/>
        </w:rPr>
        <w:t>三、商务部分</w:t>
      </w:r>
      <w:bookmarkEnd w:id="118"/>
      <w:bookmarkEnd w:id="119"/>
      <w:bookmarkEnd w:id="120"/>
      <w:bookmarkEnd w:id="121"/>
      <w:bookmarkEnd w:id="122"/>
    </w:p>
    <w:p w14:paraId="35F08CB8">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p>
    <w:p w14:paraId="6853471B">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（一）商务条款响应</w:t>
      </w:r>
    </w:p>
    <w:p w14:paraId="5DDBD5F6">
      <w:pPr>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5AC2192">
      <w:pPr>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项目编号：                                </w:t>
      </w:r>
    </w:p>
    <w:p w14:paraId="4790CAC3">
      <w:pPr>
        <w:snapToGrid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项目名称： </w:t>
      </w:r>
    </w:p>
    <w:p w14:paraId="18BF63D3">
      <w:pPr>
        <w:snapToGrid w:val="0"/>
        <w:spacing w:line="360" w:lineRule="auto"/>
        <w:ind w:firstLine="465"/>
        <w:rPr>
          <w:rFonts w:hint="eastAsia" w:asciiTheme="minorEastAsia" w:hAnsiTheme="minorEastAsia" w:eastAsiaTheme="minorEastAsia" w:cstheme="minorEastAsia"/>
          <w:color w:val="auto"/>
          <w:sz w:val="24"/>
          <w:szCs w:val="24"/>
          <w:highlight w:val="none"/>
        </w:rPr>
      </w:pPr>
    </w:p>
    <w:p w14:paraId="016545FC">
      <w:pPr>
        <w:spacing w:line="500" w:lineRule="exact"/>
        <w:ind w:firstLine="480" w:firstLineChars="20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我方完全响应竞争比选文件第三篇项目商务需求中全部内容及要求，无偏离、无差异。</w:t>
      </w:r>
    </w:p>
    <w:p w14:paraId="253A8E18">
      <w:pPr>
        <w:pStyle w:val="2"/>
        <w:rPr>
          <w:rFonts w:hint="eastAsia" w:asciiTheme="minorEastAsia" w:hAnsiTheme="minorEastAsia" w:eastAsiaTheme="minorEastAsia" w:cstheme="minorEastAsia"/>
          <w:color w:val="auto"/>
          <w:highlight w:val="none"/>
        </w:rPr>
      </w:pPr>
    </w:p>
    <w:p w14:paraId="5269F560">
      <w:pPr>
        <w:spacing w:line="500" w:lineRule="exact"/>
        <w:ind w:firstLine="600" w:firstLineChars="25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供应商名称：                     </w:t>
      </w:r>
      <w:r>
        <w:rPr>
          <w:rFonts w:hint="eastAsia" w:asciiTheme="minorEastAsia" w:hAnsiTheme="minorEastAsia" w:eastAsiaTheme="minorEastAsia" w:cstheme="minorEastAsia"/>
          <w:color w:val="auto"/>
          <w:sz w:val="24"/>
          <w:szCs w:val="24"/>
          <w:highlight w:val="none"/>
        </w:rPr>
        <w:t>法定代表人（或其授权代表）或自然人：</w:t>
      </w:r>
    </w:p>
    <w:p w14:paraId="45F7543B">
      <w:pPr>
        <w:spacing w:line="500" w:lineRule="exact"/>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 xml:space="preserve">    （供应商公章）                                 （签署或盖章）</w:t>
      </w:r>
    </w:p>
    <w:p w14:paraId="3C67304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 xml:space="preserve">                                            年     月     日</w:t>
      </w:r>
    </w:p>
    <w:p w14:paraId="5DB2F8C4">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highlight w:val="none"/>
        </w:rPr>
      </w:pPr>
    </w:p>
    <w:p w14:paraId="35FE5829">
      <w:pPr>
        <w:snapToGrid w:val="0"/>
        <w:spacing w:line="400" w:lineRule="exact"/>
        <w:ind w:firstLine="562" w:firstLineChars="200"/>
        <w:rPr>
          <w:rFonts w:hint="eastAsia" w:asciiTheme="minorEastAsia" w:hAnsiTheme="minorEastAsia" w:eastAsiaTheme="minorEastAsia" w:cstheme="minorEastAsia"/>
          <w:b/>
          <w:color w:val="auto"/>
          <w:highlight w:val="none"/>
        </w:rPr>
        <w:sectPr>
          <w:headerReference r:id="rId12" w:type="default"/>
          <w:pgSz w:w="11907" w:h="16840"/>
          <w:pgMar w:top="1134" w:right="1191" w:bottom="1134" w:left="1304" w:header="851" w:footer="992" w:gutter="0"/>
          <w:pgNumType w:fmt="numberInDash"/>
          <w:cols w:space="720" w:num="1"/>
          <w:docGrid w:linePitch="380" w:charSpace="-5735"/>
        </w:sectPr>
      </w:pPr>
    </w:p>
    <w:p w14:paraId="7988F861">
      <w:pPr>
        <w:snapToGri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bookmarkStart w:id="123" w:name="_Toc283382459"/>
      <w:r>
        <w:rPr>
          <w:rFonts w:hint="eastAsia" w:asciiTheme="minorEastAsia" w:hAnsiTheme="minorEastAsia" w:eastAsiaTheme="minorEastAsia" w:cstheme="minorEastAsia"/>
          <w:color w:val="auto"/>
          <w:sz w:val="24"/>
          <w:szCs w:val="24"/>
          <w:highlight w:val="none"/>
        </w:rPr>
        <w:t>（二）商务评审需提供的资料</w:t>
      </w:r>
    </w:p>
    <w:p w14:paraId="16AD9920">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CD82C15">
      <w:pPr>
        <w:pStyle w:val="4"/>
        <w:adjustRightInd w:val="0"/>
        <w:snapToGrid w:val="0"/>
        <w:spacing w:before="0" w:after="0" w:line="400" w:lineRule="exact"/>
        <w:ind w:firstLine="482"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br w:type="page"/>
      </w:r>
      <w:bookmarkEnd w:id="123"/>
      <w:bookmarkStart w:id="124" w:name="_Toc76462353"/>
      <w:bookmarkStart w:id="125" w:name="_Toc313888363"/>
      <w:bookmarkStart w:id="126" w:name="_Toc313008359"/>
      <w:bookmarkStart w:id="127" w:name="_Toc7846"/>
      <w:bookmarkStart w:id="128" w:name="_Toc342913422"/>
      <w:r>
        <w:rPr>
          <w:rFonts w:hint="eastAsia" w:asciiTheme="minorEastAsia" w:hAnsiTheme="minorEastAsia" w:eastAsiaTheme="minorEastAsia" w:cstheme="minorEastAsia"/>
          <w:color w:val="auto"/>
          <w:sz w:val="24"/>
          <w:highlight w:val="none"/>
        </w:rPr>
        <w:t>四、资格条件</w:t>
      </w:r>
      <w:bookmarkEnd w:id="124"/>
      <w:bookmarkEnd w:id="125"/>
      <w:bookmarkEnd w:id="126"/>
      <w:bookmarkEnd w:id="127"/>
      <w:bookmarkEnd w:id="128"/>
    </w:p>
    <w:p w14:paraId="2C1FD1BC">
      <w:pPr>
        <w:tabs>
          <w:tab w:val="left" w:pos="6300"/>
        </w:tabs>
        <w:snapToGrid w:val="0"/>
        <w:spacing w:line="4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（一）法人营业执照（副本）或事业单位法人证书（副本）或个体工商户营业执照或有效的自然人身份证明或社会团体法人登记证书复印件</w:t>
      </w:r>
    </w:p>
    <w:p w14:paraId="5BBDE44C">
      <w:pPr>
        <w:tabs>
          <w:tab w:val="left" w:pos="6300"/>
        </w:tabs>
        <w:snapToGrid w:val="0"/>
        <w:spacing w:line="400" w:lineRule="exact"/>
        <w:ind w:firstLine="570"/>
        <w:rPr>
          <w:rFonts w:hint="eastAsia" w:asciiTheme="minorEastAsia" w:hAnsiTheme="minorEastAsia" w:eastAsiaTheme="minorEastAsia" w:cstheme="minorEastAsia"/>
          <w:color w:val="auto"/>
          <w:highlight w:val="none"/>
        </w:rPr>
      </w:pPr>
    </w:p>
    <w:p w14:paraId="1EEC30FF">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66206400">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03A94B24">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10B45037">
      <w:pPr>
        <w:tabs>
          <w:tab w:val="left" w:pos="6300"/>
        </w:tabs>
        <w:snapToGrid w:val="0"/>
        <w:spacing w:line="500" w:lineRule="exact"/>
        <w:ind w:firstLine="570"/>
        <w:rPr>
          <w:rFonts w:hint="eastAsia" w:asciiTheme="minorEastAsia" w:hAnsiTheme="minorEastAsia" w:eastAsiaTheme="minorEastAsia" w:cstheme="minorEastAsia"/>
          <w:color w:val="auto"/>
          <w:highlight w:val="none"/>
        </w:rPr>
      </w:pPr>
    </w:p>
    <w:p w14:paraId="707600EE">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14:paraId="7A0E981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1CED2D9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14:paraId="51FA5969">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C44F866">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highlight w:val="none"/>
        </w:rPr>
        <w:t>名称）：</w:t>
      </w:r>
    </w:p>
    <w:p w14:paraId="4CFA2012">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（法定代表人姓名）在</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（供应商名称）任</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（职务名称）职务，是（供应商名称）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的法定代表人。</w:t>
      </w:r>
    </w:p>
    <w:p w14:paraId="32AD232A">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72AC6D1">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14:paraId="7F1A217B">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883588E">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（供应商公章）</w:t>
      </w:r>
    </w:p>
    <w:p w14:paraId="51E9169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614012E">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14:paraId="787E449C">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法定代表人电话：XXXXXXX      电子邮箱：XXXXXX@XXXXX（若授权他人办理并签署响应文件的可不填写）</w:t>
      </w:r>
    </w:p>
    <w:p w14:paraId="1F1AFB1A">
      <w:pPr>
        <w:tabs>
          <w:tab w:val="left" w:pos="6300"/>
        </w:tabs>
        <w:snapToGrid w:val="0"/>
        <w:spacing w:line="500" w:lineRule="exact"/>
        <w:ind w:firstLine="57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（附：法定代表人身份证正反面复印件）</w:t>
      </w:r>
    </w:p>
    <w:p w14:paraId="691FD39C">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505E63C">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4E5E481D">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120162D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A39B7EF">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3521FE4">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309E6664">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14:paraId="47CAC7D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4961882E">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8"/>
          <w:highlight w:val="none"/>
        </w:rPr>
        <w:t>项目名称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p>
    <w:p w14:paraId="3DB216F7">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7427DBCB">
      <w:pPr>
        <w:tabs>
          <w:tab w:val="left" w:pos="6300"/>
        </w:tabs>
        <w:snapToGrid w:val="0"/>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highlight w:val="none"/>
        </w:rPr>
        <w:t>名称）：</w:t>
      </w:r>
    </w:p>
    <w:p w14:paraId="3827E153">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（供应商法定代表人名称）是</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（供应商名称）的法定代表人，特授权</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bCs/>
          <w:color w:val="auto"/>
          <w:sz w:val="24"/>
          <w:highlight w:val="none"/>
        </w:rPr>
        <w:t>被授权人姓名及身份证号码</w:t>
      </w:r>
      <w:r>
        <w:rPr>
          <w:rFonts w:hint="eastAsia" w:asciiTheme="minorEastAsia" w:hAnsiTheme="minorEastAsia" w:eastAsiaTheme="minorEastAsia" w:cstheme="minorEastAsia"/>
          <w:color w:val="auto"/>
          <w:sz w:val="24"/>
          <w:highlight w:val="none"/>
        </w:rPr>
        <w:t>）代表我单位全权办理上述项目的比选、签约等具体工作，并签署全部有关文件、协议及合同。</w:t>
      </w:r>
    </w:p>
    <w:p w14:paraId="6CFBFA40">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我单位对被授权人的</w:t>
      </w:r>
      <w:r>
        <w:rPr>
          <w:rFonts w:hint="eastAsia" w:asciiTheme="minorEastAsia" w:hAnsiTheme="minorEastAsia" w:eastAsiaTheme="minorEastAsia" w:cstheme="minorEastAsia"/>
          <w:color w:val="auto"/>
          <w:sz w:val="24"/>
          <w:szCs w:val="28"/>
          <w:highlight w:val="none"/>
        </w:rPr>
        <w:t>签署</w:t>
      </w:r>
      <w:r>
        <w:rPr>
          <w:rFonts w:hint="eastAsia" w:asciiTheme="minorEastAsia" w:hAnsiTheme="minorEastAsia" w:eastAsiaTheme="minorEastAsia" w:cstheme="minorEastAsia"/>
          <w:color w:val="auto"/>
          <w:sz w:val="24"/>
          <w:highlight w:val="none"/>
        </w:rPr>
        <w:t>负全部责任。</w:t>
      </w:r>
    </w:p>
    <w:p w14:paraId="19BC65EF">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在撤销授权的书面通知以前，本授权书一直有效。被授权人在授权书有效期内签署的所有文件不因授权的撤销而失效。</w:t>
      </w:r>
    </w:p>
    <w:p w14:paraId="6B9F3EE3">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573C8C17">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48D7317C">
      <w:pPr>
        <w:tabs>
          <w:tab w:val="left" w:pos="6300"/>
        </w:tabs>
        <w:snapToGrid w:val="0"/>
        <w:spacing w:line="500" w:lineRule="exact"/>
        <w:ind w:firstLine="964" w:firstLineChars="40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                            供应商法定代表人：</w:t>
      </w:r>
    </w:p>
    <w:p w14:paraId="029247CE">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r>
        <w:rPr>
          <w:rFonts w:hint="eastAsia" w:asciiTheme="minorEastAsia" w:hAnsiTheme="minorEastAsia" w:eastAsiaTheme="minorEastAsia" w:cstheme="minorEastAsia"/>
          <w:color w:val="auto"/>
          <w:sz w:val="24"/>
          <w:szCs w:val="28"/>
          <w:highlight w:val="none"/>
        </w:rPr>
        <w:t>（签署或盖章）                               （签署或盖章）</w:t>
      </w:r>
    </w:p>
    <w:p w14:paraId="40D95093">
      <w:pPr>
        <w:tabs>
          <w:tab w:val="left" w:pos="6300"/>
        </w:tabs>
        <w:snapToGrid w:val="0"/>
        <w:spacing w:line="500" w:lineRule="exact"/>
        <w:ind w:firstLine="570"/>
        <w:rPr>
          <w:rFonts w:hint="eastAsia" w:asciiTheme="minorEastAsia" w:hAnsiTheme="minorEastAsia" w:eastAsiaTheme="minorEastAsia" w:cstheme="minorEastAsia"/>
          <w:color w:val="auto"/>
          <w:sz w:val="24"/>
          <w:szCs w:val="28"/>
          <w:highlight w:val="none"/>
        </w:rPr>
      </w:pPr>
    </w:p>
    <w:p w14:paraId="6BF4EDB8">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（附：被授权人身份证正反面复印件）</w:t>
      </w:r>
    </w:p>
    <w:p w14:paraId="2E50A647">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14:paraId="6707C423">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2FFC6475">
      <w:pPr>
        <w:tabs>
          <w:tab w:val="left" w:pos="6300"/>
        </w:tabs>
        <w:snapToGrid w:val="0"/>
        <w:spacing w:line="500" w:lineRule="exact"/>
        <w:ind w:firstLine="570"/>
        <w:rPr>
          <w:rFonts w:hint="eastAsia" w:asciiTheme="minorEastAsia" w:hAnsiTheme="minorEastAsia" w:eastAsiaTheme="minorEastAsia" w:cstheme="minorEastAsia"/>
          <w:color w:val="auto"/>
          <w:sz w:val="24"/>
          <w:highlight w:val="none"/>
        </w:rPr>
      </w:pPr>
    </w:p>
    <w:p w14:paraId="00A6AC02">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14:paraId="1521717E">
      <w:pPr>
        <w:tabs>
          <w:tab w:val="left" w:pos="6300"/>
        </w:tabs>
        <w:snapToGrid w:val="0"/>
        <w:spacing w:line="500" w:lineRule="exact"/>
        <w:ind w:right="480" w:firstLine="57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14:paraId="3F0B9B0F">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电子邮箱：XXXXXX@XXXXX（若法定代表人办理并签署响应文件的可不填写）</w:t>
      </w:r>
    </w:p>
    <w:p w14:paraId="3B485AD7">
      <w:pPr>
        <w:tabs>
          <w:tab w:val="left" w:pos="6300"/>
        </w:tabs>
        <w:snapToGrid w:val="0"/>
        <w:spacing w:line="500" w:lineRule="exact"/>
        <w:ind w:right="480" w:firstLine="57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注：若为法定代表人办理并签署响应文件的，不提供此文件。</w:t>
      </w:r>
    </w:p>
    <w:p w14:paraId="61D1B7BB">
      <w:pPr>
        <w:tabs>
          <w:tab w:val="left" w:pos="6300"/>
        </w:tabs>
        <w:snapToGrid w:val="0"/>
        <w:spacing w:line="500" w:lineRule="exact"/>
        <w:ind w:firstLine="57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column"/>
      </w: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8"/>
          <w:highlight w:val="none"/>
        </w:rPr>
        <w:t>基本资格条件承诺函</w:t>
      </w:r>
    </w:p>
    <w:p w14:paraId="458261AA">
      <w:pP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p>
    <w:p w14:paraId="35E9A3B4">
      <w:pPr>
        <w:tabs>
          <w:tab w:val="left" w:pos="6300"/>
        </w:tabs>
        <w:snapToGrid w:val="0"/>
        <w:spacing w:line="500" w:lineRule="exact"/>
        <w:ind w:firstLine="643" w:firstLineChars="20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基本资格条件承诺函</w:t>
      </w:r>
    </w:p>
    <w:p w14:paraId="5F3A0E46">
      <w:pPr>
        <w:tabs>
          <w:tab w:val="left" w:pos="6300"/>
        </w:tabs>
        <w:snapToGrid w:val="0"/>
        <w:spacing w:line="530" w:lineRule="exact"/>
        <w:rPr>
          <w:rFonts w:hint="eastAsia" w:asciiTheme="minorEastAsia" w:hAnsiTheme="minorEastAsia" w:eastAsiaTheme="minorEastAsia" w:cstheme="minorEastAsia"/>
          <w:color w:val="auto"/>
          <w:sz w:val="24"/>
          <w:highlight w:val="none"/>
        </w:rPr>
      </w:pPr>
    </w:p>
    <w:p w14:paraId="5142841F">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highlight w:val="none"/>
        </w:rPr>
        <w:t>名称）：</w:t>
      </w:r>
    </w:p>
    <w:p w14:paraId="7FD37A4A">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（供应商名称）郑重承诺：</w:t>
      </w:r>
    </w:p>
    <w:p w14:paraId="6F0771B3">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highlight w:val="none"/>
          <w:lang w:val="zh-CN"/>
        </w:rPr>
        <w:t>有依法缴纳税收和社会保障金的良好记录</w:t>
      </w:r>
      <w:r>
        <w:rPr>
          <w:rFonts w:hint="eastAsia" w:asciiTheme="minorEastAsia" w:hAnsiTheme="minorEastAsia" w:eastAsiaTheme="minorEastAsia" w:cstheme="minorEastAsia"/>
          <w:color w:val="auto"/>
          <w:sz w:val="24"/>
          <w:highlight w:val="none"/>
        </w:rPr>
        <w:t>，参加本项目采购活动前三年内无重大违法活动记录。</w:t>
      </w:r>
    </w:p>
    <w:p w14:paraId="0BA1D3F2">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2.我方未列入在信用中国网站（www.creditchina.gov.cn）“失信被执行人”、“重大税收违法案件当事人名单”中。</w:t>
      </w:r>
    </w:p>
    <w:p w14:paraId="5A4C9E63">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3.我方在比选项目评审（评标）环节结束后，随时接受比选人、</w:t>
      </w:r>
      <w:r>
        <w:rPr>
          <w:rFonts w:hint="eastAsia" w:asciiTheme="minorEastAsia" w:hAnsiTheme="minorEastAsia" w:eastAsiaTheme="minorEastAsia" w:cstheme="minorEastAsia"/>
          <w:color w:val="auto"/>
          <w:sz w:val="24"/>
          <w:szCs w:val="24"/>
          <w:highlight w:val="none"/>
        </w:rPr>
        <w:t>采购代理机构</w:t>
      </w:r>
      <w:r>
        <w:rPr>
          <w:rFonts w:hint="eastAsia" w:asciiTheme="minorEastAsia" w:hAnsiTheme="minorEastAsia" w:eastAsiaTheme="minorEastAsia" w:cstheme="minorEastAsia"/>
          <w:color w:val="auto"/>
          <w:sz w:val="24"/>
          <w:highlight w:val="none"/>
        </w:rPr>
        <w:t>的检查验证，配合提供相关证明材料，证明符合《竞争性比选文件》规定的供应商基本资格条件。</w:t>
      </w:r>
    </w:p>
    <w:p w14:paraId="48653400">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我方对以上承诺负全部法律责任。</w:t>
      </w:r>
    </w:p>
    <w:p w14:paraId="6D88BD63">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特此承诺。</w:t>
      </w:r>
    </w:p>
    <w:p w14:paraId="31D6738E">
      <w:pPr>
        <w:tabs>
          <w:tab w:val="left" w:pos="6300"/>
        </w:tabs>
        <w:snapToGrid w:val="0"/>
        <w:spacing w:line="500" w:lineRule="exact"/>
        <w:ind w:firstLine="480" w:firstLineChars="200"/>
        <w:rPr>
          <w:rFonts w:hint="eastAsia" w:asciiTheme="minorEastAsia" w:hAnsiTheme="minorEastAsia" w:eastAsiaTheme="minorEastAsia" w:cstheme="minorEastAsia"/>
          <w:color w:val="auto"/>
          <w:sz w:val="24"/>
          <w:highlight w:val="none"/>
        </w:rPr>
      </w:pPr>
    </w:p>
    <w:p w14:paraId="0B1BDA58">
      <w:pPr>
        <w:tabs>
          <w:tab w:val="left" w:pos="6300"/>
        </w:tabs>
        <w:snapToGrid w:val="0"/>
        <w:spacing w:line="500" w:lineRule="exact"/>
        <w:ind w:firstLine="480" w:firstLineChars="200"/>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（供应商公章）</w:t>
      </w:r>
    </w:p>
    <w:p w14:paraId="46940795">
      <w:pPr>
        <w:tabs>
          <w:tab w:val="left" w:pos="6300"/>
        </w:tabs>
        <w:snapToGrid w:val="0"/>
        <w:spacing w:line="500" w:lineRule="exact"/>
        <w:ind w:firstLine="7920" w:firstLineChars="3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年   月   日</w:t>
      </w:r>
    </w:p>
    <w:p w14:paraId="37F3C003">
      <w:pPr>
        <w:snapToGrid w:val="0"/>
        <w:spacing w:line="400" w:lineRule="exact"/>
        <w:ind w:firstLine="56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24"/>
          <w:szCs w:val="24"/>
          <w:highlight w:val="none"/>
        </w:rPr>
        <w:t>（五）特定资格条件证明文件（如有）</w:t>
      </w:r>
    </w:p>
    <w:p w14:paraId="1D1A079D">
      <w:pPr>
        <w:tabs>
          <w:tab w:val="left" w:pos="6300"/>
        </w:tabs>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AA2C152">
      <w:pPr>
        <w:pStyle w:val="4"/>
        <w:adjustRightInd w:val="0"/>
        <w:snapToGrid w:val="0"/>
        <w:spacing w:before="0" w:after="0" w:line="400" w:lineRule="exact"/>
        <w:ind w:firstLine="560" w:firstLineChars="200"/>
        <w:rPr>
          <w:rFonts w:hint="eastAsia" w:asciiTheme="minorEastAsia" w:hAnsiTheme="minorEastAsia" w:eastAsiaTheme="minorEastAsia" w:cstheme="minorEastAsia"/>
          <w:color w:val="auto"/>
          <w:sz w:val="24"/>
          <w:highlight w:val="none"/>
        </w:rPr>
      </w:pPr>
      <w:bookmarkStart w:id="129" w:name="_Toc14422"/>
      <w:r>
        <w:rPr>
          <w:rFonts w:hint="eastAsia" w:asciiTheme="minorEastAsia" w:hAnsiTheme="minorEastAsia" w:eastAsiaTheme="minorEastAsia" w:cstheme="minorEastAsia"/>
          <w:b w:val="0"/>
          <w:color w:val="auto"/>
          <w:sz w:val="28"/>
          <w:highlight w:val="none"/>
        </w:rPr>
        <w:br w:type="page"/>
      </w:r>
      <w:bookmarkStart w:id="130" w:name="_Toc76462354"/>
      <w:bookmarkStart w:id="131" w:name="_Toc19864"/>
      <w:r>
        <w:rPr>
          <w:rFonts w:hint="eastAsia" w:asciiTheme="minorEastAsia" w:hAnsiTheme="minorEastAsia" w:eastAsiaTheme="minorEastAsia" w:cstheme="minorEastAsia"/>
          <w:color w:val="auto"/>
          <w:sz w:val="24"/>
          <w:highlight w:val="none"/>
        </w:rPr>
        <w:t>五、其他资料</w:t>
      </w:r>
      <w:bookmarkEnd w:id="129"/>
      <w:bookmarkEnd w:id="130"/>
      <w:bookmarkEnd w:id="131"/>
    </w:p>
    <w:p w14:paraId="20DF0B82">
      <w:pPr>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7C92DDB">
      <w:pPr>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其他与项目有关的资料（自附）：供应商总体情况介绍、其他与本项目有关的资料等。</w:t>
      </w:r>
    </w:p>
    <w:p w14:paraId="6BF0E3CD">
      <w:pPr>
        <w:spacing w:line="360" w:lineRule="auto"/>
        <w:ind w:firstLine="480" w:firstLineChars="200"/>
        <w:rPr>
          <w:rFonts w:hint="eastAsia" w:asciiTheme="minorEastAsia" w:hAnsiTheme="minorEastAsia" w:eastAsiaTheme="minorEastAsia" w:cstheme="minorEastAsia"/>
          <w:color w:val="auto"/>
          <w:sz w:val="24"/>
          <w:szCs w:val="24"/>
          <w:highlight w:val="none"/>
        </w:rPr>
      </w:pPr>
    </w:p>
    <w:p w14:paraId="136026FD">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6AC46098">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ABA9943">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3396645A">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2B948F56">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D4BAA62">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5AD47121">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2304DED3">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0CE50458">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48E46694">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D4027F5">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2149ED4C">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2C2149DD">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141B612E">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796BD688">
      <w:pPr>
        <w:spacing w:line="360" w:lineRule="auto"/>
        <w:ind w:firstLine="480" w:firstLineChars="200"/>
        <w:jc w:val="center"/>
        <w:rPr>
          <w:rFonts w:hint="eastAsia" w:asciiTheme="minorEastAsia" w:hAnsiTheme="minorEastAsia" w:eastAsiaTheme="minorEastAsia" w:cstheme="minorEastAsia"/>
          <w:color w:val="auto"/>
          <w:sz w:val="24"/>
          <w:szCs w:val="24"/>
          <w:highlight w:val="none"/>
        </w:rPr>
      </w:pPr>
    </w:p>
    <w:p w14:paraId="391221C8">
      <w:pPr>
        <w:spacing w:line="360" w:lineRule="auto"/>
        <w:ind w:firstLine="480" w:firstLineChars="200"/>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_x000B__x000C_">
    <w:altName w:val="Times New Roman"/>
    <w:panose1 w:val="00000000000000000000"/>
    <w:charset w:val="00"/>
    <w:family w:val="roman"/>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宋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方正仿宋_GBK">
    <w:panose1 w:val="02000000000000000000"/>
    <w:charset w:val="86"/>
    <w:family w:val="script"/>
    <w:pitch w:val="default"/>
    <w:sig w:usb0="A00002BF" w:usb1="38CF7CFA" w:usb2="00082016" w:usb3="00000000" w:csb0="00040001" w:csb1="00000000"/>
    <w:embedRegular r:id="rId1" w:fontKey="{8FC8ECDD-8DC2-4974-9898-C0ACDE37153A}"/>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8EDBD">
    <w:pPr>
      <w:pStyle w:val="36"/>
      <w:framePr w:wrap="around" w:vAnchor="text" w:hAnchor="margin" w:xAlign="center" w:y="1"/>
      <w:jc w:val="center"/>
      <w:rPr>
        <w:rStyle w:val="64"/>
        <w:rFonts w:ascii="宋体"/>
        <w:sz w:val="21"/>
        <w:szCs w:val="21"/>
      </w:rPr>
    </w:pPr>
    <w:r>
      <w:rPr>
        <w:rFonts w:ascii="宋体"/>
        <w:sz w:val="21"/>
        <w:szCs w:val="21"/>
      </w:rPr>
      <w:fldChar w:fldCharType="begin"/>
    </w:r>
    <w:r>
      <w:rPr>
        <w:rStyle w:val="64"/>
        <w:rFonts w:ascii="宋体"/>
        <w:sz w:val="21"/>
        <w:szCs w:val="21"/>
      </w:rPr>
      <w:instrText xml:space="preserve">PAGE  </w:instrText>
    </w:r>
    <w:r>
      <w:rPr>
        <w:rFonts w:ascii="宋体"/>
        <w:sz w:val="21"/>
        <w:szCs w:val="21"/>
      </w:rPr>
      <w:fldChar w:fldCharType="separate"/>
    </w:r>
    <w:r>
      <w:rPr>
        <w:rStyle w:val="64"/>
        <w:rFonts w:ascii="宋体"/>
        <w:sz w:val="21"/>
        <w:szCs w:val="21"/>
      </w:rPr>
      <w:t>- 5 -</w:t>
    </w:r>
    <w:r>
      <w:rPr>
        <w:rFonts w:ascii="宋体"/>
        <w:sz w:val="21"/>
        <w:szCs w:val="21"/>
      </w:rPr>
      <w:fldChar w:fldCharType="end"/>
    </w:r>
  </w:p>
  <w:p w14:paraId="7ED55D66">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B04F2">
    <w:pPr>
      <w:pStyle w:val="36"/>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7EE98071">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3F535">
    <w:pPr>
      <w:pStyle w:val="36"/>
      <w:framePr w:wrap="around" w:vAnchor="text" w:hAnchor="margin" w:xAlign="center" w:y="1"/>
      <w:rPr>
        <w:rStyle w:val="64"/>
      </w:rPr>
    </w:pPr>
  </w:p>
  <w:p w14:paraId="6CD2AA99">
    <w:pPr>
      <w:pStyle w:val="36"/>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99EAB">
    <w:pPr>
      <w:pStyle w:val="36"/>
      <w:jc w:val="center"/>
      <w:rPr>
        <w:rFonts w:hint="eastAsia"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- 7 -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DA5A7">
    <w:pPr>
      <w:pStyle w:val="36"/>
      <w:jc w:val="center"/>
      <w:rPr>
        <w:rFonts w:hint="eastAsia" w:ascii="宋体" w:hAnsi="宋体"/>
        <w:sz w:val="21"/>
        <w:szCs w:val="21"/>
      </w:rPr>
    </w:pPr>
    <w:r>
      <w:rPr>
        <w:rFonts w:ascii="宋体" w:hAnsi="宋体"/>
        <w:sz w:val="21"/>
        <w:szCs w:val="21"/>
      </w:rPr>
      <w:fldChar w:fldCharType="begin"/>
    </w:r>
    <w:r>
      <w:rPr>
        <w:rStyle w:val="64"/>
        <w:rFonts w:ascii="宋体" w:hAnsi="宋体"/>
        <w:sz w:val="21"/>
        <w:szCs w:val="21"/>
      </w:rPr>
      <w:instrText xml:space="preserve"> PAGE </w:instrText>
    </w:r>
    <w:r>
      <w:rPr>
        <w:rFonts w:ascii="宋体" w:hAnsi="宋体"/>
        <w:sz w:val="21"/>
        <w:szCs w:val="21"/>
      </w:rPr>
      <w:fldChar w:fldCharType="separate"/>
    </w:r>
    <w:r>
      <w:rPr>
        <w:rStyle w:val="64"/>
        <w:rFonts w:ascii="宋体" w:hAnsi="宋体"/>
        <w:sz w:val="21"/>
        <w:szCs w:val="21"/>
      </w:rPr>
      <w:t>- 14 -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8F23D">
    <w:pPr>
      <w:pStyle w:val="36"/>
      <w:framePr w:wrap="around" w:vAnchor="text" w:hAnchor="margin" w:xAlign="center" w:y="1"/>
      <w:rPr>
        <w:rStyle w:val="64"/>
      </w:rPr>
    </w:pPr>
    <w:r>
      <w:fldChar w:fldCharType="begin"/>
    </w:r>
    <w:r>
      <w:rPr>
        <w:rStyle w:val="64"/>
      </w:rPr>
      <w:instrText xml:space="preserve">PAGE  </w:instrText>
    </w:r>
    <w:r>
      <w:fldChar w:fldCharType="separate"/>
    </w:r>
    <w:r>
      <w:fldChar w:fldCharType="end"/>
    </w:r>
  </w:p>
  <w:p w14:paraId="5372043F">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55969">
    <w:pPr>
      <w:pStyle w:val="39"/>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4A2E5">
    <w:pPr>
      <w:pStyle w:val="3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B5150">
    <w:pPr>
      <w:pStyle w:val="3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7E0E2">
    <w:pPr>
      <w:pStyle w:val="39"/>
      <w:pBdr>
        <w:bottom w:val="none" w:color="auto" w:sz="0" w:space="1"/>
      </w:pBdr>
      <w:jc w:val="both"/>
      <w:rPr>
        <w:rFonts w:ascii="方正仿宋_GBK" w:eastAsia="方正仿宋_GBK"/>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4Zjg2YzQ3NzU1ZDAzNjJjMmVkNDM0NDliZDU4MTAifQ=="/>
  </w:docVars>
  <w:rsids>
    <w:rsidRoot w:val="00172A27"/>
    <w:rsid w:val="000014C5"/>
    <w:rsid w:val="00002AE4"/>
    <w:rsid w:val="00003626"/>
    <w:rsid w:val="000040DE"/>
    <w:rsid w:val="00004F50"/>
    <w:rsid w:val="00006EAE"/>
    <w:rsid w:val="000070F0"/>
    <w:rsid w:val="000075E8"/>
    <w:rsid w:val="00011B4B"/>
    <w:rsid w:val="00011D21"/>
    <w:rsid w:val="00016B79"/>
    <w:rsid w:val="00017816"/>
    <w:rsid w:val="00027338"/>
    <w:rsid w:val="00032223"/>
    <w:rsid w:val="00032ACA"/>
    <w:rsid w:val="0003632F"/>
    <w:rsid w:val="0004088A"/>
    <w:rsid w:val="00043835"/>
    <w:rsid w:val="0004434B"/>
    <w:rsid w:val="0004739C"/>
    <w:rsid w:val="00051E02"/>
    <w:rsid w:val="000523C9"/>
    <w:rsid w:val="0005298B"/>
    <w:rsid w:val="00052BED"/>
    <w:rsid w:val="0005417C"/>
    <w:rsid w:val="00056E0E"/>
    <w:rsid w:val="000576E1"/>
    <w:rsid w:val="0006168B"/>
    <w:rsid w:val="00061A7C"/>
    <w:rsid w:val="00061AD4"/>
    <w:rsid w:val="000634FE"/>
    <w:rsid w:val="00063981"/>
    <w:rsid w:val="00066E71"/>
    <w:rsid w:val="00074667"/>
    <w:rsid w:val="00074C38"/>
    <w:rsid w:val="00075705"/>
    <w:rsid w:val="000816AD"/>
    <w:rsid w:val="00082CC1"/>
    <w:rsid w:val="00090C5A"/>
    <w:rsid w:val="00091B1C"/>
    <w:rsid w:val="00091D22"/>
    <w:rsid w:val="00091D54"/>
    <w:rsid w:val="000945C0"/>
    <w:rsid w:val="000A00B6"/>
    <w:rsid w:val="000A164E"/>
    <w:rsid w:val="000A3057"/>
    <w:rsid w:val="000B1068"/>
    <w:rsid w:val="000B3002"/>
    <w:rsid w:val="000B42F4"/>
    <w:rsid w:val="000B7377"/>
    <w:rsid w:val="000B7DDD"/>
    <w:rsid w:val="000B7F54"/>
    <w:rsid w:val="000C08C1"/>
    <w:rsid w:val="000C1E0E"/>
    <w:rsid w:val="000C20E6"/>
    <w:rsid w:val="000C2C03"/>
    <w:rsid w:val="000C5EA4"/>
    <w:rsid w:val="000C5F93"/>
    <w:rsid w:val="000C6D89"/>
    <w:rsid w:val="000D776F"/>
    <w:rsid w:val="000E01C9"/>
    <w:rsid w:val="000E0C3D"/>
    <w:rsid w:val="000E0DD7"/>
    <w:rsid w:val="000E3259"/>
    <w:rsid w:val="000E4835"/>
    <w:rsid w:val="000E5AB0"/>
    <w:rsid w:val="000F2E8F"/>
    <w:rsid w:val="000F302A"/>
    <w:rsid w:val="000F3D5B"/>
    <w:rsid w:val="000F64D7"/>
    <w:rsid w:val="000F7C69"/>
    <w:rsid w:val="000F7DBF"/>
    <w:rsid w:val="0010014A"/>
    <w:rsid w:val="00100639"/>
    <w:rsid w:val="0010088E"/>
    <w:rsid w:val="00102106"/>
    <w:rsid w:val="001028FD"/>
    <w:rsid w:val="00105638"/>
    <w:rsid w:val="0010716D"/>
    <w:rsid w:val="001140DC"/>
    <w:rsid w:val="00114CFE"/>
    <w:rsid w:val="00115337"/>
    <w:rsid w:val="001166B8"/>
    <w:rsid w:val="0011683E"/>
    <w:rsid w:val="00116856"/>
    <w:rsid w:val="00116C42"/>
    <w:rsid w:val="0011780F"/>
    <w:rsid w:val="00117B26"/>
    <w:rsid w:val="00120259"/>
    <w:rsid w:val="00121642"/>
    <w:rsid w:val="00122F9D"/>
    <w:rsid w:val="001264A8"/>
    <w:rsid w:val="001266BF"/>
    <w:rsid w:val="001278D6"/>
    <w:rsid w:val="00133D16"/>
    <w:rsid w:val="00134037"/>
    <w:rsid w:val="001342AC"/>
    <w:rsid w:val="00135BAE"/>
    <w:rsid w:val="001368C2"/>
    <w:rsid w:val="00145224"/>
    <w:rsid w:val="00146755"/>
    <w:rsid w:val="00146EC3"/>
    <w:rsid w:val="00147FB4"/>
    <w:rsid w:val="0015011C"/>
    <w:rsid w:val="00150204"/>
    <w:rsid w:val="0015033B"/>
    <w:rsid w:val="00150429"/>
    <w:rsid w:val="001523C5"/>
    <w:rsid w:val="00152AD1"/>
    <w:rsid w:val="00152B00"/>
    <w:rsid w:val="00152CAD"/>
    <w:rsid w:val="00153556"/>
    <w:rsid w:val="0016265A"/>
    <w:rsid w:val="00165C57"/>
    <w:rsid w:val="00170460"/>
    <w:rsid w:val="00171E05"/>
    <w:rsid w:val="00172A27"/>
    <w:rsid w:val="00172F6D"/>
    <w:rsid w:val="001802F3"/>
    <w:rsid w:val="00180ACB"/>
    <w:rsid w:val="00180DA8"/>
    <w:rsid w:val="00181A6C"/>
    <w:rsid w:val="00183B60"/>
    <w:rsid w:val="00183C83"/>
    <w:rsid w:val="00184BD7"/>
    <w:rsid w:val="00186623"/>
    <w:rsid w:val="001879FD"/>
    <w:rsid w:val="0019571D"/>
    <w:rsid w:val="001963A2"/>
    <w:rsid w:val="00196465"/>
    <w:rsid w:val="001A18A6"/>
    <w:rsid w:val="001A1B93"/>
    <w:rsid w:val="001A3A59"/>
    <w:rsid w:val="001A64A1"/>
    <w:rsid w:val="001A6BEA"/>
    <w:rsid w:val="001A6DCC"/>
    <w:rsid w:val="001A773E"/>
    <w:rsid w:val="001B0396"/>
    <w:rsid w:val="001B1400"/>
    <w:rsid w:val="001B23F0"/>
    <w:rsid w:val="001B3DBD"/>
    <w:rsid w:val="001B4377"/>
    <w:rsid w:val="001C20F8"/>
    <w:rsid w:val="001D0DF7"/>
    <w:rsid w:val="001D1038"/>
    <w:rsid w:val="001D131F"/>
    <w:rsid w:val="001D1B54"/>
    <w:rsid w:val="001D2321"/>
    <w:rsid w:val="001D2DCD"/>
    <w:rsid w:val="001D5055"/>
    <w:rsid w:val="001D630C"/>
    <w:rsid w:val="001D7ED1"/>
    <w:rsid w:val="001E1413"/>
    <w:rsid w:val="001E1467"/>
    <w:rsid w:val="001E1A2F"/>
    <w:rsid w:val="001E201B"/>
    <w:rsid w:val="001E5CAC"/>
    <w:rsid w:val="001E64A9"/>
    <w:rsid w:val="001E6841"/>
    <w:rsid w:val="001E725F"/>
    <w:rsid w:val="001F1AF5"/>
    <w:rsid w:val="001F1AF7"/>
    <w:rsid w:val="001F4964"/>
    <w:rsid w:val="001F4A96"/>
    <w:rsid w:val="001F544F"/>
    <w:rsid w:val="001F58BC"/>
    <w:rsid w:val="001F59EB"/>
    <w:rsid w:val="001F7063"/>
    <w:rsid w:val="00202B04"/>
    <w:rsid w:val="00203052"/>
    <w:rsid w:val="00204936"/>
    <w:rsid w:val="002049D5"/>
    <w:rsid w:val="00206AE4"/>
    <w:rsid w:val="0020730D"/>
    <w:rsid w:val="00207F68"/>
    <w:rsid w:val="002100EE"/>
    <w:rsid w:val="00210168"/>
    <w:rsid w:val="00210ED7"/>
    <w:rsid w:val="00212A06"/>
    <w:rsid w:val="00214E7A"/>
    <w:rsid w:val="002152F7"/>
    <w:rsid w:val="00215DEE"/>
    <w:rsid w:val="0021618E"/>
    <w:rsid w:val="0021704D"/>
    <w:rsid w:val="002216C7"/>
    <w:rsid w:val="00222097"/>
    <w:rsid w:val="002227DB"/>
    <w:rsid w:val="002232CE"/>
    <w:rsid w:val="0022363E"/>
    <w:rsid w:val="00224396"/>
    <w:rsid w:val="00227202"/>
    <w:rsid w:val="00227377"/>
    <w:rsid w:val="00227851"/>
    <w:rsid w:val="00230E44"/>
    <w:rsid w:val="002339D3"/>
    <w:rsid w:val="00234257"/>
    <w:rsid w:val="002348E0"/>
    <w:rsid w:val="00245018"/>
    <w:rsid w:val="00246D07"/>
    <w:rsid w:val="00253ACA"/>
    <w:rsid w:val="00254E1A"/>
    <w:rsid w:val="00254F47"/>
    <w:rsid w:val="002553AE"/>
    <w:rsid w:val="00260E70"/>
    <w:rsid w:val="00262555"/>
    <w:rsid w:val="002643C1"/>
    <w:rsid w:val="00265203"/>
    <w:rsid w:val="00270223"/>
    <w:rsid w:val="0027199E"/>
    <w:rsid w:val="00271D47"/>
    <w:rsid w:val="002721EA"/>
    <w:rsid w:val="002752BA"/>
    <w:rsid w:val="00276F55"/>
    <w:rsid w:val="00277E2D"/>
    <w:rsid w:val="00280E8A"/>
    <w:rsid w:val="00285164"/>
    <w:rsid w:val="002855B0"/>
    <w:rsid w:val="00286959"/>
    <w:rsid w:val="00286F34"/>
    <w:rsid w:val="00292388"/>
    <w:rsid w:val="00292870"/>
    <w:rsid w:val="00294300"/>
    <w:rsid w:val="00294A24"/>
    <w:rsid w:val="00295FA5"/>
    <w:rsid w:val="00297A6F"/>
    <w:rsid w:val="00297F4E"/>
    <w:rsid w:val="002A4956"/>
    <w:rsid w:val="002A6710"/>
    <w:rsid w:val="002A7778"/>
    <w:rsid w:val="002B0343"/>
    <w:rsid w:val="002B1FDA"/>
    <w:rsid w:val="002B2ACF"/>
    <w:rsid w:val="002B5547"/>
    <w:rsid w:val="002B578B"/>
    <w:rsid w:val="002B5ECC"/>
    <w:rsid w:val="002B6118"/>
    <w:rsid w:val="002B7904"/>
    <w:rsid w:val="002C2507"/>
    <w:rsid w:val="002C2E6E"/>
    <w:rsid w:val="002C39F7"/>
    <w:rsid w:val="002C3A3D"/>
    <w:rsid w:val="002C6A15"/>
    <w:rsid w:val="002C7927"/>
    <w:rsid w:val="002D41FF"/>
    <w:rsid w:val="002D4FDA"/>
    <w:rsid w:val="002D608F"/>
    <w:rsid w:val="002D7053"/>
    <w:rsid w:val="002D7208"/>
    <w:rsid w:val="002D7725"/>
    <w:rsid w:val="002E0207"/>
    <w:rsid w:val="002E052A"/>
    <w:rsid w:val="002E0CC2"/>
    <w:rsid w:val="002E2147"/>
    <w:rsid w:val="002E3149"/>
    <w:rsid w:val="002E3527"/>
    <w:rsid w:val="002E3824"/>
    <w:rsid w:val="002E629F"/>
    <w:rsid w:val="002E78F7"/>
    <w:rsid w:val="002F031F"/>
    <w:rsid w:val="002F0ED3"/>
    <w:rsid w:val="002F12E7"/>
    <w:rsid w:val="002F1897"/>
    <w:rsid w:val="002F1ACE"/>
    <w:rsid w:val="002F3278"/>
    <w:rsid w:val="002F3DE3"/>
    <w:rsid w:val="002F632E"/>
    <w:rsid w:val="003021BC"/>
    <w:rsid w:val="00303188"/>
    <w:rsid w:val="003041D7"/>
    <w:rsid w:val="0030440F"/>
    <w:rsid w:val="00310AF9"/>
    <w:rsid w:val="00310DAA"/>
    <w:rsid w:val="00311D8E"/>
    <w:rsid w:val="0031465E"/>
    <w:rsid w:val="00315742"/>
    <w:rsid w:val="003163B3"/>
    <w:rsid w:val="003200C6"/>
    <w:rsid w:val="00322A7A"/>
    <w:rsid w:val="0032699D"/>
    <w:rsid w:val="00326C5B"/>
    <w:rsid w:val="00326FE7"/>
    <w:rsid w:val="003336F0"/>
    <w:rsid w:val="00334CBD"/>
    <w:rsid w:val="0033663D"/>
    <w:rsid w:val="003366D9"/>
    <w:rsid w:val="00340777"/>
    <w:rsid w:val="00341D8A"/>
    <w:rsid w:val="00341DEB"/>
    <w:rsid w:val="00346A3D"/>
    <w:rsid w:val="00350510"/>
    <w:rsid w:val="00350C20"/>
    <w:rsid w:val="003548FA"/>
    <w:rsid w:val="00355643"/>
    <w:rsid w:val="00355A74"/>
    <w:rsid w:val="0035657A"/>
    <w:rsid w:val="003571C8"/>
    <w:rsid w:val="0035764D"/>
    <w:rsid w:val="00360373"/>
    <w:rsid w:val="00361427"/>
    <w:rsid w:val="00361E0C"/>
    <w:rsid w:val="00363702"/>
    <w:rsid w:val="0036458B"/>
    <w:rsid w:val="00366006"/>
    <w:rsid w:val="003703E8"/>
    <w:rsid w:val="00371D2F"/>
    <w:rsid w:val="00373122"/>
    <w:rsid w:val="003736FB"/>
    <w:rsid w:val="0037612E"/>
    <w:rsid w:val="00376272"/>
    <w:rsid w:val="0038018B"/>
    <w:rsid w:val="0038033A"/>
    <w:rsid w:val="0038158F"/>
    <w:rsid w:val="003816ED"/>
    <w:rsid w:val="003840E9"/>
    <w:rsid w:val="00384161"/>
    <w:rsid w:val="00387610"/>
    <w:rsid w:val="003908C2"/>
    <w:rsid w:val="0039432A"/>
    <w:rsid w:val="003946F4"/>
    <w:rsid w:val="003953EA"/>
    <w:rsid w:val="00395C2F"/>
    <w:rsid w:val="003973D3"/>
    <w:rsid w:val="00397F89"/>
    <w:rsid w:val="003A0495"/>
    <w:rsid w:val="003A0892"/>
    <w:rsid w:val="003A0E06"/>
    <w:rsid w:val="003A3162"/>
    <w:rsid w:val="003A31A3"/>
    <w:rsid w:val="003A422B"/>
    <w:rsid w:val="003A449E"/>
    <w:rsid w:val="003A71F3"/>
    <w:rsid w:val="003B19F5"/>
    <w:rsid w:val="003B1EC0"/>
    <w:rsid w:val="003B3662"/>
    <w:rsid w:val="003C1126"/>
    <w:rsid w:val="003C291F"/>
    <w:rsid w:val="003D0E0A"/>
    <w:rsid w:val="003D1F5A"/>
    <w:rsid w:val="003D3B22"/>
    <w:rsid w:val="003D7B3D"/>
    <w:rsid w:val="003E0348"/>
    <w:rsid w:val="003E26D0"/>
    <w:rsid w:val="003E387F"/>
    <w:rsid w:val="003E3BDF"/>
    <w:rsid w:val="003E65F4"/>
    <w:rsid w:val="003F3DB1"/>
    <w:rsid w:val="003F451E"/>
    <w:rsid w:val="003F4939"/>
    <w:rsid w:val="003F626F"/>
    <w:rsid w:val="003F6794"/>
    <w:rsid w:val="003F7073"/>
    <w:rsid w:val="00402B32"/>
    <w:rsid w:val="0040519F"/>
    <w:rsid w:val="0040781E"/>
    <w:rsid w:val="004104FB"/>
    <w:rsid w:val="00410C93"/>
    <w:rsid w:val="004115FB"/>
    <w:rsid w:val="00411B4A"/>
    <w:rsid w:val="004134DD"/>
    <w:rsid w:val="004135AC"/>
    <w:rsid w:val="00413EAF"/>
    <w:rsid w:val="00417E99"/>
    <w:rsid w:val="0042095B"/>
    <w:rsid w:val="00421507"/>
    <w:rsid w:val="00421F21"/>
    <w:rsid w:val="00424D02"/>
    <w:rsid w:val="0042525A"/>
    <w:rsid w:val="0042733C"/>
    <w:rsid w:val="00434969"/>
    <w:rsid w:val="00437B0D"/>
    <w:rsid w:val="0044185A"/>
    <w:rsid w:val="0044193A"/>
    <w:rsid w:val="00446E3F"/>
    <w:rsid w:val="00453B8F"/>
    <w:rsid w:val="00455444"/>
    <w:rsid w:val="004556B7"/>
    <w:rsid w:val="00456E85"/>
    <w:rsid w:val="00460489"/>
    <w:rsid w:val="004608C7"/>
    <w:rsid w:val="00462878"/>
    <w:rsid w:val="00465B7A"/>
    <w:rsid w:val="0046735F"/>
    <w:rsid w:val="00471121"/>
    <w:rsid w:val="00472AA2"/>
    <w:rsid w:val="00473B39"/>
    <w:rsid w:val="00474175"/>
    <w:rsid w:val="004741DE"/>
    <w:rsid w:val="00481309"/>
    <w:rsid w:val="00484B49"/>
    <w:rsid w:val="004901C0"/>
    <w:rsid w:val="004928A2"/>
    <w:rsid w:val="00494610"/>
    <w:rsid w:val="004948B2"/>
    <w:rsid w:val="004953EC"/>
    <w:rsid w:val="00497ADD"/>
    <w:rsid w:val="004A0D29"/>
    <w:rsid w:val="004A0DE1"/>
    <w:rsid w:val="004A2410"/>
    <w:rsid w:val="004A27AC"/>
    <w:rsid w:val="004A3995"/>
    <w:rsid w:val="004A4F08"/>
    <w:rsid w:val="004A5415"/>
    <w:rsid w:val="004A6B7F"/>
    <w:rsid w:val="004B1A24"/>
    <w:rsid w:val="004B2A6B"/>
    <w:rsid w:val="004B3AB3"/>
    <w:rsid w:val="004B681A"/>
    <w:rsid w:val="004C0CA9"/>
    <w:rsid w:val="004C1DD0"/>
    <w:rsid w:val="004C2685"/>
    <w:rsid w:val="004C301D"/>
    <w:rsid w:val="004C35A9"/>
    <w:rsid w:val="004C64E4"/>
    <w:rsid w:val="004C6673"/>
    <w:rsid w:val="004D2334"/>
    <w:rsid w:val="004D433D"/>
    <w:rsid w:val="004D4410"/>
    <w:rsid w:val="004E156F"/>
    <w:rsid w:val="004E2F88"/>
    <w:rsid w:val="004E550E"/>
    <w:rsid w:val="004E55DB"/>
    <w:rsid w:val="004E56CD"/>
    <w:rsid w:val="004E67C6"/>
    <w:rsid w:val="004E7E7D"/>
    <w:rsid w:val="004F5959"/>
    <w:rsid w:val="004F670C"/>
    <w:rsid w:val="004F6FF1"/>
    <w:rsid w:val="00502B2F"/>
    <w:rsid w:val="005040C0"/>
    <w:rsid w:val="0051064D"/>
    <w:rsid w:val="00512D00"/>
    <w:rsid w:val="00512D44"/>
    <w:rsid w:val="00514179"/>
    <w:rsid w:val="00516243"/>
    <w:rsid w:val="005164D4"/>
    <w:rsid w:val="0051666D"/>
    <w:rsid w:val="00521FCC"/>
    <w:rsid w:val="005238E8"/>
    <w:rsid w:val="00532EBE"/>
    <w:rsid w:val="00533550"/>
    <w:rsid w:val="00533869"/>
    <w:rsid w:val="00535F0E"/>
    <w:rsid w:val="005406A0"/>
    <w:rsid w:val="00540E03"/>
    <w:rsid w:val="00540E2C"/>
    <w:rsid w:val="00541D5F"/>
    <w:rsid w:val="00544BEA"/>
    <w:rsid w:val="00544D4A"/>
    <w:rsid w:val="005460D5"/>
    <w:rsid w:val="00547633"/>
    <w:rsid w:val="0055272B"/>
    <w:rsid w:val="00553CF0"/>
    <w:rsid w:val="00557C75"/>
    <w:rsid w:val="005604FD"/>
    <w:rsid w:val="00560D2C"/>
    <w:rsid w:val="00561512"/>
    <w:rsid w:val="005656CB"/>
    <w:rsid w:val="00566A85"/>
    <w:rsid w:val="00570C78"/>
    <w:rsid w:val="00573AE3"/>
    <w:rsid w:val="00581EF9"/>
    <w:rsid w:val="00583690"/>
    <w:rsid w:val="00584A06"/>
    <w:rsid w:val="005902D9"/>
    <w:rsid w:val="0059075F"/>
    <w:rsid w:val="00592877"/>
    <w:rsid w:val="00596AB7"/>
    <w:rsid w:val="005A1B5C"/>
    <w:rsid w:val="005A1EA7"/>
    <w:rsid w:val="005A6A12"/>
    <w:rsid w:val="005B0724"/>
    <w:rsid w:val="005B1E46"/>
    <w:rsid w:val="005B5AA4"/>
    <w:rsid w:val="005C0AF1"/>
    <w:rsid w:val="005C3F4B"/>
    <w:rsid w:val="005C42AC"/>
    <w:rsid w:val="005C4AA1"/>
    <w:rsid w:val="005C4F84"/>
    <w:rsid w:val="005C5C29"/>
    <w:rsid w:val="005D0F1C"/>
    <w:rsid w:val="005D2EC6"/>
    <w:rsid w:val="005D37D0"/>
    <w:rsid w:val="005D41E8"/>
    <w:rsid w:val="005D643C"/>
    <w:rsid w:val="005D703E"/>
    <w:rsid w:val="005E0223"/>
    <w:rsid w:val="005E35E9"/>
    <w:rsid w:val="005E4CAD"/>
    <w:rsid w:val="005E5525"/>
    <w:rsid w:val="005F38BB"/>
    <w:rsid w:val="005F5BD9"/>
    <w:rsid w:val="005F7895"/>
    <w:rsid w:val="0060003E"/>
    <w:rsid w:val="0060181F"/>
    <w:rsid w:val="00601EFD"/>
    <w:rsid w:val="00602BBE"/>
    <w:rsid w:val="0060315D"/>
    <w:rsid w:val="00613410"/>
    <w:rsid w:val="00615541"/>
    <w:rsid w:val="00617986"/>
    <w:rsid w:val="006256CA"/>
    <w:rsid w:val="00627729"/>
    <w:rsid w:val="00627F21"/>
    <w:rsid w:val="0063025A"/>
    <w:rsid w:val="0063117D"/>
    <w:rsid w:val="0063703D"/>
    <w:rsid w:val="00640C51"/>
    <w:rsid w:val="00644B3F"/>
    <w:rsid w:val="0064583B"/>
    <w:rsid w:val="006468B8"/>
    <w:rsid w:val="00647C34"/>
    <w:rsid w:val="00651127"/>
    <w:rsid w:val="0065190C"/>
    <w:rsid w:val="006542F1"/>
    <w:rsid w:val="00654A48"/>
    <w:rsid w:val="0065651B"/>
    <w:rsid w:val="00660166"/>
    <w:rsid w:val="00664607"/>
    <w:rsid w:val="006653A7"/>
    <w:rsid w:val="00665941"/>
    <w:rsid w:val="0066755F"/>
    <w:rsid w:val="00670089"/>
    <w:rsid w:val="00670C89"/>
    <w:rsid w:val="00671233"/>
    <w:rsid w:val="00672025"/>
    <w:rsid w:val="00674E6D"/>
    <w:rsid w:val="006763DC"/>
    <w:rsid w:val="00680AE4"/>
    <w:rsid w:val="00681F37"/>
    <w:rsid w:val="00682205"/>
    <w:rsid w:val="006822B0"/>
    <w:rsid w:val="00684E51"/>
    <w:rsid w:val="0068793C"/>
    <w:rsid w:val="00693EA5"/>
    <w:rsid w:val="00694288"/>
    <w:rsid w:val="00694F91"/>
    <w:rsid w:val="00696477"/>
    <w:rsid w:val="006977B6"/>
    <w:rsid w:val="006A100B"/>
    <w:rsid w:val="006A143A"/>
    <w:rsid w:val="006A3285"/>
    <w:rsid w:val="006A4C56"/>
    <w:rsid w:val="006A5DC4"/>
    <w:rsid w:val="006B0567"/>
    <w:rsid w:val="006B31B6"/>
    <w:rsid w:val="006B4535"/>
    <w:rsid w:val="006B72DE"/>
    <w:rsid w:val="006B75CB"/>
    <w:rsid w:val="006C395E"/>
    <w:rsid w:val="006C5FC1"/>
    <w:rsid w:val="006D44E1"/>
    <w:rsid w:val="006D6350"/>
    <w:rsid w:val="006D6662"/>
    <w:rsid w:val="006D6856"/>
    <w:rsid w:val="006E21FA"/>
    <w:rsid w:val="006E477D"/>
    <w:rsid w:val="006E5194"/>
    <w:rsid w:val="006E6D5F"/>
    <w:rsid w:val="006F0FB7"/>
    <w:rsid w:val="006F5925"/>
    <w:rsid w:val="006F5E40"/>
    <w:rsid w:val="006F6E4A"/>
    <w:rsid w:val="00700CC5"/>
    <w:rsid w:val="007011A5"/>
    <w:rsid w:val="00701D9C"/>
    <w:rsid w:val="0070304D"/>
    <w:rsid w:val="00704E5D"/>
    <w:rsid w:val="00705739"/>
    <w:rsid w:val="007068B2"/>
    <w:rsid w:val="007073D6"/>
    <w:rsid w:val="00710AE5"/>
    <w:rsid w:val="00712E83"/>
    <w:rsid w:val="00712FF5"/>
    <w:rsid w:val="007139DD"/>
    <w:rsid w:val="0071464D"/>
    <w:rsid w:val="00714BF1"/>
    <w:rsid w:val="00715FB5"/>
    <w:rsid w:val="00716C50"/>
    <w:rsid w:val="007170EB"/>
    <w:rsid w:val="007171A6"/>
    <w:rsid w:val="0071799D"/>
    <w:rsid w:val="00726088"/>
    <w:rsid w:val="007266A7"/>
    <w:rsid w:val="00730B6A"/>
    <w:rsid w:val="00731B91"/>
    <w:rsid w:val="00733540"/>
    <w:rsid w:val="00734434"/>
    <w:rsid w:val="00736D88"/>
    <w:rsid w:val="00736DD2"/>
    <w:rsid w:val="00736EE0"/>
    <w:rsid w:val="00740A91"/>
    <w:rsid w:val="0074681C"/>
    <w:rsid w:val="00746EC2"/>
    <w:rsid w:val="007504DE"/>
    <w:rsid w:val="00761C45"/>
    <w:rsid w:val="007628ED"/>
    <w:rsid w:val="00762B70"/>
    <w:rsid w:val="007636FE"/>
    <w:rsid w:val="00767A1B"/>
    <w:rsid w:val="00770C08"/>
    <w:rsid w:val="00771CA3"/>
    <w:rsid w:val="007735EA"/>
    <w:rsid w:val="0077408E"/>
    <w:rsid w:val="00774683"/>
    <w:rsid w:val="00780577"/>
    <w:rsid w:val="00781AD3"/>
    <w:rsid w:val="00781BFB"/>
    <w:rsid w:val="00786FA7"/>
    <w:rsid w:val="0079177C"/>
    <w:rsid w:val="0079183E"/>
    <w:rsid w:val="00791853"/>
    <w:rsid w:val="0079391F"/>
    <w:rsid w:val="00794382"/>
    <w:rsid w:val="007959AC"/>
    <w:rsid w:val="00796323"/>
    <w:rsid w:val="007A0729"/>
    <w:rsid w:val="007A20E0"/>
    <w:rsid w:val="007A4FC4"/>
    <w:rsid w:val="007A7DF6"/>
    <w:rsid w:val="007B2204"/>
    <w:rsid w:val="007B4B60"/>
    <w:rsid w:val="007B503D"/>
    <w:rsid w:val="007B7278"/>
    <w:rsid w:val="007B76DF"/>
    <w:rsid w:val="007B790A"/>
    <w:rsid w:val="007C05CB"/>
    <w:rsid w:val="007C1691"/>
    <w:rsid w:val="007C6B0F"/>
    <w:rsid w:val="007D0625"/>
    <w:rsid w:val="007D6D30"/>
    <w:rsid w:val="007D7A44"/>
    <w:rsid w:val="007D7E65"/>
    <w:rsid w:val="007E19E0"/>
    <w:rsid w:val="007E1EC5"/>
    <w:rsid w:val="007E517D"/>
    <w:rsid w:val="007F0B34"/>
    <w:rsid w:val="007F0BAC"/>
    <w:rsid w:val="007F4165"/>
    <w:rsid w:val="007F6409"/>
    <w:rsid w:val="007F6769"/>
    <w:rsid w:val="008041D4"/>
    <w:rsid w:val="00805504"/>
    <w:rsid w:val="00806938"/>
    <w:rsid w:val="00807818"/>
    <w:rsid w:val="00810842"/>
    <w:rsid w:val="0081156A"/>
    <w:rsid w:val="00811CAA"/>
    <w:rsid w:val="00827398"/>
    <w:rsid w:val="008275B6"/>
    <w:rsid w:val="008278E4"/>
    <w:rsid w:val="0083653E"/>
    <w:rsid w:val="008369DC"/>
    <w:rsid w:val="00841D66"/>
    <w:rsid w:val="00842974"/>
    <w:rsid w:val="00842F87"/>
    <w:rsid w:val="00843A88"/>
    <w:rsid w:val="00843D2E"/>
    <w:rsid w:val="00844F9B"/>
    <w:rsid w:val="00847688"/>
    <w:rsid w:val="008520CF"/>
    <w:rsid w:val="0085550A"/>
    <w:rsid w:val="008616EF"/>
    <w:rsid w:val="00863C25"/>
    <w:rsid w:val="008641B7"/>
    <w:rsid w:val="00864D80"/>
    <w:rsid w:val="00864DC1"/>
    <w:rsid w:val="0086619E"/>
    <w:rsid w:val="008676D6"/>
    <w:rsid w:val="00870530"/>
    <w:rsid w:val="008705BC"/>
    <w:rsid w:val="00871869"/>
    <w:rsid w:val="00871999"/>
    <w:rsid w:val="00872E27"/>
    <w:rsid w:val="00875A42"/>
    <w:rsid w:val="00880E9B"/>
    <w:rsid w:val="0088192C"/>
    <w:rsid w:val="008904A8"/>
    <w:rsid w:val="00891D94"/>
    <w:rsid w:val="00896589"/>
    <w:rsid w:val="008A0CEE"/>
    <w:rsid w:val="008A19AF"/>
    <w:rsid w:val="008A20FB"/>
    <w:rsid w:val="008A4D88"/>
    <w:rsid w:val="008A515D"/>
    <w:rsid w:val="008B048A"/>
    <w:rsid w:val="008B3B59"/>
    <w:rsid w:val="008B45A1"/>
    <w:rsid w:val="008B4AEE"/>
    <w:rsid w:val="008B6CF3"/>
    <w:rsid w:val="008C1B22"/>
    <w:rsid w:val="008C2A65"/>
    <w:rsid w:val="008C4C84"/>
    <w:rsid w:val="008C510F"/>
    <w:rsid w:val="008C575A"/>
    <w:rsid w:val="008C7C4D"/>
    <w:rsid w:val="008C7DF0"/>
    <w:rsid w:val="008D067F"/>
    <w:rsid w:val="008D3283"/>
    <w:rsid w:val="008D4FCC"/>
    <w:rsid w:val="008D7021"/>
    <w:rsid w:val="008E437B"/>
    <w:rsid w:val="008E4D3F"/>
    <w:rsid w:val="008E66B8"/>
    <w:rsid w:val="008E6CBF"/>
    <w:rsid w:val="008E786E"/>
    <w:rsid w:val="008F0A2E"/>
    <w:rsid w:val="008F1988"/>
    <w:rsid w:val="008F240C"/>
    <w:rsid w:val="008F2B05"/>
    <w:rsid w:val="008F3E2E"/>
    <w:rsid w:val="008F4E2D"/>
    <w:rsid w:val="008F5E76"/>
    <w:rsid w:val="008F6252"/>
    <w:rsid w:val="009023F3"/>
    <w:rsid w:val="00903449"/>
    <w:rsid w:val="0090383C"/>
    <w:rsid w:val="00905C46"/>
    <w:rsid w:val="00905D85"/>
    <w:rsid w:val="009067A0"/>
    <w:rsid w:val="00907AAA"/>
    <w:rsid w:val="00907BEE"/>
    <w:rsid w:val="00912132"/>
    <w:rsid w:val="00913CAA"/>
    <w:rsid w:val="0092100E"/>
    <w:rsid w:val="009226D2"/>
    <w:rsid w:val="00922FAD"/>
    <w:rsid w:val="00924E45"/>
    <w:rsid w:val="00924F0A"/>
    <w:rsid w:val="00925082"/>
    <w:rsid w:val="00925726"/>
    <w:rsid w:val="00925B93"/>
    <w:rsid w:val="00926904"/>
    <w:rsid w:val="0092708B"/>
    <w:rsid w:val="0093049D"/>
    <w:rsid w:val="00936A01"/>
    <w:rsid w:val="00937713"/>
    <w:rsid w:val="00937F62"/>
    <w:rsid w:val="009404E7"/>
    <w:rsid w:val="009409CD"/>
    <w:rsid w:val="00942785"/>
    <w:rsid w:val="0094759E"/>
    <w:rsid w:val="009524E6"/>
    <w:rsid w:val="00952C13"/>
    <w:rsid w:val="00953473"/>
    <w:rsid w:val="0095455D"/>
    <w:rsid w:val="00962BF1"/>
    <w:rsid w:val="00963237"/>
    <w:rsid w:val="00966820"/>
    <w:rsid w:val="00971E57"/>
    <w:rsid w:val="00972260"/>
    <w:rsid w:val="009723CF"/>
    <w:rsid w:val="00972F46"/>
    <w:rsid w:val="00973D3A"/>
    <w:rsid w:val="009741DC"/>
    <w:rsid w:val="0097652A"/>
    <w:rsid w:val="009769A3"/>
    <w:rsid w:val="00980037"/>
    <w:rsid w:val="00981296"/>
    <w:rsid w:val="00982AC0"/>
    <w:rsid w:val="00983B43"/>
    <w:rsid w:val="009841DF"/>
    <w:rsid w:val="00984742"/>
    <w:rsid w:val="0099161D"/>
    <w:rsid w:val="00991B37"/>
    <w:rsid w:val="009921BF"/>
    <w:rsid w:val="00996C6D"/>
    <w:rsid w:val="009A41BC"/>
    <w:rsid w:val="009A5433"/>
    <w:rsid w:val="009B522E"/>
    <w:rsid w:val="009B6208"/>
    <w:rsid w:val="009B71FF"/>
    <w:rsid w:val="009C198A"/>
    <w:rsid w:val="009C3034"/>
    <w:rsid w:val="009C35A8"/>
    <w:rsid w:val="009C4BFF"/>
    <w:rsid w:val="009C5FBF"/>
    <w:rsid w:val="009C7522"/>
    <w:rsid w:val="009D0C1A"/>
    <w:rsid w:val="009D0FDD"/>
    <w:rsid w:val="009D3162"/>
    <w:rsid w:val="009D3181"/>
    <w:rsid w:val="009D377E"/>
    <w:rsid w:val="009D4429"/>
    <w:rsid w:val="009D5000"/>
    <w:rsid w:val="009D6D9D"/>
    <w:rsid w:val="009D7B9B"/>
    <w:rsid w:val="009E067B"/>
    <w:rsid w:val="009E3029"/>
    <w:rsid w:val="009E3406"/>
    <w:rsid w:val="009E5C40"/>
    <w:rsid w:val="009E717E"/>
    <w:rsid w:val="009E737D"/>
    <w:rsid w:val="009F0840"/>
    <w:rsid w:val="009F18FA"/>
    <w:rsid w:val="009F2E6D"/>
    <w:rsid w:val="00A0197B"/>
    <w:rsid w:val="00A02768"/>
    <w:rsid w:val="00A03977"/>
    <w:rsid w:val="00A06013"/>
    <w:rsid w:val="00A06911"/>
    <w:rsid w:val="00A104A7"/>
    <w:rsid w:val="00A10CE0"/>
    <w:rsid w:val="00A12904"/>
    <w:rsid w:val="00A15FBF"/>
    <w:rsid w:val="00A1616D"/>
    <w:rsid w:val="00A1783B"/>
    <w:rsid w:val="00A224AC"/>
    <w:rsid w:val="00A23808"/>
    <w:rsid w:val="00A26FF7"/>
    <w:rsid w:val="00A27159"/>
    <w:rsid w:val="00A37A20"/>
    <w:rsid w:val="00A40572"/>
    <w:rsid w:val="00A445DC"/>
    <w:rsid w:val="00A44BEA"/>
    <w:rsid w:val="00A47C22"/>
    <w:rsid w:val="00A5061F"/>
    <w:rsid w:val="00A55B14"/>
    <w:rsid w:val="00A5689C"/>
    <w:rsid w:val="00A569E8"/>
    <w:rsid w:val="00A57FAF"/>
    <w:rsid w:val="00A601C4"/>
    <w:rsid w:val="00A616E0"/>
    <w:rsid w:val="00A61D6E"/>
    <w:rsid w:val="00A640C2"/>
    <w:rsid w:val="00A70034"/>
    <w:rsid w:val="00A70193"/>
    <w:rsid w:val="00A711C6"/>
    <w:rsid w:val="00A730F3"/>
    <w:rsid w:val="00A74B68"/>
    <w:rsid w:val="00A74C01"/>
    <w:rsid w:val="00A77EE1"/>
    <w:rsid w:val="00A84863"/>
    <w:rsid w:val="00A8504D"/>
    <w:rsid w:val="00A91750"/>
    <w:rsid w:val="00A927FB"/>
    <w:rsid w:val="00A95D95"/>
    <w:rsid w:val="00A966FE"/>
    <w:rsid w:val="00A977EC"/>
    <w:rsid w:val="00AA10FE"/>
    <w:rsid w:val="00AA2177"/>
    <w:rsid w:val="00AA3FD1"/>
    <w:rsid w:val="00AA52DE"/>
    <w:rsid w:val="00AB11B3"/>
    <w:rsid w:val="00AB1DAF"/>
    <w:rsid w:val="00AB40EF"/>
    <w:rsid w:val="00AB43D9"/>
    <w:rsid w:val="00AB4A52"/>
    <w:rsid w:val="00AB5ED3"/>
    <w:rsid w:val="00AB6B0C"/>
    <w:rsid w:val="00AB6F02"/>
    <w:rsid w:val="00AB70CD"/>
    <w:rsid w:val="00AB7800"/>
    <w:rsid w:val="00AC1860"/>
    <w:rsid w:val="00AC4898"/>
    <w:rsid w:val="00AC48B3"/>
    <w:rsid w:val="00AC6004"/>
    <w:rsid w:val="00AC6586"/>
    <w:rsid w:val="00AC7893"/>
    <w:rsid w:val="00AC7AC9"/>
    <w:rsid w:val="00AD066E"/>
    <w:rsid w:val="00AD097B"/>
    <w:rsid w:val="00AD1C54"/>
    <w:rsid w:val="00AE1920"/>
    <w:rsid w:val="00AE3BF6"/>
    <w:rsid w:val="00AE46FC"/>
    <w:rsid w:val="00AE76F8"/>
    <w:rsid w:val="00AF01B3"/>
    <w:rsid w:val="00AF0F13"/>
    <w:rsid w:val="00AF7992"/>
    <w:rsid w:val="00AF7CDD"/>
    <w:rsid w:val="00B00AB3"/>
    <w:rsid w:val="00B03380"/>
    <w:rsid w:val="00B050B8"/>
    <w:rsid w:val="00B1496D"/>
    <w:rsid w:val="00B14C52"/>
    <w:rsid w:val="00B16F3A"/>
    <w:rsid w:val="00B200AA"/>
    <w:rsid w:val="00B203A9"/>
    <w:rsid w:val="00B229A5"/>
    <w:rsid w:val="00B2450B"/>
    <w:rsid w:val="00B2488E"/>
    <w:rsid w:val="00B25EB3"/>
    <w:rsid w:val="00B265AA"/>
    <w:rsid w:val="00B3516E"/>
    <w:rsid w:val="00B42056"/>
    <w:rsid w:val="00B43811"/>
    <w:rsid w:val="00B478C3"/>
    <w:rsid w:val="00B50361"/>
    <w:rsid w:val="00B52715"/>
    <w:rsid w:val="00B5324E"/>
    <w:rsid w:val="00B61348"/>
    <w:rsid w:val="00B6263F"/>
    <w:rsid w:val="00B67114"/>
    <w:rsid w:val="00B678C7"/>
    <w:rsid w:val="00B70368"/>
    <w:rsid w:val="00B7097C"/>
    <w:rsid w:val="00B71B6B"/>
    <w:rsid w:val="00B72BCC"/>
    <w:rsid w:val="00B75449"/>
    <w:rsid w:val="00B75F25"/>
    <w:rsid w:val="00B7627F"/>
    <w:rsid w:val="00B81284"/>
    <w:rsid w:val="00B86DA1"/>
    <w:rsid w:val="00B87401"/>
    <w:rsid w:val="00B9040B"/>
    <w:rsid w:val="00B90F6C"/>
    <w:rsid w:val="00B95936"/>
    <w:rsid w:val="00B96B1E"/>
    <w:rsid w:val="00B97D2F"/>
    <w:rsid w:val="00BA0524"/>
    <w:rsid w:val="00BA364E"/>
    <w:rsid w:val="00BA527C"/>
    <w:rsid w:val="00BA5B9C"/>
    <w:rsid w:val="00BA7D51"/>
    <w:rsid w:val="00BA7F31"/>
    <w:rsid w:val="00BB4AD5"/>
    <w:rsid w:val="00BB54B2"/>
    <w:rsid w:val="00BB7494"/>
    <w:rsid w:val="00BB76A5"/>
    <w:rsid w:val="00BC089B"/>
    <w:rsid w:val="00BC183F"/>
    <w:rsid w:val="00BC1C37"/>
    <w:rsid w:val="00BC2390"/>
    <w:rsid w:val="00BC6938"/>
    <w:rsid w:val="00BC775D"/>
    <w:rsid w:val="00BD0051"/>
    <w:rsid w:val="00BD2939"/>
    <w:rsid w:val="00BD35A5"/>
    <w:rsid w:val="00BD5A75"/>
    <w:rsid w:val="00BD6BF7"/>
    <w:rsid w:val="00BE07A9"/>
    <w:rsid w:val="00BE1700"/>
    <w:rsid w:val="00BE2E36"/>
    <w:rsid w:val="00BE4D8F"/>
    <w:rsid w:val="00BF0A3E"/>
    <w:rsid w:val="00BF10D0"/>
    <w:rsid w:val="00BF26AC"/>
    <w:rsid w:val="00BF46A7"/>
    <w:rsid w:val="00BF510A"/>
    <w:rsid w:val="00BF5230"/>
    <w:rsid w:val="00BF6DA8"/>
    <w:rsid w:val="00BF6F87"/>
    <w:rsid w:val="00C00289"/>
    <w:rsid w:val="00C01F47"/>
    <w:rsid w:val="00C058DD"/>
    <w:rsid w:val="00C1090C"/>
    <w:rsid w:val="00C201FC"/>
    <w:rsid w:val="00C240C8"/>
    <w:rsid w:val="00C249AF"/>
    <w:rsid w:val="00C26513"/>
    <w:rsid w:val="00C328C9"/>
    <w:rsid w:val="00C339ED"/>
    <w:rsid w:val="00C35BA8"/>
    <w:rsid w:val="00C371DE"/>
    <w:rsid w:val="00C37F72"/>
    <w:rsid w:val="00C40246"/>
    <w:rsid w:val="00C420C1"/>
    <w:rsid w:val="00C42CBC"/>
    <w:rsid w:val="00C43C50"/>
    <w:rsid w:val="00C43FEE"/>
    <w:rsid w:val="00C4455E"/>
    <w:rsid w:val="00C45963"/>
    <w:rsid w:val="00C46595"/>
    <w:rsid w:val="00C472B8"/>
    <w:rsid w:val="00C50723"/>
    <w:rsid w:val="00C529FD"/>
    <w:rsid w:val="00C53124"/>
    <w:rsid w:val="00C538A9"/>
    <w:rsid w:val="00C53B2E"/>
    <w:rsid w:val="00C60913"/>
    <w:rsid w:val="00C6096A"/>
    <w:rsid w:val="00C6160A"/>
    <w:rsid w:val="00C621DD"/>
    <w:rsid w:val="00C62B51"/>
    <w:rsid w:val="00C647A3"/>
    <w:rsid w:val="00C65711"/>
    <w:rsid w:val="00C66460"/>
    <w:rsid w:val="00C702F0"/>
    <w:rsid w:val="00C754CB"/>
    <w:rsid w:val="00C760DF"/>
    <w:rsid w:val="00C76ECD"/>
    <w:rsid w:val="00C8189C"/>
    <w:rsid w:val="00C8221C"/>
    <w:rsid w:val="00C83244"/>
    <w:rsid w:val="00C83372"/>
    <w:rsid w:val="00C848F1"/>
    <w:rsid w:val="00C84B63"/>
    <w:rsid w:val="00C84E04"/>
    <w:rsid w:val="00C86DC6"/>
    <w:rsid w:val="00C910BE"/>
    <w:rsid w:val="00C922BE"/>
    <w:rsid w:val="00C92CC5"/>
    <w:rsid w:val="00C94604"/>
    <w:rsid w:val="00CA10F9"/>
    <w:rsid w:val="00CA14F4"/>
    <w:rsid w:val="00CA3492"/>
    <w:rsid w:val="00CA4CC3"/>
    <w:rsid w:val="00CA583F"/>
    <w:rsid w:val="00CA5844"/>
    <w:rsid w:val="00CA7415"/>
    <w:rsid w:val="00CB1309"/>
    <w:rsid w:val="00CB265C"/>
    <w:rsid w:val="00CB2BC6"/>
    <w:rsid w:val="00CB2BDD"/>
    <w:rsid w:val="00CB32BC"/>
    <w:rsid w:val="00CB4540"/>
    <w:rsid w:val="00CB4951"/>
    <w:rsid w:val="00CB7A07"/>
    <w:rsid w:val="00CC15BD"/>
    <w:rsid w:val="00CC59BB"/>
    <w:rsid w:val="00CD1A99"/>
    <w:rsid w:val="00CD1B93"/>
    <w:rsid w:val="00CD3BD4"/>
    <w:rsid w:val="00CD3CC8"/>
    <w:rsid w:val="00CD4915"/>
    <w:rsid w:val="00CD60BD"/>
    <w:rsid w:val="00CD635D"/>
    <w:rsid w:val="00CD6DEE"/>
    <w:rsid w:val="00CD7C5B"/>
    <w:rsid w:val="00CD7CED"/>
    <w:rsid w:val="00CE04C7"/>
    <w:rsid w:val="00CE2160"/>
    <w:rsid w:val="00CE2AC9"/>
    <w:rsid w:val="00CE2AFE"/>
    <w:rsid w:val="00CE44B3"/>
    <w:rsid w:val="00CE7B14"/>
    <w:rsid w:val="00CE7C7D"/>
    <w:rsid w:val="00CF156B"/>
    <w:rsid w:val="00CF1E02"/>
    <w:rsid w:val="00CF4329"/>
    <w:rsid w:val="00CF4BD6"/>
    <w:rsid w:val="00CF597A"/>
    <w:rsid w:val="00CF60FE"/>
    <w:rsid w:val="00D00228"/>
    <w:rsid w:val="00D00DA0"/>
    <w:rsid w:val="00D0103F"/>
    <w:rsid w:val="00D03E34"/>
    <w:rsid w:val="00D04C68"/>
    <w:rsid w:val="00D05BAA"/>
    <w:rsid w:val="00D07A47"/>
    <w:rsid w:val="00D07C3B"/>
    <w:rsid w:val="00D07F26"/>
    <w:rsid w:val="00D10130"/>
    <w:rsid w:val="00D11A09"/>
    <w:rsid w:val="00D11BCD"/>
    <w:rsid w:val="00D13B7A"/>
    <w:rsid w:val="00D14F7B"/>
    <w:rsid w:val="00D1779C"/>
    <w:rsid w:val="00D17FD1"/>
    <w:rsid w:val="00D22C4B"/>
    <w:rsid w:val="00D230C7"/>
    <w:rsid w:val="00D23583"/>
    <w:rsid w:val="00D23E7D"/>
    <w:rsid w:val="00D2405F"/>
    <w:rsid w:val="00D26418"/>
    <w:rsid w:val="00D26C71"/>
    <w:rsid w:val="00D26EFE"/>
    <w:rsid w:val="00D30C7F"/>
    <w:rsid w:val="00D32DFB"/>
    <w:rsid w:val="00D35E9C"/>
    <w:rsid w:val="00D37F74"/>
    <w:rsid w:val="00D41421"/>
    <w:rsid w:val="00D41998"/>
    <w:rsid w:val="00D41BA9"/>
    <w:rsid w:val="00D429E3"/>
    <w:rsid w:val="00D44059"/>
    <w:rsid w:val="00D4511A"/>
    <w:rsid w:val="00D51813"/>
    <w:rsid w:val="00D52376"/>
    <w:rsid w:val="00D52DF8"/>
    <w:rsid w:val="00D5392E"/>
    <w:rsid w:val="00D53EE6"/>
    <w:rsid w:val="00D55337"/>
    <w:rsid w:val="00D612C2"/>
    <w:rsid w:val="00D61B5B"/>
    <w:rsid w:val="00D624EA"/>
    <w:rsid w:val="00D633AA"/>
    <w:rsid w:val="00D64D38"/>
    <w:rsid w:val="00D740F7"/>
    <w:rsid w:val="00D745E0"/>
    <w:rsid w:val="00D76AA3"/>
    <w:rsid w:val="00D77D98"/>
    <w:rsid w:val="00D80604"/>
    <w:rsid w:val="00D817C8"/>
    <w:rsid w:val="00D83281"/>
    <w:rsid w:val="00D84716"/>
    <w:rsid w:val="00D86529"/>
    <w:rsid w:val="00D86A86"/>
    <w:rsid w:val="00D87179"/>
    <w:rsid w:val="00D8791E"/>
    <w:rsid w:val="00D92438"/>
    <w:rsid w:val="00DA0040"/>
    <w:rsid w:val="00DA086B"/>
    <w:rsid w:val="00DA1D7A"/>
    <w:rsid w:val="00DA5E0A"/>
    <w:rsid w:val="00DA6834"/>
    <w:rsid w:val="00DA7145"/>
    <w:rsid w:val="00DA78D8"/>
    <w:rsid w:val="00DA7E05"/>
    <w:rsid w:val="00DB0D8B"/>
    <w:rsid w:val="00DB4794"/>
    <w:rsid w:val="00DB5C3E"/>
    <w:rsid w:val="00DB628E"/>
    <w:rsid w:val="00DC1835"/>
    <w:rsid w:val="00DC4070"/>
    <w:rsid w:val="00DD2025"/>
    <w:rsid w:val="00DD4371"/>
    <w:rsid w:val="00DE1DE6"/>
    <w:rsid w:val="00DE1E39"/>
    <w:rsid w:val="00DE3BE0"/>
    <w:rsid w:val="00DE4385"/>
    <w:rsid w:val="00DE513D"/>
    <w:rsid w:val="00DF14BB"/>
    <w:rsid w:val="00DF154F"/>
    <w:rsid w:val="00DF235C"/>
    <w:rsid w:val="00DF3D95"/>
    <w:rsid w:val="00DF426D"/>
    <w:rsid w:val="00DF47D6"/>
    <w:rsid w:val="00DF4D5A"/>
    <w:rsid w:val="00DF5425"/>
    <w:rsid w:val="00DF5FB4"/>
    <w:rsid w:val="00DF782C"/>
    <w:rsid w:val="00E030A0"/>
    <w:rsid w:val="00E04F16"/>
    <w:rsid w:val="00E0630E"/>
    <w:rsid w:val="00E075A1"/>
    <w:rsid w:val="00E0797A"/>
    <w:rsid w:val="00E11D5D"/>
    <w:rsid w:val="00E124E3"/>
    <w:rsid w:val="00E12F81"/>
    <w:rsid w:val="00E14812"/>
    <w:rsid w:val="00E15231"/>
    <w:rsid w:val="00E15DDE"/>
    <w:rsid w:val="00E16085"/>
    <w:rsid w:val="00E17675"/>
    <w:rsid w:val="00E17B19"/>
    <w:rsid w:val="00E22D95"/>
    <w:rsid w:val="00E2339E"/>
    <w:rsid w:val="00E2690C"/>
    <w:rsid w:val="00E300BB"/>
    <w:rsid w:val="00E31D0A"/>
    <w:rsid w:val="00E3245B"/>
    <w:rsid w:val="00E32DCD"/>
    <w:rsid w:val="00E32DF0"/>
    <w:rsid w:val="00E347F3"/>
    <w:rsid w:val="00E35829"/>
    <w:rsid w:val="00E3707B"/>
    <w:rsid w:val="00E50685"/>
    <w:rsid w:val="00E52FE4"/>
    <w:rsid w:val="00E56E52"/>
    <w:rsid w:val="00E579C4"/>
    <w:rsid w:val="00E57F6B"/>
    <w:rsid w:val="00E609CE"/>
    <w:rsid w:val="00E6234F"/>
    <w:rsid w:val="00E67AC7"/>
    <w:rsid w:val="00E7134F"/>
    <w:rsid w:val="00E7342C"/>
    <w:rsid w:val="00E736E9"/>
    <w:rsid w:val="00E75A31"/>
    <w:rsid w:val="00E76363"/>
    <w:rsid w:val="00E90BE3"/>
    <w:rsid w:val="00E91374"/>
    <w:rsid w:val="00E91D81"/>
    <w:rsid w:val="00E92BC2"/>
    <w:rsid w:val="00E933DB"/>
    <w:rsid w:val="00EA010E"/>
    <w:rsid w:val="00EA28AB"/>
    <w:rsid w:val="00EA529A"/>
    <w:rsid w:val="00EA636B"/>
    <w:rsid w:val="00EA6FBF"/>
    <w:rsid w:val="00EB0F99"/>
    <w:rsid w:val="00EB1B83"/>
    <w:rsid w:val="00EB1E33"/>
    <w:rsid w:val="00EB2FDD"/>
    <w:rsid w:val="00EB4BEC"/>
    <w:rsid w:val="00EB4DA6"/>
    <w:rsid w:val="00EB4DB1"/>
    <w:rsid w:val="00EB57FD"/>
    <w:rsid w:val="00EB7B0A"/>
    <w:rsid w:val="00EC0881"/>
    <w:rsid w:val="00EC1536"/>
    <w:rsid w:val="00EC5D21"/>
    <w:rsid w:val="00EC74F9"/>
    <w:rsid w:val="00ED13DE"/>
    <w:rsid w:val="00ED165A"/>
    <w:rsid w:val="00ED1996"/>
    <w:rsid w:val="00ED1BAB"/>
    <w:rsid w:val="00ED1FA8"/>
    <w:rsid w:val="00ED2843"/>
    <w:rsid w:val="00ED2F55"/>
    <w:rsid w:val="00ED5ED8"/>
    <w:rsid w:val="00EE0C95"/>
    <w:rsid w:val="00EE2317"/>
    <w:rsid w:val="00EE2683"/>
    <w:rsid w:val="00EE3F0F"/>
    <w:rsid w:val="00EE5EBD"/>
    <w:rsid w:val="00EE7E24"/>
    <w:rsid w:val="00EF0199"/>
    <w:rsid w:val="00EF6804"/>
    <w:rsid w:val="00F0218E"/>
    <w:rsid w:val="00F0263C"/>
    <w:rsid w:val="00F0402A"/>
    <w:rsid w:val="00F052BA"/>
    <w:rsid w:val="00F06DAA"/>
    <w:rsid w:val="00F07266"/>
    <w:rsid w:val="00F104A8"/>
    <w:rsid w:val="00F16313"/>
    <w:rsid w:val="00F1700E"/>
    <w:rsid w:val="00F20820"/>
    <w:rsid w:val="00F20D39"/>
    <w:rsid w:val="00F20FF1"/>
    <w:rsid w:val="00F2193D"/>
    <w:rsid w:val="00F24317"/>
    <w:rsid w:val="00F25737"/>
    <w:rsid w:val="00F26009"/>
    <w:rsid w:val="00F27AC7"/>
    <w:rsid w:val="00F32641"/>
    <w:rsid w:val="00F33772"/>
    <w:rsid w:val="00F34974"/>
    <w:rsid w:val="00F35457"/>
    <w:rsid w:val="00F3595B"/>
    <w:rsid w:val="00F35B98"/>
    <w:rsid w:val="00F367F3"/>
    <w:rsid w:val="00F36A26"/>
    <w:rsid w:val="00F41F54"/>
    <w:rsid w:val="00F426A6"/>
    <w:rsid w:val="00F429FD"/>
    <w:rsid w:val="00F42C22"/>
    <w:rsid w:val="00F4623C"/>
    <w:rsid w:val="00F46917"/>
    <w:rsid w:val="00F46AD7"/>
    <w:rsid w:val="00F50FEA"/>
    <w:rsid w:val="00F54F51"/>
    <w:rsid w:val="00F56399"/>
    <w:rsid w:val="00F606BB"/>
    <w:rsid w:val="00F70113"/>
    <w:rsid w:val="00F70CB8"/>
    <w:rsid w:val="00F746E3"/>
    <w:rsid w:val="00F76C17"/>
    <w:rsid w:val="00F7709C"/>
    <w:rsid w:val="00F7750A"/>
    <w:rsid w:val="00F80006"/>
    <w:rsid w:val="00F80084"/>
    <w:rsid w:val="00F85277"/>
    <w:rsid w:val="00F95676"/>
    <w:rsid w:val="00F96401"/>
    <w:rsid w:val="00F9690B"/>
    <w:rsid w:val="00F97646"/>
    <w:rsid w:val="00F9787C"/>
    <w:rsid w:val="00FA3C9F"/>
    <w:rsid w:val="00FA3F8B"/>
    <w:rsid w:val="00FA56FF"/>
    <w:rsid w:val="00FA767D"/>
    <w:rsid w:val="00FB0527"/>
    <w:rsid w:val="00FB693B"/>
    <w:rsid w:val="00FB6C02"/>
    <w:rsid w:val="00FC355C"/>
    <w:rsid w:val="00FC3C96"/>
    <w:rsid w:val="00FD2470"/>
    <w:rsid w:val="00FD5823"/>
    <w:rsid w:val="00FD589E"/>
    <w:rsid w:val="00FD7BE0"/>
    <w:rsid w:val="00FE1C27"/>
    <w:rsid w:val="00FE326F"/>
    <w:rsid w:val="00FE5C31"/>
    <w:rsid w:val="00FF0F20"/>
    <w:rsid w:val="00FF1B0E"/>
    <w:rsid w:val="00FF268A"/>
    <w:rsid w:val="00FF45FE"/>
    <w:rsid w:val="00FF748B"/>
    <w:rsid w:val="01257A71"/>
    <w:rsid w:val="012618CE"/>
    <w:rsid w:val="012E3F5B"/>
    <w:rsid w:val="01437C9C"/>
    <w:rsid w:val="01DF5C17"/>
    <w:rsid w:val="025E4579"/>
    <w:rsid w:val="02EB4148"/>
    <w:rsid w:val="03AD4821"/>
    <w:rsid w:val="03BB1D6C"/>
    <w:rsid w:val="03C41654"/>
    <w:rsid w:val="0430703D"/>
    <w:rsid w:val="04673CA2"/>
    <w:rsid w:val="04FF32FA"/>
    <w:rsid w:val="057B7339"/>
    <w:rsid w:val="05923C13"/>
    <w:rsid w:val="05FC4861"/>
    <w:rsid w:val="0673692E"/>
    <w:rsid w:val="067E5FDA"/>
    <w:rsid w:val="06C76B9E"/>
    <w:rsid w:val="06ED5AF7"/>
    <w:rsid w:val="07C5140B"/>
    <w:rsid w:val="08051C32"/>
    <w:rsid w:val="08183C31"/>
    <w:rsid w:val="08406FC5"/>
    <w:rsid w:val="087150EF"/>
    <w:rsid w:val="087C6FEA"/>
    <w:rsid w:val="08A2174C"/>
    <w:rsid w:val="090463C0"/>
    <w:rsid w:val="09A6701A"/>
    <w:rsid w:val="09AD5F48"/>
    <w:rsid w:val="09C212AA"/>
    <w:rsid w:val="09DB3BBB"/>
    <w:rsid w:val="09E8106C"/>
    <w:rsid w:val="0A173A74"/>
    <w:rsid w:val="0AAC4F54"/>
    <w:rsid w:val="0AB47515"/>
    <w:rsid w:val="0AF3208C"/>
    <w:rsid w:val="0AF62D3B"/>
    <w:rsid w:val="0B145A0F"/>
    <w:rsid w:val="0B6874E1"/>
    <w:rsid w:val="0B985250"/>
    <w:rsid w:val="0C34090D"/>
    <w:rsid w:val="0C577129"/>
    <w:rsid w:val="0C9E4C5F"/>
    <w:rsid w:val="0CB9673C"/>
    <w:rsid w:val="0CBB0470"/>
    <w:rsid w:val="0D1129FD"/>
    <w:rsid w:val="0D1644B7"/>
    <w:rsid w:val="0DAC001F"/>
    <w:rsid w:val="0E5B4619"/>
    <w:rsid w:val="0E730E04"/>
    <w:rsid w:val="0E7343A1"/>
    <w:rsid w:val="0E8D07A9"/>
    <w:rsid w:val="0EC323BB"/>
    <w:rsid w:val="0EE00922"/>
    <w:rsid w:val="0EF3588E"/>
    <w:rsid w:val="0EF4029A"/>
    <w:rsid w:val="0EF94BFA"/>
    <w:rsid w:val="0F162B4E"/>
    <w:rsid w:val="0F853616"/>
    <w:rsid w:val="1062628F"/>
    <w:rsid w:val="10680A89"/>
    <w:rsid w:val="10AA5642"/>
    <w:rsid w:val="10B842E3"/>
    <w:rsid w:val="10DA0723"/>
    <w:rsid w:val="11755C50"/>
    <w:rsid w:val="119A0D13"/>
    <w:rsid w:val="11AE2F10"/>
    <w:rsid w:val="12206428"/>
    <w:rsid w:val="124C7D65"/>
    <w:rsid w:val="12633CFA"/>
    <w:rsid w:val="126D3751"/>
    <w:rsid w:val="128C79CD"/>
    <w:rsid w:val="12C42157"/>
    <w:rsid w:val="13081812"/>
    <w:rsid w:val="133E6515"/>
    <w:rsid w:val="13603CC0"/>
    <w:rsid w:val="13961EAE"/>
    <w:rsid w:val="14781E83"/>
    <w:rsid w:val="147A5E14"/>
    <w:rsid w:val="14E31122"/>
    <w:rsid w:val="150929B6"/>
    <w:rsid w:val="156536AA"/>
    <w:rsid w:val="15C8280C"/>
    <w:rsid w:val="15DA0777"/>
    <w:rsid w:val="16021A7C"/>
    <w:rsid w:val="162E461F"/>
    <w:rsid w:val="16AB3EC2"/>
    <w:rsid w:val="16B51699"/>
    <w:rsid w:val="16DA6212"/>
    <w:rsid w:val="17966D0D"/>
    <w:rsid w:val="17A1211B"/>
    <w:rsid w:val="17B80644"/>
    <w:rsid w:val="17F43647"/>
    <w:rsid w:val="18455C50"/>
    <w:rsid w:val="18767E6E"/>
    <w:rsid w:val="18837BD6"/>
    <w:rsid w:val="18AB63FB"/>
    <w:rsid w:val="18ED7A84"/>
    <w:rsid w:val="18F00A90"/>
    <w:rsid w:val="19212A1A"/>
    <w:rsid w:val="193B4ACA"/>
    <w:rsid w:val="193C5CFC"/>
    <w:rsid w:val="196B01BF"/>
    <w:rsid w:val="19BA3CC8"/>
    <w:rsid w:val="19EB0518"/>
    <w:rsid w:val="1A483EA0"/>
    <w:rsid w:val="1A641FCD"/>
    <w:rsid w:val="1A7647E7"/>
    <w:rsid w:val="1AA14685"/>
    <w:rsid w:val="1AD4162A"/>
    <w:rsid w:val="1AF077EF"/>
    <w:rsid w:val="1BAF6202"/>
    <w:rsid w:val="1BB21CDF"/>
    <w:rsid w:val="1BB81089"/>
    <w:rsid w:val="1BD67C2A"/>
    <w:rsid w:val="1CD70A3F"/>
    <w:rsid w:val="1D0D1432"/>
    <w:rsid w:val="1D8016E4"/>
    <w:rsid w:val="1DAC0C4B"/>
    <w:rsid w:val="1DAD6772"/>
    <w:rsid w:val="1DBC71D5"/>
    <w:rsid w:val="1E1C7453"/>
    <w:rsid w:val="1E401922"/>
    <w:rsid w:val="1E451AB8"/>
    <w:rsid w:val="1E9F255E"/>
    <w:rsid w:val="1EA96F39"/>
    <w:rsid w:val="1F10520A"/>
    <w:rsid w:val="1F350CA1"/>
    <w:rsid w:val="1F7D247E"/>
    <w:rsid w:val="1F7E1A5B"/>
    <w:rsid w:val="1FE65F6B"/>
    <w:rsid w:val="20EC75B1"/>
    <w:rsid w:val="21864056"/>
    <w:rsid w:val="218A5C66"/>
    <w:rsid w:val="21C37A72"/>
    <w:rsid w:val="22275BC8"/>
    <w:rsid w:val="22313964"/>
    <w:rsid w:val="22561186"/>
    <w:rsid w:val="22F00DAD"/>
    <w:rsid w:val="23693922"/>
    <w:rsid w:val="236B2A0F"/>
    <w:rsid w:val="23BA5744"/>
    <w:rsid w:val="23ED3D6C"/>
    <w:rsid w:val="23F27D7B"/>
    <w:rsid w:val="240370EB"/>
    <w:rsid w:val="24DC4FEA"/>
    <w:rsid w:val="24EE1B49"/>
    <w:rsid w:val="24F353B2"/>
    <w:rsid w:val="24FF29A5"/>
    <w:rsid w:val="2500187D"/>
    <w:rsid w:val="251B4D1A"/>
    <w:rsid w:val="25C24D84"/>
    <w:rsid w:val="25CE54D7"/>
    <w:rsid w:val="26702F77"/>
    <w:rsid w:val="269E134D"/>
    <w:rsid w:val="26AA4BF6"/>
    <w:rsid w:val="26B0235F"/>
    <w:rsid w:val="26C32F19"/>
    <w:rsid w:val="26D37C67"/>
    <w:rsid w:val="26E06425"/>
    <w:rsid w:val="273B650B"/>
    <w:rsid w:val="273C3A7E"/>
    <w:rsid w:val="27846874"/>
    <w:rsid w:val="27C020F7"/>
    <w:rsid w:val="27ED6211"/>
    <w:rsid w:val="28013CC8"/>
    <w:rsid w:val="28020CDF"/>
    <w:rsid w:val="2862650F"/>
    <w:rsid w:val="28B37BA6"/>
    <w:rsid w:val="28F0192F"/>
    <w:rsid w:val="28FD729C"/>
    <w:rsid w:val="293146FB"/>
    <w:rsid w:val="293A672C"/>
    <w:rsid w:val="2940493E"/>
    <w:rsid w:val="29417B24"/>
    <w:rsid w:val="2973086F"/>
    <w:rsid w:val="298170C1"/>
    <w:rsid w:val="29DB043E"/>
    <w:rsid w:val="29DF08B1"/>
    <w:rsid w:val="29ED3A67"/>
    <w:rsid w:val="2A8B1BE9"/>
    <w:rsid w:val="2AA01F44"/>
    <w:rsid w:val="2B261911"/>
    <w:rsid w:val="2B45623B"/>
    <w:rsid w:val="2B471BA6"/>
    <w:rsid w:val="2B520958"/>
    <w:rsid w:val="2C39065D"/>
    <w:rsid w:val="2C623D0F"/>
    <w:rsid w:val="2C79374E"/>
    <w:rsid w:val="2C8C5D24"/>
    <w:rsid w:val="2CE37ABA"/>
    <w:rsid w:val="2D630240"/>
    <w:rsid w:val="2D67693D"/>
    <w:rsid w:val="2DB33930"/>
    <w:rsid w:val="2DBF59BB"/>
    <w:rsid w:val="2DC143F2"/>
    <w:rsid w:val="2E1819E5"/>
    <w:rsid w:val="2E3D144C"/>
    <w:rsid w:val="2E862DF3"/>
    <w:rsid w:val="2F3B651D"/>
    <w:rsid w:val="2F4607D4"/>
    <w:rsid w:val="2FBD1CCA"/>
    <w:rsid w:val="2FD951A4"/>
    <w:rsid w:val="300246FB"/>
    <w:rsid w:val="30297D21"/>
    <w:rsid w:val="304F5466"/>
    <w:rsid w:val="30515682"/>
    <w:rsid w:val="307A24E3"/>
    <w:rsid w:val="30AE03DF"/>
    <w:rsid w:val="31280A43"/>
    <w:rsid w:val="312B62D6"/>
    <w:rsid w:val="31447E96"/>
    <w:rsid w:val="31633379"/>
    <w:rsid w:val="31866FAB"/>
    <w:rsid w:val="31A6555A"/>
    <w:rsid w:val="32454D73"/>
    <w:rsid w:val="325253E4"/>
    <w:rsid w:val="325C3A6E"/>
    <w:rsid w:val="32AB72CC"/>
    <w:rsid w:val="330E04D1"/>
    <w:rsid w:val="331D7A9E"/>
    <w:rsid w:val="335214F5"/>
    <w:rsid w:val="33686F6B"/>
    <w:rsid w:val="336D4581"/>
    <w:rsid w:val="33F82651"/>
    <w:rsid w:val="341B3FDD"/>
    <w:rsid w:val="341C5BAD"/>
    <w:rsid w:val="34CA155F"/>
    <w:rsid w:val="34DD74E5"/>
    <w:rsid w:val="35476A83"/>
    <w:rsid w:val="35AF70D3"/>
    <w:rsid w:val="366D6646"/>
    <w:rsid w:val="36772A59"/>
    <w:rsid w:val="36A25DA4"/>
    <w:rsid w:val="36B335DA"/>
    <w:rsid w:val="36BA1D5B"/>
    <w:rsid w:val="36F40B16"/>
    <w:rsid w:val="36FB554E"/>
    <w:rsid w:val="37AB38CA"/>
    <w:rsid w:val="383A481B"/>
    <w:rsid w:val="3865141A"/>
    <w:rsid w:val="388008B3"/>
    <w:rsid w:val="390068EC"/>
    <w:rsid w:val="39176B7E"/>
    <w:rsid w:val="393873DF"/>
    <w:rsid w:val="396F0283"/>
    <w:rsid w:val="3A322081"/>
    <w:rsid w:val="3A360780"/>
    <w:rsid w:val="3B286FE0"/>
    <w:rsid w:val="3B81506E"/>
    <w:rsid w:val="3C1B5675"/>
    <w:rsid w:val="3C38250B"/>
    <w:rsid w:val="3CEF4259"/>
    <w:rsid w:val="3CFE26EE"/>
    <w:rsid w:val="3D6E33D0"/>
    <w:rsid w:val="3D9B1D3F"/>
    <w:rsid w:val="3DA46DF1"/>
    <w:rsid w:val="3DEC0798"/>
    <w:rsid w:val="3E0752E0"/>
    <w:rsid w:val="3E2676A9"/>
    <w:rsid w:val="3E66679D"/>
    <w:rsid w:val="3E971368"/>
    <w:rsid w:val="3EE12238"/>
    <w:rsid w:val="3EE20EE2"/>
    <w:rsid w:val="3F1A02E0"/>
    <w:rsid w:val="3F2724C3"/>
    <w:rsid w:val="3F3D5750"/>
    <w:rsid w:val="3F6F3FCE"/>
    <w:rsid w:val="3F905242"/>
    <w:rsid w:val="3FB43635"/>
    <w:rsid w:val="404E31E7"/>
    <w:rsid w:val="4061546E"/>
    <w:rsid w:val="406334F2"/>
    <w:rsid w:val="408655C6"/>
    <w:rsid w:val="40AB4931"/>
    <w:rsid w:val="40AD6922"/>
    <w:rsid w:val="417E6CBD"/>
    <w:rsid w:val="41C0538F"/>
    <w:rsid w:val="41E00F81"/>
    <w:rsid w:val="422229DB"/>
    <w:rsid w:val="42532EE1"/>
    <w:rsid w:val="426D0397"/>
    <w:rsid w:val="42811205"/>
    <w:rsid w:val="42846134"/>
    <w:rsid w:val="42C85330"/>
    <w:rsid w:val="42ED123B"/>
    <w:rsid w:val="42F93EB9"/>
    <w:rsid w:val="42FC322C"/>
    <w:rsid w:val="430210CD"/>
    <w:rsid w:val="437C371D"/>
    <w:rsid w:val="43B37EA1"/>
    <w:rsid w:val="43FA7CC8"/>
    <w:rsid w:val="44101374"/>
    <w:rsid w:val="443469F5"/>
    <w:rsid w:val="443B7D84"/>
    <w:rsid w:val="44427364"/>
    <w:rsid w:val="444C7D7D"/>
    <w:rsid w:val="452C7897"/>
    <w:rsid w:val="453B44DF"/>
    <w:rsid w:val="453C2005"/>
    <w:rsid w:val="4550160D"/>
    <w:rsid w:val="45AB14B8"/>
    <w:rsid w:val="45E10A70"/>
    <w:rsid w:val="46073A9A"/>
    <w:rsid w:val="463D4287"/>
    <w:rsid w:val="46400B7C"/>
    <w:rsid w:val="468531C1"/>
    <w:rsid w:val="46C027C2"/>
    <w:rsid w:val="46D92D43"/>
    <w:rsid w:val="474156B1"/>
    <w:rsid w:val="47F60B91"/>
    <w:rsid w:val="48544129"/>
    <w:rsid w:val="489579FD"/>
    <w:rsid w:val="48F21EA2"/>
    <w:rsid w:val="492C413F"/>
    <w:rsid w:val="494F3655"/>
    <w:rsid w:val="497B7CB3"/>
    <w:rsid w:val="49A55C7F"/>
    <w:rsid w:val="49A97B9C"/>
    <w:rsid w:val="49C66341"/>
    <w:rsid w:val="49F2641D"/>
    <w:rsid w:val="4A317C5F"/>
    <w:rsid w:val="4A492564"/>
    <w:rsid w:val="4A8C063F"/>
    <w:rsid w:val="4B2D12E0"/>
    <w:rsid w:val="4B42749E"/>
    <w:rsid w:val="4B693428"/>
    <w:rsid w:val="4B9F509C"/>
    <w:rsid w:val="4BBD6AE1"/>
    <w:rsid w:val="4BEB6B31"/>
    <w:rsid w:val="4C07606A"/>
    <w:rsid w:val="4C1635B0"/>
    <w:rsid w:val="4C4243A5"/>
    <w:rsid w:val="4CC052CA"/>
    <w:rsid w:val="4CD15729"/>
    <w:rsid w:val="4D153050"/>
    <w:rsid w:val="4D2254A5"/>
    <w:rsid w:val="4DCA175B"/>
    <w:rsid w:val="4DD36371"/>
    <w:rsid w:val="4E153973"/>
    <w:rsid w:val="4E197388"/>
    <w:rsid w:val="4E437F61"/>
    <w:rsid w:val="4E5C4359"/>
    <w:rsid w:val="4ED54C66"/>
    <w:rsid w:val="4EE259CC"/>
    <w:rsid w:val="4F3B50DC"/>
    <w:rsid w:val="4F487B20"/>
    <w:rsid w:val="4F7066F0"/>
    <w:rsid w:val="4FA9473B"/>
    <w:rsid w:val="4FDF2772"/>
    <w:rsid w:val="50011E81"/>
    <w:rsid w:val="507B081A"/>
    <w:rsid w:val="50B34B5B"/>
    <w:rsid w:val="50C35389"/>
    <w:rsid w:val="50E221B1"/>
    <w:rsid w:val="51497D79"/>
    <w:rsid w:val="516B43D4"/>
    <w:rsid w:val="5194472D"/>
    <w:rsid w:val="51F779E0"/>
    <w:rsid w:val="51F85506"/>
    <w:rsid w:val="525F10E1"/>
    <w:rsid w:val="526112FD"/>
    <w:rsid w:val="526E13DD"/>
    <w:rsid w:val="52AB07CA"/>
    <w:rsid w:val="52D92ACB"/>
    <w:rsid w:val="53226EE3"/>
    <w:rsid w:val="532365B3"/>
    <w:rsid w:val="534F5839"/>
    <w:rsid w:val="536227DB"/>
    <w:rsid w:val="536410A5"/>
    <w:rsid w:val="53A019B1"/>
    <w:rsid w:val="53A72D40"/>
    <w:rsid w:val="53AD009F"/>
    <w:rsid w:val="53B4776F"/>
    <w:rsid w:val="53B6144E"/>
    <w:rsid w:val="53C1091D"/>
    <w:rsid w:val="54151E14"/>
    <w:rsid w:val="54231DD4"/>
    <w:rsid w:val="543C3DD0"/>
    <w:rsid w:val="543D7FA3"/>
    <w:rsid w:val="546A3029"/>
    <w:rsid w:val="547D1CF3"/>
    <w:rsid w:val="54856E67"/>
    <w:rsid w:val="549E2395"/>
    <w:rsid w:val="54F03102"/>
    <w:rsid w:val="550347B5"/>
    <w:rsid w:val="559946C7"/>
    <w:rsid w:val="55C1562E"/>
    <w:rsid w:val="567B5FDF"/>
    <w:rsid w:val="569752EE"/>
    <w:rsid w:val="577D02B6"/>
    <w:rsid w:val="57C14AAA"/>
    <w:rsid w:val="57DB56AE"/>
    <w:rsid w:val="57E24C8E"/>
    <w:rsid w:val="58705ECF"/>
    <w:rsid w:val="58DE5456"/>
    <w:rsid w:val="59140E77"/>
    <w:rsid w:val="593D66BF"/>
    <w:rsid w:val="596A6CE9"/>
    <w:rsid w:val="597E2795"/>
    <w:rsid w:val="5A0A227A"/>
    <w:rsid w:val="5A3D43FE"/>
    <w:rsid w:val="5A416278"/>
    <w:rsid w:val="5A99359F"/>
    <w:rsid w:val="5AC23529"/>
    <w:rsid w:val="5B213CAB"/>
    <w:rsid w:val="5B38460D"/>
    <w:rsid w:val="5BFE7BBD"/>
    <w:rsid w:val="5C1949F7"/>
    <w:rsid w:val="5C6E23D8"/>
    <w:rsid w:val="5CA67F0E"/>
    <w:rsid w:val="5CE62475"/>
    <w:rsid w:val="5CE63843"/>
    <w:rsid w:val="5CFF599B"/>
    <w:rsid w:val="5D0A582B"/>
    <w:rsid w:val="5D4C3990"/>
    <w:rsid w:val="5DF4240E"/>
    <w:rsid w:val="5E1F4DE8"/>
    <w:rsid w:val="5E40626B"/>
    <w:rsid w:val="5E714314"/>
    <w:rsid w:val="5EA20CD3"/>
    <w:rsid w:val="5ED74E21"/>
    <w:rsid w:val="5EDD26EB"/>
    <w:rsid w:val="5EEB71CE"/>
    <w:rsid w:val="5EEE5C52"/>
    <w:rsid w:val="5EF54128"/>
    <w:rsid w:val="5F1C79AB"/>
    <w:rsid w:val="5F4F0D14"/>
    <w:rsid w:val="5F7B5A83"/>
    <w:rsid w:val="5FA10F8B"/>
    <w:rsid w:val="5FBA204D"/>
    <w:rsid w:val="60934D78"/>
    <w:rsid w:val="60BA67A8"/>
    <w:rsid w:val="60BD3BA3"/>
    <w:rsid w:val="60C1782B"/>
    <w:rsid w:val="60DB4D33"/>
    <w:rsid w:val="610B7004"/>
    <w:rsid w:val="6139771D"/>
    <w:rsid w:val="616927E9"/>
    <w:rsid w:val="61813D37"/>
    <w:rsid w:val="62146A8D"/>
    <w:rsid w:val="62300BBE"/>
    <w:rsid w:val="62465162"/>
    <w:rsid w:val="624772E2"/>
    <w:rsid w:val="625831F5"/>
    <w:rsid w:val="625E7F58"/>
    <w:rsid w:val="626A5FAC"/>
    <w:rsid w:val="62F40D3F"/>
    <w:rsid w:val="62F812E1"/>
    <w:rsid w:val="639826A5"/>
    <w:rsid w:val="639C77F1"/>
    <w:rsid w:val="63B55005"/>
    <w:rsid w:val="63D731CD"/>
    <w:rsid w:val="63DE27AE"/>
    <w:rsid w:val="63E47698"/>
    <w:rsid w:val="63E87188"/>
    <w:rsid w:val="64064925"/>
    <w:rsid w:val="640F0BB9"/>
    <w:rsid w:val="646856C7"/>
    <w:rsid w:val="647153D0"/>
    <w:rsid w:val="64A02D2F"/>
    <w:rsid w:val="64D140C0"/>
    <w:rsid w:val="650D061A"/>
    <w:rsid w:val="65116A9F"/>
    <w:rsid w:val="6545060B"/>
    <w:rsid w:val="65C92FEA"/>
    <w:rsid w:val="65E47E23"/>
    <w:rsid w:val="660202AA"/>
    <w:rsid w:val="66093202"/>
    <w:rsid w:val="660B3B79"/>
    <w:rsid w:val="66430FEE"/>
    <w:rsid w:val="666C7096"/>
    <w:rsid w:val="66E0683D"/>
    <w:rsid w:val="66EF680E"/>
    <w:rsid w:val="671B1623"/>
    <w:rsid w:val="67285DFC"/>
    <w:rsid w:val="677B47B7"/>
    <w:rsid w:val="67B033B3"/>
    <w:rsid w:val="67E4235D"/>
    <w:rsid w:val="68C36416"/>
    <w:rsid w:val="690B2FE4"/>
    <w:rsid w:val="69194288"/>
    <w:rsid w:val="694855A7"/>
    <w:rsid w:val="697B45FB"/>
    <w:rsid w:val="6A3273AF"/>
    <w:rsid w:val="6A947A91"/>
    <w:rsid w:val="6ADB08EE"/>
    <w:rsid w:val="6B0E4A2E"/>
    <w:rsid w:val="6B79389F"/>
    <w:rsid w:val="6C0618C6"/>
    <w:rsid w:val="6C8A5739"/>
    <w:rsid w:val="6CF95188"/>
    <w:rsid w:val="6CFF5F25"/>
    <w:rsid w:val="6D771A79"/>
    <w:rsid w:val="6DCE3893"/>
    <w:rsid w:val="6DD644F6"/>
    <w:rsid w:val="6DDD3AD6"/>
    <w:rsid w:val="6E2C1E21"/>
    <w:rsid w:val="6E704DBF"/>
    <w:rsid w:val="6E823758"/>
    <w:rsid w:val="6E957F0D"/>
    <w:rsid w:val="6F1910DB"/>
    <w:rsid w:val="6F7E055F"/>
    <w:rsid w:val="6FA950DC"/>
    <w:rsid w:val="6FE969BF"/>
    <w:rsid w:val="6FF46EB5"/>
    <w:rsid w:val="70082960"/>
    <w:rsid w:val="70182BA3"/>
    <w:rsid w:val="70205EFC"/>
    <w:rsid w:val="704A516B"/>
    <w:rsid w:val="709D76D0"/>
    <w:rsid w:val="70E36671"/>
    <w:rsid w:val="714853A1"/>
    <w:rsid w:val="717A071A"/>
    <w:rsid w:val="717B7108"/>
    <w:rsid w:val="719E55BF"/>
    <w:rsid w:val="71E266F8"/>
    <w:rsid w:val="71E40222"/>
    <w:rsid w:val="72445F08"/>
    <w:rsid w:val="728730BF"/>
    <w:rsid w:val="72A16BDA"/>
    <w:rsid w:val="72B13847"/>
    <w:rsid w:val="72E04F19"/>
    <w:rsid w:val="72E94CCB"/>
    <w:rsid w:val="733E6DC5"/>
    <w:rsid w:val="735161E6"/>
    <w:rsid w:val="739F20F8"/>
    <w:rsid w:val="73A34E7A"/>
    <w:rsid w:val="73CA68AB"/>
    <w:rsid w:val="73EE36AE"/>
    <w:rsid w:val="742C30C1"/>
    <w:rsid w:val="745C2314"/>
    <w:rsid w:val="74B63276"/>
    <w:rsid w:val="74D70DF7"/>
    <w:rsid w:val="75175DCD"/>
    <w:rsid w:val="752B6388"/>
    <w:rsid w:val="75496B9D"/>
    <w:rsid w:val="75753F4B"/>
    <w:rsid w:val="75952D22"/>
    <w:rsid w:val="75A0469E"/>
    <w:rsid w:val="75D67BA5"/>
    <w:rsid w:val="75EF2AAE"/>
    <w:rsid w:val="76284691"/>
    <w:rsid w:val="765C3E08"/>
    <w:rsid w:val="76F81981"/>
    <w:rsid w:val="77955186"/>
    <w:rsid w:val="77BD0BAD"/>
    <w:rsid w:val="785D0E18"/>
    <w:rsid w:val="786476BA"/>
    <w:rsid w:val="78872FBC"/>
    <w:rsid w:val="789F3DA6"/>
    <w:rsid w:val="78A52377"/>
    <w:rsid w:val="78B01036"/>
    <w:rsid w:val="78EC6490"/>
    <w:rsid w:val="790D1B3E"/>
    <w:rsid w:val="7A794B87"/>
    <w:rsid w:val="7B296DBF"/>
    <w:rsid w:val="7B5B7497"/>
    <w:rsid w:val="7B5F5B2A"/>
    <w:rsid w:val="7B9559F0"/>
    <w:rsid w:val="7C120DEF"/>
    <w:rsid w:val="7C534B0A"/>
    <w:rsid w:val="7C887303"/>
    <w:rsid w:val="7C8F243F"/>
    <w:rsid w:val="7CD70E5F"/>
    <w:rsid w:val="7CFD2560"/>
    <w:rsid w:val="7D452634"/>
    <w:rsid w:val="7D693111"/>
    <w:rsid w:val="7DCE148C"/>
    <w:rsid w:val="7E9E4C93"/>
    <w:rsid w:val="7EB10966"/>
    <w:rsid w:val="7EBA3625"/>
    <w:rsid w:val="7ECE20FA"/>
    <w:rsid w:val="7EFE4717"/>
    <w:rsid w:val="7F30508F"/>
    <w:rsid w:val="7F55416A"/>
    <w:rsid w:val="7FA51F7A"/>
    <w:rsid w:val="7FC93EBA"/>
    <w:rsid w:val="7FFD4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70"/>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71"/>
    <w:qFormat/>
    <w:uiPriority w:val="0"/>
    <w:pPr>
      <w:spacing w:before="100" w:beforeAutospacing="1" w:after="100" w:afterAutospacing="1"/>
      <w:jc w:val="left"/>
      <w:outlineLvl w:val="2"/>
    </w:pPr>
    <w:rPr>
      <w:rFonts w:hint="eastAsia" w:ascii="宋体" w:hAnsi="宋体"/>
      <w:b/>
      <w:bCs/>
      <w:kern w:val="0"/>
      <w:sz w:val="27"/>
      <w:szCs w:val="27"/>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tabs>
        <w:tab w:val="left" w:pos="780"/>
      </w:tabs>
      <w:spacing w:line="360" w:lineRule="auto"/>
      <w:ind w:left="425" w:hanging="425"/>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next w:val="1"/>
    <w:link w:val="72"/>
    <w:qFormat/>
    <w:uiPriority w:val="0"/>
    <w:pPr>
      <w:adjustRightInd w:val="0"/>
      <w:spacing w:line="360" w:lineRule="atLeast"/>
      <w:jc w:val="left"/>
      <w:textAlignment w:val="baseline"/>
    </w:pPr>
    <w:rPr>
      <w:kern w:val="0"/>
      <w:sz w:val="24"/>
    </w:rPr>
  </w:style>
  <w:style w:type="paragraph" w:styleId="21">
    <w:name w:val="index 6"/>
    <w:basedOn w:val="1"/>
    <w:next w:val="1"/>
    <w:unhideWhenUsed/>
    <w:qFormat/>
    <w:uiPriority w:val="99"/>
    <w:pPr>
      <w:ind w:left="2100"/>
    </w:p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link w:val="73"/>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4"/>
    <w:qFormat/>
    <w:uiPriority w:val="0"/>
  </w:style>
  <w:style w:type="paragraph" w:styleId="34">
    <w:name w:val="Body Text Indent 2"/>
    <w:basedOn w:val="1"/>
    <w:link w:val="75"/>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next w:val="37"/>
    <w:qFormat/>
    <w:uiPriority w:val="0"/>
    <w:pPr>
      <w:tabs>
        <w:tab w:val="center" w:pos="4153"/>
        <w:tab w:val="right" w:pos="8306"/>
      </w:tabs>
      <w:snapToGrid w:val="0"/>
      <w:jc w:val="left"/>
    </w:pPr>
    <w:rPr>
      <w:sz w:val="18"/>
    </w:rPr>
  </w:style>
  <w:style w:type="paragraph" w:customStyle="1" w:styleId="37">
    <w:name w:val="索引 51"/>
    <w:basedOn w:val="1"/>
    <w:next w:val="1"/>
    <w:qFormat/>
    <w:uiPriority w:val="0"/>
    <w:pPr>
      <w:ind w:left="1680"/>
    </w:pPr>
  </w:style>
  <w:style w:type="paragraph" w:styleId="38">
    <w:name w:val="envelope return"/>
    <w:basedOn w:val="1"/>
    <w:qFormat/>
    <w:uiPriority w:val="0"/>
    <w:rPr>
      <w:rFonts w:ascii="Arial" w:hAnsi="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footnote text"/>
    <w:basedOn w:val="1"/>
    <w:link w:val="76"/>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20"/>
    <w:next w:val="20"/>
    <w:link w:val="77"/>
    <w:qFormat/>
    <w:uiPriority w:val="0"/>
    <w:pPr>
      <w:adjustRightInd/>
      <w:spacing w:line="240" w:lineRule="auto"/>
      <w:textAlignment w:val="auto"/>
    </w:pPr>
  </w:style>
  <w:style w:type="paragraph" w:styleId="58">
    <w:name w:val="Body Text First Indent"/>
    <w:basedOn w:val="2"/>
    <w:next w:val="1"/>
    <w:qFormat/>
    <w:uiPriority w:val="0"/>
    <w:pPr>
      <w:spacing w:line="360" w:lineRule="auto"/>
      <w:ind w:firstLine="420"/>
    </w:pPr>
    <w:rPr>
      <w:rFonts w:ascii="宋体" w:hAnsi="宋体"/>
      <w:sz w:val="24"/>
    </w:rPr>
  </w:style>
  <w:style w:type="paragraph" w:styleId="59">
    <w:name w:val="Body Text First Indent 2"/>
    <w:basedOn w:val="24"/>
    <w:next w:val="1"/>
    <w:link w:val="78"/>
    <w:qFormat/>
    <w:uiPriority w:val="0"/>
    <w:pPr>
      <w:spacing w:after="120" w:line="240" w:lineRule="auto"/>
      <w:ind w:left="420" w:leftChars="200" w:firstLine="420" w:firstLineChars="200"/>
    </w:pPr>
  </w:style>
  <w:style w:type="table" w:styleId="61">
    <w:name w:val="Table Grid"/>
    <w:basedOn w:val="6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qFormat/>
    <w:uiPriority w:val="22"/>
    <w:rPr>
      <w:b/>
    </w:rPr>
  </w:style>
  <w:style w:type="character" w:styleId="64">
    <w:name w:val="page number"/>
    <w:qFormat/>
    <w:uiPriority w:val="0"/>
  </w:style>
  <w:style w:type="character" w:styleId="65">
    <w:name w:val="FollowedHyperlink"/>
    <w:qFormat/>
    <w:uiPriority w:val="0"/>
    <w:rPr>
      <w:color w:val="800080"/>
      <w:u w:val="single"/>
    </w:rPr>
  </w:style>
  <w:style w:type="character" w:styleId="66">
    <w:name w:val="Emphasis"/>
    <w:qFormat/>
    <w:uiPriority w:val="0"/>
    <w:rPr>
      <w:i/>
    </w:rPr>
  </w:style>
  <w:style w:type="character" w:styleId="67">
    <w:name w:val="Hyperlink"/>
    <w:qFormat/>
    <w:uiPriority w:val="99"/>
    <w:rPr>
      <w:color w:val="0000FF"/>
      <w:u w:val="single"/>
    </w:rPr>
  </w:style>
  <w:style w:type="character" w:styleId="68">
    <w:name w:val="annotation reference"/>
    <w:qFormat/>
    <w:uiPriority w:val="0"/>
    <w:rPr>
      <w:sz w:val="21"/>
      <w:szCs w:val="21"/>
    </w:rPr>
  </w:style>
  <w:style w:type="character" w:styleId="69">
    <w:name w:val="footnote reference"/>
    <w:qFormat/>
    <w:uiPriority w:val="0"/>
    <w:rPr>
      <w:position w:val="6"/>
      <w:sz w:val="14"/>
      <w:vertAlign w:val="superscript"/>
    </w:rPr>
  </w:style>
  <w:style w:type="character" w:customStyle="1" w:styleId="70">
    <w:name w:val="标题 2 字符"/>
    <w:link w:val="4"/>
    <w:qFormat/>
    <w:uiPriority w:val="0"/>
    <w:rPr>
      <w:rFonts w:ascii="Arial" w:hAnsi="Arial" w:eastAsia="黑体"/>
      <w:b/>
      <w:kern w:val="2"/>
      <w:sz w:val="32"/>
    </w:rPr>
  </w:style>
  <w:style w:type="character" w:customStyle="1" w:styleId="71">
    <w:name w:val="标题 3 字符"/>
    <w:link w:val="5"/>
    <w:qFormat/>
    <w:uiPriority w:val="0"/>
    <w:rPr>
      <w:rFonts w:eastAsia="宋体"/>
      <w:b/>
      <w:kern w:val="2"/>
      <w:sz w:val="32"/>
      <w:lang w:val="en-US" w:eastAsia="zh-CN"/>
    </w:rPr>
  </w:style>
  <w:style w:type="character" w:customStyle="1" w:styleId="72">
    <w:name w:val="批注文字 字符"/>
    <w:link w:val="20"/>
    <w:qFormat/>
    <w:uiPriority w:val="0"/>
    <w:rPr>
      <w:sz w:val="24"/>
    </w:rPr>
  </w:style>
  <w:style w:type="character" w:customStyle="1" w:styleId="73">
    <w:name w:val="正文文本缩进 字符"/>
    <w:link w:val="24"/>
    <w:qFormat/>
    <w:uiPriority w:val="0"/>
    <w:rPr>
      <w:kern w:val="2"/>
      <w:sz w:val="44"/>
    </w:rPr>
  </w:style>
  <w:style w:type="character" w:customStyle="1" w:styleId="74">
    <w:name w:val="日期 字符"/>
    <w:link w:val="33"/>
    <w:qFormat/>
    <w:uiPriority w:val="0"/>
    <w:rPr>
      <w:kern w:val="2"/>
      <w:sz w:val="28"/>
    </w:rPr>
  </w:style>
  <w:style w:type="character" w:customStyle="1" w:styleId="75">
    <w:name w:val="正文文本缩进 2 字符"/>
    <w:link w:val="34"/>
    <w:qFormat/>
    <w:uiPriority w:val="0"/>
    <w:rPr>
      <w:kern w:val="2"/>
      <w:sz w:val="28"/>
    </w:rPr>
  </w:style>
  <w:style w:type="character" w:customStyle="1" w:styleId="76">
    <w:name w:val="脚注文本 字符"/>
    <w:link w:val="43"/>
    <w:qFormat/>
    <w:uiPriority w:val="0"/>
    <w:rPr>
      <w:kern w:val="2"/>
      <w:sz w:val="18"/>
    </w:rPr>
  </w:style>
  <w:style w:type="character" w:customStyle="1" w:styleId="77">
    <w:name w:val="批注主题 字符"/>
    <w:link w:val="57"/>
    <w:qFormat/>
    <w:uiPriority w:val="0"/>
  </w:style>
  <w:style w:type="character" w:customStyle="1" w:styleId="78">
    <w:name w:val="正文文本首行缩进 2 字符"/>
    <w:link w:val="59"/>
    <w:qFormat/>
    <w:uiPriority w:val="0"/>
  </w:style>
  <w:style w:type="paragraph" w:customStyle="1" w:styleId="7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80">
    <w:name w:val="正文 + 三号 Char"/>
    <w:qFormat/>
    <w:uiPriority w:val="0"/>
    <w:rPr>
      <w:rFonts w:eastAsia="宋体"/>
      <w:kern w:val="2"/>
      <w:sz w:val="21"/>
      <w:lang w:val="en-US" w:eastAsia="zh-CN"/>
    </w:rPr>
  </w:style>
  <w:style w:type="character" w:customStyle="1" w:styleId="81">
    <w:name w:val="title_emph1"/>
    <w:qFormat/>
    <w:uiPriority w:val="0"/>
    <w:rPr>
      <w:rFonts w:hint="default" w:ascii="Arial" w:hAnsi="Arial"/>
      <w:b/>
      <w:sz w:val="20"/>
    </w:rPr>
  </w:style>
  <w:style w:type="character" w:customStyle="1" w:styleId="82">
    <w:name w:val="文字 Char"/>
    <w:link w:val="83"/>
    <w:qFormat/>
    <w:uiPriority w:val="0"/>
    <w:rPr>
      <w:rFonts w:ascii="宋体"/>
      <w:kern w:val="2"/>
      <w:sz w:val="28"/>
    </w:rPr>
  </w:style>
  <w:style w:type="paragraph" w:customStyle="1" w:styleId="83">
    <w:name w:val="文字"/>
    <w:basedOn w:val="1"/>
    <w:link w:val="82"/>
    <w:qFormat/>
    <w:uiPriority w:val="0"/>
    <w:pPr>
      <w:tabs>
        <w:tab w:val="left" w:pos="8520"/>
      </w:tabs>
      <w:spacing w:line="312" w:lineRule="auto"/>
      <w:ind w:right="-210" w:firstLine="556"/>
    </w:pPr>
    <w:rPr>
      <w:rFonts w:ascii="宋体"/>
    </w:rPr>
  </w:style>
  <w:style w:type="character" w:customStyle="1" w:styleId="84">
    <w:name w:val="Table Text Char1 Char"/>
    <w:qFormat/>
    <w:uiPriority w:val="0"/>
    <w:rPr>
      <w:rFonts w:ascii="Arial" w:hAnsi="Arial"/>
      <w:kern w:val="2"/>
      <w:sz w:val="18"/>
      <w:lang w:val="en-US" w:eastAsia="zh-CN" w:bidi="ar-SA"/>
    </w:rPr>
  </w:style>
  <w:style w:type="character" w:customStyle="1" w:styleId="85">
    <w:name w:val="Char Char2"/>
    <w:qFormat/>
    <w:uiPriority w:val="0"/>
    <w:rPr>
      <w:rFonts w:eastAsia="宋体"/>
      <w:kern w:val="2"/>
      <w:sz w:val="18"/>
      <w:lang w:val="en-US" w:eastAsia="zh-CN"/>
    </w:rPr>
  </w:style>
  <w:style w:type="character" w:customStyle="1" w:styleId="86">
    <w:name w:val="小 Char"/>
    <w:qFormat/>
    <w:uiPriority w:val="0"/>
    <w:rPr>
      <w:rFonts w:ascii="宋体" w:hAnsi="Courier New" w:eastAsia="宋体"/>
      <w:kern w:val="2"/>
      <w:sz w:val="21"/>
      <w:lang w:val="en-US" w:eastAsia="zh-CN" w:bidi="ar-SA"/>
    </w:rPr>
  </w:style>
  <w:style w:type="character" w:customStyle="1" w:styleId="87">
    <w:name w:val="样式 宋体"/>
    <w:qFormat/>
    <w:uiPriority w:val="0"/>
    <w:rPr>
      <w:rFonts w:ascii="宋体" w:hAnsi="宋体" w:eastAsia="宋体"/>
      <w:sz w:val="28"/>
    </w:rPr>
  </w:style>
  <w:style w:type="character" w:customStyle="1" w:styleId="88">
    <w:name w:val="Char Char3"/>
    <w:qFormat/>
    <w:uiPriority w:val="0"/>
    <w:rPr>
      <w:rFonts w:eastAsia="宋体"/>
      <w:kern w:val="2"/>
      <w:sz w:val="18"/>
      <w:lang w:val="en-US" w:eastAsia="zh-CN"/>
    </w:rPr>
  </w:style>
  <w:style w:type="character" w:customStyle="1" w:styleId="89">
    <w:name w:val="Char Char7"/>
    <w:qFormat/>
    <w:uiPriority w:val="0"/>
    <w:rPr>
      <w:rFonts w:ascii="宋体" w:hAnsi="宋体" w:eastAsia="宋体"/>
      <w:kern w:val="2"/>
      <w:sz w:val="28"/>
    </w:rPr>
  </w:style>
  <w:style w:type="character" w:customStyle="1" w:styleId="90">
    <w:name w:val="content-white1"/>
    <w:qFormat/>
    <w:uiPriority w:val="0"/>
    <w:rPr>
      <w:rFonts w:ascii="_x000B__x000C_" w:hAnsi="_x000B__x000C_"/>
      <w:color w:val="auto"/>
      <w:sz w:val="18"/>
      <w:u w:val="none"/>
    </w:rPr>
  </w:style>
  <w:style w:type="character" w:customStyle="1" w:styleId="91">
    <w:name w:val="未命名11"/>
    <w:qFormat/>
    <w:uiPriority w:val="0"/>
    <w:rPr>
      <w:color w:val="77FFFF"/>
      <w:sz w:val="24"/>
    </w:rPr>
  </w:style>
  <w:style w:type="character" w:customStyle="1" w:styleId="92">
    <w:name w:val="Table Text Char Char Char Char"/>
    <w:link w:val="93"/>
    <w:qFormat/>
    <w:uiPriority w:val="0"/>
    <w:rPr>
      <w:rFonts w:ascii="Arial" w:hAnsi="Arial"/>
      <w:kern w:val="2"/>
      <w:sz w:val="18"/>
      <w:lang w:val="en-US" w:eastAsia="zh-CN" w:bidi="ar-SA"/>
    </w:rPr>
  </w:style>
  <w:style w:type="paragraph" w:customStyle="1" w:styleId="93">
    <w:name w:val="Table Text Char Char Char"/>
    <w:link w:val="92"/>
    <w:qFormat/>
    <w:uiPriority w:val="0"/>
    <w:pPr>
      <w:snapToGrid w:val="0"/>
      <w:spacing w:before="80" w:after="80"/>
    </w:pPr>
    <w:rPr>
      <w:rFonts w:ascii="Arial" w:hAnsi="Arial" w:eastAsia="宋体" w:cs="Times New Roman"/>
      <w:kern w:val="2"/>
      <w:sz w:val="18"/>
      <w:lang w:val="en-US" w:eastAsia="zh-CN" w:bidi="ar-SA"/>
    </w:rPr>
  </w:style>
  <w:style w:type="character" w:customStyle="1" w:styleId="94">
    <w:name w:val="Char Char6"/>
    <w:qFormat/>
    <w:uiPriority w:val="0"/>
    <w:rPr>
      <w:rFonts w:ascii="仿宋_GB2312" w:eastAsia="仿宋_GB2312"/>
      <w:kern w:val="2"/>
      <w:sz w:val="32"/>
    </w:rPr>
  </w:style>
  <w:style w:type="character" w:customStyle="1" w:styleId="95">
    <w:name w:val="Char Char5"/>
    <w:qFormat/>
    <w:uiPriority w:val="0"/>
    <w:rPr>
      <w:rFonts w:ascii="Arial" w:hAnsi="Arial" w:eastAsia="宋体"/>
      <w:b/>
      <w:smallCaps/>
      <w:kern w:val="28"/>
      <w:sz w:val="36"/>
      <w:lang w:val="en-US" w:eastAsia="en-US"/>
    </w:rPr>
  </w:style>
  <w:style w:type="character" w:customStyle="1" w:styleId="96">
    <w:name w:val="v151"/>
    <w:qFormat/>
    <w:uiPriority w:val="0"/>
    <w:rPr>
      <w:sz w:val="18"/>
    </w:rPr>
  </w:style>
  <w:style w:type="character" w:customStyle="1" w:styleId="97">
    <w:name w:val="Char Char4"/>
    <w:qFormat/>
    <w:uiPriority w:val="0"/>
    <w:rPr>
      <w:rFonts w:eastAsia="宋体"/>
      <w:b/>
      <w:kern w:val="2"/>
      <w:sz w:val="21"/>
      <w:lang w:val="en-US" w:eastAsia="zh-CN"/>
    </w:rPr>
  </w:style>
  <w:style w:type="character" w:customStyle="1" w:styleId="98">
    <w:name w:val="font1"/>
    <w:qFormat/>
    <w:uiPriority w:val="0"/>
    <w:rPr>
      <w:color w:val="000000"/>
      <w:sz w:val="18"/>
    </w:rPr>
  </w:style>
  <w:style w:type="character" w:customStyle="1" w:styleId="99">
    <w:name w:val="Table Text Char"/>
    <w:link w:val="100"/>
    <w:qFormat/>
    <w:uiPriority w:val="0"/>
    <w:rPr>
      <w:rFonts w:ascii="Arial" w:hAnsi="Arial"/>
      <w:kern w:val="2"/>
      <w:sz w:val="18"/>
      <w:lang w:val="en-US" w:eastAsia="zh-CN" w:bidi="ar-SA"/>
    </w:rPr>
  </w:style>
  <w:style w:type="paragraph" w:customStyle="1" w:styleId="100">
    <w:name w:val="Table Text"/>
    <w:link w:val="99"/>
    <w:qFormat/>
    <w:uiPriority w:val="0"/>
    <w:pPr>
      <w:snapToGrid w:val="0"/>
      <w:spacing w:before="80" w:after="80"/>
    </w:pPr>
    <w:rPr>
      <w:rFonts w:ascii="Arial" w:hAnsi="Arial" w:eastAsia="宋体" w:cs="Times New Roman"/>
      <w:kern w:val="2"/>
      <w:sz w:val="18"/>
      <w:lang w:val="en-US" w:eastAsia="zh-CN" w:bidi="ar-SA"/>
    </w:rPr>
  </w:style>
  <w:style w:type="character" w:customStyle="1" w:styleId="101">
    <w:name w:val="NormalCharacter"/>
    <w:link w:val="102"/>
    <w:qFormat/>
    <w:uiPriority w:val="0"/>
    <w:rPr>
      <w:rFonts w:ascii="宋体" w:hAnsi="宋体"/>
      <w:kern w:val="0"/>
      <w:sz w:val="24"/>
      <w:szCs w:val="24"/>
    </w:rPr>
  </w:style>
  <w:style w:type="paragraph" w:customStyle="1" w:styleId="102">
    <w:name w:val="UserStyle_53"/>
    <w:basedOn w:val="1"/>
    <w:link w:val="101"/>
    <w:qFormat/>
    <w:uiPriority w:val="0"/>
    <w:pPr>
      <w:spacing w:line="360" w:lineRule="auto"/>
      <w:ind w:firstLine="200" w:firstLineChars="200"/>
    </w:pPr>
    <w:rPr>
      <w:rFonts w:ascii="宋体" w:hAnsi="宋体"/>
      <w:kern w:val="0"/>
      <w:sz w:val="24"/>
      <w:szCs w:val="24"/>
    </w:rPr>
  </w:style>
  <w:style w:type="character" w:customStyle="1" w:styleId="103">
    <w:name w:val="Char Char"/>
    <w:qFormat/>
    <w:uiPriority w:val="0"/>
    <w:rPr>
      <w:rFonts w:ascii="宋体" w:hAnsi="宋体" w:eastAsia="宋体"/>
      <w:kern w:val="2"/>
      <w:sz w:val="24"/>
      <w:lang w:val="en-US" w:eastAsia="zh-CN" w:bidi="ar-SA"/>
    </w:rPr>
  </w:style>
  <w:style w:type="character" w:customStyle="1" w:styleId="104">
    <w:name w:val="font81"/>
    <w:qFormat/>
    <w:uiPriority w:val="0"/>
    <w:rPr>
      <w:rFonts w:hint="default" w:ascii="MingLiU" w:hAnsi="MingLiU" w:eastAsia="MingLiU" w:cs="MingLiU"/>
      <w:color w:val="000000"/>
      <w:sz w:val="20"/>
      <w:szCs w:val="20"/>
      <w:u w:val="none"/>
    </w:rPr>
  </w:style>
  <w:style w:type="character" w:customStyle="1" w:styleId="105">
    <w:name w:val="Table Heading Char Char"/>
    <w:qFormat/>
    <w:uiPriority w:val="0"/>
    <w:rPr>
      <w:rFonts w:ascii="Arial" w:hAnsi="Arial" w:eastAsia="黑体"/>
      <w:kern w:val="2"/>
      <w:sz w:val="18"/>
      <w:lang w:val="en-US" w:eastAsia="zh-CN"/>
    </w:rPr>
  </w:style>
  <w:style w:type="character" w:customStyle="1" w:styleId="106">
    <w:name w:val="top-det1"/>
    <w:qFormat/>
    <w:uiPriority w:val="0"/>
    <w:rPr>
      <w:b/>
      <w:color w:val="000000"/>
    </w:rPr>
  </w:style>
  <w:style w:type="character" w:customStyle="1" w:styleId="107">
    <w:name w:val="标书正文:  0.74 厘米 Char1"/>
    <w:qFormat/>
    <w:uiPriority w:val="0"/>
    <w:rPr>
      <w:rFonts w:eastAsia="宋体"/>
      <w:kern w:val="2"/>
      <w:sz w:val="24"/>
      <w:lang w:val="en-US" w:eastAsia="zh-CN"/>
    </w:rPr>
  </w:style>
  <w:style w:type="character" w:customStyle="1" w:styleId="108">
    <w:name w:val="H2 Char"/>
    <w:qFormat/>
    <w:uiPriority w:val="0"/>
    <w:rPr>
      <w:rFonts w:ascii="Arial" w:hAnsi="Arial" w:eastAsia="宋体"/>
      <w:kern w:val="2"/>
      <w:sz w:val="28"/>
      <w:lang w:val="en-US" w:eastAsia="zh-CN"/>
    </w:rPr>
  </w:style>
  <w:style w:type="character" w:customStyle="1" w:styleId="109">
    <w:name w:val="Char Char11"/>
    <w:qFormat/>
    <w:uiPriority w:val="0"/>
    <w:rPr>
      <w:rFonts w:ascii="宋体"/>
      <w:kern w:val="2"/>
      <w:sz w:val="28"/>
    </w:rPr>
  </w:style>
  <w:style w:type="character" w:customStyle="1" w:styleId="110">
    <w:name w:val="crowed11"/>
    <w:qFormat/>
    <w:uiPriority w:val="0"/>
    <w:rPr>
      <w:rFonts w:hint="default" w:ascii="_x000B__x000C_" w:hAnsi="_x000B__x000C_"/>
      <w:sz w:val="24"/>
    </w:rPr>
  </w:style>
  <w:style w:type="paragraph" w:customStyle="1" w:styleId="111">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1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3">
    <w:name w:val="内容标题"/>
    <w:basedOn w:val="18"/>
    <w:qFormat/>
    <w:uiPriority w:val="0"/>
    <w:rPr>
      <w:rFonts w:ascii="Tahoma" w:hAnsi="Tahoma"/>
      <w:sz w:val="24"/>
    </w:rPr>
  </w:style>
  <w:style w:type="paragraph" w:customStyle="1" w:styleId="11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1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16">
    <w:name w:val="BodyTextIndent"/>
    <w:basedOn w:val="1"/>
    <w:qFormat/>
    <w:uiPriority w:val="0"/>
    <w:pPr>
      <w:spacing w:line="700" w:lineRule="exact"/>
      <w:ind w:left="960"/>
      <w:textAlignment w:val="baseline"/>
    </w:pPr>
    <w:rPr>
      <w:sz w:val="44"/>
    </w:rPr>
  </w:style>
  <w:style w:type="paragraph" w:customStyle="1" w:styleId="117">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18">
    <w:name w:val="表格内文字"/>
    <w:basedOn w:val="31"/>
    <w:qFormat/>
    <w:uiPriority w:val="0"/>
    <w:pPr>
      <w:adjustRightInd w:val="0"/>
    </w:pPr>
    <w:rPr>
      <w:color w:val="000000"/>
      <w:lang w:val="en-GB"/>
    </w:rPr>
  </w:style>
  <w:style w:type="paragraph" w:customStyle="1" w:styleId="119">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Note"/>
    <w:basedOn w:val="1"/>
    <w:qFormat/>
    <w:uiPriority w:val="0"/>
    <w:pPr>
      <w:pBdr>
        <w:top w:val="single" w:color="auto" w:sz="12" w:space="3"/>
        <w:bottom w:val="single" w:color="auto" w:sz="12" w:space="3"/>
      </w:pBdr>
      <w:spacing w:line="360" w:lineRule="auto"/>
    </w:pPr>
    <w:rPr>
      <w:sz w:val="24"/>
    </w:rPr>
  </w:style>
  <w:style w:type="paragraph" w:customStyle="1" w:styleId="121">
    <w:name w:val="样式1xz"/>
    <w:basedOn w:val="1"/>
    <w:qFormat/>
    <w:uiPriority w:val="0"/>
    <w:pPr>
      <w:tabs>
        <w:tab w:val="left" w:pos="1050"/>
        <w:tab w:val="right" w:leader="dot" w:pos="8296"/>
      </w:tabs>
    </w:pPr>
    <w:rPr>
      <w:caps/>
      <w:spacing w:val="20"/>
      <w:sz w:val="24"/>
    </w:rPr>
  </w:style>
  <w:style w:type="paragraph" w:customStyle="1" w:styleId="122">
    <w:name w:val="表头样式"/>
    <w:basedOn w:val="1"/>
    <w:qFormat/>
    <w:uiPriority w:val="0"/>
    <w:pPr>
      <w:autoSpaceDE w:val="0"/>
      <w:autoSpaceDN w:val="0"/>
      <w:adjustRightInd w:val="0"/>
      <w:spacing w:line="360" w:lineRule="auto"/>
      <w:jc w:val="left"/>
    </w:pPr>
    <w:rPr>
      <w:b/>
      <w:kern w:val="0"/>
      <w:sz w:val="21"/>
    </w:rPr>
  </w:style>
  <w:style w:type="paragraph" w:customStyle="1" w:styleId="123">
    <w:name w:val="Table Contents"/>
    <w:basedOn w:val="2"/>
    <w:qFormat/>
    <w:uiPriority w:val="0"/>
    <w:pPr>
      <w:suppressAutoHyphens/>
      <w:jc w:val="left"/>
    </w:pPr>
    <w:rPr>
      <w:rFonts w:ascii="Times New Roman" w:eastAsia="Times New Roman"/>
      <w:kern w:val="0"/>
      <w:sz w:val="24"/>
    </w:rPr>
  </w:style>
  <w:style w:type="paragraph" w:customStyle="1" w:styleId="124">
    <w:name w:val="正文4"/>
    <w:basedOn w:val="1"/>
    <w:qFormat/>
    <w:uiPriority w:val="0"/>
    <w:pPr>
      <w:tabs>
        <w:tab w:val="left" w:pos="1275"/>
      </w:tabs>
      <w:spacing w:before="60" w:after="60" w:line="360" w:lineRule="auto"/>
      <w:ind w:left="820" w:leftChars="400" w:hanging="705"/>
    </w:pPr>
    <w:rPr>
      <w:sz w:val="24"/>
    </w:rPr>
  </w:style>
  <w:style w:type="paragraph" w:customStyle="1" w:styleId="125">
    <w:name w:val="样式 首行缩进:  0.74 厘米"/>
    <w:basedOn w:val="1"/>
    <w:qFormat/>
    <w:uiPriority w:val="0"/>
    <w:pPr>
      <w:spacing w:line="360" w:lineRule="auto"/>
      <w:ind w:firstLine="420"/>
    </w:pPr>
    <w:rPr>
      <w:sz w:val="24"/>
    </w:rPr>
  </w:style>
  <w:style w:type="paragraph" w:customStyle="1" w:styleId="126">
    <w:name w:val="正文字缩2字"/>
    <w:basedOn w:val="1"/>
    <w:qFormat/>
    <w:uiPriority w:val="0"/>
    <w:pPr>
      <w:spacing w:before="60" w:after="60" w:line="360" w:lineRule="auto"/>
      <w:ind w:left="200" w:leftChars="200" w:firstLine="200" w:firstLineChars="200"/>
    </w:pPr>
    <w:rPr>
      <w:sz w:val="24"/>
    </w:rPr>
  </w:style>
  <w:style w:type="paragraph" w:customStyle="1" w:styleId="12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8">
    <w:name w:val="1"/>
    <w:basedOn w:val="1"/>
    <w:next w:val="31"/>
    <w:qFormat/>
    <w:uiPriority w:val="0"/>
    <w:rPr>
      <w:rFonts w:ascii="宋体" w:hAnsi="Courier New"/>
      <w:sz w:val="21"/>
    </w:rPr>
  </w:style>
  <w:style w:type="paragraph" w:customStyle="1" w:styleId="129">
    <w:name w:val="样式1"/>
    <w:basedOn w:val="6"/>
    <w:qFormat/>
    <w:uiPriority w:val="0"/>
    <w:pPr>
      <w:tabs>
        <w:tab w:val="left" w:pos="720"/>
      </w:tabs>
      <w:spacing w:before="500" w:after="260" w:line="560" w:lineRule="atLeast"/>
      <w:ind w:left="420" w:hanging="420"/>
    </w:pPr>
  </w:style>
  <w:style w:type="paragraph" w:customStyle="1" w:styleId="130">
    <w:name w:val="样式4"/>
    <w:basedOn w:val="6"/>
    <w:qFormat/>
    <w:uiPriority w:val="0"/>
    <w:pPr>
      <w:adjustRightInd w:val="0"/>
      <w:snapToGrid w:val="0"/>
    </w:pPr>
  </w:style>
  <w:style w:type="paragraph" w:customStyle="1" w:styleId="131">
    <w:name w:val="样式2"/>
    <w:basedOn w:val="6"/>
    <w:qFormat/>
    <w:uiPriority w:val="0"/>
    <w:pPr>
      <w:tabs>
        <w:tab w:val="left" w:pos="720"/>
      </w:tabs>
      <w:spacing w:before="560" w:line="400" w:lineRule="exact"/>
      <w:ind w:left="420" w:hanging="420"/>
      <w:jc w:val="center"/>
      <w:outlineLvl w:val="0"/>
    </w:pPr>
    <w:rPr>
      <w:b w:val="0"/>
      <w:sz w:val="44"/>
    </w:rPr>
  </w:style>
  <w:style w:type="paragraph" w:customStyle="1" w:styleId="13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3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34">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35">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6">
    <w:name w:val="首行缩进 1"/>
    <w:basedOn w:val="1"/>
    <w:qFormat/>
    <w:uiPriority w:val="0"/>
    <w:pPr>
      <w:spacing w:after="120" w:line="360" w:lineRule="auto"/>
      <w:ind w:firstLine="200" w:firstLineChars="200"/>
    </w:pPr>
    <w:rPr>
      <w:sz w:val="24"/>
    </w:rPr>
  </w:style>
  <w:style w:type="paragraph" w:customStyle="1" w:styleId="137">
    <w:name w:val="正文（首行不缩进）"/>
    <w:basedOn w:val="1"/>
    <w:qFormat/>
    <w:uiPriority w:val="0"/>
    <w:pPr>
      <w:autoSpaceDE w:val="0"/>
      <w:autoSpaceDN w:val="0"/>
      <w:adjustRightInd w:val="0"/>
      <w:spacing w:line="360" w:lineRule="auto"/>
      <w:jc w:val="left"/>
    </w:pPr>
    <w:rPr>
      <w:kern w:val="0"/>
      <w:sz w:val="21"/>
    </w:rPr>
  </w:style>
  <w:style w:type="paragraph" w:customStyle="1" w:styleId="138">
    <w:name w:val="图片文字"/>
    <w:basedOn w:val="1"/>
    <w:qFormat/>
    <w:uiPriority w:val="0"/>
    <w:pPr>
      <w:spacing w:line="240" w:lineRule="atLeast"/>
      <w:jc w:val="center"/>
    </w:pPr>
    <w:rPr>
      <w:sz w:val="21"/>
    </w:rPr>
  </w:style>
  <w:style w:type="paragraph" w:customStyle="1" w:styleId="139">
    <w:name w:val="无间隔1"/>
    <w:qFormat/>
    <w:uiPriority w:val="1"/>
    <w:pPr>
      <w:widowControl w:val="0"/>
      <w:jc w:val="center"/>
    </w:pPr>
    <w:rPr>
      <w:rFonts w:ascii="Times New Roman" w:hAnsi="Times New Roman" w:eastAsia="宋体" w:cs="Times New Roman"/>
      <w:kern w:val="2"/>
      <w:sz w:val="21"/>
      <w:szCs w:val="22"/>
      <w:lang w:val="en-US" w:eastAsia="zh-CN" w:bidi="ar-SA"/>
    </w:rPr>
  </w:style>
  <w:style w:type="paragraph" w:customStyle="1" w:styleId="14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41">
    <w:name w:val="Title - Revision"/>
    <w:basedOn w:val="56"/>
    <w:qFormat/>
    <w:uiPriority w:val="0"/>
    <w:pPr>
      <w:spacing w:before="720"/>
    </w:pPr>
  </w:style>
  <w:style w:type="paragraph" w:customStyle="1" w:styleId="142">
    <w:name w:val="文章正文"/>
    <w:basedOn w:val="1"/>
    <w:qFormat/>
    <w:uiPriority w:val="0"/>
    <w:pPr>
      <w:ind w:firstLine="560" w:firstLineChars="200"/>
    </w:pPr>
    <w:rPr>
      <w:rFonts w:ascii="仿宋_GB2312" w:hAnsi="宋体" w:eastAsia="仿宋_GB2312"/>
      <w:color w:val="000000"/>
    </w:rPr>
  </w:style>
  <w:style w:type="paragraph" w:customStyle="1" w:styleId="143">
    <w:name w:val="文本1"/>
    <w:basedOn w:val="1"/>
    <w:qFormat/>
    <w:uiPriority w:val="0"/>
    <w:pPr>
      <w:adjustRightInd w:val="0"/>
      <w:spacing w:line="312" w:lineRule="atLeast"/>
      <w:jc w:val="center"/>
      <w:textAlignment w:val="baseline"/>
    </w:pPr>
    <w:rPr>
      <w:kern w:val="0"/>
      <w:sz w:val="18"/>
    </w:rPr>
  </w:style>
  <w:style w:type="paragraph" w:customStyle="1" w:styleId="144">
    <w:name w:val="IN Feature"/>
    <w:next w:val="12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47">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8">
    <w:name w:val="Style Heading 3h3Heading 3 - oldLevel 3 HeadH3level_3PIM 3se..."/>
    <w:basedOn w:val="5"/>
    <w:qFormat/>
    <w:uiPriority w:val="0"/>
    <w:pPr>
      <w:tabs>
        <w:tab w:val="left" w:pos="709"/>
        <w:tab w:val="left" w:pos="1620"/>
      </w:tabs>
      <w:ind w:left="1620" w:hanging="360"/>
    </w:pPr>
  </w:style>
  <w:style w:type="paragraph" w:customStyle="1" w:styleId="14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50">
    <w:name w:val="二级条标题"/>
    <w:basedOn w:val="151"/>
    <w:next w:val="153"/>
    <w:qFormat/>
    <w:uiPriority w:val="0"/>
    <w:pPr>
      <w:ind w:left="840"/>
      <w:outlineLvl w:val="3"/>
    </w:pPr>
  </w:style>
  <w:style w:type="paragraph" w:customStyle="1" w:styleId="151">
    <w:name w:val="一级条标题"/>
    <w:basedOn w:val="152"/>
    <w:next w:val="153"/>
    <w:qFormat/>
    <w:uiPriority w:val="0"/>
    <w:pPr>
      <w:spacing w:before="0" w:beforeLines="0" w:after="0" w:afterLines="0"/>
      <w:ind w:left="525"/>
      <w:outlineLvl w:val="2"/>
    </w:pPr>
    <w:rPr>
      <w:sz w:val="21"/>
    </w:rPr>
  </w:style>
  <w:style w:type="paragraph" w:customStyle="1" w:styleId="152">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5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5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5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5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57">
    <w:name w:val="正文文本 21"/>
    <w:basedOn w:val="1"/>
    <w:qFormat/>
    <w:uiPriority w:val="0"/>
    <w:pPr>
      <w:adjustRightInd w:val="0"/>
      <w:spacing w:before="120" w:line="360" w:lineRule="auto"/>
      <w:ind w:firstLine="480"/>
      <w:textAlignment w:val="baseline"/>
    </w:pPr>
    <w:rPr>
      <w:sz w:val="24"/>
    </w:rPr>
  </w:style>
  <w:style w:type="paragraph" w:customStyle="1" w:styleId="158">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59">
    <w:name w:val="1.正文"/>
    <w:basedOn w:val="1"/>
    <w:qFormat/>
    <w:uiPriority w:val="0"/>
    <w:pPr>
      <w:spacing w:line="360" w:lineRule="auto"/>
      <w:ind w:left="540" w:leftChars="225" w:firstLine="540" w:firstLineChars="225"/>
    </w:pPr>
    <w:rPr>
      <w:sz w:val="24"/>
    </w:rPr>
  </w:style>
  <w:style w:type="paragraph" w:customStyle="1" w:styleId="16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61">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62">
    <w:name w:val="Char Char14 Char Char"/>
    <w:basedOn w:val="1"/>
    <w:qFormat/>
    <w:uiPriority w:val="0"/>
    <w:rPr>
      <w:sz w:val="21"/>
      <w:szCs w:val="24"/>
    </w:rPr>
  </w:style>
  <w:style w:type="paragraph" w:customStyle="1" w:styleId="163">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64">
    <w:name w:val="Char Char Char Char Char Char Char"/>
    <w:basedOn w:val="18"/>
    <w:qFormat/>
    <w:uiPriority w:val="0"/>
    <w:rPr>
      <w:rFonts w:ascii="宋体" w:hAnsi="Tahoma"/>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首行缩进"/>
    <w:basedOn w:val="1"/>
    <w:qFormat/>
    <w:uiPriority w:val="0"/>
    <w:pPr>
      <w:tabs>
        <w:tab w:val="left" w:pos="540"/>
      </w:tabs>
      <w:spacing w:line="360" w:lineRule="auto"/>
      <w:ind w:left="540"/>
    </w:pPr>
    <w:rPr>
      <w:rFonts w:eastAsia="仿宋_GB2312"/>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段落正文"/>
    <w:basedOn w:val="1"/>
    <w:qFormat/>
    <w:uiPriority w:val="0"/>
    <w:pPr>
      <w:spacing w:before="156" w:beforeLines="50" w:line="360" w:lineRule="auto"/>
      <w:ind w:firstLine="200" w:firstLineChars="200"/>
    </w:pPr>
    <w:rPr>
      <w:spacing w:val="2"/>
      <w:sz w:val="24"/>
    </w:rPr>
  </w:style>
  <w:style w:type="paragraph" w:customStyle="1" w:styleId="169">
    <w:name w:val="表头文本"/>
    <w:qFormat/>
    <w:uiPriority w:val="0"/>
    <w:pPr>
      <w:jc w:val="center"/>
    </w:pPr>
    <w:rPr>
      <w:rFonts w:ascii="Arial" w:hAnsi="Arial" w:eastAsia="宋体" w:cs="Times New Roman"/>
      <w:b/>
      <w:sz w:val="21"/>
      <w:lang w:val="en-US" w:eastAsia="zh-CN" w:bidi="ar-SA"/>
    </w:rPr>
  </w:style>
  <w:style w:type="paragraph" w:customStyle="1" w:styleId="170">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2">
    <w:name w:val="二级列表"/>
    <w:basedOn w:val="168"/>
    <w:next w:val="168"/>
    <w:qFormat/>
    <w:uiPriority w:val="0"/>
    <w:pPr>
      <w:tabs>
        <w:tab w:val="left" w:pos="2120"/>
      </w:tabs>
      <w:ind w:firstLine="0" w:firstLineChars="0"/>
    </w:pPr>
    <w:rPr>
      <w:b/>
    </w:rPr>
  </w:style>
  <w:style w:type="paragraph" w:customStyle="1" w:styleId="173">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7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75">
    <w:name w:val="标题3——2"/>
    <w:basedOn w:val="5"/>
    <w:next w:val="58"/>
    <w:qFormat/>
    <w:uiPriority w:val="0"/>
    <w:pPr>
      <w:tabs>
        <w:tab w:val="left" w:pos="1280"/>
        <w:tab w:val="right" w:leader="dot" w:pos="8777"/>
      </w:tabs>
      <w:spacing w:before="312" w:beforeLines="100" w:beforeAutospacing="0" w:after="0" w:afterAutospacing="0"/>
      <w:ind w:left="851" w:hanging="851"/>
      <w:outlineLvl w:val="9"/>
    </w:pPr>
    <w:rPr>
      <w:rFonts w:ascii="黑体" w:eastAsia="黑体"/>
      <w:sz w:val="30"/>
    </w:rPr>
  </w:style>
  <w:style w:type="paragraph" w:customStyle="1" w:styleId="17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7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8">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styleId="179">
    <w:name w:val="List Paragraph"/>
    <w:basedOn w:val="1"/>
    <w:qFormat/>
    <w:uiPriority w:val="99"/>
    <w:pPr>
      <w:ind w:firstLine="420" w:firstLineChars="200"/>
    </w:pPr>
  </w:style>
  <w:style w:type="paragraph" w:customStyle="1" w:styleId="180">
    <w:name w:val="摘要"/>
    <w:basedOn w:val="1"/>
    <w:next w:val="4"/>
    <w:qFormat/>
    <w:uiPriority w:val="0"/>
    <w:pPr>
      <w:spacing w:line="360" w:lineRule="auto"/>
    </w:pPr>
    <w:rPr>
      <w:rFonts w:eastAsia="黑体"/>
      <w:sz w:val="20"/>
    </w:rPr>
  </w:style>
  <w:style w:type="paragraph" w:customStyle="1" w:styleId="181">
    <w:name w:val="编号正文"/>
    <w:basedOn w:val="145"/>
    <w:qFormat/>
    <w:uiPriority w:val="0"/>
    <w:pPr>
      <w:snapToGrid/>
      <w:spacing w:line="360" w:lineRule="auto"/>
      <w:ind w:left="1407" w:hanging="1047"/>
      <w:jc w:val="left"/>
    </w:pPr>
    <w:rPr>
      <w:rFonts w:eastAsia="仿宋_GB2312"/>
    </w:rPr>
  </w:style>
  <w:style w:type="paragraph" w:customStyle="1" w:styleId="182">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3">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8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85">
    <w:name w:val="列表项目"/>
    <w:basedOn w:val="1"/>
    <w:qFormat/>
    <w:uiPriority w:val="0"/>
    <w:pPr>
      <w:tabs>
        <w:tab w:val="left" w:pos="420"/>
      </w:tabs>
      <w:spacing w:line="288" w:lineRule="auto"/>
      <w:ind w:left="840" w:leftChars="200" w:hanging="420" w:hangingChars="200"/>
    </w:pPr>
    <w:rPr>
      <w:sz w:val="21"/>
    </w:rPr>
  </w:style>
  <w:style w:type="paragraph" w:customStyle="1" w:styleId="186">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87">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18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89">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Char Char 字元 字元 字元 Char Char Char Char"/>
    <w:basedOn w:val="1"/>
    <w:qFormat/>
    <w:uiPriority w:val="0"/>
    <w:pPr>
      <w:adjustRightInd w:val="0"/>
      <w:spacing w:line="360" w:lineRule="auto"/>
    </w:pPr>
    <w:rPr>
      <w:kern w:val="0"/>
      <w:sz w:val="24"/>
    </w:rPr>
  </w:style>
  <w:style w:type="paragraph" w:customStyle="1" w:styleId="191">
    <w:name w:val="默认段落字体 Para Char Char Char Char Char Char Char Char Char1 Char Char Char Char"/>
    <w:basedOn w:val="1"/>
    <w:qFormat/>
    <w:uiPriority w:val="0"/>
    <w:rPr>
      <w:rFonts w:ascii="Tahoma" w:hAnsi="Tahoma"/>
      <w:sz w:val="24"/>
    </w:rPr>
  </w:style>
  <w:style w:type="paragraph" w:customStyle="1" w:styleId="192">
    <w:name w:val="Char1"/>
    <w:basedOn w:val="1"/>
    <w:qFormat/>
    <w:uiPriority w:val="0"/>
    <w:rPr>
      <w:sz w:val="21"/>
    </w:rPr>
  </w:style>
  <w:style w:type="paragraph" w:customStyle="1" w:styleId="193">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94">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95">
    <w:name w:val="样式 标题 6第五层条 + 三号 段前: 0.5 行"/>
    <w:basedOn w:val="8"/>
    <w:qFormat/>
    <w:uiPriority w:val="0"/>
    <w:pPr>
      <w:widowControl/>
      <w:adjustRightInd/>
      <w:snapToGrid/>
      <w:spacing w:before="156" w:beforeLines="50"/>
      <w:jc w:val="left"/>
    </w:pPr>
    <w:rPr>
      <w:snapToGrid w:val="0"/>
      <w:kern w:val="24"/>
      <w:sz w:val="28"/>
    </w:rPr>
  </w:style>
  <w:style w:type="paragraph" w:customStyle="1" w:styleId="196">
    <w:name w:val="Char Char Char Char Char Char Char Char Char Char Char Char Char Char Char Char"/>
    <w:basedOn w:val="1"/>
    <w:qFormat/>
    <w:uiPriority w:val="0"/>
    <w:pPr>
      <w:tabs>
        <w:tab w:val="left" w:pos="360"/>
      </w:tabs>
    </w:pPr>
    <w:rPr>
      <w:sz w:val="24"/>
    </w:rPr>
  </w:style>
  <w:style w:type="paragraph" w:customStyle="1" w:styleId="197">
    <w:name w:val="Char Char Char Char Char"/>
    <w:basedOn w:val="1"/>
    <w:qFormat/>
    <w:uiPriority w:val="0"/>
    <w:pPr>
      <w:tabs>
        <w:tab w:val="left" w:pos="425"/>
      </w:tabs>
      <w:ind w:left="1620" w:hanging="360"/>
    </w:pPr>
    <w:rPr>
      <w:rFonts w:ascii="Tahoma" w:hAnsi="Tahoma"/>
      <w:sz w:val="24"/>
    </w:rPr>
  </w:style>
  <w:style w:type="paragraph" w:customStyle="1" w:styleId="198">
    <w:name w:val="af"/>
    <w:basedOn w:val="1"/>
    <w:qFormat/>
    <w:uiPriority w:val="0"/>
    <w:pPr>
      <w:widowControl/>
      <w:spacing w:line="300" w:lineRule="atLeast"/>
      <w:jc w:val="left"/>
    </w:pPr>
    <w:rPr>
      <w:rFonts w:ascii="宋体" w:hAnsi="宋体"/>
      <w:kern w:val="0"/>
      <w:sz w:val="18"/>
    </w:rPr>
  </w:style>
  <w:style w:type="paragraph" w:customStyle="1" w:styleId="199">
    <w:name w:val="Char2 Char Char Char Char Char Char"/>
    <w:basedOn w:val="1"/>
    <w:qFormat/>
    <w:uiPriority w:val="0"/>
    <w:rPr>
      <w:rFonts w:ascii="仿宋_GB2312"/>
      <w:b/>
      <w:sz w:val="30"/>
    </w:rPr>
  </w:style>
  <w:style w:type="paragraph" w:customStyle="1" w:styleId="200">
    <w:name w:val="Char1 Char Char Char"/>
    <w:basedOn w:val="1"/>
    <w:qFormat/>
    <w:uiPriority w:val="0"/>
    <w:rPr>
      <w:rFonts w:ascii="Tahoma" w:hAnsi="Tahoma"/>
      <w:sz w:val="24"/>
    </w:rPr>
  </w:style>
  <w:style w:type="paragraph" w:customStyle="1" w:styleId="201">
    <w:name w:val="_Style 199"/>
    <w:qFormat/>
    <w:uiPriority w:val="0"/>
    <w:rPr>
      <w:rFonts w:ascii="Times New Roman" w:hAnsi="Times New Roman" w:eastAsia="宋体" w:cs="Times New Roman"/>
      <w:kern w:val="2"/>
      <w:sz w:val="21"/>
      <w:lang w:val="en-US" w:eastAsia="zh-CN" w:bidi="ar-SA"/>
    </w:rPr>
  </w:style>
  <w:style w:type="paragraph" w:customStyle="1" w:styleId="202">
    <w:name w:val="关键词"/>
    <w:basedOn w:val="1"/>
    <w:next w:val="1"/>
    <w:qFormat/>
    <w:uiPriority w:val="0"/>
    <w:pPr>
      <w:spacing w:line="360" w:lineRule="auto"/>
    </w:pPr>
    <w:rPr>
      <w:rFonts w:eastAsia="黑体"/>
      <w:sz w:val="20"/>
    </w:rPr>
  </w:style>
  <w:style w:type="paragraph" w:customStyle="1" w:styleId="203">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4">
    <w:name w:val="正文 + 三号"/>
    <w:basedOn w:val="1"/>
    <w:qFormat/>
    <w:uiPriority w:val="0"/>
    <w:rPr>
      <w:sz w:val="21"/>
    </w:rPr>
  </w:style>
  <w:style w:type="paragraph" w:customStyle="1" w:styleId="20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06">
    <w:name w:val="标准正文"/>
    <w:basedOn w:val="24"/>
    <w:qFormat/>
    <w:uiPriority w:val="0"/>
    <w:pPr>
      <w:spacing w:before="60" w:after="60" w:line="360" w:lineRule="auto"/>
      <w:ind w:left="0" w:firstLine="482"/>
    </w:pPr>
    <w:rPr>
      <w:rFonts w:ascii="Arial" w:hAnsi="Arial"/>
      <w:sz w:val="24"/>
    </w:rPr>
  </w:style>
  <w:style w:type="paragraph" w:customStyle="1" w:styleId="207">
    <w:name w:val="样式 样式 首行缩进:  2 字符 + 首行缩进:  2 字符"/>
    <w:basedOn w:val="1"/>
    <w:qFormat/>
    <w:uiPriority w:val="0"/>
    <w:pPr>
      <w:spacing w:line="360" w:lineRule="auto"/>
      <w:ind w:firstLine="480" w:firstLineChars="200"/>
    </w:pPr>
    <w:rPr>
      <w:sz w:val="24"/>
    </w:rPr>
  </w:style>
  <w:style w:type="paragraph" w:customStyle="1" w:styleId="208">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09">
    <w:name w:val="Char"/>
    <w:basedOn w:val="1"/>
    <w:qFormat/>
    <w:uiPriority w:val="0"/>
    <w:pPr>
      <w:spacing w:line="240" w:lineRule="atLeast"/>
      <w:ind w:left="420" w:firstLine="420"/>
    </w:pPr>
    <w:rPr>
      <w:kern w:val="0"/>
      <w:sz w:val="21"/>
    </w:rPr>
  </w:style>
  <w:style w:type="paragraph" w:customStyle="1" w:styleId="21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11">
    <w:name w:val="表格文本"/>
    <w:qFormat/>
    <w:uiPriority w:val="0"/>
    <w:pPr>
      <w:tabs>
        <w:tab w:val="decimal" w:pos="0"/>
      </w:tabs>
    </w:pPr>
    <w:rPr>
      <w:rFonts w:ascii="Arial" w:hAnsi="Arial" w:eastAsia="宋体" w:cs="Times New Roman"/>
      <w:sz w:val="21"/>
      <w:lang w:val="en-US" w:eastAsia="zh-CN" w:bidi="ar-SA"/>
    </w:rPr>
  </w:style>
  <w:style w:type="paragraph" w:customStyle="1" w:styleId="212">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13">
    <w:name w:val="BodyText"/>
    <w:basedOn w:val="1"/>
    <w:next w:val="116"/>
    <w:qFormat/>
    <w:uiPriority w:val="0"/>
    <w:pPr>
      <w:textAlignment w:val="baseline"/>
    </w:pPr>
    <w:rPr>
      <w:rFonts w:ascii="仿宋_GB2312" w:eastAsia="仿宋_GB2312"/>
      <w:sz w:val="32"/>
    </w:rPr>
  </w:style>
  <w:style w:type="paragraph" w:customStyle="1" w:styleId="214">
    <w:name w:val="Char Char Char Char Char Char Char1"/>
    <w:basedOn w:val="1"/>
    <w:qFormat/>
    <w:uiPriority w:val="0"/>
    <w:rPr>
      <w:rFonts w:ascii="Tahoma" w:hAnsi="Tahoma"/>
      <w:sz w:val="24"/>
    </w:rPr>
  </w:style>
  <w:style w:type="paragraph" w:customStyle="1" w:styleId="21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16">
    <w:name w:val="正文表格"/>
    <w:basedOn w:val="1"/>
    <w:qFormat/>
    <w:uiPriority w:val="0"/>
    <w:pPr>
      <w:adjustRightInd w:val="0"/>
      <w:spacing w:before="40" w:after="40"/>
    </w:pPr>
    <w:rPr>
      <w:sz w:val="24"/>
    </w:rPr>
  </w:style>
  <w:style w:type="paragraph" w:customStyle="1" w:styleId="217">
    <w:name w:val="可研正文"/>
    <w:basedOn w:val="2"/>
    <w:qFormat/>
    <w:uiPriority w:val="0"/>
    <w:pPr>
      <w:adjustRightInd w:val="0"/>
      <w:snapToGrid w:val="0"/>
      <w:spacing w:line="440" w:lineRule="exact"/>
      <w:ind w:firstLine="567"/>
    </w:pPr>
    <w:rPr>
      <w:sz w:val="28"/>
    </w:rPr>
  </w:style>
  <w:style w:type="paragraph" w:customStyle="1" w:styleId="218">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19">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20">
    <w:name w:val="Char1 Char Char Char1"/>
    <w:basedOn w:val="1"/>
    <w:qFormat/>
    <w:uiPriority w:val="0"/>
    <w:rPr>
      <w:rFonts w:ascii="Tahoma" w:hAnsi="Tahoma"/>
      <w:sz w:val="30"/>
    </w:rPr>
  </w:style>
  <w:style w:type="paragraph" w:customStyle="1" w:styleId="221">
    <w:name w:val="默认段落字体 Para Char Char Char Char Char Char Char"/>
    <w:basedOn w:val="1"/>
    <w:qFormat/>
    <w:uiPriority w:val="0"/>
    <w:rPr>
      <w:rFonts w:ascii="Tahoma" w:hAnsi="Tahoma"/>
      <w:sz w:val="24"/>
    </w:rPr>
  </w:style>
  <w:style w:type="paragraph" w:customStyle="1" w:styleId="222">
    <w:name w:val="样式 正文缩进正文（首行缩进两字）表正文正文非缩进特点标题4段1 + 首行缩进:  2 字符"/>
    <w:basedOn w:val="16"/>
    <w:qFormat/>
    <w:uiPriority w:val="0"/>
    <w:pPr>
      <w:ind w:firstLine="480" w:firstLineChars="200"/>
    </w:pPr>
  </w:style>
  <w:style w:type="paragraph" w:customStyle="1" w:styleId="223">
    <w:name w:val="没有缩进（为图形使用）"/>
    <w:basedOn w:val="1"/>
    <w:qFormat/>
    <w:uiPriority w:val="0"/>
    <w:pPr>
      <w:spacing w:before="120" w:after="120" w:line="360" w:lineRule="auto"/>
    </w:pPr>
    <w:rPr>
      <w:sz w:val="24"/>
    </w:rPr>
  </w:style>
  <w:style w:type="paragraph" w:customStyle="1" w:styleId="224">
    <w:name w:val="文本框样式1"/>
    <w:basedOn w:val="1"/>
    <w:qFormat/>
    <w:uiPriority w:val="0"/>
    <w:pPr>
      <w:adjustRightInd w:val="0"/>
      <w:snapToGrid w:val="0"/>
      <w:spacing w:before="60" w:line="180" w:lineRule="exact"/>
      <w:jc w:val="center"/>
    </w:pPr>
    <w:rPr>
      <w:sz w:val="21"/>
    </w:rPr>
  </w:style>
  <w:style w:type="paragraph" w:customStyle="1" w:styleId="22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26">
    <w:name w:val="标题无"/>
    <w:basedOn w:val="1"/>
    <w:qFormat/>
    <w:uiPriority w:val="0"/>
    <w:pPr>
      <w:spacing w:line="360" w:lineRule="auto"/>
    </w:pPr>
    <w:rPr>
      <w:sz w:val="24"/>
    </w:rPr>
  </w:style>
  <w:style w:type="paragraph" w:customStyle="1" w:styleId="227">
    <w:name w:val="Char Char Char"/>
    <w:basedOn w:val="1"/>
    <w:qFormat/>
    <w:uiPriority w:val="0"/>
    <w:rPr>
      <w:rFonts w:ascii="Tahoma" w:hAnsi="Tahoma"/>
      <w:sz w:val="24"/>
    </w:rPr>
  </w:style>
  <w:style w:type="paragraph" w:customStyle="1" w:styleId="228">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29">
    <w:name w:val="简单回函地址"/>
    <w:basedOn w:val="1"/>
    <w:qFormat/>
    <w:uiPriority w:val="0"/>
    <w:pPr>
      <w:adjustRightInd w:val="0"/>
      <w:snapToGrid w:val="0"/>
      <w:spacing w:line="360" w:lineRule="auto"/>
    </w:pPr>
    <w:rPr>
      <w:sz w:val="24"/>
    </w:rPr>
  </w:style>
  <w:style w:type="paragraph" w:customStyle="1" w:styleId="23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1">
    <w:name w:val="_Style 17"/>
    <w:basedOn w:val="1"/>
    <w:next w:val="179"/>
    <w:qFormat/>
    <w:uiPriority w:val="99"/>
    <w:pPr>
      <w:ind w:firstLine="420" w:firstLineChars="200"/>
    </w:pPr>
  </w:style>
  <w:style w:type="paragraph" w:customStyle="1" w:styleId="232">
    <w:name w:val="样式 行距: 1.5 倍行距1"/>
    <w:basedOn w:val="1"/>
    <w:qFormat/>
    <w:uiPriority w:val="0"/>
    <w:pPr>
      <w:snapToGrid w:val="0"/>
    </w:pPr>
    <w:rPr>
      <w:sz w:val="21"/>
    </w:rPr>
  </w:style>
  <w:style w:type="paragraph" w:customStyle="1" w:styleId="233">
    <w:name w:val="标书正文:  0.74 厘米"/>
    <w:basedOn w:val="1"/>
    <w:qFormat/>
    <w:uiPriority w:val="0"/>
    <w:pPr>
      <w:snapToGrid w:val="0"/>
      <w:spacing w:line="360" w:lineRule="auto"/>
      <w:ind w:firstLine="420"/>
    </w:pPr>
    <w:rPr>
      <w:sz w:val="24"/>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236">
    <w:name w:val="Char2"/>
    <w:basedOn w:val="1"/>
    <w:qFormat/>
    <w:uiPriority w:val="0"/>
    <w:pPr>
      <w:spacing w:line="240" w:lineRule="atLeast"/>
      <w:ind w:left="420" w:firstLine="420"/>
    </w:pPr>
    <w:rPr>
      <w:kern w:val="0"/>
      <w:sz w:val="21"/>
    </w:rPr>
  </w:style>
  <w:style w:type="paragraph" w:customStyle="1" w:styleId="237">
    <w:name w:val="Title - Date"/>
    <w:basedOn w:val="56"/>
    <w:next w:val="1"/>
    <w:qFormat/>
    <w:uiPriority w:val="0"/>
    <w:pPr>
      <w:spacing w:before="240" w:after="720"/>
    </w:pPr>
    <w:rPr>
      <w:sz w:val="28"/>
    </w:rPr>
  </w:style>
  <w:style w:type="paragraph" w:customStyle="1" w:styleId="238">
    <w:name w:val="00"/>
    <w:basedOn w:val="1"/>
    <w:qFormat/>
    <w:uiPriority w:val="0"/>
    <w:pPr>
      <w:autoSpaceDE w:val="0"/>
      <w:autoSpaceDN w:val="0"/>
      <w:adjustRightInd w:val="0"/>
      <w:jc w:val="left"/>
    </w:pPr>
    <w:rPr>
      <w:rFonts w:ascii="黑体" w:eastAsia="黑体"/>
      <w:b/>
      <w:kern w:val="0"/>
      <w:sz w:val="20"/>
    </w:rPr>
  </w:style>
  <w:style w:type="paragraph" w:customStyle="1" w:styleId="239">
    <w:name w:val="附录3"/>
    <w:basedOn w:val="1"/>
    <w:next w:val="1"/>
    <w:qFormat/>
    <w:uiPriority w:val="0"/>
    <w:pPr>
      <w:tabs>
        <w:tab w:val="left" w:pos="851"/>
      </w:tabs>
      <w:ind w:left="425" w:hanging="425"/>
      <w:outlineLvl w:val="2"/>
    </w:pPr>
    <w:rPr>
      <w:rFonts w:eastAsia="黑体"/>
      <w:b/>
      <w:sz w:val="32"/>
    </w:rPr>
  </w:style>
  <w:style w:type="paragraph" w:customStyle="1" w:styleId="240">
    <w:name w:val="样式 宋体 五号 行距: 单倍行距"/>
    <w:basedOn w:val="1"/>
    <w:qFormat/>
    <w:uiPriority w:val="0"/>
    <w:pPr>
      <w:adjustRightInd w:val="0"/>
      <w:jc w:val="left"/>
    </w:pPr>
    <w:rPr>
      <w:rFonts w:ascii="宋体" w:hAnsi="宋体"/>
      <w:kern w:val="0"/>
      <w:sz w:val="21"/>
    </w:rPr>
  </w:style>
  <w:style w:type="paragraph" w:customStyle="1" w:styleId="241">
    <w:name w:val="表文字"/>
    <w:qFormat/>
    <w:uiPriority w:val="0"/>
    <w:rPr>
      <w:rFonts w:ascii="宋体" w:hAnsi="Times New Roman" w:eastAsia="宋体" w:cs="Times New Roman"/>
      <w:kern w:val="2"/>
      <w:lang w:val="en-US" w:eastAsia="zh-CN" w:bidi="ar-SA"/>
    </w:rPr>
  </w:style>
  <w:style w:type="paragraph" w:customStyle="1" w:styleId="242">
    <w:name w:val="正文1"/>
    <w:basedOn w:val="1"/>
    <w:qFormat/>
    <w:uiPriority w:val="0"/>
    <w:pPr>
      <w:spacing w:line="300" w:lineRule="auto"/>
      <w:ind w:firstLine="200" w:firstLineChars="200"/>
    </w:pPr>
    <w:rPr>
      <w:sz w:val="24"/>
    </w:rPr>
  </w:style>
  <w:style w:type="paragraph" w:customStyle="1" w:styleId="24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44">
    <w:name w:val="Char Char1 Char"/>
    <w:basedOn w:val="1"/>
    <w:qFormat/>
    <w:uiPriority w:val="0"/>
    <w:rPr>
      <w:rFonts w:ascii="Tahoma" w:hAnsi="Tahoma"/>
      <w:sz w:val="24"/>
      <w:szCs w:val="24"/>
    </w:rPr>
  </w:style>
  <w:style w:type="paragraph" w:customStyle="1" w:styleId="245">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46">
    <w:name w:val="正文文本缩进 21"/>
    <w:basedOn w:val="1"/>
    <w:qFormat/>
    <w:uiPriority w:val="0"/>
    <w:pPr>
      <w:adjustRightInd w:val="0"/>
      <w:spacing w:before="120"/>
      <w:ind w:firstLine="420"/>
      <w:textAlignment w:val="baseline"/>
    </w:pPr>
    <w:rPr>
      <w:sz w:val="24"/>
    </w:rPr>
  </w:style>
  <w:style w:type="paragraph" w:customStyle="1" w:styleId="247">
    <w:name w:val="_Style 191"/>
    <w:basedOn w:val="1"/>
    <w:next w:val="179"/>
    <w:qFormat/>
    <w:uiPriority w:val="34"/>
    <w:pPr>
      <w:ind w:firstLine="420" w:firstLineChars="200"/>
    </w:pPr>
  </w:style>
  <w:style w:type="paragraph" w:customStyle="1" w:styleId="248">
    <w:name w:val="_"/>
    <w:basedOn w:val="1"/>
    <w:qFormat/>
    <w:uiPriority w:val="0"/>
    <w:pPr>
      <w:adjustRightInd w:val="0"/>
      <w:spacing w:line="360" w:lineRule="auto"/>
      <w:ind w:left="480" w:firstLine="200" w:firstLineChars="200"/>
      <w:textAlignment w:val="baseline"/>
    </w:pPr>
    <w:rPr>
      <w:kern w:val="0"/>
      <w:sz w:val="24"/>
    </w:rPr>
  </w:style>
  <w:style w:type="paragraph" w:customStyle="1" w:styleId="249">
    <w:name w:val="正文无缩进"/>
    <w:basedOn w:val="1"/>
    <w:qFormat/>
    <w:uiPriority w:val="0"/>
    <w:pPr>
      <w:spacing w:line="276" w:lineRule="auto"/>
      <w:jc w:val="center"/>
    </w:pPr>
    <w:rPr>
      <w:rFonts w:hint="eastAsia" w:ascii="仿宋" w:hAnsi="仿宋" w:cs="仿宋"/>
      <w:bCs/>
      <w:sz w:val="24"/>
      <w:szCs w:val="32"/>
    </w:rPr>
  </w:style>
  <w:style w:type="table" w:customStyle="1" w:styleId="250">
    <w:name w:val="Table Normal"/>
    <w:semiHidden/>
    <w:unhideWhenUsed/>
    <w:qFormat/>
    <w:uiPriority w:val="0"/>
    <w:tblPr>
      <w:tblCellMar>
        <w:top w:w="0" w:type="dxa"/>
        <w:left w:w="0" w:type="dxa"/>
        <w:bottom w:w="0" w:type="dxa"/>
        <w:right w:w="0" w:type="dxa"/>
      </w:tblCellMar>
    </w:tblPr>
  </w:style>
  <w:style w:type="character" w:customStyle="1" w:styleId="251">
    <w:name w:val="font21"/>
    <w:basedOn w:val="62"/>
    <w:qFormat/>
    <w:uiPriority w:val="0"/>
    <w:rPr>
      <w:rFonts w:hint="eastAsia" w:ascii="仿宋" w:hAnsi="仿宋" w:eastAsia="仿宋" w:cs="仿宋"/>
      <w:b/>
      <w:bCs/>
      <w:color w:val="000000"/>
      <w:sz w:val="22"/>
      <w:szCs w:val="22"/>
      <w:u w:val="none"/>
    </w:rPr>
  </w:style>
  <w:style w:type="character" w:customStyle="1" w:styleId="252">
    <w:name w:val="font51"/>
    <w:basedOn w:val="62"/>
    <w:qFormat/>
    <w:uiPriority w:val="0"/>
    <w:rPr>
      <w:rFonts w:hint="eastAsia" w:ascii="宋体" w:hAnsi="宋体" w:eastAsia="宋体" w:cs="宋体"/>
      <w:color w:val="000000"/>
      <w:sz w:val="24"/>
      <w:szCs w:val="24"/>
      <w:u w:val="none"/>
    </w:rPr>
  </w:style>
  <w:style w:type="character" w:customStyle="1" w:styleId="253">
    <w:name w:val="font71"/>
    <w:basedOn w:val="62"/>
    <w:qFormat/>
    <w:uiPriority w:val="0"/>
    <w:rPr>
      <w:rFonts w:hint="default" w:ascii="方正黑体_GBK" w:hAnsi="方正黑体_GBK" w:eastAsia="方正黑体_GBK" w:cs="方正黑体_GBK"/>
      <w:color w:val="000000"/>
      <w:sz w:val="22"/>
      <w:szCs w:val="22"/>
      <w:u w:val="none"/>
    </w:rPr>
  </w:style>
  <w:style w:type="character" w:customStyle="1" w:styleId="254">
    <w:name w:val="font61"/>
    <w:basedOn w:val="62"/>
    <w:qFormat/>
    <w:uiPriority w:val="0"/>
    <w:rPr>
      <w:rFonts w:hint="default" w:ascii="Times New Roman" w:hAnsi="Times New Roman" w:cs="Times New Roman"/>
      <w:color w:val="000000"/>
      <w:sz w:val="22"/>
      <w:szCs w:val="22"/>
      <w:u w:val="none"/>
    </w:rPr>
  </w:style>
  <w:style w:type="character" w:customStyle="1" w:styleId="255">
    <w:name w:val="font111"/>
    <w:basedOn w:val="62"/>
    <w:qFormat/>
    <w:uiPriority w:val="0"/>
    <w:rPr>
      <w:rFonts w:ascii="Cambria Math" w:hAnsi="Cambria Math" w:eastAsia="Cambria Math" w:cs="Cambria Math"/>
      <w:color w:val="000000"/>
      <w:sz w:val="22"/>
      <w:szCs w:val="22"/>
      <w:u w:val="none"/>
    </w:rPr>
  </w:style>
  <w:style w:type="character" w:customStyle="1" w:styleId="256">
    <w:name w:val="font12"/>
    <w:basedOn w:val="62"/>
    <w:qFormat/>
    <w:uiPriority w:val="0"/>
    <w:rPr>
      <w:rFonts w:hint="eastAsia" w:ascii="宋体" w:hAnsi="宋体" w:eastAsia="宋体" w:cs="宋体"/>
      <w:color w:val="000000"/>
      <w:sz w:val="22"/>
      <w:szCs w:val="22"/>
      <w:u w:val="none"/>
    </w:rPr>
  </w:style>
  <w:style w:type="paragraph" w:customStyle="1" w:styleId="257">
    <w:name w:val="修订1"/>
    <w:hidden/>
    <w:unhideWhenUsed/>
    <w:qFormat/>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904401f4-8143-4472-a0c2-149ca8f85221</errorID>
      <errorWord>接受 </errorWord>
      <group>L1_AI</group>
      <groupName>深度校对</groupName>
      <ability>L2_AI_Grammar</ability>
      <abilityName>语法纠错</abilityName>
      <candidateList>
        <item>受</item>
      </candidateList>
      <explain>〈动〉❶接受：～贿｜～教育｜～到帮助。❷遭受：～灾｜～批评｜～委屈。❸忍受；禁受：～不了｜～得住。❹适合：～吃（吃着有味）｜～看（看着舒服）｜～听（听着入耳）。</explain>
      <paraID>1F3F00A1</paraID>
      <start>25</start>
      <end>28</end>
      <status>unmodified</status>
      <modifiedWord/>
      <trackRevisions>false</trackRevisions>
    </reviewItem>
    <reviewItem>
      <errorID>3c5f0c79-9275-4705-8ede-aafe03b5c83a</errorID>
      <errorWord>需具备</errorWord>
      <group>L1_Word</group>
      <groupName>字词问题</groupName>
      <ability>L2_Typo</ability>
      <abilityName>字词错误</abilityName>
      <candidateList>
        <item>须具备</item>
      </candidateList>
      <explain/>
      <paraID>1752619B</paraID>
      <start>17</start>
      <end>20</end>
      <status>unmodified</status>
      <modifiedWord/>
      <trackRevisions>false</trackRevisions>
    </reviewItem>
    <reviewItem>
      <errorID>57033305-e36c-4f97-87cc-df972a62b6e9</errorID>
      <errorWord>缴纳及</errorWord>
      <group>L1_Word</group>
      <groupName>字词问题</groupName>
      <ability>L2_Typo</ability>
      <abilityName>字词错误</abilityName>
      <candidateList>
        <item>缴纳</item>
      </candidateList>
      <explain>〈动〉交纳：～税款。</explain>
      <paraID>4E772FE1</paraID>
      <start>7</start>
      <end>10</end>
      <status>unmodified</status>
      <modifiedWord/>
      <trackRevisions>false</trackRevisions>
    </reviewItem>
    <reviewItem>
      <errorID>94a76e59-d9e1-47b3-906d-534296b644d1</errorID>
      <errorWord>：</errorWord>
      <group>L1_Word</group>
      <groupName>字词问题</groupName>
      <ability>L2_Typo</ability>
      <abilityName>字词错误</abilityName>
      <candidateList>
        <item>：自</item>
      </candidateList>
      <explain/>
      <paraID> FA6AA42</paraID>
      <start>5</start>
      <end>6</end>
      <status>unmodified</status>
      <modifiedWord/>
      <trackRevisions>false</trackRevisions>
    </reviewItem>
    <reviewItem>
      <errorID>bbb61d2f-d76e-40d9-b892-59f3e8981e9f</errorID>
      <errorWord>网上</errorWord>
      <group>L1_AI</group>
      <groupName>深度校对</groupName>
      <ability>L2_AI_Grammar</ability>
      <abilityName>语法纠错</abilityName>
      <candidateList>
        <item>上</item>
      </candidateList>
      <explain/>
      <paraID>2DCC0673</paraID>
      <start>24</start>
      <end>26</end>
      <status>unmodified</status>
      <modifiedWord/>
      <trackRevisions>false</trackRevisions>
    </reviewItem>
    <reviewItem>
      <errorID>5dccf87b-3061-4177-9b6a-607a694e9356</errorID>
      <errorWord>，</errorWord>
      <group>L1_AI</group>
      <groupName>深度校对</groupName>
      <ability>L2_AI_Punc</ability>
      <abilityName>标点纠错</abilityName>
      <candidateList>
        <item>。</item>
      </candidateList>
      <explain/>
      <paraID>2DCC0673</paraID>
      <start>52</start>
      <end>53</end>
      <status>unmodified</status>
      <modifiedWord/>
      <trackRevisions>false</trackRevisions>
    </reviewItem>
    <reviewItem>
      <errorID>eee2cab3-b42a-47d2-93ff-d297164ad187</errorID>
      <errorWord>下载与否</errorWord>
      <group>L1_AI</group>
      <groupName>深度校对</groupName>
      <ability>L2_AI_Word</ability>
      <abilityName>字词纠错</abilityName>
      <candidateList>
        <item>是否下载</item>
      </candidateList>
      <explain/>
      <paraID>2DCC0673</paraID>
      <start>58</start>
      <end>62</end>
      <status>unmodified</status>
      <modifiedWord/>
      <trackRevisions>false</trackRevisions>
    </reviewItem>
    <reviewItem>
      <errorID>c387e7e6-9822-44a1-b7bf-81e54f846eb4</errorID>
      <errorWord>  月</errorWord>
      <group>L1_AI</group>
      <groupName>深度校对</groupName>
      <ability>L2_AI_Punc</ability>
      <abilityName>标点纠错</abilityName>
      <candidateList>
        <item>[具体月]</item>
      </candidateList>
      <explain/>
      <paraID>496DEE9C</paraID>
      <start>21</start>
      <end>24</end>
      <status>unmodified</status>
      <modifiedWord/>
      <trackRevisions>false</trackRevisions>
    </reviewItem>
    <reviewItem>
      <errorID>198fe176-9959-4569-aca1-e59bc7d9fe1d</errorID>
      <errorWord> 日</errorWord>
      <group>L1_AI</group>
      <groupName>深度校对</groupName>
      <ability>L2_AI_Punc</ability>
      <abilityName>标点纠错</abilityName>
      <candidateList>
        <item>[具体日]</item>
      </candidateList>
      <explain/>
      <paraID>496DEE9C</paraID>
      <start>25</start>
      <end>27</end>
      <status>unmodified</status>
      <modifiedWord/>
      <trackRevisions>false</trackRevisions>
    </reviewItem>
    <reviewItem>
      <errorID>a1a418cd-eb9c-4075-a71e-e5f2851b04ab</errorID>
      <errorWord>  月</errorWord>
      <group>L1_AI</group>
      <groupName>深度校对</groupName>
      <ability>L2_AI_Punc</ability>
      <abilityName>标点纠错</abilityName>
      <candidateList>
        <item>[具体月]</item>
      </candidateList>
      <explain/>
      <paraID>1967C1BF</paraID>
      <start>21</start>
      <end>24</end>
      <status>unmodified</status>
      <modifiedWord/>
      <trackRevisions>false</trackRevisions>
    </reviewItem>
    <reviewItem>
      <errorID>5bfffbad-fdc1-4dff-93e1-c6e310b3b1b2</errorID>
      <errorWord> 日</errorWord>
      <group>L1_AI</group>
      <groupName>深度校对</groupName>
      <ability>L2_AI_Punc</ability>
      <abilityName>标点纠错</abilityName>
      <candidateList>
        <item>[具体日]</item>
      </candidateList>
      <explain/>
      <paraID>1967C1BF</paraID>
      <start>25</start>
      <end>27</end>
      <status>unmodified</status>
      <modifiedWord/>
      <trackRevisions>false</trackRevisions>
    </reviewItem>
    <reviewItem>
      <errorID>1ab3eb86-7186-4ac9-93d8-5fa37f652764</errorID>
      <errorWord>  月</errorWord>
      <group>L1_AI</group>
      <groupName>深度校对</groupName>
      <ability>L2_AI_Punc</ability>
      <abilityName>标点纠错</abilityName>
      <candidateList>
        <item>[具体月]</item>
      </candidateList>
      <explain/>
      <paraID>3C808584</paraID>
      <start>13</start>
      <end>16</end>
      <status>unmodified</status>
      <modifiedWord/>
      <trackRevisions>false</trackRevisions>
    </reviewItem>
    <reviewItem>
      <errorID>c825412b-b1a9-4efe-8208-e83cff1af07b</errorID>
      <errorWord> 日</errorWord>
      <group>L1_AI</group>
      <groupName>深度校对</groupName>
      <ability>L2_AI_Punc</ability>
      <abilityName>标点纠错</abilityName>
      <candidateList>
        <item>[具体日]</item>
      </candidateList>
      <explain/>
      <paraID>3C808584</paraID>
      <start>17</start>
      <end>19</end>
      <status>unmodified</status>
      <modifiedWord/>
      <trackRevisions>false</trackRevisions>
    </reviewItem>
    <reviewItem>
      <errorID>9c346bd9-27a6-478c-882d-7a45b7f7756f</errorID>
      <errorWord>五、比选保证金</errorWord>
      <group>L1_AI</group>
      <groupName>深度校对</groupName>
      <ability>L2_AI_Title</ability>
      <abilityName>标题检查</abilityName>
      <candidateList/>
      <explain>相邻标题序号不连续。前文一级标题序号为四，此处一级标题序号应为五，但前文已有五、比选有关说明，导致序号重复且不连续</explain>
      <paraID>24619D85</paraID>
      <start>0</start>
      <end>7</end>
      <status>unmodified</status>
      <modifiedWord/>
      <trackRevisions>false</trackRevisions>
    </reviewItem>
    <reviewItem>
      <errorID>79bd5f87-e7a8-48fd-92c1-c9dea9317a2d</errorID>
      <errorWord>一、竞争性比选内容</errorWord>
      <group>L1_AI</group>
      <groupName>深度校对</groupName>
      <ability>L2_AI_Punc</ability>
      <abilityName>标点纠错</abilityName>
      <candidateList>
        <item>详见本篇“一、竞争性比选内容”</item>
      </candidateList>
      <explain/>
      <paraID> 9C5DB5C</paraID>
      <start>27</start>
      <end>36</end>
      <status>unmodified</status>
      <modifiedWord/>
      <trackRevisions>false</trackRevisions>
    </reviewItem>
    <reviewItem>
      <errorID>b3636b30-e41d-42c6-a62d-bb21c880bacb</errorID>
      <errorWord>或</errorWord>
      <group>L1_AI</group>
      <groupName>深度校对</groupName>
      <ability>L2_AI_Word</ability>
      <abilityName>字词纠错</abilityName>
      <candidateList>
        <item>、</item>
      </candidateList>
      <explain/>
      <paraID>36354EE8</paraID>
      <start>48</start>
      <end>49</end>
      <status>unmodified</status>
      <modifiedWord/>
      <trackRevisions>false</trackRevisions>
    </reviewItem>
    <reviewItem>
      <errorID>b38e8812-cab3-4a9a-b36d-d644051c1fea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595C8ECD</paraID>
      <start>15</start>
      <end>16</end>
      <status>unmodified</status>
      <modifiedWord/>
      <trackRevisions>false</trackRevisions>
    </reviewItem>
    <reviewItem>
      <errorID>65956c78-cd9a-4b95-8d93-ba0883f307f8</errorID>
      <errorWord>均应</errorWord>
      <group>L1_Word</group>
      <groupName>字词问题</groupName>
      <ability>L2_Typo</ability>
      <abilityName>字词错误</abilityName>
      <candidateList>
        <item>均</item>
      </candidateList>
      <explain/>
      <paraID> 17F959F</paraID>
      <start>32</start>
      <end>34</end>
      <status>unmodified</status>
      <modifiedWord/>
      <trackRevisions>false</trackRevisions>
    </reviewItem>
    <reviewItem>
      <errorID>f11c9c82-d6eb-4074-8933-81a51617e1e5</errorID>
      <errorWord>项目目</errorWord>
      <group>L1_AI</group>
      <groupName>深度校对</groupName>
      <ability>L2_AI_Grammar</ability>
      <abilityName>语法纠错</abilityName>
      <candidateList>
        <item>项目</item>
      </candidateList>
      <explain>〈名〉事物分成的门类：服务～｜体育～｜建设～。</explain>
      <paraID>2E89F7BE</paraID>
      <start>0</start>
      <end>3</end>
      <status>unmodified</status>
      <modifiedWord/>
      <trackRevisions>false</trackRevisions>
    </reviewItem>
    <reviewItem>
      <errorID>53e856a4-72b0-4e27-b3e8-0120218eb33c</errorID>
      <errorWord>）</errorWord>
      <group>L1_AI</group>
      <groupName>深度校对</groupName>
      <ability>L2_AI_Punc</ability>
      <abilityName>标点纠错</abilityName>
      <candidateList>
        <item>）。</item>
      </candidateList>
      <explain/>
      <paraID>4377A691</paraID>
      <start>53</start>
      <end>54</end>
      <status>unmodified</status>
      <modifiedWord/>
      <trackRevisions>false</trackRevisions>
    </reviewItem>
    <reviewItem>
      <errorID>653b8a15-0e6d-4599-b9ae-7b8aaf9558c6</errorID>
      <errorWord>：</errorWord>
      <group>L1_Word</group>
      <groupName>字词问题</groupName>
      <ability>L2_Typo</ability>
      <abilityName>字词错误</abilityName>
      <candidateList>
        <item>：自</item>
      </candidateList>
      <explain/>
      <paraID>603DDC4B</paraID>
      <start>12</start>
      <end>13</end>
      <status>unmodified</status>
      <modifiedWord/>
      <trackRevisions>false</trackRevisions>
    </reviewItem>
    <reviewItem>
      <errorID>dfb9d053-781c-4821-8fc3-a0e26dd44e7e</errorID>
      <errorWord>建筑物</errorWord>
      <group>L1_AI</group>
      <groupName>深度校对</groupName>
      <ability>L2_AI_Grammar</ability>
      <abilityName>语法纠错</abilityName>
      <candidateList>
        <item>为建筑物</item>
      </candidateList>
      <explain/>
      <paraID>67D56D9D</paraID>
      <start>6</start>
      <end>9</end>
      <status>unmodified</status>
      <modifiedWord/>
      <trackRevisions>false</trackRevisions>
    </reviewItem>
    <reviewItem>
      <errorID>276a6936-8cf3-49c6-aa41-a42aef03a670</errorID>
      <errorWord>建筑</errorWord>
      <group>L1_AI</group>
      <groupName>深度校对</groupName>
      <ability>L2_AI_Grammar</ability>
      <abilityName>语法纠错</abilityName>
      <candidateList>
        <item>，其建筑</item>
      </candidateList>
      <explain/>
      <paraID>67D56D9D</paraID>
      <start>13</start>
      <end>15</end>
      <status>unmodified</status>
      <modifiedWord/>
      <trackRevisions>false</trackRevisions>
    </reviewItem>
    <reviewItem>
      <errorID>c3acf9e1-a048-4a97-a3cb-0f5d21c8fdfc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67D56D9D</paraID>
      <start>18</start>
      <end>19</end>
      <status>unmodified</status>
      <modifiedWord/>
      <trackRevisions>false</trackRevisions>
    </reviewItem>
    <reviewItem>
      <errorID>aec4ae56-26be-4324-94b5-e45b398e0331</errorID>
      <errorWord>和</errorWord>
      <group>L1_AI</group>
      <groupName>深度校对</groupName>
      <ability>L2_AI_Word</ability>
      <abilityName>字词纠错</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4D3D03AB</paraID>
      <start>19</start>
      <end>20</end>
      <status>unmodified</status>
      <modifiedWord/>
      <trackRevisions>false</trackRevisions>
    </reviewItem>
    <reviewItem>
      <errorID>b53a4baf-2c29-464d-94e4-5110bc98b32c</errorID>
      <errorWord>消防设施设备增设</errorWord>
      <group>L1_AI</group>
      <groupName>深度校对</groupName>
      <ability>L2_AI_Word</ability>
      <abilityName>字词纠错</abilityName>
      <candidateList>
        <item>增设消防设施设备</item>
      </candidateList>
      <explain/>
      <paraID>4D3D03AB</paraID>
      <start>20</start>
      <end>28</end>
      <status>unmodified</status>
      <modifiedWord/>
      <trackRevisions>false</trackRevisions>
    </reviewItem>
    <reviewItem>
      <errorID>6f5e9be7-9558-4502-8f61-ed6c79a2ca5a</errorID>
      <errorWord>保险费及各种应纳的税费</errorWord>
      <group>L1_AI</group>
      <groupName>深度校对</groupName>
      <ability>L2_AI_Grammar</ability>
      <abilityName>语法纠错</abilityName>
      <candidateList>
        <item>保险费</item>
      </candidateList>
      <explain/>
      <paraID> 4E9C04A</paraID>
      <start>62</start>
      <end>73</end>
      <status>unmodified</status>
      <modifiedWord/>
      <trackRevisions>false</trackRevisions>
    </reviewItem>
    <reviewItem>
      <errorID>c38b2e49-662d-49a2-8757-6c1c4c258c35</errorID>
      <errorWord>其它</errorWord>
      <group>L1_Word</group>
      <groupName>字词问题</groupName>
      <ability>L2_Alias</ability>
      <abilityName>也作/曾用词</abilityName>
      <candidateList>
        <item>其他</item>
      </candidateList>
      <explain>词汇[其它]为不规范表述或旧称，其规范书面表述为[其他]。</explain>
      <paraID>17112F6E</paraID>
      <start>42</start>
      <end>44</end>
      <status>unmodified</status>
      <modifiedWord/>
      <trackRevisions>false</trackRevisions>
    </reviewItem>
    <reviewItem>
      <errorID>99610c79-447a-4c46-82b8-e0a653422bfe</errorID>
      <errorWord>资格性</errorWord>
      <group>L1_Word</group>
      <groupName>字词问题</groupName>
      <ability>L2_Typo</ability>
      <abilityName>字词错误</abilityName>
      <candidateList>
        <item>资格</item>
      </candidateList>
      <explain/>
      <paraID>1546DD55</paraID>
      <start>58</start>
      <end>61</end>
      <status>unmodified</status>
      <modifiedWord/>
      <trackRevisions>false</trackRevisions>
    </reviewItem>
    <reviewItem>
      <errorID>9221bc60-ad5e-4775-98e5-8db4d7bfcba0</errorID>
      <errorWord>商</errorWord>
      <group>L1_Word</group>
      <groupName>字词问题</groupName>
      <ability>L2_Typo</ability>
      <abilityName>字词错误</abilityName>
      <candidateList>
        <item>商必</item>
      </candidateList>
      <explain/>
      <paraID>638F8408</paraID>
      <start>2</start>
      <end>3</end>
      <status>unmodified</status>
      <modifiedWord/>
      <trackRevisions>false</trackRevisions>
    </reviewItem>
    <reviewItem>
      <errorID>9c37c21c-9a7f-47cc-b643-f02fbc81b918</errorID>
      <errorWord>\</errorWord>
      <group>L1_Punc</group>
      <groupName>标点问题</groupName>
      <ability>L2_Punc</ability>
      <abilityName>标点符号检查</abilityName>
      <candidateList/>
      <explain/>
      <paraID>74E1719C</paraID>
      <start>0</start>
      <end>1</end>
      <status>unmodified</status>
      <modifiedWord/>
      <trackRevisions>false</trackRevisions>
    </reviewItem>
    <reviewItem>
      <errorID>a75c8a56-8f99-47e7-ba0b-304a757379d1</errorID>
      <errorWord>（</errorWord>
      <group>L1_Format</group>
      <groupName>格式问题</groupName>
      <ability>L2_HalfPunc</ability>
      <abilityName>全半角检查</abilityName>
      <candidateList>
        <item>(</item>
      </candidateList>
      <explain>文本全半角错误。</explain>
      <paraID>3B672D67</paraID>
      <start>0</start>
      <end>1</end>
      <status>unmodified</status>
      <modifiedWord/>
      <trackRevisions>false</trackRevisions>
    </reviewItem>
    <reviewItem>
      <errorID>9fd67134-ce12-4a87-964d-c88ac9f305d7</errorID>
      <errorWord>）</errorWord>
      <group>L1_Format</group>
      <groupName>格式问题</groupName>
      <ability>L2_HalfPunc</ability>
      <abilityName>全半角检查</abilityName>
      <candidateList>
        <item>)</item>
      </candidateList>
      <explain>文本全半角错误。</explain>
      <paraID>3B672D67</paraID>
      <start>4</start>
      <end>5</end>
      <status>unmodified</status>
      <modifiedWord/>
      <trackRevisions>false</trackRevisions>
    </reviewItem>
    <reviewItem>
      <errorID>b7c9fe45-1822-484f-984a-05f2190c4cf4</errorID>
      <errorWord>）</errorWord>
      <group>L1_Word</group>
      <groupName>字词问题</groupName>
      <ability>L2_Typo</ability>
      <abilityName>字词错误</abilityName>
      <candidateList>
        <item>）在</item>
      </candidateList>
      <explain/>
      <paraID>6C224B9B</paraID>
      <start>162</start>
      <end>163</end>
      <status>unmodified</status>
      <modifiedWord/>
      <trackRevisions>false</trackRevisions>
    </reviewItem>
    <reviewItem>
      <errorID>1c7ded00-d475-469a-8125-f5f8b234dc8e</errorID>
      <errorWord>（</errorWord>
      <group>L1_Format</group>
      <groupName>格式问题</groupName>
      <ability>L2_HalfPunc</ability>
      <abilityName>全半角检查</abilityName>
      <candidateList>
        <item>(</item>
      </candidateList>
      <explain>文本全半角错误。</explain>
      <paraID>31863A73</paraID>
      <start>0</start>
      <end>1</end>
      <status>unmodified</status>
      <modifiedWord/>
      <trackRevisions>false</trackRevisions>
    </reviewItem>
    <reviewItem>
      <errorID>6cd32dfc-c733-4758-b0b8-ca053c772fbc</errorID>
      <errorWord>）</errorWord>
      <group>L1_Format</group>
      <groupName>格式问题</groupName>
      <ability>L2_HalfPunc</ability>
      <abilityName>全半角检查</abilityName>
      <candidateList>
        <item>)</item>
      </candidateList>
      <explain>文本全半角错误。</explain>
      <paraID>31863A73</paraID>
      <start>4</start>
      <end>5</end>
      <status>unmodified</status>
      <modifiedWord/>
      <trackRevisions>false</trackRevisions>
    </reviewItem>
    <reviewItem>
      <errorID>981e9b81-46e1-4940-986d-4108ecf4215c</errorID>
      <errorWord>贰级</errorWord>
      <group>L1_Word</group>
      <groupName>字词问题</groupName>
      <ability>L2_Typo</ability>
      <abilityName>字词错误</abilityName>
      <candidateList>
        <item>二级</item>
      </candidateList>
      <explain>存在发音相同字词的误用。</explain>
      <paraID>2DCA458C</paraID>
      <start>11</start>
      <end>13</end>
      <status>unmodified</status>
      <modifiedWord/>
      <trackRevisions>false</trackRevisions>
    </reviewItem>
    <reviewItem>
      <errorID>fceb5342-44e9-4482-9629-6be894422657</errorID>
      <errorWord>的</errorWord>
      <group>L1_Word</group>
      <groupName>字词问题</groupName>
      <ability>L2_Typo</ability>
      <abilityName>字词错误</abilityName>
      <candidateList>
        <item>的一</item>
      </candidateList>
      <explain/>
      <paraID> 8ED5945</paraID>
      <start>47</start>
      <end>48</end>
      <status>unmodified</status>
      <modifiedWord/>
      <trackRevisions>false</trackRevisions>
    </reviewItem>
    <reviewItem>
      <errorID>39b19792-51bf-430c-83fb-557b29e40eff</errorID>
      <errorWord>叁份</errorWord>
      <group>L1_Word</group>
      <groupName>字词问题</groupName>
      <ability>L2_Typo</ability>
      <abilityName>字词错误</abilityName>
      <candidateList>
        <item>三份</item>
      </candidateList>
      <explain>存在发音相同字词的误用。</explain>
      <paraID>6413A31E</paraID>
      <start>8</start>
      <end>10</end>
      <status>unmodified</status>
      <modifiedWord/>
      <trackRevisions>false</trackRevisions>
    </reviewItem>
    <reviewItem>
      <errorID>743f7c1c-4e14-41c8-9cb1-8e30bdb6ad2a</errorID>
      <errorWord>（</errorWord>
      <group>L1_Punc</group>
      <groupName>标点问题</groupName>
      <ability>L2_Punc</ability>
      <abilityName>标点符号检查</abilityName>
      <candidateList/>
      <explain/>
      <paraID>6413A31E</paraID>
      <start>48</start>
      <end>49</end>
      <status>unmodified</status>
      <modifiedWord/>
      <trackRevisions>false</trackRevisions>
    </reviewItem>
    <reviewItem>
      <errorID>72af97ac-98db-4ba7-ba53-b8f522a0983f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7356F197</paraID>
      <start>68</start>
      <end>71</end>
      <status>unmodified</status>
      <modifiedWord/>
      <trackRevisions>false</trackRevisions>
    </reviewItem>
    <reviewItem>
      <errorID>7a957afd-643b-4f0d-b013-671e1702dfb7</errorID>
      <errorWord>的的</errorWord>
      <group>L1_Word</group>
      <groupName>字词问题</groupName>
      <ability>L2_Typo</ability>
      <abilityName>字词错误</abilityName>
      <candidateList>
        <item>的</item>
      </candidateList>
      <explain>置于形容词、名词后，用于修饰事物的形态。</explain>
      <paraID>18EEDF3C</paraID>
      <start>18</start>
      <end>20</end>
      <status>unmodified</status>
      <modifiedWord/>
      <trackRevisions>false</trackRevisions>
    </reviewItem>
    <reviewItem>
      <errorID>fb5dcce7-a459-4087-a8d2-72fc2c054cc5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5511B599</paraID>
      <start>12</start>
      <end>15</end>
      <status>unmodified</status>
      <modifiedWord/>
      <trackRevisions>false</trackRevisions>
    </reviewItem>
    <reviewItem>
      <errorID>a636f71f-1295-4d93-8028-a7bb7c2257cd</errorID>
      <errorWord>(</errorWord>
      <group>L1_Format</group>
      <groupName>格式问题</groupName>
      <ability>L2_HalfPunc</ability>
      <abilityName>全半角检查</abilityName>
      <candidateList>
        <item>（</item>
      </candidateList>
      <explain>文本全半角错误。</explain>
      <paraID>10C77BC1</paraID>
      <start>2</start>
      <end>3</end>
      <status>unmodified</status>
      <modifiedWord/>
      <trackRevisions>false</trackRevisions>
    </reviewItem>
    <reviewItem>
      <errorID>32b07773-836e-4fb2-80b5-bfe37b85950f</errorID>
      <errorWord>）</errorWord>
      <group>L1_Word</group>
      <groupName>字词问题</groupName>
      <ability>L2_Typo</ability>
      <abilityName>字词错误</abilityName>
      <candidateList>
        <item>）担</item>
      </candidateList>
      <explain/>
      <paraID>340BA56B</paraID>
      <start>47</start>
      <end>48</end>
      <status>unmodified</status>
      <modifiedWord/>
      <trackRevisions>false</trackRevisions>
    </reviewItem>
    <reviewItem>
      <errorID>27cc366f-8b27-492f-8431-767bcc5e09a0</errorID>
      <errorWord>，</errorWord>
      <group>L1_Word</group>
      <groupName>字词问题</groupName>
      <ability>L2_Typo</ability>
      <abilityName>字词错误</abilityName>
      <candidateList>
        <item>，在</item>
      </candidateList>
      <explain/>
      <paraID>3A9A01D4</paraID>
      <start>63</start>
      <end>64</end>
      <status>unmodified</status>
      <modifiedWord/>
      <trackRevisions>false</trackRevisions>
    </reviewItem>
    <reviewItem>
      <errorID>d1cda7f4-f181-4a6c-b3f7-a8d0c6a35d1d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4144FBA1</paraID>
      <start>45</start>
      <end>48</end>
      <status>unmodified</status>
      <modifiedWord/>
      <trackRevisions>false</trackRevisions>
    </reviewItem>
    <reviewItem>
      <errorID>8373cb47-964b-4436-84f6-95a989f866b6</errorID>
      <errorWord>，</errorWord>
      <group>L1_Word</group>
      <groupName>字词问题</groupName>
      <ability>L2_Typo</ability>
      <abilityName>字词错误</abilityName>
      <candidateList>
        <item>，并</item>
      </candidateList>
      <explain/>
      <paraID> E76329F</paraID>
      <start>40</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DBEE8F-A1F0-4BA6-AEE9-A7E7012A1616}">
  <ds:schemaRefs/>
</ds:datastoreItem>
</file>

<file path=docProps/app.xml><?xml version="1.0" encoding="utf-8"?>
<Properties xmlns="http://schemas.openxmlformats.org/officeDocument/2006/extended-properties" xmlns:vt="http://schemas.openxmlformats.org/officeDocument/2006/docPropsVTypes">
  <Template>Normal</Template>
  <Pages>33</Pages>
  <Words>6414</Words>
  <Characters>6685</Characters>
  <Lines>696</Lines>
  <Paragraphs>764</Paragraphs>
  <TotalTime>4</TotalTime>
  <ScaleCrop>false</ScaleCrop>
  <LinksUpToDate>false</LinksUpToDate>
  <CharactersWithSpaces>6891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2025-11-14T08:03:00Z</dcterms:created>
  <dc:creator>Robin</dc:creator>
  <cp:lastModifiedBy>审核人</cp:lastModifiedBy>
  <cp:lastPrinted>2025-11-19T08:12:00Z</cp:lastPrinted>
  <dcterms:modified xsi:type="dcterms:W3CDTF">2025-12-31T10:52:38Z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77AAD63504A043719E9E049D37526404_13</vt:lpwstr>
  </property>
  <property fmtid="{D5CDD505-2E9C-101B-9397-08002B2CF9AE}" pid="4" name="KSOTemplateDocerSaveRecord">
    <vt:lpwstr>eyJoZGlkIjoiNGEyZTUyN2ZlYzFmMWE3YTlhMDA4ZTkxNmVkZGM2YzMiLCJ1c2VySWQiOiI2MTYzNzM0MjIifQ==</vt:lpwstr>
  </property>
</Properties>
</file>