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E3E22">
      <w:pPr>
        <w:spacing w:line="360" w:lineRule="auto"/>
        <w:jc w:val="center"/>
        <w:rPr>
          <w:rFonts w:hint="eastAsia" w:ascii="方正仿宋_GB2312" w:hAnsi="方正仿宋_GB2312" w:eastAsia="方正仿宋_GB2312" w:cs="方正仿宋_GB2312"/>
          <w:b/>
          <w:bCs/>
          <w:color w:val="auto"/>
          <w:sz w:val="144"/>
          <w:szCs w:val="52"/>
          <w:highlight w:val="none"/>
        </w:rPr>
      </w:pPr>
      <w:bookmarkStart w:id="0" w:name="_Toc16779"/>
      <w:bookmarkStart w:id="1" w:name="_Toc30988"/>
      <w:bookmarkStart w:id="2" w:name="_Toc31917"/>
      <w:bookmarkStart w:id="3" w:name="_Toc7408"/>
      <w:bookmarkStart w:id="4" w:name="_Toc31370"/>
      <w:bookmarkStart w:id="5" w:name="_Toc30711"/>
      <w:bookmarkStart w:id="6" w:name="_Toc19609"/>
      <w:bookmarkStart w:id="7" w:name="_Toc17591"/>
      <w:r>
        <w:rPr>
          <w:rFonts w:hint="eastAsia" w:ascii="方正仿宋_GB2312" w:hAnsi="方正仿宋_GB2312" w:eastAsia="方正仿宋_GB2312" w:cs="方正仿宋_GB2312"/>
          <w:b/>
          <w:bCs/>
          <w:color w:val="auto"/>
          <w:sz w:val="144"/>
          <w:szCs w:val="52"/>
          <w:highlight w:val="none"/>
        </w:rPr>
        <w:t>国企采购</w:t>
      </w:r>
    </w:p>
    <w:p w14:paraId="73CA1B6A">
      <w:pPr>
        <w:spacing w:line="360" w:lineRule="auto"/>
        <w:jc w:val="center"/>
        <w:rPr>
          <w:rFonts w:hint="eastAsia" w:ascii="方正仿宋_GB2312" w:hAnsi="方正仿宋_GB2312" w:eastAsia="方正仿宋_GB2312" w:cs="方正仿宋_GB2312"/>
          <w:b/>
          <w:bCs/>
          <w:color w:val="auto"/>
          <w:sz w:val="144"/>
          <w:szCs w:val="52"/>
          <w:highlight w:val="none"/>
        </w:rPr>
      </w:pPr>
      <w:r>
        <w:rPr>
          <w:rFonts w:hint="eastAsia" w:ascii="方正仿宋_GB2312" w:hAnsi="方正仿宋_GB2312" w:eastAsia="方正仿宋_GB2312" w:cs="方正仿宋_GB2312"/>
          <w:b/>
          <w:bCs/>
          <w:color w:val="auto"/>
          <w:sz w:val="144"/>
          <w:szCs w:val="52"/>
          <w:highlight w:val="none"/>
        </w:rPr>
        <w:t>竞采文件</w:t>
      </w:r>
    </w:p>
    <w:bookmarkEnd w:id="0"/>
    <w:bookmarkEnd w:id="1"/>
    <w:bookmarkEnd w:id="2"/>
    <w:bookmarkEnd w:id="3"/>
    <w:bookmarkEnd w:id="4"/>
    <w:bookmarkEnd w:id="5"/>
    <w:bookmarkEnd w:id="6"/>
    <w:bookmarkEnd w:id="7"/>
    <w:p w14:paraId="75DFC87E">
      <w:pPr>
        <w:spacing w:line="360" w:lineRule="auto"/>
        <w:jc w:val="center"/>
        <w:rPr>
          <w:rFonts w:hint="eastAsia" w:ascii="方正仿宋_GB2312" w:hAnsi="方正仿宋_GB2312" w:eastAsia="方正仿宋_GB2312" w:cs="方正仿宋_GB2312"/>
          <w:b/>
          <w:bCs/>
          <w:color w:val="auto"/>
          <w:spacing w:val="80"/>
          <w:sz w:val="44"/>
          <w:szCs w:val="44"/>
          <w:highlight w:val="none"/>
        </w:rPr>
      </w:pPr>
    </w:p>
    <w:p w14:paraId="212E42A4">
      <w:pPr>
        <w:pStyle w:val="10"/>
        <w:rPr>
          <w:rFonts w:hint="eastAsia"/>
          <w:color w:val="auto"/>
          <w:highlight w:val="none"/>
        </w:rPr>
      </w:pPr>
    </w:p>
    <w:p w14:paraId="00646B34">
      <w:pPr>
        <w:spacing w:line="360" w:lineRule="auto"/>
        <w:ind w:firstLine="720" w:firstLineChars="200"/>
        <w:jc w:val="left"/>
        <w:rPr>
          <w:rFonts w:hint="eastAsia" w:ascii="方正仿宋_GB2312" w:hAnsi="方正仿宋_GB2312" w:eastAsia="方正仿宋_GB2312" w:cs="方正仿宋_GB2312"/>
          <w:color w:val="auto"/>
          <w:sz w:val="36"/>
          <w:szCs w:val="30"/>
          <w:highlight w:val="none"/>
          <w:lang w:val="en-US" w:eastAsia="zh-CN"/>
        </w:rPr>
      </w:pPr>
      <w:r>
        <w:rPr>
          <w:rFonts w:hint="eastAsia" w:ascii="方正仿宋_GB2312" w:hAnsi="方正仿宋_GB2312" w:eastAsia="方正仿宋_GB2312" w:cs="方正仿宋_GB2312"/>
          <w:color w:val="auto"/>
          <w:sz w:val="36"/>
          <w:szCs w:val="30"/>
          <w:highlight w:val="none"/>
        </w:rPr>
        <w:t>项目编号：</w:t>
      </w:r>
      <w:bookmarkStart w:id="8" w:name="_Hlk111636989"/>
      <w:r>
        <w:rPr>
          <w:rFonts w:hint="eastAsia" w:ascii="方正仿宋_GB2312" w:hAnsi="方正仿宋_GB2312" w:eastAsia="方正仿宋_GB2312" w:cs="方正仿宋_GB2312"/>
          <w:color w:val="auto"/>
          <w:sz w:val="36"/>
          <w:szCs w:val="30"/>
          <w:highlight w:val="none"/>
          <w:lang w:val="en-US" w:eastAsia="zh-CN"/>
        </w:rPr>
        <w:t xml:space="preserve">lfjt25C00227 </w:t>
      </w:r>
    </w:p>
    <w:p w14:paraId="797EC580">
      <w:pPr>
        <w:snapToGrid w:val="0"/>
        <w:spacing w:line="580" w:lineRule="exact"/>
        <w:ind w:firstLine="720" w:firstLineChars="200"/>
        <w:rPr>
          <w:rFonts w:hint="default" w:ascii="方正仿宋_GB2312" w:hAnsi="方正仿宋_GB2312" w:eastAsia="方正仿宋_GB2312" w:cs="方正仿宋_GB2312"/>
          <w:color w:val="auto"/>
          <w:sz w:val="36"/>
          <w:szCs w:val="30"/>
          <w:highlight w:val="none"/>
          <w:lang w:val="en-US" w:eastAsia="zh-CN"/>
        </w:rPr>
      </w:pPr>
      <w:r>
        <w:rPr>
          <w:rFonts w:hint="eastAsia" w:ascii="方正仿宋_GB2312" w:hAnsi="方正仿宋_GB2312" w:eastAsia="方正仿宋_GB2312" w:cs="方正仿宋_GB2312"/>
          <w:color w:val="auto"/>
          <w:sz w:val="36"/>
          <w:szCs w:val="30"/>
          <w:highlight w:val="none"/>
        </w:rPr>
        <w:t>项目名称：</w:t>
      </w:r>
      <w:r>
        <w:rPr>
          <w:rFonts w:hint="eastAsia" w:ascii="方正仿宋_GB2312" w:hAnsi="方正仿宋_GB2312" w:eastAsia="方正仿宋_GB2312" w:cs="方正仿宋_GB2312"/>
          <w:color w:val="auto"/>
          <w:sz w:val="36"/>
          <w:szCs w:val="30"/>
          <w:highlight w:val="none"/>
          <w:lang w:val="en-US" w:eastAsia="zh-CN"/>
        </w:rPr>
        <w:t>璧山区城市排水系统能力提升改造工程（一期）检测服务</w:t>
      </w:r>
    </w:p>
    <w:p w14:paraId="0EA8BDD4">
      <w:pPr>
        <w:pStyle w:val="10"/>
        <w:spacing w:line="360" w:lineRule="auto"/>
        <w:ind w:left="2517" w:leftChars="256" w:hanging="1800" w:hangingChars="500"/>
        <w:jc w:val="left"/>
        <w:rPr>
          <w:rFonts w:hint="eastAsia" w:ascii="方正仿宋_GB2312" w:hAnsi="方正仿宋_GB2312" w:eastAsia="方正仿宋_GB2312" w:cs="方正仿宋_GB2312"/>
          <w:color w:val="auto"/>
          <w:sz w:val="36"/>
          <w:szCs w:val="30"/>
          <w:highlight w:val="none"/>
          <w:lang w:eastAsia="zh-CN"/>
        </w:rPr>
      </w:pPr>
    </w:p>
    <w:bookmarkEnd w:id="8"/>
    <w:p w14:paraId="58C334FF">
      <w:pPr>
        <w:pStyle w:val="10"/>
        <w:spacing w:line="360" w:lineRule="auto"/>
        <w:rPr>
          <w:rFonts w:hint="eastAsia" w:ascii="方正仿宋_GB2312" w:hAnsi="方正仿宋_GB2312" w:eastAsia="方正仿宋_GB2312" w:cs="方正仿宋_GB2312"/>
          <w:color w:val="auto"/>
          <w:highlight w:val="none"/>
        </w:rPr>
      </w:pPr>
    </w:p>
    <w:p w14:paraId="2D0FF972">
      <w:pPr>
        <w:spacing w:line="360" w:lineRule="auto"/>
        <w:ind w:firstLine="720" w:firstLineChars="200"/>
        <w:jc w:val="left"/>
        <w:rPr>
          <w:rFonts w:hint="eastAsia" w:ascii="方正仿宋_GB2312" w:hAnsi="方正仿宋_GB2312" w:eastAsia="方正仿宋_GB2312" w:cs="方正仿宋_GB2312"/>
          <w:color w:val="auto"/>
          <w:sz w:val="36"/>
          <w:szCs w:val="30"/>
          <w:highlight w:val="none"/>
          <w:lang w:val="en-US" w:eastAsia="zh-CN"/>
        </w:rPr>
      </w:pPr>
      <w:r>
        <w:rPr>
          <w:rFonts w:hint="eastAsia" w:ascii="方正仿宋_GB2312" w:hAnsi="方正仿宋_GB2312" w:eastAsia="方正仿宋_GB2312" w:cs="方正仿宋_GB2312"/>
          <w:color w:val="auto"/>
          <w:sz w:val="36"/>
          <w:szCs w:val="30"/>
          <w:highlight w:val="none"/>
        </w:rPr>
        <w:t>采购人：</w:t>
      </w:r>
      <w:r>
        <w:rPr>
          <w:rFonts w:hint="default" w:ascii="方正仿宋_GB2312" w:hAnsi="方正仿宋_GB2312" w:eastAsia="方正仿宋_GB2312" w:cs="方正仿宋_GB2312"/>
          <w:color w:val="auto"/>
          <w:sz w:val="36"/>
          <w:szCs w:val="30"/>
          <w:highlight w:val="none"/>
          <w:lang w:val="en-US" w:eastAsia="zh-CN"/>
        </w:rPr>
        <w:t>重庆绿发基础设施建设有限公司</w:t>
      </w:r>
    </w:p>
    <w:p w14:paraId="26C8C639">
      <w:pPr>
        <w:spacing w:line="360" w:lineRule="auto"/>
        <w:ind w:firstLine="720" w:firstLineChars="200"/>
        <w:jc w:val="left"/>
        <w:rPr>
          <w:rFonts w:hint="default" w:ascii="方正仿宋_GB2312" w:hAnsi="方正仿宋_GB2312" w:eastAsia="方正仿宋_GB2312" w:cs="方正仿宋_GB2312"/>
          <w:color w:val="auto"/>
          <w:sz w:val="36"/>
          <w:szCs w:val="30"/>
          <w:highlight w:val="none"/>
          <w:lang w:val="en-US" w:eastAsia="zh-CN"/>
        </w:rPr>
      </w:pPr>
      <w:r>
        <w:rPr>
          <w:rFonts w:hint="eastAsia" w:ascii="方正仿宋_GB2312" w:hAnsi="方正仿宋_GB2312" w:eastAsia="方正仿宋_GB2312" w:cs="方正仿宋_GB2312"/>
          <w:color w:val="auto"/>
          <w:sz w:val="36"/>
          <w:szCs w:val="30"/>
          <w:highlight w:val="none"/>
        </w:rPr>
        <w:t>采购代理机构：</w:t>
      </w:r>
      <w:r>
        <w:rPr>
          <w:rFonts w:hint="eastAsia" w:ascii="方正仿宋_GB2312" w:hAnsi="方正仿宋_GB2312" w:eastAsia="方正仿宋_GB2312" w:cs="方正仿宋_GB2312"/>
          <w:color w:val="auto"/>
          <w:sz w:val="36"/>
          <w:szCs w:val="30"/>
          <w:highlight w:val="none"/>
          <w:lang w:val="en-US" w:eastAsia="zh-CN"/>
        </w:rPr>
        <w:t>尚峰建设工程咨询有限公司</w:t>
      </w:r>
    </w:p>
    <w:p w14:paraId="0FEBB09E">
      <w:pPr>
        <w:spacing w:line="360" w:lineRule="auto"/>
        <w:rPr>
          <w:rFonts w:hint="eastAsia" w:ascii="方正仿宋_GB2312" w:hAnsi="方正仿宋_GB2312" w:eastAsia="方正仿宋_GB2312" w:cs="方正仿宋_GB2312"/>
          <w:color w:val="auto"/>
          <w:highlight w:val="none"/>
        </w:rPr>
      </w:pPr>
    </w:p>
    <w:p w14:paraId="7A235684">
      <w:pPr>
        <w:pStyle w:val="10"/>
        <w:spacing w:line="360" w:lineRule="auto"/>
        <w:jc w:val="center"/>
        <w:rPr>
          <w:rFonts w:hint="eastAsia" w:ascii="方正仿宋_GB2312" w:hAnsi="方正仿宋_GB2312" w:eastAsia="方正仿宋_GB2312" w:cs="方正仿宋_GB2312"/>
          <w:color w:val="auto"/>
          <w:sz w:val="36"/>
          <w:szCs w:val="30"/>
          <w:highlight w:val="none"/>
        </w:rPr>
      </w:pPr>
      <w:r>
        <w:rPr>
          <w:rFonts w:hint="eastAsia" w:ascii="方正仿宋_GB2312" w:hAnsi="方正仿宋_GB2312" w:eastAsia="方正仿宋_GB2312" w:cs="方正仿宋_GB2312"/>
          <w:color w:val="auto"/>
          <w:sz w:val="36"/>
          <w:szCs w:val="30"/>
          <w:highlight w:val="none"/>
        </w:rPr>
        <w:t>二〇二五年</w:t>
      </w:r>
      <w:r>
        <w:rPr>
          <w:rFonts w:hint="eastAsia" w:ascii="方正仿宋_GB2312" w:hAnsi="方正仿宋_GB2312" w:eastAsia="方正仿宋_GB2312" w:cs="方正仿宋_GB2312"/>
          <w:color w:val="auto"/>
          <w:sz w:val="36"/>
          <w:szCs w:val="30"/>
          <w:highlight w:val="none"/>
          <w:lang w:val="en-US" w:eastAsia="zh-CN"/>
        </w:rPr>
        <w:t>七</w:t>
      </w:r>
      <w:r>
        <w:rPr>
          <w:rFonts w:hint="eastAsia" w:ascii="方正仿宋_GB2312" w:hAnsi="方正仿宋_GB2312" w:eastAsia="方正仿宋_GB2312" w:cs="方正仿宋_GB2312"/>
          <w:color w:val="auto"/>
          <w:sz w:val="36"/>
          <w:szCs w:val="30"/>
          <w:highlight w:val="none"/>
        </w:rPr>
        <w:t>月</w:t>
      </w:r>
    </w:p>
    <w:sdt>
      <w:sdtPr>
        <w:rPr>
          <w:rFonts w:hint="eastAsia" w:ascii="方正仿宋_GB2312" w:hAnsi="方正仿宋_GB2312" w:eastAsia="方正仿宋_GB2312" w:cs="方正仿宋_GB2312"/>
          <w:color w:val="auto"/>
          <w:sz w:val="21"/>
          <w:highlight w:val="none"/>
        </w:rPr>
        <w:id w:val="147465042"/>
        <w15:color w:val="DBDBDB"/>
        <w:docPartObj>
          <w:docPartGallery w:val="Table of Contents"/>
          <w:docPartUnique/>
        </w:docPartObj>
      </w:sdtPr>
      <w:sdtEndPr>
        <w:rPr>
          <w:rFonts w:hint="eastAsia" w:ascii="方正仿宋_GB2312" w:hAnsi="方正仿宋_GB2312" w:eastAsia="方正仿宋_GB2312" w:cs="方正仿宋_GB2312"/>
          <w:color w:val="auto"/>
          <w:sz w:val="28"/>
          <w:szCs w:val="28"/>
          <w:highlight w:val="none"/>
        </w:rPr>
      </w:sdtEndPr>
      <w:sdtContent>
        <w:p w14:paraId="2B18363F">
          <w:pPr>
            <w:spacing w:line="360" w:lineRule="auto"/>
            <w:jc w:val="center"/>
            <w:rPr>
              <w:rFonts w:hint="eastAsia" w:ascii="方正仿宋_GB2312" w:hAnsi="方正仿宋_GB2312" w:eastAsia="方正仿宋_GB2312" w:cs="方正仿宋_GB2312"/>
              <w:color w:val="auto"/>
              <w:sz w:val="21"/>
              <w:highlight w:val="none"/>
            </w:rPr>
          </w:pPr>
        </w:p>
        <w:p w14:paraId="1EBBD599">
          <w:pPr>
            <w:spacing w:line="360" w:lineRule="auto"/>
            <w:jc w:val="center"/>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 w:val="40"/>
              <w:szCs w:val="40"/>
              <w:highlight w:val="none"/>
            </w:rPr>
            <w:t>目录</w:t>
          </w:r>
        </w:p>
        <w:p w14:paraId="7D33C4F5">
          <w:pPr>
            <w:pStyle w:val="18"/>
            <w:tabs>
              <w:tab w:val="right" w:leader="dot" w:pos="9402"/>
            </w:tabs>
            <w:spacing w:line="360" w:lineRule="auto"/>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sz w:val="28"/>
              <w:szCs w:val="28"/>
              <w:highlight w:val="none"/>
            </w:rPr>
            <w:fldChar w:fldCharType="begin"/>
          </w:r>
          <w:r>
            <w:rPr>
              <w:rFonts w:hint="eastAsia" w:ascii="方正仿宋_GB2312" w:hAnsi="方正仿宋_GB2312" w:eastAsia="方正仿宋_GB2312" w:cs="方正仿宋_GB2312"/>
              <w:color w:val="auto"/>
              <w:sz w:val="28"/>
              <w:szCs w:val="28"/>
              <w:highlight w:val="none"/>
            </w:rPr>
            <w:instrText xml:space="preserve">TOC \o "1-3" \h \u </w:instrText>
          </w:r>
          <w:r>
            <w:rPr>
              <w:rFonts w:hint="eastAsia" w:ascii="方正仿宋_GB2312" w:hAnsi="方正仿宋_GB2312" w:eastAsia="方正仿宋_GB2312" w:cs="方正仿宋_GB2312"/>
              <w:color w:val="auto"/>
              <w:sz w:val="28"/>
              <w:szCs w:val="28"/>
              <w:highlight w:val="none"/>
            </w:rPr>
            <w:fldChar w:fldCharType="separate"/>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"_Toc182478324"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第一篇  竞采邀请书</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_Toc182478324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- 4 -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55071EF2">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"_Toc182478325"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一、竞采项目内容</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_Toc182478325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- 4 -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0768CC91">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"_Toc182478326"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二、资金来源</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_Toc182478326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- 4 -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4F5B6F7C">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"_Toc182478327"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三、竞采资格条件</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_Toc182478327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- 4 -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3878FBF0">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"_Toc182478328"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四、竞采有关说明</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_Toc182478328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- 4 -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44F23C5C">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"_Toc182478329"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五、联系方式</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_Toc182478329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- 5 -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17499263">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"_Toc182478330"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六、其它有关规定</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_Toc182478330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- 5 -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5D6134F0">
          <w:pPr>
            <w:pStyle w:val="18"/>
            <w:tabs>
              <w:tab w:val="right" w:leader="dot" w:pos="9402"/>
            </w:tabs>
            <w:spacing w:line="360" w:lineRule="auto"/>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"_Toc182478331"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第二篇  项目服务需求</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_Toc182478331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- 7 -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22B74930">
          <w:pPr>
            <w:pStyle w:val="18"/>
            <w:tabs>
              <w:tab w:val="right" w:leader="dot" w:pos="9402"/>
            </w:tabs>
            <w:spacing w:line="360" w:lineRule="auto"/>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"_Toc182478332"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第三篇 项目商务需求</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_Toc182478332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- 10 -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7A30C542">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"_Toc182478333"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一、网上竞采程序</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_Toc182478333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- 11 -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070BD7EA">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"_Toc182478334"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二、评审标准</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_Toc182478334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- 13 -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37A21AAD">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"_Toc182478335"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三、无效响应</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_Toc182478335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- 15 -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1B0D6EB6">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"_Toc182478336"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四、采购终止</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_Toc182478336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- 15 -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72306D7A">
          <w:pPr>
            <w:pStyle w:val="18"/>
            <w:tabs>
              <w:tab w:val="right" w:leader="dot" w:pos="9402"/>
            </w:tabs>
            <w:spacing w:line="360" w:lineRule="auto"/>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"_Toc182478337"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第五篇 供应商须知</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_Toc182478337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- 16 -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758328CC">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"_Toc182478338"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一、竞采费用</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_Toc182478338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- 16 -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11033411">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"_Toc182478339"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二、竞采文件</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_Toc182478339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- 16 -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32D0BB12">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"_Toc182478340"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三、竞采要求</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_Toc182478340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- 16 -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3A036BF8">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"_Toc182478341"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四、成交供应商的确认和变更</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_Toc182478341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- 17 -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1E1778FF">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"_Toc182478342"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五、成交通知</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_Toc182478342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- 18 -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0DCB8C98">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"_Toc182478343"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六、关于质疑和投诉</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_Toc182478343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- 18 -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3027F6E9">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"_Toc182478344"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七、采购代理服务费</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_Toc182478344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- 19 -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125DE7FB">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"_Toc182478345"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八、签订合同</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_Toc182478345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- 19 -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0400F656">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"_Toc182478346"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九、项目验收</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_Toc182478346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- 20 -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2FE5E326">
          <w:pPr>
            <w:pStyle w:val="18"/>
            <w:tabs>
              <w:tab w:val="right" w:leader="dot" w:pos="9402"/>
            </w:tabs>
            <w:spacing w:line="360" w:lineRule="auto"/>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"_Toc182478347"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第六篇  合同格式</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_Toc182478347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- 21 -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236275D9">
          <w:pPr>
            <w:pStyle w:val="18"/>
            <w:tabs>
              <w:tab w:val="right" w:leader="dot" w:pos="9402"/>
            </w:tabs>
            <w:spacing w:line="360" w:lineRule="auto"/>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"_Toc182478348"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第七篇  响应文件编制要求</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_Toc182478348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- 30 -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46EC40A2">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"_Toc182478349"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一、经济部分</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_Toc182478349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- 30 -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6D65FB0A">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"_Toc182478350"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二、服务部分</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_Toc182478350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- 30 -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0E2EBC29">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"_Toc182478351"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三、商务文件</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_Toc182478351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- 30 -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71AE3E9B">
          <w:pPr>
            <w:pStyle w:val="20"/>
            <w:tabs>
              <w:tab w:val="right" w:leader="dot" w:pos="9402"/>
            </w:tabs>
            <w:spacing w:line="360" w:lineRule="auto"/>
            <w:ind w:left="560"/>
            <w:rPr>
              <w:rFonts w:hint="eastAsia" w:ascii="方正仿宋_GB2312" w:hAnsi="方正仿宋_GB2312" w:eastAsia="方正仿宋_GB2312" w:cs="方正仿宋_GB2312"/>
              <w:color w:val="auto"/>
              <w:sz w:val="21"/>
              <w:szCs w:val="22"/>
              <w:highlight w:val="none"/>
            </w:rPr>
          </w:pP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HYPERLINK \l "_Toc182478352" </w:instrText>
          </w:r>
          <w:r>
            <w:rPr>
              <w:rFonts w:hint="eastAsia" w:ascii="方正仿宋_GB2312" w:hAnsi="方正仿宋_GB2312" w:eastAsia="方正仿宋_GB2312" w:cs="方正仿宋_GB2312"/>
              <w:color w:val="auto"/>
              <w:highlight w:val="none"/>
            </w:rPr>
            <w:fldChar w:fldCharType="separate"/>
          </w:r>
          <w:r>
            <w:rPr>
              <w:rStyle w:val="24"/>
              <w:rFonts w:hint="eastAsia" w:ascii="方正仿宋_GB2312" w:hAnsi="方正仿宋_GB2312" w:eastAsia="方正仿宋_GB2312" w:cs="方正仿宋_GB2312"/>
              <w:color w:val="auto"/>
              <w:highlight w:val="none"/>
            </w:rPr>
            <w:t>四、资格条件及其他</w:t>
          </w:r>
          <w:r>
            <w:rPr>
              <w:rFonts w:hint="eastAsia" w:ascii="方正仿宋_GB2312" w:hAnsi="方正仿宋_GB2312" w:eastAsia="方正仿宋_GB2312" w:cs="方正仿宋_GB2312"/>
              <w:color w:val="auto"/>
              <w:highlight w:val="none"/>
            </w:rPr>
            <w:tab/>
          </w:r>
          <w:r>
            <w:rPr>
              <w:rFonts w:hint="eastAsia" w:ascii="方正仿宋_GB2312" w:hAnsi="方正仿宋_GB2312" w:eastAsia="方正仿宋_GB2312" w:cs="方正仿宋_GB2312"/>
              <w:color w:val="auto"/>
              <w:highlight w:val="none"/>
            </w:rPr>
            <w:fldChar w:fldCharType="begin"/>
          </w:r>
          <w:r>
            <w:rPr>
              <w:rFonts w:hint="eastAsia" w:ascii="方正仿宋_GB2312" w:hAnsi="方正仿宋_GB2312" w:eastAsia="方正仿宋_GB2312" w:cs="方正仿宋_GB2312"/>
              <w:color w:val="auto"/>
              <w:highlight w:val="none"/>
            </w:rPr>
            <w:instrText xml:space="preserve"> PAGEREF _Toc182478352 \h </w:instrText>
          </w:r>
          <w:r>
            <w:rPr>
              <w:rFonts w:hint="eastAsia" w:ascii="方正仿宋_GB2312" w:hAnsi="方正仿宋_GB2312" w:eastAsia="方正仿宋_GB2312" w:cs="方正仿宋_GB2312"/>
              <w:color w:val="auto"/>
              <w:highlight w:val="none"/>
            </w:rPr>
            <w:fldChar w:fldCharType="separate"/>
          </w:r>
          <w:r>
            <w:rPr>
              <w:rFonts w:hint="eastAsia" w:ascii="方正仿宋_GB2312" w:hAnsi="方正仿宋_GB2312" w:eastAsia="方正仿宋_GB2312" w:cs="方正仿宋_GB2312"/>
              <w:color w:val="auto"/>
              <w:highlight w:val="none"/>
            </w:rPr>
            <w:t>- 30 -</w:t>
          </w:r>
          <w:r>
            <w:rPr>
              <w:rFonts w:hint="eastAsia" w:ascii="方正仿宋_GB2312" w:hAnsi="方正仿宋_GB2312" w:eastAsia="方正仿宋_GB2312" w:cs="方正仿宋_GB2312"/>
              <w:color w:val="auto"/>
              <w:highlight w:val="none"/>
            </w:rPr>
            <w:fldChar w:fldCharType="end"/>
          </w:r>
          <w:r>
            <w:rPr>
              <w:rFonts w:hint="eastAsia" w:ascii="方正仿宋_GB2312" w:hAnsi="方正仿宋_GB2312" w:eastAsia="方正仿宋_GB2312" w:cs="方正仿宋_GB2312"/>
              <w:color w:val="auto"/>
              <w:highlight w:val="none"/>
            </w:rPr>
            <w:fldChar w:fldCharType="end"/>
          </w:r>
        </w:p>
        <w:p w14:paraId="37041B5A">
          <w:pPr>
            <w:spacing w:line="360" w:lineRule="auto"/>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fldChar w:fldCharType="end"/>
          </w:r>
        </w:p>
      </w:sdtContent>
    </w:sdt>
    <w:p w14:paraId="3439C169">
      <w:pPr>
        <w:pStyle w:val="10"/>
        <w:spacing w:line="360" w:lineRule="auto"/>
        <w:jc w:val="center"/>
        <w:rPr>
          <w:rFonts w:hint="eastAsia" w:ascii="方正仿宋_GB2312" w:hAnsi="方正仿宋_GB2312" w:eastAsia="方正仿宋_GB2312" w:cs="方正仿宋_GB2312"/>
          <w:b/>
          <w:bCs/>
          <w:color w:val="auto"/>
          <w:spacing w:val="80"/>
          <w:sz w:val="44"/>
          <w:szCs w:val="44"/>
          <w:highlight w:val="none"/>
        </w:rPr>
      </w:pPr>
      <w:r>
        <w:rPr>
          <w:rFonts w:hint="eastAsia" w:ascii="方正仿宋_GB2312" w:hAnsi="方正仿宋_GB2312" w:eastAsia="方正仿宋_GB2312" w:cs="方正仿宋_GB2312"/>
          <w:color w:val="auto"/>
          <w:sz w:val="44"/>
          <w:szCs w:val="28"/>
          <w:highlight w:val="none"/>
        </w:rPr>
        <w:t xml:space="preserve">   </w:t>
      </w:r>
      <w:r>
        <w:rPr>
          <w:rFonts w:hint="eastAsia" w:ascii="方正仿宋_GB2312" w:hAnsi="方正仿宋_GB2312" w:eastAsia="方正仿宋_GB2312" w:cs="方正仿宋_GB2312"/>
          <w:color w:val="auto"/>
          <w:sz w:val="44"/>
          <w:szCs w:val="28"/>
          <w:highlight w:val="none"/>
        </w:rPr>
        <w:br w:type="page"/>
      </w:r>
    </w:p>
    <w:p w14:paraId="34BCB575">
      <w:pPr>
        <w:pStyle w:val="3"/>
        <w:spacing w:line="360" w:lineRule="auto"/>
        <w:jc w:val="center"/>
        <w:rPr>
          <w:rFonts w:hint="eastAsia" w:ascii="方正仿宋_GB2312" w:hAnsi="方正仿宋_GB2312" w:eastAsia="方正仿宋_GB2312" w:cs="方正仿宋_GB2312"/>
          <w:color w:val="auto"/>
          <w:highlight w:val="none"/>
        </w:rPr>
      </w:pPr>
      <w:bookmarkStart w:id="9" w:name="_Toc12789052"/>
      <w:bookmarkStart w:id="10" w:name="_Toc182478324"/>
      <w:bookmarkStart w:id="11" w:name="_Toc76462316"/>
      <w:bookmarkStart w:id="12" w:name="_Toc106030870"/>
      <w:bookmarkStart w:id="13" w:name="_Toc11641050"/>
      <w:r>
        <w:rPr>
          <w:rFonts w:hint="eastAsia" w:ascii="方正仿宋_GB2312" w:hAnsi="方正仿宋_GB2312" w:eastAsia="方正仿宋_GB2312" w:cs="方正仿宋_GB2312"/>
          <w:color w:val="auto"/>
          <w:highlight w:val="none"/>
        </w:rPr>
        <w:t>第一篇  竞采邀请书</w:t>
      </w:r>
      <w:bookmarkEnd w:id="9"/>
      <w:bookmarkEnd w:id="10"/>
      <w:bookmarkEnd w:id="11"/>
      <w:bookmarkEnd w:id="12"/>
      <w:bookmarkEnd w:id="13"/>
    </w:p>
    <w:p w14:paraId="01DB2AE3">
      <w:pPr>
        <w:snapToGrid w:val="0"/>
        <w:spacing w:line="58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u w:val="single"/>
          <w:lang w:val="en-US" w:eastAsia="zh-CN"/>
        </w:rPr>
        <w:t>尚峰建设工程咨询有限公司</w:t>
      </w:r>
      <w:r>
        <w:rPr>
          <w:rFonts w:hint="eastAsia" w:ascii="方正仿宋_GB2312" w:hAnsi="方正仿宋_GB2312" w:eastAsia="方正仿宋_GB2312" w:cs="方正仿宋_GB2312"/>
          <w:color w:val="auto"/>
          <w:sz w:val="24"/>
          <w:szCs w:val="24"/>
          <w:highlight w:val="none"/>
        </w:rPr>
        <w:t>（以下简称：采购代理机构）受</w:t>
      </w:r>
      <w:r>
        <w:rPr>
          <w:rFonts w:hint="default" w:ascii="方正仿宋_GB2312" w:hAnsi="方正仿宋_GB2312" w:eastAsia="方正仿宋_GB2312" w:cs="方正仿宋_GB2312"/>
          <w:color w:val="auto"/>
          <w:sz w:val="24"/>
          <w:szCs w:val="24"/>
          <w:highlight w:val="none"/>
          <w:u w:val="single"/>
          <w:lang w:val="en-US" w:eastAsia="zh-CN"/>
        </w:rPr>
        <w:t>重庆绿发基础设施建设有限公司</w:t>
      </w:r>
      <w:r>
        <w:rPr>
          <w:rFonts w:hint="eastAsia" w:ascii="方正仿宋_GB2312" w:hAnsi="方正仿宋_GB2312" w:eastAsia="方正仿宋_GB2312" w:cs="方正仿宋_GB2312"/>
          <w:color w:val="auto"/>
          <w:sz w:val="24"/>
          <w:szCs w:val="24"/>
          <w:highlight w:val="none"/>
        </w:rPr>
        <w:t>（以下简称：采购人）的委托，对</w:t>
      </w:r>
      <w:r>
        <w:rPr>
          <w:rFonts w:hint="eastAsia" w:ascii="方正仿宋_GB2312" w:hAnsi="方正仿宋_GB2312" w:eastAsia="方正仿宋_GB2312" w:cs="方正仿宋_GB2312"/>
          <w:color w:val="auto"/>
          <w:sz w:val="24"/>
          <w:szCs w:val="24"/>
          <w:highlight w:val="none"/>
          <w:u w:val="single"/>
          <w:lang w:val="en-US" w:eastAsia="zh-CN"/>
        </w:rPr>
        <w:t>璧山区城市排水系统能力提升改造工程（一期）检测服务</w:t>
      </w:r>
      <w:r>
        <w:rPr>
          <w:rFonts w:hint="eastAsia" w:ascii="方正仿宋_GB2312" w:hAnsi="方正仿宋_GB2312" w:eastAsia="方正仿宋_GB2312" w:cs="方正仿宋_GB2312"/>
          <w:color w:val="auto"/>
          <w:sz w:val="24"/>
          <w:szCs w:val="24"/>
          <w:highlight w:val="none"/>
          <w:lang w:val="en-US" w:eastAsia="zh-CN"/>
        </w:rPr>
        <w:t>采购</w:t>
      </w:r>
      <w:r>
        <w:rPr>
          <w:rFonts w:hint="eastAsia" w:ascii="方正仿宋_GB2312" w:hAnsi="方正仿宋_GB2312" w:eastAsia="方正仿宋_GB2312" w:cs="方正仿宋_GB2312"/>
          <w:color w:val="auto"/>
          <w:sz w:val="24"/>
          <w:szCs w:val="24"/>
          <w:highlight w:val="none"/>
        </w:rPr>
        <w:t>项目进行网上竞采采购。欢迎有资格的供应商前来参与网上竞采。</w:t>
      </w:r>
    </w:p>
    <w:p w14:paraId="699B2273">
      <w:pPr>
        <w:pStyle w:val="4"/>
        <w:spacing w:line="360" w:lineRule="auto"/>
        <w:rPr>
          <w:rFonts w:hint="eastAsia" w:ascii="方正仿宋_GB2312" w:hAnsi="方正仿宋_GB2312" w:eastAsia="方正仿宋_GB2312" w:cs="方正仿宋_GB2312"/>
          <w:color w:val="auto"/>
          <w:highlight w:val="none"/>
        </w:rPr>
      </w:pPr>
      <w:bookmarkStart w:id="14" w:name="_Toc12808"/>
      <w:bookmarkStart w:id="15" w:name="_Toc18159"/>
      <w:bookmarkStart w:id="16" w:name="_Toc7625"/>
      <w:bookmarkStart w:id="17" w:name="_Toc18881"/>
      <w:bookmarkStart w:id="18" w:name="_Toc317775175"/>
      <w:bookmarkStart w:id="19" w:name="_Toc3463"/>
      <w:bookmarkStart w:id="20" w:name="_Toc26820"/>
      <w:bookmarkStart w:id="21" w:name="_Toc182478325"/>
      <w:bookmarkStart w:id="22" w:name="_Toc25458"/>
      <w:bookmarkStart w:id="23" w:name="_Toc313893526"/>
      <w:r>
        <w:rPr>
          <w:rFonts w:hint="eastAsia" w:ascii="方正仿宋_GB2312" w:hAnsi="方正仿宋_GB2312" w:eastAsia="方正仿宋_GB2312" w:cs="方正仿宋_GB2312"/>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21"/>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1700"/>
        <w:gridCol w:w="1687"/>
        <w:gridCol w:w="2168"/>
      </w:tblGrid>
      <w:tr w14:paraId="776F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255" w:type="dxa"/>
            <w:tcBorders>
              <w:top w:val="single" w:color="auto" w:sz="4" w:space="0"/>
              <w:left w:val="single" w:color="auto" w:sz="4" w:space="0"/>
              <w:right w:val="single" w:color="auto" w:sz="4" w:space="0"/>
            </w:tcBorders>
            <w:vAlign w:val="center"/>
          </w:tcPr>
          <w:p w14:paraId="32A9B0E2">
            <w:pPr>
              <w:widowControl/>
              <w:spacing w:line="360" w:lineRule="auto"/>
              <w:jc w:val="center"/>
              <w:rPr>
                <w:rFonts w:hint="eastAsia" w:ascii="方正仿宋_GB2312" w:hAnsi="方正仿宋_GB2312" w:eastAsia="方正仿宋_GB2312" w:cs="方正仿宋_GB2312"/>
                <w:b/>
                <w:bCs/>
                <w:color w:val="auto"/>
                <w:kern w:val="0"/>
                <w:sz w:val="24"/>
                <w:szCs w:val="24"/>
                <w:highlight w:val="none"/>
              </w:rPr>
            </w:pPr>
            <w:r>
              <w:rPr>
                <w:rFonts w:hint="eastAsia" w:ascii="方正仿宋_GB2312" w:hAnsi="方正仿宋_GB2312" w:eastAsia="方正仿宋_GB2312" w:cs="方正仿宋_GB2312"/>
                <w:b/>
                <w:bCs/>
                <w:color w:val="auto"/>
                <w:kern w:val="0"/>
                <w:sz w:val="24"/>
                <w:szCs w:val="24"/>
                <w:highlight w:val="none"/>
              </w:rPr>
              <w:t>项目名称</w:t>
            </w:r>
          </w:p>
        </w:tc>
        <w:tc>
          <w:tcPr>
            <w:tcW w:w="1700" w:type="dxa"/>
            <w:tcBorders>
              <w:top w:val="single" w:color="auto" w:sz="4" w:space="0"/>
              <w:left w:val="single" w:color="auto" w:sz="4" w:space="0"/>
              <w:right w:val="single" w:color="auto" w:sz="4" w:space="0"/>
            </w:tcBorders>
            <w:vAlign w:val="center"/>
          </w:tcPr>
          <w:p w14:paraId="5F0D748E">
            <w:pPr>
              <w:widowControl/>
              <w:spacing w:line="360" w:lineRule="auto"/>
              <w:jc w:val="center"/>
              <w:rPr>
                <w:rFonts w:hint="eastAsia" w:ascii="方正仿宋_GB2312" w:hAnsi="方正仿宋_GB2312" w:eastAsia="方正仿宋_GB2312" w:cs="方正仿宋_GB2312"/>
                <w:b/>
                <w:bCs/>
                <w:color w:val="auto"/>
                <w:kern w:val="0"/>
                <w:sz w:val="24"/>
                <w:szCs w:val="24"/>
                <w:highlight w:val="none"/>
              </w:rPr>
            </w:pPr>
            <w:r>
              <w:rPr>
                <w:rFonts w:hint="eastAsia" w:ascii="方正仿宋_GB2312" w:hAnsi="方正仿宋_GB2312" w:eastAsia="方正仿宋_GB2312" w:cs="方正仿宋_GB2312"/>
                <w:b/>
                <w:bCs/>
                <w:color w:val="auto"/>
                <w:kern w:val="0"/>
                <w:sz w:val="24"/>
                <w:szCs w:val="24"/>
                <w:highlight w:val="none"/>
              </w:rPr>
              <w:t>最高限价</w:t>
            </w:r>
          </w:p>
          <w:p w14:paraId="6121808C">
            <w:pPr>
              <w:spacing w:line="360" w:lineRule="auto"/>
              <w:jc w:val="center"/>
              <w:rPr>
                <w:rFonts w:hint="eastAsia" w:ascii="方正仿宋_GB2312" w:hAnsi="方正仿宋_GB2312" w:eastAsia="方正仿宋_GB2312" w:cs="方正仿宋_GB2312"/>
                <w:b/>
                <w:bCs/>
                <w:color w:val="auto"/>
                <w:kern w:val="0"/>
                <w:sz w:val="24"/>
                <w:szCs w:val="24"/>
                <w:highlight w:val="none"/>
              </w:rPr>
            </w:pPr>
            <w:r>
              <w:rPr>
                <w:rFonts w:hint="eastAsia" w:ascii="方正仿宋_GB2312" w:hAnsi="方正仿宋_GB2312" w:eastAsia="方正仿宋_GB2312" w:cs="方正仿宋_GB2312"/>
                <w:b/>
                <w:bCs/>
                <w:color w:val="auto"/>
                <w:kern w:val="0"/>
                <w:sz w:val="24"/>
                <w:szCs w:val="24"/>
                <w:highlight w:val="none"/>
              </w:rPr>
              <w:t>（万元）</w:t>
            </w:r>
          </w:p>
        </w:tc>
        <w:tc>
          <w:tcPr>
            <w:tcW w:w="1687" w:type="dxa"/>
            <w:tcBorders>
              <w:top w:val="single" w:color="auto" w:sz="4" w:space="0"/>
              <w:left w:val="single" w:color="auto" w:sz="4" w:space="0"/>
              <w:right w:val="single" w:color="auto" w:sz="4" w:space="0"/>
            </w:tcBorders>
            <w:vAlign w:val="center"/>
          </w:tcPr>
          <w:p w14:paraId="569AF9D1">
            <w:pPr>
              <w:spacing w:line="360" w:lineRule="auto"/>
              <w:jc w:val="center"/>
              <w:rPr>
                <w:rFonts w:hint="eastAsia" w:ascii="方正仿宋_GB2312" w:hAnsi="方正仿宋_GB2312" w:eastAsia="方正仿宋_GB2312" w:cs="方正仿宋_GB2312"/>
                <w:b/>
                <w:bCs/>
                <w:color w:val="auto"/>
                <w:kern w:val="0"/>
                <w:sz w:val="24"/>
                <w:szCs w:val="24"/>
                <w:highlight w:val="none"/>
              </w:rPr>
            </w:pPr>
            <w:r>
              <w:rPr>
                <w:rFonts w:hint="eastAsia" w:ascii="方正仿宋_GB2312" w:hAnsi="方正仿宋_GB2312" w:eastAsia="方正仿宋_GB2312" w:cs="方正仿宋_GB2312"/>
                <w:b/>
                <w:bCs/>
                <w:color w:val="auto"/>
                <w:kern w:val="0"/>
                <w:sz w:val="24"/>
                <w:szCs w:val="24"/>
                <w:highlight w:val="none"/>
              </w:rPr>
              <w:t>成交供应商数量（名）</w:t>
            </w:r>
          </w:p>
        </w:tc>
        <w:tc>
          <w:tcPr>
            <w:tcW w:w="2168" w:type="dxa"/>
            <w:tcBorders>
              <w:top w:val="single" w:color="auto" w:sz="4" w:space="0"/>
              <w:left w:val="single" w:color="auto" w:sz="4" w:space="0"/>
              <w:right w:val="single" w:color="auto" w:sz="4" w:space="0"/>
            </w:tcBorders>
            <w:vAlign w:val="center"/>
          </w:tcPr>
          <w:p w14:paraId="1EE920B3">
            <w:pPr>
              <w:spacing w:line="360" w:lineRule="auto"/>
              <w:jc w:val="center"/>
              <w:rPr>
                <w:rFonts w:hint="eastAsia" w:ascii="方正仿宋_GB2312" w:hAnsi="方正仿宋_GB2312" w:eastAsia="方正仿宋_GB2312" w:cs="方正仿宋_GB2312"/>
                <w:b/>
                <w:bCs/>
                <w:color w:val="auto"/>
                <w:kern w:val="0"/>
                <w:sz w:val="24"/>
                <w:szCs w:val="24"/>
                <w:highlight w:val="none"/>
              </w:rPr>
            </w:pPr>
            <w:r>
              <w:rPr>
                <w:rFonts w:hint="eastAsia" w:ascii="方正仿宋_GB2312" w:hAnsi="方正仿宋_GB2312" w:eastAsia="方正仿宋_GB2312" w:cs="方正仿宋_GB2312"/>
                <w:b/>
                <w:bCs/>
                <w:color w:val="auto"/>
                <w:kern w:val="0"/>
                <w:sz w:val="24"/>
                <w:szCs w:val="24"/>
                <w:highlight w:val="none"/>
              </w:rPr>
              <w:t>备注</w:t>
            </w:r>
          </w:p>
        </w:tc>
      </w:tr>
      <w:tr w14:paraId="62B0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55" w:type="dxa"/>
            <w:tcBorders>
              <w:top w:val="single" w:color="auto" w:sz="4" w:space="0"/>
              <w:left w:val="single" w:color="auto" w:sz="4" w:space="0"/>
              <w:right w:val="single" w:color="auto" w:sz="4" w:space="0"/>
            </w:tcBorders>
            <w:vAlign w:val="center"/>
          </w:tcPr>
          <w:p w14:paraId="2644E278">
            <w:pPr>
              <w:widowControl/>
              <w:spacing w:line="360" w:lineRule="auto"/>
              <w:jc w:val="center"/>
              <w:rPr>
                <w:rFonts w:hint="eastAsia" w:ascii="方正仿宋_GB2312" w:hAnsi="方正仿宋_GB2312" w:eastAsia="方正仿宋_GB2312" w:cs="方正仿宋_GB2312"/>
                <w:color w:val="auto"/>
                <w:kern w:val="0"/>
                <w:sz w:val="24"/>
                <w:szCs w:val="24"/>
                <w:highlight w:val="none"/>
                <w:lang w:eastAsia="zh-CN"/>
              </w:rPr>
            </w:pPr>
            <w:bookmarkStart w:id="24" w:name="_Hlk344477914"/>
            <w:r>
              <w:rPr>
                <w:rFonts w:hint="eastAsia" w:ascii="方正仿宋_GB2312" w:hAnsi="方正仿宋_GB2312" w:eastAsia="方正仿宋_GB2312" w:cs="方正仿宋_GB2312"/>
                <w:color w:val="auto"/>
                <w:sz w:val="24"/>
                <w:szCs w:val="24"/>
                <w:highlight w:val="none"/>
                <w:lang w:val="en-US" w:eastAsia="zh-CN"/>
              </w:rPr>
              <w:t>璧山区城市排水系统能力提升改造工程（一期）检测服务</w:t>
            </w:r>
          </w:p>
        </w:tc>
        <w:tc>
          <w:tcPr>
            <w:tcW w:w="1700" w:type="dxa"/>
            <w:tcBorders>
              <w:top w:val="single" w:color="auto" w:sz="4" w:space="0"/>
              <w:left w:val="single" w:color="auto" w:sz="4" w:space="0"/>
              <w:right w:val="single" w:color="auto" w:sz="4" w:space="0"/>
            </w:tcBorders>
            <w:vAlign w:val="center"/>
          </w:tcPr>
          <w:p w14:paraId="07D0CF00">
            <w:pPr>
              <w:widowControl/>
              <w:spacing w:line="360" w:lineRule="auto"/>
              <w:jc w:val="center"/>
              <w:rPr>
                <w:rFonts w:hint="default" w:ascii="方正仿宋_GB2312" w:hAnsi="方正仿宋_GB2312" w:eastAsia="方正仿宋_GB2312" w:cs="方正仿宋_GB2312"/>
                <w:color w:val="auto"/>
                <w:kern w:val="0"/>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32.95</w:t>
            </w:r>
          </w:p>
        </w:tc>
        <w:tc>
          <w:tcPr>
            <w:tcW w:w="1687" w:type="dxa"/>
            <w:tcBorders>
              <w:top w:val="single" w:color="auto" w:sz="4" w:space="0"/>
              <w:left w:val="single" w:color="auto" w:sz="4" w:space="0"/>
              <w:right w:val="single" w:color="auto" w:sz="4" w:space="0"/>
            </w:tcBorders>
            <w:vAlign w:val="center"/>
          </w:tcPr>
          <w:p w14:paraId="28D25D56">
            <w:pPr>
              <w:widowControl/>
              <w:spacing w:line="360" w:lineRule="auto"/>
              <w:jc w:val="center"/>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1</w:t>
            </w:r>
          </w:p>
        </w:tc>
        <w:tc>
          <w:tcPr>
            <w:tcW w:w="2168" w:type="dxa"/>
            <w:tcBorders>
              <w:top w:val="single" w:color="auto" w:sz="4" w:space="0"/>
              <w:left w:val="single" w:color="auto" w:sz="4" w:space="0"/>
              <w:right w:val="single" w:color="auto" w:sz="4" w:space="0"/>
            </w:tcBorders>
            <w:vAlign w:val="center"/>
          </w:tcPr>
          <w:p w14:paraId="4F712B68">
            <w:pPr>
              <w:spacing w:line="360" w:lineRule="auto"/>
              <w:jc w:val="left"/>
              <w:rPr>
                <w:rFonts w:hint="eastAsia" w:ascii="方正仿宋_GB2312" w:hAnsi="方正仿宋_GB2312" w:eastAsia="方正仿宋_GB2312" w:cs="方正仿宋_GB2312"/>
                <w:b/>
                <w:color w:val="auto"/>
                <w:sz w:val="24"/>
                <w:szCs w:val="24"/>
                <w:highlight w:val="none"/>
              </w:rPr>
            </w:pPr>
          </w:p>
        </w:tc>
      </w:tr>
      <w:bookmarkEnd w:id="24"/>
    </w:tbl>
    <w:p w14:paraId="4EA8EFAB">
      <w:pPr>
        <w:pStyle w:val="4"/>
        <w:spacing w:line="360" w:lineRule="auto"/>
        <w:rPr>
          <w:rFonts w:hint="eastAsia" w:ascii="方正仿宋_GB2312" w:hAnsi="方正仿宋_GB2312" w:eastAsia="方正仿宋_GB2312" w:cs="方正仿宋_GB2312"/>
          <w:color w:val="auto"/>
          <w:highlight w:val="none"/>
        </w:rPr>
      </w:pPr>
      <w:bookmarkStart w:id="25" w:name="_Toc182478326"/>
      <w:bookmarkStart w:id="26" w:name="_Toc1790"/>
      <w:bookmarkStart w:id="27" w:name="_Toc25190"/>
      <w:bookmarkStart w:id="28" w:name="_Toc6462"/>
      <w:bookmarkStart w:id="29" w:name="_Toc19437"/>
      <w:bookmarkStart w:id="30" w:name="_Toc15576"/>
      <w:bookmarkStart w:id="31" w:name="_Toc15727"/>
      <w:bookmarkStart w:id="32" w:name="_Toc22399"/>
      <w:bookmarkStart w:id="33" w:name="_Toc373860293"/>
      <w:bookmarkStart w:id="34" w:name="_Toc317775178"/>
      <w:r>
        <w:rPr>
          <w:rFonts w:hint="eastAsia" w:ascii="方正仿宋_GB2312" w:hAnsi="方正仿宋_GB2312" w:eastAsia="方正仿宋_GB2312" w:cs="方正仿宋_GB2312"/>
          <w:color w:val="auto"/>
          <w:highlight w:val="none"/>
        </w:rPr>
        <w:t>二、资金来源</w:t>
      </w:r>
      <w:bookmarkEnd w:id="25"/>
    </w:p>
    <w:p w14:paraId="248604AC">
      <w:pPr>
        <w:spacing w:line="360" w:lineRule="auto"/>
        <w:ind w:firstLine="480" w:firstLineChars="20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4"/>
          <w:szCs w:val="24"/>
          <w:highlight w:val="none"/>
        </w:rPr>
        <w:t>单位自筹资金，预算金额为</w:t>
      </w:r>
      <w:r>
        <w:rPr>
          <w:rFonts w:hint="eastAsia" w:ascii="方正仿宋_GB2312" w:hAnsi="方正仿宋_GB2312" w:eastAsia="方正仿宋_GB2312" w:cs="方正仿宋_GB2312"/>
          <w:color w:val="auto"/>
          <w:sz w:val="24"/>
          <w:szCs w:val="24"/>
          <w:highlight w:val="none"/>
          <w:lang w:val="en-US" w:eastAsia="zh-CN"/>
        </w:rPr>
        <w:t>32.95</w:t>
      </w:r>
      <w:r>
        <w:rPr>
          <w:rFonts w:hint="eastAsia" w:ascii="方正仿宋_GB2312" w:hAnsi="方正仿宋_GB2312" w:eastAsia="方正仿宋_GB2312" w:cs="方正仿宋_GB2312"/>
          <w:color w:val="auto"/>
          <w:sz w:val="24"/>
          <w:szCs w:val="24"/>
          <w:highlight w:val="none"/>
        </w:rPr>
        <w:t>万元。</w:t>
      </w:r>
    </w:p>
    <w:p w14:paraId="30017444">
      <w:pPr>
        <w:pStyle w:val="4"/>
        <w:spacing w:line="360" w:lineRule="auto"/>
        <w:rPr>
          <w:rFonts w:hint="eastAsia" w:ascii="方正仿宋_GB2312" w:hAnsi="方正仿宋_GB2312" w:eastAsia="方正仿宋_GB2312" w:cs="方正仿宋_GB2312"/>
          <w:color w:val="auto"/>
          <w:highlight w:val="none"/>
        </w:rPr>
      </w:pPr>
      <w:bookmarkStart w:id="35" w:name="_Toc182478327"/>
      <w:r>
        <w:rPr>
          <w:rFonts w:hint="eastAsia" w:ascii="方正仿宋_GB2312" w:hAnsi="方正仿宋_GB2312" w:eastAsia="方正仿宋_GB2312" w:cs="方正仿宋_GB2312"/>
          <w:color w:val="auto"/>
          <w:highlight w:val="none"/>
        </w:rPr>
        <w:t>三、</w:t>
      </w:r>
      <w:bookmarkEnd w:id="26"/>
      <w:bookmarkEnd w:id="27"/>
      <w:bookmarkEnd w:id="28"/>
      <w:bookmarkEnd w:id="29"/>
      <w:bookmarkEnd w:id="30"/>
      <w:bookmarkEnd w:id="31"/>
      <w:bookmarkEnd w:id="32"/>
      <w:r>
        <w:rPr>
          <w:rFonts w:hint="eastAsia" w:ascii="方正仿宋_GB2312" w:hAnsi="方正仿宋_GB2312" w:eastAsia="方正仿宋_GB2312" w:cs="方正仿宋_GB2312"/>
          <w:color w:val="auto"/>
          <w:highlight w:val="none"/>
        </w:rPr>
        <w:t>竞采资格条件</w:t>
      </w:r>
      <w:bookmarkEnd w:id="35"/>
    </w:p>
    <w:p w14:paraId="47CFD790">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（一）基本条件</w:t>
      </w:r>
    </w:p>
    <w:p w14:paraId="16DD9064">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满足《中华人民共和国政府采购法》第二十二条规定；　</w:t>
      </w:r>
    </w:p>
    <w:p w14:paraId="2C35840E">
      <w:pPr>
        <w:pStyle w:val="10"/>
        <w:numPr>
          <w:ilvl w:val="0"/>
          <w:numId w:val="1"/>
        </w:num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特定资格条件</w:t>
      </w:r>
      <w:bookmarkEnd w:id="33"/>
      <w:bookmarkEnd w:id="34"/>
      <w:bookmarkStart w:id="36" w:name="_Toc182478328"/>
    </w:p>
    <w:p w14:paraId="3E5DF807">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供应商需具备以下特定资格条件：</w:t>
      </w:r>
    </w:p>
    <w:p w14:paraId="65AE2244">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color w:val="auto"/>
          <w:kern w:val="2"/>
          <w:sz w:val="24"/>
          <w:szCs w:val="24"/>
          <w:highlight w:val="none"/>
          <w:lang w:val="en-US" w:eastAsia="zh-CN" w:bidi="ar-SA"/>
        </w:rPr>
      </w:pPr>
      <w:r>
        <w:rPr>
          <w:rFonts w:hint="eastAsia" w:ascii="方正仿宋_GB2312" w:hAnsi="方正仿宋_GB2312" w:eastAsia="方正仿宋_GB2312" w:cs="方正仿宋_GB2312"/>
          <w:color w:val="auto"/>
          <w:kern w:val="2"/>
          <w:sz w:val="24"/>
          <w:szCs w:val="24"/>
          <w:highlight w:val="none"/>
          <w:lang w:val="en-US" w:eastAsia="zh-CN" w:bidi="ar-SA"/>
        </w:rPr>
        <w:t>具备建设行政主管部门颁发的建设工程质量检测机构资质证书;(提供资质证书扫描件并加盖供应商公章)。</w:t>
      </w:r>
    </w:p>
    <w:p w14:paraId="57671253">
      <w:pPr>
        <w:pStyle w:val="4"/>
        <w:spacing w:line="360" w:lineRule="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四、竞采有关说明</w:t>
      </w:r>
      <w:bookmarkEnd w:id="36"/>
    </w:p>
    <w:p w14:paraId="3C0FE4E0">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（一）供应商应通过行采家采购服务平台（www.gec123.com）登记加入“行采家供应商库”。</w:t>
      </w:r>
    </w:p>
    <w:p w14:paraId="1EF60FD8">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（二）凡有意参加采购的供应商，请在行采家上下载本项目网上竞采文件以及变更等采购前公布的所有项目资料，无论供应商下载与否，均视为已知晓所有采购实质性要求内容。</w:t>
      </w:r>
    </w:p>
    <w:p w14:paraId="39FDA107">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（三）线上报价</w:t>
      </w:r>
    </w:p>
    <w:p w14:paraId="75822D10">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1.线上报价时间：按本项目网上公告规定的报价截止时间为准。</w:t>
      </w:r>
    </w:p>
    <w:p w14:paraId="5BB5BEA2">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2.线上报价要求：按本项目规定的时间在行采家进行网上报价。</w:t>
      </w:r>
    </w:p>
    <w:p w14:paraId="2A708502">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（四）</w:t>
      </w:r>
      <w:r>
        <w:rPr>
          <w:rFonts w:hint="eastAsia" w:ascii="方正仿宋_GB2312" w:hAnsi="方正仿宋_GB2312" w:eastAsia="方正仿宋_GB2312" w:cs="方正仿宋_GB2312"/>
          <w:bCs/>
          <w:color w:val="auto"/>
          <w:sz w:val="24"/>
          <w:szCs w:val="24"/>
          <w:highlight w:val="none"/>
        </w:rPr>
        <w:t>供应商须在平台上报价并按要求上传响应文件，未按要求提供的为无效供应商。</w:t>
      </w:r>
    </w:p>
    <w:p w14:paraId="0E1CAE02">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备注：</w:t>
      </w:r>
    </w:p>
    <w:p w14:paraId="0256961A">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1.供应商线上报价时须上传响应文件一份。</w:t>
      </w:r>
    </w:p>
    <w:p w14:paraId="00029848">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2.采购人将以平台的线上资料作为评判依据。</w:t>
      </w:r>
    </w:p>
    <w:p w14:paraId="28818912">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3.供应商上传的响应文件应按照响应文件编制要求制作，规定签字、盖章的地方必须按规定签字、盖章，未按要求制作响应文件的作无效标处理。</w:t>
      </w:r>
    </w:p>
    <w:p w14:paraId="490ABA30">
      <w:pPr>
        <w:pStyle w:val="4"/>
        <w:spacing w:line="360" w:lineRule="auto"/>
        <w:rPr>
          <w:rFonts w:hint="eastAsia" w:ascii="方正仿宋_GB2312" w:hAnsi="方正仿宋_GB2312" w:eastAsia="方正仿宋_GB2312" w:cs="方正仿宋_GB2312"/>
          <w:color w:val="auto"/>
          <w:highlight w:val="none"/>
        </w:rPr>
      </w:pPr>
      <w:bookmarkStart w:id="37" w:name="_Toc182478329"/>
      <w:r>
        <w:rPr>
          <w:rFonts w:hint="eastAsia" w:ascii="方正仿宋_GB2312" w:hAnsi="方正仿宋_GB2312" w:eastAsia="方正仿宋_GB2312" w:cs="方正仿宋_GB2312"/>
          <w:color w:val="auto"/>
          <w:highlight w:val="none"/>
        </w:rPr>
        <w:t>五、</w:t>
      </w:r>
      <w:bookmarkStart w:id="38" w:name="_Toc27955"/>
      <w:bookmarkStart w:id="39" w:name="_Toc3475"/>
      <w:bookmarkStart w:id="40" w:name="_Toc11828"/>
      <w:bookmarkStart w:id="41" w:name="_Toc9654"/>
      <w:bookmarkStart w:id="42" w:name="_Toc20778"/>
      <w:bookmarkStart w:id="43" w:name="_Toc5085"/>
      <w:bookmarkStart w:id="44" w:name="_Toc25886"/>
      <w:bookmarkStart w:id="45" w:name="_Toc15478"/>
      <w:bookmarkStart w:id="46" w:name="_Toc9027"/>
      <w:bookmarkStart w:id="47" w:name="_Toc13969"/>
      <w:bookmarkStart w:id="48" w:name="_Toc14778"/>
      <w:bookmarkStart w:id="49" w:name="_Toc31315"/>
      <w:bookmarkStart w:id="50" w:name="_Toc19730"/>
      <w:bookmarkStart w:id="51" w:name="_Toc25516"/>
      <w:r>
        <w:rPr>
          <w:rFonts w:hint="eastAsia" w:ascii="方正仿宋_GB2312" w:hAnsi="方正仿宋_GB2312" w:eastAsia="方正仿宋_GB2312" w:cs="方正仿宋_GB2312"/>
          <w:color w:val="auto"/>
          <w:highlight w:val="none"/>
        </w:rPr>
        <w:t>联系方式</w:t>
      </w:r>
      <w:bookmarkEnd w:id="37"/>
      <w:bookmarkEnd w:id="38"/>
      <w:bookmarkEnd w:id="39"/>
      <w:bookmarkEnd w:id="40"/>
      <w:bookmarkEnd w:id="41"/>
      <w:bookmarkEnd w:id="42"/>
      <w:bookmarkEnd w:id="43"/>
      <w:bookmarkEnd w:id="44"/>
    </w:p>
    <w:p w14:paraId="4967E0EB">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（一）采购人：</w:t>
      </w:r>
      <w:r>
        <w:rPr>
          <w:rFonts w:hint="default" w:ascii="方正仿宋_GB2312" w:hAnsi="方正仿宋_GB2312" w:eastAsia="方正仿宋_GB2312" w:cs="方正仿宋_GB2312"/>
          <w:color w:val="auto"/>
          <w:sz w:val="24"/>
          <w:szCs w:val="24"/>
          <w:highlight w:val="none"/>
          <w:lang w:val="en-US" w:eastAsia="zh-CN"/>
        </w:rPr>
        <w:t>重庆绿发基础设施建设有限公司</w:t>
      </w:r>
    </w:p>
    <w:p w14:paraId="45D7C284">
      <w:pPr>
        <w:snapToGrid w:val="0"/>
        <w:spacing w:line="360" w:lineRule="auto"/>
        <w:ind w:firstLine="480" w:firstLineChars="200"/>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联系人：</w:t>
      </w:r>
      <w:r>
        <w:rPr>
          <w:rFonts w:hint="eastAsia" w:ascii="方正仿宋_GB2312" w:hAnsi="方正仿宋_GB2312" w:eastAsia="方正仿宋_GB2312" w:cs="方正仿宋_GB2312"/>
          <w:color w:val="auto"/>
          <w:sz w:val="24"/>
          <w:szCs w:val="24"/>
          <w:highlight w:val="none"/>
          <w:lang w:val="en-US" w:eastAsia="zh-CN"/>
        </w:rPr>
        <w:t xml:space="preserve"> 陈老师</w:t>
      </w:r>
    </w:p>
    <w:p w14:paraId="67D80B07">
      <w:pPr>
        <w:snapToGrid w:val="0"/>
        <w:spacing w:line="360" w:lineRule="auto"/>
        <w:ind w:firstLine="480" w:firstLineChars="200"/>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电  话：</w:t>
      </w:r>
      <w:r>
        <w:rPr>
          <w:rFonts w:hint="eastAsia" w:ascii="方正仿宋_GB2312" w:hAnsi="方正仿宋_GB2312" w:eastAsia="方正仿宋_GB2312" w:cs="方正仿宋_GB2312"/>
          <w:color w:val="auto"/>
          <w:sz w:val="24"/>
          <w:szCs w:val="24"/>
          <w:highlight w:val="none"/>
          <w:lang w:val="en-US" w:eastAsia="zh-CN"/>
        </w:rPr>
        <w:t xml:space="preserve"> 17784741078 </w:t>
      </w:r>
    </w:p>
    <w:p w14:paraId="2F52B090">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 xml:space="preserve">地  </w:t>
      </w:r>
      <w:r>
        <w:rPr>
          <w:rFonts w:hint="eastAsia" w:ascii="方正仿宋_GB2312" w:hAnsi="方正仿宋_GB2312" w:eastAsia="方正仿宋_GB2312" w:cs="方正仿宋_GB2312"/>
          <w:color w:val="auto"/>
          <w:sz w:val="24"/>
          <w:szCs w:val="24"/>
          <w:highlight w:val="none"/>
          <w:lang w:val="en-US" w:eastAsia="zh-CN"/>
        </w:rPr>
        <w:t>址：重庆市璧山区双星大道50号1栋</w:t>
      </w:r>
    </w:p>
    <w:p w14:paraId="05AFA246">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（二）采购代理机构：尚峰建设工程咨询有限公司</w:t>
      </w:r>
    </w:p>
    <w:p w14:paraId="145A6516">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联系人：</w:t>
      </w:r>
      <w:r>
        <w:rPr>
          <w:rFonts w:hint="eastAsia" w:ascii="方正仿宋_GB2312" w:hAnsi="方正仿宋_GB2312" w:eastAsia="方正仿宋_GB2312" w:cs="方正仿宋_GB2312"/>
          <w:color w:val="auto"/>
          <w:sz w:val="24"/>
          <w:szCs w:val="24"/>
          <w:highlight w:val="none"/>
          <w:lang w:val="en-US" w:eastAsia="zh-CN"/>
        </w:rPr>
        <w:t>曾</w:t>
      </w:r>
      <w:r>
        <w:rPr>
          <w:rFonts w:hint="eastAsia" w:ascii="方正仿宋_GB2312" w:hAnsi="方正仿宋_GB2312" w:eastAsia="方正仿宋_GB2312" w:cs="方正仿宋_GB2312"/>
          <w:color w:val="auto"/>
          <w:sz w:val="24"/>
          <w:szCs w:val="24"/>
          <w:highlight w:val="none"/>
        </w:rPr>
        <w:t>老师</w:t>
      </w:r>
    </w:p>
    <w:p w14:paraId="7A87403E">
      <w:pPr>
        <w:snapToGrid w:val="0"/>
        <w:spacing w:line="360" w:lineRule="auto"/>
        <w:ind w:firstLine="480" w:firstLineChars="200"/>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电  话：</w:t>
      </w:r>
      <w:r>
        <w:rPr>
          <w:rFonts w:hint="eastAsia" w:ascii="方正仿宋_GB2312" w:hAnsi="方正仿宋_GB2312" w:eastAsia="方正仿宋_GB2312" w:cs="方正仿宋_GB2312"/>
          <w:color w:val="auto"/>
          <w:sz w:val="24"/>
          <w:szCs w:val="24"/>
          <w:highlight w:val="none"/>
          <w:lang w:val="en-US" w:eastAsia="zh-CN"/>
        </w:rPr>
        <w:t>13637839100</w:t>
      </w:r>
    </w:p>
    <w:p w14:paraId="5DC6B0F5">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地  址：重庆市高新区含谷镇高龙大道（延长段）377号7栋1层1-3号</w:t>
      </w:r>
    </w:p>
    <w:p w14:paraId="3FC6DBE4">
      <w:pPr>
        <w:pStyle w:val="4"/>
        <w:spacing w:line="360" w:lineRule="auto"/>
        <w:rPr>
          <w:rFonts w:hint="eastAsia" w:ascii="方正仿宋_GB2312" w:hAnsi="方正仿宋_GB2312" w:eastAsia="方正仿宋_GB2312" w:cs="方正仿宋_GB2312"/>
          <w:color w:val="auto"/>
          <w:highlight w:val="none"/>
        </w:rPr>
      </w:pPr>
      <w:bookmarkStart w:id="52" w:name="_Toc182478330"/>
      <w:r>
        <w:rPr>
          <w:rFonts w:hint="eastAsia" w:ascii="方正仿宋_GB2312" w:hAnsi="方正仿宋_GB2312" w:eastAsia="方正仿宋_GB2312" w:cs="方正仿宋_GB2312"/>
          <w:color w:val="auto"/>
          <w:highlight w:val="none"/>
        </w:rPr>
        <w:t>六、</w:t>
      </w:r>
      <w:bookmarkEnd w:id="45"/>
      <w:bookmarkEnd w:id="46"/>
      <w:bookmarkEnd w:id="47"/>
      <w:bookmarkEnd w:id="48"/>
      <w:bookmarkEnd w:id="49"/>
      <w:bookmarkEnd w:id="50"/>
      <w:bookmarkEnd w:id="51"/>
      <w:r>
        <w:rPr>
          <w:rFonts w:hint="eastAsia" w:ascii="方正仿宋_GB2312" w:hAnsi="方正仿宋_GB2312" w:eastAsia="方正仿宋_GB2312" w:cs="方正仿宋_GB2312"/>
          <w:color w:val="auto"/>
          <w:highlight w:val="none"/>
        </w:rPr>
        <w:t>其它有关规定</w:t>
      </w:r>
      <w:bookmarkEnd w:id="52"/>
    </w:p>
    <w:p w14:paraId="4C4BFDF1">
      <w:pPr>
        <w:snapToGrid w:val="0"/>
        <w:spacing w:line="360" w:lineRule="auto"/>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（一）单位负责人为同一人或者存在直接控股、管理关系的不同供应商，不得参加同一合同项（分包）下的竞采活动，否则均为无效响应。</w:t>
      </w:r>
    </w:p>
    <w:p w14:paraId="3521ACD3">
      <w:pPr>
        <w:snapToGrid w:val="0"/>
        <w:spacing w:line="360" w:lineRule="auto"/>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（二）为采购项目提供整体设计、规范编制或者项目管理、监理、检测等服务的供应商，不得再参加该采购项目的其他采购活动。</w:t>
      </w:r>
    </w:p>
    <w:p w14:paraId="0C86AE60">
      <w:pPr>
        <w:snapToGrid w:val="0"/>
        <w:spacing w:line="360" w:lineRule="auto"/>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（三）本项目的变更等文件（如果有）一律在“行采家”上发布，请各供应商注意下载；无论供应商下载与否，均视同供应商已知晓本项目澄清文件（如果有）的内容。</w:t>
      </w:r>
    </w:p>
    <w:p w14:paraId="6EC590AE">
      <w:pPr>
        <w:snapToGrid w:val="0"/>
        <w:spacing w:line="360" w:lineRule="auto"/>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（四）超过响应文件截止时间递交的响应文件，恕不接收。</w:t>
      </w:r>
    </w:p>
    <w:p w14:paraId="5F11A542">
      <w:pPr>
        <w:snapToGrid w:val="0"/>
        <w:spacing w:line="360" w:lineRule="auto"/>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（五）竞采费用：无论竞采结果如何，供应商参与本项目竞采的所有成本费用均应由供应商自行承担。</w:t>
      </w:r>
    </w:p>
    <w:p w14:paraId="7984D87F">
      <w:pPr>
        <w:snapToGrid w:val="0"/>
        <w:spacing w:line="360" w:lineRule="auto"/>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（六）本项目不接受联合体参与竞采。</w:t>
      </w:r>
    </w:p>
    <w:p w14:paraId="7E12D723">
      <w:pPr>
        <w:snapToGrid w:val="0"/>
        <w:spacing w:line="360" w:lineRule="auto"/>
        <w:ind w:firstLine="360" w:firstLineChars="15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平台相关规则、规定的供应商，将拒绝其参与网上竞采活动。</w:t>
      </w:r>
    </w:p>
    <w:p w14:paraId="0749D784">
      <w:pPr>
        <w:pStyle w:val="3"/>
        <w:spacing w:line="360" w:lineRule="auto"/>
        <w:jc w:val="center"/>
        <w:rPr>
          <w:rFonts w:hint="eastAsia" w:ascii="方正仿宋_GB2312" w:hAnsi="方正仿宋_GB2312" w:eastAsia="方正仿宋_GB2312" w:cs="方正仿宋_GB2312"/>
          <w:color w:val="auto"/>
          <w:highlight w:val="none"/>
        </w:rPr>
      </w:pPr>
      <w:bookmarkStart w:id="53" w:name="_Toc106030878"/>
      <w:bookmarkStart w:id="54" w:name="_Toc76462324"/>
      <w:r>
        <w:rPr>
          <w:rFonts w:hint="eastAsia" w:ascii="方正仿宋_GB2312" w:hAnsi="方正仿宋_GB2312" w:eastAsia="方正仿宋_GB2312" w:cs="方正仿宋_GB2312"/>
          <w:color w:val="auto"/>
          <w:highlight w:val="none"/>
        </w:rPr>
        <w:br w:type="page"/>
      </w:r>
    </w:p>
    <w:p w14:paraId="79713B7D">
      <w:pPr>
        <w:pStyle w:val="3"/>
        <w:spacing w:line="360" w:lineRule="auto"/>
        <w:jc w:val="center"/>
        <w:rPr>
          <w:rFonts w:hint="eastAsia" w:ascii="方正仿宋_GB2312" w:hAnsi="方正仿宋_GB2312" w:eastAsia="方正仿宋_GB2312" w:cs="方正仿宋_GB2312"/>
          <w:color w:val="auto"/>
          <w:highlight w:val="none"/>
        </w:rPr>
      </w:pPr>
      <w:bookmarkStart w:id="55" w:name="_Toc182478331"/>
      <w:r>
        <w:rPr>
          <w:rFonts w:hint="eastAsia" w:ascii="方正仿宋_GB2312" w:hAnsi="方正仿宋_GB2312" w:eastAsia="方正仿宋_GB2312" w:cs="方正仿宋_GB2312"/>
          <w:color w:val="auto"/>
          <w:highlight w:val="none"/>
        </w:rPr>
        <w:t>第二篇  项目</w:t>
      </w:r>
      <w:bookmarkEnd w:id="53"/>
      <w:bookmarkEnd w:id="54"/>
      <w:r>
        <w:rPr>
          <w:rFonts w:hint="eastAsia" w:ascii="方正仿宋_GB2312" w:hAnsi="方正仿宋_GB2312" w:eastAsia="方正仿宋_GB2312" w:cs="方正仿宋_GB2312"/>
          <w:color w:val="auto"/>
          <w:highlight w:val="none"/>
        </w:rPr>
        <w:t>服务需求</w:t>
      </w:r>
      <w:bookmarkEnd w:id="55"/>
    </w:p>
    <w:p w14:paraId="2CF3F2E6">
      <w:pPr>
        <w:spacing w:line="360" w:lineRule="auto"/>
        <w:ind w:firstLine="482" w:firstLineChars="200"/>
        <w:jc w:val="left"/>
        <w:rPr>
          <w:rFonts w:hint="eastAsia" w:ascii="方正仿宋_GB2312" w:hAnsi="方正仿宋_GB2312" w:eastAsia="方正仿宋_GB2312" w:cs="方正仿宋_GB2312"/>
          <w:b/>
          <w:bCs/>
          <w:color w:val="auto"/>
          <w:sz w:val="24"/>
          <w:szCs w:val="24"/>
          <w:highlight w:val="none"/>
        </w:rPr>
      </w:pPr>
      <w:bookmarkStart w:id="56" w:name="_Toc12789058"/>
      <w:bookmarkStart w:id="57" w:name="_Toc76462325"/>
      <w:r>
        <w:rPr>
          <w:rFonts w:hint="eastAsia" w:ascii="方正仿宋_GB2312" w:hAnsi="方正仿宋_GB2312" w:eastAsia="方正仿宋_GB2312" w:cs="方正仿宋_GB2312"/>
          <w:b/>
          <w:bCs/>
          <w:color w:val="auto"/>
          <w:sz w:val="24"/>
          <w:szCs w:val="24"/>
          <w:highlight w:val="none"/>
        </w:rPr>
        <w:t>本篇服务需求为符合性审查中的实质性要求，响应文件若不满足按无效处理。</w:t>
      </w:r>
    </w:p>
    <w:p w14:paraId="4B15ABAC">
      <w:pPr>
        <w:pStyle w:val="4"/>
        <w:spacing w:line="440" w:lineRule="exact"/>
        <w:rPr>
          <w:color w:val="auto"/>
          <w:sz w:val="28"/>
          <w:szCs w:val="18"/>
          <w:highlight w:val="none"/>
        </w:rPr>
      </w:pPr>
      <w:bookmarkStart w:id="58" w:name="_Toc25124"/>
      <w:r>
        <w:rPr>
          <w:rFonts w:hint="eastAsia"/>
          <w:color w:val="auto"/>
          <w:sz w:val="28"/>
          <w:szCs w:val="18"/>
          <w:highlight w:val="none"/>
        </w:rPr>
        <w:t>一、招标项目一览表</w:t>
      </w:r>
      <w:bookmarkEnd w:id="58"/>
    </w:p>
    <w:tbl>
      <w:tblPr>
        <w:tblStyle w:val="2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335"/>
        <w:gridCol w:w="1609"/>
        <w:gridCol w:w="2303"/>
      </w:tblGrid>
      <w:tr w14:paraId="7CBE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0" w:type="dxa"/>
            <w:vAlign w:val="center"/>
          </w:tcPr>
          <w:p w14:paraId="5B98E409">
            <w:pPr>
              <w:spacing w:line="440" w:lineRule="exact"/>
              <w:jc w:val="center"/>
              <w:rPr>
                <w:rFonts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序号</w:t>
            </w:r>
          </w:p>
        </w:tc>
        <w:tc>
          <w:tcPr>
            <w:tcW w:w="3335" w:type="dxa"/>
            <w:vAlign w:val="center"/>
          </w:tcPr>
          <w:p w14:paraId="4D45584D">
            <w:pPr>
              <w:spacing w:line="440" w:lineRule="exact"/>
              <w:jc w:val="center"/>
              <w:rPr>
                <w:rFonts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服务名称</w:t>
            </w:r>
          </w:p>
        </w:tc>
        <w:tc>
          <w:tcPr>
            <w:tcW w:w="1609" w:type="dxa"/>
            <w:vAlign w:val="center"/>
          </w:tcPr>
          <w:p w14:paraId="77A4CF70">
            <w:pPr>
              <w:spacing w:line="440" w:lineRule="exact"/>
              <w:jc w:val="center"/>
              <w:rPr>
                <w:rFonts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数量/单位</w:t>
            </w:r>
          </w:p>
        </w:tc>
        <w:tc>
          <w:tcPr>
            <w:tcW w:w="2303" w:type="dxa"/>
            <w:vAlign w:val="center"/>
          </w:tcPr>
          <w:p w14:paraId="644227E8">
            <w:pPr>
              <w:spacing w:line="440" w:lineRule="exact"/>
              <w:jc w:val="center"/>
              <w:rPr>
                <w:rFonts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备注</w:t>
            </w:r>
          </w:p>
        </w:tc>
      </w:tr>
      <w:tr w14:paraId="1A29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0" w:type="dxa"/>
            <w:vAlign w:val="center"/>
          </w:tcPr>
          <w:p w14:paraId="69B95767">
            <w:pPr>
              <w:spacing w:line="440" w:lineRule="exact"/>
              <w:jc w:val="center"/>
              <w:rPr>
                <w:rFonts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1</w:t>
            </w:r>
          </w:p>
        </w:tc>
        <w:tc>
          <w:tcPr>
            <w:tcW w:w="3335" w:type="dxa"/>
            <w:vAlign w:val="center"/>
          </w:tcPr>
          <w:p w14:paraId="7BDD6537">
            <w:pPr>
              <w:spacing w:line="440" w:lineRule="exact"/>
              <w:jc w:val="center"/>
              <w:rPr>
                <w:rFonts w:ascii="方正仿宋_GBK" w:hAnsi="方正仿宋_GBK" w:eastAsia="方正仿宋_GBK" w:cs="方正仿宋_GBK"/>
                <w:color w:val="auto"/>
                <w:sz w:val="21"/>
                <w:szCs w:val="21"/>
                <w:highlight w:val="none"/>
              </w:rPr>
            </w:pPr>
            <w:r>
              <w:rPr>
                <w:rFonts w:hint="eastAsia" w:ascii="方正仿宋_GB2312" w:hAnsi="方正仿宋_GB2312" w:eastAsia="方正仿宋_GB2312" w:cs="方正仿宋_GB2312"/>
                <w:color w:val="auto"/>
                <w:sz w:val="24"/>
                <w:szCs w:val="24"/>
                <w:highlight w:val="none"/>
                <w:lang w:val="en-US" w:eastAsia="zh-CN"/>
              </w:rPr>
              <w:t>璧山区城市排水系统能力提升改造工程（一期）检测服务</w:t>
            </w:r>
          </w:p>
        </w:tc>
        <w:tc>
          <w:tcPr>
            <w:tcW w:w="1609" w:type="dxa"/>
            <w:vAlign w:val="center"/>
          </w:tcPr>
          <w:p w14:paraId="62611E76">
            <w:pPr>
              <w:spacing w:line="440" w:lineRule="exact"/>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2303" w:type="dxa"/>
            <w:vAlign w:val="center"/>
          </w:tcPr>
          <w:p w14:paraId="48E8C701">
            <w:pPr>
              <w:spacing w:line="440" w:lineRule="exact"/>
              <w:jc w:val="left"/>
              <w:rPr>
                <w:rFonts w:ascii="方正仿宋_GBK" w:hAnsi="方正仿宋_GBK" w:eastAsia="方正仿宋_GBK" w:cs="方正仿宋_GBK"/>
                <w:color w:val="auto"/>
                <w:sz w:val="21"/>
                <w:szCs w:val="21"/>
                <w:highlight w:val="none"/>
              </w:rPr>
            </w:pPr>
          </w:p>
        </w:tc>
      </w:tr>
    </w:tbl>
    <w:p w14:paraId="6105E330">
      <w:pPr>
        <w:pStyle w:val="4"/>
        <w:numPr>
          <w:ilvl w:val="0"/>
          <w:numId w:val="2"/>
        </w:numPr>
        <w:spacing w:line="440" w:lineRule="exact"/>
        <w:rPr>
          <w:color w:val="auto"/>
          <w:sz w:val="28"/>
          <w:szCs w:val="18"/>
          <w:highlight w:val="none"/>
        </w:rPr>
      </w:pPr>
      <w:bookmarkStart w:id="59" w:name="_Toc27629"/>
      <w:r>
        <w:rPr>
          <w:rFonts w:hint="eastAsia"/>
          <w:color w:val="auto"/>
          <w:sz w:val="28"/>
          <w:szCs w:val="18"/>
          <w:highlight w:val="none"/>
        </w:rPr>
        <w:t>服务内容</w:t>
      </w:r>
      <w:bookmarkEnd w:id="59"/>
    </w:p>
    <w:p w14:paraId="3F1819C6">
      <w:pPr>
        <w:snapToGrid w:val="0"/>
        <w:spacing w:line="360" w:lineRule="auto"/>
        <w:ind w:firstLine="480" w:firstLineChars="200"/>
        <w:rPr>
          <w:rFonts w:hint="default" w:ascii="仿宋" w:hAnsi="仿宋" w:eastAsia="仿宋" w:cs="Times New Roman"/>
          <w:color w:val="auto"/>
          <w:sz w:val="24"/>
          <w:szCs w:val="24"/>
          <w:highlight w:val="none"/>
          <w:lang w:val="en-US" w:eastAsia="zh-CN"/>
        </w:rPr>
      </w:pPr>
      <w:bookmarkStart w:id="60" w:name="_Toc13577"/>
      <w:r>
        <w:rPr>
          <w:rFonts w:hint="eastAsia" w:ascii="仿宋" w:hAnsi="仿宋" w:eastAsia="仿宋" w:cs="Times New Roman"/>
          <w:color w:val="auto"/>
          <w:sz w:val="24"/>
          <w:szCs w:val="24"/>
          <w:highlight w:val="none"/>
          <w:lang w:val="en-US" w:eastAsia="zh-CN"/>
        </w:rPr>
        <w:t>（一）根据相关标准及规范要求，在承诺期限内完成检测任务，提供检测报告，保证检测的公正性、准确性、及时性，保证检测工作符合合同约定的规范要求。对检测报告中的测量数据的准确性及测量结果的真实性负责。</w:t>
      </w:r>
    </w:p>
    <w:p w14:paraId="2E24A529">
      <w:pPr>
        <w:snapToGrid w:val="0"/>
        <w:spacing w:line="360" w:lineRule="auto"/>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（二）能按照监督部门监督抽查的要求，配合做好监督检查过程中的材料和结构现场的监督抽检工作，并能第一时间将检测结果告知监督机构。</w:t>
      </w:r>
    </w:p>
    <w:p w14:paraId="003DF646">
      <w:pPr>
        <w:snapToGrid w:val="0"/>
        <w:spacing w:line="360" w:lineRule="auto"/>
        <w:ind w:firstLine="480" w:firstLineChars="200"/>
        <w:rPr>
          <w:rFonts w:hint="default"/>
          <w:color w:val="auto"/>
          <w:highlight w:val="none"/>
          <w:lang w:val="en-US" w:eastAsia="zh-CN"/>
        </w:rPr>
      </w:pPr>
      <w:r>
        <w:rPr>
          <w:rFonts w:hint="eastAsia" w:ascii="仿宋" w:hAnsi="仿宋" w:eastAsia="仿宋" w:cs="Times New Roman"/>
          <w:color w:val="auto"/>
          <w:kern w:val="2"/>
          <w:sz w:val="24"/>
          <w:szCs w:val="24"/>
          <w:highlight w:val="none"/>
          <w:lang w:val="en-US" w:eastAsia="zh-CN" w:bidi="ar-SA"/>
        </w:rPr>
        <w:t>（三）完成璧山区城市排水系统能力</w:t>
      </w:r>
      <w:r>
        <w:rPr>
          <w:rFonts w:hint="eastAsia" w:ascii="方正仿宋_GB2312" w:hAnsi="方正仿宋_GB2312" w:eastAsia="方正仿宋_GB2312" w:cs="方正仿宋_GB2312"/>
          <w:color w:val="auto"/>
          <w:sz w:val="24"/>
          <w:szCs w:val="24"/>
          <w:highlight w:val="none"/>
          <w:lang w:val="en-US" w:eastAsia="zh-CN"/>
        </w:rPr>
        <w:t>提升改造工程（一期）项目检测服务。</w:t>
      </w:r>
    </w:p>
    <w:bookmarkEnd w:id="60"/>
    <w:p w14:paraId="71E0DA42">
      <w:pPr>
        <w:pStyle w:val="4"/>
        <w:numPr>
          <w:ilvl w:val="0"/>
          <w:numId w:val="2"/>
        </w:numPr>
        <w:spacing w:line="440" w:lineRule="exact"/>
        <w:rPr>
          <w:rFonts w:hint="default" w:cs="Times New Roman"/>
          <w:color w:val="auto"/>
          <w:sz w:val="28"/>
          <w:szCs w:val="18"/>
          <w:highlight w:val="none"/>
          <w:lang w:val="en-US" w:eastAsia="zh-CN"/>
        </w:rPr>
      </w:pPr>
      <w:bookmarkStart w:id="61" w:name="_Toc25578"/>
      <w:bookmarkStart w:id="62" w:name="_Toc41"/>
      <w:r>
        <w:rPr>
          <w:rFonts w:hint="eastAsia" w:cs="Times New Roman"/>
          <w:color w:val="auto"/>
          <w:sz w:val="28"/>
          <w:szCs w:val="18"/>
          <w:highlight w:val="none"/>
          <w:lang w:val="en-US" w:eastAsia="zh-CN"/>
        </w:rPr>
        <w:t>检测清单</w:t>
      </w:r>
    </w:p>
    <w:tbl>
      <w:tblPr>
        <w:tblStyle w:val="21"/>
        <w:tblW w:w="9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613"/>
        <w:gridCol w:w="1453"/>
        <w:gridCol w:w="2960"/>
        <w:gridCol w:w="627"/>
        <w:gridCol w:w="920"/>
        <w:gridCol w:w="1173"/>
        <w:gridCol w:w="1486"/>
      </w:tblGrid>
      <w:tr w14:paraId="1AE3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45" w:type="dxa"/>
            <w:gridSpan w:val="8"/>
            <w:tcBorders>
              <w:top w:val="nil"/>
              <w:left w:val="nil"/>
              <w:bottom w:val="nil"/>
              <w:right w:val="nil"/>
            </w:tcBorders>
            <w:shd w:val="clear" w:color="auto" w:fill="auto"/>
            <w:vAlign w:val="center"/>
          </w:tcPr>
          <w:p w14:paraId="582B7C60">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2"/>
                <w:szCs w:val="32"/>
                <w:highlight w:val="none"/>
                <w:u w:val="none"/>
              </w:rPr>
            </w:pPr>
            <w:r>
              <w:rPr>
                <w:rFonts w:hint="default" w:ascii="方正小标宋_GBK" w:hAnsi="方正小标宋_GBK" w:eastAsia="方正小标宋_GBK" w:cs="方正小标宋_GBK"/>
                <w:i w:val="0"/>
                <w:iCs w:val="0"/>
                <w:color w:val="auto"/>
                <w:kern w:val="0"/>
                <w:sz w:val="32"/>
                <w:szCs w:val="32"/>
                <w:highlight w:val="none"/>
                <w:u w:val="none"/>
                <w:lang w:val="en-US" w:eastAsia="zh-CN" w:bidi="ar"/>
              </w:rPr>
              <w:t>璧山区城市排水系统能力提升改造工程（一期）检测明细表</w:t>
            </w:r>
          </w:p>
        </w:tc>
      </w:tr>
      <w:tr w14:paraId="50C3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nil"/>
              <w:left w:val="nil"/>
              <w:bottom w:val="nil"/>
              <w:right w:val="nil"/>
            </w:tcBorders>
            <w:shd w:val="clear" w:color="auto" w:fill="auto"/>
            <w:noWrap/>
            <w:vAlign w:val="center"/>
          </w:tcPr>
          <w:p w14:paraId="5867C7E5">
            <w:pPr>
              <w:jc w:val="left"/>
              <w:rPr>
                <w:rFonts w:hint="eastAsia" w:ascii="方正仿宋_GBK" w:hAnsi="方正仿宋_GBK" w:eastAsia="方正仿宋_GBK" w:cs="方正仿宋_GBK"/>
                <w:i w:val="0"/>
                <w:iCs w:val="0"/>
                <w:color w:val="auto"/>
                <w:sz w:val="18"/>
                <w:szCs w:val="18"/>
                <w:highlight w:val="none"/>
                <w:u w:val="none"/>
              </w:rPr>
            </w:pPr>
          </w:p>
        </w:tc>
        <w:tc>
          <w:tcPr>
            <w:tcW w:w="613" w:type="dxa"/>
            <w:tcBorders>
              <w:top w:val="nil"/>
              <w:left w:val="nil"/>
              <w:bottom w:val="nil"/>
              <w:right w:val="nil"/>
            </w:tcBorders>
            <w:shd w:val="clear" w:color="auto" w:fill="auto"/>
            <w:noWrap/>
            <w:vAlign w:val="center"/>
          </w:tcPr>
          <w:p w14:paraId="75FF8227">
            <w:pPr>
              <w:jc w:val="left"/>
              <w:rPr>
                <w:rFonts w:hint="default" w:ascii="方正仿宋_GBK" w:hAnsi="方正仿宋_GBK" w:eastAsia="方正仿宋_GBK" w:cs="方正仿宋_GBK"/>
                <w:i w:val="0"/>
                <w:iCs w:val="0"/>
                <w:color w:val="auto"/>
                <w:sz w:val="18"/>
                <w:szCs w:val="18"/>
                <w:highlight w:val="none"/>
                <w:u w:val="none"/>
              </w:rPr>
            </w:pPr>
          </w:p>
        </w:tc>
        <w:tc>
          <w:tcPr>
            <w:tcW w:w="1453" w:type="dxa"/>
            <w:tcBorders>
              <w:top w:val="nil"/>
              <w:left w:val="nil"/>
              <w:bottom w:val="nil"/>
              <w:right w:val="nil"/>
            </w:tcBorders>
            <w:shd w:val="clear" w:color="auto" w:fill="auto"/>
            <w:vAlign w:val="center"/>
          </w:tcPr>
          <w:p w14:paraId="48F61637">
            <w:pPr>
              <w:jc w:val="left"/>
              <w:rPr>
                <w:rFonts w:hint="default" w:ascii="方正仿宋_GBK" w:hAnsi="方正仿宋_GBK" w:eastAsia="方正仿宋_GBK" w:cs="方正仿宋_GBK"/>
                <w:i w:val="0"/>
                <w:iCs w:val="0"/>
                <w:color w:val="auto"/>
                <w:sz w:val="18"/>
                <w:szCs w:val="18"/>
                <w:highlight w:val="none"/>
                <w:u w:val="none"/>
              </w:rPr>
            </w:pPr>
          </w:p>
        </w:tc>
        <w:tc>
          <w:tcPr>
            <w:tcW w:w="2960" w:type="dxa"/>
            <w:tcBorders>
              <w:top w:val="nil"/>
              <w:left w:val="nil"/>
              <w:bottom w:val="nil"/>
              <w:right w:val="nil"/>
            </w:tcBorders>
            <w:shd w:val="clear" w:color="auto" w:fill="auto"/>
            <w:noWrap/>
            <w:vAlign w:val="center"/>
          </w:tcPr>
          <w:p w14:paraId="74DD4A23">
            <w:pPr>
              <w:jc w:val="left"/>
              <w:rPr>
                <w:rFonts w:hint="eastAsia" w:ascii="宋体" w:hAnsi="宋体" w:eastAsia="宋体" w:cs="宋体"/>
                <w:i w:val="0"/>
                <w:iCs w:val="0"/>
                <w:color w:val="auto"/>
                <w:sz w:val="18"/>
                <w:szCs w:val="18"/>
                <w:highlight w:val="none"/>
                <w:u w:val="none"/>
              </w:rPr>
            </w:pPr>
          </w:p>
        </w:tc>
        <w:tc>
          <w:tcPr>
            <w:tcW w:w="627" w:type="dxa"/>
            <w:tcBorders>
              <w:top w:val="nil"/>
              <w:left w:val="nil"/>
              <w:bottom w:val="nil"/>
              <w:right w:val="nil"/>
            </w:tcBorders>
            <w:shd w:val="clear" w:color="auto" w:fill="auto"/>
            <w:vAlign w:val="center"/>
          </w:tcPr>
          <w:p w14:paraId="6A0FC4D1">
            <w:pPr>
              <w:jc w:val="center"/>
              <w:rPr>
                <w:rFonts w:hint="default" w:ascii="方正仿宋_GBK" w:hAnsi="方正仿宋_GBK" w:eastAsia="方正仿宋_GBK" w:cs="方正仿宋_GBK"/>
                <w:i w:val="0"/>
                <w:iCs w:val="0"/>
                <w:color w:val="auto"/>
                <w:sz w:val="18"/>
                <w:szCs w:val="18"/>
                <w:highlight w:val="none"/>
                <w:u w:val="none"/>
              </w:rPr>
            </w:pPr>
          </w:p>
        </w:tc>
        <w:tc>
          <w:tcPr>
            <w:tcW w:w="920" w:type="dxa"/>
            <w:tcBorders>
              <w:top w:val="nil"/>
              <w:left w:val="nil"/>
              <w:bottom w:val="nil"/>
              <w:right w:val="nil"/>
            </w:tcBorders>
            <w:shd w:val="clear" w:color="auto" w:fill="auto"/>
            <w:vAlign w:val="center"/>
          </w:tcPr>
          <w:p w14:paraId="022E79E6">
            <w:pPr>
              <w:jc w:val="left"/>
              <w:rPr>
                <w:rFonts w:hint="default" w:ascii="方正仿宋_GBK" w:hAnsi="方正仿宋_GBK" w:eastAsia="方正仿宋_GBK" w:cs="方正仿宋_GBK"/>
                <w:i w:val="0"/>
                <w:iCs w:val="0"/>
                <w:color w:val="auto"/>
                <w:sz w:val="18"/>
                <w:szCs w:val="18"/>
                <w:highlight w:val="none"/>
                <w:u w:val="none"/>
              </w:rPr>
            </w:pPr>
          </w:p>
        </w:tc>
        <w:tc>
          <w:tcPr>
            <w:tcW w:w="1173" w:type="dxa"/>
            <w:tcBorders>
              <w:top w:val="nil"/>
              <w:left w:val="nil"/>
              <w:bottom w:val="nil"/>
              <w:right w:val="nil"/>
            </w:tcBorders>
            <w:shd w:val="clear" w:color="auto" w:fill="auto"/>
            <w:vAlign w:val="center"/>
          </w:tcPr>
          <w:p w14:paraId="62B2260D">
            <w:pPr>
              <w:jc w:val="left"/>
              <w:rPr>
                <w:rFonts w:hint="default" w:ascii="方正仿宋_GBK" w:hAnsi="方正仿宋_GBK" w:eastAsia="方正仿宋_GBK" w:cs="方正仿宋_GBK"/>
                <w:i w:val="0"/>
                <w:iCs w:val="0"/>
                <w:color w:val="auto"/>
                <w:sz w:val="18"/>
                <w:szCs w:val="18"/>
                <w:highlight w:val="none"/>
                <w:u w:val="none"/>
              </w:rPr>
            </w:pPr>
          </w:p>
        </w:tc>
        <w:tc>
          <w:tcPr>
            <w:tcW w:w="1486" w:type="dxa"/>
            <w:tcBorders>
              <w:top w:val="nil"/>
              <w:left w:val="nil"/>
              <w:bottom w:val="nil"/>
              <w:right w:val="nil"/>
            </w:tcBorders>
            <w:shd w:val="clear" w:color="auto" w:fill="auto"/>
            <w:vAlign w:val="center"/>
          </w:tcPr>
          <w:p w14:paraId="02D4482F">
            <w:pPr>
              <w:keepNext w:val="0"/>
              <w:keepLines w:val="0"/>
              <w:widowControl/>
              <w:suppressLineNumbers w:val="0"/>
              <w:jc w:val="left"/>
              <w:textAlignment w:val="center"/>
              <w:rPr>
                <w:rFonts w:hint="default" w:ascii="方正仿宋_GBK" w:hAnsi="方正仿宋_GBK" w:eastAsia="方正仿宋_GBK" w:cs="方正仿宋_GBK"/>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金额单位：元</w:t>
            </w:r>
          </w:p>
        </w:tc>
      </w:tr>
      <w:tr w14:paraId="7CA4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874F">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序号</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2054">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项目专业</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B029">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项目名称</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06DD">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项目参数</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53E9">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DB5C">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数量</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C305">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18"/>
                <w:szCs w:val="18"/>
                <w:highlight w:val="none"/>
                <w:u w:val="none"/>
                <w:lang w:val="en-US" w:eastAsia="zh-CN" w:bidi="ar"/>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综合单价限价</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CE2A">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18"/>
                <w:szCs w:val="18"/>
                <w:highlight w:val="none"/>
                <w:u w:val="none"/>
                <w:lang w:val="en-US" w:eastAsia="zh-CN" w:bidi="ar"/>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合价</w:t>
            </w:r>
          </w:p>
        </w:tc>
      </w:tr>
      <w:tr w14:paraId="3B70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C8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38E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管网</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60C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HDPE</w:t>
            </w:r>
            <w:r>
              <w:rPr>
                <w:rFonts w:hint="default" w:ascii="方正仿宋_GBK" w:hAnsi="方正仿宋_GBK" w:eastAsia="方正仿宋_GBK" w:cs="方正仿宋_GBK"/>
                <w:i w:val="0"/>
                <w:iCs w:val="0"/>
                <w:color w:val="auto"/>
                <w:kern w:val="0"/>
                <w:sz w:val="18"/>
                <w:szCs w:val="18"/>
                <w:highlight w:val="none"/>
                <w:u w:val="none"/>
                <w:lang w:val="en-US" w:eastAsia="zh-CN" w:bidi="ar"/>
              </w:rPr>
              <w:t>缠绕结构壁管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78A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尺寸、落锤冲击试验、烘箱试验、环刚度、环柔性</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34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D33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5E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550.00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71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2200.00 </w:t>
            </w:r>
          </w:p>
        </w:tc>
      </w:tr>
      <w:tr w14:paraId="4D234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03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52330">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744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内窥检测</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B14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内窥检测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BA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A1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9418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B3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9.00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2D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84762.00 </w:t>
            </w:r>
          </w:p>
        </w:tc>
      </w:tr>
      <w:tr w14:paraId="322C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C6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3493C">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26D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Ⅱ级预制高强度钢筋混凝土圆管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F79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抗硫酸盐侵蚀性能、抗氯离子渗透（电通量法）、</w:t>
            </w:r>
            <w:r>
              <w:rPr>
                <w:rFonts w:hint="default" w:ascii="Times New Roman" w:hAnsi="Times New Roman" w:eastAsia="宋体" w:cs="Times New Roman"/>
                <w:i w:val="0"/>
                <w:iCs w:val="0"/>
                <w:color w:val="auto"/>
                <w:kern w:val="0"/>
                <w:sz w:val="18"/>
                <w:szCs w:val="18"/>
                <w:highlight w:val="none"/>
                <w:u w:val="none"/>
                <w:lang w:val="en-US" w:eastAsia="zh-CN" w:bidi="ar"/>
              </w:rPr>
              <w:t>25</w:t>
            </w:r>
            <w:r>
              <w:rPr>
                <w:rFonts w:hint="default" w:ascii="方正仿宋_GBK" w:hAnsi="方正仿宋_GBK" w:eastAsia="方正仿宋_GBK" w:cs="方正仿宋_GBK"/>
                <w:i w:val="0"/>
                <w:iCs w:val="0"/>
                <w:color w:val="auto"/>
                <w:kern w:val="0"/>
                <w:sz w:val="18"/>
                <w:szCs w:val="18"/>
                <w:highlight w:val="none"/>
                <w:u w:val="none"/>
                <w:lang w:val="en-US" w:eastAsia="zh-CN" w:bidi="ar"/>
              </w:rPr>
              <w:t>天康碳化性能、早期抗开裂性</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25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28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C3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10500.00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89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42000.00 </w:t>
            </w:r>
          </w:p>
        </w:tc>
      </w:tr>
      <w:tr w14:paraId="7E01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D03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00850">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5F5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地基承载力</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0CF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重型圆锥动力触探试验</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CD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00A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50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D63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15000.00 </w:t>
            </w:r>
          </w:p>
        </w:tc>
      </w:tr>
      <w:tr w14:paraId="224AD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33E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4F1BE">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7CB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击实</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169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重型击实</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E1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FE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3F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350.00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6D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700.00 </w:t>
            </w:r>
          </w:p>
        </w:tc>
      </w:tr>
      <w:tr w14:paraId="537B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50E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0F3DE">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148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压实度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5AB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灌砂法</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64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8D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756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8F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108.00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37A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81648.00 </w:t>
            </w:r>
          </w:p>
        </w:tc>
      </w:tr>
      <w:tr w14:paraId="5557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DE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6278A">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E80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钢筋原材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969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重量偏差、抗拉、屈服强度、伸长率、冷弯、反向弯曲、强屈比、超屈比</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A0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7C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F3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280.00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26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2240.00 </w:t>
            </w:r>
          </w:p>
        </w:tc>
      </w:tr>
      <w:tr w14:paraId="099A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3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133A8">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38F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检查井承载力</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D2B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承载力</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B7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90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1F6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D3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12600.00 </w:t>
            </w:r>
          </w:p>
        </w:tc>
      </w:tr>
      <w:tr w14:paraId="5ACC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05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F4362">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764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检查井砼</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E4E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42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70D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7E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14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6700.00 </w:t>
            </w:r>
          </w:p>
        </w:tc>
      </w:tr>
      <w:tr w14:paraId="4CA8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95E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7DE6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装修</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5E1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r>
              <w:rPr>
                <w:rFonts w:hint="default" w:ascii="方正仿宋_GBK" w:hAnsi="方正仿宋_GBK" w:eastAsia="方正仿宋_GBK" w:cs="方正仿宋_GBK"/>
                <w:i w:val="0"/>
                <w:iCs w:val="0"/>
                <w:color w:val="auto"/>
                <w:kern w:val="0"/>
                <w:sz w:val="18"/>
                <w:szCs w:val="18"/>
                <w:highlight w:val="none"/>
                <w:u w:val="none"/>
                <w:lang w:val="en-US" w:eastAsia="zh-CN" w:bidi="ar"/>
              </w:rPr>
              <w:t>防水砂浆原材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875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凝结时间、粘结强度、抗折强度、抗压强度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77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3C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C0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850.00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83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1700.00 </w:t>
            </w:r>
          </w:p>
        </w:tc>
      </w:tr>
      <w:tr w14:paraId="5C46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021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C5A32">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CB5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r>
              <w:rPr>
                <w:rFonts w:hint="default" w:ascii="方正仿宋_GBK" w:hAnsi="方正仿宋_GBK" w:eastAsia="方正仿宋_GBK" w:cs="方正仿宋_GBK"/>
                <w:i w:val="0"/>
                <w:iCs w:val="0"/>
                <w:color w:val="auto"/>
                <w:kern w:val="0"/>
                <w:sz w:val="18"/>
                <w:szCs w:val="18"/>
                <w:highlight w:val="none"/>
                <w:u w:val="none"/>
                <w:lang w:val="en-US" w:eastAsia="zh-CN" w:bidi="ar"/>
              </w:rPr>
              <w:t>聚合物防水砂浆原材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47A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凝结时间、粘结强度、抗折强度、抗压强度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6E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54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5C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850.00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338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1700.00 </w:t>
            </w:r>
          </w:p>
        </w:tc>
      </w:tr>
      <w:tr w14:paraId="526A5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E8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CB87F">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756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聚合物抗裂防水砂浆原材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443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凝结时间、粘结强度、抗折强度、抗压强度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C3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F1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228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850.00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90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1700.00 </w:t>
            </w:r>
          </w:p>
        </w:tc>
      </w:tr>
      <w:tr w14:paraId="511C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93E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7BA62">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A50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砂浆抗压强度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7D0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41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E6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0F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17.50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15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350.00 </w:t>
            </w:r>
          </w:p>
        </w:tc>
      </w:tr>
      <w:tr w14:paraId="69B0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49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DA5AD">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815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柔性耐水腻子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6FF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容器中状态、施工性、干燥时间、耐水性、耐碱性、粘结强度、低温贮存稳定性、打磨性、初期干燥抗裂性、吸水量、动态抗开裂性、</w:t>
            </w:r>
            <w:r>
              <w:rPr>
                <w:rFonts w:hint="default" w:ascii="Times New Roman" w:hAnsi="Times New Roman" w:eastAsia="宋体" w:cs="Times New Roman"/>
                <w:i w:val="0"/>
                <w:iCs w:val="0"/>
                <w:color w:val="auto"/>
                <w:kern w:val="0"/>
                <w:sz w:val="18"/>
                <w:szCs w:val="18"/>
                <w:highlight w:val="none"/>
                <w:u w:val="none"/>
                <w:lang w:val="en-US" w:eastAsia="zh-CN" w:bidi="ar"/>
              </w:rPr>
              <w:t>PH</w:t>
            </w:r>
            <w:r>
              <w:rPr>
                <w:rFonts w:hint="default" w:ascii="方正仿宋_GBK" w:hAnsi="方正仿宋_GBK" w:eastAsia="方正仿宋_GBK" w:cs="方正仿宋_GBK"/>
                <w:i w:val="0"/>
                <w:iCs w:val="0"/>
                <w:color w:val="auto"/>
                <w:kern w:val="0"/>
                <w:sz w:val="18"/>
                <w:szCs w:val="18"/>
                <w:highlight w:val="none"/>
                <w:u w:val="none"/>
                <w:lang w:val="en-US" w:eastAsia="zh-CN" w:bidi="ar"/>
              </w:rPr>
              <w:t>值</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CA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15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C16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1400.00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378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2800.00 </w:t>
            </w:r>
          </w:p>
        </w:tc>
      </w:tr>
      <w:tr w14:paraId="368F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E7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DE859">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7E4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外墙底漆</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488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容器中状态、涂膜外观、干燥时间、施工性</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方正仿宋_GBK" w:hAnsi="方正仿宋_GBK" w:eastAsia="方正仿宋_GBK" w:cs="方正仿宋_GBK"/>
                <w:i w:val="0"/>
                <w:iCs w:val="0"/>
                <w:color w:val="auto"/>
                <w:kern w:val="0"/>
                <w:sz w:val="18"/>
                <w:szCs w:val="18"/>
                <w:highlight w:val="none"/>
                <w:u w:val="none"/>
                <w:lang w:val="en-US" w:eastAsia="zh-CN" w:bidi="ar"/>
              </w:rPr>
              <w:t>刷涂性、不挥发物含量、低温储存稳定性、附着力、粘结强度、拉伸强度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F4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DB6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7B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840.00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32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1680.00 </w:t>
            </w:r>
          </w:p>
        </w:tc>
      </w:tr>
      <w:tr w14:paraId="3FAF4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1E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E20E3">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364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外墙面漆</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3FF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容器中状态、涂膜外观、干燥时间、施工性</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方正仿宋_GBK" w:hAnsi="方正仿宋_GBK" w:eastAsia="方正仿宋_GBK" w:cs="方正仿宋_GBK"/>
                <w:i w:val="0"/>
                <w:iCs w:val="0"/>
                <w:color w:val="auto"/>
                <w:kern w:val="0"/>
                <w:sz w:val="18"/>
                <w:szCs w:val="18"/>
                <w:highlight w:val="none"/>
                <w:u w:val="none"/>
                <w:lang w:val="en-US" w:eastAsia="zh-CN" w:bidi="ar"/>
              </w:rPr>
              <w:t>刷涂性、不挥发物含量、低温储存稳定性、附着力、粘结强度、拉伸强度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C6A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2D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39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840.00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85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1680.00 </w:t>
            </w:r>
          </w:p>
        </w:tc>
      </w:tr>
      <w:tr w14:paraId="1A2C6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24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6BF6">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E42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钢管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661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抗拉强度、屈服强度、伸长率、弯曲性能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64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29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30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210.00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C4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210.00 </w:t>
            </w:r>
          </w:p>
        </w:tc>
      </w:tr>
      <w:tr w14:paraId="1063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3CE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1D19A">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CD2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扣件</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D53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扭转刚度性能、扭力矩试压、抗破坏性能、抗滑性能、抗拉性能、底座抗压性能、</w:t>
            </w:r>
            <w:r>
              <w:rPr>
                <w:rFonts w:hint="default" w:ascii="Times New Roman" w:hAnsi="Times New Roman" w:eastAsia="宋体" w:cs="Times New Roman"/>
                <w:i w:val="0"/>
                <w:iCs w:val="0"/>
                <w:color w:val="auto"/>
                <w:kern w:val="0"/>
                <w:sz w:val="18"/>
                <w:szCs w:val="18"/>
                <w:highlight w:val="none"/>
                <w:u w:val="none"/>
                <w:lang w:val="en-US" w:eastAsia="zh-CN" w:bidi="ar"/>
              </w:rPr>
              <w:t>T</w:t>
            </w:r>
            <w:r>
              <w:rPr>
                <w:rFonts w:hint="default" w:ascii="方正仿宋_GBK" w:hAnsi="方正仿宋_GBK" w:eastAsia="方正仿宋_GBK" w:cs="方正仿宋_GBK"/>
                <w:i w:val="0"/>
                <w:iCs w:val="0"/>
                <w:color w:val="auto"/>
                <w:kern w:val="0"/>
                <w:sz w:val="18"/>
                <w:szCs w:val="18"/>
                <w:highlight w:val="none"/>
                <w:u w:val="none"/>
                <w:lang w:val="en-US" w:eastAsia="zh-CN" w:bidi="ar"/>
              </w:rPr>
              <w:t>型螺栓实物拉力试验</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06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01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61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560.00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C6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560.00 </w:t>
            </w:r>
          </w:p>
        </w:tc>
      </w:tr>
      <w:tr w14:paraId="3794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C6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DD1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排水暗沟</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F23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C30</w:t>
            </w:r>
            <w:r>
              <w:rPr>
                <w:rFonts w:hint="default" w:ascii="方正仿宋_GBK" w:hAnsi="方正仿宋_GBK" w:eastAsia="方正仿宋_GBK" w:cs="方正仿宋_GBK"/>
                <w:i w:val="0"/>
                <w:iCs w:val="0"/>
                <w:color w:val="auto"/>
                <w:kern w:val="0"/>
                <w:sz w:val="18"/>
                <w:szCs w:val="18"/>
                <w:highlight w:val="none"/>
                <w:u w:val="none"/>
                <w:lang w:val="en-US" w:eastAsia="zh-CN" w:bidi="ar"/>
              </w:rPr>
              <w:t>砼底板及沟壁</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CCA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A5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9F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C1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21.00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E0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630.00 </w:t>
            </w:r>
          </w:p>
        </w:tc>
      </w:tr>
      <w:tr w14:paraId="24D2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2DB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E408">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877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r>
              <w:rPr>
                <w:rFonts w:hint="default" w:ascii="方正仿宋_GBK" w:hAnsi="方正仿宋_GBK" w:eastAsia="方正仿宋_GBK" w:cs="方正仿宋_GBK"/>
                <w:i w:val="0"/>
                <w:iCs w:val="0"/>
                <w:color w:val="auto"/>
                <w:kern w:val="0"/>
                <w:sz w:val="18"/>
                <w:szCs w:val="18"/>
                <w:highlight w:val="none"/>
                <w:u w:val="none"/>
                <w:lang w:val="en-US" w:eastAsia="zh-CN" w:bidi="ar"/>
              </w:rPr>
              <w:t>水泥稳定级配碎石配合比</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A48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水稳层配合比设计或验证</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F6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94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0A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7000.00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72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7000.00 </w:t>
            </w:r>
          </w:p>
        </w:tc>
      </w:tr>
      <w:tr w14:paraId="2F6E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01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357C1">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E4E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水泥</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5FA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水泥标准稠度用水量、凝结时间、安定性、胶砂强度、胶砂流动度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DB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4B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DD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420.00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55B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420.00 </w:t>
            </w:r>
          </w:p>
        </w:tc>
      </w:tr>
      <w:tr w14:paraId="3AD1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D8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62E53">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064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砂</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AB4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颗粒级配、含泥量、人工砂压碎指标、空隙率、堆积密度、表观密度、紧密密度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75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15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DCE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329.00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93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329.00 </w:t>
            </w:r>
          </w:p>
        </w:tc>
      </w:tr>
      <w:tr w14:paraId="4018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A60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C73F0">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2B8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碎石</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8B1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颗粒级配、含泥量、针片状颗粒的含量、空隙率、堆积密度、表观密度、紧密密度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BCE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DD6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547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308.00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9D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308.00 </w:t>
            </w:r>
          </w:p>
        </w:tc>
      </w:tr>
      <w:tr w14:paraId="6EA5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C5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DD8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车行道、人行道（图上无量，检测数据为暂估）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54E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w:t>
            </w:r>
            <w:r>
              <w:rPr>
                <w:rFonts w:hint="default" w:ascii="方正仿宋_GBK" w:hAnsi="方正仿宋_GBK" w:eastAsia="方正仿宋_GBK" w:cs="方正仿宋_GBK"/>
                <w:i w:val="0"/>
                <w:iCs w:val="0"/>
                <w:color w:val="auto"/>
                <w:kern w:val="0"/>
                <w:sz w:val="18"/>
                <w:szCs w:val="18"/>
                <w:highlight w:val="none"/>
                <w:u w:val="none"/>
                <w:lang w:val="en-US" w:eastAsia="zh-CN" w:bidi="ar"/>
              </w:rPr>
              <w:t>水泥稳定级配碎石配合比</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87B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水稳层配合比设计或验证</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09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FB6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80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7000.00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32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7000.00 </w:t>
            </w:r>
          </w:p>
        </w:tc>
      </w:tr>
      <w:tr w14:paraId="197A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B2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B26FB">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807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水泥</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4E0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水泥标准稠度用水量、凝结时间、安定性、胶砂强度、胶砂流动度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AF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2E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0C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420.00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D1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420.00 </w:t>
            </w:r>
          </w:p>
        </w:tc>
      </w:tr>
      <w:tr w14:paraId="7E4D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51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3C40C">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C2F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砂</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2BD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颗粒级配、含泥量、人工砂压碎指标、空隙率、堆积密度、表观密度、紧密密度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F5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3B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DC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329.00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1D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329.00 </w:t>
            </w:r>
          </w:p>
        </w:tc>
      </w:tr>
      <w:tr w14:paraId="4CCC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F5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68760">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4A7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碎石</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2FC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颗粒级配、含泥量、针片状颗粒的含量、空隙率、堆积密度、表观密度、紧密密度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08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1F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B4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308.00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988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308.00 </w:t>
            </w:r>
          </w:p>
        </w:tc>
      </w:tr>
      <w:tr w14:paraId="0558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4E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D8145">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D4C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乳化沥青透层</w:t>
            </w:r>
            <w:r>
              <w:rPr>
                <w:rFonts w:hint="default" w:ascii="Times New Roman" w:hAnsi="Times New Roman" w:eastAsia="宋体" w:cs="Times New Roman"/>
                <w:i w:val="0"/>
                <w:iCs w:val="0"/>
                <w:color w:val="auto"/>
                <w:kern w:val="0"/>
                <w:sz w:val="18"/>
                <w:szCs w:val="18"/>
                <w:highlight w:val="none"/>
                <w:u w:val="none"/>
                <w:lang w:val="en-US" w:eastAsia="zh-CN" w:bidi="ar"/>
              </w:rPr>
              <w:t>(0.7~1.5L/m2)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A56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乳化沥青稀浆封层混合料稠度、乳化沥青稀浆封层混合料湿轮磨耗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55B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18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BF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910.00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42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910.00 </w:t>
            </w:r>
          </w:p>
        </w:tc>
      </w:tr>
      <w:tr w14:paraId="5F26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09B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A2A1A">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E31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沥青砼</w:t>
            </w:r>
            <w:r>
              <w:rPr>
                <w:rFonts w:hint="default" w:ascii="Times New Roman" w:hAnsi="Times New Roman" w:eastAsia="宋体" w:cs="Times New Roman"/>
                <w:i w:val="0"/>
                <w:iCs w:val="0"/>
                <w:color w:val="auto"/>
                <w:kern w:val="0"/>
                <w:sz w:val="18"/>
                <w:szCs w:val="18"/>
                <w:highlight w:val="none"/>
                <w:u w:val="none"/>
                <w:lang w:val="en-US" w:eastAsia="zh-CN" w:bidi="ar"/>
              </w:rPr>
              <w:t>AC-20</w:t>
            </w:r>
            <w:r>
              <w:rPr>
                <w:rFonts w:hint="default" w:ascii="方正仿宋_GBK" w:hAnsi="方正仿宋_GBK" w:eastAsia="方正仿宋_GBK" w:cs="方正仿宋_GBK"/>
                <w:i w:val="0"/>
                <w:iCs w:val="0"/>
                <w:color w:val="auto"/>
                <w:kern w:val="0"/>
                <w:sz w:val="18"/>
                <w:szCs w:val="18"/>
                <w:highlight w:val="none"/>
                <w:u w:val="none"/>
                <w:lang w:val="en-US" w:eastAsia="zh-CN" w:bidi="ar"/>
              </w:rPr>
              <w:t>配合比</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853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AC</w:t>
            </w:r>
            <w:r>
              <w:rPr>
                <w:rFonts w:hint="default" w:ascii="方正仿宋_GBK" w:hAnsi="方正仿宋_GBK" w:eastAsia="方正仿宋_GBK" w:cs="方正仿宋_GBK"/>
                <w:i w:val="0"/>
                <w:iCs w:val="0"/>
                <w:color w:val="auto"/>
                <w:kern w:val="0"/>
                <w:sz w:val="18"/>
                <w:szCs w:val="18"/>
                <w:highlight w:val="none"/>
                <w:u w:val="none"/>
                <w:lang w:val="en-US" w:eastAsia="zh-CN" w:bidi="ar"/>
              </w:rPr>
              <w:t>配合比设计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9A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43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85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12600.00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83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12600.00 </w:t>
            </w:r>
          </w:p>
        </w:tc>
      </w:tr>
      <w:tr w14:paraId="00F29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E26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0CBE4">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BDE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改性沥青玛蹄脂碎石</w:t>
            </w:r>
            <w:r>
              <w:rPr>
                <w:rFonts w:hint="default" w:ascii="Times New Roman" w:hAnsi="Times New Roman" w:eastAsia="宋体" w:cs="Times New Roman"/>
                <w:i w:val="0"/>
                <w:iCs w:val="0"/>
                <w:color w:val="auto"/>
                <w:kern w:val="0"/>
                <w:sz w:val="18"/>
                <w:szCs w:val="18"/>
                <w:highlight w:val="none"/>
                <w:u w:val="none"/>
                <w:lang w:val="en-US" w:eastAsia="zh-CN" w:bidi="ar"/>
              </w:rPr>
              <w:t>SMA13</w:t>
            </w:r>
            <w:r>
              <w:rPr>
                <w:rFonts w:hint="default" w:ascii="方正仿宋_GBK" w:hAnsi="方正仿宋_GBK" w:eastAsia="方正仿宋_GBK" w:cs="方正仿宋_GBK"/>
                <w:i w:val="0"/>
                <w:iCs w:val="0"/>
                <w:color w:val="auto"/>
                <w:kern w:val="0"/>
                <w:sz w:val="18"/>
                <w:szCs w:val="18"/>
                <w:highlight w:val="none"/>
                <w:u w:val="none"/>
                <w:lang w:val="en-US" w:eastAsia="zh-CN" w:bidi="ar"/>
              </w:rPr>
              <w:t>配合比</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719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SMA</w:t>
            </w:r>
            <w:r>
              <w:rPr>
                <w:rFonts w:hint="default" w:ascii="方正仿宋_GBK" w:hAnsi="方正仿宋_GBK" w:eastAsia="方正仿宋_GBK" w:cs="方正仿宋_GBK"/>
                <w:i w:val="0"/>
                <w:iCs w:val="0"/>
                <w:color w:val="auto"/>
                <w:kern w:val="0"/>
                <w:sz w:val="18"/>
                <w:szCs w:val="18"/>
                <w:highlight w:val="none"/>
                <w:u w:val="none"/>
                <w:lang w:val="en-US" w:eastAsia="zh-CN" w:bidi="ar"/>
              </w:rPr>
              <w:t>配合比设计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3BD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51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91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16800.00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AC1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16800.00 </w:t>
            </w:r>
          </w:p>
        </w:tc>
      </w:tr>
      <w:tr w14:paraId="40F0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1A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83779">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1C9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沥青原材料</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05F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马歇尔稳定度、沥青含量、矿料级配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CC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49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D7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910.00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F7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910.00 </w:t>
            </w:r>
          </w:p>
        </w:tc>
      </w:tr>
      <w:tr w14:paraId="6759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CD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F1F26">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978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C30</w:t>
            </w:r>
            <w:r>
              <w:rPr>
                <w:rFonts w:hint="default" w:ascii="方正仿宋_GBK" w:hAnsi="方正仿宋_GBK" w:eastAsia="方正仿宋_GBK" w:cs="方正仿宋_GBK"/>
                <w:i w:val="0"/>
                <w:iCs w:val="0"/>
                <w:color w:val="auto"/>
                <w:kern w:val="0"/>
                <w:sz w:val="18"/>
                <w:szCs w:val="18"/>
                <w:highlight w:val="none"/>
                <w:u w:val="none"/>
                <w:lang w:val="en-US" w:eastAsia="zh-CN" w:bidi="ar"/>
              </w:rPr>
              <w:t>砼路面</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BE7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DA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B7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B0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54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360.00 </w:t>
            </w:r>
          </w:p>
        </w:tc>
      </w:tr>
      <w:tr w14:paraId="258F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98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EA927">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C27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r>
              <w:rPr>
                <w:rFonts w:hint="default" w:ascii="方正仿宋_GBK" w:hAnsi="方正仿宋_GBK" w:eastAsia="方正仿宋_GBK" w:cs="方正仿宋_GBK"/>
                <w:i w:val="0"/>
                <w:iCs w:val="0"/>
                <w:color w:val="auto"/>
                <w:kern w:val="0"/>
                <w:sz w:val="18"/>
                <w:szCs w:val="18"/>
                <w:highlight w:val="none"/>
                <w:u w:val="none"/>
                <w:lang w:val="en-US" w:eastAsia="zh-CN" w:bidi="ar"/>
              </w:rPr>
              <w:t>天无侧限抗压强度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D66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无侧限抗压强度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A2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104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49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420.00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E6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9240.00 </w:t>
            </w:r>
          </w:p>
        </w:tc>
      </w:tr>
      <w:tr w14:paraId="76A8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DF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8598F">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A89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C20</w:t>
            </w:r>
            <w:r>
              <w:rPr>
                <w:rFonts w:hint="default" w:ascii="方正仿宋_GBK" w:hAnsi="方正仿宋_GBK" w:eastAsia="方正仿宋_GBK" w:cs="方正仿宋_GBK"/>
                <w:i w:val="0"/>
                <w:iCs w:val="0"/>
                <w:color w:val="auto"/>
                <w:kern w:val="0"/>
                <w:sz w:val="18"/>
                <w:szCs w:val="18"/>
                <w:highlight w:val="none"/>
                <w:u w:val="none"/>
                <w:lang w:val="en-US" w:eastAsia="zh-CN" w:bidi="ar"/>
              </w:rPr>
              <w:t>细石砼人行道垫层</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B3E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727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A5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43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D5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240.00 </w:t>
            </w:r>
          </w:p>
        </w:tc>
      </w:tr>
      <w:tr w14:paraId="3496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BF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8D714">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1E8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透水砖（青石板或花岗石）人行道板</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A05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抗压强度、透水系数、抗折强度、劈裂抗拉强度、吸水率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C3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C2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CA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840.00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1E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840.00 </w:t>
            </w:r>
          </w:p>
        </w:tc>
      </w:tr>
      <w:tr w14:paraId="29FB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54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1810">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759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路基、水稳层、沥青路面压实度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8EE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灌砂法</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BD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7C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843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108.00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9A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9720.00 </w:t>
            </w:r>
          </w:p>
        </w:tc>
      </w:tr>
      <w:tr w14:paraId="2988E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6B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D5A3">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4E2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水稳层、沥青路面厚度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F2E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钻孔法</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277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32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2D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5E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900.00 </w:t>
            </w:r>
          </w:p>
        </w:tc>
      </w:tr>
      <w:tr w14:paraId="5C04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8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B030C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特别说明：</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1.</w:t>
            </w:r>
            <w:r>
              <w:rPr>
                <w:rFonts w:hint="default" w:ascii="方正仿宋_GBK" w:hAnsi="方正仿宋_GBK" w:eastAsia="方正仿宋_GBK" w:cs="方正仿宋_GBK"/>
                <w:i w:val="0"/>
                <w:iCs w:val="0"/>
                <w:color w:val="auto"/>
                <w:kern w:val="0"/>
                <w:sz w:val="18"/>
                <w:szCs w:val="18"/>
                <w:highlight w:val="none"/>
                <w:u w:val="none"/>
                <w:lang w:val="en-US" w:eastAsia="zh-CN" w:bidi="ar"/>
              </w:rPr>
              <w:t>以上所有单价均为全费用综合单价，包含人工费、材料费、机械费、运输费、装卸费、保险费、材料检测费、采保费、管理费、利润、措施费（包含安全文明施工费）、规费、税金等完成本项清单所需的一切费用。</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2.</w:t>
            </w:r>
            <w:r>
              <w:rPr>
                <w:rFonts w:hint="default" w:ascii="方正仿宋_GBK" w:hAnsi="方正仿宋_GBK" w:eastAsia="方正仿宋_GBK" w:cs="方正仿宋_GBK"/>
                <w:i w:val="0"/>
                <w:iCs w:val="0"/>
                <w:color w:val="auto"/>
                <w:kern w:val="0"/>
                <w:sz w:val="18"/>
                <w:szCs w:val="18"/>
                <w:highlight w:val="none"/>
                <w:u w:val="none"/>
                <w:lang w:val="en-US" w:eastAsia="zh-CN" w:bidi="ar"/>
              </w:rPr>
              <w:t>上述各项检测报告出具等费用已在各清单项中综合考虑，不再单独列项计算。</w:t>
            </w:r>
          </w:p>
        </w:tc>
      </w:tr>
    </w:tbl>
    <w:p w14:paraId="180DB7EE">
      <w:pPr>
        <w:rPr>
          <w:rFonts w:hint="default"/>
          <w:color w:val="auto"/>
          <w:highlight w:val="none"/>
          <w:lang w:val="en-US" w:eastAsia="zh-CN"/>
        </w:rPr>
      </w:pPr>
    </w:p>
    <w:p w14:paraId="46543478">
      <w:pPr>
        <w:pStyle w:val="4"/>
        <w:numPr>
          <w:ilvl w:val="0"/>
          <w:numId w:val="2"/>
        </w:numPr>
        <w:spacing w:line="440" w:lineRule="exact"/>
        <w:rPr>
          <w:rFonts w:hint="default" w:cs="Times New Roman"/>
          <w:color w:val="auto"/>
          <w:sz w:val="28"/>
          <w:szCs w:val="18"/>
          <w:highlight w:val="none"/>
          <w:lang w:val="en-US" w:eastAsia="zh-CN"/>
        </w:rPr>
      </w:pPr>
      <w:r>
        <w:rPr>
          <w:rFonts w:hint="eastAsia" w:cs="Times New Roman"/>
          <w:color w:val="auto"/>
          <w:sz w:val="28"/>
          <w:szCs w:val="18"/>
          <w:highlight w:val="none"/>
          <w:lang w:val="en-US" w:eastAsia="zh-CN"/>
        </w:rPr>
        <w:t>现场踏勘</w:t>
      </w:r>
      <w:bookmarkEnd w:id="61"/>
      <w:bookmarkEnd w:id="62"/>
    </w:p>
    <w:p w14:paraId="678CFA81">
      <w:pPr>
        <w:snapToGrid w:val="0"/>
        <w:spacing w:line="360" w:lineRule="auto"/>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供应商应在递交响应文件前自行到本项目现场进行勘察，对本项目现场及周边环境进行踏勘以了解本项目风险和义务，以便获取编制响应文件所需的所有资料及报价，并在其报价中已充分考虑了现场环境和采购方需求，踏勘现场所产生的费用由供应商自行承担。无论供应商是否踏勘过现场，均视为递交响应文件前已踏勘过现场并充分了解项目情况及采购方需求。现场踏勘的安全问题由供应商自行负责。</w:t>
      </w:r>
    </w:p>
    <w:p w14:paraId="59E73151">
      <w:pPr>
        <w:pStyle w:val="4"/>
        <w:numPr>
          <w:ilvl w:val="0"/>
          <w:numId w:val="0"/>
        </w:numPr>
        <w:spacing w:line="440" w:lineRule="exact"/>
        <w:rPr>
          <w:rFonts w:hint="eastAsia" w:ascii="仿宋" w:hAnsi="仿宋" w:eastAsia="仿宋" w:cs="Times New Roman"/>
          <w:b w:val="0"/>
          <w:color w:val="auto"/>
          <w:kern w:val="2"/>
          <w:sz w:val="24"/>
          <w:szCs w:val="24"/>
          <w:highlight w:val="none"/>
          <w:lang w:val="en-US" w:eastAsia="zh-CN" w:bidi="ar-SA"/>
        </w:rPr>
      </w:pPr>
      <w:r>
        <w:rPr>
          <w:rFonts w:hint="eastAsia" w:cs="Times New Roman"/>
          <w:color w:val="auto"/>
          <w:sz w:val="28"/>
          <w:szCs w:val="18"/>
          <w:highlight w:val="none"/>
          <w:lang w:val="en-US" w:eastAsia="zh-CN"/>
        </w:rPr>
        <w:t>五、其他要求</w:t>
      </w:r>
    </w:p>
    <w:p w14:paraId="1C830049">
      <w:pPr>
        <w:snapToGrid w:val="0"/>
        <w:spacing w:line="360" w:lineRule="auto"/>
        <w:ind w:firstLine="480" w:firstLineChars="200"/>
        <w:rPr>
          <w:rFonts w:hint="eastAsia" w:ascii="仿宋" w:hAnsi="仿宋" w:eastAsia="仿宋" w:cs="Times New Roman"/>
          <w:color w:val="auto"/>
          <w:sz w:val="24"/>
          <w:szCs w:val="24"/>
          <w:highlight w:val="none"/>
          <w:lang w:val="en-US" w:eastAsia="zh-CN"/>
        </w:rPr>
        <w:sectPr>
          <w:pgSz w:w="11907" w:h="16840"/>
          <w:pgMar w:top="1134" w:right="1191" w:bottom="1134" w:left="1304" w:header="964" w:footer="992" w:gutter="0"/>
          <w:pgNumType w:fmt="numberInDash"/>
          <w:cols w:space="720" w:num="1"/>
          <w:docGrid w:linePitch="312" w:charSpace="0"/>
        </w:sectPr>
      </w:pPr>
      <w:r>
        <w:rPr>
          <w:rFonts w:hint="eastAsia" w:ascii="仿宋" w:hAnsi="仿宋" w:eastAsia="仿宋" w:cs="Times New Roman"/>
          <w:color w:val="auto"/>
          <w:sz w:val="24"/>
          <w:szCs w:val="24"/>
          <w:highlight w:val="none"/>
          <w:lang w:val="en-US" w:eastAsia="zh-CN"/>
        </w:rPr>
        <w:t>拟派本项目的负责人具备建设行政主管部门颁发的检测上岗证书（提供证书复印件加盖供应商公章）。</w:t>
      </w:r>
    </w:p>
    <w:bookmarkEnd w:id="56"/>
    <w:bookmarkEnd w:id="57"/>
    <w:p w14:paraId="500E1D32">
      <w:pPr>
        <w:pStyle w:val="3"/>
        <w:numPr>
          <w:ilvl w:val="0"/>
          <w:numId w:val="3"/>
        </w:numPr>
        <w:spacing w:line="360" w:lineRule="auto"/>
        <w:jc w:val="center"/>
        <w:rPr>
          <w:rFonts w:hint="eastAsia" w:ascii="方正仿宋_GB2312" w:hAnsi="方正仿宋_GB2312" w:eastAsia="方正仿宋_GB2312" w:cs="方正仿宋_GB2312"/>
          <w:color w:val="auto"/>
          <w:highlight w:val="none"/>
        </w:rPr>
      </w:pPr>
      <w:bookmarkStart w:id="63" w:name="_Toc106030882"/>
      <w:bookmarkStart w:id="64" w:name="_Toc182478332"/>
      <w:bookmarkStart w:id="65" w:name="_Toc76462327"/>
      <w:r>
        <w:rPr>
          <w:rFonts w:hint="eastAsia" w:ascii="方正仿宋_GB2312" w:hAnsi="方正仿宋_GB2312" w:eastAsia="方正仿宋_GB2312" w:cs="方正仿宋_GB2312"/>
          <w:color w:val="auto"/>
          <w:highlight w:val="none"/>
        </w:rPr>
        <w:t>项目商务需求</w:t>
      </w:r>
      <w:bookmarkEnd w:id="63"/>
      <w:bookmarkEnd w:id="64"/>
      <w:bookmarkEnd w:id="65"/>
    </w:p>
    <w:p w14:paraId="4992943B">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本篇商务需求为符合性审查中的实质性要求，响应文件若不满足按无效处理。</w:t>
      </w:r>
    </w:p>
    <w:p w14:paraId="3737279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方正仿宋_GB2312" w:hAnsi="方正仿宋_GB2312" w:eastAsia="方正仿宋_GB2312" w:cs="方正仿宋_GB2312"/>
          <w:color w:val="auto"/>
          <w:sz w:val="24"/>
          <w:szCs w:val="24"/>
          <w:highlight w:val="none"/>
        </w:rPr>
      </w:pPr>
      <w:bookmarkStart w:id="66" w:name="_Toc106030883"/>
      <w:bookmarkStart w:id="67" w:name="_Toc76462328"/>
      <w:bookmarkStart w:id="68" w:name="_Toc344475120"/>
      <w:r>
        <w:rPr>
          <w:rFonts w:hint="eastAsia" w:ascii="方正仿宋_GB2312" w:hAnsi="方正仿宋_GB2312" w:eastAsia="方正仿宋_GB2312" w:cs="方正仿宋_GB2312"/>
          <w:color w:val="auto"/>
          <w:sz w:val="24"/>
          <w:szCs w:val="24"/>
          <w:highlight w:val="none"/>
        </w:rPr>
        <w:t>一、服务期、地点及验收方式</w:t>
      </w:r>
      <w:bookmarkEnd w:id="66"/>
      <w:bookmarkEnd w:id="67"/>
      <w:bookmarkEnd w:id="68"/>
    </w:p>
    <w:p w14:paraId="3281F2A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方正仿宋_GB2312" w:hAnsi="方正仿宋_GB2312" w:eastAsia="方正仿宋_GB2312" w:cs="方正仿宋_GB2312"/>
          <w:color w:val="auto"/>
          <w:sz w:val="24"/>
          <w:szCs w:val="24"/>
          <w:highlight w:val="none"/>
        </w:rPr>
      </w:pPr>
      <w:bookmarkStart w:id="69" w:name="_Toc344475121"/>
      <w:bookmarkStart w:id="70" w:name="_Toc106030884"/>
      <w:bookmarkStart w:id="71" w:name="_Toc76462329"/>
      <w:r>
        <w:rPr>
          <w:rFonts w:hint="eastAsia" w:ascii="方正仿宋_GB2312" w:hAnsi="方正仿宋_GB2312" w:eastAsia="方正仿宋_GB2312" w:cs="方正仿宋_GB2312"/>
          <w:color w:val="auto"/>
          <w:sz w:val="24"/>
          <w:szCs w:val="24"/>
          <w:highlight w:val="none"/>
        </w:rPr>
        <w:t>（一）服务期：合同签订</w:t>
      </w:r>
      <w:r>
        <w:rPr>
          <w:rFonts w:hint="eastAsia" w:ascii="方正仿宋_GB2312" w:hAnsi="方正仿宋_GB2312" w:eastAsia="方正仿宋_GB2312" w:cs="方正仿宋_GB2312"/>
          <w:color w:val="auto"/>
          <w:sz w:val="24"/>
          <w:szCs w:val="24"/>
          <w:highlight w:val="none"/>
          <w:lang w:val="en-US" w:eastAsia="zh-CN"/>
        </w:rPr>
        <w:t>后直至项目竣工验收</w:t>
      </w:r>
      <w:r>
        <w:rPr>
          <w:rFonts w:hint="eastAsia" w:ascii="仿宋" w:hAnsi="仿宋" w:eastAsia="仿宋" w:cs="Times New Roman"/>
          <w:color w:val="auto"/>
          <w:sz w:val="24"/>
          <w:szCs w:val="24"/>
          <w:highlight w:val="none"/>
          <w:lang w:val="en-US" w:eastAsia="zh-CN"/>
        </w:rPr>
        <w:t>。</w:t>
      </w:r>
    </w:p>
    <w:p w14:paraId="3D5F46A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（二）服务地点：</w:t>
      </w:r>
      <w:r>
        <w:rPr>
          <w:rFonts w:hint="eastAsia" w:ascii="方正仿宋_GB2312" w:hAnsi="方正仿宋_GB2312" w:eastAsia="方正仿宋_GB2312" w:cs="方正仿宋_GB2312"/>
          <w:color w:val="auto"/>
          <w:sz w:val="24"/>
          <w:szCs w:val="24"/>
          <w:highlight w:val="none"/>
          <w:lang w:val="en-US" w:eastAsia="zh-CN"/>
        </w:rPr>
        <w:t>采购人指定地点</w:t>
      </w:r>
    </w:p>
    <w:p w14:paraId="4975B0E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（三）验收方式：</w:t>
      </w:r>
      <w:r>
        <w:rPr>
          <w:rFonts w:hint="eastAsia" w:ascii="方正仿宋_GB2312" w:hAnsi="方正仿宋_GB2312" w:eastAsia="方正仿宋_GB2312" w:cs="方正仿宋_GB2312"/>
          <w:color w:val="auto"/>
          <w:sz w:val="24"/>
          <w:szCs w:val="24"/>
          <w:highlight w:val="none"/>
          <w:lang w:val="en-US" w:eastAsia="zh-CN"/>
        </w:rPr>
        <w:t>成交供应商按要求提交符合国家现行有关技术标准的检测报告，确保不会因</w:t>
      </w:r>
      <w:r>
        <w:rPr>
          <w:rFonts w:hint="eastAsia" w:ascii="仿宋" w:hAnsi="仿宋" w:eastAsia="仿宋" w:cs="Times New Roman"/>
          <w:color w:val="auto"/>
          <w:kern w:val="2"/>
          <w:sz w:val="24"/>
          <w:szCs w:val="24"/>
          <w:highlight w:val="none"/>
          <w:lang w:val="en-US" w:eastAsia="zh-CN" w:bidi="ar-SA"/>
        </w:rPr>
        <w:t>璧山区城市排水系统能力</w:t>
      </w:r>
      <w:r>
        <w:rPr>
          <w:rFonts w:hint="eastAsia" w:ascii="方正仿宋_GB2312" w:hAnsi="方正仿宋_GB2312" w:eastAsia="方正仿宋_GB2312" w:cs="方正仿宋_GB2312"/>
          <w:color w:val="auto"/>
          <w:sz w:val="24"/>
          <w:szCs w:val="24"/>
          <w:highlight w:val="none"/>
          <w:lang w:val="en-US" w:eastAsia="zh-CN"/>
        </w:rPr>
        <w:t>提升改造工程（一期）检测服务所有工程建设范围内各单项工程检测参数不全、检测频率不够、检测报告质量不符合要求等检测报告原因导致竣工验收不合格。成交供应商对检测报告的真实性、准确性负责。</w:t>
      </w:r>
    </w:p>
    <w:p w14:paraId="62F8E78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w:t>
      </w:r>
      <w:bookmarkEnd w:id="69"/>
      <w:r>
        <w:rPr>
          <w:rFonts w:hint="eastAsia" w:ascii="方正仿宋_GB2312" w:hAnsi="方正仿宋_GB2312" w:eastAsia="方正仿宋_GB2312" w:cs="方正仿宋_GB2312"/>
          <w:color w:val="auto"/>
          <w:sz w:val="24"/>
          <w:szCs w:val="24"/>
          <w:highlight w:val="none"/>
        </w:rPr>
        <w:t>报价要求</w:t>
      </w:r>
      <w:bookmarkEnd w:id="70"/>
      <w:bookmarkEnd w:id="71"/>
    </w:p>
    <w:p w14:paraId="407925D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本次报价为人民币报价，报价包含但不限于人工费、材料设备费、差旅费、专家费、检测鉴定费、二次委托费、报告编制费、文件资料费、税金、风险费、采购代理服务费等。供应商根据项目情况、自身实力、市场行情进行填报。因成交供应商自身原因造成漏报、少报皆由其自行承担责任，采购人不再补偿任何费用。</w:t>
      </w:r>
    </w:p>
    <w:p w14:paraId="322BAA3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本项目总价最高限价为32.95万元；本项目设置单价最高限价，详见本竞采文件第二篇服务需求中《璧山区城市排水系统能力提升改造工程（一期）检测明细表》。供应商的投标总报价和单价均不得超过最高限价。</w:t>
      </w:r>
    </w:p>
    <w:p w14:paraId="0227CA3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注：报价保留到小数点后两位。</w:t>
      </w:r>
    </w:p>
    <w:p w14:paraId="4E23F00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3</w:t>
      </w:r>
      <w:r>
        <w:rPr>
          <w:rFonts w:hint="eastAsia" w:ascii="方正仿宋_GB2312" w:hAnsi="方正仿宋_GB2312" w:eastAsia="方正仿宋_GB2312" w:cs="方正仿宋_GB2312"/>
          <w:color w:val="auto"/>
          <w:sz w:val="24"/>
          <w:szCs w:val="24"/>
          <w:highlight w:val="none"/>
        </w:rPr>
        <w:t>.供应商的网上报价必须和响应文件中投标函的报价一致，否则作无效响应处理。</w:t>
      </w:r>
    </w:p>
    <w:p w14:paraId="64027E6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三、付款方式</w:t>
      </w:r>
    </w:p>
    <w:p w14:paraId="7DEDA3A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方正仿宋_GB2312" w:hAnsi="方正仿宋_GB2312" w:eastAsia="方正仿宋_GB2312" w:cs="方正仿宋_GB2312"/>
          <w:color w:val="auto"/>
          <w:sz w:val="24"/>
          <w:szCs w:val="24"/>
          <w:highlight w:val="none"/>
          <w:lang w:val="en-US"/>
        </w:rPr>
      </w:pPr>
      <w:bookmarkStart w:id="72" w:name="_Toc28513"/>
      <w:bookmarkStart w:id="73" w:name="_Toc6385"/>
      <w:bookmarkStart w:id="74" w:name="_Toc17569"/>
      <w:bookmarkStart w:id="75" w:name="_Toc13936"/>
      <w:bookmarkStart w:id="76" w:name="_Toc75793516"/>
      <w:bookmarkStart w:id="77" w:name="_Toc32308"/>
      <w:bookmarkStart w:id="78" w:name="_Toc6099"/>
      <w:bookmarkStart w:id="79" w:name="_Toc4353"/>
      <w:bookmarkStart w:id="80" w:name="_Toc1138"/>
      <w:bookmarkStart w:id="81" w:name="_Toc10406"/>
      <w:bookmarkStart w:id="82" w:name="_Toc23858"/>
      <w:bookmarkStart w:id="83" w:name="_Toc27175"/>
      <w:bookmarkStart w:id="84" w:name="_Toc30515"/>
      <w:bookmarkStart w:id="85" w:name="_Toc14923"/>
      <w:bookmarkStart w:id="86" w:name="_Toc106030392"/>
      <w:bookmarkStart w:id="87" w:name="_Toc529"/>
      <w:r>
        <w:rPr>
          <w:rFonts w:hint="eastAsia" w:ascii="方正仿宋_GB2312" w:hAnsi="方正仿宋_GB2312" w:eastAsia="方正仿宋_GB2312" w:cs="方正仿宋_GB2312"/>
          <w:color w:val="auto"/>
          <w:sz w:val="24"/>
          <w:szCs w:val="24"/>
          <w:highlight w:val="none"/>
          <w:lang w:val="en-US" w:eastAsia="zh-CN"/>
        </w:rPr>
        <w:t>1.检测费进度款按月支付，每次支付金额为当月经采购人审核确认已完成实际检测数量乘以固定综合单价。</w:t>
      </w:r>
    </w:p>
    <w:p w14:paraId="2EE2BB8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2</w:t>
      </w:r>
      <w:r>
        <w:rPr>
          <w:rFonts w:hint="eastAsia" w:ascii="方正仿宋_GB2312" w:hAnsi="方正仿宋_GB2312" w:eastAsia="方正仿宋_GB2312" w:cs="方正仿宋_GB2312"/>
          <w:color w:val="auto"/>
          <w:sz w:val="24"/>
          <w:szCs w:val="24"/>
          <w:highlight w:val="none"/>
        </w:rPr>
        <w:t>.采购人支付款项前，成交供应商按采购人要求开具等额增值税专用发票，采购人以转账方式向成交供应商支付发票等额款项至成交供应商银行基本账户。</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218A185">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80" w:firstLineChars="200"/>
        <w:jc w:val="lef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结算原则</w:t>
      </w:r>
    </w:p>
    <w:p w14:paraId="1336E53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最终结算金额=实际检测数量×固定综合单价。</w:t>
      </w:r>
    </w:p>
    <w:p w14:paraId="0605409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本项目最终结算金额按照实际检测数量和固定综合单价据实结算。若最终结算金额超过最高限价，则按最高限价结算；若最终结算金额低于最高限价，则按照最终结算金额据实结算。</w:t>
      </w:r>
    </w:p>
    <w:p w14:paraId="3AA9558F">
      <w:pPr>
        <w:spacing w:line="360" w:lineRule="auto"/>
        <w:ind w:firstLine="480" w:firstLineChars="200"/>
        <w:jc w:val="left"/>
        <w:rPr>
          <w:rFonts w:hint="eastAsia" w:ascii="方正仿宋_GB2312" w:hAnsi="方正仿宋_GB2312" w:eastAsia="方正仿宋_GB2312" w:cs="方正仿宋_GB2312"/>
          <w:b/>
          <w:bCs/>
          <w:color w:val="auto"/>
          <w:sz w:val="36"/>
          <w:szCs w:val="36"/>
          <w:highlight w:val="none"/>
        </w:rPr>
      </w:pPr>
      <w:r>
        <w:rPr>
          <w:rFonts w:hint="eastAsia" w:ascii="方正仿宋_GB2312" w:hAnsi="方正仿宋_GB2312" w:eastAsia="方正仿宋_GB2312" w:cs="方正仿宋_GB2312"/>
          <w:color w:val="auto"/>
          <w:sz w:val="24"/>
          <w:szCs w:val="24"/>
          <w:highlight w:val="none"/>
        </w:rPr>
        <w:br w:type="page"/>
      </w:r>
      <w:bookmarkStart w:id="88" w:name="_Toc109836389"/>
      <w:r>
        <w:rPr>
          <w:rFonts w:hint="eastAsia" w:ascii="方正仿宋_GB2312" w:hAnsi="方正仿宋_GB2312" w:eastAsia="方正仿宋_GB2312" w:cs="方正仿宋_GB2312"/>
          <w:b/>
          <w:bCs/>
          <w:color w:val="auto"/>
          <w:sz w:val="36"/>
          <w:szCs w:val="36"/>
          <w:highlight w:val="none"/>
        </w:rPr>
        <w:t>第四篇  竞采程序、评标办法</w:t>
      </w:r>
      <w:bookmarkEnd w:id="88"/>
      <w:r>
        <w:rPr>
          <w:rFonts w:hint="eastAsia" w:ascii="方正仿宋_GB2312" w:hAnsi="方正仿宋_GB2312" w:eastAsia="方正仿宋_GB2312" w:cs="方正仿宋_GB2312"/>
          <w:b/>
          <w:bCs/>
          <w:color w:val="auto"/>
          <w:sz w:val="36"/>
          <w:szCs w:val="36"/>
          <w:highlight w:val="none"/>
        </w:rPr>
        <w:t>、无效响应及采购终止</w:t>
      </w:r>
    </w:p>
    <w:p w14:paraId="360CD51C">
      <w:pPr>
        <w:pStyle w:val="4"/>
        <w:spacing w:line="360" w:lineRule="auto"/>
        <w:rPr>
          <w:rFonts w:hint="eastAsia" w:ascii="方正仿宋_GB2312" w:hAnsi="方正仿宋_GB2312" w:eastAsia="方正仿宋_GB2312" w:cs="方正仿宋_GB2312"/>
          <w:color w:val="auto"/>
          <w:highlight w:val="none"/>
        </w:rPr>
      </w:pPr>
      <w:bookmarkStart w:id="89" w:name="_Toc10124"/>
      <w:bookmarkStart w:id="90" w:name="_Toc182478333"/>
      <w:r>
        <w:rPr>
          <w:rFonts w:hint="eastAsia" w:ascii="方正仿宋_GB2312" w:hAnsi="方正仿宋_GB2312" w:eastAsia="方正仿宋_GB2312" w:cs="方正仿宋_GB2312"/>
          <w:color w:val="auto"/>
          <w:highlight w:val="none"/>
        </w:rPr>
        <w:t>一、</w:t>
      </w:r>
      <w:bookmarkEnd w:id="89"/>
      <w:bookmarkStart w:id="91" w:name="_Toc75793518"/>
      <w:r>
        <w:rPr>
          <w:rFonts w:hint="eastAsia" w:ascii="方正仿宋_GB2312" w:hAnsi="方正仿宋_GB2312" w:eastAsia="方正仿宋_GB2312" w:cs="方正仿宋_GB2312"/>
          <w:color w:val="auto"/>
          <w:highlight w:val="none"/>
        </w:rPr>
        <w:t>网上竞采程序</w:t>
      </w:r>
      <w:bookmarkEnd w:id="90"/>
      <w:bookmarkEnd w:id="91"/>
    </w:p>
    <w:p w14:paraId="1AE5303A">
      <w:pPr>
        <w:spacing w:line="360" w:lineRule="auto"/>
        <w:ind w:firstLine="480" w:firstLineChars="200"/>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523CBF71">
      <w:pPr>
        <w:spacing w:line="360" w:lineRule="auto"/>
        <w:ind w:firstLine="482" w:firstLineChars="200"/>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1.资格性检查。</w:t>
      </w:r>
      <w:r>
        <w:rPr>
          <w:rFonts w:hint="eastAsia" w:ascii="方正仿宋_GB2312" w:hAnsi="方正仿宋_GB2312" w:eastAsia="方正仿宋_GB2312" w:cs="方正仿宋_GB2312"/>
          <w:color w:val="auto"/>
          <w:sz w:val="24"/>
          <w:szCs w:val="24"/>
          <w:highlight w:val="none"/>
        </w:rPr>
        <w:t>依据法律法规和采购文件的规定，对响应文件中的资格证明等进行审查，以确定供应商是否具备资格。资格性检查资料表如下：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601D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1B4234A">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序号</w:t>
            </w:r>
          </w:p>
        </w:tc>
        <w:tc>
          <w:tcPr>
            <w:tcW w:w="3685" w:type="dxa"/>
            <w:gridSpan w:val="2"/>
            <w:vAlign w:val="center"/>
          </w:tcPr>
          <w:p w14:paraId="3C6B78EC">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检查因素</w:t>
            </w:r>
          </w:p>
        </w:tc>
        <w:tc>
          <w:tcPr>
            <w:tcW w:w="5155" w:type="dxa"/>
            <w:vAlign w:val="center"/>
          </w:tcPr>
          <w:p w14:paraId="560088BC">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检查内容</w:t>
            </w:r>
          </w:p>
        </w:tc>
      </w:tr>
      <w:tr w14:paraId="06DB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025D8696">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w:t>
            </w:r>
          </w:p>
        </w:tc>
        <w:tc>
          <w:tcPr>
            <w:tcW w:w="709" w:type="dxa"/>
            <w:vMerge w:val="restart"/>
            <w:vAlign w:val="center"/>
          </w:tcPr>
          <w:p w14:paraId="6105980D">
            <w:pPr>
              <w:spacing w:line="360" w:lineRule="auto"/>
              <w:jc w:val="left"/>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rPr>
              <w:t>供应商</w:t>
            </w:r>
            <w:r>
              <w:rPr>
                <w:rFonts w:hint="eastAsia" w:ascii="方正仿宋_GB2312" w:hAnsi="方正仿宋_GB2312" w:eastAsia="方正仿宋_GB2312" w:cs="方正仿宋_GB2312"/>
                <w:color w:val="auto"/>
                <w:sz w:val="24"/>
                <w:szCs w:val="24"/>
                <w:highlight w:val="none"/>
                <w:lang w:val="zh-CN"/>
              </w:rPr>
              <w:t>应符合的基本资格条件</w:t>
            </w:r>
          </w:p>
        </w:tc>
        <w:tc>
          <w:tcPr>
            <w:tcW w:w="2976" w:type="dxa"/>
            <w:vAlign w:val="center"/>
          </w:tcPr>
          <w:p w14:paraId="072B1A69">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（1）具有独立承担民事责任的能力</w:t>
            </w:r>
          </w:p>
        </w:tc>
        <w:tc>
          <w:tcPr>
            <w:tcW w:w="5155" w:type="dxa"/>
            <w:vAlign w:val="center"/>
          </w:tcPr>
          <w:p w14:paraId="2493F38C">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供应商法人营业执照（副本）或事业单位法人证书（副本）； 供应商法定代表人身份证明和法定代表人授权代表委托书。</w:t>
            </w:r>
          </w:p>
        </w:tc>
      </w:tr>
      <w:tr w14:paraId="7494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E9B624B">
            <w:pPr>
              <w:spacing w:line="360" w:lineRule="auto"/>
              <w:jc w:val="left"/>
              <w:rPr>
                <w:rFonts w:hint="eastAsia" w:ascii="方正仿宋_GB2312" w:hAnsi="方正仿宋_GB2312" w:eastAsia="方正仿宋_GB2312" w:cs="方正仿宋_GB2312"/>
                <w:color w:val="auto"/>
                <w:sz w:val="24"/>
                <w:szCs w:val="24"/>
                <w:highlight w:val="none"/>
              </w:rPr>
            </w:pPr>
          </w:p>
        </w:tc>
        <w:tc>
          <w:tcPr>
            <w:tcW w:w="709" w:type="dxa"/>
            <w:vMerge w:val="continue"/>
            <w:vAlign w:val="center"/>
          </w:tcPr>
          <w:p w14:paraId="5CB35647">
            <w:pPr>
              <w:spacing w:line="360" w:lineRule="auto"/>
              <w:jc w:val="left"/>
              <w:rPr>
                <w:rFonts w:hint="eastAsia" w:ascii="方正仿宋_GB2312" w:hAnsi="方正仿宋_GB2312" w:eastAsia="方正仿宋_GB2312" w:cs="方正仿宋_GB2312"/>
                <w:color w:val="auto"/>
                <w:sz w:val="24"/>
                <w:szCs w:val="24"/>
                <w:highlight w:val="none"/>
                <w:lang w:val="zh-CN"/>
              </w:rPr>
            </w:pPr>
          </w:p>
        </w:tc>
        <w:tc>
          <w:tcPr>
            <w:tcW w:w="2976" w:type="dxa"/>
            <w:vAlign w:val="center"/>
          </w:tcPr>
          <w:p w14:paraId="236B4888">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（2）具有良好的商业信誉和健全的财务会计制度</w:t>
            </w:r>
          </w:p>
        </w:tc>
        <w:tc>
          <w:tcPr>
            <w:tcW w:w="5155" w:type="dxa"/>
            <w:vMerge w:val="restart"/>
            <w:vAlign w:val="center"/>
          </w:tcPr>
          <w:p w14:paraId="664DC99B">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供应商提供承诺函（见格式文件）</w:t>
            </w:r>
          </w:p>
        </w:tc>
      </w:tr>
      <w:tr w14:paraId="01A8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81F1C2A">
            <w:pPr>
              <w:spacing w:line="360" w:lineRule="auto"/>
              <w:jc w:val="left"/>
              <w:rPr>
                <w:rFonts w:hint="eastAsia" w:ascii="方正仿宋_GB2312" w:hAnsi="方正仿宋_GB2312" w:eastAsia="方正仿宋_GB2312" w:cs="方正仿宋_GB2312"/>
                <w:color w:val="auto"/>
                <w:sz w:val="24"/>
                <w:szCs w:val="24"/>
                <w:highlight w:val="none"/>
              </w:rPr>
            </w:pPr>
          </w:p>
        </w:tc>
        <w:tc>
          <w:tcPr>
            <w:tcW w:w="709" w:type="dxa"/>
            <w:vMerge w:val="continue"/>
            <w:vAlign w:val="center"/>
          </w:tcPr>
          <w:p w14:paraId="58E11E49">
            <w:pPr>
              <w:spacing w:line="360" w:lineRule="auto"/>
              <w:jc w:val="left"/>
              <w:rPr>
                <w:rFonts w:hint="eastAsia" w:ascii="方正仿宋_GB2312" w:hAnsi="方正仿宋_GB2312" w:eastAsia="方正仿宋_GB2312" w:cs="方正仿宋_GB2312"/>
                <w:color w:val="auto"/>
                <w:sz w:val="24"/>
                <w:szCs w:val="24"/>
                <w:highlight w:val="none"/>
                <w:lang w:val="zh-CN"/>
              </w:rPr>
            </w:pPr>
          </w:p>
        </w:tc>
        <w:tc>
          <w:tcPr>
            <w:tcW w:w="2976" w:type="dxa"/>
            <w:vAlign w:val="center"/>
          </w:tcPr>
          <w:p w14:paraId="4147EDC9">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（3）具有履行合同所必需的设备和专业技术能力</w:t>
            </w:r>
          </w:p>
        </w:tc>
        <w:tc>
          <w:tcPr>
            <w:tcW w:w="5155" w:type="dxa"/>
            <w:vMerge w:val="continue"/>
            <w:vAlign w:val="center"/>
          </w:tcPr>
          <w:p w14:paraId="703604F3">
            <w:pPr>
              <w:spacing w:line="360" w:lineRule="auto"/>
              <w:jc w:val="left"/>
              <w:rPr>
                <w:rFonts w:hint="eastAsia" w:ascii="方正仿宋_GB2312" w:hAnsi="方正仿宋_GB2312" w:eastAsia="方正仿宋_GB2312" w:cs="方正仿宋_GB2312"/>
                <w:color w:val="auto"/>
                <w:sz w:val="24"/>
                <w:szCs w:val="24"/>
                <w:highlight w:val="none"/>
              </w:rPr>
            </w:pPr>
          </w:p>
        </w:tc>
      </w:tr>
      <w:tr w14:paraId="3A29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676" w:type="dxa"/>
            <w:vMerge w:val="continue"/>
            <w:vAlign w:val="center"/>
          </w:tcPr>
          <w:p w14:paraId="27D2B231">
            <w:pPr>
              <w:spacing w:line="360" w:lineRule="auto"/>
              <w:jc w:val="left"/>
              <w:rPr>
                <w:rFonts w:hint="eastAsia" w:ascii="方正仿宋_GB2312" w:hAnsi="方正仿宋_GB2312" w:eastAsia="方正仿宋_GB2312" w:cs="方正仿宋_GB2312"/>
                <w:color w:val="auto"/>
                <w:sz w:val="24"/>
                <w:szCs w:val="24"/>
                <w:highlight w:val="none"/>
              </w:rPr>
            </w:pPr>
          </w:p>
        </w:tc>
        <w:tc>
          <w:tcPr>
            <w:tcW w:w="709" w:type="dxa"/>
            <w:vMerge w:val="continue"/>
            <w:vAlign w:val="center"/>
          </w:tcPr>
          <w:p w14:paraId="3A259279">
            <w:pPr>
              <w:spacing w:line="360" w:lineRule="auto"/>
              <w:jc w:val="left"/>
              <w:rPr>
                <w:rFonts w:hint="eastAsia" w:ascii="方正仿宋_GB2312" w:hAnsi="方正仿宋_GB2312" w:eastAsia="方正仿宋_GB2312" w:cs="方正仿宋_GB2312"/>
                <w:color w:val="auto"/>
                <w:sz w:val="24"/>
                <w:szCs w:val="24"/>
                <w:highlight w:val="none"/>
                <w:lang w:val="zh-CN"/>
              </w:rPr>
            </w:pPr>
          </w:p>
        </w:tc>
        <w:tc>
          <w:tcPr>
            <w:tcW w:w="2976" w:type="dxa"/>
            <w:vAlign w:val="center"/>
          </w:tcPr>
          <w:p w14:paraId="44C9AEF8">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（4）有依法缴纳税收和社会保障金的良好记录</w:t>
            </w:r>
          </w:p>
        </w:tc>
        <w:tc>
          <w:tcPr>
            <w:tcW w:w="5155" w:type="dxa"/>
            <w:vMerge w:val="continue"/>
            <w:vAlign w:val="center"/>
          </w:tcPr>
          <w:p w14:paraId="06FFE1DD">
            <w:pPr>
              <w:spacing w:line="360" w:lineRule="auto"/>
              <w:jc w:val="left"/>
              <w:rPr>
                <w:rFonts w:hint="eastAsia" w:ascii="方正仿宋_GB2312" w:hAnsi="方正仿宋_GB2312" w:eastAsia="方正仿宋_GB2312" w:cs="方正仿宋_GB2312"/>
                <w:color w:val="auto"/>
                <w:sz w:val="24"/>
                <w:szCs w:val="24"/>
                <w:highlight w:val="none"/>
              </w:rPr>
            </w:pPr>
          </w:p>
        </w:tc>
      </w:tr>
      <w:tr w14:paraId="7688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DBE6C26">
            <w:pPr>
              <w:spacing w:line="360" w:lineRule="auto"/>
              <w:jc w:val="left"/>
              <w:rPr>
                <w:rFonts w:hint="eastAsia" w:ascii="方正仿宋_GB2312" w:hAnsi="方正仿宋_GB2312" w:eastAsia="方正仿宋_GB2312" w:cs="方正仿宋_GB2312"/>
                <w:color w:val="auto"/>
                <w:sz w:val="24"/>
                <w:szCs w:val="24"/>
                <w:highlight w:val="none"/>
              </w:rPr>
            </w:pPr>
          </w:p>
        </w:tc>
        <w:tc>
          <w:tcPr>
            <w:tcW w:w="709" w:type="dxa"/>
            <w:vMerge w:val="continue"/>
            <w:vAlign w:val="center"/>
          </w:tcPr>
          <w:p w14:paraId="2A33AF53">
            <w:pPr>
              <w:spacing w:line="360" w:lineRule="auto"/>
              <w:jc w:val="left"/>
              <w:rPr>
                <w:rFonts w:hint="eastAsia" w:ascii="方正仿宋_GB2312" w:hAnsi="方正仿宋_GB2312" w:eastAsia="方正仿宋_GB2312" w:cs="方正仿宋_GB2312"/>
                <w:color w:val="auto"/>
                <w:sz w:val="24"/>
                <w:szCs w:val="24"/>
                <w:highlight w:val="none"/>
                <w:lang w:val="zh-CN"/>
              </w:rPr>
            </w:pPr>
          </w:p>
        </w:tc>
        <w:tc>
          <w:tcPr>
            <w:tcW w:w="2976" w:type="dxa"/>
            <w:vAlign w:val="center"/>
          </w:tcPr>
          <w:p w14:paraId="6C44E492">
            <w:pPr>
              <w:spacing w:line="360" w:lineRule="auto"/>
              <w:jc w:val="left"/>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rPr>
              <w:t>（5）参加政府采购活动前三年内，在经营活动中没有重大违法记录</w:t>
            </w:r>
          </w:p>
        </w:tc>
        <w:tc>
          <w:tcPr>
            <w:tcW w:w="5155" w:type="dxa"/>
            <w:vAlign w:val="center"/>
          </w:tcPr>
          <w:p w14:paraId="0A5AFC88">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09F5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4C196D03">
            <w:pPr>
              <w:spacing w:line="360" w:lineRule="auto"/>
              <w:jc w:val="left"/>
              <w:rPr>
                <w:rFonts w:hint="eastAsia" w:ascii="方正仿宋_GB2312" w:hAnsi="方正仿宋_GB2312" w:eastAsia="方正仿宋_GB2312" w:cs="方正仿宋_GB2312"/>
                <w:color w:val="auto"/>
                <w:sz w:val="24"/>
                <w:szCs w:val="24"/>
                <w:highlight w:val="none"/>
              </w:rPr>
            </w:pPr>
          </w:p>
        </w:tc>
        <w:tc>
          <w:tcPr>
            <w:tcW w:w="709" w:type="dxa"/>
            <w:vMerge w:val="continue"/>
            <w:vAlign w:val="center"/>
          </w:tcPr>
          <w:p w14:paraId="6EBB2C82">
            <w:pPr>
              <w:spacing w:line="360" w:lineRule="auto"/>
              <w:jc w:val="left"/>
              <w:rPr>
                <w:rFonts w:hint="eastAsia" w:ascii="方正仿宋_GB2312" w:hAnsi="方正仿宋_GB2312" w:eastAsia="方正仿宋_GB2312" w:cs="方正仿宋_GB2312"/>
                <w:color w:val="auto"/>
                <w:sz w:val="24"/>
                <w:szCs w:val="24"/>
                <w:highlight w:val="none"/>
                <w:lang w:val="zh-CN"/>
              </w:rPr>
            </w:pPr>
          </w:p>
        </w:tc>
        <w:tc>
          <w:tcPr>
            <w:tcW w:w="2976" w:type="dxa"/>
            <w:vAlign w:val="center"/>
          </w:tcPr>
          <w:p w14:paraId="507447F0">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（6）法律、行政法规规定的其他条件</w:t>
            </w:r>
          </w:p>
        </w:tc>
        <w:tc>
          <w:tcPr>
            <w:tcW w:w="5155" w:type="dxa"/>
            <w:vAlign w:val="center"/>
          </w:tcPr>
          <w:p w14:paraId="28689805">
            <w:pPr>
              <w:spacing w:line="360" w:lineRule="auto"/>
              <w:jc w:val="left"/>
              <w:rPr>
                <w:rFonts w:hint="eastAsia" w:ascii="方正仿宋_GB2312" w:hAnsi="方正仿宋_GB2312" w:eastAsia="方正仿宋_GB2312" w:cs="方正仿宋_GB2312"/>
                <w:color w:val="auto"/>
                <w:sz w:val="24"/>
                <w:szCs w:val="24"/>
                <w:highlight w:val="none"/>
              </w:rPr>
            </w:pPr>
          </w:p>
        </w:tc>
      </w:tr>
      <w:tr w14:paraId="0DA6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72876BF">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w:t>
            </w:r>
          </w:p>
        </w:tc>
        <w:tc>
          <w:tcPr>
            <w:tcW w:w="3685" w:type="dxa"/>
            <w:gridSpan w:val="2"/>
            <w:vAlign w:val="center"/>
          </w:tcPr>
          <w:p w14:paraId="02FE0593">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特定资格条件</w:t>
            </w:r>
          </w:p>
        </w:tc>
        <w:tc>
          <w:tcPr>
            <w:tcW w:w="5155" w:type="dxa"/>
            <w:vAlign w:val="center"/>
          </w:tcPr>
          <w:p w14:paraId="00D73A28">
            <w:pPr>
              <w:spacing w:line="360" w:lineRule="auto"/>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按第一篇“三、供应商资格条件（二）本项目的特定资格要求”的要求提交</w:t>
            </w:r>
          </w:p>
        </w:tc>
      </w:tr>
    </w:tbl>
    <w:p w14:paraId="7AC0025C">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0E79430">
      <w:pPr>
        <w:snapToGrid w:val="0"/>
        <w:spacing w:line="360" w:lineRule="auto"/>
        <w:ind w:firstLine="482" w:firstLineChars="200"/>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b/>
          <w:bCs/>
          <w:color w:val="auto"/>
          <w:kern w:val="0"/>
          <w:sz w:val="24"/>
          <w:szCs w:val="24"/>
          <w:highlight w:val="none"/>
        </w:rPr>
        <w:t>2.符合性检查。</w:t>
      </w:r>
      <w:r>
        <w:rPr>
          <w:rFonts w:hint="eastAsia" w:ascii="方正仿宋_GB2312" w:hAnsi="方正仿宋_GB2312" w:eastAsia="方正仿宋_GB2312" w:cs="方正仿宋_GB2312"/>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2FB6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50166A6C">
            <w:pPr>
              <w:spacing w:line="360" w:lineRule="auto"/>
              <w:jc w:val="center"/>
              <w:rPr>
                <w:rFonts w:hint="eastAsia" w:ascii="方正仿宋_GB2312" w:hAnsi="方正仿宋_GB2312" w:eastAsia="方正仿宋_GB2312" w:cs="方正仿宋_GB2312"/>
                <w:b/>
                <w:color w:val="auto"/>
                <w:kern w:val="0"/>
                <w:sz w:val="24"/>
                <w:szCs w:val="24"/>
                <w:highlight w:val="none"/>
              </w:rPr>
            </w:pPr>
            <w:r>
              <w:rPr>
                <w:rFonts w:hint="eastAsia" w:ascii="方正仿宋_GB2312" w:hAnsi="方正仿宋_GB2312" w:eastAsia="方正仿宋_GB2312" w:cs="方正仿宋_GB2312"/>
                <w:b/>
                <w:color w:val="auto"/>
                <w:kern w:val="0"/>
                <w:sz w:val="24"/>
                <w:szCs w:val="24"/>
                <w:highlight w:val="none"/>
              </w:rPr>
              <w:t>序号</w:t>
            </w:r>
          </w:p>
        </w:tc>
        <w:tc>
          <w:tcPr>
            <w:tcW w:w="3384" w:type="dxa"/>
            <w:gridSpan w:val="2"/>
            <w:vAlign w:val="center"/>
          </w:tcPr>
          <w:p w14:paraId="43C7B208">
            <w:pPr>
              <w:spacing w:line="360" w:lineRule="auto"/>
              <w:jc w:val="center"/>
              <w:rPr>
                <w:rFonts w:hint="eastAsia" w:ascii="方正仿宋_GB2312" w:hAnsi="方正仿宋_GB2312" w:eastAsia="方正仿宋_GB2312" w:cs="方正仿宋_GB2312"/>
                <w:b/>
                <w:color w:val="auto"/>
                <w:kern w:val="0"/>
                <w:sz w:val="24"/>
                <w:szCs w:val="24"/>
                <w:highlight w:val="none"/>
              </w:rPr>
            </w:pPr>
            <w:r>
              <w:rPr>
                <w:rFonts w:hint="eastAsia" w:ascii="方正仿宋_GB2312" w:hAnsi="方正仿宋_GB2312" w:eastAsia="方正仿宋_GB2312" w:cs="方正仿宋_GB2312"/>
                <w:b/>
                <w:color w:val="auto"/>
                <w:kern w:val="0"/>
                <w:sz w:val="24"/>
                <w:szCs w:val="24"/>
                <w:highlight w:val="none"/>
              </w:rPr>
              <w:t>评审因素</w:t>
            </w:r>
          </w:p>
        </w:tc>
        <w:tc>
          <w:tcPr>
            <w:tcW w:w="5409" w:type="dxa"/>
            <w:vAlign w:val="center"/>
          </w:tcPr>
          <w:p w14:paraId="32FB5D16">
            <w:pPr>
              <w:spacing w:line="360" w:lineRule="auto"/>
              <w:jc w:val="center"/>
              <w:rPr>
                <w:rFonts w:hint="eastAsia" w:ascii="方正仿宋_GB2312" w:hAnsi="方正仿宋_GB2312" w:eastAsia="方正仿宋_GB2312" w:cs="方正仿宋_GB2312"/>
                <w:b/>
                <w:color w:val="auto"/>
                <w:kern w:val="0"/>
                <w:sz w:val="24"/>
                <w:szCs w:val="24"/>
                <w:highlight w:val="none"/>
              </w:rPr>
            </w:pPr>
            <w:r>
              <w:rPr>
                <w:rFonts w:hint="eastAsia" w:ascii="方正仿宋_GB2312" w:hAnsi="方正仿宋_GB2312" w:eastAsia="方正仿宋_GB2312" w:cs="方正仿宋_GB2312"/>
                <w:b/>
                <w:color w:val="auto"/>
                <w:kern w:val="0"/>
                <w:sz w:val="24"/>
                <w:szCs w:val="24"/>
                <w:highlight w:val="none"/>
              </w:rPr>
              <w:t>评审标准</w:t>
            </w:r>
          </w:p>
        </w:tc>
      </w:tr>
      <w:tr w14:paraId="480F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6EBB6733">
            <w:pPr>
              <w:spacing w:line="360" w:lineRule="auto"/>
              <w:jc w:val="center"/>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1</w:t>
            </w:r>
          </w:p>
        </w:tc>
        <w:tc>
          <w:tcPr>
            <w:tcW w:w="1500" w:type="dxa"/>
            <w:vMerge w:val="restart"/>
            <w:vAlign w:val="center"/>
          </w:tcPr>
          <w:p w14:paraId="442723A6">
            <w:pPr>
              <w:spacing w:line="360" w:lineRule="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有效性审查</w:t>
            </w:r>
          </w:p>
        </w:tc>
        <w:tc>
          <w:tcPr>
            <w:tcW w:w="1884" w:type="dxa"/>
            <w:vAlign w:val="center"/>
          </w:tcPr>
          <w:p w14:paraId="66DA18F3">
            <w:pPr>
              <w:spacing w:line="360" w:lineRule="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响应文件签署</w:t>
            </w:r>
          </w:p>
        </w:tc>
        <w:tc>
          <w:tcPr>
            <w:tcW w:w="5409" w:type="dxa"/>
            <w:vAlign w:val="center"/>
          </w:tcPr>
          <w:p w14:paraId="67DF3444">
            <w:pPr>
              <w:spacing w:line="360" w:lineRule="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sz w:val="24"/>
                <w:highlight w:val="none"/>
              </w:rPr>
              <w:t>网上电子文档及响应文件</w:t>
            </w:r>
            <w:r>
              <w:rPr>
                <w:rFonts w:hint="eastAsia" w:ascii="方正仿宋_GB2312" w:hAnsi="方正仿宋_GB2312" w:eastAsia="方正仿宋_GB2312" w:cs="方正仿宋_GB2312"/>
                <w:color w:val="auto"/>
                <w:sz w:val="24"/>
                <w:szCs w:val="24"/>
                <w:highlight w:val="none"/>
              </w:rPr>
              <w:t>上法定代表人或其授权代表人的签字齐全。</w:t>
            </w:r>
          </w:p>
        </w:tc>
      </w:tr>
      <w:tr w14:paraId="70B8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4C8258B7">
            <w:pPr>
              <w:spacing w:line="360" w:lineRule="auto"/>
              <w:jc w:val="center"/>
              <w:rPr>
                <w:rFonts w:hint="eastAsia" w:ascii="方正仿宋_GB2312" w:hAnsi="方正仿宋_GB2312" w:eastAsia="方正仿宋_GB2312" w:cs="方正仿宋_GB2312"/>
                <w:color w:val="auto"/>
                <w:kern w:val="0"/>
                <w:sz w:val="24"/>
                <w:szCs w:val="24"/>
                <w:highlight w:val="none"/>
              </w:rPr>
            </w:pPr>
          </w:p>
        </w:tc>
        <w:tc>
          <w:tcPr>
            <w:tcW w:w="1500" w:type="dxa"/>
            <w:vMerge w:val="continue"/>
            <w:vAlign w:val="center"/>
          </w:tcPr>
          <w:p w14:paraId="066FC4D4">
            <w:pPr>
              <w:spacing w:line="360" w:lineRule="auto"/>
              <w:rPr>
                <w:rFonts w:hint="eastAsia" w:ascii="方正仿宋_GB2312" w:hAnsi="方正仿宋_GB2312" w:eastAsia="方正仿宋_GB2312" w:cs="方正仿宋_GB2312"/>
                <w:color w:val="auto"/>
                <w:kern w:val="0"/>
                <w:sz w:val="24"/>
                <w:szCs w:val="24"/>
                <w:highlight w:val="none"/>
              </w:rPr>
            </w:pPr>
          </w:p>
        </w:tc>
        <w:tc>
          <w:tcPr>
            <w:tcW w:w="1884" w:type="dxa"/>
            <w:vAlign w:val="center"/>
          </w:tcPr>
          <w:p w14:paraId="04688C76">
            <w:pPr>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法定代表人身份证明及授权委托书</w:t>
            </w:r>
          </w:p>
        </w:tc>
        <w:tc>
          <w:tcPr>
            <w:tcW w:w="5409" w:type="dxa"/>
            <w:vAlign w:val="center"/>
          </w:tcPr>
          <w:p w14:paraId="37435A36">
            <w:pPr>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法定代表人身份证明及授权委托书有效，符合网上竞采文件规定的格式，签字或盖章齐全。</w:t>
            </w:r>
          </w:p>
        </w:tc>
      </w:tr>
      <w:tr w14:paraId="4A55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0A78B428">
            <w:pPr>
              <w:spacing w:line="360" w:lineRule="auto"/>
              <w:jc w:val="center"/>
              <w:rPr>
                <w:rFonts w:hint="eastAsia" w:ascii="方正仿宋_GB2312" w:hAnsi="方正仿宋_GB2312" w:eastAsia="方正仿宋_GB2312" w:cs="方正仿宋_GB2312"/>
                <w:color w:val="auto"/>
                <w:kern w:val="0"/>
                <w:sz w:val="24"/>
                <w:szCs w:val="24"/>
                <w:highlight w:val="none"/>
              </w:rPr>
            </w:pPr>
          </w:p>
        </w:tc>
        <w:tc>
          <w:tcPr>
            <w:tcW w:w="1500" w:type="dxa"/>
            <w:vMerge w:val="continue"/>
            <w:vAlign w:val="center"/>
          </w:tcPr>
          <w:p w14:paraId="67674A00">
            <w:pPr>
              <w:spacing w:line="360" w:lineRule="auto"/>
              <w:rPr>
                <w:rFonts w:hint="eastAsia" w:ascii="方正仿宋_GB2312" w:hAnsi="方正仿宋_GB2312" w:eastAsia="方正仿宋_GB2312" w:cs="方正仿宋_GB2312"/>
                <w:color w:val="auto"/>
                <w:kern w:val="0"/>
                <w:sz w:val="24"/>
                <w:szCs w:val="24"/>
                <w:highlight w:val="none"/>
              </w:rPr>
            </w:pPr>
          </w:p>
        </w:tc>
        <w:tc>
          <w:tcPr>
            <w:tcW w:w="1884" w:type="dxa"/>
            <w:vAlign w:val="center"/>
          </w:tcPr>
          <w:p w14:paraId="651960AF">
            <w:pPr>
              <w:spacing w:line="360" w:lineRule="auto"/>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rPr>
              <w:t>响应</w:t>
            </w:r>
            <w:r>
              <w:rPr>
                <w:rFonts w:hint="eastAsia" w:ascii="方正仿宋_GB2312" w:hAnsi="方正仿宋_GB2312" w:eastAsia="方正仿宋_GB2312" w:cs="方正仿宋_GB2312"/>
                <w:color w:val="auto"/>
                <w:sz w:val="24"/>
                <w:szCs w:val="24"/>
                <w:highlight w:val="none"/>
                <w:lang w:val="zh-CN"/>
              </w:rPr>
              <w:t>方案</w:t>
            </w:r>
          </w:p>
        </w:tc>
        <w:tc>
          <w:tcPr>
            <w:tcW w:w="5409" w:type="dxa"/>
            <w:vAlign w:val="center"/>
          </w:tcPr>
          <w:p w14:paraId="0C2E289A">
            <w:pPr>
              <w:spacing w:line="360" w:lineRule="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sz w:val="24"/>
                <w:szCs w:val="24"/>
                <w:highlight w:val="none"/>
                <w:lang w:val="zh-CN"/>
              </w:rPr>
              <w:t>每个分包只能有一个</w:t>
            </w:r>
            <w:r>
              <w:rPr>
                <w:rFonts w:hint="eastAsia" w:ascii="方正仿宋_GB2312" w:hAnsi="方正仿宋_GB2312" w:eastAsia="方正仿宋_GB2312" w:cs="方正仿宋_GB2312"/>
                <w:color w:val="auto"/>
                <w:sz w:val="24"/>
                <w:szCs w:val="24"/>
                <w:highlight w:val="none"/>
              </w:rPr>
              <w:t>响应</w:t>
            </w:r>
            <w:r>
              <w:rPr>
                <w:rFonts w:hint="eastAsia" w:ascii="方正仿宋_GB2312" w:hAnsi="方正仿宋_GB2312" w:eastAsia="方正仿宋_GB2312" w:cs="方正仿宋_GB2312"/>
                <w:color w:val="auto"/>
                <w:sz w:val="24"/>
                <w:szCs w:val="24"/>
                <w:highlight w:val="none"/>
                <w:lang w:val="zh-CN"/>
              </w:rPr>
              <w:t>方案。</w:t>
            </w:r>
          </w:p>
        </w:tc>
      </w:tr>
      <w:tr w14:paraId="624D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4176BB41">
            <w:pPr>
              <w:spacing w:line="360" w:lineRule="auto"/>
              <w:jc w:val="center"/>
              <w:rPr>
                <w:rFonts w:hint="eastAsia" w:ascii="方正仿宋_GB2312" w:hAnsi="方正仿宋_GB2312" w:eastAsia="方正仿宋_GB2312" w:cs="方正仿宋_GB2312"/>
                <w:color w:val="auto"/>
                <w:kern w:val="0"/>
                <w:sz w:val="24"/>
                <w:szCs w:val="24"/>
                <w:highlight w:val="none"/>
              </w:rPr>
            </w:pPr>
          </w:p>
        </w:tc>
        <w:tc>
          <w:tcPr>
            <w:tcW w:w="1500" w:type="dxa"/>
            <w:vMerge w:val="continue"/>
            <w:vAlign w:val="center"/>
          </w:tcPr>
          <w:p w14:paraId="256DEEEE">
            <w:pPr>
              <w:spacing w:line="360" w:lineRule="auto"/>
              <w:rPr>
                <w:rFonts w:hint="eastAsia" w:ascii="方正仿宋_GB2312" w:hAnsi="方正仿宋_GB2312" w:eastAsia="方正仿宋_GB2312" w:cs="方正仿宋_GB2312"/>
                <w:color w:val="auto"/>
                <w:kern w:val="0"/>
                <w:sz w:val="24"/>
                <w:szCs w:val="24"/>
                <w:highlight w:val="none"/>
              </w:rPr>
            </w:pPr>
          </w:p>
        </w:tc>
        <w:tc>
          <w:tcPr>
            <w:tcW w:w="1884" w:type="dxa"/>
            <w:vAlign w:val="center"/>
          </w:tcPr>
          <w:p w14:paraId="41FCEFA9">
            <w:pPr>
              <w:spacing w:line="360" w:lineRule="auto"/>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rPr>
              <w:t>报价唯一</w:t>
            </w:r>
          </w:p>
        </w:tc>
        <w:tc>
          <w:tcPr>
            <w:tcW w:w="5409" w:type="dxa"/>
            <w:vAlign w:val="center"/>
          </w:tcPr>
          <w:p w14:paraId="5FBDFB27">
            <w:pPr>
              <w:spacing w:line="360" w:lineRule="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sz w:val="24"/>
                <w:szCs w:val="24"/>
                <w:highlight w:val="none"/>
                <w:lang w:val="zh-CN"/>
              </w:rPr>
              <w:t>只能在采购预算范围内报价，</w:t>
            </w:r>
            <w:r>
              <w:rPr>
                <w:rFonts w:hint="eastAsia" w:ascii="方正仿宋_GB2312" w:hAnsi="方正仿宋_GB2312" w:eastAsia="方正仿宋_GB2312" w:cs="方正仿宋_GB2312"/>
                <w:color w:val="auto"/>
                <w:sz w:val="24"/>
                <w:szCs w:val="24"/>
                <w:highlight w:val="none"/>
              </w:rPr>
              <w:t>只能有一个有效报价，不得提交选择性报价。</w:t>
            </w:r>
          </w:p>
        </w:tc>
      </w:tr>
      <w:tr w14:paraId="6FD2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44226B33">
            <w:pPr>
              <w:spacing w:line="360" w:lineRule="auto"/>
              <w:jc w:val="center"/>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2</w:t>
            </w:r>
          </w:p>
        </w:tc>
        <w:tc>
          <w:tcPr>
            <w:tcW w:w="1500" w:type="dxa"/>
            <w:vAlign w:val="center"/>
          </w:tcPr>
          <w:p w14:paraId="409B4E32">
            <w:pPr>
              <w:spacing w:line="360" w:lineRule="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完整性审查</w:t>
            </w:r>
          </w:p>
        </w:tc>
        <w:tc>
          <w:tcPr>
            <w:tcW w:w="1884" w:type="dxa"/>
            <w:vAlign w:val="center"/>
          </w:tcPr>
          <w:p w14:paraId="748E28A1">
            <w:pPr>
              <w:spacing w:line="360" w:lineRule="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响应</w:t>
            </w:r>
            <w:r>
              <w:rPr>
                <w:rFonts w:hint="eastAsia" w:ascii="方正仿宋_GB2312" w:hAnsi="方正仿宋_GB2312" w:eastAsia="方正仿宋_GB2312" w:cs="方正仿宋_GB2312"/>
                <w:color w:val="auto"/>
                <w:sz w:val="24"/>
                <w:szCs w:val="24"/>
                <w:highlight w:val="none"/>
                <w:lang w:val="zh-CN"/>
              </w:rPr>
              <w:t>文件份数</w:t>
            </w:r>
          </w:p>
        </w:tc>
        <w:tc>
          <w:tcPr>
            <w:tcW w:w="5409" w:type="dxa"/>
            <w:vAlign w:val="center"/>
          </w:tcPr>
          <w:p w14:paraId="09BA65F6">
            <w:pPr>
              <w:spacing w:line="360" w:lineRule="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响应</w:t>
            </w:r>
            <w:r>
              <w:rPr>
                <w:rFonts w:hint="eastAsia" w:ascii="方正仿宋_GB2312" w:hAnsi="方正仿宋_GB2312" w:eastAsia="方正仿宋_GB2312" w:cs="方正仿宋_GB2312"/>
                <w:color w:val="auto"/>
                <w:sz w:val="24"/>
                <w:szCs w:val="24"/>
                <w:highlight w:val="none"/>
                <w:lang w:val="zh-CN"/>
              </w:rPr>
              <w:t>文件数量（</w:t>
            </w:r>
            <w:r>
              <w:rPr>
                <w:rFonts w:hint="eastAsia" w:ascii="方正仿宋_GB2312" w:hAnsi="方正仿宋_GB2312" w:eastAsia="方正仿宋_GB2312" w:cs="方正仿宋_GB2312"/>
                <w:color w:val="auto"/>
                <w:sz w:val="24"/>
                <w:szCs w:val="24"/>
                <w:highlight w:val="none"/>
              </w:rPr>
              <w:t>含电子文档</w:t>
            </w:r>
            <w:r>
              <w:rPr>
                <w:rFonts w:hint="eastAsia" w:ascii="方正仿宋_GB2312" w:hAnsi="方正仿宋_GB2312" w:eastAsia="方正仿宋_GB2312" w:cs="方正仿宋_GB2312"/>
                <w:color w:val="auto"/>
                <w:sz w:val="24"/>
                <w:szCs w:val="24"/>
                <w:highlight w:val="none"/>
                <w:lang w:val="zh-CN"/>
              </w:rPr>
              <w:t>）符合</w:t>
            </w:r>
            <w:r>
              <w:rPr>
                <w:rFonts w:hint="eastAsia" w:ascii="方正仿宋_GB2312" w:hAnsi="方正仿宋_GB2312" w:eastAsia="方正仿宋_GB2312" w:cs="方正仿宋_GB2312"/>
                <w:color w:val="auto"/>
                <w:sz w:val="24"/>
                <w:szCs w:val="24"/>
                <w:highlight w:val="none"/>
              </w:rPr>
              <w:t>网上竞采</w:t>
            </w:r>
            <w:r>
              <w:rPr>
                <w:rFonts w:hint="eastAsia" w:ascii="方正仿宋_GB2312" w:hAnsi="方正仿宋_GB2312" w:eastAsia="方正仿宋_GB2312" w:cs="方正仿宋_GB2312"/>
                <w:color w:val="auto"/>
                <w:sz w:val="24"/>
                <w:szCs w:val="24"/>
                <w:highlight w:val="none"/>
                <w:lang w:val="zh-CN"/>
              </w:rPr>
              <w:t>文件要求。</w:t>
            </w:r>
          </w:p>
        </w:tc>
      </w:tr>
      <w:tr w14:paraId="1772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39806452">
            <w:pPr>
              <w:spacing w:line="360" w:lineRule="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3</w:t>
            </w:r>
          </w:p>
        </w:tc>
        <w:tc>
          <w:tcPr>
            <w:tcW w:w="1500" w:type="dxa"/>
            <w:vAlign w:val="center"/>
          </w:tcPr>
          <w:p w14:paraId="62C2841C">
            <w:pPr>
              <w:spacing w:line="360" w:lineRule="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响应程度审查</w:t>
            </w:r>
          </w:p>
        </w:tc>
        <w:tc>
          <w:tcPr>
            <w:tcW w:w="1884" w:type="dxa"/>
            <w:vAlign w:val="center"/>
          </w:tcPr>
          <w:p w14:paraId="112F7ADC">
            <w:pPr>
              <w:spacing w:line="360" w:lineRule="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响应文件内容</w:t>
            </w:r>
          </w:p>
        </w:tc>
        <w:tc>
          <w:tcPr>
            <w:tcW w:w="5409" w:type="dxa"/>
            <w:vAlign w:val="center"/>
          </w:tcPr>
          <w:p w14:paraId="43281C94">
            <w:pPr>
              <w:spacing w:line="360" w:lineRule="auto"/>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sz w:val="24"/>
                <w:szCs w:val="24"/>
                <w:highlight w:val="none"/>
              </w:rPr>
              <w:t>对网上竞采文件第二篇、第三篇规定的网上竞采内容作出响应。</w:t>
            </w:r>
          </w:p>
        </w:tc>
      </w:tr>
    </w:tbl>
    <w:p w14:paraId="1EDD17E0">
      <w:pPr>
        <w:snapToGrid w:val="0"/>
        <w:spacing w:line="360" w:lineRule="auto"/>
        <w:ind w:firstLine="482" w:firstLineChars="200"/>
        <w:rPr>
          <w:rFonts w:hint="eastAsia" w:ascii="方正仿宋_GB2312" w:hAnsi="方正仿宋_GB2312" w:eastAsia="方正仿宋_GB2312" w:cs="方正仿宋_GB2312"/>
          <w:b/>
          <w:bCs/>
          <w:color w:val="auto"/>
          <w:kern w:val="0"/>
          <w:sz w:val="24"/>
          <w:szCs w:val="24"/>
          <w:highlight w:val="none"/>
        </w:rPr>
      </w:pPr>
      <w:r>
        <w:rPr>
          <w:rFonts w:hint="eastAsia" w:ascii="方正仿宋_GB2312" w:hAnsi="方正仿宋_GB2312" w:eastAsia="方正仿宋_GB2312" w:cs="方正仿宋_GB2312"/>
          <w:b/>
          <w:bCs/>
          <w:color w:val="auto"/>
          <w:kern w:val="0"/>
          <w:sz w:val="24"/>
          <w:szCs w:val="24"/>
          <w:highlight w:val="none"/>
        </w:rPr>
        <w:t>3.评选方法：综合评分法。</w:t>
      </w:r>
    </w:p>
    <w:p w14:paraId="4C34E550">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方正仿宋_GB2312" w:hAnsi="方正仿宋_GB2312" w:eastAsia="方正仿宋_GB2312" w:cs="方正仿宋_GB2312"/>
          <w:color w:val="auto"/>
          <w:sz w:val="24"/>
          <w:szCs w:val="24"/>
          <w:highlight w:val="none"/>
        </w:rPr>
        <w:t>。按评审后得分由高到低的排列顺序推荐综合得分排名前三的供应商为本包（项目）中标候选人，排名第一的为第一中标候选人。得分相同的，按投标报价由低到高顺序排列。得分且投标报价相同的并列。</w:t>
      </w:r>
    </w:p>
    <w:p w14:paraId="6798848D">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C9B04F">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9FE566">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（四）在网上竞采过程中网上竞采的任何一方不得向他人透露与网上竞采有关的服务资料、价格或其他信息。</w:t>
      </w:r>
    </w:p>
    <w:p w14:paraId="239D88B8">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（五）供应商在网上竞采时作出的所有书面承诺须由法定代表人或其授权代表签字。</w:t>
      </w:r>
    </w:p>
    <w:p w14:paraId="70A97D98">
      <w:pPr>
        <w:pStyle w:val="4"/>
        <w:numPr>
          <w:ilvl w:val="0"/>
          <w:numId w:val="5"/>
        </w:numPr>
        <w:spacing w:line="360" w:lineRule="auto"/>
        <w:rPr>
          <w:rFonts w:hint="eastAsia" w:ascii="方正仿宋_GB2312" w:hAnsi="方正仿宋_GB2312" w:eastAsia="方正仿宋_GB2312" w:cs="方正仿宋_GB2312"/>
          <w:color w:val="auto"/>
          <w:highlight w:val="none"/>
        </w:rPr>
      </w:pPr>
      <w:bookmarkStart w:id="92" w:name="_Toc182478334"/>
      <w:bookmarkStart w:id="93" w:name="_Hlk27399823"/>
      <w:r>
        <w:rPr>
          <w:rFonts w:hint="eastAsia" w:ascii="方正仿宋_GB2312" w:hAnsi="方正仿宋_GB2312" w:eastAsia="方正仿宋_GB2312" w:cs="方正仿宋_GB2312"/>
          <w:color w:val="auto"/>
          <w:highlight w:val="none"/>
        </w:rPr>
        <w:t>评审标准</w:t>
      </w:r>
      <w:bookmarkEnd w:id="92"/>
      <w:bookmarkStart w:id="205" w:name="_GoBack"/>
      <w:bookmarkEnd w:id="205"/>
    </w:p>
    <w:p w14:paraId="0D3ED2C6">
      <w:pPr>
        <w:pStyle w:val="10"/>
        <w:numPr>
          <w:ilvl w:val="0"/>
          <w:numId w:val="6"/>
        </w:numPr>
        <w:spacing w:line="360" w:lineRule="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评审因素</w:t>
      </w:r>
    </w:p>
    <w:tbl>
      <w:tblPr>
        <w:tblStyle w:val="21"/>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270"/>
        <w:gridCol w:w="1403"/>
        <w:gridCol w:w="5011"/>
        <w:gridCol w:w="1911"/>
      </w:tblGrid>
      <w:tr w14:paraId="1BC6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2" w:type="dxa"/>
            <w:vAlign w:val="center"/>
          </w:tcPr>
          <w:p w14:paraId="09E8037E">
            <w:pPr>
              <w:widowControl/>
              <w:spacing w:line="300" w:lineRule="exact"/>
              <w:jc w:val="center"/>
              <w:rPr>
                <w:rFonts w:hint="eastAsia" w:ascii="方正仿宋_GB2312" w:hAnsi="方正仿宋_GB2312" w:eastAsia="方正仿宋_GB2312" w:cs="方正仿宋_GB2312"/>
                <w:b/>
                <w:bCs/>
                <w:color w:val="auto"/>
                <w:kern w:val="0"/>
                <w:sz w:val="21"/>
                <w:szCs w:val="21"/>
                <w:highlight w:val="none"/>
              </w:rPr>
            </w:pPr>
            <w:r>
              <w:rPr>
                <w:rFonts w:hint="eastAsia" w:ascii="方正仿宋_GB2312" w:hAnsi="方正仿宋_GB2312" w:eastAsia="方正仿宋_GB2312" w:cs="方正仿宋_GB2312"/>
                <w:b/>
                <w:bCs/>
                <w:color w:val="auto"/>
                <w:kern w:val="0"/>
                <w:sz w:val="21"/>
                <w:szCs w:val="21"/>
                <w:highlight w:val="none"/>
              </w:rPr>
              <w:t>序号</w:t>
            </w:r>
          </w:p>
        </w:tc>
        <w:tc>
          <w:tcPr>
            <w:tcW w:w="1270" w:type="dxa"/>
            <w:vAlign w:val="center"/>
          </w:tcPr>
          <w:p w14:paraId="6ABC7862">
            <w:pPr>
              <w:widowControl/>
              <w:spacing w:line="300" w:lineRule="exact"/>
              <w:jc w:val="center"/>
              <w:rPr>
                <w:rFonts w:hint="eastAsia" w:ascii="方正仿宋_GB2312" w:hAnsi="方正仿宋_GB2312" w:eastAsia="方正仿宋_GB2312" w:cs="方正仿宋_GB2312"/>
                <w:b/>
                <w:bCs/>
                <w:color w:val="auto"/>
                <w:kern w:val="0"/>
                <w:sz w:val="21"/>
                <w:szCs w:val="21"/>
                <w:highlight w:val="none"/>
              </w:rPr>
            </w:pPr>
            <w:r>
              <w:rPr>
                <w:rFonts w:hint="eastAsia" w:ascii="方正仿宋_GB2312" w:hAnsi="方正仿宋_GB2312" w:eastAsia="方正仿宋_GB2312" w:cs="方正仿宋_GB2312"/>
                <w:b/>
                <w:bCs/>
                <w:color w:val="auto"/>
                <w:kern w:val="0"/>
                <w:sz w:val="21"/>
                <w:szCs w:val="21"/>
                <w:highlight w:val="none"/>
              </w:rPr>
              <w:t>评分因素</w:t>
            </w:r>
          </w:p>
          <w:p w14:paraId="5770D3D2">
            <w:pPr>
              <w:widowControl/>
              <w:spacing w:line="300" w:lineRule="exact"/>
              <w:jc w:val="center"/>
              <w:rPr>
                <w:rFonts w:hint="eastAsia" w:ascii="方正仿宋_GB2312" w:hAnsi="方正仿宋_GB2312" w:eastAsia="方正仿宋_GB2312" w:cs="方正仿宋_GB2312"/>
                <w:b/>
                <w:bCs/>
                <w:color w:val="auto"/>
                <w:kern w:val="0"/>
                <w:sz w:val="21"/>
                <w:szCs w:val="21"/>
                <w:highlight w:val="none"/>
              </w:rPr>
            </w:pPr>
            <w:r>
              <w:rPr>
                <w:rFonts w:hint="eastAsia" w:ascii="方正仿宋_GB2312" w:hAnsi="方正仿宋_GB2312" w:eastAsia="方正仿宋_GB2312" w:cs="方正仿宋_GB2312"/>
                <w:b/>
                <w:bCs/>
                <w:color w:val="auto"/>
                <w:kern w:val="0"/>
                <w:sz w:val="21"/>
                <w:szCs w:val="21"/>
                <w:highlight w:val="none"/>
              </w:rPr>
              <w:t>及权重</w:t>
            </w:r>
          </w:p>
        </w:tc>
        <w:tc>
          <w:tcPr>
            <w:tcW w:w="1403" w:type="dxa"/>
            <w:vAlign w:val="center"/>
          </w:tcPr>
          <w:p w14:paraId="0D3D5085">
            <w:pPr>
              <w:widowControl/>
              <w:spacing w:line="300" w:lineRule="exact"/>
              <w:jc w:val="center"/>
              <w:rPr>
                <w:rFonts w:hint="eastAsia" w:ascii="方正仿宋_GB2312" w:hAnsi="方正仿宋_GB2312" w:eastAsia="方正仿宋_GB2312" w:cs="方正仿宋_GB2312"/>
                <w:b/>
                <w:bCs/>
                <w:color w:val="auto"/>
                <w:kern w:val="0"/>
                <w:sz w:val="21"/>
                <w:szCs w:val="21"/>
                <w:highlight w:val="none"/>
              </w:rPr>
            </w:pPr>
            <w:r>
              <w:rPr>
                <w:rFonts w:hint="eastAsia" w:ascii="方正仿宋_GB2312" w:hAnsi="方正仿宋_GB2312" w:eastAsia="方正仿宋_GB2312" w:cs="方正仿宋_GB2312"/>
                <w:b/>
                <w:bCs/>
                <w:color w:val="auto"/>
                <w:kern w:val="0"/>
                <w:sz w:val="21"/>
                <w:szCs w:val="21"/>
                <w:highlight w:val="none"/>
              </w:rPr>
              <w:t>分值</w:t>
            </w:r>
          </w:p>
        </w:tc>
        <w:tc>
          <w:tcPr>
            <w:tcW w:w="5011" w:type="dxa"/>
            <w:vAlign w:val="center"/>
          </w:tcPr>
          <w:p w14:paraId="1617849B">
            <w:pPr>
              <w:widowControl/>
              <w:spacing w:line="300" w:lineRule="exact"/>
              <w:jc w:val="center"/>
              <w:rPr>
                <w:rFonts w:hint="eastAsia" w:ascii="方正仿宋_GB2312" w:hAnsi="方正仿宋_GB2312" w:eastAsia="方正仿宋_GB2312" w:cs="方正仿宋_GB2312"/>
                <w:b/>
                <w:bCs/>
                <w:color w:val="auto"/>
                <w:kern w:val="0"/>
                <w:sz w:val="21"/>
                <w:szCs w:val="21"/>
                <w:highlight w:val="none"/>
              </w:rPr>
            </w:pPr>
            <w:r>
              <w:rPr>
                <w:rFonts w:hint="eastAsia" w:ascii="方正仿宋_GB2312" w:hAnsi="方正仿宋_GB2312" w:eastAsia="方正仿宋_GB2312" w:cs="方正仿宋_GB2312"/>
                <w:b/>
                <w:bCs/>
                <w:color w:val="auto"/>
                <w:kern w:val="0"/>
                <w:sz w:val="21"/>
                <w:szCs w:val="21"/>
                <w:highlight w:val="none"/>
              </w:rPr>
              <w:t>评分标准</w:t>
            </w:r>
          </w:p>
        </w:tc>
        <w:tc>
          <w:tcPr>
            <w:tcW w:w="1911" w:type="dxa"/>
            <w:vAlign w:val="center"/>
          </w:tcPr>
          <w:p w14:paraId="2FD80789">
            <w:pPr>
              <w:widowControl/>
              <w:spacing w:line="300" w:lineRule="exact"/>
              <w:jc w:val="center"/>
              <w:rPr>
                <w:rFonts w:hint="eastAsia" w:ascii="方正仿宋_GB2312" w:hAnsi="方正仿宋_GB2312" w:eastAsia="方正仿宋_GB2312" w:cs="方正仿宋_GB2312"/>
                <w:b/>
                <w:bCs/>
                <w:color w:val="auto"/>
                <w:kern w:val="0"/>
                <w:sz w:val="21"/>
                <w:szCs w:val="21"/>
                <w:highlight w:val="none"/>
              </w:rPr>
            </w:pPr>
            <w:r>
              <w:rPr>
                <w:rFonts w:hint="eastAsia" w:ascii="方正仿宋_GB2312" w:hAnsi="方正仿宋_GB2312" w:eastAsia="方正仿宋_GB2312" w:cs="方正仿宋_GB2312"/>
                <w:b/>
                <w:bCs/>
                <w:color w:val="auto"/>
                <w:kern w:val="0"/>
                <w:sz w:val="21"/>
                <w:szCs w:val="21"/>
                <w:highlight w:val="none"/>
              </w:rPr>
              <w:t>说明</w:t>
            </w:r>
          </w:p>
        </w:tc>
      </w:tr>
      <w:tr w14:paraId="2893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442" w:type="dxa"/>
            <w:vAlign w:val="center"/>
          </w:tcPr>
          <w:p w14:paraId="127BEF04">
            <w:pPr>
              <w:widowControl/>
              <w:spacing w:line="300" w:lineRule="exact"/>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1</w:t>
            </w:r>
          </w:p>
        </w:tc>
        <w:tc>
          <w:tcPr>
            <w:tcW w:w="1270" w:type="dxa"/>
            <w:vAlign w:val="center"/>
          </w:tcPr>
          <w:p w14:paraId="67559D7B">
            <w:pPr>
              <w:widowControl/>
              <w:spacing w:line="300" w:lineRule="exact"/>
              <w:jc w:val="center"/>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投标报价（</w:t>
            </w:r>
            <w:r>
              <w:rPr>
                <w:rFonts w:hint="eastAsia" w:ascii="方正仿宋_GB2312" w:hAnsi="方正仿宋_GB2312" w:eastAsia="方正仿宋_GB2312" w:cs="方正仿宋_GB2312"/>
                <w:color w:val="auto"/>
                <w:kern w:val="0"/>
                <w:sz w:val="24"/>
                <w:szCs w:val="24"/>
                <w:highlight w:val="none"/>
                <w:lang w:val="en-US" w:eastAsia="zh-CN"/>
              </w:rPr>
              <w:t>3</w:t>
            </w:r>
            <w:r>
              <w:rPr>
                <w:rFonts w:hint="eastAsia" w:ascii="方正仿宋_GB2312" w:hAnsi="方正仿宋_GB2312" w:eastAsia="方正仿宋_GB2312" w:cs="方正仿宋_GB2312"/>
                <w:color w:val="auto"/>
                <w:kern w:val="0"/>
                <w:sz w:val="24"/>
                <w:szCs w:val="24"/>
                <w:highlight w:val="none"/>
              </w:rPr>
              <w:t>0%）</w:t>
            </w:r>
          </w:p>
        </w:tc>
        <w:tc>
          <w:tcPr>
            <w:tcW w:w="1403" w:type="dxa"/>
            <w:vAlign w:val="center"/>
          </w:tcPr>
          <w:p w14:paraId="10B99C0C">
            <w:pPr>
              <w:widowControl/>
              <w:spacing w:line="300" w:lineRule="exact"/>
              <w:jc w:val="center"/>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lang w:val="en-US" w:eastAsia="zh-CN"/>
              </w:rPr>
              <w:t>3</w:t>
            </w:r>
            <w:r>
              <w:rPr>
                <w:rFonts w:hint="eastAsia" w:ascii="方正仿宋_GB2312" w:hAnsi="方正仿宋_GB2312" w:eastAsia="方正仿宋_GB2312" w:cs="方正仿宋_GB2312"/>
                <w:color w:val="auto"/>
                <w:kern w:val="0"/>
                <w:sz w:val="24"/>
                <w:szCs w:val="24"/>
                <w:highlight w:val="none"/>
              </w:rPr>
              <w:t>0分</w:t>
            </w:r>
          </w:p>
        </w:tc>
        <w:tc>
          <w:tcPr>
            <w:tcW w:w="5011" w:type="dxa"/>
            <w:vAlign w:val="center"/>
          </w:tcPr>
          <w:p w14:paraId="18C69E01">
            <w:pPr>
              <w:widowControl/>
              <w:spacing w:line="300" w:lineRule="exact"/>
              <w:ind w:firstLine="480" w:firstLineChars="200"/>
              <w:jc w:val="left"/>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有效的投标报价中的最低价为评标基准价，</w:t>
            </w:r>
            <w:r>
              <w:rPr>
                <w:rFonts w:hint="eastAsia" w:ascii="方正仿宋_GB2312" w:hAnsi="方正仿宋_GB2312" w:eastAsia="方正仿宋_GB2312" w:cs="方正仿宋_GB2312"/>
                <w:color w:val="auto"/>
                <w:sz w:val="24"/>
                <w:szCs w:val="24"/>
                <w:highlight w:val="none"/>
              </w:rPr>
              <w:t>其价格分为满分。</w:t>
            </w:r>
            <w:r>
              <w:rPr>
                <w:rFonts w:hint="eastAsia" w:ascii="方正仿宋_GB2312" w:hAnsi="方正仿宋_GB2312" w:eastAsia="方正仿宋_GB2312" w:cs="方正仿宋_GB2312"/>
                <w:color w:val="auto"/>
                <w:kern w:val="0"/>
                <w:sz w:val="24"/>
                <w:szCs w:val="24"/>
                <w:highlight w:val="none"/>
              </w:rPr>
              <w:t xml:space="preserve">按照下列公式计算每个投标人的投标价格得分。 </w:t>
            </w:r>
          </w:p>
          <w:p w14:paraId="5E664965">
            <w:pPr>
              <w:widowControl/>
              <w:spacing w:line="300" w:lineRule="exact"/>
              <w:ind w:firstLine="480" w:firstLineChars="200"/>
              <w:jc w:val="left"/>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 xml:space="preserve">投标报价得分＝（评标基准价/投标报价）×价格权重×100。 </w:t>
            </w:r>
          </w:p>
          <w:p w14:paraId="1E18662E">
            <w:pPr>
              <w:widowControl/>
              <w:spacing w:line="300" w:lineRule="exact"/>
              <w:ind w:firstLine="480" w:firstLineChars="200"/>
              <w:jc w:val="left"/>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投标报价得分四舍五入，并取小数点后二位。</w:t>
            </w:r>
          </w:p>
        </w:tc>
        <w:tc>
          <w:tcPr>
            <w:tcW w:w="1911" w:type="dxa"/>
            <w:vAlign w:val="center"/>
          </w:tcPr>
          <w:p w14:paraId="21969A89">
            <w:pPr>
              <w:widowControl/>
              <w:spacing w:line="300" w:lineRule="exact"/>
              <w:jc w:val="center"/>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高于最高限价为无效报价。</w:t>
            </w:r>
          </w:p>
        </w:tc>
      </w:tr>
      <w:tr w14:paraId="685F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442" w:type="dxa"/>
            <w:vMerge w:val="restart"/>
            <w:vAlign w:val="center"/>
          </w:tcPr>
          <w:p w14:paraId="46FC9F40">
            <w:pPr>
              <w:widowControl/>
              <w:spacing w:line="300" w:lineRule="exact"/>
              <w:jc w:val="center"/>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2</w:t>
            </w:r>
          </w:p>
        </w:tc>
        <w:tc>
          <w:tcPr>
            <w:tcW w:w="1270" w:type="dxa"/>
            <w:vMerge w:val="restart"/>
            <w:vAlign w:val="center"/>
          </w:tcPr>
          <w:p w14:paraId="5C2F2028">
            <w:pPr>
              <w:widowControl/>
              <w:spacing w:line="300" w:lineRule="exact"/>
              <w:jc w:val="center"/>
              <w:rPr>
                <w:rFonts w:hint="eastAsia" w:ascii="方正仿宋_GB2312" w:hAnsi="方正仿宋_GB2312" w:eastAsia="方正仿宋_GB2312" w:cs="方正仿宋_GB2312"/>
                <w:color w:val="auto"/>
                <w:kern w:val="0"/>
                <w:sz w:val="24"/>
                <w:szCs w:val="24"/>
                <w:highlight w:val="none"/>
                <w:lang w:val="en-US" w:eastAsia="zh-CN"/>
              </w:rPr>
            </w:pPr>
            <w:r>
              <w:rPr>
                <w:rFonts w:hint="eastAsia" w:ascii="方正仿宋_GB2312" w:hAnsi="方正仿宋_GB2312" w:eastAsia="方正仿宋_GB2312" w:cs="方正仿宋_GB2312"/>
                <w:color w:val="auto"/>
                <w:kern w:val="0"/>
                <w:sz w:val="24"/>
                <w:szCs w:val="24"/>
                <w:highlight w:val="none"/>
                <w:lang w:val="en-US" w:eastAsia="zh-CN"/>
              </w:rPr>
              <w:t>服务部分</w:t>
            </w:r>
          </w:p>
          <w:p w14:paraId="69238A2F">
            <w:pPr>
              <w:widowControl/>
              <w:spacing w:line="300" w:lineRule="exact"/>
              <w:jc w:val="center"/>
              <w:rPr>
                <w:rFonts w:hint="eastAsia" w:ascii="方正仿宋_GB2312" w:hAnsi="方正仿宋_GB2312" w:eastAsia="方正仿宋_GB2312" w:cs="方正仿宋_GB2312"/>
                <w:color w:val="auto"/>
                <w:kern w:val="0"/>
                <w:sz w:val="24"/>
                <w:szCs w:val="24"/>
                <w:highlight w:val="none"/>
                <w:lang w:val="en-US" w:eastAsia="zh-CN"/>
              </w:rPr>
            </w:pPr>
            <w:r>
              <w:rPr>
                <w:rFonts w:hint="eastAsia" w:ascii="方正仿宋_GB2312" w:hAnsi="方正仿宋_GB2312" w:eastAsia="方正仿宋_GB2312" w:cs="方正仿宋_GB2312"/>
                <w:color w:val="auto"/>
                <w:kern w:val="0"/>
                <w:sz w:val="24"/>
                <w:szCs w:val="24"/>
                <w:highlight w:val="none"/>
                <w:lang w:val="en-US" w:eastAsia="zh-CN"/>
              </w:rPr>
              <w:t>（50分）</w:t>
            </w:r>
          </w:p>
        </w:tc>
        <w:tc>
          <w:tcPr>
            <w:tcW w:w="1403" w:type="dxa"/>
            <w:vAlign w:val="center"/>
          </w:tcPr>
          <w:p w14:paraId="3C537C49">
            <w:pPr>
              <w:widowControl/>
              <w:spacing w:line="300" w:lineRule="exact"/>
              <w:jc w:val="center"/>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kern w:val="0"/>
                <w:sz w:val="24"/>
                <w:szCs w:val="24"/>
                <w:highlight w:val="none"/>
              </w:rPr>
              <w:t>检测</w:t>
            </w:r>
            <w:r>
              <w:rPr>
                <w:rFonts w:hint="eastAsia" w:ascii="方正仿宋_GB2312" w:hAnsi="方正仿宋_GB2312" w:eastAsia="方正仿宋_GB2312" w:cs="方正仿宋_GB2312"/>
                <w:color w:val="auto"/>
                <w:kern w:val="0"/>
                <w:sz w:val="24"/>
                <w:szCs w:val="24"/>
                <w:highlight w:val="none"/>
                <w:lang w:val="en-US" w:eastAsia="zh-CN"/>
              </w:rPr>
              <w:t>方案</w:t>
            </w:r>
            <w:r>
              <w:rPr>
                <w:rFonts w:hint="eastAsia" w:ascii="方正仿宋_GB2312" w:hAnsi="方正仿宋_GB2312" w:eastAsia="方正仿宋_GB2312" w:cs="方正仿宋_GB2312"/>
                <w:color w:val="auto"/>
                <w:kern w:val="0"/>
                <w:sz w:val="24"/>
                <w:szCs w:val="24"/>
                <w:highlight w:val="none"/>
              </w:rPr>
              <w:t>及管理措施</w:t>
            </w:r>
          </w:p>
          <w:p w14:paraId="54763294">
            <w:pPr>
              <w:widowControl/>
              <w:spacing w:line="300" w:lineRule="exact"/>
              <w:jc w:val="center"/>
              <w:rPr>
                <w:rFonts w:hint="eastAsia" w:ascii="方正仿宋_GB2312" w:hAnsi="方正仿宋_GB2312" w:eastAsia="方正仿宋_GB2312" w:cs="方正仿宋_GB2312"/>
                <w:color w:val="auto"/>
                <w:kern w:val="0"/>
                <w:sz w:val="24"/>
                <w:szCs w:val="24"/>
                <w:highlight w:val="none"/>
                <w:lang w:eastAsia="zh-CN"/>
              </w:rPr>
            </w:pP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color w:val="auto"/>
                <w:kern w:val="0"/>
                <w:sz w:val="24"/>
                <w:szCs w:val="24"/>
                <w:highlight w:val="none"/>
                <w:lang w:val="en-US" w:eastAsia="zh-CN"/>
              </w:rPr>
              <w:t>15分</w:t>
            </w:r>
            <w:r>
              <w:rPr>
                <w:rFonts w:hint="eastAsia" w:ascii="方正仿宋_GB2312" w:hAnsi="方正仿宋_GB2312" w:eastAsia="方正仿宋_GB2312" w:cs="方正仿宋_GB2312"/>
                <w:color w:val="auto"/>
                <w:kern w:val="0"/>
                <w:sz w:val="24"/>
                <w:szCs w:val="24"/>
                <w:highlight w:val="none"/>
                <w:lang w:eastAsia="zh-CN"/>
              </w:rPr>
              <w:t>）</w:t>
            </w:r>
          </w:p>
        </w:tc>
        <w:tc>
          <w:tcPr>
            <w:tcW w:w="5011" w:type="dxa"/>
            <w:vAlign w:val="center"/>
          </w:tcPr>
          <w:p w14:paraId="2277999C">
            <w:pPr>
              <w:widowControl/>
              <w:spacing w:line="300" w:lineRule="exact"/>
              <w:ind w:firstLine="480" w:firstLineChars="200"/>
              <w:jc w:val="left"/>
              <w:rPr>
                <w:rFonts w:hint="eastAsia"/>
                <w:color w:val="auto"/>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供应商针对本项目提供检测方案及管理措施内容。方案内容包含但不限于检测方法、检测技术手段、检测专项应急预案、关键工序的具体控制方案等。</w:t>
            </w:r>
          </w:p>
          <w:p w14:paraId="3859FC13">
            <w:pPr>
              <w:widowControl/>
              <w:spacing w:line="300" w:lineRule="exact"/>
              <w:ind w:firstLine="480" w:firstLineChars="200"/>
              <w:jc w:val="left"/>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根据内容进行评分，优得15分，良得12分，一般得7分，差得2分，未提供得0分。</w:t>
            </w:r>
          </w:p>
        </w:tc>
        <w:tc>
          <w:tcPr>
            <w:tcW w:w="1911" w:type="dxa"/>
            <w:vMerge w:val="restart"/>
            <w:vAlign w:val="center"/>
          </w:tcPr>
          <w:p w14:paraId="085F0578">
            <w:pPr>
              <w:widowControl/>
              <w:spacing w:line="300" w:lineRule="exact"/>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评标委员会成员对供应商提供的技术服务方案独立评分，评标委员会所有成员对同一供应商的</w:t>
            </w:r>
            <w:r>
              <w:rPr>
                <w:rFonts w:hint="eastAsia" w:ascii="方正仿宋_GB2312" w:hAnsi="方正仿宋_GB2312" w:eastAsia="方正仿宋_GB2312" w:cs="方正仿宋_GB2312"/>
                <w:color w:val="auto"/>
                <w:sz w:val="24"/>
                <w:szCs w:val="24"/>
                <w:highlight w:val="none"/>
                <w:lang w:val="en-US" w:eastAsia="zh-CN"/>
              </w:rPr>
              <w:t>服务</w:t>
            </w:r>
            <w:r>
              <w:rPr>
                <w:rFonts w:hint="eastAsia" w:ascii="方正仿宋_GB2312" w:hAnsi="方正仿宋_GB2312" w:eastAsia="方正仿宋_GB2312" w:cs="方正仿宋_GB2312"/>
                <w:color w:val="auto"/>
                <w:sz w:val="24"/>
                <w:szCs w:val="24"/>
                <w:highlight w:val="none"/>
              </w:rPr>
              <w:t>方案评分的算数平均值即为该供应商的服务部分得分。</w:t>
            </w:r>
          </w:p>
          <w:p w14:paraId="741B46A8">
            <w:pPr>
              <w:widowControl/>
              <w:spacing w:line="300" w:lineRule="exact"/>
              <w:ind w:firstLine="480" w:firstLineChars="200"/>
              <w:jc w:val="left"/>
              <w:rPr>
                <w:rFonts w:hint="eastAsia" w:ascii="方正仿宋_GB2312" w:hAnsi="方正仿宋_GB2312" w:eastAsia="方正仿宋_GB2312" w:cs="方正仿宋_GB2312"/>
                <w:color w:val="auto"/>
                <w:sz w:val="24"/>
                <w:szCs w:val="24"/>
                <w:highlight w:val="none"/>
              </w:rPr>
            </w:pPr>
          </w:p>
        </w:tc>
      </w:tr>
      <w:tr w14:paraId="2CFB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442" w:type="dxa"/>
            <w:vMerge w:val="continue"/>
            <w:vAlign w:val="center"/>
          </w:tcPr>
          <w:p w14:paraId="57913388">
            <w:pPr>
              <w:widowControl/>
              <w:spacing w:line="300" w:lineRule="exact"/>
              <w:jc w:val="center"/>
              <w:rPr>
                <w:rFonts w:hint="eastAsia" w:ascii="方正仿宋_GB2312" w:hAnsi="方正仿宋_GB2312" w:eastAsia="方正仿宋_GB2312" w:cs="方正仿宋_GB2312"/>
                <w:color w:val="auto"/>
                <w:kern w:val="0"/>
                <w:sz w:val="21"/>
                <w:szCs w:val="21"/>
                <w:highlight w:val="none"/>
              </w:rPr>
            </w:pPr>
          </w:p>
        </w:tc>
        <w:tc>
          <w:tcPr>
            <w:tcW w:w="1270" w:type="dxa"/>
            <w:vMerge w:val="continue"/>
            <w:vAlign w:val="center"/>
          </w:tcPr>
          <w:p w14:paraId="2291389B">
            <w:pPr>
              <w:widowControl/>
              <w:spacing w:line="300" w:lineRule="exact"/>
              <w:jc w:val="center"/>
              <w:rPr>
                <w:rFonts w:hint="eastAsia" w:ascii="方正仿宋_GB2312" w:hAnsi="方正仿宋_GB2312" w:eastAsia="方正仿宋_GB2312" w:cs="方正仿宋_GB2312"/>
                <w:color w:val="auto"/>
                <w:kern w:val="0"/>
                <w:sz w:val="24"/>
                <w:szCs w:val="24"/>
                <w:highlight w:val="none"/>
              </w:rPr>
            </w:pPr>
          </w:p>
        </w:tc>
        <w:tc>
          <w:tcPr>
            <w:tcW w:w="1403" w:type="dxa"/>
            <w:vAlign w:val="center"/>
          </w:tcPr>
          <w:p w14:paraId="090C59F5">
            <w:pPr>
              <w:adjustRightInd w:val="0"/>
              <w:snapToGrid w:val="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质量安全管理体系及质量的控制</w:t>
            </w:r>
          </w:p>
          <w:p w14:paraId="0938D54C">
            <w:pPr>
              <w:adjustRightInd w:val="0"/>
              <w:snapToGrid w:val="0"/>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15分</w:t>
            </w:r>
            <w:r>
              <w:rPr>
                <w:rFonts w:hint="eastAsia" w:ascii="方正仿宋_GB2312" w:hAnsi="方正仿宋_GB2312" w:eastAsia="方正仿宋_GB2312" w:cs="方正仿宋_GB2312"/>
                <w:color w:val="auto"/>
                <w:sz w:val="24"/>
                <w:szCs w:val="24"/>
                <w:highlight w:val="none"/>
                <w:lang w:eastAsia="zh-CN"/>
              </w:rPr>
              <w:t>）</w:t>
            </w:r>
          </w:p>
        </w:tc>
        <w:tc>
          <w:tcPr>
            <w:tcW w:w="5011" w:type="dxa"/>
            <w:vAlign w:val="center"/>
          </w:tcPr>
          <w:p w14:paraId="6067804E">
            <w:pPr>
              <w:widowControl/>
              <w:spacing w:line="30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供应商针对本项目提供质量安全管理方案，</w:t>
            </w:r>
            <w:r>
              <w:rPr>
                <w:rFonts w:hint="eastAsia" w:ascii="方正仿宋_GB2312" w:hAnsi="方正仿宋_GB2312" w:eastAsia="方正仿宋_GB2312" w:cs="方正仿宋_GB2312"/>
                <w:color w:val="auto"/>
                <w:sz w:val="24"/>
                <w:szCs w:val="24"/>
                <w:highlight w:val="none"/>
              </w:rPr>
              <w:t>方案内容包括但不限于质量安全管理体系、落实质量与安全检查制度、质量与安全的预控、质量与安全的控制等。</w:t>
            </w:r>
          </w:p>
          <w:p w14:paraId="08A9C191">
            <w:pPr>
              <w:widowControl/>
              <w:spacing w:line="30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根据内容进行评分，优得15分，良得12分，一般得7分，差得2分，未提供得0分。</w:t>
            </w:r>
          </w:p>
        </w:tc>
        <w:tc>
          <w:tcPr>
            <w:tcW w:w="1911" w:type="dxa"/>
            <w:vMerge w:val="continue"/>
            <w:vAlign w:val="center"/>
          </w:tcPr>
          <w:p w14:paraId="59F44037">
            <w:pPr>
              <w:widowControl/>
              <w:spacing w:line="300" w:lineRule="exact"/>
              <w:jc w:val="left"/>
              <w:rPr>
                <w:rFonts w:hint="eastAsia" w:ascii="方正仿宋_GB2312" w:hAnsi="方正仿宋_GB2312" w:eastAsia="方正仿宋_GB2312" w:cs="方正仿宋_GB2312"/>
                <w:color w:val="auto"/>
                <w:sz w:val="24"/>
                <w:szCs w:val="24"/>
                <w:highlight w:val="none"/>
              </w:rPr>
            </w:pPr>
          </w:p>
        </w:tc>
      </w:tr>
      <w:tr w14:paraId="0ADA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442" w:type="dxa"/>
            <w:vMerge w:val="continue"/>
            <w:vAlign w:val="center"/>
          </w:tcPr>
          <w:p w14:paraId="049F0B39">
            <w:pPr>
              <w:widowControl/>
              <w:spacing w:line="300" w:lineRule="exact"/>
              <w:jc w:val="center"/>
              <w:rPr>
                <w:rFonts w:hint="eastAsia" w:ascii="方正仿宋_GB2312" w:hAnsi="方正仿宋_GB2312" w:eastAsia="方正仿宋_GB2312" w:cs="方正仿宋_GB2312"/>
                <w:color w:val="auto"/>
                <w:kern w:val="0"/>
                <w:sz w:val="21"/>
                <w:szCs w:val="21"/>
                <w:highlight w:val="none"/>
              </w:rPr>
            </w:pPr>
          </w:p>
        </w:tc>
        <w:tc>
          <w:tcPr>
            <w:tcW w:w="1270" w:type="dxa"/>
            <w:vMerge w:val="continue"/>
            <w:vAlign w:val="center"/>
          </w:tcPr>
          <w:p w14:paraId="375E42FA">
            <w:pPr>
              <w:widowControl/>
              <w:spacing w:line="300" w:lineRule="exact"/>
              <w:jc w:val="center"/>
              <w:rPr>
                <w:rFonts w:hint="eastAsia" w:ascii="方正仿宋_GB2312" w:hAnsi="方正仿宋_GB2312" w:eastAsia="方正仿宋_GB2312" w:cs="方正仿宋_GB2312"/>
                <w:color w:val="auto"/>
                <w:kern w:val="0"/>
                <w:sz w:val="24"/>
                <w:szCs w:val="24"/>
                <w:highlight w:val="none"/>
              </w:rPr>
            </w:pPr>
          </w:p>
        </w:tc>
        <w:tc>
          <w:tcPr>
            <w:tcW w:w="1403" w:type="dxa"/>
            <w:vAlign w:val="center"/>
          </w:tcPr>
          <w:p w14:paraId="7565ED72">
            <w:pPr>
              <w:adjustRightInd w:val="0"/>
              <w:snapToGrid w:val="0"/>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检测进度保障措施</w:t>
            </w:r>
          </w:p>
          <w:p w14:paraId="7947A6DA">
            <w:pPr>
              <w:adjustRightInd w:val="0"/>
              <w:snapToGrid w:val="0"/>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（10分）</w:t>
            </w:r>
          </w:p>
        </w:tc>
        <w:tc>
          <w:tcPr>
            <w:tcW w:w="5011" w:type="dxa"/>
            <w:shd w:val="clear" w:color="auto" w:fill="auto"/>
            <w:vAlign w:val="center"/>
          </w:tcPr>
          <w:p w14:paraId="19B93963">
            <w:pPr>
              <w:snapToGrid w:val="0"/>
              <w:spacing w:line="240" w:lineRule="auto"/>
              <w:ind w:left="0" w:leftChars="0" w:firstLine="499" w:firstLineChars="208"/>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供应商针对本项目提供检测进度方案，</w:t>
            </w:r>
            <w:r>
              <w:rPr>
                <w:rFonts w:hint="eastAsia" w:ascii="方正仿宋_GB2312" w:hAnsi="方正仿宋_GB2312" w:eastAsia="方正仿宋_GB2312" w:cs="方正仿宋_GB2312"/>
                <w:color w:val="auto"/>
                <w:sz w:val="24"/>
                <w:szCs w:val="24"/>
                <w:highlight w:val="none"/>
                <w:lang w:val="zh-CN"/>
              </w:rPr>
              <w:t>方案内容包括但不限于</w:t>
            </w:r>
            <w:r>
              <w:rPr>
                <w:rFonts w:hint="eastAsia" w:ascii="方正仿宋_GB2312" w:hAnsi="方正仿宋_GB2312" w:eastAsia="方正仿宋_GB2312" w:cs="方正仿宋_GB2312"/>
                <w:color w:val="auto"/>
                <w:sz w:val="24"/>
                <w:szCs w:val="24"/>
                <w:highlight w:val="none"/>
                <w:lang w:val="en-US" w:eastAsia="zh-CN"/>
              </w:rPr>
              <w:t>项目进度安排、检测时间计划表、人员配备及职责分工、进度应急措施的预案等。</w:t>
            </w:r>
          </w:p>
          <w:p w14:paraId="027A1A2C">
            <w:pPr>
              <w:snapToGrid w:val="0"/>
              <w:spacing w:line="240" w:lineRule="auto"/>
              <w:ind w:left="0" w:leftChars="0" w:firstLine="499" w:firstLineChars="208"/>
              <w:rPr>
                <w:rFonts w:hint="eastAsia" w:ascii="仿宋" w:hAnsi="仿宋" w:eastAsia="仿宋" w:cs="仿宋"/>
                <w:color w:val="auto"/>
                <w:kern w:val="2"/>
                <w:sz w:val="21"/>
                <w:szCs w:val="21"/>
                <w:highlight w:val="none"/>
                <w:lang w:val="zh-CN" w:eastAsia="zh-CN" w:bidi="ar-SA"/>
              </w:rPr>
            </w:pPr>
            <w:r>
              <w:rPr>
                <w:rFonts w:hint="eastAsia" w:ascii="方正仿宋_GB2312" w:hAnsi="方正仿宋_GB2312" w:eastAsia="方正仿宋_GB2312" w:cs="方正仿宋_GB2312"/>
                <w:color w:val="auto"/>
                <w:sz w:val="24"/>
                <w:szCs w:val="24"/>
                <w:highlight w:val="none"/>
                <w:lang w:val="en-US" w:eastAsia="zh-CN"/>
              </w:rPr>
              <w:t>根据内容进行评分，优得10分，良得7分，一般得4分，差得2分，未提供得0分</w:t>
            </w:r>
            <w:r>
              <w:rPr>
                <w:rFonts w:hint="eastAsia" w:ascii="方正仿宋_GB2312" w:hAnsi="方正仿宋_GB2312" w:eastAsia="方正仿宋_GB2312" w:cs="方正仿宋_GB2312"/>
                <w:color w:val="auto"/>
                <w:sz w:val="24"/>
                <w:szCs w:val="24"/>
                <w:highlight w:val="none"/>
                <w:lang w:val="zh-CN"/>
              </w:rPr>
              <w:t>。</w:t>
            </w:r>
          </w:p>
        </w:tc>
        <w:tc>
          <w:tcPr>
            <w:tcW w:w="1911" w:type="dxa"/>
            <w:vMerge w:val="continue"/>
            <w:vAlign w:val="center"/>
          </w:tcPr>
          <w:p w14:paraId="490ED21A">
            <w:pPr>
              <w:widowControl/>
              <w:spacing w:line="300" w:lineRule="exact"/>
              <w:jc w:val="left"/>
              <w:rPr>
                <w:rFonts w:hint="eastAsia" w:ascii="方正仿宋_GB2312" w:hAnsi="方正仿宋_GB2312" w:eastAsia="方正仿宋_GB2312" w:cs="方正仿宋_GB2312"/>
                <w:color w:val="auto"/>
                <w:sz w:val="24"/>
                <w:szCs w:val="24"/>
                <w:highlight w:val="none"/>
              </w:rPr>
            </w:pPr>
          </w:p>
        </w:tc>
      </w:tr>
      <w:tr w14:paraId="2008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442" w:type="dxa"/>
            <w:vMerge w:val="continue"/>
            <w:vAlign w:val="center"/>
          </w:tcPr>
          <w:p w14:paraId="49E9FBCD">
            <w:pPr>
              <w:widowControl/>
              <w:spacing w:line="300" w:lineRule="exact"/>
              <w:jc w:val="center"/>
              <w:rPr>
                <w:rFonts w:hint="eastAsia" w:ascii="方正仿宋_GB2312" w:hAnsi="方正仿宋_GB2312" w:eastAsia="方正仿宋_GB2312" w:cs="方正仿宋_GB2312"/>
                <w:color w:val="auto"/>
                <w:kern w:val="0"/>
                <w:sz w:val="21"/>
                <w:szCs w:val="21"/>
                <w:highlight w:val="none"/>
              </w:rPr>
            </w:pPr>
          </w:p>
        </w:tc>
        <w:tc>
          <w:tcPr>
            <w:tcW w:w="1270" w:type="dxa"/>
            <w:vMerge w:val="continue"/>
            <w:vAlign w:val="center"/>
          </w:tcPr>
          <w:p w14:paraId="4B18C7DC">
            <w:pPr>
              <w:widowControl/>
              <w:spacing w:line="300" w:lineRule="exact"/>
              <w:jc w:val="center"/>
              <w:rPr>
                <w:rFonts w:hint="eastAsia" w:ascii="方正仿宋_GB2312" w:hAnsi="方正仿宋_GB2312" w:eastAsia="方正仿宋_GB2312" w:cs="方正仿宋_GB2312"/>
                <w:color w:val="auto"/>
                <w:kern w:val="0"/>
                <w:sz w:val="24"/>
                <w:szCs w:val="24"/>
                <w:highlight w:val="none"/>
              </w:rPr>
            </w:pPr>
          </w:p>
        </w:tc>
        <w:tc>
          <w:tcPr>
            <w:tcW w:w="1403" w:type="dxa"/>
            <w:vAlign w:val="center"/>
          </w:tcPr>
          <w:p w14:paraId="42406609">
            <w:pPr>
              <w:adjustRightInd w:val="0"/>
              <w:snapToGrid w:val="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新技术应用</w:t>
            </w:r>
          </w:p>
          <w:p w14:paraId="280A244B">
            <w:pPr>
              <w:adjustRightInd w:val="0"/>
              <w:snapToGrid w:val="0"/>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10分</w:t>
            </w:r>
            <w:r>
              <w:rPr>
                <w:rFonts w:hint="eastAsia" w:ascii="方正仿宋_GB2312" w:hAnsi="方正仿宋_GB2312" w:eastAsia="方正仿宋_GB2312" w:cs="方正仿宋_GB2312"/>
                <w:color w:val="auto"/>
                <w:sz w:val="24"/>
                <w:szCs w:val="24"/>
                <w:highlight w:val="none"/>
                <w:lang w:eastAsia="zh-CN"/>
              </w:rPr>
              <w:t>）</w:t>
            </w:r>
          </w:p>
        </w:tc>
        <w:tc>
          <w:tcPr>
            <w:tcW w:w="5011" w:type="dxa"/>
            <w:vAlign w:val="center"/>
          </w:tcPr>
          <w:p w14:paraId="0D61F897">
            <w:pPr>
              <w:widowControl/>
              <w:spacing w:line="30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供应商针对本项目</w:t>
            </w:r>
            <w:r>
              <w:rPr>
                <w:rFonts w:hint="eastAsia" w:ascii="方正仿宋_GB2312" w:hAnsi="方正仿宋_GB2312" w:eastAsia="方正仿宋_GB2312" w:cs="方正仿宋_GB2312"/>
                <w:color w:val="auto"/>
                <w:sz w:val="24"/>
                <w:szCs w:val="24"/>
                <w:highlight w:val="none"/>
              </w:rPr>
              <w:t>采用互联网+，通过使用新技术或新软件保障检测的及时性和安全性。</w:t>
            </w:r>
          </w:p>
          <w:p w14:paraId="2E7796C3">
            <w:pPr>
              <w:widowControl/>
              <w:spacing w:line="30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根据内容进行评分，优得10分，良得7分，一般得4分，差得2分，未提供得0分。</w:t>
            </w:r>
          </w:p>
        </w:tc>
        <w:tc>
          <w:tcPr>
            <w:tcW w:w="1911" w:type="dxa"/>
            <w:vMerge w:val="continue"/>
            <w:vAlign w:val="center"/>
          </w:tcPr>
          <w:p w14:paraId="29808E87">
            <w:pPr>
              <w:widowControl/>
              <w:spacing w:line="300" w:lineRule="exact"/>
              <w:jc w:val="left"/>
              <w:rPr>
                <w:rFonts w:hint="eastAsia" w:ascii="方正仿宋_GB2312" w:hAnsi="方正仿宋_GB2312" w:eastAsia="方正仿宋_GB2312" w:cs="方正仿宋_GB2312"/>
                <w:color w:val="auto"/>
                <w:sz w:val="24"/>
                <w:szCs w:val="24"/>
                <w:highlight w:val="none"/>
              </w:rPr>
            </w:pPr>
          </w:p>
        </w:tc>
      </w:tr>
      <w:tr w14:paraId="219E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442" w:type="dxa"/>
            <w:vMerge w:val="restart"/>
            <w:vAlign w:val="center"/>
          </w:tcPr>
          <w:p w14:paraId="4359435A">
            <w:pPr>
              <w:widowControl/>
              <w:spacing w:line="300" w:lineRule="exact"/>
              <w:jc w:val="left"/>
              <w:rPr>
                <w:rFonts w:hint="eastAsia" w:ascii="方正仿宋_GB2312" w:hAnsi="方正仿宋_GB2312" w:eastAsia="方正仿宋_GB2312" w:cs="方正仿宋_GB2312"/>
                <w:color w:val="auto"/>
                <w:kern w:val="0"/>
                <w:sz w:val="21"/>
                <w:szCs w:val="21"/>
                <w:highlight w:val="none"/>
              </w:rPr>
            </w:pPr>
            <w:r>
              <w:rPr>
                <w:rFonts w:hint="eastAsia" w:ascii="方正仿宋_GB2312" w:hAnsi="方正仿宋_GB2312" w:eastAsia="方正仿宋_GB2312" w:cs="方正仿宋_GB2312"/>
                <w:color w:val="auto"/>
                <w:kern w:val="0"/>
                <w:sz w:val="21"/>
                <w:szCs w:val="21"/>
                <w:highlight w:val="none"/>
              </w:rPr>
              <w:t>3</w:t>
            </w:r>
          </w:p>
        </w:tc>
        <w:tc>
          <w:tcPr>
            <w:tcW w:w="1270" w:type="dxa"/>
            <w:vMerge w:val="restart"/>
            <w:vAlign w:val="center"/>
          </w:tcPr>
          <w:p w14:paraId="779698D5">
            <w:pPr>
              <w:widowControl/>
              <w:spacing w:line="300" w:lineRule="exact"/>
              <w:jc w:val="center"/>
              <w:rPr>
                <w:rFonts w:hint="eastAsia" w:ascii="方正仿宋_GB2312" w:hAnsi="方正仿宋_GB2312" w:eastAsia="方正仿宋_GB2312" w:cs="方正仿宋_GB2312"/>
                <w:color w:val="auto"/>
                <w:kern w:val="0"/>
                <w:sz w:val="24"/>
                <w:szCs w:val="24"/>
                <w:highlight w:val="none"/>
                <w:lang w:val="en-US" w:eastAsia="zh-CN"/>
              </w:rPr>
            </w:pPr>
            <w:r>
              <w:rPr>
                <w:rFonts w:hint="eastAsia" w:ascii="方正仿宋_GB2312" w:hAnsi="方正仿宋_GB2312" w:eastAsia="方正仿宋_GB2312" w:cs="方正仿宋_GB2312"/>
                <w:color w:val="auto"/>
                <w:kern w:val="0"/>
                <w:sz w:val="24"/>
                <w:szCs w:val="24"/>
                <w:highlight w:val="none"/>
                <w:lang w:val="en-US" w:eastAsia="zh-CN"/>
              </w:rPr>
              <w:t>商务部分（20%）</w:t>
            </w:r>
          </w:p>
        </w:tc>
        <w:tc>
          <w:tcPr>
            <w:tcW w:w="1403" w:type="dxa"/>
            <w:vAlign w:val="center"/>
          </w:tcPr>
          <w:p w14:paraId="1279A3F8">
            <w:pPr>
              <w:adjustRightInd w:val="0"/>
              <w:snapToGrid w:val="0"/>
              <w:jc w:val="center"/>
              <w:rPr>
                <w:rFonts w:hint="eastAsia" w:ascii="方正仿宋_GB2312" w:hAnsi="方正仿宋_GB2312" w:eastAsia="方正仿宋_GB2312" w:cs="方正仿宋_GB2312"/>
                <w:color w:val="auto"/>
                <w:kern w:val="0"/>
                <w:sz w:val="24"/>
                <w:szCs w:val="24"/>
                <w:highlight w:val="none"/>
                <w:lang w:eastAsia="zh-CN"/>
              </w:rPr>
            </w:pPr>
            <w:r>
              <w:rPr>
                <w:rFonts w:hint="eastAsia" w:ascii="方正仿宋_GB2312" w:hAnsi="方正仿宋_GB2312" w:eastAsia="方正仿宋_GB2312" w:cs="方正仿宋_GB2312"/>
                <w:color w:val="auto"/>
                <w:sz w:val="24"/>
                <w:szCs w:val="24"/>
                <w:highlight w:val="none"/>
              </w:rPr>
              <w:t>业绩经验</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15分</w:t>
            </w:r>
            <w:r>
              <w:rPr>
                <w:rFonts w:hint="eastAsia" w:ascii="方正仿宋_GB2312" w:hAnsi="方正仿宋_GB2312" w:eastAsia="方正仿宋_GB2312" w:cs="方正仿宋_GB2312"/>
                <w:color w:val="auto"/>
                <w:sz w:val="24"/>
                <w:szCs w:val="24"/>
                <w:highlight w:val="none"/>
                <w:lang w:eastAsia="zh-CN"/>
              </w:rPr>
              <w:t>）</w:t>
            </w:r>
          </w:p>
        </w:tc>
        <w:tc>
          <w:tcPr>
            <w:tcW w:w="5011" w:type="dxa"/>
            <w:vAlign w:val="center"/>
          </w:tcPr>
          <w:p w14:paraId="10349630">
            <w:pPr>
              <w:widowControl/>
              <w:spacing w:line="300" w:lineRule="exact"/>
              <w:ind w:firstLine="480" w:firstLineChars="200"/>
              <w:rPr>
                <w:rFonts w:hint="eastAsia" w:ascii="方正仿宋_GB2312" w:hAnsi="方正仿宋_GB2312" w:eastAsia="方正仿宋_GB2312" w:cs="方正仿宋_GB2312"/>
                <w:color w:val="auto"/>
                <w:kern w:val="0"/>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供应商自2022年1月1日至今（以合同签订时间为准），具备类似检测项目业绩</w:t>
            </w:r>
            <w:r>
              <w:rPr>
                <w:rFonts w:hint="eastAsia" w:ascii="方正仿宋_GB2312" w:hAnsi="方正仿宋_GB2312" w:eastAsia="方正仿宋_GB2312" w:cs="方正仿宋_GB2312"/>
                <w:color w:val="auto"/>
                <w:sz w:val="24"/>
                <w:szCs w:val="24"/>
                <w:highlight w:val="none"/>
              </w:rPr>
              <w:t>，每提供1个得</w:t>
            </w:r>
            <w:r>
              <w:rPr>
                <w:rFonts w:hint="eastAsia" w:ascii="方正仿宋_GB2312" w:hAnsi="方正仿宋_GB2312" w:eastAsia="方正仿宋_GB2312" w:cs="方正仿宋_GB2312"/>
                <w:color w:val="auto"/>
                <w:sz w:val="24"/>
                <w:szCs w:val="24"/>
                <w:highlight w:val="none"/>
                <w:lang w:val="en-US" w:eastAsia="zh-CN"/>
              </w:rPr>
              <w:t>5</w:t>
            </w:r>
            <w:r>
              <w:rPr>
                <w:rFonts w:hint="eastAsia" w:ascii="方正仿宋_GB2312" w:hAnsi="方正仿宋_GB2312" w:eastAsia="方正仿宋_GB2312" w:cs="方正仿宋_GB2312"/>
                <w:color w:val="auto"/>
                <w:sz w:val="24"/>
                <w:szCs w:val="24"/>
                <w:highlight w:val="none"/>
              </w:rPr>
              <w:t>分，本项最多</w:t>
            </w:r>
            <w:r>
              <w:rPr>
                <w:rFonts w:hint="eastAsia" w:ascii="方正仿宋_GB2312" w:hAnsi="方正仿宋_GB2312" w:eastAsia="方正仿宋_GB2312" w:cs="方正仿宋_GB2312"/>
                <w:color w:val="auto"/>
                <w:sz w:val="24"/>
                <w:szCs w:val="24"/>
                <w:highlight w:val="none"/>
                <w:lang w:val="en-US" w:eastAsia="zh-CN"/>
              </w:rPr>
              <w:t>15</w:t>
            </w:r>
            <w:r>
              <w:rPr>
                <w:rFonts w:hint="eastAsia" w:ascii="方正仿宋_GB2312" w:hAnsi="方正仿宋_GB2312" w:eastAsia="方正仿宋_GB2312" w:cs="方正仿宋_GB2312"/>
                <w:color w:val="auto"/>
                <w:sz w:val="24"/>
                <w:szCs w:val="24"/>
                <w:highlight w:val="none"/>
              </w:rPr>
              <w:t>分。</w:t>
            </w:r>
          </w:p>
        </w:tc>
        <w:tc>
          <w:tcPr>
            <w:tcW w:w="1911" w:type="dxa"/>
            <w:vAlign w:val="center"/>
          </w:tcPr>
          <w:p w14:paraId="141E6761">
            <w:pPr>
              <w:adjustRightInd w:val="0"/>
              <w:snapToGrid w:val="0"/>
              <w:jc w:val="center"/>
              <w:rPr>
                <w:rFonts w:hint="eastAsia" w:ascii="方正仿宋_GB2312" w:hAnsi="方正仿宋_GB2312" w:eastAsia="方正仿宋_GB2312" w:cs="方正仿宋_GB2312"/>
                <w:color w:val="auto"/>
                <w:kern w:val="0"/>
                <w:sz w:val="24"/>
                <w:szCs w:val="24"/>
                <w:highlight w:val="none"/>
                <w:lang w:eastAsia="zh-CN"/>
              </w:rPr>
            </w:pPr>
            <w:r>
              <w:rPr>
                <w:rFonts w:hint="eastAsia" w:ascii="方正仿宋_GB2312" w:hAnsi="方正仿宋_GB2312" w:eastAsia="方正仿宋_GB2312" w:cs="方正仿宋_GB2312"/>
                <w:color w:val="auto"/>
                <w:sz w:val="24"/>
                <w:szCs w:val="24"/>
                <w:highlight w:val="none"/>
              </w:rPr>
              <w:t>提供合复印件加盖供应商公章</w:t>
            </w:r>
            <w:r>
              <w:rPr>
                <w:rFonts w:hint="eastAsia" w:ascii="方正仿宋_GB2312" w:hAnsi="方正仿宋_GB2312" w:eastAsia="方正仿宋_GB2312" w:cs="方正仿宋_GB2312"/>
                <w:color w:val="auto"/>
                <w:sz w:val="24"/>
                <w:szCs w:val="24"/>
                <w:highlight w:val="none"/>
                <w:lang w:eastAsia="zh-CN"/>
              </w:rPr>
              <w:t>。</w:t>
            </w:r>
          </w:p>
        </w:tc>
      </w:tr>
      <w:tr w14:paraId="130A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442" w:type="dxa"/>
            <w:vMerge w:val="continue"/>
            <w:vAlign w:val="center"/>
          </w:tcPr>
          <w:p w14:paraId="5289F18C">
            <w:pPr>
              <w:widowControl/>
              <w:spacing w:line="300" w:lineRule="exact"/>
              <w:jc w:val="left"/>
              <w:rPr>
                <w:rFonts w:hint="eastAsia" w:ascii="方正仿宋_GB2312" w:hAnsi="方正仿宋_GB2312" w:eastAsia="方正仿宋_GB2312" w:cs="方正仿宋_GB2312"/>
                <w:color w:val="auto"/>
                <w:kern w:val="0"/>
                <w:sz w:val="21"/>
                <w:szCs w:val="21"/>
                <w:highlight w:val="none"/>
              </w:rPr>
            </w:pPr>
          </w:p>
        </w:tc>
        <w:tc>
          <w:tcPr>
            <w:tcW w:w="1270" w:type="dxa"/>
            <w:vMerge w:val="continue"/>
            <w:vAlign w:val="center"/>
          </w:tcPr>
          <w:p w14:paraId="110712C9">
            <w:pPr>
              <w:widowControl/>
              <w:spacing w:line="300" w:lineRule="exact"/>
              <w:jc w:val="center"/>
              <w:rPr>
                <w:rFonts w:hint="eastAsia" w:ascii="方正仿宋_GB2312" w:hAnsi="方正仿宋_GB2312" w:eastAsia="方正仿宋_GB2312" w:cs="方正仿宋_GB2312"/>
                <w:color w:val="auto"/>
                <w:kern w:val="0"/>
                <w:sz w:val="24"/>
                <w:szCs w:val="24"/>
                <w:highlight w:val="none"/>
              </w:rPr>
            </w:pPr>
          </w:p>
        </w:tc>
        <w:tc>
          <w:tcPr>
            <w:tcW w:w="1403" w:type="dxa"/>
            <w:vAlign w:val="center"/>
          </w:tcPr>
          <w:p w14:paraId="41A4FAD7">
            <w:pPr>
              <w:adjustRightInd w:val="0"/>
              <w:snapToGrid w:val="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团队实力</w:t>
            </w:r>
          </w:p>
          <w:p w14:paraId="331C9D2C">
            <w:pPr>
              <w:adjustRightInd w:val="0"/>
              <w:snapToGrid w:val="0"/>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5分</w:t>
            </w:r>
            <w:r>
              <w:rPr>
                <w:rFonts w:hint="eastAsia" w:ascii="方正仿宋_GB2312" w:hAnsi="方正仿宋_GB2312" w:eastAsia="方正仿宋_GB2312" w:cs="方正仿宋_GB2312"/>
                <w:color w:val="auto"/>
                <w:sz w:val="24"/>
                <w:szCs w:val="24"/>
                <w:highlight w:val="none"/>
                <w:lang w:eastAsia="zh-CN"/>
              </w:rPr>
              <w:t>）</w:t>
            </w:r>
          </w:p>
        </w:tc>
        <w:tc>
          <w:tcPr>
            <w:tcW w:w="5011" w:type="dxa"/>
            <w:vAlign w:val="center"/>
          </w:tcPr>
          <w:p w14:paraId="25B03F28">
            <w:pPr>
              <w:widowControl/>
              <w:spacing w:line="30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拟派至本项目的负责人具有工程类高级工程师及以上职称，得5分。</w:t>
            </w:r>
          </w:p>
        </w:tc>
        <w:tc>
          <w:tcPr>
            <w:tcW w:w="1911" w:type="dxa"/>
            <w:vAlign w:val="center"/>
          </w:tcPr>
          <w:p w14:paraId="717E5992">
            <w:pPr>
              <w:adjustRightInd w:val="0"/>
              <w:snapToGrid w:val="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提供</w:t>
            </w:r>
            <w:r>
              <w:rPr>
                <w:rFonts w:hint="eastAsia" w:ascii="方正仿宋_GB2312" w:hAnsi="方正仿宋_GB2312" w:eastAsia="方正仿宋_GB2312" w:cs="方正仿宋_GB2312"/>
                <w:color w:val="auto"/>
                <w:sz w:val="24"/>
                <w:szCs w:val="24"/>
                <w:highlight w:val="none"/>
                <w:lang w:val="en-US" w:eastAsia="zh-CN"/>
              </w:rPr>
              <w:t>职称</w:t>
            </w:r>
            <w:r>
              <w:rPr>
                <w:rFonts w:hint="eastAsia" w:ascii="方正仿宋_GB2312" w:hAnsi="方正仿宋_GB2312" w:eastAsia="方正仿宋_GB2312" w:cs="方正仿宋_GB2312"/>
                <w:color w:val="auto"/>
                <w:sz w:val="24"/>
                <w:szCs w:val="24"/>
                <w:highlight w:val="none"/>
              </w:rPr>
              <w:t>证书复印件加盖供应商公章。</w:t>
            </w:r>
          </w:p>
        </w:tc>
      </w:tr>
    </w:tbl>
    <w:p w14:paraId="6A9057F5">
      <w:pPr>
        <w:rPr>
          <w:rFonts w:hint="eastAsia" w:ascii="方正仿宋_GB2312" w:hAnsi="方正仿宋_GB2312" w:eastAsia="方正仿宋_GB2312" w:cs="方正仿宋_GB2312"/>
          <w:color w:val="auto"/>
          <w:highlight w:val="none"/>
        </w:rPr>
      </w:pPr>
    </w:p>
    <w:bookmarkEnd w:id="93"/>
    <w:p w14:paraId="13AF2789">
      <w:pPr>
        <w:pStyle w:val="4"/>
        <w:spacing w:line="360" w:lineRule="auto"/>
        <w:rPr>
          <w:rFonts w:hint="eastAsia" w:ascii="方正仿宋_GB2312" w:hAnsi="方正仿宋_GB2312" w:eastAsia="方正仿宋_GB2312" w:cs="方正仿宋_GB2312"/>
          <w:color w:val="auto"/>
          <w:highlight w:val="none"/>
        </w:rPr>
      </w:pPr>
      <w:bookmarkStart w:id="94" w:name="_Toc182478335"/>
      <w:bookmarkStart w:id="95" w:name="_Toc102227313"/>
      <w:bookmarkStart w:id="96" w:name="_Toc76462337"/>
      <w:bookmarkStart w:id="97" w:name="_Toc106030892"/>
      <w:r>
        <w:rPr>
          <w:rFonts w:hint="eastAsia" w:ascii="方正仿宋_GB2312" w:hAnsi="方正仿宋_GB2312" w:eastAsia="方正仿宋_GB2312" w:cs="方正仿宋_GB2312"/>
          <w:color w:val="auto"/>
          <w:highlight w:val="none"/>
        </w:rPr>
        <w:t>三、无效响应</w:t>
      </w:r>
      <w:bookmarkEnd w:id="94"/>
    </w:p>
    <w:p w14:paraId="107B9100">
      <w:pPr>
        <w:snapToGrid w:val="0"/>
        <w:spacing w:line="360" w:lineRule="auto"/>
        <w:ind w:firstLine="480" w:firstLineChars="20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供应商发生以下条款情况之一者，视为无效报价：</w:t>
      </w:r>
    </w:p>
    <w:p w14:paraId="10EFDA85">
      <w:pPr>
        <w:pStyle w:val="15"/>
        <w:spacing w:line="360" w:lineRule="auto"/>
        <w:ind w:firstLine="480" w:firstLineChars="20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（一）供应商不符合规定的资格条件的；</w:t>
      </w:r>
    </w:p>
    <w:p w14:paraId="3DDB793F">
      <w:pPr>
        <w:pStyle w:val="15"/>
        <w:spacing w:line="360" w:lineRule="auto"/>
        <w:ind w:firstLine="480" w:firstLineChars="20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（二）供应商未通过实质性响应审查的；</w:t>
      </w:r>
    </w:p>
    <w:p w14:paraId="390F4B73">
      <w:pPr>
        <w:pStyle w:val="15"/>
        <w:spacing w:line="360" w:lineRule="auto"/>
        <w:ind w:firstLine="480" w:firstLineChars="20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（三）供应商所提交的响应文件未按“第七篇响应文件格式要求”要求签署或盖章的；</w:t>
      </w:r>
    </w:p>
    <w:p w14:paraId="4A974181">
      <w:pPr>
        <w:pStyle w:val="15"/>
        <w:spacing w:line="360" w:lineRule="auto"/>
        <w:ind w:firstLine="480" w:firstLineChars="20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（四）供应商的报价超过采购预算或最高限价的；</w:t>
      </w:r>
    </w:p>
    <w:p w14:paraId="23E6F4B1">
      <w:pPr>
        <w:pStyle w:val="15"/>
        <w:spacing w:line="360" w:lineRule="auto"/>
        <w:ind w:firstLine="480" w:firstLineChars="20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（五）单位负责人为同一人或者存在直接控股、管理关系的不同供应商，参加同一合同项（包）报价的；</w:t>
      </w:r>
    </w:p>
    <w:p w14:paraId="198D42C9">
      <w:pPr>
        <w:pStyle w:val="15"/>
        <w:spacing w:line="360" w:lineRule="auto"/>
        <w:ind w:firstLine="480" w:firstLineChars="20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（六）为采购项目提供整体设计、规范编制或者项目管理、监理、检测等服务的供应商再参加该采购项目的其他采购活动的；</w:t>
      </w:r>
    </w:p>
    <w:p w14:paraId="1786DB39">
      <w:pPr>
        <w:pStyle w:val="15"/>
        <w:spacing w:line="360" w:lineRule="auto"/>
        <w:ind w:firstLine="480" w:firstLineChars="20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（七）法律、法规和竞采邀请书规定的其他无效情形。</w:t>
      </w:r>
    </w:p>
    <w:p w14:paraId="276DCC8A">
      <w:pPr>
        <w:pStyle w:val="4"/>
        <w:spacing w:line="360" w:lineRule="auto"/>
        <w:rPr>
          <w:rFonts w:hint="eastAsia" w:ascii="方正仿宋_GB2312" w:hAnsi="方正仿宋_GB2312" w:eastAsia="方正仿宋_GB2312" w:cs="方正仿宋_GB2312"/>
          <w:color w:val="auto"/>
          <w:highlight w:val="none"/>
        </w:rPr>
      </w:pPr>
      <w:bookmarkStart w:id="98" w:name="_Toc23533"/>
      <w:bookmarkStart w:id="99" w:name="_Toc6719"/>
      <w:bookmarkStart w:id="100" w:name="_Toc20005"/>
      <w:bookmarkStart w:id="101" w:name="_Toc7802"/>
      <w:bookmarkStart w:id="102" w:name="_Toc25549"/>
      <w:bookmarkStart w:id="103" w:name="_Toc27133"/>
      <w:bookmarkStart w:id="104" w:name="_Toc21946"/>
      <w:bookmarkStart w:id="105" w:name="_Toc106030398"/>
      <w:bookmarkStart w:id="106" w:name="_Toc4422"/>
      <w:bookmarkStart w:id="107" w:name="_Toc14355"/>
      <w:bookmarkStart w:id="108" w:name="_Toc75793522"/>
      <w:bookmarkStart w:id="109" w:name="_Toc6204"/>
      <w:bookmarkStart w:id="110" w:name="_Toc30605"/>
      <w:bookmarkStart w:id="111" w:name="_Toc25960"/>
      <w:bookmarkStart w:id="112" w:name="_Toc11293"/>
      <w:bookmarkStart w:id="113" w:name="_Toc6956"/>
      <w:bookmarkStart w:id="114" w:name="_Toc182478336"/>
      <w:r>
        <w:rPr>
          <w:rFonts w:hint="eastAsia" w:ascii="方正仿宋_GB2312" w:hAnsi="方正仿宋_GB2312" w:eastAsia="方正仿宋_GB2312" w:cs="方正仿宋_GB2312"/>
          <w:color w:val="auto"/>
          <w:highlight w:val="none"/>
        </w:rPr>
        <w:t>四、</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方正仿宋_GB2312" w:hAnsi="方正仿宋_GB2312" w:eastAsia="方正仿宋_GB2312" w:cs="方正仿宋_GB2312"/>
          <w:color w:val="auto"/>
          <w:highlight w:val="none"/>
        </w:rPr>
        <w:t>采购终止</w:t>
      </w:r>
      <w:bookmarkEnd w:id="114"/>
    </w:p>
    <w:p w14:paraId="52E15156">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出现下列情形之一的，采购人或者采购代理机构应当终止采购活动，发布项目终止公告并说明原因，重新开展采购活动：</w:t>
      </w:r>
    </w:p>
    <w:p w14:paraId="64CD8897">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（一）因情况变化，不再符合规定的采购方式适用情形的；</w:t>
      </w:r>
    </w:p>
    <w:p w14:paraId="5313E574">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（二）出现影响采购公正的违法、违规行为的；</w:t>
      </w:r>
    </w:p>
    <w:p w14:paraId="77DCF85E">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（三）在采购过程中符合竞采要求的供应商不足3家的；</w:t>
      </w:r>
    </w:p>
    <w:p w14:paraId="58C88C6E">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（四）项目出现其他实质性影响，可能导致项目无法正常开展的情形。</w:t>
      </w:r>
    </w:p>
    <w:p w14:paraId="6C946CEC">
      <w:pPr>
        <w:pStyle w:val="3"/>
        <w:spacing w:line="360" w:lineRule="auto"/>
        <w:jc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br w:type="page"/>
      </w:r>
    </w:p>
    <w:p w14:paraId="04C70E37">
      <w:pPr>
        <w:pStyle w:val="3"/>
        <w:spacing w:line="360" w:lineRule="auto"/>
        <w:jc w:val="center"/>
        <w:rPr>
          <w:rFonts w:hint="eastAsia" w:ascii="方正仿宋_GB2312" w:hAnsi="方正仿宋_GB2312" w:eastAsia="方正仿宋_GB2312" w:cs="方正仿宋_GB2312"/>
          <w:color w:val="auto"/>
          <w:highlight w:val="none"/>
        </w:rPr>
      </w:pPr>
      <w:bookmarkStart w:id="115" w:name="_Toc182478337"/>
      <w:r>
        <w:rPr>
          <w:rFonts w:hint="eastAsia" w:ascii="方正仿宋_GB2312" w:hAnsi="方正仿宋_GB2312" w:eastAsia="方正仿宋_GB2312" w:cs="方正仿宋_GB2312"/>
          <w:color w:val="auto"/>
          <w:highlight w:val="none"/>
        </w:rPr>
        <w:t>第五篇 供应商须知</w:t>
      </w:r>
      <w:bookmarkEnd w:id="95"/>
      <w:bookmarkEnd w:id="96"/>
      <w:bookmarkEnd w:id="97"/>
      <w:bookmarkEnd w:id="115"/>
    </w:p>
    <w:p w14:paraId="5B0B4D79">
      <w:pPr>
        <w:pStyle w:val="4"/>
        <w:spacing w:line="360" w:lineRule="auto"/>
        <w:rPr>
          <w:rFonts w:hint="eastAsia" w:ascii="方正仿宋_GB2312" w:hAnsi="方正仿宋_GB2312" w:eastAsia="方正仿宋_GB2312" w:cs="方正仿宋_GB2312"/>
          <w:color w:val="auto"/>
          <w:highlight w:val="none"/>
        </w:rPr>
      </w:pPr>
      <w:bookmarkStart w:id="116" w:name="_Toc182478338"/>
      <w:bookmarkStart w:id="117" w:name="_Toc76462338"/>
      <w:bookmarkStart w:id="118" w:name="_Toc106030893"/>
      <w:bookmarkStart w:id="119" w:name="_Toc342913389"/>
      <w:r>
        <w:rPr>
          <w:rFonts w:hint="eastAsia" w:ascii="方正仿宋_GB2312" w:hAnsi="方正仿宋_GB2312" w:eastAsia="方正仿宋_GB2312" w:cs="方正仿宋_GB2312"/>
          <w:color w:val="auto"/>
          <w:highlight w:val="none"/>
        </w:rPr>
        <w:t>一、竞采费用</w:t>
      </w:r>
      <w:bookmarkEnd w:id="116"/>
      <w:bookmarkEnd w:id="117"/>
      <w:bookmarkEnd w:id="118"/>
      <w:bookmarkEnd w:id="119"/>
    </w:p>
    <w:p w14:paraId="7463D8FB">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参与竞采的供应商应承担其编制响应文件与递交响应文件所涉及的一切费用，不论竞采结果如何，采购人和采购代理机构在任何情况下无义务也无责任承担这些费用。</w:t>
      </w:r>
    </w:p>
    <w:p w14:paraId="48BC1215">
      <w:pPr>
        <w:pStyle w:val="4"/>
        <w:spacing w:line="360" w:lineRule="auto"/>
        <w:rPr>
          <w:rFonts w:hint="eastAsia" w:ascii="方正仿宋_GB2312" w:hAnsi="方正仿宋_GB2312" w:eastAsia="方正仿宋_GB2312" w:cs="方正仿宋_GB2312"/>
          <w:color w:val="auto"/>
          <w:highlight w:val="none"/>
        </w:rPr>
      </w:pPr>
      <w:bookmarkStart w:id="120" w:name="_Toc342913391"/>
      <w:bookmarkStart w:id="121" w:name="_Toc76462339"/>
      <w:bookmarkStart w:id="122" w:name="_Toc106030894"/>
      <w:bookmarkStart w:id="123" w:name="_Toc182478339"/>
      <w:r>
        <w:rPr>
          <w:rFonts w:hint="eastAsia" w:ascii="方正仿宋_GB2312" w:hAnsi="方正仿宋_GB2312" w:eastAsia="方正仿宋_GB2312" w:cs="方正仿宋_GB2312"/>
          <w:color w:val="auto"/>
          <w:highlight w:val="none"/>
        </w:rPr>
        <w:t>二、竞采文件</w:t>
      </w:r>
      <w:bookmarkEnd w:id="120"/>
      <w:bookmarkEnd w:id="121"/>
      <w:bookmarkEnd w:id="122"/>
      <w:bookmarkEnd w:id="123"/>
    </w:p>
    <w:p w14:paraId="70A3CBC9">
      <w:pPr>
        <w:pStyle w:val="26"/>
        <w:ind w:firstLine="480"/>
        <w:rPr>
          <w:rFonts w:hint="eastAsia" w:ascii="方正仿宋_GB2312" w:hAnsi="方正仿宋_GB2312" w:eastAsia="方正仿宋_GB2312" w:cs="方正仿宋_GB2312"/>
          <w:b/>
          <w:bCs/>
          <w:color w:val="auto"/>
          <w:szCs w:val="28"/>
          <w:highlight w:val="none"/>
        </w:rPr>
      </w:pPr>
      <w:r>
        <w:rPr>
          <w:rFonts w:hint="eastAsia" w:ascii="方正仿宋_GB2312" w:hAnsi="方正仿宋_GB2312" w:eastAsia="方正仿宋_GB2312" w:cs="方正仿宋_GB2312"/>
          <w:color w:val="auto"/>
          <w:szCs w:val="28"/>
          <w:highlight w:val="none"/>
        </w:rPr>
        <w:t>（一）</w:t>
      </w:r>
      <w:r>
        <w:rPr>
          <w:rFonts w:hint="eastAsia" w:ascii="方正仿宋_GB2312" w:hAnsi="方正仿宋_GB2312" w:eastAsia="方正仿宋_GB2312" w:cs="方正仿宋_GB2312"/>
          <w:b/>
          <w:bCs/>
          <w:color w:val="auto"/>
          <w:szCs w:val="28"/>
          <w:highlight w:val="none"/>
        </w:rPr>
        <w:t>竞采文件由采购邀请书、项目服务需求、供应商须知、项目商务需求、竞采程序及评审标准、采购合同、响应文件编制要求七部分组成。</w:t>
      </w:r>
    </w:p>
    <w:p w14:paraId="49005FF1">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（二）采购人（或采购代理机构）所作的一切有效的书面通知、修改及补充，都是竞采文件不可分割的部分。</w:t>
      </w:r>
    </w:p>
    <w:p w14:paraId="60A62B97">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（三）竞采文件的解释</w:t>
      </w:r>
    </w:p>
    <w:p w14:paraId="79937621">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24" w:name="_Toc318159349"/>
      <w:bookmarkStart w:id="125" w:name="_Toc318166429"/>
      <w:bookmarkStart w:id="126" w:name="_Toc318159780"/>
      <w:bookmarkStart w:id="127" w:name="_Toc318159160"/>
    </w:p>
    <w:p w14:paraId="383C4BD1">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（四）评审的依据为竞采文件和响应文件（含有效的书面承诺）。评审小组判断响应文件对竞采文件的响应，仅基于响应文件本身而不靠外部证据。</w:t>
      </w:r>
    </w:p>
    <w:bookmarkEnd w:id="124"/>
    <w:bookmarkEnd w:id="125"/>
    <w:bookmarkEnd w:id="126"/>
    <w:bookmarkEnd w:id="127"/>
    <w:p w14:paraId="23F20835">
      <w:pPr>
        <w:pStyle w:val="4"/>
        <w:spacing w:line="360" w:lineRule="auto"/>
        <w:rPr>
          <w:rFonts w:hint="eastAsia" w:ascii="方正仿宋_GB2312" w:hAnsi="方正仿宋_GB2312" w:eastAsia="方正仿宋_GB2312" w:cs="方正仿宋_GB2312"/>
          <w:color w:val="auto"/>
          <w:highlight w:val="none"/>
        </w:rPr>
      </w:pPr>
      <w:bookmarkStart w:id="128" w:name="_Toc106030895"/>
      <w:bookmarkStart w:id="129" w:name="_Toc102227318"/>
      <w:bookmarkStart w:id="130" w:name="_Toc182478340"/>
      <w:bookmarkStart w:id="131" w:name="_Toc342913392"/>
      <w:bookmarkStart w:id="132" w:name="_Toc76462340"/>
      <w:bookmarkStart w:id="133" w:name="_Toc179714297"/>
      <w:r>
        <w:rPr>
          <w:rFonts w:hint="eastAsia" w:ascii="方正仿宋_GB2312" w:hAnsi="方正仿宋_GB2312" w:eastAsia="方正仿宋_GB2312" w:cs="方正仿宋_GB2312"/>
          <w:color w:val="auto"/>
          <w:highlight w:val="none"/>
        </w:rPr>
        <w:t>三、竞采要求</w:t>
      </w:r>
      <w:bookmarkEnd w:id="128"/>
      <w:bookmarkEnd w:id="129"/>
      <w:bookmarkEnd w:id="130"/>
      <w:bookmarkEnd w:id="131"/>
      <w:bookmarkEnd w:id="132"/>
      <w:bookmarkEnd w:id="133"/>
    </w:p>
    <w:p w14:paraId="18E2C46C">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（一）响应文件</w:t>
      </w:r>
    </w:p>
    <w:p w14:paraId="00C5ABF8">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1.供应商应当按照竞采文件的要求编制响应文件，并对竞采文件提出的要求和条件作出实质性响应。</w:t>
      </w:r>
    </w:p>
    <w:p w14:paraId="77C605AD">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2.响应文件组成</w:t>
      </w:r>
    </w:p>
    <w:p w14:paraId="5AF1EB78">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886E373">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（二）竞采有效期：响应文件及有关承诺文件有效期为提交响应文件截止时间起90天。</w:t>
      </w:r>
    </w:p>
    <w:p w14:paraId="1B29ADC4">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（三）修正错误</w:t>
      </w:r>
    </w:p>
    <w:p w14:paraId="20EECF58">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1.若供应商所递交的响应文件或最后报价中的价格出现大写金额和小写金额不一致的错误，以</w:t>
      </w:r>
      <w:r>
        <w:rPr>
          <w:rFonts w:hint="eastAsia" w:ascii="方正仿宋_GB2312" w:hAnsi="方正仿宋_GB2312" w:eastAsia="方正仿宋_GB2312" w:cs="方正仿宋_GB2312"/>
          <w:b/>
          <w:bCs/>
          <w:color w:val="auto"/>
          <w:szCs w:val="28"/>
          <w:highlight w:val="none"/>
          <w:u w:val="single"/>
        </w:rPr>
        <w:t>大写金额修正为准</w:t>
      </w:r>
      <w:r>
        <w:rPr>
          <w:rFonts w:hint="eastAsia" w:ascii="方正仿宋_GB2312" w:hAnsi="方正仿宋_GB2312" w:eastAsia="方正仿宋_GB2312" w:cs="方正仿宋_GB2312"/>
          <w:color w:val="auto"/>
          <w:szCs w:val="28"/>
          <w:highlight w:val="none"/>
        </w:rPr>
        <w:t>。</w:t>
      </w:r>
    </w:p>
    <w:p w14:paraId="3350B9A5">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57DCC13B">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（四）提交响应文件的份数和签署</w:t>
      </w:r>
    </w:p>
    <w:p w14:paraId="05FEE317">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1.响应文件电子文档一份。</w:t>
      </w:r>
    </w:p>
    <w:p w14:paraId="1F918A27">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2.响应文件按竞采文件“第七篇响应文件编制要求”要求签署或盖章。</w:t>
      </w:r>
    </w:p>
    <w:p w14:paraId="08DB469A">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（五）响应文件的递交</w:t>
      </w:r>
    </w:p>
    <w:p w14:paraId="44161804">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响应文件的电子文档应在有效报名时间段内，通过竞采系统在线提交。</w:t>
      </w:r>
    </w:p>
    <w:p w14:paraId="3A42F153">
      <w:pPr>
        <w:pStyle w:val="4"/>
        <w:spacing w:line="360" w:lineRule="auto"/>
        <w:rPr>
          <w:rFonts w:hint="eastAsia" w:ascii="方正仿宋_GB2312" w:hAnsi="方正仿宋_GB2312" w:eastAsia="方正仿宋_GB2312" w:cs="方正仿宋_GB2312"/>
          <w:color w:val="auto"/>
          <w:highlight w:val="none"/>
        </w:rPr>
      </w:pPr>
      <w:bookmarkStart w:id="134" w:name="_Toc106030896"/>
      <w:bookmarkStart w:id="135" w:name="_Toc182478341"/>
      <w:bookmarkStart w:id="136" w:name="_Toc76462341"/>
      <w:r>
        <w:rPr>
          <w:rFonts w:hint="eastAsia" w:ascii="方正仿宋_GB2312" w:hAnsi="方正仿宋_GB2312" w:eastAsia="方正仿宋_GB2312" w:cs="方正仿宋_GB2312"/>
          <w:color w:val="auto"/>
          <w:highlight w:val="none"/>
        </w:rPr>
        <w:t>四、成交供应商的确认和变更</w:t>
      </w:r>
      <w:bookmarkEnd w:id="134"/>
      <w:bookmarkEnd w:id="135"/>
      <w:bookmarkEnd w:id="136"/>
    </w:p>
    <w:p w14:paraId="2F8B9F2B">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（一）成交供应商的确认</w:t>
      </w:r>
    </w:p>
    <w:p w14:paraId="7BB1F792">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采购人应当在5个工作日内，从评审报告提出的成交候选供应商中，按照排序由高到低的原则确定成交供应商，也可以授权竞采小组直接确定成交供应商。</w:t>
      </w:r>
    </w:p>
    <w:p w14:paraId="523A5B4A">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（二）成交供应商的变更</w:t>
      </w:r>
    </w:p>
    <w:p w14:paraId="6DE6FBAC">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成交供应商拒绝与采购人签订合同的，采购人可以按照评标报告推荐的成交候选供应商顺序，确定排名下一位的候选人为成交供应商，也可以重新开展竞采活动。</w:t>
      </w:r>
    </w:p>
    <w:p w14:paraId="130931AC">
      <w:pPr>
        <w:pStyle w:val="4"/>
        <w:spacing w:line="360" w:lineRule="auto"/>
        <w:rPr>
          <w:rFonts w:hint="eastAsia" w:ascii="方正仿宋_GB2312" w:hAnsi="方正仿宋_GB2312" w:eastAsia="方正仿宋_GB2312" w:cs="方正仿宋_GB2312"/>
          <w:color w:val="auto"/>
          <w:highlight w:val="none"/>
        </w:rPr>
      </w:pPr>
      <w:bookmarkStart w:id="137" w:name="_Toc182478342"/>
      <w:bookmarkStart w:id="138" w:name="_Toc76462342"/>
      <w:bookmarkStart w:id="139" w:name="_Toc342913395"/>
      <w:bookmarkStart w:id="140" w:name="_Toc102227321"/>
      <w:bookmarkStart w:id="141" w:name="_Toc106030897"/>
      <w:r>
        <w:rPr>
          <w:rFonts w:hint="eastAsia" w:ascii="方正仿宋_GB2312" w:hAnsi="方正仿宋_GB2312" w:eastAsia="方正仿宋_GB2312" w:cs="方正仿宋_GB2312"/>
          <w:color w:val="auto"/>
          <w:highlight w:val="none"/>
        </w:rPr>
        <w:t>五、成交通知</w:t>
      </w:r>
      <w:bookmarkEnd w:id="137"/>
      <w:bookmarkEnd w:id="138"/>
      <w:bookmarkEnd w:id="139"/>
      <w:bookmarkEnd w:id="140"/>
      <w:bookmarkEnd w:id="141"/>
    </w:p>
    <w:p w14:paraId="1B00B99F">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（一）成交供应商确定后，采购人/代理机构将在行采家上发布成交结果公告。</w:t>
      </w:r>
    </w:p>
    <w:p w14:paraId="69DEFCDF">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（二）结果公告发出同时，采购人/代理机构将以书面形式发出《成交通知书》。《成交通知书》一经发出即发生法律效力。</w:t>
      </w:r>
    </w:p>
    <w:p w14:paraId="153E486D">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（三）《成交通知书》作为签订合同的依据。</w:t>
      </w:r>
    </w:p>
    <w:p w14:paraId="5618E8F2">
      <w:pPr>
        <w:pStyle w:val="4"/>
        <w:spacing w:line="360" w:lineRule="auto"/>
        <w:rPr>
          <w:rFonts w:hint="eastAsia" w:ascii="方正仿宋_GB2312" w:hAnsi="方正仿宋_GB2312" w:eastAsia="方正仿宋_GB2312" w:cs="方正仿宋_GB2312"/>
          <w:color w:val="auto"/>
          <w:highlight w:val="none"/>
        </w:rPr>
      </w:pPr>
      <w:bookmarkStart w:id="142" w:name="_Toc182478343"/>
      <w:bookmarkStart w:id="143" w:name="_Toc76462343"/>
      <w:bookmarkStart w:id="144" w:name="_Toc106030898"/>
      <w:r>
        <w:rPr>
          <w:rFonts w:hint="eastAsia" w:ascii="方正仿宋_GB2312" w:hAnsi="方正仿宋_GB2312" w:eastAsia="方正仿宋_GB2312" w:cs="方正仿宋_GB2312"/>
          <w:color w:val="auto"/>
          <w:highlight w:val="none"/>
        </w:rPr>
        <w:t>六、关于质疑和投诉</w:t>
      </w:r>
      <w:bookmarkEnd w:id="142"/>
      <w:bookmarkEnd w:id="143"/>
      <w:bookmarkEnd w:id="144"/>
    </w:p>
    <w:p w14:paraId="21D213EE">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（一）质疑</w:t>
      </w:r>
    </w:p>
    <w:p w14:paraId="21A95B85">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供应商认为采购文件、采购过程和成交结果使自己的权益收到伤害的，可向采购人或采购代理机构以书面形式提出质疑。</w:t>
      </w:r>
    </w:p>
    <w:p w14:paraId="30FC522A">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 xml:space="preserve">提出质疑的应当是参与所质疑项目采购活动的供应商。 </w:t>
      </w:r>
    </w:p>
    <w:p w14:paraId="5719E9E2">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1.质疑时限、内容</w:t>
      </w:r>
    </w:p>
    <w:p w14:paraId="2E39F91A">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供应商认为采购文件、采购过程、成交结果使自己的权益受到损害的，可以在知道或者应知其权益受到损害之日起2个工作日内，以书面形式向采购人、采购代理机构提出质疑。</w:t>
      </w:r>
    </w:p>
    <w:p w14:paraId="2A834821">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1.2供应商提出质疑应当提交质疑函和必要的证明材料，质疑函应当包括下列内容：</w:t>
      </w:r>
    </w:p>
    <w:p w14:paraId="124DB64F">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1.2.1供应商的名称、地址、联系人及联系电话；</w:t>
      </w:r>
    </w:p>
    <w:p w14:paraId="7BC461F7">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1.2.2质疑项目的名称、采购编号；</w:t>
      </w:r>
    </w:p>
    <w:p w14:paraId="188BEF41">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1.2.3具体、明确的质疑事项和与质疑事项相关的请求；</w:t>
      </w:r>
    </w:p>
    <w:p w14:paraId="66E3813D">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1.2.4事实依据；</w:t>
      </w:r>
    </w:p>
    <w:p w14:paraId="7F368DB7">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1.2.5必要的法律依据；</w:t>
      </w:r>
    </w:p>
    <w:p w14:paraId="4222B24C">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1.2.6提出质疑的日期；</w:t>
      </w:r>
    </w:p>
    <w:p w14:paraId="678AAE29">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1.2.7营业执照（或事业单位法人证书，或个体工商户营业执照或有效的自然人身份证明）复印件；</w:t>
      </w:r>
    </w:p>
    <w:p w14:paraId="1F32B717">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1.2.8法定代表人授权委托书原件、法定代表人身份证复印件和其授权代表的身份证复印件（供应商为自然人的提供自然人身份证复印件）；</w:t>
      </w:r>
    </w:p>
    <w:p w14:paraId="18670E3D">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1.3供应商为自然人的，质疑函应当由本人签字；供应商为法人或者其他组织的，质疑函应当由法定代表人、主要负责人，或者其授权代表签字或者盖章，并加盖公章。</w:t>
      </w:r>
    </w:p>
    <w:p w14:paraId="2D91BAB9">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2.质疑答复</w:t>
      </w:r>
    </w:p>
    <w:p w14:paraId="1890D93B">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采购人、采购代理机构应当在收到供应商的书面质疑后2个工作日内作出答复，并以书面形式通知质疑供应商和其他有关供应商。</w:t>
      </w:r>
    </w:p>
    <w:p w14:paraId="1B3E348A">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3.其他</w:t>
      </w:r>
    </w:p>
    <w:p w14:paraId="7EA36EC7">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（如有）</w:t>
      </w:r>
    </w:p>
    <w:p w14:paraId="1BA72D03">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（二）投诉</w:t>
      </w:r>
    </w:p>
    <w:p w14:paraId="42C67B77">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1.供应商对采购人、采购代理机构的答复不满意，或者采购人、采购代理机构未在规定时间内作出答复的，可以在答复期满后2个工作日内向璧山国资中心提起投诉。</w:t>
      </w:r>
    </w:p>
    <w:p w14:paraId="58785C29">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2.在确定受理投诉后，璧山国资中心7个工作日内（需要检验、检测、鉴定、专家评审以及需要投诉人补正材料的，所需时间不计算在投诉处理期限内）对投诉事项做出处理决定。</w:t>
      </w:r>
    </w:p>
    <w:p w14:paraId="2DCCA94F">
      <w:pPr>
        <w:pStyle w:val="4"/>
        <w:spacing w:line="360" w:lineRule="auto"/>
        <w:rPr>
          <w:rFonts w:hint="eastAsia" w:ascii="方正仿宋_GB2312" w:hAnsi="方正仿宋_GB2312" w:eastAsia="方正仿宋_GB2312" w:cs="方正仿宋_GB2312"/>
          <w:color w:val="auto"/>
          <w:highlight w:val="none"/>
        </w:rPr>
      </w:pPr>
      <w:bookmarkStart w:id="145" w:name="_Toc106030899"/>
      <w:bookmarkStart w:id="146" w:name="_Toc76462344"/>
      <w:bookmarkStart w:id="147" w:name="_Toc182478344"/>
      <w:r>
        <w:rPr>
          <w:rFonts w:hint="eastAsia" w:ascii="方正仿宋_GB2312" w:hAnsi="方正仿宋_GB2312" w:eastAsia="方正仿宋_GB2312" w:cs="方正仿宋_GB2312"/>
          <w:color w:val="auto"/>
          <w:highlight w:val="none"/>
        </w:rPr>
        <w:t>七、采购代理服务费</w:t>
      </w:r>
      <w:bookmarkEnd w:id="145"/>
      <w:bookmarkEnd w:id="146"/>
      <w:bookmarkEnd w:id="147"/>
    </w:p>
    <w:p w14:paraId="1EA9F47F">
      <w:pPr>
        <w:pStyle w:val="26"/>
        <w:ind w:firstLine="480"/>
        <w:rPr>
          <w:rFonts w:hint="eastAsia" w:ascii="方正仿宋_GBK" w:hAnsi="方正仿宋_GBK" w:eastAsia="方正仿宋_GBK" w:cs="方正仿宋_GBK"/>
          <w:color w:val="auto"/>
          <w:szCs w:val="28"/>
          <w:highlight w:val="none"/>
          <w:lang w:eastAsia="zh-CN"/>
        </w:rPr>
      </w:pPr>
      <w:bookmarkStart w:id="148" w:name="OLE_LINK8"/>
      <w:bookmarkStart w:id="149" w:name="OLE_LINK7"/>
      <w:r>
        <w:rPr>
          <w:rFonts w:hint="eastAsia" w:ascii="方正仿宋_GB2312" w:hAnsi="方正仿宋_GB2312" w:eastAsia="方正仿宋_GB2312" w:cs="方正仿宋_GB2312"/>
          <w:color w:val="auto"/>
          <w:szCs w:val="28"/>
          <w:highlight w:val="none"/>
        </w:rPr>
        <w:t>供应商成交后向采购代理机构缴纳采购代理服务费，采购代理服务费</w:t>
      </w:r>
      <w:bookmarkEnd w:id="148"/>
      <w:bookmarkEnd w:id="149"/>
      <w:r>
        <w:rPr>
          <w:rFonts w:hint="eastAsia" w:ascii="方正仿宋_GB2312" w:hAnsi="方正仿宋_GB2312" w:eastAsia="方正仿宋_GB2312" w:cs="方正仿宋_GB2312"/>
          <w:color w:val="auto"/>
          <w:szCs w:val="28"/>
          <w:highlight w:val="none"/>
        </w:rPr>
        <w:t>为</w:t>
      </w:r>
      <w:r>
        <w:rPr>
          <w:rFonts w:hint="eastAsia" w:ascii="方正仿宋_GB2312" w:hAnsi="方正仿宋_GB2312" w:eastAsia="方正仿宋_GB2312" w:cs="方正仿宋_GB2312"/>
          <w:color w:val="auto"/>
          <w:szCs w:val="28"/>
          <w:highlight w:val="none"/>
          <w:lang w:val="en-US" w:eastAsia="zh-CN"/>
        </w:rPr>
        <w:t>5000.00</w:t>
      </w:r>
      <w:r>
        <w:rPr>
          <w:rFonts w:hint="eastAsia" w:ascii="方正仿宋_GB2312" w:hAnsi="方正仿宋_GB2312" w:eastAsia="方正仿宋_GB2312" w:cs="方正仿宋_GB2312"/>
          <w:color w:val="auto"/>
          <w:szCs w:val="28"/>
          <w:highlight w:val="none"/>
        </w:rPr>
        <w:t>元。</w:t>
      </w:r>
      <w:bookmarkStart w:id="150" w:name="_Toc102227322"/>
      <w:bookmarkStart w:id="151" w:name="_Toc182478345"/>
      <w:bookmarkStart w:id="152" w:name="_Toc342913396"/>
      <w:bookmarkStart w:id="153" w:name="_Toc76462346"/>
      <w:bookmarkStart w:id="154" w:name="_Toc106030901"/>
      <w:r>
        <w:rPr>
          <w:rFonts w:hint="eastAsia" w:ascii="方正仿宋_GBK" w:hAnsi="方正仿宋_GBK" w:eastAsia="方正仿宋_GBK" w:cs="方正仿宋_GBK"/>
          <w:color w:val="auto"/>
          <w:szCs w:val="28"/>
          <w:highlight w:val="none"/>
          <w:lang w:eastAsia="zh-CN"/>
        </w:rPr>
        <w:t>此费用由供应商自行考虑在报价中，不单列；由成交供应商在领取成交通知书时向采购代理机构支付。</w:t>
      </w:r>
    </w:p>
    <w:p w14:paraId="196AB8E3">
      <w:pPr>
        <w:pStyle w:val="26"/>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代理费缴费账户信息如下：</w:t>
      </w:r>
    </w:p>
    <w:p w14:paraId="5E4DE174">
      <w:pPr>
        <w:pStyle w:val="26"/>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单位名称：尚峰建设工程咨询有限公司  </w:t>
      </w:r>
    </w:p>
    <w:p w14:paraId="56EF55B4">
      <w:pPr>
        <w:pStyle w:val="26"/>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账号：802319010122804253</w:t>
      </w:r>
    </w:p>
    <w:p w14:paraId="77784B6A">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K" w:hAnsi="方正仿宋_GBK" w:eastAsia="方正仿宋_GBK" w:cs="方正仿宋_GBK"/>
          <w:color w:val="auto"/>
          <w:szCs w:val="28"/>
          <w:highlight w:val="none"/>
        </w:rPr>
        <w:t>开户行：恒丰银行股份有限公司重庆两江支行</w:t>
      </w:r>
    </w:p>
    <w:p w14:paraId="2884E466">
      <w:pPr>
        <w:pStyle w:val="4"/>
        <w:spacing w:line="360" w:lineRule="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八、签订</w:t>
      </w:r>
      <w:bookmarkEnd w:id="150"/>
      <w:r>
        <w:rPr>
          <w:rFonts w:hint="eastAsia" w:ascii="方正仿宋_GB2312" w:hAnsi="方正仿宋_GB2312" w:eastAsia="方正仿宋_GB2312" w:cs="方正仿宋_GB2312"/>
          <w:color w:val="auto"/>
          <w:highlight w:val="none"/>
        </w:rPr>
        <w:t>合同</w:t>
      </w:r>
      <w:bookmarkEnd w:id="151"/>
      <w:bookmarkEnd w:id="152"/>
      <w:bookmarkEnd w:id="153"/>
      <w:bookmarkEnd w:id="154"/>
    </w:p>
    <w:p w14:paraId="56967FFA">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（一）采购人原则上应在结果公告发出之日起</w:t>
      </w:r>
      <w:r>
        <w:rPr>
          <w:rFonts w:hint="eastAsia" w:ascii="方正仿宋_GB2312" w:hAnsi="方正仿宋_GB2312" w:eastAsia="方正仿宋_GB2312" w:cs="方正仿宋_GB2312"/>
          <w:color w:val="auto"/>
          <w:szCs w:val="28"/>
          <w:highlight w:val="none"/>
          <w:lang w:val="en-US" w:eastAsia="zh-CN"/>
        </w:rPr>
        <w:t>30</w:t>
      </w:r>
      <w:r>
        <w:rPr>
          <w:rFonts w:hint="eastAsia" w:ascii="方正仿宋_GB2312" w:hAnsi="方正仿宋_GB2312" w:eastAsia="方正仿宋_GB2312" w:cs="方正仿宋_GB2312"/>
          <w:color w:val="auto"/>
          <w:szCs w:val="28"/>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56B26956">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（二）竞采文件、供应商的响应文件及澄清文件等，均为签订采购合同的依据。</w:t>
      </w:r>
    </w:p>
    <w:p w14:paraId="775D4E94">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（三）合同生效条款由供需双方约定，法律、行政法规规定应当办理批准、登记等手续后生效的合同，依照其规定。</w:t>
      </w:r>
    </w:p>
    <w:p w14:paraId="3B91725E">
      <w:pPr>
        <w:pStyle w:val="4"/>
        <w:spacing w:line="360" w:lineRule="auto"/>
        <w:rPr>
          <w:rFonts w:hint="eastAsia" w:ascii="方正仿宋_GB2312" w:hAnsi="方正仿宋_GB2312" w:eastAsia="方正仿宋_GB2312" w:cs="方正仿宋_GB2312"/>
          <w:color w:val="auto"/>
          <w:highlight w:val="none"/>
        </w:rPr>
      </w:pPr>
      <w:bookmarkStart w:id="155" w:name="_Toc182478346"/>
      <w:bookmarkStart w:id="156" w:name="_Toc106030902"/>
      <w:r>
        <w:rPr>
          <w:rFonts w:hint="eastAsia" w:ascii="方正仿宋_GB2312" w:hAnsi="方正仿宋_GB2312" w:eastAsia="方正仿宋_GB2312" w:cs="方正仿宋_GB2312"/>
          <w:color w:val="auto"/>
          <w:highlight w:val="none"/>
        </w:rPr>
        <w:t>九、项目验收</w:t>
      </w:r>
      <w:bookmarkEnd w:id="155"/>
      <w:bookmarkEnd w:id="156"/>
    </w:p>
    <w:p w14:paraId="6C768475">
      <w:pPr>
        <w:pStyle w:val="26"/>
        <w:ind w:firstLine="480"/>
        <w:rPr>
          <w:rFonts w:hint="eastAsia" w:ascii="方正仿宋_GB2312" w:hAnsi="方正仿宋_GB2312" w:eastAsia="方正仿宋_GB2312" w:cs="方正仿宋_GB2312"/>
          <w:color w:val="auto"/>
          <w:szCs w:val="28"/>
          <w:highlight w:val="none"/>
        </w:rPr>
      </w:pPr>
      <w:r>
        <w:rPr>
          <w:rFonts w:hint="eastAsia" w:ascii="方正仿宋_GB2312" w:hAnsi="方正仿宋_GB2312" w:eastAsia="方正仿宋_GB2312" w:cs="方正仿宋_GB2312"/>
          <w:color w:val="auto"/>
          <w:szCs w:val="28"/>
          <w:highlight w:val="none"/>
        </w:rPr>
        <w:t>合同执行完毕，采购人或采购代理机构原则上应在5个工作日内组织履约情况验收，不得无故拖延或附加额外条件。</w:t>
      </w:r>
    </w:p>
    <w:p w14:paraId="0A96CFF0">
      <w:pPr>
        <w:pStyle w:val="26"/>
        <w:ind w:firstLine="480"/>
        <w:rPr>
          <w:rFonts w:hint="eastAsia" w:ascii="方正仿宋_GB2312" w:hAnsi="方正仿宋_GB2312" w:eastAsia="方正仿宋_GB2312" w:cs="方正仿宋_GB2312"/>
          <w:color w:val="auto"/>
          <w:szCs w:val="28"/>
          <w:highlight w:val="none"/>
        </w:rPr>
      </w:pPr>
    </w:p>
    <w:p w14:paraId="3686377F">
      <w:pPr>
        <w:pStyle w:val="3"/>
        <w:spacing w:line="360" w:lineRule="auto"/>
        <w:jc w:val="center"/>
        <w:rPr>
          <w:rFonts w:hint="eastAsia" w:ascii="方正仿宋_GB2312" w:hAnsi="方正仿宋_GB2312" w:eastAsia="方正仿宋_GB2312" w:cs="方正仿宋_GB2312"/>
          <w:color w:val="auto"/>
          <w:highlight w:val="none"/>
        </w:rPr>
      </w:pPr>
      <w:bookmarkStart w:id="157" w:name="_Toc109836391"/>
      <w:r>
        <w:rPr>
          <w:rFonts w:hint="eastAsia" w:ascii="方正仿宋_GB2312" w:hAnsi="方正仿宋_GB2312" w:eastAsia="方正仿宋_GB2312" w:cs="方正仿宋_GB2312"/>
          <w:color w:val="auto"/>
          <w:highlight w:val="none"/>
        </w:rPr>
        <w:br w:type="page"/>
      </w:r>
    </w:p>
    <w:p w14:paraId="14371142">
      <w:pPr>
        <w:pStyle w:val="3"/>
        <w:numPr>
          <w:ilvl w:val="0"/>
          <w:numId w:val="7"/>
        </w:numPr>
        <w:spacing w:line="360" w:lineRule="auto"/>
        <w:jc w:val="center"/>
        <w:rPr>
          <w:rFonts w:hint="eastAsia" w:ascii="方正仿宋_GB2312" w:hAnsi="方正仿宋_GB2312" w:eastAsia="方正仿宋_GB2312" w:cs="方正仿宋_GB2312"/>
          <w:color w:val="auto"/>
          <w:highlight w:val="none"/>
        </w:rPr>
      </w:pPr>
      <w:bookmarkStart w:id="158" w:name="_Toc182478347"/>
      <w:r>
        <w:rPr>
          <w:rFonts w:hint="eastAsia" w:ascii="方正仿宋_GB2312" w:hAnsi="方正仿宋_GB2312" w:eastAsia="方正仿宋_GB2312" w:cs="方正仿宋_GB2312"/>
          <w:color w:val="auto"/>
          <w:highlight w:val="none"/>
        </w:rPr>
        <w:t xml:space="preserve"> 合同</w:t>
      </w:r>
      <w:bookmarkEnd w:id="157"/>
      <w:r>
        <w:rPr>
          <w:rFonts w:hint="eastAsia" w:ascii="方正仿宋_GB2312" w:hAnsi="方正仿宋_GB2312" w:eastAsia="方正仿宋_GB2312" w:cs="方正仿宋_GB2312"/>
          <w:color w:val="auto"/>
          <w:highlight w:val="none"/>
        </w:rPr>
        <w:t>格式</w:t>
      </w:r>
      <w:bookmarkEnd w:id="158"/>
    </w:p>
    <w:p w14:paraId="46DF9A60">
      <w:pPr>
        <w:jc w:val="both"/>
        <w:rPr>
          <w:rFonts w:hint="eastAsia" w:ascii="Times New Roman" w:hAnsi="Times New Roman" w:eastAsia="黑体"/>
          <w:b/>
          <w:bCs/>
          <w:color w:val="auto"/>
          <w:sz w:val="36"/>
          <w:szCs w:val="36"/>
          <w:highlight w:val="none"/>
          <w:lang w:val="en-US" w:eastAsia="zh-CN"/>
        </w:rPr>
      </w:pPr>
      <w:bookmarkStart w:id="159" w:name="_Toc10837"/>
      <w:r>
        <w:rPr>
          <w:rFonts w:hint="eastAsia" w:ascii="Times New Roman" w:hAnsi="Times New Roman" w:eastAsia="黑体"/>
          <w:b/>
          <w:bCs/>
          <w:color w:val="auto"/>
          <w:sz w:val="36"/>
          <w:szCs w:val="36"/>
          <w:highlight w:val="none"/>
          <w:lang w:val="en-US" w:eastAsia="zh-CN"/>
        </w:rPr>
        <w:t xml:space="preserve">                    </w:t>
      </w:r>
    </w:p>
    <w:p w14:paraId="580B5F0A">
      <w:pPr>
        <w:pStyle w:val="10"/>
        <w:rPr>
          <w:rFonts w:hint="default"/>
          <w:color w:val="auto"/>
          <w:highlight w:val="none"/>
          <w:lang w:val="en-US"/>
        </w:rPr>
      </w:pPr>
    </w:p>
    <w:p w14:paraId="778071A6">
      <w:pPr>
        <w:jc w:val="center"/>
        <w:rPr>
          <w:rFonts w:hint="eastAsia" w:ascii="Times New Roman" w:hAnsi="Times New Roman" w:eastAsia="黑体"/>
          <w:b/>
          <w:bCs/>
          <w:color w:val="auto"/>
          <w:sz w:val="48"/>
          <w:szCs w:val="48"/>
          <w:highlight w:val="none"/>
        </w:rPr>
      </w:pPr>
      <w:r>
        <w:rPr>
          <w:rFonts w:hint="eastAsia" w:eastAsia="黑体"/>
          <w:b/>
          <w:bCs/>
          <w:color w:val="auto"/>
          <w:sz w:val="48"/>
          <w:szCs w:val="48"/>
          <w:highlight w:val="none"/>
          <w:u w:val="single"/>
          <w:lang w:val="en-US" w:eastAsia="zh-CN"/>
        </w:rPr>
        <w:t>璧山区城市排水系统能力提升改造工程（一期）检测服务</w:t>
      </w:r>
      <w:r>
        <w:rPr>
          <w:rFonts w:hint="eastAsia" w:ascii="Times New Roman" w:hAnsi="Times New Roman" w:eastAsia="黑体"/>
          <w:b/>
          <w:bCs/>
          <w:color w:val="auto"/>
          <w:sz w:val="48"/>
          <w:szCs w:val="48"/>
          <w:highlight w:val="none"/>
          <w:lang w:val="en-US" w:eastAsia="zh-CN"/>
        </w:rPr>
        <w:t>检测</w:t>
      </w:r>
      <w:r>
        <w:rPr>
          <w:rFonts w:hint="eastAsia" w:ascii="Times New Roman" w:hAnsi="Times New Roman" w:eastAsia="黑体"/>
          <w:b/>
          <w:bCs/>
          <w:color w:val="auto"/>
          <w:sz w:val="48"/>
          <w:szCs w:val="48"/>
          <w:highlight w:val="none"/>
        </w:rPr>
        <w:t>合同</w:t>
      </w:r>
    </w:p>
    <w:p w14:paraId="068792D7">
      <w:pPr>
        <w:jc w:val="both"/>
        <w:rPr>
          <w:rFonts w:hint="eastAsia" w:ascii="Times New Roman" w:hAnsi="Times New Roman" w:eastAsia="黑体"/>
          <w:color w:val="auto"/>
          <w:sz w:val="28"/>
          <w:szCs w:val="28"/>
          <w:highlight w:val="none"/>
          <w:lang w:val="en-US" w:eastAsia="zh-CN"/>
        </w:rPr>
      </w:pPr>
    </w:p>
    <w:p w14:paraId="228DC3A1">
      <w:pPr>
        <w:pStyle w:val="10"/>
        <w:rPr>
          <w:rFonts w:hint="eastAsia"/>
          <w:color w:val="auto"/>
          <w:highlight w:val="none"/>
          <w:lang w:val="en-US" w:eastAsia="zh-CN"/>
        </w:rPr>
      </w:pPr>
    </w:p>
    <w:p w14:paraId="705FF01E">
      <w:pPr>
        <w:jc w:val="both"/>
        <w:rPr>
          <w:rFonts w:hint="default" w:ascii="Times New Roman" w:hAnsi="Times New Roman" w:eastAsia="黑体" w:cs="Times New Roman"/>
          <w:color w:val="auto"/>
          <w:sz w:val="28"/>
          <w:szCs w:val="28"/>
          <w:highlight w:val="none"/>
          <w:u w:val="single"/>
          <w:lang w:val="en-US" w:eastAsia="zh-CN"/>
        </w:rPr>
      </w:pPr>
      <w:r>
        <w:rPr>
          <w:rFonts w:hint="eastAsia" w:ascii="Times New Roman" w:hAnsi="Times New Roman" w:eastAsia="黑体"/>
          <w:color w:val="auto"/>
          <w:sz w:val="28"/>
          <w:szCs w:val="28"/>
          <w:highlight w:val="none"/>
          <w:lang w:val="en-US" w:eastAsia="zh-CN"/>
        </w:rPr>
        <w:t xml:space="preserve">项目名称： </w:t>
      </w:r>
      <w:r>
        <w:rPr>
          <w:rFonts w:hint="eastAsia" w:eastAsia="黑体" w:cs="Times New Roman"/>
          <w:color w:val="auto"/>
          <w:sz w:val="28"/>
          <w:szCs w:val="28"/>
          <w:highlight w:val="none"/>
          <w:u w:val="single"/>
          <w:lang w:val="en-US" w:eastAsia="zh-CN"/>
        </w:rPr>
        <w:t xml:space="preserve"> 璧山区城市排水系统能力提升改造工程（一期）检测服务</w:t>
      </w:r>
    </w:p>
    <w:p w14:paraId="1421DCFD">
      <w:pPr>
        <w:pStyle w:val="10"/>
        <w:rPr>
          <w:rFonts w:hint="eastAsia"/>
          <w:color w:val="auto"/>
          <w:highlight w:val="none"/>
          <w:lang w:val="en-US" w:eastAsia="zh-CN"/>
        </w:rPr>
      </w:pPr>
    </w:p>
    <w:p w14:paraId="672FC11B">
      <w:pPr>
        <w:jc w:val="both"/>
        <w:rPr>
          <w:rFonts w:hint="eastAsia" w:ascii="Times New Roman" w:hAnsi="Times New Roman" w:eastAsia="黑体"/>
          <w:color w:val="auto"/>
          <w:sz w:val="28"/>
          <w:szCs w:val="28"/>
          <w:highlight w:val="none"/>
          <w:lang w:val="en-US" w:eastAsia="zh-CN"/>
        </w:rPr>
      </w:pPr>
    </w:p>
    <w:p w14:paraId="3B890FC8">
      <w:pPr>
        <w:jc w:val="both"/>
        <w:rPr>
          <w:rFonts w:hint="eastAsia" w:ascii="Times New Roman" w:hAnsi="Times New Roman" w:eastAsia="黑体"/>
          <w:color w:val="auto"/>
          <w:sz w:val="28"/>
          <w:szCs w:val="28"/>
          <w:highlight w:val="none"/>
          <w:u w:val="none"/>
          <w:lang w:val="en-US" w:eastAsia="zh-CN"/>
        </w:rPr>
      </w:pPr>
      <w:r>
        <w:rPr>
          <w:rFonts w:hint="eastAsia" w:ascii="Times New Roman" w:hAnsi="Times New Roman" w:eastAsia="黑体"/>
          <w:color w:val="auto"/>
          <w:sz w:val="28"/>
          <w:szCs w:val="28"/>
          <w:highlight w:val="none"/>
          <w:lang w:val="en-US" w:eastAsia="zh-CN"/>
        </w:rPr>
        <w:t>委托方：</w:t>
      </w:r>
      <w:r>
        <w:rPr>
          <w:rFonts w:hint="eastAsia" w:eastAsia="黑体" w:cs="Times New Roman"/>
          <w:i w:val="0"/>
          <w:iCs w:val="0"/>
          <w:caps w:val="0"/>
          <w:color w:val="auto"/>
          <w:spacing w:val="0"/>
          <w:sz w:val="28"/>
          <w:szCs w:val="28"/>
          <w:highlight w:val="none"/>
          <w:u w:val="single"/>
          <w:shd w:val="clear" w:color="auto" w:fill="auto"/>
          <w:lang w:val="en-US" w:eastAsia="zh-CN"/>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hint="eastAsia" w:ascii="Times New Roman" w:hAnsi="Times New Roman" w:eastAsia="黑体"/>
          <w:color w:val="auto"/>
          <w:sz w:val="28"/>
          <w:szCs w:val="28"/>
          <w:highlight w:val="none"/>
          <w:u w:val="single"/>
          <w:lang w:val="en-US" w:eastAsia="zh-CN"/>
        </w:rPr>
        <w:t xml:space="preserve">                                  </w:t>
      </w:r>
      <w:r>
        <w:rPr>
          <w:rFonts w:hint="eastAsia" w:ascii="Times New Roman" w:hAnsi="Times New Roman" w:eastAsia="黑体"/>
          <w:color w:val="auto"/>
          <w:sz w:val="28"/>
          <w:szCs w:val="28"/>
          <w:highlight w:val="none"/>
          <w:u w:val="none"/>
          <w:lang w:val="en-US" w:eastAsia="zh-CN"/>
        </w:rPr>
        <w:t>（以下简称甲方）</w:t>
      </w:r>
    </w:p>
    <w:p w14:paraId="782CF959">
      <w:pPr>
        <w:pStyle w:val="10"/>
        <w:rPr>
          <w:rFonts w:hint="default"/>
          <w:color w:val="auto"/>
          <w:highlight w:val="none"/>
          <w:lang w:val="en-US" w:eastAsia="zh-CN"/>
        </w:rPr>
      </w:pPr>
    </w:p>
    <w:p w14:paraId="016454AB">
      <w:pPr>
        <w:jc w:val="both"/>
        <w:rPr>
          <w:rFonts w:hint="eastAsia" w:ascii="Times New Roman" w:hAnsi="Times New Roman" w:eastAsia="黑体"/>
          <w:color w:val="auto"/>
          <w:sz w:val="28"/>
          <w:szCs w:val="28"/>
          <w:highlight w:val="none"/>
          <w:lang w:val="en-US" w:eastAsia="zh-CN"/>
        </w:rPr>
      </w:pPr>
    </w:p>
    <w:p w14:paraId="4B6B5409">
      <w:pPr>
        <w:jc w:val="both"/>
        <w:rPr>
          <w:rFonts w:hint="eastAsia"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lang w:val="en-US" w:eastAsia="zh-CN"/>
        </w:rPr>
        <w:t>检测方：</w:t>
      </w:r>
      <w:r>
        <w:rPr>
          <w:rFonts w:hint="eastAsia" w:ascii="Times New Roman" w:hAnsi="Times New Roman" w:eastAsia="黑体"/>
          <w:color w:val="auto"/>
          <w:sz w:val="28"/>
          <w:szCs w:val="28"/>
          <w:highlight w:val="none"/>
          <w:u w:val="single"/>
          <w:lang w:val="en-US" w:eastAsia="zh-CN"/>
        </w:rPr>
        <w:t xml:space="preserve">                                     </w:t>
      </w:r>
      <w:r>
        <w:rPr>
          <w:rFonts w:hint="eastAsia" w:ascii="Times New Roman" w:hAnsi="Times New Roman" w:eastAsia="黑体"/>
          <w:color w:val="auto"/>
          <w:sz w:val="28"/>
          <w:szCs w:val="28"/>
          <w:highlight w:val="none"/>
          <w:lang w:val="en-US" w:eastAsia="zh-CN"/>
        </w:rPr>
        <w:t xml:space="preserve">（以下简称乙方） </w:t>
      </w:r>
    </w:p>
    <w:p w14:paraId="2C8A24C6">
      <w:pPr>
        <w:pStyle w:val="10"/>
        <w:rPr>
          <w:rFonts w:hint="eastAsia"/>
          <w:color w:val="auto"/>
          <w:highlight w:val="none"/>
        </w:rPr>
      </w:pPr>
    </w:p>
    <w:p w14:paraId="164D5A58">
      <w:pPr>
        <w:pStyle w:val="10"/>
        <w:rPr>
          <w:rFonts w:hint="eastAsia" w:ascii="Times New Roman" w:hAnsi="Times New Roman"/>
          <w:color w:val="auto"/>
          <w:highlight w:val="none"/>
        </w:rPr>
      </w:pPr>
      <w:r>
        <w:rPr>
          <w:rFonts w:hint="eastAsia" w:ascii="Times New Roman" w:hAnsi="Times New Roman" w:eastAsia="黑体"/>
          <w:color w:val="auto"/>
          <w:sz w:val="36"/>
          <w:szCs w:val="36"/>
          <w:highlight w:val="none"/>
        </w:rPr>
        <w:t xml:space="preserve"> </w:t>
      </w:r>
    </w:p>
    <w:tbl>
      <w:tblPr>
        <w:tblStyle w:val="21"/>
        <w:tblpPr w:leftFromText="180" w:rightFromText="180" w:vertAnchor="text" w:horzAnchor="page" w:tblpX="1646" w:tblpY="24"/>
        <w:tblW w:w="4998" w:type="pct"/>
        <w:tblInd w:w="0" w:type="dxa"/>
        <w:tblLayout w:type="autofit"/>
        <w:tblCellMar>
          <w:top w:w="0" w:type="dxa"/>
          <w:left w:w="108" w:type="dxa"/>
          <w:bottom w:w="0" w:type="dxa"/>
          <w:right w:w="108" w:type="dxa"/>
        </w:tblCellMar>
      </w:tblPr>
      <w:tblGrid>
        <w:gridCol w:w="4780"/>
        <w:gridCol w:w="4844"/>
      </w:tblGrid>
      <w:tr w14:paraId="3820768E">
        <w:tblPrEx>
          <w:tblCellMar>
            <w:top w:w="0" w:type="dxa"/>
            <w:left w:w="108" w:type="dxa"/>
            <w:bottom w:w="0" w:type="dxa"/>
            <w:right w:w="108" w:type="dxa"/>
          </w:tblCellMar>
        </w:tblPrEx>
        <w:trPr>
          <w:trHeight w:val="359" w:hRule="atLeast"/>
        </w:trPr>
        <w:tc>
          <w:tcPr>
            <w:tcW w:w="2483" w:type="pct"/>
            <w:noWrap w:val="0"/>
            <w:vAlign w:val="top"/>
          </w:tcPr>
          <w:p w14:paraId="580AF264">
            <w:pPr>
              <w:pStyle w:val="42"/>
              <w:framePr w:hSpace="0" w:wrap="auto" w:vAnchor="margin" w:hAnchor="text" w:yAlign="inline"/>
              <w:spacing w:after="50" w:line="360" w:lineRule="auto"/>
              <w:jc w:val="both"/>
              <w:rPr>
                <w:rFonts w:hint="eastAsia" w:ascii="Times New Roman" w:hAnsi="Times New Roman" w:eastAsia="方正仿宋_GBK"/>
                <w:color w:val="auto"/>
                <w:w w:val="90"/>
                <w:sz w:val="24"/>
                <w:szCs w:val="21"/>
                <w:highlight w:val="none"/>
              </w:rPr>
            </w:pPr>
            <w:r>
              <w:rPr>
                <w:rFonts w:hint="eastAsia" w:ascii="Times New Roman" w:hAnsi="Times New Roman" w:eastAsia="方正仿宋_GBK"/>
                <w:color w:val="auto"/>
                <w:w w:val="90"/>
                <w:sz w:val="24"/>
                <w:szCs w:val="21"/>
                <w:highlight w:val="none"/>
                <w:lang w:val="en-US" w:eastAsia="zh-CN"/>
              </w:rPr>
              <w:t>甲方</w:t>
            </w:r>
            <w:r>
              <w:rPr>
                <w:rFonts w:hint="eastAsia" w:ascii="Times New Roman" w:hAnsi="Times New Roman" w:eastAsia="方正仿宋_GBK"/>
                <w:color w:val="auto"/>
                <w:w w:val="90"/>
                <w:sz w:val="24"/>
                <w:szCs w:val="21"/>
                <w:highlight w:val="none"/>
              </w:rPr>
              <w:t>：</w:t>
            </w:r>
          </w:p>
        </w:tc>
        <w:tc>
          <w:tcPr>
            <w:tcW w:w="2516" w:type="pct"/>
            <w:noWrap w:val="0"/>
            <w:vAlign w:val="top"/>
          </w:tcPr>
          <w:p w14:paraId="4F5CFFBE">
            <w:pPr>
              <w:pStyle w:val="42"/>
              <w:framePr w:hSpace="0" w:wrap="auto" w:vAnchor="margin" w:hAnchor="text" w:yAlign="inline"/>
              <w:spacing w:after="50" w:line="360" w:lineRule="auto"/>
              <w:jc w:val="both"/>
              <w:rPr>
                <w:rFonts w:hint="eastAsia" w:ascii="Times New Roman" w:hAnsi="Times New Roman" w:eastAsia="方正仿宋_GBK"/>
                <w:color w:val="auto"/>
                <w:w w:val="90"/>
                <w:sz w:val="24"/>
                <w:szCs w:val="21"/>
                <w:highlight w:val="none"/>
              </w:rPr>
            </w:pPr>
            <w:r>
              <w:rPr>
                <w:rFonts w:hint="eastAsia" w:ascii="Times New Roman" w:hAnsi="Times New Roman" w:eastAsia="方正仿宋_GBK"/>
                <w:color w:val="auto"/>
                <w:w w:val="90"/>
                <w:sz w:val="24"/>
                <w:szCs w:val="21"/>
                <w:highlight w:val="none"/>
                <w:lang w:val="en-US" w:eastAsia="zh-CN"/>
              </w:rPr>
              <w:t>乙方：</w:t>
            </w:r>
          </w:p>
        </w:tc>
      </w:tr>
      <w:tr w14:paraId="2E722D71">
        <w:tblPrEx>
          <w:tblCellMar>
            <w:top w:w="0" w:type="dxa"/>
            <w:left w:w="108" w:type="dxa"/>
            <w:bottom w:w="0" w:type="dxa"/>
            <w:right w:w="108" w:type="dxa"/>
          </w:tblCellMar>
        </w:tblPrEx>
        <w:tc>
          <w:tcPr>
            <w:tcW w:w="2483" w:type="pct"/>
            <w:noWrap w:val="0"/>
            <w:vAlign w:val="top"/>
          </w:tcPr>
          <w:p w14:paraId="6D812BD8">
            <w:pPr>
              <w:pStyle w:val="42"/>
              <w:framePr w:hSpace="0" w:wrap="auto" w:vAnchor="margin" w:hAnchor="text" w:yAlign="inline"/>
              <w:spacing w:after="50" w:line="360" w:lineRule="auto"/>
              <w:rPr>
                <w:rFonts w:hint="eastAsia" w:ascii="Times New Roman" w:hAnsi="Times New Roman" w:eastAsia="方正仿宋_GBK"/>
                <w:color w:val="auto"/>
                <w:w w:val="90"/>
                <w:sz w:val="24"/>
                <w:szCs w:val="21"/>
                <w:highlight w:val="none"/>
                <w:lang w:val="en-US" w:eastAsia="zh-CN"/>
              </w:rPr>
            </w:pPr>
          </w:p>
          <w:p w14:paraId="40AE1FAC">
            <w:pPr>
              <w:spacing w:line="400" w:lineRule="exact"/>
              <w:rPr>
                <w:rFonts w:hint="default" w:ascii="方正仿宋_GBK" w:eastAsia="方正仿宋_GBK"/>
                <w:color w:val="auto"/>
                <w:sz w:val="28"/>
                <w:szCs w:val="28"/>
                <w:highlight w:val="none"/>
                <w:lang w:val="en-US"/>
              </w:rPr>
            </w:pPr>
            <w:r>
              <w:rPr>
                <w:rFonts w:hint="eastAsia" w:ascii="Times New Roman" w:hAnsi="Times New Roman" w:eastAsia="方正仿宋_GBK"/>
                <w:color w:val="auto"/>
                <w:w w:val="90"/>
                <w:sz w:val="24"/>
                <w:szCs w:val="21"/>
                <w:highlight w:val="none"/>
                <w:lang w:val="en-US" w:eastAsia="zh-CN"/>
              </w:rPr>
              <w:t>联系</w:t>
            </w:r>
            <w:r>
              <w:rPr>
                <w:rFonts w:hint="eastAsia" w:ascii="Times New Roman" w:hAnsi="Times New Roman" w:eastAsia="方正仿宋_GBK"/>
                <w:color w:val="auto"/>
                <w:w w:val="90"/>
                <w:sz w:val="24"/>
                <w:szCs w:val="21"/>
                <w:highlight w:val="none"/>
              </w:rPr>
              <w:t>地址：</w:t>
            </w:r>
            <w:r>
              <w:rPr>
                <w:rFonts w:hint="eastAsia" w:ascii="Times New Roman" w:hAnsi="Times New Roman" w:eastAsia="方正仿宋_GBK" w:cs="Times New Roman"/>
                <w:color w:val="auto"/>
                <w:w w:val="90"/>
                <w:sz w:val="24"/>
                <w:szCs w:val="21"/>
                <w:highlight w:val="none"/>
                <w:u w:val="single"/>
                <w:lang w:val="en-US" w:eastAsia="zh-CN"/>
              </w:rPr>
              <w:t xml:space="preserve">                             </w:t>
            </w:r>
          </w:p>
          <w:p w14:paraId="30799FF1">
            <w:pPr>
              <w:pStyle w:val="42"/>
              <w:framePr w:hSpace="0" w:wrap="auto" w:vAnchor="margin" w:hAnchor="text" w:yAlign="inline"/>
              <w:spacing w:after="50" w:line="360" w:lineRule="auto"/>
              <w:rPr>
                <w:rFonts w:hint="eastAsia" w:ascii="Times New Roman" w:hAnsi="Times New Roman" w:eastAsia="方正仿宋_GBK"/>
                <w:color w:val="auto"/>
                <w:w w:val="90"/>
                <w:sz w:val="24"/>
                <w:szCs w:val="21"/>
                <w:highlight w:val="none"/>
              </w:rPr>
            </w:pPr>
            <w:r>
              <w:rPr>
                <w:rFonts w:hint="eastAsia" w:ascii="Times New Roman" w:hAnsi="Times New Roman" w:eastAsia="方正仿宋_GBK"/>
                <w:color w:val="auto"/>
                <w:w w:val="90"/>
                <w:sz w:val="24"/>
                <w:szCs w:val="21"/>
                <w:highlight w:val="none"/>
              </w:rPr>
              <w:t>邮政编码：</w:t>
            </w:r>
            <w:r>
              <w:rPr>
                <w:rFonts w:hint="eastAsia" w:ascii="Times New Roman" w:hAnsi="Times New Roman" w:eastAsia="方正仿宋_GBK"/>
                <w:color w:val="auto"/>
                <w:w w:val="90"/>
                <w:sz w:val="24"/>
                <w:szCs w:val="21"/>
                <w:highlight w:val="none"/>
                <w:u w:val="single"/>
              </w:rPr>
              <w:t xml:space="preserve">                       </w:t>
            </w:r>
            <w:r>
              <w:rPr>
                <w:rFonts w:hint="eastAsia" w:ascii="Times New Roman" w:hAnsi="Times New Roman" w:eastAsia="方正仿宋_GBK"/>
                <w:color w:val="auto"/>
                <w:w w:val="90"/>
                <w:sz w:val="24"/>
                <w:szCs w:val="21"/>
                <w:highlight w:val="none"/>
                <w:u w:val="single"/>
                <w:lang w:val="en-US" w:eastAsia="zh-CN"/>
              </w:rPr>
              <w:t xml:space="preserve">      </w:t>
            </w:r>
            <w:r>
              <w:rPr>
                <w:rFonts w:hint="eastAsia" w:ascii="Times New Roman" w:hAnsi="Times New Roman" w:eastAsia="方正仿宋_GBK"/>
                <w:color w:val="auto"/>
                <w:w w:val="90"/>
                <w:sz w:val="24"/>
                <w:szCs w:val="21"/>
                <w:highlight w:val="none"/>
              </w:rPr>
              <w:t xml:space="preserve">                      </w:t>
            </w:r>
          </w:p>
          <w:p w14:paraId="76F6C869">
            <w:pPr>
              <w:pStyle w:val="42"/>
              <w:framePr w:hSpace="0" w:wrap="auto" w:vAnchor="margin" w:hAnchor="text" w:yAlign="inline"/>
              <w:spacing w:after="50" w:line="360" w:lineRule="auto"/>
              <w:rPr>
                <w:rFonts w:hint="eastAsia" w:ascii="Times New Roman" w:hAnsi="Times New Roman" w:eastAsia="方正仿宋_GBK"/>
                <w:color w:val="auto"/>
                <w:w w:val="90"/>
                <w:sz w:val="24"/>
                <w:szCs w:val="21"/>
                <w:highlight w:val="none"/>
              </w:rPr>
            </w:pPr>
            <w:r>
              <w:rPr>
                <w:rFonts w:hint="eastAsia" w:ascii="Times New Roman" w:hAnsi="Times New Roman" w:eastAsia="方正仿宋_GBK"/>
                <w:color w:val="auto"/>
                <w:w w:val="90"/>
                <w:sz w:val="24"/>
                <w:szCs w:val="21"/>
                <w:highlight w:val="none"/>
                <w:lang w:val="en-US" w:eastAsia="zh-CN"/>
              </w:rPr>
              <w:t>联系人</w:t>
            </w:r>
            <w:r>
              <w:rPr>
                <w:rFonts w:hint="eastAsia" w:ascii="Times New Roman" w:hAnsi="Times New Roman" w:eastAsia="方正仿宋_GBK"/>
                <w:color w:val="auto"/>
                <w:w w:val="90"/>
                <w:sz w:val="24"/>
                <w:szCs w:val="21"/>
                <w:highlight w:val="none"/>
              </w:rPr>
              <w:t>：</w:t>
            </w:r>
            <w:r>
              <w:rPr>
                <w:rFonts w:hint="eastAsia" w:ascii="Times New Roman" w:hAnsi="Times New Roman" w:eastAsia="方正仿宋_GBK" w:cs="Times New Roman"/>
                <w:color w:val="auto"/>
                <w:w w:val="90"/>
                <w:sz w:val="24"/>
                <w:szCs w:val="21"/>
                <w:highlight w:val="none"/>
                <w:u w:val="single"/>
                <w:lang w:val="en-US" w:eastAsia="zh-CN"/>
              </w:rPr>
              <w:t xml:space="preserve">    </w:t>
            </w:r>
            <w:r>
              <w:rPr>
                <w:rFonts w:hint="eastAsia" w:ascii="Times New Roman" w:hAnsi="Times New Roman" w:eastAsia="方正仿宋_GBK"/>
                <w:color w:val="auto"/>
                <w:w w:val="90"/>
                <w:sz w:val="24"/>
                <w:szCs w:val="21"/>
                <w:highlight w:val="none"/>
                <w:u w:val="single"/>
              </w:rPr>
              <w:t xml:space="preserve">                  </w:t>
            </w:r>
            <w:r>
              <w:rPr>
                <w:rFonts w:hint="eastAsia" w:ascii="Times New Roman" w:hAnsi="Times New Roman" w:eastAsia="方正仿宋_GBK"/>
                <w:color w:val="auto"/>
                <w:w w:val="90"/>
                <w:sz w:val="24"/>
                <w:szCs w:val="21"/>
                <w:highlight w:val="none"/>
                <w:u w:val="single"/>
                <w:lang w:val="en-US" w:eastAsia="zh-CN"/>
              </w:rPr>
              <w:t xml:space="preserve">        </w:t>
            </w:r>
            <w:r>
              <w:rPr>
                <w:rFonts w:hint="eastAsia" w:ascii="Times New Roman" w:hAnsi="Times New Roman" w:eastAsia="方正仿宋_GBK"/>
                <w:color w:val="auto"/>
                <w:w w:val="90"/>
                <w:sz w:val="24"/>
                <w:szCs w:val="21"/>
                <w:highlight w:val="none"/>
              </w:rPr>
              <w:t xml:space="preserve">                 </w:t>
            </w:r>
          </w:p>
          <w:p w14:paraId="317C4AEF">
            <w:pPr>
              <w:pStyle w:val="42"/>
              <w:framePr w:hSpace="0" w:wrap="auto" w:vAnchor="margin" w:hAnchor="text" w:yAlign="inline"/>
              <w:spacing w:after="50" w:line="360" w:lineRule="auto"/>
              <w:rPr>
                <w:rFonts w:hint="eastAsia" w:ascii="Times New Roman" w:hAnsi="Times New Roman" w:eastAsia="方正仿宋_GBK"/>
                <w:color w:val="auto"/>
                <w:w w:val="90"/>
                <w:sz w:val="24"/>
                <w:szCs w:val="21"/>
                <w:highlight w:val="none"/>
              </w:rPr>
            </w:pPr>
            <w:r>
              <w:rPr>
                <w:rFonts w:hint="eastAsia" w:ascii="Times New Roman" w:hAnsi="Times New Roman" w:eastAsia="方正仿宋_GBK"/>
                <w:color w:val="auto"/>
                <w:w w:val="90"/>
                <w:sz w:val="24"/>
                <w:szCs w:val="21"/>
                <w:highlight w:val="none"/>
                <w:lang w:val="en-US" w:eastAsia="zh-CN"/>
              </w:rPr>
              <w:t>联系</w:t>
            </w:r>
            <w:r>
              <w:rPr>
                <w:rFonts w:hint="eastAsia" w:ascii="Times New Roman" w:hAnsi="Times New Roman" w:eastAsia="方正仿宋_GBK"/>
                <w:color w:val="auto"/>
                <w:w w:val="90"/>
                <w:sz w:val="24"/>
                <w:szCs w:val="21"/>
                <w:highlight w:val="none"/>
              </w:rPr>
              <w:t>电话</w:t>
            </w:r>
            <w:r>
              <w:rPr>
                <w:rFonts w:hint="eastAsia" w:ascii="Times New Roman" w:hAnsi="Times New Roman" w:eastAsia="方正仿宋_GBK"/>
                <w:color w:val="auto"/>
                <w:w w:val="90"/>
                <w:sz w:val="24"/>
                <w:szCs w:val="21"/>
                <w:highlight w:val="none"/>
                <w:lang w:eastAsia="zh-CN"/>
              </w:rPr>
              <w:t>（</w:t>
            </w:r>
            <w:r>
              <w:rPr>
                <w:rFonts w:hint="eastAsia" w:ascii="Times New Roman" w:hAnsi="Times New Roman" w:eastAsia="方正仿宋_GBK"/>
                <w:color w:val="auto"/>
                <w:w w:val="90"/>
                <w:sz w:val="24"/>
                <w:szCs w:val="21"/>
                <w:highlight w:val="none"/>
                <w:lang w:val="en-US" w:eastAsia="zh-CN"/>
              </w:rPr>
              <w:t>微信号</w:t>
            </w:r>
            <w:r>
              <w:rPr>
                <w:rFonts w:hint="eastAsia" w:ascii="Times New Roman" w:hAnsi="Times New Roman" w:eastAsia="方正仿宋_GBK"/>
                <w:color w:val="auto"/>
                <w:w w:val="90"/>
                <w:sz w:val="24"/>
                <w:szCs w:val="21"/>
                <w:highlight w:val="none"/>
                <w:lang w:eastAsia="zh-CN"/>
              </w:rPr>
              <w:t>）</w:t>
            </w:r>
            <w:r>
              <w:rPr>
                <w:rFonts w:hint="eastAsia" w:ascii="Times New Roman" w:hAnsi="Times New Roman" w:eastAsia="方正仿宋_GBK"/>
                <w:color w:val="auto"/>
                <w:w w:val="90"/>
                <w:sz w:val="24"/>
                <w:szCs w:val="21"/>
                <w:highlight w:val="none"/>
              </w:rPr>
              <w:t>：</w:t>
            </w:r>
            <w:r>
              <w:rPr>
                <w:rFonts w:hint="eastAsia" w:ascii="Times New Roman" w:hAnsi="Times New Roman" w:eastAsia="方正仿宋_GBK" w:cs="Times New Roman"/>
                <w:color w:val="auto"/>
                <w:w w:val="90"/>
                <w:sz w:val="24"/>
                <w:szCs w:val="21"/>
                <w:highlight w:val="none"/>
                <w:u w:val="single"/>
                <w:lang w:val="en-US" w:eastAsia="zh-CN"/>
              </w:rPr>
              <w:t xml:space="preserve">  </w:t>
            </w:r>
            <w:r>
              <w:rPr>
                <w:rFonts w:hint="eastAsia" w:ascii="Times New Roman" w:hAnsi="Times New Roman" w:eastAsia="方正仿宋_GBK"/>
                <w:color w:val="auto"/>
                <w:w w:val="90"/>
                <w:sz w:val="24"/>
                <w:szCs w:val="21"/>
                <w:highlight w:val="none"/>
                <w:u w:val="single"/>
              </w:rPr>
              <w:t xml:space="preserve">                  </w:t>
            </w:r>
            <w:r>
              <w:rPr>
                <w:rFonts w:hint="eastAsia" w:ascii="Times New Roman" w:hAnsi="Times New Roman" w:eastAsia="方正仿宋_GBK"/>
                <w:color w:val="auto"/>
                <w:w w:val="90"/>
                <w:sz w:val="24"/>
                <w:szCs w:val="21"/>
                <w:highlight w:val="none"/>
                <w:u w:val="single"/>
                <w:lang w:val="en-US" w:eastAsia="zh-CN"/>
              </w:rPr>
              <w:t xml:space="preserve">      </w:t>
            </w:r>
            <w:r>
              <w:rPr>
                <w:rFonts w:hint="eastAsia" w:ascii="Times New Roman" w:hAnsi="Times New Roman" w:eastAsia="方正仿宋_GBK"/>
                <w:color w:val="auto"/>
                <w:w w:val="90"/>
                <w:sz w:val="24"/>
                <w:szCs w:val="21"/>
                <w:highlight w:val="none"/>
                <w:u w:val="single"/>
              </w:rPr>
              <w:t xml:space="preserve"> </w:t>
            </w:r>
            <w:r>
              <w:rPr>
                <w:rFonts w:hint="eastAsia" w:ascii="Times New Roman" w:hAnsi="Times New Roman" w:eastAsia="方正仿宋_GBK"/>
                <w:color w:val="auto"/>
                <w:w w:val="90"/>
                <w:sz w:val="24"/>
                <w:szCs w:val="21"/>
                <w:highlight w:val="none"/>
              </w:rPr>
              <w:t xml:space="preserve">                       </w:t>
            </w:r>
          </w:p>
          <w:p w14:paraId="19E0B834">
            <w:pPr>
              <w:pStyle w:val="42"/>
              <w:framePr w:hSpace="0" w:wrap="auto" w:vAnchor="margin" w:hAnchor="text" w:yAlign="inline"/>
              <w:spacing w:after="50" w:line="360" w:lineRule="auto"/>
              <w:rPr>
                <w:rFonts w:hint="eastAsia" w:ascii="Times New Roman" w:hAnsi="Times New Roman" w:eastAsia="方正仿宋_GBK"/>
                <w:color w:val="auto"/>
                <w:w w:val="90"/>
                <w:sz w:val="24"/>
                <w:szCs w:val="21"/>
                <w:highlight w:val="none"/>
              </w:rPr>
            </w:pPr>
            <w:r>
              <w:rPr>
                <w:rFonts w:hint="eastAsia" w:ascii="Times New Roman" w:hAnsi="Times New Roman" w:eastAsia="方正仿宋_GBK"/>
                <w:color w:val="auto"/>
                <w:w w:val="90"/>
                <w:sz w:val="24"/>
                <w:szCs w:val="21"/>
                <w:highlight w:val="none"/>
                <w:lang w:val="en-US" w:eastAsia="zh-CN"/>
              </w:rPr>
              <w:t>联系邮</w:t>
            </w:r>
            <w:r>
              <w:rPr>
                <w:rFonts w:hint="eastAsia" w:ascii="Times New Roman" w:hAnsi="Times New Roman" w:eastAsia="方正仿宋_GBK"/>
                <w:color w:val="auto"/>
                <w:w w:val="90"/>
                <w:sz w:val="24"/>
                <w:szCs w:val="21"/>
                <w:highlight w:val="none"/>
              </w:rPr>
              <w:t>箱：</w:t>
            </w:r>
            <w:r>
              <w:rPr>
                <w:rFonts w:hint="eastAsia" w:ascii="Times New Roman" w:hAnsi="Times New Roman" w:eastAsia="方正仿宋_GBK"/>
                <w:color w:val="auto"/>
                <w:w w:val="90"/>
                <w:sz w:val="24"/>
                <w:szCs w:val="21"/>
                <w:highlight w:val="none"/>
                <w:u w:val="single"/>
              </w:rPr>
              <w:t xml:space="preserve">                       </w:t>
            </w:r>
            <w:r>
              <w:rPr>
                <w:rFonts w:hint="eastAsia" w:ascii="Times New Roman" w:hAnsi="Times New Roman" w:eastAsia="方正仿宋_GBK"/>
                <w:color w:val="auto"/>
                <w:w w:val="90"/>
                <w:sz w:val="24"/>
                <w:szCs w:val="21"/>
                <w:highlight w:val="none"/>
                <w:u w:val="single"/>
                <w:lang w:val="en-US" w:eastAsia="zh-CN"/>
              </w:rPr>
              <w:t xml:space="preserve">    </w:t>
            </w:r>
            <w:r>
              <w:rPr>
                <w:rFonts w:hint="eastAsia" w:ascii="Times New Roman" w:hAnsi="Times New Roman" w:eastAsia="方正仿宋_GBK"/>
                <w:color w:val="auto"/>
                <w:w w:val="90"/>
                <w:sz w:val="24"/>
                <w:szCs w:val="21"/>
                <w:highlight w:val="none"/>
              </w:rPr>
              <w:t xml:space="preserve">                    </w:t>
            </w:r>
          </w:p>
        </w:tc>
        <w:tc>
          <w:tcPr>
            <w:tcW w:w="2516" w:type="pct"/>
            <w:noWrap w:val="0"/>
            <w:vAlign w:val="top"/>
          </w:tcPr>
          <w:p w14:paraId="3BF3C08F">
            <w:pPr>
              <w:pStyle w:val="42"/>
              <w:framePr w:hSpace="0" w:wrap="auto" w:vAnchor="margin" w:hAnchor="text" w:yAlign="inline"/>
              <w:spacing w:after="50" w:line="360" w:lineRule="auto"/>
              <w:rPr>
                <w:rFonts w:hint="eastAsia" w:ascii="Times New Roman" w:hAnsi="Times New Roman" w:eastAsia="方正仿宋_GBK"/>
                <w:color w:val="auto"/>
                <w:w w:val="90"/>
                <w:sz w:val="24"/>
                <w:szCs w:val="21"/>
                <w:highlight w:val="none"/>
                <w:lang w:val="en-US" w:eastAsia="zh-CN"/>
              </w:rPr>
            </w:pPr>
          </w:p>
          <w:p w14:paraId="2FDB0A4A">
            <w:pPr>
              <w:pStyle w:val="42"/>
              <w:framePr w:hSpace="0" w:wrap="auto" w:vAnchor="margin" w:hAnchor="text" w:yAlign="inline"/>
              <w:spacing w:after="50" w:line="360" w:lineRule="auto"/>
              <w:rPr>
                <w:rFonts w:hint="eastAsia" w:ascii="Times New Roman" w:hAnsi="Times New Roman" w:eastAsia="方正仿宋_GBK"/>
                <w:color w:val="auto"/>
                <w:w w:val="90"/>
                <w:sz w:val="24"/>
                <w:szCs w:val="21"/>
                <w:highlight w:val="none"/>
              </w:rPr>
            </w:pPr>
            <w:r>
              <w:rPr>
                <w:rFonts w:hint="eastAsia" w:ascii="Times New Roman" w:hAnsi="Times New Roman" w:eastAsia="方正仿宋_GBK"/>
                <w:color w:val="auto"/>
                <w:w w:val="90"/>
                <w:sz w:val="24"/>
                <w:szCs w:val="21"/>
                <w:highlight w:val="none"/>
                <w:lang w:val="en-US" w:eastAsia="zh-CN"/>
              </w:rPr>
              <w:t>联系</w:t>
            </w:r>
            <w:r>
              <w:rPr>
                <w:rFonts w:hint="eastAsia" w:ascii="Times New Roman" w:hAnsi="Times New Roman" w:eastAsia="方正仿宋_GBK"/>
                <w:color w:val="auto"/>
                <w:w w:val="90"/>
                <w:sz w:val="24"/>
                <w:szCs w:val="21"/>
                <w:highlight w:val="none"/>
              </w:rPr>
              <w:t>地址：</w:t>
            </w:r>
            <w:r>
              <w:rPr>
                <w:rFonts w:hint="eastAsia" w:ascii="Times New Roman" w:hAnsi="Times New Roman" w:eastAsia="方正仿宋_GBK"/>
                <w:color w:val="auto"/>
                <w:w w:val="90"/>
                <w:sz w:val="24"/>
                <w:szCs w:val="21"/>
                <w:highlight w:val="none"/>
                <w:u w:val="single"/>
                <w:lang w:val="en-US" w:eastAsia="zh-CN"/>
              </w:rPr>
              <w:t xml:space="preserve">                            </w:t>
            </w:r>
            <w:r>
              <w:rPr>
                <w:rFonts w:hint="eastAsia" w:ascii="Times New Roman" w:hAnsi="Times New Roman" w:eastAsia="方正仿宋_GBK"/>
                <w:color w:val="auto"/>
                <w:w w:val="90"/>
                <w:sz w:val="24"/>
                <w:szCs w:val="21"/>
                <w:highlight w:val="none"/>
              </w:rPr>
              <w:t xml:space="preserve">    </w:t>
            </w:r>
          </w:p>
          <w:p w14:paraId="73CADD8F">
            <w:pPr>
              <w:pStyle w:val="42"/>
              <w:framePr w:hSpace="0" w:wrap="auto" w:vAnchor="margin" w:hAnchor="text" w:yAlign="inline"/>
              <w:spacing w:after="50" w:line="360" w:lineRule="auto"/>
              <w:rPr>
                <w:rFonts w:hint="eastAsia" w:ascii="Times New Roman" w:hAnsi="Times New Roman" w:eastAsia="方正仿宋_GBK"/>
                <w:color w:val="auto"/>
                <w:w w:val="90"/>
                <w:sz w:val="24"/>
                <w:szCs w:val="21"/>
                <w:highlight w:val="none"/>
              </w:rPr>
            </w:pPr>
            <w:r>
              <w:rPr>
                <w:rFonts w:hint="eastAsia" w:ascii="Times New Roman" w:hAnsi="Times New Roman" w:eastAsia="方正仿宋_GBK"/>
                <w:color w:val="auto"/>
                <w:w w:val="90"/>
                <w:sz w:val="24"/>
                <w:szCs w:val="21"/>
                <w:highlight w:val="none"/>
              </w:rPr>
              <w:t>邮政编码：</w:t>
            </w:r>
            <w:r>
              <w:rPr>
                <w:rFonts w:hint="eastAsia" w:ascii="Times New Roman" w:hAnsi="Times New Roman" w:eastAsia="方正仿宋_GBK"/>
                <w:color w:val="auto"/>
                <w:w w:val="90"/>
                <w:sz w:val="24"/>
                <w:szCs w:val="21"/>
                <w:highlight w:val="none"/>
                <w:u w:val="single"/>
                <w:lang w:eastAsia="zh-CN"/>
              </w:rPr>
              <w:t xml:space="preserve"> </w:t>
            </w:r>
            <w:r>
              <w:rPr>
                <w:rFonts w:hint="eastAsia" w:ascii="Times New Roman" w:hAnsi="Times New Roman" w:eastAsia="方正仿宋_GBK"/>
                <w:color w:val="auto"/>
                <w:w w:val="90"/>
                <w:sz w:val="24"/>
                <w:szCs w:val="21"/>
                <w:highlight w:val="none"/>
                <w:u w:val="single"/>
                <w:lang w:val="en-US" w:eastAsia="zh-CN"/>
              </w:rPr>
              <w:t xml:space="preserve">                          </w:t>
            </w:r>
            <w:r>
              <w:rPr>
                <w:rFonts w:hint="eastAsia" w:ascii="Times New Roman" w:hAnsi="Times New Roman" w:eastAsia="方正仿宋_GBK"/>
                <w:color w:val="auto"/>
                <w:w w:val="90"/>
                <w:sz w:val="24"/>
                <w:szCs w:val="21"/>
                <w:highlight w:val="none"/>
                <w:lang w:val="en-US" w:eastAsia="zh-CN"/>
              </w:rPr>
              <w:t>联系人</w:t>
            </w:r>
            <w:r>
              <w:rPr>
                <w:rFonts w:hint="eastAsia" w:ascii="Times New Roman" w:hAnsi="Times New Roman" w:eastAsia="方正仿宋_GBK"/>
                <w:color w:val="auto"/>
                <w:w w:val="90"/>
                <w:sz w:val="24"/>
                <w:szCs w:val="21"/>
                <w:highlight w:val="none"/>
              </w:rPr>
              <w:t>：</w:t>
            </w:r>
            <w:r>
              <w:rPr>
                <w:rFonts w:hint="eastAsia" w:ascii="Times New Roman" w:hAnsi="Times New Roman" w:eastAsia="方正仿宋_GBK"/>
                <w:color w:val="auto"/>
                <w:w w:val="90"/>
                <w:sz w:val="24"/>
                <w:szCs w:val="21"/>
                <w:highlight w:val="none"/>
                <w:u w:val="single"/>
              </w:rPr>
              <w:t xml:space="preserve">       </w:t>
            </w:r>
            <w:r>
              <w:rPr>
                <w:rFonts w:hint="eastAsia" w:ascii="Times New Roman" w:hAnsi="Times New Roman" w:eastAsia="方正仿宋_GBK"/>
                <w:color w:val="auto"/>
                <w:w w:val="90"/>
                <w:sz w:val="24"/>
                <w:szCs w:val="21"/>
                <w:highlight w:val="none"/>
                <w:u w:val="single"/>
                <w:lang w:val="en-US" w:eastAsia="zh-CN"/>
              </w:rPr>
              <w:t xml:space="preserve">       </w:t>
            </w:r>
            <w:r>
              <w:rPr>
                <w:rFonts w:hint="eastAsia" w:ascii="Times New Roman" w:hAnsi="Times New Roman" w:eastAsia="方正仿宋_GBK"/>
                <w:color w:val="auto"/>
                <w:w w:val="90"/>
                <w:sz w:val="24"/>
                <w:szCs w:val="21"/>
                <w:highlight w:val="none"/>
                <w:u w:val="single"/>
              </w:rPr>
              <w:t xml:space="preserve">     </w:t>
            </w:r>
            <w:r>
              <w:rPr>
                <w:rFonts w:hint="eastAsia" w:ascii="Times New Roman" w:hAnsi="Times New Roman" w:eastAsia="方正仿宋_GBK"/>
                <w:color w:val="auto"/>
                <w:w w:val="90"/>
                <w:sz w:val="24"/>
                <w:szCs w:val="21"/>
                <w:highlight w:val="none"/>
                <w:u w:val="single"/>
                <w:lang w:val="en-US" w:eastAsia="zh-CN"/>
              </w:rPr>
              <w:t xml:space="preserve">        </w:t>
            </w:r>
            <w:r>
              <w:rPr>
                <w:rFonts w:hint="eastAsia" w:ascii="Times New Roman" w:hAnsi="Times New Roman" w:eastAsia="方正仿宋_GBK"/>
                <w:color w:val="auto"/>
                <w:w w:val="90"/>
                <w:sz w:val="24"/>
                <w:szCs w:val="21"/>
                <w:highlight w:val="none"/>
              </w:rPr>
              <w:t xml:space="preserve">                 </w:t>
            </w:r>
          </w:p>
          <w:p w14:paraId="29C4B261">
            <w:pPr>
              <w:pStyle w:val="42"/>
              <w:framePr w:hSpace="0" w:wrap="auto" w:vAnchor="margin" w:hAnchor="text" w:yAlign="inline"/>
              <w:spacing w:after="50" w:line="360" w:lineRule="auto"/>
              <w:rPr>
                <w:rFonts w:hint="eastAsia" w:ascii="Times New Roman" w:hAnsi="Times New Roman" w:eastAsia="方正仿宋_GBK"/>
                <w:color w:val="auto"/>
                <w:w w:val="90"/>
                <w:sz w:val="24"/>
                <w:szCs w:val="21"/>
                <w:highlight w:val="none"/>
              </w:rPr>
            </w:pPr>
            <w:r>
              <w:rPr>
                <w:rFonts w:hint="eastAsia" w:ascii="Times New Roman" w:hAnsi="Times New Roman" w:eastAsia="方正仿宋_GBK"/>
                <w:color w:val="auto"/>
                <w:w w:val="90"/>
                <w:sz w:val="24"/>
                <w:szCs w:val="21"/>
                <w:highlight w:val="none"/>
                <w:lang w:val="en-US" w:eastAsia="zh-CN"/>
              </w:rPr>
              <w:t>联系</w:t>
            </w:r>
            <w:r>
              <w:rPr>
                <w:rFonts w:hint="eastAsia" w:ascii="Times New Roman" w:hAnsi="Times New Roman" w:eastAsia="方正仿宋_GBK"/>
                <w:color w:val="auto"/>
                <w:w w:val="90"/>
                <w:sz w:val="24"/>
                <w:szCs w:val="21"/>
                <w:highlight w:val="none"/>
              </w:rPr>
              <w:t>电话</w:t>
            </w:r>
            <w:r>
              <w:rPr>
                <w:rFonts w:hint="eastAsia" w:ascii="Times New Roman" w:hAnsi="Times New Roman" w:eastAsia="方正仿宋_GBK"/>
                <w:color w:val="auto"/>
                <w:w w:val="90"/>
                <w:sz w:val="24"/>
                <w:szCs w:val="21"/>
                <w:highlight w:val="none"/>
                <w:lang w:eastAsia="zh-CN"/>
              </w:rPr>
              <w:t>（</w:t>
            </w:r>
            <w:r>
              <w:rPr>
                <w:rFonts w:hint="eastAsia" w:ascii="Times New Roman" w:hAnsi="Times New Roman" w:eastAsia="方正仿宋_GBK"/>
                <w:color w:val="auto"/>
                <w:w w:val="90"/>
                <w:sz w:val="24"/>
                <w:szCs w:val="21"/>
                <w:highlight w:val="none"/>
                <w:lang w:val="en-US" w:eastAsia="zh-CN"/>
              </w:rPr>
              <w:t>微信号</w:t>
            </w:r>
            <w:r>
              <w:rPr>
                <w:rFonts w:hint="eastAsia" w:ascii="Times New Roman" w:hAnsi="Times New Roman" w:eastAsia="方正仿宋_GBK"/>
                <w:color w:val="auto"/>
                <w:w w:val="90"/>
                <w:sz w:val="24"/>
                <w:szCs w:val="21"/>
                <w:highlight w:val="none"/>
                <w:lang w:eastAsia="zh-CN"/>
              </w:rPr>
              <w:t>）</w:t>
            </w:r>
            <w:r>
              <w:rPr>
                <w:rFonts w:hint="eastAsia" w:ascii="Times New Roman" w:hAnsi="Times New Roman" w:eastAsia="方正仿宋_GBK"/>
                <w:color w:val="auto"/>
                <w:w w:val="90"/>
                <w:sz w:val="24"/>
                <w:szCs w:val="21"/>
                <w:highlight w:val="none"/>
              </w:rPr>
              <w:t>：</w:t>
            </w:r>
            <w:r>
              <w:rPr>
                <w:rFonts w:hint="eastAsia" w:ascii="Times New Roman" w:hAnsi="Times New Roman" w:eastAsia="方正仿宋_GBK"/>
                <w:color w:val="auto"/>
                <w:w w:val="90"/>
                <w:sz w:val="24"/>
                <w:szCs w:val="21"/>
                <w:highlight w:val="none"/>
                <w:u w:val="single"/>
              </w:rPr>
              <w:t xml:space="preserve">          </w:t>
            </w:r>
            <w:r>
              <w:rPr>
                <w:rFonts w:hint="eastAsia" w:ascii="Times New Roman" w:hAnsi="Times New Roman" w:eastAsia="方正仿宋_GBK"/>
                <w:color w:val="auto"/>
                <w:w w:val="90"/>
                <w:sz w:val="24"/>
                <w:szCs w:val="21"/>
                <w:highlight w:val="none"/>
                <w:u w:val="single"/>
                <w:lang w:val="en-US" w:eastAsia="zh-CN"/>
              </w:rPr>
              <w:t xml:space="preserve">      </w:t>
            </w:r>
            <w:r>
              <w:rPr>
                <w:rFonts w:hint="eastAsia" w:ascii="Times New Roman" w:hAnsi="Times New Roman" w:eastAsia="方正仿宋_GBK"/>
                <w:color w:val="auto"/>
                <w:w w:val="90"/>
                <w:sz w:val="24"/>
                <w:szCs w:val="21"/>
                <w:highlight w:val="none"/>
                <w:u w:val="single"/>
              </w:rPr>
              <w:t xml:space="preserve"> </w:t>
            </w:r>
            <w:r>
              <w:rPr>
                <w:rFonts w:hint="eastAsia" w:ascii="Times New Roman" w:hAnsi="Times New Roman" w:eastAsia="方正仿宋_GBK"/>
                <w:color w:val="auto"/>
                <w:w w:val="90"/>
                <w:sz w:val="24"/>
                <w:szCs w:val="21"/>
                <w:highlight w:val="none"/>
              </w:rPr>
              <w:t xml:space="preserve">                       </w:t>
            </w:r>
          </w:p>
          <w:p w14:paraId="299BCBD4">
            <w:pPr>
              <w:pStyle w:val="42"/>
              <w:framePr w:hSpace="0" w:wrap="auto" w:vAnchor="margin" w:hAnchor="text" w:yAlign="inline"/>
              <w:spacing w:after="50" w:line="360" w:lineRule="auto"/>
              <w:rPr>
                <w:rFonts w:hint="default" w:ascii="Times New Roman" w:hAnsi="Times New Roman" w:eastAsia="方正仿宋_GBK"/>
                <w:color w:val="auto"/>
                <w:w w:val="90"/>
                <w:sz w:val="24"/>
                <w:szCs w:val="21"/>
                <w:highlight w:val="none"/>
                <w:lang w:val="en-US" w:eastAsia="zh-CN"/>
              </w:rPr>
            </w:pPr>
            <w:r>
              <w:rPr>
                <w:rFonts w:hint="eastAsia" w:ascii="Times New Roman" w:hAnsi="Times New Roman" w:eastAsia="方正仿宋_GBK"/>
                <w:color w:val="auto"/>
                <w:w w:val="90"/>
                <w:sz w:val="24"/>
                <w:szCs w:val="21"/>
                <w:highlight w:val="none"/>
                <w:lang w:val="en-US" w:eastAsia="zh-CN"/>
              </w:rPr>
              <w:t>联系邮</w:t>
            </w:r>
            <w:r>
              <w:rPr>
                <w:rFonts w:hint="eastAsia" w:ascii="Times New Roman" w:hAnsi="Times New Roman" w:eastAsia="方正仿宋_GBK"/>
                <w:color w:val="auto"/>
                <w:w w:val="90"/>
                <w:sz w:val="24"/>
                <w:szCs w:val="21"/>
                <w:highlight w:val="none"/>
              </w:rPr>
              <w:t>箱：</w:t>
            </w:r>
            <w:r>
              <w:rPr>
                <w:rFonts w:hint="eastAsia" w:ascii="Times New Roman" w:hAnsi="Times New Roman" w:eastAsia="方正仿宋_GBK"/>
                <w:color w:val="auto"/>
                <w:w w:val="90"/>
                <w:sz w:val="24"/>
                <w:szCs w:val="21"/>
                <w:highlight w:val="none"/>
                <w:u w:val="single"/>
              </w:rPr>
              <w:t xml:space="preserve">      </w:t>
            </w:r>
            <w:r>
              <w:rPr>
                <w:rFonts w:hint="eastAsia" w:ascii="Times New Roman" w:hAnsi="Times New Roman" w:eastAsia="方正仿宋_GBK"/>
                <w:color w:val="auto"/>
                <w:w w:val="90"/>
                <w:sz w:val="24"/>
                <w:szCs w:val="21"/>
                <w:highlight w:val="none"/>
                <w:u w:val="single"/>
                <w:lang w:val="en-US" w:eastAsia="zh-CN"/>
              </w:rPr>
              <w:t xml:space="preserve">                       </w:t>
            </w:r>
          </w:p>
        </w:tc>
      </w:tr>
    </w:tbl>
    <w:p w14:paraId="376EE7DA">
      <w:pPr>
        <w:jc w:val="both"/>
        <w:rPr>
          <w:rFonts w:hint="eastAsia" w:ascii="Times New Roman" w:hAnsi="Times New Roman" w:eastAsia="黑体"/>
          <w:color w:val="auto"/>
          <w:sz w:val="24"/>
          <w:szCs w:val="24"/>
          <w:highlight w:val="none"/>
        </w:rPr>
      </w:pPr>
    </w:p>
    <w:p w14:paraId="07F92BCD">
      <w:pPr>
        <w:jc w:val="center"/>
        <w:rPr>
          <w:rFonts w:hint="eastAsia" w:ascii="Times New Roman" w:hAnsi="Times New Roman" w:eastAsia="黑体"/>
          <w:color w:val="auto"/>
          <w:sz w:val="24"/>
          <w:szCs w:val="24"/>
          <w:highlight w:val="none"/>
        </w:rPr>
      </w:pPr>
    </w:p>
    <w:p w14:paraId="25E2BB3E">
      <w:pPr>
        <w:jc w:val="center"/>
        <w:rPr>
          <w:rFonts w:hint="eastAsia" w:ascii="Times New Roman" w:hAnsi="Times New Roman" w:eastAsia="黑体"/>
          <w:color w:val="auto"/>
          <w:sz w:val="24"/>
          <w:szCs w:val="24"/>
          <w:highlight w:val="none"/>
        </w:rPr>
      </w:pPr>
      <w:r>
        <w:rPr>
          <w:rFonts w:hint="eastAsia" w:ascii="Times New Roman" w:hAnsi="Times New Roman" w:eastAsia="黑体"/>
          <w:color w:val="auto"/>
          <w:sz w:val="24"/>
          <w:szCs w:val="24"/>
          <w:highlight w:val="none"/>
        </w:rPr>
        <w:t xml:space="preserve">签订时间: </w:t>
      </w:r>
      <w:r>
        <w:rPr>
          <w:rFonts w:hint="eastAsia" w:ascii="Times New Roman" w:hAnsi="Times New Roman" w:eastAsia="黑体"/>
          <w:color w:val="auto"/>
          <w:sz w:val="24"/>
          <w:szCs w:val="24"/>
          <w:highlight w:val="none"/>
          <w:u w:val="single"/>
        </w:rPr>
        <w:t xml:space="preserve"> </w:t>
      </w:r>
      <w:r>
        <w:rPr>
          <w:rFonts w:hint="eastAsia" w:ascii="Times New Roman" w:hAnsi="Times New Roman" w:eastAsia="黑体"/>
          <w:color w:val="auto"/>
          <w:sz w:val="24"/>
          <w:szCs w:val="24"/>
          <w:highlight w:val="none"/>
          <w:u w:val="single"/>
          <w:lang w:val="en-US" w:eastAsia="zh-CN"/>
        </w:rPr>
        <w:t>2025</w:t>
      </w:r>
      <w:r>
        <w:rPr>
          <w:rFonts w:hint="eastAsia" w:ascii="Times New Roman" w:hAnsi="Times New Roman" w:eastAsia="黑体"/>
          <w:color w:val="auto"/>
          <w:sz w:val="24"/>
          <w:szCs w:val="24"/>
          <w:highlight w:val="none"/>
          <w:u w:val="single"/>
        </w:rPr>
        <w:t xml:space="preserve">   </w:t>
      </w:r>
      <w:r>
        <w:rPr>
          <w:rFonts w:hint="eastAsia" w:ascii="Times New Roman" w:hAnsi="Times New Roman" w:eastAsia="黑体"/>
          <w:color w:val="auto"/>
          <w:sz w:val="24"/>
          <w:szCs w:val="24"/>
          <w:highlight w:val="none"/>
        </w:rPr>
        <w:t>年</w:t>
      </w:r>
      <w:r>
        <w:rPr>
          <w:rFonts w:hint="eastAsia" w:ascii="Times New Roman" w:hAnsi="Times New Roman" w:eastAsia="黑体"/>
          <w:color w:val="auto"/>
          <w:sz w:val="24"/>
          <w:szCs w:val="24"/>
          <w:highlight w:val="none"/>
          <w:u w:val="single"/>
        </w:rPr>
        <w:t xml:space="preserve"> </w:t>
      </w:r>
      <w:r>
        <w:rPr>
          <w:rFonts w:hint="eastAsia" w:ascii="Times New Roman" w:hAnsi="Times New Roman" w:eastAsia="黑体"/>
          <w:color w:val="auto"/>
          <w:sz w:val="24"/>
          <w:szCs w:val="24"/>
          <w:highlight w:val="none"/>
          <w:u w:val="single"/>
          <w:lang w:val="en-US" w:eastAsia="zh-CN"/>
        </w:rPr>
        <w:t xml:space="preserve"> </w:t>
      </w:r>
      <w:r>
        <w:rPr>
          <w:rFonts w:hint="eastAsia" w:ascii="Times New Roman" w:hAnsi="Times New Roman" w:eastAsia="黑体"/>
          <w:color w:val="auto"/>
          <w:sz w:val="24"/>
          <w:szCs w:val="24"/>
          <w:highlight w:val="none"/>
          <w:u w:val="single"/>
        </w:rPr>
        <w:t xml:space="preserve">  </w:t>
      </w:r>
      <w:r>
        <w:rPr>
          <w:rFonts w:hint="eastAsia" w:ascii="Times New Roman" w:hAnsi="Times New Roman" w:eastAsia="黑体"/>
          <w:color w:val="auto"/>
          <w:sz w:val="24"/>
          <w:szCs w:val="24"/>
          <w:highlight w:val="none"/>
        </w:rPr>
        <w:t>月</w:t>
      </w:r>
      <w:r>
        <w:rPr>
          <w:rFonts w:hint="eastAsia" w:ascii="Times New Roman" w:hAnsi="Times New Roman" w:eastAsia="黑体"/>
          <w:color w:val="auto"/>
          <w:sz w:val="24"/>
          <w:szCs w:val="24"/>
          <w:highlight w:val="none"/>
          <w:u w:val="single"/>
        </w:rPr>
        <w:t xml:space="preserve">    </w:t>
      </w:r>
      <w:r>
        <w:rPr>
          <w:rFonts w:hint="eastAsia" w:ascii="Times New Roman" w:hAnsi="Times New Roman" w:eastAsia="黑体"/>
          <w:color w:val="auto"/>
          <w:sz w:val="24"/>
          <w:szCs w:val="24"/>
          <w:highlight w:val="none"/>
        </w:rPr>
        <w:t>日</w:t>
      </w:r>
    </w:p>
    <w:p w14:paraId="65E7C2AD">
      <w:pPr>
        <w:jc w:val="center"/>
        <w:rPr>
          <w:rFonts w:hint="eastAsia" w:ascii="Times New Roman" w:hAnsi="Times New Roman" w:eastAsia="黑体"/>
          <w:color w:val="auto"/>
          <w:sz w:val="24"/>
          <w:szCs w:val="24"/>
          <w:highlight w:val="none"/>
        </w:rPr>
      </w:pPr>
    </w:p>
    <w:p w14:paraId="46EA4CBF">
      <w:pPr>
        <w:jc w:val="center"/>
        <w:rPr>
          <w:rFonts w:hint="eastAsia" w:ascii="Times New Roman" w:hAnsi="Times New Roman" w:eastAsia="方正小标宋_GBK" w:cs="方正小标宋_GBK"/>
          <w:color w:val="auto"/>
          <w:sz w:val="36"/>
          <w:szCs w:val="36"/>
          <w:highlight w:val="none"/>
          <w:lang w:val="en-US" w:eastAsia="zh-CN"/>
        </w:rPr>
      </w:pPr>
      <w:r>
        <w:rPr>
          <w:rFonts w:hint="eastAsia" w:ascii="Times New Roman" w:hAnsi="Times New Roman" w:eastAsia="黑体"/>
          <w:color w:val="auto"/>
          <w:sz w:val="24"/>
          <w:szCs w:val="24"/>
          <w:highlight w:val="none"/>
        </w:rPr>
        <w:t xml:space="preserve"> 签订地点:</w:t>
      </w:r>
      <w:r>
        <w:rPr>
          <w:rFonts w:hint="eastAsia" w:ascii="Times New Roman" w:hAnsi="Times New Roman" w:eastAsia="黑体"/>
          <w:color w:val="auto"/>
          <w:sz w:val="24"/>
          <w:szCs w:val="24"/>
          <w:highlight w:val="none"/>
          <w:u w:val="none"/>
          <w:lang w:val="en-US" w:eastAsia="zh-CN"/>
        </w:rPr>
        <w:t>重庆市璧山区</w:t>
      </w:r>
    </w:p>
    <w:p w14:paraId="6BA30D18">
      <w:pPr>
        <w:pageBreakBefore w:val="0"/>
        <w:widowControl w:val="0"/>
        <w:kinsoku/>
        <w:wordWrap/>
        <w:overflowPunct/>
        <w:topLinePunct w:val="0"/>
        <w:autoSpaceDE/>
        <w:autoSpaceDN/>
        <w:bidi w:val="0"/>
        <w:adjustRightInd/>
        <w:spacing w:line="552" w:lineRule="exact"/>
        <w:ind w:firstLine="600" w:firstLineChars="200"/>
        <w:textAlignment w:val="auto"/>
        <w:rPr>
          <w:rFonts w:hint="eastAsia" w:ascii="Times New Roman" w:hAnsi="Times New Roman" w:eastAsia="方正仿宋_GBK" w:cs="方正仿宋_GBK"/>
          <w:color w:val="auto"/>
          <w:sz w:val="30"/>
          <w:szCs w:val="30"/>
          <w:highlight w:val="none"/>
          <w:lang w:val="en-US" w:eastAsia="zh-CN"/>
        </w:rPr>
      </w:pPr>
    </w:p>
    <w:p w14:paraId="5C99327C">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仿宋" w:cs="方正仿宋_GBK"/>
          <w:color w:val="auto"/>
          <w:sz w:val="28"/>
          <w:szCs w:val="28"/>
          <w:highlight w:val="none"/>
          <w:lang w:val="en-US" w:eastAsia="zh-CN"/>
        </w:rPr>
      </w:pPr>
    </w:p>
    <w:p w14:paraId="0DD6519D">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仿宋" w:cs="方正仿宋_GBK"/>
          <w:color w:val="auto"/>
          <w:sz w:val="28"/>
          <w:szCs w:val="28"/>
          <w:highlight w:val="none"/>
          <w:lang w:val="en-US" w:eastAsia="zh-CN"/>
        </w:rPr>
      </w:pPr>
    </w:p>
    <w:p w14:paraId="71D54600">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仿宋" w:cs="方正仿宋_GBK"/>
          <w:color w:val="auto"/>
          <w:sz w:val="28"/>
          <w:szCs w:val="28"/>
          <w:highlight w:val="none"/>
          <w:lang w:val="en-US" w:eastAsia="zh-CN"/>
        </w:rPr>
      </w:pPr>
    </w:p>
    <w:p w14:paraId="6219A978">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甲乙双方根据《中华人民共和国民法典》及其他有关法律、法规的规定,遵循平等、自愿、公平和诚实信用的原则，就有关事项协商一致，签订本合同以共同遵守。</w:t>
      </w:r>
    </w:p>
    <w:p w14:paraId="30BDCFBB">
      <w:pPr>
        <w:keepNext w:val="0"/>
        <w:keepLines w:val="0"/>
        <w:pageBreakBefore w:val="0"/>
        <w:kinsoku/>
        <w:wordWrap/>
        <w:overflowPunct/>
        <w:topLinePunct w:val="0"/>
        <w:autoSpaceDE/>
        <w:autoSpaceDN/>
        <w:bidi w:val="0"/>
        <w:spacing w:line="360" w:lineRule="auto"/>
        <w:ind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第一条  项目概况</w:t>
      </w:r>
    </w:p>
    <w:p w14:paraId="4D2DCE0F">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default"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1.项目地点：重庆市璧山区</w:t>
      </w:r>
    </w:p>
    <w:p w14:paraId="3CB7B564">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2.检测范围：</w:t>
      </w:r>
      <w:r>
        <w:rPr>
          <w:rFonts w:hint="eastAsia" w:eastAsia="仿宋" w:cs="方正仿宋_GBK"/>
          <w:color w:val="auto"/>
          <w:sz w:val="28"/>
          <w:szCs w:val="28"/>
          <w:highlight w:val="none"/>
          <w:lang w:val="en-US" w:eastAsia="zh-CN"/>
        </w:rPr>
        <w:t xml:space="preserve"> </w:t>
      </w:r>
    </w:p>
    <w:p w14:paraId="76ECC945">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3.检测内容：完成</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Times New Roman" w:hAnsi="Times New Roman" w:eastAsia="仿宋" w:cs="方正仿宋_GBK"/>
          <w:color w:val="auto"/>
          <w:sz w:val="28"/>
          <w:szCs w:val="28"/>
          <w:highlight w:val="none"/>
          <w:lang w:val="en-US" w:eastAsia="zh-CN"/>
        </w:rPr>
        <w:t>项目涉及到的所有检测项目，包括但不限于以下各项服务内容：根据国家、地方和行业相关规定和行政主管部门要求以及设计施工图要求，完成项目所需的全部工程检测，并按照工程进度需求出具相应的检测报告。包括完成该项目装修施工阶段及竣工验收全阶段的见证取样检测、一般质量检测、专项质量检测、特殊质量检测等所有检测内容。具体检测内容包括但不限于：常规材料检测、墙体植筋拉拔检测、室内环境污染物检测等所有检测内容。具体范围和检测要求以该项目施工图及相关检测规范为准。</w:t>
      </w:r>
    </w:p>
    <w:p w14:paraId="365F0BE0">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乙方必须保证以上检测类别的所有检测参数和检测频率符合工程质量检测规范、工程质量验收规范、行业管理要求，确保竣工验收合格，不得因超合同总价而不接收检测任务或拒绝出具检测报告。</w:t>
      </w:r>
    </w:p>
    <w:p w14:paraId="6EB472D3">
      <w:pPr>
        <w:pStyle w:val="10"/>
        <w:keepNext w:val="0"/>
        <w:keepLines w:val="0"/>
        <w:pageBreakBefore w:val="0"/>
        <w:kinsoku/>
        <w:wordWrap/>
        <w:overflowPunct/>
        <w:topLinePunct w:val="0"/>
        <w:autoSpaceDE/>
        <w:autoSpaceDN/>
        <w:bidi w:val="0"/>
        <w:spacing w:line="360" w:lineRule="auto"/>
        <w:ind w:firstLine="560" w:firstLineChars="200"/>
        <w:rPr>
          <w:rFonts w:hint="default" w:ascii="Times New Roman" w:hAnsi="Times New Roman" w:eastAsia="仿宋"/>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4.检测依据：根据国家、地方和行业相关规定和行政主管部门要求以及设计施工图要求，完成项目所需的全部工程检测。</w:t>
      </w:r>
    </w:p>
    <w:p w14:paraId="16A98F50">
      <w:pPr>
        <w:keepNext w:val="0"/>
        <w:keepLines w:val="0"/>
        <w:pageBreakBefore w:val="0"/>
        <w:kinsoku/>
        <w:wordWrap/>
        <w:overflowPunct/>
        <w:topLinePunct w:val="0"/>
        <w:autoSpaceDE/>
        <w:autoSpaceDN/>
        <w:bidi w:val="0"/>
        <w:spacing w:line="360" w:lineRule="auto"/>
        <w:ind w:firstLine="560" w:firstLineChars="200"/>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第二条  甲方的权利义务</w:t>
      </w:r>
    </w:p>
    <w:p w14:paraId="196EA5EC">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1.应为进入现场作业的乙方人员提供必要的工作条件和辅助（如现场的通电、通水；检测辅助工作等），保证现场具备检测条件。</w:t>
      </w:r>
    </w:p>
    <w:p w14:paraId="755E4998">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2.在检测前向乙方提供完整、可靠的</w:t>
      </w:r>
      <w:r>
        <w:rPr>
          <w:rFonts w:hint="default" w:ascii="Times New Roman" w:hAnsi="Times New Roman" w:eastAsia="仿宋" w:cs="Times New Roman"/>
          <w:color w:val="auto"/>
          <w:sz w:val="28"/>
          <w:szCs w:val="28"/>
          <w:highlight w:val="none"/>
          <w:lang w:val="en-US" w:eastAsia="zh-CN"/>
        </w:rPr>
        <w:t>技术资料</w:t>
      </w:r>
      <w:r>
        <w:rPr>
          <w:rFonts w:hint="eastAsia" w:ascii="Times New Roman" w:hAnsi="Times New Roman" w:eastAsia="仿宋" w:cs="Times New Roman"/>
          <w:color w:val="auto"/>
          <w:sz w:val="28"/>
          <w:szCs w:val="28"/>
          <w:highlight w:val="none"/>
          <w:lang w:val="en-US" w:eastAsia="zh-CN"/>
        </w:rPr>
        <w:t>、图纸、数据等资料和文件</w:t>
      </w:r>
      <w:r>
        <w:rPr>
          <w:rFonts w:hint="default" w:ascii="Times New Roman" w:hAnsi="Times New Roman" w:eastAsia="仿宋" w:cs="Times New Roman"/>
          <w:color w:val="auto"/>
          <w:sz w:val="28"/>
          <w:szCs w:val="28"/>
          <w:highlight w:val="none"/>
          <w:lang w:val="en-US" w:eastAsia="zh-CN"/>
        </w:rPr>
        <w:t>。</w:t>
      </w:r>
    </w:p>
    <w:p w14:paraId="14A74069">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default"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3.按约及时足额向乙方支付合同价款。</w:t>
      </w:r>
    </w:p>
    <w:p w14:paraId="37C0D144">
      <w:pPr>
        <w:keepNext w:val="0"/>
        <w:keepLines w:val="0"/>
        <w:pageBreakBefore w:val="0"/>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4.严格按照有关规程、规范要求送样和填写委托单。</w:t>
      </w:r>
    </w:p>
    <w:p w14:paraId="63010C1E">
      <w:pPr>
        <w:keepNext w:val="0"/>
        <w:keepLines w:val="0"/>
        <w:pageBreakBefore w:val="0"/>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5.配备相关人员负责现场制样、取样工作，按要求履行见证取样程序。</w:t>
      </w:r>
    </w:p>
    <w:p w14:paraId="7DC86C39">
      <w:pPr>
        <w:keepNext w:val="0"/>
        <w:keepLines w:val="0"/>
        <w:pageBreakBefore w:val="0"/>
        <w:kinsoku/>
        <w:wordWrap/>
        <w:overflowPunct/>
        <w:topLinePunct w:val="0"/>
        <w:autoSpaceDE/>
        <w:autoSpaceDN/>
        <w:bidi w:val="0"/>
        <w:spacing w:line="360" w:lineRule="auto"/>
        <w:ind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第三条  乙方的权利义务</w:t>
      </w:r>
    </w:p>
    <w:p w14:paraId="387B26F4">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bCs/>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1.</w:t>
      </w:r>
      <w:r>
        <w:rPr>
          <w:rFonts w:hint="eastAsia" w:ascii="Times New Roman" w:hAnsi="Times New Roman" w:eastAsia="仿宋"/>
          <w:bCs/>
          <w:color w:val="auto"/>
          <w:sz w:val="28"/>
          <w:szCs w:val="28"/>
          <w:highlight w:val="none"/>
          <w:lang w:val="en-US" w:eastAsia="zh-CN"/>
        </w:rPr>
        <w:t>收到甲方的资料和文件后</w:t>
      </w:r>
      <w:r>
        <w:rPr>
          <w:rFonts w:hint="eastAsia" w:ascii="Times New Roman" w:hAnsi="Times New Roman" w:eastAsia="仿宋"/>
          <w:bCs/>
          <w:color w:val="auto"/>
          <w:sz w:val="28"/>
          <w:szCs w:val="28"/>
          <w:highlight w:val="none"/>
        </w:rPr>
        <w:t>按照相关</w:t>
      </w:r>
      <w:r>
        <w:rPr>
          <w:rFonts w:hint="eastAsia" w:ascii="Times New Roman" w:hAnsi="Times New Roman" w:eastAsia="仿宋"/>
          <w:bCs/>
          <w:color w:val="auto"/>
          <w:sz w:val="28"/>
          <w:szCs w:val="28"/>
          <w:highlight w:val="none"/>
          <w:lang w:val="en-US" w:eastAsia="zh-CN"/>
        </w:rPr>
        <w:t>标准、</w:t>
      </w:r>
      <w:r>
        <w:rPr>
          <w:rFonts w:hint="eastAsia" w:ascii="Times New Roman" w:hAnsi="Times New Roman" w:eastAsia="仿宋"/>
          <w:bCs/>
          <w:color w:val="auto"/>
          <w:sz w:val="28"/>
          <w:szCs w:val="28"/>
          <w:highlight w:val="none"/>
        </w:rPr>
        <w:t>规程、规范要求</w:t>
      </w:r>
      <w:r>
        <w:rPr>
          <w:rFonts w:hint="eastAsia" w:ascii="Times New Roman" w:hAnsi="Times New Roman" w:eastAsia="仿宋"/>
          <w:bCs/>
          <w:color w:val="auto"/>
          <w:sz w:val="28"/>
          <w:szCs w:val="28"/>
          <w:highlight w:val="none"/>
          <w:lang w:val="en-US" w:eastAsia="zh-CN"/>
        </w:rPr>
        <w:t>进行检测，在检测完毕后</w:t>
      </w:r>
      <w:r>
        <w:rPr>
          <w:rFonts w:hint="eastAsia" w:ascii="Times New Roman" w:hAnsi="Times New Roman" w:eastAsia="仿宋"/>
          <w:bCs/>
          <w:color w:val="auto"/>
          <w:sz w:val="28"/>
          <w:szCs w:val="28"/>
          <w:highlight w:val="none"/>
          <w:u w:val="single"/>
          <w:lang w:val="en-US" w:eastAsia="zh-CN"/>
        </w:rPr>
        <w:t xml:space="preserve">  15 </w:t>
      </w:r>
      <w:r>
        <w:rPr>
          <w:rFonts w:hint="eastAsia" w:ascii="Times New Roman" w:hAnsi="Times New Roman" w:eastAsia="仿宋"/>
          <w:bCs/>
          <w:color w:val="auto"/>
          <w:sz w:val="28"/>
          <w:szCs w:val="28"/>
          <w:highlight w:val="none"/>
          <w:u w:val="none"/>
          <w:lang w:val="en-US" w:eastAsia="zh-CN"/>
        </w:rPr>
        <w:t>日内向甲方提交完整的正式检测报告</w:t>
      </w:r>
      <w:r>
        <w:rPr>
          <w:rFonts w:hint="eastAsia" w:ascii="Times New Roman" w:hAnsi="Times New Roman" w:eastAsia="仿宋"/>
          <w:bCs/>
          <w:color w:val="auto"/>
          <w:sz w:val="28"/>
          <w:szCs w:val="28"/>
          <w:highlight w:val="none"/>
          <w:lang w:val="en-US" w:eastAsia="zh-CN"/>
        </w:rPr>
        <w:t>。</w:t>
      </w:r>
    </w:p>
    <w:p w14:paraId="39148046">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2.及时开具真实、合法的发票并交付给甲方。</w:t>
      </w:r>
    </w:p>
    <w:p w14:paraId="1FC31BE4">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3.在资质范围内客观、公正开展检测并对所检样品的检测结果负责，不受其他单位、个人干扰。</w:t>
      </w:r>
    </w:p>
    <w:p w14:paraId="11F6178E">
      <w:pPr>
        <w:pStyle w:val="10"/>
        <w:keepNext w:val="0"/>
        <w:keepLines w:val="0"/>
        <w:pageBreakBefore w:val="0"/>
        <w:kinsoku/>
        <w:wordWrap/>
        <w:overflowPunct/>
        <w:topLinePunct w:val="0"/>
        <w:autoSpaceDE/>
        <w:autoSpaceDN/>
        <w:bidi w:val="0"/>
        <w:spacing w:line="360" w:lineRule="auto"/>
        <w:ind w:firstLine="560" w:firstLineChars="200"/>
        <w:rPr>
          <w:rFonts w:hint="eastAsia"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4.未经甲方同意，不得将资质范围内的检测内容转包或分包给第三方。</w:t>
      </w:r>
    </w:p>
    <w:p w14:paraId="7185744B">
      <w:pPr>
        <w:pStyle w:val="10"/>
        <w:keepNext w:val="0"/>
        <w:keepLines w:val="0"/>
        <w:pageBreakBefore w:val="0"/>
        <w:kinsoku/>
        <w:wordWrap/>
        <w:overflowPunct/>
        <w:topLinePunct w:val="0"/>
        <w:autoSpaceDE/>
        <w:autoSpaceDN/>
        <w:bidi w:val="0"/>
        <w:spacing w:line="360" w:lineRule="auto"/>
        <w:ind w:firstLine="560" w:firstLineChars="200"/>
        <w:rPr>
          <w:rFonts w:hint="default"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5.</w:t>
      </w:r>
      <w:r>
        <w:rPr>
          <w:rFonts w:hint="default" w:ascii="Times New Roman" w:hAnsi="Times New Roman" w:eastAsia="仿宋"/>
          <w:bCs/>
          <w:color w:val="auto"/>
          <w:sz w:val="28"/>
          <w:szCs w:val="28"/>
          <w:highlight w:val="none"/>
          <w:lang w:val="en-US" w:eastAsia="zh-CN"/>
        </w:rPr>
        <w:t>配备必须的</w:t>
      </w:r>
      <w:r>
        <w:rPr>
          <w:rFonts w:hint="eastAsia" w:ascii="Times New Roman" w:hAnsi="Times New Roman" w:eastAsia="仿宋"/>
          <w:bCs/>
          <w:color w:val="auto"/>
          <w:sz w:val="28"/>
          <w:szCs w:val="28"/>
          <w:highlight w:val="none"/>
          <w:lang w:val="en-US" w:eastAsia="zh-CN"/>
        </w:rPr>
        <w:t>工作</w:t>
      </w:r>
      <w:r>
        <w:rPr>
          <w:rFonts w:hint="default" w:ascii="Times New Roman" w:hAnsi="Times New Roman" w:eastAsia="仿宋"/>
          <w:bCs/>
          <w:color w:val="auto"/>
          <w:sz w:val="28"/>
          <w:szCs w:val="28"/>
          <w:highlight w:val="none"/>
          <w:lang w:val="en-US" w:eastAsia="zh-CN"/>
        </w:rPr>
        <w:t>人员、设备，确保检测工作正常开展。现场工作期间，严格遵守本工程的安全管理制度，严防安全事故发生。乙方</w:t>
      </w:r>
      <w:r>
        <w:rPr>
          <w:rFonts w:hint="eastAsia" w:ascii="Times New Roman" w:hAnsi="Times New Roman" w:eastAsia="仿宋"/>
          <w:bCs/>
          <w:color w:val="auto"/>
          <w:sz w:val="28"/>
          <w:szCs w:val="28"/>
          <w:highlight w:val="none"/>
          <w:lang w:val="en-US" w:eastAsia="zh-CN"/>
        </w:rPr>
        <w:t>应</w:t>
      </w:r>
      <w:r>
        <w:rPr>
          <w:rFonts w:hint="default" w:ascii="Times New Roman" w:hAnsi="Times New Roman" w:eastAsia="仿宋"/>
          <w:bCs/>
          <w:color w:val="auto"/>
          <w:sz w:val="28"/>
          <w:szCs w:val="28"/>
          <w:highlight w:val="none"/>
          <w:lang w:val="en-US" w:eastAsia="zh-CN"/>
        </w:rPr>
        <w:t>自行办理乙方工作人员工伤保险、意外伤害险等。乙方负责检测作业过程中</w:t>
      </w:r>
      <w:r>
        <w:rPr>
          <w:rFonts w:hint="eastAsia" w:ascii="Times New Roman" w:hAnsi="Times New Roman" w:eastAsia="仿宋"/>
          <w:bCs/>
          <w:color w:val="auto"/>
          <w:sz w:val="28"/>
          <w:szCs w:val="28"/>
          <w:highlight w:val="none"/>
          <w:lang w:val="en-US" w:eastAsia="zh-CN"/>
        </w:rPr>
        <w:t>工作人员</w:t>
      </w:r>
      <w:r>
        <w:rPr>
          <w:rFonts w:hint="default" w:ascii="Times New Roman" w:hAnsi="Times New Roman" w:eastAsia="仿宋"/>
          <w:bCs/>
          <w:color w:val="auto"/>
          <w:sz w:val="28"/>
          <w:szCs w:val="28"/>
          <w:highlight w:val="none"/>
          <w:lang w:val="en-US" w:eastAsia="zh-CN"/>
        </w:rPr>
        <w:t>的生命及财产安全，在检测过程中因乙方责任造成的安全责任事故</w:t>
      </w:r>
      <w:r>
        <w:rPr>
          <w:rFonts w:hint="eastAsia" w:ascii="Times New Roman" w:hAnsi="Times New Roman" w:eastAsia="仿宋"/>
          <w:bCs/>
          <w:color w:val="auto"/>
          <w:sz w:val="28"/>
          <w:szCs w:val="28"/>
          <w:highlight w:val="none"/>
          <w:lang w:val="en-US" w:eastAsia="zh-CN"/>
        </w:rPr>
        <w:t>，</w:t>
      </w:r>
      <w:r>
        <w:rPr>
          <w:rFonts w:hint="default" w:ascii="Times New Roman" w:hAnsi="Times New Roman" w:eastAsia="仿宋"/>
          <w:bCs/>
          <w:color w:val="auto"/>
          <w:sz w:val="28"/>
          <w:szCs w:val="28"/>
          <w:highlight w:val="none"/>
          <w:lang w:val="en-US" w:eastAsia="zh-CN"/>
        </w:rPr>
        <w:t>由乙方承担</w:t>
      </w:r>
      <w:r>
        <w:rPr>
          <w:rFonts w:hint="eastAsia" w:ascii="Times New Roman" w:hAnsi="Times New Roman" w:eastAsia="仿宋"/>
          <w:bCs/>
          <w:color w:val="auto"/>
          <w:sz w:val="28"/>
          <w:szCs w:val="28"/>
          <w:highlight w:val="none"/>
          <w:lang w:val="en-US" w:eastAsia="zh-CN"/>
        </w:rPr>
        <w:t>全部法律责任与经济</w:t>
      </w:r>
      <w:r>
        <w:rPr>
          <w:rFonts w:hint="default" w:ascii="Times New Roman" w:hAnsi="Times New Roman" w:eastAsia="仿宋"/>
          <w:bCs/>
          <w:color w:val="auto"/>
          <w:sz w:val="28"/>
          <w:szCs w:val="28"/>
          <w:highlight w:val="none"/>
          <w:lang w:val="en-US" w:eastAsia="zh-CN"/>
        </w:rPr>
        <w:t>责任。</w:t>
      </w:r>
    </w:p>
    <w:p w14:paraId="6B6B607C">
      <w:pPr>
        <w:keepNext w:val="0"/>
        <w:keepLines w:val="0"/>
        <w:pageBreakBefore w:val="0"/>
        <w:widowControl w:val="0"/>
        <w:kinsoku/>
        <w:wordWrap/>
        <w:overflowPunct/>
        <w:topLinePunct w:val="0"/>
        <w:autoSpaceDE/>
        <w:autoSpaceDN/>
        <w:bidi w:val="0"/>
        <w:spacing w:beforeLines="0" w:after="0" w:afterLines="0" w:line="360" w:lineRule="auto"/>
        <w:ind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第四条  报告的交付</w:t>
      </w:r>
    </w:p>
    <w:p w14:paraId="2DDADE27">
      <w:pPr>
        <w:pStyle w:val="10"/>
        <w:keepNext w:val="0"/>
        <w:keepLines w:val="0"/>
        <w:pageBreakBefore w:val="0"/>
        <w:kinsoku/>
        <w:wordWrap/>
        <w:overflowPunct/>
        <w:topLinePunct w:val="0"/>
        <w:autoSpaceDE/>
        <w:autoSpaceDN/>
        <w:bidi w:val="0"/>
        <w:spacing w:line="360" w:lineRule="auto"/>
        <w:ind w:firstLine="560" w:firstLineChars="200"/>
        <w:rPr>
          <w:rFonts w:hint="eastAsia" w:ascii="Times New Roman" w:hAnsi="Times New Roman" w:eastAsia="仿宋" w:cs="Times New Roman"/>
          <w:bCs/>
          <w:color w:val="auto"/>
          <w:sz w:val="28"/>
          <w:szCs w:val="28"/>
          <w:highlight w:val="none"/>
          <w:lang w:val="en-US" w:eastAsia="zh-CN"/>
        </w:rPr>
      </w:pPr>
      <w:r>
        <w:rPr>
          <w:rFonts w:hint="eastAsia" w:ascii="Times New Roman" w:hAnsi="Times New Roman" w:eastAsia="仿宋" w:cs="Times New Roman"/>
          <w:bCs/>
          <w:color w:val="auto"/>
          <w:sz w:val="28"/>
          <w:szCs w:val="28"/>
          <w:highlight w:val="none"/>
          <w:lang w:val="en-US" w:eastAsia="zh-CN"/>
        </w:rPr>
        <w:t>（一）乙方交付检测报告</w:t>
      </w:r>
      <w:r>
        <w:rPr>
          <w:rFonts w:hint="eastAsia" w:ascii="Times New Roman" w:hAnsi="Times New Roman" w:eastAsia="仿宋" w:cs="Times New Roman"/>
          <w:bCs/>
          <w:color w:val="auto"/>
          <w:sz w:val="28"/>
          <w:szCs w:val="28"/>
          <w:highlight w:val="none"/>
          <w:lang w:val="en-US" w:eastAsia="zh-CN"/>
        </w:rPr>
        <w:t>一式</w:t>
      </w:r>
      <w:r>
        <w:rPr>
          <w:rFonts w:hint="eastAsia" w:ascii="Times New Roman" w:hAnsi="Times New Roman" w:eastAsia="仿宋" w:cs="Times New Roman"/>
          <w:bCs/>
          <w:color w:val="auto"/>
          <w:sz w:val="28"/>
          <w:szCs w:val="28"/>
          <w:highlight w:val="none"/>
          <w:u w:val="single"/>
          <w:lang w:val="en-US" w:eastAsia="zh-CN"/>
        </w:rPr>
        <w:t>_4_</w:t>
      </w:r>
      <w:r>
        <w:rPr>
          <w:rFonts w:hint="eastAsia" w:ascii="Times New Roman" w:hAnsi="Times New Roman" w:eastAsia="仿宋" w:cs="Times New Roman"/>
          <w:bCs/>
          <w:color w:val="auto"/>
          <w:sz w:val="28"/>
          <w:szCs w:val="28"/>
          <w:highlight w:val="none"/>
          <w:lang w:val="en-US" w:eastAsia="zh-CN"/>
        </w:rPr>
        <w:t>份</w:t>
      </w:r>
      <w:r>
        <w:rPr>
          <w:rFonts w:hint="eastAsia" w:ascii="Times New Roman" w:hAnsi="Times New Roman" w:eastAsia="仿宋" w:cs="Times New Roman"/>
          <w:bCs/>
          <w:color w:val="auto"/>
          <w:sz w:val="28"/>
          <w:szCs w:val="28"/>
          <w:highlight w:val="none"/>
          <w:lang w:val="en-US" w:eastAsia="zh-CN"/>
        </w:rPr>
        <w:t>；甲方如有特殊要求需要增加份数，应在出具报告前通知乙方，乙方应免费提供。</w:t>
      </w:r>
    </w:p>
    <w:p w14:paraId="50CD9CC7">
      <w:pPr>
        <w:keepNext w:val="0"/>
        <w:keepLines w:val="0"/>
        <w:pageBreakBefore w:val="0"/>
        <w:widowControl w:val="0"/>
        <w:kinsoku/>
        <w:wordWrap/>
        <w:overflowPunct/>
        <w:topLinePunct w:val="0"/>
        <w:autoSpaceDE/>
        <w:autoSpaceDN/>
        <w:bidi w:val="0"/>
        <w:spacing w:beforeLines="0" w:after="0" w:afterLines="0" w:line="360" w:lineRule="auto"/>
        <w:ind w:firstLine="560" w:firstLineChars="200"/>
        <w:rPr>
          <w:rFonts w:hint="eastAsia" w:ascii="Times New Roman" w:hAnsi="Times New Roman" w:eastAsia="仿宋" w:cs="Times New Roman"/>
          <w:bCs/>
          <w:color w:val="auto"/>
          <w:kern w:val="2"/>
          <w:sz w:val="28"/>
          <w:szCs w:val="28"/>
          <w:highlight w:val="none"/>
          <w:lang w:val="en-US" w:eastAsia="zh-CN" w:bidi="ar-SA"/>
        </w:rPr>
      </w:pPr>
      <w:r>
        <w:rPr>
          <w:rFonts w:hint="eastAsia" w:ascii="Times New Roman" w:hAnsi="Times New Roman" w:eastAsia="仿宋" w:cs="Times New Roman"/>
          <w:bCs/>
          <w:color w:val="auto"/>
          <w:kern w:val="2"/>
          <w:sz w:val="28"/>
          <w:szCs w:val="28"/>
          <w:highlight w:val="none"/>
          <w:lang w:val="en-US" w:eastAsia="zh-CN" w:bidi="ar-SA"/>
        </w:rPr>
        <w:t>（二）双方约定按照下列第</w:t>
      </w:r>
      <w:r>
        <w:rPr>
          <w:rFonts w:hint="eastAsia" w:ascii="Times New Roman" w:hAnsi="Times New Roman" w:eastAsia="仿宋" w:cs="Times New Roman"/>
          <w:bCs/>
          <w:color w:val="auto"/>
          <w:kern w:val="2"/>
          <w:sz w:val="28"/>
          <w:szCs w:val="28"/>
          <w:highlight w:val="none"/>
          <w:u w:val="single"/>
          <w:lang w:val="en-US" w:eastAsia="zh-CN" w:bidi="ar-SA"/>
        </w:rPr>
        <w:t xml:space="preserve"> </w:t>
      </w:r>
      <w:r>
        <w:rPr>
          <w:rFonts w:hint="eastAsia" w:ascii="Times New Roman" w:hAnsi="Times New Roman" w:eastAsia="仿宋" w:cs="Times New Roman"/>
          <w:bCs/>
          <w:color w:val="auto"/>
          <w:kern w:val="2"/>
          <w:sz w:val="28"/>
          <w:szCs w:val="28"/>
          <w:highlight w:val="none"/>
          <w:u w:val="single"/>
          <w:lang w:val="en-US" w:eastAsia="zh-CN" w:bidi="ar-SA"/>
        </w:rPr>
        <w:t xml:space="preserve">2 </w:t>
      </w:r>
      <w:r>
        <w:rPr>
          <w:rFonts w:hint="eastAsia" w:ascii="Times New Roman" w:hAnsi="Times New Roman" w:eastAsia="仿宋" w:cs="Times New Roman"/>
          <w:bCs/>
          <w:color w:val="auto"/>
          <w:kern w:val="2"/>
          <w:sz w:val="28"/>
          <w:szCs w:val="28"/>
          <w:highlight w:val="none"/>
          <w:lang w:val="en-US" w:eastAsia="zh-CN" w:bidi="ar-SA"/>
        </w:rPr>
        <w:t>种方</w:t>
      </w:r>
      <w:r>
        <w:rPr>
          <w:rFonts w:hint="eastAsia" w:ascii="Times New Roman" w:hAnsi="Times New Roman" w:eastAsia="仿宋" w:cs="Times New Roman"/>
          <w:bCs/>
          <w:color w:val="auto"/>
          <w:kern w:val="2"/>
          <w:sz w:val="28"/>
          <w:szCs w:val="28"/>
          <w:highlight w:val="none"/>
          <w:lang w:val="en-US" w:eastAsia="zh-CN" w:bidi="ar-SA"/>
        </w:rPr>
        <w:t>式交付检测报告。</w:t>
      </w:r>
    </w:p>
    <w:p w14:paraId="567D251C">
      <w:pPr>
        <w:keepNext w:val="0"/>
        <w:keepLines w:val="0"/>
        <w:pageBreakBefore w:val="0"/>
        <w:widowControl w:val="0"/>
        <w:kinsoku/>
        <w:wordWrap/>
        <w:overflowPunct/>
        <w:topLinePunct w:val="0"/>
        <w:autoSpaceDE/>
        <w:autoSpaceDN/>
        <w:bidi w:val="0"/>
        <w:spacing w:beforeLines="0" w:after="0" w:afterLines="0" w:line="360" w:lineRule="auto"/>
        <w:ind w:firstLine="560" w:firstLineChars="200"/>
        <w:rPr>
          <w:rFonts w:hint="eastAsia" w:ascii="Times New Roman" w:hAnsi="Times New Roman" w:eastAsia="仿宋" w:cs="Times New Roman"/>
          <w:bCs/>
          <w:color w:val="auto"/>
          <w:kern w:val="2"/>
          <w:sz w:val="28"/>
          <w:szCs w:val="28"/>
          <w:highlight w:val="none"/>
          <w:lang w:val="en-US" w:eastAsia="zh-CN" w:bidi="ar-SA"/>
        </w:rPr>
      </w:pPr>
      <w:r>
        <w:rPr>
          <w:rFonts w:hint="eastAsia" w:ascii="Times New Roman" w:hAnsi="Times New Roman" w:eastAsia="仿宋" w:cs="Times New Roman"/>
          <w:bCs/>
          <w:color w:val="auto"/>
          <w:kern w:val="2"/>
          <w:sz w:val="28"/>
          <w:szCs w:val="28"/>
          <w:highlight w:val="none"/>
          <w:lang w:val="en-US" w:eastAsia="zh-CN" w:bidi="ar-SA"/>
        </w:rPr>
        <w:t>1.甲方上门领取报告。</w:t>
      </w:r>
    </w:p>
    <w:p w14:paraId="3C3AAF05">
      <w:pPr>
        <w:keepNext w:val="0"/>
        <w:keepLines w:val="0"/>
        <w:pageBreakBefore w:val="0"/>
        <w:widowControl w:val="0"/>
        <w:kinsoku/>
        <w:wordWrap/>
        <w:overflowPunct/>
        <w:topLinePunct w:val="0"/>
        <w:autoSpaceDE/>
        <w:autoSpaceDN/>
        <w:bidi w:val="0"/>
        <w:spacing w:beforeLines="0" w:after="0" w:afterLines="0"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Times New Roman"/>
          <w:bCs/>
          <w:color w:val="auto"/>
          <w:kern w:val="2"/>
          <w:sz w:val="28"/>
          <w:szCs w:val="28"/>
          <w:highlight w:val="none"/>
          <w:lang w:val="en-US" w:eastAsia="zh-CN" w:bidi="ar-SA"/>
        </w:rPr>
        <w:t>2.乙方将报告邮寄给甲方。</w:t>
      </w:r>
    </w:p>
    <w:p w14:paraId="1FBC9ACD">
      <w:pPr>
        <w:keepNext w:val="0"/>
        <w:keepLines w:val="0"/>
        <w:pageBreakBefore w:val="0"/>
        <w:widowControl w:val="0"/>
        <w:kinsoku/>
        <w:wordWrap/>
        <w:overflowPunct/>
        <w:topLinePunct w:val="0"/>
        <w:autoSpaceDE/>
        <w:autoSpaceDN/>
        <w:bidi w:val="0"/>
        <w:spacing w:beforeLines="0" w:after="0" w:afterLines="0" w:line="360" w:lineRule="auto"/>
        <w:ind w:firstLine="560" w:firstLineChars="200"/>
        <w:rPr>
          <w:rFonts w:hint="eastAsia" w:ascii="Times New Roman" w:hAnsi="Times New Roman" w:eastAsia="仿宋" w:cs="Times New Roman"/>
          <w:bCs/>
          <w:color w:val="auto"/>
          <w:kern w:val="2"/>
          <w:sz w:val="28"/>
          <w:szCs w:val="28"/>
          <w:highlight w:val="none"/>
          <w:lang w:val="en-US" w:eastAsia="zh-CN" w:bidi="ar-SA"/>
        </w:rPr>
      </w:pPr>
      <w:r>
        <w:rPr>
          <w:rFonts w:hint="eastAsia" w:ascii="Times New Roman" w:hAnsi="Times New Roman" w:eastAsia="仿宋" w:cs="Times New Roman"/>
          <w:bCs/>
          <w:color w:val="auto"/>
          <w:kern w:val="2"/>
          <w:sz w:val="28"/>
          <w:szCs w:val="28"/>
          <w:highlight w:val="none"/>
          <w:lang w:val="en-US" w:eastAsia="zh-CN" w:bidi="ar-SA"/>
        </w:rPr>
        <w:t>（三）验收方式：乙方按要求提交符合国家现行有关技术标准的检测报告，确保不会因</w:t>
      </w:r>
      <w:r>
        <w:rPr>
          <w:rFonts w:hint="eastAsia" w:eastAsia="仿宋" w:cs="Times New Roman"/>
          <w:bCs/>
          <w:color w:val="auto"/>
          <w:kern w:val="2"/>
          <w:sz w:val="28"/>
          <w:szCs w:val="28"/>
          <w:highlight w:val="none"/>
          <w:u w:val="single"/>
          <w:lang w:val="en-US" w:eastAsia="zh-CN" w:bidi="ar-SA"/>
        </w:rPr>
        <w:t xml:space="preserve">                      </w:t>
      </w:r>
      <w:r>
        <w:rPr>
          <w:rFonts w:hint="eastAsia" w:ascii="Times New Roman" w:hAnsi="Times New Roman" w:eastAsia="仿宋" w:cs="Times New Roman"/>
          <w:bCs/>
          <w:color w:val="auto"/>
          <w:kern w:val="2"/>
          <w:sz w:val="28"/>
          <w:szCs w:val="28"/>
          <w:highlight w:val="none"/>
          <w:lang w:val="en-US" w:eastAsia="zh-CN" w:bidi="ar-SA"/>
        </w:rPr>
        <w:t>项目质量检测服务所有工程建设范围内各单项工程检测参数不全、检测频率不够、检测报告质量不符合要求等检测报告原因导致竣工验收不合格。乙方对检测报告的真实性、准确性负责。</w:t>
      </w:r>
    </w:p>
    <w:p w14:paraId="793494CB">
      <w:pPr>
        <w:keepNext w:val="0"/>
        <w:keepLines w:val="0"/>
        <w:pageBreakBefore w:val="0"/>
        <w:numPr>
          <w:ilvl w:val="0"/>
          <w:numId w:val="8"/>
        </w:numPr>
        <w:kinsoku/>
        <w:wordWrap/>
        <w:overflowPunct/>
        <w:topLinePunct w:val="0"/>
        <w:autoSpaceDE/>
        <w:autoSpaceDN/>
        <w:bidi w:val="0"/>
        <w:spacing w:line="360" w:lineRule="auto"/>
        <w:ind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 xml:space="preserve"> 合同价款的结算及支付</w:t>
      </w:r>
    </w:p>
    <w:p w14:paraId="753C8F00">
      <w:pPr>
        <w:keepNext w:val="0"/>
        <w:keepLines w:val="0"/>
        <w:pageBreakBefore w:val="0"/>
        <w:widowControl w:val="0"/>
        <w:kinsoku/>
        <w:wordWrap/>
        <w:overflowPunct/>
        <w:topLinePunct w:val="0"/>
        <w:autoSpaceDE/>
        <w:autoSpaceDN/>
        <w:bidi w:val="0"/>
        <w:spacing w:beforeLines="0" w:after="0" w:afterLines="0" w:line="360" w:lineRule="auto"/>
        <w:ind w:firstLine="562" w:firstLineChars="200"/>
        <w:rPr>
          <w:rFonts w:hint="default" w:ascii="Times New Roman" w:hAnsi="Times New Roman" w:eastAsia="仿宋" w:cs="方正仿宋_GBK"/>
          <w:b/>
          <w:bCs/>
          <w:color w:val="auto"/>
          <w:sz w:val="28"/>
          <w:szCs w:val="28"/>
          <w:highlight w:val="none"/>
          <w:lang w:val="en-US" w:eastAsia="zh-CN"/>
        </w:rPr>
      </w:pPr>
      <w:r>
        <w:rPr>
          <w:rFonts w:hint="eastAsia" w:ascii="Times New Roman" w:hAnsi="Times New Roman" w:eastAsia="仿宋" w:cs="方正仿宋_GBK"/>
          <w:b/>
          <w:bCs/>
          <w:color w:val="auto"/>
          <w:sz w:val="28"/>
          <w:szCs w:val="28"/>
          <w:highlight w:val="none"/>
          <w:lang w:val="en-US" w:eastAsia="zh-CN"/>
        </w:rPr>
        <w:t>（一）合同价款的结算</w:t>
      </w:r>
    </w:p>
    <w:p w14:paraId="1FB17427">
      <w:pPr>
        <w:keepNext w:val="0"/>
        <w:keepLines w:val="0"/>
        <w:pageBreakBefore w:val="0"/>
        <w:widowControl w:val="0"/>
        <w:kinsoku/>
        <w:wordWrap/>
        <w:overflowPunct/>
        <w:topLinePunct w:val="0"/>
        <w:autoSpaceDE/>
        <w:autoSpaceDN/>
        <w:bidi w:val="0"/>
        <w:spacing w:beforeLines="0" w:after="0" w:afterLines="0" w:line="360" w:lineRule="auto"/>
        <w:ind w:firstLine="560" w:firstLineChars="200"/>
        <w:rPr>
          <w:rFonts w:hint="eastAsia" w:ascii="方正仿宋_GB2312" w:hAnsi="方正仿宋_GB2312" w:eastAsia="方正仿宋_GB2312" w:cs="方正仿宋_GB2312"/>
          <w:color w:val="auto"/>
          <w:sz w:val="28"/>
          <w:szCs w:val="28"/>
          <w:highlight w:val="none"/>
        </w:rPr>
      </w:pPr>
      <w:r>
        <w:rPr>
          <w:rFonts w:hint="eastAsia" w:ascii="Times New Roman" w:hAnsi="Times New Roman" w:eastAsia="仿宋" w:cs="方正仿宋_GBK"/>
          <w:color w:val="auto"/>
          <w:sz w:val="28"/>
          <w:szCs w:val="28"/>
          <w:highlight w:val="none"/>
          <w:lang w:val="en-US" w:eastAsia="zh-CN"/>
        </w:rPr>
        <w:t>1.据实结算，暂定含税总价为</w:t>
      </w:r>
      <w:r>
        <w:rPr>
          <w:rFonts w:hint="eastAsia" w:ascii="Times New Roman" w:hAnsi="Times New Roman" w:eastAsia="仿宋" w:cs="方正仿宋_GBK"/>
          <w:color w:val="auto"/>
          <w:sz w:val="28"/>
          <w:szCs w:val="28"/>
          <w:highlight w:val="none"/>
          <w:u w:val="single"/>
          <w:lang w:val="en-US" w:eastAsia="zh-CN"/>
        </w:rPr>
        <w:t xml:space="preserve">     </w:t>
      </w:r>
      <w:r>
        <w:rPr>
          <w:rFonts w:hint="eastAsia" w:ascii="Times New Roman" w:hAnsi="Times New Roman" w:eastAsia="仿宋" w:cs="方正仿宋_GBK"/>
          <w:color w:val="auto"/>
          <w:sz w:val="28"/>
          <w:szCs w:val="28"/>
          <w:highlight w:val="none"/>
          <w:lang w:val="en-US" w:eastAsia="zh-CN"/>
        </w:rPr>
        <w:t>元（</w:t>
      </w:r>
      <w:r>
        <w:rPr>
          <w:rFonts w:hint="eastAsia" w:ascii="Times New Roman" w:hAnsi="Times New Roman" w:eastAsia="仿宋" w:cs="方正仿宋_GBK"/>
          <w:color w:val="auto"/>
          <w:sz w:val="28"/>
          <w:szCs w:val="28"/>
          <w:highlight w:val="none"/>
          <w:lang w:val="en-US" w:eastAsia="zh-CN"/>
        </w:rPr>
        <w:t>大写：人民币</w:t>
      </w:r>
      <w:r>
        <w:rPr>
          <w:rFonts w:hint="eastAsia" w:ascii="Times New Roman" w:hAnsi="Times New Roman" w:eastAsia="仿宋" w:cs="方正仿宋_GBK"/>
          <w:color w:val="auto"/>
          <w:sz w:val="28"/>
          <w:szCs w:val="28"/>
          <w:highlight w:val="none"/>
          <w:u w:val="single"/>
          <w:lang w:val="en-US" w:eastAsia="zh-CN"/>
        </w:rPr>
        <w:t xml:space="preserve">   </w:t>
      </w:r>
      <w:r>
        <w:rPr>
          <w:rFonts w:hint="eastAsia" w:ascii="Times New Roman" w:hAnsi="Times New Roman" w:eastAsia="仿宋" w:cs="方正仿宋_GBK"/>
          <w:color w:val="auto"/>
          <w:sz w:val="28"/>
          <w:szCs w:val="28"/>
          <w:highlight w:val="none"/>
          <w:u w:val="none"/>
          <w:lang w:val="en-US" w:eastAsia="zh-CN"/>
        </w:rPr>
        <w:t>元</w:t>
      </w:r>
      <w:r>
        <w:rPr>
          <w:rFonts w:hint="eastAsia" w:ascii="Times New Roman" w:hAnsi="Times New Roman" w:eastAsia="仿宋" w:cs="方正仿宋_GBK"/>
          <w:color w:val="auto"/>
          <w:sz w:val="28"/>
          <w:szCs w:val="28"/>
          <w:highlight w:val="none"/>
          <w:lang w:val="en-US" w:eastAsia="zh-CN"/>
        </w:rPr>
        <w:t>）。</w:t>
      </w:r>
    </w:p>
    <w:p w14:paraId="71F83A35">
      <w:pPr>
        <w:keepNext w:val="0"/>
        <w:keepLines w:val="0"/>
        <w:pageBreakBefore w:val="0"/>
        <w:numPr>
          <w:ilvl w:val="0"/>
          <w:numId w:val="0"/>
        </w:numPr>
        <w:kinsoku/>
        <w:wordWrap/>
        <w:overflowPunct/>
        <w:topLinePunct w:val="0"/>
        <w:autoSpaceDE/>
        <w:autoSpaceDN/>
        <w:bidi w:val="0"/>
        <w:spacing w:line="360" w:lineRule="auto"/>
        <w:ind w:firstLine="560" w:firstLineChars="200"/>
        <w:jc w:val="lef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结算原则</w:t>
      </w:r>
    </w:p>
    <w:p w14:paraId="06B7B71C">
      <w:pPr>
        <w:keepNext w:val="0"/>
        <w:keepLines w:val="0"/>
        <w:pageBreakBefore w:val="0"/>
        <w:kinsoku/>
        <w:wordWrap/>
        <w:overflowPunct/>
        <w:topLinePunct w:val="0"/>
        <w:autoSpaceDE/>
        <w:autoSpaceDN/>
        <w:bidi w:val="0"/>
        <w:spacing w:line="360" w:lineRule="auto"/>
        <w:ind w:firstLine="560" w:firstLineChars="200"/>
        <w:jc w:val="lef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最终结算金额=</w:t>
      </w:r>
      <w:r>
        <w:rPr>
          <w:rFonts w:hint="default" w:ascii="方正仿宋_GB2312" w:hAnsi="方正仿宋_GB2312" w:eastAsia="方正仿宋_GB2312" w:cs="方正仿宋_GB2312"/>
          <w:color w:val="auto"/>
          <w:sz w:val="28"/>
          <w:szCs w:val="28"/>
          <w:highlight w:val="none"/>
          <w:lang w:val="en-US" w:eastAsia="zh-CN"/>
        </w:rPr>
        <w:t>实际检测数量×固定综合单价</w:t>
      </w:r>
      <w:r>
        <w:rPr>
          <w:rFonts w:hint="eastAsia" w:ascii="方正仿宋_GB2312" w:hAnsi="方正仿宋_GB2312" w:eastAsia="方正仿宋_GB2312" w:cs="方正仿宋_GB2312"/>
          <w:color w:val="auto"/>
          <w:sz w:val="28"/>
          <w:szCs w:val="28"/>
          <w:highlight w:val="none"/>
          <w:lang w:val="en-US" w:eastAsia="zh-CN"/>
        </w:rPr>
        <w:t>。</w:t>
      </w:r>
    </w:p>
    <w:p w14:paraId="12E31D10">
      <w:pPr>
        <w:keepNext w:val="0"/>
        <w:keepLines w:val="0"/>
        <w:pageBreakBefore w:val="0"/>
        <w:kinsoku/>
        <w:wordWrap/>
        <w:overflowPunct/>
        <w:topLinePunct w:val="0"/>
        <w:autoSpaceDE/>
        <w:autoSpaceDN/>
        <w:bidi w:val="0"/>
        <w:spacing w:line="360" w:lineRule="auto"/>
        <w:ind w:firstLine="560" w:firstLineChars="200"/>
        <w:jc w:val="lef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本项目最终结算费用按照</w:t>
      </w:r>
      <w:r>
        <w:rPr>
          <w:rFonts w:hint="default" w:ascii="仿宋" w:hAnsi="仿宋" w:eastAsia="仿宋" w:cs="仿宋"/>
          <w:color w:val="auto"/>
          <w:sz w:val="28"/>
          <w:szCs w:val="28"/>
          <w:highlight w:val="none"/>
          <w:lang w:val="en-US" w:eastAsia="zh-CN"/>
        </w:rPr>
        <w:t>固定综合单价</w:t>
      </w:r>
      <w:r>
        <w:rPr>
          <w:rFonts w:hint="eastAsia" w:ascii="方正仿宋_GB2312" w:hAnsi="方正仿宋_GB2312" w:eastAsia="方正仿宋_GB2312" w:cs="方正仿宋_GB2312"/>
          <w:color w:val="auto"/>
          <w:sz w:val="28"/>
          <w:szCs w:val="28"/>
          <w:highlight w:val="none"/>
          <w:lang w:val="en-US" w:eastAsia="zh-CN"/>
        </w:rPr>
        <w:t>和实际采购的合同数量据实结算。若实际检测费用超过最高限价（</w:t>
      </w:r>
      <w:r>
        <w:rPr>
          <w:rFonts w:hint="eastAsia" w:eastAsia="仿宋" w:cs="方正仿宋_GBK"/>
          <w:color w:val="auto"/>
          <w:sz w:val="28"/>
          <w:szCs w:val="28"/>
          <w:highlight w:val="none"/>
          <w:u w:val="single"/>
          <w:lang w:val="en-US" w:eastAsia="zh-CN"/>
        </w:rPr>
        <w:t xml:space="preserve">       </w:t>
      </w:r>
      <w:r>
        <w:rPr>
          <w:rFonts w:hint="eastAsia" w:ascii="Times New Roman" w:hAnsi="Times New Roman" w:eastAsia="仿宋" w:cs="方正仿宋_GBK"/>
          <w:color w:val="auto"/>
          <w:sz w:val="28"/>
          <w:szCs w:val="28"/>
          <w:highlight w:val="none"/>
          <w:lang w:val="en-US" w:eastAsia="zh-CN"/>
        </w:rPr>
        <w:t>元</w:t>
      </w:r>
      <w:r>
        <w:rPr>
          <w:rFonts w:hint="eastAsia" w:ascii="方正仿宋_GB2312" w:hAnsi="方正仿宋_GB2312" w:eastAsia="方正仿宋_GB2312" w:cs="方正仿宋_GB2312"/>
          <w:color w:val="auto"/>
          <w:sz w:val="28"/>
          <w:szCs w:val="28"/>
          <w:highlight w:val="none"/>
          <w:lang w:val="en-US" w:eastAsia="zh-CN"/>
        </w:rPr>
        <w:t>），则按最高限价结算；若实际检测费用低于最高限价，则按照单价据实结算。</w:t>
      </w:r>
    </w:p>
    <w:p w14:paraId="18B35D41">
      <w:pPr>
        <w:keepNext w:val="0"/>
        <w:keepLines w:val="0"/>
        <w:pageBreakBefore w:val="0"/>
        <w:widowControl w:val="0"/>
        <w:kinsoku/>
        <w:wordWrap/>
        <w:overflowPunct/>
        <w:topLinePunct w:val="0"/>
        <w:autoSpaceDE/>
        <w:autoSpaceDN/>
        <w:bidi w:val="0"/>
        <w:spacing w:beforeLines="0" w:after="0" w:afterLines="0" w:line="360" w:lineRule="auto"/>
        <w:ind w:firstLine="440" w:firstLineChars="200"/>
        <w:rPr>
          <w:rFonts w:hint="default" w:ascii="方正仿宋_GB2312" w:hAnsi="方正仿宋_GB2312" w:eastAsia="方正仿宋_GB2312" w:cs="方正仿宋_GB2312"/>
          <w:color w:val="auto"/>
          <w:sz w:val="22"/>
          <w:szCs w:val="22"/>
          <w:highlight w:val="none"/>
          <w:lang w:val="en-US" w:eastAsia="zh-CN"/>
        </w:rPr>
      </w:pPr>
    </w:p>
    <w:p w14:paraId="003C155C">
      <w:pPr>
        <w:keepNext w:val="0"/>
        <w:keepLines w:val="0"/>
        <w:pageBreakBefore w:val="0"/>
        <w:numPr>
          <w:ilvl w:val="0"/>
          <w:numId w:val="6"/>
        </w:numPr>
        <w:kinsoku/>
        <w:wordWrap/>
        <w:overflowPunct/>
        <w:topLinePunct w:val="0"/>
        <w:autoSpaceDE/>
        <w:autoSpaceDN/>
        <w:bidi w:val="0"/>
        <w:spacing w:beforeLines="0" w:afterLines="0" w:line="360" w:lineRule="auto"/>
        <w:ind w:left="0" w:leftChars="0" w:firstLine="259" w:firstLineChars="92"/>
        <w:rPr>
          <w:rFonts w:hint="eastAsia" w:ascii="Times New Roman" w:hAnsi="Times New Roman" w:eastAsia="仿宋" w:cs="方正仿宋_GBK"/>
          <w:b/>
          <w:bCs/>
          <w:color w:val="auto"/>
          <w:sz w:val="28"/>
          <w:szCs w:val="28"/>
          <w:highlight w:val="none"/>
          <w:lang w:val="en-US" w:eastAsia="zh-CN"/>
        </w:rPr>
      </w:pPr>
      <w:r>
        <w:rPr>
          <w:rFonts w:hint="eastAsia" w:ascii="Times New Roman" w:hAnsi="Times New Roman" w:eastAsia="仿宋" w:cs="方正仿宋_GBK"/>
          <w:b/>
          <w:bCs/>
          <w:color w:val="auto"/>
          <w:sz w:val="28"/>
          <w:szCs w:val="28"/>
          <w:highlight w:val="none"/>
          <w:lang w:val="en-US" w:eastAsia="zh-CN"/>
        </w:rPr>
        <w:t>投标报价明细表</w:t>
      </w:r>
    </w:p>
    <w:tbl>
      <w:tblPr>
        <w:tblStyle w:val="21"/>
        <w:tblW w:w="9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613"/>
        <w:gridCol w:w="1453"/>
        <w:gridCol w:w="2960"/>
        <w:gridCol w:w="627"/>
        <w:gridCol w:w="920"/>
        <w:gridCol w:w="1173"/>
        <w:gridCol w:w="1486"/>
      </w:tblGrid>
      <w:tr w14:paraId="6B47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45" w:type="dxa"/>
            <w:gridSpan w:val="8"/>
            <w:tcBorders>
              <w:top w:val="nil"/>
              <w:left w:val="nil"/>
              <w:bottom w:val="nil"/>
              <w:right w:val="nil"/>
            </w:tcBorders>
            <w:shd w:val="clear" w:color="auto" w:fill="auto"/>
            <w:vAlign w:val="center"/>
          </w:tcPr>
          <w:p w14:paraId="795A776A">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2"/>
                <w:szCs w:val="32"/>
                <w:highlight w:val="none"/>
                <w:u w:val="none"/>
              </w:rPr>
            </w:pPr>
            <w:r>
              <w:rPr>
                <w:rFonts w:hint="default" w:ascii="方正小标宋_GBK" w:hAnsi="方正小标宋_GBK" w:eastAsia="方正小标宋_GBK" w:cs="方正小标宋_GBK"/>
                <w:i w:val="0"/>
                <w:iCs w:val="0"/>
                <w:color w:val="auto"/>
                <w:kern w:val="0"/>
                <w:sz w:val="32"/>
                <w:szCs w:val="32"/>
                <w:highlight w:val="none"/>
                <w:u w:val="none"/>
                <w:lang w:val="en-US" w:eastAsia="zh-CN" w:bidi="ar"/>
              </w:rPr>
              <w:t>璧山区城市排水系统能力提升改造工程（一期）检测</w:t>
            </w:r>
            <w:r>
              <w:rPr>
                <w:rFonts w:hint="eastAsia" w:ascii="方正小标宋_GBK" w:hAnsi="方正小标宋_GBK" w:eastAsia="方正小标宋_GBK" w:cs="方正小标宋_GBK"/>
                <w:i w:val="0"/>
                <w:iCs w:val="0"/>
                <w:color w:val="auto"/>
                <w:kern w:val="0"/>
                <w:sz w:val="32"/>
                <w:szCs w:val="32"/>
                <w:highlight w:val="none"/>
                <w:u w:val="none"/>
                <w:lang w:val="en-US" w:eastAsia="zh-CN" w:bidi="ar"/>
              </w:rPr>
              <w:t>报价</w:t>
            </w:r>
            <w:r>
              <w:rPr>
                <w:rFonts w:hint="default" w:ascii="方正小标宋_GBK" w:hAnsi="方正小标宋_GBK" w:eastAsia="方正小标宋_GBK" w:cs="方正小标宋_GBK"/>
                <w:i w:val="0"/>
                <w:iCs w:val="0"/>
                <w:color w:val="auto"/>
                <w:kern w:val="0"/>
                <w:sz w:val="32"/>
                <w:szCs w:val="32"/>
                <w:highlight w:val="none"/>
                <w:u w:val="none"/>
                <w:lang w:val="en-US" w:eastAsia="zh-CN" w:bidi="ar"/>
              </w:rPr>
              <w:t>明细表</w:t>
            </w:r>
          </w:p>
        </w:tc>
      </w:tr>
      <w:tr w14:paraId="4674F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nil"/>
              <w:left w:val="nil"/>
              <w:bottom w:val="nil"/>
              <w:right w:val="nil"/>
            </w:tcBorders>
            <w:shd w:val="clear" w:color="auto" w:fill="auto"/>
            <w:noWrap/>
            <w:vAlign w:val="center"/>
          </w:tcPr>
          <w:p w14:paraId="7263B28C">
            <w:pPr>
              <w:jc w:val="left"/>
              <w:rPr>
                <w:rFonts w:hint="eastAsia" w:ascii="方正仿宋_GBK" w:hAnsi="方正仿宋_GBK" w:eastAsia="方正仿宋_GBK" w:cs="方正仿宋_GBK"/>
                <w:i w:val="0"/>
                <w:iCs w:val="0"/>
                <w:color w:val="auto"/>
                <w:sz w:val="18"/>
                <w:szCs w:val="18"/>
                <w:highlight w:val="none"/>
                <w:u w:val="none"/>
              </w:rPr>
            </w:pPr>
          </w:p>
        </w:tc>
        <w:tc>
          <w:tcPr>
            <w:tcW w:w="613" w:type="dxa"/>
            <w:tcBorders>
              <w:top w:val="nil"/>
              <w:left w:val="nil"/>
              <w:bottom w:val="nil"/>
              <w:right w:val="nil"/>
            </w:tcBorders>
            <w:shd w:val="clear" w:color="auto" w:fill="auto"/>
            <w:noWrap/>
            <w:vAlign w:val="center"/>
          </w:tcPr>
          <w:p w14:paraId="69EA5BA0">
            <w:pPr>
              <w:jc w:val="left"/>
              <w:rPr>
                <w:rFonts w:hint="default" w:ascii="方正仿宋_GBK" w:hAnsi="方正仿宋_GBK" w:eastAsia="方正仿宋_GBK" w:cs="方正仿宋_GBK"/>
                <w:i w:val="0"/>
                <w:iCs w:val="0"/>
                <w:color w:val="auto"/>
                <w:sz w:val="18"/>
                <w:szCs w:val="18"/>
                <w:highlight w:val="none"/>
                <w:u w:val="none"/>
              </w:rPr>
            </w:pPr>
          </w:p>
        </w:tc>
        <w:tc>
          <w:tcPr>
            <w:tcW w:w="1453" w:type="dxa"/>
            <w:tcBorders>
              <w:top w:val="nil"/>
              <w:left w:val="nil"/>
              <w:bottom w:val="nil"/>
              <w:right w:val="nil"/>
            </w:tcBorders>
            <w:shd w:val="clear" w:color="auto" w:fill="auto"/>
            <w:vAlign w:val="center"/>
          </w:tcPr>
          <w:p w14:paraId="3DA46349">
            <w:pPr>
              <w:jc w:val="left"/>
              <w:rPr>
                <w:rFonts w:hint="default" w:ascii="方正仿宋_GBK" w:hAnsi="方正仿宋_GBK" w:eastAsia="方正仿宋_GBK" w:cs="方正仿宋_GBK"/>
                <w:i w:val="0"/>
                <w:iCs w:val="0"/>
                <w:color w:val="auto"/>
                <w:sz w:val="18"/>
                <w:szCs w:val="18"/>
                <w:highlight w:val="none"/>
                <w:u w:val="none"/>
              </w:rPr>
            </w:pPr>
          </w:p>
        </w:tc>
        <w:tc>
          <w:tcPr>
            <w:tcW w:w="2960" w:type="dxa"/>
            <w:tcBorders>
              <w:top w:val="nil"/>
              <w:left w:val="nil"/>
              <w:bottom w:val="nil"/>
              <w:right w:val="nil"/>
            </w:tcBorders>
            <w:shd w:val="clear" w:color="auto" w:fill="auto"/>
            <w:noWrap/>
            <w:vAlign w:val="center"/>
          </w:tcPr>
          <w:p w14:paraId="6A8ABE12">
            <w:pPr>
              <w:jc w:val="left"/>
              <w:rPr>
                <w:rFonts w:hint="eastAsia" w:ascii="宋体" w:hAnsi="宋体" w:eastAsia="宋体" w:cs="宋体"/>
                <w:i w:val="0"/>
                <w:iCs w:val="0"/>
                <w:color w:val="auto"/>
                <w:sz w:val="18"/>
                <w:szCs w:val="18"/>
                <w:highlight w:val="none"/>
                <w:u w:val="none"/>
              </w:rPr>
            </w:pPr>
          </w:p>
        </w:tc>
        <w:tc>
          <w:tcPr>
            <w:tcW w:w="627" w:type="dxa"/>
            <w:tcBorders>
              <w:top w:val="nil"/>
              <w:left w:val="nil"/>
              <w:bottom w:val="nil"/>
              <w:right w:val="nil"/>
            </w:tcBorders>
            <w:shd w:val="clear" w:color="auto" w:fill="auto"/>
            <w:vAlign w:val="center"/>
          </w:tcPr>
          <w:p w14:paraId="285BAFC8">
            <w:pPr>
              <w:jc w:val="center"/>
              <w:rPr>
                <w:rFonts w:hint="default" w:ascii="方正仿宋_GBK" w:hAnsi="方正仿宋_GBK" w:eastAsia="方正仿宋_GBK" w:cs="方正仿宋_GBK"/>
                <w:i w:val="0"/>
                <w:iCs w:val="0"/>
                <w:color w:val="auto"/>
                <w:sz w:val="18"/>
                <w:szCs w:val="18"/>
                <w:highlight w:val="none"/>
                <w:u w:val="none"/>
              </w:rPr>
            </w:pPr>
          </w:p>
        </w:tc>
        <w:tc>
          <w:tcPr>
            <w:tcW w:w="920" w:type="dxa"/>
            <w:tcBorders>
              <w:top w:val="nil"/>
              <w:left w:val="nil"/>
              <w:bottom w:val="nil"/>
              <w:right w:val="nil"/>
            </w:tcBorders>
            <w:shd w:val="clear" w:color="auto" w:fill="auto"/>
            <w:vAlign w:val="center"/>
          </w:tcPr>
          <w:p w14:paraId="6EBF1128">
            <w:pPr>
              <w:jc w:val="left"/>
              <w:rPr>
                <w:rFonts w:hint="default" w:ascii="方正仿宋_GBK" w:hAnsi="方正仿宋_GBK" w:eastAsia="方正仿宋_GBK" w:cs="方正仿宋_GBK"/>
                <w:i w:val="0"/>
                <w:iCs w:val="0"/>
                <w:color w:val="auto"/>
                <w:sz w:val="18"/>
                <w:szCs w:val="18"/>
                <w:highlight w:val="none"/>
                <w:u w:val="none"/>
              </w:rPr>
            </w:pPr>
          </w:p>
        </w:tc>
        <w:tc>
          <w:tcPr>
            <w:tcW w:w="1173" w:type="dxa"/>
            <w:tcBorders>
              <w:top w:val="nil"/>
              <w:left w:val="nil"/>
              <w:bottom w:val="nil"/>
              <w:right w:val="nil"/>
            </w:tcBorders>
            <w:shd w:val="clear" w:color="auto" w:fill="auto"/>
            <w:vAlign w:val="center"/>
          </w:tcPr>
          <w:p w14:paraId="6A5DBCA9">
            <w:pPr>
              <w:jc w:val="left"/>
              <w:rPr>
                <w:rFonts w:hint="default" w:ascii="方正仿宋_GBK" w:hAnsi="方正仿宋_GBK" w:eastAsia="方正仿宋_GBK" w:cs="方正仿宋_GBK"/>
                <w:i w:val="0"/>
                <w:iCs w:val="0"/>
                <w:color w:val="auto"/>
                <w:sz w:val="18"/>
                <w:szCs w:val="18"/>
                <w:highlight w:val="none"/>
                <w:u w:val="none"/>
              </w:rPr>
            </w:pPr>
          </w:p>
        </w:tc>
        <w:tc>
          <w:tcPr>
            <w:tcW w:w="1486" w:type="dxa"/>
            <w:tcBorders>
              <w:top w:val="nil"/>
              <w:left w:val="nil"/>
              <w:bottom w:val="nil"/>
              <w:right w:val="nil"/>
            </w:tcBorders>
            <w:shd w:val="clear" w:color="auto" w:fill="auto"/>
            <w:vAlign w:val="center"/>
          </w:tcPr>
          <w:p w14:paraId="1678C824">
            <w:pPr>
              <w:keepNext w:val="0"/>
              <w:keepLines w:val="0"/>
              <w:widowControl/>
              <w:suppressLineNumbers w:val="0"/>
              <w:jc w:val="left"/>
              <w:textAlignment w:val="center"/>
              <w:rPr>
                <w:rFonts w:hint="default" w:ascii="方正仿宋_GBK" w:hAnsi="方正仿宋_GBK" w:eastAsia="方正仿宋_GBK" w:cs="方正仿宋_GBK"/>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金额单位：元</w:t>
            </w:r>
          </w:p>
        </w:tc>
      </w:tr>
      <w:tr w14:paraId="2AC8D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60A9">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序号</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ACF3">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项目专业</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2B64">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项目名称</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EBAE">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项目参数</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DF77">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AA6F">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数量</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8372">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18"/>
                <w:szCs w:val="18"/>
                <w:highlight w:val="none"/>
                <w:u w:val="none"/>
                <w:lang w:val="en-US" w:eastAsia="zh-CN" w:bidi="ar"/>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单价</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3867">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18"/>
                <w:szCs w:val="18"/>
                <w:highlight w:val="none"/>
                <w:u w:val="none"/>
                <w:lang w:val="en-US" w:eastAsia="zh-CN" w:bidi="ar"/>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合价</w:t>
            </w:r>
          </w:p>
        </w:tc>
      </w:tr>
      <w:tr w14:paraId="5765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1B23">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合计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72D8">
            <w:pPr>
              <w:jc w:val="center"/>
              <w:rPr>
                <w:rFonts w:hint="default" w:ascii="Times New Roman" w:hAnsi="Times New Roman" w:eastAsia="宋体" w:cs="Times New Roman"/>
                <w:b/>
                <w:bCs/>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C923">
            <w:pPr>
              <w:jc w:val="center"/>
              <w:rPr>
                <w:rFonts w:hint="default" w:ascii="Times New Roman" w:hAnsi="Times New Roman" w:eastAsia="宋体" w:cs="Times New Roman"/>
                <w:b/>
                <w:bCs/>
                <w:i w:val="0"/>
                <w:iCs w:val="0"/>
                <w:color w:val="auto"/>
                <w:sz w:val="18"/>
                <w:szCs w:val="18"/>
                <w:highlight w:val="none"/>
                <w:u w:val="none"/>
              </w:rPr>
            </w:pP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8D2B">
            <w:pPr>
              <w:jc w:val="left"/>
              <w:rPr>
                <w:rFonts w:hint="default" w:ascii="Times New Roman" w:hAnsi="Times New Roman" w:eastAsia="宋体" w:cs="Times New Roman"/>
                <w:b/>
                <w:bCs/>
                <w:i w:val="0"/>
                <w:iCs w:val="0"/>
                <w:color w:val="auto"/>
                <w:sz w:val="18"/>
                <w:szCs w:val="18"/>
                <w:highlight w:val="none"/>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94AD">
            <w:pPr>
              <w:jc w:val="center"/>
              <w:rPr>
                <w:rFonts w:hint="default" w:ascii="Times New Roman" w:hAnsi="Times New Roman" w:eastAsia="宋体" w:cs="Times New Roman"/>
                <w:b/>
                <w:bCs/>
                <w:i w:val="0"/>
                <w:iCs w:val="0"/>
                <w:color w:val="auto"/>
                <w:sz w:val="18"/>
                <w:szCs w:val="18"/>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3295">
            <w:pPr>
              <w:jc w:val="center"/>
              <w:rPr>
                <w:rFonts w:hint="default" w:ascii="Times New Roman" w:hAnsi="Times New Roman" w:eastAsia="宋体" w:cs="Times New Roman"/>
                <w:b/>
                <w:bCs/>
                <w:i w:val="0"/>
                <w:iCs w:val="0"/>
                <w:color w:val="auto"/>
                <w:sz w:val="18"/>
                <w:szCs w:val="18"/>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466C">
            <w:pPr>
              <w:jc w:val="center"/>
              <w:rPr>
                <w:rFonts w:hint="default" w:ascii="Times New Roman" w:hAnsi="Times New Roman" w:eastAsia="宋体" w:cs="Times New Roman"/>
                <w:b/>
                <w:bCs/>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4CBDC">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p>
        </w:tc>
      </w:tr>
      <w:tr w14:paraId="74B9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B7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D70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管网</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AB0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HDPE</w:t>
            </w:r>
            <w:r>
              <w:rPr>
                <w:rFonts w:hint="default" w:ascii="方正仿宋_GBK" w:hAnsi="方正仿宋_GBK" w:eastAsia="方正仿宋_GBK" w:cs="方正仿宋_GBK"/>
                <w:i w:val="0"/>
                <w:iCs w:val="0"/>
                <w:color w:val="auto"/>
                <w:kern w:val="0"/>
                <w:sz w:val="18"/>
                <w:szCs w:val="18"/>
                <w:highlight w:val="none"/>
                <w:u w:val="none"/>
                <w:lang w:val="en-US" w:eastAsia="zh-CN" w:bidi="ar"/>
              </w:rPr>
              <w:t>缠绕结构壁管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D55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尺寸、落锤冲击试验、烘箱试验、环刚度、环柔性</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04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CD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A9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89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250A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46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38A57">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75F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内窥检测</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2CC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内窥检测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93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4C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9418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0FB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445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4777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588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C1321">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CE4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Ⅱ级预制高强度钢筋混凝土圆管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5A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抗硫酸盐侵蚀性能、抗氯离子渗透（电通量法）、</w:t>
            </w:r>
            <w:r>
              <w:rPr>
                <w:rFonts w:hint="default" w:ascii="Times New Roman" w:hAnsi="Times New Roman" w:eastAsia="宋体" w:cs="Times New Roman"/>
                <w:i w:val="0"/>
                <w:iCs w:val="0"/>
                <w:color w:val="auto"/>
                <w:kern w:val="0"/>
                <w:sz w:val="18"/>
                <w:szCs w:val="18"/>
                <w:highlight w:val="none"/>
                <w:u w:val="none"/>
                <w:lang w:val="en-US" w:eastAsia="zh-CN" w:bidi="ar"/>
              </w:rPr>
              <w:t>25</w:t>
            </w:r>
            <w:r>
              <w:rPr>
                <w:rFonts w:hint="default" w:ascii="方正仿宋_GBK" w:hAnsi="方正仿宋_GBK" w:eastAsia="方正仿宋_GBK" w:cs="方正仿宋_GBK"/>
                <w:i w:val="0"/>
                <w:iCs w:val="0"/>
                <w:color w:val="auto"/>
                <w:kern w:val="0"/>
                <w:sz w:val="18"/>
                <w:szCs w:val="18"/>
                <w:highlight w:val="none"/>
                <w:u w:val="none"/>
                <w:lang w:val="en-US" w:eastAsia="zh-CN" w:bidi="ar"/>
              </w:rPr>
              <w:t>天康碳化性能、早期抗开裂性</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01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58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C0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70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1DBE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A7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0A7FA">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200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地基承载力</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111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重型圆锥动力触探试验</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2F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BE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04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C8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3957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03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A88AD">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0F0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击实</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BA1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重型击实</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B0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C96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2B0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68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2699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F7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60D53">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19F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压实度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D8C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灌砂法</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2E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09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756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00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1C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0CCD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E9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823D6">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EB7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钢筋原材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49B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重量偏差、抗拉、屈服强度、伸长率、冷弯、反向弯曲、强屈比、超屈比</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08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31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B3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6E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2D68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61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B87AF">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6C7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检查井承载力</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251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承载力</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F2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C9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21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76E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1188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18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7A738">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30D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检查井砼</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D32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61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F8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51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B6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0447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23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BE1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装修</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20C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r>
              <w:rPr>
                <w:rFonts w:hint="default" w:ascii="方正仿宋_GBK" w:hAnsi="方正仿宋_GBK" w:eastAsia="方正仿宋_GBK" w:cs="方正仿宋_GBK"/>
                <w:i w:val="0"/>
                <w:iCs w:val="0"/>
                <w:color w:val="auto"/>
                <w:kern w:val="0"/>
                <w:sz w:val="18"/>
                <w:szCs w:val="18"/>
                <w:highlight w:val="none"/>
                <w:u w:val="none"/>
                <w:lang w:val="en-US" w:eastAsia="zh-CN" w:bidi="ar"/>
              </w:rPr>
              <w:t>防水砂浆原材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2F8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凝结时间、粘结强度、抗折强度、抗压强度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0E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877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66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0F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701F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BE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2D0E4">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4CA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r>
              <w:rPr>
                <w:rFonts w:hint="default" w:ascii="方正仿宋_GBK" w:hAnsi="方正仿宋_GBK" w:eastAsia="方正仿宋_GBK" w:cs="方正仿宋_GBK"/>
                <w:i w:val="0"/>
                <w:iCs w:val="0"/>
                <w:color w:val="auto"/>
                <w:kern w:val="0"/>
                <w:sz w:val="18"/>
                <w:szCs w:val="18"/>
                <w:highlight w:val="none"/>
                <w:u w:val="none"/>
                <w:lang w:val="en-US" w:eastAsia="zh-CN" w:bidi="ar"/>
              </w:rPr>
              <w:t>聚合物防水砂浆原材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7C5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凝结时间、粘结强度、抗折强度、抗压强度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6F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8A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E7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355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15CD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BF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31106">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911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聚合物抗裂防水砂浆原材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304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凝结时间、粘结强度、抗折强度、抗压强度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47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3C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11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086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4CAC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2A3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EC432">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F53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砂浆抗压强度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E7A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0A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3B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C8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11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6E64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0E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10FAD">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ABE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柔性耐水腻子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936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容器中状态、施工性、干燥时间、耐水性、耐碱性、粘结强度、低温贮存稳定性、打磨性、初期干燥抗裂性、吸水量、动态抗开裂性、</w:t>
            </w:r>
            <w:r>
              <w:rPr>
                <w:rFonts w:hint="default" w:ascii="Times New Roman" w:hAnsi="Times New Roman" w:eastAsia="宋体" w:cs="Times New Roman"/>
                <w:i w:val="0"/>
                <w:iCs w:val="0"/>
                <w:color w:val="auto"/>
                <w:kern w:val="0"/>
                <w:sz w:val="18"/>
                <w:szCs w:val="18"/>
                <w:highlight w:val="none"/>
                <w:u w:val="none"/>
                <w:lang w:val="en-US" w:eastAsia="zh-CN" w:bidi="ar"/>
              </w:rPr>
              <w:t>PH</w:t>
            </w:r>
            <w:r>
              <w:rPr>
                <w:rFonts w:hint="default" w:ascii="方正仿宋_GBK" w:hAnsi="方正仿宋_GBK" w:eastAsia="方正仿宋_GBK" w:cs="方正仿宋_GBK"/>
                <w:i w:val="0"/>
                <w:iCs w:val="0"/>
                <w:color w:val="auto"/>
                <w:kern w:val="0"/>
                <w:sz w:val="18"/>
                <w:szCs w:val="18"/>
                <w:highlight w:val="none"/>
                <w:u w:val="none"/>
                <w:lang w:val="en-US" w:eastAsia="zh-CN" w:bidi="ar"/>
              </w:rPr>
              <w:t>值</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63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5F8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B8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9E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1465F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DA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5EC58">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6A4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外墙底漆</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58A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容器中状态、涂膜外观、干燥时间、施工性</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方正仿宋_GBK" w:hAnsi="方正仿宋_GBK" w:eastAsia="方正仿宋_GBK" w:cs="方正仿宋_GBK"/>
                <w:i w:val="0"/>
                <w:iCs w:val="0"/>
                <w:color w:val="auto"/>
                <w:kern w:val="0"/>
                <w:sz w:val="18"/>
                <w:szCs w:val="18"/>
                <w:highlight w:val="none"/>
                <w:u w:val="none"/>
                <w:lang w:val="en-US" w:eastAsia="zh-CN" w:bidi="ar"/>
              </w:rPr>
              <w:t>刷涂性、不挥发物含量、低温储存稳定性、附着力、粘结强度、拉伸强度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BC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34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C8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02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1A7E9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2F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5583A">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FD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外墙面漆</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483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容器中状态、涂膜外观、干燥时间、施工性</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方正仿宋_GBK" w:hAnsi="方正仿宋_GBK" w:eastAsia="方正仿宋_GBK" w:cs="方正仿宋_GBK"/>
                <w:i w:val="0"/>
                <w:iCs w:val="0"/>
                <w:color w:val="auto"/>
                <w:kern w:val="0"/>
                <w:sz w:val="18"/>
                <w:szCs w:val="18"/>
                <w:highlight w:val="none"/>
                <w:u w:val="none"/>
                <w:lang w:val="en-US" w:eastAsia="zh-CN" w:bidi="ar"/>
              </w:rPr>
              <w:t>刷涂性、不挥发物含量、低温储存稳定性、附着力、粘结强度、拉伸强度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A8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9F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A2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B2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73FA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9A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650EC">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451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钢管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89F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抗拉强度、屈服强度、伸长率、弯曲性能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77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000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6A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EB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7C3A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E0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1D68F">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139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扣件</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45C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扭转刚度性能、扭力矩试压、抗破坏性能、抗滑性能、抗拉性能、底座抗压性能、</w:t>
            </w:r>
            <w:r>
              <w:rPr>
                <w:rFonts w:hint="default" w:ascii="Times New Roman" w:hAnsi="Times New Roman" w:eastAsia="宋体" w:cs="Times New Roman"/>
                <w:i w:val="0"/>
                <w:iCs w:val="0"/>
                <w:color w:val="auto"/>
                <w:kern w:val="0"/>
                <w:sz w:val="18"/>
                <w:szCs w:val="18"/>
                <w:highlight w:val="none"/>
                <w:u w:val="none"/>
                <w:lang w:val="en-US" w:eastAsia="zh-CN" w:bidi="ar"/>
              </w:rPr>
              <w:t>T</w:t>
            </w:r>
            <w:r>
              <w:rPr>
                <w:rFonts w:hint="default" w:ascii="方正仿宋_GBK" w:hAnsi="方正仿宋_GBK" w:eastAsia="方正仿宋_GBK" w:cs="方正仿宋_GBK"/>
                <w:i w:val="0"/>
                <w:iCs w:val="0"/>
                <w:color w:val="auto"/>
                <w:kern w:val="0"/>
                <w:sz w:val="18"/>
                <w:szCs w:val="18"/>
                <w:highlight w:val="none"/>
                <w:u w:val="none"/>
                <w:lang w:val="en-US" w:eastAsia="zh-CN" w:bidi="ar"/>
              </w:rPr>
              <w:t>型螺栓实物拉力试验</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3A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F2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7B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E8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1233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12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22E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排水暗沟</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D55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C30</w:t>
            </w:r>
            <w:r>
              <w:rPr>
                <w:rFonts w:hint="default" w:ascii="方正仿宋_GBK" w:hAnsi="方正仿宋_GBK" w:eastAsia="方正仿宋_GBK" w:cs="方正仿宋_GBK"/>
                <w:i w:val="0"/>
                <w:iCs w:val="0"/>
                <w:color w:val="auto"/>
                <w:kern w:val="0"/>
                <w:sz w:val="18"/>
                <w:szCs w:val="18"/>
                <w:highlight w:val="none"/>
                <w:u w:val="none"/>
                <w:lang w:val="en-US" w:eastAsia="zh-CN" w:bidi="ar"/>
              </w:rPr>
              <w:t>砼底板及沟壁</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39C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83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6F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8D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F7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4F3F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33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492B">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498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r>
              <w:rPr>
                <w:rFonts w:hint="default" w:ascii="方正仿宋_GBK" w:hAnsi="方正仿宋_GBK" w:eastAsia="方正仿宋_GBK" w:cs="方正仿宋_GBK"/>
                <w:i w:val="0"/>
                <w:iCs w:val="0"/>
                <w:color w:val="auto"/>
                <w:kern w:val="0"/>
                <w:sz w:val="18"/>
                <w:szCs w:val="18"/>
                <w:highlight w:val="none"/>
                <w:u w:val="none"/>
                <w:lang w:val="en-US" w:eastAsia="zh-CN" w:bidi="ar"/>
              </w:rPr>
              <w:t>水泥稳定级配碎石配合比</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E88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水稳层配合比设计或验证</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27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26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8F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08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05D3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3E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8A1FB">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121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水泥</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3BC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水泥标准稠度用水量、凝结时间、安定性、胶砂强度、胶砂流动度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AA4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D8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A4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EE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6053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31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1D10F">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EF1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砂</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12E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颗粒级配、含泥量、人工砂压碎指标、空隙率、堆积密度、表观密度、紧密密度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48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73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7D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7F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4C197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A6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8842A">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25A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碎石</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9FC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颗粒级配、含泥量、针片状颗粒的含量、空隙率、堆积密度、表观密度、紧密密度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BF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02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5E8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A5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1B3A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A5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354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车行道、人行道（图上无量，检测数据为暂估）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281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w:t>
            </w:r>
            <w:r>
              <w:rPr>
                <w:rFonts w:hint="default" w:ascii="方正仿宋_GBK" w:hAnsi="方正仿宋_GBK" w:eastAsia="方正仿宋_GBK" w:cs="方正仿宋_GBK"/>
                <w:i w:val="0"/>
                <w:iCs w:val="0"/>
                <w:color w:val="auto"/>
                <w:kern w:val="0"/>
                <w:sz w:val="18"/>
                <w:szCs w:val="18"/>
                <w:highlight w:val="none"/>
                <w:u w:val="none"/>
                <w:lang w:val="en-US" w:eastAsia="zh-CN" w:bidi="ar"/>
              </w:rPr>
              <w:t>水泥稳定级配碎石配合比</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84B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水稳层配合比设计或验证</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17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11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E47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EE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1AE7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4B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D66D3">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BF9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水泥</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F6D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水泥标准稠度用水量、凝结时间、安定性、胶砂强度、胶砂流动度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6D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91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09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EC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4A2B8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A5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FA1CC">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677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砂</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809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颗粒级配、含泥量、人工砂压碎指标、空隙率、堆积密度、表观密度、紧密密度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4B9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92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08B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4D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510B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9F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C29A4">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DA4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碎石</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FE4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颗粒级配、含泥量、针片状颗粒的含量、空隙率、堆积密度、表观密度、紧密密度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1F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DA8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48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2D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1B892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97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55C65">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ADF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乳化沥青透层</w:t>
            </w:r>
            <w:r>
              <w:rPr>
                <w:rFonts w:hint="default" w:ascii="Times New Roman" w:hAnsi="Times New Roman" w:eastAsia="宋体" w:cs="Times New Roman"/>
                <w:i w:val="0"/>
                <w:iCs w:val="0"/>
                <w:color w:val="auto"/>
                <w:kern w:val="0"/>
                <w:sz w:val="18"/>
                <w:szCs w:val="18"/>
                <w:highlight w:val="none"/>
                <w:u w:val="none"/>
                <w:lang w:val="en-US" w:eastAsia="zh-CN" w:bidi="ar"/>
              </w:rPr>
              <w:t>(0.7~1.5L/m2)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025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乳化沥青稀浆封层混合料稠度、乳化沥青稀浆封层混合料湿轮磨耗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FDA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F7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15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5F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2CDB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4C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EAD71">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15D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沥青砼</w:t>
            </w:r>
            <w:r>
              <w:rPr>
                <w:rFonts w:hint="default" w:ascii="Times New Roman" w:hAnsi="Times New Roman" w:eastAsia="宋体" w:cs="Times New Roman"/>
                <w:i w:val="0"/>
                <w:iCs w:val="0"/>
                <w:color w:val="auto"/>
                <w:kern w:val="0"/>
                <w:sz w:val="18"/>
                <w:szCs w:val="18"/>
                <w:highlight w:val="none"/>
                <w:u w:val="none"/>
                <w:lang w:val="en-US" w:eastAsia="zh-CN" w:bidi="ar"/>
              </w:rPr>
              <w:t>AC-20</w:t>
            </w:r>
            <w:r>
              <w:rPr>
                <w:rFonts w:hint="default" w:ascii="方正仿宋_GBK" w:hAnsi="方正仿宋_GBK" w:eastAsia="方正仿宋_GBK" w:cs="方正仿宋_GBK"/>
                <w:i w:val="0"/>
                <w:iCs w:val="0"/>
                <w:color w:val="auto"/>
                <w:kern w:val="0"/>
                <w:sz w:val="18"/>
                <w:szCs w:val="18"/>
                <w:highlight w:val="none"/>
                <w:u w:val="none"/>
                <w:lang w:val="en-US" w:eastAsia="zh-CN" w:bidi="ar"/>
              </w:rPr>
              <w:t>配合比</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B5A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AC</w:t>
            </w:r>
            <w:r>
              <w:rPr>
                <w:rFonts w:hint="default" w:ascii="方正仿宋_GBK" w:hAnsi="方正仿宋_GBK" w:eastAsia="方正仿宋_GBK" w:cs="方正仿宋_GBK"/>
                <w:i w:val="0"/>
                <w:iCs w:val="0"/>
                <w:color w:val="auto"/>
                <w:kern w:val="0"/>
                <w:sz w:val="18"/>
                <w:szCs w:val="18"/>
                <w:highlight w:val="none"/>
                <w:u w:val="none"/>
                <w:lang w:val="en-US" w:eastAsia="zh-CN" w:bidi="ar"/>
              </w:rPr>
              <w:t>配合比设计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1C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15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8F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46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2A79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BA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3EB2C">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E44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改性沥青玛蹄脂碎石</w:t>
            </w:r>
            <w:r>
              <w:rPr>
                <w:rFonts w:hint="default" w:ascii="Times New Roman" w:hAnsi="Times New Roman" w:eastAsia="宋体" w:cs="Times New Roman"/>
                <w:i w:val="0"/>
                <w:iCs w:val="0"/>
                <w:color w:val="auto"/>
                <w:kern w:val="0"/>
                <w:sz w:val="18"/>
                <w:szCs w:val="18"/>
                <w:highlight w:val="none"/>
                <w:u w:val="none"/>
                <w:lang w:val="en-US" w:eastAsia="zh-CN" w:bidi="ar"/>
              </w:rPr>
              <w:t>SMA13</w:t>
            </w:r>
            <w:r>
              <w:rPr>
                <w:rFonts w:hint="default" w:ascii="方正仿宋_GBK" w:hAnsi="方正仿宋_GBK" w:eastAsia="方正仿宋_GBK" w:cs="方正仿宋_GBK"/>
                <w:i w:val="0"/>
                <w:iCs w:val="0"/>
                <w:color w:val="auto"/>
                <w:kern w:val="0"/>
                <w:sz w:val="18"/>
                <w:szCs w:val="18"/>
                <w:highlight w:val="none"/>
                <w:u w:val="none"/>
                <w:lang w:val="en-US" w:eastAsia="zh-CN" w:bidi="ar"/>
              </w:rPr>
              <w:t>配合比</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491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SMA</w:t>
            </w:r>
            <w:r>
              <w:rPr>
                <w:rFonts w:hint="default" w:ascii="方正仿宋_GBK" w:hAnsi="方正仿宋_GBK" w:eastAsia="方正仿宋_GBK" w:cs="方正仿宋_GBK"/>
                <w:i w:val="0"/>
                <w:iCs w:val="0"/>
                <w:color w:val="auto"/>
                <w:kern w:val="0"/>
                <w:sz w:val="18"/>
                <w:szCs w:val="18"/>
                <w:highlight w:val="none"/>
                <w:u w:val="none"/>
                <w:lang w:val="en-US" w:eastAsia="zh-CN" w:bidi="ar"/>
              </w:rPr>
              <w:t>配合比设计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B5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58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5BF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96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79C2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B1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8EFF0">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FAA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沥青原材料</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D4B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马歇尔稳定度、沥青含量、矿料级配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B2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CE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B7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69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5310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80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9B645">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970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C30</w:t>
            </w:r>
            <w:r>
              <w:rPr>
                <w:rFonts w:hint="default" w:ascii="方正仿宋_GBK" w:hAnsi="方正仿宋_GBK" w:eastAsia="方正仿宋_GBK" w:cs="方正仿宋_GBK"/>
                <w:i w:val="0"/>
                <w:iCs w:val="0"/>
                <w:color w:val="auto"/>
                <w:kern w:val="0"/>
                <w:sz w:val="18"/>
                <w:szCs w:val="18"/>
                <w:highlight w:val="none"/>
                <w:u w:val="none"/>
                <w:lang w:val="en-US" w:eastAsia="zh-CN" w:bidi="ar"/>
              </w:rPr>
              <w:t>砼路面</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761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29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F1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47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CF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6E592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DC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A72F7">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95B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r>
              <w:rPr>
                <w:rFonts w:hint="default" w:ascii="方正仿宋_GBK" w:hAnsi="方正仿宋_GBK" w:eastAsia="方正仿宋_GBK" w:cs="方正仿宋_GBK"/>
                <w:i w:val="0"/>
                <w:iCs w:val="0"/>
                <w:color w:val="auto"/>
                <w:kern w:val="0"/>
                <w:sz w:val="18"/>
                <w:szCs w:val="18"/>
                <w:highlight w:val="none"/>
                <w:u w:val="none"/>
                <w:lang w:val="en-US" w:eastAsia="zh-CN" w:bidi="ar"/>
              </w:rPr>
              <w:t>天无侧限抗压强度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247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无侧限抗压强度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70E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87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D9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E5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6270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344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35199">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9DE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C20</w:t>
            </w:r>
            <w:r>
              <w:rPr>
                <w:rFonts w:hint="default" w:ascii="方正仿宋_GBK" w:hAnsi="方正仿宋_GBK" w:eastAsia="方正仿宋_GBK" w:cs="方正仿宋_GBK"/>
                <w:i w:val="0"/>
                <w:iCs w:val="0"/>
                <w:color w:val="auto"/>
                <w:kern w:val="0"/>
                <w:sz w:val="18"/>
                <w:szCs w:val="18"/>
                <w:highlight w:val="none"/>
                <w:u w:val="none"/>
                <w:lang w:val="en-US" w:eastAsia="zh-CN" w:bidi="ar"/>
              </w:rPr>
              <w:t>细石砼人行道垫层</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15E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73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36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0B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F1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3C99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65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A0ACD">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F45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透水砖（青石板或花岗石）人行道板</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FB9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抗压强度、透水系数、抗折强度、劈裂抗拉强度、吸水率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C1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6E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42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E2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025F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B9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F27E6">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751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路基、水稳层、沥青路面压实度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73D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灌砂法</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9D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2D7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98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F2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033E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7F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93FB0">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6B8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水稳层、沥青路面厚度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125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钻孔法</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A1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BC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537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486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0823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8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5E534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特别说明：</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1.</w:t>
            </w:r>
            <w:r>
              <w:rPr>
                <w:rFonts w:hint="default" w:ascii="方正仿宋_GBK" w:hAnsi="方正仿宋_GBK" w:eastAsia="方正仿宋_GBK" w:cs="方正仿宋_GBK"/>
                <w:i w:val="0"/>
                <w:iCs w:val="0"/>
                <w:color w:val="auto"/>
                <w:kern w:val="0"/>
                <w:sz w:val="18"/>
                <w:szCs w:val="18"/>
                <w:highlight w:val="none"/>
                <w:u w:val="none"/>
                <w:lang w:val="en-US" w:eastAsia="zh-CN" w:bidi="ar"/>
              </w:rPr>
              <w:t>以上所有单价均为全费用综合单价，包含人工费、材料费、机械费、运输费、装卸费、保险费、材料检测费、采保费、管理费、利润、措施费（包含安全文明施工费）、规费、税金等完成本项清单所需的一切费用。</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2.</w:t>
            </w:r>
            <w:r>
              <w:rPr>
                <w:rFonts w:hint="default" w:ascii="方正仿宋_GBK" w:hAnsi="方正仿宋_GBK" w:eastAsia="方正仿宋_GBK" w:cs="方正仿宋_GBK"/>
                <w:i w:val="0"/>
                <w:iCs w:val="0"/>
                <w:color w:val="auto"/>
                <w:kern w:val="0"/>
                <w:sz w:val="18"/>
                <w:szCs w:val="18"/>
                <w:highlight w:val="none"/>
                <w:u w:val="none"/>
                <w:lang w:val="en-US" w:eastAsia="zh-CN" w:bidi="ar"/>
              </w:rPr>
              <w:t>上述各项检测报告出具等费用已在各清单项中综合考虑，不再单独列项计算。</w:t>
            </w:r>
          </w:p>
        </w:tc>
      </w:tr>
    </w:tbl>
    <w:p w14:paraId="7553784F">
      <w:pPr>
        <w:pStyle w:val="10"/>
        <w:numPr>
          <w:ilvl w:val="0"/>
          <w:numId w:val="0"/>
        </w:numPr>
        <w:ind w:leftChars="0"/>
        <w:rPr>
          <w:rFonts w:hint="eastAsia"/>
          <w:color w:val="auto"/>
          <w:highlight w:val="none"/>
          <w:lang w:val="en-US" w:eastAsia="zh-CN"/>
        </w:rPr>
      </w:pPr>
    </w:p>
    <w:p w14:paraId="7AA0749C">
      <w:pPr>
        <w:keepNext w:val="0"/>
        <w:keepLines w:val="0"/>
        <w:pageBreakBefore w:val="0"/>
        <w:widowControl w:val="0"/>
        <w:numPr>
          <w:ilvl w:val="0"/>
          <w:numId w:val="0"/>
        </w:numPr>
        <w:kinsoku/>
        <w:wordWrap/>
        <w:overflowPunct/>
        <w:topLinePunct w:val="0"/>
        <w:autoSpaceDE/>
        <w:autoSpaceDN/>
        <w:bidi w:val="0"/>
        <w:spacing w:beforeLines="0" w:after="0" w:afterLines="0" w:line="360" w:lineRule="auto"/>
        <w:ind w:firstLine="0" w:firstLineChars="0"/>
        <w:rPr>
          <w:rFonts w:hint="eastAsia" w:ascii="Times New Roman" w:hAnsi="Times New Roman" w:eastAsia="仿宋" w:cs="方正仿宋_GBK"/>
          <w:b/>
          <w:bCs/>
          <w:color w:val="auto"/>
          <w:sz w:val="28"/>
          <w:szCs w:val="28"/>
          <w:highlight w:val="none"/>
          <w:lang w:val="en-US" w:eastAsia="zh-CN"/>
        </w:rPr>
      </w:pPr>
    </w:p>
    <w:p w14:paraId="45CBBE8E">
      <w:pPr>
        <w:keepNext w:val="0"/>
        <w:keepLines w:val="0"/>
        <w:pageBreakBefore w:val="0"/>
        <w:numPr>
          <w:ilvl w:val="0"/>
          <w:numId w:val="0"/>
        </w:numPr>
        <w:kinsoku/>
        <w:wordWrap/>
        <w:overflowPunct/>
        <w:topLinePunct w:val="0"/>
        <w:autoSpaceDE/>
        <w:autoSpaceDN/>
        <w:bidi w:val="0"/>
        <w:spacing w:line="360" w:lineRule="auto"/>
        <w:ind w:firstLine="281" w:firstLineChars="100"/>
        <w:rPr>
          <w:rFonts w:hint="default" w:ascii="Times New Roman" w:hAnsi="Times New Roman" w:eastAsia="仿宋" w:cs="方正仿宋_GBK"/>
          <w:b/>
          <w:bCs/>
          <w:color w:val="auto"/>
          <w:sz w:val="28"/>
          <w:szCs w:val="28"/>
          <w:highlight w:val="none"/>
          <w:lang w:val="en-US" w:eastAsia="zh-CN"/>
        </w:rPr>
      </w:pPr>
      <w:r>
        <w:rPr>
          <w:rFonts w:hint="eastAsia" w:ascii="Times New Roman" w:hAnsi="Times New Roman" w:eastAsia="仿宋" w:cs="方正仿宋_GBK"/>
          <w:b/>
          <w:bCs/>
          <w:color w:val="auto"/>
          <w:sz w:val="28"/>
          <w:szCs w:val="28"/>
          <w:highlight w:val="none"/>
          <w:lang w:val="en-US" w:eastAsia="zh-CN"/>
        </w:rPr>
        <w:t>（三）付款方式:</w:t>
      </w:r>
    </w:p>
    <w:p w14:paraId="7E9AD678">
      <w:pPr>
        <w:keepNext w:val="0"/>
        <w:keepLines w:val="0"/>
        <w:pageBreakBefore w:val="0"/>
        <w:kinsoku/>
        <w:wordWrap/>
        <w:overflowPunct/>
        <w:topLinePunct w:val="0"/>
        <w:autoSpaceDE/>
        <w:autoSpaceDN/>
        <w:bidi w:val="0"/>
        <w:spacing w:line="360" w:lineRule="auto"/>
        <w:ind w:firstLine="560" w:firstLineChars="200"/>
        <w:jc w:val="left"/>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1.检测费进度款按月支付，每次支付金额为当月经采购人审核确认已完成实际检测数量乘以固定综合单价。</w:t>
      </w:r>
    </w:p>
    <w:p w14:paraId="0C132A23">
      <w:pPr>
        <w:keepNext w:val="0"/>
        <w:keepLines w:val="0"/>
        <w:pageBreakBefore w:val="0"/>
        <w:kinsoku/>
        <w:wordWrap/>
        <w:overflowPunct/>
        <w:topLinePunct w:val="0"/>
        <w:autoSpaceDE/>
        <w:autoSpaceDN/>
        <w:bidi w:val="0"/>
        <w:spacing w:line="360" w:lineRule="auto"/>
        <w:ind w:firstLine="560" w:firstLineChars="200"/>
        <w:jc w:val="both"/>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2.甲方支付款项前，乙方按甲方要求开具等额增值税专用发票，甲方以转账方式向乙方支付发票等额款项至乙方银行基本账户。若乙方未按要求提供发票，甲方有权拒付且不承担任何违约责任。</w:t>
      </w:r>
    </w:p>
    <w:p w14:paraId="3C800FDF">
      <w:pPr>
        <w:keepNext w:val="0"/>
        <w:keepLines w:val="0"/>
        <w:pageBreakBefore w:val="0"/>
        <w:kinsoku/>
        <w:wordWrap/>
        <w:overflowPunct/>
        <w:topLinePunct w:val="0"/>
        <w:autoSpaceDE/>
        <w:autoSpaceDN/>
        <w:bidi w:val="0"/>
        <w:spacing w:line="360" w:lineRule="auto"/>
        <w:ind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第六条  合同的变更与解除</w:t>
      </w:r>
    </w:p>
    <w:p w14:paraId="6BCC37C9">
      <w:pPr>
        <w:keepNext w:val="0"/>
        <w:keepLines w:val="0"/>
        <w:pageBreakBefore w:val="0"/>
        <w:numPr>
          <w:ilvl w:val="0"/>
          <w:numId w:val="0"/>
        </w:numPr>
        <w:kinsoku/>
        <w:wordWrap/>
        <w:overflowPunct/>
        <w:topLinePunct w:val="0"/>
        <w:autoSpaceDE/>
        <w:autoSpaceDN/>
        <w:bidi w:val="0"/>
        <w:spacing w:line="360" w:lineRule="auto"/>
        <w:ind w:firstLine="562"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b/>
          <w:bCs/>
          <w:color w:val="auto"/>
          <w:sz w:val="28"/>
          <w:szCs w:val="28"/>
          <w:highlight w:val="none"/>
          <w:lang w:val="en-US" w:eastAsia="zh-CN"/>
        </w:rPr>
        <w:t>（一）变更</w:t>
      </w:r>
    </w:p>
    <w:p w14:paraId="757D2A5F">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1.双方经协商一致，可以进行变更。</w:t>
      </w:r>
    </w:p>
    <w:p w14:paraId="0431FAA2">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2.除不可抗力外，非因乙方原因导致乙方履行合同增加工作量时，乙方应当将此情况与可能产生的影响及时通知甲方，新增的工作量甲方应予以确认。</w:t>
      </w:r>
    </w:p>
    <w:p w14:paraId="759385DB">
      <w:pPr>
        <w:keepNext w:val="0"/>
        <w:keepLines w:val="0"/>
        <w:pageBreakBefore w:val="0"/>
        <w:numPr>
          <w:ilvl w:val="0"/>
          <w:numId w:val="0"/>
        </w:numPr>
        <w:kinsoku/>
        <w:wordWrap/>
        <w:overflowPunct/>
        <w:topLinePunct w:val="0"/>
        <w:autoSpaceDE/>
        <w:autoSpaceDN/>
        <w:bidi w:val="0"/>
        <w:spacing w:line="360" w:lineRule="auto"/>
        <w:ind w:left="795" w:leftChars="284" w:firstLine="0" w:firstLineChars="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价格的确定方法采用第__1__种：</w:t>
      </w:r>
    </w:p>
    <w:p w14:paraId="64B45892">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①</w:t>
      </w:r>
      <w:r>
        <w:rPr>
          <w:rFonts w:hint="eastAsia" w:ascii="Times New Roman" w:hAnsi="Times New Roman" w:eastAsia="仿宋" w:cs="方正仿宋_GBK"/>
          <w:color w:val="auto"/>
          <w:sz w:val="28"/>
          <w:szCs w:val="28"/>
          <w:highlight w:val="none"/>
          <w:lang w:val="en-US" w:eastAsia="zh-CN"/>
        </w:rPr>
        <w:t>根据实际检测数量，根据本合同各项检测单价计算合同价款。</w:t>
      </w:r>
    </w:p>
    <w:p w14:paraId="2FF622AE">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②根据设计图纸及相关规范标准列明检测项目及数量，结合本合同各项检测单价及双方协商一致的单价汇总计算合同价款。</w:t>
      </w:r>
    </w:p>
    <w:p w14:paraId="461E4172">
      <w:pPr>
        <w:keepNext w:val="0"/>
        <w:keepLines w:val="0"/>
        <w:pageBreakBefore w:val="0"/>
        <w:numPr>
          <w:ilvl w:val="0"/>
          <w:numId w:val="0"/>
        </w:numPr>
        <w:kinsoku/>
        <w:wordWrap/>
        <w:overflowPunct/>
        <w:topLinePunct w:val="0"/>
        <w:autoSpaceDE/>
        <w:autoSpaceDN/>
        <w:bidi w:val="0"/>
        <w:spacing w:line="360" w:lineRule="auto"/>
        <w:ind w:firstLine="562" w:firstLineChars="200"/>
        <w:rPr>
          <w:rFonts w:hint="eastAsia" w:ascii="Times New Roman" w:hAnsi="Times New Roman" w:eastAsia="仿宋" w:cs="方正仿宋_GBK"/>
          <w:b/>
          <w:bCs/>
          <w:color w:val="auto"/>
          <w:sz w:val="28"/>
          <w:szCs w:val="28"/>
          <w:highlight w:val="none"/>
          <w:lang w:val="en-US" w:eastAsia="zh-CN"/>
        </w:rPr>
      </w:pPr>
      <w:r>
        <w:rPr>
          <w:rFonts w:hint="eastAsia" w:ascii="Times New Roman" w:hAnsi="Times New Roman" w:eastAsia="仿宋" w:cs="方正仿宋_GBK"/>
          <w:b/>
          <w:bCs/>
          <w:color w:val="auto"/>
          <w:sz w:val="28"/>
          <w:szCs w:val="28"/>
          <w:highlight w:val="none"/>
          <w:lang w:val="en-US" w:eastAsia="zh-CN"/>
        </w:rPr>
        <w:t>（二）解除</w:t>
      </w:r>
    </w:p>
    <w:p w14:paraId="2DAF124E">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1.双方协商一致，可以解除合同。</w:t>
      </w:r>
    </w:p>
    <w:p w14:paraId="0FC0FD01">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2.有下列情形之一的，合同一方或双方可以解除合同：</w:t>
      </w:r>
    </w:p>
    <w:p w14:paraId="0B2A120B">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（1）乙方提供的检测服务不符合合同约定的要求，经甲方催告仍不能达到合同约定要求的，甲方可以解除合同且不支付任何费用，已经支付的有权要求乙方退回，造成甲方损失的，乙方还应当全部赔偿；</w:t>
      </w:r>
    </w:p>
    <w:p w14:paraId="5A7D8446">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（2）因不可抗力致使合同无法履行，双方均可以解除合同；</w:t>
      </w:r>
    </w:p>
    <w:p w14:paraId="1AA99223">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 xml:space="preserve">（3）因一方违约致使合同无法实际履行或实际履行已无必要，双方均可以解除合同。                                                                                     </w:t>
      </w:r>
    </w:p>
    <w:p w14:paraId="288DAC18">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3.因甲方原因导致合同解除的，甲方应按照合同约定向乙方支付已完成部分的价款。</w:t>
      </w:r>
    </w:p>
    <w:p w14:paraId="50E9495B">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4.因政府有关政策、规定而影响本合同全部或部分执行的，双方均不构成违约；同时对未受影响的部分应继续履行完毕。</w:t>
      </w:r>
    </w:p>
    <w:p w14:paraId="555C7672">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5.本合同解除后，本合同约定的有关价款、结算支付、通知送达、争议解决的条款仍然有效。</w:t>
      </w:r>
    </w:p>
    <w:p w14:paraId="564F3A22">
      <w:pPr>
        <w:keepNext w:val="0"/>
        <w:keepLines w:val="0"/>
        <w:pageBreakBefore w:val="0"/>
        <w:kinsoku/>
        <w:wordWrap/>
        <w:overflowPunct/>
        <w:topLinePunct w:val="0"/>
        <w:autoSpaceDE/>
        <w:autoSpaceDN/>
        <w:bidi w:val="0"/>
        <w:spacing w:line="360" w:lineRule="auto"/>
        <w:ind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第七条  违约责任</w:t>
      </w:r>
    </w:p>
    <w:p w14:paraId="401804E6">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1.任何一方不履行或不完全履行本合同约定条款的即构成违约，但不可抗力致使合同无法履行的除外。</w:t>
      </w:r>
    </w:p>
    <w:p w14:paraId="3BFC433D">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2. 因乙方原因造成交付的报告、成果遗漏、错误或不符合检测管理规范及建筑主管部门或甲方要求，甲方可要求乙方重新检测，乙方须在甲方规定的时间内完成并重新交付符合约定的报告、成果、文件。若乙方出具虚假检测报告，甲方将视乙方严重违约，甲方有权立即解除合同，且不支付任何费用，已经支付的有权要求退回，造成甲方损失的，乙方还应当全部赔偿。</w:t>
      </w:r>
    </w:p>
    <w:p w14:paraId="7633A8D2">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default"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3.乙方须保证交付的检测报告的真实性，若因遗漏、错误或其他因乙方责任造成工程质量、安全责任事故或其他损失的，乙方应承担全部法律及经济责任。乙方提交的检测成果不得侵犯任何第三人的合法权益，否则因此而给甲方造成损失的，乙方应当予以赔偿。</w:t>
      </w:r>
    </w:p>
    <w:p w14:paraId="307E63C2">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4.本合同履行期间，如乙方擅自中途停止或解除合同，乙方应向甲方赔偿合同暂定价款的20%，并归还甲方已支付的全部检测费。</w:t>
      </w:r>
    </w:p>
    <w:p w14:paraId="3A659671">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5.乙方未能按合同约定的日期提交检测报告时，应向甲方赔偿拖期损失费，每天的拖期损失费按合同暂定价款的0.5‰计算。</w:t>
      </w:r>
    </w:p>
    <w:p w14:paraId="57B16E0A">
      <w:pPr>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6.甲方不接受或者逾期接受乙方工作成果的，应如数支付合同价款。</w:t>
      </w:r>
    </w:p>
    <w:p w14:paraId="0DB394D6">
      <w:pPr>
        <w:keepNext w:val="0"/>
        <w:keepLines w:val="0"/>
        <w:pageBreakBefore w:val="0"/>
        <w:kinsoku/>
        <w:wordWrap/>
        <w:overflowPunct/>
        <w:topLinePunct w:val="0"/>
        <w:autoSpaceDE/>
        <w:autoSpaceDN/>
        <w:bidi w:val="0"/>
        <w:spacing w:line="360" w:lineRule="auto"/>
        <w:ind w:firstLine="560" w:firstLineChars="200"/>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第八条  通知与送达</w:t>
      </w:r>
    </w:p>
    <w:p w14:paraId="4DE16A63">
      <w:pPr>
        <w:keepNext w:val="0"/>
        <w:keepLines w:val="0"/>
        <w:pageBreakBefore w:val="0"/>
        <w:numPr>
          <w:ilvl w:val="0"/>
          <w:numId w:val="0"/>
        </w:numPr>
        <w:kinsoku/>
        <w:wordWrap/>
        <w:overflowPunct/>
        <w:topLinePunct w:val="0"/>
        <w:autoSpaceDE/>
        <w:autoSpaceDN/>
        <w:bidi w:val="0"/>
        <w:spacing w:line="360" w:lineRule="auto"/>
        <w:ind w:leftChars="0"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1.双方一致确认本合同首页载明的地址、联系方式为双方履行合同义务、解决合同争议时接收其他方文件信函或司法机关（法院、仲裁机构）诉讼、仲裁文书的唯一送达地址及联系方式。</w:t>
      </w:r>
    </w:p>
    <w:p w14:paraId="7D5DA2C3">
      <w:pPr>
        <w:keepNext w:val="0"/>
        <w:keepLines w:val="0"/>
        <w:pageBreakBefore w:val="0"/>
        <w:numPr>
          <w:ilvl w:val="0"/>
          <w:numId w:val="0"/>
        </w:numPr>
        <w:kinsoku/>
        <w:wordWrap/>
        <w:overflowPunct/>
        <w:topLinePunct w:val="0"/>
        <w:autoSpaceDE/>
        <w:autoSpaceDN/>
        <w:bidi w:val="0"/>
        <w:spacing w:line="360" w:lineRule="auto"/>
        <w:ind w:leftChars="0"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2.各方根据本合同首页载明的地址、联系方式寄送相关文件的，寄出的第</w:t>
      </w:r>
      <w:r>
        <w:rPr>
          <w:rFonts w:hint="eastAsia" w:ascii="Times New Roman" w:hAnsi="Times New Roman" w:eastAsia="仿宋" w:cs="方正仿宋_GBK"/>
          <w:color w:val="auto"/>
          <w:sz w:val="28"/>
          <w:szCs w:val="28"/>
          <w:highlight w:val="none"/>
          <w:u w:val="single"/>
          <w:lang w:val="en-US" w:eastAsia="zh-CN"/>
        </w:rPr>
        <w:t>三</w:t>
      </w:r>
      <w:r>
        <w:rPr>
          <w:rFonts w:hint="eastAsia" w:ascii="Times New Roman" w:hAnsi="Times New Roman" w:eastAsia="仿宋" w:cs="方正仿宋_GBK"/>
          <w:color w:val="auto"/>
          <w:sz w:val="28"/>
          <w:szCs w:val="28"/>
          <w:highlight w:val="none"/>
          <w:lang w:val="en-US" w:eastAsia="zh-CN"/>
        </w:rPr>
        <w:t>天即视为对方已签收；受送达人拒收或退回的，不影响送达的效力。</w:t>
      </w:r>
    </w:p>
    <w:p w14:paraId="2EE7E919">
      <w:pPr>
        <w:keepNext w:val="0"/>
        <w:keepLines w:val="0"/>
        <w:pageBreakBefore w:val="0"/>
        <w:numPr>
          <w:ilvl w:val="0"/>
          <w:numId w:val="0"/>
        </w:numPr>
        <w:kinsoku/>
        <w:wordWrap/>
        <w:overflowPunct/>
        <w:topLinePunct w:val="0"/>
        <w:autoSpaceDE/>
        <w:autoSpaceDN/>
        <w:bidi w:val="0"/>
        <w:spacing w:line="360" w:lineRule="auto"/>
        <w:ind w:leftChars="0"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3.任何一方如需变更上述送达地址、联系方式的，应在变更后三个工作日内以书面形式将变更后的送达地址、联系方式通知对方；未按前述约定方式变更的，上述送达地址、联系方式仍然有效。</w:t>
      </w:r>
    </w:p>
    <w:p w14:paraId="45E6C8A8">
      <w:pPr>
        <w:keepNext w:val="0"/>
        <w:keepLines w:val="0"/>
        <w:pageBreakBefore w:val="0"/>
        <w:kinsoku/>
        <w:wordWrap/>
        <w:overflowPunct/>
        <w:topLinePunct w:val="0"/>
        <w:autoSpaceDE/>
        <w:autoSpaceDN/>
        <w:bidi w:val="0"/>
        <w:spacing w:line="360" w:lineRule="auto"/>
        <w:ind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第九条  争议解决</w:t>
      </w:r>
    </w:p>
    <w:p w14:paraId="21DA9065">
      <w:pPr>
        <w:keepNext w:val="0"/>
        <w:keepLines w:val="0"/>
        <w:pageBreakBefore w:val="0"/>
        <w:numPr>
          <w:ilvl w:val="0"/>
          <w:numId w:val="0"/>
        </w:numPr>
        <w:kinsoku/>
        <w:wordWrap/>
        <w:overflowPunct/>
        <w:topLinePunct w:val="0"/>
        <w:autoSpaceDE/>
        <w:autoSpaceDN/>
        <w:bidi w:val="0"/>
        <w:spacing w:line="360" w:lineRule="auto"/>
        <w:ind w:leftChars="0"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如对合同内容的理解产生分歧或履行合同发生争议，双方应平等、友好协商解决；协商不成的，任一方可向甲方所在地法院起诉。</w:t>
      </w:r>
    </w:p>
    <w:p w14:paraId="50C270F2">
      <w:pPr>
        <w:keepNext w:val="0"/>
        <w:keepLines w:val="0"/>
        <w:pageBreakBefore w:val="0"/>
        <w:kinsoku/>
        <w:wordWrap/>
        <w:overflowPunct/>
        <w:topLinePunct w:val="0"/>
        <w:autoSpaceDE/>
        <w:autoSpaceDN/>
        <w:bidi w:val="0"/>
        <w:spacing w:line="360" w:lineRule="auto"/>
        <w:ind w:firstLine="560" w:firstLineChars="200"/>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第十条  附则</w:t>
      </w:r>
    </w:p>
    <w:p w14:paraId="33BECE8B">
      <w:pPr>
        <w:keepNext w:val="0"/>
        <w:keepLines w:val="0"/>
        <w:pageBreakBefore w:val="0"/>
        <w:numPr>
          <w:ilvl w:val="0"/>
          <w:numId w:val="0"/>
        </w:numPr>
        <w:kinsoku/>
        <w:wordWrap/>
        <w:overflowPunct/>
        <w:topLinePunct w:val="0"/>
        <w:autoSpaceDE/>
        <w:autoSpaceDN/>
        <w:bidi w:val="0"/>
        <w:spacing w:line="360" w:lineRule="auto"/>
        <w:ind w:leftChars="0" w:firstLine="560" w:firstLineChars="2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1.未尽事宜，依据现行法律法规执行。</w:t>
      </w:r>
    </w:p>
    <w:p w14:paraId="72242102">
      <w:pPr>
        <w:keepNext w:val="0"/>
        <w:keepLines w:val="0"/>
        <w:pageBreakBefore w:val="0"/>
        <w:numPr>
          <w:ilvl w:val="0"/>
          <w:numId w:val="0"/>
        </w:numPr>
        <w:kinsoku/>
        <w:wordWrap/>
        <w:overflowPunct/>
        <w:topLinePunct w:val="0"/>
        <w:autoSpaceDE/>
        <w:autoSpaceDN/>
        <w:bidi w:val="0"/>
        <w:spacing w:line="360" w:lineRule="auto"/>
        <w:ind w:leftChars="0" w:firstLine="560" w:firstLineChars="200"/>
        <w:rPr>
          <w:rFonts w:hint="default"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2.本合同在双方签字、盖章后即生法律效力。</w:t>
      </w:r>
    </w:p>
    <w:p w14:paraId="28EA44D7">
      <w:pPr>
        <w:keepNext w:val="0"/>
        <w:keepLines w:val="0"/>
        <w:pageBreakBefore w:val="0"/>
        <w:numPr>
          <w:ilvl w:val="0"/>
          <w:numId w:val="0"/>
        </w:numPr>
        <w:kinsoku/>
        <w:wordWrap/>
        <w:overflowPunct/>
        <w:topLinePunct w:val="0"/>
        <w:autoSpaceDE/>
        <w:autoSpaceDN/>
        <w:bidi w:val="0"/>
        <w:spacing w:line="360" w:lineRule="auto"/>
        <w:ind w:left="398" w:leftChars="142" w:firstLine="280" w:firstLineChars="100"/>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3.本合同一式</w:t>
      </w:r>
      <w:r>
        <w:rPr>
          <w:rFonts w:hint="eastAsia" w:ascii="Times New Roman" w:hAnsi="Times New Roman" w:eastAsia="仿宋" w:cs="方正仿宋_GBK"/>
          <w:color w:val="auto"/>
          <w:sz w:val="28"/>
          <w:szCs w:val="28"/>
          <w:highlight w:val="none"/>
          <w:u w:val="single"/>
          <w:lang w:val="en-US" w:eastAsia="zh-CN"/>
        </w:rPr>
        <w:t xml:space="preserve"> 6 </w:t>
      </w:r>
      <w:r>
        <w:rPr>
          <w:rFonts w:hint="eastAsia" w:ascii="Times New Roman" w:hAnsi="Times New Roman" w:eastAsia="仿宋" w:cs="方正仿宋_GBK"/>
          <w:color w:val="auto"/>
          <w:sz w:val="28"/>
          <w:szCs w:val="28"/>
          <w:highlight w:val="none"/>
          <w:lang w:val="en-US" w:eastAsia="zh-CN"/>
        </w:rPr>
        <w:t>份，具有同等法律效力，甲方</w:t>
      </w:r>
      <w:r>
        <w:rPr>
          <w:rFonts w:hint="eastAsia" w:ascii="Times New Roman" w:hAnsi="Times New Roman" w:eastAsia="仿宋" w:cs="方正仿宋_GBK"/>
          <w:color w:val="auto"/>
          <w:sz w:val="28"/>
          <w:szCs w:val="28"/>
          <w:highlight w:val="none"/>
          <w:u w:val="single"/>
          <w:lang w:val="en-US" w:eastAsia="zh-CN"/>
        </w:rPr>
        <w:t xml:space="preserve"> 3 </w:t>
      </w:r>
      <w:r>
        <w:rPr>
          <w:rFonts w:hint="eastAsia" w:ascii="Times New Roman" w:hAnsi="Times New Roman" w:eastAsia="仿宋" w:cs="方正仿宋_GBK"/>
          <w:color w:val="auto"/>
          <w:sz w:val="28"/>
          <w:szCs w:val="28"/>
          <w:highlight w:val="none"/>
          <w:lang w:val="en-US" w:eastAsia="zh-CN"/>
        </w:rPr>
        <w:t>份，乙方</w:t>
      </w:r>
      <w:r>
        <w:rPr>
          <w:rFonts w:hint="eastAsia" w:ascii="Times New Roman" w:hAnsi="Times New Roman" w:eastAsia="仿宋" w:cs="方正仿宋_GBK"/>
          <w:color w:val="auto"/>
          <w:sz w:val="28"/>
          <w:szCs w:val="28"/>
          <w:highlight w:val="none"/>
          <w:u w:val="single"/>
          <w:lang w:val="en-US" w:eastAsia="zh-CN"/>
        </w:rPr>
        <w:t xml:space="preserve"> 3</w:t>
      </w:r>
      <w:r>
        <w:rPr>
          <w:rFonts w:hint="eastAsia" w:ascii="Times New Roman" w:hAnsi="Times New Roman" w:eastAsia="仿宋" w:cs="方正仿宋_GBK"/>
          <w:color w:val="auto"/>
          <w:sz w:val="28"/>
          <w:szCs w:val="28"/>
          <w:highlight w:val="none"/>
          <w:lang w:val="en-US" w:eastAsia="zh-CN"/>
        </w:rPr>
        <w:t>份。</w:t>
      </w:r>
    </w:p>
    <w:p w14:paraId="43B96733">
      <w:pPr>
        <w:keepNext w:val="0"/>
        <w:keepLines w:val="0"/>
        <w:pageBreakBefore w:val="0"/>
        <w:numPr>
          <w:ilvl w:val="0"/>
          <w:numId w:val="0"/>
        </w:numPr>
        <w:kinsoku/>
        <w:wordWrap/>
        <w:overflowPunct/>
        <w:topLinePunct w:val="0"/>
        <w:autoSpaceDE/>
        <w:autoSpaceDN/>
        <w:bidi w:val="0"/>
        <w:spacing w:line="360" w:lineRule="auto"/>
        <w:rPr>
          <w:rFonts w:hint="eastAsia" w:ascii="Times New Roman" w:hAnsi="Times New Roman" w:eastAsia="仿宋" w:cs="方正仿宋_GBK"/>
          <w:color w:val="auto"/>
          <w:sz w:val="28"/>
          <w:szCs w:val="28"/>
          <w:highlight w:val="none"/>
          <w:lang w:val="en-US" w:eastAsia="zh-CN"/>
        </w:rPr>
      </w:pPr>
    </w:p>
    <w:p w14:paraId="7E301045">
      <w:pPr>
        <w:keepNext w:val="0"/>
        <w:keepLines w:val="0"/>
        <w:pageBreakBefore w:val="0"/>
        <w:numPr>
          <w:ilvl w:val="0"/>
          <w:numId w:val="0"/>
        </w:numPr>
        <w:kinsoku/>
        <w:wordWrap/>
        <w:overflowPunct/>
        <w:topLinePunct w:val="0"/>
        <w:autoSpaceDE/>
        <w:autoSpaceDN/>
        <w:bidi w:val="0"/>
        <w:spacing w:line="360" w:lineRule="auto"/>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（以下无正文）</w:t>
      </w:r>
    </w:p>
    <w:p w14:paraId="2B7D5CD7">
      <w:pPr>
        <w:keepNext w:val="0"/>
        <w:keepLines w:val="0"/>
        <w:pageBreakBefore w:val="0"/>
        <w:numPr>
          <w:ilvl w:val="0"/>
          <w:numId w:val="0"/>
        </w:numPr>
        <w:kinsoku/>
        <w:wordWrap/>
        <w:overflowPunct/>
        <w:topLinePunct w:val="0"/>
        <w:autoSpaceDE/>
        <w:autoSpaceDN/>
        <w:bidi w:val="0"/>
        <w:spacing w:line="360" w:lineRule="auto"/>
        <w:rPr>
          <w:rFonts w:hint="eastAsia" w:ascii="Times New Roman" w:hAnsi="Times New Roman" w:eastAsia="仿宋" w:cs="方正仿宋_GBK"/>
          <w:color w:val="auto"/>
          <w:sz w:val="28"/>
          <w:szCs w:val="28"/>
          <w:highlight w:val="none"/>
          <w:lang w:val="en-US" w:eastAsia="zh-CN"/>
        </w:rPr>
      </w:pPr>
    </w:p>
    <w:p w14:paraId="5304B03E">
      <w:pPr>
        <w:keepNext w:val="0"/>
        <w:keepLines w:val="0"/>
        <w:pageBreakBefore w:val="0"/>
        <w:numPr>
          <w:ilvl w:val="0"/>
          <w:numId w:val="0"/>
        </w:numPr>
        <w:kinsoku/>
        <w:wordWrap/>
        <w:overflowPunct/>
        <w:topLinePunct w:val="0"/>
        <w:autoSpaceDE/>
        <w:autoSpaceDN/>
        <w:bidi w:val="0"/>
        <w:spacing w:line="360" w:lineRule="auto"/>
        <w:rPr>
          <w:rFonts w:hint="eastAsia" w:ascii="Times New Roman" w:hAnsi="Times New Roman" w:eastAsia="仿宋" w:cs="方正仿宋_GBK"/>
          <w:color w:val="auto"/>
          <w:sz w:val="28"/>
          <w:szCs w:val="28"/>
          <w:highlight w:val="none"/>
          <w:lang w:val="en-US" w:eastAsia="zh-CN"/>
        </w:rPr>
      </w:pPr>
    </w:p>
    <w:p w14:paraId="720C2A80">
      <w:pPr>
        <w:pStyle w:val="2"/>
        <w:rPr>
          <w:rFonts w:hint="eastAsia" w:ascii="Times New Roman" w:hAnsi="Times New Roman" w:eastAsia="仿宋" w:cs="方正仿宋_GBK"/>
          <w:color w:val="auto"/>
          <w:sz w:val="28"/>
          <w:szCs w:val="28"/>
          <w:highlight w:val="none"/>
          <w:lang w:val="en-US" w:eastAsia="zh-CN"/>
        </w:rPr>
      </w:pPr>
    </w:p>
    <w:p w14:paraId="3E6AE499">
      <w:pPr>
        <w:pStyle w:val="2"/>
        <w:rPr>
          <w:rFonts w:hint="eastAsia" w:ascii="Times New Roman" w:hAnsi="Times New Roman" w:eastAsia="仿宋" w:cs="方正仿宋_GBK"/>
          <w:color w:val="auto"/>
          <w:sz w:val="28"/>
          <w:szCs w:val="28"/>
          <w:highlight w:val="none"/>
          <w:lang w:val="en-US" w:eastAsia="zh-CN"/>
        </w:rPr>
      </w:pPr>
    </w:p>
    <w:p w14:paraId="6049DC7B">
      <w:pPr>
        <w:pStyle w:val="2"/>
        <w:rPr>
          <w:rFonts w:hint="eastAsia" w:ascii="Times New Roman" w:hAnsi="Times New Roman" w:eastAsia="仿宋" w:cs="方正仿宋_GBK"/>
          <w:color w:val="auto"/>
          <w:sz w:val="28"/>
          <w:szCs w:val="28"/>
          <w:highlight w:val="none"/>
          <w:lang w:val="en-US" w:eastAsia="zh-CN"/>
        </w:rPr>
      </w:pPr>
    </w:p>
    <w:p w14:paraId="54FD8273">
      <w:pPr>
        <w:pStyle w:val="2"/>
        <w:rPr>
          <w:rFonts w:hint="eastAsia" w:ascii="Times New Roman" w:hAnsi="Times New Roman" w:eastAsia="仿宋" w:cs="方正仿宋_GBK"/>
          <w:color w:val="auto"/>
          <w:sz w:val="28"/>
          <w:szCs w:val="28"/>
          <w:highlight w:val="none"/>
          <w:lang w:val="en-US" w:eastAsia="zh-CN"/>
        </w:rPr>
      </w:pPr>
    </w:p>
    <w:p w14:paraId="5B05D896">
      <w:pPr>
        <w:pStyle w:val="2"/>
        <w:rPr>
          <w:rFonts w:hint="eastAsia" w:ascii="Times New Roman" w:hAnsi="Times New Roman" w:eastAsia="仿宋" w:cs="方正仿宋_GBK"/>
          <w:color w:val="auto"/>
          <w:sz w:val="28"/>
          <w:szCs w:val="28"/>
          <w:highlight w:val="none"/>
          <w:lang w:val="en-US" w:eastAsia="zh-CN"/>
        </w:rPr>
      </w:pPr>
    </w:p>
    <w:p w14:paraId="5019ED51">
      <w:pPr>
        <w:pStyle w:val="2"/>
        <w:rPr>
          <w:rFonts w:hint="eastAsia" w:ascii="Times New Roman" w:hAnsi="Times New Roman" w:eastAsia="仿宋" w:cs="方正仿宋_GBK"/>
          <w:color w:val="auto"/>
          <w:sz w:val="28"/>
          <w:szCs w:val="28"/>
          <w:highlight w:val="none"/>
          <w:lang w:val="en-US" w:eastAsia="zh-CN"/>
        </w:rPr>
      </w:pPr>
    </w:p>
    <w:p w14:paraId="68883000">
      <w:pPr>
        <w:pStyle w:val="2"/>
        <w:rPr>
          <w:rFonts w:hint="eastAsia" w:ascii="Times New Roman" w:hAnsi="Times New Roman" w:eastAsia="仿宋" w:cs="方正仿宋_GBK"/>
          <w:color w:val="auto"/>
          <w:sz w:val="28"/>
          <w:szCs w:val="28"/>
          <w:highlight w:val="none"/>
          <w:lang w:val="en-US" w:eastAsia="zh-CN"/>
        </w:rPr>
      </w:pPr>
    </w:p>
    <w:p w14:paraId="4E73C00E">
      <w:pPr>
        <w:pStyle w:val="2"/>
        <w:rPr>
          <w:rFonts w:hint="eastAsia" w:ascii="Times New Roman" w:hAnsi="Times New Roman" w:eastAsia="仿宋" w:cs="方正仿宋_GBK"/>
          <w:color w:val="auto"/>
          <w:sz w:val="28"/>
          <w:szCs w:val="28"/>
          <w:highlight w:val="none"/>
          <w:lang w:val="en-US" w:eastAsia="zh-CN"/>
        </w:rPr>
      </w:pPr>
    </w:p>
    <w:p w14:paraId="194D3410">
      <w:pPr>
        <w:keepNext w:val="0"/>
        <w:keepLines w:val="0"/>
        <w:pageBreakBefore w:val="0"/>
        <w:numPr>
          <w:ilvl w:val="0"/>
          <w:numId w:val="0"/>
        </w:numPr>
        <w:kinsoku/>
        <w:wordWrap/>
        <w:overflowPunct/>
        <w:topLinePunct w:val="0"/>
        <w:autoSpaceDE/>
        <w:autoSpaceDN/>
        <w:bidi w:val="0"/>
        <w:spacing w:line="360" w:lineRule="auto"/>
        <w:rPr>
          <w:rFonts w:hint="eastAsia" w:ascii="Times New Roman" w:hAnsi="Times New Roman" w:eastAsia="仿宋" w:cs="方正仿宋_GBK"/>
          <w:color w:val="auto"/>
          <w:sz w:val="28"/>
          <w:szCs w:val="28"/>
          <w:highlight w:val="none"/>
          <w:lang w:val="en-US" w:eastAsia="zh-CN"/>
        </w:rPr>
      </w:pPr>
    </w:p>
    <w:p w14:paraId="4AFDF927">
      <w:pPr>
        <w:keepNext w:val="0"/>
        <w:keepLines w:val="0"/>
        <w:pageBreakBefore w:val="0"/>
        <w:numPr>
          <w:ilvl w:val="0"/>
          <w:numId w:val="0"/>
        </w:numPr>
        <w:kinsoku/>
        <w:wordWrap/>
        <w:overflowPunct/>
        <w:topLinePunct w:val="0"/>
        <w:autoSpaceDE/>
        <w:autoSpaceDN/>
        <w:bidi w:val="0"/>
        <w:spacing w:line="360" w:lineRule="auto"/>
        <w:rPr>
          <w:rFonts w:hint="eastAsia" w:ascii="Times New Roman" w:hAnsi="Times New Roman" w:eastAsia="仿宋" w:cs="方正仿宋_GBK"/>
          <w:color w:val="auto"/>
          <w:sz w:val="28"/>
          <w:szCs w:val="28"/>
          <w:highlight w:val="none"/>
          <w:lang w:val="en-US" w:eastAsia="zh-CN"/>
        </w:rPr>
      </w:pPr>
      <w:r>
        <w:rPr>
          <w:rFonts w:hint="eastAsia" w:ascii="Times New Roman" w:hAnsi="Times New Roman" w:eastAsia="仿宋" w:cs="方正仿宋_GBK"/>
          <w:color w:val="auto"/>
          <w:sz w:val="28"/>
          <w:szCs w:val="28"/>
          <w:highlight w:val="none"/>
          <w:lang w:val="en-US" w:eastAsia="zh-CN"/>
        </w:rPr>
        <w:t>（签章页）</w:t>
      </w:r>
    </w:p>
    <w:p w14:paraId="00C7078B">
      <w:pPr>
        <w:pStyle w:val="10"/>
        <w:keepNext w:val="0"/>
        <w:keepLines w:val="0"/>
        <w:pageBreakBefore w:val="0"/>
        <w:kinsoku/>
        <w:wordWrap/>
        <w:overflowPunct/>
        <w:topLinePunct w:val="0"/>
        <w:autoSpaceDE/>
        <w:autoSpaceDN/>
        <w:bidi w:val="0"/>
        <w:spacing w:line="360" w:lineRule="auto"/>
        <w:rPr>
          <w:rFonts w:hint="eastAsia"/>
          <w:color w:val="auto"/>
          <w:sz w:val="28"/>
          <w:szCs w:val="18"/>
          <w:highlight w:val="none"/>
          <w:lang w:val="en-US" w:eastAsia="zh-CN"/>
        </w:rPr>
      </w:pPr>
    </w:p>
    <w:tbl>
      <w:tblPr>
        <w:tblStyle w:val="21"/>
        <w:tblpPr w:leftFromText="180" w:rightFromText="180" w:vertAnchor="text" w:horzAnchor="page" w:tblpX="1867" w:tblpY="10"/>
        <w:tblW w:w="0" w:type="auto"/>
        <w:jc w:val="center"/>
        <w:tblLayout w:type="fixed"/>
        <w:tblCellMar>
          <w:top w:w="0" w:type="dxa"/>
          <w:left w:w="108" w:type="dxa"/>
          <w:bottom w:w="0" w:type="dxa"/>
          <w:right w:w="108" w:type="dxa"/>
        </w:tblCellMar>
      </w:tblPr>
      <w:tblGrid>
        <w:gridCol w:w="8062"/>
      </w:tblGrid>
      <w:tr w14:paraId="3BBEFC85">
        <w:tblPrEx>
          <w:tblCellMar>
            <w:top w:w="0" w:type="dxa"/>
            <w:left w:w="108" w:type="dxa"/>
            <w:bottom w:w="0" w:type="dxa"/>
            <w:right w:w="108" w:type="dxa"/>
          </w:tblCellMar>
        </w:tblPrEx>
        <w:trPr>
          <w:trHeight w:val="2230" w:hRule="atLeast"/>
          <w:jc w:val="center"/>
        </w:trPr>
        <w:tc>
          <w:tcPr>
            <w:tcW w:w="8062" w:type="dxa"/>
            <w:noWrap w:val="0"/>
            <w:vAlign w:val="center"/>
          </w:tcPr>
          <w:p w14:paraId="2F50D2DB">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rPr>
                <w:rFonts w:hint="default" w:ascii="Times New Roman" w:hAnsi="Times New Roman" w:eastAsia="仿宋" w:cs="Times New Roman"/>
                <w:color w:val="auto"/>
                <w:kern w:val="0"/>
                <w:sz w:val="28"/>
                <w:szCs w:val="28"/>
                <w:highlight w:val="none"/>
                <w:u w:val="single"/>
                <w:lang w:val="en-US" w:eastAsia="zh-CN"/>
              </w:rPr>
            </w:pPr>
            <w:r>
              <w:rPr>
                <w:rFonts w:hint="eastAsia" w:ascii="Times New Roman" w:hAnsi="Times New Roman" w:eastAsia="仿宋" w:cs="方正仿宋_GBK"/>
                <w:color w:val="auto"/>
                <w:sz w:val="28"/>
                <w:szCs w:val="28"/>
                <w:highlight w:val="none"/>
                <w:lang w:val="en-US" w:eastAsia="zh-CN"/>
              </w:rPr>
              <w:t>甲方（盖章）：</w:t>
            </w:r>
            <w:r>
              <w:rPr>
                <w:rFonts w:hint="eastAsia" w:ascii="Times New Roman" w:hAnsi="Times New Roman" w:eastAsia="仿宋" w:cs="Times New Roman"/>
                <w:color w:val="auto"/>
                <w:kern w:val="0"/>
                <w:sz w:val="28"/>
                <w:szCs w:val="28"/>
                <w:highlight w:val="none"/>
                <w:u w:val="single"/>
                <w:lang w:val="en-US" w:eastAsia="zh-CN"/>
              </w:rPr>
              <w:t xml:space="preserve">                                      </w:t>
            </w:r>
          </w:p>
          <w:p w14:paraId="165528EC">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rPr>
                <w:rFonts w:hint="eastAsia" w:ascii="Times New Roman" w:hAnsi="Times New Roman" w:eastAsia="仿宋" w:cs="Times New Roman"/>
                <w:color w:val="auto"/>
                <w:kern w:val="0"/>
                <w:sz w:val="28"/>
                <w:szCs w:val="28"/>
                <w:highlight w:val="none"/>
                <w:u w:val="single"/>
                <w:lang w:val="en-US" w:eastAsia="zh-CN"/>
              </w:rPr>
            </w:pPr>
          </w:p>
          <w:p w14:paraId="5A8A1B4A">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rPr>
                <w:rFonts w:hint="eastAsia" w:ascii="Times New Roman" w:hAnsi="Times New Roman" w:eastAsia="仿宋"/>
                <w:color w:val="auto"/>
                <w:sz w:val="28"/>
                <w:szCs w:val="28"/>
                <w:highlight w:val="none"/>
              </w:rPr>
            </w:pPr>
          </w:p>
          <w:p w14:paraId="2FE108E7">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jc w:val="both"/>
              <w:rPr>
                <w:rFonts w:hint="eastAsia" w:ascii="Times New Roman" w:hAnsi="Times New Roman" w:eastAsia="仿宋"/>
                <w:color w:val="auto"/>
                <w:sz w:val="28"/>
                <w:szCs w:val="28"/>
                <w:highlight w:val="none"/>
              </w:rPr>
            </w:pPr>
          </w:p>
        </w:tc>
      </w:tr>
      <w:tr w14:paraId="03F41775">
        <w:tblPrEx>
          <w:tblCellMar>
            <w:top w:w="0" w:type="dxa"/>
            <w:left w:w="108" w:type="dxa"/>
            <w:bottom w:w="0" w:type="dxa"/>
            <w:right w:w="108" w:type="dxa"/>
          </w:tblCellMar>
        </w:tblPrEx>
        <w:trPr>
          <w:jc w:val="center"/>
        </w:trPr>
        <w:tc>
          <w:tcPr>
            <w:tcW w:w="8062" w:type="dxa"/>
            <w:noWrap w:val="0"/>
            <w:vAlign w:val="top"/>
          </w:tcPr>
          <w:p w14:paraId="1E525A1D">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rPr>
                <w:rFonts w:hint="eastAsia" w:ascii="Times New Roman" w:hAnsi="Times New Roman" w:eastAsia="仿宋"/>
                <w:color w:val="auto"/>
                <w:sz w:val="28"/>
                <w:szCs w:val="28"/>
                <w:highlight w:val="none"/>
                <w:lang w:val="en-US" w:eastAsia="zh-CN"/>
              </w:rPr>
            </w:pPr>
          </w:p>
          <w:p w14:paraId="230BF312">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rPr>
                <w:rFonts w:ascii="Times New Roman" w:hAnsi="Times New Roman" w:eastAsia="仿宋"/>
                <w:color w:val="auto"/>
                <w:sz w:val="28"/>
                <w:szCs w:val="28"/>
                <w:highlight w:val="none"/>
              </w:rPr>
            </w:pPr>
            <w:r>
              <w:rPr>
                <w:rFonts w:hint="eastAsia" w:ascii="Times New Roman" w:hAnsi="Times New Roman" w:eastAsia="仿宋" w:cs="方正仿宋_GBK"/>
                <w:color w:val="auto"/>
                <w:kern w:val="2"/>
                <w:sz w:val="28"/>
                <w:szCs w:val="28"/>
                <w:highlight w:val="none"/>
                <w:lang w:val="en-US" w:eastAsia="zh-CN" w:bidi="ar-SA"/>
              </w:rPr>
              <w:t>法定代表人或委托代理人：</w:t>
            </w:r>
            <w:r>
              <w:rPr>
                <w:rFonts w:ascii="Times New Roman" w:hAnsi="Times New Roman" w:eastAsia="仿宋"/>
                <w:color w:val="auto"/>
                <w:kern w:val="0"/>
                <w:sz w:val="28"/>
                <w:szCs w:val="28"/>
                <w:highlight w:val="none"/>
                <w:u w:val="single"/>
              </w:rPr>
              <w:t xml:space="preserve">                     </w:t>
            </w:r>
            <w:r>
              <w:rPr>
                <w:rFonts w:hint="eastAsia"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p>
          <w:p w14:paraId="6AB7C359">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rPr>
                <w:rFonts w:hint="eastAsia" w:ascii="Times New Roman" w:hAnsi="Times New Roman" w:eastAsia="仿宋"/>
                <w:color w:val="auto"/>
                <w:sz w:val="28"/>
                <w:szCs w:val="28"/>
                <w:highlight w:val="none"/>
                <w:lang w:val="en-US" w:eastAsia="zh-CN"/>
              </w:rPr>
            </w:pPr>
            <w:r>
              <w:rPr>
                <w:rFonts w:hint="eastAsia" w:ascii="Times New Roman" w:hAnsi="Times New Roman" w:eastAsia="仿宋" w:cs="方正仿宋_GBK"/>
                <w:color w:val="auto"/>
                <w:kern w:val="2"/>
                <w:sz w:val="28"/>
                <w:szCs w:val="28"/>
                <w:highlight w:val="none"/>
                <w:lang w:val="en-US" w:eastAsia="zh-CN" w:bidi="ar-SA"/>
              </w:rPr>
              <w:t>开户名：</w:t>
            </w:r>
            <w:r>
              <w:rPr>
                <w:rFonts w:ascii="Times New Roman" w:hAnsi="Times New Roman" w:eastAsia="仿宋"/>
                <w:color w:val="auto"/>
                <w:kern w:val="0"/>
                <w:sz w:val="28"/>
                <w:szCs w:val="28"/>
                <w:highlight w:val="none"/>
                <w:u w:val="single"/>
              </w:rPr>
              <w:t xml:space="preserve">            </w:t>
            </w:r>
            <w:r>
              <w:rPr>
                <w:rFonts w:hint="eastAsia"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p>
          <w:p w14:paraId="21D3356C">
            <w:pPr>
              <w:keepNext w:val="0"/>
              <w:keepLines w:val="0"/>
              <w:pageBreakBefore w:val="0"/>
              <w:kinsoku/>
              <w:wordWrap/>
              <w:overflowPunct/>
              <w:topLinePunct w:val="0"/>
              <w:autoSpaceDE/>
              <w:autoSpaceDN/>
              <w:bidi w:val="0"/>
              <w:spacing w:line="360" w:lineRule="auto"/>
              <w:rPr>
                <w:rFonts w:hint="default" w:ascii="Times New Roman" w:hAnsi="Times New Roman" w:eastAsia="仿宋" w:cs="Times New Roman"/>
                <w:color w:val="auto"/>
                <w:kern w:val="0"/>
                <w:sz w:val="28"/>
                <w:szCs w:val="28"/>
                <w:highlight w:val="none"/>
                <w:u w:val="single"/>
                <w:lang w:val="en-US" w:eastAsia="zh-CN" w:bidi="ar-SA"/>
              </w:rPr>
            </w:pPr>
            <w:r>
              <w:rPr>
                <w:rFonts w:hint="eastAsia" w:ascii="Times New Roman" w:hAnsi="Times New Roman" w:eastAsia="仿宋" w:cs="方正仿宋_GBK"/>
                <w:color w:val="auto"/>
                <w:kern w:val="2"/>
                <w:sz w:val="28"/>
                <w:szCs w:val="28"/>
                <w:highlight w:val="none"/>
                <w:lang w:val="en-US" w:eastAsia="zh-CN" w:bidi="ar-SA"/>
              </w:rPr>
              <w:t>统一社会信用代码：</w:t>
            </w:r>
            <w:r>
              <w:rPr>
                <w:rFonts w:hint="eastAsia" w:ascii="Times New Roman" w:hAnsi="Times New Roman" w:eastAsia="仿宋" w:cs="Times New Roman"/>
                <w:color w:val="auto"/>
                <w:kern w:val="0"/>
                <w:sz w:val="28"/>
                <w:szCs w:val="28"/>
                <w:highlight w:val="none"/>
                <w:u w:val="single"/>
                <w:lang w:val="en-US" w:eastAsia="zh-CN" w:bidi="ar-SA"/>
              </w:rPr>
              <w:t xml:space="preserve">                                        </w:t>
            </w:r>
          </w:p>
          <w:p w14:paraId="74A54298">
            <w:pPr>
              <w:keepNext w:val="0"/>
              <w:keepLines w:val="0"/>
              <w:pageBreakBefore w:val="0"/>
              <w:kinsoku/>
              <w:wordWrap/>
              <w:overflowPunct/>
              <w:topLinePunct w:val="0"/>
              <w:autoSpaceDE/>
              <w:autoSpaceDN/>
              <w:bidi w:val="0"/>
              <w:spacing w:line="360" w:lineRule="auto"/>
              <w:rPr>
                <w:rFonts w:ascii="Times New Roman" w:hAnsi="Times New Roman" w:eastAsia="仿宋"/>
                <w:color w:val="auto"/>
                <w:kern w:val="0"/>
                <w:sz w:val="28"/>
                <w:szCs w:val="28"/>
                <w:highlight w:val="none"/>
                <w:u w:val="single"/>
              </w:rPr>
            </w:pPr>
            <w:r>
              <w:rPr>
                <w:rFonts w:hint="eastAsia" w:ascii="Times New Roman" w:hAnsi="Times New Roman" w:eastAsia="仿宋" w:cs="方正仿宋_GBK"/>
                <w:color w:val="auto"/>
                <w:kern w:val="2"/>
                <w:sz w:val="28"/>
                <w:szCs w:val="28"/>
                <w:highlight w:val="none"/>
                <w:lang w:val="en-US" w:eastAsia="zh-CN" w:bidi="ar-SA"/>
              </w:rPr>
              <w:t>开户行：</w:t>
            </w:r>
            <w:r>
              <w:rPr>
                <w:rFonts w:hint="eastAsia" w:ascii="Times New Roman" w:hAnsi="Times New Roman" w:eastAsia="仿宋" w:cs="Times New Roman"/>
                <w:color w:val="auto"/>
                <w:kern w:val="0"/>
                <w:sz w:val="28"/>
                <w:szCs w:val="28"/>
                <w:highlight w:val="none"/>
                <w:u w:val="single"/>
                <w:lang w:val="en-US" w:eastAsia="zh-CN" w:bidi="ar-SA"/>
              </w:rPr>
              <w:t xml:space="preserve">   </w:t>
            </w:r>
            <w:r>
              <w:rPr>
                <w:rFonts w:ascii="Times New Roman" w:hAnsi="Times New Roman" w:eastAsia="仿宋"/>
                <w:color w:val="auto"/>
                <w:kern w:val="0"/>
                <w:sz w:val="28"/>
                <w:szCs w:val="28"/>
                <w:highlight w:val="none"/>
                <w:u w:val="single"/>
              </w:rPr>
              <w:t xml:space="preserve">          </w:t>
            </w:r>
            <w:r>
              <w:rPr>
                <w:rFonts w:hint="eastAsia"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r>
              <w:rPr>
                <w:rFonts w:hint="eastAsia"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p>
          <w:p w14:paraId="32A2BB01">
            <w:pPr>
              <w:keepNext w:val="0"/>
              <w:keepLines w:val="0"/>
              <w:pageBreakBefore w:val="0"/>
              <w:kinsoku/>
              <w:wordWrap/>
              <w:overflowPunct/>
              <w:topLinePunct w:val="0"/>
              <w:autoSpaceDE/>
              <w:autoSpaceDN/>
              <w:bidi w:val="0"/>
              <w:spacing w:line="360" w:lineRule="auto"/>
              <w:rPr>
                <w:rFonts w:hint="default" w:ascii="Times New Roman" w:hAnsi="Times New Roman" w:eastAsia="仿宋" w:cs="Times New Roman"/>
                <w:color w:val="auto"/>
                <w:kern w:val="0"/>
                <w:sz w:val="28"/>
                <w:szCs w:val="28"/>
                <w:highlight w:val="none"/>
                <w:u w:val="single"/>
                <w:lang w:val="en-US" w:eastAsia="zh-CN" w:bidi="ar-SA"/>
              </w:rPr>
            </w:pPr>
            <w:r>
              <w:rPr>
                <w:rFonts w:hint="eastAsia" w:ascii="Times New Roman" w:hAnsi="Times New Roman" w:eastAsia="仿宋" w:cs="方正仿宋_GBK"/>
                <w:color w:val="auto"/>
                <w:kern w:val="2"/>
                <w:sz w:val="28"/>
                <w:szCs w:val="28"/>
                <w:highlight w:val="none"/>
                <w:lang w:val="en-US" w:eastAsia="zh-CN" w:bidi="ar-SA"/>
              </w:rPr>
              <w:t>账号：</w:t>
            </w:r>
            <w:r>
              <w:rPr>
                <w:rFonts w:hint="eastAsia" w:ascii="Times New Roman" w:hAnsi="Times New Roman" w:eastAsia="仿宋" w:cs="Times New Roman"/>
                <w:color w:val="auto"/>
                <w:kern w:val="0"/>
                <w:sz w:val="28"/>
                <w:szCs w:val="28"/>
                <w:highlight w:val="none"/>
                <w:u w:val="single"/>
                <w:lang w:val="en-US" w:eastAsia="zh-CN" w:bidi="ar-SA"/>
              </w:rPr>
              <w:t xml:space="preserve">                                              </w:t>
            </w:r>
          </w:p>
          <w:tbl>
            <w:tblPr>
              <w:tblStyle w:val="21"/>
              <w:tblpPr w:leftFromText="180" w:rightFromText="180" w:vertAnchor="text" w:horzAnchor="page" w:tblpX="173" w:tblpY="362"/>
              <w:tblW w:w="8427" w:type="dxa"/>
              <w:jc w:val="center"/>
              <w:tblLayout w:type="fixed"/>
              <w:tblCellMar>
                <w:top w:w="0" w:type="dxa"/>
                <w:left w:w="108" w:type="dxa"/>
                <w:bottom w:w="0" w:type="dxa"/>
                <w:right w:w="108" w:type="dxa"/>
              </w:tblCellMar>
            </w:tblPr>
            <w:tblGrid>
              <w:gridCol w:w="8427"/>
            </w:tblGrid>
            <w:tr w14:paraId="3D6609A4">
              <w:trPr>
                <w:trHeight w:val="496" w:hRule="atLeast"/>
                <w:jc w:val="center"/>
              </w:trPr>
              <w:tc>
                <w:tcPr>
                  <w:tcW w:w="8427" w:type="dxa"/>
                  <w:noWrap w:val="0"/>
                  <w:vAlign w:val="center"/>
                </w:tcPr>
                <w:p w14:paraId="4B59637A">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jc w:val="both"/>
                    <w:rPr>
                      <w:rFonts w:hint="eastAsia" w:ascii="Times New Roman" w:hAnsi="Times New Roman" w:eastAsia="仿宋"/>
                      <w:color w:val="auto"/>
                      <w:sz w:val="28"/>
                      <w:szCs w:val="28"/>
                      <w:highlight w:val="none"/>
                      <w:lang w:val="en-US" w:eastAsia="zh-CN"/>
                    </w:rPr>
                  </w:pPr>
                </w:p>
                <w:p w14:paraId="0964777A">
                  <w:pPr>
                    <w:keepNext w:val="0"/>
                    <w:keepLines w:val="0"/>
                    <w:pageBreakBefore w:val="0"/>
                    <w:kinsoku/>
                    <w:wordWrap/>
                    <w:overflowPunct/>
                    <w:topLinePunct w:val="0"/>
                    <w:autoSpaceDE/>
                    <w:autoSpaceDN/>
                    <w:bidi w:val="0"/>
                    <w:spacing w:line="360" w:lineRule="auto"/>
                    <w:rPr>
                      <w:rFonts w:hint="eastAsia" w:ascii="Times New Roman" w:hAnsi="Times New Roman" w:eastAsia="仿宋" w:cs="仿宋"/>
                      <w:color w:val="auto"/>
                      <w:sz w:val="28"/>
                      <w:szCs w:val="28"/>
                      <w:highlight w:val="none"/>
                    </w:rPr>
                  </w:pPr>
                  <w:r>
                    <w:rPr>
                      <w:rFonts w:hint="eastAsia" w:ascii="Times New Roman" w:hAnsi="Times New Roman" w:eastAsia="仿宋" w:cs="仿宋"/>
                      <w:color w:val="auto"/>
                      <w:sz w:val="28"/>
                      <w:szCs w:val="28"/>
                      <w:highlight w:val="none"/>
                      <w:lang w:val="en-US" w:eastAsia="zh-CN"/>
                    </w:rPr>
                    <w:t>乙方（盖章）</w:t>
                  </w:r>
                  <w:r>
                    <w:rPr>
                      <w:rFonts w:hint="eastAsia" w:ascii="Times New Roman" w:hAnsi="Times New Roman" w:eastAsia="仿宋" w:cs="仿宋"/>
                      <w:color w:val="auto"/>
                      <w:sz w:val="28"/>
                      <w:szCs w:val="28"/>
                      <w:highlight w:val="none"/>
                    </w:rPr>
                    <w:t>：</w:t>
                  </w:r>
                </w:p>
                <w:p w14:paraId="36A61BB9">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jc w:val="both"/>
                    <w:rPr>
                      <w:rFonts w:hint="eastAsia" w:ascii="Times New Roman" w:hAnsi="Times New Roman" w:eastAsia="仿宋"/>
                      <w:color w:val="auto"/>
                      <w:sz w:val="28"/>
                      <w:szCs w:val="28"/>
                      <w:highlight w:val="none"/>
                    </w:rPr>
                  </w:pPr>
                </w:p>
                <w:p w14:paraId="0AFADBDE">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jc w:val="both"/>
                    <w:rPr>
                      <w:rFonts w:hint="eastAsia" w:ascii="Times New Roman" w:hAnsi="Times New Roman" w:eastAsia="仿宋"/>
                      <w:color w:val="auto"/>
                      <w:sz w:val="28"/>
                      <w:szCs w:val="28"/>
                      <w:highlight w:val="none"/>
                    </w:rPr>
                  </w:pPr>
                </w:p>
              </w:tc>
            </w:tr>
            <w:tr w14:paraId="0D3F1B98">
              <w:tblPrEx>
                <w:tblCellMar>
                  <w:top w:w="0" w:type="dxa"/>
                  <w:left w:w="108" w:type="dxa"/>
                  <w:bottom w:w="0" w:type="dxa"/>
                  <w:right w:w="108" w:type="dxa"/>
                </w:tblCellMar>
              </w:tblPrEx>
              <w:trPr>
                <w:trHeight w:val="3257" w:hRule="atLeast"/>
                <w:jc w:val="center"/>
              </w:trPr>
              <w:tc>
                <w:tcPr>
                  <w:tcW w:w="8427" w:type="dxa"/>
                  <w:noWrap w:val="0"/>
                  <w:vAlign w:val="top"/>
                </w:tcPr>
                <w:p w14:paraId="104B6DA1">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rPr>
                      <w:rFonts w:hint="eastAsia" w:ascii="Times New Roman" w:hAnsi="Times New Roman" w:eastAsia="仿宋"/>
                      <w:color w:val="auto"/>
                      <w:sz w:val="28"/>
                      <w:szCs w:val="28"/>
                      <w:highlight w:val="none"/>
                      <w:lang w:val="en-US" w:eastAsia="zh-CN"/>
                    </w:rPr>
                  </w:pPr>
                </w:p>
                <w:p w14:paraId="66DE08B9">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rPr>
                      <w:rFonts w:ascii="Times New Roman" w:hAnsi="Times New Roman" w:eastAsia="仿宋"/>
                      <w:color w:val="auto"/>
                      <w:sz w:val="28"/>
                      <w:szCs w:val="28"/>
                      <w:highlight w:val="none"/>
                    </w:rPr>
                  </w:pPr>
                  <w:r>
                    <w:rPr>
                      <w:rFonts w:hint="eastAsia" w:ascii="Times New Roman" w:hAnsi="Times New Roman" w:eastAsia="仿宋"/>
                      <w:color w:val="auto"/>
                      <w:sz w:val="28"/>
                      <w:szCs w:val="28"/>
                      <w:highlight w:val="none"/>
                      <w:lang w:val="en-US" w:eastAsia="zh-CN"/>
                    </w:rPr>
                    <w:t>法定代表人或委托代理人</w:t>
                  </w:r>
                  <w:r>
                    <w:rPr>
                      <w:rFonts w:hint="eastAsia" w:ascii="Times New Roman" w:hAnsi="Times New Roman" w:eastAsia="仿宋"/>
                      <w:color w:val="auto"/>
                      <w:sz w:val="28"/>
                      <w:szCs w:val="28"/>
                      <w:highlight w:val="none"/>
                    </w:rPr>
                    <w:t>：</w:t>
                  </w:r>
                  <w:r>
                    <w:rPr>
                      <w:rFonts w:ascii="Times New Roman" w:hAnsi="Times New Roman" w:eastAsia="仿宋"/>
                      <w:color w:val="auto"/>
                      <w:kern w:val="0"/>
                      <w:sz w:val="28"/>
                      <w:szCs w:val="28"/>
                      <w:highlight w:val="none"/>
                      <w:u w:val="single"/>
                    </w:rPr>
                    <w:t xml:space="preserve">                     </w:t>
                  </w:r>
                  <w:r>
                    <w:rPr>
                      <w:rFonts w:hint="eastAsia" w:ascii="Times New Roman" w:hAnsi="Times New Roman" w:eastAsia="仿宋"/>
                      <w:color w:val="auto"/>
                      <w:kern w:val="0"/>
                      <w:sz w:val="28"/>
                      <w:szCs w:val="28"/>
                      <w:highlight w:val="none"/>
                      <w:u w:val="single"/>
                      <w:lang w:val="en-US" w:eastAsia="zh-CN"/>
                    </w:rPr>
                    <w:t xml:space="preserve">        </w:t>
                  </w:r>
                </w:p>
                <w:p w14:paraId="64B53372">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rPr>
                      <w:rFonts w:hint="eastAsia" w:ascii="Times New Roman" w:hAnsi="Times New Roman" w:eastAsia="仿宋"/>
                      <w:color w:val="auto"/>
                      <w:sz w:val="28"/>
                      <w:szCs w:val="28"/>
                      <w:highlight w:val="none"/>
                      <w:lang w:val="en-US" w:eastAsia="zh-CN"/>
                    </w:rPr>
                  </w:pPr>
                  <w:r>
                    <w:rPr>
                      <w:rFonts w:hint="eastAsia" w:ascii="Times New Roman" w:hAnsi="Times New Roman" w:eastAsia="仿宋"/>
                      <w:color w:val="auto"/>
                      <w:sz w:val="28"/>
                      <w:szCs w:val="28"/>
                      <w:highlight w:val="none"/>
                      <w:lang w:val="en-US" w:eastAsia="zh-CN"/>
                    </w:rPr>
                    <w:t>开户名</w:t>
                  </w:r>
                  <w:r>
                    <w:rPr>
                      <w:rFonts w:hint="eastAsia" w:ascii="Times New Roman" w:hAnsi="Times New Roman" w:eastAsia="仿宋"/>
                      <w:color w:val="auto"/>
                      <w:sz w:val="28"/>
                      <w:szCs w:val="28"/>
                      <w:highlight w:val="none"/>
                    </w:rPr>
                    <w:t>：</w:t>
                  </w:r>
                  <w:r>
                    <w:rPr>
                      <w:rFonts w:ascii="Times New Roman" w:hAnsi="Times New Roman" w:eastAsia="仿宋"/>
                      <w:color w:val="auto"/>
                      <w:kern w:val="0"/>
                      <w:sz w:val="28"/>
                      <w:szCs w:val="28"/>
                      <w:highlight w:val="none"/>
                      <w:u w:val="single"/>
                    </w:rPr>
                    <w:t xml:space="preserve">    </w:t>
                  </w:r>
                  <w:r>
                    <w:rPr>
                      <w:rFonts w:hint="eastAsia"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p>
                <w:p w14:paraId="5C238822">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rPr>
                      <w:rFonts w:hint="eastAsia" w:ascii="Times New Roman" w:hAnsi="Times New Roman" w:eastAsia="仿宋"/>
                      <w:color w:val="auto"/>
                      <w:sz w:val="28"/>
                      <w:szCs w:val="28"/>
                      <w:highlight w:val="none"/>
                      <w:lang w:val="en-US" w:eastAsia="zh-CN"/>
                    </w:rPr>
                  </w:pPr>
                  <w:r>
                    <w:rPr>
                      <w:rFonts w:hint="eastAsia" w:ascii="Times New Roman" w:hAnsi="Times New Roman" w:eastAsia="仿宋"/>
                      <w:color w:val="auto"/>
                      <w:sz w:val="28"/>
                      <w:szCs w:val="28"/>
                      <w:highlight w:val="none"/>
                      <w:lang w:val="en-US" w:eastAsia="zh-CN"/>
                    </w:rPr>
                    <w:t>统一社会信用代码</w:t>
                  </w:r>
                  <w:r>
                    <w:rPr>
                      <w:rFonts w:hint="eastAsia" w:ascii="Times New Roman" w:hAnsi="Times New Roman" w:eastAsia="仿宋"/>
                      <w:color w:val="auto"/>
                      <w:sz w:val="28"/>
                      <w:szCs w:val="28"/>
                      <w:highlight w:val="none"/>
                    </w:rPr>
                    <w:t>：</w:t>
                  </w:r>
                  <w:r>
                    <w:rPr>
                      <w:rFonts w:ascii="Times New Roman" w:hAnsi="Times New Roman" w:eastAsia="仿宋"/>
                      <w:color w:val="auto"/>
                      <w:kern w:val="0"/>
                      <w:sz w:val="28"/>
                      <w:szCs w:val="28"/>
                      <w:highlight w:val="none"/>
                      <w:u w:val="single"/>
                    </w:rPr>
                    <w:t xml:space="preserve">        </w:t>
                  </w:r>
                  <w:r>
                    <w:rPr>
                      <w:rFonts w:hint="eastAsia"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p>
                <w:p w14:paraId="7C3D5463">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rPr>
                      <w:rFonts w:ascii="Times New Roman" w:hAnsi="Times New Roman" w:eastAsia="仿宋"/>
                      <w:color w:val="auto"/>
                      <w:sz w:val="28"/>
                      <w:szCs w:val="28"/>
                      <w:highlight w:val="none"/>
                    </w:rPr>
                  </w:pPr>
                  <w:r>
                    <w:rPr>
                      <w:rFonts w:hint="eastAsia" w:ascii="Times New Roman" w:hAnsi="Times New Roman" w:eastAsia="仿宋"/>
                      <w:color w:val="auto"/>
                      <w:sz w:val="28"/>
                      <w:szCs w:val="28"/>
                      <w:highlight w:val="none"/>
                      <w:lang w:val="en-US" w:eastAsia="zh-CN"/>
                    </w:rPr>
                    <w:t>开户行</w:t>
                  </w:r>
                  <w:r>
                    <w:rPr>
                      <w:rFonts w:hint="eastAsia" w:ascii="Times New Roman" w:hAnsi="Times New Roman" w:eastAsia="仿宋"/>
                      <w:color w:val="auto"/>
                      <w:sz w:val="28"/>
                      <w:szCs w:val="28"/>
                      <w:highlight w:val="none"/>
                    </w:rPr>
                    <w:t>：</w:t>
                  </w:r>
                  <w:r>
                    <w:rPr>
                      <w:rFonts w:ascii="Times New Roman" w:hAnsi="Times New Roman" w:eastAsia="仿宋"/>
                      <w:color w:val="auto"/>
                      <w:kern w:val="0"/>
                      <w:sz w:val="28"/>
                      <w:szCs w:val="28"/>
                      <w:highlight w:val="none"/>
                      <w:u w:val="single"/>
                    </w:rPr>
                    <w:t xml:space="preserve">           </w:t>
                  </w:r>
                  <w:r>
                    <w:rPr>
                      <w:rFonts w:hint="eastAsia"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p>
                <w:p w14:paraId="5B9BB023">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rPr>
                      <w:rFonts w:ascii="Times New Roman" w:hAnsi="Times New Roman" w:eastAsia="仿宋"/>
                      <w:color w:val="auto"/>
                      <w:sz w:val="28"/>
                      <w:szCs w:val="28"/>
                      <w:highlight w:val="none"/>
                    </w:rPr>
                  </w:pPr>
                  <w:r>
                    <w:rPr>
                      <w:rFonts w:hint="eastAsia" w:ascii="Times New Roman" w:hAnsi="Times New Roman" w:eastAsia="仿宋"/>
                      <w:color w:val="auto"/>
                      <w:sz w:val="28"/>
                      <w:szCs w:val="28"/>
                      <w:highlight w:val="none"/>
                      <w:lang w:val="en-US" w:eastAsia="zh-CN"/>
                    </w:rPr>
                    <w:t>账号</w:t>
                  </w:r>
                  <w:r>
                    <w:rPr>
                      <w:rFonts w:hint="eastAsia" w:ascii="Times New Roman" w:hAnsi="Times New Roman" w:eastAsia="仿宋"/>
                      <w:color w:val="auto"/>
                      <w:sz w:val="28"/>
                      <w:szCs w:val="28"/>
                      <w:highlight w:val="none"/>
                    </w:rPr>
                    <w:t>：</w:t>
                  </w:r>
                  <w:r>
                    <w:rPr>
                      <w:rFonts w:ascii="Times New Roman" w:hAnsi="Times New Roman" w:eastAsia="仿宋"/>
                      <w:color w:val="auto"/>
                      <w:kern w:val="0"/>
                      <w:sz w:val="28"/>
                      <w:szCs w:val="28"/>
                      <w:highlight w:val="none"/>
                      <w:u w:val="single"/>
                    </w:rPr>
                    <w:t xml:space="preserve">          </w:t>
                  </w:r>
                  <w:r>
                    <w:rPr>
                      <w:rFonts w:hint="eastAsia"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r>
                    <w:rPr>
                      <w:rFonts w:hint="eastAsia" w:ascii="Times New Roman" w:hAnsi="Times New Roman" w:eastAsia="仿宋"/>
                      <w:color w:val="auto"/>
                      <w:kern w:val="0"/>
                      <w:sz w:val="28"/>
                      <w:szCs w:val="28"/>
                      <w:highlight w:val="none"/>
                      <w:u w:val="single"/>
                      <w:lang w:val="en-US" w:eastAsia="zh-CN"/>
                    </w:rPr>
                    <w:t xml:space="preserve">                                    </w:t>
                  </w:r>
                  <w:r>
                    <w:rPr>
                      <w:rFonts w:ascii="Times New Roman" w:hAnsi="Times New Roman" w:eastAsia="仿宋"/>
                      <w:color w:val="auto"/>
                      <w:kern w:val="0"/>
                      <w:sz w:val="28"/>
                      <w:szCs w:val="28"/>
                      <w:highlight w:val="none"/>
                      <w:u w:val="single"/>
                    </w:rPr>
                    <w:t xml:space="preserve">   </w:t>
                  </w:r>
                </w:p>
              </w:tc>
            </w:tr>
          </w:tbl>
          <w:p w14:paraId="69A6AB73">
            <w:pPr>
              <w:pStyle w:val="42"/>
              <w:keepNext w:val="0"/>
              <w:keepLines w:val="0"/>
              <w:pageBreakBefore w:val="0"/>
              <w:framePr w:hSpace="0" w:wrap="auto" w:vAnchor="margin" w:hAnchor="text" w:yAlign="inline"/>
              <w:kinsoku/>
              <w:wordWrap/>
              <w:overflowPunct/>
              <w:topLinePunct w:val="0"/>
              <w:autoSpaceDE/>
              <w:autoSpaceDN/>
              <w:bidi w:val="0"/>
              <w:spacing w:after="50" w:line="360" w:lineRule="auto"/>
              <w:rPr>
                <w:rFonts w:ascii="Times New Roman" w:hAnsi="Times New Roman" w:eastAsia="仿宋"/>
                <w:color w:val="auto"/>
                <w:sz w:val="28"/>
                <w:szCs w:val="28"/>
                <w:highlight w:val="none"/>
              </w:rPr>
            </w:pPr>
          </w:p>
        </w:tc>
      </w:tr>
    </w:tbl>
    <w:p w14:paraId="00CAEF8E">
      <w:pPr>
        <w:pStyle w:val="10"/>
        <w:keepNext w:val="0"/>
        <w:keepLines w:val="0"/>
        <w:pageBreakBefore w:val="0"/>
        <w:kinsoku/>
        <w:wordWrap/>
        <w:overflowPunct/>
        <w:topLinePunct w:val="0"/>
        <w:autoSpaceDE/>
        <w:autoSpaceDN/>
        <w:bidi w:val="0"/>
        <w:spacing w:line="360" w:lineRule="auto"/>
        <w:rPr>
          <w:rFonts w:hint="eastAsia" w:ascii="Times New Roman" w:hAnsi="Times New Roman"/>
          <w:color w:val="auto"/>
          <w:sz w:val="8"/>
          <w:szCs w:val="8"/>
          <w:highlight w:val="none"/>
          <w:lang w:val="en-US" w:eastAsia="zh-CN"/>
        </w:rPr>
      </w:pPr>
    </w:p>
    <w:p w14:paraId="514E59AE">
      <w:pPr>
        <w:pStyle w:val="3"/>
        <w:spacing w:line="360" w:lineRule="auto"/>
        <w:jc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br w:type="page"/>
      </w:r>
    </w:p>
    <w:p w14:paraId="61DCD52E">
      <w:pPr>
        <w:pStyle w:val="3"/>
        <w:spacing w:line="360" w:lineRule="auto"/>
        <w:jc w:val="center"/>
        <w:rPr>
          <w:rFonts w:hint="eastAsia" w:ascii="方正仿宋_GB2312" w:hAnsi="方正仿宋_GB2312" w:eastAsia="方正仿宋_GB2312" w:cs="方正仿宋_GB2312"/>
          <w:color w:val="auto"/>
          <w:highlight w:val="none"/>
        </w:rPr>
      </w:pPr>
      <w:bookmarkStart w:id="160" w:name="_Toc182478348"/>
      <w:r>
        <w:rPr>
          <w:rFonts w:hint="eastAsia" w:ascii="方正仿宋_GB2312" w:hAnsi="方正仿宋_GB2312" w:eastAsia="方正仿宋_GB2312" w:cs="方正仿宋_GB2312"/>
          <w:color w:val="auto"/>
          <w:highlight w:val="none"/>
        </w:rPr>
        <w:t>第七篇  响应文件编制要求</w:t>
      </w:r>
      <w:bookmarkEnd w:id="159"/>
      <w:bookmarkEnd w:id="160"/>
    </w:p>
    <w:p w14:paraId="49C9DAB5">
      <w:pPr>
        <w:pStyle w:val="4"/>
        <w:spacing w:line="360" w:lineRule="auto"/>
        <w:rPr>
          <w:rFonts w:hint="eastAsia" w:ascii="方正仿宋_GB2312" w:hAnsi="方正仿宋_GB2312" w:eastAsia="方正仿宋_GB2312" w:cs="方正仿宋_GB2312"/>
          <w:color w:val="auto"/>
          <w:highlight w:val="none"/>
        </w:rPr>
      </w:pPr>
      <w:bookmarkStart w:id="161" w:name="_Toc182478349"/>
      <w:r>
        <w:rPr>
          <w:rFonts w:hint="eastAsia" w:ascii="方正仿宋_GB2312" w:hAnsi="方正仿宋_GB2312" w:eastAsia="方正仿宋_GB2312" w:cs="方正仿宋_GB2312"/>
          <w:color w:val="auto"/>
          <w:highlight w:val="none"/>
        </w:rPr>
        <w:t>一、经济部分</w:t>
      </w:r>
      <w:bookmarkEnd w:id="161"/>
    </w:p>
    <w:p w14:paraId="6689B17E">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（一）报价函</w:t>
      </w:r>
    </w:p>
    <w:p w14:paraId="45D78C8F">
      <w:pPr>
        <w:spacing w:line="360" w:lineRule="auto"/>
        <w:ind w:firstLine="480" w:firstLineChars="200"/>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二</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投标报价明细表</w:t>
      </w:r>
    </w:p>
    <w:p w14:paraId="4C9CECE5">
      <w:pPr>
        <w:pStyle w:val="4"/>
        <w:spacing w:line="360" w:lineRule="auto"/>
        <w:rPr>
          <w:rFonts w:hint="eastAsia" w:ascii="方正仿宋_GB2312" w:hAnsi="方正仿宋_GB2312" w:eastAsia="方正仿宋_GB2312" w:cs="方正仿宋_GB2312"/>
          <w:color w:val="auto"/>
          <w:highlight w:val="none"/>
        </w:rPr>
      </w:pPr>
      <w:bookmarkStart w:id="162" w:name="_Toc182478350"/>
      <w:r>
        <w:rPr>
          <w:rFonts w:hint="eastAsia" w:ascii="方正仿宋_GB2312" w:hAnsi="方正仿宋_GB2312" w:eastAsia="方正仿宋_GB2312" w:cs="方正仿宋_GB2312"/>
          <w:color w:val="auto"/>
          <w:highlight w:val="none"/>
        </w:rPr>
        <w:t>二、服务部分</w:t>
      </w:r>
      <w:bookmarkEnd w:id="162"/>
    </w:p>
    <w:p w14:paraId="4AC816A3">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w:t>
      </w:r>
      <w:r>
        <w:rPr>
          <w:rFonts w:hint="eastAsia" w:ascii="方正仿宋_GB2312" w:hAnsi="方正仿宋_GB2312" w:eastAsia="方正仿宋_GB2312" w:cs="方正仿宋_GB2312"/>
          <w:color w:val="auto"/>
          <w:sz w:val="24"/>
          <w:szCs w:val="28"/>
          <w:highlight w:val="none"/>
        </w:rPr>
        <w:t>服务要求应答</w:t>
      </w:r>
    </w:p>
    <w:p w14:paraId="7E749B18">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w:t>
      </w:r>
      <w:r>
        <w:rPr>
          <w:rFonts w:hint="eastAsia" w:ascii="方正仿宋_GB2312" w:hAnsi="方正仿宋_GB2312" w:eastAsia="方正仿宋_GB2312" w:cs="方正仿宋_GB2312"/>
          <w:color w:val="auto"/>
          <w:sz w:val="24"/>
          <w:szCs w:val="28"/>
          <w:highlight w:val="none"/>
        </w:rPr>
        <w:t>服务响应偏离表</w:t>
      </w:r>
    </w:p>
    <w:p w14:paraId="7C91A046">
      <w:pPr>
        <w:pStyle w:val="4"/>
        <w:spacing w:line="360" w:lineRule="auto"/>
        <w:rPr>
          <w:rFonts w:hint="eastAsia" w:ascii="方正仿宋_GB2312" w:hAnsi="方正仿宋_GB2312" w:eastAsia="方正仿宋_GB2312" w:cs="方正仿宋_GB2312"/>
          <w:color w:val="auto"/>
          <w:highlight w:val="none"/>
        </w:rPr>
      </w:pPr>
      <w:bookmarkStart w:id="163" w:name="_Toc182478351"/>
      <w:r>
        <w:rPr>
          <w:rFonts w:hint="eastAsia" w:ascii="方正仿宋_GB2312" w:hAnsi="方正仿宋_GB2312" w:eastAsia="方正仿宋_GB2312" w:cs="方正仿宋_GB2312"/>
          <w:color w:val="auto"/>
          <w:highlight w:val="none"/>
        </w:rPr>
        <w:t>三、商务文件</w:t>
      </w:r>
      <w:bookmarkEnd w:id="163"/>
    </w:p>
    <w:p w14:paraId="485D30A7">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（一）商务响应偏离表</w:t>
      </w:r>
    </w:p>
    <w:p w14:paraId="0E52B745">
      <w:pPr>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（二）其它优惠承诺</w:t>
      </w:r>
    </w:p>
    <w:p w14:paraId="3D0EDAEF">
      <w:pPr>
        <w:pStyle w:val="4"/>
        <w:spacing w:line="360" w:lineRule="auto"/>
        <w:rPr>
          <w:rFonts w:hint="eastAsia" w:ascii="方正仿宋_GB2312" w:hAnsi="方正仿宋_GB2312" w:eastAsia="方正仿宋_GB2312" w:cs="方正仿宋_GB2312"/>
          <w:color w:val="auto"/>
          <w:highlight w:val="none"/>
        </w:rPr>
      </w:pPr>
      <w:bookmarkStart w:id="164" w:name="_Toc182478352"/>
      <w:r>
        <w:rPr>
          <w:rFonts w:hint="eastAsia" w:ascii="方正仿宋_GB2312" w:hAnsi="方正仿宋_GB2312" w:eastAsia="方正仿宋_GB2312" w:cs="方正仿宋_GB2312"/>
          <w:color w:val="auto"/>
          <w:highlight w:val="none"/>
        </w:rPr>
        <w:t>四、资格条件及其他</w:t>
      </w:r>
      <w:bookmarkEnd w:id="164"/>
    </w:p>
    <w:p w14:paraId="53B6D9C8">
      <w:pPr>
        <w:snapToGrid w:val="0"/>
        <w:spacing w:line="360" w:lineRule="auto"/>
        <w:ind w:left="476" w:leftChars="17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（一）法人营业执照（副本）或事业单位法人证书（副本）或个体工商户营业执照或有效的自然人身份证明或社会团体法人登记证书复印件</w:t>
      </w:r>
    </w:p>
    <w:p w14:paraId="3E83FC79">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（二）法定代表人身份证明书（格式）</w:t>
      </w:r>
    </w:p>
    <w:p w14:paraId="67D283C4">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（三）法定代表人授权委托书（格式）</w:t>
      </w:r>
    </w:p>
    <w:p w14:paraId="01C0D23A">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（四）基本资格条件承诺函（格式）</w:t>
      </w:r>
    </w:p>
    <w:p w14:paraId="7ECFC8DE">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（五）特定资格条件证书或证明文件</w:t>
      </w:r>
    </w:p>
    <w:p w14:paraId="3B0FAD8B">
      <w:pPr>
        <w:snapToGrid w:val="0"/>
        <w:spacing w:line="360" w:lineRule="auto"/>
        <w:ind w:firstLine="480" w:firstLineChars="200"/>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（六）其他资料</w:t>
      </w:r>
    </w:p>
    <w:p w14:paraId="4930BF6C">
      <w:pPr>
        <w:spacing w:line="360" w:lineRule="auto"/>
        <w:ind w:firstLine="480" w:firstLineChars="200"/>
        <w:rPr>
          <w:rFonts w:hint="eastAsia" w:ascii="方正仿宋_GB2312" w:hAnsi="方正仿宋_GB2312" w:eastAsia="方正仿宋_GB2312" w:cs="方正仿宋_GB2312"/>
          <w:color w:val="auto"/>
          <w:sz w:val="24"/>
          <w:szCs w:val="24"/>
          <w:highlight w:val="none"/>
          <w:bdr w:val="single" w:color="auto" w:sz="4" w:space="0"/>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p>
    <w:p w14:paraId="2D9A4CFE">
      <w:pPr>
        <w:spacing w:line="360" w:lineRule="auto"/>
        <w:jc w:val="center"/>
        <w:rPr>
          <w:rFonts w:hint="eastAsia" w:ascii="方正仿宋_GB2312" w:hAnsi="方正仿宋_GB2312" w:eastAsia="方正仿宋_GB2312" w:cs="方正仿宋_GB2312"/>
          <w:b/>
          <w:color w:val="auto"/>
          <w:sz w:val="24"/>
          <w:szCs w:val="24"/>
          <w:highlight w:val="none"/>
        </w:rPr>
      </w:pPr>
    </w:p>
    <w:p w14:paraId="106A5513">
      <w:pPr>
        <w:numPr>
          <w:ilvl w:val="0"/>
          <w:numId w:val="9"/>
        </w:numPr>
        <w:spacing w:line="360" w:lineRule="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经济部分</w:t>
      </w:r>
    </w:p>
    <w:p w14:paraId="77E45AB0">
      <w:pPr>
        <w:spacing w:line="360" w:lineRule="auto"/>
        <w:rPr>
          <w:rFonts w:hint="eastAsia" w:ascii="方正仿宋_GB2312" w:hAnsi="方正仿宋_GB2312" w:eastAsia="方正仿宋_GB2312" w:cs="方正仿宋_GB2312"/>
          <w:bCs/>
          <w:color w:val="auto"/>
          <w:szCs w:val="24"/>
          <w:highlight w:val="none"/>
        </w:rPr>
      </w:pPr>
      <w:r>
        <w:rPr>
          <w:rFonts w:hint="eastAsia" w:ascii="方正仿宋_GB2312" w:hAnsi="方正仿宋_GB2312" w:eastAsia="方正仿宋_GB2312" w:cs="方正仿宋_GB2312"/>
          <w:color w:val="auto"/>
          <w:sz w:val="24"/>
          <w:szCs w:val="18"/>
          <w:highlight w:val="none"/>
        </w:rPr>
        <w:t>（一）报价函</w:t>
      </w:r>
    </w:p>
    <w:p w14:paraId="75A09E0D">
      <w:pPr>
        <w:tabs>
          <w:tab w:val="left" w:pos="6300"/>
        </w:tabs>
        <w:snapToGrid w:val="0"/>
        <w:spacing w:line="360" w:lineRule="auto"/>
        <w:ind w:left="14" w:leftChars="5" w:firstLine="611" w:firstLineChars="191"/>
        <w:jc w:val="center"/>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报价函</w:t>
      </w:r>
    </w:p>
    <w:p w14:paraId="62983D5F">
      <w:pPr>
        <w:tabs>
          <w:tab w:val="left" w:pos="6300"/>
        </w:tabs>
        <w:snapToGrid w:val="0"/>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u w:val="single"/>
        </w:rPr>
        <w:t>（代理机构名称）</w:t>
      </w:r>
      <w:r>
        <w:rPr>
          <w:rFonts w:hint="eastAsia" w:ascii="方正仿宋_GB2312" w:hAnsi="方正仿宋_GB2312" w:eastAsia="方正仿宋_GB2312" w:cs="方正仿宋_GB2312"/>
          <w:color w:val="auto"/>
          <w:sz w:val="24"/>
          <w:szCs w:val="24"/>
          <w:highlight w:val="none"/>
        </w:rPr>
        <w:t>：</w:t>
      </w:r>
    </w:p>
    <w:p w14:paraId="365907A4">
      <w:pPr>
        <w:tabs>
          <w:tab w:val="left" w:pos="6300"/>
        </w:tabs>
        <w:snapToGrid w:val="0"/>
        <w:spacing w:line="360" w:lineRule="auto"/>
        <w:ind w:left="14" w:leftChars="5" w:firstLine="458" w:firstLineChars="191"/>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.1、我方已仔细研究了</w:t>
      </w:r>
      <w:r>
        <w:rPr>
          <w:rFonts w:hint="eastAsia" w:ascii="方正仿宋_GB2312" w:hAnsi="方正仿宋_GB2312" w:eastAsia="方正仿宋_GB2312" w:cs="方正仿宋_GB2312"/>
          <w:color w:val="auto"/>
          <w:sz w:val="24"/>
          <w:szCs w:val="24"/>
          <w:highlight w:val="none"/>
          <w:u w:val="single"/>
        </w:rPr>
        <w:tab/>
      </w:r>
      <w:r>
        <w:rPr>
          <w:rFonts w:hint="eastAsia" w:ascii="方正仿宋_GB2312" w:hAnsi="方正仿宋_GB2312" w:eastAsia="方正仿宋_GB2312" w:cs="方正仿宋_GB2312"/>
          <w:color w:val="auto"/>
          <w:sz w:val="24"/>
          <w:szCs w:val="24"/>
          <w:highlight w:val="none"/>
        </w:rPr>
        <w:tab/>
      </w:r>
      <w:r>
        <w:rPr>
          <w:rFonts w:hint="eastAsia" w:ascii="方正仿宋_GB2312" w:hAnsi="方正仿宋_GB2312" w:eastAsia="方正仿宋_GB2312" w:cs="方正仿宋_GB2312"/>
          <w:color w:val="auto"/>
          <w:sz w:val="24"/>
          <w:szCs w:val="24"/>
          <w:highlight w:val="none"/>
        </w:rPr>
        <w:t>（项目名称）竞争性采购文件的全部内容，愿意以人民币（大写）</w:t>
      </w:r>
      <w:r>
        <w:rPr>
          <w:rFonts w:hint="eastAsia" w:ascii="方正仿宋_GB2312" w:hAnsi="方正仿宋_GB2312" w:eastAsia="方正仿宋_GB2312" w:cs="方正仿宋_GB2312"/>
          <w:color w:val="auto"/>
          <w:sz w:val="24"/>
          <w:szCs w:val="24"/>
          <w:highlight w:val="none"/>
          <w:u w:val="single"/>
        </w:rPr>
        <w:tab/>
      </w:r>
      <w:r>
        <w:rPr>
          <w:rFonts w:hint="eastAsia" w:ascii="方正仿宋_GB2312" w:hAnsi="方正仿宋_GB2312" w:eastAsia="方正仿宋_GB2312" w:cs="方正仿宋_GB2312"/>
          <w:color w:val="auto"/>
          <w:sz w:val="24"/>
          <w:szCs w:val="24"/>
          <w:highlight w:val="none"/>
          <w:u w:val="single"/>
        </w:rPr>
        <w:t xml:space="preserve">           （¥     ）</w:t>
      </w:r>
      <w:r>
        <w:rPr>
          <w:rFonts w:hint="eastAsia" w:ascii="方正仿宋_GB2312" w:hAnsi="方正仿宋_GB2312" w:eastAsia="方正仿宋_GB2312" w:cs="方正仿宋_GB2312"/>
          <w:color w:val="auto"/>
          <w:sz w:val="24"/>
          <w:szCs w:val="24"/>
          <w:highlight w:val="none"/>
        </w:rPr>
        <w:t>的投标总报价进行报价。</w:t>
      </w:r>
    </w:p>
    <w:p w14:paraId="1A057975">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2、我方现提交的响应文件为：响应文件电子文档壹份。</w:t>
      </w:r>
    </w:p>
    <w:p w14:paraId="36534BF1">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3、我方承诺：本次竞采的有效期为90天。</w:t>
      </w:r>
    </w:p>
    <w:p w14:paraId="6AE152DA">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4、我方完全理解和接受贵方竞采采购文件的一切规定和要求及评审办法。</w:t>
      </w:r>
    </w:p>
    <w:p w14:paraId="7B59AD9B">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5、在整个竞采采购过程中，我方若有违规行为，接受按照重庆市政府采购云平台规定给予惩罚。</w:t>
      </w:r>
    </w:p>
    <w:p w14:paraId="7DB4659C">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6、我方若中选，将按照竞采结果签订合同，并且严格履行合同义务。本承诺函将成为合同不可分割的一部分，与合同具有同等的法律效力。</w:t>
      </w:r>
    </w:p>
    <w:p w14:paraId="34464190">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7、我方理解，最低报价不是成交的唯一条件。</w:t>
      </w:r>
    </w:p>
    <w:p w14:paraId="200E0632">
      <w:pPr>
        <w:tabs>
          <w:tab w:val="left" w:pos="6300"/>
        </w:tabs>
        <w:snapToGrid w:val="0"/>
        <w:spacing w:line="360" w:lineRule="auto"/>
        <w:ind w:firstLine="570"/>
        <w:rPr>
          <w:rFonts w:hint="eastAsia" w:ascii="方正仿宋_GB2312" w:hAnsi="方正仿宋_GB2312" w:eastAsia="方正仿宋_GB2312" w:cs="方正仿宋_GB2312"/>
          <w:color w:val="auto"/>
          <w:sz w:val="24"/>
          <w:szCs w:val="24"/>
          <w:highlight w:val="none"/>
        </w:rPr>
      </w:pPr>
    </w:p>
    <w:p w14:paraId="4695A44A">
      <w:pPr>
        <w:tabs>
          <w:tab w:val="left" w:pos="6300"/>
        </w:tabs>
        <w:snapToGrid w:val="0"/>
        <w:spacing w:line="360" w:lineRule="auto"/>
        <w:ind w:firstLine="570"/>
        <w:rPr>
          <w:rFonts w:hint="eastAsia" w:ascii="方正仿宋_GB2312" w:hAnsi="方正仿宋_GB2312" w:eastAsia="方正仿宋_GB2312" w:cs="方正仿宋_GB2312"/>
          <w:color w:val="auto"/>
          <w:sz w:val="24"/>
          <w:szCs w:val="24"/>
          <w:highlight w:val="none"/>
        </w:rPr>
      </w:pPr>
    </w:p>
    <w:p w14:paraId="78B3011E">
      <w:pPr>
        <w:tabs>
          <w:tab w:val="left" w:pos="6300"/>
        </w:tabs>
        <w:snapToGrid w:val="0"/>
        <w:spacing w:line="360" w:lineRule="auto"/>
        <w:ind w:firstLine="570"/>
        <w:rPr>
          <w:rFonts w:hint="eastAsia" w:ascii="方正仿宋_GB2312" w:hAnsi="方正仿宋_GB2312" w:eastAsia="方正仿宋_GB2312" w:cs="方正仿宋_GB2312"/>
          <w:color w:val="auto"/>
          <w:sz w:val="24"/>
          <w:szCs w:val="24"/>
          <w:highlight w:val="none"/>
        </w:rPr>
      </w:pPr>
    </w:p>
    <w:p w14:paraId="52EF7600">
      <w:pPr>
        <w:tabs>
          <w:tab w:val="left" w:pos="6300"/>
        </w:tabs>
        <w:snapToGrid w:val="0"/>
        <w:spacing w:line="360" w:lineRule="auto"/>
        <w:ind w:firstLine="570"/>
        <w:rPr>
          <w:rFonts w:hint="eastAsia" w:ascii="方正仿宋_GB2312" w:hAnsi="方正仿宋_GB2312" w:eastAsia="方正仿宋_GB2312" w:cs="方正仿宋_GB2312"/>
          <w:color w:val="auto"/>
          <w:sz w:val="24"/>
          <w:szCs w:val="24"/>
          <w:highlight w:val="none"/>
        </w:rPr>
      </w:pPr>
    </w:p>
    <w:p w14:paraId="4210D5BE">
      <w:pPr>
        <w:tabs>
          <w:tab w:val="left" w:pos="6300"/>
        </w:tabs>
        <w:snapToGrid w:val="0"/>
        <w:spacing w:line="360" w:lineRule="auto"/>
        <w:ind w:firstLine="57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供应商名称（公章）：</w:t>
      </w:r>
    </w:p>
    <w:p w14:paraId="512F26DD">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年   月   日</w:t>
      </w:r>
    </w:p>
    <w:p w14:paraId="6A994F6D">
      <w:pP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br w:type="page"/>
      </w:r>
    </w:p>
    <w:p w14:paraId="426928E7">
      <w:pPr>
        <w:spacing w:line="360" w:lineRule="auto"/>
        <w:rPr>
          <w:rFonts w:hint="eastAsia" w:ascii="方正仿宋_GB2312" w:hAnsi="方正仿宋_GB2312" w:eastAsia="方正仿宋_GB2312" w:cs="方正仿宋_GB2312"/>
          <w:color w:val="auto"/>
          <w:sz w:val="24"/>
          <w:szCs w:val="18"/>
          <w:highlight w:val="none"/>
          <w:lang w:val="en-US" w:eastAsia="zh-CN"/>
        </w:rPr>
      </w:pPr>
      <w:r>
        <w:rPr>
          <w:rFonts w:hint="eastAsia" w:ascii="方正仿宋_GB2312" w:hAnsi="方正仿宋_GB2312" w:eastAsia="方正仿宋_GB2312" w:cs="方正仿宋_GB2312"/>
          <w:color w:val="auto"/>
          <w:sz w:val="24"/>
          <w:szCs w:val="18"/>
          <w:highlight w:val="none"/>
          <w:lang w:val="en-US" w:eastAsia="zh-CN"/>
        </w:rPr>
        <w:t>（二）投标报价明细表</w:t>
      </w:r>
    </w:p>
    <w:tbl>
      <w:tblPr>
        <w:tblStyle w:val="21"/>
        <w:tblW w:w="9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613"/>
        <w:gridCol w:w="1453"/>
        <w:gridCol w:w="2960"/>
        <w:gridCol w:w="627"/>
        <w:gridCol w:w="920"/>
        <w:gridCol w:w="1173"/>
        <w:gridCol w:w="1486"/>
      </w:tblGrid>
      <w:tr w14:paraId="0F45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845" w:type="dxa"/>
            <w:gridSpan w:val="8"/>
            <w:tcBorders>
              <w:top w:val="nil"/>
              <w:left w:val="nil"/>
              <w:bottom w:val="nil"/>
              <w:right w:val="nil"/>
            </w:tcBorders>
            <w:shd w:val="clear" w:color="auto" w:fill="auto"/>
            <w:vAlign w:val="center"/>
          </w:tcPr>
          <w:p w14:paraId="72246EE4">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2"/>
                <w:szCs w:val="32"/>
                <w:highlight w:val="none"/>
                <w:u w:val="none"/>
              </w:rPr>
            </w:pPr>
            <w:r>
              <w:rPr>
                <w:rFonts w:hint="default" w:ascii="方正小标宋_GBK" w:hAnsi="方正小标宋_GBK" w:eastAsia="方正小标宋_GBK" w:cs="方正小标宋_GBK"/>
                <w:i w:val="0"/>
                <w:iCs w:val="0"/>
                <w:color w:val="auto"/>
                <w:kern w:val="0"/>
                <w:sz w:val="32"/>
                <w:szCs w:val="32"/>
                <w:highlight w:val="none"/>
                <w:u w:val="none"/>
                <w:lang w:val="en-US" w:eastAsia="zh-CN" w:bidi="ar"/>
              </w:rPr>
              <w:t>璧山区城市排水系统能力提升改造工程（一期）检测</w:t>
            </w:r>
            <w:r>
              <w:rPr>
                <w:rFonts w:hint="eastAsia" w:ascii="方正小标宋_GBK" w:hAnsi="方正小标宋_GBK" w:eastAsia="方正小标宋_GBK" w:cs="方正小标宋_GBK"/>
                <w:i w:val="0"/>
                <w:iCs w:val="0"/>
                <w:color w:val="auto"/>
                <w:kern w:val="0"/>
                <w:sz w:val="32"/>
                <w:szCs w:val="32"/>
                <w:highlight w:val="none"/>
                <w:u w:val="none"/>
                <w:lang w:val="en-US" w:eastAsia="zh-CN" w:bidi="ar"/>
              </w:rPr>
              <w:t>报价</w:t>
            </w:r>
            <w:r>
              <w:rPr>
                <w:rFonts w:hint="default" w:ascii="方正小标宋_GBK" w:hAnsi="方正小标宋_GBK" w:eastAsia="方正小标宋_GBK" w:cs="方正小标宋_GBK"/>
                <w:i w:val="0"/>
                <w:iCs w:val="0"/>
                <w:color w:val="auto"/>
                <w:kern w:val="0"/>
                <w:sz w:val="32"/>
                <w:szCs w:val="32"/>
                <w:highlight w:val="none"/>
                <w:u w:val="none"/>
                <w:lang w:val="en-US" w:eastAsia="zh-CN" w:bidi="ar"/>
              </w:rPr>
              <w:t>明细表</w:t>
            </w:r>
          </w:p>
        </w:tc>
      </w:tr>
      <w:tr w14:paraId="69CD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nil"/>
              <w:left w:val="nil"/>
              <w:bottom w:val="nil"/>
              <w:right w:val="nil"/>
            </w:tcBorders>
            <w:shd w:val="clear" w:color="auto" w:fill="auto"/>
            <w:noWrap/>
            <w:vAlign w:val="center"/>
          </w:tcPr>
          <w:p w14:paraId="0CC584C1">
            <w:pPr>
              <w:jc w:val="left"/>
              <w:rPr>
                <w:rFonts w:hint="eastAsia" w:ascii="方正仿宋_GBK" w:hAnsi="方正仿宋_GBK" w:eastAsia="方正仿宋_GBK" w:cs="方正仿宋_GBK"/>
                <w:i w:val="0"/>
                <w:iCs w:val="0"/>
                <w:color w:val="auto"/>
                <w:sz w:val="18"/>
                <w:szCs w:val="18"/>
                <w:highlight w:val="none"/>
                <w:u w:val="none"/>
              </w:rPr>
            </w:pPr>
          </w:p>
        </w:tc>
        <w:tc>
          <w:tcPr>
            <w:tcW w:w="613" w:type="dxa"/>
            <w:tcBorders>
              <w:top w:val="nil"/>
              <w:left w:val="nil"/>
              <w:bottom w:val="nil"/>
              <w:right w:val="nil"/>
            </w:tcBorders>
            <w:shd w:val="clear" w:color="auto" w:fill="auto"/>
            <w:noWrap/>
            <w:vAlign w:val="center"/>
          </w:tcPr>
          <w:p w14:paraId="74449A9F">
            <w:pPr>
              <w:jc w:val="left"/>
              <w:rPr>
                <w:rFonts w:hint="default" w:ascii="方正仿宋_GBK" w:hAnsi="方正仿宋_GBK" w:eastAsia="方正仿宋_GBK" w:cs="方正仿宋_GBK"/>
                <w:i w:val="0"/>
                <w:iCs w:val="0"/>
                <w:color w:val="auto"/>
                <w:sz w:val="18"/>
                <w:szCs w:val="18"/>
                <w:highlight w:val="none"/>
                <w:u w:val="none"/>
              </w:rPr>
            </w:pPr>
          </w:p>
        </w:tc>
        <w:tc>
          <w:tcPr>
            <w:tcW w:w="1453" w:type="dxa"/>
            <w:tcBorders>
              <w:top w:val="nil"/>
              <w:left w:val="nil"/>
              <w:bottom w:val="nil"/>
              <w:right w:val="nil"/>
            </w:tcBorders>
            <w:shd w:val="clear" w:color="auto" w:fill="auto"/>
            <w:vAlign w:val="center"/>
          </w:tcPr>
          <w:p w14:paraId="58C5C949">
            <w:pPr>
              <w:jc w:val="left"/>
              <w:rPr>
                <w:rFonts w:hint="default" w:ascii="方正仿宋_GBK" w:hAnsi="方正仿宋_GBK" w:eastAsia="方正仿宋_GBK" w:cs="方正仿宋_GBK"/>
                <w:i w:val="0"/>
                <w:iCs w:val="0"/>
                <w:color w:val="auto"/>
                <w:sz w:val="18"/>
                <w:szCs w:val="18"/>
                <w:highlight w:val="none"/>
                <w:u w:val="none"/>
              </w:rPr>
            </w:pPr>
          </w:p>
        </w:tc>
        <w:tc>
          <w:tcPr>
            <w:tcW w:w="2960" w:type="dxa"/>
            <w:tcBorders>
              <w:top w:val="nil"/>
              <w:left w:val="nil"/>
              <w:bottom w:val="nil"/>
              <w:right w:val="nil"/>
            </w:tcBorders>
            <w:shd w:val="clear" w:color="auto" w:fill="auto"/>
            <w:noWrap/>
            <w:vAlign w:val="center"/>
          </w:tcPr>
          <w:p w14:paraId="1774C5AD">
            <w:pPr>
              <w:jc w:val="left"/>
              <w:rPr>
                <w:rFonts w:hint="eastAsia" w:ascii="宋体" w:hAnsi="宋体" w:eastAsia="宋体" w:cs="宋体"/>
                <w:i w:val="0"/>
                <w:iCs w:val="0"/>
                <w:color w:val="auto"/>
                <w:sz w:val="18"/>
                <w:szCs w:val="18"/>
                <w:highlight w:val="none"/>
                <w:u w:val="none"/>
              </w:rPr>
            </w:pPr>
          </w:p>
        </w:tc>
        <w:tc>
          <w:tcPr>
            <w:tcW w:w="627" w:type="dxa"/>
            <w:tcBorders>
              <w:top w:val="nil"/>
              <w:left w:val="nil"/>
              <w:bottom w:val="nil"/>
              <w:right w:val="nil"/>
            </w:tcBorders>
            <w:shd w:val="clear" w:color="auto" w:fill="auto"/>
            <w:vAlign w:val="center"/>
          </w:tcPr>
          <w:p w14:paraId="10C92313">
            <w:pPr>
              <w:jc w:val="center"/>
              <w:rPr>
                <w:rFonts w:hint="default" w:ascii="方正仿宋_GBK" w:hAnsi="方正仿宋_GBK" w:eastAsia="方正仿宋_GBK" w:cs="方正仿宋_GBK"/>
                <w:i w:val="0"/>
                <w:iCs w:val="0"/>
                <w:color w:val="auto"/>
                <w:sz w:val="18"/>
                <w:szCs w:val="18"/>
                <w:highlight w:val="none"/>
                <w:u w:val="none"/>
              </w:rPr>
            </w:pPr>
          </w:p>
        </w:tc>
        <w:tc>
          <w:tcPr>
            <w:tcW w:w="920" w:type="dxa"/>
            <w:tcBorders>
              <w:top w:val="nil"/>
              <w:left w:val="nil"/>
              <w:bottom w:val="nil"/>
              <w:right w:val="nil"/>
            </w:tcBorders>
            <w:shd w:val="clear" w:color="auto" w:fill="auto"/>
            <w:vAlign w:val="center"/>
          </w:tcPr>
          <w:p w14:paraId="6513C521">
            <w:pPr>
              <w:jc w:val="left"/>
              <w:rPr>
                <w:rFonts w:hint="default" w:ascii="方正仿宋_GBK" w:hAnsi="方正仿宋_GBK" w:eastAsia="方正仿宋_GBK" w:cs="方正仿宋_GBK"/>
                <w:i w:val="0"/>
                <w:iCs w:val="0"/>
                <w:color w:val="auto"/>
                <w:sz w:val="18"/>
                <w:szCs w:val="18"/>
                <w:highlight w:val="none"/>
                <w:u w:val="none"/>
              </w:rPr>
            </w:pPr>
          </w:p>
        </w:tc>
        <w:tc>
          <w:tcPr>
            <w:tcW w:w="1173" w:type="dxa"/>
            <w:tcBorders>
              <w:top w:val="nil"/>
              <w:left w:val="nil"/>
              <w:bottom w:val="nil"/>
              <w:right w:val="nil"/>
            </w:tcBorders>
            <w:shd w:val="clear" w:color="auto" w:fill="auto"/>
            <w:vAlign w:val="center"/>
          </w:tcPr>
          <w:p w14:paraId="25339943">
            <w:pPr>
              <w:jc w:val="left"/>
              <w:rPr>
                <w:rFonts w:hint="default" w:ascii="方正仿宋_GBK" w:hAnsi="方正仿宋_GBK" w:eastAsia="方正仿宋_GBK" w:cs="方正仿宋_GBK"/>
                <w:i w:val="0"/>
                <w:iCs w:val="0"/>
                <w:color w:val="auto"/>
                <w:sz w:val="18"/>
                <w:szCs w:val="18"/>
                <w:highlight w:val="none"/>
                <w:u w:val="none"/>
              </w:rPr>
            </w:pPr>
          </w:p>
        </w:tc>
        <w:tc>
          <w:tcPr>
            <w:tcW w:w="1486" w:type="dxa"/>
            <w:tcBorders>
              <w:top w:val="nil"/>
              <w:left w:val="nil"/>
              <w:bottom w:val="nil"/>
              <w:right w:val="nil"/>
            </w:tcBorders>
            <w:shd w:val="clear" w:color="auto" w:fill="auto"/>
            <w:vAlign w:val="center"/>
          </w:tcPr>
          <w:p w14:paraId="74F53D83">
            <w:pPr>
              <w:keepNext w:val="0"/>
              <w:keepLines w:val="0"/>
              <w:widowControl/>
              <w:suppressLineNumbers w:val="0"/>
              <w:jc w:val="left"/>
              <w:textAlignment w:val="center"/>
              <w:rPr>
                <w:rFonts w:hint="default" w:ascii="方正仿宋_GBK" w:hAnsi="方正仿宋_GBK" w:eastAsia="方正仿宋_GBK" w:cs="方正仿宋_GBK"/>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金额单位：元</w:t>
            </w:r>
          </w:p>
        </w:tc>
      </w:tr>
      <w:tr w14:paraId="3723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D531">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序号</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6744">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项目专业</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6070">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项目名称</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9DB4">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项目参数</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5757">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D7F9">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数量</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75FF">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18"/>
                <w:szCs w:val="18"/>
                <w:highlight w:val="none"/>
                <w:u w:val="none"/>
                <w:lang w:val="en-US" w:eastAsia="zh-CN" w:bidi="ar"/>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单价</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81A2">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18"/>
                <w:szCs w:val="18"/>
                <w:highlight w:val="none"/>
                <w:u w:val="none"/>
                <w:lang w:val="en-US" w:eastAsia="zh-CN" w:bidi="ar"/>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合价</w:t>
            </w:r>
          </w:p>
        </w:tc>
      </w:tr>
      <w:tr w14:paraId="0D46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24EF">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方正仿宋_GBK" w:hAnsi="方正仿宋_GBK" w:eastAsia="方正仿宋_GBK" w:cs="方正仿宋_GBK"/>
                <w:b/>
                <w:bCs/>
                <w:i w:val="0"/>
                <w:iCs w:val="0"/>
                <w:color w:val="auto"/>
                <w:kern w:val="0"/>
                <w:sz w:val="18"/>
                <w:szCs w:val="18"/>
                <w:highlight w:val="none"/>
                <w:u w:val="none"/>
                <w:lang w:val="en-US" w:eastAsia="zh-CN" w:bidi="ar"/>
              </w:rPr>
              <w:t>合计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A7D4">
            <w:pPr>
              <w:jc w:val="center"/>
              <w:rPr>
                <w:rFonts w:hint="default" w:ascii="Times New Roman" w:hAnsi="Times New Roman" w:eastAsia="宋体" w:cs="Times New Roman"/>
                <w:b/>
                <w:bCs/>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A7EF">
            <w:pPr>
              <w:jc w:val="center"/>
              <w:rPr>
                <w:rFonts w:hint="default" w:ascii="Times New Roman" w:hAnsi="Times New Roman" w:eastAsia="宋体" w:cs="Times New Roman"/>
                <w:b/>
                <w:bCs/>
                <w:i w:val="0"/>
                <w:iCs w:val="0"/>
                <w:color w:val="auto"/>
                <w:sz w:val="18"/>
                <w:szCs w:val="18"/>
                <w:highlight w:val="none"/>
                <w:u w:val="none"/>
              </w:rPr>
            </w:pP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4EF3">
            <w:pPr>
              <w:jc w:val="left"/>
              <w:rPr>
                <w:rFonts w:hint="default" w:ascii="Times New Roman" w:hAnsi="Times New Roman" w:eastAsia="宋体" w:cs="Times New Roman"/>
                <w:b/>
                <w:bCs/>
                <w:i w:val="0"/>
                <w:iCs w:val="0"/>
                <w:color w:val="auto"/>
                <w:sz w:val="18"/>
                <w:szCs w:val="18"/>
                <w:highlight w:val="none"/>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9FB1">
            <w:pPr>
              <w:jc w:val="center"/>
              <w:rPr>
                <w:rFonts w:hint="default" w:ascii="Times New Roman" w:hAnsi="Times New Roman" w:eastAsia="宋体" w:cs="Times New Roman"/>
                <w:b/>
                <w:bCs/>
                <w:i w:val="0"/>
                <w:iCs w:val="0"/>
                <w:color w:val="auto"/>
                <w:sz w:val="18"/>
                <w:szCs w:val="18"/>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3237">
            <w:pPr>
              <w:jc w:val="center"/>
              <w:rPr>
                <w:rFonts w:hint="default" w:ascii="Times New Roman" w:hAnsi="Times New Roman" w:eastAsia="宋体" w:cs="Times New Roman"/>
                <w:b/>
                <w:bCs/>
                <w:i w:val="0"/>
                <w:iCs w:val="0"/>
                <w:color w:val="auto"/>
                <w:sz w:val="18"/>
                <w:szCs w:val="18"/>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3926">
            <w:pPr>
              <w:jc w:val="center"/>
              <w:rPr>
                <w:rFonts w:hint="default" w:ascii="Times New Roman" w:hAnsi="Times New Roman" w:eastAsia="宋体" w:cs="Times New Roman"/>
                <w:b/>
                <w:bCs/>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B9691">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p>
        </w:tc>
      </w:tr>
      <w:tr w14:paraId="2CFF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4C3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931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管网</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54D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HDPE</w:t>
            </w:r>
            <w:r>
              <w:rPr>
                <w:rFonts w:hint="default" w:ascii="方正仿宋_GBK" w:hAnsi="方正仿宋_GBK" w:eastAsia="方正仿宋_GBK" w:cs="方正仿宋_GBK"/>
                <w:i w:val="0"/>
                <w:iCs w:val="0"/>
                <w:color w:val="auto"/>
                <w:kern w:val="0"/>
                <w:sz w:val="18"/>
                <w:szCs w:val="18"/>
                <w:highlight w:val="none"/>
                <w:u w:val="none"/>
                <w:lang w:val="en-US" w:eastAsia="zh-CN" w:bidi="ar"/>
              </w:rPr>
              <w:t>缠绕结构壁管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EE5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尺寸、落锤冲击试验、烘箱试验、环刚度、环柔性</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6F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40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59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9F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3F8E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92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90223">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58D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内窥检测</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B79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内窥检测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CF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B7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9418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2DB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54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1DBD7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59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B7507">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C08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Ⅱ级预制高强度钢筋混凝土圆管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DB8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抗硫酸盐侵蚀性能、抗氯离子渗透（电通量法）、</w:t>
            </w:r>
            <w:r>
              <w:rPr>
                <w:rFonts w:hint="default" w:ascii="Times New Roman" w:hAnsi="Times New Roman" w:eastAsia="宋体" w:cs="Times New Roman"/>
                <w:i w:val="0"/>
                <w:iCs w:val="0"/>
                <w:color w:val="auto"/>
                <w:kern w:val="0"/>
                <w:sz w:val="18"/>
                <w:szCs w:val="18"/>
                <w:highlight w:val="none"/>
                <w:u w:val="none"/>
                <w:lang w:val="en-US" w:eastAsia="zh-CN" w:bidi="ar"/>
              </w:rPr>
              <w:t>25</w:t>
            </w:r>
            <w:r>
              <w:rPr>
                <w:rFonts w:hint="default" w:ascii="方正仿宋_GBK" w:hAnsi="方正仿宋_GBK" w:eastAsia="方正仿宋_GBK" w:cs="方正仿宋_GBK"/>
                <w:i w:val="0"/>
                <w:iCs w:val="0"/>
                <w:color w:val="auto"/>
                <w:kern w:val="0"/>
                <w:sz w:val="18"/>
                <w:szCs w:val="18"/>
                <w:highlight w:val="none"/>
                <w:u w:val="none"/>
                <w:lang w:val="en-US" w:eastAsia="zh-CN" w:bidi="ar"/>
              </w:rPr>
              <w:t>天康碳化性能、早期抗开裂性</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C8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A4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726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D1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2F98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6A1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F5D45">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54E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地基承载力</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913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重型圆锥动力触探试验</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F8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83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BE7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8B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4BE4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E2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07732">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43F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击实</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AD1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重型击实</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60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AE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B4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A85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5C45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DE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92982">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F29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压实度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198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灌砂法</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0B3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81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756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A9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24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2194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C6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A1275">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89A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钢筋原材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EAC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重量偏差、抗拉、屈服强度、伸长率、冷弯、反向弯曲、强屈比、超屈比</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4C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44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3C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A7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65F6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7F4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3459C">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556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检查井承载力</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969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承载力</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106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3B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B63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2C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37CE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17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033AC">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761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检查井砼</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972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E4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8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B9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33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4E716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62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6EF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装修</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C1D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r>
              <w:rPr>
                <w:rFonts w:hint="default" w:ascii="方正仿宋_GBK" w:hAnsi="方正仿宋_GBK" w:eastAsia="方正仿宋_GBK" w:cs="方正仿宋_GBK"/>
                <w:i w:val="0"/>
                <w:iCs w:val="0"/>
                <w:color w:val="auto"/>
                <w:kern w:val="0"/>
                <w:sz w:val="18"/>
                <w:szCs w:val="18"/>
                <w:highlight w:val="none"/>
                <w:u w:val="none"/>
                <w:lang w:val="en-US" w:eastAsia="zh-CN" w:bidi="ar"/>
              </w:rPr>
              <w:t>防水砂浆原材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3C9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凝结时间、粘结强度、抗折强度、抗压强度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DD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59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19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E1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37BF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D1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A796E">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81E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r>
              <w:rPr>
                <w:rFonts w:hint="default" w:ascii="方正仿宋_GBK" w:hAnsi="方正仿宋_GBK" w:eastAsia="方正仿宋_GBK" w:cs="方正仿宋_GBK"/>
                <w:i w:val="0"/>
                <w:iCs w:val="0"/>
                <w:color w:val="auto"/>
                <w:kern w:val="0"/>
                <w:sz w:val="18"/>
                <w:szCs w:val="18"/>
                <w:highlight w:val="none"/>
                <w:u w:val="none"/>
                <w:lang w:val="en-US" w:eastAsia="zh-CN" w:bidi="ar"/>
              </w:rPr>
              <w:t>聚合物防水砂浆原材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CE4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凝结时间、粘结强度、抗折强度、抗压强度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BA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2E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D7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D3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3C2D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94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1DDA5">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2FD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聚合物抗裂防水砂浆原材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74A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凝结时间、粘结强度、抗折强度、抗压强度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63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16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22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ED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79DD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7E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AC41E">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4E3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砂浆抗压强度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97F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97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92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B4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B4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5355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F46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AE804">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7BA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柔性耐水腻子</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FC4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容器中状态、施工性、干燥时间、耐水性、耐碱性、粘结强度、低温贮存稳定性、打磨性、初期干燥抗裂性、吸水量、动态抗开裂性、</w:t>
            </w:r>
            <w:r>
              <w:rPr>
                <w:rFonts w:hint="default" w:ascii="Times New Roman" w:hAnsi="Times New Roman" w:eastAsia="宋体" w:cs="Times New Roman"/>
                <w:i w:val="0"/>
                <w:iCs w:val="0"/>
                <w:color w:val="auto"/>
                <w:kern w:val="0"/>
                <w:sz w:val="18"/>
                <w:szCs w:val="18"/>
                <w:highlight w:val="none"/>
                <w:u w:val="none"/>
                <w:lang w:val="en-US" w:eastAsia="zh-CN" w:bidi="ar"/>
              </w:rPr>
              <w:t>PH</w:t>
            </w:r>
            <w:r>
              <w:rPr>
                <w:rFonts w:hint="default" w:ascii="方正仿宋_GBK" w:hAnsi="方正仿宋_GBK" w:eastAsia="方正仿宋_GBK" w:cs="方正仿宋_GBK"/>
                <w:i w:val="0"/>
                <w:iCs w:val="0"/>
                <w:color w:val="auto"/>
                <w:kern w:val="0"/>
                <w:sz w:val="18"/>
                <w:szCs w:val="18"/>
                <w:highlight w:val="none"/>
                <w:u w:val="none"/>
                <w:lang w:val="en-US" w:eastAsia="zh-CN" w:bidi="ar"/>
              </w:rPr>
              <w:t>值</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86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60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39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F7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3D463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D5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26E99">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500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外墙底漆</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EB6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容器中状态、涂膜外观、干燥时间、施工性</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方正仿宋_GBK" w:hAnsi="方正仿宋_GBK" w:eastAsia="方正仿宋_GBK" w:cs="方正仿宋_GBK"/>
                <w:i w:val="0"/>
                <w:iCs w:val="0"/>
                <w:color w:val="auto"/>
                <w:kern w:val="0"/>
                <w:sz w:val="18"/>
                <w:szCs w:val="18"/>
                <w:highlight w:val="none"/>
                <w:u w:val="none"/>
                <w:lang w:val="en-US" w:eastAsia="zh-CN" w:bidi="ar"/>
              </w:rPr>
              <w:t>刷涂性、不挥发物含量、低温储存稳定性、附着力、粘结强度、拉伸强度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85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C7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ED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2D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238DE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57B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2F08B">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FD0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外墙面漆</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D28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容器中状态、涂膜外观、干燥时间、施工性</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default" w:ascii="方正仿宋_GBK" w:hAnsi="方正仿宋_GBK" w:eastAsia="方正仿宋_GBK" w:cs="方正仿宋_GBK"/>
                <w:i w:val="0"/>
                <w:iCs w:val="0"/>
                <w:color w:val="auto"/>
                <w:kern w:val="0"/>
                <w:sz w:val="18"/>
                <w:szCs w:val="18"/>
                <w:highlight w:val="none"/>
                <w:u w:val="none"/>
                <w:lang w:val="en-US" w:eastAsia="zh-CN" w:bidi="ar"/>
              </w:rPr>
              <w:t>刷涂性、不挥发物含量、低温储存稳定性、附着力、粘结强度、拉伸强度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B8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2C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DD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B4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4EF06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83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4071F">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805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钢管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9B9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抗拉强度、屈服强度、伸长率、弯曲性能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F9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33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90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D1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012A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C5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92D86">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220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扣件</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B55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扭转刚度性能、扭力矩试压、抗破坏性能、抗滑性能、抗拉性能、底座抗压性能、</w:t>
            </w:r>
            <w:r>
              <w:rPr>
                <w:rFonts w:hint="default" w:ascii="Times New Roman" w:hAnsi="Times New Roman" w:eastAsia="宋体" w:cs="Times New Roman"/>
                <w:i w:val="0"/>
                <w:iCs w:val="0"/>
                <w:color w:val="auto"/>
                <w:kern w:val="0"/>
                <w:sz w:val="18"/>
                <w:szCs w:val="18"/>
                <w:highlight w:val="none"/>
                <w:u w:val="none"/>
                <w:lang w:val="en-US" w:eastAsia="zh-CN" w:bidi="ar"/>
              </w:rPr>
              <w:t>T</w:t>
            </w:r>
            <w:r>
              <w:rPr>
                <w:rFonts w:hint="default" w:ascii="方正仿宋_GBK" w:hAnsi="方正仿宋_GBK" w:eastAsia="方正仿宋_GBK" w:cs="方正仿宋_GBK"/>
                <w:i w:val="0"/>
                <w:iCs w:val="0"/>
                <w:color w:val="auto"/>
                <w:kern w:val="0"/>
                <w:sz w:val="18"/>
                <w:szCs w:val="18"/>
                <w:highlight w:val="none"/>
                <w:u w:val="none"/>
                <w:lang w:val="en-US" w:eastAsia="zh-CN" w:bidi="ar"/>
              </w:rPr>
              <w:t>型螺栓实物拉力试验</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74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DA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96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4A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339C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06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17E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排水暗沟</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295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C30</w:t>
            </w:r>
            <w:r>
              <w:rPr>
                <w:rFonts w:hint="default" w:ascii="方正仿宋_GBK" w:hAnsi="方正仿宋_GBK" w:eastAsia="方正仿宋_GBK" w:cs="方正仿宋_GBK"/>
                <w:i w:val="0"/>
                <w:iCs w:val="0"/>
                <w:color w:val="auto"/>
                <w:kern w:val="0"/>
                <w:sz w:val="18"/>
                <w:szCs w:val="18"/>
                <w:highlight w:val="none"/>
                <w:u w:val="none"/>
                <w:lang w:val="en-US" w:eastAsia="zh-CN" w:bidi="ar"/>
              </w:rPr>
              <w:t>砼底板及沟壁</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09D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D0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3F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B1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E3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0F52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09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58F1C">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708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r>
              <w:rPr>
                <w:rFonts w:hint="default" w:ascii="方正仿宋_GBK" w:hAnsi="方正仿宋_GBK" w:eastAsia="方正仿宋_GBK" w:cs="方正仿宋_GBK"/>
                <w:i w:val="0"/>
                <w:iCs w:val="0"/>
                <w:color w:val="auto"/>
                <w:kern w:val="0"/>
                <w:sz w:val="18"/>
                <w:szCs w:val="18"/>
                <w:highlight w:val="none"/>
                <w:u w:val="none"/>
                <w:lang w:val="en-US" w:eastAsia="zh-CN" w:bidi="ar"/>
              </w:rPr>
              <w:t>水泥稳定级配碎石配合比</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E86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水稳层配合比设计或验证</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0C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9B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F4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EF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2065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01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410A4">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486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水泥</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EF8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水泥标准稠度用水量、凝结时间、安定性、胶砂强度、胶砂流动度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79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B1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537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8E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0288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712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8095D">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7BA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砂</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E68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颗粒级配、含泥量、人工砂压碎指标、空隙率、堆积密度、表观密度、紧密密度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2E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855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2F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9D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7BD7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09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BFCB8">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34A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碎石</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DFF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颗粒级配、含泥量、针片状颗粒的含量、空隙率、堆积密度、表观密度、紧密密度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B4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983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4D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A6B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5C73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9BE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78D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车行道、人行道（图上无量，检测数据为暂估）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CB6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w:t>
            </w:r>
            <w:r>
              <w:rPr>
                <w:rFonts w:hint="default" w:ascii="方正仿宋_GBK" w:hAnsi="方正仿宋_GBK" w:eastAsia="方正仿宋_GBK" w:cs="方正仿宋_GBK"/>
                <w:i w:val="0"/>
                <w:iCs w:val="0"/>
                <w:color w:val="auto"/>
                <w:kern w:val="0"/>
                <w:sz w:val="18"/>
                <w:szCs w:val="18"/>
                <w:highlight w:val="none"/>
                <w:u w:val="none"/>
                <w:lang w:val="en-US" w:eastAsia="zh-CN" w:bidi="ar"/>
              </w:rPr>
              <w:t>水泥稳定级配碎石配合比</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BBA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水稳层配合比设计或验证</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1C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52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09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38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5500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CC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B0E67">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7FA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水泥</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88D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水泥标准稠度用水量、凝结时间、安定性、胶砂强度、胶砂流动度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7A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D6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01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44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6EAE9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FF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FCAC6">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2D6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砂</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BDA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颗粒级配、含泥量、人工砂压碎指标、空隙率、堆积密度、表观密度、紧密密度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F9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CA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A1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25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681A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BE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BD76">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41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碎石</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01A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颗粒级配、含泥量、针片状颗粒的含量、空隙率、堆积密度、表观密度、紧密密度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E7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0D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C2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4E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1F42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49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3E7AE">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FBB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乳化沥青透层</w:t>
            </w:r>
            <w:r>
              <w:rPr>
                <w:rFonts w:hint="default" w:ascii="Times New Roman" w:hAnsi="Times New Roman" w:eastAsia="宋体" w:cs="Times New Roman"/>
                <w:i w:val="0"/>
                <w:iCs w:val="0"/>
                <w:color w:val="auto"/>
                <w:kern w:val="0"/>
                <w:sz w:val="18"/>
                <w:szCs w:val="18"/>
                <w:highlight w:val="none"/>
                <w:u w:val="none"/>
                <w:lang w:val="en-US" w:eastAsia="zh-CN" w:bidi="ar"/>
              </w:rPr>
              <w:t>(0.7~1.5L/m2)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36F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乳化沥青稀浆封层混合料稠度、乳化沥青稀浆封层混合料湿轮磨耗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23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AF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0A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0F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0D6A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78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B217D">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6A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沥青砼</w:t>
            </w:r>
            <w:r>
              <w:rPr>
                <w:rFonts w:hint="default" w:ascii="Times New Roman" w:hAnsi="Times New Roman" w:eastAsia="宋体" w:cs="Times New Roman"/>
                <w:i w:val="0"/>
                <w:iCs w:val="0"/>
                <w:color w:val="auto"/>
                <w:kern w:val="0"/>
                <w:sz w:val="18"/>
                <w:szCs w:val="18"/>
                <w:highlight w:val="none"/>
                <w:u w:val="none"/>
                <w:lang w:val="en-US" w:eastAsia="zh-CN" w:bidi="ar"/>
              </w:rPr>
              <w:t>AC-20</w:t>
            </w:r>
            <w:r>
              <w:rPr>
                <w:rFonts w:hint="default" w:ascii="方正仿宋_GBK" w:hAnsi="方正仿宋_GBK" w:eastAsia="方正仿宋_GBK" w:cs="方正仿宋_GBK"/>
                <w:i w:val="0"/>
                <w:iCs w:val="0"/>
                <w:color w:val="auto"/>
                <w:kern w:val="0"/>
                <w:sz w:val="18"/>
                <w:szCs w:val="18"/>
                <w:highlight w:val="none"/>
                <w:u w:val="none"/>
                <w:lang w:val="en-US" w:eastAsia="zh-CN" w:bidi="ar"/>
              </w:rPr>
              <w:t>配合比</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3AC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AC</w:t>
            </w:r>
            <w:r>
              <w:rPr>
                <w:rFonts w:hint="default" w:ascii="方正仿宋_GBK" w:hAnsi="方正仿宋_GBK" w:eastAsia="方正仿宋_GBK" w:cs="方正仿宋_GBK"/>
                <w:i w:val="0"/>
                <w:iCs w:val="0"/>
                <w:color w:val="auto"/>
                <w:kern w:val="0"/>
                <w:sz w:val="18"/>
                <w:szCs w:val="18"/>
                <w:highlight w:val="none"/>
                <w:u w:val="none"/>
                <w:lang w:val="en-US" w:eastAsia="zh-CN" w:bidi="ar"/>
              </w:rPr>
              <w:t>配合比设计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FA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FD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6F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62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0263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847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A5EF7">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34E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改性沥青玛蹄脂碎石</w:t>
            </w:r>
            <w:r>
              <w:rPr>
                <w:rFonts w:hint="default" w:ascii="Times New Roman" w:hAnsi="Times New Roman" w:eastAsia="宋体" w:cs="Times New Roman"/>
                <w:i w:val="0"/>
                <w:iCs w:val="0"/>
                <w:color w:val="auto"/>
                <w:kern w:val="0"/>
                <w:sz w:val="18"/>
                <w:szCs w:val="18"/>
                <w:highlight w:val="none"/>
                <w:u w:val="none"/>
                <w:lang w:val="en-US" w:eastAsia="zh-CN" w:bidi="ar"/>
              </w:rPr>
              <w:t>SMA13</w:t>
            </w:r>
            <w:r>
              <w:rPr>
                <w:rFonts w:hint="default" w:ascii="方正仿宋_GBK" w:hAnsi="方正仿宋_GBK" w:eastAsia="方正仿宋_GBK" w:cs="方正仿宋_GBK"/>
                <w:i w:val="0"/>
                <w:iCs w:val="0"/>
                <w:color w:val="auto"/>
                <w:kern w:val="0"/>
                <w:sz w:val="18"/>
                <w:szCs w:val="18"/>
                <w:highlight w:val="none"/>
                <w:u w:val="none"/>
                <w:lang w:val="en-US" w:eastAsia="zh-CN" w:bidi="ar"/>
              </w:rPr>
              <w:t>配合比</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CA4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SMA</w:t>
            </w:r>
            <w:r>
              <w:rPr>
                <w:rFonts w:hint="default" w:ascii="方正仿宋_GBK" w:hAnsi="方正仿宋_GBK" w:eastAsia="方正仿宋_GBK" w:cs="方正仿宋_GBK"/>
                <w:i w:val="0"/>
                <w:iCs w:val="0"/>
                <w:color w:val="auto"/>
                <w:kern w:val="0"/>
                <w:sz w:val="18"/>
                <w:szCs w:val="18"/>
                <w:highlight w:val="none"/>
                <w:u w:val="none"/>
                <w:lang w:val="en-US" w:eastAsia="zh-CN" w:bidi="ar"/>
              </w:rPr>
              <w:t>配合比设计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FA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F06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77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DE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2A3F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53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8C902">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728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沥青原材料</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EDC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马歇尔稳定度、沥青含量、矿料级配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29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F1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84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05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059F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1B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1E1CA">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D70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C30</w:t>
            </w:r>
            <w:r>
              <w:rPr>
                <w:rFonts w:hint="default" w:ascii="方正仿宋_GBK" w:hAnsi="方正仿宋_GBK" w:eastAsia="方正仿宋_GBK" w:cs="方正仿宋_GBK"/>
                <w:i w:val="0"/>
                <w:iCs w:val="0"/>
                <w:color w:val="auto"/>
                <w:kern w:val="0"/>
                <w:sz w:val="18"/>
                <w:szCs w:val="18"/>
                <w:highlight w:val="none"/>
                <w:u w:val="none"/>
                <w:lang w:val="en-US" w:eastAsia="zh-CN" w:bidi="ar"/>
              </w:rPr>
              <w:t>砼路面</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108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07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B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FF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F7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1EB82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59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B487A">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81E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r>
              <w:rPr>
                <w:rFonts w:hint="default" w:ascii="方正仿宋_GBK" w:hAnsi="方正仿宋_GBK" w:eastAsia="方正仿宋_GBK" w:cs="方正仿宋_GBK"/>
                <w:i w:val="0"/>
                <w:iCs w:val="0"/>
                <w:color w:val="auto"/>
                <w:kern w:val="0"/>
                <w:sz w:val="18"/>
                <w:szCs w:val="18"/>
                <w:highlight w:val="none"/>
                <w:u w:val="none"/>
                <w:lang w:val="en-US" w:eastAsia="zh-CN" w:bidi="ar"/>
              </w:rPr>
              <w:t>天无侧限抗压强度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E6F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无侧限抗压强度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C1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2D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1B7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DBA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5D42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FA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CDA94">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683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C20</w:t>
            </w:r>
            <w:r>
              <w:rPr>
                <w:rFonts w:hint="default" w:ascii="方正仿宋_GBK" w:hAnsi="方正仿宋_GBK" w:eastAsia="方正仿宋_GBK" w:cs="方正仿宋_GBK"/>
                <w:i w:val="0"/>
                <w:iCs w:val="0"/>
                <w:color w:val="auto"/>
                <w:kern w:val="0"/>
                <w:sz w:val="18"/>
                <w:szCs w:val="18"/>
                <w:highlight w:val="none"/>
                <w:u w:val="none"/>
                <w:lang w:val="en-US" w:eastAsia="zh-CN" w:bidi="ar"/>
              </w:rPr>
              <w:t>细石砼人行道垫层</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768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45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30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CE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9F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5DC3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6F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694BD">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387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透水砖（青石板或花岗石）人行道板</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ADE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抗压强度、透水系数、抗折强度、劈裂抗拉强度、吸水率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E0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E78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A4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19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599B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24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CA9E2">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591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路基、水稳层、沥青路面压实度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AB7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灌砂法</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82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F0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F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0A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6B96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7E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334AE">
            <w:pPr>
              <w:jc w:val="center"/>
              <w:rPr>
                <w:rFonts w:hint="default" w:ascii="Times New Roman" w:hAnsi="Times New Roman" w:eastAsia="宋体" w:cs="Times New Roman"/>
                <w:i w:val="0"/>
                <w:iCs w:val="0"/>
                <w:color w:val="auto"/>
                <w:sz w:val="18"/>
                <w:szCs w:val="18"/>
                <w:highlight w:val="none"/>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E4A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水稳层、沥青路面厚度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616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钻孔法</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10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AD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02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2F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p>
        </w:tc>
      </w:tr>
      <w:tr w14:paraId="7F52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8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F411E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方正仿宋_GBK" w:hAnsi="方正仿宋_GBK" w:eastAsia="方正仿宋_GBK" w:cs="方正仿宋_GBK"/>
                <w:i w:val="0"/>
                <w:iCs w:val="0"/>
                <w:color w:val="auto"/>
                <w:kern w:val="0"/>
                <w:sz w:val="18"/>
                <w:szCs w:val="18"/>
                <w:highlight w:val="none"/>
                <w:u w:val="none"/>
                <w:lang w:val="en-US" w:eastAsia="zh-CN" w:bidi="ar"/>
              </w:rPr>
              <w:t>特别说明：</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1.</w:t>
            </w:r>
            <w:r>
              <w:rPr>
                <w:rFonts w:hint="default" w:ascii="方正仿宋_GBK" w:hAnsi="方正仿宋_GBK" w:eastAsia="方正仿宋_GBK" w:cs="方正仿宋_GBK"/>
                <w:i w:val="0"/>
                <w:iCs w:val="0"/>
                <w:color w:val="auto"/>
                <w:kern w:val="0"/>
                <w:sz w:val="18"/>
                <w:szCs w:val="18"/>
                <w:highlight w:val="none"/>
                <w:u w:val="none"/>
                <w:lang w:val="en-US" w:eastAsia="zh-CN" w:bidi="ar"/>
              </w:rPr>
              <w:t>以上所有单价均为全费用综合单价，包含人工费、材料费、机械费、运输费、装卸费、保险费、材料检测费、采保费、管理费、利润、措施费（包含安全文明施工费）、规费、税金等完成本项清单所需的一切费用。</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2.</w:t>
            </w:r>
            <w:r>
              <w:rPr>
                <w:rFonts w:hint="default" w:ascii="方正仿宋_GBK" w:hAnsi="方正仿宋_GBK" w:eastAsia="方正仿宋_GBK" w:cs="方正仿宋_GBK"/>
                <w:i w:val="0"/>
                <w:iCs w:val="0"/>
                <w:color w:val="auto"/>
                <w:kern w:val="0"/>
                <w:sz w:val="18"/>
                <w:szCs w:val="18"/>
                <w:highlight w:val="none"/>
                <w:u w:val="none"/>
                <w:lang w:val="en-US" w:eastAsia="zh-CN" w:bidi="ar"/>
              </w:rPr>
              <w:t>上述各项检测报告出具等费用已在各清单项中综合考虑，不再单独列项计算。</w:t>
            </w:r>
          </w:p>
        </w:tc>
      </w:tr>
    </w:tbl>
    <w:p w14:paraId="6012E853">
      <w:pPr>
        <w:spacing w:line="360" w:lineRule="auto"/>
        <w:rPr>
          <w:rFonts w:hint="default" w:ascii="方正仿宋_GB2312" w:hAnsi="方正仿宋_GB2312" w:eastAsia="方正仿宋_GB2312" w:cs="方正仿宋_GB2312"/>
          <w:color w:val="auto"/>
          <w:sz w:val="24"/>
          <w:szCs w:val="18"/>
          <w:highlight w:val="none"/>
          <w:lang w:val="en-US" w:eastAsia="zh-CN"/>
        </w:rPr>
      </w:pPr>
    </w:p>
    <w:p w14:paraId="55CBDAD1">
      <w:pP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br w:type="page"/>
      </w:r>
    </w:p>
    <w:p w14:paraId="5983244F">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sectPr>
          <w:footerReference r:id="rId5" w:type="default"/>
          <w:pgSz w:w="11907" w:h="16840"/>
          <w:pgMar w:top="1134" w:right="1191" w:bottom="1134" w:left="1304" w:header="851" w:footer="992" w:gutter="0"/>
          <w:pgNumType w:fmt="numberInDash"/>
          <w:cols w:space="720" w:num="1"/>
          <w:docGrid w:linePitch="380" w:charSpace="-5735"/>
        </w:sectPr>
      </w:pPr>
    </w:p>
    <w:p w14:paraId="359496B4">
      <w:pPr>
        <w:numPr>
          <w:ilvl w:val="0"/>
          <w:numId w:val="9"/>
        </w:numPr>
        <w:snapToGrid w:val="0"/>
        <w:spacing w:line="360" w:lineRule="auto"/>
        <w:rPr>
          <w:rFonts w:hint="eastAsia" w:ascii="方正仿宋_GB2312" w:hAnsi="方正仿宋_GB2312" w:eastAsia="方正仿宋_GB2312" w:cs="方正仿宋_GB2312"/>
          <w:color w:val="auto"/>
          <w:highlight w:val="none"/>
        </w:rPr>
      </w:pPr>
      <w:bookmarkStart w:id="165" w:name="_Toc486585241"/>
      <w:bookmarkStart w:id="166" w:name="_Toc487204798"/>
      <w:bookmarkStart w:id="167" w:name="_Toc486608278"/>
      <w:bookmarkStart w:id="168" w:name="_Toc9090"/>
      <w:bookmarkStart w:id="169" w:name="_Toc3192"/>
      <w:r>
        <w:rPr>
          <w:rFonts w:hint="eastAsia" w:ascii="方正仿宋_GB2312" w:hAnsi="方正仿宋_GB2312" w:eastAsia="方正仿宋_GB2312" w:cs="方正仿宋_GB2312"/>
          <w:color w:val="auto"/>
          <w:highlight w:val="none"/>
        </w:rPr>
        <w:t>服务部分</w:t>
      </w:r>
      <w:bookmarkEnd w:id="165"/>
      <w:bookmarkEnd w:id="166"/>
      <w:bookmarkEnd w:id="167"/>
      <w:bookmarkEnd w:id="168"/>
      <w:bookmarkEnd w:id="169"/>
    </w:p>
    <w:p w14:paraId="7C6908D4">
      <w:pPr>
        <w:snapToGrid w:val="0"/>
        <w:spacing w:line="360" w:lineRule="auto"/>
        <w:rPr>
          <w:rFonts w:hint="eastAsia" w:ascii="方正仿宋_GB2312" w:hAnsi="方正仿宋_GB2312" w:eastAsia="方正仿宋_GB2312" w:cs="方正仿宋_GB2312"/>
          <w:color w:val="auto"/>
          <w:sz w:val="24"/>
          <w:szCs w:val="28"/>
          <w:highlight w:val="none"/>
        </w:rPr>
      </w:pPr>
      <w:r>
        <w:rPr>
          <w:rFonts w:hint="eastAsia" w:ascii="方正仿宋_GB2312" w:hAnsi="方正仿宋_GB2312" w:eastAsia="方正仿宋_GB2312" w:cs="方正仿宋_GB2312"/>
          <w:color w:val="auto"/>
          <w:sz w:val="24"/>
          <w:szCs w:val="28"/>
          <w:highlight w:val="none"/>
        </w:rPr>
        <w:t>（一）服务方案</w:t>
      </w:r>
    </w:p>
    <w:p w14:paraId="51573754">
      <w:pPr>
        <w:spacing w:line="360" w:lineRule="auto"/>
        <w:rPr>
          <w:rFonts w:hint="eastAsia" w:ascii="方正仿宋_GB2312" w:hAnsi="方正仿宋_GB2312" w:eastAsia="方正仿宋_GB2312" w:cs="方正仿宋_GB2312"/>
          <w:color w:val="auto"/>
          <w:szCs w:val="24"/>
          <w:highlight w:val="none"/>
        </w:rPr>
      </w:pPr>
    </w:p>
    <w:p w14:paraId="7BA16D02">
      <w:pPr>
        <w:spacing w:line="360" w:lineRule="auto"/>
        <w:rPr>
          <w:rFonts w:hint="eastAsia" w:ascii="方正仿宋_GB2312" w:hAnsi="方正仿宋_GB2312" w:eastAsia="方正仿宋_GB2312" w:cs="方正仿宋_GB2312"/>
          <w:color w:val="auto"/>
          <w:sz w:val="24"/>
          <w:szCs w:val="18"/>
          <w:highlight w:val="none"/>
        </w:rPr>
      </w:pPr>
      <w:r>
        <w:rPr>
          <w:rFonts w:hint="eastAsia" w:ascii="方正仿宋_GB2312" w:hAnsi="方正仿宋_GB2312" w:eastAsia="方正仿宋_GB2312" w:cs="方正仿宋_GB2312"/>
          <w:color w:val="auto"/>
          <w:sz w:val="24"/>
          <w:szCs w:val="18"/>
          <w:highlight w:val="none"/>
        </w:rPr>
        <w:br w:type="page"/>
      </w:r>
    </w:p>
    <w:p w14:paraId="16124FA7">
      <w:pPr>
        <w:spacing w:line="360" w:lineRule="auto"/>
        <w:rPr>
          <w:rFonts w:hint="eastAsia" w:ascii="方正仿宋_GB2312" w:hAnsi="方正仿宋_GB2312" w:eastAsia="方正仿宋_GB2312" w:cs="方正仿宋_GB2312"/>
          <w:color w:val="auto"/>
          <w:sz w:val="24"/>
          <w:szCs w:val="18"/>
          <w:highlight w:val="none"/>
        </w:rPr>
      </w:pPr>
      <w:r>
        <w:rPr>
          <w:rFonts w:hint="eastAsia" w:ascii="方正仿宋_GB2312" w:hAnsi="方正仿宋_GB2312" w:eastAsia="方正仿宋_GB2312" w:cs="方正仿宋_GB2312"/>
          <w:color w:val="auto"/>
          <w:sz w:val="24"/>
          <w:szCs w:val="18"/>
          <w:highlight w:val="none"/>
        </w:rPr>
        <w:t>（二）服务条款差异表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2E1E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B410B80">
            <w:pPr>
              <w:spacing w:line="360" w:lineRule="auto"/>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 w:val="21"/>
                <w:szCs w:val="21"/>
                <w:highlight w:val="none"/>
              </w:rPr>
              <w:t>序号</w:t>
            </w:r>
          </w:p>
        </w:tc>
        <w:tc>
          <w:tcPr>
            <w:tcW w:w="1542" w:type="pct"/>
            <w:vAlign w:val="center"/>
          </w:tcPr>
          <w:p w14:paraId="0F7B289E">
            <w:pPr>
              <w:spacing w:line="36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招标要求</w:t>
            </w:r>
          </w:p>
        </w:tc>
        <w:tc>
          <w:tcPr>
            <w:tcW w:w="1600" w:type="pct"/>
            <w:vAlign w:val="center"/>
          </w:tcPr>
          <w:p w14:paraId="048A6BF9">
            <w:pPr>
              <w:spacing w:line="36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投标应答</w:t>
            </w:r>
          </w:p>
        </w:tc>
        <w:tc>
          <w:tcPr>
            <w:tcW w:w="1199" w:type="pct"/>
            <w:vAlign w:val="center"/>
          </w:tcPr>
          <w:p w14:paraId="202510B2">
            <w:pPr>
              <w:spacing w:line="36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差异说明</w:t>
            </w:r>
          </w:p>
        </w:tc>
      </w:tr>
      <w:tr w14:paraId="3320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7812A">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2" w:type="pct"/>
            <w:vAlign w:val="center"/>
          </w:tcPr>
          <w:p w14:paraId="7AFE0C38">
            <w:pPr>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35F97D57">
            <w:pPr>
              <w:spacing w:line="360" w:lineRule="auto"/>
              <w:jc w:val="center"/>
              <w:rPr>
                <w:rFonts w:hint="eastAsia" w:ascii="方正仿宋_GB2312" w:hAnsi="方正仿宋_GB2312" w:eastAsia="方正仿宋_GB2312" w:cs="方正仿宋_GB2312"/>
                <w:color w:val="auto"/>
                <w:sz w:val="21"/>
                <w:szCs w:val="21"/>
                <w:highlight w:val="none"/>
              </w:rPr>
            </w:pPr>
          </w:p>
        </w:tc>
        <w:tc>
          <w:tcPr>
            <w:tcW w:w="1199" w:type="pct"/>
            <w:vAlign w:val="center"/>
          </w:tcPr>
          <w:p w14:paraId="20951C88">
            <w:pPr>
              <w:spacing w:line="360" w:lineRule="auto"/>
              <w:jc w:val="center"/>
              <w:rPr>
                <w:rFonts w:hint="eastAsia" w:ascii="方正仿宋_GB2312" w:hAnsi="方正仿宋_GB2312" w:eastAsia="方正仿宋_GB2312" w:cs="方正仿宋_GB2312"/>
                <w:color w:val="auto"/>
                <w:sz w:val="21"/>
                <w:szCs w:val="21"/>
                <w:highlight w:val="none"/>
              </w:rPr>
            </w:pPr>
          </w:p>
        </w:tc>
      </w:tr>
      <w:tr w14:paraId="1C01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D5DEF0">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2" w:type="pct"/>
            <w:vAlign w:val="center"/>
          </w:tcPr>
          <w:p w14:paraId="6172EE0E">
            <w:pPr>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0C6E77CB">
            <w:pPr>
              <w:spacing w:line="360" w:lineRule="auto"/>
              <w:jc w:val="center"/>
              <w:rPr>
                <w:rFonts w:hint="eastAsia" w:ascii="方正仿宋_GB2312" w:hAnsi="方正仿宋_GB2312" w:eastAsia="方正仿宋_GB2312" w:cs="方正仿宋_GB2312"/>
                <w:color w:val="auto"/>
                <w:sz w:val="21"/>
                <w:szCs w:val="21"/>
                <w:highlight w:val="none"/>
              </w:rPr>
            </w:pPr>
          </w:p>
        </w:tc>
        <w:tc>
          <w:tcPr>
            <w:tcW w:w="1199" w:type="pct"/>
            <w:vAlign w:val="center"/>
          </w:tcPr>
          <w:p w14:paraId="3F131A3F">
            <w:pPr>
              <w:spacing w:line="360" w:lineRule="auto"/>
              <w:jc w:val="center"/>
              <w:rPr>
                <w:rFonts w:hint="eastAsia" w:ascii="方正仿宋_GB2312" w:hAnsi="方正仿宋_GB2312" w:eastAsia="方正仿宋_GB2312" w:cs="方正仿宋_GB2312"/>
                <w:color w:val="auto"/>
                <w:sz w:val="21"/>
                <w:szCs w:val="21"/>
                <w:highlight w:val="none"/>
              </w:rPr>
            </w:pPr>
          </w:p>
        </w:tc>
      </w:tr>
      <w:tr w14:paraId="459A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7076DC1">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2" w:type="pct"/>
            <w:vAlign w:val="center"/>
          </w:tcPr>
          <w:p w14:paraId="22545388">
            <w:pPr>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384B1FFD">
            <w:pPr>
              <w:spacing w:line="360" w:lineRule="auto"/>
              <w:jc w:val="center"/>
              <w:rPr>
                <w:rFonts w:hint="eastAsia" w:ascii="方正仿宋_GB2312" w:hAnsi="方正仿宋_GB2312" w:eastAsia="方正仿宋_GB2312" w:cs="方正仿宋_GB2312"/>
                <w:color w:val="auto"/>
                <w:sz w:val="21"/>
                <w:szCs w:val="21"/>
                <w:highlight w:val="none"/>
              </w:rPr>
            </w:pPr>
          </w:p>
        </w:tc>
        <w:tc>
          <w:tcPr>
            <w:tcW w:w="1199" w:type="pct"/>
            <w:vAlign w:val="center"/>
          </w:tcPr>
          <w:p w14:paraId="2C9E90DC">
            <w:pPr>
              <w:spacing w:line="360" w:lineRule="auto"/>
              <w:jc w:val="center"/>
              <w:rPr>
                <w:rFonts w:hint="eastAsia" w:ascii="方正仿宋_GB2312" w:hAnsi="方正仿宋_GB2312" w:eastAsia="方正仿宋_GB2312" w:cs="方正仿宋_GB2312"/>
                <w:color w:val="auto"/>
                <w:sz w:val="21"/>
                <w:szCs w:val="21"/>
                <w:highlight w:val="none"/>
              </w:rPr>
            </w:pPr>
          </w:p>
        </w:tc>
      </w:tr>
      <w:tr w14:paraId="15E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3744FFB">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2" w:type="pct"/>
            <w:vAlign w:val="center"/>
          </w:tcPr>
          <w:p w14:paraId="2E421831">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4C2EEBA3">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9" w:type="pct"/>
            <w:vAlign w:val="center"/>
          </w:tcPr>
          <w:p w14:paraId="35932695">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6A60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8A18FBD">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2" w:type="pct"/>
            <w:vAlign w:val="center"/>
          </w:tcPr>
          <w:p w14:paraId="3FD6F165">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4B715DCF">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9" w:type="pct"/>
            <w:vAlign w:val="center"/>
          </w:tcPr>
          <w:p w14:paraId="02D85717">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35D6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0" w:type="pct"/>
            <w:vAlign w:val="center"/>
          </w:tcPr>
          <w:p w14:paraId="6DD9D58A">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2" w:type="pct"/>
            <w:vAlign w:val="center"/>
          </w:tcPr>
          <w:p w14:paraId="187606C9">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05AE401A">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9" w:type="pct"/>
            <w:vAlign w:val="center"/>
          </w:tcPr>
          <w:p w14:paraId="5177867B">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466E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174DD05">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2" w:type="pct"/>
            <w:vAlign w:val="center"/>
          </w:tcPr>
          <w:p w14:paraId="4134318D">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16DC98CB">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9" w:type="pct"/>
            <w:vAlign w:val="center"/>
          </w:tcPr>
          <w:p w14:paraId="7ECC553C">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1545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9ABBD36">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2" w:type="pct"/>
            <w:vAlign w:val="center"/>
          </w:tcPr>
          <w:p w14:paraId="7ABDDEC6">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78B2C48D">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9" w:type="pct"/>
            <w:vAlign w:val="center"/>
          </w:tcPr>
          <w:p w14:paraId="7FFA9C41">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7CE5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A6FC4BD">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2" w:type="pct"/>
            <w:vAlign w:val="center"/>
          </w:tcPr>
          <w:p w14:paraId="6FC31432">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4E0CB511">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9" w:type="pct"/>
            <w:vAlign w:val="center"/>
          </w:tcPr>
          <w:p w14:paraId="2225A7B0">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03ED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9966C33">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2" w:type="pct"/>
            <w:vAlign w:val="center"/>
          </w:tcPr>
          <w:p w14:paraId="02577F01">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1090D114">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9" w:type="pct"/>
            <w:vAlign w:val="center"/>
          </w:tcPr>
          <w:p w14:paraId="5002423D">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bl>
    <w:p w14:paraId="7A6ED2C0">
      <w:pPr>
        <w:spacing w:line="360" w:lineRule="auto"/>
        <w:ind w:firstLine="600" w:firstLineChars="250"/>
        <w:rPr>
          <w:rFonts w:hint="eastAsia" w:ascii="方正仿宋_GB2312" w:hAnsi="方正仿宋_GB2312" w:eastAsia="方正仿宋_GB2312" w:cs="方正仿宋_GB2312"/>
          <w:color w:val="auto"/>
          <w:sz w:val="24"/>
          <w:szCs w:val="28"/>
          <w:highlight w:val="none"/>
        </w:rPr>
      </w:pPr>
      <w:r>
        <w:rPr>
          <w:rFonts w:hint="eastAsia" w:ascii="方正仿宋_GB2312" w:hAnsi="方正仿宋_GB2312" w:eastAsia="方正仿宋_GB2312" w:cs="方正仿宋_GB2312"/>
          <w:color w:val="auto"/>
          <w:sz w:val="24"/>
          <w:szCs w:val="28"/>
          <w:highlight w:val="none"/>
        </w:rPr>
        <w:t>供应商：                      法定代表人（或法定代表人授权代表）或自然人：</w:t>
      </w:r>
    </w:p>
    <w:p w14:paraId="012B111B">
      <w:pPr>
        <w:spacing w:line="360" w:lineRule="auto"/>
        <w:rPr>
          <w:rFonts w:hint="eastAsia" w:ascii="方正仿宋_GB2312" w:hAnsi="方正仿宋_GB2312" w:eastAsia="方正仿宋_GB2312" w:cs="方正仿宋_GB2312"/>
          <w:color w:val="auto"/>
          <w:sz w:val="24"/>
          <w:szCs w:val="28"/>
          <w:highlight w:val="none"/>
        </w:rPr>
      </w:pPr>
      <w:r>
        <w:rPr>
          <w:rFonts w:hint="eastAsia" w:ascii="方正仿宋_GB2312" w:hAnsi="方正仿宋_GB2312" w:eastAsia="方正仿宋_GB2312" w:cs="方正仿宋_GB2312"/>
          <w:color w:val="auto"/>
          <w:sz w:val="24"/>
          <w:szCs w:val="28"/>
          <w:highlight w:val="none"/>
        </w:rPr>
        <w:t xml:space="preserve">    </w:t>
      </w:r>
    </w:p>
    <w:p w14:paraId="28E44A59">
      <w:pPr>
        <w:spacing w:line="360" w:lineRule="auto"/>
        <w:ind w:firstLine="720" w:firstLineChars="300"/>
        <w:rPr>
          <w:rFonts w:hint="eastAsia" w:ascii="方正仿宋_GB2312" w:hAnsi="方正仿宋_GB2312" w:eastAsia="方正仿宋_GB2312" w:cs="方正仿宋_GB2312"/>
          <w:color w:val="auto"/>
          <w:sz w:val="24"/>
          <w:szCs w:val="28"/>
          <w:highlight w:val="none"/>
        </w:rPr>
      </w:pPr>
      <w:r>
        <w:rPr>
          <w:rFonts w:hint="eastAsia" w:ascii="方正仿宋_GB2312" w:hAnsi="方正仿宋_GB2312" w:eastAsia="方正仿宋_GB2312" w:cs="方正仿宋_GB2312"/>
          <w:color w:val="auto"/>
          <w:sz w:val="24"/>
          <w:szCs w:val="28"/>
          <w:highlight w:val="none"/>
        </w:rPr>
        <w:t>（供应商公章）                               （签署或盖章）</w:t>
      </w:r>
    </w:p>
    <w:p w14:paraId="6D20C099">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szCs w:val="28"/>
          <w:highlight w:val="none"/>
        </w:rPr>
        <w:t xml:space="preserve">                                            年     月     日</w:t>
      </w:r>
    </w:p>
    <w:p w14:paraId="20343EDF">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注：</w:t>
      </w:r>
    </w:p>
    <w:p w14:paraId="045A39A3">
      <w:pPr>
        <w:tabs>
          <w:tab w:val="left" w:pos="6300"/>
        </w:tabs>
        <w:snapToGrid w:val="0"/>
        <w:spacing w:line="360" w:lineRule="auto"/>
        <w:ind w:firstLine="57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1.本表即为对本项目“第二篇  项目服务需求”中所列条款进行比较和响应；</w:t>
      </w:r>
    </w:p>
    <w:p w14:paraId="3395523C">
      <w:pPr>
        <w:tabs>
          <w:tab w:val="left" w:pos="6300"/>
        </w:tabs>
        <w:snapToGrid w:val="0"/>
        <w:spacing w:line="360" w:lineRule="auto"/>
        <w:ind w:firstLine="57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2.本表可扩展；</w:t>
      </w:r>
    </w:p>
    <w:p w14:paraId="0F7C4E7D">
      <w:pPr>
        <w:tabs>
          <w:tab w:val="left" w:pos="6300"/>
        </w:tabs>
        <w:snapToGrid w:val="0"/>
        <w:spacing w:line="360" w:lineRule="auto"/>
        <w:ind w:firstLine="57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3.可附相关技术（质量）支撑材料。（格式自定）</w:t>
      </w:r>
    </w:p>
    <w:p w14:paraId="0F9B52C3">
      <w:pPr>
        <w:snapToGrid w:val="0"/>
        <w:spacing w:line="360" w:lineRule="auto"/>
        <w:ind w:firstLine="560" w:firstLineChars="200"/>
        <w:rPr>
          <w:rFonts w:hint="eastAsia" w:ascii="方正仿宋_GB2312" w:hAnsi="方正仿宋_GB2312" w:eastAsia="方正仿宋_GB2312" w:cs="方正仿宋_GB2312"/>
          <w:color w:val="auto"/>
          <w:sz w:val="24"/>
          <w:szCs w:val="28"/>
          <w:highlight w:val="none"/>
        </w:rPr>
      </w:pPr>
      <w:r>
        <w:rPr>
          <w:rFonts w:hint="eastAsia" w:ascii="方正仿宋_GB2312" w:hAnsi="方正仿宋_GB2312" w:eastAsia="方正仿宋_GB2312" w:cs="方正仿宋_GB2312"/>
          <w:color w:val="auto"/>
          <w:szCs w:val="24"/>
          <w:highlight w:val="none"/>
        </w:rPr>
        <w:br w:type="page"/>
      </w:r>
    </w:p>
    <w:p w14:paraId="105FC1DF">
      <w:pPr>
        <w:numPr>
          <w:ilvl w:val="0"/>
          <w:numId w:val="9"/>
        </w:numPr>
        <w:spacing w:line="360" w:lineRule="auto"/>
        <w:rPr>
          <w:rFonts w:hint="eastAsia" w:ascii="方正仿宋_GB2312" w:hAnsi="方正仿宋_GB2312" w:eastAsia="方正仿宋_GB2312" w:cs="方正仿宋_GB2312"/>
          <w:color w:val="auto"/>
          <w:highlight w:val="none"/>
        </w:rPr>
      </w:pPr>
      <w:bookmarkStart w:id="170" w:name="_Toc492721039"/>
      <w:bookmarkStart w:id="171" w:name="_Toc8958"/>
      <w:bookmarkStart w:id="172" w:name="_Toc10372"/>
      <w:bookmarkStart w:id="173" w:name="_Toc28242"/>
      <w:bookmarkStart w:id="174" w:name="_Toc4362"/>
      <w:bookmarkStart w:id="175" w:name="_Toc23523"/>
      <w:bookmarkStart w:id="176" w:name="_Toc14954"/>
      <w:bookmarkStart w:id="177" w:name="_Toc26494"/>
      <w:bookmarkStart w:id="178" w:name="_Toc6786"/>
      <w:bookmarkStart w:id="179" w:name="_Toc22113"/>
      <w:bookmarkStart w:id="180" w:name="_Toc106030419"/>
      <w:bookmarkStart w:id="181" w:name="_Toc493178791"/>
      <w:bookmarkStart w:id="182" w:name="_Toc75793542"/>
      <w:bookmarkStart w:id="183" w:name="_Toc30496"/>
      <w:bookmarkStart w:id="184" w:name="_Toc17290"/>
      <w:bookmarkStart w:id="185" w:name="_Toc5573"/>
      <w:bookmarkStart w:id="186" w:name="_Toc32670"/>
      <w:bookmarkStart w:id="187" w:name="_Toc7069"/>
      <w:r>
        <w:rPr>
          <w:rFonts w:hint="eastAsia" w:ascii="方正仿宋_GB2312" w:hAnsi="方正仿宋_GB2312" w:eastAsia="方正仿宋_GB2312" w:cs="方正仿宋_GB2312"/>
          <w:color w:val="auto"/>
          <w:highlight w:val="none"/>
        </w:rPr>
        <w:t>商务文件</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A8ACECF">
      <w:pPr>
        <w:spacing w:line="360" w:lineRule="auto"/>
        <w:rPr>
          <w:rFonts w:hint="eastAsia" w:ascii="方正仿宋_GB2312" w:hAnsi="方正仿宋_GB2312" w:eastAsia="方正仿宋_GB2312" w:cs="方正仿宋_GB2312"/>
          <w:color w:val="auto"/>
          <w:sz w:val="22"/>
          <w:szCs w:val="16"/>
          <w:highlight w:val="none"/>
        </w:rPr>
      </w:pPr>
      <w:r>
        <w:rPr>
          <w:rFonts w:hint="eastAsia" w:ascii="方正仿宋_GB2312" w:hAnsi="方正仿宋_GB2312" w:eastAsia="方正仿宋_GB2312" w:cs="方正仿宋_GB2312"/>
          <w:color w:val="auto"/>
          <w:sz w:val="22"/>
          <w:szCs w:val="16"/>
          <w:highlight w:val="none"/>
        </w:rPr>
        <w:t>（一）商务条款偏离表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6CCE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EDA13D8">
            <w:pPr>
              <w:spacing w:line="360" w:lineRule="auto"/>
              <w:rPr>
                <w:rFonts w:hint="eastAsia" w:ascii="方正仿宋_GB2312" w:hAnsi="方正仿宋_GB2312" w:eastAsia="方正仿宋_GB2312" w:cs="方正仿宋_GB2312"/>
                <w:color w:val="auto"/>
                <w:sz w:val="22"/>
                <w:szCs w:val="16"/>
                <w:highlight w:val="none"/>
              </w:rPr>
            </w:pPr>
            <w:r>
              <w:rPr>
                <w:rFonts w:hint="eastAsia" w:ascii="方正仿宋_GB2312" w:hAnsi="方正仿宋_GB2312" w:eastAsia="方正仿宋_GB2312" w:cs="方正仿宋_GB2312"/>
                <w:color w:val="auto"/>
                <w:sz w:val="22"/>
                <w:szCs w:val="16"/>
                <w:highlight w:val="none"/>
              </w:rPr>
              <w:t>序号</w:t>
            </w:r>
          </w:p>
        </w:tc>
        <w:tc>
          <w:tcPr>
            <w:tcW w:w="1541" w:type="pct"/>
            <w:vAlign w:val="center"/>
          </w:tcPr>
          <w:p w14:paraId="35726ED4">
            <w:pPr>
              <w:spacing w:line="360" w:lineRule="auto"/>
              <w:rPr>
                <w:rFonts w:hint="eastAsia" w:ascii="方正仿宋_GB2312" w:hAnsi="方正仿宋_GB2312" w:eastAsia="方正仿宋_GB2312" w:cs="方正仿宋_GB2312"/>
                <w:color w:val="auto"/>
                <w:sz w:val="22"/>
                <w:szCs w:val="16"/>
                <w:highlight w:val="none"/>
              </w:rPr>
            </w:pPr>
            <w:r>
              <w:rPr>
                <w:rFonts w:hint="eastAsia" w:ascii="方正仿宋_GB2312" w:hAnsi="方正仿宋_GB2312" w:eastAsia="方正仿宋_GB2312" w:cs="方正仿宋_GB2312"/>
                <w:color w:val="auto"/>
                <w:sz w:val="22"/>
                <w:szCs w:val="16"/>
                <w:highlight w:val="none"/>
              </w:rPr>
              <w:t>招标商务要求</w:t>
            </w:r>
          </w:p>
        </w:tc>
        <w:tc>
          <w:tcPr>
            <w:tcW w:w="1600" w:type="pct"/>
            <w:vAlign w:val="center"/>
          </w:tcPr>
          <w:p w14:paraId="2A1FBDA8">
            <w:pPr>
              <w:spacing w:line="360" w:lineRule="auto"/>
              <w:rPr>
                <w:rFonts w:hint="eastAsia" w:ascii="方正仿宋_GB2312" w:hAnsi="方正仿宋_GB2312" w:eastAsia="方正仿宋_GB2312" w:cs="方正仿宋_GB2312"/>
                <w:color w:val="auto"/>
                <w:sz w:val="22"/>
                <w:szCs w:val="16"/>
                <w:highlight w:val="none"/>
              </w:rPr>
            </w:pPr>
            <w:r>
              <w:rPr>
                <w:rFonts w:hint="eastAsia" w:ascii="方正仿宋_GB2312" w:hAnsi="方正仿宋_GB2312" w:eastAsia="方正仿宋_GB2312" w:cs="方正仿宋_GB2312"/>
                <w:color w:val="auto"/>
                <w:sz w:val="22"/>
                <w:szCs w:val="16"/>
                <w:highlight w:val="none"/>
              </w:rPr>
              <w:t>投标商务应答</w:t>
            </w:r>
          </w:p>
        </w:tc>
        <w:tc>
          <w:tcPr>
            <w:tcW w:w="1198" w:type="pct"/>
            <w:vAlign w:val="center"/>
          </w:tcPr>
          <w:p w14:paraId="5EF231F3">
            <w:pPr>
              <w:spacing w:line="360" w:lineRule="auto"/>
              <w:rPr>
                <w:rFonts w:hint="eastAsia" w:ascii="方正仿宋_GB2312" w:hAnsi="方正仿宋_GB2312" w:eastAsia="方正仿宋_GB2312" w:cs="方正仿宋_GB2312"/>
                <w:color w:val="auto"/>
                <w:sz w:val="22"/>
                <w:szCs w:val="16"/>
                <w:highlight w:val="none"/>
              </w:rPr>
            </w:pPr>
            <w:r>
              <w:rPr>
                <w:rFonts w:hint="eastAsia" w:ascii="方正仿宋_GB2312" w:hAnsi="方正仿宋_GB2312" w:eastAsia="方正仿宋_GB2312" w:cs="方正仿宋_GB2312"/>
                <w:color w:val="auto"/>
                <w:sz w:val="22"/>
                <w:szCs w:val="16"/>
                <w:highlight w:val="none"/>
              </w:rPr>
              <w:t>差异说明</w:t>
            </w:r>
          </w:p>
        </w:tc>
      </w:tr>
      <w:tr w14:paraId="321E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F18608F">
            <w:pPr>
              <w:spacing w:line="360" w:lineRule="auto"/>
              <w:rPr>
                <w:rFonts w:hint="eastAsia" w:ascii="方正仿宋_GB2312" w:hAnsi="方正仿宋_GB2312" w:eastAsia="方正仿宋_GB2312" w:cs="方正仿宋_GB2312"/>
                <w:color w:val="auto"/>
                <w:sz w:val="22"/>
                <w:szCs w:val="16"/>
                <w:highlight w:val="none"/>
              </w:rPr>
            </w:pPr>
          </w:p>
        </w:tc>
        <w:tc>
          <w:tcPr>
            <w:tcW w:w="1541" w:type="pct"/>
            <w:vAlign w:val="center"/>
          </w:tcPr>
          <w:p w14:paraId="37BB69CE">
            <w:pPr>
              <w:spacing w:line="360" w:lineRule="auto"/>
              <w:rPr>
                <w:rFonts w:hint="eastAsia" w:ascii="方正仿宋_GB2312" w:hAnsi="方正仿宋_GB2312" w:eastAsia="方正仿宋_GB2312" w:cs="方正仿宋_GB2312"/>
                <w:color w:val="auto"/>
                <w:sz w:val="22"/>
                <w:szCs w:val="16"/>
                <w:highlight w:val="none"/>
              </w:rPr>
            </w:pPr>
          </w:p>
        </w:tc>
        <w:tc>
          <w:tcPr>
            <w:tcW w:w="1600" w:type="pct"/>
            <w:vAlign w:val="center"/>
          </w:tcPr>
          <w:p w14:paraId="00757576">
            <w:pPr>
              <w:spacing w:line="360" w:lineRule="auto"/>
              <w:rPr>
                <w:rFonts w:hint="eastAsia" w:ascii="方正仿宋_GB2312" w:hAnsi="方正仿宋_GB2312" w:eastAsia="方正仿宋_GB2312" w:cs="方正仿宋_GB2312"/>
                <w:color w:val="auto"/>
                <w:sz w:val="22"/>
                <w:szCs w:val="16"/>
                <w:highlight w:val="none"/>
              </w:rPr>
            </w:pPr>
          </w:p>
        </w:tc>
        <w:tc>
          <w:tcPr>
            <w:tcW w:w="1198" w:type="pct"/>
            <w:vAlign w:val="center"/>
          </w:tcPr>
          <w:p w14:paraId="1EAD6AE3">
            <w:pPr>
              <w:spacing w:line="360" w:lineRule="auto"/>
              <w:rPr>
                <w:rFonts w:hint="eastAsia" w:ascii="方正仿宋_GB2312" w:hAnsi="方正仿宋_GB2312" w:eastAsia="方正仿宋_GB2312" w:cs="方正仿宋_GB2312"/>
                <w:color w:val="auto"/>
                <w:sz w:val="22"/>
                <w:szCs w:val="16"/>
                <w:highlight w:val="none"/>
              </w:rPr>
            </w:pPr>
          </w:p>
        </w:tc>
      </w:tr>
      <w:tr w14:paraId="4119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012D591">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1" w:type="pct"/>
            <w:vAlign w:val="center"/>
          </w:tcPr>
          <w:p w14:paraId="2B449421">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700EC5BC">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8" w:type="pct"/>
            <w:vAlign w:val="center"/>
          </w:tcPr>
          <w:p w14:paraId="74FDF724">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0949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9998F31">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1" w:type="pct"/>
            <w:vAlign w:val="center"/>
          </w:tcPr>
          <w:p w14:paraId="5864A95A">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0DB8D302">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8" w:type="pct"/>
            <w:vAlign w:val="center"/>
          </w:tcPr>
          <w:p w14:paraId="3F94DE0E">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2294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E9D18E3">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1" w:type="pct"/>
            <w:vAlign w:val="center"/>
          </w:tcPr>
          <w:p w14:paraId="61CB572F">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439B95AE">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8" w:type="pct"/>
            <w:vAlign w:val="center"/>
          </w:tcPr>
          <w:p w14:paraId="0FE6952F">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391E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6895F6C">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1" w:type="pct"/>
            <w:vAlign w:val="center"/>
          </w:tcPr>
          <w:p w14:paraId="00729E6E">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2A271373">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8" w:type="pct"/>
            <w:vAlign w:val="center"/>
          </w:tcPr>
          <w:p w14:paraId="48671FBE">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1FA1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92A959F">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1" w:type="pct"/>
            <w:vAlign w:val="center"/>
          </w:tcPr>
          <w:p w14:paraId="2A876388">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7FCCFCA9">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8" w:type="pct"/>
            <w:vAlign w:val="center"/>
          </w:tcPr>
          <w:p w14:paraId="18AC2EB5">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0E31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A3B8057">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1" w:type="pct"/>
            <w:vAlign w:val="center"/>
          </w:tcPr>
          <w:p w14:paraId="24C54F5D">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6D89A44A">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8" w:type="pct"/>
            <w:vAlign w:val="center"/>
          </w:tcPr>
          <w:p w14:paraId="4AB0120A">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586C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B45F9E5">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1" w:type="pct"/>
            <w:vAlign w:val="center"/>
          </w:tcPr>
          <w:p w14:paraId="2F5E76FE">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3B5DED97">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8" w:type="pct"/>
            <w:vAlign w:val="center"/>
          </w:tcPr>
          <w:p w14:paraId="061A36E0">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1707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458528">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1" w:type="pct"/>
            <w:vAlign w:val="center"/>
          </w:tcPr>
          <w:p w14:paraId="3D80568F">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5F212EC5">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8" w:type="pct"/>
            <w:vAlign w:val="center"/>
          </w:tcPr>
          <w:p w14:paraId="08AA23BD">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2B79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83D1A57">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1" w:type="pct"/>
            <w:vAlign w:val="center"/>
          </w:tcPr>
          <w:p w14:paraId="7638E32F">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2E4483D7">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8" w:type="pct"/>
            <w:vAlign w:val="center"/>
          </w:tcPr>
          <w:p w14:paraId="7C2AE5EF">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7FB9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1963503">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1" w:type="pct"/>
            <w:vAlign w:val="center"/>
          </w:tcPr>
          <w:p w14:paraId="01268F9E">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6FA11DB7">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8" w:type="pct"/>
            <w:vAlign w:val="center"/>
          </w:tcPr>
          <w:p w14:paraId="72D71F9D">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r w14:paraId="44FF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3108A0B">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541" w:type="pct"/>
            <w:vAlign w:val="center"/>
          </w:tcPr>
          <w:p w14:paraId="0E913FEA">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600" w:type="pct"/>
            <w:vAlign w:val="center"/>
          </w:tcPr>
          <w:p w14:paraId="3FDEFBEB">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c>
          <w:tcPr>
            <w:tcW w:w="1198" w:type="pct"/>
            <w:vAlign w:val="center"/>
          </w:tcPr>
          <w:p w14:paraId="291ADE85">
            <w:pPr>
              <w:tabs>
                <w:tab w:val="left" w:pos="6300"/>
              </w:tabs>
              <w:snapToGrid w:val="0"/>
              <w:spacing w:line="360" w:lineRule="auto"/>
              <w:jc w:val="center"/>
              <w:rPr>
                <w:rFonts w:hint="eastAsia" w:ascii="方正仿宋_GB2312" w:hAnsi="方正仿宋_GB2312" w:eastAsia="方正仿宋_GB2312" w:cs="方正仿宋_GB2312"/>
                <w:color w:val="auto"/>
                <w:sz w:val="21"/>
                <w:szCs w:val="21"/>
                <w:highlight w:val="none"/>
              </w:rPr>
            </w:pPr>
          </w:p>
        </w:tc>
      </w:tr>
    </w:tbl>
    <w:p w14:paraId="0E648C3D">
      <w:pPr>
        <w:spacing w:line="360" w:lineRule="auto"/>
        <w:ind w:firstLine="600" w:firstLineChars="250"/>
        <w:rPr>
          <w:rFonts w:hint="eastAsia" w:ascii="方正仿宋_GB2312" w:hAnsi="方正仿宋_GB2312" w:eastAsia="方正仿宋_GB2312" w:cs="方正仿宋_GB2312"/>
          <w:color w:val="auto"/>
          <w:sz w:val="24"/>
          <w:szCs w:val="28"/>
          <w:highlight w:val="none"/>
        </w:rPr>
      </w:pPr>
    </w:p>
    <w:p w14:paraId="46A37BFA">
      <w:pPr>
        <w:spacing w:line="360" w:lineRule="auto"/>
        <w:ind w:firstLine="600" w:firstLineChars="250"/>
        <w:rPr>
          <w:rFonts w:hint="eastAsia" w:ascii="方正仿宋_GB2312" w:hAnsi="方正仿宋_GB2312" w:eastAsia="方正仿宋_GB2312" w:cs="方正仿宋_GB2312"/>
          <w:color w:val="auto"/>
          <w:sz w:val="24"/>
          <w:szCs w:val="28"/>
          <w:highlight w:val="none"/>
        </w:rPr>
      </w:pPr>
      <w:r>
        <w:rPr>
          <w:rFonts w:hint="eastAsia" w:ascii="方正仿宋_GB2312" w:hAnsi="方正仿宋_GB2312" w:eastAsia="方正仿宋_GB2312" w:cs="方正仿宋_GB2312"/>
          <w:color w:val="auto"/>
          <w:sz w:val="24"/>
          <w:szCs w:val="28"/>
          <w:highlight w:val="none"/>
        </w:rPr>
        <w:t>供应商：                     法定代表人（或法定代表人授权代表）或自然人：</w:t>
      </w:r>
    </w:p>
    <w:p w14:paraId="200EE29F">
      <w:pPr>
        <w:spacing w:line="360" w:lineRule="auto"/>
        <w:rPr>
          <w:rFonts w:hint="eastAsia" w:ascii="方正仿宋_GB2312" w:hAnsi="方正仿宋_GB2312" w:eastAsia="方正仿宋_GB2312" w:cs="方正仿宋_GB2312"/>
          <w:color w:val="auto"/>
          <w:sz w:val="24"/>
          <w:szCs w:val="28"/>
          <w:highlight w:val="none"/>
        </w:rPr>
      </w:pPr>
      <w:r>
        <w:rPr>
          <w:rFonts w:hint="eastAsia" w:ascii="方正仿宋_GB2312" w:hAnsi="方正仿宋_GB2312" w:eastAsia="方正仿宋_GB2312" w:cs="方正仿宋_GB2312"/>
          <w:color w:val="auto"/>
          <w:sz w:val="24"/>
          <w:szCs w:val="28"/>
          <w:highlight w:val="none"/>
        </w:rPr>
        <w:t xml:space="preserve">    （供应商公章）                               （签署或盖章）</w:t>
      </w:r>
    </w:p>
    <w:p w14:paraId="6D147ACC">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szCs w:val="28"/>
          <w:highlight w:val="none"/>
        </w:rPr>
        <w:t xml:space="preserve">                                            年     月     日</w:t>
      </w:r>
    </w:p>
    <w:p w14:paraId="331B3C03">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注：</w:t>
      </w:r>
    </w:p>
    <w:p w14:paraId="6D47B79A">
      <w:pPr>
        <w:tabs>
          <w:tab w:val="left" w:pos="6300"/>
        </w:tabs>
        <w:snapToGrid w:val="0"/>
        <w:spacing w:line="360" w:lineRule="auto"/>
        <w:ind w:firstLine="57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1.本表即为对本项目“第三篇 项目商务需求”中所列条款进行比较和响应；</w:t>
      </w:r>
    </w:p>
    <w:p w14:paraId="716D3B75">
      <w:pPr>
        <w:tabs>
          <w:tab w:val="left" w:pos="6300"/>
        </w:tabs>
        <w:snapToGrid w:val="0"/>
        <w:spacing w:line="360" w:lineRule="auto"/>
        <w:ind w:firstLine="570"/>
        <w:rPr>
          <w:rFonts w:hint="eastAsia" w:ascii="方正仿宋_GB2312" w:hAnsi="方正仿宋_GB2312" w:eastAsia="方正仿宋_GB2312" w:cs="方正仿宋_GB2312"/>
          <w:color w:val="auto"/>
          <w:sz w:val="24"/>
          <w:szCs w:val="28"/>
          <w:highlight w:val="none"/>
        </w:rPr>
      </w:pPr>
      <w:r>
        <w:rPr>
          <w:rFonts w:hint="eastAsia" w:ascii="方正仿宋_GB2312" w:hAnsi="方正仿宋_GB2312" w:eastAsia="方正仿宋_GB2312" w:cs="方正仿宋_GB2312"/>
          <w:color w:val="auto"/>
          <w:sz w:val="24"/>
          <w:szCs w:val="28"/>
          <w:highlight w:val="none"/>
        </w:rPr>
        <w:t>2.本表可扩展。</w:t>
      </w:r>
    </w:p>
    <w:p w14:paraId="44B61674">
      <w:pPr>
        <w:tabs>
          <w:tab w:val="left" w:pos="6300"/>
        </w:tabs>
        <w:snapToGrid w:val="0"/>
        <w:spacing w:line="360" w:lineRule="auto"/>
        <w:ind w:firstLine="560" w:firstLineChars="200"/>
        <w:rPr>
          <w:rFonts w:hint="eastAsia" w:ascii="方正仿宋_GB2312" w:hAnsi="方正仿宋_GB2312" w:eastAsia="方正仿宋_GB2312" w:cs="方正仿宋_GB2312"/>
          <w:color w:val="auto"/>
          <w:sz w:val="24"/>
          <w:szCs w:val="28"/>
          <w:highlight w:val="none"/>
        </w:rPr>
      </w:pPr>
      <w:r>
        <w:rPr>
          <w:rFonts w:hint="eastAsia" w:ascii="方正仿宋_GB2312" w:hAnsi="方正仿宋_GB2312" w:eastAsia="方正仿宋_GB2312" w:cs="方正仿宋_GB2312"/>
          <w:color w:val="auto"/>
          <w:szCs w:val="28"/>
          <w:highlight w:val="none"/>
        </w:rPr>
        <w:br w:type="page"/>
      </w:r>
      <w:r>
        <w:rPr>
          <w:rFonts w:hint="eastAsia" w:ascii="方正仿宋_GB2312" w:hAnsi="方正仿宋_GB2312" w:eastAsia="方正仿宋_GB2312" w:cs="方正仿宋_GB2312"/>
          <w:color w:val="auto"/>
          <w:sz w:val="24"/>
          <w:szCs w:val="28"/>
          <w:highlight w:val="none"/>
        </w:rPr>
        <w:t>（二）其他优惠承诺</w:t>
      </w:r>
    </w:p>
    <w:p w14:paraId="656E96C8">
      <w:pPr>
        <w:tabs>
          <w:tab w:val="left" w:pos="6300"/>
        </w:tabs>
        <w:snapToGrid w:val="0"/>
        <w:spacing w:line="360" w:lineRule="auto"/>
        <w:rPr>
          <w:rFonts w:hint="eastAsia" w:ascii="方正仿宋_GB2312" w:hAnsi="方正仿宋_GB2312" w:eastAsia="方正仿宋_GB2312" w:cs="方正仿宋_GB2312"/>
          <w:color w:val="auto"/>
          <w:sz w:val="24"/>
          <w:highlight w:val="none"/>
        </w:rPr>
      </w:pPr>
    </w:p>
    <w:p w14:paraId="165D1D70">
      <w:pPr>
        <w:spacing w:line="360" w:lineRule="auto"/>
        <w:rPr>
          <w:rFonts w:hint="eastAsia" w:ascii="方正仿宋_GB2312" w:hAnsi="方正仿宋_GB2312" w:eastAsia="方正仿宋_GB2312" w:cs="方正仿宋_GB2312"/>
          <w:color w:val="auto"/>
          <w:highlight w:val="none"/>
        </w:rPr>
      </w:pPr>
      <w:bookmarkStart w:id="188" w:name="_Toc493178793"/>
      <w:bookmarkStart w:id="189" w:name="_Toc75793544"/>
      <w:bookmarkStart w:id="190" w:name="_Toc23187"/>
      <w:bookmarkStart w:id="191" w:name="_Toc17848"/>
      <w:bookmarkStart w:id="192" w:name="_Toc492721038"/>
      <w:bookmarkStart w:id="193" w:name="_Toc13249"/>
      <w:bookmarkStart w:id="194" w:name="_Toc16577"/>
      <w:bookmarkStart w:id="195" w:name="_Toc12509"/>
      <w:bookmarkStart w:id="196" w:name="_Toc30818"/>
      <w:bookmarkStart w:id="197" w:name="_Toc17829"/>
      <w:bookmarkStart w:id="198" w:name="_Toc4000"/>
      <w:bookmarkStart w:id="199" w:name="_Toc28432"/>
      <w:bookmarkStart w:id="200" w:name="_Toc6108"/>
      <w:bookmarkStart w:id="201" w:name="_Toc26381"/>
      <w:bookmarkStart w:id="202" w:name="_Toc106030421"/>
      <w:bookmarkStart w:id="203" w:name="_Toc21121"/>
      <w:bookmarkStart w:id="204" w:name="_Toc11324"/>
      <w:r>
        <w:rPr>
          <w:rFonts w:hint="eastAsia" w:ascii="方正仿宋_GB2312" w:hAnsi="方正仿宋_GB2312" w:eastAsia="方正仿宋_GB2312" w:cs="方正仿宋_GB2312"/>
          <w:color w:val="auto"/>
          <w:highlight w:val="none"/>
        </w:rPr>
        <w:br w:type="page"/>
      </w:r>
    </w:p>
    <w:p w14:paraId="38D2AC4D">
      <w:pPr>
        <w:spacing w:line="360" w:lineRule="auto"/>
        <w:rPr>
          <w:rFonts w:hint="eastAsia" w:ascii="方正仿宋_GB2312" w:hAnsi="方正仿宋_GB2312" w:eastAsia="方正仿宋_GB2312" w:cs="方正仿宋_GB2312"/>
          <w:b/>
          <w:color w:val="auto"/>
          <w:szCs w:val="28"/>
          <w:highlight w:val="none"/>
        </w:rPr>
      </w:pPr>
      <w:r>
        <w:rPr>
          <w:rFonts w:hint="eastAsia" w:ascii="方正仿宋_GB2312" w:hAnsi="方正仿宋_GB2312" w:eastAsia="方正仿宋_GB2312" w:cs="方正仿宋_GB2312"/>
          <w:color w:val="auto"/>
          <w:highlight w:val="none"/>
        </w:rPr>
        <w:t>四、资格</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Fonts w:hint="eastAsia" w:ascii="方正仿宋_GB2312" w:hAnsi="方正仿宋_GB2312" w:eastAsia="方正仿宋_GB2312" w:cs="方正仿宋_GB2312"/>
          <w:color w:val="auto"/>
          <w:highlight w:val="none"/>
        </w:rPr>
        <w:t>条件及其他</w:t>
      </w:r>
    </w:p>
    <w:p w14:paraId="53BC980B">
      <w:pPr>
        <w:spacing w:line="360" w:lineRule="auto"/>
        <w:ind w:firstLine="480" w:firstLineChars="200"/>
        <w:rPr>
          <w:rFonts w:hint="eastAsia" w:ascii="方正仿宋_GB2312" w:hAnsi="方正仿宋_GB2312" w:eastAsia="方正仿宋_GB2312" w:cs="方正仿宋_GB2312"/>
          <w:color w:val="auto"/>
          <w:sz w:val="24"/>
          <w:szCs w:val="28"/>
          <w:highlight w:val="none"/>
        </w:rPr>
      </w:pPr>
      <w:r>
        <w:rPr>
          <w:rFonts w:hint="eastAsia" w:ascii="方正仿宋_GB2312" w:hAnsi="方正仿宋_GB2312" w:eastAsia="方正仿宋_GB2312" w:cs="方正仿宋_GB2312"/>
          <w:color w:val="auto"/>
          <w:sz w:val="24"/>
          <w:szCs w:val="28"/>
          <w:highlight w:val="none"/>
        </w:rPr>
        <w:t>（一）法人营业执照（副本）或事业单位法人证书（副本）或个体工商户营业执照或有效的自然人身份证明或社会团体法人登记证书复印件</w:t>
      </w:r>
    </w:p>
    <w:p w14:paraId="58348168">
      <w:pPr>
        <w:tabs>
          <w:tab w:val="left" w:pos="6300"/>
        </w:tabs>
        <w:snapToGrid w:val="0"/>
        <w:spacing w:line="360" w:lineRule="auto"/>
        <w:ind w:firstLine="570"/>
        <w:rPr>
          <w:rFonts w:hint="eastAsia" w:ascii="方正仿宋_GB2312" w:hAnsi="方正仿宋_GB2312" w:eastAsia="方正仿宋_GB2312" w:cs="方正仿宋_GB2312"/>
          <w:color w:val="auto"/>
          <w:highlight w:val="none"/>
        </w:rPr>
      </w:pPr>
    </w:p>
    <w:p w14:paraId="7B6B02ED">
      <w:pPr>
        <w:tabs>
          <w:tab w:val="left" w:pos="6300"/>
        </w:tabs>
        <w:snapToGrid w:val="0"/>
        <w:spacing w:line="360" w:lineRule="auto"/>
        <w:ind w:firstLine="570"/>
        <w:rPr>
          <w:rFonts w:hint="eastAsia" w:ascii="方正仿宋_GB2312" w:hAnsi="方正仿宋_GB2312" w:eastAsia="方正仿宋_GB2312" w:cs="方正仿宋_GB2312"/>
          <w:color w:val="auto"/>
          <w:highlight w:val="none"/>
        </w:rPr>
      </w:pPr>
    </w:p>
    <w:p w14:paraId="5DB55098">
      <w:pPr>
        <w:tabs>
          <w:tab w:val="left" w:pos="6300"/>
        </w:tabs>
        <w:snapToGrid w:val="0"/>
        <w:spacing w:line="360" w:lineRule="auto"/>
        <w:ind w:firstLine="570"/>
        <w:rPr>
          <w:rFonts w:hint="eastAsia" w:ascii="方正仿宋_GB2312" w:hAnsi="方正仿宋_GB2312" w:eastAsia="方正仿宋_GB2312" w:cs="方正仿宋_GB2312"/>
          <w:color w:val="auto"/>
          <w:highlight w:val="none"/>
        </w:rPr>
      </w:pPr>
    </w:p>
    <w:p w14:paraId="72DEB6F7">
      <w:pPr>
        <w:tabs>
          <w:tab w:val="left" w:pos="6300"/>
        </w:tabs>
        <w:snapToGrid w:val="0"/>
        <w:spacing w:line="360" w:lineRule="auto"/>
        <w:ind w:firstLine="570"/>
        <w:rPr>
          <w:rFonts w:hint="eastAsia" w:ascii="方正仿宋_GB2312" w:hAnsi="方正仿宋_GB2312" w:eastAsia="方正仿宋_GB2312" w:cs="方正仿宋_GB2312"/>
          <w:color w:val="auto"/>
          <w:highlight w:val="none"/>
        </w:rPr>
      </w:pPr>
    </w:p>
    <w:p w14:paraId="367501F2">
      <w:pPr>
        <w:tabs>
          <w:tab w:val="left" w:pos="6300"/>
        </w:tabs>
        <w:snapToGrid w:val="0"/>
        <w:spacing w:line="360" w:lineRule="auto"/>
        <w:ind w:firstLine="570"/>
        <w:rPr>
          <w:rFonts w:hint="eastAsia" w:ascii="方正仿宋_GB2312" w:hAnsi="方正仿宋_GB2312" w:eastAsia="方正仿宋_GB2312" w:cs="方正仿宋_GB2312"/>
          <w:color w:val="auto"/>
          <w:highlight w:val="none"/>
        </w:rPr>
      </w:pPr>
    </w:p>
    <w:p w14:paraId="2EFBAA56">
      <w:pPr>
        <w:tabs>
          <w:tab w:val="left" w:pos="6300"/>
        </w:tabs>
        <w:snapToGrid w:val="0"/>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br w:type="page"/>
      </w:r>
      <w:r>
        <w:rPr>
          <w:rFonts w:hint="eastAsia" w:ascii="方正仿宋_GB2312" w:hAnsi="方正仿宋_GB2312" w:eastAsia="方正仿宋_GB2312" w:cs="方正仿宋_GB2312"/>
          <w:color w:val="auto"/>
          <w:sz w:val="24"/>
          <w:highlight w:val="none"/>
        </w:rPr>
        <w:t>（二）法定代表人身份证明书（格式）</w:t>
      </w:r>
    </w:p>
    <w:p w14:paraId="47643C18">
      <w:pPr>
        <w:tabs>
          <w:tab w:val="left" w:pos="6300"/>
        </w:tabs>
        <w:snapToGrid w:val="0"/>
        <w:spacing w:line="360" w:lineRule="auto"/>
        <w:rPr>
          <w:rFonts w:hint="eastAsia" w:ascii="方正仿宋_GB2312" w:hAnsi="方正仿宋_GB2312" w:eastAsia="方正仿宋_GB2312" w:cs="方正仿宋_GB2312"/>
          <w:color w:val="auto"/>
          <w:sz w:val="24"/>
          <w:highlight w:val="none"/>
        </w:rPr>
      </w:pPr>
    </w:p>
    <w:p w14:paraId="1CC69413">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招标项目名称：</w:t>
      </w:r>
      <w:r>
        <w:rPr>
          <w:rFonts w:hint="eastAsia" w:ascii="方正仿宋_GB2312" w:hAnsi="方正仿宋_GB2312" w:eastAsia="方正仿宋_GB2312" w:cs="方正仿宋_GB2312"/>
          <w:color w:val="auto"/>
          <w:sz w:val="24"/>
          <w:highlight w:val="none"/>
          <w:u w:val="single"/>
        </w:rPr>
        <w:t xml:space="preserve">                                                </w:t>
      </w:r>
    </w:p>
    <w:p w14:paraId="7EAFD1BF">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p>
    <w:p w14:paraId="69F9A64B">
      <w:pPr>
        <w:tabs>
          <w:tab w:val="left" w:pos="6300"/>
        </w:tabs>
        <w:snapToGrid w:val="0"/>
        <w:spacing w:line="360" w:lineRule="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致：</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（采购代理机构名称）：</w:t>
      </w:r>
    </w:p>
    <w:p w14:paraId="377A8AFD">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（法定代表人姓名）</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（性别）在</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（供应商名称）任</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（职务名称）职务，是（供应商名称）</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的法定代表人。</w:t>
      </w:r>
    </w:p>
    <w:p w14:paraId="0E2065ED">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p>
    <w:p w14:paraId="489688DD">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特此证明。</w:t>
      </w:r>
    </w:p>
    <w:p w14:paraId="509556CF">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p>
    <w:p w14:paraId="22F5D297">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p>
    <w:p w14:paraId="6171975B">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供应商：</w:t>
      </w:r>
    </w:p>
    <w:p w14:paraId="625004FE">
      <w:pPr>
        <w:tabs>
          <w:tab w:val="left" w:pos="6300"/>
        </w:tabs>
        <w:snapToGrid w:val="0"/>
        <w:spacing w:line="360" w:lineRule="auto"/>
        <w:ind w:firstLine="5848" w:firstLineChars="2437"/>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（供应商公章）</w:t>
      </w:r>
    </w:p>
    <w:p w14:paraId="0AE0A6D1">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p>
    <w:p w14:paraId="6039D6BD">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年   月   日</w:t>
      </w:r>
    </w:p>
    <w:p w14:paraId="4C2D5900">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法定代表人电话：XXXXXXX      电子邮箱：XXXXXX@XXXXX（若授权他人办理并签署投标文件的可不填写）</w:t>
      </w:r>
    </w:p>
    <w:p w14:paraId="4B9B7F37">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（附：法定代表人身份证正反面复印件）</w:t>
      </w:r>
    </w:p>
    <w:p w14:paraId="440591BD">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p>
    <w:p w14:paraId="7D17A1AD">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p>
    <w:p w14:paraId="451BC770">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p>
    <w:p w14:paraId="1CF8AA2B">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p>
    <w:p w14:paraId="199FC277">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p>
    <w:p w14:paraId="01220B10">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br w:type="page"/>
      </w:r>
    </w:p>
    <w:p w14:paraId="577C057D">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（三）法定代表人授权委托书（格式）</w:t>
      </w:r>
    </w:p>
    <w:p w14:paraId="31BB4C63">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p>
    <w:p w14:paraId="1DAB47BC">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项目名称：</w:t>
      </w:r>
      <w:r>
        <w:rPr>
          <w:rFonts w:hint="eastAsia" w:ascii="方正仿宋_GB2312" w:hAnsi="方正仿宋_GB2312" w:eastAsia="方正仿宋_GB2312" w:cs="方正仿宋_GB2312"/>
          <w:color w:val="auto"/>
          <w:sz w:val="24"/>
          <w:szCs w:val="24"/>
          <w:highlight w:val="none"/>
          <w:u w:val="single"/>
        </w:rPr>
        <w:t xml:space="preserve">                            </w:t>
      </w:r>
    </w:p>
    <w:p w14:paraId="326FAD38">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p>
    <w:p w14:paraId="3A4E7EA6">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致：</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（采购人名称）：</w:t>
      </w:r>
    </w:p>
    <w:p w14:paraId="111993F2">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（供应商法定代表人名称）是</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（供应商名称）的法定代表人，特授权</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（被授权人姓名及身份证号码）代表我单位全权办理上述项目的网上竞采、签约等具体工作，并签署全部有关文件、协议及合同。</w:t>
      </w:r>
    </w:p>
    <w:p w14:paraId="6955770B">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我单位对被授权人的签字负全部责任。</w:t>
      </w:r>
    </w:p>
    <w:p w14:paraId="26BB2418">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在撤消授权的书面通知以前，本授权书一直有效。被授权人在授权书有效期内签署的所有文件不因授权的撤消而失效。</w:t>
      </w:r>
    </w:p>
    <w:p w14:paraId="3819A569">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p>
    <w:p w14:paraId="28AE4006">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p>
    <w:p w14:paraId="19AF4445">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被授权人：                                 供应商法定代表人：</w:t>
      </w:r>
    </w:p>
    <w:p w14:paraId="51709D36">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（签字或盖章）                                （签字或盖章）</w:t>
      </w:r>
    </w:p>
    <w:p w14:paraId="47476ADC">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p>
    <w:p w14:paraId="1AB8F0B6">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p>
    <w:p w14:paraId="5D8750D1">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（附：被授权人、法定代表人身份证正反面）</w:t>
      </w:r>
    </w:p>
    <w:p w14:paraId="467BA932">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p>
    <w:p w14:paraId="0B515121">
      <w:pPr>
        <w:snapToGrid w:val="0"/>
        <w:spacing w:line="360" w:lineRule="auto"/>
        <w:ind w:firstLine="240" w:firstLineChars="100"/>
        <w:rPr>
          <w:rFonts w:hint="eastAsia" w:ascii="方正仿宋_GB2312" w:hAnsi="方正仿宋_GB2312" w:eastAsia="方正仿宋_GB2312" w:cs="方正仿宋_GB2312"/>
          <w:color w:val="auto"/>
          <w:sz w:val="24"/>
          <w:szCs w:val="24"/>
          <w:highlight w:val="none"/>
        </w:rPr>
      </w:pPr>
    </w:p>
    <w:p w14:paraId="219755E7">
      <w:pPr>
        <w:snapToGrid w:val="0"/>
        <w:spacing w:line="360" w:lineRule="auto"/>
        <w:ind w:firstLine="240" w:firstLineChars="100"/>
        <w:rPr>
          <w:rFonts w:hint="eastAsia" w:ascii="方正仿宋_GB2312" w:hAnsi="方正仿宋_GB2312" w:eastAsia="方正仿宋_GB2312" w:cs="方正仿宋_GB2312"/>
          <w:color w:val="auto"/>
          <w:sz w:val="24"/>
          <w:szCs w:val="24"/>
          <w:highlight w:val="none"/>
        </w:rPr>
      </w:pPr>
    </w:p>
    <w:p w14:paraId="30E41A52">
      <w:pPr>
        <w:snapToGrid w:val="0"/>
        <w:spacing w:line="360" w:lineRule="auto"/>
        <w:ind w:firstLine="240" w:firstLineChars="100"/>
        <w:jc w:val="righ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（供应商公章）</w:t>
      </w:r>
    </w:p>
    <w:p w14:paraId="650346B9">
      <w:pPr>
        <w:snapToGrid w:val="0"/>
        <w:spacing w:line="360" w:lineRule="auto"/>
        <w:ind w:firstLine="240" w:firstLineChars="100"/>
        <w:jc w:val="righ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年   月   日</w:t>
      </w:r>
    </w:p>
    <w:p w14:paraId="46AA99FF">
      <w:pPr>
        <w:snapToGrid w:val="0"/>
        <w:spacing w:line="360" w:lineRule="auto"/>
        <w:ind w:firstLine="240" w:firstLineChars="100"/>
        <w:rPr>
          <w:rFonts w:hint="eastAsia" w:ascii="方正仿宋_GB2312" w:hAnsi="方正仿宋_GB2312" w:eastAsia="方正仿宋_GB2312" w:cs="方正仿宋_GB2312"/>
          <w:color w:val="auto"/>
          <w:sz w:val="24"/>
          <w:szCs w:val="24"/>
          <w:highlight w:val="none"/>
        </w:rPr>
      </w:pPr>
    </w:p>
    <w:p w14:paraId="1562DB78">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被授权人电话：XXXXXXX     电子邮箱：XXXXXX@XXXXX（若法定代表人办理并签署响应文件的可不填写）</w:t>
      </w:r>
    </w:p>
    <w:p w14:paraId="36700C45">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注：</w:t>
      </w:r>
    </w:p>
    <w:p w14:paraId="15149DF7">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1.若为法定代表人办理并签署响应文件的，不提供此文件。</w:t>
      </w:r>
    </w:p>
    <w:p w14:paraId="72719947">
      <w:pPr>
        <w:tabs>
          <w:tab w:val="left" w:pos="6300"/>
        </w:tabs>
        <w:snapToGrid w:val="0"/>
        <w:spacing w:line="360" w:lineRule="auto"/>
        <w:ind w:firstLine="57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（四）基本资格条件承诺函</w:t>
      </w:r>
    </w:p>
    <w:p w14:paraId="7E590F92">
      <w:pPr>
        <w:spacing w:line="360" w:lineRule="auto"/>
        <w:jc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基本资格条件承诺函</w:t>
      </w:r>
    </w:p>
    <w:p w14:paraId="69F4113E">
      <w:pPr>
        <w:tabs>
          <w:tab w:val="left" w:pos="6300"/>
        </w:tabs>
        <w:snapToGrid w:val="0"/>
        <w:spacing w:line="360" w:lineRule="auto"/>
        <w:rPr>
          <w:rFonts w:hint="eastAsia" w:ascii="方正仿宋_GB2312" w:hAnsi="方正仿宋_GB2312" w:eastAsia="方正仿宋_GB2312" w:cs="方正仿宋_GB2312"/>
          <w:color w:val="auto"/>
          <w:sz w:val="24"/>
          <w:highlight w:val="none"/>
        </w:rPr>
      </w:pPr>
    </w:p>
    <w:p w14:paraId="310760A1">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致</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（采购代理机构名称）：</w:t>
      </w:r>
    </w:p>
    <w:p w14:paraId="405FB027">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（供应商名称）郑重承诺：</w:t>
      </w:r>
    </w:p>
    <w:p w14:paraId="689D14C5">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1.我方具有良好的商业信誉和健全的财务会计制度，具有履行合同所必需的设备和专业技术能力，具</w:t>
      </w:r>
      <w:r>
        <w:rPr>
          <w:rFonts w:hint="eastAsia" w:ascii="方正仿宋_GB2312" w:hAnsi="方正仿宋_GB2312" w:eastAsia="方正仿宋_GB2312" w:cs="方正仿宋_GB2312"/>
          <w:color w:val="auto"/>
          <w:sz w:val="24"/>
          <w:highlight w:val="none"/>
          <w:lang w:val="zh-CN"/>
        </w:rPr>
        <w:t>有依法缴纳税收和社会保障金的良好记录</w:t>
      </w:r>
      <w:r>
        <w:rPr>
          <w:rFonts w:hint="eastAsia" w:ascii="方正仿宋_GB2312" w:hAnsi="方正仿宋_GB2312" w:eastAsia="方正仿宋_GB2312" w:cs="方正仿宋_GB2312"/>
          <w:color w:val="auto"/>
          <w:sz w:val="24"/>
          <w:highlight w:val="none"/>
        </w:rPr>
        <w:t>，参加本项目采购活动前三年内无重大违法活动记录。</w:t>
      </w:r>
    </w:p>
    <w:p w14:paraId="31E4CEFB">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0C785A84">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7EA11D79">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我方对以上承诺负全部法律责任。</w:t>
      </w:r>
    </w:p>
    <w:p w14:paraId="3998352E">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特此承诺。</w:t>
      </w:r>
    </w:p>
    <w:p w14:paraId="3A95C698">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highlight w:val="none"/>
        </w:rPr>
      </w:pPr>
    </w:p>
    <w:p w14:paraId="28601EFF">
      <w:pPr>
        <w:tabs>
          <w:tab w:val="left" w:pos="6300"/>
        </w:tabs>
        <w:snapToGrid w:val="0"/>
        <w:spacing w:line="360" w:lineRule="auto"/>
        <w:ind w:firstLine="480" w:firstLineChars="200"/>
        <w:jc w:val="righ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（供应商公章）</w:t>
      </w:r>
    </w:p>
    <w:p w14:paraId="43E5349A">
      <w:pPr>
        <w:tabs>
          <w:tab w:val="left" w:pos="6300"/>
        </w:tabs>
        <w:snapToGrid w:val="0"/>
        <w:spacing w:line="360" w:lineRule="auto"/>
        <w:ind w:firstLine="480" w:firstLineChars="200"/>
        <w:jc w:val="righ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年   月   日</w:t>
      </w:r>
    </w:p>
    <w:p w14:paraId="63949E9A">
      <w:pPr>
        <w:snapToGrid w:val="0"/>
        <w:spacing w:line="360" w:lineRule="auto"/>
        <w:ind w:firstLine="480" w:firstLineChars="200"/>
        <w:rPr>
          <w:rFonts w:hint="eastAsia" w:ascii="方正仿宋_GB2312" w:hAnsi="方正仿宋_GB2312" w:eastAsia="方正仿宋_GB2312" w:cs="方正仿宋_GB2312"/>
          <w:color w:val="auto"/>
          <w:sz w:val="24"/>
          <w:szCs w:val="24"/>
          <w:highlight w:val="none"/>
        </w:rPr>
      </w:pPr>
    </w:p>
    <w:p w14:paraId="4548CD10">
      <w:pPr>
        <w:rPr>
          <w:rFonts w:hint="eastAsia" w:ascii="方正仿宋_GB2312" w:hAnsi="方正仿宋_GB2312" w:eastAsia="方正仿宋_GB2312" w:cs="方正仿宋_GB2312"/>
          <w:color w:val="auto"/>
          <w:sz w:val="24"/>
          <w:szCs w:val="28"/>
          <w:highlight w:val="none"/>
        </w:rPr>
      </w:pPr>
      <w:r>
        <w:rPr>
          <w:rFonts w:hint="eastAsia" w:ascii="方正仿宋_GB2312" w:hAnsi="方正仿宋_GB2312" w:eastAsia="方正仿宋_GB2312" w:cs="方正仿宋_GB2312"/>
          <w:color w:val="auto"/>
          <w:sz w:val="24"/>
          <w:szCs w:val="28"/>
          <w:highlight w:val="none"/>
        </w:rPr>
        <w:br w:type="page"/>
      </w:r>
    </w:p>
    <w:p w14:paraId="4A0E5C14">
      <w:pPr>
        <w:tabs>
          <w:tab w:val="left" w:pos="6300"/>
        </w:tabs>
        <w:snapToGrid w:val="0"/>
        <w:spacing w:line="360" w:lineRule="auto"/>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（五）特定资格条件证书或证明文件</w:t>
      </w:r>
    </w:p>
    <w:p w14:paraId="102560D8">
      <w:pPr>
        <w:tabs>
          <w:tab w:val="left" w:pos="6300"/>
        </w:tabs>
        <w:snapToGrid w:val="0"/>
        <w:spacing w:line="360" w:lineRule="auto"/>
        <w:ind w:firstLine="570"/>
        <w:jc w:val="left"/>
        <w:rPr>
          <w:rFonts w:hint="eastAsia" w:ascii="方正仿宋_GB2312" w:hAnsi="方正仿宋_GB2312" w:eastAsia="方正仿宋_GB2312" w:cs="方正仿宋_GB2312"/>
          <w:color w:val="auto"/>
          <w:sz w:val="24"/>
          <w:highlight w:val="none"/>
        </w:rPr>
      </w:pPr>
    </w:p>
    <w:p w14:paraId="404F37EF">
      <w:pPr>
        <w:tabs>
          <w:tab w:val="left" w:pos="6300"/>
        </w:tabs>
        <w:snapToGrid w:val="0"/>
        <w:spacing w:line="360" w:lineRule="auto"/>
        <w:ind w:firstLine="570"/>
        <w:jc w:val="left"/>
        <w:rPr>
          <w:rFonts w:hint="eastAsia" w:ascii="方正仿宋_GB2312" w:hAnsi="方正仿宋_GB2312" w:eastAsia="方正仿宋_GB2312" w:cs="方正仿宋_GB2312"/>
          <w:color w:val="auto"/>
          <w:sz w:val="24"/>
          <w:highlight w:val="none"/>
        </w:rPr>
      </w:pPr>
    </w:p>
    <w:p w14:paraId="761909AC">
      <w:pPr>
        <w:tabs>
          <w:tab w:val="left" w:pos="6300"/>
        </w:tabs>
        <w:snapToGrid w:val="0"/>
        <w:spacing w:line="360" w:lineRule="auto"/>
        <w:ind w:firstLine="570"/>
        <w:jc w:val="left"/>
        <w:rPr>
          <w:rFonts w:hint="eastAsia" w:ascii="方正仿宋_GB2312" w:hAnsi="方正仿宋_GB2312" w:eastAsia="方正仿宋_GB2312" w:cs="方正仿宋_GB2312"/>
          <w:color w:val="auto"/>
          <w:sz w:val="24"/>
          <w:highlight w:val="none"/>
        </w:rPr>
      </w:pPr>
    </w:p>
    <w:p w14:paraId="1EAE03D8">
      <w:pPr>
        <w:tabs>
          <w:tab w:val="left" w:pos="6300"/>
        </w:tabs>
        <w:snapToGrid w:val="0"/>
        <w:spacing w:line="360" w:lineRule="auto"/>
        <w:ind w:firstLine="570"/>
        <w:jc w:val="left"/>
        <w:rPr>
          <w:rFonts w:hint="eastAsia" w:ascii="方正仿宋_GB2312" w:hAnsi="方正仿宋_GB2312" w:eastAsia="方正仿宋_GB2312" w:cs="方正仿宋_GB2312"/>
          <w:color w:val="auto"/>
          <w:sz w:val="24"/>
          <w:highlight w:val="none"/>
        </w:rPr>
      </w:pPr>
    </w:p>
    <w:p w14:paraId="28A7CCD8">
      <w:pPr>
        <w:tabs>
          <w:tab w:val="left" w:pos="6300"/>
        </w:tabs>
        <w:snapToGrid w:val="0"/>
        <w:spacing w:line="360" w:lineRule="auto"/>
        <w:ind w:firstLine="570"/>
        <w:jc w:val="left"/>
        <w:rPr>
          <w:rFonts w:hint="eastAsia" w:ascii="方正仿宋_GB2312" w:hAnsi="方正仿宋_GB2312" w:eastAsia="方正仿宋_GB2312" w:cs="方正仿宋_GB2312"/>
          <w:color w:val="auto"/>
          <w:sz w:val="24"/>
          <w:highlight w:val="none"/>
        </w:rPr>
      </w:pPr>
    </w:p>
    <w:p w14:paraId="4FB6593A">
      <w:pPr>
        <w:tabs>
          <w:tab w:val="left" w:pos="6300"/>
        </w:tabs>
        <w:snapToGrid w:val="0"/>
        <w:spacing w:line="360" w:lineRule="auto"/>
        <w:ind w:firstLine="570"/>
        <w:jc w:val="left"/>
        <w:rPr>
          <w:rFonts w:hint="eastAsia" w:ascii="方正仿宋_GB2312" w:hAnsi="方正仿宋_GB2312" w:eastAsia="方正仿宋_GB2312" w:cs="方正仿宋_GB2312"/>
          <w:color w:val="auto"/>
          <w:sz w:val="24"/>
          <w:highlight w:val="none"/>
        </w:rPr>
      </w:pPr>
    </w:p>
    <w:p w14:paraId="78FC2B61">
      <w:pPr>
        <w:tabs>
          <w:tab w:val="left" w:pos="6300"/>
        </w:tabs>
        <w:snapToGrid w:val="0"/>
        <w:spacing w:line="360" w:lineRule="auto"/>
        <w:ind w:firstLine="570"/>
        <w:jc w:val="left"/>
        <w:rPr>
          <w:rFonts w:hint="eastAsia" w:ascii="方正仿宋_GB2312" w:hAnsi="方正仿宋_GB2312" w:eastAsia="方正仿宋_GB2312" w:cs="方正仿宋_GB2312"/>
          <w:color w:val="auto"/>
          <w:sz w:val="24"/>
          <w:highlight w:val="none"/>
        </w:rPr>
      </w:pPr>
    </w:p>
    <w:p w14:paraId="7220FED0">
      <w:pPr>
        <w:tabs>
          <w:tab w:val="left" w:pos="6300"/>
        </w:tabs>
        <w:snapToGrid w:val="0"/>
        <w:spacing w:line="360" w:lineRule="auto"/>
        <w:ind w:firstLine="570"/>
        <w:jc w:val="left"/>
        <w:rPr>
          <w:rFonts w:hint="eastAsia" w:ascii="方正仿宋_GB2312" w:hAnsi="方正仿宋_GB2312" w:eastAsia="方正仿宋_GB2312" w:cs="方正仿宋_GB2312"/>
          <w:color w:val="auto"/>
          <w:sz w:val="24"/>
          <w:highlight w:val="none"/>
        </w:rPr>
      </w:pPr>
    </w:p>
    <w:p w14:paraId="5F4DF52E">
      <w:pPr>
        <w:tabs>
          <w:tab w:val="left" w:pos="6300"/>
        </w:tabs>
        <w:snapToGrid w:val="0"/>
        <w:spacing w:line="360" w:lineRule="auto"/>
        <w:ind w:firstLine="570"/>
        <w:jc w:val="left"/>
        <w:rPr>
          <w:rFonts w:hint="eastAsia" w:ascii="方正仿宋_GB2312" w:hAnsi="方正仿宋_GB2312" w:eastAsia="方正仿宋_GB2312" w:cs="方正仿宋_GB2312"/>
          <w:color w:val="auto"/>
          <w:sz w:val="24"/>
          <w:highlight w:val="none"/>
        </w:rPr>
      </w:pPr>
    </w:p>
    <w:p w14:paraId="240E43D3">
      <w:pPr>
        <w:tabs>
          <w:tab w:val="left" w:pos="6300"/>
        </w:tabs>
        <w:snapToGrid w:val="0"/>
        <w:spacing w:line="360" w:lineRule="auto"/>
        <w:ind w:firstLine="570"/>
        <w:jc w:val="left"/>
        <w:rPr>
          <w:rFonts w:hint="eastAsia" w:ascii="方正仿宋_GB2312" w:hAnsi="方正仿宋_GB2312" w:eastAsia="方正仿宋_GB2312" w:cs="方正仿宋_GB2312"/>
          <w:color w:val="auto"/>
          <w:sz w:val="24"/>
          <w:highlight w:val="none"/>
        </w:rPr>
      </w:pPr>
    </w:p>
    <w:p w14:paraId="1BA19346">
      <w:pPr>
        <w:tabs>
          <w:tab w:val="left" w:pos="6300"/>
        </w:tabs>
        <w:snapToGrid w:val="0"/>
        <w:spacing w:line="360" w:lineRule="auto"/>
        <w:ind w:firstLine="570"/>
        <w:jc w:val="left"/>
        <w:rPr>
          <w:rFonts w:hint="eastAsia" w:ascii="方正仿宋_GB2312" w:hAnsi="方正仿宋_GB2312" w:eastAsia="方正仿宋_GB2312" w:cs="方正仿宋_GB2312"/>
          <w:color w:val="auto"/>
          <w:sz w:val="24"/>
          <w:highlight w:val="none"/>
        </w:rPr>
      </w:pPr>
    </w:p>
    <w:p w14:paraId="44245D3A">
      <w:pPr>
        <w:tabs>
          <w:tab w:val="left" w:pos="6300"/>
        </w:tabs>
        <w:snapToGrid w:val="0"/>
        <w:spacing w:line="360" w:lineRule="auto"/>
        <w:ind w:firstLine="570"/>
        <w:jc w:val="left"/>
        <w:rPr>
          <w:rFonts w:hint="eastAsia" w:ascii="方正仿宋_GB2312" w:hAnsi="方正仿宋_GB2312" w:eastAsia="方正仿宋_GB2312" w:cs="方正仿宋_GB2312"/>
          <w:color w:val="auto"/>
          <w:sz w:val="24"/>
          <w:highlight w:val="none"/>
        </w:rPr>
      </w:pPr>
    </w:p>
    <w:p w14:paraId="6E63B334">
      <w:pPr>
        <w:tabs>
          <w:tab w:val="left" w:pos="6300"/>
        </w:tabs>
        <w:snapToGrid w:val="0"/>
        <w:spacing w:line="360" w:lineRule="auto"/>
        <w:ind w:firstLine="570"/>
        <w:jc w:val="left"/>
        <w:rPr>
          <w:rFonts w:hint="eastAsia" w:ascii="方正仿宋_GB2312" w:hAnsi="方正仿宋_GB2312" w:eastAsia="方正仿宋_GB2312" w:cs="方正仿宋_GB2312"/>
          <w:color w:val="auto"/>
          <w:sz w:val="24"/>
          <w:highlight w:val="none"/>
        </w:rPr>
      </w:pPr>
    </w:p>
    <w:p w14:paraId="05ACA5DF">
      <w:pPr>
        <w:tabs>
          <w:tab w:val="left" w:pos="6300"/>
        </w:tabs>
        <w:snapToGrid w:val="0"/>
        <w:spacing w:line="360" w:lineRule="auto"/>
        <w:ind w:firstLine="570"/>
        <w:jc w:val="left"/>
        <w:rPr>
          <w:rFonts w:hint="eastAsia" w:ascii="方正仿宋_GB2312" w:hAnsi="方正仿宋_GB2312" w:eastAsia="方正仿宋_GB2312" w:cs="方正仿宋_GB2312"/>
          <w:color w:val="auto"/>
          <w:sz w:val="24"/>
          <w:highlight w:val="none"/>
        </w:rPr>
      </w:pPr>
    </w:p>
    <w:p w14:paraId="57EC59D9">
      <w:pPr>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br w:type="page"/>
      </w:r>
    </w:p>
    <w:p w14:paraId="4D7D3C97">
      <w:pPr>
        <w:tabs>
          <w:tab w:val="left" w:pos="6300"/>
        </w:tabs>
        <w:snapToGrid w:val="0"/>
        <w:spacing w:line="360" w:lineRule="auto"/>
        <w:ind w:firstLine="570"/>
        <w:jc w:val="left"/>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lang w:val="en-US" w:eastAsia="zh-CN"/>
        </w:rPr>
        <w:t>六</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lang w:val="en-US" w:eastAsia="zh-CN"/>
        </w:rPr>
        <w:t>其他资料</w:t>
      </w:r>
    </w:p>
    <w:p w14:paraId="65907730">
      <w:pPr>
        <w:pStyle w:val="10"/>
        <w:spacing w:line="360" w:lineRule="auto"/>
        <w:jc w:val="center"/>
        <w:rPr>
          <w:rFonts w:hint="eastAsia" w:ascii="方正仿宋_GB2312" w:hAnsi="方正仿宋_GB2312" w:eastAsia="方正仿宋_GB2312" w:cs="方正仿宋_GB2312"/>
          <w:color w:val="auto"/>
          <w:highlight w:val="none"/>
        </w:rPr>
      </w:pPr>
    </w:p>
    <w:p w14:paraId="3B3D2AD4">
      <w:pPr>
        <w:pStyle w:val="10"/>
        <w:spacing w:line="360" w:lineRule="auto"/>
        <w:jc w:val="center"/>
        <w:rPr>
          <w:rFonts w:hint="eastAsia" w:ascii="方正仿宋_GB2312" w:hAnsi="方正仿宋_GB2312" w:eastAsia="方正仿宋_GB2312" w:cs="方正仿宋_GB2312"/>
          <w:color w:val="auto"/>
          <w:highlight w:val="none"/>
        </w:rPr>
      </w:pPr>
    </w:p>
    <w:p w14:paraId="26DD0B4A">
      <w:pPr>
        <w:pStyle w:val="10"/>
        <w:spacing w:line="360" w:lineRule="auto"/>
        <w:jc w:val="center"/>
        <w:rPr>
          <w:rFonts w:hint="eastAsia" w:ascii="方正仿宋_GB2312" w:hAnsi="方正仿宋_GB2312" w:eastAsia="方正仿宋_GB2312" w:cs="方正仿宋_GB2312"/>
          <w:color w:val="auto"/>
          <w:highlight w:val="none"/>
        </w:rPr>
      </w:pPr>
    </w:p>
    <w:p w14:paraId="14699E63">
      <w:pPr>
        <w:pStyle w:val="10"/>
        <w:spacing w:line="360" w:lineRule="auto"/>
        <w:jc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（结束）</w:t>
      </w:r>
    </w:p>
    <w:p w14:paraId="1687B77A">
      <w:pPr>
        <w:pStyle w:val="7"/>
        <w:spacing w:line="360" w:lineRule="auto"/>
        <w:ind w:left="560"/>
        <w:rPr>
          <w:rFonts w:hint="eastAsia" w:ascii="方正仿宋_GB2312" w:hAnsi="方正仿宋_GB2312" w:eastAsia="方正仿宋_GB2312" w:cs="方正仿宋_GB2312"/>
          <w:color w:val="auto"/>
          <w:sz w:val="24"/>
          <w:szCs w:val="24"/>
          <w:highlight w:val="none"/>
        </w:rPr>
      </w:pPr>
    </w:p>
    <w:p w14:paraId="078AE80A">
      <w:pPr>
        <w:pStyle w:val="7"/>
        <w:spacing w:line="360" w:lineRule="auto"/>
        <w:ind w:left="560"/>
        <w:rPr>
          <w:rFonts w:hint="eastAsia" w:ascii="方正仿宋_GB2312" w:hAnsi="方正仿宋_GB2312" w:eastAsia="方正仿宋_GB2312" w:cs="方正仿宋_GB2312"/>
          <w:color w:val="auto"/>
          <w:sz w:val="24"/>
          <w:szCs w:val="24"/>
          <w:highlight w:val="none"/>
        </w:rPr>
      </w:pPr>
    </w:p>
    <w:p w14:paraId="54E730A1">
      <w:pPr>
        <w:spacing w:line="360" w:lineRule="auto"/>
        <w:rPr>
          <w:rFonts w:hint="eastAsia" w:ascii="方正仿宋_GB2312" w:hAnsi="方正仿宋_GB2312" w:eastAsia="方正仿宋_GB2312" w:cs="方正仿宋_GB2312"/>
          <w:color w:val="auto"/>
          <w:sz w:val="24"/>
          <w:szCs w:val="24"/>
          <w:highlight w:val="none"/>
        </w:rPr>
      </w:pPr>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12F222-9BB3-435E-A5BC-43BC1E7C7A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1511BCE-9AF1-4DFF-87B3-472F3C0BA4C4}"/>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3" w:fontKey="{83D87253-843C-4A40-A4F8-9909731B7C8F}"/>
  </w:font>
  <w:font w:name="方正仿宋_GBK">
    <w:panose1 w:val="02000000000000000000"/>
    <w:charset w:val="86"/>
    <w:family w:val="script"/>
    <w:pitch w:val="default"/>
    <w:sig w:usb0="A00002BF" w:usb1="38CF7CFA" w:usb2="00082016" w:usb3="00000000" w:csb0="00040001" w:csb1="00000000"/>
    <w:embedRegular r:id="rId4" w:fontKey="{C77A059F-3BB2-403A-B2AB-FF363620AABD}"/>
  </w:font>
  <w:font w:name="方正小标宋_GBK">
    <w:panose1 w:val="03000509000000000000"/>
    <w:charset w:val="86"/>
    <w:family w:val="auto"/>
    <w:pitch w:val="default"/>
    <w:sig w:usb0="00000001" w:usb1="080E0000" w:usb2="00000000" w:usb3="00000000" w:csb0="00040000" w:csb1="00000000"/>
    <w:embedRegular r:id="rId5" w:fontKey="{1DA1B57B-A80E-4671-B2CF-6C9354BDFB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1C90">
    <w:pPr>
      <w:pStyle w:val="16"/>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C72505">
                          <w:pPr>
                            <w:pStyle w:val="16"/>
                          </w:pPr>
                          <w:r>
                            <w:fldChar w:fldCharType="begin"/>
                          </w:r>
                          <w:r>
                            <w:instrText xml:space="preserve"> PAGE  \* MERGEFORMAT </w:instrText>
                          </w:r>
                          <w:r>
                            <w:fldChar w:fldCharType="separate"/>
                          </w:r>
                          <w:r>
                            <w:t>- 14 -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3BC72505">
                    <w:pPr>
                      <w:pStyle w:val="16"/>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FB683">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0AE2C">
                          <w:pPr>
                            <w:pStyle w:val="16"/>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950AE2C">
                    <w:pPr>
                      <w:pStyle w:val="16"/>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51E8">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333E0C86">
                          <w:pPr>
                            <w:pStyle w:val="16"/>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333E0C86">
                    <w:pPr>
                      <w:pStyle w:val="16"/>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AD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B56C5">
    <w:pPr>
      <w:pStyle w:val="1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872A8"/>
    <w:multiLevelType w:val="singleLevel"/>
    <w:tmpl w:val="B81872A8"/>
    <w:lvl w:ilvl="0" w:tentative="0">
      <w:start w:val="5"/>
      <w:numFmt w:val="chineseCounting"/>
      <w:suff w:val="space"/>
      <w:lvlText w:val="第%1条"/>
      <w:lvlJc w:val="left"/>
      <w:rPr>
        <w:rFonts w:hint="eastAsia"/>
      </w:rPr>
    </w:lvl>
  </w:abstractNum>
  <w:abstractNum w:abstractNumId="1">
    <w:nsid w:val="CABE74B6"/>
    <w:multiLevelType w:val="singleLevel"/>
    <w:tmpl w:val="CABE74B6"/>
    <w:lvl w:ilvl="0" w:tentative="0">
      <w:start w:val="2"/>
      <w:numFmt w:val="chineseCounting"/>
      <w:suff w:val="nothing"/>
      <w:lvlText w:val="%1、"/>
      <w:lvlJc w:val="left"/>
      <w:rPr>
        <w:rFonts w:hint="eastAsia"/>
      </w:rPr>
    </w:lvl>
  </w:abstractNum>
  <w:abstractNum w:abstractNumId="2">
    <w:nsid w:val="D1434C51"/>
    <w:multiLevelType w:val="singleLevel"/>
    <w:tmpl w:val="D1434C51"/>
    <w:lvl w:ilvl="0" w:tentative="0">
      <w:start w:val="6"/>
      <w:numFmt w:val="chineseCounting"/>
      <w:suff w:val="space"/>
      <w:lvlText w:val="第%1篇"/>
      <w:lvlJc w:val="left"/>
      <w:rPr>
        <w:rFonts w:hint="eastAsia"/>
      </w:rPr>
    </w:lvl>
  </w:abstractNum>
  <w:abstractNum w:abstractNumId="3">
    <w:nsid w:val="D3F67655"/>
    <w:multiLevelType w:val="singleLevel"/>
    <w:tmpl w:val="D3F67655"/>
    <w:lvl w:ilvl="0" w:tentative="0">
      <w:start w:val="2"/>
      <w:numFmt w:val="chineseCounting"/>
      <w:suff w:val="nothing"/>
      <w:lvlText w:val="（%1）"/>
      <w:lvlJc w:val="left"/>
      <w:rPr>
        <w:rFonts w:hint="eastAsia"/>
      </w:rPr>
    </w:lvl>
  </w:abstractNum>
  <w:abstractNum w:abstractNumId="4">
    <w:nsid w:val="D68F4156"/>
    <w:multiLevelType w:val="singleLevel"/>
    <w:tmpl w:val="D68F4156"/>
    <w:lvl w:ilvl="0" w:tentative="0">
      <w:start w:val="4"/>
      <w:numFmt w:val="chineseCounting"/>
      <w:suff w:val="nothing"/>
      <w:lvlText w:val="%1、"/>
      <w:lvlJc w:val="left"/>
      <w:rPr>
        <w:rFonts w:hint="eastAsia"/>
      </w:rPr>
    </w:lvl>
  </w:abstractNum>
  <w:abstractNum w:abstractNumId="5">
    <w:nsid w:val="483CD81B"/>
    <w:multiLevelType w:val="singleLevel"/>
    <w:tmpl w:val="483CD81B"/>
    <w:lvl w:ilvl="0" w:tentative="0">
      <w:start w:val="2"/>
      <w:numFmt w:val="chineseCounting"/>
      <w:suff w:val="nothing"/>
      <w:lvlText w:val="%1、"/>
      <w:lvlJc w:val="left"/>
      <w:rPr>
        <w:rFonts w:hint="eastAsia"/>
      </w:rPr>
    </w:lvl>
  </w:abstractNum>
  <w:abstractNum w:abstractNumId="6">
    <w:nsid w:val="64F7617D"/>
    <w:multiLevelType w:val="singleLevel"/>
    <w:tmpl w:val="64F7617D"/>
    <w:lvl w:ilvl="0" w:tentative="0">
      <w:start w:val="1"/>
      <w:numFmt w:val="chineseCounting"/>
      <w:suff w:val="nothing"/>
      <w:lvlText w:val="%1、"/>
      <w:lvlJc w:val="left"/>
      <w:rPr>
        <w:rFonts w:hint="eastAsia"/>
      </w:rPr>
    </w:lvl>
  </w:abstractNum>
  <w:abstractNum w:abstractNumId="7">
    <w:nsid w:val="6667BD86"/>
    <w:multiLevelType w:val="singleLevel"/>
    <w:tmpl w:val="6667BD86"/>
    <w:lvl w:ilvl="0" w:tentative="0">
      <w:start w:val="1"/>
      <w:numFmt w:val="chineseCounting"/>
      <w:suff w:val="nothing"/>
      <w:lvlText w:val="（%1）"/>
      <w:lvlJc w:val="left"/>
      <w:rPr>
        <w:rFonts w:hint="eastAsia"/>
      </w:rPr>
    </w:lvl>
  </w:abstractNum>
  <w:abstractNum w:abstractNumId="8">
    <w:nsid w:val="7D764751"/>
    <w:multiLevelType w:val="singleLevel"/>
    <w:tmpl w:val="7D764751"/>
    <w:lvl w:ilvl="0" w:tentative="0">
      <w:start w:val="3"/>
      <w:numFmt w:val="chineseCounting"/>
      <w:suff w:val="space"/>
      <w:lvlText w:val="第%1篇"/>
      <w:lvlJc w:val="left"/>
      <w:rPr>
        <w:rFonts w:hint="eastAsia"/>
      </w:rPr>
    </w:lvl>
  </w:abstractNum>
  <w:num w:numId="1">
    <w:abstractNumId w:val="3"/>
  </w:num>
  <w:num w:numId="2">
    <w:abstractNumId w:val="1"/>
  </w:num>
  <w:num w:numId="3">
    <w:abstractNumId w:val="8"/>
  </w:num>
  <w:num w:numId="4">
    <w:abstractNumId w:val="4"/>
  </w:num>
  <w:num w:numId="5">
    <w:abstractNumId w:val="5"/>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wMzIxNjEzOTlmZjBlMmM4Y2FkNTVhMTBmNWY4Y2UifQ=="/>
  </w:docVars>
  <w:rsids>
    <w:rsidRoot w:val="4DEF5E83"/>
    <w:rsid w:val="000F53B2"/>
    <w:rsid w:val="001113A3"/>
    <w:rsid w:val="00132983"/>
    <w:rsid w:val="0014025F"/>
    <w:rsid w:val="0020267E"/>
    <w:rsid w:val="00256254"/>
    <w:rsid w:val="002A0829"/>
    <w:rsid w:val="002D01E3"/>
    <w:rsid w:val="002D0AAE"/>
    <w:rsid w:val="003000AB"/>
    <w:rsid w:val="00315FC9"/>
    <w:rsid w:val="003229F9"/>
    <w:rsid w:val="00366C18"/>
    <w:rsid w:val="00394DF7"/>
    <w:rsid w:val="003C4F6C"/>
    <w:rsid w:val="003F52ED"/>
    <w:rsid w:val="0041230D"/>
    <w:rsid w:val="004A1673"/>
    <w:rsid w:val="004A3B1B"/>
    <w:rsid w:val="00557D8C"/>
    <w:rsid w:val="00561057"/>
    <w:rsid w:val="005F4542"/>
    <w:rsid w:val="00651ADC"/>
    <w:rsid w:val="006D51E1"/>
    <w:rsid w:val="0075576C"/>
    <w:rsid w:val="009266AD"/>
    <w:rsid w:val="00C335D6"/>
    <w:rsid w:val="00CF6B2B"/>
    <w:rsid w:val="00D02170"/>
    <w:rsid w:val="00D54920"/>
    <w:rsid w:val="00E72388"/>
    <w:rsid w:val="00E822E9"/>
    <w:rsid w:val="00E93B74"/>
    <w:rsid w:val="00EA58DB"/>
    <w:rsid w:val="00EB07BF"/>
    <w:rsid w:val="00EF4BCC"/>
    <w:rsid w:val="00F941FA"/>
    <w:rsid w:val="00F95539"/>
    <w:rsid w:val="010131A7"/>
    <w:rsid w:val="01782C45"/>
    <w:rsid w:val="035246AA"/>
    <w:rsid w:val="037E30D1"/>
    <w:rsid w:val="03A70F25"/>
    <w:rsid w:val="03AC20C9"/>
    <w:rsid w:val="042E69E2"/>
    <w:rsid w:val="042F181C"/>
    <w:rsid w:val="056E4905"/>
    <w:rsid w:val="057332A8"/>
    <w:rsid w:val="05AE345A"/>
    <w:rsid w:val="06362A4D"/>
    <w:rsid w:val="06B868C2"/>
    <w:rsid w:val="08990A0C"/>
    <w:rsid w:val="0A35379E"/>
    <w:rsid w:val="0A472228"/>
    <w:rsid w:val="0B3B45F4"/>
    <w:rsid w:val="0D0E7381"/>
    <w:rsid w:val="0DB61B71"/>
    <w:rsid w:val="0EE13979"/>
    <w:rsid w:val="0FFA1E6E"/>
    <w:rsid w:val="102B7629"/>
    <w:rsid w:val="106877E7"/>
    <w:rsid w:val="10A976E1"/>
    <w:rsid w:val="116544B1"/>
    <w:rsid w:val="119455D3"/>
    <w:rsid w:val="11CF24B9"/>
    <w:rsid w:val="12744B8C"/>
    <w:rsid w:val="127F5033"/>
    <w:rsid w:val="12B35A5A"/>
    <w:rsid w:val="13540CE3"/>
    <w:rsid w:val="14AE0CDA"/>
    <w:rsid w:val="15344EF4"/>
    <w:rsid w:val="15770AE8"/>
    <w:rsid w:val="15CC7E09"/>
    <w:rsid w:val="1957287E"/>
    <w:rsid w:val="1A037E63"/>
    <w:rsid w:val="1A551FDF"/>
    <w:rsid w:val="1BB6167F"/>
    <w:rsid w:val="1C4865E5"/>
    <w:rsid w:val="1C8B4B07"/>
    <w:rsid w:val="1CD048C1"/>
    <w:rsid w:val="1D45194B"/>
    <w:rsid w:val="1D7A51D2"/>
    <w:rsid w:val="1D925B8A"/>
    <w:rsid w:val="1E2B7565"/>
    <w:rsid w:val="1F035D4D"/>
    <w:rsid w:val="1F2B5350"/>
    <w:rsid w:val="1F7405B1"/>
    <w:rsid w:val="2188552B"/>
    <w:rsid w:val="219D08AB"/>
    <w:rsid w:val="225856E4"/>
    <w:rsid w:val="22E31B89"/>
    <w:rsid w:val="232C638A"/>
    <w:rsid w:val="236723EA"/>
    <w:rsid w:val="236F4B62"/>
    <w:rsid w:val="24AA7567"/>
    <w:rsid w:val="258242A3"/>
    <w:rsid w:val="25893620"/>
    <w:rsid w:val="27BF5BC8"/>
    <w:rsid w:val="28DF032D"/>
    <w:rsid w:val="2B6C6FC2"/>
    <w:rsid w:val="2C532BDA"/>
    <w:rsid w:val="2CFE2B46"/>
    <w:rsid w:val="2EC93486"/>
    <w:rsid w:val="2F6162CC"/>
    <w:rsid w:val="30FF1B88"/>
    <w:rsid w:val="315C608D"/>
    <w:rsid w:val="31DC3D70"/>
    <w:rsid w:val="3268462F"/>
    <w:rsid w:val="328F34B6"/>
    <w:rsid w:val="32B011BC"/>
    <w:rsid w:val="33B94BEA"/>
    <w:rsid w:val="33BF2903"/>
    <w:rsid w:val="345B43EB"/>
    <w:rsid w:val="3547648D"/>
    <w:rsid w:val="356544C7"/>
    <w:rsid w:val="3591260B"/>
    <w:rsid w:val="35987B8D"/>
    <w:rsid w:val="363567E3"/>
    <w:rsid w:val="36B73FA9"/>
    <w:rsid w:val="3789228D"/>
    <w:rsid w:val="37BB0D1E"/>
    <w:rsid w:val="37FD732F"/>
    <w:rsid w:val="38DF1EBC"/>
    <w:rsid w:val="39704576"/>
    <w:rsid w:val="3979525D"/>
    <w:rsid w:val="39A24859"/>
    <w:rsid w:val="39DA5E57"/>
    <w:rsid w:val="3AAF3477"/>
    <w:rsid w:val="3AB160D5"/>
    <w:rsid w:val="3AD773FF"/>
    <w:rsid w:val="3B1739F4"/>
    <w:rsid w:val="3B284EE3"/>
    <w:rsid w:val="3CC25417"/>
    <w:rsid w:val="3D6E2D89"/>
    <w:rsid w:val="3D753879"/>
    <w:rsid w:val="3D7D2A20"/>
    <w:rsid w:val="3D8C5D93"/>
    <w:rsid w:val="3DBE08A9"/>
    <w:rsid w:val="3E9A0C6C"/>
    <w:rsid w:val="3ECC10BF"/>
    <w:rsid w:val="3EEB463E"/>
    <w:rsid w:val="3EF0645B"/>
    <w:rsid w:val="3F387708"/>
    <w:rsid w:val="3F9A0A52"/>
    <w:rsid w:val="3FB026E8"/>
    <w:rsid w:val="413F4A95"/>
    <w:rsid w:val="41523FB4"/>
    <w:rsid w:val="41684B4C"/>
    <w:rsid w:val="419F6289"/>
    <w:rsid w:val="428042FE"/>
    <w:rsid w:val="429D11DB"/>
    <w:rsid w:val="42FC4EA8"/>
    <w:rsid w:val="43FA7557"/>
    <w:rsid w:val="449A441D"/>
    <w:rsid w:val="462065F5"/>
    <w:rsid w:val="46B3312C"/>
    <w:rsid w:val="476069B2"/>
    <w:rsid w:val="478E39F4"/>
    <w:rsid w:val="49027FE8"/>
    <w:rsid w:val="49CA74E0"/>
    <w:rsid w:val="49E369F5"/>
    <w:rsid w:val="4B594059"/>
    <w:rsid w:val="4BCA6B34"/>
    <w:rsid w:val="4BE22527"/>
    <w:rsid w:val="4C714F63"/>
    <w:rsid w:val="4C770C39"/>
    <w:rsid w:val="4C8C608C"/>
    <w:rsid w:val="4CD30242"/>
    <w:rsid w:val="4D0104F9"/>
    <w:rsid w:val="4D0F047A"/>
    <w:rsid w:val="4DEF5E83"/>
    <w:rsid w:val="4ECA1071"/>
    <w:rsid w:val="4F0516BA"/>
    <w:rsid w:val="4F126E91"/>
    <w:rsid w:val="4F977F9F"/>
    <w:rsid w:val="4FD322A6"/>
    <w:rsid w:val="4FE45692"/>
    <w:rsid w:val="504852D5"/>
    <w:rsid w:val="50690566"/>
    <w:rsid w:val="50C64757"/>
    <w:rsid w:val="511A75FF"/>
    <w:rsid w:val="5186459D"/>
    <w:rsid w:val="51C75820"/>
    <w:rsid w:val="525C5004"/>
    <w:rsid w:val="52FD2E8D"/>
    <w:rsid w:val="535A7887"/>
    <w:rsid w:val="539C5376"/>
    <w:rsid w:val="53CD66E0"/>
    <w:rsid w:val="55CB16B9"/>
    <w:rsid w:val="56A54175"/>
    <w:rsid w:val="570858F2"/>
    <w:rsid w:val="57377856"/>
    <w:rsid w:val="575F1D66"/>
    <w:rsid w:val="57C230D5"/>
    <w:rsid w:val="57DC0F5F"/>
    <w:rsid w:val="588C08D1"/>
    <w:rsid w:val="598D1A7E"/>
    <w:rsid w:val="59C403CA"/>
    <w:rsid w:val="5A180D4E"/>
    <w:rsid w:val="5A743B47"/>
    <w:rsid w:val="5AA91A93"/>
    <w:rsid w:val="5B63087C"/>
    <w:rsid w:val="5B8F3C7E"/>
    <w:rsid w:val="5BEA4111"/>
    <w:rsid w:val="5C5251DF"/>
    <w:rsid w:val="5C9966CF"/>
    <w:rsid w:val="5DFE04B3"/>
    <w:rsid w:val="5F125E59"/>
    <w:rsid w:val="5FE536D5"/>
    <w:rsid w:val="614F3918"/>
    <w:rsid w:val="61515E49"/>
    <w:rsid w:val="62032BD0"/>
    <w:rsid w:val="6232470C"/>
    <w:rsid w:val="62643AFC"/>
    <w:rsid w:val="640F1ECC"/>
    <w:rsid w:val="65F06D2C"/>
    <w:rsid w:val="66BB2590"/>
    <w:rsid w:val="66E203D8"/>
    <w:rsid w:val="66ED4AB6"/>
    <w:rsid w:val="671B7922"/>
    <w:rsid w:val="677F153E"/>
    <w:rsid w:val="67892A30"/>
    <w:rsid w:val="687C133D"/>
    <w:rsid w:val="690946BA"/>
    <w:rsid w:val="6AE04B74"/>
    <w:rsid w:val="6AF01C56"/>
    <w:rsid w:val="6C710B23"/>
    <w:rsid w:val="6DF42C99"/>
    <w:rsid w:val="6E0E5660"/>
    <w:rsid w:val="6E1E4550"/>
    <w:rsid w:val="6ECE6856"/>
    <w:rsid w:val="6F443096"/>
    <w:rsid w:val="6F5778B8"/>
    <w:rsid w:val="703E4B7E"/>
    <w:rsid w:val="709A5ECC"/>
    <w:rsid w:val="70D21129"/>
    <w:rsid w:val="70E51287"/>
    <w:rsid w:val="716A4AB5"/>
    <w:rsid w:val="724E1254"/>
    <w:rsid w:val="729A01E8"/>
    <w:rsid w:val="733A53D1"/>
    <w:rsid w:val="7372069A"/>
    <w:rsid w:val="746B3683"/>
    <w:rsid w:val="74C01A5C"/>
    <w:rsid w:val="75F05AFC"/>
    <w:rsid w:val="777110D9"/>
    <w:rsid w:val="791553F6"/>
    <w:rsid w:val="799B1910"/>
    <w:rsid w:val="79AE3942"/>
    <w:rsid w:val="7A373298"/>
    <w:rsid w:val="7A41363F"/>
    <w:rsid w:val="7A542AC5"/>
    <w:rsid w:val="7B5628D6"/>
    <w:rsid w:val="7B8E5BDC"/>
    <w:rsid w:val="7C025669"/>
    <w:rsid w:val="7C30163A"/>
    <w:rsid w:val="7C331A1A"/>
    <w:rsid w:val="7C4C02E1"/>
    <w:rsid w:val="7C7D2A53"/>
    <w:rsid w:val="7DE54777"/>
    <w:rsid w:val="7E9E07CB"/>
    <w:rsid w:val="7EE534A5"/>
    <w:rsid w:val="7F366FB6"/>
    <w:rsid w:val="7F5A536B"/>
    <w:rsid w:val="7F6B54DC"/>
    <w:rsid w:val="7F854883"/>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4"/>
    <w:next w:val="1"/>
    <w:link w:val="31"/>
    <w:semiHidden/>
    <w:unhideWhenUsed/>
    <w:qFormat/>
    <w:uiPriority w:val="0"/>
    <w:pPr>
      <w:keepNext/>
      <w:keepLines/>
      <w:spacing w:before="280" w:after="290" w:line="376" w:lineRule="auto"/>
      <w:outlineLvl w:val="3"/>
    </w:pPr>
    <w:rPr>
      <w:rFonts w:asciiTheme="majorHAnsi" w:hAnsiTheme="majorHAnsi" w:eastAsiaTheme="majorEastAsia" w:cstheme="majorBidi"/>
      <w:bCs/>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styleId="7">
    <w:name w:val="table of authorities"/>
    <w:basedOn w:val="1"/>
    <w:next w:val="1"/>
    <w:autoRedefine/>
    <w:qFormat/>
    <w:uiPriority w:val="0"/>
    <w:pPr>
      <w:ind w:left="420" w:leftChars="200"/>
    </w:pPr>
  </w:style>
  <w:style w:type="paragraph" w:styleId="8">
    <w:name w:val="Normal Indent"/>
    <w:basedOn w:val="1"/>
    <w:qFormat/>
    <w:uiPriority w:val="0"/>
    <w:pPr>
      <w:spacing w:line="360" w:lineRule="auto"/>
      <w:ind w:left="200" w:leftChars="200"/>
    </w:pPr>
    <w:rPr>
      <w:rFonts w:eastAsia="仿宋_GB2312"/>
    </w:rPr>
  </w:style>
  <w:style w:type="paragraph" w:styleId="9">
    <w:name w:val="annotation text"/>
    <w:basedOn w:val="1"/>
    <w:qFormat/>
    <w:uiPriority w:val="0"/>
    <w:pPr>
      <w:jc w:val="left"/>
    </w:pPr>
  </w:style>
  <w:style w:type="paragraph" w:styleId="10">
    <w:name w:val="Body Text"/>
    <w:basedOn w:val="1"/>
    <w:next w:val="1"/>
    <w:autoRedefine/>
    <w:qFormat/>
    <w:uiPriority w:val="0"/>
    <w:rPr>
      <w:rFonts w:ascii="仿宋_GB2312" w:eastAsia="仿宋_GB2312"/>
      <w:sz w:val="32"/>
    </w:rPr>
  </w:style>
  <w:style w:type="paragraph" w:styleId="11">
    <w:name w:val="Body Text Indent"/>
    <w:basedOn w:val="1"/>
    <w:autoRedefine/>
    <w:qFormat/>
    <w:uiPriority w:val="0"/>
    <w:pPr>
      <w:spacing w:line="700" w:lineRule="exact"/>
      <w:ind w:left="960"/>
    </w:pPr>
    <w:rPr>
      <w:sz w:val="44"/>
    </w:rPr>
  </w:style>
  <w:style w:type="paragraph" w:styleId="12">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3">
    <w:name w:val="toc 3"/>
    <w:basedOn w:val="1"/>
    <w:next w:val="1"/>
    <w:qFormat/>
    <w:uiPriority w:val="0"/>
    <w:pPr>
      <w:ind w:left="840" w:leftChars="400"/>
    </w:pPr>
  </w:style>
  <w:style w:type="paragraph" w:styleId="14">
    <w:name w:val="Date"/>
    <w:basedOn w:val="1"/>
    <w:next w:val="1"/>
    <w:autoRedefine/>
    <w:qFormat/>
    <w:uiPriority w:val="0"/>
  </w:style>
  <w:style w:type="paragraph" w:styleId="15">
    <w:name w:val="Body Text Indent 2"/>
    <w:basedOn w:val="1"/>
    <w:autoRedefine/>
    <w:qFormat/>
    <w:uiPriority w:val="0"/>
    <w:pPr>
      <w:snapToGrid w:val="0"/>
      <w:spacing w:line="560" w:lineRule="atLeast"/>
      <w:ind w:firstLine="540"/>
    </w:p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qFormat/>
    <w:uiPriority w:val="39"/>
    <w:pPr>
      <w:spacing w:line="180" w:lineRule="auto"/>
      <w:jc w:val="center"/>
    </w:pPr>
    <w:rPr>
      <w:sz w:val="30"/>
    </w:rPr>
  </w:style>
  <w:style w:type="paragraph" w:styleId="19">
    <w:name w:val="List"/>
    <w:basedOn w:val="1"/>
    <w:autoRedefine/>
    <w:semiHidden/>
    <w:qFormat/>
    <w:uiPriority w:val="0"/>
    <w:pPr>
      <w:ind w:left="200" w:hanging="200" w:hangingChars="200"/>
    </w:pPr>
  </w:style>
  <w:style w:type="paragraph" w:styleId="20">
    <w:name w:val="toc 2"/>
    <w:basedOn w:val="1"/>
    <w:next w:val="1"/>
    <w:qFormat/>
    <w:uiPriority w:val="39"/>
    <w:pPr>
      <w:ind w:left="420" w:leftChars="200"/>
    </w:pPr>
  </w:style>
  <w:style w:type="character" w:styleId="23">
    <w:name w:val="page number"/>
    <w:basedOn w:val="22"/>
    <w:autoRedefine/>
    <w:qFormat/>
    <w:uiPriority w:val="0"/>
  </w:style>
  <w:style w:type="character" w:styleId="24">
    <w:name w:val="Hyperlink"/>
    <w:basedOn w:val="22"/>
    <w:autoRedefine/>
    <w:qFormat/>
    <w:uiPriority w:val="99"/>
    <w:rPr>
      <w:color w:val="0000FF"/>
      <w:u w:val="single"/>
    </w:rPr>
  </w:style>
  <w:style w:type="paragraph" w:customStyle="1" w:styleId="25">
    <w:name w:val="图例"/>
    <w:basedOn w:val="1"/>
    <w:autoRedefine/>
    <w:qFormat/>
    <w:uiPriority w:val="0"/>
    <w:pPr>
      <w:spacing w:before="120" w:after="120" w:line="360" w:lineRule="auto"/>
      <w:jc w:val="center"/>
    </w:pPr>
    <w:rPr>
      <w:rFonts w:eastAsia="仿宋_GB2312"/>
      <w:b/>
      <w:sz w:val="24"/>
    </w:rPr>
  </w:style>
  <w:style w:type="paragraph" w:customStyle="1" w:styleId="26">
    <w:name w:val="电建正文"/>
    <w:basedOn w:val="27"/>
    <w:qFormat/>
    <w:uiPriority w:val="0"/>
    <w:pPr>
      <w:tabs>
        <w:tab w:val="left" w:pos="720"/>
      </w:tabs>
      <w:spacing w:line="360" w:lineRule="auto"/>
      <w:ind w:firstLine="200" w:firstLineChars="200"/>
    </w:pPr>
    <w:rPr>
      <w:rFonts w:ascii="Tahoma" w:hAnsi="Tahoma"/>
      <w:sz w:val="24"/>
    </w:rPr>
  </w:style>
  <w:style w:type="paragraph" w:customStyle="1" w:styleId="27">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1">
    <w:name w:val="标题 4 字符"/>
    <w:basedOn w:val="22"/>
    <w:link w:val="6"/>
    <w:semiHidden/>
    <w:qFormat/>
    <w:uiPriority w:val="0"/>
    <w:rPr>
      <w:rFonts w:asciiTheme="majorHAnsi" w:hAnsiTheme="majorHAnsi" w:eastAsiaTheme="majorEastAsia" w:cstheme="majorBidi"/>
      <w:b/>
      <w:bCs/>
      <w:kern w:val="2"/>
      <w:sz w:val="28"/>
      <w:szCs w:val="28"/>
    </w:rPr>
  </w:style>
  <w:style w:type="character" w:customStyle="1" w:styleId="32">
    <w:name w:val="font31"/>
    <w:basedOn w:val="22"/>
    <w:qFormat/>
    <w:uiPriority w:val="0"/>
    <w:rPr>
      <w:rFonts w:ascii="宋体" w:hAnsi="宋体" w:eastAsia="宋体" w:cs="宋体"/>
      <w:color w:val="000000"/>
      <w:sz w:val="24"/>
      <w:szCs w:val="24"/>
      <w:u w:val="none"/>
    </w:rPr>
  </w:style>
  <w:style w:type="character" w:customStyle="1" w:styleId="33">
    <w:name w:val="font61"/>
    <w:basedOn w:val="22"/>
    <w:qFormat/>
    <w:uiPriority w:val="0"/>
    <w:rPr>
      <w:rFonts w:ascii="宋体" w:hAnsi="宋体" w:eastAsia="宋体" w:cs="宋体"/>
      <w:color w:val="000000"/>
      <w:sz w:val="16"/>
      <w:szCs w:val="16"/>
      <w:u w:val="none"/>
    </w:rPr>
  </w:style>
  <w:style w:type="character" w:customStyle="1" w:styleId="34">
    <w:name w:val="font71"/>
    <w:basedOn w:val="22"/>
    <w:qFormat/>
    <w:uiPriority w:val="0"/>
    <w:rPr>
      <w:rFonts w:hint="default" w:ascii="Arial" w:hAnsi="Arial" w:cs="Arial"/>
      <w:color w:val="000000"/>
      <w:sz w:val="22"/>
      <w:szCs w:val="22"/>
      <w:u w:val="none"/>
    </w:rPr>
  </w:style>
  <w:style w:type="character" w:customStyle="1" w:styleId="35">
    <w:name w:val="font81"/>
    <w:basedOn w:val="22"/>
    <w:qFormat/>
    <w:uiPriority w:val="0"/>
    <w:rPr>
      <w:rFonts w:hint="default" w:ascii="Arial" w:hAnsi="Arial" w:cs="Arial"/>
      <w:color w:val="000000"/>
      <w:sz w:val="13"/>
      <w:szCs w:val="13"/>
      <w:u w:val="none"/>
    </w:rPr>
  </w:style>
  <w:style w:type="character" w:customStyle="1" w:styleId="36">
    <w:name w:val="font91"/>
    <w:basedOn w:val="22"/>
    <w:qFormat/>
    <w:uiPriority w:val="0"/>
    <w:rPr>
      <w:rFonts w:hint="default" w:ascii="Arial" w:hAnsi="Arial" w:cs="Arial"/>
      <w:color w:val="000000"/>
      <w:sz w:val="15"/>
      <w:szCs w:val="15"/>
      <w:u w:val="none"/>
    </w:rPr>
  </w:style>
  <w:style w:type="character" w:customStyle="1" w:styleId="37">
    <w:name w:val="font101"/>
    <w:basedOn w:val="22"/>
    <w:qFormat/>
    <w:uiPriority w:val="0"/>
    <w:rPr>
      <w:rFonts w:ascii="宋体" w:hAnsi="宋体" w:eastAsia="宋体" w:cs="宋体"/>
      <w:color w:val="000000"/>
      <w:sz w:val="22"/>
      <w:szCs w:val="22"/>
      <w:u w:val="none"/>
    </w:rPr>
  </w:style>
  <w:style w:type="character" w:customStyle="1" w:styleId="38">
    <w:name w:val="font21"/>
    <w:basedOn w:val="22"/>
    <w:qFormat/>
    <w:uiPriority w:val="0"/>
    <w:rPr>
      <w:rFonts w:ascii="宋体" w:hAnsi="宋体" w:eastAsia="宋体" w:cs="宋体"/>
      <w:color w:val="000000"/>
      <w:sz w:val="24"/>
      <w:szCs w:val="24"/>
      <w:u w:val="none"/>
    </w:rPr>
  </w:style>
  <w:style w:type="character" w:customStyle="1" w:styleId="39">
    <w:name w:val="font51"/>
    <w:basedOn w:val="22"/>
    <w:qFormat/>
    <w:uiPriority w:val="0"/>
    <w:rPr>
      <w:rFonts w:ascii="宋体" w:hAnsi="宋体" w:eastAsia="宋体" w:cs="宋体"/>
      <w:color w:val="000000"/>
      <w:sz w:val="16"/>
      <w:szCs w:val="16"/>
      <w:u w:val="none"/>
    </w:rPr>
  </w:style>
  <w:style w:type="character" w:customStyle="1" w:styleId="40">
    <w:name w:val="font41"/>
    <w:basedOn w:val="22"/>
    <w:qFormat/>
    <w:uiPriority w:val="0"/>
    <w:rPr>
      <w:rFonts w:hint="eastAsia" w:ascii="宋体" w:hAnsi="宋体" w:eastAsia="宋体" w:cs="宋体"/>
      <w:color w:val="000000"/>
      <w:sz w:val="22"/>
      <w:szCs w:val="22"/>
      <w:u w:val="none"/>
    </w:rPr>
  </w:style>
  <w:style w:type="character" w:customStyle="1" w:styleId="41">
    <w:name w:val="font01"/>
    <w:basedOn w:val="22"/>
    <w:qFormat/>
    <w:uiPriority w:val="0"/>
    <w:rPr>
      <w:rFonts w:hint="default" w:ascii="Arial" w:hAnsi="Arial" w:cs="Arial"/>
      <w:color w:val="000000"/>
      <w:sz w:val="22"/>
      <w:szCs w:val="22"/>
      <w:u w:val="none"/>
    </w:rPr>
  </w:style>
  <w:style w:type="paragraph" w:customStyle="1" w:styleId="42">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23F09-96A3-4E84-8C59-0A7CE84D102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10194</Words>
  <Characters>10936</Characters>
  <Lines>96</Lines>
  <Paragraphs>27</Paragraphs>
  <TotalTime>42</TotalTime>
  <ScaleCrop>false</ScaleCrop>
  <LinksUpToDate>false</LinksUpToDate>
  <CharactersWithSpaces>11730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2025-01-15T08:20:00Z</dcterms:created>
  <dc:creator>Administrator</dc:creator>
  <cp:lastModifiedBy>x、crazy</cp:lastModifiedBy>
  <cp:lastPrinted>2024-12-10T11:59:00Z</cp:lastPrinted>
  <dcterms:modified xsi:type="dcterms:W3CDTF">2025-08-01T06:56:04Z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D8AFBAEC99FB4777ABAC1691FEA7379A_13</vt:lpwstr>
  </property>
  <property fmtid="{D5CDD505-2E9C-101B-9397-08002B2CF9AE}" pid="4" name="KSOTemplateDocerSaveRecord">
    <vt:lpwstr>eyJoZGlkIjoiOGUwNmVkY2MwZGI1N2ZhMzU5YzdmOTJmOGQ0ZGEyZDkiLCJ1c2VySWQiOiI1NjIyOTg1NTUifQ==</vt:lpwstr>
  </property>
</Properties>
</file>