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9D96D">
      <w:pPr>
        <w:jc w:val="center"/>
        <w:rPr>
          <w:rFonts w:asciiTheme="minorEastAsia" w:hAnsiTheme="minorEastAsia" w:eastAsiaTheme="minorEastAsia"/>
          <w:color w:val="auto"/>
          <w:highlight w:val="none"/>
        </w:rPr>
      </w:pPr>
    </w:p>
    <w:p w14:paraId="36EB899B">
      <w:pPr>
        <w:pStyle w:val="2"/>
        <w:rPr>
          <w:color w:val="auto"/>
          <w:highlight w:val="none"/>
        </w:rPr>
      </w:pPr>
    </w:p>
    <w:p w14:paraId="6AF4BC69">
      <w:pPr>
        <w:jc w:val="center"/>
        <w:outlineLvl w:val="0"/>
        <w:rPr>
          <w:rFonts w:asciiTheme="minorEastAsia" w:hAnsiTheme="minorEastAsia" w:eastAsiaTheme="minorEastAsia"/>
          <w:color w:val="auto"/>
          <w:spacing w:val="2"/>
          <w:sz w:val="112"/>
          <w:szCs w:val="112"/>
          <w:highlight w:val="none"/>
        </w:rPr>
      </w:pPr>
      <w:r>
        <w:rPr>
          <w:rFonts w:hint="eastAsia" w:asciiTheme="minorEastAsia" w:hAnsiTheme="minorEastAsia" w:eastAsiaTheme="minorEastAsia"/>
          <w:color w:val="auto"/>
          <w:spacing w:val="2"/>
          <w:sz w:val="112"/>
          <w:szCs w:val="112"/>
          <w:highlight w:val="none"/>
        </w:rPr>
        <w:t>竞争性磋商</w:t>
      </w:r>
    </w:p>
    <w:p w14:paraId="5D823A85">
      <w:pPr>
        <w:jc w:val="center"/>
        <w:outlineLvl w:val="0"/>
        <w:rPr>
          <w:rFonts w:asciiTheme="minorEastAsia" w:hAnsiTheme="minorEastAsia" w:eastAsiaTheme="minorEastAsia"/>
          <w:color w:val="auto"/>
          <w:spacing w:val="2"/>
          <w:sz w:val="112"/>
          <w:szCs w:val="112"/>
          <w:highlight w:val="none"/>
        </w:rPr>
      </w:pPr>
      <w:r>
        <w:rPr>
          <w:rFonts w:hint="eastAsia" w:asciiTheme="minorEastAsia" w:hAnsiTheme="minorEastAsia" w:eastAsiaTheme="minorEastAsia"/>
          <w:color w:val="auto"/>
          <w:spacing w:val="2"/>
          <w:sz w:val="112"/>
          <w:szCs w:val="112"/>
          <w:highlight w:val="none"/>
        </w:rPr>
        <w:t>文 件</w:t>
      </w:r>
    </w:p>
    <w:p w14:paraId="4492AA82">
      <w:pPr>
        <w:tabs>
          <w:tab w:val="left" w:pos="7740"/>
        </w:tabs>
        <w:spacing w:line="700" w:lineRule="exact"/>
        <w:jc w:val="left"/>
        <w:rPr>
          <w:rFonts w:asciiTheme="minorEastAsia" w:hAnsiTheme="minorEastAsia" w:eastAsiaTheme="minorEastAsia"/>
          <w:color w:val="auto"/>
          <w:sz w:val="32"/>
          <w:highlight w:val="none"/>
        </w:rPr>
      </w:pPr>
      <w:r>
        <w:rPr>
          <w:rFonts w:asciiTheme="minorEastAsia" w:hAnsiTheme="minorEastAsia" w:eastAsiaTheme="minorEastAsia"/>
          <w:color w:val="auto"/>
          <w:sz w:val="32"/>
          <w:highlight w:val="none"/>
        </w:rPr>
        <w:tab/>
      </w:r>
    </w:p>
    <w:p w14:paraId="39EE7D8C">
      <w:pPr>
        <w:pStyle w:val="2"/>
        <w:rPr>
          <w:color w:val="auto"/>
          <w:highlight w:val="none"/>
        </w:rPr>
      </w:pPr>
    </w:p>
    <w:p w14:paraId="3512E762">
      <w:pPr>
        <w:spacing w:line="700" w:lineRule="exact"/>
        <w:jc w:val="center"/>
        <w:rPr>
          <w:rFonts w:asciiTheme="minorEastAsia" w:hAnsiTheme="minorEastAsia" w:eastAsiaTheme="minorEastAsia"/>
          <w:color w:val="auto"/>
          <w:sz w:val="32"/>
          <w:highlight w:val="none"/>
        </w:rPr>
      </w:pPr>
    </w:p>
    <w:p w14:paraId="05EE145C">
      <w:pPr>
        <w:spacing w:line="700" w:lineRule="exact"/>
        <w:ind w:firstLine="1440" w:firstLineChars="400"/>
        <w:rPr>
          <w:rFonts w:asciiTheme="minorEastAsia" w:hAnsiTheme="minorEastAsia" w:eastAsiaTheme="minorEastAsia"/>
          <w:color w:val="auto"/>
          <w:sz w:val="36"/>
          <w:szCs w:val="30"/>
          <w:highlight w:val="none"/>
        </w:rPr>
      </w:pPr>
    </w:p>
    <w:p w14:paraId="145A5501">
      <w:pPr>
        <w:spacing w:line="360" w:lineRule="auto"/>
        <w:jc w:val="left"/>
        <w:rPr>
          <w:rFonts w:hint="default" w:asciiTheme="minorEastAsia" w:hAnsiTheme="minorEastAsia" w:eastAsiaTheme="minorEastAsia"/>
          <w:color w:val="auto"/>
          <w:sz w:val="36"/>
          <w:szCs w:val="30"/>
          <w:highlight w:val="none"/>
          <w:lang w:val="en-US" w:eastAsia="zh-CN"/>
        </w:rPr>
      </w:pPr>
      <w:r>
        <w:rPr>
          <w:rFonts w:hint="eastAsia" w:asciiTheme="minorEastAsia" w:hAnsiTheme="minorEastAsia" w:eastAsiaTheme="minorEastAsia"/>
          <w:color w:val="auto"/>
          <w:sz w:val="36"/>
          <w:szCs w:val="30"/>
          <w:highlight w:val="none"/>
        </w:rPr>
        <w:t>项 目  编 号：CQMH-202</w:t>
      </w:r>
      <w:r>
        <w:rPr>
          <w:rFonts w:hint="eastAsia" w:asciiTheme="minorEastAsia" w:hAnsiTheme="minorEastAsia" w:eastAsiaTheme="minorEastAsia"/>
          <w:color w:val="auto"/>
          <w:sz w:val="36"/>
          <w:szCs w:val="30"/>
          <w:highlight w:val="none"/>
          <w:lang w:val="en-US" w:eastAsia="zh-CN"/>
        </w:rPr>
        <w:t>5011</w:t>
      </w:r>
    </w:p>
    <w:p w14:paraId="7726183E">
      <w:pPr>
        <w:pStyle w:val="2"/>
        <w:spacing w:line="360" w:lineRule="auto"/>
        <w:rPr>
          <w:rFonts w:hint="eastAsia" w:cs="Times New Roman" w:asciiTheme="minorEastAsia" w:hAnsiTheme="minorEastAsia" w:eastAsiaTheme="minorEastAsia"/>
          <w:color w:val="auto"/>
          <w:sz w:val="36"/>
          <w:szCs w:val="30"/>
          <w:highlight w:val="none"/>
          <w:lang w:val="en-US" w:eastAsia="zh-CN"/>
        </w:rPr>
      </w:pPr>
      <w:r>
        <w:rPr>
          <w:rFonts w:hint="eastAsia" w:asciiTheme="minorEastAsia" w:hAnsiTheme="minorEastAsia" w:eastAsiaTheme="minorEastAsia"/>
          <w:color w:val="auto"/>
          <w:sz w:val="36"/>
          <w:szCs w:val="30"/>
          <w:highlight w:val="none"/>
        </w:rPr>
        <w:t>项 目  名 称：</w:t>
      </w:r>
      <w:r>
        <w:rPr>
          <w:rFonts w:hint="eastAsia" w:asciiTheme="minorEastAsia" w:hAnsiTheme="minorEastAsia" w:eastAsiaTheme="minorEastAsia"/>
          <w:color w:val="auto"/>
          <w:sz w:val="36"/>
          <w:szCs w:val="30"/>
          <w:highlight w:val="none"/>
          <w:lang w:val="en-US" w:eastAsia="zh-CN"/>
        </w:rPr>
        <w:t>重庆市九龙坡不动产登记中心物品、</w:t>
      </w:r>
      <w:r>
        <w:rPr>
          <w:rFonts w:hint="eastAsia" w:cs="Times New Roman" w:asciiTheme="minorEastAsia" w:hAnsiTheme="minorEastAsia" w:eastAsiaTheme="minorEastAsia"/>
          <w:color w:val="auto"/>
          <w:sz w:val="36"/>
          <w:szCs w:val="30"/>
          <w:highlight w:val="none"/>
          <w:lang w:val="en-US" w:eastAsia="zh-CN"/>
        </w:rPr>
        <w:t>文书、人</w:t>
      </w:r>
    </w:p>
    <w:p w14:paraId="3EEB528D">
      <w:pPr>
        <w:pStyle w:val="2"/>
        <w:spacing w:line="360" w:lineRule="auto"/>
        <w:ind w:firstLine="2520" w:firstLineChars="700"/>
        <w:rPr>
          <w:color w:val="auto"/>
          <w:highlight w:val="none"/>
        </w:rPr>
      </w:pPr>
      <w:r>
        <w:rPr>
          <w:rFonts w:hint="eastAsia" w:cs="Times New Roman" w:asciiTheme="minorEastAsia" w:hAnsiTheme="minorEastAsia" w:eastAsiaTheme="minorEastAsia"/>
          <w:color w:val="auto"/>
          <w:sz w:val="36"/>
          <w:szCs w:val="30"/>
          <w:highlight w:val="none"/>
          <w:lang w:val="en-US" w:eastAsia="zh-CN"/>
        </w:rPr>
        <w:t>事、财务、业务等档案资料</w:t>
      </w:r>
      <w:r>
        <w:rPr>
          <w:rFonts w:hint="eastAsia" w:asciiTheme="minorEastAsia" w:hAnsiTheme="minorEastAsia" w:eastAsiaTheme="minorEastAsia"/>
          <w:color w:val="auto"/>
          <w:sz w:val="36"/>
          <w:szCs w:val="30"/>
          <w:highlight w:val="none"/>
          <w:lang w:val="en-US" w:eastAsia="zh-CN"/>
        </w:rPr>
        <w:t>搬运服务项目</w:t>
      </w:r>
    </w:p>
    <w:p w14:paraId="142B3A17">
      <w:pPr>
        <w:pStyle w:val="3"/>
        <w:rPr>
          <w:color w:val="auto"/>
          <w:highlight w:val="none"/>
        </w:rPr>
      </w:pPr>
    </w:p>
    <w:p w14:paraId="08A0F050">
      <w:pPr>
        <w:pStyle w:val="3"/>
        <w:rPr>
          <w:color w:val="auto"/>
          <w:highlight w:val="none"/>
        </w:rPr>
      </w:pPr>
    </w:p>
    <w:p w14:paraId="52B86D27">
      <w:pPr>
        <w:pStyle w:val="3"/>
        <w:ind w:left="0"/>
        <w:rPr>
          <w:color w:val="auto"/>
          <w:highlight w:val="none"/>
        </w:rPr>
      </w:pPr>
    </w:p>
    <w:p w14:paraId="16F5894E">
      <w:pPr>
        <w:rPr>
          <w:color w:val="auto"/>
          <w:highlight w:val="none"/>
        </w:rPr>
      </w:pPr>
    </w:p>
    <w:p w14:paraId="73A72B29">
      <w:pPr>
        <w:pStyle w:val="2"/>
        <w:rPr>
          <w:color w:val="auto"/>
          <w:highlight w:val="none"/>
        </w:rPr>
      </w:pPr>
    </w:p>
    <w:p w14:paraId="12DBCA9C">
      <w:pPr>
        <w:pStyle w:val="3"/>
        <w:rPr>
          <w:color w:val="auto"/>
          <w:highlight w:val="none"/>
        </w:rPr>
      </w:pPr>
    </w:p>
    <w:p w14:paraId="25C74045">
      <w:pPr>
        <w:pStyle w:val="196"/>
        <w:rPr>
          <w:color w:val="auto"/>
          <w:highlight w:val="none"/>
        </w:rPr>
      </w:pPr>
    </w:p>
    <w:p w14:paraId="3DD0D124">
      <w:pPr>
        <w:rPr>
          <w:color w:val="auto"/>
          <w:highlight w:val="none"/>
        </w:rPr>
      </w:pPr>
    </w:p>
    <w:p w14:paraId="75C3BA52">
      <w:pPr>
        <w:spacing w:line="700" w:lineRule="exact"/>
        <w:jc w:val="center"/>
        <w:rPr>
          <w:rFonts w:asciiTheme="minorEastAsia" w:hAnsiTheme="minorEastAsia" w:eastAsiaTheme="minorEastAsia"/>
          <w:color w:val="auto"/>
          <w:sz w:val="36"/>
          <w:szCs w:val="30"/>
          <w:highlight w:val="none"/>
        </w:rPr>
      </w:pPr>
      <w:r>
        <w:rPr>
          <w:rFonts w:hint="eastAsia" w:asciiTheme="minorEastAsia" w:hAnsiTheme="minorEastAsia" w:eastAsiaTheme="minorEastAsia"/>
          <w:color w:val="auto"/>
          <w:sz w:val="36"/>
          <w:szCs w:val="30"/>
          <w:highlight w:val="none"/>
        </w:rPr>
        <w:t>采购人：重庆市九龙坡不动产登记中心</w:t>
      </w:r>
    </w:p>
    <w:p w14:paraId="37E360B4">
      <w:pPr>
        <w:spacing w:line="700" w:lineRule="exact"/>
        <w:ind w:firstLine="1440" w:firstLineChars="400"/>
        <w:rPr>
          <w:rFonts w:asciiTheme="minorEastAsia" w:hAnsiTheme="minorEastAsia" w:eastAsiaTheme="minorEastAsia"/>
          <w:color w:val="auto"/>
          <w:sz w:val="48"/>
          <w:szCs w:val="32"/>
          <w:highlight w:val="none"/>
        </w:rPr>
      </w:pPr>
      <w:r>
        <w:rPr>
          <w:rFonts w:hint="eastAsia" w:asciiTheme="minorEastAsia" w:hAnsiTheme="minorEastAsia" w:eastAsiaTheme="minorEastAsia"/>
          <w:color w:val="auto"/>
          <w:sz w:val="36"/>
          <w:szCs w:val="30"/>
          <w:highlight w:val="none"/>
        </w:rPr>
        <w:t>采购代理机构：重庆民禾招标代理有限公司</w:t>
      </w:r>
    </w:p>
    <w:p w14:paraId="19F358ED">
      <w:pPr>
        <w:spacing w:line="720" w:lineRule="exact"/>
        <w:jc w:val="center"/>
        <w:outlineLvl w:val="0"/>
        <w:rPr>
          <w:rFonts w:asciiTheme="minorEastAsia" w:hAnsiTheme="minorEastAsia" w:eastAsiaTheme="minorEastAsia"/>
          <w:color w:val="auto"/>
          <w:sz w:val="48"/>
          <w:szCs w:val="32"/>
          <w:highlight w:val="none"/>
        </w:rPr>
      </w:pPr>
      <w:r>
        <w:rPr>
          <w:rFonts w:hint="eastAsia" w:asciiTheme="minorEastAsia" w:hAnsiTheme="minorEastAsia" w:eastAsiaTheme="minorEastAsia"/>
          <w:color w:val="auto"/>
          <w:sz w:val="48"/>
          <w:szCs w:val="32"/>
          <w:highlight w:val="none"/>
        </w:rPr>
        <w:t>二〇二</w:t>
      </w:r>
      <w:r>
        <w:rPr>
          <w:rFonts w:hint="eastAsia" w:asciiTheme="minorEastAsia" w:hAnsiTheme="minorEastAsia" w:eastAsiaTheme="minorEastAsia"/>
          <w:color w:val="auto"/>
          <w:sz w:val="48"/>
          <w:szCs w:val="32"/>
          <w:highlight w:val="none"/>
          <w:lang w:val="en-US" w:eastAsia="zh-CN"/>
        </w:rPr>
        <w:t>五</w:t>
      </w:r>
      <w:r>
        <w:rPr>
          <w:rFonts w:hint="eastAsia" w:asciiTheme="minorEastAsia" w:hAnsiTheme="minorEastAsia" w:eastAsiaTheme="minorEastAsia"/>
          <w:color w:val="auto"/>
          <w:sz w:val="48"/>
          <w:szCs w:val="32"/>
          <w:highlight w:val="none"/>
        </w:rPr>
        <w:t>年</w:t>
      </w:r>
      <w:r>
        <w:rPr>
          <w:rFonts w:hint="eastAsia" w:asciiTheme="minorEastAsia" w:hAnsiTheme="minorEastAsia" w:eastAsiaTheme="minorEastAsia"/>
          <w:color w:val="auto"/>
          <w:sz w:val="48"/>
          <w:szCs w:val="32"/>
          <w:highlight w:val="none"/>
          <w:lang w:val="en-US" w:eastAsia="zh-CN"/>
        </w:rPr>
        <w:t>三</w:t>
      </w:r>
      <w:r>
        <w:rPr>
          <w:rFonts w:hint="eastAsia" w:asciiTheme="minorEastAsia" w:hAnsiTheme="minorEastAsia" w:eastAsiaTheme="minorEastAsia"/>
          <w:color w:val="auto"/>
          <w:sz w:val="48"/>
          <w:szCs w:val="32"/>
          <w:highlight w:val="none"/>
        </w:rPr>
        <w:t>月</w:t>
      </w:r>
    </w:p>
    <w:p w14:paraId="1DD8249B">
      <w:pPr>
        <w:sectPr>
          <w:headerReference r:id="rId4" w:type="first"/>
          <w:footerReference r:id="rId6" w:type="first"/>
          <w:headerReference r:id="rId3" w:type="default"/>
          <w:footerReference r:id="rId5" w:type="even"/>
          <w:pgSz w:w="11907" w:h="16840"/>
          <w:pgMar w:top="1134" w:right="1134" w:bottom="1134" w:left="1134" w:header="851" w:footer="992" w:gutter="0"/>
          <w:pgNumType w:fmt="numberInDash" w:start="1"/>
          <w:cols w:space="0" w:num="1"/>
          <w:docGrid w:linePitch="380" w:charSpace="0"/>
        </w:sectPr>
      </w:pPr>
    </w:p>
    <w:p w14:paraId="64845CD8">
      <w:pPr>
        <w:spacing w:line="480" w:lineRule="exact"/>
        <w:jc w:val="center"/>
        <w:outlineLvl w:val="0"/>
        <w:rPr>
          <w:rFonts w:asciiTheme="minorEastAsia" w:hAnsiTheme="minorEastAsia" w:eastAsiaTheme="minorEastAsia"/>
          <w:color w:val="auto"/>
          <w:sz w:val="44"/>
          <w:szCs w:val="28"/>
          <w:highlight w:val="none"/>
        </w:rPr>
      </w:pPr>
      <w:r>
        <w:rPr>
          <w:rFonts w:hint="eastAsia" w:asciiTheme="minorEastAsia" w:hAnsiTheme="minorEastAsia" w:eastAsiaTheme="minorEastAsia"/>
          <w:color w:val="auto"/>
          <w:sz w:val="44"/>
          <w:szCs w:val="28"/>
          <w:highlight w:val="none"/>
        </w:rPr>
        <w:t>目   录</w:t>
      </w:r>
    </w:p>
    <w:p w14:paraId="563C5DB6">
      <w:pPr>
        <w:pStyle w:val="46"/>
        <w:tabs>
          <w:tab w:val="right" w:leader="dot" w:pos="9639"/>
        </w:tabs>
      </w:pPr>
      <w:r>
        <w:rPr>
          <w:rFonts w:hint="eastAsia" w:asciiTheme="minorEastAsia" w:hAnsiTheme="minorEastAsia" w:eastAsiaTheme="minorEastAsia"/>
          <w:color w:val="auto"/>
          <w:sz w:val="21"/>
          <w:szCs w:val="21"/>
          <w:highlight w:val="none"/>
        </w:rPr>
        <w:fldChar w:fldCharType="begin"/>
      </w:r>
      <w:r>
        <w:rPr>
          <w:rFonts w:hint="eastAsia" w:asciiTheme="minorEastAsia" w:hAnsiTheme="minorEastAsia" w:eastAsiaTheme="minorEastAsia"/>
          <w:color w:val="auto"/>
          <w:sz w:val="21"/>
          <w:szCs w:val="21"/>
          <w:highlight w:val="none"/>
        </w:rPr>
        <w:instrText xml:space="preserve"> TOC \o "1-3" \h \z </w:instrText>
      </w:r>
      <w:r>
        <w:rPr>
          <w:rFonts w:hint="eastAsia" w:asciiTheme="minorEastAsia" w:hAnsiTheme="minorEastAsia" w:eastAsiaTheme="minorEastAsia"/>
          <w:color w:val="auto"/>
          <w:sz w:val="21"/>
          <w:szCs w:val="21"/>
          <w:highlight w:val="none"/>
        </w:rPr>
        <w:fldChar w:fldCharType="separate"/>
      </w:r>
      <w:r>
        <w:rPr>
          <w:rFonts w:hint="eastAsia" w:asciiTheme="minorEastAsia" w:hAnsiTheme="minorEastAsia" w:eastAsiaTheme="minorEastAsia"/>
          <w:color w:val="auto"/>
          <w:szCs w:val="21"/>
          <w:highlight w:val="none"/>
        </w:rPr>
        <w:fldChar w:fldCharType="begin"/>
      </w:r>
      <w:r>
        <w:rPr>
          <w:rFonts w:hint="eastAsia" w:asciiTheme="minorEastAsia" w:hAnsiTheme="minorEastAsia" w:eastAsiaTheme="minorEastAsia"/>
          <w:szCs w:val="21"/>
          <w:highlight w:val="none"/>
        </w:rPr>
        <w:instrText xml:space="preserve"> HYPERLINK \l _Toc3200 </w:instrText>
      </w:r>
      <w:r>
        <w:rPr>
          <w:rFonts w:hint="eastAsia" w:asciiTheme="minorEastAsia" w:hAnsiTheme="minorEastAsia" w:eastAsiaTheme="minorEastAsia"/>
          <w:szCs w:val="21"/>
          <w:highlight w:val="none"/>
        </w:rPr>
        <w:fldChar w:fldCharType="separate"/>
      </w:r>
      <w:r>
        <w:rPr>
          <w:rFonts w:hint="eastAsia" w:asciiTheme="minorEastAsia" w:hAnsiTheme="minorEastAsia" w:eastAsiaTheme="minorEastAsia"/>
          <w:szCs w:val="30"/>
          <w:highlight w:val="none"/>
        </w:rPr>
        <w:t>第一篇  采购邀请书</w:t>
      </w:r>
      <w:r>
        <w:tab/>
      </w:r>
      <w:r>
        <w:fldChar w:fldCharType="begin"/>
      </w:r>
      <w:r>
        <w:instrText xml:space="preserve"> PAGEREF _Toc3200 \h </w:instrText>
      </w:r>
      <w:r>
        <w:fldChar w:fldCharType="separate"/>
      </w:r>
      <w:r>
        <w:t>- 1 -</w:t>
      </w:r>
      <w:r>
        <w:fldChar w:fldCharType="end"/>
      </w:r>
      <w:r>
        <w:rPr>
          <w:rFonts w:hint="eastAsia" w:asciiTheme="minorEastAsia" w:hAnsiTheme="minorEastAsia" w:eastAsiaTheme="minorEastAsia"/>
          <w:color w:val="auto"/>
          <w:szCs w:val="21"/>
          <w:highlight w:val="none"/>
        </w:rPr>
        <w:fldChar w:fldCharType="end"/>
      </w:r>
    </w:p>
    <w:p w14:paraId="4D149694">
      <w:pPr>
        <w:pStyle w:val="30"/>
        <w:tabs>
          <w:tab w:val="right" w:leader="dot" w:pos="9639"/>
        </w:tabs>
      </w:pPr>
      <w:r>
        <w:rPr>
          <w:rFonts w:hint="eastAsia" w:asciiTheme="minorEastAsia" w:hAnsiTheme="minorEastAsia" w:eastAsiaTheme="minorEastAsia"/>
          <w:color w:val="auto"/>
          <w:szCs w:val="21"/>
          <w:highlight w:val="none"/>
        </w:rPr>
        <w:fldChar w:fldCharType="begin"/>
      </w:r>
      <w:r>
        <w:rPr>
          <w:rFonts w:hint="eastAsia" w:asciiTheme="minorEastAsia" w:hAnsiTheme="minorEastAsia" w:eastAsiaTheme="minorEastAsia"/>
          <w:szCs w:val="21"/>
          <w:highlight w:val="none"/>
        </w:rPr>
        <w:instrText xml:space="preserve"> HYPERLINK \l _Toc27631 </w:instrText>
      </w:r>
      <w:r>
        <w:rPr>
          <w:rFonts w:hint="eastAsia" w:asciiTheme="minorEastAsia" w:hAnsiTheme="minorEastAsia" w:eastAsiaTheme="minorEastAsia"/>
          <w:szCs w:val="21"/>
          <w:highlight w:val="none"/>
        </w:rPr>
        <w:fldChar w:fldCharType="separate"/>
      </w:r>
      <w:r>
        <w:rPr>
          <w:rFonts w:hint="eastAsia" w:asciiTheme="minorEastAsia" w:hAnsiTheme="minorEastAsia" w:eastAsiaTheme="minorEastAsia"/>
          <w:szCs w:val="24"/>
          <w:highlight w:val="none"/>
        </w:rPr>
        <w:t>一、竞争性磋商内容</w:t>
      </w:r>
      <w:r>
        <w:tab/>
      </w:r>
      <w:r>
        <w:fldChar w:fldCharType="begin"/>
      </w:r>
      <w:r>
        <w:instrText xml:space="preserve"> PAGEREF _Toc27631 \h </w:instrText>
      </w:r>
      <w:r>
        <w:fldChar w:fldCharType="separate"/>
      </w:r>
      <w:r>
        <w:t>- 1 -</w:t>
      </w:r>
      <w:r>
        <w:fldChar w:fldCharType="end"/>
      </w:r>
      <w:r>
        <w:rPr>
          <w:rFonts w:hint="eastAsia" w:asciiTheme="minorEastAsia" w:hAnsiTheme="minorEastAsia" w:eastAsiaTheme="minorEastAsia"/>
          <w:color w:val="auto"/>
          <w:szCs w:val="21"/>
          <w:highlight w:val="none"/>
        </w:rPr>
        <w:fldChar w:fldCharType="end"/>
      </w:r>
    </w:p>
    <w:p w14:paraId="1D4E6A4C">
      <w:pPr>
        <w:pStyle w:val="30"/>
        <w:tabs>
          <w:tab w:val="right" w:leader="dot" w:pos="9639"/>
        </w:tabs>
      </w:pPr>
      <w:r>
        <w:rPr>
          <w:rFonts w:hint="eastAsia" w:asciiTheme="minorEastAsia" w:hAnsiTheme="minorEastAsia" w:eastAsiaTheme="minorEastAsia"/>
          <w:color w:val="auto"/>
          <w:szCs w:val="21"/>
          <w:highlight w:val="none"/>
        </w:rPr>
        <w:fldChar w:fldCharType="begin"/>
      </w:r>
      <w:r>
        <w:rPr>
          <w:rFonts w:hint="eastAsia" w:asciiTheme="minorEastAsia" w:hAnsiTheme="minorEastAsia" w:eastAsiaTheme="minorEastAsia"/>
          <w:szCs w:val="21"/>
          <w:highlight w:val="none"/>
        </w:rPr>
        <w:instrText xml:space="preserve"> HYPERLINK \l _Toc26895 </w:instrText>
      </w:r>
      <w:r>
        <w:rPr>
          <w:rFonts w:hint="eastAsia" w:asciiTheme="minorEastAsia" w:hAnsiTheme="minorEastAsia" w:eastAsiaTheme="minorEastAsia"/>
          <w:szCs w:val="21"/>
          <w:highlight w:val="none"/>
        </w:rPr>
        <w:fldChar w:fldCharType="separate"/>
      </w:r>
      <w:r>
        <w:rPr>
          <w:rFonts w:hint="eastAsia" w:asciiTheme="minorEastAsia" w:hAnsiTheme="minorEastAsia" w:eastAsiaTheme="minorEastAsia"/>
          <w:szCs w:val="24"/>
          <w:highlight w:val="none"/>
        </w:rPr>
        <w:t>二、资金来源</w:t>
      </w:r>
      <w:r>
        <w:tab/>
      </w:r>
      <w:r>
        <w:fldChar w:fldCharType="begin"/>
      </w:r>
      <w:r>
        <w:instrText xml:space="preserve"> PAGEREF _Toc26895 \h </w:instrText>
      </w:r>
      <w:r>
        <w:fldChar w:fldCharType="separate"/>
      </w:r>
      <w:r>
        <w:t>- 1 -</w:t>
      </w:r>
      <w:r>
        <w:fldChar w:fldCharType="end"/>
      </w:r>
      <w:r>
        <w:rPr>
          <w:rFonts w:hint="eastAsia" w:asciiTheme="minorEastAsia" w:hAnsiTheme="minorEastAsia" w:eastAsiaTheme="minorEastAsia"/>
          <w:color w:val="auto"/>
          <w:szCs w:val="21"/>
          <w:highlight w:val="none"/>
        </w:rPr>
        <w:fldChar w:fldCharType="end"/>
      </w:r>
    </w:p>
    <w:p w14:paraId="29203A9D">
      <w:pPr>
        <w:pStyle w:val="30"/>
        <w:tabs>
          <w:tab w:val="right" w:leader="dot" w:pos="9639"/>
        </w:tabs>
      </w:pPr>
      <w:r>
        <w:rPr>
          <w:rFonts w:hint="eastAsia" w:asciiTheme="minorEastAsia" w:hAnsiTheme="minorEastAsia" w:eastAsiaTheme="minorEastAsia"/>
          <w:color w:val="auto"/>
          <w:szCs w:val="21"/>
          <w:highlight w:val="none"/>
        </w:rPr>
        <w:fldChar w:fldCharType="begin"/>
      </w:r>
      <w:r>
        <w:rPr>
          <w:rFonts w:hint="eastAsia" w:asciiTheme="minorEastAsia" w:hAnsiTheme="minorEastAsia" w:eastAsiaTheme="minorEastAsia"/>
          <w:szCs w:val="21"/>
          <w:highlight w:val="none"/>
        </w:rPr>
        <w:instrText xml:space="preserve"> HYPERLINK \l _Toc280 </w:instrText>
      </w:r>
      <w:r>
        <w:rPr>
          <w:rFonts w:hint="eastAsia" w:asciiTheme="minorEastAsia" w:hAnsiTheme="minorEastAsia" w:eastAsiaTheme="minorEastAsia"/>
          <w:szCs w:val="21"/>
          <w:highlight w:val="none"/>
        </w:rPr>
        <w:fldChar w:fldCharType="separate"/>
      </w:r>
      <w:r>
        <w:rPr>
          <w:rFonts w:hint="eastAsia" w:asciiTheme="minorEastAsia" w:hAnsiTheme="minorEastAsia" w:eastAsiaTheme="minorEastAsia"/>
          <w:szCs w:val="24"/>
          <w:highlight w:val="none"/>
        </w:rPr>
        <w:t>三、供应商资格条件</w:t>
      </w:r>
      <w:r>
        <w:tab/>
      </w:r>
      <w:r>
        <w:fldChar w:fldCharType="begin"/>
      </w:r>
      <w:r>
        <w:instrText xml:space="preserve"> PAGEREF _Toc280 \h </w:instrText>
      </w:r>
      <w:r>
        <w:fldChar w:fldCharType="separate"/>
      </w:r>
      <w:r>
        <w:t>- 1 -</w:t>
      </w:r>
      <w:r>
        <w:fldChar w:fldCharType="end"/>
      </w:r>
      <w:r>
        <w:rPr>
          <w:rFonts w:hint="eastAsia" w:asciiTheme="minorEastAsia" w:hAnsiTheme="minorEastAsia" w:eastAsiaTheme="minorEastAsia"/>
          <w:color w:val="auto"/>
          <w:szCs w:val="21"/>
          <w:highlight w:val="none"/>
        </w:rPr>
        <w:fldChar w:fldCharType="end"/>
      </w:r>
    </w:p>
    <w:p w14:paraId="66785753">
      <w:pPr>
        <w:pStyle w:val="30"/>
        <w:tabs>
          <w:tab w:val="right" w:leader="dot" w:pos="9639"/>
        </w:tabs>
      </w:pPr>
      <w:r>
        <w:rPr>
          <w:rFonts w:hint="eastAsia" w:asciiTheme="minorEastAsia" w:hAnsiTheme="minorEastAsia" w:eastAsiaTheme="minorEastAsia"/>
          <w:color w:val="auto"/>
          <w:szCs w:val="21"/>
          <w:highlight w:val="none"/>
        </w:rPr>
        <w:fldChar w:fldCharType="begin"/>
      </w:r>
      <w:r>
        <w:rPr>
          <w:rFonts w:hint="eastAsia" w:asciiTheme="minorEastAsia" w:hAnsiTheme="minorEastAsia" w:eastAsiaTheme="minorEastAsia"/>
          <w:szCs w:val="21"/>
          <w:highlight w:val="none"/>
        </w:rPr>
        <w:instrText xml:space="preserve"> HYPERLINK \l _Toc9648 </w:instrText>
      </w:r>
      <w:r>
        <w:rPr>
          <w:rFonts w:hint="eastAsia" w:asciiTheme="minorEastAsia" w:hAnsiTheme="minorEastAsia" w:eastAsiaTheme="minorEastAsia"/>
          <w:szCs w:val="21"/>
          <w:highlight w:val="none"/>
        </w:rPr>
        <w:fldChar w:fldCharType="separate"/>
      </w:r>
      <w:r>
        <w:rPr>
          <w:rFonts w:hint="eastAsia" w:asciiTheme="minorEastAsia" w:hAnsiTheme="minorEastAsia" w:eastAsiaTheme="minorEastAsia"/>
          <w:szCs w:val="24"/>
          <w:highlight w:val="none"/>
        </w:rPr>
        <w:t>四、磋商有关说明</w:t>
      </w:r>
      <w:r>
        <w:tab/>
      </w:r>
      <w:r>
        <w:fldChar w:fldCharType="begin"/>
      </w:r>
      <w:r>
        <w:instrText xml:space="preserve"> PAGEREF _Toc9648 \h </w:instrText>
      </w:r>
      <w:r>
        <w:fldChar w:fldCharType="separate"/>
      </w:r>
      <w:r>
        <w:t>- 1 -</w:t>
      </w:r>
      <w:r>
        <w:fldChar w:fldCharType="end"/>
      </w:r>
      <w:r>
        <w:rPr>
          <w:rFonts w:hint="eastAsia" w:asciiTheme="minorEastAsia" w:hAnsiTheme="minorEastAsia" w:eastAsiaTheme="minorEastAsia"/>
          <w:color w:val="auto"/>
          <w:szCs w:val="21"/>
          <w:highlight w:val="none"/>
        </w:rPr>
        <w:fldChar w:fldCharType="end"/>
      </w:r>
    </w:p>
    <w:p w14:paraId="581603FF">
      <w:pPr>
        <w:pStyle w:val="30"/>
        <w:tabs>
          <w:tab w:val="right" w:leader="dot" w:pos="9639"/>
        </w:tabs>
      </w:pPr>
      <w:r>
        <w:rPr>
          <w:rFonts w:hint="eastAsia" w:asciiTheme="minorEastAsia" w:hAnsiTheme="minorEastAsia" w:eastAsiaTheme="minorEastAsia"/>
          <w:color w:val="auto"/>
          <w:szCs w:val="21"/>
          <w:highlight w:val="none"/>
        </w:rPr>
        <w:fldChar w:fldCharType="begin"/>
      </w:r>
      <w:r>
        <w:rPr>
          <w:rFonts w:hint="eastAsia" w:asciiTheme="minorEastAsia" w:hAnsiTheme="minorEastAsia" w:eastAsiaTheme="minorEastAsia"/>
          <w:szCs w:val="21"/>
          <w:highlight w:val="none"/>
        </w:rPr>
        <w:instrText xml:space="preserve"> HYPERLINK \l _Toc24833 </w:instrText>
      </w:r>
      <w:r>
        <w:rPr>
          <w:rFonts w:hint="eastAsia" w:asciiTheme="minorEastAsia" w:hAnsiTheme="minorEastAsia" w:eastAsiaTheme="minorEastAsia"/>
          <w:szCs w:val="21"/>
          <w:highlight w:val="none"/>
        </w:rPr>
        <w:fldChar w:fldCharType="separate"/>
      </w:r>
      <w:r>
        <w:rPr>
          <w:rFonts w:hint="eastAsia" w:asciiTheme="minorEastAsia" w:hAnsiTheme="minorEastAsia" w:eastAsiaTheme="minorEastAsia"/>
          <w:szCs w:val="24"/>
          <w:highlight w:val="none"/>
        </w:rPr>
        <w:t>五、采购项目需落实的政府采购政策</w:t>
      </w:r>
      <w:r>
        <w:tab/>
      </w:r>
      <w:r>
        <w:fldChar w:fldCharType="begin"/>
      </w:r>
      <w:r>
        <w:instrText xml:space="preserve"> PAGEREF _Toc24833 \h </w:instrText>
      </w:r>
      <w:r>
        <w:fldChar w:fldCharType="separate"/>
      </w:r>
      <w:r>
        <w:t>- 2 -</w:t>
      </w:r>
      <w:r>
        <w:fldChar w:fldCharType="end"/>
      </w:r>
      <w:r>
        <w:rPr>
          <w:rFonts w:hint="eastAsia" w:asciiTheme="minorEastAsia" w:hAnsiTheme="minorEastAsia" w:eastAsiaTheme="minorEastAsia"/>
          <w:color w:val="auto"/>
          <w:szCs w:val="21"/>
          <w:highlight w:val="none"/>
        </w:rPr>
        <w:fldChar w:fldCharType="end"/>
      </w:r>
    </w:p>
    <w:p w14:paraId="7DF57FD7">
      <w:pPr>
        <w:pStyle w:val="30"/>
        <w:tabs>
          <w:tab w:val="right" w:leader="dot" w:pos="9639"/>
        </w:tabs>
      </w:pPr>
      <w:r>
        <w:rPr>
          <w:rFonts w:hint="eastAsia" w:asciiTheme="minorEastAsia" w:hAnsiTheme="minorEastAsia" w:eastAsiaTheme="minorEastAsia"/>
          <w:color w:val="auto"/>
          <w:szCs w:val="21"/>
          <w:highlight w:val="none"/>
        </w:rPr>
        <w:fldChar w:fldCharType="begin"/>
      </w:r>
      <w:r>
        <w:rPr>
          <w:rFonts w:hint="eastAsia" w:asciiTheme="minorEastAsia" w:hAnsiTheme="minorEastAsia" w:eastAsiaTheme="minorEastAsia"/>
          <w:szCs w:val="21"/>
          <w:highlight w:val="none"/>
        </w:rPr>
        <w:instrText xml:space="preserve"> HYPERLINK \l _Toc9777 </w:instrText>
      </w:r>
      <w:r>
        <w:rPr>
          <w:rFonts w:hint="eastAsia" w:asciiTheme="minorEastAsia" w:hAnsiTheme="minorEastAsia" w:eastAsiaTheme="minorEastAsia"/>
          <w:szCs w:val="21"/>
          <w:highlight w:val="none"/>
        </w:rPr>
        <w:fldChar w:fldCharType="separate"/>
      </w:r>
      <w:r>
        <w:rPr>
          <w:rFonts w:hint="eastAsia" w:asciiTheme="minorEastAsia" w:hAnsiTheme="minorEastAsia" w:eastAsiaTheme="minorEastAsia"/>
          <w:szCs w:val="24"/>
          <w:highlight w:val="none"/>
        </w:rPr>
        <w:t>六、其它有关规定</w:t>
      </w:r>
      <w:r>
        <w:tab/>
      </w:r>
      <w:r>
        <w:fldChar w:fldCharType="begin"/>
      </w:r>
      <w:r>
        <w:instrText xml:space="preserve"> PAGEREF _Toc9777 \h </w:instrText>
      </w:r>
      <w:r>
        <w:fldChar w:fldCharType="separate"/>
      </w:r>
      <w:r>
        <w:t>- 2 -</w:t>
      </w:r>
      <w:r>
        <w:fldChar w:fldCharType="end"/>
      </w:r>
      <w:r>
        <w:rPr>
          <w:rFonts w:hint="eastAsia" w:asciiTheme="minorEastAsia" w:hAnsiTheme="minorEastAsia" w:eastAsiaTheme="minorEastAsia"/>
          <w:color w:val="auto"/>
          <w:szCs w:val="21"/>
          <w:highlight w:val="none"/>
        </w:rPr>
        <w:fldChar w:fldCharType="end"/>
      </w:r>
    </w:p>
    <w:p w14:paraId="105BE305">
      <w:pPr>
        <w:pStyle w:val="30"/>
        <w:tabs>
          <w:tab w:val="right" w:leader="dot" w:pos="9639"/>
        </w:tabs>
      </w:pPr>
      <w:r>
        <w:rPr>
          <w:rFonts w:hint="eastAsia" w:asciiTheme="minorEastAsia" w:hAnsiTheme="minorEastAsia" w:eastAsiaTheme="minorEastAsia"/>
          <w:color w:val="auto"/>
          <w:szCs w:val="21"/>
          <w:highlight w:val="none"/>
        </w:rPr>
        <w:fldChar w:fldCharType="begin"/>
      </w:r>
      <w:r>
        <w:rPr>
          <w:rFonts w:hint="eastAsia" w:asciiTheme="minorEastAsia" w:hAnsiTheme="minorEastAsia" w:eastAsiaTheme="minorEastAsia"/>
          <w:szCs w:val="21"/>
          <w:highlight w:val="none"/>
        </w:rPr>
        <w:instrText xml:space="preserve"> HYPERLINK \l _Toc23017 </w:instrText>
      </w:r>
      <w:r>
        <w:rPr>
          <w:rFonts w:hint="eastAsia" w:asciiTheme="minorEastAsia" w:hAnsiTheme="minorEastAsia" w:eastAsiaTheme="minorEastAsia"/>
          <w:szCs w:val="21"/>
          <w:highlight w:val="none"/>
        </w:rPr>
        <w:fldChar w:fldCharType="separate"/>
      </w:r>
      <w:r>
        <w:rPr>
          <w:rFonts w:hint="eastAsia" w:asciiTheme="minorEastAsia" w:hAnsiTheme="minorEastAsia" w:eastAsiaTheme="minorEastAsia"/>
          <w:szCs w:val="24"/>
          <w:highlight w:val="none"/>
        </w:rPr>
        <w:t>七、</w:t>
      </w:r>
      <w:r>
        <w:rPr>
          <w:rFonts w:hint="eastAsia" w:asciiTheme="minorEastAsia" w:hAnsiTheme="minorEastAsia" w:eastAsiaTheme="minorEastAsia"/>
          <w:szCs w:val="24"/>
          <w:highlight w:val="none"/>
          <w:lang w:val="en-US" w:eastAsia="zh-CN"/>
        </w:rPr>
        <w:t>现场踏勘</w:t>
      </w:r>
      <w:r>
        <w:tab/>
      </w:r>
      <w:r>
        <w:fldChar w:fldCharType="begin"/>
      </w:r>
      <w:r>
        <w:instrText xml:space="preserve"> PAGEREF _Toc23017 \h </w:instrText>
      </w:r>
      <w:r>
        <w:fldChar w:fldCharType="separate"/>
      </w:r>
      <w:r>
        <w:t>- 3 -</w:t>
      </w:r>
      <w:r>
        <w:fldChar w:fldCharType="end"/>
      </w:r>
      <w:r>
        <w:rPr>
          <w:rFonts w:hint="eastAsia" w:asciiTheme="minorEastAsia" w:hAnsiTheme="minorEastAsia" w:eastAsiaTheme="minorEastAsia"/>
          <w:color w:val="auto"/>
          <w:szCs w:val="21"/>
          <w:highlight w:val="none"/>
        </w:rPr>
        <w:fldChar w:fldCharType="end"/>
      </w:r>
    </w:p>
    <w:p w14:paraId="78E86605">
      <w:pPr>
        <w:pStyle w:val="30"/>
        <w:tabs>
          <w:tab w:val="right" w:leader="dot" w:pos="9639"/>
        </w:tabs>
      </w:pPr>
      <w:r>
        <w:rPr>
          <w:rFonts w:hint="eastAsia" w:asciiTheme="minorEastAsia" w:hAnsiTheme="minorEastAsia" w:eastAsiaTheme="minorEastAsia"/>
          <w:color w:val="auto"/>
          <w:szCs w:val="21"/>
          <w:highlight w:val="none"/>
        </w:rPr>
        <w:fldChar w:fldCharType="begin"/>
      </w:r>
      <w:r>
        <w:rPr>
          <w:rFonts w:hint="eastAsia" w:asciiTheme="minorEastAsia" w:hAnsiTheme="minorEastAsia" w:eastAsiaTheme="minorEastAsia"/>
          <w:szCs w:val="21"/>
          <w:highlight w:val="none"/>
        </w:rPr>
        <w:instrText xml:space="preserve"> HYPERLINK \l _Toc15064 </w:instrText>
      </w:r>
      <w:r>
        <w:rPr>
          <w:rFonts w:hint="eastAsia" w:asciiTheme="minorEastAsia" w:hAnsiTheme="minorEastAsia" w:eastAsiaTheme="minorEastAsia"/>
          <w:szCs w:val="21"/>
          <w:highlight w:val="none"/>
        </w:rPr>
        <w:fldChar w:fldCharType="separate"/>
      </w:r>
      <w:r>
        <w:rPr>
          <w:rFonts w:hint="eastAsia" w:ascii="宋体" w:hAnsi="宋体" w:cs="宋体"/>
          <w:szCs w:val="24"/>
          <w:highlight w:val="none"/>
          <w:lang w:val="en-US" w:eastAsia="zh-CN"/>
        </w:rPr>
        <w:t>八、</w:t>
      </w:r>
      <w:r>
        <w:rPr>
          <w:rFonts w:hint="eastAsia" w:asciiTheme="minorEastAsia" w:hAnsiTheme="minorEastAsia" w:eastAsiaTheme="minorEastAsia"/>
          <w:szCs w:val="24"/>
          <w:highlight w:val="none"/>
        </w:rPr>
        <w:t>联系方式</w:t>
      </w:r>
      <w:r>
        <w:tab/>
      </w:r>
      <w:r>
        <w:fldChar w:fldCharType="begin"/>
      </w:r>
      <w:r>
        <w:instrText xml:space="preserve"> PAGEREF _Toc15064 \h </w:instrText>
      </w:r>
      <w:r>
        <w:fldChar w:fldCharType="separate"/>
      </w:r>
      <w:r>
        <w:t>- 3 -</w:t>
      </w:r>
      <w:r>
        <w:fldChar w:fldCharType="end"/>
      </w:r>
      <w:r>
        <w:rPr>
          <w:rFonts w:hint="eastAsia" w:asciiTheme="minorEastAsia" w:hAnsiTheme="minorEastAsia" w:eastAsiaTheme="minorEastAsia"/>
          <w:color w:val="auto"/>
          <w:szCs w:val="21"/>
          <w:highlight w:val="none"/>
        </w:rPr>
        <w:fldChar w:fldCharType="end"/>
      </w:r>
    </w:p>
    <w:p w14:paraId="5A457A41">
      <w:pPr>
        <w:pStyle w:val="46"/>
        <w:tabs>
          <w:tab w:val="right" w:leader="dot" w:pos="9639"/>
        </w:tabs>
      </w:pPr>
      <w:r>
        <w:rPr>
          <w:rFonts w:hint="eastAsia" w:asciiTheme="minorEastAsia" w:hAnsiTheme="minorEastAsia" w:eastAsiaTheme="minorEastAsia"/>
          <w:color w:val="auto"/>
          <w:szCs w:val="21"/>
          <w:highlight w:val="none"/>
        </w:rPr>
        <w:fldChar w:fldCharType="begin"/>
      </w:r>
      <w:r>
        <w:rPr>
          <w:rFonts w:hint="eastAsia" w:asciiTheme="minorEastAsia" w:hAnsiTheme="minorEastAsia" w:eastAsiaTheme="minorEastAsia"/>
          <w:szCs w:val="21"/>
          <w:highlight w:val="none"/>
        </w:rPr>
        <w:instrText xml:space="preserve"> HYPERLINK \l _Toc20985 </w:instrText>
      </w:r>
      <w:r>
        <w:rPr>
          <w:rFonts w:hint="eastAsia" w:asciiTheme="minorEastAsia" w:hAnsiTheme="minorEastAsia" w:eastAsiaTheme="minorEastAsia"/>
          <w:szCs w:val="21"/>
          <w:highlight w:val="none"/>
        </w:rPr>
        <w:fldChar w:fldCharType="separate"/>
      </w:r>
      <w:r>
        <w:rPr>
          <w:rFonts w:hint="eastAsia" w:asciiTheme="minorEastAsia" w:hAnsiTheme="minorEastAsia" w:eastAsiaTheme="minorEastAsia"/>
          <w:szCs w:val="30"/>
        </w:rPr>
        <w:t xml:space="preserve">第二篇 </w:t>
      </w:r>
      <w:r>
        <w:rPr>
          <w:rFonts w:hint="eastAsia" w:asciiTheme="minorEastAsia" w:hAnsiTheme="minorEastAsia" w:eastAsiaTheme="minorEastAsia"/>
          <w:szCs w:val="30"/>
          <w:highlight w:val="none"/>
        </w:rPr>
        <w:t>采购服务需求</w:t>
      </w:r>
      <w:r>
        <w:tab/>
      </w:r>
      <w:r>
        <w:fldChar w:fldCharType="begin"/>
      </w:r>
      <w:r>
        <w:instrText xml:space="preserve"> PAGEREF _Toc20985 \h </w:instrText>
      </w:r>
      <w:r>
        <w:fldChar w:fldCharType="separate"/>
      </w:r>
      <w:r>
        <w:t>- 5 -</w:t>
      </w:r>
      <w:r>
        <w:fldChar w:fldCharType="end"/>
      </w:r>
      <w:r>
        <w:rPr>
          <w:rFonts w:hint="eastAsia" w:asciiTheme="minorEastAsia" w:hAnsiTheme="minorEastAsia" w:eastAsiaTheme="minorEastAsia"/>
          <w:color w:val="auto"/>
          <w:szCs w:val="21"/>
          <w:highlight w:val="none"/>
        </w:rPr>
        <w:fldChar w:fldCharType="end"/>
      </w:r>
    </w:p>
    <w:p w14:paraId="3C9D8EC3">
      <w:pPr>
        <w:pStyle w:val="30"/>
        <w:tabs>
          <w:tab w:val="right" w:leader="dot" w:pos="9639"/>
        </w:tabs>
      </w:pPr>
      <w:r>
        <w:rPr>
          <w:rFonts w:hint="eastAsia" w:asciiTheme="minorEastAsia" w:hAnsiTheme="minorEastAsia" w:eastAsiaTheme="minorEastAsia"/>
          <w:color w:val="auto"/>
          <w:szCs w:val="21"/>
          <w:highlight w:val="none"/>
        </w:rPr>
        <w:fldChar w:fldCharType="begin"/>
      </w:r>
      <w:r>
        <w:rPr>
          <w:rFonts w:hint="eastAsia" w:asciiTheme="minorEastAsia" w:hAnsiTheme="minorEastAsia" w:eastAsiaTheme="minorEastAsia"/>
          <w:szCs w:val="21"/>
          <w:highlight w:val="none"/>
        </w:rPr>
        <w:instrText xml:space="preserve"> HYPERLINK \l _Toc5177 </w:instrText>
      </w:r>
      <w:r>
        <w:rPr>
          <w:rFonts w:hint="eastAsia" w:asciiTheme="minorEastAsia" w:hAnsiTheme="minorEastAsia" w:eastAsiaTheme="minorEastAsia"/>
          <w:szCs w:val="21"/>
          <w:highlight w:val="none"/>
        </w:rPr>
        <w:fldChar w:fldCharType="separate"/>
      </w:r>
      <w:r>
        <w:rPr>
          <w:rFonts w:asciiTheme="minorEastAsia" w:hAnsiTheme="minorEastAsia" w:eastAsiaTheme="minorEastAsia"/>
          <w:szCs w:val="24"/>
        </w:rPr>
        <w:t xml:space="preserve">一、 </w:t>
      </w:r>
      <w:r>
        <w:rPr>
          <w:rFonts w:hint="eastAsia" w:asciiTheme="minorEastAsia" w:hAnsiTheme="minorEastAsia" w:eastAsiaTheme="minorEastAsia"/>
          <w:szCs w:val="24"/>
          <w:highlight w:val="none"/>
        </w:rPr>
        <w:t>项目基本概况介绍</w:t>
      </w:r>
      <w:r>
        <w:tab/>
      </w:r>
      <w:r>
        <w:fldChar w:fldCharType="begin"/>
      </w:r>
      <w:r>
        <w:instrText xml:space="preserve"> PAGEREF _Toc5177 \h </w:instrText>
      </w:r>
      <w:r>
        <w:fldChar w:fldCharType="separate"/>
      </w:r>
      <w:r>
        <w:t>- 5 -</w:t>
      </w:r>
      <w:r>
        <w:fldChar w:fldCharType="end"/>
      </w:r>
      <w:r>
        <w:rPr>
          <w:rFonts w:hint="eastAsia" w:asciiTheme="minorEastAsia" w:hAnsiTheme="minorEastAsia" w:eastAsiaTheme="minorEastAsia"/>
          <w:color w:val="auto"/>
          <w:szCs w:val="21"/>
          <w:highlight w:val="none"/>
        </w:rPr>
        <w:fldChar w:fldCharType="end"/>
      </w:r>
    </w:p>
    <w:p w14:paraId="2F077439">
      <w:pPr>
        <w:pStyle w:val="30"/>
        <w:tabs>
          <w:tab w:val="right" w:leader="dot" w:pos="9639"/>
        </w:tabs>
      </w:pPr>
      <w:r>
        <w:rPr>
          <w:rFonts w:hint="eastAsia" w:asciiTheme="minorEastAsia" w:hAnsiTheme="minorEastAsia" w:eastAsiaTheme="minorEastAsia"/>
          <w:color w:val="auto"/>
          <w:szCs w:val="21"/>
          <w:highlight w:val="none"/>
        </w:rPr>
        <w:fldChar w:fldCharType="begin"/>
      </w:r>
      <w:r>
        <w:rPr>
          <w:rFonts w:hint="eastAsia" w:asciiTheme="minorEastAsia" w:hAnsiTheme="minorEastAsia" w:eastAsiaTheme="minorEastAsia"/>
          <w:szCs w:val="21"/>
          <w:highlight w:val="none"/>
        </w:rPr>
        <w:instrText xml:space="preserve"> HYPERLINK \l _Toc22077 </w:instrText>
      </w:r>
      <w:r>
        <w:rPr>
          <w:rFonts w:hint="eastAsia" w:asciiTheme="minorEastAsia" w:hAnsiTheme="minorEastAsia" w:eastAsiaTheme="minorEastAsia"/>
          <w:szCs w:val="21"/>
          <w:highlight w:val="none"/>
        </w:rPr>
        <w:fldChar w:fldCharType="separate"/>
      </w:r>
      <w:r>
        <w:rPr>
          <w:rFonts w:hint="eastAsia" w:ascii="宋体" w:hAnsi="宋体" w:eastAsia="宋体" w:cs="宋体"/>
          <w:szCs w:val="24"/>
        </w:rPr>
        <w:t xml:space="preserve">二、 </w:t>
      </w:r>
      <w:r>
        <w:rPr>
          <w:rFonts w:hint="eastAsia" w:ascii="宋体" w:hAnsi="宋体" w:eastAsia="宋体" w:cs="宋体"/>
          <w:szCs w:val="24"/>
          <w:highlight w:val="none"/>
        </w:rPr>
        <w:t>主要服务内容</w:t>
      </w:r>
      <w:r>
        <w:tab/>
      </w:r>
      <w:r>
        <w:fldChar w:fldCharType="begin"/>
      </w:r>
      <w:r>
        <w:instrText xml:space="preserve"> PAGEREF _Toc22077 \h </w:instrText>
      </w:r>
      <w:r>
        <w:fldChar w:fldCharType="separate"/>
      </w:r>
      <w:r>
        <w:t>- 5 -</w:t>
      </w:r>
      <w:r>
        <w:fldChar w:fldCharType="end"/>
      </w:r>
      <w:r>
        <w:rPr>
          <w:rFonts w:hint="eastAsia" w:asciiTheme="minorEastAsia" w:hAnsiTheme="minorEastAsia" w:eastAsiaTheme="minorEastAsia"/>
          <w:color w:val="auto"/>
          <w:szCs w:val="21"/>
          <w:highlight w:val="none"/>
        </w:rPr>
        <w:fldChar w:fldCharType="end"/>
      </w:r>
    </w:p>
    <w:p w14:paraId="461E4A25">
      <w:pPr>
        <w:pStyle w:val="46"/>
        <w:tabs>
          <w:tab w:val="right" w:leader="dot" w:pos="9639"/>
        </w:tabs>
      </w:pPr>
      <w:r>
        <w:rPr>
          <w:rFonts w:hint="eastAsia" w:asciiTheme="minorEastAsia" w:hAnsiTheme="minorEastAsia" w:eastAsiaTheme="minorEastAsia"/>
          <w:color w:val="auto"/>
          <w:szCs w:val="21"/>
          <w:highlight w:val="none"/>
        </w:rPr>
        <w:fldChar w:fldCharType="begin"/>
      </w:r>
      <w:r>
        <w:rPr>
          <w:rFonts w:hint="eastAsia" w:asciiTheme="minorEastAsia" w:hAnsiTheme="minorEastAsia" w:eastAsiaTheme="minorEastAsia"/>
          <w:szCs w:val="21"/>
          <w:highlight w:val="none"/>
        </w:rPr>
        <w:instrText xml:space="preserve"> HYPERLINK \l _Toc22232 </w:instrText>
      </w:r>
      <w:r>
        <w:rPr>
          <w:rFonts w:hint="eastAsia" w:asciiTheme="minorEastAsia" w:hAnsiTheme="minorEastAsia" w:eastAsiaTheme="minorEastAsia"/>
          <w:szCs w:val="21"/>
          <w:highlight w:val="none"/>
        </w:rPr>
        <w:fldChar w:fldCharType="separate"/>
      </w:r>
      <w:r>
        <w:rPr>
          <w:rFonts w:hint="eastAsia" w:asciiTheme="minorEastAsia" w:hAnsiTheme="minorEastAsia" w:eastAsiaTheme="minorEastAsia"/>
          <w:szCs w:val="30"/>
        </w:rPr>
        <w:t xml:space="preserve">第三篇 </w:t>
      </w:r>
      <w:r>
        <w:rPr>
          <w:rFonts w:hint="eastAsia" w:asciiTheme="minorEastAsia" w:hAnsiTheme="minorEastAsia" w:eastAsiaTheme="minorEastAsia"/>
          <w:szCs w:val="30"/>
          <w:highlight w:val="none"/>
        </w:rPr>
        <w:t>采购商务需求</w:t>
      </w:r>
      <w:r>
        <w:tab/>
      </w:r>
      <w:r>
        <w:fldChar w:fldCharType="begin"/>
      </w:r>
      <w:r>
        <w:instrText xml:space="preserve"> PAGEREF _Toc22232 \h </w:instrText>
      </w:r>
      <w:r>
        <w:fldChar w:fldCharType="separate"/>
      </w:r>
      <w:r>
        <w:t>- 8 -</w:t>
      </w:r>
      <w:r>
        <w:fldChar w:fldCharType="end"/>
      </w:r>
      <w:r>
        <w:rPr>
          <w:rFonts w:hint="eastAsia" w:asciiTheme="minorEastAsia" w:hAnsiTheme="minorEastAsia" w:eastAsiaTheme="minorEastAsia"/>
          <w:color w:val="auto"/>
          <w:szCs w:val="21"/>
          <w:highlight w:val="none"/>
        </w:rPr>
        <w:fldChar w:fldCharType="end"/>
      </w:r>
    </w:p>
    <w:p w14:paraId="591F3723">
      <w:pPr>
        <w:pStyle w:val="30"/>
        <w:tabs>
          <w:tab w:val="right" w:leader="dot" w:pos="9639"/>
        </w:tabs>
      </w:pPr>
      <w:r>
        <w:rPr>
          <w:rFonts w:hint="eastAsia" w:asciiTheme="minorEastAsia" w:hAnsiTheme="minorEastAsia" w:eastAsiaTheme="minorEastAsia"/>
          <w:color w:val="auto"/>
          <w:szCs w:val="21"/>
          <w:highlight w:val="none"/>
        </w:rPr>
        <w:fldChar w:fldCharType="begin"/>
      </w:r>
      <w:r>
        <w:rPr>
          <w:rFonts w:hint="eastAsia" w:asciiTheme="minorEastAsia" w:hAnsiTheme="minorEastAsia" w:eastAsiaTheme="minorEastAsia"/>
          <w:szCs w:val="21"/>
          <w:highlight w:val="none"/>
        </w:rPr>
        <w:instrText xml:space="preserve"> HYPERLINK \l _Toc7750 </w:instrText>
      </w:r>
      <w:r>
        <w:rPr>
          <w:rFonts w:hint="eastAsia" w:asciiTheme="minorEastAsia" w:hAnsiTheme="minorEastAsia" w:eastAsiaTheme="minorEastAsia"/>
          <w:szCs w:val="21"/>
          <w:highlight w:val="none"/>
        </w:rPr>
        <w:fldChar w:fldCharType="separate"/>
      </w:r>
      <w:r>
        <w:rPr>
          <w:rFonts w:hint="eastAsia" w:asciiTheme="minorEastAsia" w:hAnsiTheme="minorEastAsia" w:eastAsiaTheme="minorEastAsia"/>
          <w:szCs w:val="24"/>
          <w:highlight w:val="none"/>
        </w:rPr>
        <w:t>一、服务时间、服务地点及验收方式</w:t>
      </w:r>
      <w:r>
        <w:tab/>
      </w:r>
      <w:r>
        <w:fldChar w:fldCharType="begin"/>
      </w:r>
      <w:r>
        <w:instrText xml:space="preserve"> PAGEREF _Toc7750 \h </w:instrText>
      </w:r>
      <w:r>
        <w:fldChar w:fldCharType="separate"/>
      </w:r>
      <w:r>
        <w:t>- 8 -</w:t>
      </w:r>
      <w:r>
        <w:fldChar w:fldCharType="end"/>
      </w:r>
      <w:r>
        <w:rPr>
          <w:rFonts w:hint="eastAsia" w:asciiTheme="minorEastAsia" w:hAnsiTheme="minorEastAsia" w:eastAsiaTheme="minorEastAsia"/>
          <w:color w:val="auto"/>
          <w:szCs w:val="21"/>
          <w:highlight w:val="none"/>
        </w:rPr>
        <w:fldChar w:fldCharType="end"/>
      </w:r>
    </w:p>
    <w:p w14:paraId="357623FF">
      <w:pPr>
        <w:pStyle w:val="30"/>
        <w:tabs>
          <w:tab w:val="right" w:leader="dot" w:pos="9639"/>
        </w:tabs>
      </w:pPr>
      <w:r>
        <w:rPr>
          <w:rFonts w:hint="eastAsia" w:asciiTheme="minorEastAsia" w:hAnsiTheme="minorEastAsia" w:eastAsiaTheme="minorEastAsia"/>
          <w:color w:val="auto"/>
          <w:szCs w:val="21"/>
          <w:highlight w:val="none"/>
        </w:rPr>
        <w:fldChar w:fldCharType="begin"/>
      </w:r>
      <w:r>
        <w:rPr>
          <w:rFonts w:hint="eastAsia" w:asciiTheme="minorEastAsia" w:hAnsiTheme="minorEastAsia" w:eastAsiaTheme="minorEastAsia"/>
          <w:szCs w:val="21"/>
          <w:highlight w:val="none"/>
        </w:rPr>
        <w:instrText xml:space="preserve"> HYPERLINK \l _Toc21678 </w:instrText>
      </w:r>
      <w:r>
        <w:rPr>
          <w:rFonts w:hint="eastAsia" w:asciiTheme="minorEastAsia" w:hAnsiTheme="minorEastAsia" w:eastAsiaTheme="minorEastAsia"/>
          <w:szCs w:val="21"/>
          <w:highlight w:val="none"/>
        </w:rPr>
        <w:fldChar w:fldCharType="separate"/>
      </w:r>
      <w:r>
        <w:rPr>
          <w:rFonts w:hint="eastAsia" w:asciiTheme="minorEastAsia" w:hAnsiTheme="minorEastAsia" w:eastAsiaTheme="minorEastAsia"/>
          <w:szCs w:val="24"/>
          <w:highlight w:val="none"/>
        </w:rPr>
        <w:t>二、报价要求</w:t>
      </w:r>
      <w:r>
        <w:tab/>
      </w:r>
      <w:r>
        <w:fldChar w:fldCharType="begin"/>
      </w:r>
      <w:r>
        <w:instrText xml:space="preserve"> PAGEREF _Toc21678 \h </w:instrText>
      </w:r>
      <w:r>
        <w:fldChar w:fldCharType="separate"/>
      </w:r>
      <w:r>
        <w:t>- 8 -</w:t>
      </w:r>
      <w:r>
        <w:fldChar w:fldCharType="end"/>
      </w:r>
      <w:r>
        <w:rPr>
          <w:rFonts w:hint="eastAsia" w:asciiTheme="minorEastAsia" w:hAnsiTheme="minorEastAsia" w:eastAsiaTheme="minorEastAsia"/>
          <w:color w:val="auto"/>
          <w:szCs w:val="21"/>
          <w:highlight w:val="none"/>
        </w:rPr>
        <w:fldChar w:fldCharType="end"/>
      </w:r>
    </w:p>
    <w:p w14:paraId="0F4EDC59">
      <w:pPr>
        <w:pStyle w:val="30"/>
        <w:tabs>
          <w:tab w:val="right" w:leader="dot" w:pos="9639"/>
        </w:tabs>
      </w:pPr>
      <w:r>
        <w:rPr>
          <w:rFonts w:hint="eastAsia" w:asciiTheme="minorEastAsia" w:hAnsiTheme="minorEastAsia" w:eastAsiaTheme="minorEastAsia"/>
          <w:color w:val="auto"/>
          <w:szCs w:val="21"/>
          <w:highlight w:val="none"/>
        </w:rPr>
        <w:fldChar w:fldCharType="begin"/>
      </w:r>
      <w:r>
        <w:rPr>
          <w:rFonts w:hint="eastAsia" w:asciiTheme="minorEastAsia" w:hAnsiTheme="minorEastAsia" w:eastAsiaTheme="minorEastAsia"/>
          <w:szCs w:val="21"/>
          <w:highlight w:val="none"/>
        </w:rPr>
        <w:instrText xml:space="preserve"> HYPERLINK \l _Toc4623 </w:instrText>
      </w:r>
      <w:r>
        <w:rPr>
          <w:rFonts w:hint="eastAsia" w:asciiTheme="minorEastAsia" w:hAnsiTheme="minorEastAsia" w:eastAsiaTheme="minorEastAsia"/>
          <w:szCs w:val="21"/>
          <w:highlight w:val="none"/>
        </w:rPr>
        <w:fldChar w:fldCharType="separate"/>
      </w:r>
      <w:r>
        <w:rPr>
          <w:rFonts w:hint="eastAsia" w:ascii="宋体" w:hAnsi="宋体"/>
          <w:szCs w:val="24"/>
          <w:highlight w:val="none"/>
        </w:rPr>
        <w:t>三、付款方式</w:t>
      </w:r>
      <w:r>
        <w:tab/>
      </w:r>
      <w:r>
        <w:fldChar w:fldCharType="begin"/>
      </w:r>
      <w:r>
        <w:instrText xml:space="preserve"> PAGEREF _Toc4623 \h </w:instrText>
      </w:r>
      <w:r>
        <w:fldChar w:fldCharType="separate"/>
      </w:r>
      <w:r>
        <w:t>- 8 -</w:t>
      </w:r>
      <w:r>
        <w:fldChar w:fldCharType="end"/>
      </w:r>
      <w:r>
        <w:rPr>
          <w:rFonts w:hint="eastAsia" w:asciiTheme="minorEastAsia" w:hAnsiTheme="minorEastAsia" w:eastAsiaTheme="minorEastAsia"/>
          <w:color w:val="auto"/>
          <w:szCs w:val="21"/>
          <w:highlight w:val="none"/>
        </w:rPr>
        <w:fldChar w:fldCharType="end"/>
      </w:r>
    </w:p>
    <w:p w14:paraId="75DF88AC">
      <w:pPr>
        <w:pStyle w:val="30"/>
        <w:tabs>
          <w:tab w:val="right" w:leader="dot" w:pos="9639"/>
        </w:tabs>
      </w:pPr>
      <w:r>
        <w:rPr>
          <w:rFonts w:hint="eastAsia" w:asciiTheme="minorEastAsia" w:hAnsiTheme="minorEastAsia" w:eastAsiaTheme="minorEastAsia"/>
          <w:color w:val="auto"/>
          <w:szCs w:val="21"/>
          <w:highlight w:val="none"/>
        </w:rPr>
        <w:fldChar w:fldCharType="begin"/>
      </w:r>
      <w:r>
        <w:rPr>
          <w:rFonts w:hint="eastAsia" w:asciiTheme="minorEastAsia" w:hAnsiTheme="minorEastAsia" w:eastAsiaTheme="minorEastAsia"/>
          <w:szCs w:val="21"/>
          <w:highlight w:val="none"/>
        </w:rPr>
        <w:instrText xml:space="preserve"> HYPERLINK \l _Toc25614 </w:instrText>
      </w:r>
      <w:r>
        <w:rPr>
          <w:rFonts w:hint="eastAsia" w:asciiTheme="minorEastAsia" w:hAnsiTheme="minorEastAsia" w:eastAsiaTheme="minorEastAsia"/>
          <w:szCs w:val="21"/>
          <w:highlight w:val="none"/>
        </w:rPr>
        <w:fldChar w:fldCharType="separate"/>
      </w:r>
      <w:r>
        <w:rPr>
          <w:rFonts w:hint="eastAsia" w:ascii="宋体" w:hAnsi="宋体"/>
          <w:szCs w:val="24"/>
          <w:highlight w:val="none"/>
        </w:rPr>
        <w:t>四、违约条款</w:t>
      </w:r>
      <w:r>
        <w:tab/>
      </w:r>
      <w:r>
        <w:fldChar w:fldCharType="begin"/>
      </w:r>
      <w:r>
        <w:instrText xml:space="preserve"> PAGEREF _Toc25614 \h </w:instrText>
      </w:r>
      <w:r>
        <w:fldChar w:fldCharType="separate"/>
      </w:r>
      <w:r>
        <w:t>- 8 -</w:t>
      </w:r>
      <w:r>
        <w:fldChar w:fldCharType="end"/>
      </w:r>
      <w:r>
        <w:rPr>
          <w:rFonts w:hint="eastAsia" w:asciiTheme="minorEastAsia" w:hAnsiTheme="minorEastAsia" w:eastAsiaTheme="minorEastAsia"/>
          <w:color w:val="auto"/>
          <w:szCs w:val="21"/>
          <w:highlight w:val="none"/>
        </w:rPr>
        <w:fldChar w:fldCharType="end"/>
      </w:r>
    </w:p>
    <w:p w14:paraId="6234E938">
      <w:pPr>
        <w:pStyle w:val="30"/>
        <w:tabs>
          <w:tab w:val="right" w:leader="dot" w:pos="9639"/>
        </w:tabs>
      </w:pPr>
      <w:r>
        <w:rPr>
          <w:rFonts w:hint="eastAsia" w:asciiTheme="minorEastAsia" w:hAnsiTheme="minorEastAsia" w:eastAsiaTheme="minorEastAsia"/>
          <w:color w:val="auto"/>
          <w:szCs w:val="21"/>
          <w:highlight w:val="none"/>
        </w:rPr>
        <w:fldChar w:fldCharType="begin"/>
      </w:r>
      <w:r>
        <w:rPr>
          <w:rFonts w:hint="eastAsia" w:asciiTheme="minorEastAsia" w:hAnsiTheme="minorEastAsia" w:eastAsiaTheme="minorEastAsia"/>
          <w:szCs w:val="21"/>
          <w:highlight w:val="none"/>
        </w:rPr>
        <w:instrText xml:space="preserve"> HYPERLINK \l _Toc3036 </w:instrText>
      </w:r>
      <w:r>
        <w:rPr>
          <w:rFonts w:hint="eastAsia" w:asciiTheme="minorEastAsia" w:hAnsiTheme="minorEastAsia" w:eastAsiaTheme="minorEastAsia"/>
          <w:szCs w:val="21"/>
          <w:highlight w:val="none"/>
        </w:rPr>
        <w:fldChar w:fldCharType="separate"/>
      </w:r>
      <w:r>
        <w:rPr>
          <w:rFonts w:hint="eastAsia" w:asciiTheme="minorEastAsia" w:hAnsiTheme="minorEastAsia" w:eastAsiaTheme="minorEastAsia"/>
          <w:szCs w:val="24"/>
          <w:highlight w:val="none"/>
          <w:lang w:val="en-US" w:eastAsia="zh-CN"/>
        </w:rPr>
        <w:t>五</w:t>
      </w:r>
      <w:r>
        <w:rPr>
          <w:rFonts w:hint="eastAsia" w:asciiTheme="minorEastAsia" w:hAnsiTheme="minorEastAsia" w:eastAsiaTheme="minorEastAsia"/>
          <w:szCs w:val="24"/>
          <w:highlight w:val="none"/>
        </w:rPr>
        <w:t>、知识产权</w:t>
      </w:r>
      <w:r>
        <w:tab/>
      </w:r>
      <w:r>
        <w:fldChar w:fldCharType="begin"/>
      </w:r>
      <w:r>
        <w:instrText xml:space="preserve"> PAGEREF _Toc3036 \h </w:instrText>
      </w:r>
      <w:r>
        <w:fldChar w:fldCharType="separate"/>
      </w:r>
      <w:r>
        <w:t>- 8 -</w:t>
      </w:r>
      <w:r>
        <w:fldChar w:fldCharType="end"/>
      </w:r>
      <w:r>
        <w:rPr>
          <w:rFonts w:hint="eastAsia" w:asciiTheme="minorEastAsia" w:hAnsiTheme="minorEastAsia" w:eastAsiaTheme="minorEastAsia"/>
          <w:color w:val="auto"/>
          <w:szCs w:val="21"/>
          <w:highlight w:val="none"/>
        </w:rPr>
        <w:fldChar w:fldCharType="end"/>
      </w:r>
    </w:p>
    <w:p w14:paraId="41C66BCC">
      <w:pPr>
        <w:pStyle w:val="30"/>
        <w:tabs>
          <w:tab w:val="right" w:leader="dot" w:pos="9639"/>
        </w:tabs>
      </w:pPr>
      <w:r>
        <w:rPr>
          <w:rFonts w:hint="eastAsia" w:asciiTheme="minorEastAsia" w:hAnsiTheme="minorEastAsia" w:eastAsiaTheme="minorEastAsia"/>
          <w:color w:val="auto"/>
          <w:szCs w:val="21"/>
          <w:highlight w:val="none"/>
        </w:rPr>
        <w:fldChar w:fldCharType="begin"/>
      </w:r>
      <w:r>
        <w:rPr>
          <w:rFonts w:hint="eastAsia" w:asciiTheme="minorEastAsia" w:hAnsiTheme="minorEastAsia" w:eastAsiaTheme="minorEastAsia"/>
          <w:szCs w:val="21"/>
          <w:highlight w:val="none"/>
        </w:rPr>
        <w:instrText xml:space="preserve"> HYPERLINK \l _Toc18046 </w:instrText>
      </w:r>
      <w:r>
        <w:rPr>
          <w:rFonts w:hint="eastAsia" w:asciiTheme="minorEastAsia" w:hAnsiTheme="minorEastAsia" w:eastAsiaTheme="minorEastAsia"/>
          <w:szCs w:val="21"/>
          <w:highlight w:val="none"/>
        </w:rPr>
        <w:fldChar w:fldCharType="separate"/>
      </w:r>
      <w:r>
        <w:rPr>
          <w:rFonts w:hint="eastAsia" w:asciiTheme="minorEastAsia" w:hAnsiTheme="minorEastAsia" w:eastAsiaTheme="minorEastAsia"/>
          <w:szCs w:val="24"/>
          <w:highlight w:val="none"/>
          <w:lang w:val="en-US" w:eastAsia="zh-CN"/>
        </w:rPr>
        <w:t>六</w:t>
      </w:r>
      <w:r>
        <w:rPr>
          <w:rFonts w:hint="eastAsia" w:asciiTheme="minorEastAsia" w:hAnsiTheme="minorEastAsia" w:eastAsiaTheme="minorEastAsia"/>
          <w:szCs w:val="24"/>
          <w:highlight w:val="none"/>
        </w:rPr>
        <w:t>、其他</w:t>
      </w:r>
      <w:r>
        <w:tab/>
      </w:r>
      <w:r>
        <w:fldChar w:fldCharType="begin"/>
      </w:r>
      <w:r>
        <w:instrText xml:space="preserve"> PAGEREF _Toc18046 \h </w:instrText>
      </w:r>
      <w:r>
        <w:fldChar w:fldCharType="separate"/>
      </w:r>
      <w:r>
        <w:t>- 9 -</w:t>
      </w:r>
      <w:r>
        <w:fldChar w:fldCharType="end"/>
      </w:r>
      <w:r>
        <w:rPr>
          <w:rFonts w:hint="eastAsia" w:asciiTheme="minorEastAsia" w:hAnsiTheme="minorEastAsia" w:eastAsiaTheme="minorEastAsia"/>
          <w:color w:val="auto"/>
          <w:szCs w:val="21"/>
          <w:highlight w:val="none"/>
        </w:rPr>
        <w:fldChar w:fldCharType="end"/>
      </w:r>
    </w:p>
    <w:p w14:paraId="220C2212">
      <w:pPr>
        <w:pStyle w:val="46"/>
        <w:tabs>
          <w:tab w:val="right" w:leader="dot" w:pos="9639"/>
        </w:tabs>
      </w:pPr>
      <w:r>
        <w:rPr>
          <w:rFonts w:hint="eastAsia" w:asciiTheme="minorEastAsia" w:hAnsiTheme="minorEastAsia" w:eastAsiaTheme="minorEastAsia"/>
          <w:color w:val="auto"/>
          <w:szCs w:val="21"/>
          <w:highlight w:val="none"/>
        </w:rPr>
        <w:fldChar w:fldCharType="begin"/>
      </w:r>
      <w:r>
        <w:rPr>
          <w:rFonts w:hint="eastAsia" w:asciiTheme="minorEastAsia" w:hAnsiTheme="minorEastAsia" w:eastAsiaTheme="minorEastAsia"/>
          <w:szCs w:val="21"/>
          <w:highlight w:val="none"/>
        </w:rPr>
        <w:instrText xml:space="preserve"> HYPERLINK \l _Toc7717 </w:instrText>
      </w:r>
      <w:r>
        <w:rPr>
          <w:rFonts w:hint="eastAsia" w:asciiTheme="minorEastAsia" w:hAnsiTheme="minorEastAsia" w:eastAsiaTheme="minorEastAsia"/>
          <w:szCs w:val="21"/>
          <w:highlight w:val="none"/>
        </w:rPr>
        <w:fldChar w:fldCharType="separate"/>
      </w:r>
      <w:r>
        <w:rPr>
          <w:rFonts w:hint="eastAsia" w:asciiTheme="minorEastAsia" w:hAnsiTheme="minorEastAsia" w:eastAsiaTheme="minorEastAsia"/>
          <w:szCs w:val="30"/>
          <w:highlight w:val="none"/>
        </w:rPr>
        <w:t>第四篇  磋商程序及方法、评审标准、无效响应和</w:t>
      </w:r>
      <w:r>
        <w:rPr>
          <w:rFonts w:hint="eastAsia" w:asciiTheme="minorEastAsia" w:hAnsiTheme="minorEastAsia" w:eastAsiaTheme="minorEastAsia"/>
          <w:szCs w:val="36"/>
          <w:highlight w:val="none"/>
        </w:rPr>
        <w:t>采购终止</w:t>
      </w:r>
      <w:r>
        <w:tab/>
      </w:r>
      <w:r>
        <w:fldChar w:fldCharType="begin"/>
      </w:r>
      <w:r>
        <w:instrText xml:space="preserve"> PAGEREF _Toc7717 \h </w:instrText>
      </w:r>
      <w:r>
        <w:fldChar w:fldCharType="separate"/>
      </w:r>
      <w:r>
        <w:t>- 10 -</w:t>
      </w:r>
      <w:r>
        <w:fldChar w:fldCharType="end"/>
      </w:r>
      <w:r>
        <w:rPr>
          <w:rFonts w:hint="eastAsia" w:asciiTheme="minorEastAsia" w:hAnsiTheme="minorEastAsia" w:eastAsiaTheme="minorEastAsia"/>
          <w:color w:val="auto"/>
          <w:szCs w:val="21"/>
          <w:highlight w:val="none"/>
        </w:rPr>
        <w:fldChar w:fldCharType="end"/>
      </w:r>
    </w:p>
    <w:p w14:paraId="5BA4E5D2">
      <w:pPr>
        <w:pStyle w:val="30"/>
        <w:tabs>
          <w:tab w:val="right" w:leader="dot" w:pos="9639"/>
        </w:tabs>
      </w:pPr>
      <w:r>
        <w:rPr>
          <w:rFonts w:hint="eastAsia" w:asciiTheme="minorEastAsia" w:hAnsiTheme="minorEastAsia" w:eastAsiaTheme="minorEastAsia"/>
          <w:color w:val="auto"/>
          <w:szCs w:val="21"/>
          <w:highlight w:val="none"/>
        </w:rPr>
        <w:fldChar w:fldCharType="begin"/>
      </w:r>
      <w:r>
        <w:rPr>
          <w:rFonts w:hint="eastAsia" w:asciiTheme="minorEastAsia" w:hAnsiTheme="minorEastAsia" w:eastAsiaTheme="minorEastAsia"/>
          <w:szCs w:val="21"/>
          <w:highlight w:val="none"/>
        </w:rPr>
        <w:instrText xml:space="preserve"> HYPERLINK \l _Toc26490 </w:instrText>
      </w:r>
      <w:r>
        <w:rPr>
          <w:rFonts w:hint="eastAsia" w:asciiTheme="minorEastAsia" w:hAnsiTheme="minorEastAsia" w:eastAsiaTheme="minorEastAsia"/>
          <w:szCs w:val="21"/>
          <w:highlight w:val="none"/>
        </w:rPr>
        <w:fldChar w:fldCharType="separate"/>
      </w:r>
      <w:r>
        <w:rPr>
          <w:rFonts w:hint="eastAsia" w:asciiTheme="minorEastAsia" w:hAnsiTheme="minorEastAsia" w:eastAsiaTheme="minorEastAsia"/>
          <w:szCs w:val="24"/>
          <w:highlight w:val="none"/>
        </w:rPr>
        <w:t>一、磋商程序及方法</w:t>
      </w:r>
      <w:r>
        <w:tab/>
      </w:r>
      <w:r>
        <w:fldChar w:fldCharType="begin"/>
      </w:r>
      <w:r>
        <w:instrText xml:space="preserve"> PAGEREF _Toc26490 \h </w:instrText>
      </w:r>
      <w:r>
        <w:fldChar w:fldCharType="separate"/>
      </w:r>
      <w:r>
        <w:t>- 10 -</w:t>
      </w:r>
      <w:r>
        <w:fldChar w:fldCharType="end"/>
      </w:r>
      <w:r>
        <w:rPr>
          <w:rFonts w:hint="eastAsia" w:asciiTheme="minorEastAsia" w:hAnsiTheme="minorEastAsia" w:eastAsiaTheme="minorEastAsia"/>
          <w:color w:val="auto"/>
          <w:szCs w:val="21"/>
          <w:highlight w:val="none"/>
        </w:rPr>
        <w:fldChar w:fldCharType="end"/>
      </w:r>
    </w:p>
    <w:p w14:paraId="4088AD98">
      <w:pPr>
        <w:pStyle w:val="30"/>
        <w:tabs>
          <w:tab w:val="right" w:leader="dot" w:pos="9639"/>
        </w:tabs>
      </w:pPr>
      <w:r>
        <w:rPr>
          <w:rFonts w:hint="eastAsia" w:asciiTheme="minorEastAsia" w:hAnsiTheme="minorEastAsia" w:eastAsiaTheme="minorEastAsia"/>
          <w:color w:val="auto"/>
          <w:szCs w:val="21"/>
          <w:highlight w:val="none"/>
        </w:rPr>
        <w:fldChar w:fldCharType="begin"/>
      </w:r>
      <w:r>
        <w:rPr>
          <w:rFonts w:hint="eastAsia" w:asciiTheme="minorEastAsia" w:hAnsiTheme="minorEastAsia" w:eastAsiaTheme="minorEastAsia"/>
          <w:szCs w:val="21"/>
          <w:highlight w:val="none"/>
        </w:rPr>
        <w:instrText xml:space="preserve"> HYPERLINK \l _Toc9679 </w:instrText>
      </w:r>
      <w:r>
        <w:rPr>
          <w:rFonts w:hint="eastAsia" w:asciiTheme="minorEastAsia" w:hAnsiTheme="minorEastAsia" w:eastAsiaTheme="minorEastAsia"/>
          <w:szCs w:val="21"/>
          <w:highlight w:val="none"/>
        </w:rPr>
        <w:fldChar w:fldCharType="separate"/>
      </w:r>
      <w:r>
        <w:rPr>
          <w:rFonts w:hint="eastAsia" w:asciiTheme="minorEastAsia" w:hAnsiTheme="minorEastAsia" w:eastAsiaTheme="minorEastAsia"/>
          <w:szCs w:val="24"/>
          <w:highlight w:val="none"/>
        </w:rPr>
        <w:t>二、评审标准</w:t>
      </w:r>
      <w:r>
        <w:tab/>
      </w:r>
      <w:r>
        <w:fldChar w:fldCharType="begin"/>
      </w:r>
      <w:r>
        <w:instrText xml:space="preserve"> PAGEREF _Toc9679 \h </w:instrText>
      </w:r>
      <w:r>
        <w:fldChar w:fldCharType="separate"/>
      </w:r>
      <w:r>
        <w:t>- 12 -</w:t>
      </w:r>
      <w:r>
        <w:fldChar w:fldCharType="end"/>
      </w:r>
      <w:r>
        <w:rPr>
          <w:rFonts w:hint="eastAsia" w:asciiTheme="minorEastAsia" w:hAnsiTheme="minorEastAsia" w:eastAsiaTheme="minorEastAsia"/>
          <w:color w:val="auto"/>
          <w:szCs w:val="21"/>
          <w:highlight w:val="none"/>
        </w:rPr>
        <w:fldChar w:fldCharType="end"/>
      </w:r>
    </w:p>
    <w:p w14:paraId="51012F8E">
      <w:pPr>
        <w:pStyle w:val="30"/>
        <w:tabs>
          <w:tab w:val="right" w:leader="dot" w:pos="9639"/>
        </w:tabs>
      </w:pPr>
      <w:r>
        <w:rPr>
          <w:rFonts w:hint="eastAsia" w:asciiTheme="minorEastAsia" w:hAnsiTheme="minorEastAsia" w:eastAsiaTheme="minorEastAsia"/>
          <w:color w:val="auto"/>
          <w:szCs w:val="21"/>
          <w:highlight w:val="none"/>
        </w:rPr>
        <w:fldChar w:fldCharType="begin"/>
      </w:r>
      <w:r>
        <w:rPr>
          <w:rFonts w:hint="eastAsia" w:asciiTheme="minorEastAsia" w:hAnsiTheme="minorEastAsia" w:eastAsiaTheme="minorEastAsia"/>
          <w:szCs w:val="21"/>
          <w:highlight w:val="none"/>
        </w:rPr>
        <w:instrText xml:space="preserve"> HYPERLINK \l _Toc14915 </w:instrText>
      </w:r>
      <w:r>
        <w:rPr>
          <w:rFonts w:hint="eastAsia" w:asciiTheme="minorEastAsia" w:hAnsiTheme="minorEastAsia" w:eastAsiaTheme="minorEastAsia"/>
          <w:szCs w:val="21"/>
          <w:highlight w:val="none"/>
        </w:rPr>
        <w:fldChar w:fldCharType="separate"/>
      </w:r>
      <w:r>
        <w:rPr>
          <w:rFonts w:hint="eastAsia" w:asciiTheme="minorEastAsia" w:hAnsiTheme="minorEastAsia" w:eastAsiaTheme="minorEastAsia"/>
          <w:szCs w:val="24"/>
          <w:highlight w:val="none"/>
        </w:rPr>
        <w:t>三、无效响应</w:t>
      </w:r>
      <w:r>
        <w:tab/>
      </w:r>
      <w:r>
        <w:fldChar w:fldCharType="begin"/>
      </w:r>
      <w:r>
        <w:instrText xml:space="preserve"> PAGEREF _Toc14915 \h </w:instrText>
      </w:r>
      <w:r>
        <w:fldChar w:fldCharType="separate"/>
      </w:r>
      <w:r>
        <w:t>- 13 -</w:t>
      </w:r>
      <w:r>
        <w:fldChar w:fldCharType="end"/>
      </w:r>
      <w:r>
        <w:rPr>
          <w:rFonts w:hint="eastAsia" w:asciiTheme="minorEastAsia" w:hAnsiTheme="minorEastAsia" w:eastAsiaTheme="minorEastAsia"/>
          <w:color w:val="auto"/>
          <w:szCs w:val="21"/>
          <w:highlight w:val="none"/>
        </w:rPr>
        <w:fldChar w:fldCharType="end"/>
      </w:r>
    </w:p>
    <w:p w14:paraId="7B9F4FA5">
      <w:pPr>
        <w:pStyle w:val="30"/>
        <w:tabs>
          <w:tab w:val="right" w:leader="dot" w:pos="9639"/>
        </w:tabs>
      </w:pPr>
      <w:r>
        <w:rPr>
          <w:rFonts w:hint="eastAsia" w:asciiTheme="minorEastAsia" w:hAnsiTheme="minorEastAsia" w:eastAsiaTheme="minorEastAsia"/>
          <w:color w:val="auto"/>
          <w:szCs w:val="21"/>
          <w:highlight w:val="none"/>
        </w:rPr>
        <w:fldChar w:fldCharType="begin"/>
      </w:r>
      <w:r>
        <w:rPr>
          <w:rFonts w:hint="eastAsia" w:asciiTheme="minorEastAsia" w:hAnsiTheme="minorEastAsia" w:eastAsiaTheme="minorEastAsia"/>
          <w:szCs w:val="21"/>
          <w:highlight w:val="none"/>
        </w:rPr>
        <w:instrText xml:space="preserve"> HYPERLINK \l _Toc29506 </w:instrText>
      </w:r>
      <w:r>
        <w:rPr>
          <w:rFonts w:hint="eastAsia" w:asciiTheme="minorEastAsia" w:hAnsiTheme="minorEastAsia" w:eastAsiaTheme="minorEastAsia"/>
          <w:szCs w:val="21"/>
          <w:highlight w:val="none"/>
        </w:rPr>
        <w:fldChar w:fldCharType="separate"/>
      </w:r>
      <w:r>
        <w:rPr>
          <w:rFonts w:hint="eastAsia" w:asciiTheme="minorEastAsia" w:hAnsiTheme="minorEastAsia" w:eastAsiaTheme="minorEastAsia"/>
          <w:szCs w:val="24"/>
          <w:highlight w:val="none"/>
        </w:rPr>
        <w:t>四、采购终止</w:t>
      </w:r>
      <w:r>
        <w:tab/>
      </w:r>
      <w:r>
        <w:fldChar w:fldCharType="begin"/>
      </w:r>
      <w:r>
        <w:instrText xml:space="preserve"> PAGEREF _Toc29506 \h </w:instrText>
      </w:r>
      <w:r>
        <w:fldChar w:fldCharType="separate"/>
      </w:r>
      <w:r>
        <w:t>- 14 -</w:t>
      </w:r>
      <w:r>
        <w:fldChar w:fldCharType="end"/>
      </w:r>
      <w:r>
        <w:rPr>
          <w:rFonts w:hint="eastAsia" w:asciiTheme="minorEastAsia" w:hAnsiTheme="minorEastAsia" w:eastAsiaTheme="minorEastAsia"/>
          <w:color w:val="auto"/>
          <w:szCs w:val="21"/>
          <w:highlight w:val="none"/>
        </w:rPr>
        <w:fldChar w:fldCharType="end"/>
      </w:r>
    </w:p>
    <w:p w14:paraId="2F8C63E3">
      <w:pPr>
        <w:pStyle w:val="46"/>
        <w:tabs>
          <w:tab w:val="right" w:leader="dot" w:pos="9639"/>
        </w:tabs>
      </w:pPr>
      <w:r>
        <w:rPr>
          <w:rFonts w:hint="eastAsia" w:asciiTheme="minorEastAsia" w:hAnsiTheme="minorEastAsia" w:eastAsiaTheme="minorEastAsia"/>
          <w:color w:val="auto"/>
          <w:szCs w:val="21"/>
          <w:highlight w:val="none"/>
        </w:rPr>
        <w:fldChar w:fldCharType="begin"/>
      </w:r>
      <w:r>
        <w:rPr>
          <w:rFonts w:hint="eastAsia" w:asciiTheme="minorEastAsia" w:hAnsiTheme="minorEastAsia" w:eastAsiaTheme="minorEastAsia"/>
          <w:szCs w:val="21"/>
          <w:highlight w:val="none"/>
        </w:rPr>
        <w:instrText xml:space="preserve"> HYPERLINK \l _Toc30496 </w:instrText>
      </w:r>
      <w:r>
        <w:rPr>
          <w:rFonts w:hint="eastAsia" w:asciiTheme="minorEastAsia" w:hAnsiTheme="minorEastAsia" w:eastAsiaTheme="minorEastAsia"/>
          <w:szCs w:val="21"/>
          <w:highlight w:val="none"/>
        </w:rPr>
        <w:fldChar w:fldCharType="separate"/>
      </w:r>
      <w:r>
        <w:rPr>
          <w:rFonts w:hint="eastAsia" w:asciiTheme="minorEastAsia" w:hAnsiTheme="minorEastAsia" w:eastAsiaTheme="minorEastAsia"/>
          <w:szCs w:val="30"/>
          <w:highlight w:val="none"/>
        </w:rPr>
        <w:t>第五篇  供应商须知</w:t>
      </w:r>
      <w:r>
        <w:tab/>
      </w:r>
      <w:r>
        <w:fldChar w:fldCharType="begin"/>
      </w:r>
      <w:r>
        <w:instrText xml:space="preserve"> PAGEREF _Toc30496 \h </w:instrText>
      </w:r>
      <w:r>
        <w:fldChar w:fldCharType="separate"/>
      </w:r>
      <w:r>
        <w:t>- 15 -</w:t>
      </w:r>
      <w:r>
        <w:fldChar w:fldCharType="end"/>
      </w:r>
      <w:r>
        <w:rPr>
          <w:rFonts w:hint="eastAsia" w:asciiTheme="minorEastAsia" w:hAnsiTheme="minorEastAsia" w:eastAsiaTheme="minorEastAsia"/>
          <w:color w:val="auto"/>
          <w:szCs w:val="21"/>
          <w:highlight w:val="none"/>
        </w:rPr>
        <w:fldChar w:fldCharType="end"/>
      </w:r>
    </w:p>
    <w:p w14:paraId="357107D7">
      <w:pPr>
        <w:pStyle w:val="30"/>
        <w:tabs>
          <w:tab w:val="right" w:leader="dot" w:pos="9639"/>
        </w:tabs>
      </w:pPr>
      <w:r>
        <w:rPr>
          <w:rFonts w:hint="eastAsia" w:asciiTheme="minorEastAsia" w:hAnsiTheme="minorEastAsia" w:eastAsiaTheme="minorEastAsia"/>
          <w:color w:val="auto"/>
          <w:szCs w:val="21"/>
          <w:highlight w:val="none"/>
        </w:rPr>
        <w:fldChar w:fldCharType="begin"/>
      </w:r>
      <w:r>
        <w:rPr>
          <w:rFonts w:hint="eastAsia" w:asciiTheme="minorEastAsia" w:hAnsiTheme="minorEastAsia" w:eastAsiaTheme="minorEastAsia"/>
          <w:szCs w:val="21"/>
          <w:highlight w:val="none"/>
        </w:rPr>
        <w:instrText xml:space="preserve"> HYPERLINK \l _Toc26912 </w:instrText>
      </w:r>
      <w:r>
        <w:rPr>
          <w:rFonts w:hint="eastAsia" w:asciiTheme="minorEastAsia" w:hAnsiTheme="minorEastAsia" w:eastAsiaTheme="minorEastAsia"/>
          <w:szCs w:val="21"/>
          <w:highlight w:val="none"/>
        </w:rPr>
        <w:fldChar w:fldCharType="separate"/>
      </w:r>
      <w:r>
        <w:rPr>
          <w:rFonts w:hint="eastAsia" w:asciiTheme="minorEastAsia" w:hAnsiTheme="minorEastAsia" w:eastAsiaTheme="minorEastAsia"/>
          <w:szCs w:val="24"/>
          <w:highlight w:val="none"/>
        </w:rPr>
        <w:t>一、磋商费用</w:t>
      </w:r>
      <w:r>
        <w:tab/>
      </w:r>
      <w:r>
        <w:fldChar w:fldCharType="begin"/>
      </w:r>
      <w:r>
        <w:instrText xml:space="preserve"> PAGEREF _Toc26912 \h </w:instrText>
      </w:r>
      <w:r>
        <w:fldChar w:fldCharType="separate"/>
      </w:r>
      <w:r>
        <w:t>- 15 -</w:t>
      </w:r>
      <w:r>
        <w:fldChar w:fldCharType="end"/>
      </w:r>
      <w:r>
        <w:rPr>
          <w:rFonts w:hint="eastAsia" w:asciiTheme="minorEastAsia" w:hAnsiTheme="minorEastAsia" w:eastAsiaTheme="minorEastAsia"/>
          <w:color w:val="auto"/>
          <w:szCs w:val="21"/>
          <w:highlight w:val="none"/>
        </w:rPr>
        <w:fldChar w:fldCharType="end"/>
      </w:r>
    </w:p>
    <w:p w14:paraId="122AEDEA">
      <w:pPr>
        <w:pStyle w:val="30"/>
        <w:tabs>
          <w:tab w:val="right" w:leader="dot" w:pos="9639"/>
        </w:tabs>
      </w:pPr>
      <w:r>
        <w:rPr>
          <w:rFonts w:hint="eastAsia" w:asciiTheme="minorEastAsia" w:hAnsiTheme="minorEastAsia" w:eastAsiaTheme="minorEastAsia"/>
          <w:color w:val="auto"/>
          <w:szCs w:val="21"/>
          <w:highlight w:val="none"/>
        </w:rPr>
        <w:fldChar w:fldCharType="begin"/>
      </w:r>
      <w:r>
        <w:rPr>
          <w:rFonts w:hint="eastAsia" w:asciiTheme="minorEastAsia" w:hAnsiTheme="minorEastAsia" w:eastAsiaTheme="minorEastAsia"/>
          <w:szCs w:val="21"/>
          <w:highlight w:val="none"/>
        </w:rPr>
        <w:instrText xml:space="preserve"> HYPERLINK \l _Toc15300 </w:instrText>
      </w:r>
      <w:r>
        <w:rPr>
          <w:rFonts w:hint="eastAsia" w:asciiTheme="minorEastAsia" w:hAnsiTheme="minorEastAsia" w:eastAsiaTheme="minorEastAsia"/>
          <w:szCs w:val="21"/>
          <w:highlight w:val="none"/>
        </w:rPr>
        <w:fldChar w:fldCharType="separate"/>
      </w:r>
      <w:r>
        <w:rPr>
          <w:rFonts w:hint="eastAsia" w:asciiTheme="minorEastAsia" w:hAnsiTheme="minorEastAsia" w:eastAsiaTheme="minorEastAsia"/>
          <w:szCs w:val="24"/>
          <w:highlight w:val="none"/>
        </w:rPr>
        <w:t>二、竞争性磋商文件</w:t>
      </w:r>
      <w:r>
        <w:tab/>
      </w:r>
      <w:r>
        <w:fldChar w:fldCharType="begin"/>
      </w:r>
      <w:r>
        <w:instrText xml:space="preserve"> PAGEREF _Toc15300 \h </w:instrText>
      </w:r>
      <w:r>
        <w:fldChar w:fldCharType="separate"/>
      </w:r>
      <w:r>
        <w:t>- 15 -</w:t>
      </w:r>
      <w:r>
        <w:fldChar w:fldCharType="end"/>
      </w:r>
      <w:r>
        <w:rPr>
          <w:rFonts w:hint="eastAsia" w:asciiTheme="minorEastAsia" w:hAnsiTheme="minorEastAsia" w:eastAsiaTheme="minorEastAsia"/>
          <w:color w:val="auto"/>
          <w:szCs w:val="21"/>
          <w:highlight w:val="none"/>
        </w:rPr>
        <w:fldChar w:fldCharType="end"/>
      </w:r>
    </w:p>
    <w:p w14:paraId="16133D32">
      <w:pPr>
        <w:pStyle w:val="30"/>
        <w:tabs>
          <w:tab w:val="right" w:leader="dot" w:pos="9639"/>
        </w:tabs>
      </w:pPr>
      <w:r>
        <w:rPr>
          <w:rFonts w:hint="eastAsia" w:asciiTheme="minorEastAsia" w:hAnsiTheme="minorEastAsia" w:eastAsiaTheme="minorEastAsia"/>
          <w:color w:val="auto"/>
          <w:szCs w:val="21"/>
          <w:highlight w:val="none"/>
        </w:rPr>
        <w:fldChar w:fldCharType="begin"/>
      </w:r>
      <w:r>
        <w:rPr>
          <w:rFonts w:hint="eastAsia" w:asciiTheme="minorEastAsia" w:hAnsiTheme="minorEastAsia" w:eastAsiaTheme="minorEastAsia"/>
          <w:szCs w:val="21"/>
          <w:highlight w:val="none"/>
        </w:rPr>
        <w:instrText xml:space="preserve"> HYPERLINK \l _Toc9630 </w:instrText>
      </w:r>
      <w:r>
        <w:rPr>
          <w:rFonts w:hint="eastAsia" w:asciiTheme="minorEastAsia" w:hAnsiTheme="minorEastAsia" w:eastAsiaTheme="minorEastAsia"/>
          <w:szCs w:val="21"/>
          <w:highlight w:val="none"/>
        </w:rPr>
        <w:fldChar w:fldCharType="separate"/>
      </w:r>
      <w:r>
        <w:rPr>
          <w:rFonts w:hint="eastAsia" w:asciiTheme="minorEastAsia" w:hAnsiTheme="minorEastAsia" w:eastAsiaTheme="minorEastAsia"/>
          <w:szCs w:val="24"/>
          <w:highlight w:val="none"/>
        </w:rPr>
        <w:t>三、磋商要求</w:t>
      </w:r>
      <w:r>
        <w:tab/>
      </w:r>
      <w:r>
        <w:fldChar w:fldCharType="begin"/>
      </w:r>
      <w:r>
        <w:instrText xml:space="preserve"> PAGEREF _Toc9630 \h </w:instrText>
      </w:r>
      <w:r>
        <w:fldChar w:fldCharType="separate"/>
      </w:r>
      <w:r>
        <w:t>- 15 -</w:t>
      </w:r>
      <w:r>
        <w:fldChar w:fldCharType="end"/>
      </w:r>
      <w:r>
        <w:rPr>
          <w:rFonts w:hint="eastAsia" w:asciiTheme="minorEastAsia" w:hAnsiTheme="minorEastAsia" w:eastAsiaTheme="minorEastAsia"/>
          <w:color w:val="auto"/>
          <w:szCs w:val="21"/>
          <w:highlight w:val="none"/>
        </w:rPr>
        <w:fldChar w:fldCharType="end"/>
      </w:r>
    </w:p>
    <w:p w14:paraId="72D20B4B">
      <w:pPr>
        <w:pStyle w:val="30"/>
        <w:tabs>
          <w:tab w:val="right" w:leader="dot" w:pos="9639"/>
        </w:tabs>
      </w:pPr>
      <w:r>
        <w:rPr>
          <w:rFonts w:hint="eastAsia" w:asciiTheme="minorEastAsia" w:hAnsiTheme="minorEastAsia" w:eastAsiaTheme="minorEastAsia"/>
          <w:color w:val="auto"/>
          <w:szCs w:val="21"/>
          <w:highlight w:val="none"/>
        </w:rPr>
        <w:fldChar w:fldCharType="begin"/>
      </w:r>
      <w:r>
        <w:rPr>
          <w:rFonts w:hint="eastAsia" w:asciiTheme="minorEastAsia" w:hAnsiTheme="minorEastAsia" w:eastAsiaTheme="minorEastAsia"/>
          <w:szCs w:val="21"/>
          <w:highlight w:val="none"/>
        </w:rPr>
        <w:instrText xml:space="preserve"> HYPERLINK \l _Toc28590 </w:instrText>
      </w:r>
      <w:r>
        <w:rPr>
          <w:rFonts w:hint="eastAsia" w:asciiTheme="minorEastAsia" w:hAnsiTheme="minorEastAsia" w:eastAsiaTheme="minorEastAsia"/>
          <w:szCs w:val="21"/>
          <w:highlight w:val="none"/>
        </w:rPr>
        <w:fldChar w:fldCharType="separate"/>
      </w:r>
      <w:r>
        <w:rPr>
          <w:rFonts w:hint="eastAsia" w:asciiTheme="minorEastAsia" w:hAnsiTheme="minorEastAsia" w:eastAsiaTheme="minorEastAsia"/>
          <w:szCs w:val="24"/>
          <w:highlight w:val="none"/>
        </w:rPr>
        <w:t>四、成交供应商的确认和变更</w:t>
      </w:r>
      <w:r>
        <w:tab/>
      </w:r>
      <w:r>
        <w:fldChar w:fldCharType="begin"/>
      </w:r>
      <w:r>
        <w:instrText xml:space="preserve"> PAGEREF _Toc28590 \h </w:instrText>
      </w:r>
      <w:r>
        <w:fldChar w:fldCharType="separate"/>
      </w:r>
      <w:r>
        <w:t>- 16 -</w:t>
      </w:r>
      <w:r>
        <w:fldChar w:fldCharType="end"/>
      </w:r>
      <w:r>
        <w:rPr>
          <w:rFonts w:hint="eastAsia" w:asciiTheme="minorEastAsia" w:hAnsiTheme="minorEastAsia" w:eastAsiaTheme="minorEastAsia"/>
          <w:color w:val="auto"/>
          <w:szCs w:val="21"/>
          <w:highlight w:val="none"/>
        </w:rPr>
        <w:fldChar w:fldCharType="end"/>
      </w:r>
    </w:p>
    <w:p w14:paraId="1EEA63F7">
      <w:pPr>
        <w:pStyle w:val="30"/>
        <w:tabs>
          <w:tab w:val="right" w:leader="dot" w:pos="9639"/>
        </w:tabs>
      </w:pPr>
      <w:r>
        <w:rPr>
          <w:rFonts w:hint="eastAsia" w:asciiTheme="minorEastAsia" w:hAnsiTheme="minorEastAsia" w:eastAsiaTheme="minorEastAsia"/>
          <w:color w:val="auto"/>
          <w:szCs w:val="21"/>
          <w:highlight w:val="none"/>
        </w:rPr>
        <w:fldChar w:fldCharType="begin"/>
      </w:r>
      <w:r>
        <w:rPr>
          <w:rFonts w:hint="eastAsia" w:asciiTheme="minorEastAsia" w:hAnsiTheme="minorEastAsia" w:eastAsiaTheme="minorEastAsia"/>
          <w:szCs w:val="21"/>
          <w:highlight w:val="none"/>
        </w:rPr>
        <w:instrText xml:space="preserve"> HYPERLINK \l _Toc13271 </w:instrText>
      </w:r>
      <w:r>
        <w:rPr>
          <w:rFonts w:hint="eastAsia" w:asciiTheme="minorEastAsia" w:hAnsiTheme="minorEastAsia" w:eastAsiaTheme="minorEastAsia"/>
          <w:szCs w:val="21"/>
          <w:highlight w:val="none"/>
        </w:rPr>
        <w:fldChar w:fldCharType="separate"/>
      </w:r>
      <w:r>
        <w:rPr>
          <w:rFonts w:hint="eastAsia" w:asciiTheme="minorEastAsia" w:hAnsiTheme="minorEastAsia" w:eastAsiaTheme="minorEastAsia"/>
          <w:szCs w:val="24"/>
          <w:highlight w:val="none"/>
        </w:rPr>
        <w:t>五、成交通知</w:t>
      </w:r>
      <w:r>
        <w:tab/>
      </w:r>
      <w:r>
        <w:fldChar w:fldCharType="begin"/>
      </w:r>
      <w:r>
        <w:instrText xml:space="preserve"> PAGEREF _Toc13271 \h </w:instrText>
      </w:r>
      <w:r>
        <w:fldChar w:fldCharType="separate"/>
      </w:r>
      <w:r>
        <w:t>- 16 -</w:t>
      </w:r>
      <w:r>
        <w:fldChar w:fldCharType="end"/>
      </w:r>
      <w:r>
        <w:rPr>
          <w:rFonts w:hint="eastAsia" w:asciiTheme="minorEastAsia" w:hAnsiTheme="minorEastAsia" w:eastAsiaTheme="minorEastAsia"/>
          <w:color w:val="auto"/>
          <w:szCs w:val="21"/>
          <w:highlight w:val="none"/>
        </w:rPr>
        <w:fldChar w:fldCharType="end"/>
      </w:r>
    </w:p>
    <w:p w14:paraId="7E7F6809">
      <w:pPr>
        <w:pStyle w:val="30"/>
        <w:tabs>
          <w:tab w:val="right" w:leader="dot" w:pos="9639"/>
        </w:tabs>
      </w:pPr>
      <w:r>
        <w:rPr>
          <w:rFonts w:hint="eastAsia" w:asciiTheme="minorEastAsia" w:hAnsiTheme="minorEastAsia" w:eastAsiaTheme="minorEastAsia"/>
          <w:color w:val="auto"/>
          <w:szCs w:val="21"/>
          <w:highlight w:val="none"/>
        </w:rPr>
        <w:fldChar w:fldCharType="begin"/>
      </w:r>
      <w:r>
        <w:rPr>
          <w:rFonts w:hint="eastAsia" w:asciiTheme="minorEastAsia" w:hAnsiTheme="minorEastAsia" w:eastAsiaTheme="minorEastAsia"/>
          <w:szCs w:val="21"/>
          <w:highlight w:val="none"/>
        </w:rPr>
        <w:instrText xml:space="preserve"> HYPERLINK \l _Toc5311 </w:instrText>
      </w:r>
      <w:r>
        <w:rPr>
          <w:rFonts w:hint="eastAsia" w:asciiTheme="minorEastAsia" w:hAnsiTheme="minorEastAsia" w:eastAsiaTheme="minorEastAsia"/>
          <w:szCs w:val="21"/>
          <w:highlight w:val="none"/>
        </w:rPr>
        <w:fldChar w:fldCharType="separate"/>
      </w:r>
      <w:r>
        <w:rPr>
          <w:rFonts w:hint="eastAsia" w:asciiTheme="minorEastAsia" w:hAnsiTheme="minorEastAsia" w:eastAsiaTheme="minorEastAsia"/>
          <w:szCs w:val="24"/>
          <w:highlight w:val="none"/>
        </w:rPr>
        <w:t>六、关于质疑和投诉</w:t>
      </w:r>
      <w:r>
        <w:tab/>
      </w:r>
      <w:r>
        <w:fldChar w:fldCharType="begin"/>
      </w:r>
      <w:r>
        <w:instrText xml:space="preserve"> PAGEREF _Toc5311 \h </w:instrText>
      </w:r>
      <w:r>
        <w:fldChar w:fldCharType="separate"/>
      </w:r>
      <w:r>
        <w:t>- 17 -</w:t>
      </w:r>
      <w:r>
        <w:fldChar w:fldCharType="end"/>
      </w:r>
      <w:r>
        <w:rPr>
          <w:rFonts w:hint="eastAsia" w:asciiTheme="minorEastAsia" w:hAnsiTheme="minorEastAsia" w:eastAsiaTheme="minorEastAsia"/>
          <w:color w:val="auto"/>
          <w:szCs w:val="21"/>
          <w:highlight w:val="none"/>
        </w:rPr>
        <w:fldChar w:fldCharType="end"/>
      </w:r>
    </w:p>
    <w:p w14:paraId="06C5D25A">
      <w:pPr>
        <w:pStyle w:val="30"/>
        <w:tabs>
          <w:tab w:val="right" w:leader="dot" w:pos="9639"/>
        </w:tabs>
      </w:pPr>
      <w:r>
        <w:rPr>
          <w:rFonts w:hint="eastAsia" w:asciiTheme="minorEastAsia" w:hAnsiTheme="minorEastAsia" w:eastAsiaTheme="minorEastAsia"/>
          <w:color w:val="auto"/>
          <w:szCs w:val="21"/>
          <w:highlight w:val="none"/>
        </w:rPr>
        <w:fldChar w:fldCharType="begin"/>
      </w:r>
      <w:r>
        <w:rPr>
          <w:rFonts w:hint="eastAsia" w:asciiTheme="minorEastAsia" w:hAnsiTheme="minorEastAsia" w:eastAsiaTheme="minorEastAsia"/>
          <w:szCs w:val="21"/>
          <w:highlight w:val="none"/>
        </w:rPr>
        <w:instrText xml:space="preserve"> HYPERLINK \l _Toc27795 </w:instrText>
      </w:r>
      <w:r>
        <w:rPr>
          <w:rFonts w:hint="eastAsia" w:asciiTheme="minorEastAsia" w:hAnsiTheme="minorEastAsia" w:eastAsiaTheme="minorEastAsia"/>
          <w:szCs w:val="21"/>
          <w:highlight w:val="none"/>
        </w:rPr>
        <w:fldChar w:fldCharType="separate"/>
      </w:r>
      <w:r>
        <w:rPr>
          <w:rFonts w:hint="eastAsia" w:asciiTheme="minorEastAsia" w:hAnsiTheme="minorEastAsia" w:eastAsiaTheme="minorEastAsia"/>
          <w:szCs w:val="24"/>
          <w:highlight w:val="none"/>
        </w:rPr>
        <w:t>七、采购代理服务费</w:t>
      </w:r>
      <w:r>
        <w:tab/>
      </w:r>
      <w:r>
        <w:fldChar w:fldCharType="begin"/>
      </w:r>
      <w:r>
        <w:instrText xml:space="preserve"> PAGEREF _Toc27795 \h </w:instrText>
      </w:r>
      <w:r>
        <w:fldChar w:fldCharType="separate"/>
      </w:r>
      <w:r>
        <w:t>- 18 -</w:t>
      </w:r>
      <w:r>
        <w:fldChar w:fldCharType="end"/>
      </w:r>
      <w:r>
        <w:rPr>
          <w:rFonts w:hint="eastAsia" w:asciiTheme="minorEastAsia" w:hAnsiTheme="minorEastAsia" w:eastAsiaTheme="minorEastAsia"/>
          <w:color w:val="auto"/>
          <w:szCs w:val="21"/>
          <w:highlight w:val="none"/>
        </w:rPr>
        <w:fldChar w:fldCharType="end"/>
      </w:r>
    </w:p>
    <w:p w14:paraId="3A74A449">
      <w:pPr>
        <w:pStyle w:val="30"/>
        <w:tabs>
          <w:tab w:val="right" w:leader="dot" w:pos="9639"/>
        </w:tabs>
      </w:pPr>
      <w:r>
        <w:rPr>
          <w:rFonts w:hint="eastAsia" w:asciiTheme="minorEastAsia" w:hAnsiTheme="minorEastAsia" w:eastAsiaTheme="minorEastAsia"/>
          <w:color w:val="auto"/>
          <w:szCs w:val="21"/>
          <w:highlight w:val="none"/>
        </w:rPr>
        <w:fldChar w:fldCharType="begin"/>
      </w:r>
      <w:r>
        <w:rPr>
          <w:rFonts w:hint="eastAsia" w:asciiTheme="minorEastAsia" w:hAnsiTheme="minorEastAsia" w:eastAsiaTheme="minorEastAsia"/>
          <w:szCs w:val="21"/>
          <w:highlight w:val="none"/>
        </w:rPr>
        <w:instrText xml:space="preserve"> HYPERLINK \l _Toc11615 </w:instrText>
      </w:r>
      <w:r>
        <w:rPr>
          <w:rFonts w:hint="eastAsia" w:asciiTheme="minorEastAsia" w:hAnsiTheme="minorEastAsia" w:eastAsiaTheme="minorEastAsia"/>
          <w:szCs w:val="21"/>
          <w:highlight w:val="none"/>
        </w:rPr>
        <w:fldChar w:fldCharType="separate"/>
      </w:r>
      <w:r>
        <w:rPr>
          <w:rFonts w:hint="eastAsia" w:asciiTheme="minorEastAsia" w:hAnsiTheme="minorEastAsia" w:eastAsiaTheme="minorEastAsia"/>
          <w:szCs w:val="24"/>
          <w:highlight w:val="none"/>
        </w:rPr>
        <w:t>八、签订合同</w:t>
      </w:r>
      <w:r>
        <w:tab/>
      </w:r>
      <w:r>
        <w:fldChar w:fldCharType="begin"/>
      </w:r>
      <w:r>
        <w:instrText xml:space="preserve"> PAGEREF _Toc11615 \h </w:instrText>
      </w:r>
      <w:r>
        <w:fldChar w:fldCharType="separate"/>
      </w:r>
      <w:r>
        <w:t>- 19 -</w:t>
      </w:r>
      <w:r>
        <w:fldChar w:fldCharType="end"/>
      </w:r>
      <w:r>
        <w:rPr>
          <w:rFonts w:hint="eastAsia" w:asciiTheme="minorEastAsia" w:hAnsiTheme="minorEastAsia" w:eastAsiaTheme="minorEastAsia"/>
          <w:color w:val="auto"/>
          <w:szCs w:val="21"/>
          <w:highlight w:val="none"/>
        </w:rPr>
        <w:fldChar w:fldCharType="end"/>
      </w:r>
    </w:p>
    <w:p w14:paraId="75F1C9B2">
      <w:pPr>
        <w:pStyle w:val="30"/>
        <w:tabs>
          <w:tab w:val="right" w:leader="dot" w:pos="9639"/>
        </w:tabs>
      </w:pPr>
      <w:r>
        <w:rPr>
          <w:rFonts w:hint="eastAsia" w:asciiTheme="minorEastAsia" w:hAnsiTheme="minorEastAsia" w:eastAsiaTheme="minorEastAsia"/>
          <w:color w:val="auto"/>
          <w:szCs w:val="21"/>
          <w:highlight w:val="none"/>
        </w:rPr>
        <w:fldChar w:fldCharType="begin"/>
      </w:r>
      <w:r>
        <w:rPr>
          <w:rFonts w:hint="eastAsia" w:asciiTheme="minorEastAsia" w:hAnsiTheme="minorEastAsia" w:eastAsiaTheme="minorEastAsia"/>
          <w:szCs w:val="21"/>
          <w:highlight w:val="none"/>
        </w:rPr>
        <w:instrText xml:space="preserve"> HYPERLINK \l _Toc10833 </w:instrText>
      </w:r>
      <w:r>
        <w:rPr>
          <w:rFonts w:hint="eastAsia" w:asciiTheme="minorEastAsia" w:hAnsiTheme="minorEastAsia" w:eastAsiaTheme="minorEastAsia"/>
          <w:szCs w:val="21"/>
          <w:highlight w:val="none"/>
        </w:rPr>
        <w:fldChar w:fldCharType="separate"/>
      </w:r>
      <w:r>
        <w:rPr>
          <w:rFonts w:hint="eastAsia" w:asciiTheme="minorEastAsia" w:hAnsiTheme="minorEastAsia" w:eastAsiaTheme="minorEastAsia"/>
          <w:szCs w:val="24"/>
          <w:highlight w:val="none"/>
        </w:rPr>
        <w:t>九、项目验收</w:t>
      </w:r>
      <w:r>
        <w:tab/>
      </w:r>
      <w:r>
        <w:fldChar w:fldCharType="begin"/>
      </w:r>
      <w:r>
        <w:instrText xml:space="preserve"> PAGEREF _Toc10833 \h </w:instrText>
      </w:r>
      <w:r>
        <w:fldChar w:fldCharType="separate"/>
      </w:r>
      <w:r>
        <w:t>- 19 -</w:t>
      </w:r>
      <w:r>
        <w:fldChar w:fldCharType="end"/>
      </w:r>
      <w:r>
        <w:rPr>
          <w:rFonts w:hint="eastAsia" w:asciiTheme="minorEastAsia" w:hAnsiTheme="minorEastAsia" w:eastAsiaTheme="minorEastAsia"/>
          <w:color w:val="auto"/>
          <w:szCs w:val="21"/>
          <w:highlight w:val="none"/>
        </w:rPr>
        <w:fldChar w:fldCharType="end"/>
      </w:r>
    </w:p>
    <w:p w14:paraId="501972D9">
      <w:pPr>
        <w:pStyle w:val="30"/>
        <w:tabs>
          <w:tab w:val="right" w:leader="dot" w:pos="9639"/>
        </w:tabs>
      </w:pPr>
      <w:r>
        <w:rPr>
          <w:rFonts w:hint="eastAsia" w:asciiTheme="minorEastAsia" w:hAnsiTheme="minorEastAsia" w:eastAsiaTheme="minorEastAsia"/>
          <w:color w:val="auto"/>
          <w:szCs w:val="21"/>
          <w:highlight w:val="none"/>
        </w:rPr>
        <w:fldChar w:fldCharType="begin"/>
      </w:r>
      <w:r>
        <w:rPr>
          <w:rFonts w:hint="eastAsia" w:asciiTheme="minorEastAsia" w:hAnsiTheme="minorEastAsia" w:eastAsiaTheme="minorEastAsia"/>
          <w:szCs w:val="21"/>
          <w:highlight w:val="none"/>
        </w:rPr>
        <w:instrText xml:space="preserve"> HYPERLINK \l _Toc27878 </w:instrText>
      </w:r>
      <w:r>
        <w:rPr>
          <w:rFonts w:hint="eastAsia" w:asciiTheme="minorEastAsia" w:hAnsiTheme="minorEastAsia" w:eastAsiaTheme="minorEastAsia"/>
          <w:szCs w:val="21"/>
          <w:highlight w:val="none"/>
        </w:rPr>
        <w:fldChar w:fldCharType="separate"/>
      </w:r>
      <w:r>
        <w:rPr>
          <w:rFonts w:hint="eastAsia" w:asciiTheme="minorEastAsia" w:hAnsiTheme="minorEastAsia" w:eastAsiaTheme="minorEastAsia"/>
          <w:szCs w:val="24"/>
          <w:highlight w:val="none"/>
        </w:rPr>
        <w:t>十、政府采购信用融资</w:t>
      </w:r>
      <w:r>
        <w:tab/>
      </w:r>
      <w:r>
        <w:fldChar w:fldCharType="begin"/>
      </w:r>
      <w:r>
        <w:instrText xml:space="preserve"> PAGEREF _Toc27878 \h </w:instrText>
      </w:r>
      <w:r>
        <w:fldChar w:fldCharType="separate"/>
      </w:r>
      <w:r>
        <w:t>- 19 -</w:t>
      </w:r>
      <w:r>
        <w:fldChar w:fldCharType="end"/>
      </w:r>
      <w:r>
        <w:rPr>
          <w:rFonts w:hint="eastAsia" w:asciiTheme="minorEastAsia" w:hAnsiTheme="minorEastAsia" w:eastAsiaTheme="minorEastAsia"/>
          <w:color w:val="auto"/>
          <w:szCs w:val="21"/>
          <w:highlight w:val="none"/>
        </w:rPr>
        <w:fldChar w:fldCharType="end"/>
      </w:r>
    </w:p>
    <w:p w14:paraId="7B6F9787">
      <w:pPr>
        <w:pStyle w:val="46"/>
        <w:tabs>
          <w:tab w:val="right" w:leader="dot" w:pos="9639"/>
        </w:tabs>
      </w:pPr>
      <w:r>
        <w:rPr>
          <w:rFonts w:hint="eastAsia" w:asciiTheme="minorEastAsia" w:hAnsiTheme="minorEastAsia" w:eastAsiaTheme="minorEastAsia"/>
          <w:color w:val="auto"/>
          <w:szCs w:val="21"/>
          <w:highlight w:val="none"/>
        </w:rPr>
        <w:fldChar w:fldCharType="begin"/>
      </w:r>
      <w:r>
        <w:rPr>
          <w:rFonts w:hint="eastAsia" w:asciiTheme="minorEastAsia" w:hAnsiTheme="minorEastAsia" w:eastAsiaTheme="minorEastAsia"/>
          <w:szCs w:val="21"/>
          <w:highlight w:val="none"/>
        </w:rPr>
        <w:instrText xml:space="preserve"> HYPERLINK \l _Toc21145 </w:instrText>
      </w:r>
      <w:r>
        <w:rPr>
          <w:rFonts w:hint="eastAsia" w:asciiTheme="minorEastAsia" w:hAnsiTheme="minorEastAsia" w:eastAsiaTheme="minorEastAsia"/>
          <w:szCs w:val="21"/>
          <w:highlight w:val="none"/>
        </w:rPr>
        <w:fldChar w:fldCharType="separate"/>
      </w:r>
      <w:r>
        <w:rPr>
          <w:rFonts w:hint="eastAsia" w:asciiTheme="minorEastAsia" w:hAnsiTheme="minorEastAsia" w:eastAsiaTheme="minorEastAsia"/>
          <w:szCs w:val="30"/>
          <w:highlight w:val="none"/>
        </w:rPr>
        <w:t>第七篇  响应文件编制要求</w:t>
      </w:r>
      <w:r>
        <w:tab/>
      </w:r>
      <w:r>
        <w:fldChar w:fldCharType="begin"/>
      </w:r>
      <w:r>
        <w:instrText xml:space="preserve"> PAGEREF _Toc21145 \h </w:instrText>
      </w:r>
      <w:r>
        <w:fldChar w:fldCharType="separate"/>
      </w:r>
      <w:r>
        <w:t>- 22 -</w:t>
      </w:r>
      <w:r>
        <w:fldChar w:fldCharType="end"/>
      </w:r>
      <w:r>
        <w:rPr>
          <w:rFonts w:hint="eastAsia" w:asciiTheme="minorEastAsia" w:hAnsiTheme="minorEastAsia" w:eastAsiaTheme="minorEastAsia"/>
          <w:color w:val="auto"/>
          <w:szCs w:val="21"/>
          <w:highlight w:val="none"/>
        </w:rPr>
        <w:fldChar w:fldCharType="end"/>
      </w:r>
    </w:p>
    <w:p w14:paraId="184D189D">
      <w:pPr>
        <w:pStyle w:val="30"/>
        <w:tabs>
          <w:tab w:val="right" w:leader="dot" w:pos="9639"/>
        </w:tabs>
      </w:pPr>
      <w:r>
        <w:rPr>
          <w:rFonts w:hint="eastAsia" w:asciiTheme="minorEastAsia" w:hAnsiTheme="minorEastAsia" w:eastAsiaTheme="minorEastAsia"/>
          <w:color w:val="auto"/>
          <w:szCs w:val="21"/>
          <w:highlight w:val="none"/>
        </w:rPr>
        <w:fldChar w:fldCharType="begin"/>
      </w:r>
      <w:r>
        <w:rPr>
          <w:rFonts w:hint="eastAsia" w:asciiTheme="minorEastAsia" w:hAnsiTheme="minorEastAsia" w:eastAsiaTheme="minorEastAsia"/>
          <w:szCs w:val="21"/>
          <w:highlight w:val="none"/>
        </w:rPr>
        <w:instrText xml:space="preserve"> HYPERLINK \l _Toc19487 </w:instrText>
      </w:r>
      <w:r>
        <w:rPr>
          <w:rFonts w:hint="eastAsia" w:asciiTheme="minorEastAsia" w:hAnsiTheme="minorEastAsia" w:eastAsiaTheme="minorEastAsia"/>
          <w:szCs w:val="21"/>
          <w:highlight w:val="none"/>
        </w:rPr>
        <w:fldChar w:fldCharType="separate"/>
      </w:r>
      <w:r>
        <w:rPr>
          <w:rFonts w:hint="eastAsia" w:asciiTheme="minorEastAsia" w:hAnsiTheme="minorEastAsia" w:eastAsiaTheme="minorEastAsia"/>
          <w:szCs w:val="24"/>
          <w:highlight w:val="none"/>
        </w:rPr>
        <w:t>一、经济部分</w:t>
      </w:r>
      <w:r>
        <w:tab/>
      </w:r>
      <w:r>
        <w:fldChar w:fldCharType="begin"/>
      </w:r>
      <w:r>
        <w:instrText xml:space="preserve"> PAGEREF _Toc19487 \h </w:instrText>
      </w:r>
      <w:r>
        <w:fldChar w:fldCharType="separate"/>
      </w:r>
      <w:r>
        <w:t>- 23 -</w:t>
      </w:r>
      <w:r>
        <w:fldChar w:fldCharType="end"/>
      </w:r>
      <w:r>
        <w:rPr>
          <w:rFonts w:hint="eastAsia" w:asciiTheme="minorEastAsia" w:hAnsiTheme="minorEastAsia" w:eastAsiaTheme="minorEastAsia"/>
          <w:color w:val="auto"/>
          <w:szCs w:val="21"/>
          <w:highlight w:val="none"/>
        </w:rPr>
        <w:fldChar w:fldCharType="end"/>
      </w:r>
    </w:p>
    <w:p w14:paraId="5F7D09B4">
      <w:pPr>
        <w:pStyle w:val="30"/>
        <w:tabs>
          <w:tab w:val="right" w:leader="dot" w:pos="9639"/>
        </w:tabs>
      </w:pPr>
      <w:r>
        <w:rPr>
          <w:rFonts w:hint="eastAsia" w:asciiTheme="minorEastAsia" w:hAnsiTheme="minorEastAsia" w:eastAsiaTheme="minorEastAsia"/>
          <w:color w:val="auto"/>
          <w:szCs w:val="21"/>
          <w:highlight w:val="none"/>
        </w:rPr>
        <w:fldChar w:fldCharType="begin"/>
      </w:r>
      <w:r>
        <w:rPr>
          <w:rFonts w:hint="eastAsia" w:asciiTheme="minorEastAsia" w:hAnsiTheme="minorEastAsia" w:eastAsiaTheme="minorEastAsia"/>
          <w:szCs w:val="21"/>
          <w:highlight w:val="none"/>
        </w:rPr>
        <w:instrText xml:space="preserve"> HYPERLINK \l _Toc1756 </w:instrText>
      </w:r>
      <w:r>
        <w:rPr>
          <w:rFonts w:hint="eastAsia" w:asciiTheme="minorEastAsia" w:hAnsiTheme="minorEastAsia" w:eastAsiaTheme="minorEastAsia"/>
          <w:szCs w:val="21"/>
          <w:highlight w:val="none"/>
        </w:rPr>
        <w:fldChar w:fldCharType="separate"/>
      </w:r>
      <w:r>
        <w:rPr>
          <w:rFonts w:hint="eastAsia" w:asciiTheme="minorEastAsia" w:hAnsiTheme="minorEastAsia" w:eastAsiaTheme="minorEastAsia"/>
          <w:szCs w:val="24"/>
          <w:highlight w:val="none"/>
        </w:rPr>
        <w:t>二、服务部分</w:t>
      </w:r>
      <w:r>
        <w:tab/>
      </w:r>
      <w:r>
        <w:fldChar w:fldCharType="begin"/>
      </w:r>
      <w:r>
        <w:instrText xml:space="preserve"> PAGEREF _Toc1756 \h </w:instrText>
      </w:r>
      <w:r>
        <w:fldChar w:fldCharType="separate"/>
      </w:r>
      <w:r>
        <w:t>- 25 -</w:t>
      </w:r>
      <w:r>
        <w:fldChar w:fldCharType="end"/>
      </w:r>
      <w:r>
        <w:rPr>
          <w:rFonts w:hint="eastAsia" w:asciiTheme="minorEastAsia" w:hAnsiTheme="minorEastAsia" w:eastAsiaTheme="minorEastAsia"/>
          <w:color w:val="auto"/>
          <w:szCs w:val="21"/>
          <w:highlight w:val="none"/>
        </w:rPr>
        <w:fldChar w:fldCharType="end"/>
      </w:r>
    </w:p>
    <w:p w14:paraId="51065F29">
      <w:pPr>
        <w:pStyle w:val="30"/>
        <w:tabs>
          <w:tab w:val="right" w:leader="dot" w:pos="9639"/>
        </w:tabs>
      </w:pPr>
      <w:r>
        <w:rPr>
          <w:rFonts w:hint="eastAsia" w:asciiTheme="minorEastAsia" w:hAnsiTheme="minorEastAsia" w:eastAsiaTheme="minorEastAsia"/>
          <w:color w:val="auto"/>
          <w:szCs w:val="21"/>
          <w:highlight w:val="none"/>
        </w:rPr>
        <w:fldChar w:fldCharType="begin"/>
      </w:r>
      <w:r>
        <w:rPr>
          <w:rFonts w:hint="eastAsia" w:asciiTheme="minorEastAsia" w:hAnsiTheme="minorEastAsia" w:eastAsiaTheme="minorEastAsia"/>
          <w:szCs w:val="21"/>
          <w:highlight w:val="none"/>
        </w:rPr>
        <w:instrText xml:space="preserve"> HYPERLINK \l _Toc11047 </w:instrText>
      </w:r>
      <w:r>
        <w:rPr>
          <w:rFonts w:hint="eastAsia" w:asciiTheme="minorEastAsia" w:hAnsiTheme="minorEastAsia" w:eastAsiaTheme="minorEastAsia"/>
          <w:szCs w:val="21"/>
          <w:highlight w:val="none"/>
        </w:rPr>
        <w:fldChar w:fldCharType="separate"/>
      </w:r>
      <w:r>
        <w:rPr>
          <w:rFonts w:hint="eastAsia" w:asciiTheme="minorEastAsia" w:hAnsiTheme="minorEastAsia" w:eastAsiaTheme="minorEastAsia"/>
          <w:szCs w:val="24"/>
          <w:highlight w:val="none"/>
        </w:rPr>
        <w:t>三、商务部分</w:t>
      </w:r>
      <w:r>
        <w:tab/>
      </w:r>
      <w:r>
        <w:fldChar w:fldCharType="begin"/>
      </w:r>
      <w:r>
        <w:instrText xml:space="preserve"> PAGEREF _Toc11047 \h </w:instrText>
      </w:r>
      <w:r>
        <w:fldChar w:fldCharType="separate"/>
      </w:r>
      <w:r>
        <w:t>- 27 -</w:t>
      </w:r>
      <w:r>
        <w:fldChar w:fldCharType="end"/>
      </w:r>
      <w:r>
        <w:rPr>
          <w:rFonts w:hint="eastAsia" w:asciiTheme="minorEastAsia" w:hAnsiTheme="minorEastAsia" w:eastAsiaTheme="minorEastAsia"/>
          <w:color w:val="auto"/>
          <w:szCs w:val="21"/>
          <w:highlight w:val="none"/>
        </w:rPr>
        <w:fldChar w:fldCharType="end"/>
      </w:r>
    </w:p>
    <w:p w14:paraId="3261E745">
      <w:pPr>
        <w:pStyle w:val="30"/>
        <w:tabs>
          <w:tab w:val="right" w:leader="dot" w:pos="9639"/>
        </w:tabs>
      </w:pPr>
      <w:r>
        <w:rPr>
          <w:rFonts w:hint="eastAsia" w:asciiTheme="minorEastAsia" w:hAnsiTheme="minorEastAsia" w:eastAsiaTheme="minorEastAsia"/>
          <w:color w:val="auto"/>
          <w:szCs w:val="21"/>
          <w:highlight w:val="none"/>
        </w:rPr>
        <w:fldChar w:fldCharType="begin"/>
      </w:r>
      <w:r>
        <w:rPr>
          <w:rFonts w:hint="eastAsia" w:asciiTheme="minorEastAsia" w:hAnsiTheme="minorEastAsia" w:eastAsiaTheme="minorEastAsia"/>
          <w:szCs w:val="21"/>
          <w:highlight w:val="none"/>
        </w:rPr>
        <w:instrText xml:space="preserve"> HYPERLINK \l _Toc8564 </w:instrText>
      </w:r>
      <w:r>
        <w:rPr>
          <w:rFonts w:hint="eastAsia" w:asciiTheme="minorEastAsia" w:hAnsiTheme="minorEastAsia" w:eastAsiaTheme="minorEastAsia"/>
          <w:szCs w:val="21"/>
          <w:highlight w:val="none"/>
        </w:rPr>
        <w:fldChar w:fldCharType="separate"/>
      </w:r>
      <w:r>
        <w:rPr>
          <w:rFonts w:hint="eastAsia" w:asciiTheme="minorEastAsia" w:hAnsiTheme="minorEastAsia" w:eastAsiaTheme="minorEastAsia"/>
          <w:szCs w:val="24"/>
          <w:highlight w:val="none"/>
        </w:rPr>
        <w:t>四、资格条件及其他</w:t>
      </w:r>
      <w:r>
        <w:tab/>
      </w:r>
      <w:r>
        <w:fldChar w:fldCharType="begin"/>
      </w:r>
      <w:r>
        <w:instrText xml:space="preserve"> PAGEREF _Toc8564 \h </w:instrText>
      </w:r>
      <w:r>
        <w:fldChar w:fldCharType="separate"/>
      </w:r>
      <w:r>
        <w:t>- 29 -</w:t>
      </w:r>
      <w:r>
        <w:fldChar w:fldCharType="end"/>
      </w:r>
      <w:r>
        <w:rPr>
          <w:rFonts w:hint="eastAsia" w:asciiTheme="minorEastAsia" w:hAnsiTheme="minorEastAsia" w:eastAsiaTheme="minorEastAsia"/>
          <w:color w:val="auto"/>
          <w:szCs w:val="21"/>
          <w:highlight w:val="none"/>
        </w:rPr>
        <w:fldChar w:fldCharType="end"/>
      </w:r>
    </w:p>
    <w:p w14:paraId="5657038E">
      <w:pPr>
        <w:pStyle w:val="30"/>
        <w:tabs>
          <w:tab w:val="right" w:leader="dot" w:pos="9639"/>
        </w:tabs>
      </w:pPr>
      <w:r>
        <w:rPr>
          <w:rFonts w:hint="eastAsia" w:asciiTheme="minorEastAsia" w:hAnsiTheme="minorEastAsia" w:eastAsiaTheme="minorEastAsia"/>
          <w:color w:val="auto"/>
          <w:szCs w:val="21"/>
          <w:highlight w:val="none"/>
        </w:rPr>
        <w:fldChar w:fldCharType="begin"/>
      </w:r>
      <w:r>
        <w:rPr>
          <w:rFonts w:hint="eastAsia" w:asciiTheme="minorEastAsia" w:hAnsiTheme="minorEastAsia" w:eastAsiaTheme="minorEastAsia"/>
          <w:szCs w:val="21"/>
          <w:highlight w:val="none"/>
        </w:rPr>
        <w:instrText xml:space="preserve"> HYPERLINK \l _Toc13040 </w:instrText>
      </w:r>
      <w:r>
        <w:rPr>
          <w:rFonts w:hint="eastAsia" w:asciiTheme="minorEastAsia" w:hAnsiTheme="minorEastAsia" w:eastAsiaTheme="minorEastAsia"/>
          <w:szCs w:val="21"/>
          <w:highlight w:val="none"/>
        </w:rPr>
        <w:fldChar w:fldCharType="separate"/>
      </w:r>
      <w:r>
        <w:rPr>
          <w:rFonts w:hint="eastAsia" w:asciiTheme="minorEastAsia" w:hAnsiTheme="minorEastAsia" w:eastAsiaTheme="minorEastAsia"/>
          <w:szCs w:val="24"/>
          <w:highlight w:val="none"/>
        </w:rPr>
        <w:t>五、其他应提供的资料</w:t>
      </w:r>
      <w:r>
        <w:tab/>
      </w:r>
      <w:r>
        <w:fldChar w:fldCharType="begin"/>
      </w:r>
      <w:r>
        <w:instrText xml:space="preserve"> PAGEREF _Toc13040 \h </w:instrText>
      </w:r>
      <w:r>
        <w:fldChar w:fldCharType="separate"/>
      </w:r>
      <w:r>
        <w:t>- 34 -</w:t>
      </w:r>
      <w:r>
        <w:fldChar w:fldCharType="end"/>
      </w:r>
      <w:r>
        <w:rPr>
          <w:rFonts w:hint="eastAsia" w:asciiTheme="minorEastAsia" w:hAnsiTheme="minorEastAsia" w:eastAsiaTheme="minorEastAsia"/>
          <w:color w:val="auto"/>
          <w:szCs w:val="21"/>
          <w:highlight w:val="none"/>
        </w:rPr>
        <w:fldChar w:fldCharType="end"/>
      </w:r>
    </w:p>
    <w:p w14:paraId="4AEE52A8">
      <w:pPr>
        <w:pStyle w:val="46"/>
        <w:tabs>
          <w:tab w:val="right" w:leader="dot" w:pos="9402"/>
        </w:tabs>
        <w:spacing w:line="480" w:lineRule="exact"/>
        <w:ind w:left="560"/>
        <w:jc w:val="center"/>
        <w:rPr>
          <w:rFonts w:asciiTheme="minorEastAsia" w:hAnsiTheme="minorEastAsia" w:eastAsiaTheme="minorEastAsia"/>
          <w:color w:val="auto"/>
          <w:sz w:val="18"/>
          <w:szCs w:val="22"/>
          <w:highlight w:val="none"/>
        </w:rPr>
      </w:pPr>
      <w:r>
        <w:rPr>
          <w:rFonts w:hint="eastAsia" w:asciiTheme="minorEastAsia" w:hAnsiTheme="minorEastAsia" w:eastAsiaTheme="minorEastAsia"/>
          <w:color w:val="auto"/>
          <w:szCs w:val="21"/>
          <w:highlight w:val="none"/>
        </w:rPr>
        <w:fldChar w:fldCharType="end"/>
      </w:r>
    </w:p>
    <w:p w14:paraId="52E7D103">
      <w:pPr>
        <w:sectPr>
          <w:footerReference r:id="rId7" w:type="default"/>
          <w:pgSz w:w="11907" w:h="16840"/>
          <w:pgMar w:top="1134" w:right="1134" w:bottom="1134" w:left="1134" w:header="851" w:footer="992" w:gutter="0"/>
          <w:pgNumType w:fmt="numberInDash" w:start="1"/>
          <w:cols w:space="0" w:num="1"/>
          <w:docGrid w:linePitch="380" w:charSpace="0"/>
        </w:sectPr>
      </w:pPr>
      <w:bookmarkStart w:id="0" w:name="_Toc12789052"/>
      <w:bookmarkStart w:id="1" w:name="_Toc11641050"/>
    </w:p>
    <w:p w14:paraId="05682593">
      <w:pPr>
        <w:pStyle w:val="5"/>
        <w:spacing w:line="360" w:lineRule="auto"/>
        <w:jc w:val="center"/>
        <w:rPr>
          <w:rFonts w:asciiTheme="minorEastAsia" w:hAnsiTheme="minorEastAsia" w:eastAsiaTheme="minorEastAsia"/>
          <w:b w:val="0"/>
          <w:color w:val="auto"/>
          <w:szCs w:val="30"/>
          <w:highlight w:val="none"/>
        </w:rPr>
      </w:pPr>
      <w:bookmarkStart w:id="2" w:name="_Toc3200"/>
      <w:r>
        <w:rPr>
          <w:rFonts w:hint="eastAsia" w:asciiTheme="minorEastAsia" w:hAnsiTheme="minorEastAsia" w:eastAsiaTheme="minorEastAsia"/>
          <w:b w:val="0"/>
          <w:color w:val="auto"/>
          <w:sz w:val="36"/>
          <w:szCs w:val="30"/>
          <w:highlight w:val="none"/>
        </w:rPr>
        <w:t>第一篇  采购邀请书</w:t>
      </w:r>
      <w:bookmarkEnd w:id="0"/>
      <w:bookmarkEnd w:id="1"/>
      <w:bookmarkEnd w:id="2"/>
    </w:p>
    <w:p w14:paraId="0F677EDB">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重庆民禾招标代理有限公司接受重庆市九龙坡不动产登记中心委托，对“重庆市九龙坡不动产登记中心物品、文书、人事、财务、业务等档案资料搬运服务项目”进行竞争性磋商采购。欢迎有资格的供应商前来参与磋商。</w:t>
      </w:r>
    </w:p>
    <w:p w14:paraId="4522B531">
      <w:pPr>
        <w:pStyle w:val="6"/>
        <w:spacing w:before="0" w:after="0" w:line="400" w:lineRule="exact"/>
        <w:rPr>
          <w:rFonts w:asciiTheme="minorEastAsia" w:hAnsiTheme="minorEastAsia" w:eastAsiaTheme="minorEastAsia"/>
          <w:color w:val="auto"/>
          <w:sz w:val="24"/>
          <w:szCs w:val="24"/>
          <w:highlight w:val="none"/>
        </w:rPr>
      </w:pPr>
      <w:bookmarkStart w:id="3" w:name="_Toc27631"/>
      <w:bookmarkStart w:id="4" w:name="_Toc317775175"/>
      <w:bookmarkStart w:id="5" w:name="_Toc313893526"/>
      <w:r>
        <w:rPr>
          <w:rFonts w:hint="eastAsia" w:asciiTheme="minorEastAsia" w:hAnsiTheme="minorEastAsia" w:eastAsiaTheme="minorEastAsia"/>
          <w:color w:val="auto"/>
          <w:sz w:val="24"/>
          <w:szCs w:val="24"/>
          <w:highlight w:val="none"/>
        </w:rPr>
        <w:t>一、竞争性磋商内容</w:t>
      </w:r>
      <w:bookmarkEnd w:id="3"/>
      <w:bookmarkEnd w:id="4"/>
      <w:bookmarkEnd w:id="5"/>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7"/>
        <w:gridCol w:w="1441"/>
        <w:gridCol w:w="2097"/>
        <w:gridCol w:w="2129"/>
      </w:tblGrid>
      <w:tr w14:paraId="3439C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3617" w:type="dxa"/>
            <w:tcBorders>
              <w:top w:val="single" w:color="auto" w:sz="4" w:space="0"/>
              <w:left w:val="single" w:color="auto" w:sz="4" w:space="0"/>
              <w:right w:val="single" w:color="auto" w:sz="4" w:space="0"/>
            </w:tcBorders>
            <w:vAlign w:val="center"/>
          </w:tcPr>
          <w:p w14:paraId="1E1BA661">
            <w:pPr>
              <w:widowControl/>
              <w:jc w:val="center"/>
              <w:rPr>
                <w:rFonts w:cs="宋体" w:asciiTheme="minorEastAsia" w:hAnsiTheme="minorEastAsia" w:eastAsiaTheme="minorEastAsia"/>
                <w:b/>
                <w:bCs/>
                <w:color w:val="auto"/>
                <w:kern w:val="0"/>
                <w:sz w:val="21"/>
                <w:szCs w:val="24"/>
                <w:highlight w:val="none"/>
              </w:rPr>
            </w:pPr>
            <w:bookmarkStart w:id="6" w:name="_Toc373860293"/>
            <w:bookmarkStart w:id="7" w:name="_Toc317775178"/>
            <w:r>
              <w:rPr>
                <w:rFonts w:hint="eastAsia" w:cs="宋体" w:asciiTheme="minorEastAsia" w:hAnsiTheme="minorEastAsia" w:eastAsiaTheme="minorEastAsia"/>
                <w:b/>
                <w:bCs/>
                <w:color w:val="auto"/>
                <w:kern w:val="0"/>
                <w:sz w:val="21"/>
                <w:szCs w:val="24"/>
                <w:highlight w:val="none"/>
              </w:rPr>
              <w:t>项目名称</w:t>
            </w:r>
          </w:p>
        </w:tc>
        <w:tc>
          <w:tcPr>
            <w:tcW w:w="1441" w:type="dxa"/>
            <w:tcBorders>
              <w:top w:val="single" w:color="auto" w:sz="4" w:space="0"/>
              <w:left w:val="single" w:color="auto" w:sz="4" w:space="0"/>
              <w:right w:val="single" w:color="auto" w:sz="4" w:space="0"/>
            </w:tcBorders>
            <w:vAlign w:val="center"/>
          </w:tcPr>
          <w:p w14:paraId="6E1F4339">
            <w:pPr>
              <w:jc w:val="center"/>
              <w:rPr>
                <w:rFonts w:cs="宋体" w:asciiTheme="minorEastAsia" w:hAnsiTheme="minorEastAsia" w:eastAsiaTheme="minorEastAsia"/>
                <w:b/>
                <w:bCs/>
                <w:color w:val="auto"/>
                <w:kern w:val="0"/>
                <w:sz w:val="21"/>
                <w:szCs w:val="24"/>
                <w:highlight w:val="none"/>
              </w:rPr>
            </w:pPr>
            <w:r>
              <w:rPr>
                <w:rFonts w:hint="eastAsia" w:cs="宋体" w:asciiTheme="minorEastAsia" w:hAnsiTheme="minorEastAsia" w:eastAsiaTheme="minorEastAsia"/>
                <w:b/>
                <w:bCs/>
                <w:color w:val="auto"/>
                <w:kern w:val="0"/>
                <w:sz w:val="21"/>
                <w:szCs w:val="24"/>
                <w:highlight w:val="none"/>
              </w:rPr>
              <w:t>最高限价</w:t>
            </w:r>
          </w:p>
          <w:p w14:paraId="61F64232">
            <w:pPr>
              <w:jc w:val="center"/>
              <w:rPr>
                <w:rFonts w:cs="宋体" w:asciiTheme="minorEastAsia" w:hAnsiTheme="minorEastAsia" w:eastAsiaTheme="minorEastAsia"/>
                <w:b/>
                <w:bCs/>
                <w:color w:val="auto"/>
                <w:kern w:val="0"/>
                <w:sz w:val="21"/>
                <w:szCs w:val="24"/>
                <w:highlight w:val="none"/>
              </w:rPr>
            </w:pPr>
            <w:r>
              <w:rPr>
                <w:rFonts w:hint="eastAsia" w:cs="宋体" w:asciiTheme="minorEastAsia" w:hAnsiTheme="minorEastAsia" w:eastAsiaTheme="minorEastAsia"/>
                <w:b/>
                <w:bCs/>
                <w:color w:val="auto"/>
                <w:kern w:val="0"/>
                <w:sz w:val="21"/>
                <w:szCs w:val="24"/>
                <w:highlight w:val="none"/>
              </w:rPr>
              <w:t>（万元）</w:t>
            </w:r>
          </w:p>
        </w:tc>
        <w:tc>
          <w:tcPr>
            <w:tcW w:w="2097" w:type="dxa"/>
            <w:tcBorders>
              <w:top w:val="single" w:color="auto" w:sz="4" w:space="0"/>
              <w:left w:val="single" w:color="auto" w:sz="4" w:space="0"/>
              <w:right w:val="single" w:color="auto" w:sz="4" w:space="0"/>
            </w:tcBorders>
            <w:vAlign w:val="center"/>
          </w:tcPr>
          <w:p w14:paraId="6E49E0BF">
            <w:pPr>
              <w:jc w:val="center"/>
              <w:rPr>
                <w:rFonts w:cs="宋体" w:asciiTheme="minorEastAsia" w:hAnsiTheme="minorEastAsia" w:eastAsiaTheme="minorEastAsia"/>
                <w:b/>
                <w:bCs/>
                <w:color w:val="auto"/>
                <w:kern w:val="0"/>
                <w:sz w:val="21"/>
                <w:szCs w:val="24"/>
                <w:highlight w:val="none"/>
              </w:rPr>
            </w:pPr>
            <w:r>
              <w:rPr>
                <w:rFonts w:hint="eastAsia" w:cs="宋体" w:asciiTheme="minorEastAsia" w:hAnsiTheme="minorEastAsia" w:eastAsiaTheme="minorEastAsia"/>
                <w:b/>
                <w:bCs/>
                <w:color w:val="auto"/>
                <w:kern w:val="0"/>
                <w:sz w:val="21"/>
                <w:szCs w:val="24"/>
                <w:highlight w:val="none"/>
              </w:rPr>
              <w:t>成交供应商</w:t>
            </w:r>
          </w:p>
          <w:p w14:paraId="3402C4F1">
            <w:pPr>
              <w:jc w:val="center"/>
              <w:rPr>
                <w:rFonts w:cs="宋体" w:asciiTheme="minorEastAsia" w:hAnsiTheme="minorEastAsia" w:eastAsiaTheme="minorEastAsia"/>
                <w:b/>
                <w:bCs/>
                <w:color w:val="auto"/>
                <w:kern w:val="0"/>
                <w:sz w:val="21"/>
                <w:szCs w:val="24"/>
                <w:highlight w:val="none"/>
              </w:rPr>
            </w:pPr>
            <w:r>
              <w:rPr>
                <w:rFonts w:hint="eastAsia" w:cs="宋体" w:asciiTheme="minorEastAsia" w:hAnsiTheme="minorEastAsia" w:eastAsiaTheme="minorEastAsia"/>
                <w:b/>
                <w:bCs/>
                <w:color w:val="auto"/>
                <w:kern w:val="0"/>
                <w:sz w:val="21"/>
                <w:szCs w:val="24"/>
                <w:highlight w:val="none"/>
              </w:rPr>
              <w:t>数量（名）</w:t>
            </w:r>
          </w:p>
        </w:tc>
        <w:tc>
          <w:tcPr>
            <w:tcW w:w="2129" w:type="dxa"/>
            <w:tcBorders>
              <w:top w:val="single" w:color="auto" w:sz="4" w:space="0"/>
              <w:left w:val="single" w:color="auto" w:sz="4" w:space="0"/>
              <w:right w:val="single" w:color="auto" w:sz="4" w:space="0"/>
            </w:tcBorders>
            <w:shd w:val="clear" w:color="auto" w:fill="auto"/>
            <w:vAlign w:val="center"/>
          </w:tcPr>
          <w:p w14:paraId="083ADB3F">
            <w:pPr>
              <w:jc w:val="center"/>
              <w:rPr>
                <w:rFonts w:cs="宋体" w:asciiTheme="minorEastAsia" w:hAnsiTheme="minorEastAsia" w:eastAsiaTheme="minorEastAsia"/>
                <w:b/>
                <w:bCs/>
                <w:color w:val="auto"/>
                <w:kern w:val="0"/>
                <w:sz w:val="21"/>
                <w:szCs w:val="21"/>
                <w:highlight w:val="none"/>
              </w:rPr>
            </w:pPr>
            <w:r>
              <w:rPr>
                <w:rFonts w:hint="eastAsia" w:cs="宋体" w:asciiTheme="minorEastAsia" w:hAnsiTheme="minorEastAsia" w:eastAsiaTheme="minorEastAsia"/>
                <w:b/>
                <w:bCs/>
                <w:color w:val="auto"/>
                <w:kern w:val="0"/>
                <w:sz w:val="21"/>
                <w:szCs w:val="21"/>
                <w:highlight w:val="none"/>
              </w:rPr>
              <w:t>采购标的对应的中小企业划分标准所属行业</w:t>
            </w:r>
          </w:p>
        </w:tc>
      </w:tr>
      <w:tr w14:paraId="532B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3617" w:type="dxa"/>
            <w:tcBorders>
              <w:top w:val="single" w:color="auto" w:sz="4" w:space="0"/>
              <w:left w:val="single" w:color="auto" w:sz="4" w:space="0"/>
              <w:bottom w:val="single" w:color="auto" w:sz="4" w:space="0"/>
              <w:right w:val="single" w:color="auto" w:sz="4" w:space="0"/>
            </w:tcBorders>
            <w:vAlign w:val="center"/>
          </w:tcPr>
          <w:p w14:paraId="0D4E498A">
            <w:pPr>
              <w:widowControl/>
              <w:jc w:val="center"/>
              <w:rPr>
                <w:rFonts w:hint="eastAsia" w:eastAsia="宋体" w:asciiTheme="minorEastAsia" w:hAnsiTheme="minorEastAsia"/>
                <w:color w:val="auto"/>
                <w:sz w:val="21"/>
                <w:szCs w:val="21"/>
                <w:highlight w:val="none"/>
                <w:lang w:eastAsia="zh-CN"/>
              </w:rPr>
            </w:pPr>
            <w:bookmarkStart w:id="8" w:name="_Hlk344477914"/>
            <w:r>
              <w:rPr>
                <w:rFonts w:hint="eastAsia" w:asciiTheme="minorEastAsia" w:hAnsiTheme="minorEastAsia"/>
                <w:color w:val="auto"/>
                <w:sz w:val="21"/>
                <w:szCs w:val="21"/>
                <w:highlight w:val="none"/>
                <w:lang w:eastAsia="zh-CN"/>
              </w:rPr>
              <w:t>重庆市</w:t>
            </w:r>
            <w:r>
              <w:rPr>
                <w:rFonts w:hint="eastAsia" w:eastAsia="宋体" w:cs="Times New Roman" w:asciiTheme="minorEastAsia" w:hAnsiTheme="minorEastAsia"/>
                <w:color w:val="auto"/>
                <w:sz w:val="21"/>
                <w:szCs w:val="21"/>
                <w:highlight w:val="none"/>
                <w:lang w:eastAsia="zh-CN"/>
              </w:rPr>
              <w:t>九龙坡不动产登记中心</w:t>
            </w:r>
            <w:r>
              <w:rPr>
                <w:rFonts w:hint="eastAsia" w:eastAsia="宋体" w:cs="Times New Roman" w:asciiTheme="minorEastAsia" w:hAnsiTheme="minorEastAsia"/>
                <w:color w:val="auto"/>
                <w:sz w:val="21"/>
                <w:szCs w:val="21"/>
                <w:highlight w:val="none"/>
                <w:lang w:val="en-US" w:eastAsia="zh-CN"/>
              </w:rPr>
              <w:t>物品、文书、人事、财务、业务等档案资料</w:t>
            </w:r>
            <w:r>
              <w:rPr>
                <w:rFonts w:hint="eastAsia" w:asciiTheme="minorEastAsia" w:hAnsiTheme="minorEastAsia"/>
                <w:color w:val="auto"/>
                <w:sz w:val="21"/>
                <w:szCs w:val="21"/>
                <w:highlight w:val="none"/>
                <w:lang w:eastAsia="zh-CN"/>
              </w:rPr>
              <w:t>搬运服务项目</w:t>
            </w:r>
          </w:p>
        </w:tc>
        <w:tc>
          <w:tcPr>
            <w:tcW w:w="1441" w:type="dxa"/>
            <w:tcBorders>
              <w:top w:val="single" w:color="auto" w:sz="4" w:space="0"/>
              <w:left w:val="single" w:color="auto" w:sz="4" w:space="0"/>
              <w:bottom w:val="single" w:color="auto" w:sz="4" w:space="0"/>
              <w:right w:val="single" w:color="auto" w:sz="4" w:space="0"/>
            </w:tcBorders>
            <w:vAlign w:val="center"/>
          </w:tcPr>
          <w:p w14:paraId="16A97A06">
            <w:pPr>
              <w:widowControl/>
              <w:jc w:val="center"/>
              <w:rPr>
                <w:rFonts w:cs="宋体" w:asciiTheme="minorEastAsia" w:hAnsiTheme="minorEastAsia" w:eastAsiaTheme="minorEastAsia"/>
                <w:color w:val="auto"/>
                <w:kern w:val="0"/>
                <w:sz w:val="21"/>
                <w:szCs w:val="24"/>
                <w:highlight w:val="none"/>
              </w:rPr>
            </w:pPr>
            <w:r>
              <w:rPr>
                <w:rFonts w:hint="eastAsia" w:cs="宋体" w:asciiTheme="minorEastAsia" w:hAnsiTheme="minorEastAsia" w:eastAsiaTheme="minorEastAsia"/>
                <w:color w:val="auto"/>
                <w:kern w:val="0"/>
                <w:sz w:val="21"/>
                <w:szCs w:val="24"/>
                <w:highlight w:val="none"/>
                <w:lang w:val="en-US" w:eastAsia="zh-CN"/>
              </w:rPr>
              <w:t>38</w:t>
            </w:r>
          </w:p>
        </w:tc>
        <w:tc>
          <w:tcPr>
            <w:tcW w:w="2097" w:type="dxa"/>
            <w:tcBorders>
              <w:top w:val="single" w:color="auto" w:sz="4" w:space="0"/>
              <w:left w:val="single" w:color="auto" w:sz="4" w:space="0"/>
              <w:bottom w:val="single" w:color="auto" w:sz="4" w:space="0"/>
              <w:right w:val="single" w:color="auto" w:sz="4" w:space="0"/>
            </w:tcBorders>
            <w:vAlign w:val="center"/>
          </w:tcPr>
          <w:p w14:paraId="2729493D">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14:paraId="63DFB845">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其他未列明行业</w:t>
            </w:r>
          </w:p>
        </w:tc>
      </w:tr>
      <w:bookmarkEnd w:id="8"/>
    </w:tbl>
    <w:p w14:paraId="109106FF">
      <w:pPr>
        <w:pStyle w:val="6"/>
        <w:spacing w:before="0" w:after="0" w:line="400" w:lineRule="exact"/>
        <w:rPr>
          <w:rFonts w:asciiTheme="minorEastAsia" w:hAnsiTheme="minorEastAsia" w:eastAsiaTheme="minorEastAsia"/>
          <w:color w:val="auto"/>
          <w:sz w:val="24"/>
          <w:szCs w:val="24"/>
          <w:highlight w:val="none"/>
        </w:rPr>
      </w:pPr>
      <w:bookmarkStart w:id="9" w:name="_Toc26895"/>
      <w:r>
        <w:rPr>
          <w:rFonts w:hint="eastAsia" w:asciiTheme="minorEastAsia" w:hAnsiTheme="minorEastAsia" w:eastAsiaTheme="minorEastAsia"/>
          <w:color w:val="auto"/>
          <w:sz w:val="24"/>
          <w:szCs w:val="24"/>
          <w:highlight w:val="none"/>
        </w:rPr>
        <w:t>二、资金来源</w:t>
      </w:r>
      <w:bookmarkEnd w:id="9"/>
    </w:p>
    <w:p w14:paraId="3FD2E5B3">
      <w:pPr>
        <w:spacing w:line="4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财政资金，预算金额为</w:t>
      </w:r>
      <w:r>
        <w:rPr>
          <w:rFonts w:hint="eastAsia" w:asciiTheme="minorEastAsia" w:hAnsiTheme="minorEastAsia" w:eastAsiaTheme="minorEastAsia"/>
          <w:color w:val="auto"/>
          <w:sz w:val="24"/>
          <w:szCs w:val="24"/>
          <w:highlight w:val="none"/>
          <w:lang w:val="en-US" w:eastAsia="zh-CN"/>
        </w:rPr>
        <w:t>38</w:t>
      </w:r>
      <w:r>
        <w:rPr>
          <w:rFonts w:hint="eastAsia" w:asciiTheme="minorEastAsia" w:hAnsiTheme="minorEastAsia" w:eastAsiaTheme="minorEastAsia"/>
          <w:color w:val="auto"/>
          <w:sz w:val="24"/>
          <w:szCs w:val="24"/>
          <w:highlight w:val="none"/>
        </w:rPr>
        <w:t>万元。</w:t>
      </w:r>
    </w:p>
    <w:p w14:paraId="5BF5F9AD">
      <w:pPr>
        <w:pStyle w:val="6"/>
        <w:spacing w:before="0" w:after="0" w:line="400" w:lineRule="exact"/>
        <w:rPr>
          <w:rFonts w:asciiTheme="minorEastAsia" w:hAnsiTheme="minorEastAsia" w:eastAsiaTheme="minorEastAsia"/>
          <w:color w:val="auto"/>
          <w:sz w:val="24"/>
          <w:szCs w:val="24"/>
          <w:highlight w:val="none"/>
        </w:rPr>
      </w:pPr>
      <w:bookmarkStart w:id="10" w:name="_Toc280"/>
      <w:r>
        <w:rPr>
          <w:rFonts w:hint="eastAsia" w:asciiTheme="minorEastAsia" w:hAnsiTheme="minorEastAsia" w:eastAsiaTheme="minorEastAsia"/>
          <w:color w:val="auto"/>
          <w:sz w:val="24"/>
          <w:szCs w:val="24"/>
          <w:highlight w:val="none"/>
        </w:rPr>
        <w:t>三、供应商资格条件</w:t>
      </w:r>
      <w:bookmarkEnd w:id="10"/>
    </w:p>
    <w:p w14:paraId="2EF99C6F">
      <w:pPr>
        <w:spacing w:line="480" w:lineRule="exact"/>
        <w:ind w:firstLine="482" w:firstLineChars="200"/>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（一）满足《中华人民共和国政府采购法》第二十二条规定。</w:t>
      </w:r>
    </w:p>
    <w:p w14:paraId="252B74D0">
      <w:pPr>
        <w:spacing w:line="480" w:lineRule="exact"/>
        <w:ind w:firstLine="482" w:firstLineChars="200"/>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（二）落实政府采购政策需满足的资格要求：无。</w:t>
      </w:r>
    </w:p>
    <w:p w14:paraId="2C770365">
      <w:pPr>
        <w:spacing w:line="480" w:lineRule="exact"/>
        <w:ind w:firstLine="482" w:firstLineChars="200"/>
        <w:rPr>
          <w:rFonts w:hint="eastAsia"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（三）本项目的特定资格要求：</w:t>
      </w:r>
      <w:r>
        <w:rPr>
          <w:rFonts w:hint="eastAsia" w:asciiTheme="minorEastAsia" w:hAnsiTheme="minorEastAsia" w:eastAsiaTheme="minorEastAsia"/>
          <w:b/>
          <w:bCs/>
          <w:color w:val="auto"/>
          <w:sz w:val="24"/>
          <w:szCs w:val="24"/>
          <w:highlight w:val="none"/>
          <w:lang w:val="en-US" w:eastAsia="zh-CN"/>
        </w:rPr>
        <w:t>供应商具有国家秘密载体印制资质证书乙级及以上，外地企业需同时提供在重庆市保密局登记备案证明（甲级则不需要备案）（提供复印件并加盖供应商公章）。</w:t>
      </w:r>
    </w:p>
    <w:bookmarkEnd w:id="6"/>
    <w:p w14:paraId="26FF186A">
      <w:pPr>
        <w:pStyle w:val="6"/>
        <w:spacing w:before="0" w:after="0" w:line="480" w:lineRule="exact"/>
        <w:rPr>
          <w:rFonts w:asciiTheme="minorEastAsia" w:hAnsiTheme="minorEastAsia" w:eastAsiaTheme="minorEastAsia"/>
          <w:color w:val="auto"/>
          <w:sz w:val="24"/>
          <w:szCs w:val="24"/>
          <w:highlight w:val="none"/>
        </w:rPr>
      </w:pPr>
      <w:bookmarkStart w:id="11" w:name="_Toc9648"/>
      <w:bookmarkStart w:id="12" w:name="_Toc373860294"/>
      <w:r>
        <w:rPr>
          <w:rFonts w:hint="eastAsia" w:asciiTheme="minorEastAsia" w:hAnsiTheme="minorEastAsia" w:eastAsiaTheme="minorEastAsia"/>
          <w:color w:val="auto"/>
          <w:sz w:val="24"/>
          <w:szCs w:val="24"/>
          <w:highlight w:val="none"/>
        </w:rPr>
        <w:t>四、磋商有关说明</w:t>
      </w:r>
      <w:bookmarkEnd w:id="11"/>
    </w:p>
    <w:p w14:paraId="1ACAC32C">
      <w:pPr>
        <w:kinsoku w:val="0"/>
        <w:overflowPunct w:val="0"/>
        <w:autoSpaceDE w:val="0"/>
        <w:autoSpaceDN w:val="0"/>
        <w:spacing w:line="380" w:lineRule="exact"/>
        <w:ind w:firstLine="482"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b/>
          <w:bCs/>
          <w:color w:val="auto"/>
          <w:sz w:val="24"/>
          <w:szCs w:val="24"/>
          <w:highlight w:val="none"/>
        </w:rPr>
        <w:t>（一）</w:t>
      </w:r>
      <w:r>
        <w:rPr>
          <w:rFonts w:hint="eastAsia" w:asciiTheme="minorEastAsia" w:hAnsiTheme="minorEastAsia" w:eastAsiaTheme="minorEastAsia"/>
          <w:b/>
          <w:color w:val="auto"/>
          <w:sz w:val="24"/>
          <w:szCs w:val="24"/>
          <w:highlight w:val="none"/>
        </w:rPr>
        <w:t>供应商需通过“行采家”平台</w:t>
      </w:r>
      <w:bookmarkStart w:id="13" w:name="OLE_LINK9"/>
      <w:r>
        <w:rPr>
          <w:rFonts w:hint="eastAsia" w:asciiTheme="minorEastAsia" w:hAnsiTheme="minorEastAsia" w:eastAsiaTheme="minorEastAsia"/>
          <w:b/>
          <w:color w:val="auto"/>
          <w:sz w:val="24"/>
          <w:szCs w:val="24"/>
          <w:highlight w:val="none"/>
        </w:rPr>
        <w:t>（http://www.gec123.com）或</w:t>
      </w:r>
      <w:bookmarkEnd w:id="13"/>
      <w:r>
        <w:rPr>
          <w:rFonts w:hint="eastAsia" w:asciiTheme="minorEastAsia" w:hAnsiTheme="minorEastAsia" w:eastAsiaTheme="minorEastAsia"/>
          <w:b/>
          <w:color w:val="auto"/>
          <w:sz w:val="24"/>
          <w:szCs w:val="24"/>
          <w:highlight w:val="none"/>
        </w:rPr>
        <w:t>“重庆市政府采购供应商库”（https://account.gec123.com/register/org/mobile-verify?orgIdentity=5&amp;for=zcj）进行注册，成为正式供应商方能参与采购活动。</w:t>
      </w:r>
    </w:p>
    <w:p w14:paraId="77A7BE6D">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凡有意参加磋商的供应商，请到采购代理机构领取或在“行采家”平台（http://www.gec123.com）下载本项目竞争性磋商文件、重庆民禾招标代理有限公司竞争性磋商文件发售登记表以及补遗等磋商前公布的所有项目资料，无论供应商下载与否，均视为已知晓所有磋商实质性要求内容。</w:t>
      </w:r>
    </w:p>
    <w:p w14:paraId="4F4A3F9F">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（三）竞争性磋商文件公告期限：自采购公告发布之日（202</w:t>
      </w:r>
      <w:r>
        <w:rPr>
          <w:rFonts w:hint="eastAsia" w:asciiTheme="minorEastAsia" w:hAnsiTheme="minorEastAsia" w:eastAsiaTheme="minorEastAsia"/>
          <w:color w:val="auto"/>
          <w:sz w:val="24"/>
          <w:szCs w:val="24"/>
          <w:highlight w:val="none"/>
          <w:lang w:val="en-US" w:eastAsia="zh-CN"/>
        </w:rPr>
        <w:t>5</w:t>
      </w:r>
      <w:r>
        <w:rPr>
          <w:rFonts w:hint="eastAsia" w:asciiTheme="minorEastAsia" w:hAnsiTheme="minorEastAsia" w:eastAsiaTheme="minorEastAsia"/>
          <w:color w:val="auto"/>
          <w:sz w:val="24"/>
          <w:szCs w:val="24"/>
          <w:highlight w:val="none"/>
        </w:rPr>
        <w:t>年</w:t>
      </w:r>
      <w:r>
        <w:rPr>
          <w:rFonts w:hint="eastAsia" w:asciiTheme="minorEastAsia" w:hAnsiTheme="minorEastAsia" w:eastAsiaTheme="minorEastAsia"/>
          <w:color w:val="auto"/>
          <w:sz w:val="24"/>
          <w:szCs w:val="24"/>
          <w:highlight w:val="none"/>
          <w:lang w:val="en-US" w:eastAsia="zh-CN"/>
        </w:rPr>
        <w:t>3</w:t>
      </w:r>
      <w:r>
        <w:rPr>
          <w:rFonts w:hint="eastAsia" w:asciiTheme="minorEastAsia" w:hAnsiTheme="minorEastAsia" w:eastAsiaTheme="minorEastAsia"/>
          <w:color w:val="auto"/>
          <w:sz w:val="24"/>
          <w:szCs w:val="24"/>
          <w:highlight w:val="none"/>
        </w:rPr>
        <w:t>月</w:t>
      </w:r>
      <w:r>
        <w:rPr>
          <w:rFonts w:hint="eastAsia" w:asciiTheme="minorEastAsia" w:hAnsiTheme="minorEastAsia" w:eastAsiaTheme="minorEastAsia"/>
          <w:color w:val="auto"/>
          <w:sz w:val="24"/>
          <w:szCs w:val="24"/>
          <w:highlight w:val="none"/>
          <w:lang w:val="en-US" w:eastAsia="zh-CN"/>
        </w:rPr>
        <w:t>14</w:t>
      </w:r>
      <w:r>
        <w:rPr>
          <w:rFonts w:hint="eastAsia" w:asciiTheme="minorEastAsia" w:hAnsiTheme="minorEastAsia" w:eastAsiaTheme="minorEastAsia"/>
          <w:color w:val="auto"/>
          <w:sz w:val="24"/>
          <w:szCs w:val="24"/>
          <w:highlight w:val="none"/>
        </w:rPr>
        <w:t>日）起三个工作日。</w:t>
      </w:r>
    </w:p>
    <w:p w14:paraId="48D54EC9">
      <w:pPr>
        <w:spacing w:line="3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（四）报名及竞争性磋商文件发售</w:t>
      </w:r>
    </w:p>
    <w:p w14:paraId="31154643">
      <w:pPr>
        <w:spacing w:line="3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1.报名和竞争性磋商文件发售期：202</w:t>
      </w:r>
      <w:r>
        <w:rPr>
          <w:rFonts w:hint="eastAsia" w:asciiTheme="minorEastAsia" w:hAnsiTheme="minorEastAsia" w:eastAsiaTheme="minorEastAsia"/>
          <w:color w:val="auto"/>
          <w:sz w:val="24"/>
          <w:szCs w:val="24"/>
          <w:highlight w:val="none"/>
          <w:lang w:val="en-US" w:eastAsia="zh-CN"/>
        </w:rPr>
        <w:t>5</w:t>
      </w:r>
      <w:r>
        <w:rPr>
          <w:rFonts w:hint="eastAsia" w:asciiTheme="minorEastAsia" w:hAnsiTheme="minorEastAsia" w:eastAsiaTheme="minorEastAsia"/>
          <w:color w:val="auto"/>
          <w:sz w:val="24"/>
          <w:szCs w:val="24"/>
          <w:highlight w:val="none"/>
        </w:rPr>
        <w:t>年</w:t>
      </w:r>
      <w:r>
        <w:rPr>
          <w:rFonts w:hint="eastAsia" w:asciiTheme="minorEastAsia" w:hAnsiTheme="minorEastAsia" w:eastAsiaTheme="minorEastAsia"/>
          <w:color w:val="auto"/>
          <w:sz w:val="24"/>
          <w:szCs w:val="24"/>
          <w:highlight w:val="none"/>
          <w:lang w:val="en-US" w:eastAsia="zh-CN"/>
        </w:rPr>
        <w:t>3</w:t>
      </w:r>
      <w:r>
        <w:rPr>
          <w:rFonts w:hint="eastAsia" w:asciiTheme="minorEastAsia" w:hAnsiTheme="minorEastAsia" w:eastAsiaTheme="minorEastAsia"/>
          <w:color w:val="auto"/>
          <w:sz w:val="24"/>
          <w:szCs w:val="24"/>
          <w:highlight w:val="none"/>
        </w:rPr>
        <w:t>月</w:t>
      </w:r>
      <w:r>
        <w:rPr>
          <w:rFonts w:hint="eastAsia" w:asciiTheme="minorEastAsia" w:hAnsiTheme="minorEastAsia" w:eastAsiaTheme="minorEastAsia"/>
          <w:color w:val="auto"/>
          <w:sz w:val="24"/>
          <w:szCs w:val="24"/>
          <w:highlight w:val="none"/>
          <w:lang w:val="en-US" w:eastAsia="zh-CN"/>
        </w:rPr>
        <w:t>14</w:t>
      </w:r>
      <w:r>
        <w:rPr>
          <w:rFonts w:hint="eastAsia" w:asciiTheme="minorEastAsia" w:hAnsiTheme="minorEastAsia" w:eastAsiaTheme="minorEastAsia"/>
          <w:color w:val="auto"/>
          <w:sz w:val="24"/>
          <w:szCs w:val="24"/>
          <w:highlight w:val="none"/>
        </w:rPr>
        <w:t>日-202</w:t>
      </w:r>
      <w:r>
        <w:rPr>
          <w:rFonts w:hint="eastAsia" w:asciiTheme="minorEastAsia" w:hAnsiTheme="minorEastAsia" w:eastAsiaTheme="minorEastAsia"/>
          <w:color w:val="auto"/>
          <w:sz w:val="24"/>
          <w:szCs w:val="24"/>
          <w:highlight w:val="none"/>
          <w:lang w:val="en-US" w:eastAsia="zh-CN"/>
        </w:rPr>
        <w:t>5</w:t>
      </w:r>
      <w:r>
        <w:rPr>
          <w:rFonts w:hint="eastAsia" w:asciiTheme="minorEastAsia" w:hAnsiTheme="minorEastAsia" w:eastAsiaTheme="minorEastAsia"/>
          <w:color w:val="auto"/>
          <w:sz w:val="24"/>
          <w:szCs w:val="24"/>
          <w:highlight w:val="none"/>
        </w:rPr>
        <w:t>年</w:t>
      </w:r>
      <w:r>
        <w:rPr>
          <w:rFonts w:hint="eastAsia" w:asciiTheme="minorEastAsia" w:hAnsiTheme="minorEastAsia" w:eastAsiaTheme="minorEastAsia"/>
          <w:color w:val="auto"/>
          <w:sz w:val="24"/>
          <w:szCs w:val="24"/>
          <w:highlight w:val="none"/>
          <w:lang w:val="en-US" w:eastAsia="zh-CN"/>
        </w:rPr>
        <w:t>3</w:t>
      </w:r>
      <w:r>
        <w:rPr>
          <w:rFonts w:hint="eastAsia" w:asciiTheme="minorEastAsia" w:hAnsiTheme="minorEastAsia" w:eastAsiaTheme="minorEastAsia"/>
          <w:color w:val="auto"/>
          <w:sz w:val="24"/>
          <w:szCs w:val="24"/>
          <w:highlight w:val="none"/>
        </w:rPr>
        <w:t>月</w:t>
      </w:r>
      <w:r>
        <w:rPr>
          <w:rFonts w:hint="eastAsia" w:asciiTheme="minorEastAsia" w:hAnsiTheme="minorEastAsia" w:eastAsiaTheme="minorEastAsia"/>
          <w:color w:val="auto"/>
          <w:sz w:val="24"/>
          <w:szCs w:val="24"/>
          <w:highlight w:val="none"/>
          <w:lang w:val="en-US" w:eastAsia="zh-CN"/>
        </w:rPr>
        <w:t>21</w:t>
      </w:r>
      <w:r>
        <w:rPr>
          <w:rFonts w:hint="eastAsia" w:asciiTheme="minorEastAsia" w:hAnsiTheme="minorEastAsia" w:eastAsiaTheme="minorEastAsia"/>
          <w:color w:val="auto"/>
          <w:sz w:val="24"/>
          <w:szCs w:val="24"/>
          <w:highlight w:val="none"/>
        </w:rPr>
        <w:t>日17:00（工作时间）</w:t>
      </w:r>
    </w:p>
    <w:p w14:paraId="0DC59F32">
      <w:pPr>
        <w:spacing w:line="3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 竞争性磋商文件售价：人民币300元/份（售后不退）。</w:t>
      </w:r>
    </w:p>
    <w:p w14:paraId="17EB85C4">
      <w:pPr>
        <w:snapToGrid w:val="0"/>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2.1报名及竞争性磋商文件的购买方式</w:t>
      </w:r>
    </w:p>
    <w:p w14:paraId="04447802">
      <w:pPr>
        <w:snapToGrid w:val="0"/>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2.1.1现场报名及购买竞争性磋商文件</w:t>
      </w:r>
    </w:p>
    <w:p w14:paraId="2CA25FFF">
      <w:pPr>
        <w:snapToGrid w:val="0"/>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在报名及竞争性磋商文件发售期内（工作时间：工作日内每天上午9：00-12:00时，下午14：00-17：00时），供应商到重庆市渝中区重庆村55号1单元14-1#（重庆民禾招标代理有限公司）递交《重庆民禾招标代理有限公司竞争性磋商文件发售登记表》（加盖供应商公章）并以现金方式购买竞争性磋商文件。</w:t>
      </w:r>
    </w:p>
    <w:p w14:paraId="2E31F43F">
      <w:pPr>
        <w:snapToGrid w:val="0"/>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2.1.2非现场报名及购买竞争性磋商文件</w:t>
      </w:r>
    </w:p>
    <w:p w14:paraId="5A02075B">
      <w:pPr>
        <w:snapToGrid w:val="0"/>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在报名及竞争性磋商文件发售期内，供应商将竞争性磋商文件购买费用汇至以下账户，并将竞争性磋商文件汇款凭证（注明</w:t>
      </w:r>
      <w:r>
        <w:rPr>
          <w:rFonts w:hint="eastAsia" w:ascii="宋体" w:hAnsi="宋体"/>
          <w:color w:val="auto"/>
          <w:sz w:val="24"/>
          <w:szCs w:val="24"/>
          <w:highlight w:val="none"/>
          <w:lang w:val="en-US" w:eastAsia="zh-CN"/>
        </w:rPr>
        <w:t>项目</w:t>
      </w:r>
      <w:r>
        <w:rPr>
          <w:rFonts w:hint="eastAsia" w:ascii="宋体" w:hAnsi="宋体"/>
          <w:color w:val="auto"/>
          <w:sz w:val="24"/>
          <w:szCs w:val="24"/>
          <w:highlight w:val="none"/>
        </w:rPr>
        <w:t>编号）、《重庆民禾招标代理有限公司竞争性磋商文件发售登记表》（加盖供应商公章）扫描后发送至邮箱：1744775823@qq.com。</w:t>
      </w:r>
    </w:p>
    <w:p w14:paraId="2CFE9230">
      <w:pPr>
        <w:snapToGrid w:val="0"/>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户  名：重庆民禾招标代理有限公司</w:t>
      </w:r>
    </w:p>
    <w:p w14:paraId="26DD2113">
      <w:pPr>
        <w:snapToGrid w:val="0"/>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开户行：中国工商银行重庆两路口支行 </w:t>
      </w:r>
    </w:p>
    <w:p w14:paraId="6EEDE2ED">
      <w:pPr>
        <w:snapToGrid w:val="0"/>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账  号：3100021309200148273</w:t>
      </w:r>
    </w:p>
    <w:p w14:paraId="604AC4B4">
      <w:pPr>
        <w:spacing w:line="3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（五）供应商须满足以下三种要件，其响应文件才被接受：</w:t>
      </w:r>
    </w:p>
    <w:p w14:paraId="5BBC3489">
      <w:pPr>
        <w:spacing w:line="3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1、按时递交了响应文件；</w:t>
      </w:r>
    </w:p>
    <w:p w14:paraId="5F4FDE25">
      <w:pPr>
        <w:spacing w:line="3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2、按时报名签到。</w:t>
      </w:r>
    </w:p>
    <w:p w14:paraId="30B36BC9">
      <w:pPr>
        <w:spacing w:line="3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3、缴纳了招标文件购买费。</w:t>
      </w:r>
    </w:p>
    <w:p w14:paraId="4C1182C8">
      <w:pPr>
        <w:spacing w:line="380" w:lineRule="exact"/>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（六）递交响应文件地点：重庆民禾招标代理有限公司会议室（重庆市渝中区重庆村55号1单元14-2#）。</w:t>
      </w:r>
    </w:p>
    <w:p w14:paraId="214129F1">
      <w:pPr>
        <w:spacing w:line="3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（七）响应文件递交截止时间：202</w:t>
      </w:r>
      <w:r>
        <w:rPr>
          <w:rFonts w:hint="eastAsia" w:asciiTheme="minorEastAsia" w:hAnsiTheme="minorEastAsia" w:eastAsiaTheme="minorEastAsia"/>
          <w:color w:val="auto"/>
          <w:sz w:val="24"/>
          <w:szCs w:val="24"/>
          <w:highlight w:val="none"/>
          <w:lang w:val="en-US" w:eastAsia="zh-CN"/>
        </w:rPr>
        <w:t>5</w:t>
      </w:r>
      <w:r>
        <w:rPr>
          <w:rFonts w:hint="eastAsia" w:asciiTheme="minorEastAsia" w:hAnsiTheme="minorEastAsia" w:eastAsiaTheme="minorEastAsia"/>
          <w:color w:val="auto"/>
          <w:sz w:val="24"/>
          <w:szCs w:val="24"/>
          <w:highlight w:val="none"/>
        </w:rPr>
        <w:t>年</w:t>
      </w:r>
      <w:r>
        <w:rPr>
          <w:rFonts w:hint="eastAsia" w:asciiTheme="minorEastAsia" w:hAnsiTheme="minorEastAsia" w:eastAsiaTheme="minorEastAsia"/>
          <w:color w:val="auto"/>
          <w:sz w:val="24"/>
          <w:szCs w:val="24"/>
          <w:highlight w:val="none"/>
          <w:lang w:val="en-US" w:eastAsia="zh-CN"/>
        </w:rPr>
        <w:t>3</w:t>
      </w:r>
      <w:r>
        <w:rPr>
          <w:rFonts w:hint="eastAsia" w:asciiTheme="minorEastAsia" w:hAnsiTheme="minorEastAsia" w:eastAsiaTheme="minorEastAsia"/>
          <w:color w:val="auto"/>
          <w:sz w:val="24"/>
          <w:szCs w:val="24"/>
          <w:highlight w:val="none"/>
        </w:rPr>
        <w:t>月</w:t>
      </w:r>
      <w:r>
        <w:rPr>
          <w:rFonts w:hint="eastAsia" w:asciiTheme="minorEastAsia" w:hAnsiTheme="minorEastAsia" w:eastAsiaTheme="minorEastAsia"/>
          <w:color w:val="auto"/>
          <w:sz w:val="24"/>
          <w:szCs w:val="24"/>
          <w:highlight w:val="none"/>
          <w:lang w:val="en-US" w:eastAsia="zh-CN"/>
        </w:rPr>
        <w:t>26</w:t>
      </w:r>
      <w:r>
        <w:rPr>
          <w:rFonts w:hint="eastAsia" w:asciiTheme="minorEastAsia" w:hAnsiTheme="minorEastAsia" w:eastAsiaTheme="minorEastAsia"/>
          <w:color w:val="auto"/>
          <w:sz w:val="24"/>
          <w:szCs w:val="24"/>
          <w:highlight w:val="none"/>
        </w:rPr>
        <w:t>日北京时间1</w:t>
      </w:r>
      <w:r>
        <w:rPr>
          <w:rFonts w:hint="eastAsia" w:asciiTheme="minorEastAsia" w:hAnsiTheme="minorEastAsia" w:eastAsiaTheme="minorEastAsia"/>
          <w:color w:val="auto"/>
          <w:sz w:val="24"/>
          <w:szCs w:val="24"/>
          <w:highlight w:val="none"/>
          <w:lang w:val="en-US" w:eastAsia="zh-CN"/>
        </w:rPr>
        <w:t>0</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0</w:t>
      </w:r>
      <w:r>
        <w:rPr>
          <w:rFonts w:hint="eastAsia" w:asciiTheme="minorEastAsia" w:hAnsiTheme="minorEastAsia" w:eastAsiaTheme="minorEastAsia"/>
          <w:color w:val="auto"/>
          <w:sz w:val="24"/>
          <w:szCs w:val="24"/>
          <w:highlight w:val="none"/>
        </w:rPr>
        <w:t>0</w:t>
      </w:r>
    </w:p>
    <w:p w14:paraId="4F24E3F5">
      <w:pPr>
        <w:spacing w:line="380" w:lineRule="exact"/>
        <w:ind w:firstLine="480" w:firstLineChars="20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rPr>
        <w:t>（八）响应文件开启时间：202</w:t>
      </w:r>
      <w:r>
        <w:rPr>
          <w:rFonts w:hint="eastAsia" w:asciiTheme="minorEastAsia" w:hAnsiTheme="minorEastAsia" w:eastAsiaTheme="minorEastAsia"/>
          <w:color w:val="auto"/>
          <w:sz w:val="24"/>
          <w:szCs w:val="24"/>
          <w:highlight w:val="none"/>
          <w:lang w:val="en-US" w:eastAsia="zh-CN"/>
        </w:rPr>
        <w:t>5</w:t>
      </w:r>
      <w:r>
        <w:rPr>
          <w:rFonts w:hint="eastAsia" w:asciiTheme="minorEastAsia" w:hAnsiTheme="minorEastAsia" w:eastAsiaTheme="minorEastAsia"/>
          <w:color w:val="auto"/>
          <w:sz w:val="24"/>
          <w:szCs w:val="24"/>
          <w:highlight w:val="none"/>
        </w:rPr>
        <w:t>年</w:t>
      </w:r>
      <w:r>
        <w:rPr>
          <w:rFonts w:hint="eastAsia" w:asciiTheme="minorEastAsia" w:hAnsiTheme="minorEastAsia" w:eastAsiaTheme="minorEastAsia"/>
          <w:color w:val="auto"/>
          <w:sz w:val="24"/>
          <w:szCs w:val="24"/>
          <w:highlight w:val="none"/>
          <w:lang w:val="en-US" w:eastAsia="zh-CN"/>
        </w:rPr>
        <w:t>3</w:t>
      </w:r>
      <w:r>
        <w:rPr>
          <w:rFonts w:hint="eastAsia" w:asciiTheme="minorEastAsia" w:hAnsiTheme="minorEastAsia" w:eastAsiaTheme="minorEastAsia"/>
          <w:color w:val="auto"/>
          <w:sz w:val="24"/>
          <w:szCs w:val="24"/>
          <w:highlight w:val="none"/>
        </w:rPr>
        <w:t>月</w:t>
      </w:r>
      <w:r>
        <w:rPr>
          <w:rFonts w:hint="eastAsia" w:asciiTheme="minorEastAsia" w:hAnsiTheme="minorEastAsia" w:eastAsiaTheme="minorEastAsia"/>
          <w:color w:val="auto"/>
          <w:sz w:val="24"/>
          <w:szCs w:val="24"/>
          <w:highlight w:val="none"/>
          <w:lang w:val="en-US" w:eastAsia="zh-CN"/>
        </w:rPr>
        <w:t>26</w:t>
      </w:r>
      <w:r>
        <w:rPr>
          <w:rFonts w:hint="eastAsia" w:asciiTheme="minorEastAsia" w:hAnsiTheme="minorEastAsia" w:eastAsiaTheme="minorEastAsia"/>
          <w:color w:val="auto"/>
          <w:sz w:val="24"/>
          <w:szCs w:val="24"/>
          <w:highlight w:val="none"/>
        </w:rPr>
        <w:t>日北京时间1</w:t>
      </w:r>
      <w:r>
        <w:rPr>
          <w:rFonts w:hint="eastAsia" w:asciiTheme="minorEastAsia" w:hAnsiTheme="minorEastAsia" w:eastAsiaTheme="minorEastAsia"/>
          <w:color w:val="auto"/>
          <w:sz w:val="24"/>
          <w:szCs w:val="24"/>
          <w:highlight w:val="none"/>
          <w:lang w:val="en-US" w:eastAsia="zh-CN"/>
        </w:rPr>
        <w:t>0</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00</w:t>
      </w:r>
    </w:p>
    <w:bookmarkEnd w:id="12"/>
    <w:p w14:paraId="604308C5">
      <w:pPr>
        <w:pStyle w:val="6"/>
        <w:spacing w:before="0" w:after="0" w:line="380" w:lineRule="exact"/>
        <w:rPr>
          <w:rFonts w:asciiTheme="minorEastAsia" w:hAnsiTheme="minorEastAsia" w:eastAsiaTheme="minorEastAsia"/>
          <w:color w:val="auto"/>
          <w:sz w:val="24"/>
          <w:szCs w:val="24"/>
          <w:highlight w:val="none"/>
        </w:rPr>
      </w:pPr>
      <w:bookmarkStart w:id="14" w:name="_Toc24833"/>
      <w:bookmarkStart w:id="15" w:name="_Toc479668114"/>
      <w:bookmarkStart w:id="16" w:name="_Toc480882256"/>
      <w:r>
        <w:rPr>
          <w:rFonts w:hint="eastAsia" w:asciiTheme="minorEastAsia" w:hAnsiTheme="minorEastAsia" w:eastAsiaTheme="minorEastAsia"/>
          <w:color w:val="auto"/>
          <w:sz w:val="24"/>
          <w:szCs w:val="24"/>
          <w:highlight w:val="none"/>
        </w:rPr>
        <w:t>五、采购项目需落实的政府采购政策</w:t>
      </w:r>
      <w:bookmarkEnd w:id="14"/>
      <w:bookmarkEnd w:id="15"/>
      <w:bookmarkEnd w:id="16"/>
    </w:p>
    <w:p w14:paraId="24E0F65B">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46B82411">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（二）按照《财政部、工业和信息化部关于印发&lt;政府采购促进中小企业发展管理办法&gt;的通知》（财库〔2020〕46号）的规定，落实促进中小企业发展政策。</w:t>
      </w:r>
    </w:p>
    <w:p w14:paraId="57F77628">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（三）按照《财政部、司法部关于政府采购支持监狱企业发展有关问题的通知》（财库〔2014〕68号）的规定，落实支持监狱企业发展政策。</w:t>
      </w:r>
    </w:p>
    <w:p w14:paraId="78757A66">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（四）按照《三部门联合发布关于促进残疾人就业政府采购政策的通知》（财库〔2017〕 141号）的规定，落实支持残疾人福利性单位发展政策。</w:t>
      </w:r>
    </w:p>
    <w:p w14:paraId="4AAA0E30">
      <w:pPr>
        <w:pStyle w:val="6"/>
        <w:spacing w:before="0" w:after="0" w:line="380" w:lineRule="exact"/>
        <w:rPr>
          <w:rFonts w:asciiTheme="minorEastAsia" w:hAnsiTheme="minorEastAsia" w:eastAsiaTheme="minorEastAsia"/>
          <w:color w:val="auto"/>
          <w:sz w:val="24"/>
          <w:szCs w:val="24"/>
          <w:highlight w:val="none"/>
        </w:rPr>
      </w:pPr>
      <w:bookmarkStart w:id="17" w:name="_Toc9777"/>
      <w:r>
        <w:rPr>
          <w:rFonts w:hint="eastAsia" w:asciiTheme="minorEastAsia" w:hAnsiTheme="minorEastAsia" w:eastAsiaTheme="minorEastAsia"/>
          <w:color w:val="auto"/>
          <w:sz w:val="24"/>
          <w:szCs w:val="24"/>
          <w:highlight w:val="none"/>
        </w:rPr>
        <w:t>六、</w:t>
      </w:r>
      <w:bookmarkEnd w:id="7"/>
      <w:r>
        <w:rPr>
          <w:rFonts w:hint="eastAsia" w:asciiTheme="minorEastAsia" w:hAnsiTheme="minorEastAsia" w:eastAsiaTheme="minorEastAsia"/>
          <w:color w:val="auto"/>
          <w:sz w:val="24"/>
          <w:szCs w:val="24"/>
          <w:highlight w:val="none"/>
        </w:rPr>
        <w:t>其它有关规定</w:t>
      </w:r>
      <w:bookmarkEnd w:id="17"/>
    </w:p>
    <w:p w14:paraId="2EE89416">
      <w:pPr>
        <w:snapToGrid w:val="0"/>
        <w:spacing w:line="380" w:lineRule="exact"/>
        <w:ind w:firstLine="600" w:firstLineChars="2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（一）单位负责人为同一人或者存在直接控股、管理关系的不同供应商，不得参加同一合同项下的政府采购活动，否则均为无效响应。</w:t>
      </w:r>
    </w:p>
    <w:p w14:paraId="2F7E7E58">
      <w:pPr>
        <w:snapToGrid w:val="0"/>
        <w:spacing w:line="380" w:lineRule="exact"/>
        <w:ind w:firstLine="600" w:firstLineChars="2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（二）为采购项目提供整体设计、规范编制或者项目管理、监理、检测等服务的供应商，不得再</w:t>
      </w:r>
      <w:r>
        <w:rPr>
          <w:rFonts w:asciiTheme="minorEastAsia" w:hAnsiTheme="minorEastAsia" w:eastAsiaTheme="minorEastAsia"/>
          <w:color w:val="auto"/>
          <w:sz w:val="24"/>
          <w:szCs w:val="24"/>
          <w:highlight w:val="none"/>
        </w:rPr>
        <w:t>参加</w:t>
      </w:r>
      <w:r>
        <w:rPr>
          <w:rFonts w:hint="eastAsia" w:asciiTheme="minorEastAsia" w:hAnsiTheme="minorEastAsia" w:eastAsiaTheme="minorEastAsia"/>
          <w:color w:val="auto"/>
          <w:sz w:val="24"/>
          <w:szCs w:val="24"/>
          <w:highlight w:val="none"/>
        </w:rPr>
        <w:t>该采购</w:t>
      </w:r>
      <w:r>
        <w:rPr>
          <w:rFonts w:asciiTheme="minorEastAsia" w:hAnsiTheme="minorEastAsia" w:eastAsiaTheme="minorEastAsia"/>
          <w:color w:val="auto"/>
          <w:sz w:val="24"/>
          <w:szCs w:val="24"/>
          <w:highlight w:val="none"/>
        </w:rPr>
        <w:t>项目的</w:t>
      </w:r>
      <w:r>
        <w:rPr>
          <w:rFonts w:hint="eastAsia" w:asciiTheme="minorEastAsia" w:hAnsiTheme="minorEastAsia" w:eastAsiaTheme="minorEastAsia"/>
          <w:color w:val="auto"/>
          <w:sz w:val="24"/>
          <w:szCs w:val="24"/>
          <w:highlight w:val="none"/>
        </w:rPr>
        <w:t>其他</w:t>
      </w:r>
      <w:r>
        <w:rPr>
          <w:rFonts w:asciiTheme="minorEastAsia" w:hAnsiTheme="minorEastAsia" w:eastAsiaTheme="minorEastAsia"/>
          <w:color w:val="auto"/>
          <w:sz w:val="24"/>
          <w:szCs w:val="24"/>
          <w:highlight w:val="none"/>
        </w:rPr>
        <w:t>采购活动</w:t>
      </w:r>
      <w:r>
        <w:rPr>
          <w:rFonts w:hint="eastAsia" w:asciiTheme="minorEastAsia" w:hAnsiTheme="minorEastAsia" w:eastAsiaTheme="minorEastAsia"/>
          <w:color w:val="auto"/>
          <w:sz w:val="24"/>
          <w:szCs w:val="24"/>
          <w:highlight w:val="none"/>
        </w:rPr>
        <w:t>，否则均为无效响应。</w:t>
      </w:r>
    </w:p>
    <w:p w14:paraId="19CC8410">
      <w:pPr>
        <w:snapToGrid w:val="0"/>
        <w:spacing w:line="380" w:lineRule="exact"/>
        <w:ind w:firstLine="600" w:firstLineChars="2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（三）本项目的补遗文件（如果有）一律在“行采家”平台（http://www.gec123.com）上发布，请各供应商注意下载；无论供应商下载与否，均视同供应商已知晓本项目补遗文件（如果有）的内容。</w:t>
      </w:r>
    </w:p>
    <w:p w14:paraId="55929390">
      <w:pPr>
        <w:snapToGrid w:val="0"/>
        <w:spacing w:line="380" w:lineRule="exact"/>
        <w:ind w:firstLine="600" w:firstLineChars="2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（四）超过响应文件截止时间递交的响应文件，恕不接收。</w:t>
      </w:r>
    </w:p>
    <w:p w14:paraId="1C5E49A0">
      <w:pPr>
        <w:snapToGrid w:val="0"/>
        <w:spacing w:line="38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     （五）磋商费用：无论磋商结果如何，供应商参与本项目磋商的所有费用均应由供应商自行承担。</w:t>
      </w:r>
    </w:p>
    <w:p w14:paraId="29C61BD5">
      <w:pPr>
        <w:snapToGrid w:val="0"/>
        <w:spacing w:line="380" w:lineRule="exact"/>
        <w:ind w:firstLine="482" w:firstLineChars="200"/>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（六）本项目不接受联合体参与磋商，否则按无效响应处理。</w:t>
      </w:r>
    </w:p>
    <w:p w14:paraId="6788FEFF">
      <w:pPr>
        <w:snapToGrid w:val="0"/>
        <w:spacing w:line="380" w:lineRule="exact"/>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 xml:space="preserve">    （七）本项目不接受合同分包，否则按无效响应处理。</w:t>
      </w:r>
    </w:p>
    <w:p w14:paraId="7FEA342E">
      <w:pPr>
        <w:snapToGrid w:val="0"/>
        <w:spacing w:line="38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    （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121769EB">
      <w:pPr>
        <w:pStyle w:val="6"/>
        <w:spacing w:before="0" w:after="0" w:line="380" w:lineRule="exact"/>
        <w:rPr>
          <w:rFonts w:hint="default" w:asciiTheme="minorEastAsia" w:hAnsiTheme="minorEastAsia" w:eastAsiaTheme="minorEastAsia"/>
          <w:color w:val="auto"/>
          <w:sz w:val="24"/>
          <w:szCs w:val="24"/>
          <w:highlight w:val="none"/>
          <w:lang w:val="en-US" w:eastAsia="zh-CN"/>
        </w:rPr>
      </w:pPr>
      <w:bookmarkStart w:id="18" w:name="_Toc23017"/>
      <w:r>
        <w:rPr>
          <w:rFonts w:hint="eastAsia" w:asciiTheme="minorEastAsia" w:hAnsiTheme="minorEastAsia" w:eastAsiaTheme="minorEastAsia"/>
          <w:color w:val="auto"/>
          <w:sz w:val="24"/>
          <w:szCs w:val="24"/>
          <w:highlight w:val="none"/>
        </w:rPr>
        <w:t>七、</w:t>
      </w:r>
      <w:r>
        <w:rPr>
          <w:rFonts w:hint="eastAsia" w:asciiTheme="minorEastAsia" w:hAnsiTheme="minorEastAsia" w:eastAsiaTheme="minorEastAsia"/>
          <w:color w:val="auto"/>
          <w:sz w:val="24"/>
          <w:szCs w:val="24"/>
          <w:highlight w:val="none"/>
          <w:lang w:val="en-US" w:eastAsia="zh-CN"/>
        </w:rPr>
        <w:t>现场踏勘</w:t>
      </w:r>
      <w:bookmarkEnd w:id="18"/>
    </w:p>
    <w:p w14:paraId="749716BA">
      <w:pPr>
        <w:spacing w:line="400" w:lineRule="exact"/>
        <w:ind w:firstLine="482" w:firstLineChars="200"/>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有意向参与</w:t>
      </w:r>
      <w:r>
        <w:rPr>
          <w:rFonts w:hint="eastAsia" w:ascii="宋体" w:hAnsi="宋体" w:cs="宋体"/>
          <w:b/>
          <w:bCs/>
          <w:color w:val="auto"/>
          <w:sz w:val="24"/>
          <w:szCs w:val="24"/>
          <w:highlight w:val="none"/>
          <w:lang w:val="en-US" w:eastAsia="zh-CN"/>
        </w:rPr>
        <w:t>磋商</w:t>
      </w:r>
      <w:r>
        <w:rPr>
          <w:rFonts w:hint="eastAsia" w:ascii="宋体" w:hAnsi="宋体" w:eastAsia="宋体" w:cs="宋体"/>
          <w:b/>
          <w:bCs/>
          <w:color w:val="auto"/>
          <w:sz w:val="24"/>
          <w:szCs w:val="24"/>
          <w:highlight w:val="none"/>
          <w:lang w:eastAsia="zh-CN"/>
        </w:rPr>
        <w:t>的潜在</w:t>
      </w:r>
      <w:r>
        <w:rPr>
          <w:rFonts w:hint="eastAsia" w:ascii="宋体" w:hAnsi="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eastAsia="zh-CN"/>
        </w:rPr>
        <w:t>必须踏勘现场，以便对</w:t>
      </w:r>
      <w:r>
        <w:rPr>
          <w:rFonts w:hint="eastAsia" w:ascii="宋体" w:hAnsi="宋体" w:cs="宋体"/>
          <w:b/>
          <w:bCs/>
          <w:color w:val="auto"/>
          <w:sz w:val="24"/>
          <w:szCs w:val="24"/>
          <w:highlight w:val="none"/>
          <w:lang w:val="en-US" w:eastAsia="zh-CN"/>
        </w:rPr>
        <w:t>本项目物品、文书、人事、财务、业务等档案资料搬运情况等以及</w:t>
      </w:r>
      <w:r>
        <w:rPr>
          <w:rFonts w:hint="eastAsia" w:ascii="宋体" w:hAnsi="宋体" w:eastAsia="宋体" w:cs="宋体"/>
          <w:b/>
          <w:bCs/>
          <w:color w:val="auto"/>
          <w:sz w:val="24"/>
          <w:szCs w:val="24"/>
          <w:highlight w:val="none"/>
          <w:lang w:eastAsia="zh-CN"/>
        </w:rPr>
        <w:t>本项目潜在的风险和义务</w:t>
      </w:r>
      <w:r>
        <w:rPr>
          <w:rFonts w:hint="eastAsia" w:ascii="宋体" w:hAnsi="宋体" w:eastAsia="宋体" w:cs="宋体"/>
          <w:b/>
          <w:bCs/>
          <w:color w:val="auto"/>
          <w:sz w:val="24"/>
          <w:szCs w:val="24"/>
          <w:highlight w:val="none"/>
          <w:lang w:val="en-US" w:eastAsia="zh-CN"/>
        </w:rPr>
        <w:t>进行</w:t>
      </w:r>
      <w:r>
        <w:rPr>
          <w:rFonts w:hint="eastAsia" w:ascii="宋体" w:hAnsi="宋体" w:eastAsia="宋体" w:cs="宋体"/>
          <w:b/>
          <w:bCs/>
          <w:color w:val="auto"/>
          <w:sz w:val="24"/>
          <w:szCs w:val="24"/>
          <w:highlight w:val="none"/>
          <w:lang w:eastAsia="zh-CN"/>
        </w:rPr>
        <w:t>完全了解，并在其</w:t>
      </w:r>
      <w:r>
        <w:rPr>
          <w:rFonts w:hint="eastAsia" w:ascii="宋体" w:hAnsi="宋体" w:eastAsia="宋体" w:cs="宋体"/>
          <w:b/>
          <w:bCs/>
          <w:color w:val="auto"/>
          <w:sz w:val="24"/>
          <w:szCs w:val="24"/>
          <w:highlight w:val="none"/>
          <w:lang w:val="en-US" w:eastAsia="zh-CN"/>
        </w:rPr>
        <w:t>投标报价</w:t>
      </w:r>
      <w:r>
        <w:rPr>
          <w:rFonts w:hint="eastAsia" w:ascii="宋体" w:hAnsi="宋体" w:eastAsia="宋体" w:cs="宋体"/>
          <w:b/>
          <w:bCs/>
          <w:color w:val="auto"/>
          <w:sz w:val="24"/>
          <w:szCs w:val="24"/>
          <w:highlight w:val="none"/>
          <w:lang w:eastAsia="zh-CN"/>
        </w:rPr>
        <w:t>中充分考虑本项目可能面临的不确定因素可能导致的风险。</w:t>
      </w:r>
      <w:r>
        <w:rPr>
          <w:rFonts w:hint="eastAsia" w:ascii="宋体" w:hAnsi="宋体" w:cs="宋体"/>
          <w:b/>
          <w:bCs/>
          <w:color w:val="auto"/>
          <w:sz w:val="24"/>
          <w:szCs w:val="24"/>
          <w:highlight w:val="none"/>
          <w:lang w:val="en-US" w:eastAsia="zh-CN"/>
        </w:rPr>
        <w:t>供应商中标后不得以不完全了解本项目搬运情况为借口而提出延长服务时间或增加额外费用等要求。</w:t>
      </w:r>
    </w:p>
    <w:p w14:paraId="53795739">
      <w:pPr>
        <w:spacing w:line="400" w:lineRule="exact"/>
        <w:ind w:firstLine="482" w:firstLineChars="200"/>
        <w:rPr>
          <w:rFonts w:hint="eastAsia" w:ascii="宋体" w:hAnsi="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踏勘地点：重庆市九龙坡不动产登记中心</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lang w:eastAsia="zh-CN"/>
        </w:rPr>
        <w:t>重庆市九龙坡区直港大道3号</w:t>
      </w:r>
      <w:r>
        <w:rPr>
          <w:rFonts w:hint="eastAsia" w:ascii="宋体" w:hAnsi="宋体" w:cs="宋体"/>
          <w:b/>
          <w:bCs/>
          <w:color w:val="auto"/>
          <w:sz w:val="24"/>
          <w:szCs w:val="24"/>
          <w:highlight w:val="none"/>
          <w:lang w:eastAsia="zh-CN"/>
        </w:rPr>
        <w:t>）</w:t>
      </w:r>
    </w:p>
    <w:p w14:paraId="614BBEE9">
      <w:pPr>
        <w:spacing w:line="400" w:lineRule="exact"/>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联系人及联系电话：熊文清</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eastAsia="zh-CN"/>
        </w:rPr>
        <w:t> 023-68105676 </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val="en-US" w:eastAsia="zh-CN"/>
        </w:rPr>
        <w:t xml:space="preserve">  踏勘注意事项：</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(1)潜在供应商踏勘现场发生的费用自理。</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(2)除采购人的原因外，潜在供应商自行负责在踏勘现场中所发生的人员伤亡和财产损失。</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b/>
          <w:bCs/>
          <w:color w:val="auto"/>
          <w:sz w:val="24"/>
          <w:szCs w:val="24"/>
          <w:highlight w:val="none"/>
          <w:lang w:val="en-US" w:eastAsia="zh-CN"/>
        </w:rPr>
        <w:t xml:space="preserve">  (3)实地踏勘时间：2025年</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月</w:t>
      </w:r>
      <w:r>
        <w:rPr>
          <w:rFonts w:hint="eastAsia" w:ascii="宋体" w:hAnsi="宋体" w:cs="宋体"/>
          <w:b/>
          <w:bCs/>
          <w:color w:val="auto"/>
          <w:sz w:val="24"/>
          <w:szCs w:val="24"/>
          <w:highlight w:val="none"/>
          <w:lang w:val="en-US" w:eastAsia="zh-CN"/>
        </w:rPr>
        <w:t>24</w:t>
      </w:r>
      <w:r>
        <w:rPr>
          <w:rFonts w:hint="eastAsia" w:ascii="宋体" w:hAnsi="宋体" w:eastAsia="宋体" w:cs="宋体"/>
          <w:b/>
          <w:bCs/>
          <w:color w:val="auto"/>
          <w:sz w:val="24"/>
          <w:szCs w:val="24"/>
          <w:highlight w:val="none"/>
          <w:lang w:val="en-US" w:eastAsia="zh-CN"/>
        </w:rPr>
        <w:t>日上午北京时间9:00至10:00在重庆市九龙坡不动产登记中心签到集合，2025年</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月</w:t>
      </w:r>
      <w:r>
        <w:rPr>
          <w:rFonts w:hint="eastAsia" w:ascii="宋体" w:hAnsi="宋体" w:cs="宋体"/>
          <w:b/>
          <w:bCs/>
          <w:color w:val="auto"/>
          <w:sz w:val="24"/>
          <w:szCs w:val="24"/>
          <w:highlight w:val="none"/>
          <w:lang w:val="en-US" w:eastAsia="zh-CN"/>
        </w:rPr>
        <w:t>24</w:t>
      </w:r>
      <w:r>
        <w:rPr>
          <w:rFonts w:hint="eastAsia" w:ascii="宋体" w:hAnsi="宋体" w:eastAsia="宋体" w:cs="宋体"/>
          <w:b/>
          <w:bCs/>
          <w:color w:val="auto"/>
          <w:sz w:val="24"/>
          <w:szCs w:val="24"/>
          <w:highlight w:val="none"/>
          <w:lang w:val="en-US" w:eastAsia="zh-CN"/>
        </w:rPr>
        <w:t>日上午10:00，在踏勘联系人的带领下正式开始踏勘。</w:t>
      </w:r>
      <w:r>
        <w:rPr>
          <w:rFonts w:hint="eastAsia" w:ascii="宋体" w:hAnsi="宋体" w:eastAsia="宋体" w:cs="宋体"/>
          <w:b/>
          <w:bCs/>
          <w:color w:val="auto"/>
          <w:sz w:val="24"/>
          <w:szCs w:val="24"/>
          <w:highlight w:val="none"/>
          <w:lang w:val="en-US" w:eastAsia="zh-CN"/>
        </w:rPr>
        <w:br w:type="textWrapping"/>
      </w:r>
      <w:bookmarkStart w:id="111" w:name="_GoBack"/>
      <w:r>
        <w:rPr>
          <w:rFonts w:hint="eastAsia" w:ascii="宋体" w:hAnsi="宋体" w:eastAsia="宋体" w:cs="宋体"/>
          <w:color w:val="auto"/>
          <w:sz w:val="28"/>
          <w:szCs w:val="28"/>
          <w:highlight w:val="none"/>
          <w:lang w:val="en-US" w:eastAsia="zh-CN"/>
        </w:rPr>
        <w:t xml:space="preserve">  (4)供应商必须实地踏勘现场，如未实地踏勘，其</w:t>
      </w:r>
      <w:r>
        <w:rPr>
          <w:rFonts w:hint="eastAsia" w:ascii="宋体" w:hAnsi="宋体" w:cs="宋体"/>
          <w:color w:val="auto"/>
          <w:sz w:val="28"/>
          <w:szCs w:val="28"/>
          <w:highlight w:val="none"/>
          <w:lang w:val="en-US" w:eastAsia="zh-CN"/>
        </w:rPr>
        <w:t>响应</w:t>
      </w:r>
      <w:r>
        <w:rPr>
          <w:rFonts w:hint="eastAsia" w:ascii="宋体" w:hAnsi="宋体" w:eastAsia="宋体" w:cs="宋体"/>
          <w:color w:val="auto"/>
          <w:sz w:val="28"/>
          <w:szCs w:val="28"/>
          <w:highlight w:val="none"/>
          <w:lang w:val="en-US" w:eastAsia="zh-CN"/>
        </w:rPr>
        <w:t>文件将不被接收（以现场踏勘签到表为准）；</w:t>
      </w:r>
      <w:r>
        <w:rPr>
          <w:rFonts w:hint="eastAsia" w:ascii="宋体" w:hAnsi="宋体" w:eastAsia="宋体" w:cs="宋体"/>
          <w:color w:val="auto"/>
          <w:sz w:val="28"/>
          <w:szCs w:val="28"/>
          <w:highlight w:val="none"/>
          <w:lang w:val="en-US" w:eastAsia="zh-CN"/>
        </w:rPr>
        <w:br w:type="textWrapping"/>
      </w:r>
      <w:r>
        <w:rPr>
          <w:rFonts w:hint="eastAsia" w:ascii="宋体" w:hAnsi="宋体" w:eastAsia="宋体" w:cs="宋体"/>
          <w:color w:val="auto"/>
          <w:sz w:val="28"/>
          <w:szCs w:val="28"/>
          <w:highlight w:val="none"/>
          <w:lang w:val="en-US" w:eastAsia="zh-CN"/>
        </w:rPr>
        <w:t xml:space="preserve">  (5)踏勘现场时，各供应商应携带单位授权书和本人身份证原件，并在现场踏勘签到表上签到确认。</w:t>
      </w:r>
    </w:p>
    <w:bookmarkEnd w:id="111"/>
    <w:p w14:paraId="633D8E6C">
      <w:pPr>
        <w:pStyle w:val="6"/>
        <w:spacing w:before="0" w:after="0" w:line="380" w:lineRule="exact"/>
        <w:rPr>
          <w:rFonts w:asciiTheme="minorEastAsia" w:hAnsiTheme="minorEastAsia" w:eastAsiaTheme="minorEastAsia"/>
          <w:color w:val="auto"/>
          <w:sz w:val="24"/>
          <w:szCs w:val="24"/>
          <w:highlight w:val="none"/>
        </w:rPr>
      </w:pPr>
      <w:bookmarkStart w:id="19" w:name="_Toc15064"/>
      <w:r>
        <w:rPr>
          <w:rFonts w:hint="eastAsia" w:ascii="宋体" w:hAnsi="宋体" w:cs="宋体"/>
          <w:color w:val="auto"/>
          <w:sz w:val="24"/>
          <w:szCs w:val="24"/>
          <w:highlight w:val="none"/>
          <w:lang w:val="en-US" w:eastAsia="zh-CN"/>
        </w:rPr>
        <w:t>八、</w:t>
      </w:r>
      <w:r>
        <w:rPr>
          <w:rFonts w:hint="eastAsia" w:asciiTheme="minorEastAsia" w:hAnsiTheme="minorEastAsia" w:eastAsiaTheme="minorEastAsia"/>
          <w:color w:val="auto"/>
          <w:sz w:val="24"/>
          <w:szCs w:val="24"/>
          <w:highlight w:val="none"/>
        </w:rPr>
        <w:t>联系方式</w:t>
      </w:r>
      <w:bookmarkEnd w:id="19"/>
    </w:p>
    <w:p w14:paraId="2F9E6B41">
      <w:pPr>
        <w:snapToGrid w:val="0"/>
        <w:spacing w:line="3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（一）采购人：重庆市九龙坡不动产登记中心</w:t>
      </w:r>
    </w:p>
    <w:p w14:paraId="794C4F96">
      <w:pPr>
        <w:snapToGrid w:val="0"/>
        <w:spacing w:line="3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联系人：熊文清</w:t>
      </w:r>
    </w:p>
    <w:p w14:paraId="1F276F30">
      <w:pPr>
        <w:snapToGrid w:val="0"/>
        <w:spacing w:line="3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电  话：023-68105676</w:t>
      </w:r>
    </w:p>
    <w:p w14:paraId="055AD5E5">
      <w:pPr>
        <w:snapToGrid w:val="0"/>
        <w:spacing w:line="3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地  址：重庆市九龙坡区直港大道3号</w:t>
      </w:r>
    </w:p>
    <w:p w14:paraId="0233EBE2">
      <w:pPr>
        <w:snapToGrid w:val="0"/>
        <w:spacing w:line="3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 采购代理机构：重庆民禾招标代理有限公司</w:t>
      </w:r>
    </w:p>
    <w:p w14:paraId="299B841A">
      <w:pPr>
        <w:snapToGrid w:val="0"/>
        <w:spacing w:line="3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联系人：梁远园</w:t>
      </w:r>
    </w:p>
    <w:p w14:paraId="1100C13B">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邮  编：400014</w:t>
      </w:r>
    </w:p>
    <w:p w14:paraId="043D5DB3">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电  话：023-86216056</w:t>
      </w:r>
    </w:p>
    <w:p w14:paraId="2DD7F0CC">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传  真：023-86216056</w:t>
      </w:r>
    </w:p>
    <w:p w14:paraId="5A0ABEE2">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地  址：</w:t>
      </w:r>
      <w:r>
        <w:rPr>
          <w:rFonts w:asciiTheme="minorEastAsia" w:hAnsiTheme="minorEastAsia" w:eastAsiaTheme="minorEastAsia"/>
          <w:color w:val="auto"/>
          <w:sz w:val="24"/>
          <w:szCs w:val="24"/>
          <w:highlight w:val="none"/>
        </w:rPr>
        <w:t>重庆市</w:t>
      </w:r>
      <w:r>
        <w:rPr>
          <w:rFonts w:hint="eastAsia" w:asciiTheme="minorEastAsia" w:hAnsiTheme="minorEastAsia" w:eastAsiaTheme="minorEastAsia"/>
          <w:color w:val="auto"/>
          <w:sz w:val="24"/>
          <w:szCs w:val="24"/>
          <w:highlight w:val="none"/>
        </w:rPr>
        <w:t>渝中区重庆村55号1单元14-1#</w:t>
      </w:r>
    </w:p>
    <w:p w14:paraId="6F81BE38">
      <w:pPr>
        <w:sectPr>
          <w:footerReference r:id="rId8" w:type="default"/>
          <w:pgSz w:w="11907" w:h="16840"/>
          <w:pgMar w:top="1134" w:right="1418" w:bottom="1134" w:left="1417" w:header="964" w:footer="992" w:gutter="0"/>
          <w:pgNumType w:fmt="numberInDash" w:start="1"/>
          <w:cols w:space="0" w:num="1"/>
          <w:docGrid w:linePitch="312" w:charSpace="0"/>
        </w:sectPr>
      </w:pPr>
    </w:p>
    <w:p w14:paraId="6B986113">
      <w:pPr>
        <w:pStyle w:val="5"/>
        <w:numPr>
          <w:ilvl w:val="0"/>
          <w:numId w:val="12"/>
        </w:numPr>
        <w:spacing w:before="0" w:after="0" w:line="360" w:lineRule="auto"/>
        <w:jc w:val="center"/>
        <w:rPr>
          <w:rFonts w:asciiTheme="minorEastAsia" w:hAnsiTheme="minorEastAsia" w:eastAsiaTheme="minorEastAsia"/>
          <w:b w:val="0"/>
          <w:color w:val="auto"/>
          <w:sz w:val="36"/>
          <w:szCs w:val="30"/>
          <w:highlight w:val="none"/>
        </w:rPr>
      </w:pPr>
      <w:bookmarkStart w:id="20" w:name="_Toc20985"/>
      <w:r>
        <w:rPr>
          <w:rFonts w:hint="eastAsia" w:asciiTheme="minorEastAsia" w:hAnsiTheme="minorEastAsia" w:eastAsiaTheme="minorEastAsia"/>
          <w:b w:val="0"/>
          <w:color w:val="auto"/>
          <w:sz w:val="36"/>
          <w:szCs w:val="30"/>
          <w:highlight w:val="none"/>
        </w:rPr>
        <w:t>采购服务需求</w:t>
      </w:r>
      <w:bookmarkEnd w:id="20"/>
    </w:p>
    <w:p w14:paraId="138E9B1A">
      <w:pPr>
        <w:spacing w:line="400" w:lineRule="exact"/>
        <w:ind w:firstLine="602" w:firstLineChars="250"/>
        <w:rPr>
          <w:rFonts w:asciiTheme="majorEastAsia" w:hAnsiTheme="majorEastAsia" w:eastAsiaTheme="majorEastAsia"/>
          <w:b/>
          <w:bCs/>
          <w:color w:val="auto"/>
          <w:sz w:val="24"/>
          <w:szCs w:val="22"/>
          <w:highlight w:val="none"/>
        </w:rPr>
      </w:pPr>
      <w:bookmarkStart w:id="21" w:name="_Toc12789058"/>
      <w:r>
        <w:rPr>
          <w:rFonts w:hint="eastAsia" w:asciiTheme="majorEastAsia" w:hAnsiTheme="majorEastAsia" w:eastAsiaTheme="majorEastAsia"/>
          <w:b/>
          <w:bCs/>
          <w:color w:val="auto"/>
          <w:sz w:val="24"/>
          <w:szCs w:val="22"/>
          <w:highlight w:val="none"/>
        </w:rPr>
        <w:t>采购服务需求中的所有需求均为符合性审查中的实质性要求，响应文件中若有任何一条不满足按无效响应处理。</w:t>
      </w:r>
    </w:p>
    <w:p w14:paraId="7464E7F0">
      <w:pPr>
        <w:pStyle w:val="6"/>
        <w:numPr>
          <w:ilvl w:val="0"/>
          <w:numId w:val="13"/>
        </w:numPr>
        <w:spacing w:before="0" w:after="0" w:line="400" w:lineRule="exact"/>
        <w:ind w:firstLine="482"/>
        <w:rPr>
          <w:rFonts w:asciiTheme="minorEastAsia" w:hAnsiTheme="minorEastAsia" w:eastAsiaTheme="minorEastAsia"/>
          <w:color w:val="auto"/>
          <w:sz w:val="24"/>
          <w:szCs w:val="24"/>
          <w:highlight w:val="none"/>
        </w:rPr>
      </w:pPr>
      <w:bookmarkStart w:id="22" w:name="_Toc5177"/>
      <w:bookmarkStart w:id="23" w:name="_Toc31977"/>
      <w:r>
        <w:rPr>
          <w:rFonts w:hint="eastAsia" w:asciiTheme="minorEastAsia" w:hAnsiTheme="minorEastAsia" w:eastAsiaTheme="minorEastAsia"/>
          <w:color w:val="auto"/>
          <w:sz w:val="24"/>
          <w:szCs w:val="24"/>
          <w:highlight w:val="none"/>
        </w:rPr>
        <w:t>项目基本概况介绍</w:t>
      </w:r>
      <w:bookmarkEnd w:id="22"/>
      <w:bookmarkEnd w:id="23"/>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3"/>
        <w:gridCol w:w="1667"/>
        <w:gridCol w:w="2250"/>
      </w:tblGrid>
      <w:tr w14:paraId="5C12C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703" w:type="dxa"/>
            <w:tcBorders>
              <w:top w:val="single" w:color="auto" w:sz="4" w:space="0"/>
              <w:left w:val="single" w:color="auto" w:sz="4" w:space="0"/>
              <w:right w:val="single" w:color="auto" w:sz="4" w:space="0"/>
            </w:tcBorders>
            <w:vAlign w:val="center"/>
          </w:tcPr>
          <w:p w14:paraId="142FF94C">
            <w:pPr>
              <w:widowControl/>
              <w:jc w:val="center"/>
              <w:rPr>
                <w:rFonts w:cs="宋体" w:asciiTheme="minorEastAsia" w:hAnsiTheme="minorEastAsia" w:eastAsiaTheme="minorEastAsia"/>
                <w:b/>
                <w:bCs/>
                <w:color w:val="auto"/>
                <w:kern w:val="0"/>
                <w:sz w:val="21"/>
                <w:szCs w:val="24"/>
                <w:highlight w:val="none"/>
              </w:rPr>
            </w:pPr>
            <w:r>
              <w:rPr>
                <w:rFonts w:hint="eastAsia" w:cs="宋体" w:asciiTheme="minorEastAsia" w:hAnsiTheme="minorEastAsia" w:eastAsiaTheme="minorEastAsia"/>
                <w:b/>
                <w:bCs/>
                <w:color w:val="auto"/>
                <w:kern w:val="0"/>
                <w:sz w:val="21"/>
                <w:szCs w:val="24"/>
                <w:highlight w:val="none"/>
              </w:rPr>
              <w:t>项目名称</w:t>
            </w:r>
          </w:p>
        </w:tc>
        <w:tc>
          <w:tcPr>
            <w:tcW w:w="1667" w:type="dxa"/>
            <w:tcBorders>
              <w:top w:val="single" w:color="auto" w:sz="4" w:space="0"/>
              <w:left w:val="single" w:color="auto" w:sz="4" w:space="0"/>
              <w:right w:val="single" w:color="auto" w:sz="4" w:space="0"/>
            </w:tcBorders>
            <w:vAlign w:val="center"/>
          </w:tcPr>
          <w:p w14:paraId="5331AF33">
            <w:pPr>
              <w:jc w:val="center"/>
              <w:rPr>
                <w:rFonts w:cs="宋体" w:asciiTheme="minorEastAsia" w:hAnsiTheme="minorEastAsia" w:eastAsiaTheme="minorEastAsia"/>
                <w:b/>
                <w:bCs/>
                <w:color w:val="auto"/>
                <w:kern w:val="0"/>
                <w:sz w:val="21"/>
                <w:szCs w:val="24"/>
                <w:highlight w:val="none"/>
              </w:rPr>
            </w:pPr>
            <w:r>
              <w:rPr>
                <w:rFonts w:hint="eastAsia" w:cs="宋体" w:asciiTheme="minorEastAsia" w:hAnsiTheme="minorEastAsia" w:eastAsiaTheme="minorEastAsia"/>
                <w:b/>
                <w:bCs/>
                <w:color w:val="auto"/>
                <w:kern w:val="0"/>
                <w:sz w:val="21"/>
                <w:szCs w:val="24"/>
                <w:highlight w:val="none"/>
              </w:rPr>
              <w:t>数量/单位</w:t>
            </w:r>
          </w:p>
        </w:tc>
        <w:tc>
          <w:tcPr>
            <w:tcW w:w="2250" w:type="dxa"/>
            <w:tcBorders>
              <w:top w:val="single" w:color="auto" w:sz="4" w:space="0"/>
              <w:left w:val="single" w:color="auto" w:sz="4" w:space="0"/>
              <w:right w:val="single" w:color="auto" w:sz="4" w:space="0"/>
            </w:tcBorders>
            <w:vAlign w:val="center"/>
          </w:tcPr>
          <w:p w14:paraId="4B99308F">
            <w:pPr>
              <w:jc w:val="center"/>
              <w:rPr>
                <w:rFonts w:cs="宋体" w:asciiTheme="minorEastAsia" w:hAnsiTheme="minorEastAsia" w:eastAsiaTheme="minorEastAsia"/>
                <w:b/>
                <w:bCs/>
                <w:color w:val="auto"/>
                <w:kern w:val="0"/>
                <w:sz w:val="21"/>
                <w:szCs w:val="24"/>
                <w:highlight w:val="none"/>
              </w:rPr>
            </w:pPr>
            <w:r>
              <w:rPr>
                <w:rFonts w:hint="eastAsia" w:cs="宋体" w:asciiTheme="minorEastAsia" w:hAnsiTheme="minorEastAsia" w:eastAsiaTheme="minorEastAsia"/>
                <w:b/>
                <w:bCs/>
                <w:color w:val="auto"/>
                <w:kern w:val="0"/>
                <w:sz w:val="21"/>
                <w:szCs w:val="24"/>
                <w:highlight w:val="none"/>
              </w:rPr>
              <w:t>备注</w:t>
            </w:r>
          </w:p>
        </w:tc>
      </w:tr>
      <w:tr w14:paraId="6335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5703" w:type="dxa"/>
            <w:tcBorders>
              <w:top w:val="single" w:color="auto" w:sz="4" w:space="0"/>
              <w:left w:val="single" w:color="auto" w:sz="4" w:space="0"/>
              <w:bottom w:val="single" w:color="auto" w:sz="4" w:space="0"/>
              <w:right w:val="single" w:color="auto" w:sz="4" w:space="0"/>
            </w:tcBorders>
            <w:vAlign w:val="center"/>
          </w:tcPr>
          <w:p w14:paraId="00BE17FE">
            <w:pPr>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重庆市九龙坡不动产登记中心</w:t>
            </w:r>
            <w:r>
              <w:rPr>
                <w:rFonts w:hint="eastAsia" w:ascii="宋体" w:hAnsi="宋体" w:eastAsia="宋体" w:cs="宋体"/>
                <w:color w:val="auto"/>
                <w:sz w:val="21"/>
                <w:szCs w:val="21"/>
                <w:highlight w:val="none"/>
                <w:lang w:val="en-US" w:eastAsia="zh-CN"/>
              </w:rPr>
              <w:t>物品、文书、人事、财务、业务等档案资料</w:t>
            </w:r>
            <w:r>
              <w:rPr>
                <w:rFonts w:hint="eastAsia" w:ascii="宋体" w:hAnsi="宋体" w:eastAsia="宋体" w:cs="宋体"/>
                <w:color w:val="auto"/>
                <w:sz w:val="21"/>
                <w:szCs w:val="21"/>
                <w:highlight w:val="none"/>
                <w:lang w:eastAsia="zh-CN"/>
              </w:rPr>
              <w:t>搬运服务项目</w:t>
            </w:r>
          </w:p>
        </w:tc>
        <w:tc>
          <w:tcPr>
            <w:tcW w:w="1667" w:type="dxa"/>
            <w:tcBorders>
              <w:top w:val="single" w:color="auto" w:sz="4" w:space="0"/>
              <w:left w:val="single" w:color="auto" w:sz="4" w:space="0"/>
              <w:bottom w:val="single" w:color="auto" w:sz="4" w:space="0"/>
              <w:right w:val="single" w:color="auto" w:sz="4" w:space="0"/>
            </w:tcBorders>
            <w:vAlign w:val="center"/>
          </w:tcPr>
          <w:p w14:paraId="2370708B">
            <w:pPr>
              <w:pStyle w:val="2"/>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w:t>
            </w:r>
          </w:p>
        </w:tc>
        <w:tc>
          <w:tcPr>
            <w:tcW w:w="2250" w:type="dxa"/>
            <w:tcBorders>
              <w:top w:val="single" w:color="auto" w:sz="4" w:space="0"/>
              <w:left w:val="single" w:color="auto" w:sz="4" w:space="0"/>
              <w:bottom w:val="single" w:color="auto" w:sz="4" w:space="0"/>
              <w:right w:val="single" w:color="auto" w:sz="4" w:space="0"/>
            </w:tcBorders>
            <w:vAlign w:val="center"/>
          </w:tcPr>
          <w:p w14:paraId="2C26F467">
            <w:pPr>
              <w:pStyle w:val="2"/>
              <w:spacing w:after="0"/>
              <w:ind w:firstLine="420"/>
              <w:jc w:val="center"/>
              <w:rPr>
                <w:rFonts w:hint="eastAsia" w:ascii="宋体" w:hAnsi="宋体" w:eastAsia="宋体" w:cs="宋体"/>
                <w:color w:val="auto"/>
                <w:sz w:val="21"/>
                <w:szCs w:val="21"/>
                <w:highlight w:val="none"/>
              </w:rPr>
            </w:pPr>
          </w:p>
        </w:tc>
      </w:tr>
    </w:tbl>
    <w:p w14:paraId="0BE7CE58">
      <w:pPr>
        <w:pStyle w:val="6"/>
        <w:numPr>
          <w:ilvl w:val="0"/>
          <w:numId w:val="13"/>
        </w:numPr>
        <w:spacing w:before="0" w:after="0" w:line="400" w:lineRule="exact"/>
        <w:ind w:firstLine="482"/>
        <w:rPr>
          <w:rFonts w:hint="eastAsia" w:ascii="宋体" w:hAnsi="宋体" w:eastAsia="宋体" w:cs="宋体"/>
          <w:color w:val="auto"/>
          <w:sz w:val="24"/>
          <w:szCs w:val="24"/>
          <w:highlight w:val="none"/>
        </w:rPr>
      </w:pPr>
      <w:bookmarkStart w:id="24" w:name="_Toc23580"/>
      <w:bookmarkStart w:id="25" w:name="_Toc22077"/>
      <w:r>
        <w:rPr>
          <w:rFonts w:hint="eastAsia" w:ascii="宋体" w:hAnsi="宋体" w:eastAsia="宋体" w:cs="宋体"/>
          <w:color w:val="auto"/>
          <w:sz w:val="24"/>
          <w:szCs w:val="24"/>
          <w:highlight w:val="none"/>
        </w:rPr>
        <w:t>主要服务内容</w:t>
      </w:r>
      <w:bookmarkEnd w:id="24"/>
      <w:bookmarkEnd w:id="25"/>
    </w:p>
    <w:p w14:paraId="6B1C4DBD">
      <w:pPr>
        <w:snapToGrid w:val="0"/>
        <w:spacing w:line="400" w:lineRule="exact"/>
        <w:ind w:firstLine="482" w:firstLineChars="20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（一）服务内容</w:t>
      </w:r>
    </w:p>
    <w:p w14:paraId="03BFEE1D">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1.利旧办公家具、空调搬运、拆卸、安装一批（详见物品清单）</w:t>
      </w:r>
    </w:p>
    <w:p w14:paraId="3319EF7C">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2.食堂餐厨用具、未使用的食品等（详见物品清单）</w:t>
      </w:r>
    </w:p>
    <w:p w14:paraId="5F2DBC59">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3.日杂用品200箱（</w:t>
      </w:r>
      <w:r>
        <w:rPr>
          <w:rFonts w:hint="eastAsia" w:ascii="宋体" w:hAnsi="宋体" w:eastAsia="宋体" w:cs="宋体"/>
          <w:b w:val="0"/>
          <w:bCs w:val="0"/>
          <w:color w:val="auto"/>
          <w:kern w:val="0"/>
          <w:sz w:val="24"/>
          <w:szCs w:val="24"/>
          <w:highlight w:val="none"/>
          <w:lang w:val="en-US" w:eastAsia="zh-CN"/>
        </w:rPr>
        <w:t>抗压性强的</w:t>
      </w:r>
      <w:r>
        <w:rPr>
          <w:rFonts w:hint="eastAsia" w:ascii="宋体" w:hAnsi="宋体" w:eastAsia="宋体" w:cs="宋体"/>
          <w:color w:val="auto"/>
          <w:kern w:val="0"/>
          <w:sz w:val="24"/>
          <w:szCs w:val="24"/>
          <w:highlight w:val="none"/>
          <w:lang w:val="en-US" w:eastAsia="zh-CN"/>
        </w:rPr>
        <w:t>牛皮纸箱子尺寸:长520mm宽520mm高340mm）</w:t>
      </w:r>
    </w:p>
    <w:p w14:paraId="2BB8444F">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4.文书、人事、财务、业务等档案资料4000箱（</w:t>
      </w:r>
      <w:r>
        <w:rPr>
          <w:rFonts w:hint="eastAsia" w:ascii="宋体" w:hAnsi="宋体" w:eastAsia="宋体" w:cs="宋体"/>
          <w:b w:val="0"/>
          <w:bCs w:val="0"/>
          <w:color w:val="auto"/>
          <w:kern w:val="0"/>
          <w:sz w:val="24"/>
          <w:szCs w:val="24"/>
          <w:highlight w:val="none"/>
          <w:lang w:val="en-US" w:eastAsia="zh-CN"/>
        </w:rPr>
        <w:t>抗压性强的</w:t>
      </w:r>
      <w:r>
        <w:rPr>
          <w:rFonts w:hint="eastAsia" w:ascii="宋体" w:hAnsi="宋体" w:eastAsia="宋体" w:cs="宋体"/>
          <w:color w:val="auto"/>
          <w:kern w:val="0"/>
          <w:sz w:val="24"/>
          <w:szCs w:val="24"/>
          <w:highlight w:val="none"/>
          <w:lang w:val="en-US" w:eastAsia="zh-CN"/>
        </w:rPr>
        <w:t>牛皮纸箱子尺寸:长520mm宽520mm高340mm）</w:t>
      </w:r>
    </w:p>
    <w:p w14:paraId="6F9D33A6">
      <w:pPr>
        <w:snapToGrid w:val="0"/>
        <w:spacing w:line="400" w:lineRule="exact"/>
        <w:ind w:firstLine="480" w:firstLineChars="200"/>
        <w:rPr>
          <w:rFonts w:hint="eastAsia" w:cs="宋体" w:asciiTheme="minorEastAsia" w:hAnsiTheme="minorEastAsia" w:eastAsiaTheme="minorEastAsia"/>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详细搬运的物品、文书、人事、财务、业务等档案资料，包括但不限于“物品清单”中所列物品和档案资料。搬运工作正式实施时，发现的统计遗漏的零星需搬运物品和档案资料也全部包含在本次搬运项目服务范围内</w:t>
      </w:r>
      <w:r>
        <w:rPr>
          <w:rFonts w:hint="eastAsia" w:ascii="宋体" w:hAnsi="宋体" w:eastAsia="宋体" w:cs="宋体"/>
          <w:b/>
          <w:bCs/>
          <w:color w:val="auto"/>
          <w:kern w:val="0"/>
          <w:sz w:val="24"/>
          <w:szCs w:val="24"/>
          <w:highlight w:val="none"/>
          <w:lang w:val="en-US" w:eastAsia="zh-CN"/>
        </w:rPr>
        <w:t>（供应商应在响应文件中提供承诺书，承诺搬运服务范围包括附件中已列的所有物品和档案资料与现场发现的需搬运但未列入附件的零星统计遗漏物资，格式自拟并加盖供应商公章）。</w:t>
      </w:r>
    </w:p>
    <w:p w14:paraId="084DC5AC">
      <w:pPr>
        <w:snapToGrid w:val="0"/>
        <w:spacing w:line="400" w:lineRule="exact"/>
        <w:ind w:firstLine="482" w:firstLineChars="200"/>
        <w:rPr>
          <w:rFonts w:hint="eastAsia" w:cs="宋体" w:asciiTheme="minorEastAsia" w:hAnsiTheme="minorEastAsia" w:eastAsiaTheme="minorEastAsia"/>
          <w:b/>
          <w:bCs/>
          <w:color w:val="auto"/>
          <w:kern w:val="0"/>
          <w:sz w:val="24"/>
          <w:szCs w:val="24"/>
          <w:highlight w:val="none"/>
          <w:lang w:val="en-US" w:eastAsia="zh-CN"/>
        </w:rPr>
      </w:pPr>
      <w:r>
        <w:rPr>
          <w:rFonts w:hint="eastAsia" w:cs="宋体" w:asciiTheme="minorEastAsia" w:hAnsiTheme="minorEastAsia" w:eastAsiaTheme="minorEastAsia"/>
          <w:b/>
          <w:bCs/>
          <w:color w:val="auto"/>
          <w:kern w:val="0"/>
          <w:sz w:val="24"/>
          <w:szCs w:val="24"/>
          <w:highlight w:val="none"/>
          <w:lang w:val="en-US" w:eastAsia="zh-CN"/>
        </w:rPr>
        <w:t>（二）总体要求</w:t>
      </w:r>
    </w:p>
    <w:p w14:paraId="20A82E1D">
      <w:pPr>
        <w:snapToGrid w:val="0"/>
        <w:spacing w:line="400" w:lineRule="exact"/>
        <w:ind w:firstLine="480" w:firstLineChars="200"/>
        <w:rPr>
          <w:rFonts w:hint="eastAsia" w:cs="宋体" w:asciiTheme="minorEastAsia" w:hAnsiTheme="minorEastAsia" w:eastAsiaTheme="minorEastAsia"/>
          <w:color w:val="auto"/>
          <w:kern w:val="0"/>
          <w:sz w:val="24"/>
          <w:szCs w:val="24"/>
          <w:highlight w:val="none"/>
          <w:lang w:val="en-US" w:eastAsia="zh-CN"/>
        </w:rPr>
      </w:pPr>
      <w:r>
        <w:rPr>
          <w:rFonts w:hint="eastAsia" w:cs="宋体" w:asciiTheme="minorEastAsia" w:hAnsiTheme="minorEastAsia" w:eastAsiaTheme="minorEastAsia"/>
          <w:color w:val="auto"/>
          <w:kern w:val="0"/>
          <w:sz w:val="24"/>
          <w:szCs w:val="24"/>
          <w:highlight w:val="none"/>
          <w:lang w:val="en-US" w:eastAsia="zh-CN"/>
        </w:rPr>
        <w:t>1.所有的搬迁在不影响采购人正常上班和办理业务的情况下进行。</w:t>
      </w:r>
    </w:p>
    <w:p w14:paraId="31B7410A">
      <w:pPr>
        <w:snapToGrid w:val="0"/>
        <w:spacing w:line="400" w:lineRule="exact"/>
        <w:ind w:firstLine="480" w:firstLineChars="200"/>
        <w:rPr>
          <w:rFonts w:hint="eastAsia" w:cs="宋体" w:asciiTheme="minorEastAsia" w:hAnsiTheme="minorEastAsia" w:eastAsiaTheme="minorEastAsia"/>
          <w:color w:val="auto"/>
          <w:kern w:val="0"/>
          <w:sz w:val="24"/>
          <w:szCs w:val="24"/>
          <w:highlight w:val="none"/>
          <w:lang w:val="en-US" w:eastAsia="zh-CN"/>
        </w:rPr>
      </w:pPr>
      <w:r>
        <w:rPr>
          <w:rFonts w:hint="eastAsia" w:cs="宋体" w:asciiTheme="minorEastAsia" w:hAnsiTheme="minorEastAsia" w:eastAsiaTheme="minorEastAsia"/>
          <w:color w:val="auto"/>
          <w:kern w:val="0"/>
          <w:sz w:val="24"/>
          <w:szCs w:val="24"/>
          <w:highlight w:val="none"/>
          <w:lang w:val="en-US" w:eastAsia="zh-CN"/>
        </w:rPr>
        <w:t>2.供应商在搬迁前需对新场地的天地墙面以及市政设施进行保护处理，造成的损坏由供应商负责修复或赔偿。</w:t>
      </w:r>
    </w:p>
    <w:p w14:paraId="64F099EC">
      <w:pPr>
        <w:snapToGrid w:val="0"/>
        <w:spacing w:line="400" w:lineRule="exact"/>
        <w:ind w:firstLine="480" w:firstLineChars="200"/>
        <w:rPr>
          <w:rFonts w:hint="eastAsia" w:cs="宋体" w:asciiTheme="minorEastAsia" w:hAnsiTheme="minorEastAsia" w:eastAsiaTheme="minorEastAsia"/>
          <w:color w:val="auto"/>
          <w:kern w:val="0"/>
          <w:sz w:val="24"/>
          <w:szCs w:val="24"/>
          <w:highlight w:val="none"/>
          <w:lang w:val="en-US" w:eastAsia="zh-CN"/>
        </w:rPr>
      </w:pPr>
      <w:r>
        <w:rPr>
          <w:rFonts w:hint="eastAsia" w:cs="宋体" w:asciiTheme="minorEastAsia" w:hAnsiTheme="minorEastAsia" w:eastAsiaTheme="minorEastAsia"/>
          <w:color w:val="auto"/>
          <w:kern w:val="0"/>
          <w:sz w:val="24"/>
          <w:szCs w:val="24"/>
          <w:highlight w:val="none"/>
          <w:lang w:val="en-US" w:eastAsia="zh-CN"/>
        </w:rPr>
        <w:t>3.所有搬迁物品的性能状态不得发生改变，不能发生破损（已有损坏的作好记录），拆卸、搬迁、安装过程中造成的损失皆由供应商负责修复或赔偿。</w:t>
      </w:r>
    </w:p>
    <w:p w14:paraId="1E07C362">
      <w:pPr>
        <w:snapToGrid w:val="0"/>
        <w:spacing w:line="400" w:lineRule="exact"/>
        <w:ind w:firstLine="480" w:firstLineChars="200"/>
        <w:rPr>
          <w:rFonts w:hint="eastAsia" w:cs="宋体" w:asciiTheme="minorEastAsia" w:hAnsiTheme="minorEastAsia" w:eastAsiaTheme="minorEastAsia"/>
          <w:color w:val="auto"/>
          <w:kern w:val="0"/>
          <w:sz w:val="24"/>
          <w:szCs w:val="24"/>
          <w:highlight w:val="none"/>
          <w:lang w:val="en-US" w:eastAsia="zh-CN"/>
        </w:rPr>
      </w:pPr>
      <w:r>
        <w:rPr>
          <w:rFonts w:hint="eastAsia" w:cs="宋体" w:asciiTheme="minorEastAsia" w:hAnsiTheme="minorEastAsia" w:eastAsiaTheme="minorEastAsia"/>
          <w:color w:val="auto"/>
          <w:kern w:val="0"/>
          <w:sz w:val="24"/>
          <w:szCs w:val="24"/>
          <w:highlight w:val="none"/>
          <w:lang w:val="en-US" w:eastAsia="zh-CN"/>
        </w:rPr>
        <w:t>4.供应商在搬运过程中需接受采购人监督，特殊物品需要按照采购人要求进行搬运，若未按照采购人要求执行，出现损毁、丢失，造成的损失皆有供应商自行负责赔偿；</w:t>
      </w:r>
    </w:p>
    <w:p w14:paraId="035F09BA">
      <w:pPr>
        <w:snapToGrid w:val="0"/>
        <w:spacing w:line="400" w:lineRule="exact"/>
        <w:ind w:firstLine="480" w:firstLineChars="200"/>
        <w:rPr>
          <w:rFonts w:hint="eastAsia" w:cs="宋体" w:asciiTheme="minorEastAsia" w:hAnsiTheme="minorEastAsia" w:eastAsiaTheme="minorEastAsia"/>
          <w:color w:val="auto"/>
          <w:kern w:val="0"/>
          <w:sz w:val="24"/>
          <w:szCs w:val="24"/>
          <w:highlight w:val="none"/>
          <w:lang w:val="en-US" w:eastAsia="zh-CN"/>
        </w:rPr>
      </w:pPr>
      <w:r>
        <w:rPr>
          <w:rFonts w:hint="eastAsia" w:cs="宋体" w:asciiTheme="minorEastAsia" w:hAnsiTheme="minorEastAsia" w:eastAsiaTheme="minorEastAsia"/>
          <w:color w:val="auto"/>
          <w:kern w:val="0"/>
          <w:sz w:val="24"/>
          <w:szCs w:val="24"/>
          <w:highlight w:val="none"/>
          <w:lang w:val="en-US" w:eastAsia="zh-CN"/>
        </w:rPr>
        <w:t>5.供应商在搬迁过程中负责供应商搬运人员的交通、餐饮、装卸、搬运、安装、涉水电气等安全责任，在搬运过程中出现交通、人员伤亡及搬运工人和第三人的人身损害等，由成交供应商承担，与采购人无关。</w:t>
      </w:r>
    </w:p>
    <w:p w14:paraId="0FA85063">
      <w:pPr>
        <w:snapToGrid w:val="0"/>
        <w:spacing w:line="400" w:lineRule="exact"/>
        <w:ind w:firstLine="480" w:firstLineChars="200"/>
        <w:rPr>
          <w:rFonts w:hint="default" w:cs="宋体" w:asciiTheme="minorEastAsia" w:hAnsiTheme="minorEastAsia" w:eastAsiaTheme="minorEastAsia"/>
          <w:color w:val="auto"/>
          <w:kern w:val="0"/>
          <w:sz w:val="24"/>
          <w:szCs w:val="24"/>
          <w:highlight w:val="none"/>
          <w:lang w:val="en-US" w:eastAsia="zh-CN"/>
        </w:rPr>
      </w:pPr>
      <w:r>
        <w:rPr>
          <w:rFonts w:hint="eastAsia" w:cs="宋体" w:asciiTheme="minorEastAsia" w:hAnsiTheme="minorEastAsia" w:eastAsiaTheme="minorEastAsia"/>
          <w:color w:val="auto"/>
          <w:kern w:val="0"/>
          <w:sz w:val="24"/>
          <w:szCs w:val="24"/>
          <w:highlight w:val="none"/>
          <w:lang w:val="en-US" w:eastAsia="zh-CN"/>
        </w:rPr>
        <w:t>6.在搬运过程中必须遵守国家相关管理部门的规定，且不能装载危害运输物资或影响运输效果的物品，否则采购人有权拒付运输费用，并有权要求中标供应商赔偿由此给甲方造成的损失。</w:t>
      </w:r>
    </w:p>
    <w:p w14:paraId="135D29C6">
      <w:pPr>
        <w:snapToGrid w:val="0"/>
        <w:spacing w:line="400" w:lineRule="exact"/>
        <w:ind w:firstLine="480" w:firstLineChars="200"/>
        <w:rPr>
          <w:rFonts w:hint="eastAsia" w:cs="宋体" w:asciiTheme="minorEastAsia" w:hAnsiTheme="minorEastAsia" w:eastAsiaTheme="minorEastAsia"/>
          <w:color w:val="auto"/>
          <w:kern w:val="0"/>
          <w:sz w:val="24"/>
          <w:szCs w:val="24"/>
          <w:highlight w:val="none"/>
          <w:lang w:val="en-US" w:eastAsia="zh-CN"/>
        </w:rPr>
      </w:pPr>
      <w:r>
        <w:rPr>
          <w:rFonts w:hint="eastAsia" w:cs="宋体" w:asciiTheme="minorEastAsia" w:hAnsiTheme="minorEastAsia" w:eastAsiaTheme="minorEastAsia"/>
          <w:color w:val="auto"/>
          <w:kern w:val="0"/>
          <w:sz w:val="24"/>
          <w:szCs w:val="24"/>
          <w:highlight w:val="none"/>
          <w:lang w:val="en-US" w:eastAsia="zh-CN"/>
        </w:rPr>
        <w:t>7.搬迁前供应商需制定相关搬迁方案以及应急方案，并对搬迁工作人员做好搬运、装车时等的相关培训（如：安全教育、保密教育、装车物品摆放，重物在下轻物在上、轻拿轻放、装车卸车数量清点记录、对所有物品和资料需标记醒目的标识或提示语等）</w:t>
      </w:r>
    </w:p>
    <w:p w14:paraId="4BD14ECD">
      <w:pPr>
        <w:snapToGrid w:val="0"/>
        <w:spacing w:line="400" w:lineRule="exact"/>
        <w:ind w:firstLine="480" w:firstLineChars="200"/>
        <w:rPr>
          <w:rFonts w:hint="eastAsia" w:cs="宋体" w:asciiTheme="minorEastAsia" w:hAnsiTheme="minorEastAsia" w:eastAsiaTheme="minorEastAsia"/>
          <w:color w:val="auto"/>
          <w:kern w:val="0"/>
          <w:sz w:val="24"/>
          <w:szCs w:val="24"/>
          <w:highlight w:val="none"/>
          <w:lang w:val="en-US" w:eastAsia="zh-CN"/>
        </w:rPr>
      </w:pPr>
      <w:r>
        <w:rPr>
          <w:rFonts w:hint="eastAsia" w:cs="宋体" w:asciiTheme="minorEastAsia" w:hAnsiTheme="minorEastAsia" w:eastAsiaTheme="minorEastAsia"/>
          <w:color w:val="auto"/>
          <w:kern w:val="0"/>
          <w:sz w:val="24"/>
          <w:szCs w:val="24"/>
          <w:highlight w:val="none"/>
          <w:lang w:val="en-US" w:eastAsia="zh-CN"/>
        </w:rPr>
        <w:t>8.对办公家具等的拆装，供应商搬迁人员都应具备相应专业能力。</w:t>
      </w:r>
    </w:p>
    <w:p w14:paraId="173B44A5">
      <w:pPr>
        <w:snapToGrid w:val="0"/>
        <w:spacing w:line="400" w:lineRule="exact"/>
        <w:ind w:firstLine="480" w:firstLineChars="200"/>
        <w:rPr>
          <w:rFonts w:hint="eastAsia" w:cs="宋体" w:asciiTheme="minorEastAsia" w:hAnsiTheme="minorEastAsia" w:eastAsiaTheme="minorEastAsia"/>
          <w:color w:val="auto"/>
          <w:kern w:val="0"/>
          <w:sz w:val="24"/>
          <w:szCs w:val="24"/>
          <w:highlight w:val="none"/>
          <w:lang w:val="en-US" w:eastAsia="zh-CN"/>
        </w:rPr>
      </w:pPr>
      <w:r>
        <w:rPr>
          <w:rFonts w:hint="eastAsia" w:cs="宋体" w:asciiTheme="minorEastAsia" w:hAnsiTheme="minorEastAsia" w:eastAsiaTheme="minorEastAsia"/>
          <w:color w:val="auto"/>
          <w:kern w:val="0"/>
          <w:sz w:val="24"/>
          <w:szCs w:val="24"/>
          <w:highlight w:val="none"/>
          <w:lang w:val="en-US" w:eastAsia="zh-CN"/>
        </w:rPr>
        <w:t>9.供应商搬迁团队要求佩戴张贴有照片的工作证，以便随时核查。</w:t>
      </w:r>
    </w:p>
    <w:p w14:paraId="527B2F91">
      <w:pPr>
        <w:snapToGrid w:val="0"/>
        <w:spacing w:line="400" w:lineRule="exact"/>
        <w:ind w:firstLine="482" w:firstLineChars="200"/>
        <w:rPr>
          <w:rFonts w:hint="eastAsia" w:cs="宋体" w:asciiTheme="minorEastAsia" w:hAnsiTheme="minorEastAsia" w:eastAsiaTheme="minorEastAsia"/>
          <w:b/>
          <w:bCs/>
          <w:color w:val="auto"/>
          <w:kern w:val="0"/>
          <w:sz w:val="24"/>
          <w:szCs w:val="24"/>
          <w:highlight w:val="none"/>
          <w:lang w:val="en-US" w:eastAsia="zh-CN"/>
        </w:rPr>
      </w:pPr>
      <w:r>
        <w:rPr>
          <w:rFonts w:hint="eastAsia" w:cs="宋体" w:asciiTheme="minorEastAsia" w:hAnsiTheme="minorEastAsia" w:eastAsiaTheme="minorEastAsia"/>
          <w:b/>
          <w:bCs/>
          <w:color w:val="auto"/>
          <w:kern w:val="0"/>
          <w:sz w:val="24"/>
          <w:szCs w:val="24"/>
          <w:highlight w:val="none"/>
          <w:lang w:val="en-US" w:eastAsia="zh-CN"/>
        </w:rPr>
        <w:t>（三）办公家具类、食堂餐厨具、空调拆卸搬运类搬迁要求</w:t>
      </w:r>
    </w:p>
    <w:p w14:paraId="2E97D922">
      <w:pPr>
        <w:snapToGrid w:val="0"/>
        <w:spacing w:line="400" w:lineRule="exact"/>
        <w:ind w:firstLine="480" w:firstLineChars="200"/>
        <w:rPr>
          <w:rFonts w:hint="eastAsia" w:cs="宋体" w:asciiTheme="minorEastAsia" w:hAnsiTheme="minorEastAsia" w:eastAsiaTheme="minorEastAsia"/>
          <w:color w:val="auto"/>
          <w:kern w:val="0"/>
          <w:sz w:val="24"/>
          <w:szCs w:val="24"/>
          <w:highlight w:val="none"/>
          <w:lang w:val="en-US" w:eastAsia="zh-CN"/>
        </w:rPr>
      </w:pPr>
      <w:r>
        <w:rPr>
          <w:rFonts w:hint="eastAsia" w:cs="宋体" w:asciiTheme="minorEastAsia" w:hAnsiTheme="minorEastAsia" w:eastAsiaTheme="minorEastAsia"/>
          <w:color w:val="auto"/>
          <w:kern w:val="0"/>
          <w:sz w:val="24"/>
          <w:szCs w:val="24"/>
          <w:highlight w:val="none"/>
          <w:lang w:val="en-US" w:eastAsia="zh-CN"/>
        </w:rPr>
        <w:t>1.拆卸、打包</w:t>
      </w:r>
    </w:p>
    <w:p w14:paraId="75CFF9F2">
      <w:pPr>
        <w:snapToGrid w:val="0"/>
        <w:spacing w:line="400" w:lineRule="exact"/>
        <w:ind w:firstLine="480" w:firstLineChars="200"/>
        <w:rPr>
          <w:rFonts w:hint="eastAsia" w:cs="宋体" w:asciiTheme="minorEastAsia" w:hAnsiTheme="minorEastAsia" w:eastAsiaTheme="minorEastAsia"/>
          <w:color w:val="auto"/>
          <w:kern w:val="0"/>
          <w:sz w:val="24"/>
          <w:szCs w:val="24"/>
          <w:highlight w:val="none"/>
          <w:lang w:val="en-US" w:eastAsia="zh-CN"/>
        </w:rPr>
      </w:pPr>
      <w:r>
        <w:rPr>
          <w:rFonts w:hint="eastAsia" w:cs="宋体" w:asciiTheme="minorEastAsia" w:hAnsiTheme="minorEastAsia" w:eastAsiaTheme="minorEastAsia"/>
          <w:color w:val="auto"/>
          <w:kern w:val="0"/>
          <w:sz w:val="24"/>
          <w:szCs w:val="24"/>
          <w:highlight w:val="none"/>
          <w:lang w:val="en-US" w:eastAsia="zh-CN"/>
        </w:rPr>
        <w:t>对各种需要拆卸后搬运的办公家具、餐厨具、空调，拆卸前需检查其完好性，对个别已损坏的物品或部位应向采购人进行报备，并作好记录。拆卸打包时需贴上明确的标签（含新址楼层房间号、使用部门等）。</w:t>
      </w:r>
    </w:p>
    <w:p w14:paraId="22EBC90C">
      <w:pPr>
        <w:snapToGrid w:val="0"/>
        <w:spacing w:line="400" w:lineRule="exact"/>
        <w:ind w:firstLine="480" w:firstLineChars="200"/>
        <w:rPr>
          <w:rFonts w:hint="eastAsia" w:cs="宋体" w:asciiTheme="minorEastAsia" w:hAnsiTheme="minorEastAsia" w:eastAsiaTheme="minorEastAsia"/>
          <w:color w:val="auto"/>
          <w:kern w:val="0"/>
          <w:sz w:val="24"/>
          <w:szCs w:val="24"/>
          <w:highlight w:val="none"/>
          <w:lang w:val="en-US" w:eastAsia="zh-CN"/>
        </w:rPr>
      </w:pPr>
      <w:r>
        <w:rPr>
          <w:rFonts w:hint="eastAsia" w:cs="宋体" w:asciiTheme="minorEastAsia" w:hAnsiTheme="minorEastAsia" w:eastAsiaTheme="minorEastAsia"/>
          <w:color w:val="auto"/>
          <w:kern w:val="0"/>
          <w:sz w:val="24"/>
          <w:szCs w:val="24"/>
          <w:highlight w:val="none"/>
          <w:lang w:val="en-US" w:eastAsia="zh-CN"/>
        </w:rPr>
        <w:t>2.就位、安装</w:t>
      </w:r>
    </w:p>
    <w:p w14:paraId="591C6E7F">
      <w:pPr>
        <w:snapToGrid w:val="0"/>
        <w:spacing w:line="400" w:lineRule="exact"/>
        <w:ind w:firstLine="480" w:firstLineChars="200"/>
        <w:rPr>
          <w:rFonts w:hint="eastAsia" w:cs="宋体" w:asciiTheme="minorEastAsia" w:hAnsiTheme="minorEastAsia" w:eastAsiaTheme="minorEastAsia"/>
          <w:color w:val="auto"/>
          <w:kern w:val="0"/>
          <w:sz w:val="24"/>
          <w:szCs w:val="24"/>
          <w:highlight w:val="none"/>
          <w:lang w:val="en-US" w:eastAsia="zh-CN"/>
        </w:rPr>
      </w:pPr>
      <w:r>
        <w:rPr>
          <w:rFonts w:hint="eastAsia" w:cs="宋体" w:asciiTheme="minorEastAsia" w:hAnsiTheme="minorEastAsia" w:eastAsiaTheme="minorEastAsia"/>
          <w:color w:val="auto"/>
          <w:kern w:val="0"/>
          <w:sz w:val="24"/>
          <w:szCs w:val="24"/>
          <w:highlight w:val="none"/>
          <w:lang w:val="en-US" w:eastAsia="zh-CN"/>
        </w:rPr>
        <w:t>2.1对搬迁前进行拆卸的办公家具、餐厨具、空调，需专业人员按要求恢复原功能，安装完毕后，需采购人现场工作人员按规定进行验收。</w:t>
      </w:r>
    </w:p>
    <w:p w14:paraId="185621B8">
      <w:pPr>
        <w:snapToGrid w:val="0"/>
        <w:spacing w:line="400" w:lineRule="exact"/>
        <w:ind w:firstLine="480" w:firstLineChars="200"/>
        <w:rPr>
          <w:rFonts w:hint="eastAsia" w:cs="宋体" w:asciiTheme="minorEastAsia" w:hAnsiTheme="minorEastAsia" w:eastAsiaTheme="minorEastAsia"/>
          <w:color w:val="auto"/>
          <w:kern w:val="0"/>
          <w:sz w:val="24"/>
          <w:szCs w:val="24"/>
          <w:highlight w:val="none"/>
          <w:lang w:val="en-US" w:eastAsia="zh-CN"/>
        </w:rPr>
      </w:pPr>
      <w:r>
        <w:rPr>
          <w:rFonts w:hint="eastAsia" w:cs="宋体" w:asciiTheme="minorEastAsia" w:hAnsiTheme="minorEastAsia" w:eastAsiaTheme="minorEastAsia"/>
          <w:color w:val="auto"/>
          <w:kern w:val="0"/>
          <w:sz w:val="24"/>
          <w:szCs w:val="24"/>
          <w:highlight w:val="none"/>
          <w:lang w:val="en-US" w:eastAsia="zh-CN"/>
        </w:rPr>
        <w:t>2.2对未拆装的办公家具、餐厨具、空调，按采购人指定的地点进行摆放就位。</w:t>
      </w:r>
    </w:p>
    <w:p w14:paraId="73E05FCF">
      <w:pPr>
        <w:snapToGrid w:val="0"/>
        <w:spacing w:line="400" w:lineRule="exact"/>
        <w:ind w:firstLine="482" w:firstLineChars="200"/>
        <w:rPr>
          <w:rFonts w:hint="eastAsia" w:cs="宋体" w:asciiTheme="minorEastAsia" w:hAnsiTheme="minorEastAsia" w:eastAsiaTheme="minorEastAsia"/>
          <w:b/>
          <w:bCs/>
          <w:color w:val="auto"/>
          <w:kern w:val="0"/>
          <w:sz w:val="24"/>
          <w:szCs w:val="24"/>
          <w:highlight w:val="none"/>
          <w:lang w:val="en-US" w:eastAsia="zh-CN"/>
        </w:rPr>
      </w:pPr>
      <w:r>
        <w:rPr>
          <w:rFonts w:hint="eastAsia" w:cs="宋体" w:asciiTheme="minorEastAsia" w:hAnsiTheme="minorEastAsia" w:eastAsiaTheme="minorEastAsia"/>
          <w:b/>
          <w:bCs/>
          <w:color w:val="auto"/>
          <w:kern w:val="0"/>
          <w:sz w:val="24"/>
          <w:szCs w:val="24"/>
          <w:highlight w:val="none"/>
          <w:lang w:val="en-US" w:eastAsia="zh-CN"/>
        </w:rPr>
        <w:t>（四）文书、人事、财务、业务等档案资料类搬运要求</w:t>
      </w:r>
    </w:p>
    <w:p w14:paraId="6BE08DDC">
      <w:pPr>
        <w:numPr>
          <w:ilvl w:val="-1"/>
          <w:numId w:val="0"/>
        </w:numPr>
        <w:snapToGrid w:val="0"/>
        <w:spacing w:line="400" w:lineRule="exact"/>
        <w:ind w:firstLine="480" w:firstLineChars="200"/>
        <w:rPr>
          <w:rFonts w:hint="eastAsia" w:cs="宋体" w:asciiTheme="minorEastAsia" w:hAnsiTheme="minorEastAsia" w:eastAsiaTheme="minorEastAsia"/>
          <w:color w:val="auto"/>
          <w:kern w:val="0"/>
          <w:sz w:val="24"/>
          <w:szCs w:val="24"/>
          <w:highlight w:val="none"/>
          <w:lang w:val="en-US" w:eastAsia="zh-CN"/>
        </w:rPr>
      </w:pPr>
      <w:r>
        <w:rPr>
          <w:rFonts w:hint="eastAsia" w:cs="宋体" w:asciiTheme="minorEastAsia" w:hAnsiTheme="minorEastAsia" w:eastAsiaTheme="minorEastAsia"/>
          <w:color w:val="auto"/>
          <w:kern w:val="0"/>
          <w:sz w:val="24"/>
          <w:szCs w:val="24"/>
          <w:highlight w:val="none"/>
          <w:lang w:val="en-US" w:eastAsia="zh-CN"/>
        </w:rPr>
        <w:t>1.搬运内容：按照档案类型、年度、档案号、顺序清点，下架、核对、编号、打印清单、打包、装箱、运输、关联系统、上架。</w:t>
      </w:r>
    </w:p>
    <w:p w14:paraId="08A0AF28">
      <w:pPr>
        <w:pageBreakBefore w:val="0"/>
        <w:widowControl/>
        <w:numPr>
          <w:ilvl w:val="-1"/>
          <w:numId w:val="0"/>
        </w:numPr>
        <w:kinsoku/>
        <w:overflowPunct/>
        <w:topLinePunct w:val="0"/>
        <w:autoSpaceDE/>
        <w:autoSpaceDN/>
        <w:bidi w:val="0"/>
        <w:snapToGrid w:val="0"/>
        <w:spacing w:beforeLines="-2147483648" w:afterLines="-2147483648" w:line="400" w:lineRule="exact"/>
        <w:ind w:firstLine="480" w:firstLineChars="200"/>
        <w:textAlignment w:val="auto"/>
        <w:rPr>
          <w:rFonts w:hint="eastAsia" w:cs="宋体" w:asciiTheme="minorEastAsia" w:hAnsiTheme="minorEastAsia" w:eastAsiaTheme="minorEastAsia"/>
          <w:b w:val="0"/>
          <w:bCs w:val="0"/>
          <w:color w:val="auto"/>
          <w:kern w:val="0"/>
          <w:sz w:val="24"/>
          <w:szCs w:val="24"/>
          <w:highlight w:val="none"/>
          <w:lang w:val="en-US" w:eastAsia="zh-CN"/>
        </w:rPr>
      </w:pPr>
      <w:r>
        <w:rPr>
          <w:rFonts w:hint="eastAsia" w:cs="宋体" w:asciiTheme="minorEastAsia" w:hAnsiTheme="minorEastAsia" w:eastAsiaTheme="minorEastAsia"/>
          <w:b w:val="0"/>
          <w:bCs w:val="0"/>
          <w:color w:val="auto"/>
          <w:kern w:val="0"/>
          <w:sz w:val="24"/>
          <w:szCs w:val="24"/>
          <w:highlight w:val="none"/>
          <w:lang w:val="en-US" w:eastAsia="zh-CN"/>
        </w:rPr>
        <w:t>2.装箱、运输：采用抗压性强的牛皮纸箱，装运档案资料的车辆应用密闭的箱式货车，运输车辆安装有GPRS定位系统。由采购人和中标供应商共同押运车辆。</w:t>
      </w:r>
    </w:p>
    <w:p w14:paraId="3B343981">
      <w:pPr>
        <w:pageBreakBefore w:val="0"/>
        <w:widowControl/>
        <w:numPr>
          <w:ilvl w:val="-1"/>
          <w:numId w:val="0"/>
        </w:numPr>
        <w:kinsoku/>
        <w:overflowPunct/>
        <w:topLinePunct w:val="0"/>
        <w:autoSpaceDE/>
        <w:autoSpaceDN/>
        <w:bidi w:val="0"/>
        <w:snapToGrid w:val="0"/>
        <w:spacing w:beforeLines="-2147483648" w:afterLines="-2147483648" w:line="400" w:lineRule="exact"/>
        <w:ind w:firstLine="480" w:firstLineChars="200"/>
        <w:textAlignment w:val="auto"/>
        <w:rPr>
          <w:rFonts w:hint="eastAsia" w:cs="宋体" w:asciiTheme="minorEastAsia" w:hAnsiTheme="minorEastAsia" w:eastAsiaTheme="minorEastAsia"/>
          <w:b w:val="0"/>
          <w:bCs w:val="0"/>
          <w:color w:val="auto"/>
          <w:kern w:val="0"/>
          <w:sz w:val="24"/>
          <w:szCs w:val="24"/>
          <w:highlight w:val="none"/>
          <w:lang w:val="en-US" w:eastAsia="zh-CN"/>
        </w:rPr>
      </w:pPr>
      <w:r>
        <w:rPr>
          <w:rFonts w:hint="eastAsia" w:cs="宋体" w:asciiTheme="minorEastAsia" w:hAnsiTheme="minorEastAsia" w:eastAsiaTheme="minorEastAsia"/>
          <w:b w:val="0"/>
          <w:bCs w:val="0"/>
          <w:color w:val="auto"/>
          <w:kern w:val="0"/>
          <w:sz w:val="24"/>
          <w:szCs w:val="24"/>
          <w:highlight w:val="none"/>
          <w:lang w:val="en-US" w:eastAsia="zh-CN"/>
        </w:rPr>
        <w:t>3.上架编号：按采购人要求在新库房区域位置粘贴库房位置条码号，将关联好的档案资料上架至库房密集架。</w:t>
      </w:r>
    </w:p>
    <w:p w14:paraId="16BD2C4F">
      <w:pPr>
        <w:numPr>
          <w:ilvl w:val="-1"/>
          <w:numId w:val="0"/>
        </w:numPr>
        <w:snapToGrid w:val="0"/>
        <w:spacing w:line="400" w:lineRule="exact"/>
        <w:ind w:firstLine="480" w:firstLineChars="200"/>
        <w:rPr>
          <w:rFonts w:hint="eastAsia" w:cs="宋体" w:asciiTheme="minorEastAsia" w:hAnsiTheme="minorEastAsia" w:eastAsiaTheme="minorEastAsia"/>
          <w:color w:val="auto"/>
          <w:kern w:val="0"/>
          <w:sz w:val="24"/>
          <w:szCs w:val="24"/>
          <w:highlight w:val="none"/>
          <w:lang w:val="en-US" w:eastAsia="zh-CN"/>
        </w:rPr>
      </w:pPr>
      <w:r>
        <w:rPr>
          <w:rFonts w:hint="eastAsia" w:cs="宋体" w:asciiTheme="minorEastAsia" w:hAnsiTheme="minorEastAsia" w:eastAsiaTheme="minorEastAsia"/>
          <w:color w:val="auto"/>
          <w:kern w:val="0"/>
          <w:sz w:val="24"/>
          <w:szCs w:val="24"/>
          <w:highlight w:val="none"/>
          <w:lang w:val="en-US" w:eastAsia="zh-CN"/>
        </w:rPr>
        <w:t>4.档案系统对接：中标供应商自行与档案系统公司对接档案系统接口、软件开发等相关技术问题，费用由中标供应商自行承担。</w:t>
      </w:r>
    </w:p>
    <w:p w14:paraId="50CDDB86">
      <w:pPr>
        <w:snapToGrid w:val="0"/>
        <w:spacing w:line="400" w:lineRule="exact"/>
        <w:ind w:firstLine="482" w:firstLineChars="20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（五）搬运车型要求</w:t>
      </w:r>
    </w:p>
    <w:p w14:paraId="13B18220">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1.由于本次搬运项目选择密闭的箱式货车（4.2m*2.0m*1.8m）及敞篷货车(6.8m*2.4m*2.0m)运输车。拟投入本项目的运输车辆车型见下表：</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3"/>
        <w:gridCol w:w="1987"/>
        <w:gridCol w:w="5076"/>
      </w:tblGrid>
      <w:tr w14:paraId="2C237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3" w:type="dxa"/>
            <w:vAlign w:val="center"/>
          </w:tcPr>
          <w:p w14:paraId="7193B380">
            <w:pPr>
              <w:pageBreakBefore w:val="0"/>
              <w:widowControl w:val="0"/>
              <w:numPr>
                <w:ilvl w:val="0"/>
                <w:numId w:val="0"/>
              </w:numPr>
              <w:kinsoku/>
              <w:wordWrap/>
              <w:overflowPunct/>
              <w:topLinePunct w:val="0"/>
              <w:autoSpaceDE/>
              <w:autoSpaceDN/>
              <w:bidi w:val="0"/>
              <w:adjustRightInd/>
              <w:snapToGrid/>
              <w:spacing w:beforeLines="0" w:afterLines="0" w:line="500" w:lineRule="exact"/>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车辆型号</w:t>
            </w:r>
          </w:p>
        </w:tc>
        <w:tc>
          <w:tcPr>
            <w:tcW w:w="1987" w:type="dxa"/>
            <w:vAlign w:val="center"/>
          </w:tcPr>
          <w:p w14:paraId="50EADE74">
            <w:pPr>
              <w:pageBreakBefore w:val="0"/>
              <w:widowControl w:val="0"/>
              <w:numPr>
                <w:ilvl w:val="0"/>
                <w:numId w:val="0"/>
              </w:numPr>
              <w:kinsoku/>
              <w:wordWrap/>
              <w:overflowPunct/>
              <w:topLinePunct w:val="0"/>
              <w:autoSpaceDE/>
              <w:autoSpaceDN/>
              <w:bidi w:val="0"/>
              <w:adjustRightInd/>
              <w:snapToGrid/>
              <w:spacing w:beforeLines="0" w:afterLines="0" w:line="500" w:lineRule="exact"/>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有效载重</w:t>
            </w:r>
          </w:p>
        </w:tc>
        <w:tc>
          <w:tcPr>
            <w:tcW w:w="5076" w:type="dxa"/>
            <w:vAlign w:val="center"/>
          </w:tcPr>
          <w:p w14:paraId="6C23CF35">
            <w:pPr>
              <w:pageBreakBefore w:val="0"/>
              <w:widowControl w:val="0"/>
              <w:numPr>
                <w:ilvl w:val="0"/>
                <w:numId w:val="0"/>
              </w:numPr>
              <w:kinsoku/>
              <w:wordWrap/>
              <w:overflowPunct/>
              <w:topLinePunct w:val="0"/>
              <w:autoSpaceDE/>
              <w:autoSpaceDN/>
              <w:bidi w:val="0"/>
              <w:adjustRightInd/>
              <w:snapToGrid/>
              <w:spacing w:beforeLines="0" w:afterLines="0" w:line="500" w:lineRule="exact"/>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车辆类型</w:t>
            </w:r>
          </w:p>
        </w:tc>
      </w:tr>
      <w:tr w14:paraId="20FD1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3" w:type="dxa"/>
            <w:vAlign w:val="center"/>
          </w:tcPr>
          <w:p w14:paraId="00E9F98E">
            <w:pPr>
              <w:pageBreakBefore w:val="0"/>
              <w:widowControl w:val="0"/>
              <w:numPr>
                <w:ilvl w:val="0"/>
                <w:numId w:val="0"/>
              </w:numPr>
              <w:kinsoku/>
              <w:wordWrap/>
              <w:overflowPunct/>
              <w:topLinePunct w:val="0"/>
              <w:autoSpaceDE/>
              <w:autoSpaceDN/>
              <w:bidi w:val="0"/>
              <w:adjustRightInd/>
              <w:snapToGrid/>
              <w:spacing w:beforeLines="0" w:afterLines="0" w:line="500" w:lineRule="exact"/>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4.2m*2.0m*1.8m</w:t>
            </w:r>
          </w:p>
        </w:tc>
        <w:tc>
          <w:tcPr>
            <w:tcW w:w="1987" w:type="dxa"/>
            <w:vAlign w:val="center"/>
          </w:tcPr>
          <w:p w14:paraId="71B2E567">
            <w:pPr>
              <w:pageBreakBefore w:val="0"/>
              <w:widowControl w:val="0"/>
              <w:numPr>
                <w:ilvl w:val="0"/>
                <w:numId w:val="0"/>
              </w:numPr>
              <w:kinsoku/>
              <w:wordWrap/>
              <w:overflowPunct/>
              <w:topLinePunct w:val="0"/>
              <w:autoSpaceDE/>
              <w:autoSpaceDN/>
              <w:bidi w:val="0"/>
              <w:adjustRightInd/>
              <w:snapToGrid/>
              <w:spacing w:beforeLines="0" w:afterLines="0" w:line="500" w:lineRule="exact"/>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4吨</w:t>
            </w:r>
          </w:p>
        </w:tc>
        <w:tc>
          <w:tcPr>
            <w:tcW w:w="5076" w:type="dxa"/>
            <w:vAlign w:val="center"/>
          </w:tcPr>
          <w:p w14:paraId="561F7AF8">
            <w:pPr>
              <w:pageBreakBefore w:val="0"/>
              <w:widowControl w:val="0"/>
              <w:numPr>
                <w:ilvl w:val="0"/>
                <w:numId w:val="0"/>
              </w:numPr>
              <w:kinsoku/>
              <w:wordWrap/>
              <w:overflowPunct/>
              <w:topLinePunct w:val="0"/>
              <w:autoSpaceDE/>
              <w:autoSpaceDN/>
              <w:bidi w:val="0"/>
              <w:adjustRightInd/>
              <w:snapToGrid/>
              <w:spacing w:beforeLines="0" w:afterLines="0" w:line="500" w:lineRule="exact"/>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密闭的箱式货车，用于拉档案资料</w:t>
            </w:r>
          </w:p>
        </w:tc>
      </w:tr>
      <w:tr w14:paraId="165E2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3" w:type="dxa"/>
            <w:vAlign w:val="center"/>
          </w:tcPr>
          <w:p w14:paraId="0C7CEB97">
            <w:pPr>
              <w:pageBreakBefore w:val="0"/>
              <w:widowControl w:val="0"/>
              <w:numPr>
                <w:ilvl w:val="0"/>
                <w:numId w:val="0"/>
              </w:numPr>
              <w:kinsoku/>
              <w:wordWrap/>
              <w:overflowPunct/>
              <w:topLinePunct w:val="0"/>
              <w:autoSpaceDE/>
              <w:autoSpaceDN/>
              <w:bidi w:val="0"/>
              <w:adjustRightInd/>
              <w:snapToGrid/>
              <w:spacing w:beforeLines="0" w:afterLines="0" w:line="500" w:lineRule="exact"/>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6.8m*2.4m*2.0m</w:t>
            </w:r>
          </w:p>
        </w:tc>
        <w:tc>
          <w:tcPr>
            <w:tcW w:w="1987" w:type="dxa"/>
            <w:vAlign w:val="center"/>
          </w:tcPr>
          <w:p w14:paraId="102B591E">
            <w:pPr>
              <w:pageBreakBefore w:val="0"/>
              <w:widowControl w:val="0"/>
              <w:numPr>
                <w:ilvl w:val="0"/>
                <w:numId w:val="0"/>
              </w:numPr>
              <w:kinsoku/>
              <w:wordWrap/>
              <w:overflowPunct/>
              <w:topLinePunct w:val="0"/>
              <w:autoSpaceDE/>
              <w:autoSpaceDN/>
              <w:bidi w:val="0"/>
              <w:adjustRightInd/>
              <w:snapToGrid/>
              <w:spacing w:beforeLines="0" w:afterLines="0" w:line="500" w:lineRule="exact"/>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12吨</w:t>
            </w:r>
          </w:p>
        </w:tc>
        <w:tc>
          <w:tcPr>
            <w:tcW w:w="5076" w:type="dxa"/>
            <w:vAlign w:val="center"/>
          </w:tcPr>
          <w:p w14:paraId="5E774A0B">
            <w:pPr>
              <w:pageBreakBefore w:val="0"/>
              <w:widowControl w:val="0"/>
              <w:numPr>
                <w:ilvl w:val="0"/>
                <w:numId w:val="0"/>
              </w:numPr>
              <w:kinsoku/>
              <w:wordWrap/>
              <w:overflowPunct/>
              <w:topLinePunct w:val="0"/>
              <w:autoSpaceDE/>
              <w:autoSpaceDN/>
              <w:bidi w:val="0"/>
              <w:adjustRightInd/>
              <w:snapToGrid/>
              <w:spacing w:beforeLines="0" w:afterLines="0" w:line="500" w:lineRule="exact"/>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敞篷货车，用于拉家具</w:t>
            </w:r>
          </w:p>
        </w:tc>
      </w:tr>
    </w:tbl>
    <w:p w14:paraId="1CEA8A0F">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2.车辆备用配件充足，即使出现故障，维修快捷。</w:t>
      </w:r>
    </w:p>
    <w:p w14:paraId="1E1EB5B6">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3.需装配GPRS实时跟踪系统，由车辆监控中心监控。</w:t>
      </w:r>
    </w:p>
    <w:p w14:paraId="58008B15">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4.所有运输车辆需配备防震、防火、防潮、防水等装置，</w:t>
      </w:r>
      <w:r>
        <w:rPr>
          <w:rFonts w:hint="eastAsia" w:ascii="宋体" w:hAnsi="宋体" w:eastAsia="宋体" w:cs="宋体"/>
          <w:color w:val="auto"/>
          <w:sz w:val="24"/>
          <w:szCs w:val="24"/>
        </w:rPr>
        <w:t>且符合当地运输车辆管理条例要求</w:t>
      </w:r>
      <w:r>
        <w:rPr>
          <w:rFonts w:hint="eastAsia" w:ascii="宋体" w:hAnsi="宋体" w:eastAsia="宋体" w:cs="宋体"/>
          <w:color w:val="auto"/>
          <w:kern w:val="0"/>
          <w:sz w:val="24"/>
          <w:szCs w:val="24"/>
          <w:highlight w:val="none"/>
          <w:lang w:val="en-US" w:eastAsia="zh-CN"/>
        </w:rPr>
        <w:t>。</w:t>
      </w:r>
    </w:p>
    <w:p w14:paraId="79F4AE5F">
      <w:pPr>
        <w:snapToGrid w:val="0"/>
        <w:spacing w:line="400" w:lineRule="exact"/>
        <w:ind w:firstLine="482" w:firstLineChars="20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（六）搬迁顺序和流程</w:t>
      </w:r>
    </w:p>
    <w:p w14:paraId="7CCABA46">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1.供应商应根据采购人实施搬迁方案的搬迁顺序进行搬迁。</w:t>
      </w:r>
    </w:p>
    <w:p w14:paraId="2D74211A">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2.所有的搬迁物品、</w:t>
      </w:r>
      <w:r>
        <w:rPr>
          <w:rFonts w:hint="eastAsia" w:ascii="宋体" w:hAnsi="宋体" w:eastAsia="宋体" w:cs="宋体"/>
          <w:b w:val="0"/>
          <w:bCs w:val="0"/>
          <w:color w:val="auto"/>
          <w:kern w:val="0"/>
          <w:sz w:val="24"/>
          <w:szCs w:val="24"/>
          <w:highlight w:val="none"/>
          <w:lang w:val="en-US" w:eastAsia="zh-CN"/>
        </w:rPr>
        <w:t>文书、人事、财务、业务等档案资料</w:t>
      </w:r>
      <w:r>
        <w:rPr>
          <w:rFonts w:hint="eastAsia" w:ascii="宋体" w:hAnsi="宋体" w:eastAsia="宋体" w:cs="宋体"/>
          <w:color w:val="auto"/>
          <w:kern w:val="0"/>
          <w:sz w:val="24"/>
          <w:szCs w:val="24"/>
          <w:highlight w:val="none"/>
          <w:lang w:val="en-US" w:eastAsia="zh-CN"/>
        </w:rPr>
        <w:t>由供应商统一搬运。新地址采购人联络员接收并协调工人搬运至指定区域，指导供应商工作人员搬运安装到位（办公桌、椅等家具由供应商进行拆卸、搬运、组装），在采购人接收人处签字确认。</w:t>
      </w:r>
    </w:p>
    <w:p w14:paraId="34F7B080">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3.无需搬迁的物品，采购人指定区域集中存放，后续按采购人需求供应商统一处理。</w:t>
      </w:r>
    </w:p>
    <w:p w14:paraId="6FE575C9">
      <w:pPr>
        <w:snapToGrid w:val="0"/>
        <w:spacing w:line="400" w:lineRule="exact"/>
        <w:ind w:firstLine="482" w:firstLineChars="200"/>
        <w:rPr>
          <w:rFonts w:hint="eastAsia" w:cs="宋体" w:asciiTheme="minorEastAsia" w:hAnsiTheme="minorEastAsia" w:eastAsiaTheme="minorEastAsia"/>
          <w:b/>
          <w:bCs/>
          <w:color w:val="auto"/>
          <w:kern w:val="0"/>
          <w:sz w:val="24"/>
          <w:szCs w:val="24"/>
          <w:highlight w:val="none"/>
          <w:lang w:val="en-US" w:eastAsia="zh-CN"/>
        </w:rPr>
      </w:pPr>
      <w:r>
        <w:rPr>
          <w:rFonts w:hint="eastAsia" w:cs="宋体" w:asciiTheme="minorEastAsia" w:hAnsiTheme="minorEastAsia" w:eastAsiaTheme="minorEastAsia"/>
          <w:b/>
          <w:bCs/>
          <w:color w:val="auto"/>
          <w:kern w:val="0"/>
          <w:sz w:val="24"/>
          <w:szCs w:val="24"/>
          <w:highlight w:val="none"/>
          <w:lang w:val="en-US" w:eastAsia="zh-CN"/>
        </w:rPr>
        <w:t>（七）供应商人员要求</w:t>
      </w:r>
    </w:p>
    <w:p w14:paraId="36675C99">
      <w:pPr>
        <w:snapToGrid w:val="0"/>
        <w:spacing w:line="400" w:lineRule="exact"/>
        <w:ind w:firstLine="480" w:firstLineChars="200"/>
        <w:rPr>
          <w:rFonts w:hint="eastAsia" w:cs="宋体" w:asciiTheme="minorEastAsia" w:hAnsiTheme="minorEastAsia" w:eastAsiaTheme="minorEastAsia"/>
          <w:color w:val="auto"/>
          <w:kern w:val="0"/>
          <w:sz w:val="24"/>
          <w:szCs w:val="24"/>
          <w:highlight w:val="none"/>
          <w:lang w:val="en-US" w:eastAsia="zh-CN"/>
        </w:rPr>
      </w:pPr>
      <w:r>
        <w:rPr>
          <w:rFonts w:hint="eastAsia" w:cs="宋体" w:asciiTheme="minorEastAsia" w:hAnsiTheme="minorEastAsia" w:eastAsiaTheme="minorEastAsia"/>
          <w:color w:val="auto"/>
          <w:kern w:val="0"/>
          <w:sz w:val="24"/>
          <w:szCs w:val="24"/>
          <w:highlight w:val="none"/>
          <w:lang w:val="en-US" w:eastAsia="zh-CN"/>
        </w:rPr>
        <w:t>供应商为本项目成立专门的搬迁团队。</w:t>
      </w:r>
    </w:p>
    <w:p w14:paraId="0FF3EEBC">
      <w:pPr>
        <w:snapToGrid w:val="0"/>
        <w:spacing w:line="400" w:lineRule="exact"/>
        <w:ind w:firstLine="480" w:firstLineChars="200"/>
        <w:rPr>
          <w:rFonts w:hint="eastAsia" w:cs="宋体" w:asciiTheme="minorEastAsia" w:hAnsiTheme="minorEastAsia" w:eastAsiaTheme="minorEastAsia"/>
          <w:color w:val="auto"/>
          <w:kern w:val="0"/>
          <w:sz w:val="24"/>
          <w:szCs w:val="24"/>
          <w:highlight w:val="none"/>
          <w:lang w:val="en-US" w:eastAsia="zh-CN"/>
        </w:rPr>
      </w:pPr>
      <w:r>
        <w:rPr>
          <w:rFonts w:hint="eastAsia" w:cs="宋体" w:asciiTheme="minorEastAsia" w:hAnsiTheme="minorEastAsia" w:eastAsiaTheme="minorEastAsia"/>
          <w:color w:val="auto"/>
          <w:kern w:val="0"/>
          <w:sz w:val="24"/>
          <w:szCs w:val="24"/>
          <w:highlight w:val="none"/>
          <w:lang w:val="en-US" w:eastAsia="zh-CN"/>
        </w:rPr>
        <w:t>各环节人员的配置：管理人员、分类人员、清点物品和文件书籍资料数量人员、装箱打包人员、搬运装车人员、问题处理人员等。</w:t>
      </w:r>
    </w:p>
    <w:p w14:paraId="21C79792">
      <w:pPr>
        <w:sectPr>
          <w:footerReference r:id="rId9" w:type="default"/>
          <w:pgSz w:w="11907" w:h="16840"/>
          <w:pgMar w:top="1134" w:right="1191" w:bottom="1134" w:left="1304" w:header="964" w:footer="992" w:gutter="0"/>
          <w:pgNumType w:fmt="numberInDash"/>
          <w:cols w:space="720" w:num="1"/>
          <w:docGrid w:linePitch="312" w:charSpace="0"/>
        </w:sectPr>
      </w:pPr>
    </w:p>
    <w:p w14:paraId="5E606231">
      <w:pPr>
        <w:pStyle w:val="5"/>
        <w:numPr>
          <w:ilvl w:val="0"/>
          <w:numId w:val="12"/>
        </w:numPr>
        <w:spacing w:before="0" w:after="0" w:line="360" w:lineRule="auto"/>
        <w:ind w:left="0" w:leftChars="0" w:firstLine="0" w:firstLineChars="0"/>
        <w:jc w:val="center"/>
        <w:rPr>
          <w:rFonts w:hint="eastAsia" w:asciiTheme="minorEastAsia" w:hAnsiTheme="minorEastAsia" w:eastAsiaTheme="minorEastAsia"/>
          <w:b w:val="0"/>
          <w:color w:val="auto"/>
          <w:sz w:val="36"/>
          <w:szCs w:val="30"/>
          <w:highlight w:val="none"/>
        </w:rPr>
      </w:pPr>
      <w:r>
        <w:rPr>
          <w:rFonts w:hint="eastAsia" w:asciiTheme="minorEastAsia" w:hAnsiTheme="minorEastAsia" w:eastAsiaTheme="minorEastAsia"/>
          <w:b w:val="0"/>
          <w:color w:val="auto"/>
          <w:sz w:val="36"/>
          <w:szCs w:val="30"/>
          <w:highlight w:val="none"/>
        </w:rPr>
        <w:t xml:space="preserve"> </w:t>
      </w:r>
      <w:bookmarkStart w:id="26" w:name="_Toc22232"/>
      <w:r>
        <w:rPr>
          <w:rFonts w:hint="eastAsia" w:asciiTheme="minorEastAsia" w:hAnsiTheme="minorEastAsia" w:eastAsiaTheme="minorEastAsia"/>
          <w:b w:val="0"/>
          <w:color w:val="auto"/>
          <w:sz w:val="36"/>
          <w:szCs w:val="30"/>
          <w:highlight w:val="none"/>
        </w:rPr>
        <w:t>采购商务需求</w:t>
      </w:r>
      <w:bookmarkEnd w:id="21"/>
      <w:bookmarkEnd w:id="26"/>
    </w:p>
    <w:p w14:paraId="5246B645">
      <w:pPr>
        <w:spacing w:line="400" w:lineRule="exact"/>
        <w:ind w:firstLine="602" w:firstLineChars="250"/>
        <w:rPr>
          <w:rFonts w:asciiTheme="majorEastAsia" w:hAnsiTheme="majorEastAsia" w:eastAsiaTheme="majorEastAsia"/>
          <w:b/>
          <w:bCs/>
          <w:color w:val="auto"/>
          <w:sz w:val="24"/>
          <w:szCs w:val="22"/>
          <w:highlight w:val="none"/>
        </w:rPr>
      </w:pPr>
      <w:bookmarkStart w:id="27" w:name="_Toc75356425"/>
      <w:bookmarkStart w:id="28" w:name="_Toc9703"/>
      <w:bookmarkStart w:id="29" w:name="_Toc466546916"/>
      <w:bookmarkStart w:id="30" w:name="_Toc14149"/>
      <w:r>
        <w:rPr>
          <w:rFonts w:hint="eastAsia" w:asciiTheme="majorEastAsia" w:hAnsiTheme="majorEastAsia" w:eastAsiaTheme="majorEastAsia"/>
          <w:b/>
          <w:bCs/>
          <w:color w:val="auto"/>
          <w:sz w:val="24"/>
          <w:szCs w:val="22"/>
          <w:highlight w:val="none"/>
        </w:rPr>
        <w:t>采购商务需求中的所有需求均为符合性审查中的实质性要求，响应文件中若有任何一条不满足按无效响应处理。</w:t>
      </w:r>
    </w:p>
    <w:p w14:paraId="1EBAAC78">
      <w:pPr>
        <w:pStyle w:val="6"/>
        <w:spacing w:before="0" w:after="0" w:line="440" w:lineRule="exact"/>
        <w:ind w:firstLine="482"/>
        <w:rPr>
          <w:rFonts w:asciiTheme="minorEastAsia" w:hAnsiTheme="minorEastAsia" w:eastAsiaTheme="minorEastAsia"/>
          <w:color w:val="auto"/>
          <w:sz w:val="24"/>
          <w:szCs w:val="24"/>
          <w:highlight w:val="none"/>
        </w:rPr>
      </w:pPr>
      <w:bookmarkStart w:id="31" w:name="_Toc344475120"/>
      <w:bookmarkStart w:id="32" w:name="_Toc30413"/>
      <w:bookmarkStart w:id="33" w:name="_Toc7750"/>
      <w:r>
        <w:rPr>
          <w:rFonts w:hint="eastAsia" w:asciiTheme="minorEastAsia" w:hAnsiTheme="minorEastAsia" w:eastAsiaTheme="minorEastAsia"/>
          <w:color w:val="auto"/>
          <w:sz w:val="24"/>
          <w:szCs w:val="24"/>
          <w:highlight w:val="none"/>
        </w:rPr>
        <w:t>一、</w:t>
      </w:r>
      <w:bookmarkEnd w:id="31"/>
      <w:bookmarkStart w:id="34" w:name="_Toc344475121"/>
      <w:r>
        <w:rPr>
          <w:rFonts w:hint="eastAsia" w:asciiTheme="minorEastAsia" w:hAnsiTheme="minorEastAsia" w:eastAsiaTheme="minorEastAsia"/>
          <w:color w:val="auto"/>
          <w:sz w:val="24"/>
          <w:szCs w:val="24"/>
          <w:highlight w:val="none"/>
        </w:rPr>
        <w:t>服务时间、服务地点及验收方式</w:t>
      </w:r>
      <w:bookmarkEnd w:id="32"/>
      <w:bookmarkEnd w:id="33"/>
    </w:p>
    <w:bookmarkEnd w:id="34"/>
    <w:p w14:paraId="47E2E78C">
      <w:pPr>
        <w:snapToGrid w:val="0"/>
        <w:spacing w:line="400" w:lineRule="exact"/>
        <w:ind w:firstLine="480" w:firstLineChars="200"/>
        <w:outlineLvl w:val="0"/>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（一）服务时间</w:t>
      </w:r>
    </w:p>
    <w:p w14:paraId="6CE3D7A3">
      <w:pPr>
        <w:snapToGrid w:val="0"/>
        <w:spacing w:line="400" w:lineRule="exact"/>
        <w:ind w:firstLine="480" w:firstLineChars="200"/>
        <w:outlineLvl w:val="0"/>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lang w:val="en-US" w:eastAsia="zh-CN"/>
        </w:rPr>
        <w:t>物品、文书、人事、财务、业务等档案资料等的搬迁，根据采购人规定的时间内完成（结合实际情况和要求随时调整）。</w:t>
      </w:r>
    </w:p>
    <w:p w14:paraId="1DAFA12D">
      <w:pPr>
        <w:snapToGrid w:val="0"/>
        <w:spacing w:line="400" w:lineRule="exact"/>
        <w:ind w:firstLine="480" w:firstLineChars="200"/>
        <w:outlineLvl w:val="0"/>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（二）服务地点</w:t>
      </w:r>
    </w:p>
    <w:p w14:paraId="5ED48A95">
      <w:pPr>
        <w:snapToGrid w:val="0"/>
        <w:spacing w:line="400" w:lineRule="exact"/>
        <w:ind w:firstLine="480" w:firstLineChars="200"/>
        <w:outlineLvl w:val="0"/>
        <w:rPr>
          <w:rFonts w:hint="eastAsia" w:cs="宋体" w:asciiTheme="minorEastAsia" w:hAnsiTheme="minorEastAsia" w:eastAsiaTheme="minorEastAsia"/>
          <w:color w:val="auto"/>
          <w:kern w:val="0"/>
          <w:sz w:val="24"/>
          <w:szCs w:val="24"/>
          <w:highlight w:val="none"/>
          <w:lang w:eastAsia="zh-CN"/>
        </w:rPr>
      </w:pPr>
      <w:r>
        <w:rPr>
          <w:rFonts w:hint="eastAsia" w:cs="宋体" w:asciiTheme="minorEastAsia" w:hAnsiTheme="minorEastAsia" w:eastAsiaTheme="minorEastAsia"/>
          <w:color w:val="auto"/>
          <w:kern w:val="0"/>
          <w:sz w:val="24"/>
          <w:szCs w:val="24"/>
          <w:highlight w:val="none"/>
          <w:lang w:val="en-US" w:eastAsia="zh-CN"/>
        </w:rPr>
        <w:t>由杨家坪直港大道搬运到重庆市九龙坡区科技大道82号附1号（二郎居然之家背后</w:t>
      </w:r>
      <w:r>
        <w:rPr>
          <w:rFonts w:hint="eastAsia" w:cs="宋体" w:asciiTheme="minorEastAsia" w:hAnsiTheme="minorEastAsia" w:eastAsiaTheme="minorEastAsia"/>
          <w:color w:val="auto"/>
          <w:kern w:val="0"/>
          <w:sz w:val="24"/>
          <w:szCs w:val="24"/>
          <w:highlight w:val="none"/>
          <w:lang w:eastAsia="zh-CN"/>
        </w:rPr>
        <w:t>）。</w:t>
      </w:r>
    </w:p>
    <w:p w14:paraId="7F0292F2">
      <w:pPr>
        <w:snapToGrid w:val="0"/>
        <w:spacing w:line="400" w:lineRule="exact"/>
        <w:ind w:firstLine="480" w:firstLineChars="200"/>
        <w:outlineLvl w:val="0"/>
        <w:rPr>
          <w:rFonts w:hint="eastAsia"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（三）验收方式</w:t>
      </w:r>
    </w:p>
    <w:p w14:paraId="723B2D9E">
      <w:pPr>
        <w:snapToGrid w:val="0"/>
        <w:spacing w:line="400" w:lineRule="exact"/>
        <w:ind w:firstLine="480" w:firstLineChars="200"/>
        <w:rPr>
          <w:rFonts w:hint="eastAsia" w:cs="宋体" w:asciiTheme="minorEastAsia" w:hAnsiTheme="minorEastAsia" w:eastAsiaTheme="minorEastAsia"/>
          <w:color w:val="auto"/>
          <w:kern w:val="0"/>
          <w:sz w:val="24"/>
          <w:szCs w:val="24"/>
          <w:highlight w:val="none"/>
          <w:lang w:val="en-US" w:eastAsia="zh-CN"/>
        </w:rPr>
      </w:pPr>
      <w:bookmarkStart w:id="35" w:name="_Toc7778"/>
      <w:r>
        <w:rPr>
          <w:rFonts w:hint="eastAsia" w:cs="宋体" w:asciiTheme="minorEastAsia" w:hAnsiTheme="minorEastAsia" w:eastAsiaTheme="minorEastAsia"/>
          <w:color w:val="auto"/>
          <w:kern w:val="0"/>
          <w:sz w:val="24"/>
          <w:szCs w:val="24"/>
          <w:highlight w:val="none"/>
          <w:lang w:val="en-US" w:eastAsia="zh-CN"/>
        </w:rPr>
        <w:t>所搬运物品、文书、人事、财务、业务等档案资料，需按照采购人要求安置到指定位置。由采购人和成交供应商共同现场确认后方视为验收合格。</w:t>
      </w:r>
    </w:p>
    <w:p w14:paraId="0C3DAB25">
      <w:pPr>
        <w:pStyle w:val="6"/>
        <w:spacing w:before="0" w:after="0" w:line="440" w:lineRule="exact"/>
        <w:ind w:firstLine="482"/>
        <w:rPr>
          <w:rFonts w:hint="eastAsia" w:asciiTheme="minorEastAsia" w:hAnsiTheme="minorEastAsia" w:eastAsiaTheme="minorEastAsia"/>
          <w:color w:val="auto"/>
          <w:sz w:val="24"/>
          <w:szCs w:val="24"/>
          <w:highlight w:val="none"/>
        </w:rPr>
      </w:pPr>
      <w:bookmarkStart w:id="36" w:name="_Toc21678"/>
      <w:r>
        <w:rPr>
          <w:rFonts w:hint="eastAsia" w:asciiTheme="minorEastAsia" w:hAnsiTheme="minorEastAsia" w:eastAsiaTheme="minorEastAsia"/>
          <w:color w:val="auto"/>
          <w:sz w:val="24"/>
          <w:szCs w:val="24"/>
          <w:highlight w:val="none"/>
        </w:rPr>
        <w:t>二、报价要求</w:t>
      </w:r>
      <w:bookmarkEnd w:id="35"/>
      <w:bookmarkEnd w:id="36"/>
    </w:p>
    <w:p w14:paraId="7BA57977">
      <w:pPr>
        <w:snapToGrid w:val="0"/>
        <w:spacing w:line="400" w:lineRule="exact"/>
        <w:ind w:firstLine="480" w:firstLineChars="200"/>
        <w:rPr>
          <w:rFonts w:hint="eastAsia"/>
        </w:rPr>
      </w:pPr>
      <w:r>
        <w:rPr>
          <w:rFonts w:hint="eastAsia" w:cs="宋体" w:asciiTheme="minorEastAsia" w:hAnsiTheme="minorEastAsia" w:eastAsiaTheme="minorEastAsia"/>
          <w:color w:val="auto"/>
          <w:kern w:val="0"/>
          <w:sz w:val="24"/>
          <w:szCs w:val="24"/>
          <w:highlight w:val="none"/>
          <w:lang w:val="en-US" w:eastAsia="zh-CN"/>
        </w:rPr>
        <w:t>本项目报价应包括完成项目的全部费用，包括【（但不限于资料打包费）、包装费（牛皮纸箱、包装袋、编制袋）、拆装费、搬运费、安装费、人工费、车辆费、标签费（记号笔、胶带、封条、封口胶、保护垫（膜、套）等）、税费、保险服务（覆盖物品损失或损坏）、探勘现场协调单位费用及其它与本项目相关的一切费用】。因投标报价估计不足或市场价格波动，一律由成交供应商自行负责，采购人均不承担价差补偿。</w:t>
      </w:r>
    </w:p>
    <w:bookmarkEnd w:id="27"/>
    <w:bookmarkEnd w:id="28"/>
    <w:bookmarkEnd w:id="29"/>
    <w:bookmarkEnd w:id="30"/>
    <w:p w14:paraId="733C07B1">
      <w:pPr>
        <w:pStyle w:val="6"/>
        <w:spacing w:before="0" w:after="0" w:line="440" w:lineRule="exact"/>
        <w:ind w:firstLine="482"/>
        <w:rPr>
          <w:rFonts w:hint="eastAsia" w:ascii="宋体" w:hAnsi="宋体"/>
          <w:color w:val="auto"/>
          <w:sz w:val="24"/>
          <w:szCs w:val="24"/>
          <w:highlight w:val="none"/>
        </w:rPr>
      </w:pPr>
      <w:bookmarkStart w:id="37" w:name="_Toc4623"/>
      <w:bookmarkStart w:id="38" w:name="_Toc57990643"/>
      <w:bookmarkStart w:id="39" w:name="_Toc13453"/>
      <w:r>
        <w:rPr>
          <w:rFonts w:hint="eastAsia" w:ascii="宋体" w:hAnsi="宋体"/>
          <w:color w:val="auto"/>
          <w:sz w:val="24"/>
          <w:szCs w:val="24"/>
          <w:highlight w:val="none"/>
        </w:rPr>
        <w:t>三、付款方式</w:t>
      </w:r>
      <w:bookmarkEnd w:id="37"/>
      <w:bookmarkEnd w:id="38"/>
    </w:p>
    <w:p w14:paraId="3AB1CD14">
      <w:pPr>
        <w:snapToGrid w:val="0"/>
        <w:spacing w:line="400" w:lineRule="exact"/>
        <w:ind w:firstLine="480" w:firstLineChars="200"/>
        <w:rPr>
          <w:rFonts w:hint="eastAsia"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（一）成交供应商在签订合同后向采购人支付合同金额的5%作为履约保证金；</w:t>
      </w:r>
    </w:p>
    <w:p w14:paraId="136BF363">
      <w:pPr>
        <w:snapToGrid w:val="0"/>
        <w:spacing w:line="400" w:lineRule="exact"/>
        <w:ind w:firstLine="480" w:firstLineChars="200"/>
        <w:rPr>
          <w:rFonts w:hint="eastAsia"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（二）按合同约定付款。</w:t>
      </w:r>
      <w:r>
        <w:rPr>
          <w:rFonts w:hint="eastAsia" w:cs="宋体" w:asciiTheme="minorEastAsia" w:hAnsiTheme="minorEastAsia" w:eastAsiaTheme="minorEastAsia"/>
          <w:color w:val="auto"/>
          <w:kern w:val="0"/>
          <w:sz w:val="24"/>
          <w:szCs w:val="24"/>
          <w:highlight w:val="none"/>
          <w:lang w:val="en-US" w:eastAsia="zh-CN"/>
        </w:rPr>
        <w:t>合同签订后，采购人支付合同金额的30%，</w:t>
      </w:r>
      <w:r>
        <w:rPr>
          <w:rFonts w:hint="eastAsia" w:cs="宋体" w:asciiTheme="minorEastAsia" w:hAnsiTheme="minorEastAsia" w:eastAsiaTheme="minorEastAsia"/>
          <w:color w:val="auto"/>
          <w:kern w:val="0"/>
          <w:sz w:val="24"/>
          <w:szCs w:val="24"/>
          <w:highlight w:val="none"/>
        </w:rPr>
        <w:t>成交供应商按采购合同完成本项目所有工作，经验收合格后，采购人按照合同约定付清全部款项；</w:t>
      </w:r>
    </w:p>
    <w:p w14:paraId="37693676">
      <w:pPr>
        <w:snapToGrid w:val="0"/>
        <w:spacing w:line="400" w:lineRule="exact"/>
        <w:ind w:firstLine="480" w:firstLineChars="200"/>
        <w:rPr>
          <w:rFonts w:hint="eastAsia"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（三）采购人对成交供应商提交的付款资料审核通过后，以转账方式向成交供应商支付，并无息退还履约保证金。</w:t>
      </w:r>
    </w:p>
    <w:p w14:paraId="0266712D">
      <w:pPr>
        <w:pStyle w:val="6"/>
        <w:spacing w:before="0" w:after="0" w:line="440" w:lineRule="exact"/>
        <w:ind w:firstLine="482"/>
        <w:rPr>
          <w:rFonts w:hint="eastAsia" w:ascii="宋体" w:hAnsi="宋体"/>
          <w:color w:val="auto"/>
          <w:sz w:val="24"/>
          <w:szCs w:val="24"/>
          <w:highlight w:val="none"/>
        </w:rPr>
      </w:pPr>
      <w:bookmarkStart w:id="40" w:name="_Toc25614"/>
      <w:bookmarkStart w:id="41" w:name="_Toc57990644"/>
      <w:r>
        <w:rPr>
          <w:rFonts w:hint="eastAsia" w:ascii="宋体" w:hAnsi="宋体"/>
          <w:color w:val="auto"/>
          <w:sz w:val="24"/>
          <w:szCs w:val="24"/>
          <w:highlight w:val="none"/>
        </w:rPr>
        <w:t>四、违约条款</w:t>
      </w:r>
      <w:bookmarkEnd w:id="40"/>
      <w:bookmarkEnd w:id="41"/>
    </w:p>
    <w:p w14:paraId="2B43F3D2">
      <w:pPr>
        <w:snapToGrid w:val="0"/>
        <w:spacing w:line="400" w:lineRule="exact"/>
        <w:ind w:firstLine="480" w:firstLineChars="200"/>
        <w:rPr>
          <w:rFonts w:hint="eastAsia"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（一）若成交供应商未在规定时间内完成工作的，每延后1天成交供应商应向采购人支付合同金额3%的违约金。延后时间累计达10天的，采购人有权终止合同，没收成交供应商的履约保证金，并追究相关法律责任。</w:t>
      </w:r>
    </w:p>
    <w:p w14:paraId="13F7D826">
      <w:pPr>
        <w:snapToGrid w:val="0"/>
        <w:spacing w:line="400" w:lineRule="exact"/>
        <w:ind w:firstLine="480" w:firstLineChars="200"/>
        <w:rPr>
          <w:rFonts w:hint="eastAsia"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二）采购人将不定期对成交供应商的工作进行审核，出现一次审核不达标的，采购人予以口头警告；出现两次不达标的，成交供应商应向采购人支付合同金额5%的违约金；出现三次不达标的，成交供应商应向采购人支付合同金额10%的违约金；出现四次不达标的，采购人有权终止合同，并追究相关法律责任。</w:t>
      </w:r>
    </w:p>
    <w:p w14:paraId="3BD6063F">
      <w:pPr>
        <w:pStyle w:val="6"/>
        <w:spacing w:before="0" w:after="0" w:line="440" w:lineRule="exact"/>
        <w:ind w:firstLine="482"/>
        <w:rPr>
          <w:rFonts w:asciiTheme="minorEastAsia" w:hAnsiTheme="minorEastAsia" w:eastAsiaTheme="minorEastAsia"/>
          <w:color w:val="auto"/>
          <w:sz w:val="24"/>
          <w:szCs w:val="24"/>
          <w:highlight w:val="none"/>
        </w:rPr>
      </w:pPr>
      <w:bookmarkStart w:id="42" w:name="_Toc3036"/>
      <w:r>
        <w:rPr>
          <w:rFonts w:hint="eastAsia" w:asciiTheme="minorEastAsia" w:hAnsiTheme="minorEastAsia" w:eastAsiaTheme="minorEastAsia"/>
          <w:color w:val="auto"/>
          <w:sz w:val="24"/>
          <w:szCs w:val="24"/>
          <w:highlight w:val="none"/>
          <w:lang w:val="en-US" w:eastAsia="zh-CN"/>
        </w:rPr>
        <w:t>五</w:t>
      </w:r>
      <w:r>
        <w:rPr>
          <w:rFonts w:hint="eastAsia" w:asciiTheme="minorEastAsia" w:hAnsiTheme="minorEastAsia" w:eastAsiaTheme="minorEastAsia"/>
          <w:color w:val="auto"/>
          <w:sz w:val="24"/>
          <w:szCs w:val="24"/>
          <w:highlight w:val="none"/>
        </w:rPr>
        <w:t>、知识产权</w:t>
      </w:r>
      <w:bookmarkEnd w:id="39"/>
      <w:bookmarkEnd w:id="42"/>
    </w:p>
    <w:p w14:paraId="1F8344A7">
      <w:pPr>
        <w:snapToGrid w:val="0"/>
        <w:spacing w:line="400" w:lineRule="exact"/>
        <w:ind w:firstLine="480" w:firstLineChars="200"/>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采购人在中华人民共和国境内使用成交供应商提供的服务时免受第三方提出的侵犯其专利权或其它知识产权的起诉。如果第三方提出侵权指控，成交供应商应承担由此而引起的一切法律责任和费用。</w:t>
      </w:r>
    </w:p>
    <w:p w14:paraId="08A9E913">
      <w:pPr>
        <w:snapToGrid w:val="0"/>
        <w:spacing w:line="400" w:lineRule="exact"/>
        <w:ind w:firstLine="480" w:firstLineChars="200"/>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注：（若涉及软件开发等服务类项目知识产权的，知识产权归采购人所有）。</w:t>
      </w:r>
    </w:p>
    <w:p w14:paraId="53EEB899">
      <w:pPr>
        <w:pStyle w:val="6"/>
        <w:spacing w:before="0" w:after="0" w:line="440" w:lineRule="exact"/>
        <w:ind w:firstLine="482"/>
        <w:rPr>
          <w:rFonts w:asciiTheme="minorEastAsia" w:hAnsiTheme="minorEastAsia" w:eastAsiaTheme="minorEastAsia"/>
          <w:color w:val="auto"/>
          <w:sz w:val="24"/>
          <w:szCs w:val="24"/>
          <w:highlight w:val="none"/>
        </w:rPr>
      </w:pPr>
      <w:bookmarkStart w:id="43" w:name="_Toc18046"/>
      <w:bookmarkStart w:id="44" w:name="_Toc466546918"/>
      <w:bookmarkStart w:id="45" w:name="_Toc14210"/>
      <w:bookmarkStart w:id="46" w:name="_Toc75356428"/>
      <w:bookmarkStart w:id="47" w:name="_Toc344475125"/>
      <w:r>
        <w:rPr>
          <w:rFonts w:hint="eastAsia" w:asciiTheme="minorEastAsia" w:hAnsiTheme="minorEastAsia" w:eastAsiaTheme="minorEastAsia"/>
          <w:color w:val="auto"/>
          <w:sz w:val="24"/>
          <w:szCs w:val="24"/>
          <w:highlight w:val="none"/>
          <w:lang w:val="en-US" w:eastAsia="zh-CN"/>
        </w:rPr>
        <w:t>六</w:t>
      </w:r>
      <w:r>
        <w:rPr>
          <w:rFonts w:hint="eastAsia" w:asciiTheme="minorEastAsia" w:hAnsiTheme="minorEastAsia" w:eastAsiaTheme="minorEastAsia"/>
          <w:color w:val="auto"/>
          <w:sz w:val="24"/>
          <w:szCs w:val="24"/>
          <w:highlight w:val="none"/>
        </w:rPr>
        <w:t>、其他</w:t>
      </w:r>
      <w:bookmarkEnd w:id="43"/>
      <w:bookmarkEnd w:id="44"/>
      <w:bookmarkEnd w:id="45"/>
      <w:bookmarkEnd w:id="46"/>
    </w:p>
    <w:bookmarkEnd w:id="47"/>
    <w:p w14:paraId="5361DDB0">
      <w:pPr>
        <w:snapToGrid w:val="0"/>
        <w:spacing w:line="400" w:lineRule="exact"/>
        <w:ind w:firstLine="480" w:firstLineChars="200"/>
        <w:rPr>
          <w:rFonts w:hint="eastAsia"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（一）其他未尽事宜由供需双方在采购合同中详细约定。</w:t>
      </w:r>
    </w:p>
    <w:p w14:paraId="19E44264">
      <w:pPr>
        <w:pStyle w:val="5"/>
        <w:spacing w:before="0" w:after="0" w:line="360" w:lineRule="auto"/>
        <w:rPr>
          <w:rFonts w:asciiTheme="minorEastAsia" w:hAnsiTheme="minorEastAsia" w:eastAsiaTheme="minorEastAsia"/>
          <w:b w:val="0"/>
          <w:color w:val="auto"/>
          <w:sz w:val="36"/>
          <w:szCs w:val="30"/>
          <w:highlight w:val="none"/>
        </w:rPr>
      </w:pPr>
    </w:p>
    <w:p w14:paraId="4F206646">
      <w:pPr>
        <w:rPr>
          <w:rFonts w:asciiTheme="minorEastAsia" w:hAnsiTheme="minorEastAsia" w:eastAsiaTheme="minorEastAsia"/>
          <w:color w:val="auto"/>
          <w:sz w:val="36"/>
          <w:szCs w:val="30"/>
          <w:highlight w:val="none"/>
        </w:rPr>
      </w:pPr>
    </w:p>
    <w:p w14:paraId="1C148273">
      <w:pPr>
        <w:pStyle w:val="196"/>
        <w:rPr>
          <w:color w:val="auto"/>
          <w:highlight w:val="none"/>
        </w:rPr>
      </w:pPr>
    </w:p>
    <w:p w14:paraId="1977FFEF">
      <w:pPr>
        <w:rPr>
          <w:rFonts w:asciiTheme="minorEastAsia" w:hAnsiTheme="minorEastAsia" w:eastAsiaTheme="minorEastAsia"/>
          <w:color w:val="auto"/>
          <w:sz w:val="36"/>
          <w:szCs w:val="30"/>
          <w:highlight w:val="none"/>
        </w:rPr>
      </w:pPr>
      <w:r>
        <w:rPr>
          <w:rFonts w:hint="eastAsia" w:asciiTheme="minorEastAsia" w:hAnsiTheme="minorEastAsia" w:eastAsiaTheme="minorEastAsia"/>
          <w:color w:val="auto"/>
          <w:sz w:val="36"/>
          <w:szCs w:val="30"/>
          <w:highlight w:val="none"/>
        </w:rPr>
        <w:br w:type="page"/>
      </w:r>
    </w:p>
    <w:p w14:paraId="29948AB7">
      <w:pPr>
        <w:pStyle w:val="5"/>
        <w:spacing w:before="0" w:after="0" w:line="360" w:lineRule="auto"/>
        <w:jc w:val="center"/>
        <w:rPr>
          <w:rFonts w:asciiTheme="minorEastAsia" w:hAnsiTheme="minorEastAsia" w:eastAsiaTheme="minorEastAsia"/>
          <w:b w:val="0"/>
          <w:color w:val="auto"/>
          <w:sz w:val="36"/>
          <w:szCs w:val="30"/>
          <w:highlight w:val="none"/>
        </w:rPr>
      </w:pPr>
      <w:bookmarkStart w:id="48" w:name="_Toc7717"/>
      <w:r>
        <w:rPr>
          <w:rFonts w:hint="eastAsia" w:asciiTheme="minorEastAsia" w:hAnsiTheme="minorEastAsia" w:eastAsiaTheme="minorEastAsia"/>
          <w:b w:val="0"/>
          <w:color w:val="auto"/>
          <w:sz w:val="36"/>
          <w:szCs w:val="30"/>
          <w:highlight w:val="none"/>
        </w:rPr>
        <w:t>第四篇  磋商程序及方法、评审标准、无效响应和</w:t>
      </w:r>
      <w:r>
        <w:rPr>
          <w:rFonts w:hint="eastAsia" w:asciiTheme="minorEastAsia" w:hAnsiTheme="minorEastAsia" w:eastAsiaTheme="minorEastAsia"/>
          <w:b w:val="0"/>
          <w:color w:val="auto"/>
          <w:sz w:val="36"/>
          <w:szCs w:val="36"/>
          <w:highlight w:val="none"/>
        </w:rPr>
        <w:t>采购终止</w:t>
      </w:r>
      <w:bookmarkEnd w:id="48"/>
    </w:p>
    <w:p w14:paraId="2E1B33F0">
      <w:pPr>
        <w:pStyle w:val="6"/>
        <w:spacing w:before="0" w:after="0" w:line="440" w:lineRule="exact"/>
        <w:rPr>
          <w:rFonts w:asciiTheme="minorEastAsia" w:hAnsiTheme="minorEastAsia" w:eastAsiaTheme="minorEastAsia"/>
          <w:color w:val="auto"/>
          <w:sz w:val="24"/>
          <w:szCs w:val="24"/>
          <w:highlight w:val="none"/>
        </w:rPr>
      </w:pPr>
      <w:bookmarkStart w:id="49" w:name="_Toc26490"/>
      <w:r>
        <w:rPr>
          <w:rFonts w:hint="eastAsia" w:asciiTheme="minorEastAsia" w:hAnsiTheme="minorEastAsia" w:eastAsiaTheme="minorEastAsia"/>
          <w:color w:val="auto"/>
          <w:sz w:val="24"/>
          <w:szCs w:val="24"/>
          <w:highlight w:val="none"/>
        </w:rPr>
        <w:t>一、磋商程序及方法</w:t>
      </w:r>
      <w:bookmarkEnd w:id="49"/>
    </w:p>
    <w:p w14:paraId="3857663E">
      <w:pPr>
        <w:snapToGrid w:val="0"/>
        <w:spacing w:line="400" w:lineRule="exact"/>
        <w:ind w:firstLine="480" w:firstLineChars="200"/>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2F6C8D9D">
      <w:pPr>
        <w:snapToGrid w:val="0"/>
        <w:spacing w:line="400" w:lineRule="exact"/>
        <w:ind w:firstLine="480" w:firstLineChars="200"/>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（二）磋商小组对各供应商的资格条件、响应文件的有效性、完整性和响应程度进行审查。各供应商只有在完全符合要求的前提下，才能参与正式磋商。</w:t>
      </w:r>
    </w:p>
    <w:p w14:paraId="5C3B85FD">
      <w:pPr>
        <w:snapToGrid w:val="0"/>
        <w:spacing w:line="400" w:lineRule="exact"/>
        <w:ind w:firstLine="480" w:firstLineChars="200"/>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1.资格性审查。依据法律法规和竞争性磋商文件的规定，对响应文件中的资格证明、等进行审查，以确定供应商是否具备磋商资格。资格性审查资料表如下：</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693"/>
        <w:gridCol w:w="3625"/>
        <w:gridCol w:w="4464"/>
      </w:tblGrid>
      <w:tr w14:paraId="6DAD9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14:paraId="31107CAF">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4318" w:type="dxa"/>
            <w:gridSpan w:val="2"/>
            <w:tcBorders>
              <w:top w:val="single" w:color="auto" w:sz="4" w:space="0"/>
              <w:left w:val="single" w:color="auto" w:sz="4" w:space="0"/>
              <w:bottom w:val="single" w:color="auto" w:sz="4" w:space="0"/>
              <w:right w:val="single" w:color="auto" w:sz="4" w:space="0"/>
            </w:tcBorders>
            <w:vAlign w:val="center"/>
          </w:tcPr>
          <w:p w14:paraId="25E596B8">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检查因素</w:t>
            </w:r>
          </w:p>
        </w:tc>
        <w:tc>
          <w:tcPr>
            <w:tcW w:w="4464" w:type="dxa"/>
            <w:tcBorders>
              <w:top w:val="single" w:color="auto" w:sz="4" w:space="0"/>
              <w:left w:val="single" w:color="auto" w:sz="4" w:space="0"/>
              <w:bottom w:val="single" w:color="auto" w:sz="4" w:space="0"/>
              <w:right w:val="single" w:color="auto" w:sz="4" w:space="0"/>
            </w:tcBorders>
            <w:vAlign w:val="center"/>
          </w:tcPr>
          <w:p w14:paraId="5AEFBB52">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检查内容</w:t>
            </w:r>
          </w:p>
        </w:tc>
      </w:tr>
      <w:tr w14:paraId="17F83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846" w:type="dxa"/>
            <w:vMerge w:val="restart"/>
            <w:vAlign w:val="center"/>
          </w:tcPr>
          <w:p w14:paraId="1EDD7869">
            <w:pPr>
              <w:jc w:val="center"/>
              <w:rPr>
                <w:rFonts w:ascii="宋体" w:hAnsi="宋体" w:cs="宋体"/>
                <w:color w:val="auto"/>
                <w:sz w:val="21"/>
                <w:szCs w:val="21"/>
                <w:highlight w:val="none"/>
              </w:rPr>
            </w:pPr>
            <w:r>
              <w:rPr>
                <w:rFonts w:hint="eastAsia" w:ascii="宋体" w:hAnsi="宋体" w:cs="宋体"/>
                <w:color w:val="auto"/>
                <w:sz w:val="21"/>
                <w:szCs w:val="21"/>
                <w:highlight w:val="none"/>
              </w:rPr>
              <w:t>（一）</w:t>
            </w:r>
          </w:p>
        </w:tc>
        <w:tc>
          <w:tcPr>
            <w:tcW w:w="693" w:type="dxa"/>
            <w:vMerge w:val="restart"/>
            <w:vAlign w:val="center"/>
          </w:tcPr>
          <w:p w14:paraId="7B5E4F9B">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《中华人民共和国政府采购法》第二十二条规定</w:t>
            </w:r>
          </w:p>
        </w:tc>
        <w:tc>
          <w:tcPr>
            <w:tcW w:w="3625" w:type="dxa"/>
            <w:vAlign w:val="center"/>
          </w:tcPr>
          <w:p w14:paraId="0BEE914D">
            <w:pPr>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tc>
        <w:tc>
          <w:tcPr>
            <w:tcW w:w="4464" w:type="dxa"/>
            <w:vAlign w:val="center"/>
          </w:tcPr>
          <w:p w14:paraId="20526021">
            <w:pPr>
              <w:rPr>
                <w:rFonts w:ascii="宋体" w:hAnsi="宋体" w:cs="宋体"/>
                <w:color w:val="auto"/>
                <w:sz w:val="21"/>
                <w:szCs w:val="21"/>
                <w:highlight w:val="none"/>
              </w:rPr>
            </w:pPr>
            <w:r>
              <w:rPr>
                <w:rFonts w:hint="eastAsia" w:ascii="宋体" w:hAnsi="宋体" w:cs="宋体"/>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7694B8BC">
            <w:pPr>
              <w:rPr>
                <w:rFonts w:ascii="宋体" w:hAnsi="宋体" w:cs="宋体"/>
                <w:color w:val="auto"/>
                <w:sz w:val="21"/>
                <w:szCs w:val="21"/>
                <w:highlight w:val="none"/>
              </w:rPr>
            </w:pPr>
            <w:r>
              <w:rPr>
                <w:rFonts w:hint="eastAsia" w:ascii="宋体" w:hAnsi="宋体" w:cs="宋体"/>
                <w:color w:val="auto"/>
                <w:sz w:val="21"/>
                <w:szCs w:val="21"/>
                <w:highlight w:val="none"/>
              </w:rPr>
              <w:t>2.供应商法定代表人身份证明和法定代表人授权代表委托书。</w:t>
            </w:r>
          </w:p>
        </w:tc>
      </w:tr>
      <w:tr w14:paraId="22268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46" w:type="dxa"/>
            <w:vMerge w:val="continue"/>
            <w:vAlign w:val="center"/>
          </w:tcPr>
          <w:p w14:paraId="3CC3F899">
            <w:pPr>
              <w:jc w:val="center"/>
              <w:rPr>
                <w:rFonts w:ascii="宋体" w:hAnsi="宋体" w:cs="宋体"/>
                <w:color w:val="auto"/>
                <w:sz w:val="21"/>
                <w:szCs w:val="21"/>
                <w:highlight w:val="none"/>
              </w:rPr>
            </w:pPr>
          </w:p>
        </w:tc>
        <w:tc>
          <w:tcPr>
            <w:tcW w:w="693" w:type="dxa"/>
            <w:vMerge w:val="continue"/>
            <w:vAlign w:val="center"/>
          </w:tcPr>
          <w:p w14:paraId="2BFFBDB6">
            <w:pPr>
              <w:rPr>
                <w:rFonts w:ascii="宋体" w:hAnsi="宋体" w:cs="宋体"/>
                <w:color w:val="auto"/>
                <w:sz w:val="21"/>
                <w:szCs w:val="21"/>
                <w:highlight w:val="none"/>
                <w:lang w:val="zh-CN"/>
              </w:rPr>
            </w:pPr>
          </w:p>
        </w:tc>
        <w:tc>
          <w:tcPr>
            <w:tcW w:w="3625" w:type="dxa"/>
            <w:vAlign w:val="center"/>
          </w:tcPr>
          <w:p w14:paraId="2BA8D774">
            <w:pPr>
              <w:rPr>
                <w:rFonts w:ascii="宋体" w:hAnsi="宋体" w:cs="宋体"/>
                <w:color w:val="auto"/>
                <w:sz w:val="21"/>
                <w:szCs w:val="21"/>
                <w:highlight w:val="none"/>
              </w:rPr>
            </w:pPr>
            <w:r>
              <w:rPr>
                <w:rFonts w:hint="eastAsia" w:ascii="宋体" w:hAnsi="宋体" w:cs="宋体"/>
                <w:color w:val="auto"/>
                <w:sz w:val="21"/>
                <w:szCs w:val="21"/>
                <w:highlight w:val="none"/>
                <w:lang w:val="zh-CN"/>
              </w:rPr>
              <w:t>2.</w:t>
            </w:r>
            <w:r>
              <w:rPr>
                <w:rFonts w:hint="eastAsia" w:ascii="宋体" w:hAnsi="宋体" w:cs="宋体"/>
                <w:color w:val="auto"/>
                <w:sz w:val="21"/>
                <w:szCs w:val="21"/>
                <w:highlight w:val="none"/>
              </w:rPr>
              <w:t>具有良好的商业信誉和健全的财务会计制度</w:t>
            </w:r>
          </w:p>
        </w:tc>
        <w:tc>
          <w:tcPr>
            <w:tcW w:w="4464" w:type="dxa"/>
            <w:vMerge w:val="restart"/>
            <w:vAlign w:val="center"/>
          </w:tcPr>
          <w:p w14:paraId="6D450B00">
            <w:pPr>
              <w:rPr>
                <w:rFonts w:ascii="宋体" w:hAnsi="宋体" w:cs="宋体"/>
                <w:b/>
                <w:color w:val="auto"/>
                <w:sz w:val="21"/>
                <w:szCs w:val="21"/>
                <w:highlight w:val="none"/>
              </w:rPr>
            </w:pPr>
            <w:r>
              <w:rPr>
                <w:rFonts w:hint="eastAsia" w:ascii="宋体" w:hAnsi="宋体" w:cs="宋体"/>
                <w:color w:val="auto"/>
                <w:sz w:val="21"/>
                <w:szCs w:val="21"/>
                <w:highlight w:val="none"/>
              </w:rPr>
              <w:t>供应商提供“基本资格条件承诺函”（格式详见第七篇）</w:t>
            </w:r>
          </w:p>
        </w:tc>
      </w:tr>
      <w:tr w14:paraId="04B44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46" w:type="dxa"/>
            <w:vMerge w:val="continue"/>
            <w:vAlign w:val="center"/>
          </w:tcPr>
          <w:p w14:paraId="5EF9D526">
            <w:pPr>
              <w:jc w:val="center"/>
              <w:rPr>
                <w:rFonts w:ascii="宋体" w:hAnsi="宋体" w:cs="宋体"/>
                <w:color w:val="auto"/>
                <w:sz w:val="21"/>
                <w:szCs w:val="21"/>
                <w:highlight w:val="none"/>
              </w:rPr>
            </w:pPr>
          </w:p>
        </w:tc>
        <w:tc>
          <w:tcPr>
            <w:tcW w:w="693" w:type="dxa"/>
            <w:vMerge w:val="continue"/>
            <w:vAlign w:val="center"/>
          </w:tcPr>
          <w:p w14:paraId="1AAEFEC3">
            <w:pPr>
              <w:rPr>
                <w:rFonts w:ascii="宋体" w:hAnsi="宋体" w:cs="宋体"/>
                <w:color w:val="auto"/>
                <w:sz w:val="21"/>
                <w:szCs w:val="21"/>
                <w:highlight w:val="none"/>
                <w:lang w:val="zh-CN"/>
              </w:rPr>
            </w:pPr>
          </w:p>
        </w:tc>
        <w:tc>
          <w:tcPr>
            <w:tcW w:w="3625" w:type="dxa"/>
            <w:vAlign w:val="center"/>
          </w:tcPr>
          <w:p w14:paraId="64FBC6ED">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3.具有履行合同所必需的设备和专业技术能力</w:t>
            </w:r>
          </w:p>
        </w:tc>
        <w:tc>
          <w:tcPr>
            <w:tcW w:w="4464" w:type="dxa"/>
            <w:vMerge w:val="continue"/>
            <w:vAlign w:val="center"/>
          </w:tcPr>
          <w:p w14:paraId="72A347B2">
            <w:pPr>
              <w:rPr>
                <w:rFonts w:ascii="宋体" w:hAnsi="宋体" w:cs="宋体"/>
                <w:color w:val="auto"/>
                <w:sz w:val="21"/>
                <w:szCs w:val="21"/>
                <w:highlight w:val="none"/>
              </w:rPr>
            </w:pPr>
          </w:p>
        </w:tc>
      </w:tr>
      <w:tr w14:paraId="6CE8E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46" w:type="dxa"/>
            <w:vMerge w:val="continue"/>
            <w:vAlign w:val="center"/>
          </w:tcPr>
          <w:p w14:paraId="4F917F2F">
            <w:pPr>
              <w:jc w:val="center"/>
              <w:rPr>
                <w:rFonts w:ascii="宋体" w:hAnsi="宋体" w:cs="宋体"/>
                <w:color w:val="auto"/>
                <w:sz w:val="21"/>
                <w:szCs w:val="21"/>
                <w:highlight w:val="none"/>
              </w:rPr>
            </w:pPr>
          </w:p>
        </w:tc>
        <w:tc>
          <w:tcPr>
            <w:tcW w:w="693" w:type="dxa"/>
            <w:vMerge w:val="continue"/>
            <w:vAlign w:val="center"/>
          </w:tcPr>
          <w:p w14:paraId="444B0C0B">
            <w:pPr>
              <w:rPr>
                <w:rFonts w:ascii="宋体" w:hAnsi="宋体" w:cs="宋体"/>
                <w:color w:val="auto"/>
                <w:sz w:val="21"/>
                <w:szCs w:val="21"/>
                <w:highlight w:val="none"/>
                <w:lang w:val="zh-CN"/>
              </w:rPr>
            </w:pPr>
          </w:p>
        </w:tc>
        <w:tc>
          <w:tcPr>
            <w:tcW w:w="3625" w:type="dxa"/>
            <w:vAlign w:val="center"/>
          </w:tcPr>
          <w:p w14:paraId="4357169E">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4.有依法缴纳税收和社会保障金的良好记录</w:t>
            </w:r>
          </w:p>
        </w:tc>
        <w:tc>
          <w:tcPr>
            <w:tcW w:w="4464" w:type="dxa"/>
            <w:vMerge w:val="continue"/>
            <w:vAlign w:val="center"/>
          </w:tcPr>
          <w:p w14:paraId="61214D8D">
            <w:pPr>
              <w:rPr>
                <w:rFonts w:ascii="宋体" w:hAnsi="宋体" w:cs="宋体"/>
                <w:color w:val="auto"/>
                <w:sz w:val="21"/>
                <w:szCs w:val="21"/>
                <w:highlight w:val="none"/>
              </w:rPr>
            </w:pPr>
          </w:p>
        </w:tc>
      </w:tr>
      <w:tr w14:paraId="6EA85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46" w:type="dxa"/>
            <w:vMerge w:val="continue"/>
            <w:vAlign w:val="center"/>
          </w:tcPr>
          <w:p w14:paraId="429775DE">
            <w:pPr>
              <w:jc w:val="center"/>
              <w:rPr>
                <w:rFonts w:ascii="宋体" w:hAnsi="宋体" w:cs="宋体"/>
                <w:color w:val="auto"/>
                <w:sz w:val="21"/>
                <w:szCs w:val="21"/>
                <w:highlight w:val="none"/>
              </w:rPr>
            </w:pPr>
          </w:p>
        </w:tc>
        <w:tc>
          <w:tcPr>
            <w:tcW w:w="693" w:type="dxa"/>
            <w:vMerge w:val="continue"/>
            <w:vAlign w:val="center"/>
          </w:tcPr>
          <w:p w14:paraId="782E2A43">
            <w:pPr>
              <w:rPr>
                <w:rFonts w:ascii="宋体" w:hAnsi="宋体" w:cs="宋体"/>
                <w:color w:val="auto"/>
                <w:sz w:val="21"/>
                <w:szCs w:val="21"/>
                <w:highlight w:val="none"/>
                <w:lang w:val="zh-CN"/>
              </w:rPr>
            </w:pPr>
          </w:p>
        </w:tc>
        <w:tc>
          <w:tcPr>
            <w:tcW w:w="3625" w:type="dxa"/>
            <w:vAlign w:val="center"/>
          </w:tcPr>
          <w:p w14:paraId="3D419C5C">
            <w:pPr>
              <w:rPr>
                <w:rFonts w:ascii="宋体" w:hAnsi="宋体" w:cs="宋体"/>
                <w:color w:val="auto"/>
                <w:sz w:val="21"/>
                <w:szCs w:val="21"/>
                <w:highlight w:val="none"/>
                <w:lang w:val="zh-CN"/>
              </w:rPr>
            </w:pPr>
            <w:r>
              <w:rPr>
                <w:rFonts w:hint="eastAsia" w:ascii="宋体" w:hAnsi="宋体" w:cs="宋体"/>
                <w:color w:val="auto"/>
                <w:sz w:val="21"/>
                <w:szCs w:val="21"/>
                <w:highlight w:val="none"/>
              </w:rPr>
              <w:t>5.参加政府采购活动前三年内，在经营活动中没有重大违法记录</w:t>
            </w:r>
          </w:p>
        </w:tc>
        <w:tc>
          <w:tcPr>
            <w:tcW w:w="4464" w:type="dxa"/>
            <w:vMerge w:val="continue"/>
            <w:vAlign w:val="center"/>
          </w:tcPr>
          <w:p w14:paraId="29A6758B">
            <w:pPr>
              <w:rPr>
                <w:rFonts w:ascii="宋体" w:hAnsi="宋体" w:cs="宋体"/>
                <w:b/>
                <w:color w:val="auto"/>
                <w:sz w:val="21"/>
                <w:szCs w:val="21"/>
                <w:highlight w:val="none"/>
              </w:rPr>
            </w:pPr>
          </w:p>
        </w:tc>
      </w:tr>
      <w:tr w14:paraId="5039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46" w:type="dxa"/>
            <w:vMerge w:val="continue"/>
            <w:vAlign w:val="center"/>
          </w:tcPr>
          <w:p w14:paraId="39552752">
            <w:pPr>
              <w:jc w:val="center"/>
              <w:rPr>
                <w:rFonts w:ascii="宋体" w:hAnsi="宋体" w:cs="宋体"/>
                <w:color w:val="auto"/>
                <w:sz w:val="21"/>
                <w:szCs w:val="21"/>
                <w:highlight w:val="none"/>
              </w:rPr>
            </w:pPr>
          </w:p>
        </w:tc>
        <w:tc>
          <w:tcPr>
            <w:tcW w:w="693" w:type="dxa"/>
            <w:vMerge w:val="continue"/>
            <w:vAlign w:val="center"/>
          </w:tcPr>
          <w:p w14:paraId="2BE74D53">
            <w:pPr>
              <w:rPr>
                <w:rFonts w:ascii="宋体" w:hAnsi="宋体" w:cs="宋体"/>
                <w:color w:val="auto"/>
                <w:sz w:val="21"/>
                <w:szCs w:val="21"/>
                <w:highlight w:val="none"/>
              </w:rPr>
            </w:pPr>
          </w:p>
        </w:tc>
        <w:tc>
          <w:tcPr>
            <w:tcW w:w="3625" w:type="dxa"/>
            <w:vAlign w:val="center"/>
          </w:tcPr>
          <w:p w14:paraId="3458EC42">
            <w:pPr>
              <w:rPr>
                <w:rFonts w:ascii="宋体" w:hAnsi="宋体" w:cs="宋体"/>
                <w:color w:val="auto"/>
                <w:sz w:val="21"/>
                <w:szCs w:val="21"/>
                <w:highlight w:val="none"/>
              </w:rPr>
            </w:pPr>
            <w:r>
              <w:rPr>
                <w:rFonts w:hint="eastAsia" w:ascii="宋体" w:hAnsi="宋体" w:cs="宋体"/>
                <w:color w:val="auto"/>
                <w:sz w:val="21"/>
                <w:szCs w:val="21"/>
                <w:highlight w:val="none"/>
              </w:rPr>
              <w:t>6.法律、行政法规规定的其他条件</w:t>
            </w:r>
          </w:p>
        </w:tc>
        <w:tc>
          <w:tcPr>
            <w:tcW w:w="4464" w:type="dxa"/>
            <w:vAlign w:val="center"/>
          </w:tcPr>
          <w:p w14:paraId="3B29214C">
            <w:pPr>
              <w:rPr>
                <w:rFonts w:ascii="宋体" w:hAnsi="宋体" w:cs="宋体"/>
                <w:color w:val="auto"/>
                <w:sz w:val="21"/>
                <w:szCs w:val="21"/>
                <w:highlight w:val="none"/>
              </w:rPr>
            </w:pPr>
          </w:p>
        </w:tc>
      </w:tr>
      <w:tr w14:paraId="446E1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46" w:type="dxa"/>
            <w:vMerge w:val="continue"/>
            <w:vAlign w:val="center"/>
          </w:tcPr>
          <w:p w14:paraId="5D592F8C">
            <w:pPr>
              <w:jc w:val="center"/>
              <w:rPr>
                <w:rFonts w:ascii="宋体" w:hAnsi="宋体" w:cs="宋体"/>
                <w:color w:val="auto"/>
                <w:sz w:val="21"/>
                <w:szCs w:val="21"/>
                <w:highlight w:val="none"/>
              </w:rPr>
            </w:pPr>
          </w:p>
        </w:tc>
        <w:tc>
          <w:tcPr>
            <w:tcW w:w="693" w:type="dxa"/>
            <w:vMerge w:val="continue"/>
            <w:vAlign w:val="center"/>
          </w:tcPr>
          <w:p w14:paraId="6DC7D68D">
            <w:pPr>
              <w:rPr>
                <w:rFonts w:ascii="宋体" w:hAnsi="宋体" w:cs="宋体"/>
                <w:color w:val="auto"/>
                <w:sz w:val="21"/>
                <w:szCs w:val="21"/>
                <w:highlight w:val="none"/>
              </w:rPr>
            </w:pPr>
          </w:p>
        </w:tc>
        <w:tc>
          <w:tcPr>
            <w:tcW w:w="3625" w:type="dxa"/>
            <w:vAlign w:val="center"/>
          </w:tcPr>
          <w:p w14:paraId="6A387373">
            <w:pPr>
              <w:rPr>
                <w:rFonts w:ascii="宋体" w:hAnsi="宋体" w:cs="宋体"/>
                <w:color w:val="auto"/>
                <w:sz w:val="21"/>
                <w:szCs w:val="21"/>
                <w:highlight w:val="none"/>
              </w:rPr>
            </w:pPr>
            <w:r>
              <w:rPr>
                <w:rFonts w:hint="eastAsia" w:ascii="宋体" w:hAnsi="宋体" w:cs="宋体"/>
                <w:color w:val="auto"/>
                <w:sz w:val="21"/>
                <w:szCs w:val="21"/>
                <w:highlight w:val="none"/>
              </w:rPr>
              <w:t>7.本项目的特定资格要求</w:t>
            </w:r>
          </w:p>
        </w:tc>
        <w:tc>
          <w:tcPr>
            <w:tcW w:w="4464" w:type="dxa"/>
            <w:vAlign w:val="center"/>
          </w:tcPr>
          <w:p w14:paraId="1160FB40">
            <w:pPr>
              <w:rPr>
                <w:rFonts w:ascii="宋体" w:hAnsi="宋体" w:cs="宋体"/>
                <w:color w:val="auto"/>
                <w:sz w:val="21"/>
                <w:szCs w:val="21"/>
                <w:highlight w:val="none"/>
              </w:rPr>
            </w:pPr>
            <w:r>
              <w:rPr>
                <w:rFonts w:hint="eastAsia" w:ascii="宋体" w:hAnsi="宋体" w:cs="宋体"/>
                <w:color w:val="auto"/>
                <w:sz w:val="21"/>
                <w:szCs w:val="21"/>
                <w:highlight w:val="none"/>
              </w:rPr>
              <w:t>按“第一篇三、供应商资格要求（三）本项目的特定资格要求”的要求提交。</w:t>
            </w:r>
          </w:p>
        </w:tc>
      </w:tr>
      <w:tr w14:paraId="47895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46" w:type="dxa"/>
            <w:vAlign w:val="center"/>
          </w:tcPr>
          <w:p w14:paraId="6151AF59">
            <w:pPr>
              <w:jc w:val="center"/>
              <w:rPr>
                <w:rFonts w:ascii="宋体" w:hAnsi="宋体" w:cs="宋体"/>
                <w:color w:val="auto"/>
                <w:sz w:val="21"/>
                <w:szCs w:val="21"/>
                <w:highlight w:val="none"/>
              </w:rPr>
            </w:pPr>
            <w:r>
              <w:rPr>
                <w:rFonts w:hint="eastAsia" w:ascii="宋体" w:hAnsi="宋体" w:cs="宋体"/>
                <w:color w:val="auto"/>
                <w:sz w:val="21"/>
                <w:szCs w:val="21"/>
                <w:highlight w:val="none"/>
              </w:rPr>
              <w:t>（二）</w:t>
            </w:r>
          </w:p>
        </w:tc>
        <w:tc>
          <w:tcPr>
            <w:tcW w:w="4318" w:type="dxa"/>
            <w:gridSpan w:val="2"/>
            <w:vAlign w:val="center"/>
          </w:tcPr>
          <w:p w14:paraId="235E10A1">
            <w:pPr>
              <w:rPr>
                <w:rFonts w:ascii="宋体" w:hAnsi="宋体" w:cs="宋体"/>
                <w:color w:val="auto"/>
                <w:sz w:val="21"/>
                <w:szCs w:val="21"/>
                <w:highlight w:val="none"/>
              </w:rPr>
            </w:pPr>
            <w:r>
              <w:rPr>
                <w:rFonts w:hint="eastAsia" w:ascii="宋体" w:hAnsi="宋体" w:cs="宋体"/>
                <w:color w:val="auto"/>
                <w:sz w:val="21"/>
                <w:szCs w:val="21"/>
                <w:highlight w:val="none"/>
              </w:rPr>
              <w:t>落实政府采购政策需满足的资格要求</w:t>
            </w:r>
          </w:p>
        </w:tc>
        <w:tc>
          <w:tcPr>
            <w:tcW w:w="4464" w:type="dxa"/>
            <w:vAlign w:val="center"/>
          </w:tcPr>
          <w:p w14:paraId="62EF4FFD">
            <w:pPr>
              <w:rPr>
                <w:rFonts w:ascii="宋体" w:hAnsi="宋体" w:cs="宋体"/>
                <w:color w:val="auto"/>
                <w:sz w:val="21"/>
                <w:szCs w:val="21"/>
                <w:highlight w:val="none"/>
              </w:rPr>
            </w:pPr>
            <w:r>
              <w:rPr>
                <w:rFonts w:hint="eastAsia" w:ascii="宋体" w:hAnsi="宋体" w:cs="宋体"/>
                <w:color w:val="auto"/>
                <w:sz w:val="21"/>
                <w:szCs w:val="21"/>
                <w:highlight w:val="none"/>
              </w:rPr>
              <w:t>按“第一篇三、供应商资格要求（二）落实政府采购政策需满足的资格要求”的要求提交（如果有）。</w:t>
            </w:r>
          </w:p>
        </w:tc>
      </w:tr>
    </w:tbl>
    <w:p w14:paraId="473DAA26">
      <w:pPr>
        <w:snapToGrid w:val="0"/>
        <w:spacing w:line="400" w:lineRule="exact"/>
        <w:ind w:firstLine="480" w:firstLineChars="200"/>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注：</w:t>
      </w:r>
    </w:p>
    <w:p w14:paraId="06AE4F62">
      <w:pPr>
        <w:snapToGrid w:val="0"/>
        <w:spacing w:line="400" w:lineRule="exact"/>
        <w:ind w:firstLine="480" w:firstLineChars="200"/>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fldChar w:fldCharType="begin"/>
      </w:r>
      <w:r>
        <w:rPr>
          <w:rFonts w:hint="eastAsia" w:cs="宋体" w:asciiTheme="minorEastAsia" w:hAnsiTheme="minorEastAsia" w:eastAsiaTheme="minorEastAsia"/>
          <w:color w:val="auto"/>
          <w:kern w:val="0"/>
          <w:sz w:val="24"/>
          <w:szCs w:val="24"/>
          <w:highlight w:val="none"/>
        </w:rPr>
        <w:instrText xml:space="preserve"> eq \o\ac(○,1)</w:instrText>
      </w:r>
      <w:r>
        <w:rPr>
          <w:rFonts w:hint="eastAsia" w:cs="宋体" w:asciiTheme="minorEastAsia" w:hAnsiTheme="minorEastAsia" w:eastAsiaTheme="minorEastAsia"/>
          <w:color w:val="auto"/>
          <w:kern w:val="0"/>
          <w:sz w:val="24"/>
          <w:szCs w:val="24"/>
          <w:highlight w:val="none"/>
        </w:rPr>
        <w:fldChar w:fldCharType="end"/>
      </w:r>
      <w:r>
        <w:rPr>
          <w:rFonts w:hint="eastAsia" w:cs="宋体" w:asciiTheme="minorEastAsia" w:hAnsiTheme="minorEastAsia" w:eastAsiaTheme="minorEastAsia"/>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4A5E0590">
      <w:pPr>
        <w:snapToGrid w:val="0"/>
        <w:spacing w:line="400" w:lineRule="exact"/>
        <w:ind w:firstLine="480" w:firstLineChars="200"/>
        <w:rPr>
          <w:rFonts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r>
        <w:rPr>
          <w:rFonts w:hint="eastAsia" w:asciiTheme="minorEastAsia" w:hAnsiTheme="minorEastAsia" w:eastAsiaTheme="minorEastAsia"/>
          <w:color w:val="auto"/>
          <w:kern w:val="0"/>
          <w:sz w:val="24"/>
          <w:szCs w:val="24"/>
          <w:highlight w:val="none"/>
        </w:rPr>
        <w:t>：</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315D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0FD9BD56">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544" w:type="dxa"/>
            <w:gridSpan w:val="2"/>
            <w:vAlign w:val="center"/>
          </w:tcPr>
          <w:p w14:paraId="263B077D">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评审因素</w:t>
            </w:r>
          </w:p>
        </w:tc>
        <w:tc>
          <w:tcPr>
            <w:tcW w:w="5409" w:type="dxa"/>
            <w:vAlign w:val="center"/>
          </w:tcPr>
          <w:p w14:paraId="0A4C7CF1">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评审标准</w:t>
            </w:r>
          </w:p>
        </w:tc>
      </w:tr>
      <w:tr w14:paraId="7E13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75" w:type="dxa"/>
            <w:vMerge w:val="restart"/>
            <w:vAlign w:val="center"/>
          </w:tcPr>
          <w:p w14:paraId="2DEDCBA5">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560" w:type="dxa"/>
            <w:vMerge w:val="restart"/>
            <w:vAlign w:val="center"/>
          </w:tcPr>
          <w:p w14:paraId="2DC191E0">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有效性审查</w:t>
            </w:r>
          </w:p>
        </w:tc>
        <w:tc>
          <w:tcPr>
            <w:tcW w:w="1984" w:type="dxa"/>
            <w:vAlign w:val="center"/>
          </w:tcPr>
          <w:p w14:paraId="2E3EC363">
            <w:pPr>
              <w:rPr>
                <w:rFonts w:ascii="宋体" w:hAnsi="宋体" w:cs="宋体"/>
                <w:color w:val="auto"/>
                <w:kern w:val="0"/>
                <w:sz w:val="21"/>
                <w:szCs w:val="21"/>
                <w:highlight w:val="none"/>
              </w:rPr>
            </w:pPr>
            <w:r>
              <w:rPr>
                <w:rFonts w:hint="eastAsia" w:ascii="宋体" w:hAnsi="宋体" w:cs="宋体"/>
                <w:color w:val="auto"/>
                <w:sz w:val="21"/>
                <w:szCs w:val="21"/>
                <w:highlight w:val="none"/>
              </w:rPr>
              <w:t>响应文件签署或盖章</w:t>
            </w:r>
          </w:p>
        </w:tc>
        <w:tc>
          <w:tcPr>
            <w:tcW w:w="5409" w:type="dxa"/>
            <w:vAlign w:val="center"/>
          </w:tcPr>
          <w:p w14:paraId="0F206D9A">
            <w:pPr>
              <w:rPr>
                <w:rFonts w:ascii="宋体" w:hAnsi="宋体" w:cs="宋体"/>
                <w:color w:val="auto"/>
                <w:kern w:val="0"/>
                <w:sz w:val="21"/>
                <w:szCs w:val="21"/>
                <w:highlight w:val="none"/>
              </w:rPr>
            </w:pPr>
            <w:r>
              <w:rPr>
                <w:rFonts w:hint="eastAsia" w:ascii="宋体" w:hAnsi="宋体" w:cs="宋体"/>
                <w:color w:val="auto"/>
                <w:sz w:val="21"/>
                <w:szCs w:val="21"/>
                <w:highlight w:val="none"/>
              </w:rPr>
              <w:t>按竞争性磋商文件“第七篇响应文件编制要求”要求签署或盖章。</w:t>
            </w:r>
          </w:p>
        </w:tc>
      </w:tr>
      <w:tr w14:paraId="645D8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75" w:type="dxa"/>
            <w:vMerge w:val="continue"/>
            <w:vAlign w:val="center"/>
          </w:tcPr>
          <w:p w14:paraId="40A551B8">
            <w:pPr>
              <w:jc w:val="center"/>
              <w:rPr>
                <w:rFonts w:ascii="宋体" w:hAnsi="宋体" w:cs="宋体"/>
                <w:color w:val="auto"/>
                <w:kern w:val="0"/>
                <w:sz w:val="21"/>
                <w:szCs w:val="21"/>
                <w:highlight w:val="none"/>
              </w:rPr>
            </w:pPr>
          </w:p>
        </w:tc>
        <w:tc>
          <w:tcPr>
            <w:tcW w:w="1560" w:type="dxa"/>
            <w:vMerge w:val="continue"/>
            <w:vAlign w:val="center"/>
          </w:tcPr>
          <w:p w14:paraId="148FB55E">
            <w:pPr>
              <w:rPr>
                <w:rFonts w:ascii="宋体" w:hAnsi="宋体" w:cs="宋体"/>
                <w:color w:val="auto"/>
                <w:kern w:val="0"/>
                <w:sz w:val="21"/>
                <w:szCs w:val="21"/>
                <w:highlight w:val="none"/>
              </w:rPr>
            </w:pPr>
          </w:p>
        </w:tc>
        <w:tc>
          <w:tcPr>
            <w:tcW w:w="1984" w:type="dxa"/>
            <w:vAlign w:val="center"/>
          </w:tcPr>
          <w:p w14:paraId="5BC15D7D">
            <w:pPr>
              <w:rPr>
                <w:rFonts w:ascii="宋体" w:hAnsi="宋体" w:cs="宋体"/>
                <w:color w:val="auto"/>
                <w:sz w:val="21"/>
                <w:szCs w:val="21"/>
                <w:highlight w:val="none"/>
              </w:rPr>
            </w:pPr>
            <w:r>
              <w:rPr>
                <w:rFonts w:hint="eastAsia" w:ascii="宋体" w:hAnsi="宋体" w:cs="宋体"/>
                <w:color w:val="auto"/>
                <w:sz w:val="21"/>
                <w:szCs w:val="21"/>
                <w:highlight w:val="none"/>
              </w:rPr>
              <w:t>法定代表人身份证明及授权委托书</w:t>
            </w:r>
          </w:p>
        </w:tc>
        <w:tc>
          <w:tcPr>
            <w:tcW w:w="5409" w:type="dxa"/>
            <w:vAlign w:val="center"/>
          </w:tcPr>
          <w:p w14:paraId="6E5E6C50">
            <w:pPr>
              <w:rPr>
                <w:rFonts w:ascii="宋体" w:hAnsi="宋体" w:cs="宋体"/>
                <w:color w:val="auto"/>
                <w:sz w:val="21"/>
                <w:szCs w:val="21"/>
                <w:highlight w:val="none"/>
              </w:rPr>
            </w:pPr>
            <w:r>
              <w:rPr>
                <w:rFonts w:hint="eastAsia" w:ascii="宋体" w:hAnsi="宋体" w:cs="宋体"/>
                <w:color w:val="auto"/>
                <w:sz w:val="21"/>
                <w:szCs w:val="21"/>
                <w:highlight w:val="none"/>
              </w:rPr>
              <w:t>法定代表人身份证明及授权委托书有效，符合竞争性磋商文件规定的格式，签署或盖章齐全。</w:t>
            </w:r>
          </w:p>
        </w:tc>
      </w:tr>
      <w:tr w14:paraId="3F3F7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530D8A1A">
            <w:pPr>
              <w:jc w:val="center"/>
              <w:rPr>
                <w:rFonts w:ascii="宋体" w:hAnsi="宋体" w:cs="宋体"/>
                <w:color w:val="auto"/>
                <w:kern w:val="0"/>
                <w:sz w:val="21"/>
                <w:szCs w:val="21"/>
                <w:highlight w:val="none"/>
              </w:rPr>
            </w:pPr>
          </w:p>
        </w:tc>
        <w:tc>
          <w:tcPr>
            <w:tcW w:w="1560" w:type="dxa"/>
            <w:vMerge w:val="continue"/>
            <w:vAlign w:val="center"/>
          </w:tcPr>
          <w:p w14:paraId="2B557785">
            <w:pPr>
              <w:rPr>
                <w:rFonts w:ascii="宋体" w:hAnsi="宋体" w:cs="宋体"/>
                <w:color w:val="auto"/>
                <w:kern w:val="0"/>
                <w:sz w:val="21"/>
                <w:szCs w:val="21"/>
                <w:highlight w:val="none"/>
              </w:rPr>
            </w:pPr>
          </w:p>
        </w:tc>
        <w:tc>
          <w:tcPr>
            <w:tcW w:w="1984" w:type="dxa"/>
            <w:vAlign w:val="center"/>
          </w:tcPr>
          <w:p w14:paraId="67D996C8">
            <w:pPr>
              <w:rPr>
                <w:rFonts w:ascii="宋体" w:hAnsi="宋体" w:cs="宋体"/>
                <w:color w:val="auto"/>
                <w:sz w:val="21"/>
                <w:szCs w:val="21"/>
                <w:highlight w:val="none"/>
                <w:lang w:val="zh-CN"/>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方案</w:t>
            </w:r>
          </w:p>
        </w:tc>
        <w:tc>
          <w:tcPr>
            <w:tcW w:w="5409" w:type="dxa"/>
            <w:vAlign w:val="center"/>
          </w:tcPr>
          <w:p w14:paraId="60D0DD52">
            <w:pPr>
              <w:rPr>
                <w:rFonts w:ascii="宋体" w:hAnsi="宋体" w:cs="宋体"/>
                <w:color w:val="auto"/>
                <w:kern w:val="0"/>
                <w:sz w:val="21"/>
                <w:szCs w:val="21"/>
                <w:highlight w:val="none"/>
              </w:rPr>
            </w:pPr>
            <w:r>
              <w:rPr>
                <w:rFonts w:hint="eastAsia" w:ascii="宋体" w:hAnsi="宋体" w:cs="宋体"/>
                <w:color w:val="auto"/>
                <w:sz w:val="21"/>
                <w:szCs w:val="21"/>
                <w:highlight w:val="none"/>
                <w:lang w:val="zh-CN"/>
              </w:rPr>
              <w:t>每个包只能有一个</w:t>
            </w: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方案。</w:t>
            </w:r>
          </w:p>
        </w:tc>
      </w:tr>
      <w:tr w14:paraId="75076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2FAD90B2">
            <w:pPr>
              <w:jc w:val="center"/>
              <w:rPr>
                <w:rFonts w:ascii="宋体" w:hAnsi="宋体" w:cs="宋体"/>
                <w:color w:val="auto"/>
                <w:kern w:val="0"/>
                <w:sz w:val="21"/>
                <w:szCs w:val="21"/>
                <w:highlight w:val="none"/>
              </w:rPr>
            </w:pPr>
          </w:p>
        </w:tc>
        <w:tc>
          <w:tcPr>
            <w:tcW w:w="1560" w:type="dxa"/>
            <w:vMerge w:val="continue"/>
            <w:vAlign w:val="center"/>
          </w:tcPr>
          <w:p w14:paraId="29F219DD">
            <w:pPr>
              <w:rPr>
                <w:rFonts w:ascii="宋体" w:hAnsi="宋体" w:cs="宋体"/>
                <w:color w:val="auto"/>
                <w:kern w:val="0"/>
                <w:sz w:val="21"/>
                <w:szCs w:val="21"/>
                <w:highlight w:val="none"/>
              </w:rPr>
            </w:pPr>
          </w:p>
        </w:tc>
        <w:tc>
          <w:tcPr>
            <w:tcW w:w="1984" w:type="dxa"/>
            <w:vAlign w:val="center"/>
          </w:tcPr>
          <w:p w14:paraId="55914D83">
            <w:pPr>
              <w:rPr>
                <w:rFonts w:ascii="宋体" w:hAnsi="宋体" w:cs="宋体"/>
                <w:color w:val="auto"/>
                <w:sz w:val="21"/>
                <w:szCs w:val="21"/>
                <w:highlight w:val="none"/>
                <w:lang w:val="zh-CN"/>
              </w:rPr>
            </w:pPr>
            <w:r>
              <w:rPr>
                <w:rFonts w:hint="eastAsia" w:ascii="宋体" w:hAnsi="宋体" w:cs="宋体"/>
                <w:color w:val="auto"/>
                <w:sz w:val="21"/>
                <w:szCs w:val="21"/>
                <w:highlight w:val="none"/>
              </w:rPr>
              <w:t>报价唯一</w:t>
            </w:r>
          </w:p>
        </w:tc>
        <w:tc>
          <w:tcPr>
            <w:tcW w:w="5409" w:type="dxa"/>
            <w:vAlign w:val="center"/>
          </w:tcPr>
          <w:p w14:paraId="5C25588C">
            <w:pPr>
              <w:rPr>
                <w:rFonts w:ascii="宋体" w:hAnsi="宋体" w:cs="宋体"/>
                <w:color w:val="auto"/>
                <w:kern w:val="0"/>
                <w:sz w:val="21"/>
                <w:szCs w:val="21"/>
                <w:highlight w:val="none"/>
              </w:rPr>
            </w:pPr>
            <w:r>
              <w:rPr>
                <w:rFonts w:hint="eastAsia" w:ascii="宋体" w:hAnsi="宋体" w:cs="宋体"/>
                <w:color w:val="auto"/>
                <w:sz w:val="21"/>
                <w:szCs w:val="21"/>
                <w:highlight w:val="none"/>
                <w:lang w:val="zh-CN"/>
              </w:rPr>
              <w:t>只能在最高限价范围内报价，</w:t>
            </w:r>
            <w:r>
              <w:rPr>
                <w:rFonts w:hint="eastAsia" w:ascii="宋体" w:hAnsi="宋体" w:cs="宋体"/>
                <w:color w:val="auto"/>
                <w:sz w:val="21"/>
                <w:szCs w:val="21"/>
                <w:highlight w:val="none"/>
              </w:rPr>
              <w:t>只能有一个有效报价，不得提交选择性报价。</w:t>
            </w:r>
          </w:p>
        </w:tc>
      </w:tr>
      <w:tr w14:paraId="0041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29CF5733">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560" w:type="dxa"/>
            <w:vAlign w:val="center"/>
          </w:tcPr>
          <w:p w14:paraId="07C6CB2A">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完整性审查</w:t>
            </w:r>
          </w:p>
        </w:tc>
        <w:tc>
          <w:tcPr>
            <w:tcW w:w="1984" w:type="dxa"/>
            <w:vAlign w:val="center"/>
          </w:tcPr>
          <w:p w14:paraId="75DEA41B">
            <w:pPr>
              <w:rPr>
                <w:rFonts w:ascii="宋体" w:hAnsi="宋体" w:cs="宋体"/>
                <w:color w:val="auto"/>
                <w:kern w:val="0"/>
                <w:sz w:val="21"/>
                <w:szCs w:val="21"/>
                <w:highlight w:val="none"/>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文件份数</w:t>
            </w:r>
          </w:p>
        </w:tc>
        <w:tc>
          <w:tcPr>
            <w:tcW w:w="5409" w:type="dxa"/>
            <w:vAlign w:val="center"/>
          </w:tcPr>
          <w:p w14:paraId="66FD1ACE">
            <w:pPr>
              <w:rPr>
                <w:rFonts w:ascii="宋体" w:hAnsi="宋体" w:cs="宋体"/>
                <w:color w:val="auto"/>
                <w:kern w:val="0"/>
                <w:sz w:val="21"/>
                <w:szCs w:val="21"/>
                <w:highlight w:val="none"/>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文件正、副本数量（含电子文档）符合</w:t>
            </w:r>
            <w:r>
              <w:rPr>
                <w:rFonts w:hint="eastAsia" w:ascii="宋体" w:hAnsi="宋体" w:cs="宋体"/>
                <w:color w:val="auto"/>
                <w:sz w:val="21"/>
                <w:szCs w:val="21"/>
                <w:highlight w:val="none"/>
              </w:rPr>
              <w:t>竞争性磋商</w:t>
            </w:r>
            <w:r>
              <w:rPr>
                <w:rFonts w:hint="eastAsia" w:ascii="宋体" w:hAnsi="宋体" w:cs="宋体"/>
                <w:color w:val="auto"/>
                <w:sz w:val="21"/>
                <w:szCs w:val="21"/>
                <w:highlight w:val="none"/>
                <w:lang w:val="zh-CN"/>
              </w:rPr>
              <w:t>文件要求。</w:t>
            </w:r>
          </w:p>
        </w:tc>
      </w:tr>
      <w:tr w14:paraId="599E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6E1C694B">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560" w:type="dxa"/>
            <w:vMerge w:val="restart"/>
            <w:vAlign w:val="center"/>
          </w:tcPr>
          <w:p w14:paraId="428C2C48">
            <w:pPr>
              <w:rPr>
                <w:rFonts w:ascii="宋体" w:hAnsi="宋体" w:cs="宋体"/>
                <w:color w:val="auto"/>
                <w:sz w:val="21"/>
                <w:szCs w:val="21"/>
                <w:highlight w:val="none"/>
                <w:lang w:val="zh-CN"/>
              </w:rPr>
            </w:pPr>
            <w:r>
              <w:rPr>
                <w:rFonts w:hint="eastAsia" w:ascii="宋体" w:hAnsi="宋体" w:cs="宋体"/>
                <w:color w:val="auto"/>
                <w:kern w:val="0"/>
                <w:sz w:val="21"/>
                <w:szCs w:val="21"/>
                <w:highlight w:val="none"/>
              </w:rPr>
              <w:t>响应程度审查</w:t>
            </w:r>
          </w:p>
        </w:tc>
        <w:tc>
          <w:tcPr>
            <w:tcW w:w="1984" w:type="dxa"/>
            <w:vAlign w:val="center"/>
          </w:tcPr>
          <w:p w14:paraId="4D0A7708">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实质性响应</w:t>
            </w:r>
          </w:p>
        </w:tc>
        <w:tc>
          <w:tcPr>
            <w:tcW w:w="5409" w:type="dxa"/>
            <w:vAlign w:val="center"/>
          </w:tcPr>
          <w:p w14:paraId="25759F12">
            <w:pPr>
              <w:pStyle w:val="33"/>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竞争性磋商文件第二篇、第三篇。</w:t>
            </w:r>
          </w:p>
        </w:tc>
      </w:tr>
      <w:tr w14:paraId="29820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17CF1D1B">
            <w:pPr>
              <w:jc w:val="center"/>
              <w:rPr>
                <w:rFonts w:ascii="宋体" w:hAnsi="宋体" w:cs="宋体"/>
                <w:color w:val="auto"/>
                <w:kern w:val="0"/>
                <w:sz w:val="21"/>
                <w:szCs w:val="21"/>
                <w:highlight w:val="none"/>
              </w:rPr>
            </w:pPr>
          </w:p>
        </w:tc>
        <w:tc>
          <w:tcPr>
            <w:tcW w:w="1560" w:type="dxa"/>
            <w:vMerge w:val="continue"/>
            <w:vAlign w:val="center"/>
          </w:tcPr>
          <w:p w14:paraId="059EA99C">
            <w:pPr>
              <w:rPr>
                <w:rFonts w:ascii="宋体" w:hAnsi="宋体" w:cs="宋体"/>
                <w:color w:val="auto"/>
                <w:sz w:val="21"/>
                <w:szCs w:val="21"/>
                <w:highlight w:val="none"/>
                <w:lang w:val="zh-CN"/>
              </w:rPr>
            </w:pPr>
          </w:p>
        </w:tc>
        <w:tc>
          <w:tcPr>
            <w:tcW w:w="1984" w:type="dxa"/>
            <w:vAlign w:val="center"/>
          </w:tcPr>
          <w:p w14:paraId="62A5E779">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磋商有效期</w:t>
            </w:r>
          </w:p>
        </w:tc>
        <w:tc>
          <w:tcPr>
            <w:tcW w:w="5409" w:type="dxa"/>
            <w:vAlign w:val="center"/>
          </w:tcPr>
          <w:p w14:paraId="2A32CD8A">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响应文件及有关承诺文件有效期为提交响应文件截止时间起90天。</w:t>
            </w:r>
          </w:p>
        </w:tc>
      </w:tr>
    </w:tbl>
    <w:p w14:paraId="51AC24BA">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7D59DB9C">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D74B90F">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3F56F946">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（五）在磋商过程中磋商的任何一方不得向他人透露与磋商有关的服务资料、价格或其他信息。</w:t>
      </w:r>
    </w:p>
    <w:p w14:paraId="084FAC98">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1CCC1BA7">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（七）供应商在磋商时作出的所有书面承诺须由法定代表人（或其授权代表）或自然人（供应商为自然人）签署。</w:t>
      </w:r>
    </w:p>
    <w:p w14:paraId="698818B0">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50A11BB6">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p>
    <w:p w14:paraId="6A02CD6A">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6E1D59E8">
      <w:pPr>
        <w:pStyle w:val="6"/>
        <w:spacing w:before="0" w:after="0" w:line="440" w:lineRule="exact"/>
        <w:rPr>
          <w:rFonts w:hint="eastAsia" w:asciiTheme="minorEastAsia" w:hAnsiTheme="minorEastAsia" w:eastAsiaTheme="minorEastAsia"/>
          <w:color w:val="auto"/>
          <w:sz w:val="24"/>
          <w:szCs w:val="24"/>
          <w:highlight w:val="none"/>
        </w:rPr>
      </w:pPr>
      <w:bookmarkStart w:id="50" w:name="_Toc9679"/>
      <w:r>
        <w:rPr>
          <w:rFonts w:hint="eastAsia" w:asciiTheme="minorEastAsia" w:hAnsiTheme="minorEastAsia" w:eastAsiaTheme="minorEastAsia"/>
          <w:color w:val="auto"/>
          <w:sz w:val="24"/>
          <w:szCs w:val="24"/>
          <w:highlight w:val="none"/>
        </w:rPr>
        <w:t>二、</w:t>
      </w:r>
      <w:bookmarkStart w:id="51" w:name="_Toc342913394"/>
      <w:bookmarkStart w:id="52" w:name="_Toc102227320"/>
      <w:r>
        <w:rPr>
          <w:rFonts w:hint="eastAsia" w:asciiTheme="minorEastAsia" w:hAnsiTheme="minorEastAsia" w:eastAsiaTheme="minorEastAsia"/>
          <w:color w:val="auto"/>
          <w:sz w:val="24"/>
          <w:szCs w:val="24"/>
          <w:highlight w:val="none"/>
        </w:rPr>
        <w:t>评审标准</w:t>
      </w:r>
      <w:bookmarkEnd w:id="50"/>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086"/>
        <w:gridCol w:w="787"/>
        <w:gridCol w:w="5143"/>
        <w:gridCol w:w="2398"/>
      </w:tblGrid>
      <w:tr w14:paraId="6D7FC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542" w:type="dxa"/>
            <w:noWrap w:val="0"/>
            <w:vAlign w:val="center"/>
          </w:tcPr>
          <w:p w14:paraId="03A8EA28">
            <w:pPr>
              <w:spacing w:line="240" w:lineRule="atLeast"/>
              <w:ind w:firstLine="28"/>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1086" w:type="dxa"/>
            <w:noWrap w:val="0"/>
            <w:vAlign w:val="center"/>
          </w:tcPr>
          <w:p w14:paraId="1505A3B1">
            <w:pPr>
              <w:spacing w:line="240" w:lineRule="atLeast"/>
              <w:ind w:firstLine="28"/>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评分因素及权值</w:t>
            </w:r>
          </w:p>
        </w:tc>
        <w:tc>
          <w:tcPr>
            <w:tcW w:w="787" w:type="dxa"/>
            <w:noWrap w:val="0"/>
            <w:vAlign w:val="center"/>
          </w:tcPr>
          <w:p w14:paraId="61C46530">
            <w:pPr>
              <w:spacing w:line="240" w:lineRule="atLeast"/>
              <w:ind w:firstLine="28"/>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分值</w:t>
            </w:r>
          </w:p>
        </w:tc>
        <w:tc>
          <w:tcPr>
            <w:tcW w:w="5143" w:type="dxa"/>
            <w:noWrap w:val="0"/>
            <w:vAlign w:val="center"/>
          </w:tcPr>
          <w:p w14:paraId="1B53DF7C">
            <w:pPr>
              <w:spacing w:line="240" w:lineRule="atLeast"/>
              <w:ind w:firstLine="28"/>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评分标准</w:t>
            </w:r>
          </w:p>
        </w:tc>
        <w:tc>
          <w:tcPr>
            <w:tcW w:w="2398" w:type="dxa"/>
            <w:noWrap w:val="0"/>
            <w:vAlign w:val="center"/>
          </w:tcPr>
          <w:p w14:paraId="13957C4E">
            <w:pPr>
              <w:pStyle w:val="263"/>
              <w:spacing w:before="0" w:after="0"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说明</w:t>
            </w:r>
          </w:p>
        </w:tc>
      </w:tr>
      <w:tr w14:paraId="2CDE0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trPr>
        <w:tc>
          <w:tcPr>
            <w:tcW w:w="542" w:type="dxa"/>
            <w:noWrap w:val="0"/>
            <w:vAlign w:val="center"/>
          </w:tcPr>
          <w:p w14:paraId="36E3A2CB">
            <w:pPr>
              <w:spacing w:line="240" w:lineRule="atLeast"/>
              <w:ind w:firstLine="2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086" w:type="dxa"/>
            <w:noWrap w:val="0"/>
            <w:vAlign w:val="center"/>
          </w:tcPr>
          <w:p w14:paraId="751C4E89">
            <w:pPr>
              <w:spacing w:line="240" w:lineRule="atLeast"/>
              <w:ind w:firstLine="2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w:t>
            </w:r>
          </w:p>
          <w:p w14:paraId="4C98284A">
            <w:pPr>
              <w:spacing w:line="240" w:lineRule="atLeast"/>
              <w:ind w:firstLine="2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w:t>
            </w:r>
          </w:p>
          <w:p w14:paraId="24CA69B5">
            <w:pPr>
              <w:spacing w:line="240" w:lineRule="atLeast"/>
              <w:ind w:firstLine="2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w:t>
            </w:r>
          </w:p>
        </w:tc>
        <w:tc>
          <w:tcPr>
            <w:tcW w:w="787" w:type="dxa"/>
            <w:noWrap w:val="0"/>
            <w:vAlign w:val="center"/>
          </w:tcPr>
          <w:p w14:paraId="57F117DC">
            <w:pPr>
              <w:spacing w:line="240" w:lineRule="atLeast"/>
              <w:ind w:firstLine="2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分</w:t>
            </w:r>
          </w:p>
        </w:tc>
        <w:tc>
          <w:tcPr>
            <w:tcW w:w="5143" w:type="dxa"/>
            <w:noWrap w:val="0"/>
            <w:vAlign w:val="center"/>
          </w:tcPr>
          <w:p w14:paraId="7339FE45">
            <w:pPr>
              <w:ind w:firstLine="28"/>
              <w:jc w:val="left"/>
              <w:rPr>
                <w:rFonts w:ascii="宋体" w:hAnsi="宋体" w:cs="宋体"/>
                <w:sz w:val="21"/>
                <w:szCs w:val="21"/>
                <w:lang w:val="zh-CN"/>
              </w:rPr>
            </w:pPr>
            <w:r>
              <w:rPr>
                <w:rFonts w:hint="eastAsia" w:ascii="宋体" w:hAnsi="宋体" w:cs="宋体"/>
                <w:sz w:val="21"/>
                <w:szCs w:val="21"/>
                <w:lang w:val="zh-CN"/>
              </w:rPr>
              <w:t>满足资格性、符合性要求且最后报价最低的供应商的价格为磋商基准价，其价格分为满分。其他供应商的价格分统一按照下列公式计算：</w:t>
            </w:r>
          </w:p>
          <w:p w14:paraId="3439FAAE">
            <w:pPr>
              <w:spacing w:line="240" w:lineRule="atLeast"/>
              <w:rPr>
                <w:rFonts w:hint="eastAsia" w:asciiTheme="minorEastAsia" w:hAnsiTheme="minorEastAsia" w:eastAsiaTheme="minorEastAsia" w:cstheme="minorEastAsia"/>
                <w:color w:val="auto"/>
                <w:sz w:val="21"/>
                <w:szCs w:val="21"/>
                <w:highlight w:val="none"/>
              </w:rPr>
            </w:pPr>
            <w:r>
              <w:rPr>
                <w:rFonts w:hint="eastAsia" w:ascii="宋体" w:hAnsi="宋体" w:cs="宋体"/>
                <w:sz w:val="21"/>
                <w:szCs w:val="21"/>
                <w:lang w:val="zh-CN"/>
              </w:rPr>
              <w:t>磋商报价得分=（磋商基准价/最后磋商报价）×价格权值×100</w:t>
            </w:r>
          </w:p>
        </w:tc>
        <w:tc>
          <w:tcPr>
            <w:tcW w:w="2398" w:type="dxa"/>
            <w:noWrap w:val="0"/>
            <w:vAlign w:val="center"/>
          </w:tcPr>
          <w:p w14:paraId="13BE8F1E">
            <w:pPr>
              <w:spacing w:line="240" w:lineRule="atLeast"/>
              <w:ind w:left="-3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对小微企业的价格用扣除后的价格参与评审，详见“注：2、关于小微企业报价扣除比例说明”。</w:t>
            </w:r>
          </w:p>
        </w:tc>
      </w:tr>
      <w:tr w14:paraId="54B21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542" w:type="dxa"/>
            <w:vMerge w:val="restart"/>
            <w:noWrap w:val="0"/>
            <w:vAlign w:val="center"/>
          </w:tcPr>
          <w:p w14:paraId="3530173F">
            <w:pPr>
              <w:spacing w:line="240" w:lineRule="atLeast"/>
              <w:ind w:firstLine="2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086" w:type="dxa"/>
            <w:vMerge w:val="restart"/>
            <w:noWrap w:val="0"/>
            <w:vAlign w:val="center"/>
          </w:tcPr>
          <w:p w14:paraId="6D5E6AFF">
            <w:pPr>
              <w:spacing w:line="240" w:lineRule="atLeast"/>
              <w:ind w:firstLine="2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w:t>
            </w:r>
          </w:p>
          <w:p w14:paraId="1D48794C">
            <w:pPr>
              <w:spacing w:line="240" w:lineRule="atLeast"/>
              <w:ind w:firstLine="2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方案</w:t>
            </w:r>
          </w:p>
          <w:p w14:paraId="3016B350">
            <w:pPr>
              <w:spacing w:line="240" w:lineRule="atLeast"/>
              <w:ind w:firstLine="2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40</w:t>
            </w:r>
            <w:r>
              <w:rPr>
                <w:rFonts w:hint="eastAsia" w:asciiTheme="minorEastAsia" w:hAnsiTheme="minorEastAsia" w:eastAsiaTheme="minorEastAsia" w:cstheme="minorEastAsia"/>
                <w:color w:val="auto"/>
                <w:sz w:val="21"/>
                <w:szCs w:val="21"/>
                <w:highlight w:val="none"/>
              </w:rPr>
              <w:t>%）</w:t>
            </w:r>
          </w:p>
        </w:tc>
        <w:tc>
          <w:tcPr>
            <w:tcW w:w="787" w:type="dxa"/>
            <w:noWrap w:val="0"/>
            <w:vAlign w:val="center"/>
          </w:tcPr>
          <w:p w14:paraId="455A92DF">
            <w:pPr>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w:t>
            </w:r>
          </w:p>
        </w:tc>
        <w:tc>
          <w:tcPr>
            <w:tcW w:w="5143" w:type="dxa"/>
            <w:noWrap w:val="0"/>
            <w:vAlign w:val="center"/>
          </w:tcPr>
          <w:p w14:paraId="10B16E35">
            <w:pPr>
              <w:pStyle w:val="17"/>
              <w:spacing w:line="240" w:lineRule="auto"/>
              <w:ind w:firstLine="0" w:firstLineChars="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针对</w:t>
            </w:r>
            <w:r>
              <w:rPr>
                <w:rFonts w:hint="eastAsia" w:asciiTheme="minorEastAsia" w:hAnsiTheme="minorEastAsia" w:eastAsiaTheme="minorEastAsia" w:cstheme="minorEastAsia"/>
                <w:color w:val="auto"/>
                <w:sz w:val="21"/>
                <w:szCs w:val="21"/>
                <w:highlight w:val="none"/>
              </w:rPr>
              <w:t>本项目</w:t>
            </w:r>
            <w:r>
              <w:rPr>
                <w:rFonts w:hint="eastAsia" w:asciiTheme="minorEastAsia" w:hAnsiTheme="minorEastAsia" w:eastAsiaTheme="minorEastAsia" w:cstheme="minorEastAsia"/>
                <w:color w:val="auto"/>
                <w:sz w:val="21"/>
                <w:szCs w:val="21"/>
                <w:highlight w:val="none"/>
                <w:lang w:val="en-US" w:eastAsia="zh-CN"/>
              </w:rPr>
              <w:t>提供详尽的</w:t>
            </w:r>
            <w:r>
              <w:rPr>
                <w:rFonts w:hint="eastAsia" w:asciiTheme="minorEastAsia" w:hAnsiTheme="minorEastAsia" w:eastAsiaTheme="minorEastAsia" w:cstheme="minorEastAsia"/>
                <w:color w:val="auto"/>
                <w:sz w:val="21"/>
                <w:szCs w:val="21"/>
                <w:highlight w:val="none"/>
              </w:rPr>
              <w:t>整体搬迁方案</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方案包含：</w:t>
            </w:r>
            <w:bookmarkStart w:id="53" w:name="OLE_LINK1"/>
            <w:r>
              <w:rPr>
                <w:rFonts w:hint="eastAsia" w:asciiTheme="minorEastAsia" w:hAnsiTheme="minorEastAsia" w:eastAsiaTheme="minorEastAsia" w:cstheme="minorEastAsia"/>
                <w:color w:val="auto"/>
                <w:kern w:val="0"/>
                <w:sz w:val="21"/>
                <w:szCs w:val="21"/>
                <w:highlight w:val="none"/>
                <w:lang w:val="en-US" w:eastAsia="zh-CN"/>
              </w:rPr>
              <w:t>①</w:t>
            </w:r>
            <w:bookmarkEnd w:id="53"/>
            <w:r>
              <w:rPr>
                <w:rFonts w:hint="eastAsia" w:asciiTheme="minorEastAsia" w:hAnsiTheme="minorEastAsia" w:eastAsiaTheme="minorEastAsia" w:cstheme="minorEastAsia"/>
                <w:color w:val="auto"/>
                <w:kern w:val="0"/>
                <w:sz w:val="21"/>
                <w:szCs w:val="21"/>
                <w:highlight w:val="none"/>
                <w:lang w:val="en-US" w:eastAsia="zh-CN"/>
              </w:rPr>
              <w:t>操作流程；②搬迁流程；③质量控制；④安全保密要求。</w:t>
            </w:r>
          </w:p>
          <w:p w14:paraId="765D95B3">
            <w:pPr>
              <w:spacing w:line="24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内容不存在瑕疵得15分；</w:t>
            </w:r>
          </w:p>
          <w:p w14:paraId="7FBC4B3D">
            <w:pPr>
              <w:spacing w:line="24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内容存在1处瑕疵得10分；</w:t>
            </w:r>
          </w:p>
          <w:p w14:paraId="5AE7E531">
            <w:pPr>
              <w:spacing w:line="24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内容存在2处瑕疵得5分；</w:t>
            </w:r>
          </w:p>
          <w:p w14:paraId="56E815C4">
            <w:pPr>
              <w:spacing w:line="30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内容存在3处及以上瑕疵的或未提供得0分。</w:t>
            </w:r>
          </w:p>
        </w:tc>
        <w:tc>
          <w:tcPr>
            <w:tcW w:w="2398" w:type="dxa"/>
            <w:vMerge w:val="restart"/>
            <w:noWrap w:val="0"/>
            <w:vAlign w:val="center"/>
          </w:tcPr>
          <w:p w14:paraId="0BF8FFCA">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1.提供方案（格式自定）；</w:t>
            </w:r>
          </w:p>
          <w:p w14:paraId="10855F1F">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2.本项内容中所称的“瑕疵”指：</w:t>
            </w:r>
          </w:p>
          <w:p w14:paraId="52B2E439">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（1）方案内容缺项；</w:t>
            </w:r>
          </w:p>
          <w:p w14:paraId="43969163">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（2）内容表述不完整；</w:t>
            </w:r>
          </w:p>
          <w:p w14:paraId="37F80042">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（3）缺少关键分析点；</w:t>
            </w:r>
          </w:p>
          <w:p w14:paraId="6DDEA115">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（4）方案内容表述前后矛盾或无连贯性；</w:t>
            </w:r>
          </w:p>
          <w:p w14:paraId="4A11D716">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（5）内容存在逻辑漏洞或常识错误；</w:t>
            </w:r>
          </w:p>
          <w:p w14:paraId="0C9AFB6E">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（6）服务承诺并不适用本项目特性或非专门针对本项目制定；</w:t>
            </w:r>
          </w:p>
          <w:p w14:paraId="065CAD09">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（7）方案中提出的措施举措不利于本项目目标的实现；</w:t>
            </w:r>
          </w:p>
          <w:p w14:paraId="24AC2A3C">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（8）现有技术条件下不可能出现的情形。</w:t>
            </w:r>
          </w:p>
        </w:tc>
      </w:tr>
      <w:tr w14:paraId="1CEA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542" w:type="dxa"/>
            <w:vMerge w:val="continue"/>
            <w:noWrap w:val="0"/>
            <w:vAlign w:val="center"/>
          </w:tcPr>
          <w:p w14:paraId="640B1E1B">
            <w:pPr>
              <w:spacing w:line="240" w:lineRule="atLeast"/>
              <w:ind w:firstLine="28"/>
              <w:jc w:val="center"/>
              <w:rPr>
                <w:rFonts w:hint="eastAsia" w:asciiTheme="minorEastAsia" w:hAnsiTheme="minorEastAsia" w:eastAsiaTheme="minorEastAsia" w:cstheme="minorEastAsia"/>
                <w:color w:val="auto"/>
                <w:sz w:val="21"/>
                <w:szCs w:val="21"/>
                <w:highlight w:val="none"/>
              </w:rPr>
            </w:pPr>
          </w:p>
        </w:tc>
        <w:tc>
          <w:tcPr>
            <w:tcW w:w="1086" w:type="dxa"/>
            <w:vMerge w:val="continue"/>
            <w:noWrap w:val="0"/>
            <w:vAlign w:val="center"/>
          </w:tcPr>
          <w:p w14:paraId="6BB7284E">
            <w:pPr>
              <w:spacing w:line="240" w:lineRule="atLeast"/>
              <w:ind w:firstLine="28"/>
              <w:jc w:val="center"/>
              <w:rPr>
                <w:rFonts w:hint="eastAsia" w:asciiTheme="minorEastAsia" w:hAnsiTheme="minorEastAsia" w:eastAsiaTheme="minorEastAsia" w:cstheme="minorEastAsia"/>
                <w:color w:val="auto"/>
                <w:sz w:val="21"/>
                <w:szCs w:val="21"/>
                <w:highlight w:val="none"/>
              </w:rPr>
            </w:pPr>
          </w:p>
        </w:tc>
        <w:tc>
          <w:tcPr>
            <w:tcW w:w="787" w:type="dxa"/>
            <w:noWrap w:val="0"/>
            <w:vAlign w:val="center"/>
          </w:tcPr>
          <w:p w14:paraId="6E7656A9">
            <w:pPr>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w:t>
            </w:r>
          </w:p>
        </w:tc>
        <w:tc>
          <w:tcPr>
            <w:tcW w:w="5143" w:type="dxa"/>
            <w:noWrap w:val="0"/>
            <w:vAlign w:val="center"/>
          </w:tcPr>
          <w:p w14:paraId="155A2412">
            <w:pPr>
              <w:spacing w:line="3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针</w:t>
            </w:r>
            <w:r>
              <w:rPr>
                <w:rFonts w:hint="eastAsia" w:asciiTheme="minorEastAsia" w:hAnsiTheme="minorEastAsia" w:eastAsiaTheme="minorEastAsia" w:cstheme="minorEastAsia"/>
                <w:color w:val="auto"/>
                <w:sz w:val="21"/>
                <w:szCs w:val="21"/>
                <w:highlight w:val="none"/>
              </w:rPr>
              <w:t>对本项目所设物品的打包、搬运、运输、押运等过程环节</w:t>
            </w:r>
            <w:r>
              <w:rPr>
                <w:rFonts w:hint="eastAsia" w:asciiTheme="minorEastAsia" w:hAnsiTheme="minorEastAsia" w:eastAsiaTheme="minorEastAsia" w:cstheme="minorEastAsia"/>
                <w:color w:val="auto"/>
                <w:sz w:val="21"/>
                <w:szCs w:val="21"/>
                <w:highlight w:val="none"/>
                <w:lang w:val="en-US" w:eastAsia="zh-CN"/>
              </w:rPr>
              <w:t>的规范性提供方案。</w:t>
            </w:r>
          </w:p>
          <w:p w14:paraId="4BB6FB0C">
            <w:pPr>
              <w:spacing w:line="24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内容不存在瑕疵得15分；</w:t>
            </w:r>
          </w:p>
          <w:p w14:paraId="1DFC3568">
            <w:pPr>
              <w:spacing w:line="24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内容存在1处瑕疵得10分；</w:t>
            </w:r>
          </w:p>
          <w:p w14:paraId="42B4AB40">
            <w:pPr>
              <w:spacing w:line="24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内容存在2处瑕疵得5分；</w:t>
            </w:r>
          </w:p>
          <w:p w14:paraId="611F4F7A">
            <w:pPr>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内容存在3处瑕疵得及以上瑕疵的或未提供得0分。</w:t>
            </w:r>
          </w:p>
        </w:tc>
        <w:tc>
          <w:tcPr>
            <w:tcW w:w="2398" w:type="dxa"/>
            <w:vMerge w:val="continue"/>
            <w:noWrap w:val="0"/>
            <w:vAlign w:val="center"/>
          </w:tcPr>
          <w:p w14:paraId="78CBFE83">
            <w:pPr>
              <w:spacing w:line="240" w:lineRule="atLeast"/>
              <w:rPr>
                <w:rFonts w:hint="eastAsia" w:asciiTheme="minorEastAsia" w:hAnsiTheme="minorEastAsia" w:eastAsiaTheme="minorEastAsia" w:cstheme="minorEastAsia"/>
                <w:color w:val="auto"/>
                <w:sz w:val="21"/>
                <w:szCs w:val="21"/>
                <w:highlight w:val="none"/>
              </w:rPr>
            </w:pPr>
          </w:p>
        </w:tc>
      </w:tr>
      <w:tr w14:paraId="4A29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1" w:hRule="atLeast"/>
        </w:trPr>
        <w:tc>
          <w:tcPr>
            <w:tcW w:w="542" w:type="dxa"/>
            <w:vMerge w:val="continue"/>
            <w:noWrap w:val="0"/>
            <w:vAlign w:val="center"/>
          </w:tcPr>
          <w:p w14:paraId="67281F4B">
            <w:pPr>
              <w:spacing w:line="240" w:lineRule="atLeast"/>
              <w:ind w:firstLine="28"/>
              <w:jc w:val="center"/>
              <w:rPr>
                <w:rFonts w:hint="eastAsia" w:asciiTheme="minorEastAsia" w:hAnsiTheme="minorEastAsia" w:eastAsiaTheme="minorEastAsia" w:cstheme="minorEastAsia"/>
                <w:color w:val="auto"/>
                <w:sz w:val="21"/>
                <w:szCs w:val="21"/>
                <w:highlight w:val="none"/>
              </w:rPr>
            </w:pPr>
          </w:p>
        </w:tc>
        <w:tc>
          <w:tcPr>
            <w:tcW w:w="1086" w:type="dxa"/>
            <w:vMerge w:val="continue"/>
            <w:noWrap w:val="0"/>
            <w:vAlign w:val="center"/>
          </w:tcPr>
          <w:p w14:paraId="0ED789E1">
            <w:pPr>
              <w:spacing w:line="240" w:lineRule="atLeast"/>
              <w:ind w:firstLine="28"/>
              <w:jc w:val="center"/>
              <w:rPr>
                <w:rFonts w:hint="eastAsia" w:asciiTheme="minorEastAsia" w:hAnsiTheme="minorEastAsia" w:eastAsiaTheme="minorEastAsia" w:cstheme="minorEastAsia"/>
                <w:color w:val="auto"/>
                <w:sz w:val="21"/>
                <w:szCs w:val="21"/>
                <w:highlight w:val="none"/>
              </w:rPr>
            </w:pPr>
          </w:p>
        </w:tc>
        <w:tc>
          <w:tcPr>
            <w:tcW w:w="787" w:type="dxa"/>
            <w:noWrap w:val="0"/>
            <w:vAlign w:val="center"/>
          </w:tcPr>
          <w:p w14:paraId="6778A140">
            <w:pPr>
              <w:spacing w:line="240" w:lineRule="atLeas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10分</w:t>
            </w:r>
          </w:p>
        </w:tc>
        <w:tc>
          <w:tcPr>
            <w:tcW w:w="5143" w:type="dxa"/>
            <w:noWrap w:val="0"/>
            <w:vAlign w:val="center"/>
          </w:tcPr>
          <w:p w14:paraId="693AA2C8">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针</w:t>
            </w:r>
            <w:r>
              <w:rPr>
                <w:rFonts w:hint="eastAsia" w:asciiTheme="minorEastAsia" w:hAnsiTheme="minorEastAsia" w:eastAsiaTheme="minorEastAsia" w:cstheme="minorEastAsia"/>
                <w:color w:val="auto"/>
                <w:sz w:val="21"/>
                <w:szCs w:val="21"/>
                <w:highlight w:val="none"/>
              </w:rPr>
              <w:t>对本项目所设物品</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①</w:t>
            </w:r>
            <w:r>
              <w:rPr>
                <w:rFonts w:hint="eastAsia" w:asciiTheme="minorEastAsia" w:hAnsiTheme="minorEastAsia" w:eastAsiaTheme="minorEastAsia" w:cstheme="minorEastAsia"/>
                <w:color w:val="auto"/>
                <w:sz w:val="21"/>
                <w:szCs w:val="21"/>
                <w:highlight w:val="none"/>
              </w:rPr>
              <w:t>移交</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②</w:t>
            </w:r>
            <w:r>
              <w:rPr>
                <w:rFonts w:hint="eastAsia" w:asciiTheme="minorEastAsia" w:hAnsiTheme="minorEastAsia" w:eastAsiaTheme="minorEastAsia" w:cstheme="minorEastAsia"/>
                <w:color w:val="auto"/>
                <w:sz w:val="21"/>
                <w:szCs w:val="21"/>
                <w:highlight w:val="none"/>
                <w:lang w:val="en-US" w:eastAsia="zh-CN"/>
              </w:rPr>
              <w:t>恢复</w:t>
            </w:r>
            <w:r>
              <w:rPr>
                <w:rFonts w:hint="eastAsia" w:asciiTheme="minorEastAsia" w:hAnsiTheme="minorEastAsia" w:eastAsiaTheme="minorEastAsia" w:cstheme="minorEastAsia"/>
                <w:color w:val="auto"/>
                <w:sz w:val="21"/>
                <w:szCs w:val="21"/>
                <w:highlight w:val="none"/>
              </w:rPr>
              <w:t>还原</w:t>
            </w:r>
            <w:r>
              <w:rPr>
                <w:rFonts w:hint="eastAsia" w:asciiTheme="minorEastAsia" w:hAnsiTheme="minorEastAsia" w:eastAsiaTheme="minorEastAsia" w:cstheme="minorEastAsia"/>
                <w:color w:val="auto"/>
                <w:kern w:val="0"/>
                <w:sz w:val="21"/>
                <w:szCs w:val="21"/>
                <w:highlight w:val="none"/>
                <w:lang w:val="en-US" w:eastAsia="zh-CN"/>
              </w:rPr>
              <w:t>；③</w:t>
            </w:r>
            <w:r>
              <w:rPr>
                <w:rFonts w:hint="eastAsia" w:asciiTheme="minorEastAsia" w:hAnsiTheme="minorEastAsia" w:eastAsiaTheme="minorEastAsia" w:cstheme="minorEastAsia"/>
                <w:color w:val="auto"/>
                <w:sz w:val="21"/>
                <w:szCs w:val="21"/>
                <w:highlight w:val="none"/>
              </w:rPr>
              <w:t>环境清扫等</w:t>
            </w:r>
            <w:r>
              <w:rPr>
                <w:rFonts w:hint="eastAsia" w:asciiTheme="minorEastAsia" w:hAnsiTheme="minorEastAsia" w:eastAsiaTheme="minorEastAsia" w:cstheme="minorEastAsia"/>
                <w:color w:val="auto"/>
                <w:sz w:val="21"/>
                <w:szCs w:val="21"/>
                <w:highlight w:val="none"/>
                <w:lang w:val="en-US" w:eastAsia="zh-CN"/>
              </w:rPr>
              <w:t>提供方案。</w:t>
            </w:r>
          </w:p>
          <w:p w14:paraId="6CAEECEF">
            <w:pPr>
              <w:spacing w:line="24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内容不存在瑕疵得10分；</w:t>
            </w:r>
          </w:p>
          <w:p w14:paraId="37407C5C">
            <w:pPr>
              <w:spacing w:line="24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内容存在1处瑕疵得5分；</w:t>
            </w:r>
          </w:p>
          <w:p w14:paraId="6478E57C">
            <w:pPr>
              <w:spacing w:line="24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内容存在2处瑕疵得1分；</w:t>
            </w:r>
          </w:p>
          <w:p w14:paraId="17A92B60">
            <w:pPr>
              <w:spacing w:line="240" w:lineRule="atLeas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内容存在3处瑕疵得及以上瑕疵的或未提供得0分。</w:t>
            </w:r>
          </w:p>
        </w:tc>
        <w:tc>
          <w:tcPr>
            <w:tcW w:w="2398" w:type="dxa"/>
            <w:vMerge w:val="continue"/>
            <w:noWrap w:val="0"/>
            <w:vAlign w:val="center"/>
          </w:tcPr>
          <w:p w14:paraId="6B774F13">
            <w:pPr>
              <w:spacing w:line="240" w:lineRule="atLeast"/>
              <w:rPr>
                <w:rFonts w:hint="eastAsia" w:asciiTheme="minorEastAsia" w:hAnsiTheme="minorEastAsia" w:eastAsiaTheme="minorEastAsia" w:cstheme="minorEastAsia"/>
                <w:color w:val="auto"/>
                <w:sz w:val="21"/>
                <w:szCs w:val="21"/>
                <w:highlight w:val="none"/>
              </w:rPr>
            </w:pPr>
          </w:p>
        </w:tc>
      </w:tr>
      <w:tr w14:paraId="70EF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trPr>
        <w:tc>
          <w:tcPr>
            <w:tcW w:w="542" w:type="dxa"/>
            <w:vMerge w:val="restart"/>
            <w:noWrap w:val="0"/>
            <w:vAlign w:val="center"/>
          </w:tcPr>
          <w:p w14:paraId="2B8FF164">
            <w:pPr>
              <w:spacing w:line="240" w:lineRule="atLeast"/>
              <w:ind w:firstLine="2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086" w:type="dxa"/>
            <w:vMerge w:val="restart"/>
            <w:noWrap w:val="0"/>
            <w:vAlign w:val="center"/>
          </w:tcPr>
          <w:p w14:paraId="1D13BC68">
            <w:pPr>
              <w:spacing w:line="240" w:lineRule="atLeast"/>
              <w:ind w:firstLine="2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商务</w:t>
            </w:r>
          </w:p>
          <w:p w14:paraId="5F6059DE">
            <w:pPr>
              <w:spacing w:line="240" w:lineRule="atLeast"/>
              <w:ind w:firstLine="2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部分</w:t>
            </w:r>
          </w:p>
          <w:p w14:paraId="70724EFE">
            <w:pPr>
              <w:spacing w:line="240" w:lineRule="atLeast"/>
              <w:ind w:firstLine="2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40</w:t>
            </w:r>
            <w:r>
              <w:rPr>
                <w:rFonts w:hint="eastAsia" w:asciiTheme="minorEastAsia" w:hAnsiTheme="minorEastAsia" w:eastAsiaTheme="minorEastAsia" w:cstheme="minorEastAsia"/>
                <w:color w:val="auto"/>
                <w:sz w:val="21"/>
                <w:szCs w:val="21"/>
                <w:highlight w:val="none"/>
              </w:rPr>
              <w:t>%）</w:t>
            </w:r>
          </w:p>
        </w:tc>
        <w:tc>
          <w:tcPr>
            <w:tcW w:w="787" w:type="dxa"/>
            <w:noWrap w:val="0"/>
            <w:vAlign w:val="center"/>
          </w:tcPr>
          <w:p w14:paraId="47A0A84F">
            <w:pPr>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31</w:t>
            </w:r>
            <w:r>
              <w:rPr>
                <w:rFonts w:hint="eastAsia" w:asciiTheme="minorEastAsia" w:hAnsiTheme="minorEastAsia" w:eastAsiaTheme="minorEastAsia" w:cstheme="minorEastAsia"/>
                <w:color w:val="auto"/>
                <w:sz w:val="21"/>
                <w:szCs w:val="21"/>
                <w:highlight w:val="none"/>
              </w:rPr>
              <w:t>分</w:t>
            </w:r>
          </w:p>
        </w:tc>
        <w:tc>
          <w:tcPr>
            <w:tcW w:w="5143" w:type="dxa"/>
            <w:noWrap w:val="0"/>
            <w:vAlign w:val="center"/>
          </w:tcPr>
          <w:p w14:paraId="0B299DEE">
            <w:pPr>
              <w:spacing w:line="240" w:lineRule="atLeas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人员配置</w:t>
            </w:r>
            <w:r>
              <w:rPr>
                <w:rFonts w:hint="eastAsia" w:asciiTheme="minorEastAsia" w:hAnsiTheme="minorEastAsia" w:eastAsiaTheme="minorEastAsia" w:cstheme="minorEastAsia"/>
                <w:color w:val="auto"/>
                <w:sz w:val="21"/>
                <w:szCs w:val="21"/>
                <w:highlight w:val="none"/>
                <w:lang w:eastAsia="zh-CN"/>
              </w:rPr>
              <w:t>：</w:t>
            </w:r>
          </w:p>
          <w:p w14:paraId="2F6F5C83">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供应商拟派本项目工作人员达到15人的得</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分，每增加2人加</w:t>
            </w:r>
            <w:r>
              <w:rPr>
                <w:rFonts w:hint="eastAsia" w:asciiTheme="minorEastAsia" w:hAnsiTheme="minorEastAsia" w:eastAsiaTheme="minorEastAsia" w:cstheme="minorEastAsia"/>
                <w:color w:val="auto"/>
                <w:sz w:val="21"/>
                <w:szCs w:val="21"/>
                <w:highlight w:val="none"/>
                <w:lang w:val="en-US" w:eastAsia="zh-CN"/>
              </w:rPr>
              <w:t>0.5</w:t>
            </w:r>
            <w:r>
              <w:rPr>
                <w:rFonts w:hint="eastAsia" w:asciiTheme="minorEastAsia" w:hAnsiTheme="minorEastAsia" w:eastAsiaTheme="minorEastAsia" w:cstheme="minorEastAsia"/>
                <w:color w:val="auto"/>
                <w:sz w:val="21"/>
                <w:szCs w:val="21"/>
                <w:highlight w:val="none"/>
              </w:rPr>
              <w:t>分，满分</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p w14:paraId="402156F8">
            <w:pPr>
              <w:spacing w:line="24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2.项目总负责人</w:t>
            </w:r>
            <w:r>
              <w:rPr>
                <w:rFonts w:hint="eastAsia" w:asciiTheme="minorEastAsia" w:hAnsiTheme="minorEastAsia" w:eastAsiaTheme="minorEastAsia" w:cstheme="minorEastAsia"/>
                <w:b w:val="0"/>
                <w:bCs/>
                <w:color w:val="auto"/>
                <w:kern w:val="2"/>
                <w:sz w:val="21"/>
                <w:szCs w:val="21"/>
                <w:lang w:val="en-US" w:eastAsia="zh-CN"/>
              </w:rPr>
              <w:t>（1人）：</w:t>
            </w:r>
            <w:r>
              <w:rPr>
                <w:rFonts w:hint="eastAsia" w:asciiTheme="minorEastAsia" w:hAnsiTheme="minorEastAsia" w:eastAsiaTheme="minorEastAsia" w:cstheme="minorEastAsia"/>
                <w:color w:val="auto"/>
                <w:sz w:val="21"/>
                <w:szCs w:val="21"/>
                <w:highlight w:val="none"/>
                <w:lang w:val="en-US" w:eastAsia="zh-CN"/>
              </w:rPr>
              <w:t>同时具有档案馆员及以上职称证书、保密局颁发的保密干部培训结业证书、国家信息安全水平证书、信息技术服务项目经理证书的得满分16分，缺一项扣4分。</w:t>
            </w:r>
          </w:p>
          <w:p w14:paraId="3E942B0F">
            <w:pPr>
              <w:pStyle w:val="153"/>
              <w:spacing w:line="240" w:lineRule="auto"/>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color w:val="auto"/>
                <w:kern w:val="2"/>
                <w:sz w:val="21"/>
                <w:szCs w:val="21"/>
                <w:lang w:val="en-US" w:eastAsia="zh-CN"/>
              </w:rPr>
              <w:t>3</w:t>
            </w:r>
            <w:r>
              <w:rPr>
                <w:rFonts w:hint="eastAsia" w:asciiTheme="minorEastAsia" w:hAnsiTheme="minorEastAsia" w:eastAsiaTheme="minorEastAsia" w:cstheme="minorEastAsia"/>
                <w:b w:val="0"/>
                <w:bCs/>
                <w:color w:val="auto"/>
                <w:kern w:val="2"/>
                <w:sz w:val="21"/>
                <w:szCs w:val="21"/>
              </w:rPr>
              <w:t>.项目</w:t>
            </w:r>
            <w:r>
              <w:rPr>
                <w:rFonts w:hint="eastAsia" w:asciiTheme="minorEastAsia" w:hAnsiTheme="minorEastAsia" w:eastAsiaTheme="minorEastAsia" w:cstheme="minorEastAsia"/>
                <w:b w:val="0"/>
                <w:bCs/>
                <w:color w:val="auto"/>
                <w:kern w:val="2"/>
                <w:sz w:val="21"/>
                <w:szCs w:val="21"/>
                <w:lang w:val="en-US" w:eastAsia="zh-CN"/>
              </w:rPr>
              <w:t>安全质量员（1人）：具有档案助理馆员及以上职称证书、保密局颁发的保密业务培训</w:t>
            </w:r>
            <w:r>
              <w:rPr>
                <w:rFonts w:hint="eastAsia" w:asciiTheme="minorEastAsia" w:hAnsiTheme="minorEastAsia" w:eastAsiaTheme="minorEastAsia" w:cstheme="minorEastAsia"/>
                <w:b w:val="0"/>
                <w:bCs/>
                <w:color w:val="auto"/>
                <w:kern w:val="2"/>
                <w:sz w:val="21"/>
                <w:szCs w:val="21"/>
              </w:rPr>
              <w:t>证书</w:t>
            </w:r>
            <w:r>
              <w:rPr>
                <w:rFonts w:hint="eastAsia" w:asciiTheme="minorEastAsia" w:hAnsiTheme="minorEastAsia" w:eastAsiaTheme="minorEastAsia" w:cstheme="minorEastAsia"/>
                <w:b w:val="0"/>
                <w:bCs/>
                <w:color w:val="auto"/>
                <w:kern w:val="2"/>
                <w:sz w:val="21"/>
                <w:szCs w:val="21"/>
                <w:lang w:eastAsia="zh-CN"/>
              </w:rPr>
              <w:t>、质量管理体系内审员培训证书</w:t>
            </w:r>
            <w:r>
              <w:rPr>
                <w:rFonts w:hint="eastAsia" w:asciiTheme="minorEastAsia" w:hAnsiTheme="minorEastAsia" w:eastAsiaTheme="minorEastAsia" w:cstheme="minorEastAsia"/>
                <w:b w:val="0"/>
                <w:bCs/>
                <w:color w:val="auto"/>
                <w:kern w:val="2"/>
                <w:sz w:val="21"/>
                <w:szCs w:val="21"/>
              </w:rPr>
              <w:t>的得</w:t>
            </w:r>
            <w:r>
              <w:rPr>
                <w:rFonts w:hint="eastAsia" w:asciiTheme="minorEastAsia" w:hAnsiTheme="minorEastAsia" w:eastAsiaTheme="minorEastAsia" w:cstheme="minorEastAsia"/>
                <w:b w:val="0"/>
                <w:bCs/>
                <w:color w:val="auto"/>
                <w:kern w:val="2"/>
                <w:sz w:val="21"/>
                <w:szCs w:val="21"/>
                <w:lang w:val="en-US" w:eastAsia="zh-CN"/>
              </w:rPr>
              <w:t>满分9</w:t>
            </w:r>
            <w:r>
              <w:rPr>
                <w:rFonts w:hint="eastAsia" w:asciiTheme="minorEastAsia" w:hAnsiTheme="minorEastAsia" w:eastAsiaTheme="minorEastAsia" w:cstheme="minorEastAsia"/>
                <w:b w:val="0"/>
                <w:bCs/>
                <w:color w:val="auto"/>
                <w:kern w:val="2"/>
                <w:sz w:val="21"/>
                <w:szCs w:val="21"/>
              </w:rPr>
              <w:t>分</w:t>
            </w:r>
            <w:r>
              <w:rPr>
                <w:rFonts w:hint="eastAsia" w:asciiTheme="minorEastAsia" w:hAnsiTheme="minorEastAsia" w:eastAsiaTheme="minorEastAsia" w:cstheme="minorEastAsia"/>
                <w:b w:val="0"/>
                <w:bCs/>
                <w:color w:val="auto"/>
                <w:kern w:val="2"/>
                <w:sz w:val="21"/>
                <w:szCs w:val="21"/>
                <w:lang w:eastAsia="zh-CN"/>
              </w:rPr>
              <w:t>，</w:t>
            </w:r>
            <w:r>
              <w:rPr>
                <w:rFonts w:hint="eastAsia" w:asciiTheme="minorEastAsia" w:hAnsiTheme="minorEastAsia" w:eastAsiaTheme="minorEastAsia" w:cstheme="minorEastAsia"/>
                <w:b w:val="0"/>
                <w:bCs/>
                <w:color w:val="auto"/>
                <w:kern w:val="2"/>
                <w:sz w:val="21"/>
                <w:szCs w:val="21"/>
                <w:lang w:val="en-US" w:eastAsia="zh-CN"/>
              </w:rPr>
              <w:t>缺一项扣3分</w:t>
            </w:r>
            <w:r>
              <w:rPr>
                <w:rFonts w:hint="eastAsia" w:asciiTheme="minorEastAsia" w:hAnsiTheme="minorEastAsia" w:eastAsiaTheme="minorEastAsia" w:cstheme="minorEastAsia"/>
                <w:b w:val="0"/>
                <w:bCs/>
                <w:color w:val="auto"/>
                <w:kern w:val="2"/>
                <w:sz w:val="21"/>
                <w:szCs w:val="21"/>
                <w:lang w:eastAsia="zh-CN"/>
              </w:rPr>
              <w:t>。</w:t>
            </w:r>
          </w:p>
        </w:tc>
        <w:tc>
          <w:tcPr>
            <w:tcW w:w="2398" w:type="dxa"/>
            <w:noWrap w:val="0"/>
            <w:vAlign w:val="center"/>
          </w:tcPr>
          <w:p w14:paraId="06F6412A">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提供工作人员名单，包括姓名、性别、身份证号等信息，加盖供应商公章。</w:t>
            </w:r>
          </w:p>
          <w:p w14:paraId="30512F8B">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项目总负责人、</w:t>
            </w:r>
            <w:r>
              <w:rPr>
                <w:rFonts w:hint="eastAsia" w:asciiTheme="minorEastAsia" w:hAnsiTheme="minorEastAsia" w:eastAsiaTheme="minorEastAsia" w:cstheme="minorEastAsia"/>
                <w:b w:val="0"/>
                <w:bCs/>
                <w:color w:val="auto"/>
                <w:kern w:val="2"/>
                <w:sz w:val="21"/>
                <w:szCs w:val="21"/>
              </w:rPr>
              <w:t>项目</w:t>
            </w:r>
            <w:r>
              <w:rPr>
                <w:rFonts w:hint="eastAsia" w:asciiTheme="minorEastAsia" w:hAnsiTheme="minorEastAsia" w:eastAsiaTheme="minorEastAsia" w:cstheme="minorEastAsia"/>
                <w:b w:val="0"/>
                <w:bCs/>
                <w:color w:val="auto"/>
                <w:kern w:val="2"/>
                <w:sz w:val="21"/>
                <w:szCs w:val="21"/>
                <w:lang w:val="en-US" w:eastAsia="zh-CN"/>
              </w:rPr>
              <w:t>安全质量员</w:t>
            </w:r>
            <w:r>
              <w:rPr>
                <w:rFonts w:hint="eastAsia" w:asciiTheme="minorEastAsia" w:hAnsiTheme="minorEastAsia" w:eastAsiaTheme="minorEastAsia" w:cstheme="minorEastAsia"/>
                <w:color w:val="auto"/>
                <w:sz w:val="21"/>
                <w:szCs w:val="21"/>
                <w:highlight w:val="none"/>
                <w:lang w:val="en-US" w:eastAsia="zh-CN"/>
              </w:rPr>
              <w:t>需提供2025年1月至今任意一个月供应商为其缴纳社保证明材料。</w:t>
            </w:r>
          </w:p>
        </w:tc>
      </w:tr>
      <w:tr w14:paraId="66F3B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542" w:type="dxa"/>
            <w:vMerge w:val="continue"/>
            <w:noWrap w:val="0"/>
            <w:vAlign w:val="center"/>
          </w:tcPr>
          <w:p w14:paraId="73061172">
            <w:pPr>
              <w:spacing w:line="240" w:lineRule="atLeast"/>
              <w:ind w:firstLine="28"/>
              <w:jc w:val="center"/>
              <w:rPr>
                <w:rFonts w:hint="eastAsia" w:asciiTheme="minorEastAsia" w:hAnsiTheme="minorEastAsia" w:eastAsiaTheme="minorEastAsia" w:cstheme="minorEastAsia"/>
                <w:color w:val="auto"/>
                <w:sz w:val="21"/>
                <w:szCs w:val="21"/>
                <w:highlight w:val="none"/>
              </w:rPr>
            </w:pPr>
          </w:p>
        </w:tc>
        <w:tc>
          <w:tcPr>
            <w:tcW w:w="1086" w:type="dxa"/>
            <w:vMerge w:val="continue"/>
            <w:noWrap w:val="0"/>
            <w:vAlign w:val="center"/>
          </w:tcPr>
          <w:p w14:paraId="3217C0AF">
            <w:pPr>
              <w:spacing w:line="240" w:lineRule="atLeast"/>
              <w:ind w:firstLine="28"/>
              <w:jc w:val="center"/>
              <w:rPr>
                <w:rFonts w:hint="eastAsia" w:asciiTheme="minorEastAsia" w:hAnsiTheme="minorEastAsia" w:eastAsiaTheme="minorEastAsia" w:cstheme="minorEastAsia"/>
                <w:color w:val="auto"/>
                <w:sz w:val="21"/>
                <w:szCs w:val="21"/>
                <w:highlight w:val="none"/>
              </w:rPr>
            </w:pPr>
          </w:p>
        </w:tc>
        <w:tc>
          <w:tcPr>
            <w:tcW w:w="787" w:type="dxa"/>
            <w:noWrap w:val="0"/>
            <w:vAlign w:val="center"/>
          </w:tcPr>
          <w:p w14:paraId="025A4F3D">
            <w:pPr>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5143" w:type="dxa"/>
            <w:noWrap w:val="0"/>
            <w:vAlign w:val="center"/>
          </w:tcPr>
          <w:p w14:paraId="039B645F">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供应商自20</w:t>
            </w:r>
            <w:r>
              <w:rPr>
                <w:rFonts w:hint="eastAsia" w:asciiTheme="minorEastAsia" w:hAnsiTheme="minorEastAsia" w:eastAsiaTheme="minorEastAsia" w:cstheme="minorEastAsia"/>
                <w:color w:val="auto"/>
                <w:sz w:val="21"/>
                <w:szCs w:val="21"/>
                <w:highlight w:val="none"/>
                <w:lang w:val="en-US" w:eastAsia="zh-CN"/>
              </w:rPr>
              <w:t>22</w:t>
            </w:r>
            <w:r>
              <w:rPr>
                <w:rFonts w:hint="eastAsia" w:asciiTheme="minorEastAsia" w:hAnsiTheme="minorEastAsia" w:eastAsiaTheme="minorEastAsia" w:cstheme="minorEastAsia"/>
                <w:color w:val="auto"/>
                <w:sz w:val="21"/>
                <w:szCs w:val="21"/>
                <w:highlight w:val="none"/>
              </w:rPr>
              <w:t>年1月1日至今，承接过政府机关、学校、企事业单位的搬迁项目</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搬迁内容包含档案资料</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的，一个业绩得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分，满分</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2398" w:type="dxa"/>
            <w:noWrap w:val="0"/>
            <w:vAlign w:val="center"/>
          </w:tcPr>
          <w:p w14:paraId="0EE718C6">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提供合同复印件加盖供应商公章。</w:t>
            </w:r>
          </w:p>
        </w:tc>
      </w:tr>
      <w:tr w14:paraId="7CD8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542" w:type="dxa"/>
            <w:vMerge w:val="continue"/>
            <w:noWrap w:val="0"/>
            <w:vAlign w:val="center"/>
          </w:tcPr>
          <w:p w14:paraId="3928AC76">
            <w:pPr>
              <w:spacing w:line="240" w:lineRule="atLeast"/>
              <w:ind w:firstLine="28"/>
              <w:jc w:val="center"/>
              <w:rPr>
                <w:rFonts w:hint="eastAsia" w:asciiTheme="minorEastAsia" w:hAnsiTheme="minorEastAsia" w:eastAsiaTheme="minorEastAsia" w:cstheme="minorEastAsia"/>
                <w:color w:val="auto"/>
                <w:sz w:val="21"/>
                <w:szCs w:val="21"/>
                <w:highlight w:val="none"/>
              </w:rPr>
            </w:pPr>
          </w:p>
        </w:tc>
        <w:tc>
          <w:tcPr>
            <w:tcW w:w="1086" w:type="dxa"/>
            <w:vMerge w:val="continue"/>
            <w:noWrap w:val="0"/>
            <w:vAlign w:val="center"/>
          </w:tcPr>
          <w:p w14:paraId="588D0C28">
            <w:pPr>
              <w:spacing w:line="240" w:lineRule="atLeast"/>
              <w:ind w:firstLine="28"/>
              <w:jc w:val="center"/>
              <w:rPr>
                <w:rFonts w:hint="eastAsia" w:asciiTheme="minorEastAsia" w:hAnsiTheme="minorEastAsia" w:eastAsiaTheme="minorEastAsia" w:cstheme="minorEastAsia"/>
                <w:color w:val="auto"/>
                <w:sz w:val="21"/>
                <w:szCs w:val="21"/>
                <w:highlight w:val="none"/>
              </w:rPr>
            </w:pPr>
          </w:p>
        </w:tc>
        <w:tc>
          <w:tcPr>
            <w:tcW w:w="787" w:type="dxa"/>
            <w:noWrap w:val="0"/>
            <w:vAlign w:val="center"/>
          </w:tcPr>
          <w:p w14:paraId="6ACF302E">
            <w:pPr>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tc>
        <w:tc>
          <w:tcPr>
            <w:tcW w:w="5143" w:type="dxa"/>
            <w:noWrap w:val="0"/>
            <w:vAlign w:val="center"/>
          </w:tcPr>
          <w:p w14:paraId="6B3418EE">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供应商承诺中标后给所有拟派本项目工作人员购买意外伤害险的得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分，否则不得分。</w:t>
            </w:r>
          </w:p>
        </w:tc>
        <w:tc>
          <w:tcPr>
            <w:tcW w:w="2398" w:type="dxa"/>
            <w:noWrap w:val="0"/>
            <w:vAlign w:val="center"/>
          </w:tcPr>
          <w:p w14:paraId="63443C06">
            <w:pPr>
              <w:spacing w:line="240" w:lineRule="atLeas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提供承诺函原件。</w:t>
            </w:r>
          </w:p>
        </w:tc>
      </w:tr>
    </w:tbl>
    <w:p w14:paraId="2A3BC3A3">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注：</w:t>
      </w:r>
    </w:p>
    <w:p w14:paraId="62796382">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磋商小组认为供应商的最后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响应处理。</w:t>
      </w:r>
    </w:p>
    <w:p w14:paraId="35A61C01">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2、关于小微企业报价扣除比例说明</w:t>
      </w:r>
    </w:p>
    <w:p w14:paraId="1D021C33">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1.供应商为非联合体投标的，对小微企业给予</w:t>
      </w:r>
      <w:r>
        <w:rPr>
          <w:rFonts w:hint="eastAsia" w:asciiTheme="minorEastAsia" w:hAnsiTheme="minorEastAsia" w:eastAsiaTheme="minorEastAsia"/>
          <w:color w:val="auto"/>
          <w:sz w:val="24"/>
          <w:szCs w:val="24"/>
          <w:highlight w:val="none"/>
          <w:u w:val="single"/>
        </w:rPr>
        <w:t xml:space="preserve">  10%  </w:t>
      </w:r>
      <w:r>
        <w:rPr>
          <w:rFonts w:hint="eastAsia" w:asciiTheme="minorEastAsia" w:hAnsiTheme="minorEastAsia" w:eastAsiaTheme="minorEastAsia"/>
          <w:color w:val="auto"/>
          <w:sz w:val="24"/>
          <w:szCs w:val="24"/>
          <w:highlight w:val="none"/>
        </w:rPr>
        <w:t>的扣除，以扣除后的报价参与评审。</w:t>
      </w:r>
    </w:p>
    <w:p w14:paraId="2E31F633">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2.监狱企业、残疾人福利性单位视同小型、微型企业。</w:t>
      </w:r>
    </w:p>
    <w:p w14:paraId="001809BD">
      <w:pPr>
        <w:pStyle w:val="6"/>
        <w:spacing w:before="0" w:after="0" w:line="400" w:lineRule="exact"/>
        <w:rPr>
          <w:rFonts w:asciiTheme="minorEastAsia" w:hAnsiTheme="minorEastAsia" w:eastAsiaTheme="minorEastAsia"/>
          <w:color w:val="auto"/>
          <w:sz w:val="24"/>
          <w:szCs w:val="24"/>
          <w:highlight w:val="none"/>
        </w:rPr>
      </w:pPr>
      <w:bookmarkStart w:id="54" w:name="_Toc14915"/>
      <w:r>
        <w:rPr>
          <w:rFonts w:hint="eastAsia" w:asciiTheme="minorEastAsia" w:hAnsiTheme="minorEastAsia" w:eastAsiaTheme="minorEastAsia"/>
          <w:color w:val="auto"/>
          <w:sz w:val="24"/>
          <w:szCs w:val="24"/>
          <w:highlight w:val="none"/>
        </w:rPr>
        <w:t>三、无效响应</w:t>
      </w:r>
      <w:bookmarkEnd w:id="54"/>
    </w:p>
    <w:p w14:paraId="0886FD08">
      <w:pPr>
        <w:snapToGrid w:val="0"/>
        <w:spacing w:line="400" w:lineRule="exact"/>
        <w:ind w:firstLine="46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供应商发生以下条款情况之一者，视为无效响应，其响应文件将被拒绝：</w:t>
      </w:r>
    </w:p>
    <w:p w14:paraId="59206071">
      <w:pPr>
        <w:snapToGrid w:val="0"/>
        <w:spacing w:line="400" w:lineRule="exact"/>
        <w:ind w:firstLine="46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（一）供应商不符合规定的资格条件的；</w:t>
      </w:r>
    </w:p>
    <w:p w14:paraId="743D8868">
      <w:pPr>
        <w:snapToGrid w:val="0"/>
        <w:spacing w:line="400" w:lineRule="exact"/>
        <w:ind w:firstLine="46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（二）供应商的法定代表人（或其授权代表）或自然人未参加磋商；</w:t>
      </w:r>
    </w:p>
    <w:p w14:paraId="2CA00A63">
      <w:pPr>
        <w:snapToGrid w:val="0"/>
        <w:spacing w:line="400" w:lineRule="exact"/>
        <w:ind w:firstLine="46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（三）供应商所提交的响应文件不按“第七篇响应文件编制要求”要求签署或盖章；</w:t>
      </w:r>
    </w:p>
    <w:p w14:paraId="3C564998">
      <w:pPr>
        <w:snapToGrid w:val="0"/>
        <w:spacing w:line="400" w:lineRule="exact"/>
        <w:ind w:firstLine="46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（四）供应商的最后报价超过采购预算或最高限价的；</w:t>
      </w:r>
    </w:p>
    <w:p w14:paraId="48D8BB62">
      <w:pPr>
        <w:snapToGrid w:val="0"/>
        <w:spacing w:line="400" w:lineRule="exact"/>
        <w:ind w:firstLine="46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（五）法定代表人为同一个人的两个及两个以上法人，母公司、全资子公司及其控股公司，在同一包采购中同时参与磋商；</w:t>
      </w:r>
    </w:p>
    <w:p w14:paraId="0B207210">
      <w:pPr>
        <w:snapToGrid w:val="0"/>
        <w:spacing w:line="400" w:lineRule="exact"/>
        <w:ind w:firstLine="46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（六）单位负责人为同一人或者存在直接控股、管理关系的不同供应商，参加同一合同项下的政府采购活动的；</w:t>
      </w:r>
    </w:p>
    <w:p w14:paraId="1EDA7699">
      <w:pPr>
        <w:snapToGrid w:val="0"/>
        <w:spacing w:line="400" w:lineRule="exact"/>
        <w:ind w:firstLine="46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（七）为采购项目提供整体设计、规范编制或者项目管理、监理、检测等服务的供应商，再参加该采购项目的其他采购活动；</w:t>
      </w:r>
    </w:p>
    <w:p w14:paraId="4C1D7A9C">
      <w:pPr>
        <w:snapToGrid w:val="0"/>
        <w:spacing w:line="400" w:lineRule="exact"/>
        <w:ind w:firstLine="46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（八）供应商磋商有效期不满足竞争性磋商文件要求的；</w:t>
      </w:r>
    </w:p>
    <w:p w14:paraId="67E7AC09">
      <w:pPr>
        <w:snapToGrid w:val="0"/>
        <w:spacing w:line="400" w:lineRule="exact"/>
        <w:ind w:firstLine="46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（九）供应商响应文件内容有与国家现行法律法规相违背的内容，或附有采购人无法接受的条件；</w:t>
      </w:r>
    </w:p>
    <w:p w14:paraId="5112CBD3">
      <w:pPr>
        <w:snapToGrid w:val="0"/>
        <w:spacing w:line="400" w:lineRule="exact"/>
        <w:ind w:firstLine="46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（十）供应商以联合体形式参与磋商的；</w:t>
      </w:r>
    </w:p>
    <w:p w14:paraId="3BB6481E">
      <w:pPr>
        <w:snapToGrid w:val="0"/>
        <w:spacing w:line="400" w:lineRule="exact"/>
        <w:ind w:firstLine="46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（十一）供应商进行合同分包的；</w:t>
      </w:r>
    </w:p>
    <w:p w14:paraId="258E52D3">
      <w:pPr>
        <w:snapToGrid w:val="0"/>
        <w:spacing w:line="400" w:lineRule="exact"/>
        <w:ind w:firstLine="46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（十二）供应商被列入失信被执行人、重大税收违法案件当事人名单、政府采购严重违法失信行为记录名单及其他不符合《中华人民共和国政府采购法》第二十二条规定条件的。</w:t>
      </w:r>
    </w:p>
    <w:p w14:paraId="4829F8F2">
      <w:pPr>
        <w:pStyle w:val="6"/>
        <w:spacing w:before="0" w:after="0" w:line="400" w:lineRule="exact"/>
        <w:rPr>
          <w:rFonts w:asciiTheme="minorEastAsia" w:hAnsiTheme="minorEastAsia" w:eastAsiaTheme="minorEastAsia"/>
          <w:color w:val="auto"/>
          <w:sz w:val="24"/>
          <w:szCs w:val="24"/>
          <w:highlight w:val="none"/>
        </w:rPr>
      </w:pPr>
      <w:bookmarkStart w:id="55" w:name="_Toc29506"/>
      <w:r>
        <w:rPr>
          <w:rFonts w:hint="eastAsia" w:asciiTheme="minorEastAsia" w:hAnsiTheme="minorEastAsia" w:eastAsiaTheme="minorEastAsia"/>
          <w:color w:val="auto"/>
          <w:sz w:val="24"/>
          <w:szCs w:val="24"/>
          <w:highlight w:val="none"/>
        </w:rPr>
        <w:t>四、</w:t>
      </w:r>
      <w:bookmarkEnd w:id="51"/>
      <w:bookmarkEnd w:id="52"/>
      <w:r>
        <w:rPr>
          <w:rFonts w:hint="eastAsia" w:asciiTheme="minorEastAsia" w:hAnsiTheme="minorEastAsia" w:eastAsiaTheme="minorEastAsia"/>
          <w:color w:val="auto"/>
          <w:sz w:val="24"/>
          <w:szCs w:val="24"/>
          <w:highlight w:val="none"/>
        </w:rPr>
        <w:t>采购终止</w:t>
      </w:r>
      <w:bookmarkEnd w:id="55"/>
    </w:p>
    <w:p w14:paraId="529E9FB6">
      <w:pPr>
        <w:snapToGrid w:val="0"/>
        <w:spacing w:line="400" w:lineRule="exact"/>
        <w:ind w:firstLine="46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出现下列情形之一的，采购人或者采购代理机构应当终止竞争性磋商采购活动，发布项目终止公告并说明原因，重新开展采购活动：</w:t>
      </w:r>
    </w:p>
    <w:p w14:paraId="1C9F4E48">
      <w:pPr>
        <w:snapToGrid w:val="0"/>
        <w:spacing w:line="400" w:lineRule="exact"/>
        <w:ind w:firstLine="46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（一）因情况变化，不再符合规定的竞争性磋商采购方式适用情形的；</w:t>
      </w:r>
    </w:p>
    <w:p w14:paraId="7E8045AD">
      <w:pPr>
        <w:snapToGrid w:val="0"/>
        <w:spacing w:line="400" w:lineRule="exact"/>
        <w:ind w:firstLine="46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（二）出现影响采购公正的违法、违规行为的；</w:t>
      </w:r>
    </w:p>
    <w:p w14:paraId="1FE776E6">
      <w:pPr>
        <w:snapToGrid w:val="0"/>
        <w:spacing w:line="400" w:lineRule="exact"/>
        <w:ind w:firstLine="46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（三）在采购过程中符合要求的供应商或者报价未超过采购预算的供应商不足3家的，但《政府采购竞争性磋商采购方式管理暂行办法》第二十一条第三款规定的情形除外。</w:t>
      </w:r>
    </w:p>
    <w:p w14:paraId="4F954DDB">
      <w:pPr>
        <w:sectPr>
          <w:footerReference r:id="rId10" w:type="default"/>
          <w:pgSz w:w="11907" w:h="16840"/>
          <w:pgMar w:top="1134" w:right="1191" w:bottom="1134" w:left="1304" w:header="964" w:footer="992" w:gutter="0"/>
          <w:pgNumType w:fmt="numberInDash"/>
          <w:cols w:space="720" w:num="1"/>
          <w:docGrid w:linePitch="312" w:charSpace="0"/>
        </w:sectPr>
      </w:pPr>
      <w:bookmarkStart w:id="56" w:name="_Toc102227313"/>
    </w:p>
    <w:p w14:paraId="36032576">
      <w:pPr>
        <w:pStyle w:val="5"/>
        <w:spacing w:line="360" w:lineRule="auto"/>
        <w:jc w:val="center"/>
        <w:rPr>
          <w:rFonts w:asciiTheme="minorEastAsia" w:hAnsiTheme="minorEastAsia" w:eastAsiaTheme="minorEastAsia"/>
          <w:b w:val="0"/>
          <w:color w:val="auto"/>
          <w:szCs w:val="30"/>
          <w:highlight w:val="none"/>
        </w:rPr>
      </w:pPr>
      <w:bookmarkStart w:id="57" w:name="_Toc30496"/>
      <w:r>
        <w:rPr>
          <w:rFonts w:hint="eastAsia" w:asciiTheme="minorEastAsia" w:hAnsiTheme="minorEastAsia" w:eastAsiaTheme="minorEastAsia"/>
          <w:b w:val="0"/>
          <w:color w:val="auto"/>
          <w:sz w:val="36"/>
          <w:szCs w:val="30"/>
          <w:highlight w:val="none"/>
        </w:rPr>
        <w:t>第五篇  供应商须知</w:t>
      </w:r>
      <w:bookmarkEnd w:id="56"/>
      <w:bookmarkEnd w:id="57"/>
    </w:p>
    <w:p w14:paraId="05431850">
      <w:pPr>
        <w:pStyle w:val="6"/>
        <w:spacing w:before="0" w:after="0" w:line="440" w:lineRule="exact"/>
        <w:rPr>
          <w:rFonts w:asciiTheme="minorEastAsia" w:hAnsiTheme="minorEastAsia" w:eastAsiaTheme="minorEastAsia"/>
          <w:color w:val="auto"/>
          <w:sz w:val="24"/>
          <w:szCs w:val="24"/>
          <w:highlight w:val="none"/>
        </w:rPr>
      </w:pPr>
      <w:bookmarkStart w:id="58" w:name="_Toc342913389"/>
      <w:bookmarkStart w:id="59" w:name="_Toc26912"/>
      <w:r>
        <w:rPr>
          <w:rFonts w:hint="eastAsia" w:asciiTheme="minorEastAsia" w:hAnsiTheme="minorEastAsia" w:eastAsiaTheme="minorEastAsia"/>
          <w:color w:val="auto"/>
          <w:sz w:val="24"/>
          <w:szCs w:val="24"/>
          <w:highlight w:val="none"/>
        </w:rPr>
        <w:t>一、磋商费用</w:t>
      </w:r>
      <w:bookmarkEnd w:id="58"/>
      <w:bookmarkEnd w:id="59"/>
    </w:p>
    <w:p w14:paraId="4CB02AA7">
      <w:pPr>
        <w:pStyle w:val="261"/>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0377CBBE">
      <w:pPr>
        <w:pStyle w:val="6"/>
        <w:tabs>
          <w:tab w:val="left" w:pos="2640"/>
        </w:tabs>
        <w:spacing w:before="0" w:after="0" w:line="400" w:lineRule="exact"/>
        <w:rPr>
          <w:rFonts w:asciiTheme="minorEastAsia" w:hAnsiTheme="minorEastAsia" w:eastAsiaTheme="minorEastAsia"/>
          <w:color w:val="auto"/>
          <w:sz w:val="24"/>
          <w:szCs w:val="24"/>
          <w:highlight w:val="none"/>
        </w:rPr>
      </w:pPr>
      <w:bookmarkStart w:id="60" w:name="_Toc15300"/>
      <w:bookmarkStart w:id="61" w:name="_Toc342913391"/>
      <w:r>
        <w:rPr>
          <w:rFonts w:hint="eastAsia" w:asciiTheme="minorEastAsia" w:hAnsiTheme="minorEastAsia" w:eastAsiaTheme="minorEastAsia"/>
          <w:color w:val="auto"/>
          <w:sz w:val="24"/>
          <w:szCs w:val="24"/>
          <w:highlight w:val="none"/>
        </w:rPr>
        <w:t>二、竞争性磋商文件</w:t>
      </w:r>
      <w:bookmarkEnd w:id="60"/>
      <w:bookmarkEnd w:id="61"/>
    </w:p>
    <w:p w14:paraId="1C5580DD">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（一）竞争性磋商文件由采购邀请书、项目服务需求、项目商务需求、磋商程序及方法、评审标准、无效响应和采购终止、供应商须知</w:t>
      </w:r>
      <w:r>
        <w:rPr>
          <w:rFonts w:hint="eastAsia" w:asciiTheme="minorEastAsia" w:hAnsiTheme="minorEastAsia" w:eastAsiaTheme="minorEastAsia"/>
          <w:b/>
          <w:color w:val="auto"/>
          <w:sz w:val="24"/>
          <w:szCs w:val="24"/>
          <w:highlight w:val="none"/>
        </w:rPr>
        <w:t>、</w:t>
      </w:r>
      <w:r>
        <w:rPr>
          <w:rFonts w:hint="eastAsia" w:asciiTheme="minorEastAsia" w:hAnsiTheme="minorEastAsia" w:eastAsiaTheme="minorEastAsia"/>
          <w:color w:val="auto"/>
          <w:sz w:val="24"/>
          <w:szCs w:val="24"/>
          <w:highlight w:val="none"/>
        </w:rPr>
        <w:t>政府采购合同</w:t>
      </w:r>
      <w:r>
        <w:rPr>
          <w:rFonts w:hint="eastAsia" w:asciiTheme="minorEastAsia" w:hAnsiTheme="minorEastAsia" w:eastAsiaTheme="minorEastAsia"/>
          <w:b/>
          <w:color w:val="auto"/>
          <w:sz w:val="24"/>
          <w:szCs w:val="24"/>
          <w:highlight w:val="none"/>
        </w:rPr>
        <w:t>、</w:t>
      </w:r>
      <w:r>
        <w:rPr>
          <w:rFonts w:hint="eastAsia" w:asciiTheme="minorEastAsia" w:hAnsiTheme="minorEastAsia" w:eastAsiaTheme="minorEastAsia"/>
          <w:color w:val="auto"/>
          <w:sz w:val="24"/>
          <w:szCs w:val="24"/>
          <w:highlight w:val="none"/>
        </w:rPr>
        <w:t>响应文件编制要求七部分组成。</w:t>
      </w:r>
    </w:p>
    <w:p w14:paraId="383A646C">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（二）采购人（或采购代理机构）所作的一切有效的书面通知、修改及补充，都是竞争性磋商文件不可分割的部分。</w:t>
      </w:r>
    </w:p>
    <w:p w14:paraId="678AE5F9">
      <w:pPr>
        <w:snapToGrid w:val="0"/>
        <w:spacing w:line="400" w:lineRule="exact"/>
        <w:ind w:firstLine="480" w:firstLineChars="200"/>
        <w:rPr>
          <w:rFonts w:asciiTheme="minorEastAsia" w:hAnsiTheme="minorEastAsia" w:eastAsiaTheme="minorEastAsia"/>
          <w:color w:val="auto"/>
          <w:sz w:val="24"/>
          <w:szCs w:val="24"/>
          <w:highlight w:val="none"/>
        </w:rPr>
      </w:pPr>
      <w:bookmarkStart w:id="62" w:name="_Toc318159349"/>
      <w:bookmarkStart w:id="63" w:name="_Toc318166429"/>
      <w:bookmarkStart w:id="64" w:name="_Toc318159160"/>
      <w:bookmarkStart w:id="65" w:name="_Toc318159780"/>
      <w:r>
        <w:rPr>
          <w:rFonts w:hint="eastAsia" w:asciiTheme="minorEastAsia" w:hAnsiTheme="minorEastAsia" w:eastAsiaTheme="minorEastAsia"/>
          <w:color w:val="auto"/>
          <w:sz w:val="24"/>
          <w:szCs w:val="24"/>
          <w:highlight w:val="none"/>
        </w:rPr>
        <w:t>（三）竞争性磋商文件的解释</w:t>
      </w:r>
    </w:p>
    <w:p w14:paraId="34087F28">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64F42AFD">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（四）本竞争性磋商文件中，磋商小组根据与供应商进行磋商可能实质性变动的内容为竞争性磋商文件第二、三、六篇全部内容。</w:t>
      </w:r>
    </w:p>
    <w:p w14:paraId="65E6D631">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（五）评审的依据为竞争性磋商文件和响应文件（含有效的书面承诺）。磋商小组判断响应文件对竞争性磋商文件的响应，仅基于响应文件本身而不靠外部证据。</w:t>
      </w:r>
    </w:p>
    <w:bookmarkEnd w:id="62"/>
    <w:bookmarkEnd w:id="63"/>
    <w:bookmarkEnd w:id="64"/>
    <w:bookmarkEnd w:id="65"/>
    <w:p w14:paraId="68534626">
      <w:pPr>
        <w:pStyle w:val="6"/>
        <w:spacing w:before="0" w:after="0" w:line="400" w:lineRule="exact"/>
        <w:rPr>
          <w:rFonts w:asciiTheme="minorEastAsia" w:hAnsiTheme="minorEastAsia" w:eastAsiaTheme="minorEastAsia"/>
          <w:color w:val="auto"/>
          <w:sz w:val="24"/>
          <w:szCs w:val="24"/>
          <w:highlight w:val="none"/>
        </w:rPr>
      </w:pPr>
      <w:bookmarkStart w:id="66" w:name="_Toc179714297"/>
      <w:bookmarkStart w:id="67" w:name="_Toc9630"/>
      <w:bookmarkStart w:id="68" w:name="_Toc342913392"/>
      <w:bookmarkStart w:id="69" w:name="_Toc102227318"/>
      <w:r>
        <w:rPr>
          <w:rFonts w:hint="eastAsia" w:asciiTheme="minorEastAsia" w:hAnsiTheme="minorEastAsia" w:eastAsiaTheme="minorEastAsia"/>
          <w:color w:val="auto"/>
          <w:sz w:val="24"/>
          <w:szCs w:val="24"/>
          <w:highlight w:val="none"/>
        </w:rPr>
        <w:t>三、磋商要求</w:t>
      </w:r>
      <w:bookmarkEnd w:id="66"/>
      <w:bookmarkEnd w:id="67"/>
      <w:bookmarkEnd w:id="68"/>
      <w:bookmarkEnd w:id="69"/>
    </w:p>
    <w:p w14:paraId="09982017">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（一）响应文件</w:t>
      </w:r>
    </w:p>
    <w:p w14:paraId="3228E950">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437FFA48">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2、响应文件组成</w:t>
      </w:r>
    </w:p>
    <w:p w14:paraId="57418AF1">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CF60372">
      <w:pPr>
        <w:spacing w:line="400" w:lineRule="exact"/>
        <w:ind w:firstLine="482" w:firstLineChars="200"/>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（二）联合体</w:t>
      </w:r>
    </w:p>
    <w:p w14:paraId="6AF22D7B">
      <w:pPr>
        <w:spacing w:line="400" w:lineRule="exact"/>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本项目不接受联合体参与磋商。</w:t>
      </w:r>
    </w:p>
    <w:p w14:paraId="2D4CC3F1">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（三）磋商有效期：响应文件及有关承诺文件有效期为提交响应文件截止时间起90天。</w:t>
      </w:r>
    </w:p>
    <w:p w14:paraId="5E58BA92">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（四）修正错误</w:t>
      </w:r>
    </w:p>
    <w:p w14:paraId="1E431814">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1、若供应商所递交的响应文件或最后报价中的价格出现大写金额和小写金额不一致的错误，以大写金额修正为准。</w:t>
      </w:r>
    </w:p>
    <w:p w14:paraId="7FABE2DC">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36F1ABF1">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（五）提交响应文件的份数和签署</w:t>
      </w:r>
    </w:p>
    <w:p w14:paraId="6C0A1FCF">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57D8E1C6">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highlight w:val="none"/>
        </w:rPr>
        <w:t>在响应文件正本中，竞争性磋商文件第七篇响应文件编制要求中规定签字、盖章的地方必须按其规定签字、盖章。</w:t>
      </w:r>
    </w:p>
    <w:p w14:paraId="47D183E6">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（六）响应文件的递交</w:t>
      </w:r>
    </w:p>
    <w:p w14:paraId="4BC1C023">
      <w:pPr>
        <w:snapToGrid w:val="0"/>
        <w:spacing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szCs w:val="24"/>
          <w:highlight w:val="none"/>
        </w:rPr>
        <w:t xml:space="preserve"> 响应文件</w:t>
      </w:r>
      <w:r>
        <w:rPr>
          <w:rFonts w:hint="eastAsia" w:asciiTheme="minorEastAsia" w:hAnsiTheme="minorEastAsia" w:eastAsiaTheme="minorEastAsia"/>
          <w:color w:val="auto"/>
          <w:sz w:val="24"/>
          <w:highlight w:val="none"/>
        </w:rPr>
        <w:t>的密封与标记</w:t>
      </w:r>
    </w:p>
    <w:p w14:paraId="43521E23">
      <w:pPr>
        <w:snapToGrid w:val="0"/>
        <w:spacing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w:t>
      </w:r>
      <w:r>
        <w:rPr>
          <w:rFonts w:hint="eastAsia" w:asciiTheme="minorEastAsia" w:hAnsiTheme="minorEastAsia" w:eastAsiaTheme="minorEastAsia"/>
          <w:color w:val="auto"/>
          <w:sz w:val="24"/>
          <w:szCs w:val="24"/>
          <w:highlight w:val="none"/>
        </w:rPr>
        <w:t>响应文件</w:t>
      </w:r>
      <w:r>
        <w:rPr>
          <w:rFonts w:hint="eastAsia" w:asciiTheme="minorEastAsia" w:hAnsiTheme="minorEastAsia" w:eastAsiaTheme="minorEastAsia"/>
          <w:color w:val="auto"/>
          <w:sz w:val="24"/>
          <w:highlight w:val="none"/>
        </w:rPr>
        <w:t>的正本、副本以及电子文档均应密封送达</w:t>
      </w:r>
      <w:r>
        <w:rPr>
          <w:rFonts w:hint="eastAsia" w:asciiTheme="minorEastAsia" w:hAnsiTheme="minorEastAsia" w:eastAsiaTheme="minorEastAsia"/>
          <w:color w:val="auto"/>
          <w:sz w:val="24"/>
          <w:szCs w:val="24"/>
          <w:highlight w:val="none"/>
        </w:rPr>
        <w:t>递交响应文件地点</w:t>
      </w:r>
      <w:r>
        <w:rPr>
          <w:rFonts w:hint="eastAsia" w:asciiTheme="minorEastAsia" w:hAnsiTheme="minorEastAsia" w:eastAsiaTheme="minorEastAsia"/>
          <w:color w:val="auto"/>
          <w:sz w:val="24"/>
          <w:highlight w:val="none"/>
        </w:rPr>
        <w:t>，应在封套上注明项目名称、供应商名称。若正本、副本以及电子文档分别进行密封的，还应在封套上注明“正本”、“副本”、“电子文档”字样。</w:t>
      </w:r>
    </w:p>
    <w:p w14:paraId="414278F2">
      <w:pPr>
        <w:snapToGrid w:val="0"/>
        <w:spacing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1.2封套的封口处应加盖供应商公章或由法定代表人授权代表签字。</w:t>
      </w:r>
    </w:p>
    <w:p w14:paraId="108A7679">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2.如果未按上述规定进行密封和标记，采购代理机构对响应文件误投、丢失或提前拆封不负责任。</w:t>
      </w:r>
    </w:p>
    <w:p w14:paraId="0CC109C1">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（七）供应商参与人员</w:t>
      </w:r>
    </w:p>
    <w:p w14:paraId="442A903A">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各个供应商应当派1-2名代表参与磋商，至少1人应为法定代表人或具有法定代表人授权委托书的授权代表。</w:t>
      </w:r>
    </w:p>
    <w:p w14:paraId="596DC2DE">
      <w:pPr>
        <w:pStyle w:val="6"/>
        <w:spacing w:before="0" w:after="0" w:line="400" w:lineRule="exact"/>
        <w:rPr>
          <w:rFonts w:asciiTheme="minorEastAsia" w:hAnsiTheme="minorEastAsia" w:eastAsiaTheme="minorEastAsia"/>
          <w:color w:val="auto"/>
          <w:sz w:val="24"/>
          <w:szCs w:val="24"/>
          <w:highlight w:val="none"/>
        </w:rPr>
      </w:pPr>
      <w:bookmarkStart w:id="70" w:name="_Toc28590"/>
      <w:r>
        <w:rPr>
          <w:rFonts w:hint="eastAsia" w:asciiTheme="minorEastAsia" w:hAnsiTheme="minorEastAsia" w:eastAsiaTheme="minorEastAsia"/>
          <w:color w:val="auto"/>
          <w:sz w:val="24"/>
          <w:szCs w:val="24"/>
          <w:highlight w:val="none"/>
        </w:rPr>
        <w:t>四、成交供应商的确认和变更</w:t>
      </w:r>
      <w:bookmarkEnd w:id="70"/>
    </w:p>
    <w:p w14:paraId="21D76970">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（一）成交供应商的确认</w:t>
      </w:r>
    </w:p>
    <w:p w14:paraId="59912F0A">
      <w:pPr>
        <w:snapToGrid w:val="0"/>
        <w:spacing w:line="40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采购代理机构应当在评审结束后2个工作日内将评审报告送采购人确认。采购人应当在收到评审报告后5个工作日内</w:t>
      </w:r>
      <w:r>
        <w:rPr>
          <w:rFonts w:hint="eastAsia" w:asciiTheme="minorEastAsia" w:hAnsiTheme="minorEastAsia" w:eastAsiaTheme="minorEastAsia"/>
          <w:color w:val="auto"/>
          <w:sz w:val="24"/>
          <w:szCs w:val="24"/>
          <w:highlight w:val="none"/>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CEBB336">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（二）成交供应商的变更</w:t>
      </w:r>
    </w:p>
    <w:p w14:paraId="605AB983">
      <w:pPr>
        <w:snapToGrid w:val="0"/>
        <w:spacing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成交供应商拒绝与采购人签订合同的，采购人可以按照评标报告推荐的成交候选供应商顺序，确定排名下一位的候选人为成交供应商，也可以重新开展政府采购活动。</w:t>
      </w:r>
    </w:p>
    <w:p w14:paraId="13BB45D7">
      <w:pPr>
        <w:pStyle w:val="6"/>
        <w:spacing w:before="0" w:after="0" w:line="400" w:lineRule="exact"/>
        <w:rPr>
          <w:rFonts w:asciiTheme="minorEastAsia" w:hAnsiTheme="minorEastAsia" w:eastAsiaTheme="minorEastAsia"/>
          <w:color w:val="auto"/>
          <w:sz w:val="24"/>
          <w:szCs w:val="24"/>
          <w:highlight w:val="none"/>
        </w:rPr>
      </w:pPr>
      <w:bookmarkStart w:id="71" w:name="_Toc102227321"/>
      <w:bookmarkStart w:id="72" w:name="_Toc342913395"/>
      <w:bookmarkStart w:id="73" w:name="_Toc13271"/>
      <w:r>
        <w:rPr>
          <w:rFonts w:hint="eastAsia" w:asciiTheme="minorEastAsia" w:hAnsiTheme="minorEastAsia" w:eastAsiaTheme="minorEastAsia"/>
          <w:color w:val="auto"/>
          <w:sz w:val="24"/>
          <w:szCs w:val="24"/>
          <w:highlight w:val="none"/>
        </w:rPr>
        <w:t>五、成交通知</w:t>
      </w:r>
      <w:bookmarkEnd w:id="71"/>
      <w:bookmarkEnd w:id="72"/>
      <w:bookmarkEnd w:id="73"/>
    </w:p>
    <w:p w14:paraId="04C3DD42">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（一）成交供应商确定后，采购代理机构将在“行采家”平台（http://www.gec123.com）上发布成交结果公告。</w:t>
      </w:r>
    </w:p>
    <w:p w14:paraId="7A41882B">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（二）结果公告发出同时，采购代理机构将以书面形式发出《成交通知书》。《成交通知书》一经发出即发生法律效力。</w:t>
      </w:r>
    </w:p>
    <w:p w14:paraId="478F82EE">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（三）《成交通知书》将作为签订合同的依据。</w:t>
      </w:r>
    </w:p>
    <w:p w14:paraId="29425661">
      <w:pPr>
        <w:pStyle w:val="6"/>
        <w:spacing w:before="0" w:after="0" w:line="400" w:lineRule="exact"/>
        <w:rPr>
          <w:rFonts w:asciiTheme="minorEastAsia" w:hAnsiTheme="minorEastAsia" w:eastAsiaTheme="minorEastAsia"/>
          <w:color w:val="auto"/>
          <w:sz w:val="24"/>
          <w:szCs w:val="24"/>
          <w:highlight w:val="none"/>
        </w:rPr>
      </w:pPr>
      <w:bookmarkStart w:id="74" w:name="_Toc5311"/>
      <w:r>
        <w:rPr>
          <w:rFonts w:hint="eastAsia" w:asciiTheme="minorEastAsia" w:hAnsiTheme="minorEastAsia" w:eastAsiaTheme="minorEastAsia"/>
          <w:color w:val="auto"/>
          <w:sz w:val="24"/>
          <w:szCs w:val="24"/>
          <w:highlight w:val="none"/>
        </w:rPr>
        <w:t>六、关于质疑和投诉</w:t>
      </w:r>
      <w:bookmarkEnd w:id="74"/>
    </w:p>
    <w:p w14:paraId="3BEB8183">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（一）质疑</w:t>
      </w:r>
    </w:p>
    <w:p w14:paraId="534BE7A8">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供应商认为采购文件、采购过程和成交结果使自己的权益收到伤害的，可向采购人或采购代理机构以书面形式提出质疑。</w:t>
      </w:r>
    </w:p>
    <w:p w14:paraId="7F1D8775">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提出质疑的应当是参与所质疑项目采购活动的供应商。 </w:t>
      </w:r>
    </w:p>
    <w:p w14:paraId="220F56FB">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1.质疑时限、内容</w:t>
      </w:r>
    </w:p>
    <w:p w14:paraId="1D8AE252">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供应商认为采购文件、采购过程、成交结果使自己的权益受到损害的，可以在知道或者应知其权益受到损害之日起7个工作日内，以书面形式向采购人、采购代理机构提出质疑。</w:t>
      </w:r>
    </w:p>
    <w:p w14:paraId="38D508A5">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1.2供应商提出质疑应当提交质疑函和必要的证明材料，质疑函应当包括下列内容：</w:t>
      </w:r>
    </w:p>
    <w:p w14:paraId="2CC604C6">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1.2.1供应商的姓名或者名称、地址、邮编、联系人及联系电话；</w:t>
      </w:r>
    </w:p>
    <w:p w14:paraId="0D431895">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1.2.2质疑项目的名称、项目号以及采购执行编号；</w:t>
      </w:r>
    </w:p>
    <w:p w14:paraId="2133D0C8">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1.2.3具体、明确的质疑事项和与质疑事项相关的请求；</w:t>
      </w:r>
    </w:p>
    <w:p w14:paraId="2FF8E631">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1.2.4事实依据；</w:t>
      </w:r>
    </w:p>
    <w:p w14:paraId="7C9678B2">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1.2.5必要的法律依据；</w:t>
      </w:r>
    </w:p>
    <w:p w14:paraId="233508E3">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1.2.6提出质疑的日期；</w:t>
      </w:r>
    </w:p>
    <w:p w14:paraId="44893A02">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1.2.7营业执照（或事业单位法人证书，或个体工商户营业执照或有效的自然人身份证明）复印件；</w:t>
      </w:r>
    </w:p>
    <w:p w14:paraId="0FEF61EE">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1.2.8法定代表人授权委托书原件、法定代表人身份证复印件和其授权代表的身份证复印件（供应商为自然人的提供自然人身份证复印件）；</w:t>
      </w:r>
    </w:p>
    <w:p w14:paraId="696DCCA1">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1.3供应商为自然人的，质疑函应当由本人签字；供应商为法人或者其他组织的，质疑函应当由法定代表人、主要负责人，或者其授权代表签字或者盖章，并加盖公章。</w:t>
      </w:r>
    </w:p>
    <w:p w14:paraId="5256445E">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2.质疑答复</w:t>
      </w:r>
    </w:p>
    <w:p w14:paraId="39474431">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采购人、采购代理机构应当在收到供应商的书面质疑后七个工作日内作出答复，并以书面形式通知质疑供应商和其他有关供应商。</w:t>
      </w:r>
    </w:p>
    <w:p w14:paraId="4876AD79">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3.其他</w:t>
      </w:r>
    </w:p>
    <w:p w14:paraId="282B1A2C">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3.1供应商应按照《政府采购质疑和投诉办法》（财政部令第94号）及相关法律法规要求，在法定质疑期内一次性提出针对同一采购程序环节的质疑。</w:t>
      </w:r>
    </w:p>
    <w:p w14:paraId="3E4E66A7">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3.2质疑函范本可在财政部门户网站和中国政府采购网下载。</w:t>
      </w:r>
    </w:p>
    <w:p w14:paraId="0381A4C4">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（二）投诉</w:t>
      </w:r>
    </w:p>
    <w:p w14:paraId="2EB1CDCC">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1.供应商对采购人、采购代理机构的答复不满意，或者采购人、采购代理机构未在规定时间内作出答复的，可以在答复期满后15个工作日内按照相关法律法规向财政部门提起投诉。</w:t>
      </w:r>
    </w:p>
    <w:p w14:paraId="746186C1">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2.供应商应按照《政府采购质疑和投诉办法》（财政部令第94号）及相关法律法规要求递交投诉书和必要的证明材料。投诉书范本可在财政部门户网站和中国政府采购网下载。</w:t>
      </w:r>
    </w:p>
    <w:p w14:paraId="089366EF">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5135B295">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1F7EFB6B">
      <w:pPr>
        <w:pStyle w:val="6"/>
        <w:spacing w:before="0" w:after="0" w:line="400" w:lineRule="exact"/>
        <w:rPr>
          <w:rFonts w:asciiTheme="minorEastAsia" w:hAnsiTheme="minorEastAsia" w:eastAsiaTheme="minorEastAsia"/>
          <w:color w:val="auto"/>
          <w:sz w:val="24"/>
          <w:szCs w:val="24"/>
          <w:highlight w:val="none"/>
        </w:rPr>
      </w:pPr>
      <w:bookmarkStart w:id="75" w:name="_Toc27795"/>
      <w:r>
        <w:rPr>
          <w:rFonts w:hint="eastAsia" w:asciiTheme="minorEastAsia" w:hAnsiTheme="minorEastAsia" w:eastAsiaTheme="minorEastAsia"/>
          <w:color w:val="auto"/>
          <w:sz w:val="24"/>
          <w:szCs w:val="24"/>
          <w:highlight w:val="none"/>
        </w:rPr>
        <w:t>七、采购代理服务费</w:t>
      </w:r>
      <w:bookmarkEnd w:id="75"/>
    </w:p>
    <w:p w14:paraId="3A46C097">
      <w:pPr>
        <w:snapToGrid w:val="0"/>
        <w:spacing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宋体" w:hAnsi="宋体" w:cs="宋体"/>
          <w:color w:val="auto"/>
          <w:sz w:val="24"/>
          <w:szCs w:val="24"/>
          <w:highlight w:val="none"/>
        </w:rPr>
        <w:t>成交供应商中标后，向采购代理机构缴纳招标代理服务费，</w:t>
      </w:r>
      <w:r>
        <w:rPr>
          <w:rFonts w:hint="eastAsia" w:asciiTheme="minorEastAsia" w:hAnsiTheme="minorEastAsia" w:eastAsiaTheme="minorEastAsia"/>
          <w:color w:val="auto"/>
          <w:sz w:val="24"/>
          <w:highlight w:val="none"/>
        </w:rPr>
        <w:t>采购代理服务费的收取标准按以下标准执行。</w:t>
      </w:r>
      <w:r>
        <w:rPr>
          <w:rFonts w:hint="eastAsia" w:ascii="宋体" w:hAnsi="宋体"/>
          <w:color w:val="auto"/>
          <w:sz w:val="24"/>
          <w:szCs w:val="24"/>
          <w:highlight w:val="none"/>
        </w:rPr>
        <w:t>若代理服务费低于3000元，则按3000元收取</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highlight w:val="none"/>
        </w:rPr>
        <w:t>成交供应商应到采购代理机构缴纳采购代理服务费。</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5"/>
        <w:gridCol w:w="2109"/>
        <w:gridCol w:w="2109"/>
        <w:gridCol w:w="2111"/>
      </w:tblGrid>
      <w:tr w14:paraId="405EA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415" w:type="dxa"/>
            <w:tcBorders>
              <w:tl2br w:val="single" w:color="auto" w:sz="4" w:space="0"/>
            </w:tcBorders>
          </w:tcPr>
          <w:p w14:paraId="7E4EA643">
            <w:pPr>
              <w:jc w:val="right"/>
              <w:rPr>
                <w:rFonts w:ascii="宋体" w:hAnsi="宋体" w:cs="宋体"/>
                <w:color w:val="auto"/>
                <w:sz w:val="21"/>
                <w:szCs w:val="21"/>
                <w:highlight w:val="none"/>
              </w:rPr>
            </w:pPr>
            <w:r>
              <w:rPr>
                <w:rFonts w:ascii="宋体" w:hAnsi="宋体" w:cs="宋体"/>
                <w:color w:val="auto"/>
                <w:sz w:val="21"/>
                <w:szCs w:val="21"/>
                <w:highlight w:val="none"/>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2" name="直接连接符 1"/>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margin-left:-9pt;margin-top:-0.5pt;height:0.05pt;width:0.05pt;z-index:251660288;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8+&#10;+YPWAAAACAEAAA8AAAAAAAAAAQAgAAAAIgAAAGRycy9kb3ducmV2LnhtbFBLAQIUABQAAAAIAIdO&#10;4kDHVxy/7AEAAOQDAAAOAAAAAAAAAAEAIAAAACUBAABkcnMvZTJvRG9jLnhtbFBLBQYAAAAABgAG&#10;AFkBAACDBQAAAAA=&#10;">
                      <v:fill on="f" focussize="0,0"/>
                      <v:stroke color="#000000" joinstyle="round"/>
                      <v:imagedata o:title=""/>
                      <o:lock v:ext="edit" aspectratio="f"/>
                    </v:line>
                  </w:pict>
                </mc:Fallback>
              </mc:AlternateContent>
            </w:r>
            <w:r>
              <w:rPr>
                <w:rFonts w:hint="eastAsia" w:ascii="宋体" w:hAnsi="宋体" w:cs="宋体"/>
                <w:color w:val="auto"/>
                <w:sz w:val="21"/>
                <w:szCs w:val="21"/>
                <w:highlight w:val="none"/>
              </w:rPr>
              <w:t>招标类型</w:t>
            </w:r>
          </w:p>
          <w:p w14:paraId="72CFD7A2">
            <w:pPr>
              <w:rPr>
                <w:rFonts w:ascii="宋体" w:hAnsi="宋体" w:cs="宋体"/>
                <w:color w:val="auto"/>
                <w:sz w:val="21"/>
                <w:szCs w:val="21"/>
                <w:highlight w:val="none"/>
              </w:rPr>
            </w:pPr>
            <w:r>
              <w:rPr>
                <w:rFonts w:hint="eastAsia" w:ascii="宋体" w:hAnsi="宋体" w:cs="宋体"/>
                <w:color w:val="auto"/>
                <w:sz w:val="21"/>
                <w:szCs w:val="21"/>
                <w:highlight w:val="none"/>
              </w:rPr>
              <w:t>中标金额（万元）</w:t>
            </w:r>
          </w:p>
        </w:tc>
        <w:tc>
          <w:tcPr>
            <w:tcW w:w="2109" w:type="dxa"/>
            <w:vAlign w:val="center"/>
          </w:tcPr>
          <w:p w14:paraId="1DC1FA70">
            <w:pPr>
              <w:jc w:val="center"/>
              <w:rPr>
                <w:rFonts w:ascii="宋体" w:hAnsi="宋体" w:cs="宋体"/>
                <w:color w:val="auto"/>
                <w:sz w:val="21"/>
                <w:szCs w:val="21"/>
                <w:highlight w:val="none"/>
              </w:rPr>
            </w:pPr>
            <w:r>
              <w:rPr>
                <w:rFonts w:hint="eastAsia" w:ascii="宋体" w:hAnsi="宋体" w:cs="宋体"/>
                <w:color w:val="auto"/>
                <w:sz w:val="21"/>
                <w:szCs w:val="21"/>
                <w:highlight w:val="none"/>
              </w:rPr>
              <w:t>货物招标</w:t>
            </w:r>
          </w:p>
        </w:tc>
        <w:tc>
          <w:tcPr>
            <w:tcW w:w="2109" w:type="dxa"/>
            <w:vAlign w:val="center"/>
          </w:tcPr>
          <w:p w14:paraId="307CFF2C">
            <w:pPr>
              <w:jc w:val="center"/>
              <w:rPr>
                <w:rFonts w:ascii="宋体" w:hAnsi="宋体" w:cs="宋体"/>
                <w:color w:val="auto"/>
                <w:sz w:val="21"/>
                <w:szCs w:val="21"/>
                <w:highlight w:val="none"/>
              </w:rPr>
            </w:pPr>
            <w:r>
              <w:rPr>
                <w:rFonts w:hint="eastAsia" w:ascii="宋体" w:hAnsi="宋体" w:cs="宋体"/>
                <w:color w:val="auto"/>
                <w:sz w:val="21"/>
                <w:szCs w:val="21"/>
                <w:highlight w:val="none"/>
              </w:rPr>
              <w:t>服务招标</w:t>
            </w:r>
          </w:p>
        </w:tc>
        <w:tc>
          <w:tcPr>
            <w:tcW w:w="2111" w:type="dxa"/>
            <w:vAlign w:val="center"/>
          </w:tcPr>
          <w:p w14:paraId="0871F066">
            <w:pPr>
              <w:pStyle w:val="187"/>
              <w:widowControl w:val="0"/>
              <w:pBdr>
                <w:left w:val="none" w:color="auto" w:sz="0" w:space="0"/>
                <w:right w:val="none" w:color="auto" w:sz="0" w:space="0"/>
              </w:pBdr>
              <w:spacing w:before="0" w:beforeAutospacing="0" w:after="0" w:afterAutospacing="0"/>
              <w:rPr>
                <w:rFonts w:cs="宋体"/>
                <w:color w:val="auto"/>
                <w:kern w:val="2"/>
                <w:sz w:val="21"/>
                <w:szCs w:val="21"/>
                <w:highlight w:val="none"/>
              </w:rPr>
            </w:pPr>
            <w:r>
              <w:rPr>
                <w:rFonts w:hint="eastAsia" w:cs="宋体"/>
                <w:color w:val="auto"/>
                <w:kern w:val="2"/>
                <w:sz w:val="21"/>
                <w:szCs w:val="21"/>
                <w:highlight w:val="none"/>
              </w:rPr>
              <w:t>工程招标</w:t>
            </w:r>
          </w:p>
        </w:tc>
      </w:tr>
      <w:tr w14:paraId="11E6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15" w:type="dxa"/>
            <w:vAlign w:val="center"/>
          </w:tcPr>
          <w:p w14:paraId="1AE6059F">
            <w:pPr>
              <w:jc w:val="center"/>
              <w:rPr>
                <w:rFonts w:ascii="宋体" w:hAnsi="宋体" w:cs="宋体"/>
                <w:color w:val="auto"/>
                <w:sz w:val="21"/>
                <w:szCs w:val="21"/>
                <w:highlight w:val="none"/>
              </w:rPr>
            </w:pPr>
            <w:r>
              <w:rPr>
                <w:rFonts w:hint="eastAsia" w:ascii="宋体" w:hAnsi="宋体" w:cs="宋体"/>
                <w:color w:val="auto"/>
                <w:sz w:val="21"/>
                <w:szCs w:val="21"/>
                <w:highlight w:val="none"/>
              </w:rPr>
              <w:t>100以下</w:t>
            </w:r>
          </w:p>
        </w:tc>
        <w:tc>
          <w:tcPr>
            <w:tcW w:w="2109" w:type="dxa"/>
            <w:vAlign w:val="center"/>
          </w:tcPr>
          <w:p w14:paraId="725BB6FB">
            <w:pPr>
              <w:jc w:val="center"/>
              <w:rPr>
                <w:rFonts w:ascii="宋体" w:hAnsi="宋体" w:cs="宋体"/>
                <w:color w:val="auto"/>
                <w:sz w:val="21"/>
                <w:szCs w:val="21"/>
                <w:highlight w:val="none"/>
              </w:rPr>
            </w:pPr>
            <w:r>
              <w:rPr>
                <w:rFonts w:hint="eastAsia" w:ascii="宋体" w:hAnsi="宋体" w:cs="宋体"/>
                <w:color w:val="auto"/>
                <w:sz w:val="21"/>
                <w:szCs w:val="21"/>
                <w:highlight w:val="none"/>
              </w:rPr>
              <w:t>1.5%</w:t>
            </w:r>
          </w:p>
        </w:tc>
        <w:tc>
          <w:tcPr>
            <w:tcW w:w="2109" w:type="dxa"/>
            <w:vAlign w:val="center"/>
          </w:tcPr>
          <w:p w14:paraId="1CB27089">
            <w:pPr>
              <w:jc w:val="center"/>
              <w:rPr>
                <w:rFonts w:ascii="宋体" w:hAnsi="宋体" w:cs="宋体"/>
                <w:color w:val="auto"/>
                <w:sz w:val="21"/>
                <w:szCs w:val="21"/>
                <w:highlight w:val="none"/>
              </w:rPr>
            </w:pPr>
            <w:r>
              <w:rPr>
                <w:rFonts w:hint="eastAsia" w:ascii="宋体" w:hAnsi="宋体" w:cs="宋体"/>
                <w:color w:val="auto"/>
                <w:sz w:val="21"/>
                <w:szCs w:val="21"/>
                <w:highlight w:val="none"/>
              </w:rPr>
              <w:t>1.5%</w:t>
            </w:r>
          </w:p>
        </w:tc>
        <w:tc>
          <w:tcPr>
            <w:tcW w:w="2111" w:type="dxa"/>
            <w:vAlign w:val="center"/>
          </w:tcPr>
          <w:p w14:paraId="25727700">
            <w:pPr>
              <w:jc w:val="center"/>
              <w:rPr>
                <w:rFonts w:ascii="宋体" w:hAnsi="宋体" w:cs="宋体"/>
                <w:color w:val="auto"/>
                <w:sz w:val="21"/>
                <w:szCs w:val="21"/>
                <w:highlight w:val="none"/>
              </w:rPr>
            </w:pPr>
            <w:r>
              <w:rPr>
                <w:rFonts w:hint="eastAsia" w:ascii="宋体" w:hAnsi="宋体" w:cs="宋体"/>
                <w:color w:val="auto"/>
                <w:sz w:val="21"/>
                <w:szCs w:val="21"/>
                <w:highlight w:val="none"/>
              </w:rPr>
              <w:t>1.0%</w:t>
            </w:r>
          </w:p>
        </w:tc>
      </w:tr>
      <w:tr w14:paraId="7E832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15" w:type="dxa"/>
            <w:vAlign w:val="center"/>
          </w:tcPr>
          <w:p w14:paraId="524095D2">
            <w:pPr>
              <w:jc w:val="center"/>
              <w:rPr>
                <w:rFonts w:ascii="宋体" w:hAnsi="宋体" w:cs="宋体"/>
                <w:color w:val="auto"/>
                <w:sz w:val="21"/>
                <w:szCs w:val="21"/>
                <w:highlight w:val="none"/>
              </w:rPr>
            </w:pPr>
            <w:r>
              <w:rPr>
                <w:rFonts w:hint="eastAsia" w:ascii="宋体" w:hAnsi="宋体" w:cs="宋体"/>
                <w:color w:val="auto"/>
                <w:sz w:val="21"/>
                <w:szCs w:val="21"/>
                <w:highlight w:val="none"/>
              </w:rPr>
              <w:t>100-200</w:t>
            </w:r>
          </w:p>
        </w:tc>
        <w:tc>
          <w:tcPr>
            <w:tcW w:w="2109" w:type="dxa"/>
            <w:vAlign w:val="center"/>
          </w:tcPr>
          <w:p w14:paraId="3EB985D9">
            <w:pPr>
              <w:jc w:val="center"/>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2109" w:type="dxa"/>
            <w:vAlign w:val="center"/>
          </w:tcPr>
          <w:p w14:paraId="05490F76">
            <w:pPr>
              <w:jc w:val="center"/>
              <w:rPr>
                <w:rFonts w:ascii="宋体" w:hAnsi="宋体" w:cs="宋体"/>
                <w:color w:val="auto"/>
                <w:sz w:val="21"/>
                <w:szCs w:val="21"/>
                <w:highlight w:val="none"/>
              </w:rPr>
            </w:pPr>
            <w:r>
              <w:rPr>
                <w:rFonts w:hint="eastAsia" w:ascii="宋体" w:hAnsi="宋体" w:cs="宋体"/>
                <w:color w:val="auto"/>
                <w:sz w:val="21"/>
                <w:szCs w:val="21"/>
                <w:highlight w:val="none"/>
              </w:rPr>
              <w:t>0.8%</w:t>
            </w:r>
          </w:p>
        </w:tc>
        <w:tc>
          <w:tcPr>
            <w:tcW w:w="2111" w:type="dxa"/>
            <w:vAlign w:val="center"/>
          </w:tcPr>
          <w:p w14:paraId="53193963">
            <w:pPr>
              <w:jc w:val="center"/>
              <w:rPr>
                <w:rFonts w:ascii="宋体" w:hAnsi="宋体" w:cs="宋体"/>
                <w:color w:val="auto"/>
                <w:sz w:val="21"/>
                <w:szCs w:val="21"/>
                <w:highlight w:val="none"/>
              </w:rPr>
            </w:pPr>
            <w:r>
              <w:rPr>
                <w:rFonts w:hint="eastAsia" w:ascii="宋体" w:hAnsi="宋体" w:cs="宋体"/>
                <w:color w:val="auto"/>
                <w:sz w:val="21"/>
                <w:szCs w:val="21"/>
                <w:highlight w:val="none"/>
              </w:rPr>
              <w:t>0.7%</w:t>
            </w:r>
          </w:p>
        </w:tc>
      </w:tr>
      <w:tr w14:paraId="2887C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15" w:type="dxa"/>
            <w:vAlign w:val="center"/>
          </w:tcPr>
          <w:p w14:paraId="7669A4C1">
            <w:pPr>
              <w:jc w:val="center"/>
              <w:rPr>
                <w:rFonts w:ascii="宋体" w:hAnsi="宋体" w:cs="宋体"/>
                <w:color w:val="auto"/>
                <w:sz w:val="21"/>
                <w:szCs w:val="21"/>
                <w:highlight w:val="none"/>
              </w:rPr>
            </w:pPr>
            <w:r>
              <w:rPr>
                <w:rFonts w:hint="eastAsia" w:ascii="宋体" w:hAnsi="宋体" w:cs="宋体"/>
                <w:color w:val="auto"/>
                <w:sz w:val="21"/>
                <w:szCs w:val="21"/>
                <w:highlight w:val="none"/>
              </w:rPr>
              <w:t>200-500</w:t>
            </w:r>
          </w:p>
        </w:tc>
        <w:tc>
          <w:tcPr>
            <w:tcW w:w="2109" w:type="dxa"/>
            <w:vAlign w:val="center"/>
          </w:tcPr>
          <w:p w14:paraId="2B1DB378">
            <w:pPr>
              <w:jc w:val="center"/>
              <w:rPr>
                <w:rFonts w:ascii="宋体" w:hAnsi="宋体" w:cs="宋体"/>
                <w:color w:val="auto"/>
                <w:sz w:val="21"/>
                <w:szCs w:val="21"/>
                <w:highlight w:val="none"/>
              </w:rPr>
            </w:pPr>
            <w:r>
              <w:rPr>
                <w:rFonts w:hint="eastAsia" w:ascii="宋体" w:hAnsi="宋体" w:cs="宋体"/>
                <w:color w:val="auto"/>
                <w:sz w:val="21"/>
                <w:szCs w:val="21"/>
                <w:highlight w:val="none"/>
              </w:rPr>
              <w:t>1.08%</w:t>
            </w:r>
          </w:p>
        </w:tc>
        <w:tc>
          <w:tcPr>
            <w:tcW w:w="2109" w:type="dxa"/>
            <w:vAlign w:val="center"/>
          </w:tcPr>
          <w:p w14:paraId="39370831">
            <w:pPr>
              <w:jc w:val="center"/>
              <w:rPr>
                <w:rFonts w:ascii="宋体" w:hAnsi="宋体" w:cs="宋体"/>
                <w:color w:val="auto"/>
                <w:sz w:val="21"/>
                <w:szCs w:val="21"/>
                <w:highlight w:val="none"/>
              </w:rPr>
            </w:pPr>
            <w:r>
              <w:rPr>
                <w:rFonts w:hint="eastAsia" w:ascii="宋体" w:hAnsi="宋体" w:cs="宋体"/>
                <w:color w:val="auto"/>
                <w:sz w:val="21"/>
                <w:szCs w:val="21"/>
                <w:highlight w:val="none"/>
              </w:rPr>
              <w:t>0.78%</w:t>
            </w:r>
          </w:p>
        </w:tc>
        <w:tc>
          <w:tcPr>
            <w:tcW w:w="2111" w:type="dxa"/>
            <w:vAlign w:val="center"/>
          </w:tcPr>
          <w:p w14:paraId="0D8884D8">
            <w:pPr>
              <w:jc w:val="center"/>
              <w:rPr>
                <w:rFonts w:ascii="宋体" w:hAnsi="宋体" w:cs="宋体"/>
                <w:color w:val="auto"/>
                <w:sz w:val="21"/>
                <w:szCs w:val="21"/>
                <w:highlight w:val="none"/>
              </w:rPr>
            </w:pPr>
            <w:r>
              <w:rPr>
                <w:rFonts w:hint="eastAsia" w:ascii="宋体" w:hAnsi="宋体" w:cs="宋体"/>
                <w:color w:val="auto"/>
                <w:sz w:val="21"/>
                <w:szCs w:val="21"/>
                <w:highlight w:val="none"/>
              </w:rPr>
              <w:t>0.69%</w:t>
            </w:r>
          </w:p>
        </w:tc>
      </w:tr>
      <w:tr w14:paraId="65BB2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15" w:type="dxa"/>
            <w:vAlign w:val="center"/>
          </w:tcPr>
          <w:p w14:paraId="388A8503">
            <w:pPr>
              <w:jc w:val="center"/>
              <w:rPr>
                <w:rFonts w:ascii="宋体" w:hAnsi="宋体" w:cs="宋体"/>
                <w:color w:val="auto"/>
                <w:sz w:val="21"/>
                <w:szCs w:val="21"/>
                <w:highlight w:val="none"/>
              </w:rPr>
            </w:pPr>
            <w:r>
              <w:rPr>
                <w:rFonts w:hint="eastAsia" w:ascii="宋体" w:hAnsi="宋体" w:cs="宋体"/>
                <w:color w:val="auto"/>
                <w:sz w:val="21"/>
                <w:szCs w:val="21"/>
                <w:highlight w:val="none"/>
              </w:rPr>
              <w:t>500-1000</w:t>
            </w:r>
          </w:p>
        </w:tc>
        <w:tc>
          <w:tcPr>
            <w:tcW w:w="2109" w:type="dxa"/>
            <w:vAlign w:val="center"/>
          </w:tcPr>
          <w:p w14:paraId="4EABD16D">
            <w:pPr>
              <w:jc w:val="center"/>
              <w:rPr>
                <w:rFonts w:ascii="宋体" w:hAnsi="宋体" w:cs="宋体"/>
                <w:color w:val="auto"/>
                <w:sz w:val="21"/>
                <w:szCs w:val="21"/>
                <w:highlight w:val="none"/>
              </w:rPr>
            </w:pPr>
            <w:r>
              <w:rPr>
                <w:rFonts w:hint="eastAsia" w:ascii="宋体" w:hAnsi="宋体" w:cs="宋体"/>
                <w:color w:val="auto"/>
                <w:sz w:val="21"/>
                <w:szCs w:val="21"/>
                <w:highlight w:val="none"/>
              </w:rPr>
              <w:t>0.76%</w:t>
            </w:r>
          </w:p>
        </w:tc>
        <w:tc>
          <w:tcPr>
            <w:tcW w:w="2109" w:type="dxa"/>
            <w:vAlign w:val="center"/>
          </w:tcPr>
          <w:p w14:paraId="572B8670">
            <w:pPr>
              <w:jc w:val="center"/>
              <w:rPr>
                <w:rFonts w:ascii="宋体" w:hAnsi="宋体" w:cs="宋体"/>
                <w:color w:val="auto"/>
                <w:sz w:val="21"/>
                <w:szCs w:val="21"/>
                <w:highlight w:val="none"/>
              </w:rPr>
            </w:pPr>
            <w:r>
              <w:rPr>
                <w:rFonts w:hint="eastAsia" w:ascii="宋体" w:hAnsi="宋体" w:cs="宋体"/>
                <w:color w:val="auto"/>
                <w:sz w:val="21"/>
                <w:szCs w:val="21"/>
                <w:highlight w:val="none"/>
              </w:rPr>
              <w:t>0.43%</w:t>
            </w:r>
          </w:p>
        </w:tc>
        <w:tc>
          <w:tcPr>
            <w:tcW w:w="2111" w:type="dxa"/>
            <w:vAlign w:val="center"/>
          </w:tcPr>
          <w:p w14:paraId="21E19890">
            <w:pPr>
              <w:jc w:val="center"/>
              <w:rPr>
                <w:rFonts w:ascii="宋体" w:hAnsi="宋体" w:cs="宋体"/>
                <w:color w:val="auto"/>
                <w:sz w:val="21"/>
                <w:szCs w:val="21"/>
                <w:highlight w:val="none"/>
              </w:rPr>
            </w:pPr>
            <w:r>
              <w:rPr>
                <w:rFonts w:hint="eastAsia" w:ascii="宋体" w:hAnsi="宋体" w:cs="宋体"/>
                <w:color w:val="auto"/>
                <w:sz w:val="21"/>
                <w:szCs w:val="21"/>
                <w:highlight w:val="none"/>
              </w:rPr>
              <w:t>0.52%</w:t>
            </w:r>
          </w:p>
        </w:tc>
      </w:tr>
      <w:tr w14:paraId="401B5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15" w:type="dxa"/>
            <w:vAlign w:val="center"/>
          </w:tcPr>
          <w:p w14:paraId="118C9FB5">
            <w:pPr>
              <w:jc w:val="center"/>
              <w:rPr>
                <w:rFonts w:ascii="宋体" w:hAnsi="宋体" w:cs="宋体"/>
                <w:color w:val="auto"/>
                <w:sz w:val="21"/>
                <w:szCs w:val="21"/>
                <w:highlight w:val="none"/>
              </w:rPr>
            </w:pPr>
            <w:r>
              <w:rPr>
                <w:rFonts w:hint="eastAsia" w:ascii="宋体" w:hAnsi="宋体" w:cs="宋体"/>
                <w:color w:val="auto"/>
                <w:sz w:val="21"/>
                <w:szCs w:val="21"/>
                <w:highlight w:val="none"/>
              </w:rPr>
              <w:t>1000-5000</w:t>
            </w:r>
          </w:p>
        </w:tc>
        <w:tc>
          <w:tcPr>
            <w:tcW w:w="2109" w:type="dxa"/>
            <w:vAlign w:val="center"/>
          </w:tcPr>
          <w:p w14:paraId="691961A3">
            <w:pPr>
              <w:jc w:val="center"/>
              <w:rPr>
                <w:rFonts w:ascii="宋体" w:hAnsi="宋体" w:cs="宋体"/>
                <w:color w:val="auto"/>
                <w:sz w:val="21"/>
                <w:szCs w:val="21"/>
                <w:highlight w:val="none"/>
              </w:rPr>
            </w:pPr>
            <w:r>
              <w:rPr>
                <w:rFonts w:hint="eastAsia" w:ascii="宋体" w:hAnsi="宋体" w:cs="宋体"/>
                <w:color w:val="auto"/>
                <w:sz w:val="21"/>
                <w:szCs w:val="21"/>
                <w:highlight w:val="none"/>
              </w:rPr>
              <w:t>0.45%</w:t>
            </w:r>
          </w:p>
        </w:tc>
        <w:tc>
          <w:tcPr>
            <w:tcW w:w="2109" w:type="dxa"/>
            <w:vAlign w:val="center"/>
          </w:tcPr>
          <w:p w14:paraId="0CCD478D">
            <w:pPr>
              <w:jc w:val="center"/>
              <w:rPr>
                <w:rFonts w:ascii="宋体" w:hAnsi="宋体" w:cs="宋体"/>
                <w:color w:val="auto"/>
                <w:sz w:val="21"/>
                <w:szCs w:val="21"/>
                <w:highlight w:val="none"/>
              </w:rPr>
            </w:pPr>
            <w:r>
              <w:rPr>
                <w:rFonts w:hint="eastAsia" w:ascii="宋体" w:hAnsi="宋体" w:cs="宋体"/>
                <w:color w:val="auto"/>
                <w:sz w:val="21"/>
                <w:szCs w:val="21"/>
                <w:highlight w:val="none"/>
              </w:rPr>
              <w:t>0.23%</w:t>
            </w:r>
          </w:p>
        </w:tc>
        <w:tc>
          <w:tcPr>
            <w:tcW w:w="2111" w:type="dxa"/>
            <w:vAlign w:val="center"/>
          </w:tcPr>
          <w:p w14:paraId="3B303DB4">
            <w:pPr>
              <w:jc w:val="center"/>
              <w:rPr>
                <w:rFonts w:ascii="宋体" w:hAnsi="宋体" w:cs="宋体"/>
                <w:color w:val="auto"/>
                <w:sz w:val="21"/>
                <w:szCs w:val="21"/>
                <w:highlight w:val="none"/>
              </w:rPr>
            </w:pPr>
            <w:r>
              <w:rPr>
                <w:rFonts w:hint="eastAsia" w:ascii="宋体" w:hAnsi="宋体" w:cs="宋体"/>
                <w:color w:val="auto"/>
                <w:sz w:val="21"/>
                <w:szCs w:val="21"/>
                <w:highlight w:val="none"/>
              </w:rPr>
              <w:t>0.32%</w:t>
            </w:r>
          </w:p>
        </w:tc>
      </w:tr>
      <w:tr w14:paraId="7BEC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15" w:type="dxa"/>
            <w:vAlign w:val="center"/>
          </w:tcPr>
          <w:p w14:paraId="1EC14CE9">
            <w:pPr>
              <w:jc w:val="center"/>
              <w:rPr>
                <w:rFonts w:ascii="宋体" w:hAnsi="宋体" w:cs="宋体"/>
                <w:color w:val="auto"/>
                <w:sz w:val="21"/>
                <w:szCs w:val="21"/>
                <w:highlight w:val="none"/>
              </w:rPr>
            </w:pPr>
            <w:r>
              <w:rPr>
                <w:rFonts w:hint="eastAsia" w:ascii="宋体" w:hAnsi="宋体" w:cs="宋体"/>
                <w:color w:val="auto"/>
                <w:sz w:val="21"/>
                <w:szCs w:val="21"/>
                <w:highlight w:val="none"/>
              </w:rPr>
              <w:t>5000-10000</w:t>
            </w:r>
          </w:p>
        </w:tc>
        <w:tc>
          <w:tcPr>
            <w:tcW w:w="2109" w:type="dxa"/>
            <w:vAlign w:val="center"/>
          </w:tcPr>
          <w:p w14:paraId="57C727F3">
            <w:pPr>
              <w:jc w:val="center"/>
              <w:rPr>
                <w:rFonts w:ascii="宋体" w:hAnsi="宋体" w:cs="宋体"/>
                <w:color w:val="auto"/>
                <w:sz w:val="21"/>
                <w:szCs w:val="21"/>
                <w:highlight w:val="none"/>
              </w:rPr>
            </w:pPr>
            <w:r>
              <w:rPr>
                <w:rFonts w:hint="eastAsia" w:ascii="宋体" w:hAnsi="宋体" w:cs="宋体"/>
                <w:color w:val="auto"/>
                <w:sz w:val="21"/>
                <w:szCs w:val="21"/>
                <w:highlight w:val="none"/>
              </w:rPr>
              <w:t>0.23%</w:t>
            </w:r>
          </w:p>
        </w:tc>
        <w:tc>
          <w:tcPr>
            <w:tcW w:w="2109" w:type="dxa"/>
            <w:vAlign w:val="center"/>
          </w:tcPr>
          <w:p w14:paraId="36D64FE3">
            <w:pPr>
              <w:jc w:val="center"/>
              <w:rPr>
                <w:rFonts w:ascii="宋体" w:hAnsi="宋体" w:cs="宋体"/>
                <w:color w:val="auto"/>
                <w:sz w:val="21"/>
                <w:szCs w:val="21"/>
                <w:highlight w:val="none"/>
              </w:rPr>
            </w:pPr>
            <w:r>
              <w:rPr>
                <w:rFonts w:hint="eastAsia" w:ascii="宋体" w:hAnsi="宋体" w:cs="宋体"/>
                <w:color w:val="auto"/>
                <w:sz w:val="21"/>
                <w:szCs w:val="21"/>
                <w:highlight w:val="none"/>
              </w:rPr>
              <w:t>0.09%</w:t>
            </w:r>
          </w:p>
        </w:tc>
        <w:tc>
          <w:tcPr>
            <w:tcW w:w="2111" w:type="dxa"/>
            <w:vAlign w:val="center"/>
          </w:tcPr>
          <w:p w14:paraId="4BE2FBA2">
            <w:pPr>
              <w:jc w:val="center"/>
              <w:rPr>
                <w:rFonts w:ascii="宋体" w:hAnsi="宋体" w:cs="宋体"/>
                <w:color w:val="auto"/>
                <w:sz w:val="21"/>
                <w:szCs w:val="21"/>
                <w:highlight w:val="none"/>
              </w:rPr>
            </w:pPr>
            <w:r>
              <w:rPr>
                <w:rFonts w:hint="eastAsia" w:ascii="宋体" w:hAnsi="宋体" w:cs="宋体"/>
                <w:color w:val="auto"/>
                <w:sz w:val="21"/>
                <w:szCs w:val="21"/>
                <w:highlight w:val="none"/>
              </w:rPr>
              <w:t>0.18%</w:t>
            </w:r>
          </w:p>
        </w:tc>
      </w:tr>
      <w:tr w14:paraId="2F90A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15" w:type="dxa"/>
            <w:vAlign w:val="center"/>
          </w:tcPr>
          <w:p w14:paraId="37F20CD5">
            <w:pPr>
              <w:jc w:val="center"/>
              <w:rPr>
                <w:rFonts w:ascii="宋体" w:hAnsi="宋体" w:cs="宋体"/>
                <w:color w:val="auto"/>
                <w:sz w:val="21"/>
                <w:szCs w:val="21"/>
                <w:highlight w:val="none"/>
              </w:rPr>
            </w:pPr>
            <w:r>
              <w:rPr>
                <w:rFonts w:hint="eastAsia" w:ascii="宋体" w:hAnsi="宋体" w:cs="宋体"/>
                <w:color w:val="auto"/>
                <w:sz w:val="21"/>
                <w:szCs w:val="21"/>
                <w:highlight w:val="none"/>
              </w:rPr>
              <w:t>10000-100000</w:t>
            </w:r>
          </w:p>
        </w:tc>
        <w:tc>
          <w:tcPr>
            <w:tcW w:w="2109" w:type="dxa"/>
            <w:vAlign w:val="center"/>
          </w:tcPr>
          <w:p w14:paraId="73168FC1">
            <w:pPr>
              <w:jc w:val="center"/>
              <w:rPr>
                <w:rFonts w:ascii="宋体" w:hAnsi="宋体" w:cs="宋体"/>
                <w:color w:val="auto"/>
                <w:sz w:val="21"/>
                <w:szCs w:val="21"/>
                <w:highlight w:val="none"/>
              </w:rPr>
            </w:pPr>
            <w:r>
              <w:rPr>
                <w:rFonts w:hint="eastAsia" w:ascii="宋体" w:hAnsi="宋体" w:cs="宋体"/>
                <w:color w:val="auto"/>
                <w:sz w:val="21"/>
                <w:szCs w:val="21"/>
                <w:highlight w:val="none"/>
              </w:rPr>
              <w:t>0.045%</w:t>
            </w:r>
          </w:p>
        </w:tc>
        <w:tc>
          <w:tcPr>
            <w:tcW w:w="2109" w:type="dxa"/>
            <w:vAlign w:val="center"/>
          </w:tcPr>
          <w:p w14:paraId="104EDAAE">
            <w:pPr>
              <w:jc w:val="center"/>
              <w:rPr>
                <w:rFonts w:ascii="宋体" w:hAnsi="宋体" w:cs="宋体"/>
                <w:color w:val="auto"/>
                <w:sz w:val="21"/>
                <w:szCs w:val="21"/>
                <w:highlight w:val="none"/>
              </w:rPr>
            </w:pPr>
            <w:r>
              <w:rPr>
                <w:rFonts w:hint="eastAsia" w:ascii="宋体" w:hAnsi="宋体" w:cs="宋体"/>
                <w:color w:val="auto"/>
                <w:sz w:val="21"/>
                <w:szCs w:val="21"/>
                <w:highlight w:val="none"/>
              </w:rPr>
              <w:t>0.045%</w:t>
            </w:r>
          </w:p>
        </w:tc>
        <w:tc>
          <w:tcPr>
            <w:tcW w:w="2111" w:type="dxa"/>
            <w:vAlign w:val="center"/>
          </w:tcPr>
          <w:p w14:paraId="499D87CA">
            <w:pPr>
              <w:jc w:val="center"/>
              <w:rPr>
                <w:rFonts w:ascii="宋体" w:hAnsi="宋体" w:cs="宋体"/>
                <w:color w:val="auto"/>
                <w:sz w:val="21"/>
                <w:szCs w:val="21"/>
                <w:highlight w:val="none"/>
              </w:rPr>
            </w:pPr>
            <w:r>
              <w:rPr>
                <w:rFonts w:hint="eastAsia" w:ascii="宋体" w:hAnsi="宋体" w:cs="宋体"/>
                <w:color w:val="auto"/>
                <w:sz w:val="21"/>
                <w:szCs w:val="21"/>
                <w:highlight w:val="none"/>
              </w:rPr>
              <w:t>0.045%</w:t>
            </w:r>
          </w:p>
        </w:tc>
      </w:tr>
      <w:tr w14:paraId="09D8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15" w:type="dxa"/>
            <w:vAlign w:val="center"/>
          </w:tcPr>
          <w:p w14:paraId="11F44A3D">
            <w:pPr>
              <w:jc w:val="center"/>
              <w:rPr>
                <w:rFonts w:ascii="宋体" w:hAnsi="宋体" w:cs="宋体"/>
                <w:color w:val="auto"/>
                <w:sz w:val="21"/>
                <w:szCs w:val="21"/>
                <w:highlight w:val="none"/>
              </w:rPr>
            </w:pPr>
            <w:r>
              <w:rPr>
                <w:rFonts w:hint="eastAsia" w:ascii="宋体" w:hAnsi="宋体" w:cs="宋体"/>
                <w:color w:val="auto"/>
                <w:sz w:val="21"/>
                <w:szCs w:val="21"/>
                <w:highlight w:val="none"/>
              </w:rPr>
              <w:t>1000000以上</w:t>
            </w:r>
          </w:p>
        </w:tc>
        <w:tc>
          <w:tcPr>
            <w:tcW w:w="2109" w:type="dxa"/>
            <w:vAlign w:val="center"/>
          </w:tcPr>
          <w:p w14:paraId="3E4D7F19">
            <w:pPr>
              <w:jc w:val="center"/>
              <w:rPr>
                <w:rFonts w:ascii="宋体" w:hAnsi="宋体" w:cs="宋体"/>
                <w:color w:val="auto"/>
                <w:sz w:val="21"/>
                <w:szCs w:val="21"/>
                <w:highlight w:val="none"/>
              </w:rPr>
            </w:pPr>
            <w:r>
              <w:rPr>
                <w:rFonts w:hint="eastAsia" w:ascii="宋体" w:hAnsi="宋体" w:cs="宋体"/>
                <w:color w:val="auto"/>
                <w:sz w:val="21"/>
                <w:szCs w:val="21"/>
                <w:highlight w:val="none"/>
              </w:rPr>
              <w:t>0.009%</w:t>
            </w:r>
          </w:p>
        </w:tc>
        <w:tc>
          <w:tcPr>
            <w:tcW w:w="2109" w:type="dxa"/>
            <w:vAlign w:val="center"/>
          </w:tcPr>
          <w:p w14:paraId="7E7BB7E3">
            <w:pPr>
              <w:jc w:val="center"/>
              <w:rPr>
                <w:rFonts w:ascii="宋体" w:hAnsi="宋体" w:cs="宋体"/>
                <w:color w:val="auto"/>
                <w:sz w:val="21"/>
                <w:szCs w:val="21"/>
                <w:highlight w:val="none"/>
              </w:rPr>
            </w:pPr>
            <w:r>
              <w:rPr>
                <w:rFonts w:hint="eastAsia" w:ascii="宋体" w:hAnsi="宋体" w:cs="宋体"/>
                <w:color w:val="auto"/>
                <w:sz w:val="21"/>
                <w:szCs w:val="21"/>
                <w:highlight w:val="none"/>
              </w:rPr>
              <w:t>0.009%</w:t>
            </w:r>
          </w:p>
        </w:tc>
        <w:tc>
          <w:tcPr>
            <w:tcW w:w="2111" w:type="dxa"/>
            <w:vAlign w:val="center"/>
          </w:tcPr>
          <w:p w14:paraId="60E5C353">
            <w:pPr>
              <w:jc w:val="center"/>
              <w:rPr>
                <w:rFonts w:ascii="宋体" w:hAnsi="宋体" w:cs="宋体"/>
                <w:color w:val="auto"/>
                <w:sz w:val="21"/>
                <w:szCs w:val="21"/>
                <w:highlight w:val="none"/>
              </w:rPr>
            </w:pPr>
            <w:r>
              <w:rPr>
                <w:rFonts w:hint="eastAsia" w:ascii="宋体" w:hAnsi="宋体" w:cs="宋体"/>
                <w:color w:val="auto"/>
                <w:sz w:val="21"/>
                <w:szCs w:val="21"/>
                <w:highlight w:val="none"/>
              </w:rPr>
              <w:t>0.009%</w:t>
            </w:r>
          </w:p>
        </w:tc>
      </w:tr>
    </w:tbl>
    <w:p w14:paraId="50684D0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注：采购代理服务收费按差额定率累进法计算。例如：例如：某服务招标代理业务中标金额为500万元，计算采购代理服务收费额如下：</w:t>
      </w:r>
    </w:p>
    <w:p w14:paraId="6AA0991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100万元×1.5%=1.5万元</w:t>
      </w:r>
    </w:p>
    <w:p w14:paraId="6098385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（200-100）万元×0.8%=0.8万元</w:t>
      </w:r>
    </w:p>
    <w:p w14:paraId="3A8CE28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（500-200）×0.78%=2.34万元</w:t>
      </w:r>
    </w:p>
    <w:p w14:paraId="65BE04A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合计收费=1.5+0.8+2.34=4.64（万元）</w:t>
      </w:r>
    </w:p>
    <w:p w14:paraId="50C55449">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2、服务费以现金、支票或电汇等形式支付。</w:t>
      </w:r>
    </w:p>
    <w:p w14:paraId="6F7019BF">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3、成交供应商如未按上述规定缴付采购代理服务费，其保证金将不予退还。</w:t>
      </w:r>
    </w:p>
    <w:p w14:paraId="00DA8740">
      <w:pPr>
        <w:snapToGrid w:val="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4、采购代理服务费缴纳账户信息：</w:t>
      </w:r>
    </w:p>
    <w:p w14:paraId="21979393">
      <w:pPr>
        <w:spacing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户  名：重庆民禾招标代理有限公司</w:t>
      </w:r>
    </w:p>
    <w:p w14:paraId="01D77F66">
      <w:pPr>
        <w:spacing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开户行：中国工商银行重庆两路口支行</w:t>
      </w:r>
    </w:p>
    <w:p w14:paraId="39D5DCC3">
      <w:pPr>
        <w:snapToGrid w:val="0"/>
        <w:spacing w:line="400" w:lineRule="exact"/>
        <w:ind w:firstLine="468"/>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账  号：</w:t>
      </w:r>
      <w:r>
        <w:rPr>
          <w:rFonts w:asciiTheme="minorEastAsia" w:hAnsiTheme="minorEastAsia" w:eastAsiaTheme="minorEastAsia"/>
          <w:color w:val="auto"/>
          <w:sz w:val="24"/>
          <w:highlight w:val="none"/>
        </w:rPr>
        <w:t>3100021309200148273</w:t>
      </w:r>
    </w:p>
    <w:p w14:paraId="47B62DDE">
      <w:pPr>
        <w:pStyle w:val="6"/>
        <w:spacing w:before="0" w:after="0" w:line="400" w:lineRule="exact"/>
        <w:rPr>
          <w:rFonts w:asciiTheme="minorEastAsia" w:hAnsiTheme="minorEastAsia" w:eastAsiaTheme="minorEastAsia"/>
          <w:color w:val="auto"/>
          <w:sz w:val="24"/>
          <w:szCs w:val="24"/>
          <w:highlight w:val="none"/>
        </w:rPr>
      </w:pPr>
      <w:bookmarkStart w:id="76" w:name="_Toc102227322"/>
      <w:bookmarkStart w:id="77" w:name="_Toc342913396"/>
      <w:bookmarkStart w:id="78" w:name="_Toc11615"/>
      <w:bookmarkStart w:id="79" w:name="_Toc11641055"/>
      <w:bookmarkStart w:id="80" w:name="_Toc12789059"/>
      <w:r>
        <w:rPr>
          <w:rFonts w:hint="eastAsia" w:asciiTheme="minorEastAsia" w:hAnsiTheme="minorEastAsia" w:eastAsiaTheme="minorEastAsia"/>
          <w:color w:val="auto"/>
          <w:sz w:val="24"/>
          <w:szCs w:val="24"/>
          <w:highlight w:val="none"/>
        </w:rPr>
        <w:t>八、签订</w:t>
      </w:r>
      <w:bookmarkEnd w:id="76"/>
      <w:r>
        <w:rPr>
          <w:rFonts w:hint="eastAsia" w:asciiTheme="minorEastAsia" w:hAnsiTheme="minorEastAsia" w:eastAsiaTheme="minorEastAsia"/>
          <w:color w:val="auto"/>
          <w:sz w:val="24"/>
          <w:szCs w:val="24"/>
          <w:highlight w:val="none"/>
        </w:rPr>
        <w:t>合同</w:t>
      </w:r>
      <w:bookmarkEnd w:id="77"/>
      <w:bookmarkEnd w:id="78"/>
    </w:p>
    <w:p w14:paraId="25CA8F9C">
      <w:pPr>
        <w:spacing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采购人原则上应在成交通知书发出之日起二十日内和成交供应商签订政府采购合同，无正当理由不得拒绝或拖延合同签订。所签订的合同不得对竞争性磋商文件和供应商的响应文件作实质性修改。其他未尽事宜由采购人和成交供应商在采购合同中详细约定。</w:t>
      </w:r>
    </w:p>
    <w:p w14:paraId="5002CB55">
      <w:pPr>
        <w:spacing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采购人应当自合同签订之日起7个工作日内，在“政府采购业务管理系统”进行合同登记备案；2个工作日内按相关管理要求在重庆市政府采购网上公告政府采购合同，但政府采购合同中涉及国家秘密、商业秘密的内容除外。未按要求公告及备案的，应当及时进行补充公告及备案。</w:t>
      </w:r>
    </w:p>
    <w:p w14:paraId="080ACAF4">
      <w:pPr>
        <w:spacing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（三）竞争性磋商文件、供应商的响应文件及澄清文件等，均为签订政府采购合同的依据。</w:t>
      </w:r>
    </w:p>
    <w:p w14:paraId="27AE3A45">
      <w:pPr>
        <w:spacing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（四）合同生效条款由供需双方约定，法律、行政法规规定应当办理批准、登记等手续后生效的合同，依照其规定。</w:t>
      </w:r>
    </w:p>
    <w:p w14:paraId="7F0D155F">
      <w:pPr>
        <w:spacing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（五）合同原则上应按照《采购合同》签订，相关单位要求适用合同通用格式版本的，应按其要求另行签订其他合同。</w:t>
      </w:r>
    </w:p>
    <w:p w14:paraId="3CF90D9B">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（六）采购人要求成交供应商提供履约保证金的，应当在竞争性磋商文件中予以约定。成交供应商履约完毕后，采购人根据采购文件规定无息退还其履约保证金。</w:t>
      </w:r>
    </w:p>
    <w:bookmarkEnd w:id="79"/>
    <w:bookmarkEnd w:id="80"/>
    <w:p w14:paraId="4B4FD626">
      <w:pPr>
        <w:pStyle w:val="6"/>
        <w:spacing w:before="0" w:after="0" w:line="400" w:lineRule="exact"/>
        <w:rPr>
          <w:rFonts w:asciiTheme="minorEastAsia" w:hAnsiTheme="minorEastAsia" w:eastAsiaTheme="minorEastAsia"/>
          <w:color w:val="auto"/>
          <w:sz w:val="24"/>
          <w:szCs w:val="24"/>
          <w:highlight w:val="none"/>
        </w:rPr>
      </w:pPr>
      <w:bookmarkStart w:id="81" w:name="_Hlt41879464"/>
      <w:bookmarkEnd w:id="81"/>
      <w:bookmarkStart w:id="82" w:name="_Toc10833"/>
      <w:bookmarkStart w:id="83" w:name="_Toc106030902"/>
      <w:bookmarkStart w:id="84" w:name="_Toc505262417"/>
      <w:bookmarkStart w:id="85" w:name="_Toc12789072"/>
      <w:r>
        <w:rPr>
          <w:rFonts w:hint="eastAsia" w:asciiTheme="minorEastAsia" w:hAnsiTheme="minorEastAsia" w:eastAsiaTheme="minorEastAsia"/>
          <w:color w:val="auto"/>
          <w:sz w:val="24"/>
          <w:szCs w:val="24"/>
          <w:highlight w:val="none"/>
        </w:rPr>
        <w:t>九、项目验收</w:t>
      </w:r>
      <w:bookmarkEnd w:id="82"/>
      <w:bookmarkEnd w:id="83"/>
    </w:p>
    <w:p w14:paraId="0069A731">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合同执行完毕，采购人或采购代理机构原则上应在7个工作日内组织履约情况验收，不得无故拖延或附加额外条件。</w:t>
      </w:r>
    </w:p>
    <w:p w14:paraId="22DE01F1">
      <w:pPr>
        <w:pStyle w:val="6"/>
        <w:spacing w:before="0" w:after="0" w:line="400" w:lineRule="exact"/>
        <w:rPr>
          <w:rFonts w:asciiTheme="minorEastAsia" w:hAnsiTheme="minorEastAsia" w:eastAsiaTheme="minorEastAsia"/>
          <w:color w:val="auto"/>
          <w:sz w:val="24"/>
          <w:szCs w:val="24"/>
          <w:highlight w:val="none"/>
        </w:rPr>
      </w:pPr>
      <w:bookmarkStart w:id="86" w:name="_Toc106030903"/>
      <w:bookmarkStart w:id="87" w:name="_Toc27878"/>
      <w:bookmarkStart w:id="88" w:name="_Toc76462347"/>
      <w:r>
        <w:rPr>
          <w:rFonts w:hint="eastAsia" w:asciiTheme="minorEastAsia" w:hAnsiTheme="minorEastAsia" w:eastAsiaTheme="minorEastAsia"/>
          <w:color w:val="auto"/>
          <w:sz w:val="24"/>
          <w:szCs w:val="24"/>
          <w:highlight w:val="none"/>
        </w:rPr>
        <w:t>十、政府采购信用融资</w:t>
      </w:r>
      <w:bookmarkEnd w:id="86"/>
      <w:bookmarkEnd w:id="87"/>
      <w:bookmarkEnd w:id="88"/>
    </w:p>
    <w:p w14:paraId="12504DCC">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14:paraId="762CEF17">
      <w:pPr>
        <w:pStyle w:val="2"/>
        <w:rPr>
          <w:rFonts w:asciiTheme="minorEastAsia" w:hAnsiTheme="minorEastAsia" w:eastAsiaTheme="minorEastAsia"/>
          <w:color w:val="auto"/>
          <w:sz w:val="24"/>
          <w:szCs w:val="24"/>
          <w:highlight w:val="none"/>
        </w:rPr>
      </w:pPr>
    </w:p>
    <w:p w14:paraId="4B0F30F4">
      <w:pPr>
        <w:pStyle w:val="3"/>
        <w:rPr>
          <w:rFonts w:asciiTheme="minorEastAsia" w:hAnsiTheme="minorEastAsia" w:eastAsiaTheme="minorEastAsia"/>
          <w:color w:val="auto"/>
          <w:sz w:val="24"/>
          <w:szCs w:val="24"/>
          <w:highlight w:val="none"/>
        </w:rPr>
      </w:pPr>
    </w:p>
    <w:p w14:paraId="75CBF47C">
      <w:pPr>
        <w:rPr>
          <w:rFonts w:asciiTheme="minorEastAsia" w:hAnsiTheme="minorEastAsia" w:eastAsiaTheme="minorEastAsia"/>
          <w:color w:val="auto"/>
          <w:sz w:val="24"/>
          <w:szCs w:val="24"/>
          <w:highlight w:val="none"/>
        </w:rPr>
      </w:pPr>
    </w:p>
    <w:p w14:paraId="16CC4F1A">
      <w:pPr>
        <w:pStyle w:val="2"/>
        <w:rPr>
          <w:rFonts w:asciiTheme="minorEastAsia" w:hAnsiTheme="minorEastAsia" w:eastAsiaTheme="minorEastAsia"/>
          <w:color w:val="auto"/>
          <w:sz w:val="24"/>
          <w:szCs w:val="24"/>
          <w:highlight w:val="none"/>
        </w:rPr>
      </w:pPr>
    </w:p>
    <w:p w14:paraId="5C49F64D">
      <w:pPr>
        <w:pStyle w:val="3"/>
        <w:rPr>
          <w:rFonts w:asciiTheme="minorEastAsia" w:hAnsiTheme="minorEastAsia" w:eastAsiaTheme="minorEastAsia"/>
          <w:color w:val="auto"/>
          <w:sz w:val="24"/>
          <w:szCs w:val="24"/>
          <w:highlight w:val="none"/>
        </w:rPr>
      </w:pPr>
    </w:p>
    <w:p w14:paraId="757E5C82">
      <w:pPr>
        <w:rPr>
          <w:rFonts w:asciiTheme="minorEastAsia" w:hAnsiTheme="minorEastAsia" w:eastAsiaTheme="minorEastAsia"/>
          <w:color w:val="auto"/>
          <w:sz w:val="24"/>
          <w:szCs w:val="24"/>
          <w:highlight w:val="none"/>
        </w:rPr>
      </w:pPr>
    </w:p>
    <w:p w14:paraId="2FA48F63">
      <w:pPr>
        <w:pStyle w:val="2"/>
        <w:rPr>
          <w:rFonts w:asciiTheme="minorEastAsia" w:hAnsiTheme="minorEastAsia" w:eastAsiaTheme="minorEastAsia"/>
          <w:color w:val="auto"/>
          <w:sz w:val="24"/>
          <w:szCs w:val="24"/>
          <w:highlight w:val="none"/>
        </w:rPr>
      </w:pPr>
    </w:p>
    <w:p w14:paraId="2D5B8102">
      <w:pPr>
        <w:pStyle w:val="3"/>
        <w:rPr>
          <w:rFonts w:asciiTheme="minorEastAsia" w:hAnsiTheme="minorEastAsia" w:eastAsiaTheme="minorEastAsia"/>
          <w:color w:val="auto"/>
          <w:sz w:val="24"/>
          <w:szCs w:val="24"/>
          <w:highlight w:val="none"/>
        </w:rPr>
      </w:pPr>
    </w:p>
    <w:p w14:paraId="18F43021">
      <w:pPr>
        <w:rPr>
          <w:rFonts w:asciiTheme="minorEastAsia" w:hAnsiTheme="minorEastAsia" w:eastAsiaTheme="minorEastAsia"/>
          <w:color w:val="auto"/>
          <w:sz w:val="24"/>
          <w:szCs w:val="24"/>
          <w:highlight w:val="none"/>
        </w:rPr>
      </w:pPr>
    </w:p>
    <w:p w14:paraId="3C3EF79D">
      <w:pPr>
        <w:pStyle w:val="2"/>
        <w:rPr>
          <w:color w:val="auto"/>
          <w:highlight w:val="none"/>
        </w:rPr>
      </w:pPr>
    </w:p>
    <w:p w14:paraId="1DC29971">
      <w:pPr>
        <w:rPr>
          <w:rFonts w:asciiTheme="minorEastAsia" w:hAnsiTheme="minorEastAsia" w:eastAsiaTheme="minorEastAsia"/>
          <w:color w:val="auto"/>
          <w:sz w:val="24"/>
          <w:szCs w:val="24"/>
          <w:highlight w:val="none"/>
        </w:rPr>
      </w:pPr>
    </w:p>
    <w:p w14:paraId="72BB62DB">
      <w:pPr>
        <w:pStyle w:val="2"/>
        <w:rPr>
          <w:color w:val="auto"/>
          <w:highlight w:val="none"/>
        </w:rPr>
      </w:pPr>
    </w:p>
    <w:p w14:paraId="3A2EC4D4">
      <w:pPr>
        <w:pStyle w:val="2"/>
        <w:rPr>
          <w:rFonts w:asciiTheme="minorEastAsia" w:hAnsiTheme="minorEastAsia" w:eastAsiaTheme="minorEastAsia"/>
          <w:color w:val="auto"/>
          <w:sz w:val="24"/>
          <w:szCs w:val="24"/>
          <w:highlight w:val="none"/>
        </w:rPr>
      </w:pPr>
    </w:p>
    <w:p w14:paraId="571D11ED">
      <w:pPr>
        <w:pStyle w:val="3"/>
        <w:rPr>
          <w:color w:val="auto"/>
          <w:highlight w:val="none"/>
        </w:rPr>
      </w:pPr>
    </w:p>
    <w:bookmarkEnd w:id="84"/>
    <w:p w14:paraId="605E10AC">
      <w:pPr>
        <w:jc w:val="center"/>
        <w:rPr>
          <w:rFonts w:asciiTheme="minorEastAsia" w:hAnsiTheme="minorEastAsia" w:eastAsiaTheme="minorEastAsia"/>
          <w:bCs/>
          <w:color w:val="auto"/>
          <w:sz w:val="36"/>
          <w:szCs w:val="30"/>
          <w:highlight w:val="none"/>
        </w:rPr>
      </w:pPr>
      <w:r>
        <w:rPr>
          <w:rFonts w:hint="eastAsia" w:asciiTheme="minorEastAsia" w:hAnsiTheme="minorEastAsia" w:eastAsiaTheme="minorEastAsia"/>
          <w:bCs/>
          <w:color w:val="auto"/>
          <w:sz w:val="36"/>
          <w:szCs w:val="30"/>
          <w:highlight w:val="none"/>
        </w:rPr>
        <w:t>第六篇  政府采购合同</w:t>
      </w:r>
    </w:p>
    <w:p w14:paraId="5C6CF092">
      <w:pPr>
        <w:spacing w:line="500" w:lineRule="exact"/>
        <w:jc w:val="center"/>
        <w:rPr>
          <w:rFonts w:ascii="宋体" w:hAnsi="宋体" w:cs="宋体"/>
          <w:bCs/>
          <w:color w:val="auto"/>
          <w:sz w:val="36"/>
          <w:szCs w:val="16"/>
          <w:highlight w:val="none"/>
        </w:rPr>
      </w:pPr>
      <w:r>
        <w:rPr>
          <w:rFonts w:hint="eastAsia" w:ascii="宋体" w:hAnsi="宋体" w:cs="宋体"/>
          <w:bCs/>
          <w:color w:val="auto"/>
          <w:sz w:val="36"/>
          <w:szCs w:val="16"/>
          <w:highlight w:val="none"/>
        </w:rPr>
        <w:t>重庆市政府采购合同</w:t>
      </w:r>
    </w:p>
    <w:p w14:paraId="177DCD72">
      <w:pPr>
        <w:jc w:val="center"/>
        <w:rPr>
          <w:rFonts w:ascii="宋体" w:hAnsi="宋体" w:cs="宋体"/>
          <w:color w:val="auto"/>
          <w:highlight w:val="none"/>
        </w:rPr>
      </w:pPr>
      <w:r>
        <w:rPr>
          <w:rFonts w:hint="eastAsia" w:ascii="宋体" w:hAnsi="宋体" w:cs="宋体"/>
          <w:color w:val="auto"/>
          <w:highlight w:val="none"/>
        </w:rPr>
        <w:t>（项目号：     ）</w:t>
      </w:r>
    </w:p>
    <w:p w14:paraId="24E10932">
      <w:pPr>
        <w:rPr>
          <w:rFonts w:ascii="宋体" w:hAnsi="宋体" w:cs="宋体"/>
          <w:color w:val="auto"/>
          <w:sz w:val="24"/>
          <w:highlight w:val="none"/>
        </w:rPr>
      </w:pPr>
      <w:r>
        <w:rPr>
          <w:rFonts w:hint="eastAsia" w:ascii="宋体" w:hAnsi="宋体" w:cs="宋体"/>
          <w:color w:val="auto"/>
          <w:sz w:val="24"/>
          <w:highlight w:val="none"/>
        </w:rPr>
        <w:t>甲方（需方）：___________________________      计价单位：____________</w:t>
      </w:r>
    </w:p>
    <w:p w14:paraId="6E43CAEA">
      <w:pPr>
        <w:rPr>
          <w:rFonts w:ascii="宋体" w:hAnsi="宋体" w:cs="宋体"/>
          <w:color w:val="auto"/>
          <w:sz w:val="24"/>
          <w:highlight w:val="none"/>
        </w:rPr>
      </w:pPr>
      <w:r>
        <w:rPr>
          <w:rFonts w:hint="eastAsia" w:ascii="宋体" w:hAnsi="宋体" w:cs="宋体"/>
          <w:color w:val="auto"/>
          <w:sz w:val="24"/>
          <w:highlight w:val="none"/>
        </w:rPr>
        <w:t>乙方（供方）：___________________________      计量单位：_____________</w:t>
      </w:r>
    </w:p>
    <w:p w14:paraId="16A40C51">
      <w:pPr>
        <w:rPr>
          <w:rFonts w:ascii="宋体" w:hAnsi="宋体" w:cs="宋体"/>
          <w:color w:val="auto"/>
          <w:sz w:val="24"/>
          <w:highlight w:val="none"/>
        </w:rPr>
      </w:pPr>
    </w:p>
    <w:p w14:paraId="74317268">
      <w:pPr>
        <w:rPr>
          <w:rFonts w:asciiTheme="minorEastAsia" w:hAnsiTheme="minorEastAsia" w:eastAsiaTheme="minorEastAsia"/>
          <w:b/>
          <w:color w:val="auto"/>
          <w:sz w:val="44"/>
          <w:highlight w:val="none"/>
        </w:rPr>
      </w:pPr>
      <w:r>
        <w:rPr>
          <w:rFonts w:hint="eastAsia" w:ascii="宋体" w:hAnsi="宋体" w:cs="宋体"/>
          <w:color w:val="auto"/>
          <w:sz w:val="24"/>
          <w:highlight w:val="none"/>
        </w:rPr>
        <w:t>经双方协商一致，达成以下购销合同：</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711"/>
        <w:gridCol w:w="587"/>
        <w:gridCol w:w="1134"/>
        <w:gridCol w:w="1559"/>
        <w:gridCol w:w="1567"/>
        <w:gridCol w:w="15"/>
      </w:tblGrid>
      <w:tr w14:paraId="68384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2C639B1B">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1741" w:type="dxa"/>
            <w:vAlign w:val="center"/>
          </w:tcPr>
          <w:p w14:paraId="3E761F01">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相关信息</w:t>
            </w:r>
          </w:p>
        </w:tc>
        <w:tc>
          <w:tcPr>
            <w:tcW w:w="984" w:type="dxa"/>
            <w:vAlign w:val="center"/>
          </w:tcPr>
          <w:p w14:paraId="32B0E999">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298" w:type="dxa"/>
            <w:gridSpan w:val="2"/>
            <w:vAlign w:val="center"/>
          </w:tcPr>
          <w:p w14:paraId="26C4A15F">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1134" w:type="dxa"/>
            <w:vAlign w:val="center"/>
          </w:tcPr>
          <w:p w14:paraId="22F687AC">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1559" w:type="dxa"/>
            <w:vAlign w:val="center"/>
          </w:tcPr>
          <w:p w14:paraId="3FFA0FB5">
            <w:pPr>
              <w:spacing w:line="240" w:lineRule="atLeas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w:t>
            </w:r>
            <w:r>
              <w:rPr>
                <w:rFonts w:hint="eastAsia" w:ascii="宋体" w:hAnsi="宋体" w:cs="宋体"/>
                <w:color w:val="auto"/>
                <w:sz w:val="21"/>
                <w:szCs w:val="21"/>
                <w:highlight w:val="none"/>
                <w:lang w:eastAsia="zh-CN"/>
              </w:rPr>
              <w:t>时间</w:t>
            </w:r>
          </w:p>
        </w:tc>
        <w:tc>
          <w:tcPr>
            <w:tcW w:w="1567" w:type="dxa"/>
            <w:vAlign w:val="center"/>
          </w:tcPr>
          <w:p w14:paraId="4012352D">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地点</w:t>
            </w:r>
          </w:p>
        </w:tc>
      </w:tr>
      <w:tr w14:paraId="78A7E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1A2FBFFF">
            <w:pPr>
              <w:spacing w:line="240" w:lineRule="atLeast"/>
              <w:jc w:val="center"/>
              <w:rPr>
                <w:rFonts w:hint="eastAsia" w:ascii="宋体" w:hAnsi="宋体" w:eastAsia="宋体" w:cs="宋体"/>
                <w:color w:val="auto"/>
                <w:sz w:val="21"/>
                <w:szCs w:val="21"/>
                <w:highlight w:val="none"/>
              </w:rPr>
            </w:pPr>
          </w:p>
        </w:tc>
        <w:tc>
          <w:tcPr>
            <w:tcW w:w="1741" w:type="dxa"/>
            <w:vAlign w:val="center"/>
          </w:tcPr>
          <w:p w14:paraId="777D27D5">
            <w:pPr>
              <w:spacing w:line="240" w:lineRule="atLeast"/>
              <w:jc w:val="center"/>
              <w:rPr>
                <w:rFonts w:hint="eastAsia" w:ascii="宋体" w:hAnsi="宋体" w:eastAsia="宋体" w:cs="宋体"/>
                <w:color w:val="auto"/>
                <w:sz w:val="21"/>
                <w:szCs w:val="21"/>
                <w:highlight w:val="none"/>
              </w:rPr>
            </w:pPr>
          </w:p>
        </w:tc>
        <w:tc>
          <w:tcPr>
            <w:tcW w:w="984" w:type="dxa"/>
            <w:vAlign w:val="center"/>
          </w:tcPr>
          <w:p w14:paraId="37C74039">
            <w:pPr>
              <w:spacing w:line="240" w:lineRule="atLeast"/>
              <w:jc w:val="center"/>
              <w:rPr>
                <w:rFonts w:hint="eastAsia" w:ascii="宋体" w:hAnsi="宋体" w:eastAsia="宋体" w:cs="宋体"/>
                <w:color w:val="auto"/>
                <w:sz w:val="21"/>
                <w:szCs w:val="21"/>
                <w:highlight w:val="none"/>
              </w:rPr>
            </w:pPr>
          </w:p>
        </w:tc>
        <w:tc>
          <w:tcPr>
            <w:tcW w:w="1298" w:type="dxa"/>
            <w:gridSpan w:val="2"/>
            <w:vAlign w:val="center"/>
          </w:tcPr>
          <w:p w14:paraId="5B99ADD0">
            <w:pPr>
              <w:spacing w:line="240" w:lineRule="atLeast"/>
              <w:jc w:val="center"/>
              <w:rPr>
                <w:rFonts w:hint="eastAsia" w:ascii="宋体" w:hAnsi="宋体" w:eastAsia="宋体" w:cs="宋体"/>
                <w:color w:val="auto"/>
                <w:sz w:val="21"/>
                <w:szCs w:val="21"/>
                <w:highlight w:val="none"/>
              </w:rPr>
            </w:pPr>
          </w:p>
        </w:tc>
        <w:tc>
          <w:tcPr>
            <w:tcW w:w="1134" w:type="dxa"/>
            <w:vAlign w:val="center"/>
          </w:tcPr>
          <w:p w14:paraId="360E98FA">
            <w:pPr>
              <w:spacing w:line="240" w:lineRule="atLeast"/>
              <w:jc w:val="center"/>
              <w:rPr>
                <w:rFonts w:hint="eastAsia" w:ascii="宋体" w:hAnsi="宋体" w:eastAsia="宋体" w:cs="宋体"/>
                <w:color w:val="auto"/>
                <w:sz w:val="21"/>
                <w:szCs w:val="21"/>
                <w:highlight w:val="none"/>
              </w:rPr>
            </w:pPr>
          </w:p>
        </w:tc>
        <w:tc>
          <w:tcPr>
            <w:tcW w:w="1559" w:type="dxa"/>
            <w:vAlign w:val="center"/>
          </w:tcPr>
          <w:p w14:paraId="31E5599A">
            <w:pPr>
              <w:spacing w:line="240" w:lineRule="atLeast"/>
              <w:jc w:val="center"/>
              <w:rPr>
                <w:rFonts w:hint="eastAsia" w:ascii="宋体" w:hAnsi="宋体" w:eastAsia="宋体" w:cs="宋体"/>
                <w:color w:val="auto"/>
                <w:sz w:val="21"/>
                <w:szCs w:val="21"/>
                <w:highlight w:val="none"/>
              </w:rPr>
            </w:pPr>
          </w:p>
        </w:tc>
        <w:tc>
          <w:tcPr>
            <w:tcW w:w="1567" w:type="dxa"/>
            <w:vAlign w:val="center"/>
          </w:tcPr>
          <w:p w14:paraId="0FD85C77">
            <w:pPr>
              <w:spacing w:line="240" w:lineRule="atLeast"/>
              <w:jc w:val="center"/>
              <w:rPr>
                <w:rFonts w:hint="eastAsia" w:ascii="宋体" w:hAnsi="宋体" w:eastAsia="宋体" w:cs="宋体"/>
                <w:color w:val="auto"/>
                <w:sz w:val="21"/>
                <w:szCs w:val="21"/>
                <w:highlight w:val="none"/>
              </w:rPr>
            </w:pPr>
          </w:p>
        </w:tc>
      </w:tr>
      <w:tr w14:paraId="5CF5D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7FBF7AD9">
            <w:pPr>
              <w:spacing w:line="240" w:lineRule="atLeast"/>
              <w:jc w:val="center"/>
              <w:rPr>
                <w:rFonts w:hint="eastAsia" w:ascii="宋体" w:hAnsi="宋体" w:eastAsia="宋体" w:cs="宋体"/>
                <w:color w:val="auto"/>
                <w:sz w:val="21"/>
                <w:szCs w:val="21"/>
                <w:highlight w:val="none"/>
              </w:rPr>
            </w:pPr>
          </w:p>
        </w:tc>
        <w:tc>
          <w:tcPr>
            <w:tcW w:w="1741" w:type="dxa"/>
            <w:vAlign w:val="center"/>
          </w:tcPr>
          <w:p w14:paraId="2700D073">
            <w:pPr>
              <w:spacing w:line="240" w:lineRule="atLeast"/>
              <w:jc w:val="center"/>
              <w:rPr>
                <w:rFonts w:hint="eastAsia" w:ascii="宋体" w:hAnsi="宋体" w:eastAsia="宋体" w:cs="宋体"/>
                <w:color w:val="auto"/>
                <w:sz w:val="21"/>
                <w:szCs w:val="21"/>
                <w:highlight w:val="none"/>
              </w:rPr>
            </w:pPr>
          </w:p>
        </w:tc>
        <w:tc>
          <w:tcPr>
            <w:tcW w:w="984" w:type="dxa"/>
            <w:vAlign w:val="center"/>
          </w:tcPr>
          <w:p w14:paraId="518E371C">
            <w:pPr>
              <w:spacing w:line="240" w:lineRule="atLeast"/>
              <w:jc w:val="center"/>
              <w:rPr>
                <w:rFonts w:hint="eastAsia" w:ascii="宋体" w:hAnsi="宋体" w:eastAsia="宋体" w:cs="宋体"/>
                <w:color w:val="auto"/>
                <w:sz w:val="21"/>
                <w:szCs w:val="21"/>
                <w:highlight w:val="none"/>
              </w:rPr>
            </w:pPr>
          </w:p>
        </w:tc>
        <w:tc>
          <w:tcPr>
            <w:tcW w:w="1298" w:type="dxa"/>
            <w:gridSpan w:val="2"/>
            <w:vAlign w:val="center"/>
          </w:tcPr>
          <w:p w14:paraId="4A16268A">
            <w:pPr>
              <w:spacing w:line="240" w:lineRule="atLeast"/>
              <w:jc w:val="center"/>
              <w:rPr>
                <w:rFonts w:hint="eastAsia" w:ascii="宋体" w:hAnsi="宋体" w:eastAsia="宋体" w:cs="宋体"/>
                <w:color w:val="auto"/>
                <w:sz w:val="21"/>
                <w:szCs w:val="21"/>
                <w:highlight w:val="none"/>
              </w:rPr>
            </w:pPr>
          </w:p>
        </w:tc>
        <w:tc>
          <w:tcPr>
            <w:tcW w:w="1134" w:type="dxa"/>
            <w:vAlign w:val="center"/>
          </w:tcPr>
          <w:p w14:paraId="71ABB38A">
            <w:pPr>
              <w:spacing w:line="240" w:lineRule="atLeast"/>
              <w:jc w:val="center"/>
              <w:rPr>
                <w:rFonts w:hint="eastAsia" w:ascii="宋体" w:hAnsi="宋体" w:eastAsia="宋体" w:cs="宋体"/>
                <w:color w:val="auto"/>
                <w:sz w:val="21"/>
                <w:szCs w:val="21"/>
                <w:highlight w:val="none"/>
              </w:rPr>
            </w:pPr>
          </w:p>
        </w:tc>
        <w:tc>
          <w:tcPr>
            <w:tcW w:w="1559" w:type="dxa"/>
            <w:vAlign w:val="center"/>
          </w:tcPr>
          <w:p w14:paraId="3117F13A">
            <w:pPr>
              <w:spacing w:line="240" w:lineRule="atLeast"/>
              <w:jc w:val="center"/>
              <w:rPr>
                <w:rFonts w:hint="eastAsia" w:ascii="宋体" w:hAnsi="宋体" w:eastAsia="宋体" w:cs="宋体"/>
                <w:color w:val="auto"/>
                <w:sz w:val="21"/>
                <w:szCs w:val="21"/>
                <w:highlight w:val="none"/>
              </w:rPr>
            </w:pPr>
          </w:p>
        </w:tc>
        <w:tc>
          <w:tcPr>
            <w:tcW w:w="1567" w:type="dxa"/>
            <w:vAlign w:val="center"/>
          </w:tcPr>
          <w:p w14:paraId="3FA17DB9">
            <w:pPr>
              <w:spacing w:line="240" w:lineRule="atLeast"/>
              <w:jc w:val="center"/>
              <w:rPr>
                <w:rFonts w:hint="eastAsia" w:ascii="宋体" w:hAnsi="宋体" w:eastAsia="宋体" w:cs="宋体"/>
                <w:color w:val="auto"/>
                <w:sz w:val="21"/>
                <w:szCs w:val="21"/>
                <w:highlight w:val="none"/>
              </w:rPr>
            </w:pPr>
          </w:p>
        </w:tc>
      </w:tr>
      <w:tr w14:paraId="7B23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667382F">
            <w:pPr>
              <w:spacing w:line="240" w:lineRule="atLeast"/>
              <w:jc w:val="center"/>
              <w:rPr>
                <w:rFonts w:hint="eastAsia" w:ascii="宋体" w:hAnsi="宋体" w:eastAsia="宋体" w:cs="宋体"/>
                <w:color w:val="auto"/>
                <w:sz w:val="21"/>
                <w:szCs w:val="21"/>
                <w:highlight w:val="none"/>
              </w:rPr>
            </w:pPr>
          </w:p>
        </w:tc>
        <w:tc>
          <w:tcPr>
            <w:tcW w:w="1741" w:type="dxa"/>
            <w:vAlign w:val="center"/>
          </w:tcPr>
          <w:p w14:paraId="71762B39">
            <w:pPr>
              <w:spacing w:line="240" w:lineRule="atLeast"/>
              <w:jc w:val="center"/>
              <w:rPr>
                <w:rFonts w:hint="eastAsia" w:ascii="宋体" w:hAnsi="宋体" w:eastAsia="宋体" w:cs="宋体"/>
                <w:color w:val="auto"/>
                <w:sz w:val="21"/>
                <w:szCs w:val="21"/>
                <w:highlight w:val="none"/>
              </w:rPr>
            </w:pPr>
          </w:p>
        </w:tc>
        <w:tc>
          <w:tcPr>
            <w:tcW w:w="984" w:type="dxa"/>
            <w:vAlign w:val="center"/>
          </w:tcPr>
          <w:p w14:paraId="5FA702F0">
            <w:pPr>
              <w:spacing w:line="240" w:lineRule="atLeast"/>
              <w:jc w:val="center"/>
              <w:rPr>
                <w:rFonts w:hint="eastAsia" w:ascii="宋体" w:hAnsi="宋体" w:eastAsia="宋体" w:cs="宋体"/>
                <w:color w:val="auto"/>
                <w:sz w:val="21"/>
                <w:szCs w:val="21"/>
                <w:highlight w:val="none"/>
              </w:rPr>
            </w:pPr>
          </w:p>
        </w:tc>
        <w:tc>
          <w:tcPr>
            <w:tcW w:w="1298" w:type="dxa"/>
            <w:gridSpan w:val="2"/>
            <w:vAlign w:val="center"/>
          </w:tcPr>
          <w:p w14:paraId="26659F1D">
            <w:pPr>
              <w:spacing w:line="240" w:lineRule="atLeast"/>
              <w:jc w:val="center"/>
              <w:rPr>
                <w:rFonts w:hint="eastAsia" w:ascii="宋体" w:hAnsi="宋体" w:eastAsia="宋体" w:cs="宋体"/>
                <w:color w:val="auto"/>
                <w:sz w:val="21"/>
                <w:szCs w:val="21"/>
                <w:highlight w:val="none"/>
              </w:rPr>
            </w:pPr>
          </w:p>
        </w:tc>
        <w:tc>
          <w:tcPr>
            <w:tcW w:w="1134" w:type="dxa"/>
            <w:vAlign w:val="center"/>
          </w:tcPr>
          <w:p w14:paraId="3D2D321B">
            <w:pPr>
              <w:spacing w:line="240" w:lineRule="atLeast"/>
              <w:jc w:val="center"/>
              <w:rPr>
                <w:rFonts w:hint="eastAsia" w:ascii="宋体" w:hAnsi="宋体" w:eastAsia="宋体" w:cs="宋体"/>
                <w:color w:val="auto"/>
                <w:sz w:val="21"/>
                <w:szCs w:val="21"/>
                <w:highlight w:val="none"/>
              </w:rPr>
            </w:pPr>
          </w:p>
        </w:tc>
        <w:tc>
          <w:tcPr>
            <w:tcW w:w="1559" w:type="dxa"/>
            <w:vAlign w:val="center"/>
          </w:tcPr>
          <w:p w14:paraId="30B61865">
            <w:pPr>
              <w:spacing w:line="240" w:lineRule="atLeast"/>
              <w:jc w:val="center"/>
              <w:rPr>
                <w:rFonts w:hint="eastAsia" w:ascii="宋体" w:hAnsi="宋体" w:eastAsia="宋体" w:cs="宋体"/>
                <w:color w:val="auto"/>
                <w:sz w:val="21"/>
                <w:szCs w:val="21"/>
                <w:highlight w:val="none"/>
              </w:rPr>
            </w:pPr>
          </w:p>
        </w:tc>
        <w:tc>
          <w:tcPr>
            <w:tcW w:w="1567" w:type="dxa"/>
            <w:vAlign w:val="center"/>
          </w:tcPr>
          <w:p w14:paraId="7BC099A5">
            <w:pPr>
              <w:spacing w:line="240" w:lineRule="atLeast"/>
              <w:jc w:val="center"/>
              <w:rPr>
                <w:rFonts w:hint="eastAsia" w:ascii="宋体" w:hAnsi="宋体" w:eastAsia="宋体" w:cs="宋体"/>
                <w:color w:val="auto"/>
                <w:sz w:val="21"/>
                <w:szCs w:val="21"/>
                <w:highlight w:val="none"/>
              </w:rPr>
            </w:pPr>
          </w:p>
        </w:tc>
      </w:tr>
      <w:tr w14:paraId="4224C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7C21E31B">
            <w:pPr>
              <w:spacing w:line="240" w:lineRule="atLeast"/>
              <w:jc w:val="center"/>
              <w:rPr>
                <w:rFonts w:hint="eastAsia" w:ascii="宋体" w:hAnsi="宋体" w:eastAsia="宋体" w:cs="宋体"/>
                <w:color w:val="auto"/>
                <w:sz w:val="21"/>
                <w:szCs w:val="21"/>
                <w:highlight w:val="none"/>
              </w:rPr>
            </w:pPr>
          </w:p>
        </w:tc>
        <w:tc>
          <w:tcPr>
            <w:tcW w:w="1741" w:type="dxa"/>
            <w:vAlign w:val="center"/>
          </w:tcPr>
          <w:p w14:paraId="765FF45A">
            <w:pPr>
              <w:spacing w:line="240" w:lineRule="atLeast"/>
              <w:jc w:val="center"/>
              <w:rPr>
                <w:rFonts w:hint="eastAsia" w:ascii="宋体" w:hAnsi="宋体" w:eastAsia="宋体" w:cs="宋体"/>
                <w:color w:val="auto"/>
                <w:sz w:val="21"/>
                <w:szCs w:val="21"/>
                <w:highlight w:val="none"/>
              </w:rPr>
            </w:pPr>
          </w:p>
        </w:tc>
        <w:tc>
          <w:tcPr>
            <w:tcW w:w="984" w:type="dxa"/>
            <w:vAlign w:val="center"/>
          </w:tcPr>
          <w:p w14:paraId="06D0CD00">
            <w:pPr>
              <w:spacing w:line="240" w:lineRule="atLeast"/>
              <w:jc w:val="center"/>
              <w:rPr>
                <w:rFonts w:hint="eastAsia" w:ascii="宋体" w:hAnsi="宋体" w:eastAsia="宋体" w:cs="宋体"/>
                <w:color w:val="auto"/>
                <w:sz w:val="21"/>
                <w:szCs w:val="21"/>
                <w:highlight w:val="none"/>
              </w:rPr>
            </w:pPr>
          </w:p>
        </w:tc>
        <w:tc>
          <w:tcPr>
            <w:tcW w:w="1298" w:type="dxa"/>
            <w:gridSpan w:val="2"/>
            <w:vAlign w:val="center"/>
          </w:tcPr>
          <w:p w14:paraId="5D1C3E68">
            <w:pPr>
              <w:spacing w:line="240" w:lineRule="atLeast"/>
              <w:jc w:val="center"/>
              <w:rPr>
                <w:rFonts w:hint="eastAsia" w:ascii="宋体" w:hAnsi="宋体" w:eastAsia="宋体" w:cs="宋体"/>
                <w:color w:val="auto"/>
                <w:sz w:val="21"/>
                <w:szCs w:val="21"/>
                <w:highlight w:val="none"/>
              </w:rPr>
            </w:pPr>
          </w:p>
        </w:tc>
        <w:tc>
          <w:tcPr>
            <w:tcW w:w="1134" w:type="dxa"/>
            <w:vAlign w:val="center"/>
          </w:tcPr>
          <w:p w14:paraId="01DF5007">
            <w:pPr>
              <w:spacing w:line="240" w:lineRule="atLeast"/>
              <w:jc w:val="center"/>
              <w:rPr>
                <w:rFonts w:hint="eastAsia" w:ascii="宋体" w:hAnsi="宋体" w:eastAsia="宋体" w:cs="宋体"/>
                <w:color w:val="auto"/>
                <w:sz w:val="21"/>
                <w:szCs w:val="21"/>
                <w:highlight w:val="none"/>
              </w:rPr>
            </w:pPr>
          </w:p>
        </w:tc>
        <w:tc>
          <w:tcPr>
            <w:tcW w:w="1559" w:type="dxa"/>
            <w:vAlign w:val="center"/>
          </w:tcPr>
          <w:p w14:paraId="043F8381">
            <w:pPr>
              <w:spacing w:line="240" w:lineRule="atLeast"/>
              <w:jc w:val="center"/>
              <w:rPr>
                <w:rFonts w:hint="eastAsia" w:ascii="宋体" w:hAnsi="宋体" w:eastAsia="宋体" w:cs="宋体"/>
                <w:color w:val="auto"/>
                <w:sz w:val="21"/>
                <w:szCs w:val="21"/>
                <w:highlight w:val="none"/>
              </w:rPr>
            </w:pPr>
          </w:p>
        </w:tc>
        <w:tc>
          <w:tcPr>
            <w:tcW w:w="1567" w:type="dxa"/>
            <w:vAlign w:val="center"/>
          </w:tcPr>
          <w:p w14:paraId="28B16EB3">
            <w:pPr>
              <w:spacing w:line="240" w:lineRule="atLeast"/>
              <w:jc w:val="center"/>
              <w:rPr>
                <w:rFonts w:hint="eastAsia" w:ascii="宋体" w:hAnsi="宋体" w:eastAsia="宋体" w:cs="宋体"/>
                <w:color w:val="auto"/>
                <w:sz w:val="21"/>
                <w:szCs w:val="21"/>
                <w:highlight w:val="none"/>
              </w:rPr>
            </w:pPr>
          </w:p>
        </w:tc>
      </w:tr>
      <w:tr w14:paraId="48560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587DF39D">
            <w:pPr>
              <w:spacing w:line="240" w:lineRule="atLeast"/>
              <w:jc w:val="center"/>
              <w:rPr>
                <w:rFonts w:hint="eastAsia" w:ascii="宋体" w:hAnsi="宋体" w:eastAsia="宋体" w:cs="宋体"/>
                <w:color w:val="auto"/>
                <w:sz w:val="21"/>
                <w:szCs w:val="21"/>
                <w:highlight w:val="none"/>
              </w:rPr>
            </w:pPr>
          </w:p>
        </w:tc>
        <w:tc>
          <w:tcPr>
            <w:tcW w:w="1741" w:type="dxa"/>
            <w:vAlign w:val="center"/>
          </w:tcPr>
          <w:p w14:paraId="42CA42D4">
            <w:pPr>
              <w:spacing w:line="240" w:lineRule="atLeast"/>
              <w:jc w:val="center"/>
              <w:rPr>
                <w:rFonts w:hint="eastAsia" w:ascii="宋体" w:hAnsi="宋体" w:eastAsia="宋体" w:cs="宋体"/>
                <w:color w:val="auto"/>
                <w:sz w:val="21"/>
                <w:szCs w:val="21"/>
                <w:highlight w:val="none"/>
              </w:rPr>
            </w:pPr>
          </w:p>
        </w:tc>
        <w:tc>
          <w:tcPr>
            <w:tcW w:w="984" w:type="dxa"/>
            <w:vAlign w:val="center"/>
          </w:tcPr>
          <w:p w14:paraId="6F14B2C7">
            <w:pPr>
              <w:spacing w:line="240" w:lineRule="atLeast"/>
              <w:jc w:val="center"/>
              <w:rPr>
                <w:rFonts w:hint="eastAsia" w:ascii="宋体" w:hAnsi="宋体" w:eastAsia="宋体" w:cs="宋体"/>
                <w:color w:val="auto"/>
                <w:sz w:val="21"/>
                <w:szCs w:val="21"/>
                <w:highlight w:val="none"/>
              </w:rPr>
            </w:pPr>
          </w:p>
        </w:tc>
        <w:tc>
          <w:tcPr>
            <w:tcW w:w="1298" w:type="dxa"/>
            <w:gridSpan w:val="2"/>
            <w:vAlign w:val="center"/>
          </w:tcPr>
          <w:p w14:paraId="03E0CA66">
            <w:pPr>
              <w:spacing w:line="240" w:lineRule="atLeast"/>
              <w:jc w:val="center"/>
              <w:rPr>
                <w:rFonts w:hint="eastAsia" w:ascii="宋体" w:hAnsi="宋体" w:eastAsia="宋体" w:cs="宋体"/>
                <w:color w:val="auto"/>
                <w:sz w:val="21"/>
                <w:szCs w:val="21"/>
                <w:highlight w:val="none"/>
              </w:rPr>
            </w:pPr>
          </w:p>
        </w:tc>
        <w:tc>
          <w:tcPr>
            <w:tcW w:w="1134" w:type="dxa"/>
            <w:vAlign w:val="center"/>
          </w:tcPr>
          <w:p w14:paraId="1B11234D">
            <w:pPr>
              <w:spacing w:line="240" w:lineRule="atLeast"/>
              <w:jc w:val="center"/>
              <w:rPr>
                <w:rFonts w:hint="eastAsia" w:ascii="宋体" w:hAnsi="宋体" w:eastAsia="宋体" w:cs="宋体"/>
                <w:color w:val="auto"/>
                <w:sz w:val="21"/>
                <w:szCs w:val="21"/>
                <w:highlight w:val="none"/>
              </w:rPr>
            </w:pPr>
          </w:p>
        </w:tc>
        <w:tc>
          <w:tcPr>
            <w:tcW w:w="1559" w:type="dxa"/>
            <w:vAlign w:val="center"/>
          </w:tcPr>
          <w:p w14:paraId="175E604E">
            <w:pPr>
              <w:spacing w:line="240" w:lineRule="atLeast"/>
              <w:jc w:val="center"/>
              <w:rPr>
                <w:rFonts w:hint="eastAsia" w:ascii="宋体" w:hAnsi="宋体" w:eastAsia="宋体" w:cs="宋体"/>
                <w:color w:val="auto"/>
                <w:sz w:val="21"/>
                <w:szCs w:val="21"/>
                <w:highlight w:val="none"/>
              </w:rPr>
            </w:pPr>
          </w:p>
        </w:tc>
        <w:tc>
          <w:tcPr>
            <w:tcW w:w="1567" w:type="dxa"/>
            <w:vAlign w:val="center"/>
          </w:tcPr>
          <w:p w14:paraId="563F31D0">
            <w:pPr>
              <w:spacing w:line="240" w:lineRule="atLeast"/>
              <w:jc w:val="center"/>
              <w:rPr>
                <w:rFonts w:hint="eastAsia" w:ascii="宋体" w:hAnsi="宋体" w:eastAsia="宋体" w:cs="宋体"/>
                <w:color w:val="auto"/>
                <w:sz w:val="21"/>
                <w:szCs w:val="21"/>
                <w:highlight w:val="none"/>
              </w:rPr>
            </w:pPr>
          </w:p>
        </w:tc>
      </w:tr>
      <w:tr w14:paraId="4D641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4489B415">
            <w:pPr>
              <w:spacing w:line="240" w:lineRule="atLeast"/>
              <w:jc w:val="center"/>
              <w:rPr>
                <w:rFonts w:hint="eastAsia" w:ascii="宋体" w:hAnsi="宋体" w:eastAsia="宋体" w:cs="宋体"/>
                <w:color w:val="auto"/>
                <w:sz w:val="21"/>
                <w:szCs w:val="21"/>
                <w:highlight w:val="none"/>
              </w:rPr>
            </w:pPr>
          </w:p>
        </w:tc>
        <w:tc>
          <w:tcPr>
            <w:tcW w:w="1741" w:type="dxa"/>
            <w:vAlign w:val="center"/>
          </w:tcPr>
          <w:p w14:paraId="77C30B77">
            <w:pPr>
              <w:spacing w:line="240" w:lineRule="atLeast"/>
              <w:jc w:val="center"/>
              <w:rPr>
                <w:rFonts w:hint="eastAsia" w:ascii="宋体" w:hAnsi="宋体" w:eastAsia="宋体" w:cs="宋体"/>
                <w:color w:val="auto"/>
                <w:sz w:val="21"/>
                <w:szCs w:val="21"/>
                <w:highlight w:val="none"/>
              </w:rPr>
            </w:pPr>
          </w:p>
        </w:tc>
        <w:tc>
          <w:tcPr>
            <w:tcW w:w="984" w:type="dxa"/>
            <w:vAlign w:val="center"/>
          </w:tcPr>
          <w:p w14:paraId="29D53271">
            <w:pPr>
              <w:spacing w:line="240" w:lineRule="atLeast"/>
              <w:jc w:val="center"/>
              <w:rPr>
                <w:rFonts w:hint="eastAsia" w:ascii="宋体" w:hAnsi="宋体" w:eastAsia="宋体" w:cs="宋体"/>
                <w:color w:val="auto"/>
                <w:sz w:val="21"/>
                <w:szCs w:val="21"/>
                <w:highlight w:val="none"/>
              </w:rPr>
            </w:pPr>
          </w:p>
        </w:tc>
        <w:tc>
          <w:tcPr>
            <w:tcW w:w="1298" w:type="dxa"/>
            <w:gridSpan w:val="2"/>
            <w:vAlign w:val="center"/>
          </w:tcPr>
          <w:p w14:paraId="6F90D16D">
            <w:pPr>
              <w:spacing w:line="240" w:lineRule="atLeast"/>
              <w:jc w:val="center"/>
              <w:rPr>
                <w:rFonts w:hint="eastAsia" w:ascii="宋体" w:hAnsi="宋体" w:eastAsia="宋体" w:cs="宋体"/>
                <w:color w:val="auto"/>
                <w:sz w:val="21"/>
                <w:szCs w:val="21"/>
                <w:highlight w:val="none"/>
              </w:rPr>
            </w:pPr>
          </w:p>
        </w:tc>
        <w:tc>
          <w:tcPr>
            <w:tcW w:w="1134" w:type="dxa"/>
            <w:vAlign w:val="center"/>
          </w:tcPr>
          <w:p w14:paraId="7FD485EF">
            <w:pPr>
              <w:spacing w:line="240" w:lineRule="atLeast"/>
              <w:jc w:val="center"/>
              <w:rPr>
                <w:rFonts w:hint="eastAsia" w:ascii="宋体" w:hAnsi="宋体" w:eastAsia="宋体" w:cs="宋体"/>
                <w:color w:val="auto"/>
                <w:sz w:val="21"/>
                <w:szCs w:val="21"/>
                <w:highlight w:val="none"/>
              </w:rPr>
            </w:pPr>
          </w:p>
        </w:tc>
        <w:tc>
          <w:tcPr>
            <w:tcW w:w="1559" w:type="dxa"/>
            <w:vAlign w:val="center"/>
          </w:tcPr>
          <w:p w14:paraId="18E75A0F">
            <w:pPr>
              <w:spacing w:line="240" w:lineRule="atLeast"/>
              <w:jc w:val="center"/>
              <w:rPr>
                <w:rFonts w:hint="eastAsia" w:ascii="宋体" w:hAnsi="宋体" w:eastAsia="宋体" w:cs="宋体"/>
                <w:color w:val="auto"/>
                <w:sz w:val="21"/>
                <w:szCs w:val="21"/>
                <w:highlight w:val="none"/>
              </w:rPr>
            </w:pPr>
          </w:p>
        </w:tc>
        <w:tc>
          <w:tcPr>
            <w:tcW w:w="1567" w:type="dxa"/>
            <w:vAlign w:val="center"/>
          </w:tcPr>
          <w:p w14:paraId="59F2E067">
            <w:pPr>
              <w:spacing w:line="240" w:lineRule="atLeast"/>
              <w:jc w:val="center"/>
              <w:rPr>
                <w:rFonts w:hint="eastAsia" w:ascii="宋体" w:hAnsi="宋体" w:eastAsia="宋体" w:cs="宋体"/>
                <w:color w:val="auto"/>
                <w:sz w:val="21"/>
                <w:szCs w:val="21"/>
                <w:highlight w:val="none"/>
              </w:rPr>
            </w:pPr>
          </w:p>
        </w:tc>
      </w:tr>
      <w:tr w14:paraId="0C921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5E8B277D">
            <w:pPr>
              <w:spacing w:line="240" w:lineRule="atLeast"/>
              <w:jc w:val="center"/>
              <w:rPr>
                <w:rFonts w:hint="eastAsia" w:ascii="宋体" w:hAnsi="宋体" w:eastAsia="宋体" w:cs="宋体"/>
                <w:color w:val="auto"/>
                <w:sz w:val="21"/>
                <w:szCs w:val="21"/>
                <w:highlight w:val="none"/>
              </w:rPr>
            </w:pPr>
          </w:p>
        </w:tc>
        <w:tc>
          <w:tcPr>
            <w:tcW w:w="1741" w:type="dxa"/>
            <w:vAlign w:val="center"/>
          </w:tcPr>
          <w:p w14:paraId="034910E3">
            <w:pPr>
              <w:spacing w:line="240" w:lineRule="atLeast"/>
              <w:jc w:val="center"/>
              <w:rPr>
                <w:rFonts w:hint="eastAsia" w:ascii="宋体" w:hAnsi="宋体" w:eastAsia="宋体" w:cs="宋体"/>
                <w:color w:val="auto"/>
                <w:sz w:val="21"/>
                <w:szCs w:val="21"/>
                <w:highlight w:val="none"/>
              </w:rPr>
            </w:pPr>
          </w:p>
        </w:tc>
        <w:tc>
          <w:tcPr>
            <w:tcW w:w="984" w:type="dxa"/>
            <w:vAlign w:val="center"/>
          </w:tcPr>
          <w:p w14:paraId="004CFCB0">
            <w:pPr>
              <w:spacing w:line="240" w:lineRule="atLeast"/>
              <w:jc w:val="center"/>
              <w:rPr>
                <w:rFonts w:hint="eastAsia" w:ascii="宋体" w:hAnsi="宋体" w:eastAsia="宋体" w:cs="宋体"/>
                <w:color w:val="auto"/>
                <w:sz w:val="21"/>
                <w:szCs w:val="21"/>
                <w:highlight w:val="none"/>
              </w:rPr>
            </w:pPr>
          </w:p>
        </w:tc>
        <w:tc>
          <w:tcPr>
            <w:tcW w:w="1298" w:type="dxa"/>
            <w:gridSpan w:val="2"/>
            <w:vAlign w:val="center"/>
          </w:tcPr>
          <w:p w14:paraId="09777D6A">
            <w:pPr>
              <w:spacing w:line="240" w:lineRule="atLeast"/>
              <w:jc w:val="center"/>
              <w:rPr>
                <w:rFonts w:hint="eastAsia" w:ascii="宋体" w:hAnsi="宋体" w:eastAsia="宋体" w:cs="宋体"/>
                <w:color w:val="auto"/>
                <w:sz w:val="21"/>
                <w:szCs w:val="21"/>
                <w:highlight w:val="none"/>
              </w:rPr>
            </w:pPr>
          </w:p>
        </w:tc>
        <w:tc>
          <w:tcPr>
            <w:tcW w:w="1134" w:type="dxa"/>
            <w:vAlign w:val="center"/>
          </w:tcPr>
          <w:p w14:paraId="1FC70222">
            <w:pPr>
              <w:spacing w:line="240" w:lineRule="atLeast"/>
              <w:jc w:val="center"/>
              <w:rPr>
                <w:rFonts w:hint="eastAsia" w:ascii="宋体" w:hAnsi="宋体" w:eastAsia="宋体" w:cs="宋体"/>
                <w:color w:val="auto"/>
                <w:sz w:val="21"/>
                <w:szCs w:val="21"/>
                <w:highlight w:val="none"/>
              </w:rPr>
            </w:pPr>
          </w:p>
        </w:tc>
        <w:tc>
          <w:tcPr>
            <w:tcW w:w="1559" w:type="dxa"/>
            <w:vAlign w:val="center"/>
          </w:tcPr>
          <w:p w14:paraId="55FE4C40">
            <w:pPr>
              <w:spacing w:line="240" w:lineRule="atLeast"/>
              <w:jc w:val="center"/>
              <w:rPr>
                <w:rFonts w:hint="eastAsia" w:ascii="宋体" w:hAnsi="宋体" w:eastAsia="宋体" w:cs="宋体"/>
                <w:color w:val="auto"/>
                <w:sz w:val="21"/>
                <w:szCs w:val="21"/>
                <w:highlight w:val="none"/>
              </w:rPr>
            </w:pPr>
          </w:p>
        </w:tc>
        <w:tc>
          <w:tcPr>
            <w:tcW w:w="1567" w:type="dxa"/>
            <w:vAlign w:val="center"/>
          </w:tcPr>
          <w:p w14:paraId="1CE7B04F">
            <w:pPr>
              <w:spacing w:line="240" w:lineRule="atLeast"/>
              <w:jc w:val="center"/>
              <w:rPr>
                <w:rFonts w:hint="eastAsia" w:ascii="宋体" w:hAnsi="宋体" w:eastAsia="宋体" w:cs="宋体"/>
                <w:color w:val="auto"/>
                <w:sz w:val="21"/>
                <w:szCs w:val="21"/>
                <w:highlight w:val="none"/>
              </w:rPr>
            </w:pPr>
          </w:p>
        </w:tc>
      </w:tr>
      <w:tr w14:paraId="626B7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1330" w:type="dxa"/>
            <w:vAlign w:val="center"/>
          </w:tcPr>
          <w:p w14:paraId="0C988734">
            <w:pPr>
              <w:spacing w:line="240" w:lineRule="atLeast"/>
              <w:jc w:val="center"/>
              <w:rPr>
                <w:rFonts w:hint="eastAsia" w:ascii="宋体" w:hAnsi="宋体" w:eastAsia="宋体" w:cs="宋体"/>
                <w:color w:val="auto"/>
                <w:sz w:val="21"/>
                <w:szCs w:val="21"/>
                <w:highlight w:val="none"/>
              </w:rPr>
            </w:pPr>
          </w:p>
        </w:tc>
        <w:tc>
          <w:tcPr>
            <w:tcW w:w="1741" w:type="dxa"/>
            <w:vAlign w:val="center"/>
          </w:tcPr>
          <w:p w14:paraId="18985912">
            <w:pPr>
              <w:spacing w:line="240" w:lineRule="atLeast"/>
              <w:jc w:val="center"/>
              <w:rPr>
                <w:rFonts w:hint="eastAsia" w:ascii="宋体" w:hAnsi="宋体" w:eastAsia="宋体" w:cs="宋体"/>
                <w:color w:val="auto"/>
                <w:sz w:val="21"/>
                <w:szCs w:val="21"/>
                <w:highlight w:val="none"/>
              </w:rPr>
            </w:pPr>
          </w:p>
        </w:tc>
        <w:tc>
          <w:tcPr>
            <w:tcW w:w="984" w:type="dxa"/>
            <w:vAlign w:val="center"/>
          </w:tcPr>
          <w:p w14:paraId="60A319C7">
            <w:pPr>
              <w:spacing w:line="240" w:lineRule="atLeast"/>
              <w:jc w:val="center"/>
              <w:rPr>
                <w:rFonts w:hint="eastAsia" w:ascii="宋体" w:hAnsi="宋体" w:eastAsia="宋体" w:cs="宋体"/>
                <w:color w:val="auto"/>
                <w:sz w:val="21"/>
                <w:szCs w:val="21"/>
                <w:highlight w:val="none"/>
              </w:rPr>
            </w:pPr>
          </w:p>
        </w:tc>
        <w:tc>
          <w:tcPr>
            <w:tcW w:w="1298" w:type="dxa"/>
            <w:gridSpan w:val="2"/>
            <w:vAlign w:val="center"/>
          </w:tcPr>
          <w:p w14:paraId="2BA5878A">
            <w:pPr>
              <w:spacing w:line="240" w:lineRule="atLeast"/>
              <w:jc w:val="center"/>
              <w:rPr>
                <w:rFonts w:hint="eastAsia" w:ascii="宋体" w:hAnsi="宋体" w:eastAsia="宋体" w:cs="宋体"/>
                <w:color w:val="auto"/>
                <w:sz w:val="21"/>
                <w:szCs w:val="21"/>
                <w:highlight w:val="none"/>
              </w:rPr>
            </w:pPr>
          </w:p>
        </w:tc>
        <w:tc>
          <w:tcPr>
            <w:tcW w:w="1134" w:type="dxa"/>
            <w:vAlign w:val="center"/>
          </w:tcPr>
          <w:p w14:paraId="6CEA9A6A">
            <w:pPr>
              <w:spacing w:line="240" w:lineRule="atLeast"/>
              <w:jc w:val="center"/>
              <w:rPr>
                <w:rFonts w:hint="eastAsia" w:ascii="宋体" w:hAnsi="宋体" w:eastAsia="宋体" w:cs="宋体"/>
                <w:color w:val="auto"/>
                <w:sz w:val="21"/>
                <w:szCs w:val="21"/>
                <w:highlight w:val="none"/>
              </w:rPr>
            </w:pPr>
          </w:p>
        </w:tc>
        <w:tc>
          <w:tcPr>
            <w:tcW w:w="1559" w:type="dxa"/>
            <w:vAlign w:val="center"/>
          </w:tcPr>
          <w:p w14:paraId="555E4205">
            <w:pPr>
              <w:spacing w:line="240" w:lineRule="atLeast"/>
              <w:jc w:val="center"/>
              <w:rPr>
                <w:rFonts w:hint="eastAsia" w:ascii="宋体" w:hAnsi="宋体" w:eastAsia="宋体" w:cs="宋体"/>
                <w:color w:val="auto"/>
                <w:sz w:val="21"/>
                <w:szCs w:val="21"/>
                <w:highlight w:val="none"/>
              </w:rPr>
            </w:pPr>
          </w:p>
        </w:tc>
        <w:tc>
          <w:tcPr>
            <w:tcW w:w="1567" w:type="dxa"/>
            <w:vAlign w:val="center"/>
          </w:tcPr>
          <w:p w14:paraId="2572D836">
            <w:pPr>
              <w:spacing w:line="240" w:lineRule="atLeast"/>
              <w:jc w:val="center"/>
              <w:rPr>
                <w:rFonts w:hint="eastAsia" w:ascii="宋体" w:hAnsi="宋体" w:eastAsia="宋体" w:cs="宋体"/>
                <w:color w:val="auto"/>
                <w:sz w:val="21"/>
                <w:szCs w:val="21"/>
                <w:highlight w:val="none"/>
              </w:rPr>
            </w:pPr>
          </w:p>
        </w:tc>
      </w:tr>
      <w:tr w14:paraId="55DB2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8"/>
            <w:vAlign w:val="center"/>
          </w:tcPr>
          <w:p w14:paraId="435CAA46">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合计人民币（小写）：</w:t>
            </w:r>
          </w:p>
        </w:tc>
      </w:tr>
      <w:tr w14:paraId="3A39B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2AC4E7F8">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合计人民币（大写）：</w:t>
            </w:r>
          </w:p>
        </w:tc>
      </w:tr>
      <w:tr w14:paraId="3DAE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2052" w:hRule="atLeast"/>
        </w:trPr>
        <w:tc>
          <w:tcPr>
            <w:tcW w:w="9613" w:type="dxa"/>
            <w:gridSpan w:val="8"/>
          </w:tcPr>
          <w:p w14:paraId="27960758">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一、服务要求</w:t>
            </w:r>
          </w:p>
        </w:tc>
      </w:tr>
      <w:tr w14:paraId="3A071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tcPr>
          <w:p w14:paraId="0978BC37">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二、考核方式</w:t>
            </w:r>
          </w:p>
        </w:tc>
      </w:tr>
      <w:tr w14:paraId="6694A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751" w:hRule="atLeast"/>
        </w:trPr>
        <w:tc>
          <w:tcPr>
            <w:tcW w:w="9613" w:type="dxa"/>
            <w:gridSpan w:val="8"/>
          </w:tcPr>
          <w:p w14:paraId="5DF10E57">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三、付款方式：</w:t>
            </w:r>
          </w:p>
          <w:p w14:paraId="768B4DB9">
            <w:pPr>
              <w:spacing w:line="240" w:lineRule="atLeast"/>
              <w:rPr>
                <w:rFonts w:hint="eastAsia" w:ascii="宋体" w:hAnsi="宋体" w:eastAsia="宋体" w:cs="宋体"/>
                <w:color w:val="auto"/>
                <w:sz w:val="21"/>
                <w:szCs w:val="21"/>
                <w:highlight w:val="none"/>
              </w:rPr>
            </w:pPr>
          </w:p>
        </w:tc>
      </w:tr>
      <w:tr w14:paraId="025C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tcPr>
          <w:p w14:paraId="30ABD70D">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四、违约责任：</w:t>
            </w:r>
          </w:p>
          <w:p w14:paraId="38910150">
            <w:pPr>
              <w:spacing w:line="240" w:lineRule="atLeas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1、乙方保证按时、按质完成本合同工作内容，不能按双方约定完成本合同工作内容或者完成内容不符合双方约定的，除相应延长服务时间(按日)外，乙方应承担协议总价款10%的违约责任金。</w:t>
            </w:r>
          </w:p>
          <w:p w14:paraId="1F2C2E16">
            <w:pPr>
              <w:spacing w:line="240" w:lineRule="atLeas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2、因乙方违约，引起诉讼纠纷的，乙方应当承担甲方因实现债权的全部费用，包括但不限于全部诉讼费用、律师费、保全费、保全担保费、执行费等。</w:t>
            </w:r>
          </w:p>
          <w:p w14:paraId="08E1149F">
            <w:pPr>
              <w:spacing w:line="240" w:lineRule="atLeas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3、转包或分包</w:t>
            </w:r>
          </w:p>
          <w:p w14:paraId="54CCEFCA">
            <w:pPr>
              <w:spacing w:line="240" w:lineRule="atLeas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3.1本合同范围的服务，应由乙方直接供应，不得转让他人供应；</w:t>
            </w:r>
          </w:p>
          <w:p w14:paraId="157E1BD0">
            <w:pPr>
              <w:spacing w:line="240" w:lineRule="atLeas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3.2非经甲方书面同意，乙方不得将本合同范围的服务内容全部或部分分包给他人供应；</w:t>
            </w:r>
          </w:p>
          <w:p w14:paraId="25B18DE5">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3.3如有转让和未经甲方同意的分包行为，甲方有权解除合同，乙方应当向甲方支付合同总价10%违约金。</w:t>
            </w:r>
          </w:p>
        </w:tc>
      </w:tr>
      <w:tr w14:paraId="4DB2D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9"/>
          </w:tcPr>
          <w:p w14:paraId="0DC8419F">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五、其他约定事项：</w:t>
            </w:r>
          </w:p>
          <w:p w14:paraId="3D7940C9">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1.采购文件及其补遗文件、响应文件和承诺是本合同不可分割的部分。</w:t>
            </w:r>
          </w:p>
          <w:p w14:paraId="2CD396A5">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2.本合同如发生争议由双方协商解决，协商不成向需方所在人民法院提请诉讼。</w:t>
            </w:r>
          </w:p>
          <w:p w14:paraId="6330B449">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3.本合同一式__份， 需方__份，供方__份，具同等法律效力。</w:t>
            </w:r>
          </w:p>
          <w:p w14:paraId="296B047B">
            <w:pPr>
              <w:pStyle w:val="33"/>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w:t>
            </w:r>
          </w:p>
        </w:tc>
      </w:tr>
      <w:tr w14:paraId="7E470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trPr>
        <w:tc>
          <w:tcPr>
            <w:tcW w:w="4766" w:type="dxa"/>
            <w:gridSpan w:val="4"/>
          </w:tcPr>
          <w:p w14:paraId="6BEBC8AE">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需方：</w:t>
            </w:r>
          </w:p>
          <w:p w14:paraId="7CD79BED">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7F115D3C">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14:paraId="25FCD658">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tc>
        <w:tc>
          <w:tcPr>
            <w:tcW w:w="4862" w:type="dxa"/>
            <w:gridSpan w:val="5"/>
          </w:tcPr>
          <w:p w14:paraId="357D1024">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供方：</w:t>
            </w:r>
          </w:p>
          <w:p w14:paraId="4B8AE05B">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0A8EC9F5">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54BB0280">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00BF0B81">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p w14:paraId="2F4C80AF">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p w14:paraId="3405736D">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p w14:paraId="6E50AB5C">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（本栏请用计算机打印以便于准确付款）</w:t>
            </w:r>
          </w:p>
        </w:tc>
      </w:tr>
      <w:tr w14:paraId="5A364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tcPr>
          <w:p w14:paraId="01A98972">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7B0EE229">
            <w:pPr>
              <w:spacing w:line="240" w:lineRule="atLeast"/>
              <w:rPr>
                <w:rFonts w:hint="eastAsia" w:ascii="宋体" w:hAnsi="宋体" w:eastAsia="宋体" w:cs="宋体"/>
                <w:color w:val="auto"/>
                <w:sz w:val="21"/>
                <w:szCs w:val="21"/>
                <w:highlight w:val="none"/>
              </w:rPr>
            </w:pPr>
          </w:p>
          <w:p w14:paraId="68CF9B19">
            <w:pPr>
              <w:spacing w:line="240" w:lineRule="atLeast"/>
              <w:rPr>
                <w:rFonts w:hint="eastAsia" w:ascii="宋体" w:hAnsi="宋体" w:eastAsia="宋体" w:cs="宋体"/>
                <w:color w:val="auto"/>
                <w:sz w:val="21"/>
                <w:szCs w:val="21"/>
                <w:highlight w:val="none"/>
              </w:rPr>
            </w:pPr>
          </w:p>
        </w:tc>
      </w:tr>
    </w:tbl>
    <w:p w14:paraId="6BC7EF06">
      <w:pPr>
        <w:spacing w:line="500" w:lineRule="exact"/>
        <w:rPr>
          <w:rFonts w:ascii="宋体" w:hAnsi="宋体" w:cs="宋体"/>
          <w:color w:val="auto"/>
          <w:sz w:val="24"/>
          <w:highlight w:val="none"/>
        </w:rPr>
      </w:pPr>
      <w:r>
        <w:rPr>
          <w:rFonts w:hint="eastAsia" w:ascii="宋体" w:hAnsi="宋体" w:cs="宋体"/>
          <w:color w:val="auto"/>
          <w:sz w:val="24"/>
          <w:highlight w:val="none"/>
        </w:rPr>
        <w:t>签约时间：           年   月   日      签约地点：</w:t>
      </w:r>
    </w:p>
    <w:p w14:paraId="41B74CF8">
      <w:pPr>
        <w:tabs>
          <w:tab w:val="left" w:pos="9000"/>
        </w:tabs>
        <w:spacing w:line="276" w:lineRule="auto"/>
        <w:rPr>
          <w:rFonts w:asciiTheme="minorEastAsia" w:hAnsiTheme="minorEastAsia" w:eastAsiaTheme="minorEastAsia"/>
          <w:color w:val="auto"/>
          <w:sz w:val="21"/>
          <w:szCs w:val="21"/>
          <w:highlight w:val="none"/>
        </w:rPr>
      </w:pPr>
    </w:p>
    <w:p w14:paraId="4631D29B">
      <w:pPr>
        <w:pStyle w:val="2"/>
        <w:rPr>
          <w:rFonts w:asciiTheme="minorEastAsia" w:hAnsiTheme="minorEastAsia" w:eastAsiaTheme="minorEastAsia"/>
          <w:color w:val="auto"/>
          <w:sz w:val="21"/>
          <w:szCs w:val="21"/>
          <w:highlight w:val="none"/>
        </w:rPr>
      </w:pPr>
    </w:p>
    <w:p w14:paraId="3633C33E">
      <w:pPr>
        <w:pStyle w:val="3"/>
        <w:rPr>
          <w:rFonts w:asciiTheme="minorEastAsia" w:hAnsiTheme="minorEastAsia" w:eastAsiaTheme="minorEastAsia"/>
          <w:color w:val="auto"/>
          <w:sz w:val="21"/>
          <w:szCs w:val="21"/>
          <w:highlight w:val="none"/>
        </w:rPr>
      </w:pPr>
    </w:p>
    <w:p w14:paraId="52D1814B">
      <w:pPr>
        <w:rPr>
          <w:rFonts w:asciiTheme="minorEastAsia" w:hAnsiTheme="minorEastAsia" w:eastAsiaTheme="minorEastAsia"/>
          <w:color w:val="auto"/>
          <w:sz w:val="21"/>
          <w:szCs w:val="21"/>
          <w:highlight w:val="none"/>
        </w:rPr>
      </w:pPr>
    </w:p>
    <w:p w14:paraId="57AF189F">
      <w:pPr>
        <w:pStyle w:val="2"/>
        <w:rPr>
          <w:rFonts w:asciiTheme="minorEastAsia" w:hAnsiTheme="minorEastAsia" w:eastAsiaTheme="minorEastAsia"/>
          <w:color w:val="auto"/>
          <w:sz w:val="21"/>
          <w:szCs w:val="21"/>
          <w:highlight w:val="none"/>
        </w:rPr>
      </w:pPr>
    </w:p>
    <w:p w14:paraId="17C1208C">
      <w:pPr>
        <w:pStyle w:val="3"/>
        <w:rPr>
          <w:rFonts w:asciiTheme="minorEastAsia" w:hAnsiTheme="minorEastAsia" w:eastAsiaTheme="minorEastAsia"/>
          <w:color w:val="auto"/>
          <w:sz w:val="21"/>
          <w:szCs w:val="21"/>
          <w:highlight w:val="none"/>
        </w:rPr>
      </w:pPr>
    </w:p>
    <w:p w14:paraId="32DCD9B8">
      <w:pPr>
        <w:rPr>
          <w:rFonts w:asciiTheme="minorEastAsia" w:hAnsiTheme="minorEastAsia" w:eastAsiaTheme="minorEastAsia"/>
          <w:color w:val="auto"/>
          <w:sz w:val="21"/>
          <w:szCs w:val="21"/>
          <w:highlight w:val="none"/>
        </w:rPr>
      </w:pPr>
    </w:p>
    <w:p w14:paraId="6FA6D179">
      <w:pPr>
        <w:pStyle w:val="2"/>
        <w:rPr>
          <w:rFonts w:asciiTheme="minorEastAsia" w:hAnsiTheme="minorEastAsia" w:eastAsiaTheme="minorEastAsia"/>
          <w:color w:val="auto"/>
          <w:sz w:val="21"/>
          <w:szCs w:val="21"/>
          <w:highlight w:val="none"/>
        </w:rPr>
      </w:pPr>
    </w:p>
    <w:p w14:paraId="290C191D">
      <w:pPr>
        <w:pStyle w:val="3"/>
        <w:rPr>
          <w:rFonts w:asciiTheme="minorEastAsia" w:hAnsiTheme="minorEastAsia" w:eastAsiaTheme="minorEastAsia"/>
          <w:color w:val="auto"/>
          <w:sz w:val="21"/>
          <w:szCs w:val="21"/>
          <w:highlight w:val="none"/>
        </w:rPr>
      </w:pPr>
    </w:p>
    <w:p w14:paraId="16402204">
      <w:pPr>
        <w:rPr>
          <w:rFonts w:asciiTheme="minorEastAsia" w:hAnsiTheme="minorEastAsia" w:eastAsiaTheme="minorEastAsia"/>
          <w:color w:val="auto"/>
          <w:sz w:val="21"/>
          <w:szCs w:val="21"/>
          <w:highlight w:val="none"/>
        </w:rPr>
      </w:pPr>
    </w:p>
    <w:p w14:paraId="1F7668EF">
      <w:pPr>
        <w:pStyle w:val="2"/>
        <w:rPr>
          <w:rFonts w:asciiTheme="minorEastAsia" w:hAnsiTheme="minorEastAsia" w:eastAsiaTheme="minorEastAsia"/>
          <w:color w:val="auto"/>
          <w:sz w:val="21"/>
          <w:szCs w:val="21"/>
          <w:highlight w:val="none"/>
        </w:rPr>
      </w:pPr>
    </w:p>
    <w:p w14:paraId="1A8D5E81">
      <w:pPr>
        <w:pStyle w:val="3"/>
        <w:rPr>
          <w:rFonts w:asciiTheme="minorEastAsia" w:hAnsiTheme="minorEastAsia" w:eastAsiaTheme="minorEastAsia"/>
          <w:color w:val="auto"/>
          <w:sz w:val="21"/>
          <w:szCs w:val="21"/>
          <w:highlight w:val="none"/>
        </w:rPr>
      </w:pPr>
    </w:p>
    <w:p w14:paraId="10BB7CD1">
      <w:pPr>
        <w:rPr>
          <w:rFonts w:asciiTheme="minorEastAsia" w:hAnsiTheme="minorEastAsia" w:eastAsiaTheme="minorEastAsia"/>
          <w:color w:val="auto"/>
          <w:sz w:val="21"/>
          <w:szCs w:val="21"/>
          <w:highlight w:val="none"/>
        </w:rPr>
      </w:pPr>
    </w:p>
    <w:p w14:paraId="2211DEBA">
      <w:pPr>
        <w:pStyle w:val="2"/>
        <w:rPr>
          <w:rFonts w:asciiTheme="minorEastAsia" w:hAnsiTheme="minorEastAsia" w:eastAsiaTheme="minorEastAsia"/>
          <w:color w:val="auto"/>
          <w:sz w:val="21"/>
          <w:szCs w:val="21"/>
          <w:highlight w:val="none"/>
        </w:rPr>
      </w:pPr>
    </w:p>
    <w:p w14:paraId="5DF33F5D">
      <w:pPr>
        <w:pStyle w:val="3"/>
        <w:rPr>
          <w:rFonts w:asciiTheme="minorEastAsia" w:hAnsiTheme="minorEastAsia" w:eastAsiaTheme="minorEastAsia"/>
          <w:color w:val="auto"/>
          <w:sz w:val="21"/>
          <w:szCs w:val="21"/>
          <w:highlight w:val="none"/>
        </w:rPr>
      </w:pPr>
    </w:p>
    <w:p w14:paraId="33386B94">
      <w:pPr>
        <w:rPr>
          <w:rFonts w:asciiTheme="minorEastAsia" w:hAnsiTheme="minorEastAsia" w:eastAsiaTheme="minorEastAsia"/>
          <w:color w:val="auto"/>
          <w:sz w:val="21"/>
          <w:szCs w:val="21"/>
          <w:highlight w:val="none"/>
        </w:rPr>
      </w:pPr>
    </w:p>
    <w:p w14:paraId="714CD2D9">
      <w:pPr>
        <w:pStyle w:val="2"/>
        <w:rPr>
          <w:rFonts w:asciiTheme="minorEastAsia" w:hAnsiTheme="minorEastAsia" w:eastAsiaTheme="minorEastAsia"/>
          <w:color w:val="auto"/>
          <w:sz w:val="21"/>
          <w:szCs w:val="21"/>
          <w:highlight w:val="none"/>
        </w:rPr>
      </w:pPr>
    </w:p>
    <w:p w14:paraId="14F9A432">
      <w:pPr>
        <w:pStyle w:val="24"/>
        <w:ind w:left="560"/>
        <w:rPr>
          <w:color w:val="auto"/>
          <w:highlight w:val="none"/>
        </w:rPr>
      </w:pPr>
    </w:p>
    <w:p w14:paraId="39054D2F">
      <w:pPr>
        <w:pStyle w:val="24"/>
        <w:ind w:left="560"/>
        <w:rPr>
          <w:color w:val="auto"/>
          <w:highlight w:val="none"/>
        </w:rPr>
      </w:pPr>
    </w:p>
    <w:p w14:paraId="175E0326">
      <w:pPr>
        <w:pStyle w:val="24"/>
        <w:ind w:left="560"/>
        <w:rPr>
          <w:color w:val="auto"/>
          <w:highlight w:val="none"/>
        </w:rPr>
      </w:pPr>
    </w:p>
    <w:p w14:paraId="6C19C2DA">
      <w:pPr>
        <w:pStyle w:val="24"/>
        <w:ind w:left="560"/>
        <w:rPr>
          <w:color w:val="auto"/>
          <w:highlight w:val="none"/>
        </w:rPr>
      </w:pPr>
    </w:p>
    <w:p w14:paraId="3C2A1970">
      <w:pPr>
        <w:pStyle w:val="24"/>
        <w:ind w:left="560"/>
        <w:rPr>
          <w:color w:val="auto"/>
          <w:highlight w:val="none"/>
        </w:rPr>
      </w:pPr>
    </w:p>
    <w:p w14:paraId="2EB59C53">
      <w:pPr>
        <w:pStyle w:val="24"/>
        <w:ind w:left="560"/>
        <w:rPr>
          <w:color w:val="auto"/>
          <w:highlight w:val="none"/>
        </w:rPr>
      </w:pPr>
    </w:p>
    <w:p w14:paraId="50688937">
      <w:pPr>
        <w:pStyle w:val="24"/>
        <w:ind w:left="560"/>
        <w:rPr>
          <w:color w:val="auto"/>
          <w:highlight w:val="none"/>
        </w:rPr>
      </w:pPr>
    </w:p>
    <w:p w14:paraId="511B9645">
      <w:pPr>
        <w:pStyle w:val="24"/>
        <w:ind w:left="560"/>
        <w:rPr>
          <w:color w:val="auto"/>
          <w:highlight w:val="none"/>
        </w:rPr>
      </w:pPr>
    </w:p>
    <w:p w14:paraId="47523774">
      <w:pPr>
        <w:pStyle w:val="24"/>
        <w:ind w:left="560"/>
        <w:rPr>
          <w:color w:val="auto"/>
          <w:highlight w:val="none"/>
        </w:rPr>
      </w:pPr>
    </w:p>
    <w:p w14:paraId="41061B98">
      <w:pPr>
        <w:pStyle w:val="5"/>
        <w:spacing w:before="0" w:after="0" w:line="360" w:lineRule="auto"/>
        <w:jc w:val="center"/>
        <w:rPr>
          <w:rFonts w:asciiTheme="minorEastAsia" w:hAnsiTheme="minorEastAsia" w:eastAsiaTheme="minorEastAsia"/>
          <w:b w:val="0"/>
          <w:color w:val="auto"/>
          <w:sz w:val="36"/>
          <w:szCs w:val="30"/>
          <w:highlight w:val="none"/>
        </w:rPr>
      </w:pPr>
      <w:bookmarkStart w:id="89" w:name="_Toc21145"/>
      <w:r>
        <w:rPr>
          <w:rFonts w:hint="eastAsia" w:asciiTheme="minorEastAsia" w:hAnsiTheme="minorEastAsia" w:eastAsiaTheme="minorEastAsia"/>
          <w:b w:val="0"/>
          <w:color w:val="auto"/>
          <w:sz w:val="36"/>
          <w:szCs w:val="30"/>
          <w:highlight w:val="none"/>
        </w:rPr>
        <w:t xml:space="preserve">第七篇  </w:t>
      </w:r>
      <w:bookmarkEnd w:id="85"/>
      <w:r>
        <w:rPr>
          <w:rFonts w:hint="eastAsia" w:asciiTheme="minorEastAsia" w:hAnsiTheme="minorEastAsia" w:eastAsiaTheme="minorEastAsia"/>
          <w:b w:val="0"/>
          <w:color w:val="auto"/>
          <w:sz w:val="36"/>
          <w:szCs w:val="30"/>
          <w:highlight w:val="none"/>
        </w:rPr>
        <w:t>响应文件编制要求</w:t>
      </w:r>
      <w:bookmarkEnd w:id="89"/>
    </w:p>
    <w:p w14:paraId="25FD15E4">
      <w:pPr>
        <w:spacing w:line="44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一、经济部分</w:t>
      </w:r>
    </w:p>
    <w:p w14:paraId="7A49F666">
      <w:pPr>
        <w:spacing w:line="44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（一）竞争性磋商报价函</w:t>
      </w:r>
    </w:p>
    <w:p w14:paraId="13EF5A6C">
      <w:pPr>
        <w:spacing w:line="44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（二）明细报价表</w:t>
      </w:r>
    </w:p>
    <w:p w14:paraId="0AE28B7B">
      <w:pPr>
        <w:spacing w:line="44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二、服务部分</w:t>
      </w:r>
    </w:p>
    <w:p w14:paraId="2A224B12">
      <w:pPr>
        <w:spacing w:line="44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（一）服务方案</w:t>
      </w:r>
    </w:p>
    <w:p w14:paraId="458B82D7">
      <w:pPr>
        <w:spacing w:line="44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（二）服务响应偏离表</w:t>
      </w:r>
    </w:p>
    <w:p w14:paraId="3BC77A82">
      <w:pPr>
        <w:spacing w:line="44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三、商务部分</w:t>
      </w:r>
    </w:p>
    <w:p w14:paraId="3EF7EE2B">
      <w:pPr>
        <w:spacing w:line="44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（一）商务响应偏离表</w:t>
      </w:r>
    </w:p>
    <w:p w14:paraId="0C4E3F24">
      <w:pPr>
        <w:spacing w:line="44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（二）其它优惠服务承诺</w:t>
      </w:r>
    </w:p>
    <w:p w14:paraId="7FC007CA">
      <w:pPr>
        <w:spacing w:line="44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四、资格条件及其他</w:t>
      </w:r>
    </w:p>
    <w:p w14:paraId="3AE3A6B8">
      <w:pPr>
        <w:spacing w:line="44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（一）法人营业执照（副本）或事业单位法人证书（副本）或个体工商户营业执照或有效的自然人身份证明或社会团体法人登记证书复印件</w:t>
      </w:r>
    </w:p>
    <w:p w14:paraId="3D6AC33E">
      <w:pPr>
        <w:spacing w:line="44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（二）法定代表人身份证明书（格式）</w:t>
      </w:r>
    </w:p>
    <w:p w14:paraId="0FF59BF1">
      <w:pPr>
        <w:spacing w:line="44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（三）法定代表人授权委托书（格式）</w:t>
      </w:r>
    </w:p>
    <w:p w14:paraId="74F15141">
      <w:pPr>
        <w:spacing w:line="440" w:lineRule="exact"/>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（四）基本资格条件承诺函（格式）</w:t>
      </w:r>
    </w:p>
    <w:p w14:paraId="64850CB2">
      <w:pPr>
        <w:spacing w:line="440" w:lineRule="exact"/>
        <w:ind w:firstLine="480" w:firstLineChars="20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lang w:val="en-US" w:eastAsia="zh-CN"/>
        </w:rPr>
        <w:t>五</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lang w:val="en-US" w:eastAsia="zh-CN"/>
        </w:rPr>
        <w:t>特定资格条件证明材料</w:t>
      </w:r>
    </w:p>
    <w:p w14:paraId="41515993">
      <w:pPr>
        <w:snapToGrid w:val="0"/>
        <w:spacing w:line="400" w:lineRule="exact"/>
        <w:ind w:firstLine="480" w:firstLineChars="200"/>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五、其他应提供的资料</w:t>
      </w:r>
    </w:p>
    <w:p w14:paraId="39DDDFA2">
      <w:pPr>
        <w:spacing w:line="44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（一）中小企业声明函、监狱企业证明文件、残疾人福利性单位声明函（非此类企业可以不提供）</w:t>
      </w:r>
    </w:p>
    <w:p w14:paraId="7573D9C7">
      <w:pPr>
        <w:spacing w:line="44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（二）其他与项目有关的资料</w:t>
      </w:r>
    </w:p>
    <w:p w14:paraId="5906CD2F">
      <w:pPr>
        <w:sectPr>
          <w:footerReference r:id="rId11" w:type="default"/>
          <w:pgSz w:w="11907" w:h="16840"/>
          <w:pgMar w:top="1134" w:right="1191" w:bottom="1134" w:left="1304" w:header="851" w:footer="992" w:gutter="0"/>
          <w:pgNumType w:fmt="numberInDash"/>
          <w:cols w:space="720" w:num="1"/>
          <w:docGrid w:linePitch="380" w:charSpace="-5735"/>
        </w:sectPr>
      </w:pPr>
    </w:p>
    <w:p w14:paraId="294EC94B">
      <w:pPr>
        <w:pStyle w:val="6"/>
        <w:spacing w:before="0" w:after="0" w:line="360" w:lineRule="auto"/>
        <w:rPr>
          <w:rFonts w:asciiTheme="minorEastAsia" w:hAnsiTheme="minorEastAsia" w:eastAsiaTheme="minorEastAsia"/>
          <w:color w:val="auto"/>
          <w:sz w:val="24"/>
          <w:szCs w:val="24"/>
          <w:highlight w:val="none"/>
        </w:rPr>
      </w:pPr>
      <w:bookmarkStart w:id="90" w:name="_Toc342913419"/>
      <w:bookmarkStart w:id="91" w:name="_Toc313888360"/>
      <w:bookmarkStart w:id="92" w:name="_Toc19487"/>
      <w:bookmarkStart w:id="93" w:name="_Toc313008356"/>
      <w:bookmarkStart w:id="94" w:name="_Toc12789073"/>
      <w:bookmarkStart w:id="95" w:name="_Toc283382454"/>
      <w:r>
        <w:rPr>
          <w:rFonts w:hint="eastAsia" w:asciiTheme="minorEastAsia" w:hAnsiTheme="minorEastAsia" w:eastAsiaTheme="minorEastAsia"/>
          <w:color w:val="auto"/>
          <w:sz w:val="24"/>
          <w:szCs w:val="24"/>
          <w:highlight w:val="none"/>
        </w:rPr>
        <w:t>一、经济部分</w:t>
      </w:r>
      <w:bookmarkEnd w:id="90"/>
      <w:bookmarkEnd w:id="91"/>
      <w:bookmarkEnd w:id="92"/>
      <w:bookmarkEnd w:id="93"/>
    </w:p>
    <w:bookmarkEnd w:id="94"/>
    <w:bookmarkEnd w:id="95"/>
    <w:p w14:paraId="582BD919">
      <w:pPr>
        <w:tabs>
          <w:tab w:val="left" w:pos="6300"/>
        </w:tabs>
        <w:snapToGrid w:val="0"/>
        <w:spacing w:line="312"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（一）竞争性磋商报价函</w:t>
      </w:r>
    </w:p>
    <w:p w14:paraId="095A289C">
      <w:pPr>
        <w:tabs>
          <w:tab w:val="left" w:pos="6300"/>
        </w:tabs>
        <w:snapToGrid w:val="0"/>
        <w:spacing w:line="480" w:lineRule="exact"/>
        <w:jc w:val="center"/>
        <w:outlineLvl w:val="0"/>
        <w:rPr>
          <w:rFonts w:asciiTheme="minorEastAsia" w:hAnsiTheme="minorEastAsia" w:eastAsiaTheme="minorEastAsia"/>
          <w:b/>
          <w:color w:val="auto"/>
          <w:szCs w:val="28"/>
          <w:highlight w:val="none"/>
        </w:rPr>
      </w:pPr>
      <w:r>
        <w:rPr>
          <w:rFonts w:hint="eastAsia" w:asciiTheme="minorEastAsia" w:hAnsiTheme="minorEastAsia" w:eastAsiaTheme="minorEastAsia"/>
          <w:b/>
          <w:color w:val="auto"/>
          <w:szCs w:val="28"/>
          <w:highlight w:val="none"/>
        </w:rPr>
        <w:t>竞争性磋商报价函</w:t>
      </w:r>
    </w:p>
    <w:p w14:paraId="75B2D399">
      <w:pPr>
        <w:tabs>
          <w:tab w:val="left" w:pos="6300"/>
        </w:tabs>
        <w:snapToGrid w:val="0"/>
        <w:spacing w:line="48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u w:val="single"/>
        </w:rPr>
        <w:t>（采购代理机构名称）</w:t>
      </w:r>
      <w:r>
        <w:rPr>
          <w:rFonts w:hint="eastAsia" w:asciiTheme="minorEastAsia" w:hAnsiTheme="minorEastAsia" w:eastAsiaTheme="minorEastAsia"/>
          <w:color w:val="auto"/>
          <w:sz w:val="24"/>
          <w:szCs w:val="24"/>
          <w:highlight w:val="none"/>
        </w:rPr>
        <w:t>：</w:t>
      </w:r>
    </w:p>
    <w:p w14:paraId="28F442B4">
      <w:pPr>
        <w:tabs>
          <w:tab w:val="left" w:pos="6300"/>
        </w:tabs>
        <w:snapToGrid w:val="0"/>
        <w:spacing w:line="4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我方收到（项目名称）的竞争性磋商文件，经详细研究，决定参加该项目的磋商。</w:t>
      </w:r>
    </w:p>
    <w:p w14:paraId="0C42D316">
      <w:pPr>
        <w:tabs>
          <w:tab w:val="left" w:pos="6300"/>
        </w:tabs>
        <w:snapToGrid w:val="0"/>
        <w:spacing w:line="4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1、愿意按照竞争性磋商文件中的一切要求，提供本项目的技术服务，初始报价为人民币大写：</w:t>
      </w:r>
      <w:r>
        <w:rPr>
          <w:rFonts w:hint="eastAsia" w:asciiTheme="minorEastAsia" w:hAnsiTheme="minorEastAsia" w:eastAsiaTheme="minorEastAsia"/>
          <w:color w:val="auto"/>
          <w:sz w:val="24"/>
          <w:szCs w:val="24"/>
          <w:highlight w:val="none"/>
          <w:u w:val="single"/>
          <w:lang w:val="en-US" w:eastAsia="zh-CN"/>
        </w:rPr>
        <w:t xml:space="preserve">    </w:t>
      </w:r>
      <w:r>
        <w:rPr>
          <w:rFonts w:hint="eastAsia" w:asciiTheme="minorEastAsia" w:hAnsiTheme="minorEastAsia" w:eastAsiaTheme="minorEastAsia"/>
          <w:color w:val="auto"/>
          <w:sz w:val="24"/>
          <w:szCs w:val="24"/>
          <w:highlight w:val="none"/>
        </w:rPr>
        <w:t>元整；人民币小写：</w:t>
      </w:r>
      <w:r>
        <w:rPr>
          <w:rFonts w:hint="eastAsia" w:asciiTheme="minorEastAsia" w:hAnsiTheme="minorEastAsia" w:eastAsiaTheme="minorEastAsia"/>
          <w:color w:val="auto"/>
          <w:sz w:val="24"/>
          <w:szCs w:val="24"/>
          <w:highlight w:val="none"/>
          <w:u w:val="single"/>
          <w:lang w:val="en-US" w:eastAsia="zh-CN"/>
        </w:rPr>
        <w:t xml:space="preserve">      </w:t>
      </w:r>
      <w:r>
        <w:rPr>
          <w:rFonts w:hint="eastAsia" w:asciiTheme="minorEastAsia" w:hAnsiTheme="minorEastAsia" w:eastAsiaTheme="minorEastAsia"/>
          <w:color w:val="auto"/>
          <w:sz w:val="24"/>
          <w:szCs w:val="24"/>
          <w:highlight w:val="none"/>
        </w:rPr>
        <w:t>元。以我公司最后报价为准。</w:t>
      </w:r>
    </w:p>
    <w:p w14:paraId="136C1804">
      <w:pPr>
        <w:tabs>
          <w:tab w:val="left" w:pos="6300"/>
        </w:tabs>
        <w:snapToGrid w:val="0"/>
        <w:spacing w:line="4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2、我方现提交的响应文件为：响应文件正本</w:t>
      </w:r>
      <w:r>
        <w:rPr>
          <w:rFonts w:hint="eastAsia" w:asciiTheme="minorEastAsia" w:hAnsiTheme="minorEastAsia" w:eastAsiaTheme="minorEastAsia"/>
          <w:color w:val="auto"/>
          <w:sz w:val="24"/>
          <w:szCs w:val="24"/>
          <w:highlight w:val="none"/>
          <w:u w:val="single"/>
          <w:lang w:val="en-US" w:eastAsia="zh-CN"/>
        </w:rPr>
        <w:t xml:space="preserve">    </w:t>
      </w:r>
      <w:r>
        <w:rPr>
          <w:rFonts w:hint="eastAsia" w:asciiTheme="minorEastAsia" w:hAnsiTheme="minorEastAsia" w:eastAsiaTheme="minorEastAsia"/>
          <w:color w:val="auto"/>
          <w:sz w:val="24"/>
          <w:szCs w:val="24"/>
          <w:highlight w:val="none"/>
        </w:rPr>
        <w:t>份，副本</w:t>
      </w:r>
      <w:r>
        <w:rPr>
          <w:rFonts w:hint="eastAsia" w:asciiTheme="minorEastAsia" w:hAnsiTheme="minorEastAsia" w:eastAsiaTheme="minorEastAsia"/>
          <w:color w:val="auto"/>
          <w:sz w:val="24"/>
          <w:szCs w:val="24"/>
          <w:highlight w:val="none"/>
          <w:u w:val="single"/>
          <w:lang w:val="en-US" w:eastAsia="zh-CN"/>
        </w:rPr>
        <w:t xml:space="preserve">   </w:t>
      </w:r>
      <w:r>
        <w:rPr>
          <w:rFonts w:hint="eastAsia" w:asciiTheme="minorEastAsia" w:hAnsiTheme="minorEastAsia" w:eastAsiaTheme="minorEastAsia"/>
          <w:color w:val="auto"/>
          <w:sz w:val="24"/>
          <w:szCs w:val="24"/>
          <w:highlight w:val="none"/>
        </w:rPr>
        <w:t>份，电子文档</w:t>
      </w:r>
      <w:r>
        <w:rPr>
          <w:rFonts w:hint="eastAsia" w:asciiTheme="minorEastAsia" w:hAnsiTheme="minorEastAsia" w:eastAsiaTheme="minorEastAsia"/>
          <w:color w:val="auto"/>
          <w:sz w:val="24"/>
          <w:szCs w:val="24"/>
          <w:highlight w:val="none"/>
          <w:u w:val="single"/>
          <w:lang w:val="en-US" w:eastAsia="zh-CN"/>
        </w:rPr>
        <w:t xml:space="preserve">   </w:t>
      </w:r>
      <w:r>
        <w:rPr>
          <w:rFonts w:hint="eastAsia" w:asciiTheme="minorEastAsia" w:hAnsiTheme="minorEastAsia" w:eastAsiaTheme="minorEastAsia"/>
          <w:color w:val="auto"/>
          <w:sz w:val="24"/>
          <w:szCs w:val="24"/>
          <w:highlight w:val="none"/>
        </w:rPr>
        <w:t>份。</w:t>
      </w:r>
    </w:p>
    <w:p w14:paraId="32AD7451">
      <w:pPr>
        <w:tabs>
          <w:tab w:val="left" w:pos="6300"/>
        </w:tabs>
        <w:snapToGrid w:val="0"/>
        <w:spacing w:line="4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3、我方承诺：本次磋商的有效期为提交响应文件截止时间起90天。</w:t>
      </w:r>
    </w:p>
    <w:p w14:paraId="2B1CB561">
      <w:pPr>
        <w:tabs>
          <w:tab w:val="left" w:pos="6300"/>
        </w:tabs>
        <w:snapToGrid w:val="0"/>
        <w:spacing w:line="4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4、我方完全理解和接受贵方竞争性磋商文件的一切规定和要求及评审办法。</w:t>
      </w:r>
    </w:p>
    <w:p w14:paraId="3FD0C6B7">
      <w:pPr>
        <w:tabs>
          <w:tab w:val="left" w:pos="6300"/>
        </w:tabs>
        <w:snapToGrid w:val="0"/>
        <w:spacing w:line="4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5、在整个竞争性磋商过程中，我方若有违规行为，接受按照《中华人民共和国政府采购法》及其实施条例等规定给予惩罚。</w:t>
      </w:r>
    </w:p>
    <w:p w14:paraId="0B3DAD5A">
      <w:pPr>
        <w:tabs>
          <w:tab w:val="left" w:pos="6300"/>
        </w:tabs>
        <w:snapToGrid w:val="0"/>
        <w:spacing w:line="4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6、我方若成为成交供应商，将按照最终磋商结果签订合同，并且严格履行合同义务。本承诺函将成为合同不可分割的一部分，与合同具有同等的法律效力。</w:t>
      </w:r>
    </w:p>
    <w:p w14:paraId="32852CA0">
      <w:pPr>
        <w:tabs>
          <w:tab w:val="left" w:pos="6300"/>
        </w:tabs>
        <w:snapToGrid w:val="0"/>
        <w:spacing w:line="4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w:t>
      </w:r>
      <w:r>
        <w:rPr>
          <w:rFonts w:hint="eastAsia" w:asciiTheme="minorEastAsia" w:hAnsiTheme="minorEastAsia" w:eastAsiaTheme="minorEastAsia"/>
          <w:color w:val="auto"/>
          <w:sz w:val="24"/>
          <w:szCs w:val="28"/>
          <w:highlight w:val="none"/>
        </w:rPr>
        <w:t>我方理解，最低报价不是成交的唯一条件。</w:t>
      </w:r>
    </w:p>
    <w:p w14:paraId="20874335">
      <w:pPr>
        <w:tabs>
          <w:tab w:val="left" w:pos="6300"/>
        </w:tabs>
        <w:snapToGrid w:val="0"/>
        <w:spacing w:line="4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8、我方同意按竞争性磋商文件规定，交纳竞争性磋商文件要求的磋商保证金。如果我方成为成交供应商，保证在接到成交通知书后，向采购代理机构交纳竞争性磋商文件规定的采购代理服务费。</w:t>
      </w:r>
    </w:p>
    <w:p w14:paraId="56ED6F15">
      <w:pPr>
        <w:tabs>
          <w:tab w:val="left" w:pos="6300"/>
        </w:tabs>
        <w:snapToGrid w:val="0"/>
        <w:spacing w:line="4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w:t>
      </w:r>
      <w:r>
        <w:rPr>
          <w:rFonts w:hint="eastAsia" w:asciiTheme="minorEastAsia" w:hAnsiTheme="minorEastAsia" w:eastAsiaTheme="minorEastAsia"/>
          <w:color w:val="auto"/>
          <w:sz w:val="24"/>
          <w:szCs w:val="28"/>
          <w:highlight w:val="none"/>
        </w:rPr>
        <w:t>我方未</w:t>
      </w:r>
      <w:r>
        <w:rPr>
          <w:rFonts w:asciiTheme="minorEastAsia" w:hAnsiTheme="minorEastAsia" w:eastAsiaTheme="minorEastAsia"/>
          <w:color w:val="auto"/>
          <w:sz w:val="24"/>
          <w:szCs w:val="24"/>
          <w:highlight w:val="none"/>
        </w:rPr>
        <w:t>为采购项目提供整体设计、规范编制或者项目管理、监理、检测等服务。</w:t>
      </w:r>
    </w:p>
    <w:p w14:paraId="2DD6057D">
      <w:pPr>
        <w:tabs>
          <w:tab w:val="left" w:pos="6300"/>
        </w:tabs>
        <w:snapToGrid w:val="0"/>
        <w:spacing w:line="312" w:lineRule="auto"/>
        <w:ind w:firstLine="570"/>
        <w:rPr>
          <w:rFonts w:asciiTheme="minorEastAsia" w:hAnsiTheme="minorEastAsia" w:eastAsiaTheme="minorEastAsia"/>
          <w:color w:val="auto"/>
          <w:sz w:val="24"/>
          <w:szCs w:val="24"/>
          <w:highlight w:val="none"/>
        </w:rPr>
      </w:pPr>
    </w:p>
    <w:p w14:paraId="57A69100">
      <w:pPr>
        <w:tabs>
          <w:tab w:val="left" w:pos="6300"/>
        </w:tabs>
        <w:snapToGrid w:val="0"/>
        <w:spacing w:line="312" w:lineRule="auto"/>
        <w:ind w:firstLine="57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供应商（公章）：</w:t>
      </w:r>
    </w:p>
    <w:p w14:paraId="620AB222">
      <w:pPr>
        <w:tabs>
          <w:tab w:val="left" w:pos="6300"/>
        </w:tabs>
        <w:snapToGrid w:val="0"/>
        <w:spacing w:line="312" w:lineRule="auto"/>
        <w:ind w:firstLine="57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地址：  </w:t>
      </w:r>
    </w:p>
    <w:p w14:paraId="3C1A1995">
      <w:pPr>
        <w:tabs>
          <w:tab w:val="left" w:pos="6300"/>
        </w:tabs>
        <w:snapToGrid w:val="0"/>
        <w:spacing w:line="312" w:lineRule="auto"/>
        <w:ind w:firstLine="57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电话：                                             传真：</w:t>
      </w:r>
    </w:p>
    <w:p w14:paraId="4F131804">
      <w:pPr>
        <w:tabs>
          <w:tab w:val="left" w:pos="6300"/>
        </w:tabs>
        <w:snapToGrid w:val="0"/>
        <w:spacing w:line="312" w:lineRule="auto"/>
        <w:ind w:firstLine="57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网址：                                             邮编：</w:t>
      </w:r>
    </w:p>
    <w:p w14:paraId="6668EA52">
      <w:pPr>
        <w:tabs>
          <w:tab w:val="left" w:pos="6300"/>
        </w:tabs>
        <w:snapToGrid w:val="0"/>
        <w:spacing w:line="312" w:lineRule="auto"/>
        <w:ind w:firstLine="57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联系人：</w:t>
      </w:r>
    </w:p>
    <w:p w14:paraId="0D070F4D">
      <w:pPr>
        <w:snapToGrid w:val="0"/>
        <w:spacing w:line="312"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                                                  年   月   日</w:t>
      </w:r>
    </w:p>
    <w:p w14:paraId="27C28B0E">
      <w:pPr>
        <w:sectPr>
          <w:footerReference r:id="rId12" w:type="default"/>
          <w:pgSz w:w="11907" w:h="16840"/>
          <w:pgMar w:top="1134" w:right="1191" w:bottom="1134" w:left="1304" w:header="851" w:footer="992" w:gutter="0"/>
          <w:pgNumType w:fmt="numberInDash"/>
          <w:cols w:space="720" w:num="1"/>
          <w:docGrid w:linePitch="380" w:charSpace="-5735"/>
        </w:sectPr>
      </w:pPr>
    </w:p>
    <w:p w14:paraId="760EACC9">
      <w:pPr>
        <w:tabs>
          <w:tab w:val="left" w:pos="2895"/>
        </w:tabs>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（二）明细报价表</w:t>
      </w:r>
    </w:p>
    <w:p w14:paraId="56D49089">
      <w:pPr>
        <w:jc w:val="center"/>
        <w:rPr>
          <w:rFonts w:asciiTheme="minorEastAsia" w:hAnsiTheme="minorEastAsia" w:eastAsiaTheme="minorEastAsia"/>
          <w:b/>
          <w:color w:val="auto"/>
          <w:szCs w:val="28"/>
          <w:highlight w:val="none"/>
        </w:rPr>
      </w:pPr>
      <w:r>
        <w:rPr>
          <w:rFonts w:hint="eastAsia" w:asciiTheme="minorEastAsia" w:hAnsiTheme="minorEastAsia" w:eastAsiaTheme="minorEastAsia"/>
          <w:b/>
          <w:color w:val="auto"/>
          <w:szCs w:val="28"/>
          <w:highlight w:val="none"/>
        </w:rPr>
        <w:t>明细报价表</w:t>
      </w:r>
    </w:p>
    <w:p w14:paraId="5375DF2D">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项目编号：</w:t>
      </w:r>
    </w:p>
    <w:p w14:paraId="70509A4B">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项目名称：</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1606"/>
        <w:gridCol w:w="3227"/>
        <w:gridCol w:w="1273"/>
        <w:gridCol w:w="1273"/>
        <w:gridCol w:w="1277"/>
      </w:tblGrid>
      <w:tr w14:paraId="5E35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968" w:type="dxa"/>
            <w:vAlign w:val="center"/>
          </w:tcPr>
          <w:p w14:paraId="060AD7C4">
            <w:pPr>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序号</w:t>
            </w:r>
          </w:p>
        </w:tc>
        <w:tc>
          <w:tcPr>
            <w:tcW w:w="1606" w:type="dxa"/>
            <w:vAlign w:val="center"/>
          </w:tcPr>
          <w:p w14:paraId="205FEE40">
            <w:pPr>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名称</w:t>
            </w:r>
          </w:p>
        </w:tc>
        <w:tc>
          <w:tcPr>
            <w:tcW w:w="3227" w:type="dxa"/>
            <w:vAlign w:val="center"/>
          </w:tcPr>
          <w:p w14:paraId="3F52AB5E">
            <w:pPr>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相关信息</w:t>
            </w:r>
          </w:p>
        </w:tc>
        <w:tc>
          <w:tcPr>
            <w:tcW w:w="1273" w:type="dxa"/>
            <w:vAlign w:val="center"/>
          </w:tcPr>
          <w:p w14:paraId="3C329F11">
            <w:pPr>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数量</w:t>
            </w:r>
          </w:p>
        </w:tc>
        <w:tc>
          <w:tcPr>
            <w:tcW w:w="1273" w:type="dxa"/>
            <w:vAlign w:val="center"/>
          </w:tcPr>
          <w:p w14:paraId="4BAFCB64">
            <w:pPr>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单价</w:t>
            </w:r>
          </w:p>
        </w:tc>
        <w:tc>
          <w:tcPr>
            <w:tcW w:w="1277" w:type="dxa"/>
            <w:vAlign w:val="center"/>
          </w:tcPr>
          <w:p w14:paraId="7FD2B650">
            <w:pPr>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合计</w:t>
            </w:r>
          </w:p>
        </w:tc>
      </w:tr>
      <w:tr w14:paraId="21B29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8" w:type="dxa"/>
            <w:vAlign w:val="center"/>
          </w:tcPr>
          <w:p w14:paraId="5C588B8C">
            <w:pPr>
              <w:pStyle w:val="24"/>
              <w:spacing w:line="240" w:lineRule="atLeast"/>
              <w:ind w:left="0" w:leftChars="0"/>
              <w:jc w:val="center"/>
              <w:outlineLvl w:val="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p>
        </w:tc>
        <w:tc>
          <w:tcPr>
            <w:tcW w:w="1606" w:type="dxa"/>
            <w:vAlign w:val="center"/>
          </w:tcPr>
          <w:p w14:paraId="334C875B">
            <w:pPr>
              <w:ind w:firstLine="420"/>
              <w:jc w:val="center"/>
              <w:rPr>
                <w:rFonts w:asciiTheme="minorEastAsia" w:hAnsiTheme="minorEastAsia" w:eastAsiaTheme="minorEastAsia"/>
                <w:color w:val="auto"/>
                <w:sz w:val="21"/>
                <w:szCs w:val="21"/>
                <w:highlight w:val="none"/>
              </w:rPr>
            </w:pPr>
          </w:p>
        </w:tc>
        <w:tc>
          <w:tcPr>
            <w:tcW w:w="3227" w:type="dxa"/>
          </w:tcPr>
          <w:p w14:paraId="201C0441">
            <w:pPr>
              <w:ind w:firstLine="420"/>
              <w:jc w:val="center"/>
              <w:rPr>
                <w:rFonts w:asciiTheme="minorEastAsia" w:hAnsiTheme="minorEastAsia" w:eastAsiaTheme="minorEastAsia"/>
                <w:color w:val="auto"/>
                <w:sz w:val="21"/>
                <w:szCs w:val="21"/>
                <w:highlight w:val="none"/>
              </w:rPr>
            </w:pPr>
          </w:p>
        </w:tc>
        <w:tc>
          <w:tcPr>
            <w:tcW w:w="1273" w:type="dxa"/>
            <w:vAlign w:val="center"/>
          </w:tcPr>
          <w:p w14:paraId="0AD29CE9">
            <w:pPr>
              <w:ind w:firstLine="420"/>
              <w:jc w:val="center"/>
              <w:rPr>
                <w:rFonts w:asciiTheme="minorEastAsia" w:hAnsiTheme="minorEastAsia" w:eastAsiaTheme="minorEastAsia"/>
                <w:color w:val="auto"/>
                <w:sz w:val="21"/>
                <w:szCs w:val="21"/>
                <w:highlight w:val="none"/>
              </w:rPr>
            </w:pPr>
          </w:p>
        </w:tc>
        <w:tc>
          <w:tcPr>
            <w:tcW w:w="1273" w:type="dxa"/>
          </w:tcPr>
          <w:p w14:paraId="497BEA4C">
            <w:pPr>
              <w:ind w:firstLine="420"/>
              <w:jc w:val="center"/>
              <w:rPr>
                <w:rFonts w:asciiTheme="minorEastAsia" w:hAnsiTheme="minorEastAsia" w:eastAsiaTheme="minorEastAsia"/>
                <w:color w:val="auto"/>
                <w:sz w:val="21"/>
                <w:szCs w:val="21"/>
                <w:highlight w:val="none"/>
              </w:rPr>
            </w:pPr>
          </w:p>
        </w:tc>
        <w:tc>
          <w:tcPr>
            <w:tcW w:w="1277" w:type="dxa"/>
          </w:tcPr>
          <w:p w14:paraId="721C18B6">
            <w:pPr>
              <w:ind w:firstLine="420"/>
              <w:jc w:val="center"/>
              <w:rPr>
                <w:rFonts w:asciiTheme="minorEastAsia" w:hAnsiTheme="minorEastAsia" w:eastAsiaTheme="minorEastAsia"/>
                <w:color w:val="auto"/>
                <w:sz w:val="21"/>
                <w:szCs w:val="21"/>
                <w:highlight w:val="none"/>
              </w:rPr>
            </w:pPr>
          </w:p>
        </w:tc>
      </w:tr>
      <w:tr w14:paraId="60AA1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8" w:type="dxa"/>
            <w:vAlign w:val="center"/>
          </w:tcPr>
          <w:p w14:paraId="47A6D91C">
            <w:pPr>
              <w:pStyle w:val="24"/>
              <w:spacing w:line="240" w:lineRule="atLeast"/>
              <w:ind w:left="0" w:leftChars="0"/>
              <w:jc w:val="center"/>
              <w:outlineLvl w:val="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w:t>
            </w:r>
          </w:p>
        </w:tc>
        <w:tc>
          <w:tcPr>
            <w:tcW w:w="1606" w:type="dxa"/>
            <w:vAlign w:val="center"/>
          </w:tcPr>
          <w:p w14:paraId="156D9C7E">
            <w:pPr>
              <w:ind w:firstLine="420"/>
              <w:jc w:val="center"/>
              <w:rPr>
                <w:rFonts w:asciiTheme="minorEastAsia" w:hAnsiTheme="minorEastAsia" w:eastAsiaTheme="minorEastAsia"/>
                <w:color w:val="auto"/>
                <w:sz w:val="21"/>
                <w:szCs w:val="21"/>
                <w:highlight w:val="none"/>
              </w:rPr>
            </w:pPr>
          </w:p>
        </w:tc>
        <w:tc>
          <w:tcPr>
            <w:tcW w:w="3227" w:type="dxa"/>
          </w:tcPr>
          <w:p w14:paraId="3E1DC7B3">
            <w:pPr>
              <w:ind w:firstLine="420"/>
              <w:jc w:val="center"/>
              <w:rPr>
                <w:rFonts w:asciiTheme="minorEastAsia" w:hAnsiTheme="minorEastAsia" w:eastAsiaTheme="minorEastAsia"/>
                <w:color w:val="auto"/>
                <w:sz w:val="21"/>
                <w:szCs w:val="21"/>
                <w:highlight w:val="none"/>
              </w:rPr>
            </w:pPr>
          </w:p>
        </w:tc>
        <w:tc>
          <w:tcPr>
            <w:tcW w:w="1273" w:type="dxa"/>
            <w:vAlign w:val="center"/>
          </w:tcPr>
          <w:p w14:paraId="73BD9F80">
            <w:pPr>
              <w:ind w:firstLine="420"/>
              <w:jc w:val="center"/>
              <w:rPr>
                <w:rFonts w:asciiTheme="minorEastAsia" w:hAnsiTheme="minorEastAsia" w:eastAsiaTheme="minorEastAsia"/>
                <w:color w:val="auto"/>
                <w:sz w:val="21"/>
                <w:szCs w:val="21"/>
                <w:highlight w:val="none"/>
              </w:rPr>
            </w:pPr>
          </w:p>
        </w:tc>
        <w:tc>
          <w:tcPr>
            <w:tcW w:w="1273" w:type="dxa"/>
          </w:tcPr>
          <w:p w14:paraId="1AEFF0DD">
            <w:pPr>
              <w:ind w:firstLine="420"/>
              <w:jc w:val="center"/>
              <w:rPr>
                <w:rFonts w:asciiTheme="minorEastAsia" w:hAnsiTheme="minorEastAsia" w:eastAsiaTheme="minorEastAsia"/>
                <w:color w:val="auto"/>
                <w:sz w:val="21"/>
                <w:szCs w:val="21"/>
                <w:highlight w:val="none"/>
              </w:rPr>
            </w:pPr>
          </w:p>
        </w:tc>
        <w:tc>
          <w:tcPr>
            <w:tcW w:w="1277" w:type="dxa"/>
          </w:tcPr>
          <w:p w14:paraId="5DCBA21D">
            <w:pPr>
              <w:ind w:firstLine="420"/>
              <w:jc w:val="center"/>
              <w:rPr>
                <w:rFonts w:asciiTheme="minorEastAsia" w:hAnsiTheme="minorEastAsia" w:eastAsiaTheme="minorEastAsia"/>
                <w:color w:val="auto"/>
                <w:sz w:val="21"/>
                <w:szCs w:val="21"/>
                <w:highlight w:val="none"/>
              </w:rPr>
            </w:pPr>
          </w:p>
        </w:tc>
      </w:tr>
      <w:tr w14:paraId="2AA4B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8" w:type="dxa"/>
            <w:vAlign w:val="center"/>
          </w:tcPr>
          <w:p w14:paraId="29C8C380">
            <w:pPr>
              <w:pStyle w:val="24"/>
              <w:spacing w:line="240" w:lineRule="atLeast"/>
              <w:ind w:left="0" w:leftChars="0"/>
              <w:jc w:val="center"/>
              <w:outlineLvl w:val="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w:t>
            </w:r>
          </w:p>
        </w:tc>
        <w:tc>
          <w:tcPr>
            <w:tcW w:w="1606" w:type="dxa"/>
            <w:vAlign w:val="center"/>
          </w:tcPr>
          <w:p w14:paraId="79FE1990">
            <w:pPr>
              <w:ind w:firstLine="420"/>
              <w:jc w:val="center"/>
              <w:rPr>
                <w:rFonts w:asciiTheme="minorEastAsia" w:hAnsiTheme="minorEastAsia" w:eastAsiaTheme="minorEastAsia"/>
                <w:color w:val="auto"/>
                <w:sz w:val="21"/>
                <w:szCs w:val="21"/>
                <w:highlight w:val="none"/>
              </w:rPr>
            </w:pPr>
          </w:p>
        </w:tc>
        <w:tc>
          <w:tcPr>
            <w:tcW w:w="3227" w:type="dxa"/>
          </w:tcPr>
          <w:p w14:paraId="48AB74CB">
            <w:pPr>
              <w:ind w:firstLine="420"/>
              <w:jc w:val="center"/>
              <w:rPr>
                <w:rFonts w:asciiTheme="minorEastAsia" w:hAnsiTheme="minorEastAsia" w:eastAsiaTheme="minorEastAsia"/>
                <w:color w:val="auto"/>
                <w:sz w:val="21"/>
                <w:szCs w:val="21"/>
                <w:highlight w:val="none"/>
              </w:rPr>
            </w:pPr>
          </w:p>
        </w:tc>
        <w:tc>
          <w:tcPr>
            <w:tcW w:w="1273" w:type="dxa"/>
            <w:vAlign w:val="center"/>
          </w:tcPr>
          <w:p w14:paraId="5C9B0FD0">
            <w:pPr>
              <w:ind w:firstLine="420"/>
              <w:jc w:val="center"/>
              <w:rPr>
                <w:rFonts w:asciiTheme="minorEastAsia" w:hAnsiTheme="minorEastAsia" w:eastAsiaTheme="minorEastAsia"/>
                <w:color w:val="auto"/>
                <w:sz w:val="21"/>
                <w:szCs w:val="21"/>
                <w:highlight w:val="none"/>
              </w:rPr>
            </w:pPr>
          </w:p>
        </w:tc>
        <w:tc>
          <w:tcPr>
            <w:tcW w:w="1273" w:type="dxa"/>
          </w:tcPr>
          <w:p w14:paraId="096853F5">
            <w:pPr>
              <w:ind w:firstLine="420"/>
              <w:jc w:val="center"/>
              <w:rPr>
                <w:rFonts w:asciiTheme="minorEastAsia" w:hAnsiTheme="minorEastAsia" w:eastAsiaTheme="minorEastAsia"/>
                <w:color w:val="auto"/>
                <w:sz w:val="21"/>
                <w:szCs w:val="21"/>
                <w:highlight w:val="none"/>
              </w:rPr>
            </w:pPr>
          </w:p>
        </w:tc>
        <w:tc>
          <w:tcPr>
            <w:tcW w:w="1277" w:type="dxa"/>
          </w:tcPr>
          <w:p w14:paraId="049BBD19">
            <w:pPr>
              <w:ind w:firstLine="420"/>
              <w:jc w:val="center"/>
              <w:rPr>
                <w:rFonts w:asciiTheme="minorEastAsia" w:hAnsiTheme="minorEastAsia" w:eastAsiaTheme="minorEastAsia"/>
                <w:color w:val="auto"/>
                <w:sz w:val="21"/>
                <w:szCs w:val="21"/>
                <w:highlight w:val="none"/>
              </w:rPr>
            </w:pPr>
          </w:p>
        </w:tc>
      </w:tr>
      <w:tr w14:paraId="645D3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8" w:type="dxa"/>
            <w:vAlign w:val="center"/>
          </w:tcPr>
          <w:p w14:paraId="71EF9A2B">
            <w:pPr>
              <w:pStyle w:val="24"/>
              <w:spacing w:line="240" w:lineRule="atLeast"/>
              <w:ind w:left="0" w:leftChars="0"/>
              <w:jc w:val="center"/>
              <w:outlineLvl w:val="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w:t>
            </w:r>
          </w:p>
        </w:tc>
        <w:tc>
          <w:tcPr>
            <w:tcW w:w="1606" w:type="dxa"/>
            <w:vAlign w:val="center"/>
          </w:tcPr>
          <w:p w14:paraId="1B956147">
            <w:pPr>
              <w:ind w:firstLine="420"/>
              <w:jc w:val="center"/>
              <w:rPr>
                <w:rFonts w:asciiTheme="minorEastAsia" w:hAnsiTheme="minorEastAsia" w:eastAsiaTheme="minorEastAsia"/>
                <w:color w:val="auto"/>
                <w:sz w:val="21"/>
                <w:szCs w:val="21"/>
                <w:highlight w:val="none"/>
              </w:rPr>
            </w:pPr>
          </w:p>
        </w:tc>
        <w:tc>
          <w:tcPr>
            <w:tcW w:w="3227" w:type="dxa"/>
          </w:tcPr>
          <w:p w14:paraId="1EF2DEBB">
            <w:pPr>
              <w:ind w:firstLine="420"/>
              <w:jc w:val="center"/>
              <w:rPr>
                <w:rFonts w:asciiTheme="minorEastAsia" w:hAnsiTheme="minorEastAsia" w:eastAsiaTheme="minorEastAsia"/>
                <w:color w:val="auto"/>
                <w:sz w:val="21"/>
                <w:szCs w:val="21"/>
                <w:highlight w:val="none"/>
              </w:rPr>
            </w:pPr>
          </w:p>
        </w:tc>
        <w:tc>
          <w:tcPr>
            <w:tcW w:w="1273" w:type="dxa"/>
            <w:vAlign w:val="center"/>
          </w:tcPr>
          <w:p w14:paraId="1EA4D2C6">
            <w:pPr>
              <w:ind w:firstLine="420"/>
              <w:jc w:val="center"/>
              <w:rPr>
                <w:rFonts w:asciiTheme="minorEastAsia" w:hAnsiTheme="minorEastAsia" w:eastAsiaTheme="minorEastAsia"/>
                <w:color w:val="auto"/>
                <w:sz w:val="21"/>
                <w:szCs w:val="21"/>
                <w:highlight w:val="none"/>
              </w:rPr>
            </w:pPr>
          </w:p>
        </w:tc>
        <w:tc>
          <w:tcPr>
            <w:tcW w:w="1273" w:type="dxa"/>
          </w:tcPr>
          <w:p w14:paraId="02F74777">
            <w:pPr>
              <w:ind w:firstLine="420"/>
              <w:jc w:val="center"/>
              <w:rPr>
                <w:rFonts w:asciiTheme="minorEastAsia" w:hAnsiTheme="minorEastAsia" w:eastAsiaTheme="minorEastAsia"/>
                <w:color w:val="auto"/>
                <w:sz w:val="21"/>
                <w:szCs w:val="21"/>
                <w:highlight w:val="none"/>
              </w:rPr>
            </w:pPr>
          </w:p>
        </w:tc>
        <w:tc>
          <w:tcPr>
            <w:tcW w:w="1277" w:type="dxa"/>
          </w:tcPr>
          <w:p w14:paraId="0A10E627">
            <w:pPr>
              <w:ind w:firstLine="420"/>
              <w:jc w:val="center"/>
              <w:rPr>
                <w:rFonts w:asciiTheme="minorEastAsia" w:hAnsiTheme="minorEastAsia" w:eastAsiaTheme="minorEastAsia"/>
                <w:color w:val="auto"/>
                <w:sz w:val="21"/>
                <w:szCs w:val="21"/>
                <w:highlight w:val="none"/>
              </w:rPr>
            </w:pPr>
          </w:p>
        </w:tc>
      </w:tr>
      <w:tr w14:paraId="601D1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8" w:type="dxa"/>
            <w:vAlign w:val="center"/>
          </w:tcPr>
          <w:p w14:paraId="6C2CF260">
            <w:pPr>
              <w:pStyle w:val="24"/>
              <w:spacing w:line="240" w:lineRule="atLeast"/>
              <w:ind w:left="0" w:leftChars="0"/>
              <w:jc w:val="center"/>
              <w:outlineLvl w:val="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w:t>
            </w:r>
          </w:p>
        </w:tc>
        <w:tc>
          <w:tcPr>
            <w:tcW w:w="1606" w:type="dxa"/>
            <w:vAlign w:val="center"/>
          </w:tcPr>
          <w:p w14:paraId="7FD9C2AB">
            <w:pPr>
              <w:ind w:firstLine="420"/>
              <w:jc w:val="center"/>
              <w:rPr>
                <w:rFonts w:asciiTheme="minorEastAsia" w:hAnsiTheme="minorEastAsia" w:eastAsiaTheme="minorEastAsia"/>
                <w:color w:val="auto"/>
                <w:sz w:val="21"/>
                <w:szCs w:val="21"/>
                <w:highlight w:val="none"/>
              </w:rPr>
            </w:pPr>
          </w:p>
        </w:tc>
        <w:tc>
          <w:tcPr>
            <w:tcW w:w="3227" w:type="dxa"/>
          </w:tcPr>
          <w:p w14:paraId="304EBE32">
            <w:pPr>
              <w:ind w:firstLine="420"/>
              <w:jc w:val="center"/>
              <w:rPr>
                <w:rFonts w:asciiTheme="minorEastAsia" w:hAnsiTheme="minorEastAsia" w:eastAsiaTheme="minorEastAsia"/>
                <w:color w:val="auto"/>
                <w:sz w:val="21"/>
                <w:szCs w:val="21"/>
                <w:highlight w:val="none"/>
              </w:rPr>
            </w:pPr>
          </w:p>
        </w:tc>
        <w:tc>
          <w:tcPr>
            <w:tcW w:w="1273" w:type="dxa"/>
            <w:vAlign w:val="center"/>
          </w:tcPr>
          <w:p w14:paraId="63AF14AC">
            <w:pPr>
              <w:ind w:firstLine="420"/>
              <w:jc w:val="center"/>
              <w:rPr>
                <w:rFonts w:asciiTheme="minorEastAsia" w:hAnsiTheme="minorEastAsia" w:eastAsiaTheme="minorEastAsia"/>
                <w:color w:val="auto"/>
                <w:sz w:val="21"/>
                <w:szCs w:val="21"/>
                <w:highlight w:val="none"/>
              </w:rPr>
            </w:pPr>
          </w:p>
        </w:tc>
        <w:tc>
          <w:tcPr>
            <w:tcW w:w="1273" w:type="dxa"/>
          </w:tcPr>
          <w:p w14:paraId="6302DAEE">
            <w:pPr>
              <w:ind w:firstLine="420"/>
              <w:jc w:val="center"/>
              <w:rPr>
                <w:rFonts w:asciiTheme="minorEastAsia" w:hAnsiTheme="minorEastAsia" w:eastAsiaTheme="minorEastAsia"/>
                <w:color w:val="auto"/>
                <w:sz w:val="21"/>
                <w:szCs w:val="21"/>
                <w:highlight w:val="none"/>
              </w:rPr>
            </w:pPr>
          </w:p>
        </w:tc>
        <w:tc>
          <w:tcPr>
            <w:tcW w:w="1277" w:type="dxa"/>
          </w:tcPr>
          <w:p w14:paraId="7F1326A5">
            <w:pPr>
              <w:ind w:firstLine="420"/>
              <w:jc w:val="center"/>
              <w:rPr>
                <w:rFonts w:asciiTheme="minorEastAsia" w:hAnsiTheme="minorEastAsia" w:eastAsiaTheme="minorEastAsia"/>
                <w:color w:val="auto"/>
                <w:sz w:val="21"/>
                <w:szCs w:val="21"/>
                <w:highlight w:val="none"/>
              </w:rPr>
            </w:pPr>
          </w:p>
        </w:tc>
      </w:tr>
      <w:tr w14:paraId="5987B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8" w:type="dxa"/>
            <w:vAlign w:val="center"/>
          </w:tcPr>
          <w:p w14:paraId="313DFB4C">
            <w:pPr>
              <w:pStyle w:val="24"/>
              <w:spacing w:line="240" w:lineRule="atLeast"/>
              <w:ind w:left="0" w:leftChars="0"/>
              <w:jc w:val="center"/>
              <w:outlineLvl w:val="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w:t>
            </w:r>
          </w:p>
        </w:tc>
        <w:tc>
          <w:tcPr>
            <w:tcW w:w="1606" w:type="dxa"/>
            <w:vAlign w:val="center"/>
          </w:tcPr>
          <w:p w14:paraId="0556F666">
            <w:pPr>
              <w:ind w:firstLine="420"/>
              <w:jc w:val="center"/>
              <w:rPr>
                <w:rFonts w:asciiTheme="minorEastAsia" w:hAnsiTheme="minorEastAsia" w:eastAsiaTheme="minorEastAsia"/>
                <w:color w:val="auto"/>
                <w:sz w:val="21"/>
                <w:szCs w:val="21"/>
                <w:highlight w:val="none"/>
              </w:rPr>
            </w:pPr>
          </w:p>
        </w:tc>
        <w:tc>
          <w:tcPr>
            <w:tcW w:w="3227" w:type="dxa"/>
          </w:tcPr>
          <w:p w14:paraId="4898206C">
            <w:pPr>
              <w:ind w:firstLine="420"/>
              <w:jc w:val="center"/>
              <w:rPr>
                <w:rFonts w:asciiTheme="minorEastAsia" w:hAnsiTheme="minorEastAsia" w:eastAsiaTheme="minorEastAsia"/>
                <w:color w:val="auto"/>
                <w:sz w:val="21"/>
                <w:szCs w:val="21"/>
                <w:highlight w:val="none"/>
              </w:rPr>
            </w:pPr>
          </w:p>
        </w:tc>
        <w:tc>
          <w:tcPr>
            <w:tcW w:w="1273" w:type="dxa"/>
            <w:vAlign w:val="center"/>
          </w:tcPr>
          <w:p w14:paraId="3C6030C6">
            <w:pPr>
              <w:ind w:firstLine="420"/>
              <w:jc w:val="center"/>
              <w:rPr>
                <w:rFonts w:asciiTheme="minorEastAsia" w:hAnsiTheme="minorEastAsia" w:eastAsiaTheme="minorEastAsia"/>
                <w:color w:val="auto"/>
                <w:sz w:val="21"/>
                <w:szCs w:val="21"/>
                <w:highlight w:val="none"/>
              </w:rPr>
            </w:pPr>
          </w:p>
        </w:tc>
        <w:tc>
          <w:tcPr>
            <w:tcW w:w="1273" w:type="dxa"/>
          </w:tcPr>
          <w:p w14:paraId="327E4A52">
            <w:pPr>
              <w:ind w:firstLine="420"/>
              <w:jc w:val="center"/>
              <w:rPr>
                <w:rFonts w:asciiTheme="minorEastAsia" w:hAnsiTheme="minorEastAsia" w:eastAsiaTheme="minorEastAsia"/>
                <w:color w:val="auto"/>
                <w:sz w:val="21"/>
                <w:szCs w:val="21"/>
                <w:highlight w:val="none"/>
              </w:rPr>
            </w:pPr>
          </w:p>
        </w:tc>
        <w:tc>
          <w:tcPr>
            <w:tcW w:w="1277" w:type="dxa"/>
          </w:tcPr>
          <w:p w14:paraId="79FF5339">
            <w:pPr>
              <w:ind w:firstLine="420"/>
              <w:jc w:val="center"/>
              <w:rPr>
                <w:rFonts w:asciiTheme="minorEastAsia" w:hAnsiTheme="minorEastAsia" w:eastAsiaTheme="minorEastAsia"/>
                <w:color w:val="auto"/>
                <w:sz w:val="21"/>
                <w:szCs w:val="21"/>
                <w:highlight w:val="none"/>
              </w:rPr>
            </w:pPr>
          </w:p>
        </w:tc>
      </w:tr>
      <w:tr w14:paraId="03C3A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8" w:type="dxa"/>
            <w:vAlign w:val="center"/>
          </w:tcPr>
          <w:p w14:paraId="4443F5B4">
            <w:pPr>
              <w:pStyle w:val="24"/>
              <w:spacing w:line="240" w:lineRule="atLeast"/>
              <w:ind w:left="0" w:leftChars="0"/>
              <w:jc w:val="center"/>
              <w:outlineLvl w:val="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w:t>
            </w:r>
          </w:p>
        </w:tc>
        <w:tc>
          <w:tcPr>
            <w:tcW w:w="1606" w:type="dxa"/>
            <w:vAlign w:val="center"/>
          </w:tcPr>
          <w:p w14:paraId="7EFAACAC">
            <w:pPr>
              <w:ind w:firstLine="420"/>
              <w:jc w:val="center"/>
              <w:rPr>
                <w:rFonts w:asciiTheme="minorEastAsia" w:hAnsiTheme="minorEastAsia" w:eastAsiaTheme="minorEastAsia"/>
                <w:color w:val="auto"/>
                <w:sz w:val="21"/>
                <w:szCs w:val="21"/>
                <w:highlight w:val="none"/>
              </w:rPr>
            </w:pPr>
          </w:p>
        </w:tc>
        <w:tc>
          <w:tcPr>
            <w:tcW w:w="3227" w:type="dxa"/>
          </w:tcPr>
          <w:p w14:paraId="26043D7B">
            <w:pPr>
              <w:ind w:firstLine="420"/>
              <w:jc w:val="center"/>
              <w:rPr>
                <w:rFonts w:asciiTheme="minorEastAsia" w:hAnsiTheme="minorEastAsia" w:eastAsiaTheme="minorEastAsia"/>
                <w:color w:val="auto"/>
                <w:sz w:val="21"/>
                <w:szCs w:val="21"/>
                <w:highlight w:val="none"/>
              </w:rPr>
            </w:pPr>
          </w:p>
        </w:tc>
        <w:tc>
          <w:tcPr>
            <w:tcW w:w="1273" w:type="dxa"/>
            <w:vAlign w:val="center"/>
          </w:tcPr>
          <w:p w14:paraId="667A7073">
            <w:pPr>
              <w:ind w:firstLine="420"/>
              <w:jc w:val="center"/>
              <w:rPr>
                <w:rFonts w:asciiTheme="minorEastAsia" w:hAnsiTheme="minorEastAsia" w:eastAsiaTheme="minorEastAsia"/>
                <w:color w:val="auto"/>
                <w:sz w:val="21"/>
                <w:szCs w:val="21"/>
                <w:highlight w:val="none"/>
              </w:rPr>
            </w:pPr>
          </w:p>
        </w:tc>
        <w:tc>
          <w:tcPr>
            <w:tcW w:w="1273" w:type="dxa"/>
          </w:tcPr>
          <w:p w14:paraId="4CDB9D5A">
            <w:pPr>
              <w:ind w:firstLine="420"/>
              <w:jc w:val="center"/>
              <w:rPr>
                <w:rFonts w:asciiTheme="minorEastAsia" w:hAnsiTheme="minorEastAsia" w:eastAsiaTheme="minorEastAsia"/>
                <w:color w:val="auto"/>
                <w:sz w:val="21"/>
                <w:szCs w:val="21"/>
                <w:highlight w:val="none"/>
              </w:rPr>
            </w:pPr>
          </w:p>
        </w:tc>
        <w:tc>
          <w:tcPr>
            <w:tcW w:w="1277" w:type="dxa"/>
          </w:tcPr>
          <w:p w14:paraId="2B8709E6">
            <w:pPr>
              <w:ind w:firstLine="420"/>
              <w:jc w:val="center"/>
              <w:rPr>
                <w:rFonts w:asciiTheme="minorEastAsia" w:hAnsiTheme="minorEastAsia" w:eastAsiaTheme="minorEastAsia"/>
                <w:color w:val="auto"/>
                <w:sz w:val="21"/>
                <w:szCs w:val="21"/>
                <w:highlight w:val="none"/>
              </w:rPr>
            </w:pPr>
          </w:p>
        </w:tc>
      </w:tr>
      <w:tr w14:paraId="1ADBF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8" w:type="dxa"/>
            <w:vAlign w:val="center"/>
          </w:tcPr>
          <w:p w14:paraId="2687653C">
            <w:pPr>
              <w:pStyle w:val="24"/>
              <w:spacing w:line="240" w:lineRule="atLeast"/>
              <w:ind w:left="0" w:leftChars="0"/>
              <w:jc w:val="center"/>
              <w:outlineLvl w:val="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8</w:t>
            </w:r>
          </w:p>
        </w:tc>
        <w:tc>
          <w:tcPr>
            <w:tcW w:w="1606" w:type="dxa"/>
            <w:vAlign w:val="center"/>
          </w:tcPr>
          <w:p w14:paraId="35DA3853">
            <w:pPr>
              <w:ind w:firstLine="420"/>
              <w:jc w:val="center"/>
              <w:rPr>
                <w:rFonts w:asciiTheme="minorEastAsia" w:hAnsiTheme="minorEastAsia" w:eastAsiaTheme="minorEastAsia"/>
                <w:color w:val="auto"/>
                <w:sz w:val="21"/>
                <w:szCs w:val="21"/>
                <w:highlight w:val="none"/>
              </w:rPr>
            </w:pPr>
          </w:p>
        </w:tc>
        <w:tc>
          <w:tcPr>
            <w:tcW w:w="3227" w:type="dxa"/>
          </w:tcPr>
          <w:p w14:paraId="505EE169">
            <w:pPr>
              <w:ind w:firstLine="420"/>
              <w:jc w:val="center"/>
              <w:rPr>
                <w:rFonts w:asciiTheme="minorEastAsia" w:hAnsiTheme="minorEastAsia" w:eastAsiaTheme="minorEastAsia"/>
                <w:color w:val="auto"/>
                <w:sz w:val="21"/>
                <w:szCs w:val="21"/>
                <w:highlight w:val="none"/>
              </w:rPr>
            </w:pPr>
          </w:p>
        </w:tc>
        <w:tc>
          <w:tcPr>
            <w:tcW w:w="1273" w:type="dxa"/>
            <w:vAlign w:val="center"/>
          </w:tcPr>
          <w:p w14:paraId="574915A8">
            <w:pPr>
              <w:ind w:firstLine="420"/>
              <w:jc w:val="center"/>
              <w:rPr>
                <w:rFonts w:asciiTheme="minorEastAsia" w:hAnsiTheme="minorEastAsia" w:eastAsiaTheme="minorEastAsia"/>
                <w:color w:val="auto"/>
                <w:sz w:val="21"/>
                <w:szCs w:val="21"/>
                <w:highlight w:val="none"/>
              </w:rPr>
            </w:pPr>
          </w:p>
        </w:tc>
        <w:tc>
          <w:tcPr>
            <w:tcW w:w="1273" w:type="dxa"/>
          </w:tcPr>
          <w:p w14:paraId="757F0057">
            <w:pPr>
              <w:ind w:firstLine="420"/>
              <w:jc w:val="center"/>
              <w:rPr>
                <w:rFonts w:asciiTheme="minorEastAsia" w:hAnsiTheme="minorEastAsia" w:eastAsiaTheme="minorEastAsia"/>
                <w:color w:val="auto"/>
                <w:sz w:val="21"/>
                <w:szCs w:val="21"/>
                <w:highlight w:val="none"/>
              </w:rPr>
            </w:pPr>
          </w:p>
        </w:tc>
        <w:tc>
          <w:tcPr>
            <w:tcW w:w="1277" w:type="dxa"/>
          </w:tcPr>
          <w:p w14:paraId="73DFB194">
            <w:pPr>
              <w:ind w:firstLine="420"/>
              <w:jc w:val="center"/>
              <w:rPr>
                <w:rFonts w:asciiTheme="minorEastAsia" w:hAnsiTheme="minorEastAsia" w:eastAsiaTheme="minorEastAsia"/>
                <w:color w:val="auto"/>
                <w:sz w:val="21"/>
                <w:szCs w:val="21"/>
                <w:highlight w:val="none"/>
              </w:rPr>
            </w:pPr>
          </w:p>
        </w:tc>
      </w:tr>
      <w:tr w14:paraId="177F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8" w:type="dxa"/>
            <w:vAlign w:val="center"/>
          </w:tcPr>
          <w:p w14:paraId="15AAA6B3">
            <w:pPr>
              <w:pStyle w:val="24"/>
              <w:spacing w:line="240" w:lineRule="atLeast"/>
              <w:ind w:left="0" w:leftChars="0"/>
              <w:jc w:val="center"/>
              <w:outlineLvl w:val="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9</w:t>
            </w:r>
          </w:p>
        </w:tc>
        <w:tc>
          <w:tcPr>
            <w:tcW w:w="1606" w:type="dxa"/>
            <w:vAlign w:val="center"/>
          </w:tcPr>
          <w:p w14:paraId="70CBB234">
            <w:pPr>
              <w:ind w:firstLine="420"/>
              <w:jc w:val="center"/>
              <w:rPr>
                <w:rFonts w:asciiTheme="minorEastAsia" w:hAnsiTheme="minorEastAsia" w:eastAsiaTheme="minorEastAsia"/>
                <w:color w:val="auto"/>
                <w:sz w:val="21"/>
                <w:szCs w:val="21"/>
                <w:highlight w:val="none"/>
              </w:rPr>
            </w:pPr>
          </w:p>
        </w:tc>
        <w:tc>
          <w:tcPr>
            <w:tcW w:w="3227" w:type="dxa"/>
          </w:tcPr>
          <w:p w14:paraId="4CAF4097">
            <w:pPr>
              <w:ind w:firstLine="420"/>
              <w:jc w:val="center"/>
              <w:rPr>
                <w:rFonts w:asciiTheme="minorEastAsia" w:hAnsiTheme="minorEastAsia" w:eastAsiaTheme="minorEastAsia"/>
                <w:color w:val="auto"/>
                <w:sz w:val="21"/>
                <w:szCs w:val="21"/>
                <w:highlight w:val="none"/>
              </w:rPr>
            </w:pPr>
          </w:p>
        </w:tc>
        <w:tc>
          <w:tcPr>
            <w:tcW w:w="1273" w:type="dxa"/>
            <w:vAlign w:val="center"/>
          </w:tcPr>
          <w:p w14:paraId="1C024F7C">
            <w:pPr>
              <w:ind w:firstLine="420"/>
              <w:jc w:val="center"/>
              <w:rPr>
                <w:rFonts w:asciiTheme="minorEastAsia" w:hAnsiTheme="minorEastAsia" w:eastAsiaTheme="minorEastAsia"/>
                <w:color w:val="auto"/>
                <w:sz w:val="21"/>
                <w:szCs w:val="21"/>
                <w:highlight w:val="none"/>
              </w:rPr>
            </w:pPr>
          </w:p>
        </w:tc>
        <w:tc>
          <w:tcPr>
            <w:tcW w:w="1273" w:type="dxa"/>
          </w:tcPr>
          <w:p w14:paraId="15F95BB0">
            <w:pPr>
              <w:ind w:firstLine="420"/>
              <w:jc w:val="center"/>
              <w:rPr>
                <w:rFonts w:asciiTheme="minorEastAsia" w:hAnsiTheme="minorEastAsia" w:eastAsiaTheme="minorEastAsia"/>
                <w:color w:val="auto"/>
                <w:sz w:val="21"/>
                <w:szCs w:val="21"/>
                <w:highlight w:val="none"/>
              </w:rPr>
            </w:pPr>
          </w:p>
        </w:tc>
        <w:tc>
          <w:tcPr>
            <w:tcW w:w="1277" w:type="dxa"/>
          </w:tcPr>
          <w:p w14:paraId="32107CD7">
            <w:pPr>
              <w:ind w:firstLine="420"/>
              <w:jc w:val="center"/>
              <w:rPr>
                <w:rFonts w:asciiTheme="minorEastAsia" w:hAnsiTheme="minorEastAsia" w:eastAsiaTheme="minorEastAsia"/>
                <w:color w:val="auto"/>
                <w:sz w:val="21"/>
                <w:szCs w:val="21"/>
                <w:highlight w:val="none"/>
              </w:rPr>
            </w:pPr>
          </w:p>
        </w:tc>
      </w:tr>
      <w:tr w14:paraId="1A0C8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8" w:type="dxa"/>
            <w:vAlign w:val="center"/>
          </w:tcPr>
          <w:p w14:paraId="7FBF50BA">
            <w:pPr>
              <w:pStyle w:val="24"/>
              <w:spacing w:line="240" w:lineRule="atLeast"/>
              <w:ind w:left="0" w:leftChars="0"/>
              <w:jc w:val="center"/>
              <w:outlineLvl w:val="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w:t>
            </w:r>
          </w:p>
        </w:tc>
        <w:tc>
          <w:tcPr>
            <w:tcW w:w="1606" w:type="dxa"/>
            <w:vAlign w:val="center"/>
          </w:tcPr>
          <w:p w14:paraId="2EE04CB8">
            <w:pPr>
              <w:ind w:firstLine="420"/>
              <w:jc w:val="center"/>
              <w:rPr>
                <w:rFonts w:asciiTheme="minorEastAsia" w:hAnsiTheme="minorEastAsia" w:eastAsiaTheme="minorEastAsia"/>
                <w:color w:val="auto"/>
                <w:sz w:val="21"/>
                <w:szCs w:val="21"/>
                <w:highlight w:val="none"/>
              </w:rPr>
            </w:pPr>
          </w:p>
        </w:tc>
        <w:tc>
          <w:tcPr>
            <w:tcW w:w="3227" w:type="dxa"/>
          </w:tcPr>
          <w:p w14:paraId="1CD573ED">
            <w:pPr>
              <w:ind w:firstLine="420"/>
              <w:jc w:val="center"/>
              <w:rPr>
                <w:rFonts w:asciiTheme="minorEastAsia" w:hAnsiTheme="minorEastAsia" w:eastAsiaTheme="minorEastAsia"/>
                <w:color w:val="auto"/>
                <w:sz w:val="21"/>
                <w:szCs w:val="21"/>
                <w:highlight w:val="none"/>
              </w:rPr>
            </w:pPr>
          </w:p>
        </w:tc>
        <w:tc>
          <w:tcPr>
            <w:tcW w:w="1273" w:type="dxa"/>
            <w:vAlign w:val="center"/>
          </w:tcPr>
          <w:p w14:paraId="697FF4E8">
            <w:pPr>
              <w:ind w:firstLine="420"/>
              <w:jc w:val="center"/>
              <w:rPr>
                <w:rFonts w:asciiTheme="minorEastAsia" w:hAnsiTheme="minorEastAsia" w:eastAsiaTheme="minorEastAsia"/>
                <w:color w:val="auto"/>
                <w:sz w:val="21"/>
                <w:szCs w:val="21"/>
                <w:highlight w:val="none"/>
              </w:rPr>
            </w:pPr>
          </w:p>
        </w:tc>
        <w:tc>
          <w:tcPr>
            <w:tcW w:w="1273" w:type="dxa"/>
          </w:tcPr>
          <w:p w14:paraId="07CF9DBC">
            <w:pPr>
              <w:ind w:firstLine="420"/>
              <w:jc w:val="center"/>
              <w:rPr>
                <w:rFonts w:asciiTheme="minorEastAsia" w:hAnsiTheme="minorEastAsia" w:eastAsiaTheme="minorEastAsia"/>
                <w:color w:val="auto"/>
                <w:sz w:val="21"/>
                <w:szCs w:val="21"/>
                <w:highlight w:val="none"/>
              </w:rPr>
            </w:pPr>
          </w:p>
        </w:tc>
        <w:tc>
          <w:tcPr>
            <w:tcW w:w="1277" w:type="dxa"/>
          </w:tcPr>
          <w:p w14:paraId="5425F38C">
            <w:pPr>
              <w:ind w:firstLine="420"/>
              <w:jc w:val="center"/>
              <w:rPr>
                <w:rFonts w:asciiTheme="minorEastAsia" w:hAnsiTheme="minorEastAsia" w:eastAsiaTheme="minorEastAsia"/>
                <w:color w:val="auto"/>
                <w:sz w:val="21"/>
                <w:szCs w:val="21"/>
                <w:highlight w:val="none"/>
              </w:rPr>
            </w:pPr>
          </w:p>
        </w:tc>
      </w:tr>
      <w:tr w14:paraId="5624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8" w:type="dxa"/>
            <w:vAlign w:val="center"/>
          </w:tcPr>
          <w:p w14:paraId="7C7FC75E">
            <w:pPr>
              <w:pStyle w:val="24"/>
              <w:spacing w:line="240" w:lineRule="atLeast"/>
              <w:ind w:left="0" w:leftChars="0"/>
              <w:jc w:val="center"/>
              <w:outlineLvl w:val="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w:t>
            </w:r>
          </w:p>
        </w:tc>
        <w:tc>
          <w:tcPr>
            <w:tcW w:w="1606" w:type="dxa"/>
            <w:vAlign w:val="center"/>
          </w:tcPr>
          <w:p w14:paraId="690A3E42">
            <w:pPr>
              <w:ind w:firstLine="420"/>
              <w:jc w:val="center"/>
              <w:rPr>
                <w:rFonts w:asciiTheme="minorEastAsia" w:hAnsiTheme="minorEastAsia" w:eastAsiaTheme="minorEastAsia"/>
                <w:color w:val="auto"/>
                <w:sz w:val="21"/>
                <w:szCs w:val="21"/>
                <w:highlight w:val="none"/>
              </w:rPr>
            </w:pPr>
          </w:p>
        </w:tc>
        <w:tc>
          <w:tcPr>
            <w:tcW w:w="3227" w:type="dxa"/>
          </w:tcPr>
          <w:p w14:paraId="6CF01CF6">
            <w:pPr>
              <w:ind w:firstLine="420"/>
              <w:jc w:val="center"/>
              <w:rPr>
                <w:rFonts w:asciiTheme="minorEastAsia" w:hAnsiTheme="minorEastAsia" w:eastAsiaTheme="minorEastAsia"/>
                <w:color w:val="auto"/>
                <w:sz w:val="21"/>
                <w:szCs w:val="21"/>
                <w:highlight w:val="none"/>
              </w:rPr>
            </w:pPr>
          </w:p>
        </w:tc>
        <w:tc>
          <w:tcPr>
            <w:tcW w:w="1273" w:type="dxa"/>
            <w:vAlign w:val="center"/>
          </w:tcPr>
          <w:p w14:paraId="73043CEA">
            <w:pPr>
              <w:ind w:firstLine="420"/>
              <w:jc w:val="center"/>
              <w:rPr>
                <w:rFonts w:asciiTheme="minorEastAsia" w:hAnsiTheme="minorEastAsia" w:eastAsiaTheme="minorEastAsia"/>
                <w:color w:val="auto"/>
                <w:sz w:val="21"/>
                <w:szCs w:val="21"/>
                <w:highlight w:val="none"/>
              </w:rPr>
            </w:pPr>
          </w:p>
        </w:tc>
        <w:tc>
          <w:tcPr>
            <w:tcW w:w="1273" w:type="dxa"/>
          </w:tcPr>
          <w:p w14:paraId="7BD28F6E">
            <w:pPr>
              <w:ind w:firstLine="420"/>
              <w:jc w:val="center"/>
              <w:rPr>
                <w:rFonts w:asciiTheme="minorEastAsia" w:hAnsiTheme="minorEastAsia" w:eastAsiaTheme="minorEastAsia"/>
                <w:color w:val="auto"/>
                <w:sz w:val="21"/>
                <w:szCs w:val="21"/>
                <w:highlight w:val="none"/>
              </w:rPr>
            </w:pPr>
          </w:p>
        </w:tc>
        <w:tc>
          <w:tcPr>
            <w:tcW w:w="1277" w:type="dxa"/>
          </w:tcPr>
          <w:p w14:paraId="0EC68DFF">
            <w:pPr>
              <w:ind w:firstLine="420"/>
              <w:jc w:val="center"/>
              <w:rPr>
                <w:rFonts w:asciiTheme="minorEastAsia" w:hAnsiTheme="minorEastAsia" w:eastAsiaTheme="minorEastAsia"/>
                <w:color w:val="auto"/>
                <w:sz w:val="21"/>
                <w:szCs w:val="21"/>
                <w:highlight w:val="none"/>
              </w:rPr>
            </w:pPr>
          </w:p>
        </w:tc>
      </w:tr>
      <w:tr w14:paraId="0D3F1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8" w:type="dxa"/>
            <w:vAlign w:val="center"/>
          </w:tcPr>
          <w:p w14:paraId="6EC1D5CE">
            <w:pPr>
              <w:pStyle w:val="24"/>
              <w:spacing w:line="240" w:lineRule="atLeast"/>
              <w:ind w:left="0" w:leftChars="0"/>
              <w:jc w:val="center"/>
              <w:outlineLvl w:val="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w:t>
            </w:r>
          </w:p>
        </w:tc>
        <w:tc>
          <w:tcPr>
            <w:tcW w:w="1606" w:type="dxa"/>
            <w:vAlign w:val="center"/>
          </w:tcPr>
          <w:p w14:paraId="3321C4DA">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总计</w:t>
            </w:r>
          </w:p>
        </w:tc>
        <w:tc>
          <w:tcPr>
            <w:tcW w:w="7050" w:type="dxa"/>
            <w:gridSpan w:val="4"/>
          </w:tcPr>
          <w:p w14:paraId="3844FAD1">
            <w:pPr>
              <w:ind w:firstLine="420"/>
              <w:rPr>
                <w:rFonts w:asciiTheme="minorEastAsia" w:hAnsiTheme="minorEastAsia" w:eastAsiaTheme="minorEastAsia"/>
                <w:color w:val="auto"/>
                <w:sz w:val="21"/>
                <w:szCs w:val="21"/>
                <w:highlight w:val="none"/>
              </w:rPr>
            </w:pPr>
          </w:p>
        </w:tc>
      </w:tr>
    </w:tbl>
    <w:p w14:paraId="1E63770C">
      <w:pPr>
        <w:snapToGrid w:val="0"/>
        <w:spacing w:line="500" w:lineRule="exact"/>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注：1、请供应商完整填写本表。</w:t>
      </w:r>
    </w:p>
    <w:p w14:paraId="0F6BD316">
      <w:pPr>
        <w:snapToGrid w:val="0"/>
        <w:spacing w:line="500" w:lineRule="exact"/>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 xml:space="preserve">    2、该表可扩展。</w:t>
      </w:r>
    </w:p>
    <w:p w14:paraId="590F8A1C">
      <w:pPr>
        <w:pStyle w:val="38"/>
        <w:spacing w:line="360" w:lineRule="auto"/>
        <w:jc w:val="both"/>
        <w:rPr>
          <w:rFonts w:asciiTheme="minorEastAsia" w:hAnsiTheme="minorEastAsia" w:eastAsiaTheme="minorEastAsia"/>
          <w:color w:val="auto"/>
          <w:highlight w:val="none"/>
        </w:rPr>
      </w:pPr>
    </w:p>
    <w:p w14:paraId="073B2477">
      <w:pPr>
        <w:rPr>
          <w:rFonts w:asciiTheme="minorEastAsia" w:hAnsiTheme="minorEastAsia" w:eastAsiaTheme="minorEastAsia"/>
          <w:color w:val="auto"/>
          <w:highlight w:val="none"/>
        </w:rPr>
      </w:pPr>
    </w:p>
    <w:p w14:paraId="7E59F92A">
      <w:pPr>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sz w:val="24"/>
          <w:szCs w:val="24"/>
          <w:highlight w:val="none"/>
        </w:rPr>
        <w:t xml:space="preserve">                                            供应商名称（公章）或自然人签署：</w:t>
      </w:r>
    </w:p>
    <w:p w14:paraId="6D1AC342">
      <w:pPr>
        <w:spacing w:line="360" w:lineRule="auto"/>
        <w:ind w:right="48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                                              年     月    日</w:t>
      </w:r>
    </w:p>
    <w:p w14:paraId="4C71774D">
      <w:pPr>
        <w:sectPr>
          <w:pgSz w:w="11907" w:h="16840"/>
          <w:pgMar w:top="1134" w:right="1191" w:bottom="1134" w:left="1304" w:header="851" w:footer="992" w:gutter="0"/>
          <w:pgNumType w:fmt="numberInDash"/>
          <w:cols w:space="720" w:num="1"/>
          <w:docGrid w:linePitch="380" w:charSpace="-5735"/>
        </w:sectPr>
      </w:pPr>
    </w:p>
    <w:p w14:paraId="405F217E">
      <w:pPr>
        <w:pStyle w:val="6"/>
        <w:spacing w:before="0" w:after="0" w:line="360" w:lineRule="auto"/>
        <w:rPr>
          <w:rFonts w:asciiTheme="minorEastAsia" w:hAnsiTheme="minorEastAsia" w:eastAsiaTheme="minorEastAsia"/>
          <w:color w:val="auto"/>
          <w:sz w:val="24"/>
          <w:szCs w:val="24"/>
          <w:highlight w:val="none"/>
        </w:rPr>
      </w:pPr>
      <w:bookmarkStart w:id="96" w:name="_Toc313888361"/>
      <w:bookmarkStart w:id="97" w:name="_Toc1756"/>
      <w:bookmarkStart w:id="98" w:name="_Toc342913420"/>
      <w:bookmarkStart w:id="99" w:name="_Toc313008357"/>
      <w:r>
        <w:rPr>
          <w:rFonts w:hint="eastAsia" w:asciiTheme="minorEastAsia" w:hAnsiTheme="minorEastAsia" w:eastAsiaTheme="minorEastAsia"/>
          <w:color w:val="auto"/>
          <w:sz w:val="24"/>
          <w:szCs w:val="24"/>
          <w:highlight w:val="none"/>
        </w:rPr>
        <w:t>二、服务部分</w:t>
      </w:r>
      <w:bookmarkEnd w:id="96"/>
      <w:bookmarkEnd w:id="97"/>
      <w:bookmarkEnd w:id="98"/>
      <w:bookmarkEnd w:id="99"/>
    </w:p>
    <w:p w14:paraId="062CB3C6">
      <w:pPr>
        <w:snapToGrid w:val="0"/>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（一）服务方案（格式自定）</w:t>
      </w:r>
    </w:p>
    <w:p w14:paraId="6A00AE73">
      <w:pPr>
        <w:snapToGrid w:val="0"/>
        <w:ind w:firstLine="480" w:firstLineChars="200"/>
        <w:rPr>
          <w:rFonts w:asciiTheme="minorEastAsia" w:hAnsiTheme="minorEastAsia" w:eastAsiaTheme="minorEastAsia"/>
          <w:color w:val="auto"/>
          <w:sz w:val="24"/>
          <w:szCs w:val="24"/>
          <w:highlight w:val="none"/>
        </w:rPr>
      </w:pPr>
    </w:p>
    <w:p w14:paraId="781DE9B3">
      <w:pPr>
        <w:snapToGrid w:val="0"/>
        <w:ind w:firstLine="480" w:firstLineChars="200"/>
        <w:rPr>
          <w:rFonts w:asciiTheme="minorEastAsia" w:hAnsiTheme="minorEastAsia" w:eastAsiaTheme="minorEastAsia"/>
          <w:color w:val="auto"/>
          <w:sz w:val="24"/>
          <w:szCs w:val="24"/>
          <w:highlight w:val="none"/>
        </w:rPr>
      </w:pPr>
    </w:p>
    <w:p w14:paraId="2AC718AE">
      <w:pPr>
        <w:snapToGrid w:val="0"/>
        <w:ind w:firstLine="480" w:firstLineChars="200"/>
        <w:rPr>
          <w:rFonts w:asciiTheme="minorEastAsia" w:hAnsiTheme="minorEastAsia" w:eastAsiaTheme="minorEastAsia"/>
          <w:color w:val="auto"/>
          <w:sz w:val="24"/>
          <w:szCs w:val="24"/>
          <w:highlight w:val="none"/>
        </w:rPr>
      </w:pPr>
    </w:p>
    <w:p w14:paraId="19EA39F3">
      <w:pPr>
        <w:snapToGrid w:val="0"/>
        <w:ind w:firstLine="480" w:firstLineChars="200"/>
        <w:rPr>
          <w:rFonts w:asciiTheme="minorEastAsia" w:hAnsiTheme="minorEastAsia" w:eastAsiaTheme="minorEastAsia"/>
          <w:color w:val="auto"/>
          <w:sz w:val="24"/>
          <w:szCs w:val="24"/>
          <w:highlight w:val="none"/>
        </w:rPr>
      </w:pPr>
    </w:p>
    <w:p w14:paraId="19AD5B3B">
      <w:pPr>
        <w:snapToGrid w:val="0"/>
        <w:ind w:firstLine="480" w:firstLineChars="200"/>
        <w:rPr>
          <w:rFonts w:asciiTheme="minorEastAsia" w:hAnsiTheme="minorEastAsia" w:eastAsiaTheme="minorEastAsia"/>
          <w:color w:val="auto"/>
          <w:sz w:val="24"/>
          <w:szCs w:val="24"/>
          <w:highlight w:val="none"/>
        </w:rPr>
      </w:pPr>
    </w:p>
    <w:p w14:paraId="0EB6DA14">
      <w:pPr>
        <w:snapToGrid w:val="0"/>
        <w:ind w:firstLine="480" w:firstLineChars="200"/>
        <w:rPr>
          <w:rFonts w:asciiTheme="minorEastAsia" w:hAnsiTheme="minorEastAsia" w:eastAsiaTheme="minorEastAsia"/>
          <w:color w:val="auto"/>
          <w:sz w:val="24"/>
          <w:szCs w:val="24"/>
          <w:highlight w:val="none"/>
        </w:rPr>
      </w:pPr>
    </w:p>
    <w:p w14:paraId="323EA472">
      <w:pPr>
        <w:snapToGrid w:val="0"/>
        <w:ind w:firstLine="480" w:firstLineChars="200"/>
        <w:rPr>
          <w:rFonts w:asciiTheme="minorEastAsia" w:hAnsiTheme="minorEastAsia" w:eastAsiaTheme="minorEastAsia"/>
          <w:color w:val="auto"/>
          <w:sz w:val="24"/>
          <w:szCs w:val="24"/>
          <w:highlight w:val="none"/>
        </w:rPr>
      </w:pPr>
    </w:p>
    <w:p w14:paraId="54D2EBCF">
      <w:pPr>
        <w:snapToGrid w:val="0"/>
        <w:ind w:firstLine="480" w:firstLineChars="200"/>
        <w:rPr>
          <w:rFonts w:asciiTheme="minorEastAsia" w:hAnsiTheme="minorEastAsia" w:eastAsiaTheme="minorEastAsia"/>
          <w:color w:val="auto"/>
          <w:sz w:val="24"/>
          <w:szCs w:val="24"/>
          <w:highlight w:val="none"/>
        </w:rPr>
      </w:pPr>
    </w:p>
    <w:p w14:paraId="6EF984EF">
      <w:pPr>
        <w:snapToGrid w:val="0"/>
        <w:ind w:firstLine="480" w:firstLineChars="200"/>
        <w:rPr>
          <w:rFonts w:asciiTheme="minorEastAsia" w:hAnsiTheme="minorEastAsia" w:eastAsiaTheme="minorEastAsia"/>
          <w:color w:val="auto"/>
          <w:sz w:val="24"/>
          <w:szCs w:val="24"/>
          <w:highlight w:val="none"/>
        </w:rPr>
      </w:pPr>
    </w:p>
    <w:p w14:paraId="4427380B">
      <w:pPr>
        <w:snapToGrid w:val="0"/>
        <w:ind w:firstLine="480" w:firstLineChars="200"/>
        <w:rPr>
          <w:rFonts w:asciiTheme="minorEastAsia" w:hAnsiTheme="minorEastAsia" w:eastAsiaTheme="minorEastAsia"/>
          <w:color w:val="auto"/>
          <w:sz w:val="24"/>
          <w:szCs w:val="24"/>
          <w:highlight w:val="none"/>
        </w:rPr>
      </w:pPr>
    </w:p>
    <w:p w14:paraId="602EF75C">
      <w:pPr>
        <w:snapToGrid w:val="0"/>
        <w:ind w:firstLine="480" w:firstLineChars="200"/>
        <w:rPr>
          <w:rFonts w:asciiTheme="minorEastAsia" w:hAnsiTheme="minorEastAsia" w:eastAsiaTheme="minorEastAsia"/>
          <w:color w:val="auto"/>
          <w:sz w:val="24"/>
          <w:szCs w:val="24"/>
          <w:highlight w:val="none"/>
        </w:rPr>
      </w:pPr>
    </w:p>
    <w:p w14:paraId="7C68F586">
      <w:pPr>
        <w:snapToGrid w:val="0"/>
        <w:ind w:firstLine="480" w:firstLineChars="200"/>
        <w:rPr>
          <w:rFonts w:asciiTheme="minorEastAsia" w:hAnsiTheme="minorEastAsia" w:eastAsiaTheme="minorEastAsia"/>
          <w:color w:val="auto"/>
          <w:sz w:val="24"/>
          <w:szCs w:val="24"/>
          <w:highlight w:val="none"/>
        </w:rPr>
      </w:pPr>
    </w:p>
    <w:p w14:paraId="4B936194">
      <w:pPr>
        <w:snapToGrid w:val="0"/>
        <w:ind w:firstLine="480" w:firstLineChars="200"/>
        <w:rPr>
          <w:rFonts w:asciiTheme="minorEastAsia" w:hAnsiTheme="minorEastAsia" w:eastAsiaTheme="minorEastAsia"/>
          <w:color w:val="auto"/>
          <w:sz w:val="24"/>
          <w:szCs w:val="24"/>
          <w:highlight w:val="none"/>
        </w:rPr>
      </w:pPr>
    </w:p>
    <w:p w14:paraId="63F50AC0">
      <w:pPr>
        <w:snapToGrid w:val="0"/>
        <w:ind w:firstLine="480" w:firstLineChars="200"/>
        <w:rPr>
          <w:rFonts w:asciiTheme="minorEastAsia" w:hAnsiTheme="minorEastAsia" w:eastAsiaTheme="minorEastAsia"/>
          <w:color w:val="auto"/>
          <w:sz w:val="24"/>
          <w:szCs w:val="24"/>
          <w:highlight w:val="none"/>
        </w:rPr>
      </w:pPr>
    </w:p>
    <w:p w14:paraId="5165914F">
      <w:pPr>
        <w:snapToGrid w:val="0"/>
        <w:ind w:firstLine="480" w:firstLineChars="200"/>
        <w:rPr>
          <w:rFonts w:asciiTheme="minorEastAsia" w:hAnsiTheme="minorEastAsia" w:eastAsiaTheme="minorEastAsia"/>
          <w:color w:val="auto"/>
          <w:sz w:val="24"/>
          <w:szCs w:val="24"/>
          <w:highlight w:val="none"/>
        </w:rPr>
      </w:pPr>
    </w:p>
    <w:p w14:paraId="135D7780">
      <w:pPr>
        <w:snapToGrid w:val="0"/>
        <w:ind w:firstLine="480" w:firstLineChars="200"/>
        <w:rPr>
          <w:rFonts w:asciiTheme="minorEastAsia" w:hAnsiTheme="minorEastAsia" w:eastAsiaTheme="minorEastAsia"/>
          <w:color w:val="auto"/>
          <w:sz w:val="24"/>
          <w:szCs w:val="24"/>
          <w:highlight w:val="none"/>
        </w:rPr>
      </w:pPr>
    </w:p>
    <w:p w14:paraId="0C740EEC">
      <w:pPr>
        <w:snapToGrid w:val="0"/>
        <w:ind w:firstLine="480" w:firstLineChars="200"/>
        <w:rPr>
          <w:rFonts w:asciiTheme="minorEastAsia" w:hAnsiTheme="minorEastAsia" w:eastAsiaTheme="minorEastAsia"/>
          <w:color w:val="auto"/>
          <w:sz w:val="24"/>
          <w:szCs w:val="24"/>
          <w:highlight w:val="none"/>
        </w:rPr>
      </w:pPr>
    </w:p>
    <w:p w14:paraId="0188EA9B">
      <w:pPr>
        <w:snapToGrid w:val="0"/>
        <w:ind w:firstLine="480" w:firstLineChars="200"/>
        <w:rPr>
          <w:rFonts w:asciiTheme="minorEastAsia" w:hAnsiTheme="minorEastAsia" w:eastAsiaTheme="minorEastAsia"/>
          <w:color w:val="auto"/>
          <w:sz w:val="24"/>
          <w:szCs w:val="24"/>
          <w:highlight w:val="none"/>
        </w:rPr>
      </w:pPr>
    </w:p>
    <w:p w14:paraId="431249CB">
      <w:pPr>
        <w:snapToGrid w:val="0"/>
        <w:ind w:firstLine="480" w:firstLineChars="200"/>
        <w:rPr>
          <w:rFonts w:asciiTheme="minorEastAsia" w:hAnsiTheme="minorEastAsia" w:eastAsiaTheme="minorEastAsia"/>
          <w:color w:val="auto"/>
          <w:sz w:val="24"/>
          <w:szCs w:val="24"/>
          <w:highlight w:val="none"/>
        </w:rPr>
      </w:pPr>
    </w:p>
    <w:p w14:paraId="009F084B">
      <w:pPr>
        <w:snapToGrid w:val="0"/>
        <w:ind w:firstLine="480" w:firstLineChars="200"/>
        <w:rPr>
          <w:rFonts w:asciiTheme="minorEastAsia" w:hAnsiTheme="minorEastAsia" w:eastAsiaTheme="minorEastAsia"/>
          <w:color w:val="auto"/>
          <w:sz w:val="24"/>
          <w:szCs w:val="24"/>
          <w:highlight w:val="none"/>
        </w:rPr>
      </w:pPr>
    </w:p>
    <w:p w14:paraId="37A216D3">
      <w:pPr>
        <w:snapToGrid w:val="0"/>
        <w:ind w:firstLine="480" w:firstLineChars="200"/>
        <w:rPr>
          <w:rFonts w:asciiTheme="minorEastAsia" w:hAnsiTheme="minorEastAsia" w:eastAsiaTheme="minorEastAsia"/>
          <w:color w:val="auto"/>
          <w:sz w:val="24"/>
          <w:szCs w:val="24"/>
          <w:highlight w:val="none"/>
        </w:rPr>
      </w:pPr>
    </w:p>
    <w:p w14:paraId="0337FECE">
      <w:pPr>
        <w:snapToGrid w:val="0"/>
        <w:ind w:firstLine="480" w:firstLineChars="200"/>
        <w:rPr>
          <w:rFonts w:asciiTheme="minorEastAsia" w:hAnsiTheme="minorEastAsia" w:eastAsiaTheme="minorEastAsia"/>
          <w:color w:val="auto"/>
          <w:sz w:val="24"/>
          <w:szCs w:val="24"/>
          <w:highlight w:val="none"/>
        </w:rPr>
      </w:pPr>
    </w:p>
    <w:p w14:paraId="3A8EAAA0">
      <w:pPr>
        <w:snapToGrid w:val="0"/>
        <w:ind w:firstLine="480" w:firstLineChars="200"/>
        <w:rPr>
          <w:rFonts w:asciiTheme="minorEastAsia" w:hAnsiTheme="minorEastAsia" w:eastAsiaTheme="minorEastAsia"/>
          <w:color w:val="auto"/>
          <w:sz w:val="24"/>
          <w:szCs w:val="24"/>
          <w:highlight w:val="none"/>
        </w:rPr>
      </w:pPr>
    </w:p>
    <w:p w14:paraId="1381F4C5">
      <w:pPr>
        <w:snapToGrid w:val="0"/>
        <w:ind w:firstLine="480" w:firstLineChars="200"/>
        <w:rPr>
          <w:rFonts w:asciiTheme="minorEastAsia" w:hAnsiTheme="minorEastAsia" w:eastAsiaTheme="minorEastAsia"/>
          <w:color w:val="auto"/>
          <w:sz w:val="24"/>
          <w:szCs w:val="24"/>
          <w:highlight w:val="none"/>
        </w:rPr>
      </w:pPr>
    </w:p>
    <w:p w14:paraId="6208026A">
      <w:pPr>
        <w:snapToGrid w:val="0"/>
        <w:ind w:firstLine="480" w:firstLineChars="200"/>
        <w:rPr>
          <w:rFonts w:asciiTheme="minorEastAsia" w:hAnsiTheme="minorEastAsia" w:eastAsiaTheme="minorEastAsia"/>
          <w:color w:val="auto"/>
          <w:sz w:val="24"/>
          <w:szCs w:val="24"/>
          <w:highlight w:val="none"/>
        </w:rPr>
      </w:pPr>
    </w:p>
    <w:p w14:paraId="04C986A0">
      <w:pPr>
        <w:snapToGrid w:val="0"/>
        <w:ind w:firstLine="480" w:firstLineChars="200"/>
        <w:rPr>
          <w:rFonts w:asciiTheme="minorEastAsia" w:hAnsiTheme="minorEastAsia" w:eastAsiaTheme="minorEastAsia"/>
          <w:color w:val="auto"/>
          <w:sz w:val="24"/>
          <w:szCs w:val="24"/>
          <w:highlight w:val="none"/>
        </w:rPr>
      </w:pPr>
    </w:p>
    <w:p w14:paraId="4DE4FDD9">
      <w:pPr>
        <w:snapToGrid w:val="0"/>
        <w:ind w:firstLine="480" w:firstLineChars="200"/>
        <w:rPr>
          <w:rFonts w:asciiTheme="minorEastAsia" w:hAnsiTheme="minorEastAsia" w:eastAsiaTheme="minorEastAsia"/>
          <w:color w:val="auto"/>
          <w:sz w:val="24"/>
          <w:szCs w:val="24"/>
          <w:highlight w:val="none"/>
        </w:rPr>
      </w:pPr>
    </w:p>
    <w:p w14:paraId="7339461D">
      <w:pPr>
        <w:snapToGrid w:val="0"/>
        <w:ind w:firstLine="480" w:firstLineChars="200"/>
        <w:rPr>
          <w:rFonts w:asciiTheme="minorEastAsia" w:hAnsiTheme="minorEastAsia" w:eastAsiaTheme="minorEastAsia"/>
          <w:color w:val="auto"/>
          <w:sz w:val="24"/>
          <w:szCs w:val="24"/>
          <w:highlight w:val="none"/>
        </w:rPr>
      </w:pPr>
    </w:p>
    <w:p w14:paraId="0B52090C">
      <w:pPr>
        <w:snapToGrid w:val="0"/>
        <w:ind w:firstLine="480" w:firstLineChars="200"/>
        <w:rPr>
          <w:rFonts w:asciiTheme="minorEastAsia" w:hAnsiTheme="minorEastAsia" w:eastAsiaTheme="minorEastAsia"/>
          <w:color w:val="auto"/>
          <w:sz w:val="24"/>
          <w:szCs w:val="24"/>
          <w:highlight w:val="none"/>
        </w:rPr>
      </w:pPr>
    </w:p>
    <w:p w14:paraId="4BC956D5">
      <w:pPr>
        <w:snapToGrid w:val="0"/>
        <w:ind w:firstLine="480" w:firstLineChars="200"/>
        <w:rPr>
          <w:rFonts w:asciiTheme="minorEastAsia" w:hAnsiTheme="minorEastAsia" w:eastAsiaTheme="minorEastAsia"/>
          <w:color w:val="auto"/>
          <w:sz w:val="24"/>
          <w:szCs w:val="24"/>
          <w:highlight w:val="none"/>
        </w:rPr>
      </w:pPr>
    </w:p>
    <w:p w14:paraId="44AADCD6">
      <w:pPr>
        <w:snapToGrid w:val="0"/>
        <w:ind w:firstLine="480" w:firstLineChars="200"/>
        <w:rPr>
          <w:rFonts w:asciiTheme="minorEastAsia" w:hAnsiTheme="minorEastAsia" w:eastAsiaTheme="minorEastAsia"/>
          <w:color w:val="auto"/>
          <w:sz w:val="24"/>
          <w:szCs w:val="24"/>
          <w:highlight w:val="none"/>
        </w:rPr>
      </w:pPr>
    </w:p>
    <w:p w14:paraId="30464A04">
      <w:pPr>
        <w:snapToGrid w:val="0"/>
        <w:ind w:firstLine="480" w:firstLineChars="200"/>
        <w:rPr>
          <w:rFonts w:asciiTheme="minorEastAsia" w:hAnsiTheme="minorEastAsia" w:eastAsiaTheme="minorEastAsia"/>
          <w:color w:val="auto"/>
          <w:sz w:val="24"/>
          <w:szCs w:val="24"/>
          <w:highlight w:val="none"/>
        </w:rPr>
      </w:pPr>
    </w:p>
    <w:p w14:paraId="4348322E">
      <w:pPr>
        <w:snapToGrid w:val="0"/>
        <w:ind w:firstLine="480" w:firstLineChars="200"/>
        <w:rPr>
          <w:rFonts w:asciiTheme="minorEastAsia" w:hAnsiTheme="minorEastAsia" w:eastAsiaTheme="minorEastAsia"/>
          <w:color w:val="auto"/>
          <w:sz w:val="24"/>
          <w:szCs w:val="24"/>
          <w:highlight w:val="none"/>
        </w:rPr>
      </w:pPr>
    </w:p>
    <w:p w14:paraId="47E71312">
      <w:pPr>
        <w:snapToGrid w:val="0"/>
        <w:ind w:firstLine="480" w:firstLineChars="200"/>
        <w:rPr>
          <w:rFonts w:asciiTheme="minorEastAsia" w:hAnsiTheme="minorEastAsia" w:eastAsiaTheme="minorEastAsia"/>
          <w:color w:val="auto"/>
          <w:sz w:val="24"/>
          <w:szCs w:val="24"/>
          <w:highlight w:val="none"/>
        </w:rPr>
      </w:pPr>
    </w:p>
    <w:p w14:paraId="47C2A30D">
      <w:pPr>
        <w:snapToGrid w:val="0"/>
        <w:ind w:firstLine="480" w:firstLineChars="200"/>
        <w:rPr>
          <w:rFonts w:asciiTheme="minorEastAsia" w:hAnsiTheme="minorEastAsia" w:eastAsiaTheme="minorEastAsia"/>
          <w:color w:val="auto"/>
          <w:sz w:val="24"/>
          <w:szCs w:val="24"/>
          <w:highlight w:val="none"/>
        </w:rPr>
      </w:pPr>
    </w:p>
    <w:p w14:paraId="44E8A1E6">
      <w:pPr>
        <w:snapToGrid w:val="0"/>
        <w:ind w:firstLine="480" w:firstLineChars="200"/>
        <w:rPr>
          <w:rFonts w:asciiTheme="minorEastAsia" w:hAnsiTheme="minorEastAsia" w:eastAsiaTheme="minorEastAsia"/>
          <w:color w:val="auto"/>
          <w:sz w:val="24"/>
          <w:szCs w:val="24"/>
          <w:highlight w:val="none"/>
        </w:rPr>
      </w:pPr>
    </w:p>
    <w:p w14:paraId="24220F6D">
      <w:pPr>
        <w:snapToGrid w:val="0"/>
        <w:ind w:firstLine="480" w:firstLineChars="200"/>
        <w:rPr>
          <w:rFonts w:asciiTheme="minorEastAsia" w:hAnsiTheme="minorEastAsia" w:eastAsiaTheme="minorEastAsia"/>
          <w:color w:val="auto"/>
          <w:sz w:val="24"/>
          <w:szCs w:val="24"/>
          <w:highlight w:val="none"/>
        </w:rPr>
      </w:pPr>
    </w:p>
    <w:p w14:paraId="0C172C12">
      <w:pPr>
        <w:snapToGrid w:val="0"/>
        <w:ind w:firstLine="480" w:firstLineChars="200"/>
        <w:rPr>
          <w:rFonts w:asciiTheme="minorEastAsia" w:hAnsiTheme="minorEastAsia" w:eastAsiaTheme="minorEastAsia"/>
          <w:color w:val="auto"/>
          <w:sz w:val="24"/>
          <w:szCs w:val="24"/>
          <w:highlight w:val="none"/>
        </w:rPr>
      </w:pPr>
    </w:p>
    <w:p w14:paraId="1E709F1C">
      <w:pPr>
        <w:snapToGrid w:val="0"/>
        <w:ind w:firstLine="480" w:firstLineChars="200"/>
        <w:rPr>
          <w:rFonts w:asciiTheme="minorEastAsia" w:hAnsiTheme="minorEastAsia" w:eastAsiaTheme="minorEastAsia"/>
          <w:color w:val="auto"/>
          <w:sz w:val="24"/>
          <w:szCs w:val="24"/>
          <w:highlight w:val="none"/>
        </w:rPr>
      </w:pPr>
    </w:p>
    <w:p w14:paraId="67ABD2F1">
      <w:pPr>
        <w:snapToGrid w:val="0"/>
        <w:ind w:firstLine="480" w:firstLineChars="200"/>
        <w:rPr>
          <w:rFonts w:asciiTheme="minorEastAsia" w:hAnsiTheme="minorEastAsia" w:eastAsiaTheme="minorEastAsia"/>
          <w:color w:val="auto"/>
          <w:sz w:val="24"/>
          <w:szCs w:val="24"/>
          <w:highlight w:val="none"/>
        </w:rPr>
      </w:pPr>
    </w:p>
    <w:p w14:paraId="17296031">
      <w:pPr>
        <w:snapToGrid w:val="0"/>
        <w:ind w:firstLine="480" w:firstLineChars="200"/>
        <w:rPr>
          <w:rFonts w:asciiTheme="minorEastAsia" w:hAnsiTheme="minorEastAsia" w:eastAsiaTheme="minorEastAsia"/>
          <w:color w:val="auto"/>
          <w:sz w:val="24"/>
          <w:szCs w:val="24"/>
          <w:highlight w:val="none"/>
        </w:rPr>
      </w:pPr>
    </w:p>
    <w:p w14:paraId="0BC7CB64">
      <w:pPr>
        <w:snapToGrid w:val="0"/>
        <w:ind w:firstLine="480" w:firstLineChars="200"/>
        <w:rPr>
          <w:rFonts w:asciiTheme="minorEastAsia" w:hAnsiTheme="minorEastAsia" w:eastAsiaTheme="minorEastAsia"/>
          <w:color w:val="auto"/>
          <w:sz w:val="24"/>
          <w:szCs w:val="24"/>
          <w:highlight w:val="none"/>
        </w:rPr>
      </w:pPr>
    </w:p>
    <w:p w14:paraId="701487FF">
      <w:pPr>
        <w:snapToGrid w:val="0"/>
        <w:ind w:firstLine="480" w:firstLineChars="200"/>
        <w:rPr>
          <w:rFonts w:asciiTheme="minorEastAsia" w:hAnsiTheme="minorEastAsia" w:eastAsiaTheme="minorEastAsia"/>
          <w:color w:val="auto"/>
          <w:sz w:val="24"/>
          <w:szCs w:val="24"/>
          <w:highlight w:val="none"/>
        </w:rPr>
      </w:pPr>
    </w:p>
    <w:p w14:paraId="762DA44D">
      <w:pPr>
        <w:snapToGrid w:val="0"/>
        <w:ind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 w:val="24"/>
          <w:szCs w:val="24"/>
          <w:highlight w:val="none"/>
        </w:rPr>
        <w:t>（二）服务响应偏离表</w:t>
      </w:r>
    </w:p>
    <w:p w14:paraId="7BB83A0D">
      <w:pPr>
        <w:pStyle w:val="33"/>
        <w:tabs>
          <w:tab w:val="left" w:pos="6300"/>
        </w:tabs>
        <w:snapToGrid w:val="0"/>
        <w:spacing w:line="500" w:lineRule="exact"/>
        <w:ind w:firstLine="480" w:firstLineChars="200"/>
        <w:outlineLvl w:val="0"/>
        <w:rPr>
          <w:rFonts w:asciiTheme="minorEastAsia" w:hAnsiTheme="minorEastAsia"/>
          <w:color w:val="auto"/>
          <w:sz w:val="24"/>
          <w:highlight w:val="none"/>
        </w:rPr>
      </w:pPr>
      <w:r>
        <w:rPr>
          <w:rFonts w:hint="eastAsia" w:asciiTheme="minorEastAsia" w:hAnsiTheme="minorEastAsia"/>
          <w:color w:val="auto"/>
          <w:sz w:val="24"/>
          <w:highlight w:val="none"/>
        </w:rPr>
        <w:t>项目编号：</w:t>
      </w:r>
    </w:p>
    <w:p w14:paraId="74319D20">
      <w:pPr>
        <w:pStyle w:val="33"/>
        <w:tabs>
          <w:tab w:val="left" w:pos="6300"/>
        </w:tabs>
        <w:snapToGrid w:val="0"/>
        <w:spacing w:line="500" w:lineRule="exact"/>
        <w:ind w:firstLine="480" w:firstLineChars="200"/>
        <w:outlineLvl w:val="0"/>
        <w:rPr>
          <w:rFonts w:asciiTheme="minorEastAsia" w:hAnsiTheme="minorEastAsia"/>
          <w:color w:val="auto"/>
          <w:sz w:val="24"/>
          <w:highlight w:val="none"/>
        </w:rPr>
      </w:pPr>
      <w:r>
        <w:rPr>
          <w:rFonts w:hint="eastAsia" w:asciiTheme="minorEastAsia" w:hAnsiTheme="minorEastAsia"/>
          <w:color w:val="auto"/>
          <w:sz w:val="24"/>
          <w:highlight w:val="none"/>
        </w:rPr>
        <w:t>项目名称：</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2968"/>
        <w:gridCol w:w="3080"/>
        <w:gridCol w:w="2307"/>
      </w:tblGrid>
      <w:tr w14:paraId="49967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69" w:type="dxa"/>
            <w:vAlign w:val="center"/>
          </w:tcPr>
          <w:p w14:paraId="796D379B">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序号</w:t>
            </w:r>
          </w:p>
        </w:tc>
        <w:tc>
          <w:tcPr>
            <w:tcW w:w="2968" w:type="dxa"/>
            <w:vAlign w:val="center"/>
          </w:tcPr>
          <w:p w14:paraId="10FE43C5">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采购需求</w:t>
            </w:r>
          </w:p>
        </w:tc>
        <w:tc>
          <w:tcPr>
            <w:tcW w:w="3080" w:type="dxa"/>
            <w:vAlign w:val="center"/>
          </w:tcPr>
          <w:p w14:paraId="5D82DB4F">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响应情况</w:t>
            </w:r>
          </w:p>
        </w:tc>
        <w:tc>
          <w:tcPr>
            <w:tcW w:w="2307" w:type="dxa"/>
            <w:vAlign w:val="center"/>
          </w:tcPr>
          <w:p w14:paraId="02791366">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差异说明</w:t>
            </w:r>
          </w:p>
        </w:tc>
      </w:tr>
      <w:tr w14:paraId="26DC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69" w:type="dxa"/>
            <w:vAlign w:val="center"/>
          </w:tcPr>
          <w:p w14:paraId="4041F099">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968" w:type="dxa"/>
            <w:vAlign w:val="center"/>
          </w:tcPr>
          <w:p w14:paraId="308C428F">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3080" w:type="dxa"/>
            <w:vAlign w:val="center"/>
          </w:tcPr>
          <w:p w14:paraId="59FED981">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307" w:type="dxa"/>
            <w:vAlign w:val="center"/>
          </w:tcPr>
          <w:p w14:paraId="002E53F4">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r>
      <w:tr w14:paraId="5E29E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69" w:type="dxa"/>
            <w:vAlign w:val="center"/>
          </w:tcPr>
          <w:p w14:paraId="2ECA5483">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968" w:type="dxa"/>
            <w:vAlign w:val="center"/>
          </w:tcPr>
          <w:p w14:paraId="2857BE0B">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3080" w:type="dxa"/>
            <w:vAlign w:val="center"/>
          </w:tcPr>
          <w:p w14:paraId="57E4390C">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307" w:type="dxa"/>
            <w:vAlign w:val="center"/>
          </w:tcPr>
          <w:p w14:paraId="1B943210">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r>
      <w:tr w14:paraId="50F0E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69" w:type="dxa"/>
            <w:vAlign w:val="center"/>
          </w:tcPr>
          <w:p w14:paraId="56CE24F4">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968" w:type="dxa"/>
            <w:vAlign w:val="center"/>
          </w:tcPr>
          <w:p w14:paraId="42EEBFB5">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3080" w:type="dxa"/>
            <w:vAlign w:val="center"/>
          </w:tcPr>
          <w:p w14:paraId="5D14867E">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307" w:type="dxa"/>
            <w:vAlign w:val="center"/>
          </w:tcPr>
          <w:p w14:paraId="55A987B5">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r>
      <w:tr w14:paraId="6F69E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69" w:type="dxa"/>
            <w:vAlign w:val="center"/>
          </w:tcPr>
          <w:p w14:paraId="7238605D">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968" w:type="dxa"/>
            <w:vAlign w:val="center"/>
          </w:tcPr>
          <w:p w14:paraId="1288B213">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3080" w:type="dxa"/>
            <w:vAlign w:val="center"/>
          </w:tcPr>
          <w:p w14:paraId="63DD115C">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307" w:type="dxa"/>
            <w:vAlign w:val="center"/>
          </w:tcPr>
          <w:p w14:paraId="2E8E72B5">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r>
      <w:tr w14:paraId="1FB2D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69" w:type="dxa"/>
            <w:vAlign w:val="center"/>
          </w:tcPr>
          <w:p w14:paraId="7872AE69">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968" w:type="dxa"/>
            <w:vAlign w:val="center"/>
          </w:tcPr>
          <w:p w14:paraId="0BD976B0">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3080" w:type="dxa"/>
            <w:vAlign w:val="center"/>
          </w:tcPr>
          <w:p w14:paraId="74662C50">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307" w:type="dxa"/>
            <w:vAlign w:val="center"/>
          </w:tcPr>
          <w:p w14:paraId="0580E6FC">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r>
      <w:tr w14:paraId="0DD0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69" w:type="dxa"/>
            <w:vAlign w:val="center"/>
          </w:tcPr>
          <w:p w14:paraId="43646F7A">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968" w:type="dxa"/>
            <w:vAlign w:val="center"/>
          </w:tcPr>
          <w:p w14:paraId="1AC51E16">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3080" w:type="dxa"/>
            <w:vAlign w:val="center"/>
          </w:tcPr>
          <w:p w14:paraId="2542A65E">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307" w:type="dxa"/>
            <w:vAlign w:val="center"/>
          </w:tcPr>
          <w:p w14:paraId="7A131C4F">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r>
      <w:tr w14:paraId="74D12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69" w:type="dxa"/>
            <w:vAlign w:val="center"/>
          </w:tcPr>
          <w:p w14:paraId="1B47A5B6">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968" w:type="dxa"/>
            <w:vAlign w:val="center"/>
          </w:tcPr>
          <w:p w14:paraId="0E591CB7">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3080" w:type="dxa"/>
            <w:vAlign w:val="center"/>
          </w:tcPr>
          <w:p w14:paraId="60F18937">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307" w:type="dxa"/>
            <w:vAlign w:val="center"/>
          </w:tcPr>
          <w:p w14:paraId="0933DE2E">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r>
      <w:tr w14:paraId="433C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69" w:type="dxa"/>
            <w:vAlign w:val="center"/>
          </w:tcPr>
          <w:p w14:paraId="1AAFFD7C">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968" w:type="dxa"/>
            <w:vAlign w:val="center"/>
          </w:tcPr>
          <w:p w14:paraId="6E56583B">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3080" w:type="dxa"/>
            <w:vAlign w:val="center"/>
          </w:tcPr>
          <w:p w14:paraId="36B84C8E">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307" w:type="dxa"/>
            <w:vAlign w:val="center"/>
          </w:tcPr>
          <w:p w14:paraId="42ACC090">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r>
      <w:tr w14:paraId="4B65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69" w:type="dxa"/>
            <w:vAlign w:val="center"/>
          </w:tcPr>
          <w:p w14:paraId="2ECED590">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968" w:type="dxa"/>
            <w:vAlign w:val="center"/>
          </w:tcPr>
          <w:p w14:paraId="73916A3C">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3080" w:type="dxa"/>
            <w:vAlign w:val="center"/>
          </w:tcPr>
          <w:p w14:paraId="7C810773">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307" w:type="dxa"/>
            <w:vAlign w:val="center"/>
          </w:tcPr>
          <w:p w14:paraId="5A1F1CF0">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r>
      <w:tr w14:paraId="4D74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69" w:type="dxa"/>
            <w:vAlign w:val="center"/>
          </w:tcPr>
          <w:p w14:paraId="4B75A897">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968" w:type="dxa"/>
            <w:vAlign w:val="center"/>
          </w:tcPr>
          <w:p w14:paraId="45AEA127">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3080" w:type="dxa"/>
            <w:vAlign w:val="center"/>
          </w:tcPr>
          <w:p w14:paraId="70FB9BD9">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c>
          <w:tcPr>
            <w:tcW w:w="2307" w:type="dxa"/>
            <w:vAlign w:val="center"/>
          </w:tcPr>
          <w:p w14:paraId="0DAF7889">
            <w:pPr>
              <w:tabs>
                <w:tab w:val="left" w:pos="6300"/>
              </w:tabs>
              <w:snapToGrid w:val="0"/>
              <w:spacing w:line="500" w:lineRule="exact"/>
              <w:jc w:val="center"/>
              <w:outlineLvl w:val="0"/>
              <w:rPr>
                <w:rFonts w:asciiTheme="minorEastAsia" w:hAnsiTheme="minorEastAsia" w:eastAsiaTheme="minorEastAsia"/>
                <w:color w:val="auto"/>
                <w:sz w:val="21"/>
                <w:szCs w:val="21"/>
                <w:highlight w:val="none"/>
              </w:rPr>
            </w:pPr>
          </w:p>
        </w:tc>
      </w:tr>
    </w:tbl>
    <w:p w14:paraId="55E23A7B">
      <w:pPr>
        <w:spacing w:line="500" w:lineRule="exact"/>
        <w:ind w:firstLine="600" w:firstLineChars="250"/>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供应商：                   法定代表人（或法定代表人授权代表）或自然人：</w:t>
      </w:r>
    </w:p>
    <w:p w14:paraId="2BC00306">
      <w:pPr>
        <w:spacing w:line="500" w:lineRule="exact"/>
        <w:rPr>
          <w:rFonts w:asciiTheme="minorEastAsia" w:hAnsiTheme="minorEastAsia" w:eastAsiaTheme="minorEastAsia"/>
          <w:color w:val="auto"/>
          <w:sz w:val="24"/>
          <w:szCs w:val="28"/>
          <w:highlight w:val="none"/>
        </w:rPr>
      </w:pPr>
    </w:p>
    <w:p w14:paraId="1D644AED">
      <w:pPr>
        <w:spacing w:line="500" w:lineRule="exact"/>
        <w:ind w:firstLine="720" w:firstLineChars="300"/>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（供应商公章）                             （签署或盖章）</w:t>
      </w:r>
    </w:p>
    <w:p w14:paraId="0E39724C">
      <w:pPr>
        <w:tabs>
          <w:tab w:val="left" w:pos="6300"/>
        </w:tabs>
        <w:snapToGrid w:val="0"/>
        <w:spacing w:line="500" w:lineRule="exact"/>
        <w:ind w:firstLine="57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8"/>
          <w:highlight w:val="none"/>
        </w:rPr>
        <w:t xml:space="preserve">                                              年     月     日</w:t>
      </w:r>
    </w:p>
    <w:p w14:paraId="6213449B">
      <w:pPr>
        <w:tabs>
          <w:tab w:val="left" w:pos="6300"/>
        </w:tabs>
        <w:snapToGrid w:val="0"/>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w:t>
      </w:r>
    </w:p>
    <w:p w14:paraId="3FC42663">
      <w:pPr>
        <w:tabs>
          <w:tab w:val="left" w:pos="6300"/>
        </w:tabs>
        <w:snapToGrid w:val="0"/>
        <w:spacing w:line="5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1.本表即为对本项目“第二篇 采购服务需求”中所列条款进行比较和响应</w:t>
      </w:r>
      <w:r>
        <w:rPr>
          <w:rFonts w:hint="eastAsia" w:asciiTheme="minorEastAsia" w:hAnsiTheme="minorEastAsia" w:eastAsiaTheme="minorEastAsia"/>
          <w:b/>
          <w:bCs/>
          <w:color w:val="auto"/>
          <w:szCs w:val="28"/>
          <w:highlight w:val="none"/>
        </w:rPr>
        <w:t>；</w:t>
      </w:r>
    </w:p>
    <w:p w14:paraId="243E83F3">
      <w:pPr>
        <w:tabs>
          <w:tab w:val="left" w:pos="6300"/>
        </w:tabs>
        <w:snapToGrid w:val="0"/>
        <w:spacing w:line="5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2.该表可扩展。</w:t>
      </w:r>
    </w:p>
    <w:p w14:paraId="5B21D0E4">
      <w:pPr>
        <w:pStyle w:val="2"/>
        <w:rPr>
          <w:color w:val="auto"/>
          <w:highlight w:val="none"/>
        </w:rPr>
      </w:pPr>
    </w:p>
    <w:p w14:paraId="6F0AD6B9">
      <w:pPr>
        <w:pStyle w:val="3"/>
        <w:rPr>
          <w:color w:val="auto"/>
          <w:highlight w:val="none"/>
        </w:rPr>
      </w:pPr>
    </w:p>
    <w:p w14:paraId="16171BF3">
      <w:pPr>
        <w:rPr>
          <w:color w:val="auto"/>
          <w:highlight w:val="none"/>
        </w:rPr>
      </w:pPr>
    </w:p>
    <w:p w14:paraId="121CA47B">
      <w:pPr>
        <w:tabs>
          <w:tab w:val="left" w:pos="6300"/>
        </w:tabs>
        <w:snapToGrid w:val="0"/>
        <w:spacing w:line="500" w:lineRule="exact"/>
        <w:ind w:firstLine="480" w:firstLineChars="200"/>
        <w:rPr>
          <w:rFonts w:asciiTheme="minorEastAsia" w:hAnsiTheme="minorEastAsia" w:eastAsiaTheme="minorEastAsia"/>
          <w:color w:val="auto"/>
          <w:sz w:val="24"/>
          <w:szCs w:val="24"/>
          <w:highlight w:val="none"/>
        </w:rPr>
      </w:pPr>
    </w:p>
    <w:p w14:paraId="3B77BDDF">
      <w:pPr>
        <w:tabs>
          <w:tab w:val="left" w:pos="6300"/>
        </w:tabs>
        <w:snapToGrid w:val="0"/>
        <w:spacing w:line="500" w:lineRule="exact"/>
        <w:ind w:firstLine="480" w:firstLineChars="200"/>
        <w:rPr>
          <w:rFonts w:asciiTheme="minorEastAsia" w:hAnsiTheme="minorEastAsia" w:eastAsiaTheme="minorEastAsia"/>
          <w:color w:val="auto"/>
          <w:sz w:val="24"/>
          <w:szCs w:val="24"/>
          <w:highlight w:val="none"/>
        </w:rPr>
      </w:pPr>
    </w:p>
    <w:p w14:paraId="32B4AF45">
      <w:pPr>
        <w:pStyle w:val="17"/>
        <w:rPr>
          <w:rFonts w:asciiTheme="minorEastAsia" w:hAnsiTheme="minorEastAsia" w:eastAsiaTheme="minorEastAsia"/>
          <w:color w:val="auto"/>
          <w:szCs w:val="24"/>
          <w:highlight w:val="none"/>
        </w:rPr>
      </w:pPr>
    </w:p>
    <w:p w14:paraId="66B253F5">
      <w:pPr>
        <w:pStyle w:val="6"/>
        <w:spacing w:before="0" w:after="0" w:line="360" w:lineRule="auto"/>
        <w:rPr>
          <w:rFonts w:asciiTheme="minorEastAsia" w:hAnsiTheme="minorEastAsia" w:eastAsiaTheme="minorEastAsia"/>
          <w:color w:val="auto"/>
          <w:sz w:val="24"/>
          <w:szCs w:val="24"/>
          <w:highlight w:val="none"/>
        </w:rPr>
      </w:pPr>
      <w:bookmarkStart w:id="100" w:name="_Toc313888362"/>
      <w:bookmarkStart w:id="101" w:name="_Toc313008358"/>
      <w:bookmarkStart w:id="102" w:name="_Toc11047"/>
      <w:bookmarkStart w:id="103" w:name="_Toc342913421"/>
      <w:r>
        <w:rPr>
          <w:rFonts w:hint="eastAsia" w:asciiTheme="minorEastAsia" w:hAnsiTheme="minorEastAsia" w:eastAsiaTheme="minorEastAsia"/>
          <w:color w:val="auto"/>
          <w:sz w:val="24"/>
          <w:szCs w:val="24"/>
          <w:highlight w:val="none"/>
        </w:rPr>
        <w:t>三、商务部分</w:t>
      </w:r>
      <w:bookmarkEnd w:id="100"/>
      <w:bookmarkEnd w:id="101"/>
      <w:bookmarkEnd w:id="102"/>
      <w:bookmarkEnd w:id="103"/>
    </w:p>
    <w:p w14:paraId="25D444A0">
      <w:pPr>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w:t>
      </w:r>
      <w:bookmarkStart w:id="104" w:name="_Toc283382459"/>
      <w:r>
        <w:rPr>
          <w:rFonts w:hint="eastAsia" w:asciiTheme="minorEastAsia" w:hAnsiTheme="minorEastAsia" w:eastAsiaTheme="minorEastAsia"/>
          <w:color w:val="auto"/>
          <w:sz w:val="24"/>
          <w:szCs w:val="24"/>
          <w:highlight w:val="none"/>
        </w:rPr>
        <w:t>商务响应偏离表</w:t>
      </w:r>
    </w:p>
    <w:p w14:paraId="2B2792F6">
      <w:pPr>
        <w:snapToGrid w:val="0"/>
        <w:spacing w:line="360" w:lineRule="auto"/>
        <w:ind w:firstLine="46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项目编号：                             </w:t>
      </w:r>
    </w:p>
    <w:p w14:paraId="2789724F">
      <w:pPr>
        <w:snapToGrid w:val="0"/>
        <w:spacing w:line="360" w:lineRule="auto"/>
        <w:ind w:firstLine="46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项目名称：</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3229"/>
        <w:gridCol w:w="2472"/>
        <w:gridCol w:w="2391"/>
      </w:tblGrid>
      <w:tr w14:paraId="11ADF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32" w:type="dxa"/>
            <w:vAlign w:val="center"/>
          </w:tcPr>
          <w:p w14:paraId="52195DFF">
            <w:pPr>
              <w:tabs>
                <w:tab w:val="left" w:pos="6300"/>
              </w:tabs>
              <w:snapToGrid w:val="0"/>
              <w:spacing w:line="360" w:lineRule="auto"/>
              <w:jc w:val="center"/>
              <w:outlineLvl w:val="0"/>
              <w:rPr>
                <w:rFonts w:asciiTheme="minorEastAsia" w:hAnsiTheme="minorEastAsia" w:eastAsiaTheme="minorEastAsia"/>
                <w:color w:val="auto"/>
                <w:sz w:val="21"/>
                <w:szCs w:val="24"/>
                <w:highlight w:val="none"/>
              </w:rPr>
            </w:pPr>
            <w:r>
              <w:rPr>
                <w:rFonts w:hint="eastAsia" w:asciiTheme="minorEastAsia" w:hAnsiTheme="minorEastAsia" w:eastAsiaTheme="minorEastAsia"/>
                <w:color w:val="auto"/>
                <w:sz w:val="21"/>
                <w:szCs w:val="24"/>
                <w:highlight w:val="none"/>
              </w:rPr>
              <w:t>序号</w:t>
            </w:r>
          </w:p>
        </w:tc>
        <w:tc>
          <w:tcPr>
            <w:tcW w:w="3229" w:type="dxa"/>
            <w:vAlign w:val="center"/>
          </w:tcPr>
          <w:p w14:paraId="3241EBC4">
            <w:pPr>
              <w:tabs>
                <w:tab w:val="left" w:pos="6300"/>
              </w:tabs>
              <w:snapToGrid w:val="0"/>
              <w:spacing w:line="360" w:lineRule="auto"/>
              <w:jc w:val="center"/>
              <w:outlineLvl w:val="0"/>
              <w:rPr>
                <w:rFonts w:asciiTheme="minorEastAsia" w:hAnsiTheme="minorEastAsia" w:eastAsiaTheme="minorEastAsia"/>
                <w:color w:val="auto"/>
                <w:sz w:val="21"/>
                <w:szCs w:val="24"/>
                <w:highlight w:val="none"/>
              </w:rPr>
            </w:pPr>
            <w:r>
              <w:rPr>
                <w:rFonts w:hint="eastAsia" w:asciiTheme="minorEastAsia" w:hAnsiTheme="minorEastAsia" w:eastAsiaTheme="minorEastAsia"/>
                <w:color w:val="auto"/>
                <w:sz w:val="21"/>
                <w:szCs w:val="24"/>
                <w:highlight w:val="none"/>
              </w:rPr>
              <w:t>磋商项目需求</w:t>
            </w:r>
          </w:p>
        </w:tc>
        <w:tc>
          <w:tcPr>
            <w:tcW w:w="2472" w:type="dxa"/>
            <w:vAlign w:val="center"/>
          </w:tcPr>
          <w:p w14:paraId="382EBDF6">
            <w:pPr>
              <w:tabs>
                <w:tab w:val="left" w:pos="6300"/>
              </w:tabs>
              <w:snapToGrid w:val="0"/>
              <w:spacing w:line="360" w:lineRule="auto"/>
              <w:jc w:val="center"/>
              <w:outlineLvl w:val="0"/>
              <w:rPr>
                <w:rFonts w:asciiTheme="minorEastAsia" w:hAnsiTheme="minorEastAsia" w:eastAsiaTheme="minorEastAsia"/>
                <w:color w:val="auto"/>
                <w:sz w:val="21"/>
                <w:szCs w:val="24"/>
                <w:highlight w:val="none"/>
              </w:rPr>
            </w:pPr>
            <w:r>
              <w:rPr>
                <w:rFonts w:hint="eastAsia" w:asciiTheme="minorEastAsia" w:hAnsiTheme="minorEastAsia" w:eastAsiaTheme="minorEastAsia"/>
                <w:color w:val="auto"/>
                <w:sz w:val="21"/>
                <w:szCs w:val="24"/>
                <w:highlight w:val="none"/>
              </w:rPr>
              <w:t>响应情况</w:t>
            </w:r>
          </w:p>
        </w:tc>
        <w:tc>
          <w:tcPr>
            <w:tcW w:w="2391" w:type="dxa"/>
            <w:vAlign w:val="center"/>
          </w:tcPr>
          <w:p w14:paraId="357CB0F3">
            <w:pPr>
              <w:tabs>
                <w:tab w:val="left" w:pos="6300"/>
              </w:tabs>
              <w:snapToGrid w:val="0"/>
              <w:spacing w:line="360" w:lineRule="auto"/>
              <w:jc w:val="center"/>
              <w:outlineLvl w:val="0"/>
              <w:rPr>
                <w:rFonts w:asciiTheme="minorEastAsia" w:hAnsiTheme="minorEastAsia" w:eastAsiaTheme="minorEastAsia"/>
                <w:color w:val="auto"/>
                <w:sz w:val="21"/>
                <w:szCs w:val="24"/>
                <w:highlight w:val="none"/>
              </w:rPr>
            </w:pPr>
            <w:r>
              <w:rPr>
                <w:rFonts w:hint="eastAsia" w:asciiTheme="minorEastAsia" w:hAnsiTheme="minorEastAsia" w:eastAsiaTheme="minorEastAsia"/>
                <w:color w:val="auto"/>
                <w:sz w:val="21"/>
                <w:szCs w:val="24"/>
                <w:highlight w:val="none"/>
              </w:rPr>
              <w:t>偏离说明</w:t>
            </w:r>
          </w:p>
        </w:tc>
      </w:tr>
      <w:tr w14:paraId="57E66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32" w:type="dxa"/>
            <w:vAlign w:val="center"/>
          </w:tcPr>
          <w:p w14:paraId="0540F185">
            <w:pPr>
              <w:tabs>
                <w:tab w:val="left" w:pos="6300"/>
              </w:tabs>
              <w:snapToGrid w:val="0"/>
              <w:spacing w:line="360" w:lineRule="auto"/>
              <w:jc w:val="center"/>
              <w:outlineLvl w:val="0"/>
              <w:rPr>
                <w:rFonts w:asciiTheme="minorEastAsia" w:hAnsiTheme="minorEastAsia" w:eastAsiaTheme="minorEastAsia"/>
                <w:color w:val="auto"/>
                <w:sz w:val="21"/>
                <w:szCs w:val="24"/>
                <w:highlight w:val="none"/>
              </w:rPr>
            </w:pPr>
          </w:p>
        </w:tc>
        <w:tc>
          <w:tcPr>
            <w:tcW w:w="3229" w:type="dxa"/>
            <w:vAlign w:val="center"/>
          </w:tcPr>
          <w:p w14:paraId="4A90A848">
            <w:pPr>
              <w:tabs>
                <w:tab w:val="left" w:pos="6300"/>
              </w:tabs>
              <w:snapToGrid w:val="0"/>
              <w:spacing w:line="360" w:lineRule="auto"/>
              <w:jc w:val="center"/>
              <w:outlineLvl w:val="0"/>
              <w:rPr>
                <w:rFonts w:asciiTheme="minorEastAsia" w:hAnsiTheme="minorEastAsia" w:eastAsiaTheme="minorEastAsia"/>
                <w:color w:val="auto"/>
                <w:sz w:val="21"/>
                <w:szCs w:val="24"/>
                <w:highlight w:val="none"/>
              </w:rPr>
            </w:pPr>
          </w:p>
        </w:tc>
        <w:tc>
          <w:tcPr>
            <w:tcW w:w="2472" w:type="dxa"/>
            <w:vAlign w:val="center"/>
          </w:tcPr>
          <w:p w14:paraId="514A6411">
            <w:pPr>
              <w:tabs>
                <w:tab w:val="left" w:pos="6300"/>
              </w:tabs>
              <w:snapToGrid w:val="0"/>
              <w:spacing w:line="360" w:lineRule="auto"/>
              <w:jc w:val="center"/>
              <w:outlineLvl w:val="0"/>
              <w:rPr>
                <w:rFonts w:asciiTheme="minorEastAsia" w:hAnsiTheme="minorEastAsia" w:eastAsiaTheme="minorEastAsia"/>
                <w:color w:val="auto"/>
                <w:sz w:val="21"/>
                <w:szCs w:val="24"/>
                <w:highlight w:val="none"/>
              </w:rPr>
            </w:pPr>
          </w:p>
        </w:tc>
        <w:tc>
          <w:tcPr>
            <w:tcW w:w="2391" w:type="dxa"/>
            <w:vAlign w:val="center"/>
          </w:tcPr>
          <w:p w14:paraId="16EA38E2">
            <w:pPr>
              <w:tabs>
                <w:tab w:val="left" w:pos="6300"/>
              </w:tabs>
              <w:snapToGrid w:val="0"/>
              <w:spacing w:line="360" w:lineRule="auto"/>
              <w:jc w:val="center"/>
              <w:outlineLvl w:val="0"/>
              <w:rPr>
                <w:rFonts w:asciiTheme="minorEastAsia" w:hAnsiTheme="minorEastAsia" w:eastAsiaTheme="minorEastAsia"/>
                <w:color w:val="auto"/>
                <w:sz w:val="21"/>
                <w:szCs w:val="24"/>
                <w:highlight w:val="none"/>
              </w:rPr>
            </w:pPr>
          </w:p>
        </w:tc>
      </w:tr>
      <w:tr w14:paraId="1CD2C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32" w:type="dxa"/>
            <w:vAlign w:val="center"/>
          </w:tcPr>
          <w:p w14:paraId="2DBCF5BB">
            <w:pPr>
              <w:tabs>
                <w:tab w:val="left" w:pos="6300"/>
              </w:tabs>
              <w:snapToGrid w:val="0"/>
              <w:spacing w:line="360" w:lineRule="auto"/>
              <w:jc w:val="center"/>
              <w:outlineLvl w:val="0"/>
              <w:rPr>
                <w:rFonts w:asciiTheme="minorEastAsia" w:hAnsiTheme="minorEastAsia" w:eastAsiaTheme="minorEastAsia"/>
                <w:color w:val="auto"/>
                <w:sz w:val="21"/>
                <w:szCs w:val="24"/>
                <w:highlight w:val="none"/>
              </w:rPr>
            </w:pPr>
          </w:p>
        </w:tc>
        <w:tc>
          <w:tcPr>
            <w:tcW w:w="3229" w:type="dxa"/>
            <w:vAlign w:val="center"/>
          </w:tcPr>
          <w:p w14:paraId="06127119">
            <w:pPr>
              <w:tabs>
                <w:tab w:val="left" w:pos="6300"/>
              </w:tabs>
              <w:snapToGrid w:val="0"/>
              <w:spacing w:line="360" w:lineRule="auto"/>
              <w:jc w:val="center"/>
              <w:outlineLvl w:val="0"/>
              <w:rPr>
                <w:rFonts w:asciiTheme="minorEastAsia" w:hAnsiTheme="minorEastAsia" w:eastAsiaTheme="minorEastAsia"/>
                <w:color w:val="auto"/>
                <w:sz w:val="21"/>
                <w:szCs w:val="24"/>
                <w:highlight w:val="none"/>
              </w:rPr>
            </w:pPr>
          </w:p>
        </w:tc>
        <w:tc>
          <w:tcPr>
            <w:tcW w:w="2472" w:type="dxa"/>
            <w:vAlign w:val="center"/>
          </w:tcPr>
          <w:p w14:paraId="475084C9">
            <w:pPr>
              <w:tabs>
                <w:tab w:val="left" w:pos="6300"/>
              </w:tabs>
              <w:snapToGrid w:val="0"/>
              <w:spacing w:line="360" w:lineRule="auto"/>
              <w:jc w:val="center"/>
              <w:outlineLvl w:val="0"/>
              <w:rPr>
                <w:rFonts w:asciiTheme="minorEastAsia" w:hAnsiTheme="minorEastAsia" w:eastAsiaTheme="minorEastAsia"/>
                <w:color w:val="auto"/>
                <w:sz w:val="21"/>
                <w:szCs w:val="24"/>
                <w:highlight w:val="none"/>
              </w:rPr>
            </w:pPr>
          </w:p>
        </w:tc>
        <w:tc>
          <w:tcPr>
            <w:tcW w:w="2391" w:type="dxa"/>
            <w:vAlign w:val="center"/>
          </w:tcPr>
          <w:p w14:paraId="42F4ECE8">
            <w:pPr>
              <w:tabs>
                <w:tab w:val="left" w:pos="6300"/>
              </w:tabs>
              <w:snapToGrid w:val="0"/>
              <w:spacing w:line="360" w:lineRule="auto"/>
              <w:jc w:val="center"/>
              <w:outlineLvl w:val="0"/>
              <w:rPr>
                <w:rFonts w:asciiTheme="minorEastAsia" w:hAnsiTheme="minorEastAsia" w:eastAsiaTheme="minorEastAsia"/>
                <w:color w:val="auto"/>
                <w:sz w:val="21"/>
                <w:szCs w:val="24"/>
                <w:highlight w:val="none"/>
              </w:rPr>
            </w:pPr>
          </w:p>
        </w:tc>
      </w:tr>
      <w:tr w14:paraId="72C8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32" w:type="dxa"/>
            <w:vAlign w:val="center"/>
          </w:tcPr>
          <w:p w14:paraId="3EC01090">
            <w:pPr>
              <w:tabs>
                <w:tab w:val="left" w:pos="6300"/>
              </w:tabs>
              <w:snapToGrid w:val="0"/>
              <w:spacing w:line="360" w:lineRule="auto"/>
              <w:jc w:val="center"/>
              <w:outlineLvl w:val="0"/>
              <w:rPr>
                <w:rFonts w:asciiTheme="minorEastAsia" w:hAnsiTheme="minorEastAsia" w:eastAsiaTheme="minorEastAsia"/>
                <w:color w:val="auto"/>
                <w:sz w:val="21"/>
                <w:szCs w:val="24"/>
                <w:highlight w:val="none"/>
              </w:rPr>
            </w:pPr>
          </w:p>
        </w:tc>
        <w:tc>
          <w:tcPr>
            <w:tcW w:w="3229" w:type="dxa"/>
            <w:vAlign w:val="center"/>
          </w:tcPr>
          <w:p w14:paraId="2FD041F7">
            <w:pPr>
              <w:tabs>
                <w:tab w:val="left" w:pos="6300"/>
              </w:tabs>
              <w:snapToGrid w:val="0"/>
              <w:spacing w:line="360" w:lineRule="auto"/>
              <w:jc w:val="center"/>
              <w:outlineLvl w:val="0"/>
              <w:rPr>
                <w:rFonts w:asciiTheme="minorEastAsia" w:hAnsiTheme="minorEastAsia" w:eastAsiaTheme="minorEastAsia"/>
                <w:color w:val="auto"/>
                <w:sz w:val="21"/>
                <w:szCs w:val="24"/>
                <w:highlight w:val="none"/>
              </w:rPr>
            </w:pPr>
          </w:p>
        </w:tc>
        <w:tc>
          <w:tcPr>
            <w:tcW w:w="2472" w:type="dxa"/>
            <w:vAlign w:val="center"/>
          </w:tcPr>
          <w:p w14:paraId="644A6F8C">
            <w:pPr>
              <w:tabs>
                <w:tab w:val="left" w:pos="6300"/>
              </w:tabs>
              <w:snapToGrid w:val="0"/>
              <w:spacing w:line="360" w:lineRule="auto"/>
              <w:jc w:val="center"/>
              <w:outlineLvl w:val="0"/>
              <w:rPr>
                <w:rFonts w:asciiTheme="minorEastAsia" w:hAnsiTheme="minorEastAsia" w:eastAsiaTheme="minorEastAsia"/>
                <w:color w:val="auto"/>
                <w:sz w:val="21"/>
                <w:szCs w:val="24"/>
                <w:highlight w:val="none"/>
              </w:rPr>
            </w:pPr>
          </w:p>
        </w:tc>
        <w:tc>
          <w:tcPr>
            <w:tcW w:w="2391" w:type="dxa"/>
            <w:vAlign w:val="center"/>
          </w:tcPr>
          <w:p w14:paraId="65415CD8">
            <w:pPr>
              <w:tabs>
                <w:tab w:val="left" w:pos="6300"/>
              </w:tabs>
              <w:snapToGrid w:val="0"/>
              <w:spacing w:line="360" w:lineRule="auto"/>
              <w:jc w:val="center"/>
              <w:outlineLvl w:val="0"/>
              <w:rPr>
                <w:rFonts w:asciiTheme="minorEastAsia" w:hAnsiTheme="minorEastAsia" w:eastAsiaTheme="minorEastAsia"/>
                <w:color w:val="auto"/>
                <w:sz w:val="21"/>
                <w:szCs w:val="24"/>
                <w:highlight w:val="none"/>
              </w:rPr>
            </w:pPr>
          </w:p>
        </w:tc>
      </w:tr>
      <w:tr w14:paraId="1DF9C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32" w:type="dxa"/>
            <w:vAlign w:val="center"/>
          </w:tcPr>
          <w:p w14:paraId="0CE5151C">
            <w:pPr>
              <w:tabs>
                <w:tab w:val="left" w:pos="6300"/>
              </w:tabs>
              <w:snapToGrid w:val="0"/>
              <w:spacing w:line="360" w:lineRule="auto"/>
              <w:jc w:val="center"/>
              <w:outlineLvl w:val="0"/>
              <w:rPr>
                <w:rFonts w:asciiTheme="minorEastAsia" w:hAnsiTheme="minorEastAsia" w:eastAsiaTheme="minorEastAsia"/>
                <w:color w:val="auto"/>
                <w:sz w:val="21"/>
                <w:szCs w:val="24"/>
                <w:highlight w:val="none"/>
              </w:rPr>
            </w:pPr>
          </w:p>
        </w:tc>
        <w:tc>
          <w:tcPr>
            <w:tcW w:w="3229" w:type="dxa"/>
            <w:vAlign w:val="center"/>
          </w:tcPr>
          <w:p w14:paraId="39AD763F">
            <w:pPr>
              <w:tabs>
                <w:tab w:val="left" w:pos="6300"/>
              </w:tabs>
              <w:snapToGrid w:val="0"/>
              <w:spacing w:line="360" w:lineRule="auto"/>
              <w:jc w:val="center"/>
              <w:outlineLvl w:val="0"/>
              <w:rPr>
                <w:rFonts w:asciiTheme="minorEastAsia" w:hAnsiTheme="minorEastAsia" w:eastAsiaTheme="minorEastAsia"/>
                <w:color w:val="auto"/>
                <w:sz w:val="21"/>
                <w:szCs w:val="24"/>
                <w:highlight w:val="none"/>
              </w:rPr>
            </w:pPr>
          </w:p>
        </w:tc>
        <w:tc>
          <w:tcPr>
            <w:tcW w:w="2472" w:type="dxa"/>
            <w:vAlign w:val="center"/>
          </w:tcPr>
          <w:p w14:paraId="1E22B081">
            <w:pPr>
              <w:tabs>
                <w:tab w:val="left" w:pos="6300"/>
              </w:tabs>
              <w:snapToGrid w:val="0"/>
              <w:spacing w:line="360" w:lineRule="auto"/>
              <w:jc w:val="center"/>
              <w:outlineLvl w:val="0"/>
              <w:rPr>
                <w:rFonts w:asciiTheme="minorEastAsia" w:hAnsiTheme="minorEastAsia" w:eastAsiaTheme="minorEastAsia"/>
                <w:color w:val="auto"/>
                <w:sz w:val="21"/>
                <w:szCs w:val="24"/>
                <w:highlight w:val="none"/>
              </w:rPr>
            </w:pPr>
          </w:p>
        </w:tc>
        <w:tc>
          <w:tcPr>
            <w:tcW w:w="2391" w:type="dxa"/>
            <w:vAlign w:val="center"/>
          </w:tcPr>
          <w:p w14:paraId="61BBB969">
            <w:pPr>
              <w:tabs>
                <w:tab w:val="left" w:pos="6300"/>
              </w:tabs>
              <w:snapToGrid w:val="0"/>
              <w:spacing w:line="360" w:lineRule="auto"/>
              <w:jc w:val="center"/>
              <w:outlineLvl w:val="0"/>
              <w:rPr>
                <w:rFonts w:asciiTheme="minorEastAsia" w:hAnsiTheme="minorEastAsia" w:eastAsiaTheme="minorEastAsia"/>
                <w:color w:val="auto"/>
                <w:sz w:val="21"/>
                <w:szCs w:val="24"/>
                <w:highlight w:val="none"/>
              </w:rPr>
            </w:pPr>
          </w:p>
        </w:tc>
      </w:tr>
      <w:tr w14:paraId="53EE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32" w:type="dxa"/>
            <w:vAlign w:val="center"/>
          </w:tcPr>
          <w:p w14:paraId="25F23F58">
            <w:pPr>
              <w:tabs>
                <w:tab w:val="left" w:pos="6300"/>
              </w:tabs>
              <w:snapToGrid w:val="0"/>
              <w:spacing w:line="360" w:lineRule="auto"/>
              <w:jc w:val="center"/>
              <w:outlineLvl w:val="0"/>
              <w:rPr>
                <w:rFonts w:asciiTheme="minorEastAsia" w:hAnsiTheme="minorEastAsia" w:eastAsiaTheme="minorEastAsia"/>
                <w:color w:val="auto"/>
                <w:sz w:val="21"/>
                <w:szCs w:val="24"/>
                <w:highlight w:val="none"/>
              </w:rPr>
            </w:pPr>
          </w:p>
        </w:tc>
        <w:tc>
          <w:tcPr>
            <w:tcW w:w="3229" w:type="dxa"/>
            <w:vAlign w:val="center"/>
          </w:tcPr>
          <w:p w14:paraId="2A7AB289">
            <w:pPr>
              <w:tabs>
                <w:tab w:val="left" w:pos="6300"/>
              </w:tabs>
              <w:snapToGrid w:val="0"/>
              <w:spacing w:line="360" w:lineRule="auto"/>
              <w:jc w:val="center"/>
              <w:outlineLvl w:val="0"/>
              <w:rPr>
                <w:rFonts w:asciiTheme="minorEastAsia" w:hAnsiTheme="minorEastAsia" w:eastAsiaTheme="minorEastAsia"/>
                <w:color w:val="auto"/>
                <w:sz w:val="21"/>
                <w:szCs w:val="24"/>
                <w:highlight w:val="none"/>
              </w:rPr>
            </w:pPr>
          </w:p>
        </w:tc>
        <w:tc>
          <w:tcPr>
            <w:tcW w:w="2472" w:type="dxa"/>
            <w:vAlign w:val="center"/>
          </w:tcPr>
          <w:p w14:paraId="736D835C">
            <w:pPr>
              <w:tabs>
                <w:tab w:val="left" w:pos="6300"/>
              </w:tabs>
              <w:snapToGrid w:val="0"/>
              <w:spacing w:line="360" w:lineRule="auto"/>
              <w:jc w:val="center"/>
              <w:outlineLvl w:val="0"/>
              <w:rPr>
                <w:rFonts w:asciiTheme="minorEastAsia" w:hAnsiTheme="minorEastAsia" w:eastAsiaTheme="minorEastAsia"/>
                <w:color w:val="auto"/>
                <w:sz w:val="21"/>
                <w:szCs w:val="24"/>
                <w:highlight w:val="none"/>
              </w:rPr>
            </w:pPr>
          </w:p>
        </w:tc>
        <w:tc>
          <w:tcPr>
            <w:tcW w:w="2391" w:type="dxa"/>
            <w:vAlign w:val="center"/>
          </w:tcPr>
          <w:p w14:paraId="3046AE8D">
            <w:pPr>
              <w:tabs>
                <w:tab w:val="left" w:pos="6300"/>
              </w:tabs>
              <w:snapToGrid w:val="0"/>
              <w:spacing w:line="360" w:lineRule="auto"/>
              <w:jc w:val="center"/>
              <w:outlineLvl w:val="0"/>
              <w:rPr>
                <w:rFonts w:asciiTheme="minorEastAsia" w:hAnsiTheme="minorEastAsia" w:eastAsiaTheme="minorEastAsia"/>
                <w:color w:val="auto"/>
                <w:sz w:val="21"/>
                <w:szCs w:val="24"/>
                <w:highlight w:val="none"/>
              </w:rPr>
            </w:pPr>
          </w:p>
        </w:tc>
      </w:tr>
      <w:tr w14:paraId="7C1C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32" w:type="dxa"/>
            <w:vAlign w:val="center"/>
          </w:tcPr>
          <w:p w14:paraId="6BBB8F67">
            <w:pPr>
              <w:tabs>
                <w:tab w:val="left" w:pos="6300"/>
              </w:tabs>
              <w:snapToGrid w:val="0"/>
              <w:spacing w:line="360" w:lineRule="auto"/>
              <w:jc w:val="center"/>
              <w:outlineLvl w:val="0"/>
              <w:rPr>
                <w:rFonts w:asciiTheme="minorEastAsia" w:hAnsiTheme="minorEastAsia" w:eastAsiaTheme="minorEastAsia"/>
                <w:color w:val="auto"/>
                <w:sz w:val="21"/>
                <w:szCs w:val="24"/>
                <w:highlight w:val="none"/>
              </w:rPr>
            </w:pPr>
          </w:p>
        </w:tc>
        <w:tc>
          <w:tcPr>
            <w:tcW w:w="3229" w:type="dxa"/>
            <w:vAlign w:val="center"/>
          </w:tcPr>
          <w:p w14:paraId="7F562FDC">
            <w:pPr>
              <w:tabs>
                <w:tab w:val="left" w:pos="6300"/>
              </w:tabs>
              <w:snapToGrid w:val="0"/>
              <w:spacing w:line="360" w:lineRule="auto"/>
              <w:jc w:val="center"/>
              <w:outlineLvl w:val="0"/>
              <w:rPr>
                <w:rFonts w:asciiTheme="minorEastAsia" w:hAnsiTheme="minorEastAsia" w:eastAsiaTheme="minorEastAsia"/>
                <w:color w:val="auto"/>
                <w:sz w:val="21"/>
                <w:szCs w:val="24"/>
                <w:highlight w:val="none"/>
              </w:rPr>
            </w:pPr>
          </w:p>
        </w:tc>
        <w:tc>
          <w:tcPr>
            <w:tcW w:w="2472" w:type="dxa"/>
            <w:vAlign w:val="center"/>
          </w:tcPr>
          <w:p w14:paraId="3E345508">
            <w:pPr>
              <w:tabs>
                <w:tab w:val="left" w:pos="6300"/>
              </w:tabs>
              <w:snapToGrid w:val="0"/>
              <w:spacing w:line="360" w:lineRule="auto"/>
              <w:jc w:val="center"/>
              <w:outlineLvl w:val="0"/>
              <w:rPr>
                <w:rFonts w:asciiTheme="minorEastAsia" w:hAnsiTheme="minorEastAsia" w:eastAsiaTheme="minorEastAsia"/>
                <w:color w:val="auto"/>
                <w:sz w:val="21"/>
                <w:szCs w:val="24"/>
                <w:highlight w:val="none"/>
              </w:rPr>
            </w:pPr>
          </w:p>
        </w:tc>
        <w:tc>
          <w:tcPr>
            <w:tcW w:w="2391" w:type="dxa"/>
            <w:vAlign w:val="center"/>
          </w:tcPr>
          <w:p w14:paraId="15AF5CED">
            <w:pPr>
              <w:tabs>
                <w:tab w:val="left" w:pos="6300"/>
              </w:tabs>
              <w:snapToGrid w:val="0"/>
              <w:spacing w:line="360" w:lineRule="auto"/>
              <w:jc w:val="center"/>
              <w:outlineLvl w:val="0"/>
              <w:rPr>
                <w:rFonts w:asciiTheme="minorEastAsia" w:hAnsiTheme="minorEastAsia" w:eastAsiaTheme="minorEastAsia"/>
                <w:color w:val="auto"/>
                <w:sz w:val="21"/>
                <w:szCs w:val="24"/>
                <w:highlight w:val="none"/>
              </w:rPr>
            </w:pPr>
          </w:p>
        </w:tc>
      </w:tr>
    </w:tbl>
    <w:p w14:paraId="0C3E8FA0">
      <w:pPr>
        <w:snapToGrid w:val="0"/>
        <w:spacing w:line="360" w:lineRule="auto"/>
        <w:ind w:firstLine="465"/>
        <w:rPr>
          <w:rFonts w:asciiTheme="minorEastAsia" w:hAnsiTheme="minorEastAsia" w:eastAsiaTheme="minorEastAsia"/>
          <w:color w:val="auto"/>
          <w:sz w:val="24"/>
          <w:szCs w:val="24"/>
          <w:highlight w:val="none"/>
        </w:rPr>
      </w:pPr>
    </w:p>
    <w:p w14:paraId="48025361">
      <w:pPr>
        <w:spacing w:line="500" w:lineRule="exact"/>
        <w:ind w:firstLine="600" w:firstLineChars="250"/>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供应商：                     法定代表人（或法定代表人授权代表）或自然人：</w:t>
      </w:r>
    </w:p>
    <w:p w14:paraId="151AB9F1">
      <w:pPr>
        <w:spacing w:line="500" w:lineRule="exact"/>
        <w:ind w:firstLine="360" w:firstLineChars="150"/>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（供应商公章）                                 （签署或盖章）</w:t>
      </w:r>
    </w:p>
    <w:p w14:paraId="7D32D7C1">
      <w:pPr>
        <w:tabs>
          <w:tab w:val="left" w:pos="6300"/>
        </w:tabs>
        <w:snapToGrid w:val="0"/>
        <w:spacing w:line="500" w:lineRule="exact"/>
        <w:ind w:firstLine="57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8"/>
          <w:highlight w:val="none"/>
        </w:rPr>
        <w:t xml:space="preserve">                                            年     月     日</w:t>
      </w:r>
    </w:p>
    <w:p w14:paraId="250C8AAC">
      <w:pPr>
        <w:tabs>
          <w:tab w:val="left" w:pos="6300"/>
        </w:tabs>
        <w:snapToGrid w:val="0"/>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w:t>
      </w:r>
    </w:p>
    <w:p w14:paraId="141A6D61">
      <w:pPr>
        <w:tabs>
          <w:tab w:val="left" w:pos="6300"/>
        </w:tabs>
        <w:snapToGrid w:val="0"/>
        <w:spacing w:line="500" w:lineRule="exact"/>
        <w:ind w:firstLine="480" w:firstLineChars="200"/>
        <w:rPr>
          <w:rFonts w:asciiTheme="minorEastAsia" w:hAnsiTheme="minorEastAsia" w:eastAsiaTheme="minorEastAsia"/>
          <w:b/>
          <w:bCs/>
          <w:color w:val="auto"/>
          <w:szCs w:val="21"/>
          <w:highlight w:val="none"/>
        </w:rPr>
      </w:pP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highlight w:val="none"/>
        </w:rPr>
        <w:t>、本表即为对本项目“第三篇 采购商务需求”中所列条款进行比较和响应</w:t>
      </w:r>
      <w:r>
        <w:rPr>
          <w:rFonts w:hint="eastAsia" w:asciiTheme="minorEastAsia" w:hAnsiTheme="minorEastAsia" w:eastAsiaTheme="minorEastAsia"/>
          <w:b/>
          <w:bCs/>
          <w:color w:val="auto"/>
          <w:szCs w:val="21"/>
          <w:highlight w:val="none"/>
        </w:rPr>
        <w:t>；</w:t>
      </w:r>
    </w:p>
    <w:p w14:paraId="0D1173CE">
      <w:pPr>
        <w:tabs>
          <w:tab w:val="left" w:pos="6300"/>
        </w:tabs>
        <w:snapToGrid w:val="0"/>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2、该表可扩展</w:t>
      </w:r>
      <w:r>
        <w:rPr>
          <w:rFonts w:hint="eastAsia" w:asciiTheme="minorEastAsia" w:hAnsiTheme="minorEastAsia" w:eastAsiaTheme="minorEastAsia"/>
          <w:color w:val="auto"/>
          <w:sz w:val="24"/>
          <w:szCs w:val="28"/>
          <w:highlight w:val="none"/>
        </w:rPr>
        <w:t>。</w:t>
      </w:r>
    </w:p>
    <w:p w14:paraId="76703FEB">
      <w:pPr>
        <w:spacing w:line="360" w:lineRule="auto"/>
        <w:ind w:firstLine="56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highlight w:val="none"/>
        </w:rPr>
        <w:br w:type="page"/>
      </w:r>
      <w:r>
        <w:rPr>
          <w:rFonts w:hint="eastAsia" w:asciiTheme="minorEastAsia" w:hAnsiTheme="minorEastAsia" w:eastAsiaTheme="minorEastAsia"/>
          <w:color w:val="auto"/>
          <w:sz w:val="24"/>
          <w:szCs w:val="24"/>
          <w:highlight w:val="none"/>
        </w:rPr>
        <w:t>（二）其它优惠承诺（格式自定）</w:t>
      </w:r>
    </w:p>
    <w:p w14:paraId="76EE5F86">
      <w:pPr>
        <w:spacing w:line="360" w:lineRule="auto"/>
        <w:ind w:firstLine="480" w:firstLineChars="200"/>
        <w:rPr>
          <w:rFonts w:asciiTheme="minorEastAsia" w:hAnsiTheme="minorEastAsia" w:eastAsiaTheme="minorEastAsia"/>
          <w:color w:val="auto"/>
          <w:sz w:val="24"/>
          <w:szCs w:val="24"/>
          <w:highlight w:val="none"/>
        </w:rPr>
      </w:pPr>
    </w:p>
    <w:p w14:paraId="0C583612">
      <w:pPr>
        <w:spacing w:line="360" w:lineRule="auto"/>
        <w:ind w:firstLine="480" w:firstLineChars="200"/>
        <w:rPr>
          <w:rFonts w:asciiTheme="minorEastAsia" w:hAnsiTheme="minorEastAsia" w:eastAsiaTheme="minorEastAsia"/>
          <w:color w:val="auto"/>
          <w:sz w:val="24"/>
          <w:szCs w:val="24"/>
          <w:highlight w:val="none"/>
        </w:rPr>
      </w:pPr>
    </w:p>
    <w:p w14:paraId="44019E62">
      <w:pPr>
        <w:spacing w:line="360" w:lineRule="auto"/>
        <w:ind w:firstLine="480" w:firstLineChars="200"/>
        <w:rPr>
          <w:rFonts w:asciiTheme="minorEastAsia" w:hAnsiTheme="minorEastAsia" w:eastAsiaTheme="minorEastAsia"/>
          <w:color w:val="auto"/>
          <w:sz w:val="24"/>
          <w:szCs w:val="24"/>
          <w:highlight w:val="none"/>
        </w:rPr>
      </w:pPr>
    </w:p>
    <w:p w14:paraId="68E62482">
      <w:pPr>
        <w:spacing w:line="360" w:lineRule="auto"/>
        <w:ind w:firstLine="480" w:firstLineChars="200"/>
        <w:rPr>
          <w:rFonts w:asciiTheme="minorEastAsia" w:hAnsiTheme="minorEastAsia" w:eastAsiaTheme="minorEastAsia"/>
          <w:color w:val="auto"/>
          <w:sz w:val="24"/>
          <w:szCs w:val="24"/>
          <w:highlight w:val="none"/>
        </w:rPr>
      </w:pPr>
    </w:p>
    <w:p w14:paraId="31704947">
      <w:pPr>
        <w:spacing w:line="360" w:lineRule="auto"/>
        <w:ind w:firstLine="480" w:firstLineChars="200"/>
        <w:rPr>
          <w:rFonts w:asciiTheme="minorEastAsia" w:hAnsiTheme="minorEastAsia" w:eastAsiaTheme="minorEastAsia"/>
          <w:color w:val="auto"/>
          <w:sz w:val="24"/>
          <w:szCs w:val="24"/>
          <w:highlight w:val="none"/>
        </w:rPr>
      </w:pPr>
    </w:p>
    <w:p w14:paraId="6F29845A">
      <w:pPr>
        <w:spacing w:line="360" w:lineRule="auto"/>
        <w:ind w:firstLine="480" w:firstLineChars="200"/>
        <w:rPr>
          <w:rFonts w:asciiTheme="minorEastAsia" w:hAnsiTheme="minorEastAsia" w:eastAsiaTheme="minorEastAsia"/>
          <w:color w:val="auto"/>
          <w:sz w:val="24"/>
          <w:szCs w:val="24"/>
          <w:highlight w:val="none"/>
        </w:rPr>
      </w:pPr>
    </w:p>
    <w:p w14:paraId="7DC2C2F4">
      <w:pPr>
        <w:spacing w:line="360" w:lineRule="auto"/>
        <w:ind w:firstLine="480" w:firstLineChars="200"/>
        <w:rPr>
          <w:rFonts w:asciiTheme="minorEastAsia" w:hAnsiTheme="minorEastAsia" w:eastAsiaTheme="minorEastAsia"/>
          <w:color w:val="auto"/>
          <w:sz w:val="24"/>
          <w:szCs w:val="24"/>
          <w:highlight w:val="none"/>
        </w:rPr>
      </w:pPr>
    </w:p>
    <w:p w14:paraId="2BB5FE00">
      <w:pPr>
        <w:spacing w:line="360" w:lineRule="auto"/>
        <w:ind w:firstLine="480" w:firstLineChars="200"/>
        <w:rPr>
          <w:rFonts w:asciiTheme="minorEastAsia" w:hAnsiTheme="minorEastAsia" w:eastAsiaTheme="minorEastAsia"/>
          <w:color w:val="auto"/>
          <w:sz w:val="24"/>
          <w:szCs w:val="24"/>
          <w:highlight w:val="none"/>
        </w:rPr>
      </w:pPr>
    </w:p>
    <w:p w14:paraId="4FB93700">
      <w:pPr>
        <w:spacing w:line="360" w:lineRule="auto"/>
        <w:ind w:firstLine="480" w:firstLineChars="200"/>
        <w:rPr>
          <w:rFonts w:asciiTheme="minorEastAsia" w:hAnsiTheme="minorEastAsia" w:eastAsiaTheme="minorEastAsia"/>
          <w:color w:val="auto"/>
          <w:sz w:val="24"/>
          <w:szCs w:val="24"/>
          <w:highlight w:val="none"/>
        </w:rPr>
      </w:pPr>
    </w:p>
    <w:p w14:paraId="6BCFAACF">
      <w:pPr>
        <w:spacing w:line="360" w:lineRule="auto"/>
        <w:ind w:firstLine="480" w:firstLineChars="200"/>
        <w:rPr>
          <w:rFonts w:asciiTheme="minorEastAsia" w:hAnsiTheme="minorEastAsia" w:eastAsiaTheme="minorEastAsia"/>
          <w:color w:val="auto"/>
          <w:sz w:val="24"/>
          <w:szCs w:val="24"/>
          <w:highlight w:val="none"/>
        </w:rPr>
      </w:pPr>
    </w:p>
    <w:p w14:paraId="0EB95EB4">
      <w:pPr>
        <w:spacing w:line="360" w:lineRule="auto"/>
        <w:ind w:firstLine="480" w:firstLineChars="200"/>
        <w:rPr>
          <w:rFonts w:asciiTheme="minorEastAsia" w:hAnsiTheme="minorEastAsia" w:eastAsiaTheme="minorEastAsia"/>
          <w:color w:val="auto"/>
          <w:sz w:val="24"/>
          <w:szCs w:val="24"/>
          <w:highlight w:val="none"/>
        </w:rPr>
      </w:pPr>
    </w:p>
    <w:p w14:paraId="33F657F1">
      <w:pPr>
        <w:spacing w:line="360" w:lineRule="auto"/>
        <w:ind w:firstLine="480" w:firstLineChars="200"/>
        <w:rPr>
          <w:rFonts w:asciiTheme="minorEastAsia" w:hAnsiTheme="minorEastAsia" w:eastAsiaTheme="minorEastAsia"/>
          <w:color w:val="auto"/>
          <w:sz w:val="24"/>
          <w:szCs w:val="24"/>
          <w:highlight w:val="none"/>
        </w:rPr>
      </w:pPr>
    </w:p>
    <w:p w14:paraId="637215A3">
      <w:pPr>
        <w:spacing w:line="360" w:lineRule="auto"/>
        <w:ind w:firstLine="480" w:firstLineChars="200"/>
        <w:rPr>
          <w:rFonts w:asciiTheme="minorEastAsia" w:hAnsiTheme="minorEastAsia" w:eastAsiaTheme="minorEastAsia"/>
          <w:color w:val="auto"/>
          <w:sz w:val="24"/>
          <w:szCs w:val="24"/>
          <w:highlight w:val="none"/>
        </w:rPr>
      </w:pPr>
    </w:p>
    <w:p w14:paraId="35949D57">
      <w:pPr>
        <w:spacing w:line="360" w:lineRule="auto"/>
        <w:ind w:firstLine="480" w:firstLineChars="200"/>
        <w:rPr>
          <w:rFonts w:asciiTheme="minorEastAsia" w:hAnsiTheme="minorEastAsia" w:eastAsiaTheme="minorEastAsia"/>
          <w:color w:val="auto"/>
          <w:sz w:val="24"/>
          <w:szCs w:val="24"/>
          <w:highlight w:val="none"/>
        </w:rPr>
      </w:pPr>
    </w:p>
    <w:p w14:paraId="1AF33F8A">
      <w:pPr>
        <w:spacing w:line="360" w:lineRule="auto"/>
        <w:ind w:firstLine="480" w:firstLineChars="200"/>
        <w:rPr>
          <w:rFonts w:asciiTheme="minorEastAsia" w:hAnsiTheme="minorEastAsia" w:eastAsiaTheme="minorEastAsia"/>
          <w:color w:val="auto"/>
          <w:sz w:val="24"/>
          <w:szCs w:val="24"/>
          <w:highlight w:val="none"/>
        </w:rPr>
      </w:pPr>
    </w:p>
    <w:p w14:paraId="268B715F">
      <w:pPr>
        <w:spacing w:line="360" w:lineRule="auto"/>
        <w:ind w:firstLine="480" w:firstLineChars="200"/>
        <w:rPr>
          <w:rFonts w:asciiTheme="minorEastAsia" w:hAnsiTheme="minorEastAsia" w:eastAsiaTheme="minorEastAsia"/>
          <w:color w:val="auto"/>
          <w:sz w:val="24"/>
          <w:szCs w:val="24"/>
          <w:highlight w:val="none"/>
        </w:rPr>
      </w:pPr>
    </w:p>
    <w:p w14:paraId="47B1A987">
      <w:pPr>
        <w:spacing w:line="360" w:lineRule="auto"/>
        <w:ind w:firstLine="480" w:firstLineChars="200"/>
        <w:rPr>
          <w:rFonts w:asciiTheme="minorEastAsia" w:hAnsiTheme="minorEastAsia" w:eastAsiaTheme="minorEastAsia"/>
          <w:color w:val="auto"/>
          <w:sz w:val="24"/>
          <w:szCs w:val="24"/>
          <w:highlight w:val="none"/>
        </w:rPr>
      </w:pPr>
    </w:p>
    <w:p w14:paraId="01E780C2">
      <w:pPr>
        <w:spacing w:line="360" w:lineRule="auto"/>
        <w:ind w:firstLine="480" w:firstLineChars="200"/>
        <w:rPr>
          <w:rFonts w:asciiTheme="minorEastAsia" w:hAnsiTheme="minorEastAsia" w:eastAsiaTheme="minorEastAsia"/>
          <w:color w:val="auto"/>
          <w:sz w:val="24"/>
          <w:szCs w:val="24"/>
          <w:highlight w:val="none"/>
        </w:rPr>
      </w:pPr>
    </w:p>
    <w:p w14:paraId="30E355F3">
      <w:pPr>
        <w:spacing w:line="360" w:lineRule="auto"/>
        <w:ind w:firstLine="480" w:firstLineChars="200"/>
        <w:rPr>
          <w:rFonts w:asciiTheme="minorEastAsia" w:hAnsiTheme="minorEastAsia" w:eastAsiaTheme="minorEastAsia"/>
          <w:color w:val="auto"/>
          <w:sz w:val="24"/>
          <w:szCs w:val="24"/>
          <w:highlight w:val="none"/>
        </w:rPr>
      </w:pPr>
    </w:p>
    <w:p w14:paraId="12D4E6E3">
      <w:pPr>
        <w:spacing w:line="360" w:lineRule="auto"/>
        <w:ind w:firstLine="480" w:firstLineChars="200"/>
        <w:rPr>
          <w:rFonts w:asciiTheme="minorEastAsia" w:hAnsiTheme="minorEastAsia" w:eastAsiaTheme="minorEastAsia"/>
          <w:color w:val="auto"/>
          <w:sz w:val="24"/>
          <w:szCs w:val="24"/>
          <w:highlight w:val="none"/>
        </w:rPr>
      </w:pPr>
    </w:p>
    <w:p w14:paraId="6A7CB624">
      <w:pPr>
        <w:spacing w:line="360" w:lineRule="auto"/>
        <w:ind w:firstLine="480" w:firstLineChars="200"/>
        <w:rPr>
          <w:rFonts w:asciiTheme="minorEastAsia" w:hAnsiTheme="minorEastAsia" w:eastAsiaTheme="minorEastAsia"/>
          <w:color w:val="auto"/>
          <w:sz w:val="24"/>
          <w:szCs w:val="24"/>
          <w:highlight w:val="none"/>
        </w:rPr>
      </w:pPr>
    </w:p>
    <w:p w14:paraId="732E84AA">
      <w:pPr>
        <w:spacing w:line="360" w:lineRule="auto"/>
        <w:ind w:firstLine="480" w:firstLineChars="200"/>
        <w:rPr>
          <w:rFonts w:asciiTheme="minorEastAsia" w:hAnsiTheme="minorEastAsia" w:eastAsiaTheme="minorEastAsia"/>
          <w:color w:val="auto"/>
          <w:sz w:val="24"/>
          <w:szCs w:val="24"/>
          <w:highlight w:val="none"/>
        </w:rPr>
      </w:pPr>
    </w:p>
    <w:p w14:paraId="2259D918">
      <w:pPr>
        <w:spacing w:line="360" w:lineRule="auto"/>
        <w:ind w:firstLine="480" w:firstLineChars="200"/>
        <w:rPr>
          <w:rFonts w:asciiTheme="minorEastAsia" w:hAnsiTheme="minorEastAsia" w:eastAsiaTheme="minorEastAsia"/>
          <w:color w:val="auto"/>
          <w:sz w:val="24"/>
          <w:szCs w:val="24"/>
          <w:highlight w:val="none"/>
        </w:rPr>
      </w:pPr>
    </w:p>
    <w:p w14:paraId="7C9CADC2">
      <w:pPr>
        <w:spacing w:line="360" w:lineRule="auto"/>
        <w:ind w:firstLine="480" w:firstLineChars="200"/>
        <w:rPr>
          <w:rFonts w:asciiTheme="minorEastAsia" w:hAnsiTheme="minorEastAsia" w:eastAsiaTheme="minorEastAsia"/>
          <w:color w:val="auto"/>
          <w:sz w:val="24"/>
          <w:szCs w:val="24"/>
          <w:highlight w:val="none"/>
        </w:rPr>
      </w:pPr>
    </w:p>
    <w:p w14:paraId="45200D21">
      <w:pPr>
        <w:spacing w:line="360" w:lineRule="auto"/>
        <w:ind w:firstLine="480" w:firstLineChars="200"/>
        <w:rPr>
          <w:rFonts w:asciiTheme="minorEastAsia" w:hAnsiTheme="minorEastAsia" w:eastAsiaTheme="minorEastAsia"/>
          <w:color w:val="auto"/>
          <w:sz w:val="24"/>
          <w:szCs w:val="24"/>
          <w:highlight w:val="none"/>
        </w:rPr>
      </w:pPr>
    </w:p>
    <w:p w14:paraId="68D32554">
      <w:pPr>
        <w:spacing w:line="360" w:lineRule="auto"/>
        <w:ind w:firstLine="480" w:firstLineChars="200"/>
        <w:rPr>
          <w:rFonts w:asciiTheme="minorEastAsia" w:hAnsiTheme="minorEastAsia" w:eastAsiaTheme="minorEastAsia"/>
          <w:color w:val="auto"/>
          <w:sz w:val="24"/>
          <w:szCs w:val="24"/>
          <w:highlight w:val="none"/>
        </w:rPr>
      </w:pPr>
    </w:p>
    <w:p w14:paraId="4DC86EA5">
      <w:pPr>
        <w:spacing w:line="360" w:lineRule="auto"/>
        <w:ind w:firstLine="480" w:firstLineChars="200"/>
        <w:rPr>
          <w:rFonts w:asciiTheme="minorEastAsia" w:hAnsiTheme="minorEastAsia" w:eastAsiaTheme="minorEastAsia"/>
          <w:color w:val="auto"/>
          <w:sz w:val="24"/>
          <w:szCs w:val="24"/>
          <w:highlight w:val="none"/>
        </w:rPr>
      </w:pPr>
    </w:p>
    <w:p w14:paraId="78826B02">
      <w:pPr>
        <w:spacing w:line="360" w:lineRule="auto"/>
        <w:ind w:firstLine="480" w:firstLineChars="200"/>
        <w:rPr>
          <w:rFonts w:asciiTheme="minorEastAsia" w:hAnsiTheme="minorEastAsia" w:eastAsiaTheme="minorEastAsia"/>
          <w:color w:val="auto"/>
          <w:sz w:val="24"/>
          <w:szCs w:val="24"/>
          <w:highlight w:val="none"/>
        </w:rPr>
      </w:pPr>
    </w:p>
    <w:p w14:paraId="6C91418A">
      <w:pPr>
        <w:spacing w:line="360" w:lineRule="auto"/>
        <w:ind w:firstLine="480" w:firstLineChars="200"/>
        <w:rPr>
          <w:rFonts w:asciiTheme="minorEastAsia" w:hAnsiTheme="minorEastAsia" w:eastAsiaTheme="minorEastAsia"/>
          <w:color w:val="auto"/>
          <w:sz w:val="24"/>
          <w:szCs w:val="24"/>
          <w:highlight w:val="none"/>
        </w:rPr>
      </w:pPr>
    </w:p>
    <w:p w14:paraId="71A63367">
      <w:pPr>
        <w:spacing w:line="360" w:lineRule="auto"/>
        <w:ind w:firstLine="480" w:firstLineChars="200"/>
        <w:rPr>
          <w:rFonts w:asciiTheme="minorEastAsia" w:hAnsiTheme="minorEastAsia" w:eastAsiaTheme="minorEastAsia"/>
          <w:color w:val="auto"/>
          <w:sz w:val="24"/>
          <w:szCs w:val="24"/>
          <w:highlight w:val="none"/>
        </w:rPr>
      </w:pPr>
    </w:p>
    <w:bookmarkEnd w:id="104"/>
    <w:p w14:paraId="68B2330B">
      <w:pPr>
        <w:pStyle w:val="6"/>
        <w:spacing w:before="0" w:after="0" w:line="360" w:lineRule="auto"/>
        <w:rPr>
          <w:rFonts w:asciiTheme="minorEastAsia" w:hAnsiTheme="minorEastAsia" w:eastAsiaTheme="minorEastAsia"/>
          <w:color w:val="auto"/>
          <w:highlight w:val="none"/>
        </w:rPr>
      </w:pPr>
      <w:bookmarkStart w:id="105" w:name="_Toc313888363"/>
      <w:bookmarkStart w:id="106" w:name="_Toc313008359"/>
      <w:bookmarkStart w:id="107" w:name="_Toc342913422"/>
      <w:bookmarkStart w:id="108" w:name="_Toc8564"/>
      <w:r>
        <w:rPr>
          <w:rFonts w:hint="eastAsia" w:asciiTheme="minorEastAsia" w:hAnsiTheme="minorEastAsia" w:eastAsiaTheme="minorEastAsia"/>
          <w:color w:val="auto"/>
          <w:sz w:val="24"/>
          <w:szCs w:val="24"/>
          <w:highlight w:val="none"/>
        </w:rPr>
        <w:t>四、资格条件及其他</w:t>
      </w:r>
      <w:bookmarkEnd w:id="105"/>
      <w:bookmarkEnd w:id="106"/>
      <w:bookmarkEnd w:id="107"/>
      <w:bookmarkEnd w:id="108"/>
    </w:p>
    <w:p w14:paraId="0855BE31">
      <w:pPr>
        <w:tabs>
          <w:tab w:val="left" w:pos="6300"/>
        </w:tabs>
        <w:snapToGrid w:val="0"/>
        <w:spacing w:line="500" w:lineRule="exact"/>
        <w:ind w:firstLine="570"/>
        <w:rPr>
          <w:rFonts w:asciiTheme="minorEastAsia" w:hAnsiTheme="minorEastAsia" w:eastAsiaTheme="minorEastAsia"/>
          <w:color w:val="auto"/>
          <w:highlight w:val="none"/>
        </w:rPr>
      </w:pPr>
      <w:r>
        <w:rPr>
          <w:rFonts w:hint="eastAsia" w:asciiTheme="minorEastAsia" w:hAnsiTheme="minorEastAsia" w:eastAsiaTheme="minorEastAsia"/>
          <w:color w:val="auto"/>
          <w:sz w:val="24"/>
          <w:szCs w:val="24"/>
          <w:highlight w:val="none"/>
        </w:rPr>
        <w:t>（一）法人营业执照（副本）或事业单位法人证书（副本）或个体工商户营业执照或有效的自然人身份证明或社会团体法人登记证书复印件</w:t>
      </w:r>
    </w:p>
    <w:p w14:paraId="769D5E12">
      <w:pPr>
        <w:tabs>
          <w:tab w:val="left" w:pos="6300"/>
        </w:tabs>
        <w:snapToGrid w:val="0"/>
        <w:spacing w:line="500" w:lineRule="exact"/>
        <w:ind w:firstLine="570"/>
        <w:rPr>
          <w:rFonts w:asciiTheme="minorEastAsia" w:hAnsiTheme="minorEastAsia" w:eastAsiaTheme="minorEastAsia"/>
          <w:color w:val="auto"/>
          <w:highlight w:val="none"/>
        </w:rPr>
      </w:pPr>
    </w:p>
    <w:p w14:paraId="057B068E">
      <w:pPr>
        <w:tabs>
          <w:tab w:val="left" w:pos="6300"/>
        </w:tabs>
        <w:snapToGrid w:val="0"/>
        <w:spacing w:line="500" w:lineRule="exact"/>
        <w:ind w:firstLine="570"/>
        <w:rPr>
          <w:rFonts w:asciiTheme="minorEastAsia" w:hAnsiTheme="minorEastAsia" w:eastAsiaTheme="minorEastAsia"/>
          <w:color w:val="auto"/>
          <w:highlight w:val="none"/>
        </w:rPr>
      </w:pPr>
    </w:p>
    <w:p w14:paraId="67C6D1DB">
      <w:pPr>
        <w:widowControl/>
        <w:ind w:firstLine="560" w:firstLineChars="200"/>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r>
        <w:rPr>
          <w:rFonts w:hint="eastAsia" w:asciiTheme="minorEastAsia" w:hAnsiTheme="minorEastAsia" w:eastAsiaTheme="minorEastAsia"/>
          <w:color w:val="auto"/>
          <w:highlight w:val="none"/>
        </w:rPr>
        <w:t>（二）法定代表人身份证明书（格式）</w:t>
      </w:r>
    </w:p>
    <w:p w14:paraId="00F7BACB">
      <w:pPr>
        <w:tabs>
          <w:tab w:val="left" w:pos="6300"/>
        </w:tabs>
        <w:snapToGrid w:val="0"/>
        <w:spacing w:line="500" w:lineRule="exact"/>
        <w:ind w:firstLine="570"/>
        <w:rPr>
          <w:rFonts w:asciiTheme="minorEastAsia" w:hAnsiTheme="minorEastAsia" w:eastAsiaTheme="minorEastAsia"/>
          <w:color w:val="auto"/>
          <w:sz w:val="24"/>
          <w:highlight w:val="none"/>
        </w:rPr>
      </w:pPr>
    </w:p>
    <w:p w14:paraId="7C2D92A7">
      <w:pPr>
        <w:tabs>
          <w:tab w:val="left" w:pos="6300"/>
        </w:tabs>
        <w:snapToGrid w:val="0"/>
        <w:spacing w:line="500" w:lineRule="exact"/>
        <w:ind w:firstLine="570"/>
        <w:rPr>
          <w:rFonts w:hint="default" w:asciiTheme="minorEastAsia" w:hAnsiTheme="minorEastAsia" w:eastAsiaTheme="minorEastAsia"/>
          <w:color w:val="auto"/>
          <w:sz w:val="24"/>
          <w:highlight w:val="none"/>
          <w:lang w:val="en-US"/>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lang w:val="en-US" w:eastAsia="zh-CN"/>
        </w:rPr>
        <w:t xml:space="preserve">                          </w:t>
      </w:r>
    </w:p>
    <w:p w14:paraId="778D27CC">
      <w:pPr>
        <w:tabs>
          <w:tab w:val="left" w:pos="6300"/>
        </w:tabs>
        <w:snapToGrid w:val="0"/>
        <w:spacing w:line="500" w:lineRule="exact"/>
        <w:ind w:firstLine="57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致：</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rPr>
        <w:t>（采购代理机构名称）：</w:t>
      </w:r>
    </w:p>
    <w:p w14:paraId="376AD879">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（法定代表人姓名）</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性别</w:t>
      </w:r>
      <w:r>
        <w:rPr>
          <w:rFonts w:hint="eastAsia" w:ascii="宋体" w:hAnsi="宋体" w:eastAsia="宋体" w:cs="宋体"/>
          <w:color w:val="000000"/>
          <w:sz w:val="24"/>
          <w:lang w:eastAsia="zh-CN"/>
        </w:rPr>
        <w:t>）</w:t>
      </w:r>
      <w:r>
        <w:rPr>
          <w:rFonts w:hint="eastAsia" w:ascii="宋体" w:hAnsi="宋体" w:eastAsia="宋体" w:cs="宋体"/>
          <w:sz w:val="24"/>
        </w:rPr>
        <w:t>在</w:t>
      </w:r>
      <w:r>
        <w:rPr>
          <w:rFonts w:hint="eastAsia" w:ascii="宋体" w:hAnsi="宋体" w:eastAsia="宋体" w:cs="宋体"/>
          <w:sz w:val="24"/>
          <w:u w:val="single"/>
        </w:rPr>
        <w:t xml:space="preserve">                       </w:t>
      </w:r>
      <w:r>
        <w:rPr>
          <w:rFonts w:hint="eastAsia" w:ascii="宋体" w:hAnsi="宋体" w:eastAsia="宋体" w:cs="宋体"/>
          <w:sz w:val="24"/>
        </w:rPr>
        <w:t>（供应商名称）任</w:t>
      </w:r>
      <w:r>
        <w:rPr>
          <w:rFonts w:hint="eastAsia" w:ascii="宋体" w:hAnsi="宋体" w:eastAsia="宋体" w:cs="宋体"/>
          <w:sz w:val="24"/>
          <w:u w:val="single"/>
        </w:rPr>
        <w:t xml:space="preserve">    </w:t>
      </w:r>
      <w:r>
        <w:rPr>
          <w:rFonts w:hint="eastAsia" w:ascii="宋体" w:hAnsi="宋体" w:eastAsia="宋体" w:cs="宋体"/>
          <w:sz w:val="24"/>
        </w:rPr>
        <w:t>（职务名称）职务，是（供应商名称）</w:t>
      </w:r>
      <w:r>
        <w:rPr>
          <w:rFonts w:hint="eastAsia" w:ascii="宋体" w:hAnsi="宋体" w:eastAsia="宋体" w:cs="宋体"/>
          <w:sz w:val="24"/>
          <w:u w:val="single"/>
        </w:rPr>
        <w:t xml:space="preserve">              </w:t>
      </w:r>
      <w:r>
        <w:rPr>
          <w:rFonts w:hint="eastAsia" w:ascii="宋体" w:hAnsi="宋体" w:eastAsia="宋体" w:cs="宋体"/>
          <w:sz w:val="24"/>
        </w:rPr>
        <w:t>的法定代表人。</w:t>
      </w:r>
    </w:p>
    <w:p w14:paraId="5C4F8FE3">
      <w:pPr>
        <w:tabs>
          <w:tab w:val="left" w:pos="6300"/>
        </w:tabs>
        <w:snapToGrid w:val="0"/>
        <w:spacing w:line="500" w:lineRule="exact"/>
        <w:ind w:firstLine="570"/>
        <w:rPr>
          <w:rFonts w:asciiTheme="minorEastAsia" w:hAnsiTheme="minorEastAsia" w:eastAsiaTheme="minorEastAsia"/>
          <w:color w:val="auto"/>
          <w:sz w:val="24"/>
          <w:highlight w:val="none"/>
        </w:rPr>
      </w:pPr>
    </w:p>
    <w:p w14:paraId="4FAE98DD">
      <w:pPr>
        <w:tabs>
          <w:tab w:val="left" w:pos="6300"/>
        </w:tabs>
        <w:snapToGrid w:val="0"/>
        <w:spacing w:line="500" w:lineRule="exact"/>
        <w:ind w:firstLine="57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特此证明。</w:t>
      </w:r>
    </w:p>
    <w:p w14:paraId="4DD51436">
      <w:pPr>
        <w:tabs>
          <w:tab w:val="left" w:pos="6300"/>
        </w:tabs>
        <w:snapToGrid w:val="0"/>
        <w:spacing w:line="500" w:lineRule="exact"/>
        <w:ind w:firstLine="570"/>
        <w:rPr>
          <w:rFonts w:asciiTheme="minorEastAsia" w:hAnsiTheme="minorEastAsia" w:eastAsiaTheme="minorEastAsia"/>
          <w:color w:val="auto"/>
          <w:sz w:val="24"/>
          <w:highlight w:val="none"/>
        </w:rPr>
      </w:pPr>
    </w:p>
    <w:p w14:paraId="35F82E3D">
      <w:pPr>
        <w:tabs>
          <w:tab w:val="left" w:pos="6300"/>
        </w:tabs>
        <w:snapToGrid w:val="0"/>
        <w:spacing w:line="500" w:lineRule="exact"/>
        <w:ind w:firstLine="570"/>
        <w:rPr>
          <w:rFonts w:asciiTheme="minorEastAsia" w:hAnsiTheme="minorEastAsia" w:eastAsiaTheme="minorEastAsia"/>
          <w:color w:val="auto"/>
          <w:sz w:val="24"/>
          <w:highlight w:val="none"/>
        </w:rPr>
      </w:pPr>
    </w:p>
    <w:p w14:paraId="1F5719E3">
      <w:pPr>
        <w:tabs>
          <w:tab w:val="left" w:pos="6300"/>
        </w:tabs>
        <w:snapToGrid w:val="0"/>
        <w:spacing w:line="500" w:lineRule="exact"/>
        <w:ind w:firstLine="570"/>
        <w:rPr>
          <w:rFonts w:asciiTheme="minorEastAsia" w:hAnsiTheme="minorEastAsia" w:eastAsiaTheme="minorEastAsia"/>
          <w:color w:val="auto"/>
          <w:sz w:val="24"/>
          <w:highlight w:val="none"/>
        </w:rPr>
      </w:pPr>
    </w:p>
    <w:p w14:paraId="39311448">
      <w:pPr>
        <w:tabs>
          <w:tab w:val="left" w:pos="6300"/>
        </w:tabs>
        <w:snapToGrid w:val="0"/>
        <w:spacing w:line="500" w:lineRule="exact"/>
        <w:ind w:firstLine="57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（供应商公章）</w:t>
      </w:r>
    </w:p>
    <w:p w14:paraId="487CEDBA">
      <w:pPr>
        <w:tabs>
          <w:tab w:val="left" w:pos="6300"/>
        </w:tabs>
        <w:snapToGrid w:val="0"/>
        <w:spacing w:line="500" w:lineRule="exact"/>
        <w:ind w:firstLine="570"/>
        <w:rPr>
          <w:rFonts w:asciiTheme="minorEastAsia" w:hAnsiTheme="minorEastAsia" w:eastAsiaTheme="minorEastAsia"/>
          <w:color w:val="auto"/>
          <w:sz w:val="24"/>
          <w:highlight w:val="none"/>
        </w:rPr>
      </w:pPr>
    </w:p>
    <w:p w14:paraId="603827F9">
      <w:pPr>
        <w:tabs>
          <w:tab w:val="left" w:pos="6300"/>
        </w:tabs>
        <w:snapToGrid w:val="0"/>
        <w:spacing w:line="500" w:lineRule="exact"/>
        <w:ind w:firstLine="57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年   月   日</w:t>
      </w:r>
    </w:p>
    <w:p w14:paraId="4BCB223F">
      <w:pPr>
        <w:tabs>
          <w:tab w:val="left" w:pos="6300"/>
        </w:tabs>
        <w:snapToGrid w:val="0"/>
        <w:spacing w:line="500" w:lineRule="exact"/>
        <w:ind w:firstLine="570"/>
        <w:rPr>
          <w:rFonts w:asciiTheme="minorEastAsia" w:hAnsiTheme="minorEastAsia" w:eastAsiaTheme="minorEastAsia"/>
          <w:color w:val="auto"/>
          <w:sz w:val="24"/>
          <w:highlight w:val="none"/>
        </w:rPr>
      </w:pPr>
    </w:p>
    <w:p w14:paraId="69B4AFCA">
      <w:pPr>
        <w:tabs>
          <w:tab w:val="left" w:pos="6300"/>
        </w:tabs>
        <w:snapToGrid w:val="0"/>
        <w:spacing w:line="500" w:lineRule="exact"/>
        <w:ind w:firstLine="57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（附：法定代表人身份证正反面复印件）</w:t>
      </w:r>
    </w:p>
    <w:p w14:paraId="15E3EE5B">
      <w:pPr>
        <w:tabs>
          <w:tab w:val="left" w:pos="6300"/>
        </w:tabs>
        <w:snapToGrid w:val="0"/>
        <w:spacing w:line="500" w:lineRule="exact"/>
        <w:ind w:firstLine="570"/>
        <w:rPr>
          <w:rFonts w:asciiTheme="minorEastAsia" w:hAnsiTheme="minorEastAsia" w:eastAsiaTheme="minorEastAsia"/>
          <w:color w:val="auto"/>
          <w:sz w:val="24"/>
          <w:highlight w:val="none"/>
        </w:rPr>
      </w:pPr>
    </w:p>
    <w:p w14:paraId="4C64562C">
      <w:pPr>
        <w:tabs>
          <w:tab w:val="left" w:pos="6300"/>
        </w:tabs>
        <w:snapToGrid w:val="0"/>
        <w:spacing w:line="500" w:lineRule="exact"/>
        <w:ind w:firstLine="570"/>
        <w:rPr>
          <w:rFonts w:asciiTheme="minorEastAsia" w:hAnsiTheme="minorEastAsia" w:eastAsiaTheme="minorEastAsia"/>
          <w:color w:val="auto"/>
          <w:sz w:val="24"/>
          <w:highlight w:val="none"/>
        </w:rPr>
      </w:pPr>
    </w:p>
    <w:p w14:paraId="5C05D324">
      <w:pPr>
        <w:tabs>
          <w:tab w:val="left" w:pos="6300"/>
        </w:tabs>
        <w:snapToGrid w:val="0"/>
        <w:spacing w:line="500" w:lineRule="exact"/>
        <w:ind w:firstLine="570"/>
        <w:rPr>
          <w:rFonts w:asciiTheme="minorEastAsia" w:hAnsiTheme="minorEastAsia" w:eastAsiaTheme="minorEastAsia"/>
          <w:color w:val="auto"/>
          <w:sz w:val="24"/>
          <w:highlight w:val="none"/>
        </w:rPr>
      </w:pPr>
    </w:p>
    <w:p w14:paraId="4C036594">
      <w:pPr>
        <w:tabs>
          <w:tab w:val="left" w:pos="6300"/>
        </w:tabs>
        <w:snapToGrid w:val="0"/>
        <w:spacing w:line="500" w:lineRule="exact"/>
        <w:ind w:firstLine="570"/>
        <w:rPr>
          <w:rFonts w:asciiTheme="minorEastAsia" w:hAnsiTheme="minorEastAsia" w:eastAsiaTheme="minorEastAsia"/>
          <w:color w:val="auto"/>
          <w:sz w:val="24"/>
          <w:highlight w:val="none"/>
        </w:rPr>
      </w:pPr>
    </w:p>
    <w:p w14:paraId="1E9ED962">
      <w:pPr>
        <w:tabs>
          <w:tab w:val="left" w:pos="6300"/>
        </w:tabs>
        <w:snapToGrid w:val="0"/>
        <w:spacing w:line="500" w:lineRule="exact"/>
        <w:ind w:firstLine="57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法定代表人电话：XXXXXXX      电子邮箱：XXXXXX@XXXXX（若授权他人办理并签署响应文件的可不填写）</w:t>
      </w:r>
    </w:p>
    <w:p w14:paraId="0FDF494D">
      <w:pPr>
        <w:tabs>
          <w:tab w:val="left" w:pos="6300"/>
        </w:tabs>
        <w:snapToGrid w:val="0"/>
        <w:spacing w:line="500" w:lineRule="exact"/>
        <w:ind w:firstLine="57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（附：法定代表人身份证正反面复印件）</w:t>
      </w:r>
    </w:p>
    <w:p w14:paraId="1DD1B9DA">
      <w:pPr>
        <w:tabs>
          <w:tab w:val="left" w:pos="6300"/>
        </w:tabs>
        <w:snapToGrid w:val="0"/>
        <w:spacing w:line="500" w:lineRule="exact"/>
        <w:ind w:firstLine="570"/>
        <w:rPr>
          <w:rFonts w:asciiTheme="minorEastAsia" w:hAnsiTheme="minorEastAsia" w:eastAsiaTheme="minorEastAsia"/>
          <w:color w:val="auto"/>
          <w:sz w:val="24"/>
          <w:highlight w:val="none"/>
        </w:rPr>
      </w:pPr>
    </w:p>
    <w:p w14:paraId="284442F4">
      <w:pPr>
        <w:tabs>
          <w:tab w:val="left" w:pos="6300"/>
        </w:tabs>
        <w:snapToGrid w:val="0"/>
        <w:spacing w:line="500" w:lineRule="exact"/>
        <w:ind w:firstLine="570"/>
        <w:rPr>
          <w:rFonts w:asciiTheme="minorEastAsia" w:hAnsiTheme="minorEastAsia" w:eastAsiaTheme="minorEastAsia"/>
          <w:color w:val="auto"/>
          <w:sz w:val="24"/>
          <w:highlight w:val="none"/>
        </w:rPr>
      </w:pPr>
    </w:p>
    <w:p w14:paraId="55E5EFA3">
      <w:pPr>
        <w:tabs>
          <w:tab w:val="left" w:pos="6300"/>
        </w:tabs>
        <w:snapToGrid w:val="0"/>
        <w:spacing w:line="500" w:lineRule="exact"/>
        <w:ind w:firstLine="570"/>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column"/>
      </w:r>
      <w:r>
        <w:rPr>
          <w:rFonts w:hint="eastAsia" w:asciiTheme="minorEastAsia" w:hAnsiTheme="minorEastAsia" w:eastAsiaTheme="minorEastAsia"/>
          <w:color w:val="auto"/>
          <w:highlight w:val="none"/>
        </w:rPr>
        <w:t>（三）法定代表人授权委托书（格式）</w:t>
      </w:r>
    </w:p>
    <w:p w14:paraId="24B7D3BE">
      <w:pPr>
        <w:tabs>
          <w:tab w:val="left" w:pos="6300"/>
        </w:tabs>
        <w:snapToGrid w:val="0"/>
        <w:spacing w:line="500" w:lineRule="exact"/>
        <w:ind w:firstLine="570"/>
        <w:rPr>
          <w:rFonts w:asciiTheme="minorEastAsia" w:hAnsiTheme="minorEastAsia" w:eastAsiaTheme="minorEastAsia"/>
          <w:color w:val="auto"/>
          <w:sz w:val="24"/>
          <w:highlight w:val="none"/>
        </w:rPr>
      </w:pPr>
    </w:p>
    <w:p w14:paraId="14257CEA">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szCs w:val="28"/>
        </w:rPr>
        <w:t>磋商项目名称</w:t>
      </w:r>
      <w:r>
        <w:rPr>
          <w:rFonts w:hint="eastAsia" w:ascii="宋体" w:hAnsi="宋体" w:eastAsia="宋体" w:cs="宋体"/>
          <w:sz w:val="24"/>
        </w:rPr>
        <w:t>：</w:t>
      </w:r>
      <w:r>
        <w:rPr>
          <w:rFonts w:hint="eastAsia" w:ascii="宋体" w:hAnsi="宋体" w:eastAsia="宋体" w:cs="宋体"/>
          <w:sz w:val="24"/>
          <w:u w:val="single"/>
        </w:rPr>
        <w:t xml:space="preserve">                                                </w:t>
      </w:r>
    </w:p>
    <w:p w14:paraId="456F19A8">
      <w:pPr>
        <w:tabs>
          <w:tab w:val="left" w:pos="6300"/>
        </w:tabs>
        <w:snapToGrid w:val="0"/>
        <w:spacing w:line="500" w:lineRule="exact"/>
        <w:ind w:firstLine="570"/>
        <w:rPr>
          <w:rFonts w:hint="eastAsia" w:ascii="宋体" w:hAnsi="宋体" w:eastAsia="宋体" w:cs="宋体"/>
          <w:sz w:val="24"/>
        </w:rPr>
      </w:pPr>
    </w:p>
    <w:p w14:paraId="3C5F38E1">
      <w:pPr>
        <w:tabs>
          <w:tab w:val="left" w:pos="6300"/>
        </w:tabs>
        <w:snapToGrid w:val="0"/>
        <w:spacing w:line="500" w:lineRule="exact"/>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（采购代理机构名称）：</w:t>
      </w:r>
    </w:p>
    <w:p w14:paraId="6D51B245">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（供应商法定代表人名称）是</w:t>
      </w:r>
      <w:r>
        <w:rPr>
          <w:rFonts w:hint="eastAsia" w:ascii="宋体" w:hAnsi="宋体" w:eastAsia="宋体" w:cs="宋体"/>
          <w:sz w:val="24"/>
          <w:u w:val="single"/>
        </w:rPr>
        <w:t xml:space="preserve">                    </w:t>
      </w:r>
      <w:r>
        <w:rPr>
          <w:rFonts w:hint="eastAsia" w:ascii="宋体" w:hAnsi="宋体" w:eastAsia="宋体" w:cs="宋体"/>
          <w:sz w:val="24"/>
        </w:rPr>
        <w:t>（供应商名称）的法定代表人，特授权</w:t>
      </w:r>
      <w:r>
        <w:rPr>
          <w:rFonts w:hint="eastAsia" w:ascii="宋体" w:hAnsi="宋体" w:eastAsia="宋体" w:cs="宋体"/>
          <w:sz w:val="24"/>
          <w:u w:val="single"/>
        </w:rPr>
        <w:t xml:space="preserve">          </w:t>
      </w:r>
      <w:r>
        <w:rPr>
          <w:rFonts w:hint="eastAsia" w:ascii="宋体" w:hAnsi="宋体" w:eastAsia="宋体" w:cs="宋体"/>
          <w:sz w:val="24"/>
        </w:rPr>
        <w:t>（被授权人姓名及身份证代码）代表我单位全权办理上述项目的磋商、签约等具体工作，并签署全部有关文件、协议及合同。</w:t>
      </w:r>
    </w:p>
    <w:p w14:paraId="77863C8A">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我单位对被授权人的</w:t>
      </w:r>
      <w:r>
        <w:rPr>
          <w:rFonts w:hint="eastAsia" w:ascii="宋体" w:hAnsi="宋体" w:eastAsia="宋体" w:cs="宋体"/>
          <w:sz w:val="24"/>
          <w:szCs w:val="28"/>
        </w:rPr>
        <w:t>签署</w:t>
      </w:r>
      <w:r>
        <w:rPr>
          <w:rFonts w:hint="eastAsia" w:ascii="宋体" w:hAnsi="宋体" w:eastAsia="宋体" w:cs="宋体"/>
          <w:sz w:val="24"/>
        </w:rPr>
        <w:t>负全部责任。</w:t>
      </w:r>
    </w:p>
    <w:p w14:paraId="2E6FCEA0">
      <w:pPr>
        <w:tabs>
          <w:tab w:val="left" w:pos="6300"/>
        </w:tabs>
        <w:snapToGrid w:val="0"/>
        <w:spacing w:line="500" w:lineRule="exact"/>
        <w:ind w:firstLine="480" w:firstLineChars="200"/>
        <w:rPr>
          <w:rFonts w:hint="eastAsia" w:ascii="方正仿宋_GBK" w:hAnsi="宋体" w:eastAsia="方正仿宋_GBK"/>
          <w:sz w:val="24"/>
        </w:rPr>
      </w:pPr>
      <w:r>
        <w:rPr>
          <w:rFonts w:hint="eastAsia" w:ascii="宋体" w:hAnsi="宋体" w:eastAsia="宋体" w:cs="宋体"/>
          <w:sz w:val="24"/>
        </w:rPr>
        <w:t>在撤销授权的书面通知以前，本授权书一直有效。被授权人在授权书有效期内签署的所有文件不因授权的撤销而失效。</w:t>
      </w:r>
    </w:p>
    <w:p w14:paraId="0C6C7CEE">
      <w:pPr>
        <w:tabs>
          <w:tab w:val="left" w:pos="6300"/>
        </w:tabs>
        <w:snapToGrid w:val="0"/>
        <w:spacing w:line="500" w:lineRule="exact"/>
        <w:ind w:firstLine="57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被授权人：                                 供应商法定代表人：</w:t>
      </w:r>
    </w:p>
    <w:p w14:paraId="0D97D714">
      <w:pPr>
        <w:tabs>
          <w:tab w:val="left" w:pos="6300"/>
        </w:tabs>
        <w:snapToGrid w:val="0"/>
        <w:spacing w:line="500" w:lineRule="exact"/>
        <w:ind w:firstLine="57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8"/>
          <w:highlight w:val="none"/>
        </w:rPr>
        <w:t>（签署或盖章）                                （签署或盖章）</w:t>
      </w:r>
    </w:p>
    <w:p w14:paraId="10ACE399">
      <w:pPr>
        <w:tabs>
          <w:tab w:val="left" w:pos="6300"/>
        </w:tabs>
        <w:snapToGrid w:val="0"/>
        <w:spacing w:line="500" w:lineRule="exact"/>
        <w:ind w:firstLine="57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（附：被授权人身份证正反面复印件）</w:t>
      </w:r>
    </w:p>
    <w:p w14:paraId="472299B3">
      <w:pPr>
        <w:tabs>
          <w:tab w:val="left" w:pos="6300"/>
        </w:tabs>
        <w:snapToGrid w:val="0"/>
        <w:spacing w:line="500" w:lineRule="exact"/>
        <w:ind w:firstLine="570"/>
        <w:rPr>
          <w:rFonts w:asciiTheme="minorEastAsia" w:hAnsiTheme="minorEastAsia" w:eastAsiaTheme="minorEastAsia"/>
          <w:color w:val="auto"/>
          <w:sz w:val="24"/>
          <w:highlight w:val="none"/>
        </w:rPr>
      </w:pPr>
    </w:p>
    <w:p w14:paraId="612D776F">
      <w:pPr>
        <w:tabs>
          <w:tab w:val="left" w:pos="6300"/>
        </w:tabs>
        <w:snapToGrid w:val="0"/>
        <w:spacing w:line="500" w:lineRule="exact"/>
        <w:ind w:firstLine="570"/>
        <w:rPr>
          <w:rFonts w:asciiTheme="minorEastAsia" w:hAnsiTheme="minorEastAsia" w:eastAsiaTheme="minorEastAsia"/>
          <w:color w:val="auto"/>
          <w:sz w:val="24"/>
          <w:highlight w:val="none"/>
        </w:rPr>
      </w:pPr>
    </w:p>
    <w:p w14:paraId="62523596">
      <w:pPr>
        <w:tabs>
          <w:tab w:val="left" w:pos="6300"/>
        </w:tabs>
        <w:snapToGrid w:val="0"/>
        <w:spacing w:line="500" w:lineRule="exact"/>
        <w:ind w:firstLine="570"/>
        <w:rPr>
          <w:rFonts w:asciiTheme="minorEastAsia" w:hAnsiTheme="minorEastAsia" w:eastAsiaTheme="minorEastAsia"/>
          <w:color w:val="auto"/>
          <w:sz w:val="24"/>
          <w:highlight w:val="none"/>
        </w:rPr>
      </w:pPr>
    </w:p>
    <w:p w14:paraId="5EC010F2">
      <w:pPr>
        <w:tabs>
          <w:tab w:val="left" w:pos="6300"/>
        </w:tabs>
        <w:snapToGrid w:val="0"/>
        <w:spacing w:line="500" w:lineRule="exact"/>
        <w:ind w:right="480" w:firstLine="570"/>
        <w:jc w:val="righ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（供应商公章）</w:t>
      </w:r>
    </w:p>
    <w:p w14:paraId="1102ECF2">
      <w:pPr>
        <w:tabs>
          <w:tab w:val="left" w:pos="6300"/>
        </w:tabs>
        <w:snapToGrid w:val="0"/>
        <w:spacing w:line="500" w:lineRule="exact"/>
        <w:ind w:right="480" w:firstLine="570"/>
        <w:jc w:val="righ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年   月   日</w:t>
      </w:r>
    </w:p>
    <w:p w14:paraId="243CDFD4">
      <w:pPr>
        <w:tabs>
          <w:tab w:val="left" w:pos="6300"/>
        </w:tabs>
        <w:snapToGrid w:val="0"/>
        <w:spacing w:line="500" w:lineRule="exact"/>
        <w:ind w:right="480" w:firstLine="570"/>
        <w:jc w:val="right"/>
        <w:rPr>
          <w:rFonts w:asciiTheme="minorEastAsia" w:hAnsiTheme="minorEastAsia" w:eastAsiaTheme="minorEastAsia"/>
          <w:color w:val="auto"/>
          <w:sz w:val="24"/>
          <w:highlight w:val="none"/>
        </w:rPr>
      </w:pPr>
    </w:p>
    <w:p w14:paraId="4E6E4AE5">
      <w:pPr>
        <w:tabs>
          <w:tab w:val="left" w:pos="6300"/>
        </w:tabs>
        <w:snapToGrid w:val="0"/>
        <w:spacing w:line="500" w:lineRule="exact"/>
        <w:ind w:firstLine="570"/>
        <w:rPr>
          <w:rFonts w:asciiTheme="minorEastAsia" w:hAnsiTheme="minorEastAsia" w:eastAsiaTheme="minorEastAsia"/>
          <w:color w:val="auto"/>
          <w:sz w:val="24"/>
          <w:szCs w:val="22"/>
          <w:highlight w:val="none"/>
        </w:rPr>
      </w:pPr>
      <w:r>
        <w:rPr>
          <w:rFonts w:hint="eastAsia" w:asciiTheme="minorEastAsia" w:hAnsiTheme="minorEastAsia" w:eastAsiaTheme="minorEastAsia"/>
          <w:color w:val="auto"/>
          <w:sz w:val="24"/>
          <w:szCs w:val="22"/>
          <w:highlight w:val="none"/>
        </w:rPr>
        <w:t>被授权人电话：XXXXXXX     电子邮箱：XXXXXX@XXXXX（若法定代表人办理并签署响应文件的可不填写）</w:t>
      </w:r>
    </w:p>
    <w:p w14:paraId="6BE215A1">
      <w:pPr>
        <w:tabs>
          <w:tab w:val="left" w:pos="6300"/>
        </w:tabs>
        <w:snapToGrid w:val="0"/>
        <w:spacing w:line="500" w:lineRule="exact"/>
        <w:ind w:firstLine="570"/>
        <w:rPr>
          <w:rFonts w:asciiTheme="minorEastAsia" w:hAnsiTheme="minorEastAsia" w:eastAsiaTheme="minorEastAsia"/>
          <w:color w:val="auto"/>
          <w:sz w:val="24"/>
          <w:szCs w:val="22"/>
          <w:highlight w:val="none"/>
        </w:rPr>
      </w:pPr>
      <w:r>
        <w:rPr>
          <w:rFonts w:hint="eastAsia" w:asciiTheme="minorEastAsia" w:hAnsiTheme="minorEastAsia" w:eastAsiaTheme="minorEastAsia"/>
          <w:color w:val="auto"/>
          <w:sz w:val="24"/>
          <w:szCs w:val="22"/>
          <w:highlight w:val="none"/>
        </w:rPr>
        <w:t>注：</w:t>
      </w:r>
    </w:p>
    <w:p w14:paraId="7763743C">
      <w:pPr>
        <w:tabs>
          <w:tab w:val="left" w:pos="6300"/>
        </w:tabs>
        <w:snapToGrid w:val="0"/>
        <w:spacing w:line="500" w:lineRule="exact"/>
        <w:ind w:firstLine="480" w:firstLineChars="200"/>
        <w:rPr>
          <w:rFonts w:asciiTheme="minorEastAsia" w:hAnsiTheme="minorEastAsia" w:eastAsiaTheme="minorEastAsia"/>
          <w:color w:val="auto"/>
          <w:sz w:val="24"/>
          <w:szCs w:val="22"/>
          <w:highlight w:val="none"/>
        </w:rPr>
      </w:pPr>
      <w:r>
        <w:rPr>
          <w:rFonts w:hint="eastAsia" w:asciiTheme="minorEastAsia" w:hAnsiTheme="minorEastAsia" w:eastAsiaTheme="minorEastAsia"/>
          <w:color w:val="auto"/>
          <w:sz w:val="24"/>
          <w:szCs w:val="22"/>
          <w:highlight w:val="none"/>
        </w:rPr>
        <w:t>1.若为法定代表人办理并签署响应文件的，不提供此文件。</w:t>
      </w:r>
    </w:p>
    <w:p w14:paraId="1E5EB822">
      <w:pPr>
        <w:tabs>
          <w:tab w:val="left" w:pos="6300"/>
        </w:tabs>
        <w:snapToGrid w:val="0"/>
        <w:ind w:firstLine="570"/>
        <w:jc w:val="center"/>
        <w:rPr>
          <w:rFonts w:ascii="宋体" w:hAnsi="宋体" w:cs="宋体"/>
          <w:color w:val="auto"/>
          <w:sz w:val="24"/>
          <w:szCs w:val="24"/>
          <w:highlight w:val="none"/>
        </w:rPr>
      </w:pPr>
      <w:r>
        <w:rPr>
          <w:rFonts w:asciiTheme="minorEastAsia" w:hAnsiTheme="minorEastAsia" w:eastAsiaTheme="minorEastAsia"/>
          <w:color w:val="auto"/>
          <w:highlight w:val="none"/>
        </w:rPr>
        <w:br w:type="column"/>
      </w:r>
      <w:r>
        <w:rPr>
          <w:rFonts w:hint="eastAsia" w:asciiTheme="minorEastAsia" w:hAnsiTheme="minorEastAsia" w:eastAsiaTheme="minorEastAsia"/>
          <w:color w:val="auto"/>
          <w:sz w:val="24"/>
          <w:highlight w:val="none"/>
        </w:rPr>
        <w:t>（四）</w:t>
      </w:r>
      <w:r>
        <w:rPr>
          <w:rFonts w:hint="eastAsia" w:ascii="宋体" w:hAnsi="宋体" w:cs="宋体"/>
          <w:color w:val="auto"/>
          <w:sz w:val="24"/>
          <w:szCs w:val="24"/>
          <w:highlight w:val="none"/>
        </w:rPr>
        <w:t>基本资格条件承诺函</w:t>
      </w:r>
    </w:p>
    <w:p w14:paraId="4775E487">
      <w:pPr>
        <w:tabs>
          <w:tab w:val="left" w:pos="6300"/>
        </w:tabs>
        <w:snapToGrid w:val="0"/>
        <w:ind w:firstLine="570"/>
        <w:rPr>
          <w:rFonts w:ascii="宋体" w:hAnsi="宋体" w:cs="宋体"/>
          <w:color w:val="auto"/>
          <w:sz w:val="24"/>
          <w:szCs w:val="24"/>
          <w:highlight w:val="none"/>
        </w:rPr>
      </w:pPr>
    </w:p>
    <w:p w14:paraId="27662EAD">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（采购代理机构名称）：</w:t>
      </w:r>
    </w:p>
    <w:p w14:paraId="5E678A35">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（供应商名称）郑重承诺：</w:t>
      </w:r>
    </w:p>
    <w:p w14:paraId="57052536">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1.我方具有良好的商业信誉和健全的财务会计制度，具有履行合同所必需的设备和专业技术能力，具</w:t>
      </w:r>
      <w:r>
        <w:rPr>
          <w:rFonts w:hint="eastAsia" w:ascii="宋体" w:hAnsi="宋体" w:eastAsia="宋体" w:cs="宋体"/>
          <w:sz w:val="24"/>
          <w:lang w:val="zh-CN"/>
        </w:rPr>
        <w:t>有依法缴纳税收和社会保障金的良好记录</w:t>
      </w:r>
      <w:r>
        <w:rPr>
          <w:rFonts w:hint="eastAsia" w:ascii="宋体" w:hAnsi="宋体" w:eastAsia="宋体" w:cs="宋体"/>
          <w:sz w:val="24"/>
        </w:rPr>
        <w:t>，参加本项目采购活动前三年内无重大违法活动记录。</w:t>
      </w:r>
    </w:p>
    <w:p w14:paraId="658FA673">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2.我方未列入在信用中国网站（www.creditchina.gov.cn）“失信被执行人”、“重大税收违法案件当事人名单”中，也未列入中国政府采购网（www.ccgp.gov.cn）“政府采购严重违法失信行为记录名单”中。</w:t>
      </w:r>
    </w:p>
    <w:p w14:paraId="16481054">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3.我方在采购项目评审（评标）环节结束后，随时接受采购人、采购代理机构的检查验证，配合提供相关证明材料，证明符合《中华人民共和国政府采购法》规定的供应商基本资格条件。</w:t>
      </w:r>
    </w:p>
    <w:p w14:paraId="7D0094F5">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我方对以上承诺负全部法律责任。</w:t>
      </w:r>
    </w:p>
    <w:p w14:paraId="2F0EBB77">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特此承诺。</w:t>
      </w:r>
    </w:p>
    <w:p w14:paraId="1E79770C">
      <w:pPr>
        <w:tabs>
          <w:tab w:val="left" w:pos="6300"/>
        </w:tabs>
        <w:snapToGrid w:val="0"/>
        <w:spacing w:line="500" w:lineRule="exact"/>
        <w:ind w:firstLine="480" w:firstLineChars="200"/>
        <w:rPr>
          <w:rFonts w:hint="eastAsia" w:ascii="宋体" w:hAnsi="宋体" w:eastAsia="宋体" w:cs="宋体"/>
          <w:sz w:val="24"/>
        </w:rPr>
      </w:pPr>
    </w:p>
    <w:p w14:paraId="10339BC6">
      <w:pPr>
        <w:tabs>
          <w:tab w:val="left" w:pos="6300"/>
        </w:tabs>
        <w:snapToGrid w:val="0"/>
        <w:spacing w:line="500" w:lineRule="exact"/>
        <w:ind w:firstLine="480" w:firstLineChars="200"/>
        <w:jc w:val="right"/>
        <w:rPr>
          <w:rFonts w:hint="eastAsia" w:ascii="宋体" w:hAnsi="宋体" w:eastAsia="宋体" w:cs="宋体"/>
          <w:sz w:val="24"/>
        </w:rPr>
      </w:pPr>
      <w:r>
        <w:rPr>
          <w:rFonts w:hint="eastAsia" w:ascii="宋体" w:hAnsi="宋体" w:eastAsia="宋体" w:cs="宋体"/>
          <w:sz w:val="24"/>
        </w:rPr>
        <w:t>（供应商公章）</w:t>
      </w:r>
    </w:p>
    <w:p w14:paraId="18680FA9">
      <w:pPr>
        <w:tabs>
          <w:tab w:val="left" w:pos="6300"/>
        </w:tabs>
        <w:snapToGrid w:val="0"/>
        <w:spacing w:line="500" w:lineRule="exact"/>
        <w:ind w:firstLine="7920" w:firstLineChars="3300"/>
        <w:rPr>
          <w:rFonts w:hint="eastAsia" w:ascii="宋体" w:hAnsi="宋体" w:eastAsia="宋体" w:cs="宋体"/>
          <w:sz w:val="24"/>
          <w:szCs w:val="24"/>
        </w:rPr>
      </w:pPr>
      <w:r>
        <w:rPr>
          <w:rFonts w:hint="eastAsia" w:ascii="宋体" w:hAnsi="宋体" w:eastAsia="宋体" w:cs="宋体"/>
          <w:sz w:val="24"/>
        </w:rPr>
        <w:t>年   月   日</w:t>
      </w:r>
    </w:p>
    <w:p w14:paraId="21B9B948">
      <w:pPr>
        <w:tabs>
          <w:tab w:val="left" w:pos="6300"/>
        </w:tabs>
        <w:snapToGrid w:val="0"/>
        <w:spacing w:line="500" w:lineRule="exact"/>
        <w:ind w:firstLine="480" w:firstLineChars="200"/>
        <w:rPr>
          <w:rFonts w:asciiTheme="minorEastAsia" w:hAnsiTheme="minorEastAsia" w:eastAsiaTheme="minorEastAsia"/>
          <w:color w:val="auto"/>
          <w:sz w:val="24"/>
          <w:highlight w:val="none"/>
        </w:rPr>
      </w:pPr>
    </w:p>
    <w:p w14:paraId="6040DB96">
      <w:pPr>
        <w:tabs>
          <w:tab w:val="left" w:pos="6300"/>
        </w:tabs>
        <w:snapToGrid w:val="0"/>
        <w:spacing w:line="500" w:lineRule="exact"/>
        <w:ind w:firstLine="570"/>
        <w:jc w:val="center"/>
        <w:rPr>
          <w:rFonts w:asciiTheme="minorEastAsia" w:hAnsiTheme="minorEastAsia" w:eastAsiaTheme="minorEastAsia"/>
          <w:color w:val="auto"/>
          <w:highlight w:val="none"/>
        </w:rPr>
      </w:pPr>
    </w:p>
    <w:p w14:paraId="2E874512">
      <w:pPr>
        <w:tabs>
          <w:tab w:val="left" w:pos="6300"/>
        </w:tabs>
        <w:snapToGrid w:val="0"/>
        <w:spacing w:line="500" w:lineRule="exact"/>
        <w:ind w:firstLine="570"/>
        <w:jc w:val="center"/>
        <w:rPr>
          <w:rFonts w:asciiTheme="minorEastAsia" w:hAnsiTheme="minorEastAsia" w:eastAsiaTheme="minorEastAsia"/>
          <w:color w:val="auto"/>
          <w:highlight w:val="none"/>
        </w:rPr>
      </w:pPr>
    </w:p>
    <w:p w14:paraId="4DE28FCC">
      <w:pPr>
        <w:tabs>
          <w:tab w:val="left" w:pos="6300"/>
        </w:tabs>
        <w:snapToGrid w:val="0"/>
        <w:spacing w:line="500" w:lineRule="exact"/>
        <w:ind w:firstLine="570"/>
        <w:jc w:val="center"/>
        <w:rPr>
          <w:rFonts w:asciiTheme="minorEastAsia" w:hAnsiTheme="minorEastAsia" w:eastAsiaTheme="minorEastAsia"/>
          <w:color w:val="auto"/>
          <w:highlight w:val="none"/>
        </w:rPr>
      </w:pPr>
    </w:p>
    <w:p w14:paraId="42DD80A5">
      <w:pPr>
        <w:tabs>
          <w:tab w:val="left" w:pos="6300"/>
        </w:tabs>
        <w:snapToGrid w:val="0"/>
        <w:spacing w:line="500" w:lineRule="exact"/>
        <w:ind w:firstLine="570"/>
        <w:jc w:val="center"/>
        <w:rPr>
          <w:rFonts w:asciiTheme="minorEastAsia" w:hAnsiTheme="minorEastAsia" w:eastAsiaTheme="minorEastAsia"/>
          <w:color w:val="auto"/>
          <w:highlight w:val="none"/>
        </w:rPr>
      </w:pPr>
    </w:p>
    <w:p w14:paraId="48931EDE">
      <w:pPr>
        <w:tabs>
          <w:tab w:val="left" w:pos="6300"/>
        </w:tabs>
        <w:snapToGrid w:val="0"/>
        <w:spacing w:line="500" w:lineRule="exact"/>
        <w:ind w:firstLine="570"/>
        <w:jc w:val="center"/>
        <w:rPr>
          <w:rFonts w:asciiTheme="minorEastAsia" w:hAnsiTheme="minorEastAsia" w:eastAsiaTheme="minorEastAsia"/>
          <w:color w:val="auto"/>
          <w:highlight w:val="none"/>
        </w:rPr>
      </w:pPr>
    </w:p>
    <w:p w14:paraId="317E8FCD">
      <w:pPr>
        <w:tabs>
          <w:tab w:val="left" w:pos="6300"/>
        </w:tabs>
        <w:snapToGrid w:val="0"/>
        <w:spacing w:line="500" w:lineRule="exact"/>
        <w:ind w:firstLine="570"/>
        <w:jc w:val="center"/>
        <w:rPr>
          <w:rFonts w:asciiTheme="minorEastAsia" w:hAnsiTheme="minorEastAsia" w:eastAsiaTheme="minorEastAsia"/>
          <w:color w:val="auto"/>
          <w:highlight w:val="none"/>
        </w:rPr>
      </w:pPr>
    </w:p>
    <w:p w14:paraId="48D789EB">
      <w:pPr>
        <w:pStyle w:val="153"/>
        <w:rPr>
          <w:rFonts w:asciiTheme="minorEastAsia" w:hAnsiTheme="minorEastAsia" w:eastAsiaTheme="minorEastAsia"/>
          <w:color w:val="auto"/>
          <w:szCs w:val="24"/>
          <w:highlight w:val="none"/>
        </w:rPr>
      </w:pPr>
      <w:bookmarkStart w:id="109" w:name="_Toc14422"/>
    </w:p>
    <w:p w14:paraId="2B393667">
      <w:pPr>
        <w:pStyle w:val="153"/>
        <w:rPr>
          <w:rFonts w:asciiTheme="minorEastAsia" w:hAnsiTheme="minorEastAsia" w:eastAsiaTheme="minorEastAsia"/>
          <w:color w:val="auto"/>
          <w:szCs w:val="24"/>
          <w:highlight w:val="none"/>
        </w:rPr>
      </w:pPr>
    </w:p>
    <w:p w14:paraId="36095DB9">
      <w:pPr>
        <w:pStyle w:val="153"/>
        <w:rPr>
          <w:rFonts w:asciiTheme="minorEastAsia" w:hAnsiTheme="minorEastAsia" w:eastAsiaTheme="minorEastAsia"/>
          <w:color w:val="auto"/>
          <w:szCs w:val="24"/>
          <w:highlight w:val="none"/>
        </w:rPr>
      </w:pPr>
    </w:p>
    <w:p w14:paraId="66FCEAE9">
      <w:pPr>
        <w:pStyle w:val="153"/>
        <w:rPr>
          <w:rFonts w:asciiTheme="minorEastAsia" w:hAnsiTheme="minorEastAsia" w:eastAsiaTheme="minorEastAsia"/>
          <w:color w:val="auto"/>
          <w:szCs w:val="24"/>
          <w:highlight w:val="none"/>
        </w:rPr>
      </w:pPr>
    </w:p>
    <w:p w14:paraId="6C393A2E">
      <w:pPr>
        <w:pStyle w:val="153"/>
        <w:rPr>
          <w:rFonts w:asciiTheme="minorEastAsia" w:hAnsiTheme="minorEastAsia" w:eastAsiaTheme="minorEastAsia"/>
          <w:color w:val="auto"/>
          <w:szCs w:val="24"/>
          <w:highlight w:val="none"/>
        </w:rPr>
      </w:pPr>
    </w:p>
    <w:p w14:paraId="2BD527AB">
      <w:pPr>
        <w:pStyle w:val="153"/>
        <w:rPr>
          <w:rFonts w:asciiTheme="minorEastAsia" w:hAnsiTheme="minorEastAsia" w:eastAsiaTheme="minorEastAsia"/>
          <w:color w:val="auto"/>
          <w:szCs w:val="24"/>
          <w:highlight w:val="none"/>
        </w:rPr>
      </w:pPr>
    </w:p>
    <w:p w14:paraId="117C94B2">
      <w:pPr>
        <w:pStyle w:val="153"/>
        <w:rPr>
          <w:rFonts w:asciiTheme="minorEastAsia" w:hAnsiTheme="minorEastAsia" w:eastAsiaTheme="minorEastAsia"/>
          <w:color w:val="auto"/>
          <w:szCs w:val="24"/>
          <w:highlight w:val="none"/>
        </w:rPr>
      </w:pPr>
    </w:p>
    <w:p w14:paraId="1AAB7F49">
      <w:pPr>
        <w:pStyle w:val="153"/>
        <w:rPr>
          <w:rFonts w:hint="default" w:asciiTheme="minorEastAsia" w:hAnsiTheme="minorEastAsia" w:eastAsiaTheme="minorEastAsia"/>
          <w:color w:val="auto"/>
          <w:szCs w:val="24"/>
          <w:highlight w:val="none"/>
          <w:lang w:val="en-US" w:eastAsia="zh-CN"/>
        </w:rPr>
      </w:pPr>
      <w:r>
        <w:rPr>
          <w:rFonts w:hint="eastAsia" w:asciiTheme="minorEastAsia" w:hAnsiTheme="minorEastAsia" w:eastAsiaTheme="minorEastAsia"/>
          <w:color w:val="auto"/>
          <w:szCs w:val="24"/>
          <w:highlight w:val="none"/>
          <w:lang w:eastAsia="zh-CN"/>
        </w:rPr>
        <w:t>（</w:t>
      </w:r>
      <w:r>
        <w:rPr>
          <w:rFonts w:hint="eastAsia" w:asciiTheme="minorEastAsia" w:hAnsiTheme="minorEastAsia" w:eastAsiaTheme="minorEastAsia"/>
          <w:color w:val="auto"/>
          <w:szCs w:val="24"/>
          <w:highlight w:val="none"/>
          <w:lang w:val="en-US" w:eastAsia="zh-CN"/>
        </w:rPr>
        <w:t>五</w:t>
      </w:r>
      <w:r>
        <w:rPr>
          <w:rFonts w:hint="eastAsia" w:asciiTheme="minorEastAsia" w:hAnsiTheme="minorEastAsia" w:eastAsiaTheme="minorEastAsia"/>
          <w:color w:val="auto"/>
          <w:szCs w:val="24"/>
          <w:highlight w:val="none"/>
          <w:lang w:eastAsia="zh-CN"/>
        </w:rPr>
        <w:t>）</w:t>
      </w:r>
      <w:r>
        <w:rPr>
          <w:rFonts w:hint="eastAsia" w:asciiTheme="minorEastAsia" w:hAnsiTheme="minorEastAsia" w:eastAsiaTheme="minorEastAsia"/>
          <w:color w:val="auto"/>
          <w:szCs w:val="24"/>
          <w:highlight w:val="none"/>
          <w:lang w:val="en-US" w:eastAsia="zh-CN"/>
        </w:rPr>
        <w:t>特定资格条件证明材料</w:t>
      </w:r>
    </w:p>
    <w:p w14:paraId="2D4A1714">
      <w:pPr>
        <w:pStyle w:val="153"/>
        <w:rPr>
          <w:rFonts w:asciiTheme="minorEastAsia" w:hAnsiTheme="minorEastAsia" w:eastAsiaTheme="minorEastAsia"/>
          <w:color w:val="auto"/>
          <w:szCs w:val="24"/>
          <w:highlight w:val="none"/>
        </w:rPr>
      </w:pPr>
    </w:p>
    <w:p w14:paraId="2AE5C81A">
      <w:pPr>
        <w:pStyle w:val="153"/>
        <w:rPr>
          <w:rFonts w:asciiTheme="minorEastAsia" w:hAnsiTheme="minorEastAsia" w:eastAsiaTheme="minorEastAsia"/>
          <w:color w:val="auto"/>
          <w:szCs w:val="24"/>
          <w:highlight w:val="none"/>
        </w:rPr>
      </w:pPr>
    </w:p>
    <w:p w14:paraId="270C7858">
      <w:pPr>
        <w:pStyle w:val="153"/>
        <w:rPr>
          <w:rFonts w:asciiTheme="minorEastAsia" w:hAnsiTheme="minorEastAsia" w:eastAsiaTheme="minorEastAsia"/>
          <w:color w:val="auto"/>
          <w:szCs w:val="24"/>
          <w:highlight w:val="none"/>
        </w:rPr>
      </w:pPr>
    </w:p>
    <w:p w14:paraId="65A93927">
      <w:pPr>
        <w:pStyle w:val="153"/>
        <w:rPr>
          <w:rFonts w:asciiTheme="minorEastAsia" w:hAnsiTheme="minorEastAsia" w:eastAsiaTheme="minorEastAsia"/>
          <w:color w:val="auto"/>
          <w:szCs w:val="24"/>
          <w:highlight w:val="none"/>
        </w:rPr>
      </w:pPr>
    </w:p>
    <w:p w14:paraId="561C6A8B">
      <w:pPr>
        <w:pStyle w:val="153"/>
        <w:rPr>
          <w:rFonts w:asciiTheme="minorEastAsia" w:hAnsiTheme="minorEastAsia" w:eastAsiaTheme="minorEastAsia"/>
          <w:color w:val="auto"/>
          <w:szCs w:val="24"/>
          <w:highlight w:val="none"/>
        </w:rPr>
      </w:pPr>
    </w:p>
    <w:p w14:paraId="04B4FD14">
      <w:pPr>
        <w:pStyle w:val="153"/>
        <w:rPr>
          <w:rFonts w:asciiTheme="minorEastAsia" w:hAnsiTheme="minorEastAsia" w:eastAsiaTheme="minorEastAsia"/>
          <w:color w:val="auto"/>
          <w:szCs w:val="24"/>
          <w:highlight w:val="none"/>
        </w:rPr>
      </w:pPr>
    </w:p>
    <w:p w14:paraId="786FC178">
      <w:pPr>
        <w:pStyle w:val="153"/>
        <w:rPr>
          <w:rFonts w:asciiTheme="minorEastAsia" w:hAnsiTheme="minorEastAsia" w:eastAsiaTheme="minorEastAsia"/>
          <w:color w:val="auto"/>
          <w:szCs w:val="24"/>
          <w:highlight w:val="none"/>
        </w:rPr>
      </w:pPr>
    </w:p>
    <w:p w14:paraId="7F1B85D8">
      <w:pPr>
        <w:pStyle w:val="153"/>
        <w:rPr>
          <w:rFonts w:asciiTheme="minorEastAsia" w:hAnsiTheme="minorEastAsia" w:eastAsiaTheme="minorEastAsia"/>
          <w:color w:val="auto"/>
          <w:szCs w:val="24"/>
          <w:highlight w:val="none"/>
        </w:rPr>
      </w:pPr>
    </w:p>
    <w:p w14:paraId="078210B3">
      <w:pPr>
        <w:pStyle w:val="153"/>
        <w:rPr>
          <w:rFonts w:asciiTheme="minorEastAsia" w:hAnsiTheme="minorEastAsia" w:eastAsiaTheme="minorEastAsia"/>
          <w:color w:val="auto"/>
          <w:szCs w:val="24"/>
          <w:highlight w:val="none"/>
        </w:rPr>
      </w:pPr>
    </w:p>
    <w:p w14:paraId="4E1CA0EA">
      <w:pPr>
        <w:pStyle w:val="153"/>
        <w:rPr>
          <w:rFonts w:asciiTheme="minorEastAsia" w:hAnsiTheme="minorEastAsia" w:eastAsiaTheme="minorEastAsia"/>
          <w:color w:val="auto"/>
          <w:szCs w:val="24"/>
          <w:highlight w:val="none"/>
        </w:rPr>
      </w:pPr>
    </w:p>
    <w:p w14:paraId="39F99594">
      <w:pPr>
        <w:pStyle w:val="153"/>
        <w:rPr>
          <w:rFonts w:asciiTheme="minorEastAsia" w:hAnsiTheme="minorEastAsia" w:eastAsiaTheme="minorEastAsia"/>
          <w:color w:val="auto"/>
          <w:szCs w:val="24"/>
          <w:highlight w:val="none"/>
        </w:rPr>
      </w:pPr>
    </w:p>
    <w:p w14:paraId="59C8EA72">
      <w:pPr>
        <w:pStyle w:val="153"/>
        <w:rPr>
          <w:rFonts w:asciiTheme="minorEastAsia" w:hAnsiTheme="minorEastAsia" w:eastAsiaTheme="minorEastAsia"/>
          <w:color w:val="auto"/>
          <w:szCs w:val="24"/>
          <w:highlight w:val="none"/>
        </w:rPr>
      </w:pPr>
    </w:p>
    <w:p w14:paraId="11F443A2">
      <w:pPr>
        <w:pStyle w:val="153"/>
        <w:rPr>
          <w:rFonts w:asciiTheme="minorEastAsia" w:hAnsiTheme="minorEastAsia" w:eastAsiaTheme="minorEastAsia"/>
          <w:color w:val="auto"/>
          <w:szCs w:val="24"/>
          <w:highlight w:val="none"/>
        </w:rPr>
      </w:pPr>
    </w:p>
    <w:p w14:paraId="53FABD5C">
      <w:pPr>
        <w:pStyle w:val="153"/>
        <w:rPr>
          <w:rFonts w:asciiTheme="minorEastAsia" w:hAnsiTheme="minorEastAsia" w:eastAsiaTheme="minorEastAsia"/>
          <w:color w:val="auto"/>
          <w:szCs w:val="24"/>
          <w:highlight w:val="none"/>
        </w:rPr>
      </w:pPr>
    </w:p>
    <w:p w14:paraId="544FDA37">
      <w:pPr>
        <w:pStyle w:val="153"/>
        <w:rPr>
          <w:rFonts w:asciiTheme="minorEastAsia" w:hAnsiTheme="minorEastAsia" w:eastAsiaTheme="minorEastAsia"/>
          <w:color w:val="auto"/>
          <w:szCs w:val="24"/>
          <w:highlight w:val="none"/>
        </w:rPr>
      </w:pPr>
    </w:p>
    <w:p w14:paraId="603302DA">
      <w:pPr>
        <w:pStyle w:val="153"/>
        <w:rPr>
          <w:rFonts w:asciiTheme="minorEastAsia" w:hAnsiTheme="minorEastAsia" w:eastAsiaTheme="minorEastAsia"/>
          <w:color w:val="auto"/>
          <w:szCs w:val="24"/>
          <w:highlight w:val="none"/>
        </w:rPr>
      </w:pPr>
    </w:p>
    <w:p w14:paraId="0424843B">
      <w:pPr>
        <w:pStyle w:val="153"/>
        <w:rPr>
          <w:rFonts w:asciiTheme="minorEastAsia" w:hAnsiTheme="minorEastAsia" w:eastAsiaTheme="minorEastAsia"/>
          <w:color w:val="auto"/>
          <w:szCs w:val="24"/>
          <w:highlight w:val="none"/>
        </w:rPr>
      </w:pPr>
    </w:p>
    <w:p w14:paraId="32B0D89A">
      <w:pPr>
        <w:pStyle w:val="153"/>
        <w:rPr>
          <w:rFonts w:asciiTheme="minorEastAsia" w:hAnsiTheme="minorEastAsia" w:eastAsiaTheme="minorEastAsia"/>
          <w:color w:val="auto"/>
          <w:szCs w:val="24"/>
          <w:highlight w:val="none"/>
        </w:rPr>
      </w:pPr>
    </w:p>
    <w:p w14:paraId="38332FCE">
      <w:pPr>
        <w:pStyle w:val="153"/>
        <w:rPr>
          <w:rFonts w:asciiTheme="minorEastAsia" w:hAnsiTheme="minorEastAsia" w:eastAsiaTheme="minorEastAsia"/>
          <w:color w:val="auto"/>
          <w:szCs w:val="24"/>
          <w:highlight w:val="none"/>
        </w:rPr>
      </w:pPr>
    </w:p>
    <w:p w14:paraId="26F706D9">
      <w:pPr>
        <w:pStyle w:val="153"/>
        <w:rPr>
          <w:rFonts w:asciiTheme="minorEastAsia" w:hAnsiTheme="minorEastAsia" w:eastAsiaTheme="minorEastAsia"/>
          <w:color w:val="auto"/>
          <w:szCs w:val="24"/>
          <w:highlight w:val="none"/>
        </w:rPr>
      </w:pPr>
    </w:p>
    <w:p w14:paraId="08A263A4">
      <w:pPr>
        <w:pStyle w:val="153"/>
        <w:rPr>
          <w:rFonts w:asciiTheme="minorEastAsia" w:hAnsiTheme="minorEastAsia" w:eastAsiaTheme="minorEastAsia"/>
          <w:color w:val="auto"/>
          <w:szCs w:val="24"/>
          <w:highlight w:val="none"/>
        </w:rPr>
      </w:pPr>
    </w:p>
    <w:p w14:paraId="1D0459EB">
      <w:pPr>
        <w:pStyle w:val="153"/>
        <w:rPr>
          <w:rFonts w:asciiTheme="minorEastAsia" w:hAnsiTheme="minorEastAsia" w:eastAsiaTheme="minorEastAsia"/>
          <w:color w:val="auto"/>
          <w:szCs w:val="24"/>
          <w:highlight w:val="none"/>
        </w:rPr>
      </w:pPr>
    </w:p>
    <w:p w14:paraId="24C8CA0C">
      <w:pPr>
        <w:pStyle w:val="153"/>
        <w:rPr>
          <w:rFonts w:asciiTheme="minorEastAsia" w:hAnsiTheme="minorEastAsia" w:eastAsiaTheme="minorEastAsia"/>
          <w:color w:val="auto"/>
          <w:szCs w:val="24"/>
          <w:highlight w:val="none"/>
        </w:rPr>
      </w:pPr>
    </w:p>
    <w:p w14:paraId="3844916C">
      <w:pPr>
        <w:pStyle w:val="153"/>
        <w:rPr>
          <w:rFonts w:asciiTheme="minorEastAsia" w:hAnsiTheme="minorEastAsia" w:eastAsiaTheme="minorEastAsia"/>
          <w:color w:val="auto"/>
          <w:szCs w:val="24"/>
          <w:highlight w:val="none"/>
        </w:rPr>
      </w:pPr>
    </w:p>
    <w:p w14:paraId="150C7C46">
      <w:pPr>
        <w:pStyle w:val="153"/>
        <w:rPr>
          <w:rFonts w:asciiTheme="minorEastAsia" w:hAnsiTheme="minorEastAsia" w:eastAsiaTheme="minorEastAsia"/>
          <w:color w:val="auto"/>
          <w:szCs w:val="24"/>
          <w:highlight w:val="none"/>
        </w:rPr>
      </w:pPr>
    </w:p>
    <w:p w14:paraId="060F0AAB">
      <w:pPr>
        <w:pStyle w:val="153"/>
        <w:rPr>
          <w:rFonts w:asciiTheme="minorEastAsia" w:hAnsiTheme="minorEastAsia" w:eastAsiaTheme="minorEastAsia"/>
          <w:color w:val="auto"/>
          <w:szCs w:val="24"/>
          <w:highlight w:val="none"/>
        </w:rPr>
      </w:pPr>
    </w:p>
    <w:p w14:paraId="005309ED">
      <w:pPr>
        <w:pStyle w:val="153"/>
        <w:rPr>
          <w:rFonts w:asciiTheme="minorEastAsia" w:hAnsiTheme="minorEastAsia" w:eastAsiaTheme="minorEastAsia"/>
          <w:color w:val="auto"/>
          <w:szCs w:val="24"/>
          <w:highlight w:val="none"/>
        </w:rPr>
      </w:pPr>
    </w:p>
    <w:p w14:paraId="7699DF88">
      <w:pPr>
        <w:pStyle w:val="153"/>
        <w:rPr>
          <w:rFonts w:asciiTheme="minorEastAsia" w:hAnsiTheme="minorEastAsia" w:eastAsiaTheme="minorEastAsia"/>
          <w:color w:val="auto"/>
          <w:szCs w:val="24"/>
          <w:highlight w:val="none"/>
        </w:rPr>
      </w:pPr>
    </w:p>
    <w:p w14:paraId="586AB03A">
      <w:pPr>
        <w:pStyle w:val="153"/>
        <w:rPr>
          <w:rFonts w:asciiTheme="minorEastAsia" w:hAnsiTheme="minorEastAsia" w:eastAsiaTheme="minorEastAsia"/>
          <w:color w:val="auto"/>
          <w:szCs w:val="24"/>
          <w:highlight w:val="none"/>
        </w:rPr>
      </w:pPr>
    </w:p>
    <w:p w14:paraId="5962DA6C">
      <w:pPr>
        <w:pStyle w:val="153"/>
        <w:rPr>
          <w:rFonts w:asciiTheme="minorEastAsia" w:hAnsiTheme="minorEastAsia" w:eastAsiaTheme="minorEastAsia"/>
          <w:color w:val="auto"/>
          <w:szCs w:val="24"/>
          <w:highlight w:val="none"/>
        </w:rPr>
      </w:pPr>
    </w:p>
    <w:p w14:paraId="77F40CDB">
      <w:pPr>
        <w:pStyle w:val="153"/>
        <w:rPr>
          <w:rFonts w:asciiTheme="minorEastAsia" w:hAnsiTheme="minorEastAsia" w:eastAsiaTheme="minorEastAsia"/>
          <w:color w:val="auto"/>
          <w:szCs w:val="24"/>
          <w:highlight w:val="none"/>
        </w:rPr>
      </w:pPr>
    </w:p>
    <w:p w14:paraId="3D49F9A5">
      <w:pPr>
        <w:pStyle w:val="153"/>
        <w:rPr>
          <w:rFonts w:asciiTheme="minorEastAsia" w:hAnsiTheme="minorEastAsia" w:eastAsiaTheme="minorEastAsia"/>
          <w:color w:val="auto"/>
          <w:szCs w:val="24"/>
          <w:highlight w:val="none"/>
        </w:rPr>
      </w:pPr>
    </w:p>
    <w:p w14:paraId="3A61766B">
      <w:pPr>
        <w:pStyle w:val="153"/>
        <w:rPr>
          <w:rFonts w:asciiTheme="minorEastAsia" w:hAnsiTheme="minorEastAsia" w:eastAsiaTheme="minorEastAsia"/>
          <w:color w:val="auto"/>
          <w:szCs w:val="24"/>
          <w:highlight w:val="none"/>
        </w:rPr>
      </w:pPr>
    </w:p>
    <w:p w14:paraId="08052ACA">
      <w:pPr>
        <w:pStyle w:val="153"/>
        <w:rPr>
          <w:rFonts w:asciiTheme="minorEastAsia" w:hAnsiTheme="minorEastAsia" w:eastAsiaTheme="minorEastAsia"/>
          <w:color w:val="auto"/>
          <w:szCs w:val="24"/>
          <w:highlight w:val="none"/>
        </w:rPr>
      </w:pPr>
    </w:p>
    <w:p w14:paraId="0E6776E5">
      <w:pPr>
        <w:pStyle w:val="153"/>
        <w:rPr>
          <w:rFonts w:asciiTheme="minorEastAsia" w:hAnsiTheme="minorEastAsia" w:eastAsiaTheme="minorEastAsia"/>
          <w:color w:val="auto"/>
          <w:szCs w:val="24"/>
          <w:highlight w:val="none"/>
        </w:rPr>
      </w:pPr>
    </w:p>
    <w:p w14:paraId="7E791A02">
      <w:pPr>
        <w:pStyle w:val="153"/>
        <w:rPr>
          <w:rFonts w:asciiTheme="minorEastAsia" w:hAnsiTheme="minorEastAsia" w:eastAsiaTheme="minorEastAsia"/>
          <w:color w:val="auto"/>
          <w:szCs w:val="24"/>
          <w:highlight w:val="none"/>
        </w:rPr>
      </w:pPr>
    </w:p>
    <w:p w14:paraId="06495DD4">
      <w:pPr>
        <w:pStyle w:val="153"/>
        <w:rPr>
          <w:rFonts w:asciiTheme="minorEastAsia" w:hAnsiTheme="minorEastAsia" w:eastAsiaTheme="minorEastAsia"/>
          <w:color w:val="auto"/>
          <w:szCs w:val="24"/>
          <w:highlight w:val="none"/>
        </w:rPr>
      </w:pPr>
    </w:p>
    <w:p w14:paraId="439AF8F2">
      <w:pPr>
        <w:pStyle w:val="153"/>
        <w:rPr>
          <w:rFonts w:asciiTheme="minorEastAsia" w:hAnsiTheme="minorEastAsia" w:eastAsiaTheme="minorEastAsia"/>
          <w:color w:val="auto"/>
          <w:szCs w:val="24"/>
          <w:highlight w:val="none"/>
        </w:rPr>
      </w:pPr>
    </w:p>
    <w:p w14:paraId="00063150">
      <w:pPr>
        <w:pStyle w:val="153"/>
        <w:rPr>
          <w:rFonts w:asciiTheme="minorEastAsia" w:hAnsiTheme="minorEastAsia" w:eastAsiaTheme="minorEastAsia"/>
          <w:color w:val="auto"/>
          <w:szCs w:val="24"/>
          <w:highlight w:val="none"/>
        </w:rPr>
      </w:pPr>
    </w:p>
    <w:p w14:paraId="5649F1E1">
      <w:pPr>
        <w:pStyle w:val="153"/>
        <w:rPr>
          <w:rFonts w:asciiTheme="minorEastAsia" w:hAnsiTheme="minorEastAsia" w:eastAsiaTheme="minorEastAsia"/>
          <w:color w:val="auto"/>
          <w:szCs w:val="24"/>
          <w:highlight w:val="none"/>
        </w:rPr>
      </w:pPr>
    </w:p>
    <w:p w14:paraId="0B476EA6">
      <w:pPr>
        <w:pStyle w:val="153"/>
        <w:rPr>
          <w:rFonts w:asciiTheme="minorEastAsia" w:hAnsiTheme="minorEastAsia" w:eastAsiaTheme="minorEastAsia"/>
          <w:color w:val="auto"/>
          <w:szCs w:val="24"/>
          <w:highlight w:val="none"/>
        </w:rPr>
      </w:pPr>
    </w:p>
    <w:p w14:paraId="455A0D5B">
      <w:pPr>
        <w:pStyle w:val="153"/>
        <w:rPr>
          <w:rFonts w:asciiTheme="minorEastAsia" w:hAnsiTheme="minorEastAsia" w:eastAsiaTheme="minorEastAsia"/>
          <w:color w:val="auto"/>
          <w:szCs w:val="24"/>
          <w:highlight w:val="none"/>
        </w:rPr>
      </w:pPr>
    </w:p>
    <w:p w14:paraId="551CD648">
      <w:pPr>
        <w:pStyle w:val="153"/>
        <w:rPr>
          <w:rFonts w:asciiTheme="minorEastAsia" w:hAnsiTheme="minorEastAsia" w:eastAsiaTheme="minorEastAsia"/>
          <w:color w:val="auto"/>
          <w:szCs w:val="24"/>
          <w:highlight w:val="none"/>
        </w:rPr>
      </w:pPr>
    </w:p>
    <w:p w14:paraId="7F3A76BD">
      <w:pPr>
        <w:pStyle w:val="6"/>
        <w:spacing w:before="0" w:after="0" w:line="360" w:lineRule="auto"/>
        <w:rPr>
          <w:rFonts w:asciiTheme="minorEastAsia" w:hAnsiTheme="minorEastAsia" w:eastAsiaTheme="minorEastAsia"/>
          <w:color w:val="auto"/>
          <w:sz w:val="24"/>
          <w:szCs w:val="24"/>
          <w:highlight w:val="none"/>
        </w:rPr>
      </w:pPr>
      <w:bookmarkStart w:id="110" w:name="_Toc13040"/>
      <w:r>
        <w:rPr>
          <w:rFonts w:hint="eastAsia" w:asciiTheme="minorEastAsia" w:hAnsiTheme="minorEastAsia" w:eastAsiaTheme="minorEastAsia"/>
          <w:color w:val="auto"/>
          <w:sz w:val="24"/>
          <w:szCs w:val="24"/>
          <w:highlight w:val="none"/>
        </w:rPr>
        <w:t>五、其他应提供的资料</w:t>
      </w:r>
      <w:bookmarkEnd w:id="109"/>
      <w:bookmarkEnd w:id="110"/>
    </w:p>
    <w:p w14:paraId="15BBD0E5">
      <w:pPr>
        <w:tabs>
          <w:tab w:val="left" w:pos="6300"/>
        </w:tabs>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（一）中小企业声明函、监狱企业证明文件、残疾人福利性单位声明函</w:t>
      </w:r>
    </w:p>
    <w:p w14:paraId="60ED80A0">
      <w:pPr>
        <w:tabs>
          <w:tab w:val="left" w:pos="6300"/>
        </w:tabs>
        <w:snapToGrid w:val="0"/>
        <w:spacing w:line="500" w:lineRule="exact"/>
        <w:ind w:firstLine="560" w:firstLineChars="200"/>
        <w:jc w:val="center"/>
        <w:rPr>
          <w:rFonts w:hint="eastAsia" w:ascii="宋体" w:hAnsi="宋体" w:eastAsia="宋体" w:cs="宋体"/>
        </w:rPr>
      </w:pPr>
      <w:r>
        <w:rPr>
          <w:rFonts w:hint="eastAsia" w:ascii="宋体" w:hAnsi="宋体" w:eastAsia="宋体" w:cs="宋体"/>
        </w:rPr>
        <w:t>中小企业声明函</w:t>
      </w:r>
    </w:p>
    <w:p w14:paraId="274A803B">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本公司郑重声明，根据《政府采购促进中小企业发展管理办法》（</w:t>
      </w:r>
      <w:r>
        <w:rPr>
          <w:rFonts w:hint="eastAsia" w:ascii="宋体" w:hAnsi="宋体" w:eastAsia="宋体" w:cs="宋体"/>
          <w:sz w:val="24"/>
          <w:szCs w:val="24"/>
        </w:rPr>
        <w:t>财库〔2020〕46号</w:t>
      </w:r>
      <w:r>
        <w:rPr>
          <w:rFonts w:hint="eastAsia" w:ascii="宋体" w:hAnsi="宋体" w:eastAsia="宋体" w:cs="宋体"/>
          <w:sz w:val="24"/>
          <w:szCs w:val="28"/>
        </w:rPr>
        <w:t>）的规定，本公司参加</w:t>
      </w:r>
      <w:r>
        <w:rPr>
          <w:rFonts w:hint="eastAsia" w:ascii="宋体" w:hAnsi="宋体" w:eastAsia="宋体" w:cs="宋体"/>
          <w:i/>
          <w:sz w:val="24"/>
          <w:szCs w:val="28"/>
          <w:u w:val="single"/>
        </w:rPr>
        <w:t>（单位名称）</w:t>
      </w:r>
      <w:r>
        <w:rPr>
          <w:rFonts w:hint="eastAsia" w:ascii="宋体" w:hAnsi="宋体" w:eastAsia="宋体" w:cs="宋体"/>
          <w:sz w:val="24"/>
          <w:szCs w:val="28"/>
        </w:rPr>
        <w:t>的</w:t>
      </w:r>
      <w:r>
        <w:rPr>
          <w:rFonts w:hint="eastAsia" w:ascii="宋体" w:hAnsi="宋体" w:eastAsia="宋体" w:cs="宋体"/>
          <w:i/>
          <w:sz w:val="24"/>
          <w:szCs w:val="28"/>
          <w:u w:val="single"/>
        </w:rPr>
        <w:t>（项目名称）</w:t>
      </w:r>
      <w:r>
        <w:rPr>
          <w:rFonts w:hint="eastAsia" w:ascii="宋体" w:hAnsi="宋体" w:eastAsia="宋体" w:cs="宋体"/>
          <w:sz w:val="24"/>
          <w:szCs w:val="28"/>
        </w:rPr>
        <w:t>采购活动，服务全部由符合政策要求的中小企业承接。相关企业的具体情况如下：</w:t>
      </w:r>
    </w:p>
    <w:p w14:paraId="1B5A524E">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1.</w:t>
      </w:r>
      <w:r>
        <w:rPr>
          <w:rFonts w:hint="eastAsia" w:ascii="宋体" w:hAnsi="宋体" w:eastAsia="宋体" w:cs="宋体"/>
          <w:i/>
          <w:sz w:val="24"/>
          <w:szCs w:val="28"/>
          <w:u w:val="single"/>
        </w:rPr>
        <w:t>（标的名称）</w:t>
      </w:r>
      <w:r>
        <w:rPr>
          <w:rFonts w:hint="eastAsia" w:ascii="宋体" w:hAnsi="宋体" w:eastAsia="宋体" w:cs="宋体"/>
          <w:sz w:val="24"/>
          <w:szCs w:val="28"/>
        </w:rPr>
        <w:t>，属于</w:t>
      </w:r>
      <w:r>
        <w:rPr>
          <w:rFonts w:hint="eastAsia" w:ascii="宋体" w:hAnsi="宋体" w:eastAsia="宋体" w:cs="宋体"/>
          <w:i/>
          <w:sz w:val="24"/>
          <w:szCs w:val="28"/>
          <w:u w:val="single"/>
        </w:rPr>
        <w:t>（采购文件中明确的所属行业）</w:t>
      </w:r>
      <w:r>
        <w:rPr>
          <w:rFonts w:hint="eastAsia" w:ascii="宋体" w:hAnsi="宋体" w:eastAsia="宋体" w:cs="宋体"/>
          <w:sz w:val="24"/>
          <w:szCs w:val="28"/>
        </w:rPr>
        <w:t>；承接企业为</w:t>
      </w:r>
      <w:r>
        <w:rPr>
          <w:rFonts w:hint="eastAsia" w:ascii="宋体" w:hAnsi="宋体" w:eastAsia="宋体" w:cs="宋体"/>
          <w:i/>
          <w:sz w:val="24"/>
          <w:szCs w:val="28"/>
          <w:u w:val="single"/>
        </w:rPr>
        <w:t>（企业名称）</w:t>
      </w:r>
      <w:r>
        <w:rPr>
          <w:rFonts w:hint="eastAsia" w:ascii="宋体" w:hAnsi="宋体" w:eastAsia="宋体" w:cs="宋体"/>
          <w:sz w:val="24"/>
          <w:szCs w:val="28"/>
        </w:rPr>
        <w:t>，从业人员</w:t>
      </w:r>
      <w:r>
        <w:rPr>
          <w:rFonts w:hint="eastAsia" w:ascii="宋体" w:hAnsi="宋体" w:eastAsia="宋体" w:cs="宋体"/>
          <w:sz w:val="24"/>
          <w:szCs w:val="28"/>
          <w:u w:val="single"/>
        </w:rPr>
        <w:t xml:space="preserve">      </w:t>
      </w:r>
      <w:r>
        <w:rPr>
          <w:rFonts w:hint="eastAsia" w:ascii="宋体" w:hAnsi="宋体" w:eastAsia="宋体" w:cs="宋体"/>
          <w:sz w:val="24"/>
          <w:szCs w:val="28"/>
        </w:rPr>
        <w:t>人，营业收入为</w:t>
      </w:r>
      <w:r>
        <w:rPr>
          <w:rFonts w:hint="eastAsia" w:ascii="宋体" w:hAnsi="宋体" w:eastAsia="宋体" w:cs="宋体"/>
          <w:sz w:val="24"/>
          <w:szCs w:val="28"/>
          <w:u w:val="single"/>
        </w:rPr>
        <w:t xml:space="preserve">    </w:t>
      </w:r>
      <w:r>
        <w:rPr>
          <w:rFonts w:hint="eastAsia" w:ascii="宋体" w:hAnsi="宋体" w:eastAsia="宋体" w:cs="宋体"/>
          <w:sz w:val="24"/>
          <w:szCs w:val="28"/>
        </w:rPr>
        <w:t>万元，资产总额为</w:t>
      </w:r>
      <w:r>
        <w:rPr>
          <w:rFonts w:hint="eastAsia" w:ascii="宋体" w:hAnsi="宋体" w:eastAsia="宋体" w:cs="宋体"/>
          <w:sz w:val="24"/>
          <w:szCs w:val="28"/>
          <w:u w:val="single"/>
        </w:rPr>
        <w:t xml:space="preserve">    </w:t>
      </w:r>
      <w:r>
        <w:rPr>
          <w:rFonts w:hint="eastAsia" w:ascii="宋体" w:hAnsi="宋体" w:eastAsia="宋体" w:cs="宋体"/>
          <w:sz w:val="24"/>
          <w:szCs w:val="28"/>
        </w:rPr>
        <w:t>万元，属于</w:t>
      </w:r>
      <w:r>
        <w:rPr>
          <w:rFonts w:hint="eastAsia" w:ascii="宋体" w:hAnsi="宋体" w:eastAsia="宋体" w:cs="宋体"/>
          <w:i/>
          <w:sz w:val="24"/>
          <w:szCs w:val="28"/>
          <w:u w:val="single"/>
        </w:rPr>
        <w:t>（中型企业、小型企业、微型企业）</w:t>
      </w:r>
      <w:r>
        <w:rPr>
          <w:rFonts w:hint="eastAsia" w:ascii="宋体" w:hAnsi="宋体" w:eastAsia="宋体" w:cs="宋体"/>
          <w:sz w:val="24"/>
          <w:szCs w:val="28"/>
        </w:rPr>
        <w:t>；</w:t>
      </w:r>
    </w:p>
    <w:p w14:paraId="5CD80318">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为本标的提供的服务人员</w:t>
      </w:r>
      <w:r>
        <w:rPr>
          <w:rFonts w:hint="eastAsia" w:ascii="宋体" w:hAnsi="宋体" w:eastAsia="宋体" w:cs="宋体"/>
          <w:sz w:val="24"/>
          <w:szCs w:val="28"/>
          <w:u w:val="single"/>
        </w:rPr>
        <w:t xml:space="preserve">   </w:t>
      </w:r>
      <w:r>
        <w:rPr>
          <w:rFonts w:hint="eastAsia" w:ascii="宋体" w:hAnsi="宋体" w:eastAsia="宋体" w:cs="宋体"/>
          <w:sz w:val="24"/>
          <w:szCs w:val="28"/>
        </w:rPr>
        <w:t>人，其中与本企业签订劳动合同</w:t>
      </w:r>
      <w:r>
        <w:rPr>
          <w:rFonts w:hint="eastAsia" w:ascii="宋体" w:hAnsi="宋体" w:eastAsia="宋体" w:cs="宋体"/>
          <w:sz w:val="24"/>
          <w:szCs w:val="28"/>
          <w:u w:val="single"/>
        </w:rPr>
        <w:t xml:space="preserve">   </w:t>
      </w:r>
      <w:r>
        <w:rPr>
          <w:rFonts w:hint="eastAsia" w:ascii="宋体" w:hAnsi="宋体" w:eastAsia="宋体" w:cs="宋体"/>
          <w:sz w:val="24"/>
          <w:szCs w:val="28"/>
        </w:rPr>
        <w:t>人，其他人员</w:t>
      </w:r>
      <w:r>
        <w:rPr>
          <w:rFonts w:hint="eastAsia" w:ascii="宋体" w:hAnsi="宋体" w:eastAsia="宋体" w:cs="宋体"/>
          <w:sz w:val="24"/>
          <w:szCs w:val="28"/>
          <w:u w:val="single"/>
        </w:rPr>
        <w:t xml:space="preserve">   </w:t>
      </w:r>
      <w:r>
        <w:rPr>
          <w:rFonts w:hint="eastAsia" w:ascii="宋体" w:hAnsi="宋体" w:eastAsia="宋体" w:cs="宋体"/>
          <w:sz w:val="24"/>
          <w:szCs w:val="28"/>
        </w:rPr>
        <w:t>人。有其他人员的不符合中小企业扶持政策（适用于服务采购项目）;</w:t>
      </w:r>
    </w:p>
    <w:p w14:paraId="3AD67FE8">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2.</w:t>
      </w:r>
      <w:r>
        <w:rPr>
          <w:rFonts w:hint="eastAsia" w:ascii="宋体" w:hAnsi="宋体" w:eastAsia="宋体" w:cs="宋体"/>
          <w:i/>
          <w:sz w:val="24"/>
          <w:szCs w:val="28"/>
          <w:u w:val="single"/>
        </w:rPr>
        <w:t xml:space="preserve"> （标的名称）</w:t>
      </w:r>
      <w:r>
        <w:rPr>
          <w:rFonts w:hint="eastAsia" w:ascii="宋体" w:hAnsi="宋体" w:eastAsia="宋体" w:cs="宋体"/>
          <w:sz w:val="24"/>
          <w:szCs w:val="28"/>
        </w:rPr>
        <w:t>，属于</w:t>
      </w:r>
      <w:r>
        <w:rPr>
          <w:rFonts w:hint="eastAsia" w:ascii="宋体" w:hAnsi="宋体" w:eastAsia="宋体" w:cs="宋体"/>
          <w:i/>
          <w:sz w:val="24"/>
          <w:szCs w:val="28"/>
          <w:u w:val="single"/>
        </w:rPr>
        <w:t>（采购文件中明确的所属行业）</w:t>
      </w:r>
      <w:r>
        <w:rPr>
          <w:rFonts w:hint="eastAsia" w:ascii="宋体" w:hAnsi="宋体" w:eastAsia="宋体" w:cs="宋体"/>
          <w:sz w:val="24"/>
          <w:szCs w:val="28"/>
        </w:rPr>
        <w:t>；承接企业为</w:t>
      </w:r>
      <w:r>
        <w:rPr>
          <w:rFonts w:hint="eastAsia" w:ascii="宋体" w:hAnsi="宋体" w:eastAsia="宋体" w:cs="宋体"/>
          <w:i/>
          <w:sz w:val="24"/>
          <w:szCs w:val="28"/>
          <w:u w:val="single"/>
        </w:rPr>
        <w:t>（企业名称）</w:t>
      </w:r>
      <w:r>
        <w:rPr>
          <w:rFonts w:hint="eastAsia" w:ascii="宋体" w:hAnsi="宋体" w:eastAsia="宋体" w:cs="宋体"/>
          <w:sz w:val="24"/>
          <w:szCs w:val="28"/>
        </w:rPr>
        <w:t>，从业人员</w:t>
      </w:r>
      <w:r>
        <w:rPr>
          <w:rFonts w:hint="eastAsia" w:ascii="宋体" w:hAnsi="宋体" w:eastAsia="宋体" w:cs="宋体"/>
          <w:sz w:val="24"/>
          <w:szCs w:val="28"/>
          <w:u w:val="single"/>
        </w:rPr>
        <w:t xml:space="preserve">      </w:t>
      </w:r>
      <w:r>
        <w:rPr>
          <w:rFonts w:hint="eastAsia" w:ascii="宋体" w:hAnsi="宋体" w:eastAsia="宋体" w:cs="宋体"/>
          <w:sz w:val="24"/>
          <w:szCs w:val="28"/>
        </w:rPr>
        <w:t>人，营业收入为</w:t>
      </w:r>
      <w:r>
        <w:rPr>
          <w:rFonts w:hint="eastAsia" w:ascii="宋体" w:hAnsi="宋体" w:eastAsia="宋体" w:cs="宋体"/>
          <w:sz w:val="24"/>
          <w:szCs w:val="28"/>
          <w:u w:val="single"/>
        </w:rPr>
        <w:t xml:space="preserve">    </w:t>
      </w:r>
      <w:r>
        <w:rPr>
          <w:rFonts w:hint="eastAsia" w:ascii="宋体" w:hAnsi="宋体" w:eastAsia="宋体" w:cs="宋体"/>
          <w:sz w:val="24"/>
          <w:szCs w:val="28"/>
        </w:rPr>
        <w:t>万元，资产总额为</w:t>
      </w:r>
      <w:r>
        <w:rPr>
          <w:rFonts w:hint="eastAsia" w:ascii="宋体" w:hAnsi="宋体" w:eastAsia="宋体" w:cs="宋体"/>
          <w:sz w:val="24"/>
          <w:szCs w:val="28"/>
          <w:u w:val="single"/>
        </w:rPr>
        <w:t xml:space="preserve">    </w:t>
      </w:r>
      <w:r>
        <w:rPr>
          <w:rFonts w:hint="eastAsia" w:ascii="宋体" w:hAnsi="宋体" w:eastAsia="宋体" w:cs="宋体"/>
          <w:sz w:val="24"/>
          <w:szCs w:val="28"/>
        </w:rPr>
        <w:t>万元，属于</w:t>
      </w:r>
      <w:r>
        <w:rPr>
          <w:rFonts w:hint="eastAsia" w:ascii="宋体" w:hAnsi="宋体" w:eastAsia="宋体" w:cs="宋体"/>
          <w:i/>
          <w:sz w:val="24"/>
          <w:szCs w:val="28"/>
          <w:u w:val="single"/>
        </w:rPr>
        <w:t>（中型企业、小型企业、微型企业）</w:t>
      </w:r>
      <w:r>
        <w:rPr>
          <w:rFonts w:hint="eastAsia" w:ascii="宋体" w:hAnsi="宋体" w:eastAsia="宋体" w:cs="宋体"/>
          <w:sz w:val="24"/>
          <w:szCs w:val="28"/>
        </w:rPr>
        <w:t>；</w:t>
      </w:r>
    </w:p>
    <w:p w14:paraId="420114E9">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为本标的提供的服务人员</w:t>
      </w:r>
      <w:r>
        <w:rPr>
          <w:rFonts w:hint="eastAsia" w:ascii="宋体" w:hAnsi="宋体" w:eastAsia="宋体" w:cs="宋体"/>
          <w:sz w:val="24"/>
          <w:szCs w:val="28"/>
          <w:u w:val="single"/>
        </w:rPr>
        <w:t xml:space="preserve">   </w:t>
      </w:r>
      <w:r>
        <w:rPr>
          <w:rFonts w:hint="eastAsia" w:ascii="宋体" w:hAnsi="宋体" w:eastAsia="宋体" w:cs="宋体"/>
          <w:sz w:val="24"/>
          <w:szCs w:val="28"/>
        </w:rPr>
        <w:t>人，其中与本企业签订劳动合同</w:t>
      </w:r>
      <w:r>
        <w:rPr>
          <w:rFonts w:hint="eastAsia" w:ascii="宋体" w:hAnsi="宋体" w:eastAsia="宋体" w:cs="宋体"/>
          <w:sz w:val="24"/>
          <w:szCs w:val="28"/>
          <w:u w:val="single"/>
        </w:rPr>
        <w:t xml:space="preserve">   </w:t>
      </w:r>
      <w:r>
        <w:rPr>
          <w:rFonts w:hint="eastAsia" w:ascii="宋体" w:hAnsi="宋体" w:eastAsia="宋体" w:cs="宋体"/>
          <w:sz w:val="24"/>
          <w:szCs w:val="28"/>
        </w:rPr>
        <w:t>人，其他人员</w:t>
      </w:r>
      <w:r>
        <w:rPr>
          <w:rFonts w:hint="eastAsia" w:ascii="宋体" w:hAnsi="宋体" w:eastAsia="宋体" w:cs="宋体"/>
          <w:sz w:val="24"/>
          <w:szCs w:val="28"/>
          <w:u w:val="single"/>
        </w:rPr>
        <w:t xml:space="preserve">   </w:t>
      </w:r>
      <w:r>
        <w:rPr>
          <w:rFonts w:hint="eastAsia" w:ascii="宋体" w:hAnsi="宋体" w:eastAsia="宋体" w:cs="宋体"/>
          <w:sz w:val="24"/>
          <w:szCs w:val="28"/>
        </w:rPr>
        <w:t>人。有其他人员的不符合中小企业扶持政策（适用于服务采购项目）;</w:t>
      </w:r>
    </w:p>
    <w:p w14:paraId="58A40B47">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w:t>
      </w:r>
    </w:p>
    <w:p w14:paraId="1CC4EAA3">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以上企业，不属于大企业的分支机构，不存在控股股东为大企业的情形，也不存在与大企业的负责人为同一人的情形。</w:t>
      </w:r>
    </w:p>
    <w:p w14:paraId="2C3342C7">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本企业对上述声明内容的真实性负责。如有虚假，将依法承担相应责任。</w:t>
      </w:r>
    </w:p>
    <w:p w14:paraId="3B872FA1">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 xml:space="preserve">                                                    </w:t>
      </w:r>
    </w:p>
    <w:p w14:paraId="1BF6E189">
      <w:pPr>
        <w:tabs>
          <w:tab w:val="left" w:pos="6300"/>
        </w:tabs>
        <w:snapToGrid w:val="0"/>
        <w:spacing w:line="500" w:lineRule="exact"/>
        <w:ind w:firstLine="6120" w:firstLineChars="2550"/>
        <w:rPr>
          <w:rFonts w:hint="eastAsia" w:ascii="宋体" w:hAnsi="宋体" w:eastAsia="宋体" w:cs="宋体"/>
          <w:sz w:val="24"/>
          <w:szCs w:val="28"/>
        </w:rPr>
      </w:pPr>
      <w:r>
        <w:rPr>
          <w:rFonts w:hint="eastAsia" w:ascii="宋体" w:hAnsi="宋体" w:eastAsia="宋体" w:cs="宋体"/>
          <w:sz w:val="24"/>
          <w:szCs w:val="28"/>
        </w:rPr>
        <w:t xml:space="preserve">企业名称（盖章）： </w:t>
      </w:r>
    </w:p>
    <w:p w14:paraId="2B8584C5">
      <w:pPr>
        <w:tabs>
          <w:tab w:val="left" w:pos="6300"/>
        </w:tabs>
        <w:snapToGrid w:val="0"/>
        <w:spacing w:line="500" w:lineRule="exact"/>
        <w:ind w:right="784" w:firstLine="6120" w:firstLineChars="2550"/>
        <w:rPr>
          <w:rFonts w:hint="eastAsia" w:ascii="宋体" w:hAnsi="宋体" w:eastAsia="宋体" w:cs="宋体"/>
          <w:sz w:val="24"/>
        </w:rPr>
      </w:pPr>
      <w:r>
        <w:rPr>
          <w:rFonts w:hint="eastAsia" w:ascii="宋体" w:hAnsi="宋体" w:eastAsia="宋体" w:cs="宋体"/>
          <w:sz w:val="24"/>
          <w:szCs w:val="28"/>
        </w:rPr>
        <w:t>日期：</w:t>
      </w:r>
    </w:p>
    <w:p w14:paraId="67B1FBD7">
      <w:pPr>
        <w:tabs>
          <w:tab w:val="left" w:pos="6300"/>
        </w:tabs>
        <w:snapToGrid w:val="0"/>
        <w:ind w:firstLine="480"/>
        <w:rPr>
          <w:rFonts w:asciiTheme="minorEastAsia" w:hAnsiTheme="minorEastAsia" w:eastAsiaTheme="minorEastAsia" w:cstheme="minorEastAsia"/>
          <w:color w:val="auto"/>
          <w:kern w:val="0"/>
          <w:sz w:val="24"/>
          <w:szCs w:val="24"/>
          <w:highlight w:val="none"/>
        </w:rPr>
      </w:pPr>
    </w:p>
    <w:p w14:paraId="7E421213">
      <w:pPr>
        <w:pStyle w:val="2"/>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备注：</w:t>
      </w:r>
    </w:p>
    <w:p w14:paraId="11755470">
      <w:pPr>
        <w:pStyle w:val="2"/>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1.从业人员、营业收入、资产总额填报上一年度数据，无上一年度数据的新成立企业可不填报。</w:t>
      </w:r>
    </w:p>
    <w:p w14:paraId="09F6442C">
      <w:pPr>
        <w:pStyle w:val="2"/>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2.中小企业应当按照《中小企业划型标准规定》（工信部联企业〔2011〕300号），如实填写并提交《中小企业声明函》。</w:t>
      </w:r>
    </w:p>
    <w:p w14:paraId="1FE9FA4F">
      <w:pPr>
        <w:pStyle w:val="2"/>
        <w:ind w:firstLine="720" w:firstLineChars="300"/>
        <w:rPr>
          <w:color w:val="auto"/>
          <w:highlight w:val="none"/>
        </w:rPr>
      </w:pPr>
      <w:r>
        <w:rPr>
          <w:rFonts w:hint="eastAsia" w:ascii="宋体" w:hAnsi="宋体" w:cs="宋体"/>
          <w:color w:val="auto"/>
          <w:sz w:val="24"/>
          <w:szCs w:val="24"/>
          <w:highlight w:val="none"/>
        </w:rPr>
        <w:t>3.供应商填写《中小企业声明函》中所属行业时，应与采购文件第一篇“采购标的对应的中小企业划分标准所属行业”中填写的所属行业一致。</w:t>
      </w:r>
    </w:p>
    <w:p w14:paraId="30A6FBB3">
      <w:pPr>
        <w:tabs>
          <w:tab w:val="left" w:pos="6300"/>
        </w:tabs>
        <w:snapToGrid w:val="0"/>
        <w:spacing w:line="50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注：各行业划型标准：</w:t>
      </w:r>
    </w:p>
    <w:p w14:paraId="57818682">
      <w:pPr>
        <w:tabs>
          <w:tab w:val="left" w:pos="6300"/>
        </w:tabs>
        <w:snapToGrid w:val="0"/>
        <w:spacing w:line="40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4D1FD60F">
      <w:pPr>
        <w:tabs>
          <w:tab w:val="left" w:pos="6300"/>
        </w:tabs>
        <w:snapToGrid w:val="0"/>
        <w:spacing w:line="40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D25C912">
      <w:pPr>
        <w:tabs>
          <w:tab w:val="left" w:pos="6300"/>
        </w:tabs>
        <w:snapToGrid w:val="0"/>
        <w:spacing w:line="40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7313751">
      <w:pPr>
        <w:tabs>
          <w:tab w:val="left" w:pos="6300"/>
        </w:tabs>
        <w:snapToGrid w:val="0"/>
        <w:spacing w:line="40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5E088AE">
      <w:pPr>
        <w:tabs>
          <w:tab w:val="left" w:pos="6300"/>
        </w:tabs>
        <w:snapToGrid w:val="0"/>
        <w:spacing w:line="40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5D581B2">
      <w:pPr>
        <w:tabs>
          <w:tab w:val="left" w:pos="6300"/>
        </w:tabs>
        <w:snapToGrid w:val="0"/>
        <w:spacing w:line="40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C605994">
      <w:pPr>
        <w:tabs>
          <w:tab w:val="left" w:pos="6300"/>
        </w:tabs>
        <w:snapToGrid w:val="0"/>
        <w:spacing w:line="40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5D5A63A">
      <w:pPr>
        <w:tabs>
          <w:tab w:val="left" w:pos="6300"/>
        </w:tabs>
        <w:snapToGrid w:val="0"/>
        <w:spacing w:line="40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FD4320E">
      <w:pPr>
        <w:tabs>
          <w:tab w:val="left" w:pos="6300"/>
        </w:tabs>
        <w:snapToGrid w:val="0"/>
        <w:spacing w:line="40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499A35C">
      <w:pPr>
        <w:tabs>
          <w:tab w:val="left" w:pos="6300"/>
        </w:tabs>
        <w:snapToGrid w:val="0"/>
        <w:spacing w:line="40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48F0218">
      <w:pPr>
        <w:tabs>
          <w:tab w:val="left" w:pos="6300"/>
        </w:tabs>
        <w:snapToGrid w:val="0"/>
        <w:spacing w:line="40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BB8B02A">
      <w:pPr>
        <w:tabs>
          <w:tab w:val="left" w:pos="6300"/>
        </w:tabs>
        <w:snapToGrid w:val="0"/>
        <w:spacing w:line="40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A6B7DB5">
      <w:pPr>
        <w:tabs>
          <w:tab w:val="left" w:pos="6300"/>
        </w:tabs>
        <w:snapToGrid w:val="0"/>
        <w:spacing w:line="40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55CE286">
      <w:pPr>
        <w:tabs>
          <w:tab w:val="left" w:pos="6300"/>
        </w:tabs>
        <w:snapToGrid w:val="0"/>
        <w:spacing w:line="40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FC352D6">
      <w:pPr>
        <w:tabs>
          <w:tab w:val="left" w:pos="6300"/>
        </w:tabs>
        <w:snapToGrid w:val="0"/>
        <w:spacing w:line="40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384155A">
      <w:pPr>
        <w:tabs>
          <w:tab w:val="left" w:pos="6300"/>
        </w:tabs>
        <w:snapToGrid w:val="0"/>
        <w:spacing w:line="500" w:lineRule="exact"/>
        <w:ind w:firstLine="420" w:firstLineChars="200"/>
        <w:outlineLvl w:val="0"/>
        <w:rPr>
          <w:rFonts w:ascii="宋体" w:hAnsi="宋体" w:cs="宋体"/>
          <w:color w:val="auto"/>
          <w:sz w:val="21"/>
          <w:szCs w:val="21"/>
          <w:highlight w:val="none"/>
        </w:rPr>
      </w:pPr>
      <w:r>
        <w:rPr>
          <w:rFonts w:hint="eastAsia" w:ascii="宋体" w:hAnsi="宋体" w:cs="宋体"/>
          <w:color w:val="auto"/>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091E1992">
      <w:pPr>
        <w:tabs>
          <w:tab w:val="left" w:pos="6300"/>
        </w:tabs>
        <w:snapToGrid w:val="0"/>
        <w:spacing w:line="500" w:lineRule="exact"/>
        <w:ind w:firstLine="420" w:firstLineChars="200"/>
        <w:outlineLvl w:val="0"/>
        <w:rPr>
          <w:rFonts w:ascii="方正仿宋_GBK" w:hAnsi="仿宋" w:eastAsia="方正仿宋_GBK"/>
          <w:color w:val="auto"/>
          <w:sz w:val="21"/>
          <w:szCs w:val="21"/>
          <w:highlight w:val="none"/>
        </w:rPr>
      </w:pPr>
    </w:p>
    <w:p w14:paraId="799D5236">
      <w:pPr>
        <w:tabs>
          <w:tab w:val="left" w:pos="6300"/>
        </w:tabs>
        <w:snapToGrid w:val="0"/>
        <w:spacing w:line="500" w:lineRule="exact"/>
        <w:ind w:firstLine="420" w:firstLineChars="200"/>
        <w:outlineLvl w:val="0"/>
        <w:rPr>
          <w:rFonts w:ascii="方正仿宋_GBK" w:hAnsi="仿宋" w:eastAsia="方正仿宋_GBK"/>
          <w:color w:val="auto"/>
          <w:sz w:val="21"/>
          <w:szCs w:val="21"/>
          <w:highlight w:val="none"/>
        </w:rPr>
      </w:pPr>
    </w:p>
    <w:p w14:paraId="27D9565D">
      <w:pPr>
        <w:tabs>
          <w:tab w:val="left" w:pos="6300"/>
        </w:tabs>
        <w:snapToGrid w:val="0"/>
        <w:spacing w:line="500" w:lineRule="exact"/>
        <w:ind w:firstLine="420" w:firstLineChars="200"/>
        <w:outlineLvl w:val="0"/>
        <w:rPr>
          <w:rFonts w:ascii="方正仿宋_GBK" w:hAnsi="仿宋" w:eastAsia="方正仿宋_GBK"/>
          <w:color w:val="auto"/>
          <w:sz w:val="21"/>
          <w:szCs w:val="21"/>
          <w:highlight w:val="none"/>
        </w:rPr>
      </w:pPr>
    </w:p>
    <w:p w14:paraId="36F226AA">
      <w:pPr>
        <w:tabs>
          <w:tab w:val="left" w:pos="6300"/>
        </w:tabs>
        <w:snapToGrid w:val="0"/>
        <w:spacing w:line="500" w:lineRule="exact"/>
        <w:ind w:firstLine="420" w:firstLineChars="200"/>
        <w:outlineLvl w:val="0"/>
        <w:rPr>
          <w:rFonts w:ascii="方正仿宋_GBK" w:hAnsi="仿宋" w:eastAsia="方正仿宋_GBK"/>
          <w:color w:val="auto"/>
          <w:sz w:val="21"/>
          <w:szCs w:val="21"/>
          <w:highlight w:val="none"/>
        </w:rPr>
      </w:pPr>
    </w:p>
    <w:p w14:paraId="2CB634F6">
      <w:pPr>
        <w:tabs>
          <w:tab w:val="left" w:pos="6300"/>
        </w:tabs>
        <w:snapToGrid w:val="0"/>
        <w:spacing w:line="500" w:lineRule="exact"/>
        <w:ind w:firstLine="420" w:firstLineChars="200"/>
        <w:outlineLvl w:val="0"/>
        <w:rPr>
          <w:rFonts w:ascii="方正仿宋_GBK" w:hAnsi="仿宋" w:eastAsia="方正仿宋_GBK"/>
          <w:color w:val="auto"/>
          <w:sz w:val="21"/>
          <w:szCs w:val="21"/>
          <w:highlight w:val="none"/>
        </w:rPr>
      </w:pPr>
    </w:p>
    <w:p w14:paraId="1FDB3973">
      <w:pPr>
        <w:tabs>
          <w:tab w:val="left" w:pos="6300"/>
        </w:tabs>
        <w:snapToGrid w:val="0"/>
        <w:spacing w:line="500" w:lineRule="exact"/>
        <w:ind w:firstLine="420" w:firstLineChars="200"/>
        <w:outlineLvl w:val="0"/>
        <w:rPr>
          <w:rFonts w:ascii="方正仿宋_GBK" w:hAnsi="仿宋" w:eastAsia="方正仿宋_GBK"/>
          <w:color w:val="auto"/>
          <w:sz w:val="21"/>
          <w:szCs w:val="21"/>
          <w:highlight w:val="none"/>
        </w:rPr>
      </w:pPr>
    </w:p>
    <w:p w14:paraId="2EA66CD2">
      <w:pPr>
        <w:tabs>
          <w:tab w:val="left" w:pos="6300"/>
        </w:tabs>
        <w:snapToGrid w:val="0"/>
        <w:spacing w:line="500" w:lineRule="exact"/>
        <w:ind w:firstLine="420" w:firstLineChars="200"/>
        <w:outlineLvl w:val="0"/>
        <w:rPr>
          <w:rFonts w:ascii="方正仿宋_GBK" w:hAnsi="仿宋" w:eastAsia="方正仿宋_GBK"/>
          <w:color w:val="auto"/>
          <w:sz w:val="21"/>
          <w:szCs w:val="21"/>
          <w:highlight w:val="none"/>
        </w:rPr>
      </w:pPr>
    </w:p>
    <w:p w14:paraId="4668DD2C">
      <w:pPr>
        <w:tabs>
          <w:tab w:val="left" w:pos="6300"/>
        </w:tabs>
        <w:snapToGrid w:val="0"/>
        <w:spacing w:line="500" w:lineRule="exact"/>
        <w:ind w:firstLine="420" w:firstLineChars="200"/>
        <w:outlineLvl w:val="0"/>
        <w:rPr>
          <w:rFonts w:ascii="方正仿宋_GBK" w:hAnsi="仿宋" w:eastAsia="方正仿宋_GBK"/>
          <w:color w:val="auto"/>
          <w:sz w:val="21"/>
          <w:szCs w:val="21"/>
          <w:highlight w:val="none"/>
        </w:rPr>
      </w:pPr>
    </w:p>
    <w:p w14:paraId="25A52615">
      <w:pPr>
        <w:tabs>
          <w:tab w:val="left" w:pos="6300"/>
        </w:tabs>
        <w:snapToGrid w:val="0"/>
        <w:spacing w:line="500" w:lineRule="exact"/>
        <w:ind w:firstLine="420" w:firstLineChars="200"/>
        <w:outlineLvl w:val="0"/>
        <w:rPr>
          <w:rFonts w:ascii="方正仿宋_GBK" w:hAnsi="仿宋" w:eastAsia="方正仿宋_GBK"/>
          <w:color w:val="auto"/>
          <w:sz w:val="21"/>
          <w:szCs w:val="21"/>
          <w:highlight w:val="none"/>
        </w:rPr>
      </w:pPr>
    </w:p>
    <w:p w14:paraId="1E8134B2">
      <w:pPr>
        <w:tabs>
          <w:tab w:val="left" w:pos="6300"/>
        </w:tabs>
        <w:snapToGrid w:val="0"/>
        <w:spacing w:line="500" w:lineRule="exact"/>
        <w:ind w:firstLine="420" w:firstLineChars="200"/>
        <w:outlineLvl w:val="0"/>
        <w:rPr>
          <w:rFonts w:ascii="方正仿宋_GBK" w:hAnsi="仿宋" w:eastAsia="方正仿宋_GBK"/>
          <w:color w:val="auto"/>
          <w:sz w:val="21"/>
          <w:szCs w:val="21"/>
          <w:highlight w:val="none"/>
        </w:rPr>
      </w:pPr>
    </w:p>
    <w:p w14:paraId="1094C2EB">
      <w:pPr>
        <w:pStyle w:val="2"/>
        <w:ind w:firstLine="420"/>
        <w:rPr>
          <w:rFonts w:ascii="方正仿宋_GBK" w:hAnsi="仿宋" w:eastAsia="方正仿宋_GBK"/>
          <w:color w:val="auto"/>
          <w:sz w:val="21"/>
          <w:szCs w:val="21"/>
          <w:highlight w:val="none"/>
        </w:rPr>
      </w:pPr>
    </w:p>
    <w:p w14:paraId="059C0136">
      <w:pPr>
        <w:pStyle w:val="2"/>
        <w:ind w:firstLine="420"/>
        <w:rPr>
          <w:rFonts w:ascii="方正仿宋_GBK" w:hAnsi="仿宋" w:eastAsia="方正仿宋_GBK"/>
          <w:color w:val="auto"/>
          <w:sz w:val="21"/>
          <w:szCs w:val="21"/>
          <w:highlight w:val="none"/>
        </w:rPr>
      </w:pPr>
    </w:p>
    <w:p w14:paraId="2322A5C3">
      <w:pPr>
        <w:tabs>
          <w:tab w:val="left" w:pos="6300"/>
        </w:tabs>
        <w:snapToGrid w:val="0"/>
        <w:spacing w:line="500" w:lineRule="exact"/>
        <w:ind w:firstLine="420" w:firstLineChars="200"/>
        <w:outlineLvl w:val="0"/>
        <w:rPr>
          <w:rFonts w:ascii="方正仿宋_GBK" w:hAnsi="仿宋" w:eastAsia="方正仿宋_GBK"/>
          <w:color w:val="auto"/>
          <w:sz w:val="21"/>
          <w:szCs w:val="21"/>
          <w:highlight w:val="none"/>
        </w:rPr>
      </w:pPr>
    </w:p>
    <w:p w14:paraId="7473DDF9">
      <w:pPr>
        <w:pStyle w:val="2"/>
        <w:rPr>
          <w:rFonts w:ascii="方正仿宋_GBK" w:hAnsi="仿宋" w:eastAsia="方正仿宋_GBK"/>
          <w:color w:val="auto"/>
          <w:sz w:val="21"/>
          <w:szCs w:val="21"/>
          <w:highlight w:val="none"/>
        </w:rPr>
      </w:pPr>
    </w:p>
    <w:p w14:paraId="7A70BE14">
      <w:pPr>
        <w:pStyle w:val="3"/>
        <w:rPr>
          <w:rFonts w:ascii="方正仿宋_GBK" w:hAnsi="仿宋" w:eastAsia="方正仿宋_GBK"/>
          <w:color w:val="auto"/>
          <w:sz w:val="21"/>
          <w:szCs w:val="21"/>
          <w:highlight w:val="none"/>
        </w:rPr>
      </w:pPr>
    </w:p>
    <w:p w14:paraId="5CD5ADE7"/>
    <w:p w14:paraId="0AAB02EC">
      <w:pPr>
        <w:rPr>
          <w:rFonts w:ascii="方正仿宋_GBK" w:hAnsi="仿宋" w:eastAsia="方正仿宋_GBK"/>
          <w:color w:val="auto"/>
          <w:sz w:val="21"/>
          <w:szCs w:val="21"/>
          <w:highlight w:val="none"/>
        </w:rPr>
      </w:pPr>
    </w:p>
    <w:p w14:paraId="739EB593">
      <w:pPr>
        <w:pStyle w:val="2"/>
        <w:rPr>
          <w:color w:val="auto"/>
          <w:highlight w:val="none"/>
        </w:rPr>
      </w:pPr>
    </w:p>
    <w:p w14:paraId="6E260424">
      <w:pPr>
        <w:tabs>
          <w:tab w:val="left" w:pos="6300"/>
        </w:tabs>
        <w:snapToGrid w:val="0"/>
        <w:spacing w:line="500" w:lineRule="exact"/>
        <w:ind w:firstLine="420" w:firstLineChars="200"/>
        <w:outlineLvl w:val="0"/>
        <w:rPr>
          <w:rFonts w:ascii="方正仿宋_GBK" w:hAnsi="仿宋" w:eastAsia="方正仿宋_GBK"/>
          <w:color w:val="auto"/>
          <w:sz w:val="21"/>
          <w:szCs w:val="21"/>
          <w:highlight w:val="none"/>
        </w:rPr>
      </w:pPr>
    </w:p>
    <w:p w14:paraId="2BB502FF">
      <w:pPr>
        <w:tabs>
          <w:tab w:val="left" w:pos="6300"/>
        </w:tabs>
        <w:snapToGrid w:val="0"/>
        <w:spacing w:line="500" w:lineRule="exact"/>
        <w:jc w:val="center"/>
        <w:outlineLvl w:val="0"/>
        <w:rPr>
          <w:rFonts w:ascii="宋体" w:hAnsi="宋体" w:cs="宋体"/>
          <w:color w:val="auto"/>
          <w:szCs w:val="28"/>
          <w:highlight w:val="none"/>
        </w:rPr>
      </w:pPr>
      <w:r>
        <w:rPr>
          <w:rFonts w:hint="eastAsia" w:ascii="宋体" w:hAnsi="宋体" w:cs="宋体"/>
          <w:color w:val="auto"/>
          <w:szCs w:val="28"/>
          <w:highlight w:val="none"/>
        </w:rPr>
        <w:t>监狱企业证明文件</w:t>
      </w:r>
    </w:p>
    <w:p w14:paraId="760518C7">
      <w:pPr>
        <w:tabs>
          <w:tab w:val="left" w:pos="6300"/>
        </w:tabs>
        <w:snapToGrid w:val="0"/>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以省级以上监狱管理局、戒毒管理局（含新疆生产建设兵团）出具的属于监狱企业的证明文件为准。</w:t>
      </w:r>
    </w:p>
    <w:p w14:paraId="0A93F8D1">
      <w:pPr>
        <w:snapToGrid w:val="0"/>
        <w:spacing w:line="440" w:lineRule="exact"/>
        <w:ind w:firstLine="480"/>
        <w:rPr>
          <w:rFonts w:asciiTheme="minorEastAsia" w:hAnsiTheme="minorEastAsia" w:eastAsiaTheme="minorEastAsia"/>
          <w:color w:val="auto"/>
          <w:sz w:val="24"/>
          <w:szCs w:val="24"/>
          <w:highlight w:val="none"/>
        </w:rPr>
      </w:pPr>
    </w:p>
    <w:p w14:paraId="04818122">
      <w:pPr>
        <w:snapToGrid w:val="0"/>
        <w:spacing w:line="440" w:lineRule="exact"/>
        <w:ind w:firstLine="480"/>
        <w:rPr>
          <w:rFonts w:asciiTheme="minorEastAsia" w:hAnsiTheme="minorEastAsia" w:eastAsiaTheme="minorEastAsia"/>
          <w:color w:val="auto"/>
          <w:sz w:val="24"/>
          <w:szCs w:val="24"/>
          <w:highlight w:val="none"/>
        </w:rPr>
      </w:pPr>
    </w:p>
    <w:p w14:paraId="2910575C">
      <w:pPr>
        <w:snapToGrid w:val="0"/>
        <w:spacing w:line="440" w:lineRule="exact"/>
        <w:ind w:firstLine="480"/>
        <w:rPr>
          <w:rFonts w:asciiTheme="minorEastAsia" w:hAnsiTheme="minorEastAsia" w:eastAsiaTheme="minorEastAsia"/>
          <w:color w:val="auto"/>
          <w:sz w:val="24"/>
          <w:szCs w:val="24"/>
          <w:highlight w:val="none"/>
        </w:rPr>
      </w:pPr>
    </w:p>
    <w:p w14:paraId="416AC4B4">
      <w:pPr>
        <w:snapToGrid w:val="0"/>
        <w:spacing w:line="440" w:lineRule="exact"/>
        <w:ind w:firstLine="480"/>
        <w:rPr>
          <w:rFonts w:asciiTheme="minorEastAsia" w:hAnsiTheme="minorEastAsia" w:eastAsiaTheme="minorEastAsia"/>
          <w:color w:val="auto"/>
          <w:sz w:val="24"/>
          <w:szCs w:val="24"/>
          <w:highlight w:val="none"/>
        </w:rPr>
      </w:pPr>
    </w:p>
    <w:p w14:paraId="792272AC">
      <w:pPr>
        <w:snapToGrid w:val="0"/>
        <w:spacing w:line="440" w:lineRule="exact"/>
        <w:ind w:firstLine="480"/>
        <w:rPr>
          <w:rFonts w:asciiTheme="minorEastAsia" w:hAnsiTheme="minorEastAsia" w:eastAsiaTheme="minorEastAsia"/>
          <w:color w:val="auto"/>
          <w:sz w:val="24"/>
          <w:szCs w:val="24"/>
          <w:highlight w:val="none"/>
        </w:rPr>
      </w:pPr>
    </w:p>
    <w:p w14:paraId="17AE54DE">
      <w:pPr>
        <w:snapToGrid w:val="0"/>
        <w:spacing w:line="440" w:lineRule="exact"/>
        <w:ind w:firstLine="480"/>
        <w:rPr>
          <w:rFonts w:asciiTheme="minorEastAsia" w:hAnsiTheme="minorEastAsia" w:eastAsiaTheme="minorEastAsia"/>
          <w:color w:val="auto"/>
          <w:sz w:val="24"/>
          <w:szCs w:val="24"/>
          <w:highlight w:val="none"/>
        </w:rPr>
      </w:pPr>
    </w:p>
    <w:p w14:paraId="0BA4B452">
      <w:pPr>
        <w:snapToGrid w:val="0"/>
        <w:spacing w:line="440" w:lineRule="exact"/>
        <w:ind w:firstLine="480"/>
        <w:rPr>
          <w:rFonts w:asciiTheme="minorEastAsia" w:hAnsiTheme="minorEastAsia" w:eastAsiaTheme="minorEastAsia"/>
          <w:color w:val="auto"/>
          <w:sz w:val="24"/>
          <w:szCs w:val="24"/>
          <w:highlight w:val="none"/>
        </w:rPr>
      </w:pPr>
    </w:p>
    <w:p w14:paraId="027466F6">
      <w:pPr>
        <w:snapToGrid w:val="0"/>
        <w:spacing w:line="440" w:lineRule="exact"/>
        <w:ind w:firstLine="480"/>
        <w:rPr>
          <w:rFonts w:asciiTheme="minorEastAsia" w:hAnsiTheme="minorEastAsia" w:eastAsiaTheme="minorEastAsia"/>
          <w:color w:val="auto"/>
          <w:sz w:val="24"/>
          <w:szCs w:val="24"/>
          <w:highlight w:val="none"/>
        </w:rPr>
      </w:pPr>
    </w:p>
    <w:p w14:paraId="6EA93D21">
      <w:pPr>
        <w:snapToGrid w:val="0"/>
        <w:spacing w:line="440" w:lineRule="exact"/>
        <w:ind w:firstLine="480"/>
        <w:rPr>
          <w:rFonts w:asciiTheme="minorEastAsia" w:hAnsiTheme="minorEastAsia" w:eastAsiaTheme="minorEastAsia"/>
          <w:color w:val="auto"/>
          <w:sz w:val="24"/>
          <w:szCs w:val="24"/>
          <w:highlight w:val="none"/>
        </w:rPr>
      </w:pPr>
    </w:p>
    <w:p w14:paraId="1327D3CB">
      <w:pPr>
        <w:snapToGrid w:val="0"/>
        <w:spacing w:line="440" w:lineRule="exact"/>
        <w:ind w:firstLine="480"/>
        <w:rPr>
          <w:rFonts w:asciiTheme="minorEastAsia" w:hAnsiTheme="minorEastAsia" w:eastAsiaTheme="minorEastAsia"/>
          <w:color w:val="auto"/>
          <w:sz w:val="24"/>
          <w:szCs w:val="24"/>
          <w:highlight w:val="none"/>
        </w:rPr>
      </w:pPr>
    </w:p>
    <w:p w14:paraId="34F18AB8">
      <w:pPr>
        <w:snapToGrid w:val="0"/>
        <w:spacing w:line="440" w:lineRule="exact"/>
        <w:ind w:firstLine="480"/>
        <w:rPr>
          <w:rFonts w:asciiTheme="minorEastAsia" w:hAnsiTheme="minorEastAsia" w:eastAsiaTheme="minorEastAsia"/>
          <w:color w:val="auto"/>
          <w:sz w:val="24"/>
          <w:szCs w:val="24"/>
          <w:highlight w:val="none"/>
        </w:rPr>
      </w:pPr>
    </w:p>
    <w:p w14:paraId="1CBF98FA">
      <w:pPr>
        <w:snapToGrid w:val="0"/>
        <w:spacing w:line="440" w:lineRule="exact"/>
        <w:ind w:firstLine="480"/>
        <w:rPr>
          <w:rFonts w:asciiTheme="minorEastAsia" w:hAnsiTheme="minorEastAsia" w:eastAsiaTheme="minorEastAsia"/>
          <w:color w:val="auto"/>
          <w:sz w:val="24"/>
          <w:szCs w:val="24"/>
          <w:highlight w:val="none"/>
        </w:rPr>
      </w:pPr>
    </w:p>
    <w:p w14:paraId="2B170EE6">
      <w:pPr>
        <w:snapToGrid w:val="0"/>
        <w:spacing w:line="440" w:lineRule="exact"/>
        <w:ind w:firstLine="480"/>
        <w:rPr>
          <w:rFonts w:asciiTheme="minorEastAsia" w:hAnsiTheme="minorEastAsia" w:eastAsiaTheme="minorEastAsia"/>
          <w:color w:val="auto"/>
          <w:sz w:val="24"/>
          <w:szCs w:val="24"/>
          <w:highlight w:val="none"/>
        </w:rPr>
      </w:pPr>
    </w:p>
    <w:p w14:paraId="081BF042">
      <w:pPr>
        <w:snapToGrid w:val="0"/>
        <w:spacing w:line="440" w:lineRule="exact"/>
        <w:ind w:firstLine="480"/>
        <w:rPr>
          <w:rFonts w:asciiTheme="minorEastAsia" w:hAnsiTheme="minorEastAsia" w:eastAsiaTheme="minorEastAsia"/>
          <w:color w:val="auto"/>
          <w:sz w:val="24"/>
          <w:szCs w:val="24"/>
          <w:highlight w:val="none"/>
        </w:rPr>
      </w:pPr>
    </w:p>
    <w:p w14:paraId="583B9851">
      <w:pPr>
        <w:snapToGrid w:val="0"/>
        <w:spacing w:line="440" w:lineRule="exact"/>
        <w:ind w:firstLine="480"/>
        <w:rPr>
          <w:rFonts w:asciiTheme="minorEastAsia" w:hAnsiTheme="minorEastAsia" w:eastAsiaTheme="minorEastAsia"/>
          <w:color w:val="auto"/>
          <w:sz w:val="24"/>
          <w:szCs w:val="24"/>
          <w:highlight w:val="none"/>
        </w:rPr>
      </w:pPr>
    </w:p>
    <w:p w14:paraId="11AC7B8F">
      <w:pPr>
        <w:snapToGrid w:val="0"/>
        <w:spacing w:line="440" w:lineRule="exact"/>
        <w:ind w:firstLine="480"/>
        <w:rPr>
          <w:rFonts w:asciiTheme="minorEastAsia" w:hAnsiTheme="minorEastAsia" w:eastAsiaTheme="minorEastAsia"/>
          <w:color w:val="auto"/>
          <w:sz w:val="24"/>
          <w:szCs w:val="24"/>
          <w:highlight w:val="none"/>
        </w:rPr>
      </w:pPr>
    </w:p>
    <w:p w14:paraId="3228FE0A">
      <w:pPr>
        <w:snapToGrid w:val="0"/>
        <w:spacing w:line="440" w:lineRule="exact"/>
        <w:ind w:firstLine="480"/>
        <w:rPr>
          <w:rFonts w:asciiTheme="minorEastAsia" w:hAnsiTheme="minorEastAsia" w:eastAsiaTheme="minorEastAsia"/>
          <w:color w:val="auto"/>
          <w:sz w:val="24"/>
          <w:szCs w:val="24"/>
          <w:highlight w:val="none"/>
        </w:rPr>
      </w:pPr>
    </w:p>
    <w:p w14:paraId="59225249">
      <w:pPr>
        <w:snapToGrid w:val="0"/>
        <w:spacing w:line="440" w:lineRule="exact"/>
        <w:ind w:firstLine="480"/>
        <w:rPr>
          <w:rFonts w:asciiTheme="minorEastAsia" w:hAnsiTheme="minorEastAsia" w:eastAsiaTheme="minorEastAsia"/>
          <w:color w:val="auto"/>
          <w:sz w:val="24"/>
          <w:szCs w:val="24"/>
          <w:highlight w:val="none"/>
        </w:rPr>
      </w:pPr>
    </w:p>
    <w:p w14:paraId="70509837">
      <w:pPr>
        <w:snapToGrid w:val="0"/>
        <w:spacing w:line="440" w:lineRule="exact"/>
        <w:ind w:firstLine="480"/>
        <w:rPr>
          <w:rFonts w:asciiTheme="minorEastAsia" w:hAnsiTheme="minorEastAsia" w:eastAsiaTheme="minorEastAsia"/>
          <w:color w:val="auto"/>
          <w:sz w:val="24"/>
          <w:szCs w:val="24"/>
          <w:highlight w:val="none"/>
        </w:rPr>
      </w:pPr>
    </w:p>
    <w:p w14:paraId="6DE9B787">
      <w:pPr>
        <w:snapToGrid w:val="0"/>
        <w:spacing w:line="440" w:lineRule="exact"/>
        <w:ind w:firstLine="480"/>
        <w:rPr>
          <w:rFonts w:asciiTheme="minorEastAsia" w:hAnsiTheme="minorEastAsia" w:eastAsiaTheme="minorEastAsia"/>
          <w:color w:val="auto"/>
          <w:sz w:val="24"/>
          <w:szCs w:val="24"/>
          <w:highlight w:val="none"/>
        </w:rPr>
      </w:pPr>
    </w:p>
    <w:p w14:paraId="3BF543BD">
      <w:pPr>
        <w:snapToGrid w:val="0"/>
        <w:spacing w:line="440" w:lineRule="exact"/>
        <w:ind w:firstLine="480"/>
        <w:rPr>
          <w:rFonts w:asciiTheme="minorEastAsia" w:hAnsiTheme="minorEastAsia" w:eastAsiaTheme="minorEastAsia"/>
          <w:color w:val="auto"/>
          <w:sz w:val="24"/>
          <w:szCs w:val="24"/>
          <w:highlight w:val="none"/>
        </w:rPr>
      </w:pPr>
    </w:p>
    <w:p w14:paraId="6C9E456C">
      <w:pPr>
        <w:snapToGrid w:val="0"/>
        <w:spacing w:line="440" w:lineRule="exact"/>
        <w:ind w:firstLine="480"/>
        <w:rPr>
          <w:rFonts w:asciiTheme="minorEastAsia" w:hAnsiTheme="minorEastAsia" w:eastAsiaTheme="minorEastAsia"/>
          <w:color w:val="auto"/>
          <w:sz w:val="24"/>
          <w:szCs w:val="24"/>
          <w:highlight w:val="none"/>
        </w:rPr>
      </w:pPr>
    </w:p>
    <w:p w14:paraId="5436A0B6">
      <w:pPr>
        <w:snapToGrid w:val="0"/>
        <w:spacing w:line="440" w:lineRule="exact"/>
        <w:ind w:firstLine="480"/>
        <w:rPr>
          <w:rFonts w:asciiTheme="minorEastAsia" w:hAnsiTheme="minorEastAsia" w:eastAsiaTheme="minorEastAsia"/>
          <w:color w:val="auto"/>
          <w:sz w:val="24"/>
          <w:szCs w:val="24"/>
          <w:highlight w:val="none"/>
        </w:rPr>
      </w:pPr>
    </w:p>
    <w:p w14:paraId="3CD1E47C">
      <w:pPr>
        <w:snapToGrid w:val="0"/>
        <w:spacing w:line="440" w:lineRule="exact"/>
        <w:ind w:firstLine="480"/>
        <w:rPr>
          <w:rFonts w:asciiTheme="minorEastAsia" w:hAnsiTheme="minorEastAsia" w:eastAsiaTheme="minorEastAsia"/>
          <w:color w:val="auto"/>
          <w:sz w:val="24"/>
          <w:szCs w:val="24"/>
          <w:highlight w:val="none"/>
        </w:rPr>
      </w:pPr>
    </w:p>
    <w:p w14:paraId="5982173D">
      <w:pPr>
        <w:snapToGrid w:val="0"/>
        <w:spacing w:line="440" w:lineRule="exact"/>
        <w:ind w:firstLine="480"/>
        <w:rPr>
          <w:rFonts w:asciiTheme="minorEastAsia" w:hAnsiTheme="minorEastAsia" w:eastAsiaTheme="minorEastAsia"/>
          <w:color w:val="auto"/>
          <w:sz w:val="24"/>
          <w:szCs w:val="24"/>
          <w:highlight w:val="none"/>
        </w:rPr>
      </w:pPr>
    </w:p>
    <w:p w14:paraId="26C81A35">
      <w:pPr>
        <w:snapToGrid w:val="0"/>
        <w:spacing w:line="440" w:lineRule="exact"/>
        <w:ind w:firstLine="480"/>
        <w:rPr>
          <w:rFonts w:asciiTheme="minorEastAsia" w:hAnsiTheme="minorEastAsia" w:eastAsiaTheme="minorEastAsia"/>
          <w:color w:val="auto"/>
          <w:sz w:val="24"/>
          <w:szCs w:val="24"/>
          <w:highlight w:val="none"/>
        </w:rPr>
      </w:pPr>
    </w:p>
    <w:p w14:paraId="2977443E">
      <w:pPr>
        <w:snapToGrid w:val="0"/>
        <w:spacing w:line="440" w:lineRule="exact"/>
        <w:ind w:firstLine="480"/>
        <w:rPr>
          <w:rFonts w:asciiTheme="minorEastAsia" w:hAnsiTheme="minorEastAsia" w:eastAsiaTheme="minorEastAsia"/>
          <w:color w:val="auto"/>
          <w:sz w:val="24"/>
          <w:szCs w:val="24"/>
          <w:highlight w:val="none"/>
        </w:rPr>
      </w:pPr>
    </w:p>
    <w:p w14:paraId="6C7FB17A">
      <w:pPr>
        <w:snapToGrid w:val="0"/>
        <w:spacing w:line="440" w:lineRule="exact"/>
        <w:ind w:firstLine="480"/>
        <w:rPr>
          <w:rFonts w:asciiTheme="minorEastAsia" w:hAnsiTheme="minorEastAsia" w:eastAsiaTheme="minorEastAsia"/>
          <w:color w:val="auto"/>
          <w:sz w:val="24"/>
          <w:szCs w:val="24"/>
          <w:highlight w:val="none"/>
        </w:rPr>
      </w:pPr>
    </w:p>
    <w:p w14:paraId="4298C254">
      <w:pPr>
        <w:snapToGrid w:val="0"/>
        <w:spacing w:line="440" w:lineRule="exact"/>
        <w:ind w:firstLine="480"/>
        <w:rPr>
          <w:rFonts w:asciiTheme="minorEastAsia" w:hAnsiTheme="minorEastAsia" w:eastAsiaTheme="minorEastAsia"/>
          <w:color w:val="auto"/>
          <w:sz w:val="24"/>
          <w:szCs w:val="24"/>
          <w:highlight w:val="none"/>
        </w:rPr>
      </w:pPr>
    </w:p>
    <w:p w14:paraId="61B7C629">
      <w:pPr>
        <w:tabs>
          <w:tab w:val="left" w:pos="6300"/>
        </w:tabs>
        <w:snapToGrid w:val="0"/>
        <w:spacing w:line="500" w:lineRule="exact"/>
        <w:jc w:val="center"/>
        <w:outlineLvl w:val="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残疾人福利性单位声明函</w:t>
      </w:r>
    </w:p>
    <w:p w14:paraId="211ECE3B">
      <w:pPr>
        <w:tabs>
          <w:tab w:val="left" w:pos="6300"/>
        </w:tabs>
        <w:snapToGrid w:val="0"/>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412D8C8">
      <w:pPr>
        <w:tabs>
          <w:tab w:val="left" w:pos="6300"/>
        </w:tabs>
        <w:snapToGrid w:val="0"/>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本单位对上述声明的真实性负责。如有虚假，将依法承担相应责任。</w:t>
      </w:r>
    </w:p>
    <w:p w14:paraId="15BC73F3">
      <w:pPr>
        <w:tabs>
          <w:tab w:val="left" w:pos="6300"/>
        </w:tabs>
        <w:snapToGrid w:val="0"/>
        <w:spacing w:line="500" w:lineRule="exact"/>
        <w:ind w:firstLine="480" w:firstLineChars="200"/>
        <w:rPr>
          <w:rFonts w:asciiTheme="minorEastAsia" w:hAnsiTheme="minorEastAsia" w:eastAsiaTheme="minorEastAsia"/>
          <w:color w:val="auto"/>
          <w:sz w:val="24"/>
          <w:highlight w:val="none"/>
        </w:rPr>
      </w:pPr>
    </w:p>
    <w:p w14:paraId="0575D4E0">
      <w:pPr>
        <w:tabs>
          <w:tab w:val="left" w:pos="6300"/>
        </w:tabs>
        <w:snapToGrid w:val="0"/>
        <w:spacing w:line="500" w:lineRule="exact"/>
        <w:ind w:firstLine="480" w:firstLineChars="200"/>
        <w:rPr>
          <w:rFonts w:asciiTheme="minorEastAsia" w:hAnsiTheme="minorEastAsia" w:eastAsiaTheme="minorEastAsia"/>
          <w:color w:val="auto"/>
          <w:sz w:val="24"/>
          <w:highlight w:val="none"/>
        </w:rPr>
      </w:pPr>
    </w:p>
    <w:p w14:paraId="477A6101">
      <w:pPr>
        <w:tabs>
          <w:tab w:val="left" w:pos="6300"/>
        </w:tabs>
        <w:snapToGrid w:val="0"/>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供应商名称（盖章）：</w:t>
      </w:r>
    </w:p>
    <w:p w14:paraId="3147665B">
      <w:pPr>
        <w:snapToGrid w:val="0"/>
        <w:spacing w:line="440" w:lineRule="exact"/>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日  期：</w:t>
      </w:r>
    </w:p>
    <w:p w14:paraId="0B93B0AA">
      <w:pPr>
        <w:snapToGrid w:val="0"/>
        <w:spacing w:line="440" w:lineRule="exact"/>
        <w:ind w:firstLine="480"/>
        <w:rPr>
          <w:rFonts w:asciiTheme="minorEastAsia" w:hAnsiTheme="minorEastAsia" w:eastAsiaTheme="minorEastAsia"/>
          <w:color w:val="auto"/>
          <w:sz w:val="24"/>
          <w:highlight w:val="none"/>
        </w:rPr>
      </w:pPr>
    </w:p>
    <w:p w14:paraId="3343606A">
      <w:pPr>
        <w:snapToGrid w:val="0"/>
        <w:spacing w:line="440" w:lineRule="exact"/>
        <w:ind w:firstLine="480"/>
        <w:rPr>
          <w:rFonts w:asciiTheme="minorEastAsia" w:hAnsiTheme="minorEastAsia" w:eastAsiaTheme="minorEastAsia"/>
          <w:color w:val="auto"/>
          <w:sz w:val="24"/>
          <w:highlight w:val="none"/>
        </w:rPr>
      </w:pPr>
    </w:p>
    <w:p w14:paraId="09011BA2">
      <w:pPr>
        <w:snapToGrid w:val="0"/>
        <w:spacing w:line="440" w:lineRule="exact"/>
        <w:ind w:firstLine="480"/>
        <w:rPr>
          <w:rFonts w:asciiTheme="minorEastAsia" w:hAnsiTheme="minorEastAsia" w:eastAsiaTheme="minorEastAsia"/>
          <w:color w:val="auto"/>
          <w:sz w:val="24"/>
          <w:highlight w:val="none"/>
        </w:rPr>
      </w:pPr>
    </w:p>
    <w:p w14:paraId="4AA5FA92">
      <w:pPr>
        <w:snapToGrid w:val="0"/>
        <w:spacing w:line="440" w:lineRule="exact"/>
        <w:ind w:firstLine="480"/>
        <w:rPr>
          <w:rFonts w:asciiTheme="minorEastAsia" w:hAnsiTheme="minorEastAsia" w:eastAsiaTheme="minorEastAsia"/>
          <w:color w:val="auto"/>
          <w:sz w:val="24"/>
          <w:highlight w:val="none"/>
        </w:rPr>
      </w:pPr>
    </w:p>
    <w:p w14:paraId="65E6F3E2">
      <w:pPr>
        <w:snapToGrid w:val="0"/>
        <w:spacing w:line="440" w:lineRule="exact"/>
        <w:ind w:firstLine="480"/>
        <w:rPr>
          <w:rFonts w:asciiTheme="minorEastAsia" w:hAnsiTheme="minorEastAsia" w:eastAsiaTheme="minorEastAsia"/>
          <w:color w:val="auto"/>
          <w:sz w:val="24"/>
          <w:highlight w:val="none"/>
        </w:rPr>
      </w:pPr>
    </w:p>
    <w:p w14:paraId="6D5E27BD">
      <w:pPr>
        <w:snapToGrid w:val="0"/>
        <w:spacing w:line="440" w:lineRule="exact"/>
        <w:ind w:firstLine="480"/>
        <w:rPr>
          <w:rFonts w:asciiTheme="minorEastAsia" w:hAnsiTheme="minorEastAsia" w:eastAsiaTheme="minorEastAsia"/>
          <w:color w:val="auto"/>
          <w:sz w:val="24"/>
          <w:highlight w:val="none"/>
        </w:rPr>
      </w:pPr>
    </w:p>
    <w:p w14:paraId="193F631C">
      <w:pPr>
        <w:snapToGrid w:val="0"/>
        <w:spacing w:line="440" w:lineRule="exact"/>
        <w:ind w:firstLine="480"/>
        <w:rPr>
          <w:rFonts w:asciiTheme="minorEastAsia" w:hAnsiTheme="minorEastAsia" w:eastAsiaTheme="minorEastAsia"/>
          <w:color w:val="auto"/>
          <w:sz w:val="24"/>
          <w:highlight w:val="none"/>
        </w:rPr>
      </w:pPr>
    </w:p>
    <w:p w14:paraId="00C2F183">
      <w:pPr>
        <w:snapToGrid w:val="0"/>
        <w:spacing w:line="440" w:lineRule="exact"/>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若成交供应商为残疾人福利性单位的，将在结果公告时公告其《残疾人福利性单位声明函》。</w:t>
      </w:r>
      <w:r>
        <w:rPr>
          <w:rFonts w:asciiTheme="minorEastAsia" w:hAnsiTheme="minorEastAsia" w:eastAsiaTheme="minorEastAsia"/>
          <w:color w:val="auto"/>
          <w:sz w:val="24"/>
          <w:szCs w:val="24"/>
          <w:highlight w:val="none"/>
        </w:rPr>
        <w:br w:type="page"/>
      </w:r>
    </w:p>
    <w:p w14:paraId="5181FDB4">
      <w:pPr>
        <w:snapToGrid w:val="0"/>
        <w:spacing w:line="440" w:lineRule="exact"/>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（二）其他与项目有关的资料（自附）：供应商总体情况介绍、其他与本项目有关的资料等。</w:t>
      </w:r>
    </w:p>
    <w:p w14:paraId="254893B3">
      <w:pPr>
        <w:spacing w:line="360" w:lineRule="auto"/>
        <w:ind w:firstLine="480" w:firstLineChars="200"/>
        <w:rPr>
          <w:rFonts w:asciiTheme="majorEastAsia" w:hAnsiTheme="majorEastAsia" w:eastAsiaTheme="majorEastAsia" w:cstheme="majorEastAsia"/>
          <w:color w:val="auto"/>
          <w:sz w:val="24"/>
          <w:szCs w:val="24"/>
          <w:highlight w:val="none"/>
        </w:rPr>
      </w:pPr>
    </w:p>
    <w:p w14:paraId="4F180397">
      <w:pPr>
        <w:spacing w:line="360" w:lineRule="auto"/>
        <w:ind w:firstLine="480" w:firstLineChars="200"/>
        <w:rPr>
          <w:rFonts w:asciiTheme="majorEastAsia" w:hAnsiTheme="majorEastAsia" w:eastAsiaTheme="majorEastAsia" w:cstheme="majorEastAsia"/>
          <w:color w:val="auto"/>
          <w:sz w:val="24"/>
          <w:szCs w:val="24"/>
          <w:highlight w:val="none"/>
        </w:rPr>
      </w:pPr>
    </w:p>
    <w:p w14:paraId="67DFB874">
      <w:pPr>
        <w:spacing w:line="360" w:lineRule="auto"/>
        <w:rPr>
          <w:rFonts w:asciiTheme="majorEastAsia" w:hAnsiTheme="majorEastAsia" w:eastAsiaTheme="majorEastAsia" w:cstheme="majorEastAsia"/>
          <w:color w:val="auto"/>
          <w:sz w:val="24"/>
          <w:szCs w:val="24"/>
          <w:highlight w:val="none"/>
        </w:rPr>
      </w:pPr>
    </w:p>
    <w:p w14:paraId="66A9A441">
      <w:pPr>
        <w:spacing w:line="360" w:lineRule="auto"/>
        <w:ind w:firstLine="480" w:firstLineChars="200"/>
        <w:jc w:val="center"/>
        <w:rPr>
          <w:rFonts w:asciiTheme="majorEastAsia" w:hAnsiTheme="majorEastAsia" w:eastAsiaTheme="majorEastAsia" w:cstheme="majorEastAsia"/>
          <w:color w:val="auto"/>
          <w:sz w:val="24"/>
          <w:szCs w:val="24"/>
          <w:highlight w:val="none"/>
        </w:rPr>
      </w:pPr>
    </w:p>
    <w:p w14:paraId="2A99726A">
      <w:pPr>
        <w:spacing w:line="360" w:lineRule="auto"/>
        <w:ind w:firstLine="480" w:firstLineChars="200"/>
        <w:jc w:val="center"/>
        <w:rPr>
          <w:rFonts w:asciiTheme="majorEastAsia" w:hAnsiTheme="majorEastAsia" w:eastAsiaTheme="majorEastAsia" w:cstheme="majorEastAsia"/>
          <w:color w:val="auto"/>
          <w:sz w:val="24"/>
          <w:szCs w:val="24"/>
          <w:highlight w:val="none"/>
        </w:rPr>
      </w:pPr>
    </w:p>
    <w:p w14:paraId="3D9AC852">
      <w:pPr>
        <w:spacing w:line="360" w:lineRule="auto"/>
        <w:ind w:firstLine="480" w:firstLineChars="200"/>
        <w:jc w:val="center"/>
        <w:rPr>
          <w:rFonts w:asciiTheme="majorEastAsia" w:hAnsiTheme="majorEastAsia" w:eastAsiaTheme="majorEastAsia" w:cstheme="majorEastAsia"/>
          <w:color w:val="auto"/>
          <w:sz w:val="24"/>
          <w:szCs w:val="24"/>
          <w:highlight w:val="none"/>
        </w:rPr>
      </w:pPr>
    </w:p>
    <w:p w14:paraId="3E47CDFC">
      <w:pPr>
        <w:spacing w:line="360" w:lineRule="auto"/>
        <w:ind w:firstLine="480" w:firstLineChars="200"/>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szCs w:val="24"/>
          <w:highlight w:val="none"/>
        </w:rPr>
        <w:t>（结束）</w:t>
      </w:r>
    </w:p>
    <w:p w14:paraId="7318A137">
      <w:pPr>
        <w:rPr>
          <w:rFonts w:asciiTheme="minorEastAsia" w:hAnsiTheme="minorEastAsia" w:eastAsiaTheme="minorEastAsia"/>
          <w:color w:val="auto"/>
          <w:highlight w:val="none"/>
        </w:rPr>
      </w:pPr>
    </w:p>
    <w:p w14:paraId="7EDEDF10">
      <w:pPr>
        <w:pStyle w:val="2"/>
        <w:rPr>
          <w:color w:val="auto"/>
          <w:highlight w:val="none"/>
        </w:rPr>
      </w:pPr>
    </w:p>
    <w:sectPr>
      <w:headerReference r:id="rId13"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roman"/>
    <w:pitch w:val="default"/>
    <w:sig w:usb0="00000000" w:usb1="00000000" w:usb2="00000000" w:usb3="00000000" w:csb0="00040000" w:csb1="00000000"/>
  </w:font>
  <w:font w:name="文鼎粗黑">
    <w:altName w:val="黑体"/>
    <w:panose1 w:val="00000000000000000000"/>
    <w:charset w:val="86"/>
    <w:family w:val="decorative"/>
    <w:pitch w:val="default"/>
    <w:sig w:usb0="00000000" w:usb1="00000000" w:usb2="00000010" w:usb3="00000000" w:csb0="00040000" w:csb1="00000000"/>
  </w:font>
  <w:font w:name="昆仑楷体">
    <w:altName w:val="宋体"/>
    <w:panose1 w:val="00000000000000000000"/>
    <w:charset w:val="86"/>
    <w:family w:val="decorative"/>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E243F">
    <w:pPr>
      <w:pStyle w:val="36"/>
      <w:framePr w:wrap="around" w:vAnchor="text" w:hAnchor="margin" w:xAlign="center" w:y="1"/>
    </w:pPr>
    <w:r>
      <w:fldChar w:fldCharType="begin"/>
    </w:r>
    <w:r>
      <w:rPr>
        <w:rStyle w:val="63"/>
      </w:rPr>
      <w:instrText xml:space="preserve">PAGE  </w:instrText>
    </w:r>
    <w:r>
      <w:fldChar w:fldCharType="end"/>
    </w:r>
  </w:p>
  <w:p w14:paraId="788A73EF">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C4D12">
    <w:pPr>
      <w:pStyle w:val="36"/>
      <w:framePr w:wrap="around" w:vAnchor="text" w:hAnchor="margin" w:xAlign="center" w:y="1"/>
    </w:pPr>
  </w:p>
  <w:p w14:paraId="5A06E459">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0E83C">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7F5AE">
    <w:pPr>
      <w:pStyle w:val="3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90F0A8">
                          <w:pPr>
                            <w:pStyle w:val="36"/>
                            <w:jc w:val="center"/>
                            <w:rPr>
                              <w:rFonts w:ascii="宋体"/>
                              <w:sz w:val="21"/>
                              <w:szCs w:val="21"/>
                            </w:rPr>
                          </w:pPr>
                          <w:r>
                            <w:rPr>
                              <w:rFonts w:ascii="宋体"/>
                              <w:sz w:val="21"/>
                              <w:szCs w:val="21"/>
                            </w:rPr>
                            <w:fldChar w:fldCharType="begin"/>
                          </w:r>
                          <w:r>
                            <w:rPr>
                              <w:rStyle w:val="63"/>
                              <w:rFonts w:ascii="宋体"/>
                              <w:sz w:val="21"/>
                              <w:szCs w:val="21"/>
                            </w:rPr>
                            <w:instrText xml:space="preserve">PAGE  </w:instrText>
                          </w:r>
                          <w:r>
                            <w:rPr>
                              <w:rFonts w:ascii="宋体"/>
                              <w:sz w:val="21"/>
                              <w:szCs w:val="21"/>
                            </w:rPr>
                            <w:fldChar w:fldCharType="separate"/>
                          </w:r>
                          <w:r>
                            <w:rPr>
                              <w:rStyle w:val="63"/>
                              <w:rFonts w:ascii="宋体"/>
                              <w:sz w:val="21"/>
                              <w:szCs w:val="21"/>
                            </w:rPr>
                            <w:t>- 3 -</w:t>
                          </w:r>
                          <w:r>
                            <w:rPr>
                              <w:rFonts w:asci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OIvoyAgAAY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Ym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044i+jICAABjBAAADgAAAAAAAAABACAAAAAfAQAAZHJzL2Uyb0RvYy54bWxQSwUG&#10;AAAAAAYABgBZAQAAwwUAAAAA&#10;">
              <v:fill on="f" focussize="0,0"/>
              <v:stroke on="f" weight="0.5pt"/>
              <v:imagedata o:title=""/>
              <o:lock v:ext="edit" aspectratio="f"/>
              <v:textbox inset="0mm,0mm,0mm,0mm" style="mso-fit-shape-to-text:t;">
                <w:txbxContent>
                  <w:p w14:paraId="4290F0A8">
                    <w:pPr>
                      <w:pStyle w:val="36"/>
                      <w:jc w:val="center"/>
                      <w:rPr>
                        <w:rFonts w:ascii="宋体"/>
                        <w:sz w:val="21"/>
                        <w:szCs w:val="21"/>
                      </w:rPr>
                    </w:pPr>
                    <w:r>
                      <w:rPr>
                        <w:rFonts w:ascii="宋体"/>
                        <w:sz w:val="21"/>
                        <w:szCs w:val="21"/>
                      </w:rPr>
                      <w:fldChar w:fldCharType="begin"/>
                    </w:r>
                    <w:r>
                      <w:rPr>
                        <w:rStyle w:val="63"/>
                        <w:rFonts w:ascii="宋体"/>
                        <w:sz w:val="21"/>
                        <w:szCs w:val="21"/>
                      </w:rPr>
                      <w:instrText xml:space="preserve">PAGE  </w:instrText>
                    </w:r>
                    <w:r>
                      <w:rPr>
                        <w:rFonts w:ascii="宋体"/>
                        <w:sz w:val="21"/>
                        <w:szCs w:val="21"/>
                      </w:rPr>
                      <w:fldChar w:fldCharType="separate"/>
                    </w:r>
                    <w:r>
                      <w:rPr>
                        <w:rStyle w:val="63"/>
                        <w:rFonts w:ascii="宋体"/>
                        <w:sz w:val="21"/>
                        <w:szCs w:val="21"/>
                      </w:rPr>
                      <w:t>- 3 -</w:t>
                    </w:r>
                    <w:r>
                      <w:rPr>
                        <w:rFonts w:ascii="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E0411">
    <w:pPr>
      <w:pStyle w:val="36"/>
      <w:jc w:val="center"/>
      <w:rPr>
        <w:rFonts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- 4 -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34592">
    <w:pPr>
      <w:pStyle w:val="36"/>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63E6A27">
                          <w:pPr>
                            <w:pStyle w:val="36"/>
                            <w:jc w:val="cente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- 9 -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vKRGgx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ykRoMQIAAGMEAAAOAAAAAAAAAAEAIAAAAB8BAABkcnMvZTJvRG9jLnhtbFBLBQYA&#10;AAAABgAGAFkBAADCBQAAAAA=&#10;">
              <v:fill on="f" focussize="0,0"/>
              <v:stroke on="f" weight="0.5pt"/>
              <v:imagedata o:title=""/>
              <o:lock v:ext="edit" aspectratio="f"/>
              <v:textbox inset="0mm,0mm,0mm,0mm" style="mso-fit-shape-to-text:t;">
                <w:txbxContent>
                  <w:p w14:paraId="763E6A27">
                    <w:pPr>
                      <w:pStyle w:val="36"/>
                      <w:jc w:val="cente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- 9 -</w:t>
                    </w:r>
                    <w:r>
                      <w:rPr>
                        <w:rFonts w:ascii="宋体" w:hAnsi="宋体"/>
                        <w:sz w:val="21"/>
                        <w:szCs w:val="21"/>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AFCF0">
    <w:pPr>
      <w:pStyle w:val="36"/>
      <w:jc w:val="center"/>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E5A7CF4">
                          <w:pPr>
                            <w:pStyle w:val="36"/>
                            <w:jc w:val="cente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- 11 -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alSExAgAAY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BGpUhMQIAAGMEAAAOAAAAAAAAAAEAIAAAAB8BAABkcnMvZTJvRG9jLnhtbFBLBQYA&#10;AAAABgAGAFkBAADCBQAAAAA=&#10;">
              <v:fill on="f" focussize="0,0"/>
              <v:stroke on="f" weight="0.5pt"/>
              <v:imagedata o:title=""/>
              <o:lock v:ext="edit" aspectratio="f"/>
              <v:textbox inset="0mm,0mm,0mm,0mm" style="mso-fit-shape-to-text:t;">
                <w:txbxContent>
                  <w:p w14:paraId="3E5A7CF4">
                    <w:pPr>
                      <w:pStyle w:val="36"/>
                      <w:jc w:val="cente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- 11 -</w:t>
                    </w:r>
                    <w:r>
                      <w:rPr>
                        <w:rFonts w:ascii="宋体" w:hAnsi="宋体"/>
                        <w:sz w:val="21"/>
                        <w:szCs w:val="21"/>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4556E">
    <w:pPr>
      <w:pStyle w:val="36"/>
      <w:jc w:val="center"/>
      <w:rPr>
        <w:rFonts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9C39911">
                          <w:pPr>
                            <w:pStyle w:val="36"/>
                            <w:jc w:val="cente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- 20 -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T6L3QxAgAAZA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k+i90MQIAAGQEAAAOAAAAAAAAAAEAIAAAAB8BAABkcnMvZTJvRG9jLnhtbFBLBQYA&#10;AAAABgAGAFkBAADCBQAAAAA=&#10;">
              <v:fill on="f" focussize="0,0"/>
              <v:stroke on="f" weight="0.5pt"/>
              <v:imagedata o:title=""/>
              <o:lock v:ext="edit" aspectratio="f"/>
              <v:textbox inset="0mm,0mm,0mm,0mm" style="mso-fit-shape-to-text:t;">
                <w:txbxContent>
                  <w:p w14:paraId="79C39911">
                    <w:pPr>
                      <w:pStyle w:val="36"/>
                      <w:jc w:val="cente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- 20 -</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745B1">
    <w:pPr>
      <w:pStyle w:val="37"/>
      <w:jc w:val="both"/>
      <w:rPr>
        <w:rFonts w:asciiTheme="minorEastAsia" w:hAnsiTheme="minorEastAsia" w:eastAsiaTheme="minorEastAsia"/>
        <w:sz w:val="21"/>
        <w:szCs w:val="21"/>
      </w:rPr>
    </w:pPr>
    <w:r>
      <w:rPr>
        <w:rFonts w:hint="eastAsia" w:asciiTheme="minorEastAsia" w:hAnsiTheme="minorEastAsia" w:eastAsiaTheme="minorEastAsia"/>
        <w:sz w:val="21"/>
        <w:szCs w:val="21"/>
      </w:rPr>
      <w:t>重庆民禾招标代理有限公司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43E60">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07161">
    <w:pPr>
      <w:pStyle w:val="37"/>
      <w:tabs>
        <w:tab w:val="right" w:pos="9540"/>
        <w:tab w:val="clear" w:pos="8306"/>
      </w:tabs>
      <w:ind w:right="-126" w:rightChars="-45"/>
      <w:jc w:val="lef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重庆民禾招标代理有限公司                                      竞争性磋商文件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91"/>
      <w:suff w:val="nothing"/>
      <w:lvlText w:val="附　录　%1"/>
      <w:lvlJc w:val="left"/>
      <w:pPr>
        <w:ind w:left="0" w:firstLine="0"/>
      </w:pPr>
      <w:rPr>
        <w:rFonts w:hint="eastAsia" w:ascii="黑体" w:hAnsi="Times New Roman" w:eastAsia="黑体"/>
        <w:b w:val="0"/>
        <w:i w:val="0"/>
        <w:sz w:val="21"/>
      </w:rPr>
    </w:lvl>
    <w:lvl w:ilvl="1" w:tentative="0">
      <w:start w:val="1"/>
      <w:numFmt w:val="decimal"/>
      <w:pStyle w:val="81"/>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2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90"/>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123"/>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1"/>
    <w:multiLevelType w:val="multilevel"/>
    <w:tmpl w:val="00000011"/>
    <w:lvl w:ilvl="0" w:tentative="0">
      <w:start w:val="1"/>
      <w:numFmt w:val="decimal"/>
      <w:pStyle w:val="25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2"/>
    <w:multiLevelType w:val="multilevel"/>
    <w:tmpl w:val="00000012"/>
    <w:lvl w:ilvl="0" w:tentative="0">
      <w:start w:val="1"/>
      <w:numFmt w:val="bullet"/>
      <w:pStyle w:val="125"/>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8">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9">
    <w:nsid w:val="00000016"/>
    <w:multiLevelType w:val="singleLevel"/>
    <w:tmpl w:val="00000016"/>
    <w:lvl w:ilvl="0" w:tentative="0">
      <w:start w:val="1"/>
      <w:numFmt w:val="decimal"/>
      <w:pStyle w:val="175"/>
      <w:lvlText w:val="%1)"/>
      <w:lvlJc w:val="left"/>
      <w:pPr>
        <w:tabs>
          <w:tab w:val="left" w:pos="425"/>
        </w:tabs>
        <w:ind w:left="425" w:hanging="425"/>
      </w:pPr>
      <w:rPr>
        <w:rFonts w:hint="eastAsia"/>
      </w:rPr>
    </w:lvl>
  </w:abstractNum>
  <w:abstractNum w:abstractNumId="10">
    <w:nsid w:val="00000017"/>
    <w:multiLevelType w:val="multilevel"/>
    <w:tmpl w:val="00000017"/>
    <w:lvl w:ilvl="0" w:tentative="0">
      <w:start w:val="1"/>
      <w:numFmt w:val="chineseCountingThousand"/>
      <w:pStyle w:val="14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9A84D1F"/>
    <w:multiLevelType w:val="singleLevel"/>
    <w:tmpl w:val="49A84D1F"/>
    <w:lvl w:ilvl="0" w:tentative="0">
      <w:start w:val="2"/>
      <w:numFmt w:val="chineseCounting"/>
      <w:suff w:val="space"/>
      <w:lvlText w:val="第%1篇"/>
      <w:lvlJc w:val="left"/>
      <w:rPr>
        <w:rFonts w:hint="eastAsia"/>
      </w:rPr>
    </w:lvl>
  </w:abstractNum>
  <w:abstractNum w:abstractNumId="12">
    <w:nsid w:val="5A7FBC3C"/>
    <w:multiLevelType w:val="singleLevel"/>
    <w:tmpl w:val="5A7FBC3C"/>
    <w:lvl w:ilvl="0" w:tentative="0">
      <w:start w:val="1"/>
      <w:numFmt w:val="chineseCounting"/>
      <w:suff w:val="nothing"/>
      <w:lvlText w:val="%1、"/>
      <w:lvlJc w:val="left"/>
    </w:lvl>
  </w:abstractNum>
  <w:num w:numId="1">
    <w:abstractNumId w:val="7"/>
  </w:num>
  <w:num w:numId="2">
    <w:abstractNumId w:val="3"/>
  </w:num>
  <w:num w:numId="3">
    <w:abstractNumId w:val="8"/>
  </w:num>
  <w:num w:numId="4">
    <w:abstractNumId w:val="0"/>
  </w:num>
  <w:num w:numId="5">
    <w:abstractNumId w:val="2"/>
  </w:num>
  <w:num w:numId="6">
    <w:abstractNumId w:val="4"/>
  </w:num>
  <w:num w:numId="7">
    <w:abstractNumId w:val="6"/>
  </w:num>
  <w:num w:numId="8">
    <w:abstractNumId w:val="10"/>
  </w:num>
  <w:num w:numId="9">
    <w:abstractNumId w:val="9"/>
  </w:num>
  <w:num w:numId="10">
    <w:abstractNumId w:val="1"/>
  </w:num>
  <w:num w:numId="11">
    <w:abstractNumId w:val="5"/>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jYjNkOTNlOGM3ZmQ3MGE5YmIxMTE2MGJmZmU2MmUifQ=="/>
  </w:docVars>
  <w:rsids>
    <w:rsidRoot w:val="00713256"/>
    <w:rsid w:val="00000885"/>
    <w:rsid w:val="00002763"/>
    <w:rsid w:val="00004EDD"/>
    <w:rsid w:val="00007799"/>
    <w:rsid w:val="000103D1"/>
    <w:rsid w:val="0001120C"/>
    <w:rsid w:val="00025813"/>
    <w:rsid w:val="00031938"/>
    <w:rsid w:val="00037164"/>
    <w:rsid w:val="000445A5"/>
    <w:rsid w:val="0005190A"/>
    <w:rsid w:val="00056EF5"/>
    <w:rsid w:val="00057438"/>
    <w:rsid w:val="000622D6"/>
    <w:rsid w:val="00067B68"/>
    <w:rsid w:val="0007210B"/>
    <w:rsid w:val="000749C2"/>
    <w:rsid w:val="00076A71"/>
    <w:rsid w:val="000918A9"/>
    <w:rsid w:val="00096762"/>
    <w:rsid w:val="000B0E80"/>
    <w:rsid w:val="000B2F47"/>
    <w:rsid w:val="000B793B"/>
    <w:rsid w:val="000C1BDE"/>
    <w:rsid w:val="000C324A"/>
    <w:rsid w:val="000D0F4C"/>
    <w:rsid w:val="000D1D1E"/>
    <w:rsid w:val="000D700B"/>
    <w:rsid w:val="000E1E82"/>
    <w:rsid w:val="00104606"/>
    <w:rsid w:val="00107188"/>
    <w:rsid w:val="001257B5"/>
    <w:rsid w:val="0013039B"/>
    <w:rsid w:val="00131F28"/>
    <w:rsid w:val="00132258"/>
    <w:rsid w:val="001414EB"/>
    <w:rsid w:val="0015733F"/>
    <w:rsid w:val="001607B0"/>
    <w:rsid w:val="00186E23"/>
    <w:rsid w:val="001A0300"/>
    <w:rsid w:val="001A4E85"/>
    <w:rsid w:val="001B55A7"/>
    <w:rsid w:val="001C45ED"/>
    <w:rsid w:val="001C6121"/>
    <w:rsid w:val="001E234D"/>
    <w:rsid w:val="001E39C6"/>
    <w:rsid w:val="001E65F6"/>
    <w:rsid w:val="001F6566"/>
    <w:rsid w:val="001F7221"/>
    <w:rsid w:val="00201D63"/>
    <w:rsid w:val="00205FC0"/>
    <w:rsid w:val="00206839"/>
    <w:rsid w:val="00207852"/>
    <w:rsid w:val="00217D4A"/>
    <w:rsid w:val="00224415"/>
    <w:rsid w:val="00224D3F"/>
    <w:rsid w:val="00225A75"/>
    <w:rsid w:val="002366F5"/>
    <w:rsid w:val="00237438"/>
    <w:rsid w:val="0024115A"/>
    <w:rsid w:val="0024332F"/>
    <w:rsid w:val="002519AA"/>
    <w:rsid w:val="00251DE8"/>
    <w:rsid w:val="00255F0D"/>
    <w:rsid w:val="002608EE"/>
    <w:rsid w:val="002802F6"/>
    <w:rsid w:val="00280607"/>
    <w:rsid w:val="002829D3"/>
    <w:rsid w:val="00287818"/>
    <w:rsid w:val="0029469D"/>
    <w:rsid w:val="002A23DD"/>
    <w:rsid w:val="002A5E1B"/>
    <w:rsid w:val="002B23C1"/>
    <w:rsid w:val="002B6EA8"/>
    <w:rsid w:val="002D388F"/>
    <w:rsid w:val="002E1860"/>
    <w:rsid w:val="002F2090"/>
    <w:rsid w:val="002F2B55"/>
    <w:rsid w:val="002F6377"/>
    <w:rsid w:val="003032DF"/>
    <w:rsid w:val="00306703"/>
    <w:rsid w:val="00310D27"/>
    <w:rsid w:val="00317292"/>
    <w:rsid w:val="0032032F"/>
    <w:rsid w:val="00323460"/>
    <w:rsid w:val="00325072"/>
    <w:rsid w:val="0033619F"/>
    <w:rsid w:val="003373E7"/>
    <w:rsid w:val="003404B6"/>
    <w:rsid w:val="00345359"/>
    <w:rsid w:val="003542CC"/>
    <w:rsid w:val="003574A9"/>
    <w:rsid w:val="00357E32"/>
    <w:rsid w:val="00364C0C"/>
    <w:rsid w:val="00366B52"/>
    <w:rsid w:val="0037247F"/>
    <w:rsid w:val="00376633"/>
    <w:rsid w:val="00376ED5"/>
    <w:rsid w:val="003876F2"/>
    <w:rsid w:val="00387AE5"/>
    <w:rsid w:val="00394F13"/>
    <w:rsid w:val="003A1F7F"/>
    <w:rsid w:val="003A25C8"/>
    <w:rsid w:val="003A4B7E"/>
    <w:rsid w:val="003A7409"/>
    <w:rsid w:val="003B08CB"/>
    <w:rsid w:val="003B7C33"/>
    <w:rsid w:val="003C2758"/>
    <w:rsid w:val="003D73DF"/>
    <w:rsid w:val="003F1E59"/>
    <w:rsid w:val="003F480A"/>
    <w:rsid w:val="0040008C"/>
    <w:rsid w:val="00405059"/>
    <w:rsid w:val="00405E21"/>
    <w:rsid w:val="00411AA2"/>
    <w:rsid w:val="00417386"/>
    <w:rsid w:val="0042411F"/>
    <w:rsid w:val="0042430C"/>
    <w:rsid w:val="004258C3"/>
    <w:rsid w:val="00426517"/>
    <w:rsid w:val="00447E0A"/>
    <w:rsid w:val="004504C8"/>
    <w:rsid w:val="00460E11"/>
    <w:rsid w:val="0046198B"/>
    <w:rsid w:val="004652F3"/>
    <w:rsid w:val="004767D3"/>
    <w:rsid w:val="00490110"/>
    <w:rsid w:val="0049180D"/>
    <w:rsid w:val="00491C6A"/>
    <w:rsid w:val="004927B6"/>
    <w:rsid w:val="00493C87"/>
    <w:rsid w:val="004A0935"/>
    <w:rsid w:val="004A1248"/>
    <w:rsid w:val="004A2653"/>
    <w:rsid w:val="004A3749"/>
    <w:rsid w:val="004A4537"/>
    <w:rsid w:val="004B26E7"/>
    <w:rsid w:val="004B437A"/>
    <w:rsid w:val="004C678C"/>
    <w:rsid w:val="004D496A"/>
    <w:rsid w:val="004D618A"/>
    <w:rsid w:val="004D6848"/>
    <w:rsid w:val="004E5B19"/>
    <w:rsid w:val="004F54EA"/>
    <w:rsid w:val="0050593C"/>
    <w:rsid w:val="005145FA"/>
    <w:rsid w:val="00515189"/>
    <w:rsid w:val="005159E6"/>
    <w:rsid w:val="005338B4"/>
    <w:rsid w:val="00537E6E"/>
    <w:rsid w:val="005421A3"/>
    <w:rsid w:val="00546EE0"/>
    <w:rsid w:val="00547E99"/>
    <w:rsid w:val="0055440F"/>
    <w:rsid w:val="00560163"/>
    <w:rsid w:val="00560208"/>
    <w:rsid w:val="0056233F"/>
    <w:rsid w:val="00563C3B"/>
    <w:rsid w:val="00570C62"/>
    <w:rsid w:val="005768E5"/>
    <w:rsid w:val="00582F9C"/>
    <w:rsid w:val="00582FD8"/>
    <w:rsid w:val="0058303E"/>
    <w:rsid w:val="00586647"/>
    <w:rsid w:val="00596D60"/>
    <w:rsid w:val="005A06C9"/>
    <w:rsid w:val="005C33AA"/>
    <w:rsid w:val="005C4A8E"/>
    <w:rsid w:val="005D0DE4"/>
    <w:rsid w:val="005D1772"/>
    <w:rsid w:val="005E088B"/>
    <w:rsid w:val="005E4D15"/>
    <w:rsid w:val="005E54FB"/>
    <w:rsid w:val="005F07FE"/>
    <w:rsid w:val="005F25FF"/>
    <w:rsid w:val="005F31E0"/>
    <w:rsid w:val="005F571A"/>
    <w:rsid w:val="00600CC1"/>
    <w:rsid w:val="0060291C"/>
    <w:rsid w:val="00610BBC"/>
    <w:rsid w:val="00625F84"/>
    <w:rsid w:val="00645F28"/>
    <w:rsid w:val="0064659F"/>
    <w:rsid w:val="00646AB0"/>
    <w:rsid w:val="00651DB8"/>
    <w:rsid w:val="00655035"/>
    <w:rsid w:val="00666402"/>
    <w:rsid w:val="00671DAB"/>
    <w:rsid w:val="00673C72"/>
    <w:rsid w:val="006836D3"/>
    <w:rsid w:val="00690FB7"/>
    <w:rsid w:val="00697BEC"/>
    <w:rsid w:val="006A1C38"/>
    <w:rsid w:val="006A3F73"/>
    <w:rsid w:val="006A5994"/>
    <w:rsid w:val="006A7734"/>
    <w:rsid w:val="006B0630"/>
    <w:rsid w:val="006B44F1"/>
    <w:rsid w:val="006C0848"/>
    <w:rsid w:val="006C1490"/>
    <w:rsid w:val="006C5743"/>
    <w:rsid w:val="006D0C46"/>
    <w:rsid w:val="006E73A4"/>
    <w:rsid w:val="006F69B6"/>
    <w:rsid w:val="007014D8"/>
    <w:rsid w:val="00704328"/>
    <w:rsid w:val="0070784C"/>
    <w:rsid w:val="00710639"/>
    <w:rsid w:val="00713256"/>
    <w:rsid w:val="007233FD"/>
    <w:rsid w:val="007303F7"/>
    <w:rsid w:val="00736813"/>
    <w:rsid w:val="00743965"/>
    <w:rsid w:val="007442EC"/>
    <w:rsid w:val="007504A5"/>
    <w:rsid w:val="007627D8"/>
    <w:rsid w:val="00762E2D"/>
    <w:rsid w:val="0077479E"/>
    <w:rsid w:val="00787581"/>
    <w:rsid w:val="007917B4"/>
    <w:rsid w:val="00792588"/>
    <w:rsid w:val="007949D8"/>
    <w:rsid w:val="007A6F72"/>
    <w:rsid w:val="007A7519"/>
    <w:rsid w:val="007B122F"/>
    <w:rsid w:val="007B3B94"/>
    <w:rsid w:val="007C1B3D"/>
    <w:rsid w:val="007C29F3"/>
    <w:rsid w:val="007C3B59"/>
    <w:rsid w:val="007D4CC4"/>
    <w:rsid w:val="007D7F0E"/>
    <w:rsid w:val="007E3DAC"/>
    <w:rsid w:val="007F42AA"/>
    <w:rsid w:val="007F5D7F"/>
    <w:rsid w:val="00800A25"/>
    <w:rsid w:val="0080156E"/>
    <w:rsid w:val="00812181"/>
    <w:rsid w:val="00816B78"/>
    <w:rsid w:val="00840262"/>
    <w:rsid w:val="0085075F"/>
    <w:rsid w:val="00851062"/>
    <w:rsid w:val="008539CF"/>
    <w:rsid w:val="00886A89"/>
    <w:rsid w:val="008905B5"/>
    <w:rsid w:val="00890B0B"/>
    <w:rsid w:val="0089183E"/>
    <w:rsid w:val="008A42FE"/>
    <w:rsid w:val="008A4CA3"/>
    <w:rsid w:val="008A7626"/>
    <w:rsid w:val="008B17B5"/>
    <w:rsid w:val="008B1B28"/>
    <w:rsid w:val="008B5CDF"/>
    <w:rsid w:val="008B5D28"/>
    <w:rsid w:val="008B5E63"/>
    <w:rsid w:val="008B6204"/>
    <w:rsid w:val="008C2BEB"/>
    <w:rsid w:val="008C7C73"/>
    <w:rsid w:val="008D25E4"/>
    <w:rsid w:val="008D70CF"/>
    <w:rsid w:val="008F57E4"/>
    <w:rsid w:val="00903A53"/>
    <w:rsid w:val="009074A6"/>
    <w:rsid w:val="00920958"/>
    <w:rsid w:val="00930110"/>
    <w:rsid w:val="00931969"/>
    <w:rsid w:val="00935F4F"/>
    <w:rsid w:val="0093605D"/>
    <w:rsid w:val="00937B8C"/>
    <w:rsid w:val="0094011D"/>
    <w:rsid w:val="00940B6F"/>
    <w:rsid w:val="00942F87"/>
    <w:rsid w:val="00945430"/>
    <w:rsid w:val="00946B9B"/>
    <w:rsid w:val="00954D1B"/>
    <w:rsid w:val="00963B01"/>
    <w:rsid w:val="009663E0"/>
    <w:rsid w:val="00966A48"/>
    <w:rsid w:val="00981C86"/>
    <w:rsid w:val="00982B6D"/>
    <w:rsid w:val="00987ADE"/>
    <w:rsid w:val="009A0356"/>
    <w:rsid w:val="009A539E"/>
    <w:rsid w:val="009B146C"/>
    <w:rsid w:val="009B318B"/>
    <w:rsid w:val="009C4E32"/>
    <w:rsid w:val="009D0EF4"/>
    <w:rsid w:val="009E249E"/>
    <w:rsid w:val="009E6618"/>
    <w:rsid w:val="00A0727E"/>
    <w:rsid w:val="00A12736"/>
    <w:rsid w:val="00A13785"/>
    <w:rsid w:val="00A20C20"/>
    <w:rsid w:val="00A240BD"/>
    <w:rsid w:val="00A252B0"/>
    <w:rsid w:val="00A37EE5"/>
    <w:rsid w:val="00A43427"/>
    <w:rsid w:val="00A45D3C"/>
    <w:rsid w:val="00A502EE"/>
    <w:rsid w:val="00A73CEE"/>
    <w:rsid w:val="00A757F6"/>
    <w:rsid w:val="00A815FD"/>
    <w:rsid w:val="00A821AB"/>
    <w:rsid w:val="00A8619D"/>
    <w:rsid w:val="00A87FC2"/>
    <w:rsid w:val="00A96441"/>
    <w:rsid w:val="00AA3210"/>
    <w:rsid w:val="00AA354E"/>
    <w:rsid w:val="00AA64F0"/>
    <w:rsid w:val="00AA7CF3"/>
    <w:rsid w:val="00AD3BC6"/>
    <w:rsid w:val="00AD59FB"/>
    <w:rsid w:val="00AD7592"/>
    <w:rsid w:val="00AF7D32"/>
    <w:rsid w:val="00B05ACC"/>
    <w:rsid w:val="00B31540"/>
    <w:rsid w:val="00B352B1"/>
    <w:rsid w:val="00B45986"/>
    <w:rsid w:val="00B53907"/>
    <w:rsid w:val="00B669A8"/>
    <w:rsid w:val="00B77BBE"/>
    <w:rsid w:val="00B82A21"/>
    <w:rsid w:val="00B864B2"/>
    <w:rsid w:val="00B915A9"/>
    <w:rsid w:val="00B9346A"/>
    <w:rsid w:val="00BA4CB6"/>
    <w:rsid w:val="00BA7EFF"/>
    <w:rsid w:val="00BB2690"/>
    <w:rsid w:val="00BB278A"/>
    <w:rsid w:val="00BB5826"/>
    <w:rsid w:val="00BB733B"/>
    <w:rsid w:val="00BC5488"/>
    <w:rsid w:val="00BC58D7"/>
    <w:rsid w:val="00BD3E10"/>
    <w:rsid w:val="00BE0A59"/>
    <w:rsid w:val="00BE6AA4"/>
    <w:rsid w:val="00BE7846"/>
    <w:rsid w:val="00BF24C9"/>
    <w:rsid w:val="00BF706B"/>
    <w:rsid w:val="00C00601"/>
    <w:rsid w:val="00C07529"/>
    <w:rsid w:val="00C07B5A"/>
    <w:rsid w:val="00C2038F"/>
    <w:rsid w:val="00C35808"/>
    <w:rsid w:val="00C36F42"/>
    <w:rsid w:val="00C43C55"/>
    <w:rsid w:val="00C44658"/>
    <w:rsid w:val="00C46943"/>
    <w:rsid w:val="00C51436"/>
    <w:rsid w:val="00C6297E"/>
    <w:rsid w:val="00C7554C"/>
    <w:rsid w:val="00C76A6F"/>
    <w:rsid w:val="00C87D08"/>
    <w:rsid w:val="00C87ED1"/>
    <w:rsid w:val="00C91EDF"/>
    <w:rsid w:val="00C9437D"/>
    <w:rsid w:val="00C95A93"/>
    <w:rsid w:val="00CB1EB4"/>
    <w:rsid w:val="00CB36F6"/>
    <w:rsid w:val="00CB6E14"/>
    <w:rsid w:val="00CC0244"/>
    <w:rsid w:val="00CC73DE"/>
    <w:rsid w:val="00CD7AFD"/>
    <w:rsid w:val="00CF21C5"/>
    <w:rsid w:val="00CF7996"/>
    <w:rsid w:val="00D00F46"/>
    <w:rsid w:val="00D01388"/>
    <w:rsid w:val="00D038F6"/>
    <w:rsid w:val="00D0709F"/>
    <w:rsid w:val="00D10402"/>
    <w:rsid w:val="00D1231C"/>
    <w:rsid w:val="00D23D60"/>
    <w:rsid w:val="00D24FF0"/>
    <w:rsid w:val="00D332E9"/>
    <w:rsid w:val="00D34252"/>
    <w:rsid w:val="00D35611"/>
    <w:rsid w:val="00D36AD4"/>
    <w:rsid w:val="00D374F0"/>
    <w:rsid w:val="00D455F1"/>
    <w:rsid w:val="00D515BE"/>
    <w:rsid w:val="00D51DBA"/>
    <w:rsid w:val="00D5541E"/>
    <w:rsid w:val="00D56146"/>
    <w:rsid w:val="00D57DAB"/>
    <w:rsid w:val="00D62D54"/>
    <w:rsid w:val="00D772B6"/>
    <w:rsid w:val="00D80BD1"/>
    <w:rsid w:val="00D9281D"/>
    <w:rsid w:val="00DA0C8F"/>
    <w:rsid w:val="00DA648F"/>
    <w:rsid w:val="00DA6998"/>
    <w:rsid w:val="00DC2DBE"/>
    <w:rsid w:val="00DE4649"/>
    <w:rsid w:val="00DF3900"/>
    <w:rsid w:val="00E04BE1"/>
    <w:rsid w:val="00E11C53"/>
    <w:rsid w:val="00E14498"/>
    <w:rsid w:val="00E2202C"/>
    <w:rsid w:val="00E250E0"/>
    <w:rsid w:val="00E26B52"/>
    <w:rsid w:val="00E2772A"/>
    <w:rsid w:val="00E27F80"/>
    <w:rsid w:val="00E33990"/>
    <w:rsid w:val="00E35D28"/>
    <w:rsid w:val="00E35E2B"/>
    <w:rsid w:val="00E37445"/>
    <w:rsid w:val="00E42FD5"/>
    <w:rsid w:val="00E4367F"/>
    <w:rsid w:val="00E515F2"/>
    <w:rsid w:val="00E73CB8"/>
    <w:rsid w:val="00E80E75"/>
    <w:rsid w:val="00EA6C38"/>
    <w:rsid w:val="00EB0ED3"/>
    <w:rsid w:val="00EB3719"/>
    <w:rsid w:val="00EB54E8"/>
    <w:rsid w:val="00EB6968"/>
    <w:rsid w:val="00EB717F"/>
    <w:rsid w:val="00EB77AA"/>
    <w:rsid w:val="00EC5407"/>
    <w:rsid w:val="00EC5AE1"/>
    <w:rsid w:val="00ED02F2"/>
    <w:rsid w:val="00ED0B38"/>
    <w:rsid w:val="00ED2C67"/>
    <w:rsid w:val="00ED5D7B"/>
    <w:rsid w:val="00EE0C6F"/>
    <w:rsid w:val="00EE6046"/>
    <w:rsid w:val="00F13776"/>
    <w:rsid w:val="00F13C9A"/>
    <w:rsid w:val="00F13F3B"/>
    <w:rsid w:val="00F32AA0"/>
    <w:rsid w:val="00F44406"/>
    <w:rsid w:val="00F44DC4"/>
    <w:rsid w:val="00F527D1"/>
    <w:rsid w:val="00F61826"/>
    <w:rsid w:val="00F6548C"/>
    <w:rsid w:val="00F710A1"/>
    <w:rsid w:val="00F73584"/>
    <w:rsid w:val="00F907CF"/>
    <w:rsid w:val="00F91B7A"/>
    <w:rsid w:val="00F92D1B"/>
    <w:rsid w:val="00F972AA"/>
    <w:rsid w:val="00F97424"/>
    <w:rsid w:val="00FA4DAD"/>
    <w:rsid w:val="00FB1E76"/>
    <w:rsid w:val="00FB2DB6"/>
    <w:rsid w:val="00FB76BF"/>
    <w:rsid w:val="00FC11FB"/>
    <w:rsid w:val="00FC6AE7"/>
    <w:rsid w:val="00FD3291"/>
    <w:rsid w:val="00FE03FA"/>
    <w:rsid w:val="00FE162D"/>
    <w:rsid w:val="00FF6589"/>
    <w:rsid w:val="00FF7C3B"/>
    <w:rsid w:val="01203FAE"/>
    <w:rsid w:val="012C32E6"/>
    <w:rsid w:val="01370A9E"/>
    <w:rsid w:val="01535E1B"/>
    <w:rsid w:val="01606BEF"/>
    <w:rsid w:val="01611A28"/>
    <w:rsid w:val="016A347B"/>
    <w:rsid w:val="016D4D19"/>
    <w:rsid w:val="0176597C"/>
    <w:rsid w:val="017C6E62"/>
    <w:rsid w:val="019B53E2"/>
    <w:rsid w:val="019E4ED3"/>
    <w:rsid w:val="01A802E3"/>
    <w:rsid w:val="01AE15BA"/>
    <w:rsid w:val="01B74561"/>
    <w:rsid w:val="01B85F94"/>
    <w:rsid w:val="01DB1C83"/>
    <w:rsid w:val="0207638E"/>
    <w:rsid w:val="022B3B97"/>
    <w:rsid w:val="02451F9B"/>
    <w:rsid w:val="02574958"/>
    <w:rsid w:val="026C6D7F"/>
    <w:rsid w:val="026D3223"/>
    <w:rsid w:val="028265A2"/>
    <w:rsid w:val="028D7421"/>
    <w:rsid w:val="02A36C44"/>
    <w:rsid w:val="02A642D6"/>
    <w:rsid w:val="02BF77F6"/>
    <w:rsid w:val="02D1729F"/>
    <w:rsid w:val="02D578F2"/>
    <w:rsid w:val="02E35293"/>
    <w:rsid w:val="02EE59E6"/>
    <w:rsid w:val="030671D3"/>
    <w:rsid w:val="030B47EA"/>
    <w:rsid w:val="031B02C9"/>
    <w:rsid w:val="032A3995"/>
    <w:rsid w:val="03493CF6"/>
    <w:rsid w:val="034D109B"/>
    <w:rsid w:val="0350540C"/>
    <w:rsid w:val="035148F2"/>
    <w:rsid w:val="03597303"/>
    <w:rsid w:val="03766107"/>
    <w:rsid w:val="037979A5"/>
    <w:rsid w:val="037C7496"/>
    <w:rsid w:val="037E320E"/>
    <w:rsid w:val="03FE6C6A"/>
    <w:rsid w:val="03FF434E"/>
    <w:rsid w:val="043833BC"/>
    <w:rsid w:val="04477AA3"/>
    <w:rsid w:val="046C12B8"/>
    <w:rsid w:val="04723575"/>
    <w:rsid w:val="04763F8B"/>
    <w:rsid w:val="04875C86"/>
    <w:rsid w:val="04AB0032"/>
    <w:rsid w:val="04C3330A"/>
    <w:rsid w:val="04D806FB"/>
    <w:rsid w:val="04F12C64"/>
    <w:rsid w:val="050842EA"/>
    <w:rsid w:val="051C2CDE"/>
    <w:rsid w:val="05455C20"/>
    <w:rsid w:val="054D2E98"/>
    <w:rsid w:val="05752AA3"/>
    <w:rsid w:val="057D7F48"/>
    <w:rsid w:val="0580501B"/>
    <w:rsid w:val="059E1945"/>
    <w:rsid w:val="059E36F3"/>
    <w:rsid w:val="05AF76AE"/>
    <w:rsid w:val="05C13A87"/>
    <w:rsid w:val="05C649F8"/>
    <w:rsid w:val="05CD5D86"/>
    <w:rsid w:val="05DE7F94"/>
    <w:rsid w:val="05EC445F"/>
    <w:rsid w:val="05F20B0D"/>
    <w:rsid w:val="05FB28F4"/>
    <w:rsid w:val="05FD2B10"/>
    <w:rsid w:val="061168D1"/>
    <w:rsid w:val="06367DD0"/>
    <w:rsid w:val="06471814"/>
    <w:rsid w:val="064E336B"/>
    <w:rsid w:val="06616E9F"/>
    <w:rsid w:val="06824251"/>
    <w:rsid w:val="06900D42"/>
    <w:rsid w:val="06A02567"/>
    <w:rsid w:val="06A0485D"/>
    <w:rsid w:val="06A05249"/>
    <w:rsid w:val="06AC1E40"/>
    <w:rsid w:val="06F55595"/>
    <w:rsid w:val="07097292"/>
    <w:rsid w:val="072A2BA7"/>
    <w:rsid w:val="072C2246"/>
    <w:rsid w:val="074C46A6"/>
    <w:rsid w:val="076B52C5"/>
    <w:rsid w:val="07795108"/>
    <w:rsid w:val="078064E0"/>
    <w:rsid w:val="07844720"/>
    <w:rsid w:val="07A55001"/>
    <w:rsid w:val="07C531B9"/>
    <w:rsid w:val="07D10029"/>
    <w:rsid w:val="07D478A0"/>
    <w:rsid w:val="07FB6BDB"/>
    <w:rsid w:val="081C14FE"/>
    <w:rsid w:val="0822726C"/>
    <w:rsid w:val="08361A69"/>
    <w:rsid w:val="083C5D7D"/>
    <w:rsid w:val="08803584"/>
    <w:rsid w:val="08902835"/>
    <w:rsid w:val="08962DA7"/>
    <w:rsid w:val="089808CE"/>
    <w:rsid w:val="08C416C3"/>
    <w:rsid w:val="08C77405"/>
    <w:rsid w:val="08DF02AB"/>
    <w:rsid w:val="090C4E18"/>
    <w:rsid w:val="096D1D5A"/>
    <w:rsid w:val="09842C00"/>
    <w:rsid w:val="09947446"/>
    <w:rsid w:val="099F5C8C"/>
    <w:rsid w:val="09A6701A"/>
    <w:rsid w:val="09CA7730"/>
    <w:rsid w:val="09CB6A81"/>
    <w:rsid w:val="09E81F27"/>
    <w:rsid w:val="09F2225F"/>
    <w:rsid w:val="0A03268F"/>
    <w:rsid w:val="0A3319C1"/>
    <w:rsid w:val="0A6F38B0"/>
    <w:rsid w:val="0A726EFC"/>
    <w:rsid w:val="0A833ECC"/>
    <w:rsid w:val="0A93671D"/>
    <w:rsid w:val="0A9652E1"/>
    <w:rsid w:val="0AB95FD1"/>
    <w:rsid w:val="0AF344E1"/>
    <w:rsid w:val="0B136931"/>
    <w:rsid w:val="0B147F71"/>
    <w:rsid w:val="0B211655"/>
    <w:rsid w:val="0B2E4A56"/>
    <w:rsid w:val="0B397091"/>
    <w:rsid w:val="0B584344"/>
    <w:rsid w:val="0B6852C9"/>
    <w:rsid w:val="0B754EF6"/>
    <w:rsid w:val="0B7939F8"/>
    <w:rsid w:val="0B833630"/>
    <w:rsid w:val="0BA85749"/>
    <w:rsid w:val="0BB579E9"/>
    <w:rsid w:val="0BBF281F"/>
    <w:rsid w:val="0BD47E6F"/>
    <w:rsid w:val="0BE719DC"/>
    <w:rsid w:val="0BF73B5D"/>
    <w:rsid w:val="0C1479F8"/>
    <w:rsid w:val="0C1B3A7D"/>
    <w:rsid w:val="0C2B1794"/>
    <w:rsid w:val="0C2F779B"/>
    <w:rsid w:val="0C471850"/>
    <w:rsid w:val="0C5103DD"/>
    <w:rsid w:val="0C534F8A"/>
    <w:rsid w:val="0C594818"/>
    <w:rsid w:val="0C670CE3"/>
    <w:rsid w:val="0C774882"/>
    <w:rsid w:val="0C7E65A6"/>
    <w:rsid w:val="0C812008"/>
    <w:rsid w:val="0C833643"/>
    <w:rsid w:val="0CAE7360"/>
    <w:rsid w:val="0CB47CA0"/>
    <w:rsid w:val="0CBB13E2"/>
    <w:rsid w:val="0CBC6472"/>
    <w:rsid w:val="0CC91592"/>
    <w:rsid w:val="0CCF0636"/>
    <w:rsid w:val="0CD12600"/>
    <w:rsid w:val="0CD45D3C"/>
    <w:rsid w:val="0CEE189E"/>
    <w:rsid w:val="0D020A0B"/>
    <w:rsid w:val="0D124A54"/>
    <w:rsid w:val="0D224C0A"/>
    <w:rsid w:val="0D350DE1"/>
    <w:rsid w:val="0D4E5302"/>
    <w:rsid w:val="0D520C41"/>
    <w:rsid w:val="0D557CFA"/>
    <w:rsid w:val="0D913B3D"/>
    <w:rsid w:val="0D9F625A"/>
    <w:rsid w:val="0DB76B76"/>
    <w:rsid w:val="0DE3200E"/>
    <w:rsid w:val="0DF742E8"/>
    <w:rsid w:val="0E4B63E2"/>
    <w:rsid w:val="0E5C239D"/>
    <w:rsid w:val="0E5F49FB"/>
    <w:rsid w:val="0E68125E"/>
    <w:rsid w:val="0E6C028C"/>
    <w:rsid w:val="0E715E49"/>
    <w:rsid w:val="0E811E04"/>
    <w:rsid w:val="0E8A6F0A"/>
    <w:rsid w:val="0EAB02B3"/>
    <w:rsid w:val="0ED83477"/>
    <w:rsid w:val="0EEF4FBF"/>
    <w:rsid w:val="0EF1398E"/>
    <w:rsid w:val="0EF40828"/>
    <w:rsid w:val="0F030C8A"/>
    <w:rsid w:val="0F401561"/>
    <w:rsid w:val="0F47794E"/>
    <w:rsid w:val="0F621C35"/>
    <w:rsid w:val="0F7409E9"/>
    <w:rsid w:val="0F824086"/>
    <w:rsid w:val="0F8751F8"/>
    <w:rsid w:val="0FA77648"/>
    <w:rsid w:val="0FE6664A"/>
    <w:rsid w:val="102E1D0E"/>
    <w:rsid w:val="104A2407"/>
    <w:rsid w:val="10572E1C"/>
    <w:rsid w:val="10645539"/>
    <w:rsid w:val="10710382"/>
    <w:rsid w:val="107B2FAF"/>
    <w:rsid w:val="10831619"/>
    <w:rsid w:val="108B0D18"/>
    <w:rsid w:val="109048C1"/>
    <w:rsid w:val="10BB0F70"/>
    <w:rsid w:val="10C0755E"/>
    <w:rsid w:val="10C5422A"/>
    <w:rsid w:val="10CD39CA"/>
    <w:rsid w:val="10D62733"/>
    <w:rsid w:val="10DB1D78"/>
    <w:rsid w:val="10FC1A57"/>
    <w:rsid w:val="1109680C"/>
    <w:rsid w:val="110C1E59"/>
    <w:rsid w:val="11163097"/>
    <w:rsid w:val="111B209C"/>
    <w:rsid w:val="111E3B99"/>
    <w:rsid w:val="11226122"/>
    <w:rsid w:val="11270A41"/>
    <w:rsid w:val="114E2471"/>
    <w:rsid w:val="11611782"/>
    <w:rsid w:val="118440E5"/>
    <w:rsid w:val="11873011"/>
    <w:rsid w:val="119F4DF6"/>
    <w:rsid w:val="11A55E09"/>
    <w:rsid w:val="11DD4A9C"/>
    <w:rsid w:val="122356AC"/>
    <w:rsid w:val="12355F65"/>
    <w:rsid w:val="123655F4"/>
    <w:rsid w:val="12463148"/>
    <w:rsid w:val="1256357C"/>
    <w:rsid w:val="12827AA2"/>
    <w:rsid w:val="129F0AAB"/>
    <w:rsid w:val="12AA1929"/>
    <w:rsid w:val="12B76880"/>
    <w:rsid w:val="12D11991"/>
    <w:rsid w:val="12DA0555"/>
    <w:rsid w:val="12F40DF6"/>
    <w:rsid w:val="13152913"/>
    <w:rsid w:val="131E7C21"/>
    <w:rsid w:val="13394A5B"/>
    <w:rsid w:val="135B2C24"/>
    <w:rsid w:val="135E147B"/>
    <w:rsid w:val="13826402"/>
    <w:rsid w:val="13853B19"/>
    <w:rsid w:val="13A24CF6"/>
    <w:rsid w:val="13AF2F6F"/>
    <w:rsid w:val="13BA5B9C"/>
    <w:rsid w:val="13BB6884"/>
    <w:rsid w:val="13C8630A"/>
    <w:rsid w:val="13CC3FD8"/>
    <w:rsid w:val="13F217DA"/>
    <w:rsid w:val="14120222"/>
    <w:rsid w:val="141321C6"/>
    <w:rsid w:val="14223741"/>
    <w:rsid w:val="144B2C98"/>
    <w:rsid w:val="144D471F"/>
    <w:rsid w:val="14524026"/>
    <w:rsid w:val="14663F50"/>
    <w:rsid w:val="14857C2C"/>
    <w:rsid w:val="148D1503"/>
    <w:rsid w:val="14B44CE1"/>
    <w:rsid w:val="14DF561A"/>
    <w:rsid w:val="14E618DF"/>
    <w:rsid w:val="14EB18C2"/>
    <w:rsid w:val="14F14F65"/>
    <w:rsid w:val="14F41582"/>
    <w:rsid w:val="14F64393"/>
    <w:rsid w:val="14FD4ACD"/>
    <w:rsid w:val="14FF6045"/>
    <w:rsid w:val="150572EB"/>
    <w:rsid w:val="151237B6"/>
    <w:rsid w:val="1525394B"/>
    <w:rsid w:val="15316257"/>
    <w:rsid w:val="15370949"/>
    <w:rsid w:val="15443F4D"/>
    <w:rsid w:val="15485E26"/>
    <w:rsid w:val="1561604D"/>
    <w:rsid w:val="15A703DD"/>
    <w:rsid w:val="15C50828"/>
    <w:rsid w:val="15C70A44"/>
    <w:rsid w:val="15EA028F"/>
    <w:rsid w:val="160A26DF"/>
    <w:rsid w:val="160C6457"/>
    <w:rsid w:val="1618304E"/>
    <w:rsid w:val="161B25E6"/>
    <w:rsid w:val="16301621"/>
    <w:rsid w:val="1638724C"/>
    <w:rsid w:val="163D4862"/>
    <w:rsid w:val="1650575A"/>
    <w:rsid w:val="165350E2"/>
    <w:rsid w:val="16556050"/>
    <w:rsid w:val="165B2F3A"/>
    <w:rsid w:val="16646293"/>
    <w:rsid w:val="16685D83"/>
    <w:rsid w:val="16753E94"/>
    <w:rsid w:val="167C54EE"/>
    <w:rsid w:val="169B105F"/>
    <w:rsid w:val="16A13377"/>
    <w:rsid w:val="16AB2114"/>
    <w:rsid w:val="16B44937"/>
    <w:rsid w:val="16C434C3"/>
    <w:rsid w:val="16CD6264"/>
    <w:rsid w:val="16D77E9F"/>
    <w:rsid w:val="16D90A2F"/>
    <w:rsid w:val="16E169E8"/>
    <w:rsid w:val="170F1C57"/>
    <w:rsid w:val="171B1048"/>
    <w:rsid w:val="17211A99"/>
    <w:rsid w:val="174D31CB"/>
    <w:rsid w:val="174D4F79"/>
    <w:rsid w:val="17562080"/>
    <w:rsid w:val="176411FD"/>
    <w:rsid w:val="176B104F"/>
    <w:rsid w:val="17C472D1"/>
    <w:rsid w:val="17E21B65"/>
    <w:rsid w:val="17E70F2A"/>
    <w:rsid w:val="18133A66"/>
    <w:rsid w:val="18277578"/>
    <w:rsid w:val="182C5DE6"/>
    <w:rsid w:val="186C142F"/>
    <w:rsid w:val="18826EA4"/>
    <w:rsid w:val="18857803"/>
    <w:rsid w:val="1888270D"/>
    <w:rsid w:val="188E75F7"/>
    <w:rsid w:val="18983B79"/>
    <w:rsid w:val="189A41EE"/>
    <w:rsid w:val="189F0C66"/>
    <w:rsid w:val="18B232E6"/>
    <w:rsid w:val="18B352B0"/>
    <w:rsid w:val="18B753EE"/>
    <w:rsid w:val="18BB5FD1"/>
    <w:rsid w:val="18C474BD"/>
    <w:rsid w:val="18D94256"/>
    <w:rsid w:val="18DC37EA"/>
    <w:rsid w:val="190C3846"/>
    <w:rsid w:val="19235A47"/>
    <w:rsid w:val="192F4936"/>
    <w:rsid w:val="19460C23"/>
    <w:rsid w:val="197467ED"/>
    <w:rsid w:val="197C5A1B"/>
    <w:rsid w:val="198C4B52"/>
    <w:rsid w:val="19925EF3"/>
    <w:rsid w:val="19B917DE"/>
    <w:rsid w:val="19CC6629"/>
    <w:rsid w:val="19DC6E4F"/>
    <w:rsid w:val="19FC3622"/>
    <w:rsid w:val="19FC6025"/>
    <w:rsid w:val="1A040EE5"/>
    <w:rsid w:val="1A0933D9"/>
    <w:rsid w:val="1A0D279E"/>
    <w:rsid w:val="1A297E41"/>
    <w:rsid w:val="1A3A19D6"/>
    <w:rsid w:val="1A491A28"/>
    <w:rsid w:val="1A4C17DC"/>
    <w:rsid w:val="1A5154AB"/>
    <w:rsid w:val="1A530AF8"/>
    <w:rsid w:val="1A761F6A"/>
    <w:rsid w:val="1A9536C0"/>
    <w:rsid w:val="1AAC1E50"/>
    <w:rsid w:val="1AB765E5"/>
    <w:rsid w:val="1AB765E6"/>
    <w:rsid w:val="1AFC0627"/>
    <w:rsid w:val="1AFC4CEC"/>
    <w:rsid w:val="1AFF47DC"/>
    <w:rsid w:val="1B106349"/>
    <w:rsid w:val="1B356450"/>
    <w:rsid w:val="1B50442E"/>
    <w:rsid w:val="1B5C1984"/>
    <w:rsid w:val="1B7C2BB0"/>
    <w:rsid w:val="1B8754B6"/>
    <w:rsid w:val="1B9118D8"/>
    <w:rsid w:val="1BE50461"/>
    <w:rsid w:val="1BF41E67"/>
    <w:rsid w:val="1C021168"/>
    <w:rsid w:val="1C381D54"/>
    <w:rsid w:val="1C4C1CA3"/>
    <w:rsid w:val="1C673170"/>
    <w:rsid w:val="1C755A82"/>
    <w:rsid w:val="1C956156"/>
    <w:rsid w:val="1CBB4733"/>
    <w:rsid w:val="1CC950A2"/>
    <w:rsid w:val="1CD51C99"/>
    <w:rsid w:val="1D0165EA"/>
    <w:rsid w:val="1D0460DA"/>
    <w:rsid w:val="1D047E88"/>
    <w:rsid w:val="1D1861C0"/>
    <w:rsid w:val="1D210A3A"/>
    <w:rsid w:val="1D7274E7"/>
    <w:rsid w:val="1D7874DD"/>
    <w:rsid w:val="1DA82F09"/>
    <w:rsid w:val="1DAD414E"/>
    <w:rsid w:val="1DC1221D"/>
    <w:rsid w:val="1DC43726"/>
    <w:rsid w:val="1DD57F92"/>
    <w:rsid w:val="1DDC0FC0"/>
    <w:rsid w:val="1E012619"/>
    <w:rsid w:val="1E07239C"/>
    <w:rsid w:val="1E0A318A"/>
    <w:rsid w:val="1E121957"/>
    <w:rsid w:val="1E205195"/>
    <w:rsid w:val="1E220F0E"/>
    <w:rsid w:val="1E51534F"/>
    <w:rsid w:val="1EB0083B"/>
    <w:rsid w:val="1EBA2EF4"/>
    <w:rsid w:val="1EC27FFB"/>
    <w:rsid w:val="1ECC70CB"/>
    <w:rsid w:val="1EFE11F2"/>
    <w:rsid w:val="1EFF124F"/>
    <w:rsid w:val="1F0423C1"/>
    <w:rsid w:val="1F505606"/>
    <w:rsid w:val="1F7D3F22"/>
    <w:rsid w:val="1FBF6FCD"/>
    <w:rsid w:val="1FCA5F82"/>
    <w:rsid w:val="2000785C"/>
    <w:rsid w:val="20014B53"/>
    <w:rsid w:val="20393BEE"/>
    <w:rsid w:val="20436F19"/>
    <w:rsid w:val="204F3B10"/>
    <w:rsid w:val="20531852"/>
    <w:rsid w:val="208101DE"/>
    <w:rsid w:val="208F0B3C"/>
    <w:rsid w:val="20905CC4"/>
    <w:rsid w:val="20B52272"/>
    <w:rsid w:val="20B816B5"/>
    <w:rsid w:val="20C22534"/>
    <w:rsid w:val="21051118"/>
    <w:rsid w:val="210F504D"/>
    <w:rsid w:val="21162880"/>
    <w:rsid w:val="212A5547"/>
    <w:rsid w:val="213B4094"/>
    <w:rsid w:val="21465ADF"/>
    <w:rsid w:val="215D55BF"/>
    <w:rsid w:val="2162388D"/>
    <w:rsid w:val="216516EF"/>
    <w:rsid w:val="218D7345"/>
    <w:rsid w:val="21B71255"/>
    <w:rsid w:val="21C4408A"/>
    <w:rsid w:val="21C47209"/>
    <w:rsid w:val="21EB5ABA"/>
    <w:rsid w:val="22162B37"/>
    <w:rsid w:val="221C0E0F"/>
    <w:rsid w:val="22236711"/>
    <w:rsid w:val="22627F52"/>
    <w:rsid w:val="22673393"/>
    <w:rsid w:val="228850B7"/>
    <w:rsid w:val="22B6324C"/>
    <w:rsid w:val="22CB252B"/>
    <w:rsid w:val="22D402FC"/>
    <w:rsid w:val="22D64075"/>
    <w:rsid w:val="22D95913"/>
    <w:rsid w:val="22EF5136"/>
    <w:rsid w:val="22F34C27"/>
    <w:rsid w:val="230C7A96"/>
    <w:rsid w:val="23137077"/>
    <w:rsid w:val="232345F2"/>
    <w:rsid w:val="233864FB"/>
    <w:rsid w:val="234436D4"/>
    <w:rsid w:val="234731C4"/>
    <w:rsid w:val="234E62E3"/>
    <w:rsid w:val="23503FD3"/>
    <w:rsid w:val="235D02F2"/>
    <w:rsid w:val="236972CD"/>
    <w:rsid w:val="238C6E29"/>
    <w:rsid w:val="23AD3815"/>
    <w:rsid w:val="23BF71FF"/>
    <w:rsid w:val="23CD136F"/>
    <w:rsid w:val="23EB31DD"/>
    <w:rsid w:val="23F01166"/>
    <w:rsid w:val="23FD6848"/>
    <w:rsid w:val="24011851"/>
    <w:rsid w:val="240B5FA0"/>
    <w:rsid w:val="24120DB8"/>
    <w:rsid w:val="24183B65"/>
    <w:rsid w:val="2420680B"/>
    <w:rsid w:val="24270453"/>
    <w:rsid w:val="244A4D1A"/>
    <w:rsid w:val="24745DA5"/>
    <w:rsid w:val="247E2C16"/>
    <w:rsid w:val="24883A94"/>
    <w:rsid w:val="24AA31B1"/>
    <w:rsid w:val="24AB32DF"/>
    <w:rsid w:val="24B77B59"/>
    <w:rsid w:val="24E22531"/>
    <w:rsid w:val="250611D0"/>
    <w:rsid w:val="251175E6"/>
    <w:rsid w:val="25184E18"/>
    <w:rsid w:val="253A0625"/>
    <w:rsid w:val="25454256"/>
    <w:rsid w:val="255B6AB3"/>
    <w:rsid w:val="25755699"/>
    <w:rsid w:val="25852CCD"/>
    <w:rsid w:val="259E11DD"/>
    <w:rsid w:val="25AC5561"/>
    <w:rsid w:val="25DF42B2"/>
    <w:rsid w:val="26070F4C"/>
    <w:rsid w:val="26215C0B"/>
    <w:rsid w:val="26246DBE"/>
    <w:rsid w:val="263A508B"/>
    <w:rsid w:val="26606A77"/>
    <w:rsid w:val="2661634B"/>
    <w:rsid w:val="268021D9"/>
    <w:rsid w:val="2686691D"/>
    <w:rsid w:val="26A32DB1"/>
    <w:rsid w:val="26C64400"/>
    <w:rsid w:val="26D905D7"/>
    <w:rsid w:val="26DD72B3"/>
    <w:rsid w:val="26E91355"/>
    <w:rsid w:val="26FE1DEC"/>
    <w:rsid w:val="2731157B"/>
    <w:rsid w:val="27337CE7"/>
    <w:rsid w:val="273830D5"/>
    <w:rsid w:val="277350F6"/>
    <w:rsid w:val="27750300"/>
    <w:rsid w:val="279A3E97"/>
    <w:rsid w:val="27B70919"/>
    <w:rsid w:val="27BC4741"/>
    <w:rsid w:val="27C052F3"/>
    <w:rsid w:val="27C97EDF"/>
    <w:rsid w:val="27DB3EDB"/>
    <w:rsid w:val="280451E0"/>
    <w:rsid w:val="280E42B1"/>
    <w:rsid w:val="284106DE"/>
    <w:rsid w:val="2846031E"/>
    <w:rsid w:val="285223EF"/>
    <w:rsid w:val="2852419D"/>
    <w:rsid w:val="28615D28"/>
    <w:rsid w:val="288527C5"/>
    <w:rsid w:val="288B3B53"/>
    <w:rsid w:val="289C7B0E"/>
    <w:rsid w:val="289E538F"/>
    <w:rsid w:val="28AC40C3"/>
    <w:rsid w:val="28AF2FF4"/>
    <w:rsid w:val="28B27332"/>
    <w:rsid w:val="28C71BCE"/>
    <w:rsid w:val="28CA77D4"/>
    <w:rsid w:val="28D72132"/>
    <w:rsid w:val="28DA43C2"/>
    <w:rsid w:val="28EA6ACC"/>
    <w:rsid w:val="28EC2844"/>
    <w:rsid w:val="28FE4325"/>
    <w:rsid w:val="29424212"/>
    <w:rsid w:val="29502B72"/>
    <w:rsid w:val="29534671"/>
    <w:rsid w:val="295A45F4"/>
    <w:rsid w:val="295D23A5"/>
    <w:rsid w:val="29731CC9"/>
    <w:rsid w:val="2984482A"/>
    <w:rsid w:val="298E02D0"/>
    <w:rsid w:val="29A529F3"/>
    <w:rsid w:val="29C235A5"/>
    <w:rsid w:val="29CC61D1"/>
    <w:rsid w:val="29DF7EEB"/>
    <w:rsid w:val="29E311E9"/>
    <w:rsid w:val="29F823C2"/>
    <w:rsid w:val="2A034C25"/>
    <w:rsid w:val="2A117984"/>
    <w:rsid w:val="2A1262DA"/>
    <w:rsid w:val="2A331DAD"/>
    <w:rsid w:val="2A4357F8"/>
    <w:rsid w:val="2A4A5769"/>
    <w:rsid w:val="2A50295E"/>
    <w:rsid w:val="2A7228D5"/>
    <w:rsid w:val="2A7E7203"/>
    <w:rsid w:val="2A846AAC"/>
    <w:rsid w:val="2AA01E4E"/>
    <w:rsid w:val="2AAF3B29"/>
    <w:rsid w:val="2AB86BF6"/>
    <w:rsid w:val="2ADC2444"/>
    <w:rsid w:val="2ADF3CE2"/>
    <w:rsid w:val="2AFB209F"/>
    <w:rsid w:val="2AFB46DD"/>
    <w:rsid w:val="2B180910"/>
    <w:rsid w:val="2B285689"/>
    <w:rsid w:val="2B3219B1"/>
    <w:rsid w:val="2B482B2C"/>
    <w:rsid w:val="2B487ADA"/>
    <w:rsid w:val="2B65068C"/>
    <w:rsid w:val="2B674404"/>
    <w:rsid w:val="2B6F5066"/>
    <w:rsid w:val="2B947F11"/>
    <w:rsid w:val="2B9D0B05"/>
    <w:rsid w:val="2BA21D43"/>
    <w:rsid w:val="2BAE7B4A"/>
    <w:rsid w:val="2BBF0EF2"/>
    <w:rsid w:val="2BDB094E"/>
    <w:rsid w:val="2BE81A62"/>
    <w:rsid w:val="2BE82483"/>
    <w:rsid w:val="2C0C08FD"/>
    <w:rsid w:val="2C0E7DF3"/>
    <w:rsid w:val="2C1D0078"/>
    <w:rsid w:val="2C1D377C"/>
    <w:rsid w:val="2C1F083A"/>
    <w:rsid w:val="2C1F3FA8"/>
    <w:rsid w:val="2C412EA7"/>
    <w:rsid w:val="2C506C46"/>
    <w:rsid w:val="2C6F4927"/>
    <w:rsid w:val="2C712C36"/>
    <w:rsid w:val="2C772424"/>
    <w:rsid w:val="2C9B4286"/>
    <w:rsid w:val="2CA66D0D"/>
    <w:rsid w:val="2D005276"/>
    <w:rsid w:val="2D016192"/>
    <w:rsid w:val="2D150D1A"/>
    <w:rsid w:val="2D2D51D9"/>
    <w:rsid w:val="2D334A0B"/>
    <w:rsid w:val="2D406CBA"/>
    <w:rsid w:val="2D5448EF"/>
    <w:rsid w:val="2D5975EB"/>
    <w:rsid w:val="2D6230D5"/>
    <w:rsid w:val="2D902529"/>
    <w:rsid w:val="2D9229A9"/>
    <w:rsid w:val="2DA71790"/>
    <w:rsid w:val="2DAE6E45"/>
    <w:rsid w:val="2DD752F2"/>
    <w:rsid w:val="2DD90EBD"/>
    <w:rsid w:val="2DDC21B3"/>
    <w:rsid w:val="2DF857E7"/>
    <w:rsid w:val="2E4B3B69"/>
    <w:rsid w:val="2E6E3CFB"/>
    <w:rsid w:val="2E754717"/>
    <w:rsid w:val="2E837E8E"/>
    <w:rsid w:val="2E8A76CC"/>
    <w:rsid w:val="2EA9088F"/>
    <w:rsid w:val="2F1302EE"/>
    <w:rsid w:val="2F2A1943"/>
    <w:rsid w:val="2F2E62CA"/>
    <w:rsid w:val="2F3A1C98"/>
    <w:rsid w:val="2F4B4DAF"/>
    <w:rsid w:val="2F4D56BE"/>
    <w:rsid w:val="2F892110"/>
    <w:rsid w:val="2FA63021"/>
    <w:rsid w:val="2FBD2BEA"/>
    <w:rsid w:val="2FC040E2"/>
    <w:rsid w:val="2FC11C09"/>
    <w:rsid w:val="2FC811E9"/>
    <w:rsid w:val="2FCF07C9"/>
    <w:rsid w:val="2FDB4229"/>
    <w:rsid w:val="30032221"/>
    <w:rsid w:val="30124C60"/>
    <w:rsid w:val="302E5C02"/>
    <w:rsid w:val="30575B5A"/>
    <w:rsid w:val="30696528"/>
    <w:rsid w:val="30717299"/>
    <w:rsid w:val="3075311F"/>
    <w:rsid w:val="308B46F0"/>
    <w:rsid w:val="309E19E1"/>
    <w:rsid w:val="30D2231F"/>
    <w:rsid w:val="30DB0C39"/>
    <w:rsid w:val="30F307DF"/>
    <w:rsid w:val="31184009"/>
    <w:rsid w:val="31194782"/>
    <w:rsid w:val="311D6BE3"/>
    <w:rsid w:val="31341394"/>
    <w:rsid w:val="316B221B"/>
    <w:rsid w:val="316B2774"/>
    <w:rsid w:val="317D5B3D"/>
    <w:rsid w:val="319E0453"/>
    <w:rsid w:val="31AD0DDD"/>
    <w:rsid w:val="31B934DF"/>
    <w:rsid w:val="31E00A6C"/>
    <w:rsid w:val="31E3230A"/>
    <w:rsid w:val="31F1484C"/>
    <w:rsid w:val="31F6028F"/>
    <w:rsid w:val="320504D2"/>
    <w:rsid w:val="320972B7"/>
    <w:rsid w:val="321C75CA"/>
    <w:rsid w:val="322070BA"/>
    <w:rsid w:val="322775A3"/>
    <w:rsid w:val="322D4735"/>
    <w:rsid w:val="3239017C"/>
    <w:rsid w:val="325A081E"/>
    <w:rsid w:val="32650F71"/>
    <w:rsid w:val="32861A63"/>
    <w:rsid w:val="329D4BAF"/>
    <w:rsid w:val="32A61CB5"/>
    <w:rsid w:val="32B36180"/>
    <w:rsid w:val="32BA2B2A"/>
    <w:rsid w:val="32D47381"/>
    <w:rsid w:val="32EB13DB"/>
    <w:rsid w:val="32FB6B17"/>
    <w:rsid w:val="33161F5F"/>
    <w:rsid w:val="331A0423"/>
    <w:rsid w:val="331F3816"/>
    <w:rsid w:val="331F4880"/>
    <w:rsid w:val="332E5807"/>
    <w:rsid w:val="333D5A4A"/>
    <w:rsid w:val="334943EF"/>
    <w:rsid w:val="3350577D"/>
    <w:rsid w:val="335266F7"/>
    <w:rsid w:val="336D33B1"/>
    <w:rsid w:val="337B786C"/>
    <w:rsid w:val="337F6063"/>
    <w:rsid w:val="338F76E5"/>
    <w:rsid w:val="33A1422B"/>
    <w:rsid w:val="33DE04AA"/>
    <w:rsid w:val="33E34843"/>
    <w:rsid w:val="33EC30A6"/>
    <w:rsid w:val="341744ED"/>
    <w:rsid w:val="343419D2"/>
    <w:rsid w:val="34425A0E"/>
    <w:rsid w:val="34437303"/>
    <w:rsid w:val="345474EF"/>
    <w:rsid w:val="346516FC"/>
    <w:rsid w:val="34655258"/>
    <w:rsid w:val="3469432E"/>
    <w:rsid w:val="346A0AC1"/>
    <w:rsid w:val="34872DC2"/>
    <w:rsid w:val="348C4100"/>
    <w:rsid w:val="34BB756E"/>
    <w:rsid w:val="34DA0600"/>
    <w:rsid w:val="34DA0A32"/>
    <w:rsid w:val="34DF5D43"/>
    <w:rsid w:val="34F457E0"/>
    <w:rsid w:val="34FE1BAC"/>
    <w:rsid w:val="350C1B78"/>
    <w:rsid w:val="350E6F0D"/>
    <w:rsid w:val="351729F7"/>
    <w:rsid w:val="351C2E8D"/>
    <w:rsid w:val="351F2F3B"/>
    <w:rsid w:val="352670DE"/>
    <w:rsid w:val="352E0066"/>
    <w:rsid w:val="35301D0A"/>
    <w:rsid w:val="35472BB0"/>
    <w:rsid w:val="3553378E"/>
    <w:rsid w:val="3558579F"/>
    <w:rsid w:val="3589141A"/>
    <w:rsid w:val="359C036C"/>
    <w:rsid w:val="35A973C7"/>
    <w:rsid w:val="35AA6C2D"/>
    <w:rsid w:val="35BD2BA5"/>
    <w:rsid w:val="35BE68F0"/>
    <w:rsid w:val="35C27F06"/>
    <w:rsid w:val="35EB5EDB"/>
    <w:rsid w:val="35FB40C6"/>
    <w:rsid w:val="3604429E"/>
    <w:rsid w:val="360F2825"/>
    <w:rsid w:val="361702A1"/>
    <w:rsid w:val="361866D2"/>
    <w:rsid w:val="361A2073"/>
    <w:rsid w:val="361D4497"/>
    <w:rsid w:val="365E28A7"/>
    <w:rsid w:val="367371D7"/>
    <w:rsid w:val="36745C27"/>
    <w:rsid w:val="36766EF9"/>
    <w:rsid w:val="367D0F7F"/>
    <w:rsid w:val="367D2313"/>
    <w:rsid w:val="368A369C"/>
    <w:rsid w:val="369E0EF6"/>
    <w:rsid w:val="36A738F6"/>
    <w:rsid w:val="36CE17DB"/>
    <w:rsid w:val="36EB1B77"/>
    <w:rsid w:val="37040D59"/>
    <w:rsid w:val="37092647"/>
    <w:rsid w:val="371611DA"/>
    <w:rsid w:val="371A6A1D"/>
    <w:rsid w:val="372C79C0"/>
    <w:rsid w:val="37331E58"/>
    <w:rsid w:val="373A4A36"/>
    <w:rsid w:val="37A61E10"/>
    <w:rsid w:val="37B3452D"/>
    <w:rsid w:val="37B502A5"/>
    <w:rsid w:val="37CF13F0"/>
    <w:rsid w:val="37E252E6"/>
    <w:rsid w:val="37E56DDC"/>
    <w:rsid w:val="37F4701F"/>
    <w:rsid w:val="37FC79EC"/>
    <w:rsid w:val="37FF0ACD"/>
    <w:rsid w:val="381E5E4A"/>
    <w:rsid w:val="3821593A"/>
    <w:rsid w:val="384F4255"/>
    <w:rsid w:val="385113A8"/>
    <w:rsid w:val="385D76D5"/>
    <w:rsid w:val="38641C6B"/>
    <w:rsid w:val="38763AAC"/>
    <w:rsid w:val="388008B3"/>
    <w:rsid w:val="389E6F8B"/>
    <w:rsid w:val="38C258E5"/>
    <w:rsid w:val="38C6473E"/>
    <w:rsid w:val="38CF35E8"/>
    <w:rsid w:val="38DE7981"/>
    <w:rsid w:val="38E577FD"/>
    <w:rsid w:val="38EB4434"/>
    <w:rsid w:val="38F903F2"/>
    <w:rsid w:val="3914724D"/>
    <w:rsid w:val="39184F8F"/>
    <w:rsid w:val="396C7089"/>
    <w:rsid w:val="398C3287"/>
    <w:rsid w:val="39976618"/>
    <w:rsid w:val="39AB5E03"/>
    <w:rsid w:val="39D2513E"/>
    <w:rsid w:val="39F174DD"/>
    <w:rsid w:val="39F33306"/>
    <w:rsid w:val="39FE6F56"/>
    <w:rsid w:val="3A1A6AE5"/>
    <w:rsid w:val="3A2204E9"/>
    <w:rsid w:val="3A23599A"/>
    <w:rsid w:val="3A2636DC"/>
    <w:rsid w:val="3A30455A"/>
    <w:rsid w:val="3A483652"/>
    <w:rsid w:val="3A4B4EF0"/>
    <w:rsid w:val="3A572BBA"/>
    <w:rsid w:val="3A6A35F5"/>
    <w:rsid w:val="3A8D72B7"/>
    <w:rsid w:val="3A93109C"/>
    <w:rsid w:val="3AB430F1"/>
    <w:rsid w:val="3AEC4FA8"/>
    <w:rsid w:val="3AFF38A6"/>
    <w:rsid w:val="3B003F2D"/>
    <w:rsid w:val="3B075DA5"/>
    <w:rsid w:val="3B0D2DA4"/>
    <w:rsid w:val="3B1133A7"/>
    <w:rsid w:val="3B50220D"/>
    <w:rsid w:val="3B547DD5"/>
    <w:rsid w:val="3B581890"/>
    <w:rsid w:val="3B6228E3"/>
    <w:rsid w:val="3B7346FF"/>
    <w:rsid w:val="3B7C7E89"/>
    <w:rsid w:val="3B841732"/>
    <w:rsid w:val="3B9420BF"/>
    <w:rsid w:val="3BC46D08"/>
    <w:rsid w:val="3BDD7DCA"/>
    <w:rsid w:val="3BE850ED"/>
    <w:rsid w:val="3BED2703"/>
    <w:rsid w:val="3BF67D3F"/>
    <w:rsid w:val="3C0417FB"/>
    <w:rsid w:val="3C4F5DCE"/>
    <w:rsid w:val="3C5312B9"/>
    <w:rsid w:val="3C5B3823"/>
    <w:rsid w:val="3C6127A9"/>
    <w:rsid w:val="3C693047"/>
    <w:rsid w:val="3CAA05F4"/>
    <w:rsid w:val="3CB054DF"/>
    <w:rsid w:val="3CDE029E"/>
    <w:rsid w:val="3CE5429B"/>
    <w:rsid w:val="3CF11D7F"/>
    <w:rsid w:val="3D101B8E"/>
    <w:rsid w:val="3D2E4D81"/>
    <w:rsid w:val="3D436353"/>
    <w:rsid w:val="3D670293"/>
    <w:rsid w:val="3D711112"/>
    <w:rsid w:val="3D830958"/>
    <w:rsid w:val="3D8721CC"/>
    <w:rsid w:val="3DA46DF1"/>
    <w:rsid w:val="3DAE6B8D"/>
    <w:rsid w:val="3DD86A9B"/>
    <w:rsid w:val="3DF46B2B"/>
    <w:rsid w:val="3E1D6BA4"/>
    <w:rsid w:val="3E2F556B"/>
    <w:rsid w:val="3E502AD5"/>
    <w:rsid w:val="3E594425"/>
    <w:rsid w:val="3E860BED"/>
    <w:rsid w:val="3E96717D"/>
    <w:rsid w:val="3E9C43CE"/>
    <w:rsid w:val="3EB05C6A"/>
    <w:rsid w:val="3EB168D9"/>
    <w:rsid w:val="3EEA117C"/>
    <w:rsid w:val="3EEF22EE"/>
    <w:rsid w:val="3EF913BF"/>
    <w:rsid w:val="3F2B1986"/>
    <w:rsid w:val="3F471A53"/>
    <w:rsid w:val="3F7942AE"/>
    <w:rsid w:val="3FA62077"/>
    <w:rsid w:val="3FAC00F9"/>
    <w:rsid w:val="3FB1644A"/>
    <w:rsid w:val="3FB31BA9"/>
    <w:rsid w:val="3FC070D0"/>
    <w:rsid w:val="3FCF098B"/>
    <w:rsid w:val="3FE0432D"/>
    <w:rsid w:val="3FE15E80"/>
    <w:rsid w:val="3FED3549"/>
    <w:rsid w:val="4004001B"/>
    <w:rsid w:val="400B5658"/>
    <w:rsid w:val="40104C12"/>
    <w:rsid w:val="40292AB9"/>
    <w:rsid w:val="40302BBE"/>
    <w:rsid w:val="40491ED2"/>
    <w:rsid w:val="40493C80"/>
    <w:rsid w:val="404B7FE5"/>
    <w:rsid w:val="405A5623"/>
    <w:rsid w:val="40646D0C"/>
    <w:rsid w:val="407560C8"/>
    <w:rsid w:val="40776A3F"/>
    <w:rsid w:val="4097688D"/>
    <w:rsid w:val="40AA0BC3"/>
    <w:rsid w:val="40B52385"/>
    <w:rsid w:val="40B7508E"/>
    <w:rsid w:val="40DE261A"/>
    <w:rsid w:val="40E67721"/>
    <w:rsid w:val="40E9490D"/>
    <w:rsid w:val="40EB11DB"/>
    <w:rsid w:val="41195D48"/>
    <w:rsid w:val="412D70FE"/>
    <w:rsid w:val="41474664"/>
    <w:rsid w:val="41483F38"/>
    <w:rsid w:val="414F52C6"/>
    <w:rsid w:val="416037A6"/>
    <w:rsid w:val="41662610"/>
    <w:rsid w:val="41690748"/>
    <w:rsid w:val="416C5E78"/>
    <w:rsid w:val="41720FB5"/>
    <w:rsid w:val="41933FAF"/>
    <w:rsid w:val="41AA4BF2"/>
    <w:rsid w:val="41C94595"/>
    <w:rsid w:val="41F83352"/>
    <w:rsid w:val="41FF2BD8"/>
    <w:rsid w:val="422F6EA6"/>
    <w:rsid w:val="42325987"/>
    <w:rsid w:val="4241307A"/>
    <w:rsid w:val="425E7075"/>
    <w:rsid w:val="428B67D2"/>
    <w:rsid w:val="429D02B3"/>
    <w:rsid w:val="42B51AA1"/>
    <w:rsid w:val="42D2393F"/>
    <w:rsid w:val="42DE0FF8"/>
    <w:rsid w:val="42E658D9"/>
    <w:rsid w:val="430D71E7"/>
    <w:rsid w:val="43192030"/>
    <w:rsid w:val="432B3B11"/>
    <w:rsid w:val="43394480"/>
    <w:rsid w:val="433F5F29"/>
    <w:rsid w:val="434D3E35"/>
    <w:rsid w:val="43521929"/>
    <w:rsid w:val="43601A0D"/>
    <w:rsid w:val="43667D5B"/>
    <w:rsid w:val="43805C0B"/>
    <w:rsid w:val="43825B5D"/>
    <w:rsid w:val="43962A07"/>
    <w:rsid w:val="43B30C0C"/>
    <w:rsid w:val="43D658E5"/>
    <w:rsid w:val="43EA5764"/>
    <w:rsid w:val="44054362"/>
    <w:rsid w:val="44056110"/>
    <w:rsid w:val="441E71D2"/>
    <w:rsid w:val="44223166"/>
    <w:rsid w:val="44240FD0"/>
    <w:rsid w:val="446A2417"/>
    <w:rsid w:val="44817E8C"/>
    <w:rsid w:val="448503DF"/>
    <w:rsid w:val="44C12D22"/>
    <w:rsid w:val="44CF129E"/>
    <w:rsid w:val="44FE21D7"/>
    <w:rsid w:val="45145506"/>
    <w:rsid w:val="45303661"/>
    <w:rsid w:val="454A606C"/>
    <w:rsid w:val="454C5E35"/>
    <w:rsid w:val="454F462A"/>
    <w:rsid w:val="45784A06"/>
    <w:rsid w:val="4594151F"/>
    <w:rsid w:val="45F36B68"/>
    <w:rsid w:val="45F75F2C"/>
    <w:rsid w:val="460B6289"/>
    <w:rsid w:val="46583CDA"/>
    <w:rsid w:val="46683157"/>
    <w:rsid w:val="466C2476"/>
    <w:rsid w:val="46756736"/>
    <w:rsid w:val="468140F1"/>
    <w:rsid w:val="46856AD8"/>
    <w:rsid w:val="4690085B"/>
    <w:rsid w:val="4697540A"/>
    <w:rsid w:val="46B07371"/>
    <w:rsid w:val="46B758DB"/>
    <w:rsid w:val="46BE70CF"/>
    <w:rsid w:val="46C67DD9"/>
    <w:rsid w:val="46D71FE6"/>
    <w:rsid w:val="46DA3884"/>
    <w:rsid w:val="46E156B5"/>
    <w:rsid w:val="46F971DE"/>
    <w:rsid w:val="46FF778E"/>
    <w:rsid w:val="470727B5"/>
    <w:rsid w:val="470E79D1"/>
    <w:rsid w:val="47240FA3"/>
    <w:rsid w:val="477E4BB0"/>
    <w:rsid w:val="478C4C87"/>
    <w:rsid w:val="479544CE"/>
    <w:rsid w:val="47B1478A"/>
    <w:rsid w:val="47F00E85"/>
    <w:rsid w:val="47FE0CB3"/>
    <w:rsid w:val="48026FF1"/>
    <w:rsid w:val="48030BB8"/>
    <w:rsid w:val="480D5FA5"/>
    <w:rsid w:val="484A67E7"/>
    <w:rsid w:val="485D0301"/>
    <w:rsid w:val="4860425D"/>
    <w:rsid w:val="48606426"/>
    <w:rsid w:val="486A6177"/>
    <w:rsid w:val="486B071A"/>
    <w:rsid w:val="487D6BBD"/>
    <w:rsid w:val="4883224B"/>
    <w:rsid w:val="48A91760"/>
    <w:rsid w:val="48AC7302"/>
    <w:rsid w:val="48B55B37"/>
    <w:rsid w:val="48BC7DF9"/>
    <w:rsid w:val="48C37705"/>
    <w:rsid w:val="48C86746"/>
    <w:rsid w:val="48CF3E29"/>
    <w:rsid w:val="48D82B75"/>
    <w:rsid w:val="48DD3C4B"/>
    <w:rsid w:val="48EE1869"/>
    <w:rsid w:val="48F77357"/>
    <w:rsid w:val="492F2058"/>
    <w:rsid w:val="494973B7"/>
    <w:rsid w:val="495E079C"/>
    <w:rsid w:val="49666C26"/>
    <w:rsid w:val="496B2EB9"/>
    <w:rsid w:val="498B5309"/>
    <w:rsid w:val="498B7053"/>
    <w:rsid w:val="498D72D3"/>
    <w:rsid w:val="499C12C5"/>
    <w:rsid w:val="49C50476"/>
    <w:rsid w:val="49E54A1A"/>
    <w:rsid w:val="4A0A0924"/>
    <w:rsid w:val="4A234F10"/>
    <w:rsid w:val="4A3F1852"/>
    <w:rsid w:val="4A420EDA"/>
    <w:rsid w:val="4A4F2D5A"/>
    <w:rsid w:val="4A657908"/>
    <w:rsid w:val="4A6F0787"/>
    <w:rsid w:val="4A7C1A23"/>
    <w:rsid w:val="4A7F685E"/>
    <w:rsid w:val="4A8C7CBC"/>
    <w:rsid w:val="4A9F6CFA"/>
    <w:rsid w:val="4AA40E13"/>
    <w:rsid w:val="4ABA7332"/>
    <w:rsid w:val="4ABD14F2"/>
    <w:rsid w:val="4AC84E38"/>
    <w:rsid w:val="4AC97E97"/>
    <w:rsid w:val="4AD54EF9"/>
    <w:rsid w:val="4ADF590D"/>
    <w:rsid w:val="4B2E419E"/>
    <w:rsid w:val="4B481704"/>
    <w:rsid w:val="4B5A706A"/>
    <w:rsid w:val="4B60513D"/>
    <w:rsid w:val="4B7F417F"/>
    <w:rsid w:val="4B9C55AC"/>
    <w:rsid w:val="4BA15E83"/>
    <w:rsid w:val="4BBF592C"/>
    <w:rsid w:val="4BF61160"/>
    <w:rsid w:val="4C080595"/>
    <w:rsid w:val="4C3B7704"/>
    <w:rsid w:val="4C3D6D8F"/>
    <w:rsid w:val="4C757967"/>
    <w:rsid w:val="4C956109"/>
    <w:rsid w:val="4C9765B0"/>
    <w:rsid w:val="4CA0731E"/>
    <w:rsid w:val="4CAA7989"/>
    <w:rsid w:val="4CB97D28"/>
    <w:rsid w:val="4CDC5381"/>
    <w:rsid w:val="4CF86BCF"/>
    <w:rsid w:val="4D113D78"/>
    <w:rsid w:val="4D176E61"/>
    <w:rsid w:val="4D187D05"/>
    <w:rsid w:val="4D331F40"/>
    <w:rsid w:val="4D44414D"/>
    <w:rsid w:val="4D6C7200"/>
    <w:rsid w:val="4D7F32A5"/>
    <w:rsid w:val="4D9B3EA0"/>
    <w:rsid w:val="4DBD1468"/>
    <w:rsid w:val="4DC112FA"/>
    <w:rsid w:val="4DEE6CBE"/>
    <w:rsid w:val="4E0833CC"/>
    <w:rsid w:val="4E2A6A19"/>
    <w:rsid w:val="4E3061FA"/>
    <w:rsid w:val="4E7E73AA"/>
    <w:rsid w:val="4E9D1D67"/>
    <w:rsid w:val="4EA23DF7"/>
    <w:rsid w:val="4EA36C51"/>
    <w:rsid w:val="4EAD187E"/>
    <w:rsid w:val="4EBD5F65"/>
    <w:rsid w:val="4EC72940"/>
    <w:rsid w:val="4ECE1F10"/>
    <w:rsid w:val="4EEA4880"/>
    <w:rsid w:val="4EEC23A6"/>
    <w:rsid w:val="4EFD4BB2"/>
    <w:rsid w:val="4F365D17"/>
    <w:rsid w:val="4F3A5808"/>
    <w:rsid w:val="4F3D70A6"/>
    <w:rsid w:val="4F42290E"/>
    <w:rsid w:val="4F4729A0"/>
    <w:rsid w:val="4F5F701C"/>
    <w:rsid w:val="4F652159"/>
    <w:rsid w:val="4F860A4D"/>
    <w:rsid w:val="4F945E02"/>
    <w:rsid w:val="4FA62E9D"/>
    <w:rsid w:val="4FBF1049"/>
    <w:rsid w:val="4FD549F3"/>
    <w:rsid w:val="4FDE367E"/>
    <w:rsid w:val="4FE237A9"/>
    <w:rsid w:val="4FEE214E"/>
    <w:rsid w:val="4FEF41C6"/>
    <w:rsid w:val="502631E8"/>
    <w:rsid w:val="50294B1A"/>
    <w:rsid w:val="50566671"/>
    <w:rsid w:val="507147DF"/>
    <w:rsid w:val="50822FF6"/>
    <w:rsid w:val="508658A6"/>
    <w:rsid w:val="50A32F39"/>
    <w:rsid w:val="50C407DB"/>
    <w:rsid w:val="50CB066F"/>
    <w:rsid w:val="50D650BC"/>
    <w:rsid w:val="50F05C7E"/>
    <w:rsid w:val="50F32112"/>
    <w:rsid w:val="50FD4D3F"/>
    <w:rsid w:val="5119769F"/>
    <w:rsid w:val="511E3DD2"/>
    <w:rsid w:val="51204589"/>
    <w:rsid w:val="512165F7"/>
    <w:rsid w:val="513A55F8"/>
    <w:rsid w:val="5167040A"/>
    <w:rsid w:val="51A156F8"/>
    <w:rsid w:val="51C63D05"/>
    <w:rsid w:val="51EC090F"/>
    <w:rsid w:val="51F905AA"/>
    <w:rsid w:val="5237138F"/>
    <w:rsid w:val="5237602E"/>
    <w:rsid w:val="52395C1F"/>
    <w:rsid w:val="525428FD"/>
    <w:rsid w:val="52546BE0"/>
    <w:rsid w:val="526D37FE"/>
    <w:rsid w:val="527D5B51"/>
    <w:rsid w:val="528F5E6A"/>
    <w:rsid w:val="52967292"/>
    <w:rsid w:val="529C42F1"/>
    <w:rsid w:val="52A30A0B"/>
    <w:rsid w:val="52CA5087"/>
    <w:rsid w:val="52CB7D23"/>
    <w:rsid w:val="52EE29E8"/>
    <w:rsid w:val="53135A5B"/>
    <w:rsid w:val="531427A3"/>
    <w:rsid w:val="5335321D"/>
    <w:rsid w:val="533D5BC3"/>
    <w:rsid w:val="534063D1"/>
    <w:rsid w:val="534A230D"/>
    <w:rsid w:val="534C3D5B"/>
    <w:rsid w:val="535B1921"/>
    <w:rsid w:val="53652578"/>
    <w:rsid w:val="536C61AC"/>
    <w:rsid w:val="537F5EDF"/>
    <w:rsid w:val="53812D19"/>
    <w:rsid w:val="5382152B"/>
    <w:rsid w:val="53A72D40"/>
    <w:rsid w:val="53C71634"/>
    <w:rsid w:val="53E915AA"/>
    <w:rsid w:val="53FA37B7"/>
    <w:rsid w:val="540F1C3A"/>
    <w:rsid w:val="542E1AB4"/>
    <w:rsid w:val="542E413C"/>
    <w:rsid w:val="54420CBA"/>
    <w:rsid w:val="544250AB"/>
    <w:rsid w:val="54433D32"/>
    <w:rsid w:val="548117E3"/>
    <w:rsid w:val="549D098E"/>
    <w:rsid w:val="54A21F1E"/>
    <w:rsid w:val="54A60653"/>
    <w:rsid w:val="54B16EC7"/>
    <w:rsid w:val="54B73456"/>
    <w:rsid w:val="54D538DD"/>
    <w:rsid w:val="54EB3D75"/>
    <w:rsid w:val="54F16968"/>
    <w:rsid w:val="54F71AA5"/>
    <w:rsid w:val="55061CE8"/>
    <w:rsid w:val="550D751A"/>
    <w:rsid w:val="552F123F"/>
    <w:rsid w:val="5534499D"/>
    <w:rsid w:val="55376345"/>
    <w:rsid w:val="55452810"/>
    <w:rsid w:val="55592936"/>
    <w:rsid w:val="555E1B24"/>
    <w:rsid w:val="55631BCC"/>
    <w:rsid w:val="5563538C"/>
    <w:rsid w:val="556A712E"/>
    <w:rsid w:val="5579584E"/>
    <w:rsid w:val="557C1FAA"/>
    <w:rsid w:val="558B73CC"/>
    <w:rsid w:val="55A41C2D"/>
    <w:rsid w:val="55A7171D"/>
    <w:rsid w:val="55AA2FBB"/>
    <w:rsid w:val="55AD03B6"/>
    <w:rsid w:val="55CC2F32"/>
    <w:rsid w:val="55D11FCD"/>
    <w:rsid w:val="55D818D6"/>
    <w:rsid w:val="55E93BA5"/>
    <w:rsid w:val="55FB4620"/>
    <w:rsid w:val="56000E71"/>
    <w:rsid w:val="56001FAA"/>
    <w:rsid w:val="560F10D3"/>
    <w:rsid w:val="56513437"/>
    <w:rsid w:val="56666EE2"/>
    <w:rsid w:val="567809C3"/>
    <w:rsid w:val="56834EB6"/>
    <w:rsid w:val="56901F0A"/>
    <w:rsid w:val="5694529C"/>
    <w:rsid w:val="56DF0A43"/>
    <w:rsid w:val="56E07722"/>
    <w:rsid w:val="57041C7F"/>
    <w:rsid w:val="57224159"/>
    <w:rsid w:val="572A7F10"/>
    <w:rsid w:val="575C2093"/>
    <w:rsid w:val="5777196F"/>
    <w:rsid w:val="57BB500C"/>
    <w:rsid w:val="57C10D76"/>
    <w:rsid w:val="57C40364"/>
    <w:rsid w:val="57C80481"/>
    <w:rsid w:val="57DB3900"/>
    <w:rsid w:val="57EE17E8"/>
    <w:rsid w:val="57F30C49"/>
    <w:rsid w:val="580E15DF"/>
    <w:rsid w:val="58160494"/>
    <w:rsid w:val="581F559B"/>
    <w:rsid w:val="582948B5"/>
    <w:rsid w:val="585838A9"/>
    <w:rsid w:val="585B01BA"/>
    <w:rsid w:val="58633B93"/>
    <w:rsid w:val="586758FE"/>
    <w:rsid w:val="586E02D0"/>
    <w:rsid w:val="588C69A8"/>
    <w:rsid w:val="58A40196"/>
    <w:rsid w:val="58C16652"/>
    <w:rsid w:val="58E467E4"/>
    <w:rsid w:val="590B704F"/>
    <w:rsid w:val="591E3AA4"/>
    <w:rsid w:val="59282B75"/>
    <w:rsid w:val="59330275"/>
    <w:rsid w:val="593E5EF4"/>
    <w:rsid w:val="59563A3E"/>
    <w:rsid w:val="596A0D8A"/>
    <w:rsid w:val="596B0E28"/>
    <w:rsid w:val="596D0588"/>
    <w:rsid w:val="597D4C6F"/>
    <w:rsid w:val="598864EA"/>
    <w:rsid w:val="598B6C60"/>
    <w:rsid w:val="5A00039E"/>
    <w:rsid w:val="5A076B17"/>
    <w:rsid w:val="5A0D7C7C"/>
    <w:rsid w:val="5A490FF5"/>
    <w:rsid w:val="5A547F5B"/>
    <w:rsid w:val="5A585945"/>
    <w:rsid w:val="5A5A4FB0"/>
    <w:rsid w:val="5A5C005E"/>
    <w:rsid w:val="5A6776CD"/>
    <w:rsid w:val="5A7F616A"/>
    <w:rsid w:val="5A912EC8"/>
    <w:rsid w:val="5A951B44"/>
    <w:rsid w:val="5AD034B5"/>
    <w:rsid w:val="5ADD5292"/>
    <w:rsid w:val="5AE579B2"/>
    <w:rsid w:val="5B331BA2"/>
    <w:rsid w:val="5B4003FC"/>
    <w:rsid w:val="5B4D6B5E"/>
    <w:rsid w:val="5B5C08B4"/>
    <w:rsid w:val="5B61396F"/>
    <w:rsid w:val="5B61411C"/>
    <w:rsid w:val="5B631C42"/>
    <w:rsid w:val="5B763508"/>
    <w:rsid w:val="5B8147BE"/>
    <w:rsid w:val="5B9067AF"/>
    <w:rsid w:val="5B98569D"/>
    <w:rsid w:val="5BA16463"/>
    <w:rsid w:val="5BD90156"/>
    <w:rsid w:val="5BE06819"/>
    <w:rsid w:val="5C0056E3"/>
    <w:rsid w:val="5C0827EA"/>
    <w:rsid w:val="5C347F4A"/>
    <w:rsid w:val="5C46601C"/>
    <w:rsid w:val="5C773D17"/>
    <w:rsid w:val="5C832F3E"/>
    <w:rsid w:val="5C954DF2"/>
    <w:rsid w:val="5CBA1D36"/>
    <w:rsid w:val="5CBF559E"/>
    <w:rsid w:val="5CC44A2C"/>
    <w:rsid w:val="5CF1327E"/>
    <w:rsid w:val="5CF8285E"/>
    <w:rsid w:val="5D1C10F6"/>
    <w:rsid w:val="5D526412"/>
    <w:rsid w:val="5D656145"/>
    <w:rsid w:val="5D67666C"/>
    <w:rsid w:val="5D82211C"/>
    <w:rsid w:val="5D99194B"/>
    <w:rsid w:val="5D9A521A"/>
    <w:rsid w:val="5DB42C29"/>
    <w:rsid w:val="5E1216FE"/>
    <w:rsid w:val="5E1E2860"/>
    <w:rsid w:val="5E255ED0"/>
    <w:rsid w:val="5E341674"/>
    <w:rsid w:val="5E3E79C9"/>
    <w:rsid w:val="5E5163AC"/>
    <w:rsid w:val="5E5A71A4"/>
    <w:rsid w:val="5E927307"/>
    <w:rsid w:val="5EBD5B0D"/>
    <w:rsid w:val="5ECD2994"/>
    <w:rsid w:val="5EFA28BD"/>
    <w:rsid w:val="5F125E59"/>
    <w:rsid w:val="5F13689C"/>
    <w:rsid w:val="5F1514A5"/>
    <w:rsid w:val="5F1C6E05"/>
    <w:rsid w:val="5F2347AA"/>
    <w:rsid w:val="5F2A164F"/>
    <w:rsid w:val="5F446A72"/>
    <w:rsid w:val="5F4B3119"/>
    <w:rsid w:val="5F57386C"/>
    <w:rsid w:val="5F624122"/>
    <w:rsid w:val="5F906D7E"/>
    <w:rsid w:val="5FB05672"/>
    <w:rsid w:val="5FCF78A6"/>
    <w:rsid w:val="5FD92C57"/>
    <w:rsid w:val="60077E01"/>
    <w:rsid w:val="601A23C1"/>
    <w:rsid w:val="602219D3"/>
    <w:rsid w:val="602F47E9"/>
    <w:rsid w:val="60477D84"/>
    <w:rsid w:val="604C1821"/>
    <w:rsid w:val="605759DF"/>
    <w:rsid w:val="60732927"/>
    <w:rsid w:val="60885CA7"/>
    <w:rsid w:val="60936B26"/>
    <w:rsid w:val="609F31DF"/>
    <w:rsid w:val="60AF76D8"/>
    <w:rsid w:val="60C5514D"/>
    <w:rsid w:val="60D1764E"/>
    <w:rsid w:val="60D809DC"/>
    <w:rsid w:val="61110319"/>
    <w:rsid w:val="61181721"/>
    <w:rsid w:val="612E4AA0"/>
    <w:rsid w:val="614477E8"/>
    <w:rsid w:val="6166423A"/>
    <w:rsid w:val="617E1684"/>
    <w:rsid w:val="618E73C9"/>
    <w:rsid w:val="6196114C"/>
    <w:rsid w:val="61AD3C17"/>
    <w:rsid w:val="61C64CD9"/>
    <w:rsid w:val="61C729CF"/>
    <w:rsid w:val="61E22A0E"/>
    <w:rsid w:val="61F85F16"/>
    <w:rsid w:val="62242910"/>
    <w:rsid w:val="62271642"/>
    <w:rsid w:val="622E3739"/>
    <w:rsid w:val="626B762E"/>
    <w:rsid w:val="626F1483"/>
    <w:rsid w:val="627B5AC3"/>
    <w:rsid w:val="629955AA"/>
    <w:rsid w:val="62A510C3"/>
    <w:rsid w:val="62BD5E5B"/>
    <w:rsid w:val="62C70D09"/>
    <w:rsid w:val="62CA6A4B"/>
    <w:rsid w:val="62CC631F"/>
    <w:rsid w:val="62DB226C"/>
    <w:rsid w:val="631C02E7"/>
    <w:rsid w:val="632E2B36"/>
    <w:rsid w:val="635F7193"/>
    <w:rsid w:val="636C378E"/>
    <w:rsid w:val="63735A12"/>
    <w:rsid w:val="637B4295"/>
    <w:rsid w:val="63B91F7A"/>
    <w:rsid w:val="63CF56AB"/>
    <w:rsid w:val="63D0112D"/>
    <w:rsid w:val="63E47698"/>
    <w:rsid w:val="63E636A7"/>
    <w:rsid w:val="6402606E"/>
    <w:rsid w:val="641937E6"/>
    <w:rsid w:val="641C68C3"/>
    <w:rsid w:val="64201DC0"/>
    <w:rsid w:val="64304562"/>
    <w:rsid w:val="64370110"/>
    <w:rsid w:val="64393E88"/>
    <w:rsid w:val="64566EE7"/>
    <w:rsid w:val="645C36D2"/>
    <w:rsid w:val="64654C7D"/>
    <w:rsid w:val="64D23550"/>
    <w:rsid w:val="64E84E89"/>
    <w:rsid w:val="64F303C0"/>
    <w:rsid w:val="64F82DE4"/>
    <w:rsid w:val="64FA201C"/>
    <w:rsid w:val="651C55D5"/>
    <w:rsid w:val="652F2B64"/>
    <w:rsid w:val="653E557B"/>
    <w:rsid w:val="65434B06"/>
    <w:rsid w:val="654A5C21"/>
    <w:rsid w:val="65510F21"/>
    <w:rsid w:val="656C5B97"/>
    <w:rsid w:val="657C1028"/>
    <w:rsid w:val="657F58CB"/>
    <w:rsid w:val="65822AE1"/>
    <w:rsid w:val="658904F7"/>
    <w:rsid w:val="65B03CD6"/>
    <w:rsid w:val="65CB2248"/>
    <w:rsid w:val="65D415F9"/>
    <w:rsid w:val="65DD095D"/>
    <w:rsid w:val="65EE2A50"/>
    <w:rsid w:val="65F85793"/>
    <w:rsid w:val="660E3F76"/>
    <w:rsid w:val="661324B7"/>
    <w:rsid w:val="66150E53"/>
    <w:rsid w:val="66172FF0"/>
    <w:rsid w:val="66300BF5"/>
    <w:rsid w:val="666F1B5D"/>
    <w:rsid w:val="669C425A"/>
    <w:rsid w:val="66BB63B8"/>
    <w:rsid w:val="66BE68C6"/>
    <w:rsid w:val="66C36034"/>
    <w:rsid w:val="66C67CF1"/>
    <w:rsid w:val="66E300DB"/>
    <w:rsid w:val="66E3632D"/>
    <w:rsid w:val="67153B35"/>
    <w:rsid w:val="6716225F"/>
    <w:rsid w:val="671E60CA"/>
    <w:rsid w:val="67215FDA"/>
    <w:rsid w:val="674340B6"/>
    <w:rsid w:val="67582877"/>
    <w:rsid w:val="67B602AD"/>
    <w:rsid w:val="67BA5972"/>
    <w:rsid w:val="67D4317B"/>
    <w:rsid w:val="67F307F2"/>
    <w:rsid w:val="67F62910"/>
    <w:rsid w:val="67FA1B80"/>
    <w:rsid w:val="68294213"/>
    <w:rsid w:val="6841155D"/>
    <w:rsid w:val="686C7BD0"/>
    <w:rsid w:val="68701E42"/>
    <w:rsid w:val="687A05CB"/>
    <w:rsid w:val="6896067F"/>
    <w:rsid w:val="68A33FD5"/>
    <w:rsid w:val="68A63945"/>
    <w:rsid w:val="68CA50AF"/>
    <w:rsid w:val="69012A9A"/>
    <w:rsid w:val="69015441"/>
    <w:rsid w:val="690D7691"/>
    <w:rsid w:val="69110B40"/>
    <w:rsid w:val="69123C1C"/>
    <w:rsid w:val="691E53FA"/>
    <w:rsid w:val="6922138F"/>
    <w:rsid w:val="69360E21"/>
    <w:rsid w:val="69670B4F"/>
    <w:rsid w:val="696D1EDE"/>
    <w:rsid w:val="696D6F8E"/>
    <w:rsid w:val="6973514C"/>
    <w:rsid w:val="69847A25"/>
    <w:rsid w:val="698C6912"/>
    <w:rsid w:val="69957968"/>
    <w:rsid w:val="6996181C"/>
    <w:rsid w:val="69BB70ED"/>
    <w:rsid w:val="69C169AD"/>
    <w:rsid w:val="69CE0BCF"/>
    <w:rsid w:val="69D20486"/>
    <w:rsid w:val="69DF102E"/>
    <w:rsid w:val="6A0740E0"/>
    <w:rsid w:val="6A0959F7"/>
    <w:rsid w:val="6A136F29"/>
    <w:rsid w:val="6A232722"/>
    <w:rsid w:val="6A550084"/>
    <w:rsid w:val="6A5A4B58"/>
    <w:rsid w:val="6A5C267E"/>
    <w:rsid w:val="6A627569"/>
    <w:rsid w:val="6A8B6AC0"/>
    <w:rsid w:val="6A9F0B97"/>
    <w:rsid w:val="6AA63863"/>
    <w:rsid w:val="6AB82D0D"/>
    <w:rsid w:val="6AC70245"/>
    <w:rsid w:val="6AE032BD"/>
    <w:rsid w:val="6AE61AFD"/>
    <w:rsid w:val="6AF054A4"/>
    <w:rsid w:val="6B146ED9"/>
    <w:rsid w:val="6B297923"/>
    <w:rsid w:val="6B2D7B77"/>
    <w:rsid w:val="6B3A5277"/>
    <w:rsid w:val="6B517D09"/>
    <w:rsid w:val="6B637A3C"/>
    <w:rsid w:val="6B6D5C23"/>
    <w:rsid w:val="6B76584F"/>
    <w:rsid w:val="6B961BC0"/>
    <w:rsid w:val="6BD41E8E"/>
    <w:rsid w:val="6BE70A2E"/>
    <w:rsid w:val="6BF568E6"/>
    <w:rsid w:val="6C1B1096"/>
    <w:rsid w:val="6C2B66BD"/>
    <w:rsid w:val="6C523D39"/>
    <w:rsid w:val="6C5B1531"/>
    <w:rsid w:val="6CAE6A95"/>
    <w:rsid w:val="6CC45EBD"/>
    <w:rsid w:val="6CD97FB6"/>
    <w:rsid w:val="6CE54BAD"/>
    <w:rsid w:val="6CF44EC7"/>
    <w:rsid w:val="6D2948FD"/>
    <w:rsid w:val="6D2A412D"/>
    <w:rsid w:val="6D45564C"/>
    <w:rsid w:val="6D5637AB"/>
    <w:rsid w:val="6D6535F8"/>
    <w:rsid w:val="6D7221B9"/>
    <w:rsid w:val="6D8819DC"/>
    <w:rsid w:val="6D8C68F4"/>
    <w:rsid w:val="6E1B63AC"/>
    <w:rsid w:val="6E254E1B"/>
    <w:rsid w:val="6E282050"/>
    <w:rsid w:val="6E34121C"/>
    <w:rsid w:val="6E3D1F82"/>
    <w:rsid w:val="6E4A6B51"/>
    <w:rsid w:val="6E4D5492"/>
    <w:rsid w:val="6E6217D1"/>
    <w:rsid w:val="6E777A87"/>
    <w:rsid w:val="6E9E14B7"/>
    <w:rsid w:val="6EB76DE3"/>
    <w:rsid w:val="6EBA0A3E"/>
    <w:rsid w:val="6EC63624"/>
    <w:rsid w:val="6EEE1C6B"/>
    <w:rsid w:val="6F0137F4"/>
    <w:rsid w:val="6F1E6154"/>
    <w:rsid w:val="6F2C1EDA"/>
    <w:rsid w:val="6F3241EB"/>
    <w:rsid w:val="6F7264A0"/>
    <w:rsid w:val="6F800BBD"/>
    <w:rsid w:val="6F887A96"/>
    <w:rsid w:val="6F8C57B4"/>
    <w:rsid w:val="6FB865A9"/>
    <w:rsid w:val="6FCF5AA8"/>
    <w:rsid w:val="6FD13937"/>
    <w:rsid w:val="6FDE58E3"/>
    <w:rsid w:val="700215D2"/>
    <w:rsid w:val="70032FC6"/>
    <w:rsid w:val="707260A0"/>
    <w:rsid w:val="707F70C6"/>
    <w:rsid w:val="708E10B8"/>
    <w:rsid w:val="70912956"/>
    <w:rsid w:val="70990D9A"/>
    <w:rsid w:val="70A95EF1"/>
    <w:rsid w:val="70B02488"/>
    <w:rsid w:val="70FF1FB5"/>
    <w:rsid w:val="710F3AE8"/>
    <w:rsid w:val="712C7F6D"/>
    <w:rsid w:val="716957C8"/>
    <w:rsid w:val="716A43B9"/>
    <w:rsid w:val="71847283"/>
    <w:rsid w:val="71890B4B"/>
    <w:rsid w:val="71924BD7"/>
    <w:rsid w:val="7198224A"/>
    <w:rsid w:val="71A62431"/>
    <w:rsid w:val="71AB7A47"/>
    <w:rsid w:val="71BE3C1E"/>
    <w:rsid w:val="71C675EA"/>
    <w:rsid w:val="71D32462"/>
    <w:rsid w:val="71EC253A"/>
    <w:rsid w:val="71F118FE"/>
    <w:rsid w:val="720A0C12"/>
    <w:rsid w:val="722F68CA"/>
    <w:rsid w:val="72323CC5"/>
    <w:rsid w:val="725D510A"/>
    <w:rsid w:val="726C71D7"/>
    <w:rsid w:val="72713AEA"/>
    <w:rsid w:val="72772D76"/>
    <w:rsid w:val="728704B4"/>
    <w:rsid w:val="728A58AF"/>
    <w:rsid w:val="728E05CE"/>
    <w:rsid w:val="728F7624"/>
    <w:rsid w:val="72A6356D"/>
    <w:rsid w:val="72C84CCF"/>
    <w:rsid w:val="72C93CED"/>
    <w:rsid w:val="72EE22E1"/>
    <w:rsid w:val="72FC0CD7"/>
    <w:rsid w:val="7306587D"/>
    <w:rsid w:val="73137F9A"/>
    <w:rsid w:val="73306456"/>
    <w:rsid w:val="734F43F4"/>
    <w:rsid w:val="73586784"/>
    <w:rsid w:val="7378151C"/>
    <w:rsid w:val="73797DFD"/>
    <w:rsid w:val="738D38A8"/>
    <w:rsid w:val="738E2E58"/>
    <w:rsid w:val="73974727"/>
    <w:rsid w:val="739A0EA5"/>
    <w:rsid w:val="73DC213A"/>
    <w:rsid w:val="73EA0CFB"/>
    <w:rsid w:val="74006B9B"/>
    <w:rsid w:val="7432390F"/>
    <w:rsid w:val="74334A0B"/>
    <w:rsid w:val="743D70E6"/>
    <w:rsid w:val="744012D6"/>
    <w:rsid w:val="7460034B"/>
    <w:rsid w:val="7463285B"/>
    <w:rsid w:val="74716D26"/>
    <w:rsid w:val="747E1443"/>
    <w:rsid w:val="7487277F"/>
    <w:rsid w:val="749E5790"/>
    <w:rsid w:val="74A04595"/>
    <w:rsid w:val="74D177C5"/>
    <w:rsid w:val="74F575D2"/>
    <w:rsid w:val="75033304"/>
    <w:rsid w:val="753B082C"/>
    <w:rsid w:val="75463B3A"/>
    <w:rsid w:val="754937FF"/>
    <w:rsid w:val="755E305D"/>
    <w:rsid w:val="7561323F"/>
    <w:rsid w:val="756D3991"/>
    <w:rsid w:val="75736ACE"/>
    <w:rsid w:val="757E794D"/>
    <w:rsid w:val="758A7CCE"/>
    <w:rsid w:val="75B70B17"/>
    <w:rsid w:val="75CF08B1"/>
    <w:rsid w:val="75D752AF"/>
    <w:rsid w:val="75D7705D"/>
    <w:rsid w:val="75DF3654"/>
    <w:rsid w:val="75E023B5"/>
    <w:rsid w:val="761A2D8A"/>
    <w:rsid w:val="762C634E"/>
    <w:rsid w:val="76305754"/>
    <w:rsid w:val="763E0E8A"/>
    <w:rsid w:val="767945B8"/>
    <w:rsid w:val="76876745"/>
    <w:rsid w:val="768E0063"/>
    <w:rsid w:val="768F5330"/>
    <w:rsid w:val="76AD55B3"/>
    <w:rsid w:val="76C23768"/>
    <w:rsid w:val="76E01F41"/>
    <w:rsid w:val="76F31C74"/>
    <w:rsid w:val="770025E3"/>
    <w:rsid w:val="770E2F52"/>
    <w:rsid w:val="771176EE"/>
    <w:rsid w:val="7758245F"/>
    <w:rsid w:val="775B353C"/>
    <w:rsid w:val="775D7A36"/>
    <w:rsid w:val="776E579F"/>
    <w:rsid w:val="777155D2"/>
    <w:rsid w:val="77765B60"/>
    <w:rsid w:val="777803CC"/>
    <w:rsid w:val="777C4360"/>
    <w:rsid w:val="77860D15"/>
    <w:rsid w:val="778F63DD"/>
    <w:rsid w:val="77905715"/>
    <w:rsid w:val="78393FFF"/>
    <w:rsid w:val="783E52C7"/>
    <w:rsid w:val="785B21C7"/>
    <w:rsid w:val="787F66A6"/>
    <w:rsid w:val="78872FBC"/>
    <w:rsid w:val="78A43B6E"/>
    <w:rsid w:val="78A863DE"/>
    <w:rsid w:val="78B90C9C"/>
    <w:rsid w:val="78C55892"/>
    <w:rsid w:val="78C733B9"/>
    <w:rsid w:val="78EC72C3"/>
    <w:rsid w:val="78F023DA"/>
    <w:rsid w:val="78FC07D7"/>
    <w:rsid w:val="78FD686E"/>
    <w:rsid w:val="79224A93"/>
    <w:rsid w:val="793A1227"/>
    <w:rsid w:val="793E137E"/>
    <w:rsid w:val="794A5D98"/>
    <w:rsid w:val="79537342"/>
    <w:rsid w:val="796C2F6E"/>
    <w:rsid w:val="796C3F60"/>
    <w:rsid w:val="79894B12"/>
    <w:rsid w:val="798C1C1B"/>
    <w:rsid w:val="79C2579A"/>
    <w:rsid w:val="79F503F9"/>
    <w:rsid w:val="79FA156C"/>
    <w:rsid w:val="79FC1788"/>
    <w:rsid w:val="7A1E34AC"/>
    <w:rsid w:val="7A8C48BA"/>
    <w:rsid w:val="7A980FBD"/>
    <w:rsid w:val="7A9C0875"/>
    <w:rsid w:val="7A9E1589"/>
    <w:rsid w:val="7AA00365"/>
    <w:rsid w:val="7ABB1655"/>
    <w:rsid w:val="7AF1471D"/>
    <w:rsid w:val="7AF366E7"/>
    <w:rsid w:val="7AFE32DE"/>
    <w:rsid w:val="7AFE4CEC"/>
    <w:rsid w:val="7B2368A0"/>
    <w:rsid w:val="7B4B240D"/>
    <w:rsid w:val="7B5520A3"/>
    <w:rsid w:val="7B6A2721"/>
    <w:rsid w:val="7B783883"/>
    <w:rsid w:val="7B9100F8"/>
    <w:rsid w:val="7BA141D8"/>
    <w:rsid w:val="7BAB4B03"/>
    <w:rsid w:val="7BB34CC7"/>
    <w:rsid w:val="7BC2430B"/>
    <w:rsid w:val="7BEB3862"/>
    <w:rsid w:val="7BFFC7F6"/>
    <w:rsid w:val="7C4D6103"/>
    <w:rsid w:val="7C6F4493"/>
    <w:rsid w:val="7C7902D8"/>
    <w:rsid w:val="7C7F0D44"/>
    <w:rsid w:val="7C943EFA"/>
    <w:rsid w:val="7C9A6289"/>
    <w:rsid w:val="7C9C690A"/>
    <w:rsid w:val="7CB65952"/>
    <w:rsid w:val="7CC876FF"/>
    <w:rsid w:val="7CF2118C"/>
    <w:rsid w:val="7CFD281C"/>
    <w:rsid w:val="7D022CE6"/>
    <w:rsid w:val="7D060228"/>
    <w:rsid w:val="7D1B0177"/>
    <w:rsid w:val="7D1B5A6D"/>
    <w:rsid w:val="7D1E5620"/>
    <w:rsid w:val="7D39745B"/>
    <w:rsid w:val="7D3E5C13"/>
    <w:rsid w:val="7D542308"/>
    <w:rsid w:val="7D6E474B"/>
    <w:rsid w:val="7D7D498E"/>
    <w:rsid w:val="7DA63EE4"/>
    <w:rsid w:val="7DBE7AA3"/>
    <w:rsid w:val="7DCF4ABD"/>
    <w:rsid w:val="7DD010CB"/>
    <w:rsid w:val="7DD140DF"/>
    <w:rsid w:val="7DD22A76"/>
    <w:rsid w:val="7DDC5181"/>
    <w:rsid w:val="7DE0677D"/>
    <w:rsid w:val="7DF74740"/>
    <w:rsid w:val="7E01736D"/>
    <w:rsid w:val="7E1A042F"/>
    <w:rsid w:val="7E3C2153"/>
    <w:rsid w:val="7E6B6AD6"/>
    <w:rsid w:val="7E6C14F2"/>
    <w:rsid w:val="7E8B3037"/>
    <w:rsid w:val="7EAE21CB"/>
    <w:rsid w:val="7EC82381"/>
    <w:rsid w:val="7ED06D3F"/>
    <w:rsid w:val="7EE03426"/>
    <w:rsid w:val="7EF742CC"/>
    <w:rsid w:val="7F01339C"/>
    <w:rsid w:val="7F025A4F"/>
    <w:rsid w:val="7F037115"/>
    <w:rsid w:val="7F0C6CEE"/>
    <w:rsid w:val="7F117BAB"/>
    <w:rsid w:val="7F207CC7"/>
    <w:rsid w:val="7F250E39"/>
    <w:rsid w:val="7F3247BD"/>
    <w:rsid w:val="7F413799"/>
    <w:rsid w:val="7F4173E3"/>
    <w:rsid w:val="7F4514DB"/>
    <w:rsid w:val="7F4D0390"/>
    <w:rsid w:val="7F54171E"/>
    <w:rsid w:val="7F7A42C9"/>
    <w:rsid w:val="7F7D58EC"/>
    <w:rsid w:val="7F8A15E4"/>
    <w:rsid w:val="7FB8157C"/>
    <w:rsid w:val="7FE428C5"/>
    <w:rsid w:val="9D4B5CFF"/>
    <w:rsid w:val="BA7B23C6"/>
    <w:rsid w:val="FE7348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link w:val="94"/>
    <w:qFormat/>
    <w:uiPriority w:val="0"/>
    <w:pPr>
      <w:keepNext/>
      <w:snapToGrid w:val="0"/>
      <w:spacing w:line="360" w:lineRule="atLeast"/>
      <w:outlineLvl w:val="0"/>
    </w:pPr>
    <w:rPr>
      <w:rFonts w:ascii="宋体"/>
    </w:rPr>
  </w:style>
  <w:style w:type="paragraph" w:styleId="5">
    <w:name w:val="heading 2"/>
    <w:basedOn w:val="1"/>
    <w:next w:val="1"/>
    <w:link w:val="134"/>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254"/>
    <w:qFormat/>
    <w:uiPriority w:val="0"/>
    <w:pPr>
      <w:keepNext/>
      <w:keepLines/>
      <w:spacing w:before="260" w:after="260" w:line="413" w:lineRule="auto"/>
      <w:outlineLvl w:val="2"/>
    </w:pPr>
    <w:rPr>
      <w:b/>
      <w:sz w:val="32"/>
    </w:rPr>
  </w:style>
  <w:style w:type="paragraph" w:styleId="7">
    <w:name w:val="heading 4"/>
    <w:basedOn w:val="1"/>
    <w:next w:val="1"/>
    <w:link w:val="144"/>
    <w:qFormat/>
    <w:uiPriority w:val="0"/>
    <w:pPr>
      <w:keepNext/>
      <w:keepLines/>
      <w:spacing w:before="280" w:after="290" w:line="372" w:lineRule="auto"/>
      <w:outlineLvl w:val="3"/>
    </w:pPr>
    <w:rPr>
      <w:rFonts w:ascii="Arial" w:hAnsi="Arial" w:eastAsia="黑体"/>
      <w:b/>
    </w:rPr>
  </w:style>
  <w:style w:type="paragraph" w:styleId="8">
    <w:name w:val="heading 5"/>
    <w:basedOn w:val="1"/>
    <w:next w:val="1"/>
    <w:link w:val="246"/>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link w:val="139"/>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link w:val="92"/>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link w:val="142"/>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link w:val="73"/>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9"/>
    <w:unhideWhenUsed/>
    <w:qFormat/>
    <w:uiPriority w:val="0"/>
    <w:pPr>
      <w:spacing w:after="120"/>
    </w:p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264"/>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link w:val="158"/>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7"/>
    <w:qFormat/>
    <w:uiPriority w:val="0"/>
    <w:pPr>
      <w:adjustRightInd w:val="0"/>
      <w:spacing w:line="360" w:lineRule="atLeast"/>
      <w:jc w:val="left"/>
      <w:textAlignment w:val="baseline"/>
    </w:pPr>
    <w:rPr>
      <w:rFonts w:asciiTheme="minorHAnsi" w:hAnsiTheme="minorHAnsi" w:eastAsiaTheme="minorEastAsia" w:cstheme="minorBidi"/>
      <w:sz w:val="24"/>
      <w:szCs w:val="22"/>
    </w:rPr>
  </w:style>
  <w:style w:type="paragraph" w:styleId="22">
    <w:name w:val="Body Text 3"/>
    <w:basedOn w:val="1"/>
    <w:link w:val="145"/>
    <w:qFormat/>
    <w:uiPriority w:val="0"/>
    <w:pPr>
      <w:adjustRightInd w:val="0"/>
      <w:snapToGrid w:val="0"/>
      <w:spacing w:after="120" w:line="360" w:lineRule="auto"/>
    </w:pPr>
    <w:rPr>
      <w:sz w:val="16"/>
    </w:rPr>
  </w:style>
  <w:style w:type="paragraph" w:styleId="23">
    <w:name w:val="List Bullet 3"/>
    <w:basedOn w:val="1"/>
    <w:qFormat/>
    <w:uiPriority w:val="0"/>
    <w:pPr>
      <w:numPr>
        <w:ilvl w:val="0"/>
        <w:numId w:val="2"/>
      </w:numPr>
      <w:adjustRightInd w:val="0"/>
      <w:snapToGrid w:val="0"/>
      <w:spacing w:line="360" w:lineRule="auto"/>
    </w:pPr>
    <w:rPr>
      <w:sz w:val="24"/>
    </w:rPr>
  </w:style>
  <w:style w:type="paragraph" w:styleId="24">
    <w:name w:val="Body Text Indent"/>
    <w:basedOn w:val="1"/>
    <w:link w:val="104"/>
    <w:unhideWhenUsed/>
    <w:qFormat/>
    <w:uiPriority w:val="0"/>
    <w:pPr>
      <w:spacing w:after="120"/>
      <w:ind w:left="420" w:leftChars="200"/>
    </w:p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76"/>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176"/>
    <w:qFormat/>
    <w:uiPriority w:val="0"/>
    <w:rPr>
      <w:rFonts w:asciiTheme="minorHAnsi" w:hAnsiTheme="minorHAnsi" w:eastAsiaTheme="minorEastAsia" w:cstheme="minorBidi"/>
      <w:szCs w:val="22"/>
    </w:rPr>
  </w:style>
  <w:style w:type="paragraph" w:styleId="34">
    <w:name w:val="Body Text Indent 2"/>
    <w:basedOn w:val="1"/>
    <w:link w:val="71"/>
    <w:qFormat/>
    <w:uiPriority w:val="0"/>
    <w:pPr>
      <w:snapToGrid w:val="0"/>
      <w:spacing w:line="560" w:lineRule="atLeast"/>
      <w:ind w:firstLine="540"/>
    </w:pPr>
    <w:rPr>
      <w:rFonts w:asciiTheme="minorHAnsi" w:hAnsiTheme="minorHAnsi" w:eastAsiaTheme="minorEastAsia" w:cstheme="minorBidi"/>
      <w:szCs w:val="22"/>
    </w:rPr>
  </w:style>
  <w:style w:type="paragraph" w:styleId="35">
    <w:name w:val="Balloon Text"/>
    <w:basedOn w:val="1"/>
    <w:link w:val="184"/>
    <w:qFormat/>
    <w:uiPriority w:val="0"/>
    <w:rPr>
      <w:sz w:val="18"/>
    </w:rPr>
  </w:style>
  <w:style w:type="paragraph" w:styleId="36">
    <w:name w:val="footer"/>
    <w:basedOn w:val="1"/>
    <w:link w:val="161"/>
    <w:qFormat/>
    <w:uiPriority w:val="0"/>
    <w:pPr>
      <w:tabs>
        <w:tab w:val="center" w:pos="4153"/>
        <w:tab w:val="right" w:pos="8306"/>
      </w:tabs>
      <w:snapToGrid w:val="0"/>
      <w:jc w:val="left"/>
    </w:pPr>
    <w:rPr>
      <w:sz w:val="18"/>
    </w:rPr>
  </w:style>
  <w:style w:type="paragraph" w:styleId="37">
    <w:name w:val="header"/>
    <w:basedOn w:val="1"/>
    <w:link w:val="237"/>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88"/>
    <w:qFormat/>
    <w:uiPriority w:val="0"/>
    <w:pPr>
      <w:spacing w:line="360" w:lineRule="auto"/>
    </w:pPr>
    <w:rPr>
      <w:rFonts w:asciiTheme="minorHAnsi" w:hAnsiTheme="minorHAnsi" w:eastAsiaTheme="minorEastAsia" w:cstheme="minorBidi"/>
      <w:sz w:val="18"/>
      <w:szCs w:val="22"/>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link w:val="268"/>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link w:val="214"/>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Message Header"/>
    <w:basedOn w:val="1"/>
    <w:next w:val="2"/>
    <w:qFormat/>
    <w:uiPriority w:val="0"/>
    <w:pPr>
      <w:pBdr>
        <w:top w:val="none" w:color="auto" w:sz="0" w:space="1"/>
        <w:left w:val="none" w:color="auto" w:sz="0" w:space="1"/>
        <w:bottom w:val="none" w:color="auto" w:sz="0" w:space="1"/>
        <w:right w:val="none" w:color="auto" w:sz="0" w:space="1"/>
      </w:pBdr>
      <w:spacing w:line="360" w:lineRule="auto"/>
      <w:ind w:firstLine="420" w:firstLineChars="200"/>
    </w:pPr>
    <w:rPr>
      <w:rFonts w:ascii="Cambria" w:hAnsi="Cambria" w:eastAsia="华文仿宋"/>
    </w:rPr>
  </w:style>
  <w:style w:type="paragraph" w:styleId="52">
    <w:name w:val="Normal (Web)"/>
    <w:basedOn w:val="1"/>
    <w:qFormat/>
    <w:uiPriority w:val="0"/>
    <w:pPr>
      <w:widowControl/>
      <w:spacing w:before="100" w:beforeAutospacing="1" w:after="100" w:afterAutospacing="1"/>
      <w:jc w:val="left"/>
    </w:pPr>
    <w:rPr>
      <w:rFonts w:ascii="宋体" w:hAnsi="宋体"/>
      <w:kern w:val="0"/>
      <w:sz w:val="24"/>
    </w:rPr>
  </w:style>
  <w:style w:type="paragraph" w:styleId="53">
    <w:name w:val="List Continue 3"/>
    <w:basedOn w:val="1"/>
    <w:qFormat/>
    <w:uiPriority w:val="0"/>
    <w:pPr>
      <w:adjustRightInd w:val="0"/>
      <w:snapToGrid w:val="0"/>
      <w:spacing w:after="12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Title"/>
    <w:basedOn w:val="1"/>
    <w:link w:val="86"/>
    <w:qFormat/>
    <w:uiPriority w:val="0"/>
    <w:pPr>
      <w:widowControl/>
      <w:spacing w:after="240" w:line="360" w:lineRule="auto"/>
      <w:jc w:val="center"/>
    </w:pPr>
    <w:rPr>
      <w:rFonts w:ascii="Arial" w:hAnsi="Arial"/>
      <w:b/>
      <w:smallCaps/>
      <w:kern w:val="28"/>
      <w:sz w:val="36"/>
      <w:lang w:eastAsia="en-US"/>
    </w:rPr>
  </w:style>
  <w:style w:type="paragraph" w:styleId="56">
    <w:name w:val="annotation subject"/>
    <w:basedOn w:val="21"/>
    <w:next w:val="21"/>
    <w:link w:val="185"/>
    <w:qFormat/>
    <w:uiPriority w:val="0"/>
    <w:pPr>
      <w:adjustRightInd/>
      <w:spacing w:line="240" w:lineRule="auto"/>
      <w:textAlignment w:val="auto"/>
    </w:pPr>
  </w:style>
  <w:style w:type="paragraph" w:styleId="57">
    <w:name w:val="Body Text First Indent"/>
    <w:basedOn w:val="2"/>
    <w:next w:val="1"/>
    <w:link w:val="218"/>
    <w:qFormat/>
    <w:uiPriority w:val="0"/>
    <w:pPr>
      <w:spacing w:line="360" w:lineRule="auto"/>
      <w:ind w:firstLine="420"/>
    </w:pPr>
    <w:rPr>
      <w:rFonts w:ascii="宋体" w:hAnsi="宋体"/>
      <w:sz w:val="24"/>
    </w:rPr>
  </w:style>
  <w:style w:type="paragraph" w:styleId="58">
    <w:name w:val="Body Text First Indent 2"/>
    <w:basedOn w:val="24"/>
    <w:link w:val="162"/>
    <w:qFormat/>
    <w:uiPriority w:val="0"/>
    <w:pPr>
      <w:ind w:firstLine="420" w:firstLineChars="200"/>
    </w:pPr>
    <w:rPr>
      <w:rFonts w:asciiTheme="minorHAnsi" w:hAnsiTheme="minorHAnsi" w:eastAsiaTheme="minorEastAsia" w:cstheme="minorBidi"/>
      <w:sz w:val="44"/>
      <w:szCs w:val="22"/>
    </w:rPr>
  </w:style>
  <w:style w:type="table" w:styleId="60">
    <w:name w:val="Table Grid"/>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2">
    <w:name w:val="Strong"/>
    <w:qFormat/>
    <w:uiPriority w:val="22"/>
    <w:rPr>
      <w:b/>
    </w:rPr>
  </w:style>
  <w:style w:type="character" w:styleId="63">
    <w:name w:val="page number"/>
    <w:basedOn w:val="61"/>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character" w:customStyle="1" w:styleId="69">
    <w:name w:val="正文文本 Char"/>
    <w:basedOn w:val="61"/>
    <w:link w:val="2"/>
    <w:semiHidden/>
    <w:qFormat/>
    <w:uiPriority w:val="99"/>
    <w:rPr>
      <w:rFonts w:ascii="Times New Roman" w:hAnsi="Times New Roman" w:eastAsia="宋体" w:cs="Times New Roman"/>
      <w:sz w:val="28"/>
      <w:szCs w:val="20"/>
    </w:rPr>
  </w:style>
  <w:style w:type="character" w:customStyle="1" w:styleId="70">
    <w:name w:val="样式 宋体"/>
    <w:qFormat/>
    <w:uiPriority w:val="0"/>
    <w:rPr>
      <w:rFonts w:ascii="宋体" w:hAnsi="宋体" w:eastAsia="宋体"/>
      <w:sz w:val="28"/>
    </w:rPr>
  </w:style>
  <w:style w:type="character" w:customStyle="1" w:styleId="71">
    <w:name w:val="正文文本缩进 2 Char1"/>
    <w:basedOn w:val="61"/>
    <w:link w:val="34"/>
    <w:semiHidden/>
    <w:qFormat/>
    <w:uiPriority w:val="99"/>
    <w:rPr>
      <w:rFonts w:ascii="Times New Roman" w:hAnsi="Times New Roman" w:eastAsia="宋体" w:cs="Times New Roman"/>
      <w:sz w:val="28"/>
      <w:szCs w:val="20"/>
    </w:rPr>
  </w:style>
  <w:style w:type="paragraph" w:customStyle="1" w:styleId="72">
    <w:name w:val="缺省文本"/>
    <w:basedOn w:val="1"/>
    <w:qFormat/>
    <w:uiPriority w:val="0"/>
    <w:pPr>
      <w:tabs>
        <w:tab w:val="left" w:pos="1260"/>
      </w:tabs>
      <w:autoSpaceDE w:val="0"/>
      <w:autoSpaceDN w:val="0"/>
      <w:adjustRightInd w:val="0"/>
      <w:spacing w:line="360" w:lineRule="auto"/>
      <w:jc w:val="left"/>
    </w:pPr>
    <w:rPr>
      <w:kern w:val="0"/>
      <w:sz w:val="24"/>
    </w:rPr>
  </w:style>
  <w:style w:type="character" w:customStyle="1" w:styleId="73">
    <w:name w:val="标题 9 Char"/>
    <w:basedOn w:val="61"/>
    <w:link w:val="12"/>
    <w:qFormat/>
    <w:uiPriority w:val="0"/>
    <w:rPr>
      <w:rFonts w:ascii="Arial" w:hAnsi="Arial" w:eastAsia="黑体" w:cs="Times New Roman"/>
      <w:b/>
      <w:sz w:val="24"/>
      <w:szCs w:val="20"/>
    </w:rPr>
  </w:style>
  <w:style w:type="paragraph" w:customStyle="1" w:styleId="74">
    <w:name w:val="Char"/>
    <w:basedOn w:val="1"/>
    <w:qFormat/>
    <w:uiPriority w:val="0"/>
    <w:pPr>
      <w:spacing w:line="240" w:lineRule="atLeast"/>
      <w:ind w:left="420" w:firstLine="420"/>
    </w:pPr>
    <w:rPr>
      <w:kern w:val="0"/>
      <w:sz w:val="21"/>
    </w:rPr>
  </w:style>
  <w:style w:type="paragraph" w:customStyle="1" w:styleId="7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character" w:customStyle="1" w:styleId="76">
    <w:name w:val="纯文本 Char"/>
    <w:basedOn w:val="61"/>
    <w:link w:val="31"/>
    <w:qFormat/>
    <w:uiPriority w:val="0"/>
    <w:rPr>
      <w:rFonts w:ascii="宋体" w:hAnsi="Courier New" w:eastAsia="宋体" w:cs="Times New Roman"/>
      <w:szCs w:val="20"/>
    </w:rPr>
  </w:style>
  <w:style w:type="character" w:customStyle="1" w:styleId="77">
    <w:name w:val="批注文字 Char1"/>
    <w:basedOn w:val="61"/>
    <w:link w:val="21"/>
    <w:semiHidden/>
    <w:qFormat/>
    <w:uiPriority w:val="99"/>
    <w:rPr>
      <w:rFonts w:ascii="Times New Roman" w:hAnsi="Times New Roman" w:eastAsia="宋体" w:cs="Times New Roman"/>
      <w:sz w:val="28"/>
      <w:szCs w:val="20"/>
    </w:rPr>
  </w:style>
  <w:style w:type="paragraph" w:customStyle="1" w:styleId="78">
    <w:name w:val="摘要"/>
    <w:basedOn w:val="1"/>
    <w:next w:val="5"/>
    <w:qFormat/>
    <w:uiPriority w:val="0"/>
    <w:pPr>
      <w:spacing w:line="360" w:lineRule="auto"/>
    </w:pPr>
    <w:rPr>
      <w:rFonts w:eastAsia="黑体"/>
      <w:sz w:val="20"/>
    </w:rPr>
  </w:style>
  <w:style w:type="paragraph" w:customStyle="1" w:styleId="79">
    <w:name w:val="CSS1级正文 Char"/>
    <w:basedOn w:val="2"/>
    <w:qFormat/>
    <w:uiPriority w:val="0"/>
    <w:pPr>
      <w:adjustRightInd w:val="0"/>
      <w:snapToGrid w:val="0"/>
      <w:spacing w:after="0" w:line="360" w:lineRule="auto"/>
      <w:ind w:firstLine="480"/>
    </w:pPr>
    <w:rPr>
      <w:sz w:val="24"/>
    </w:rPr>
  </w:style>
  <w:style w:type="paragraph" w:customStyle="1" w:styleId="80">
    <w:name w:val="一级条标题"/>
    <w:basedOn w:val="81"/>
    <w:next w:val="82"/>
    <w:qFormat/>
    <w:uiPriority w:val="0"/>
    <w:pPr>
      <w:numPr>
        <w:numId w:val="0"/>
      </w:numPr>
      <w:spacing w:beforeLines="0" w:afterLines="0"/>
      <w:ind w:left="525"/>
      <w:outlineLvl w:val="2"/>
    </w:pPr>
    <w:rPr>
      <w:sz w:val="21"/>
    </w:rPr>
  </w:style>
  <w:style w:type="paragraph" w:customStyle="1" w:styleId="81">
    <w:name w:val="章标题"/>
    <w:next w:val="1"/>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8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3">
    <w:name w:val="00"/>
    <w:basedOn w:val="1"/>
    <w:qFormat/>
    <w:uiPriority w:val="0"/>
    <w:pPr>
      <w:autoSpaceDE w:val="0"/>
      <w:autoSpaceDN w:val="0"/>
      <w:adjustRightInd w:val="0"/>
      <w:jc w:val="left"/>
    </w:pPr>
    <w:rPr>
      <w:rFonts w:ascii="黑体" w:eastAsia="黑体"/>
      <w:b/>
      <w:kern w:val="0"/>
      <w:sz w:val="20"/>
    </w:rPr>
  </w:style>
  <w:style w:type="paragraph" w:customStyle="1" w:styleId="84">
    <w:name w:val="Char Char1 Char"/>
    <w:basedOn w:val="1"/>
    <w:qFormat/>
    <w:uiPriority w:val="0"/>
    <w:rPr>
      <w:rFonts w:ascii="Tahoma" w:hAnsi="Tahoma"/>
      <w:sz w:val="24"/>
      <w:szCs w:val="24"/>
    </w:rPr>
  </w:style>
  <w:style w:type="character" w:customStyle="1" w:styleId="85">
    <w:name w:val="批注文字 Char"/>
    <w:qFormat/>
    <w:uiPriority w:val="0"/>
    <w:rPr>
      <w:sz w:val="24"/>
    </w:rPr>
  </w:style>
  <w:style w:type="character" w:customStyle="1" w:styleId="86">
    <w:name w:val="标题 Char"/>
    <w:basedOn w:val="61"/>
    <w:link w:val="55"/>
    <w:qFormat/>
    <w:uiPriority w:val="0"/>
    <w:rPr>
      <w:rFonts w:ascii="Arial" w:hAnsi="Arial" w:eastAsia="宋体" w:cs="Times New Roman"/>
      <w:b/>
      <w:smallCaps/>
      <w:kern w:val="28"/>
      <w:sz w:val="36"/>
      <w:szCs w:val="20"/>
      <w:lang w:eastAsia="en-US"/>
    </w:rPr>
  </w:style>
  <w:style w:type="paragraph" w:customStyle="1" w:styleId="87">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character" w:customStyle="1" w:styleId="88">
    <w:name w:val="脚注文本 Char1"/>
    <w:basedOn w:val="61"/>
    <w:link w:val="41"/>
    <w:semiHidden/>
    <w:qFormat/>
    <w:uiPriority w:val="99"/>
    <w:rPr>
      <w:rFonts w:ascii="Times New Roman" w:hAnsi="Times New Roman" w:eastAsia="宋体" w:cs="Times New Roman"/>
      <w:sz w:val="18"/>
      <w:szCs w:val="18"/>
    </w:rPr>
  </w:style>
  <w:style w:type="paragraph" w:customStyle="1" w:styleId="89">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90">
    <w:name w:val="表号"/>
    <w:basedOn w:val="1"/>
    <w:qFormat/>
    <w:uiPriority w:val="0"/>
    <w:pPr>
      <w:numPr>
        <w:ilvl w:val="0"/>
        <w:numId w:val="5"/>
      </w:numPr>
      <w:tabs>
        <w:tab w:val="left" w:pos="648"/>
      </w:tabs>
      <w:autoSpaceDE w:val="0"/>
      <w:autoSpaceDN w:val="0"/>
      <w:adjustRightInd w:val="0"/>
      <w:spacing w:before="210" w:after="210"/>
      <w:ind w:left="425" w:hanging="137"/>
      <w:jc w:val="center"/>
    </w:pPr>
    <w:rPr>
      <w:kern w:val="0"/>
      <w:sz w:val="21"/>
      <w:lang w:eastAsia="en-US"/>
    </w:rPr>
  </w:style>
  <w:style w:type="paragraph" w:customStyle="1" w:styleId="91">
    <w:name w:val="1.正文"/>
    <w:basedOn w:val="1"/>
    <w:qFormat/>
    <w:uiPriority w:val="0"/>
    <w:pPr>
      <w:spacing w:line="360" w:lineRule="auto"/>
      <w:ind w:left="540" w:leftChars="225" w:firstLine="540" w:firstLineChars="225"/>
    </w:pPr>
    <w:rPr>
      <w:sz w:val="24"/>
    </w:rPr>
  </w:style>
  <w:style w:type="character" w:customStyle="1" w:styleId="92">
    <w:name w:val="标题 7 Char"/>
    <w:basedOn w:val="61"/>
    <w:link w:val="10"/>
    <w:qFormat/>
    <w:uiPriority w:val="0"/>
    <w:rPr>
      <w:rFonts w:ascii="Arial" w:hAnsi="Arial" w:eastAsia="黑体" w:cs="Times New Roman"/>
      <w:b/>
      <w:sz w:val="24"/>
      <w:szCs w:val="20"/>
    </w:rPr>
  </w:style>
  <w:style w:type="paragraph" w:customStyle="1" w:styleId="93">
    <w:name w:val="Table Text Char1"/>
    <w:qFormat/>
    <w:uiPriority w:val="0"/>
    <w:pPr>
      <w:snapToGrid w:val="0"/>
      <w:spacing w:before="80" w:after="80"/>
    </w:pPr>
    <w:rPr>
      <w:rFonts w:ascii="Arial" w:hAnsi="Arial" w:eastAsia="宋体" w:cs="Times New Roman"/>
      <w:kern w:val="2"/>
      <w:sz w:val="18"/>
      <w:lang w:val="en-US" w:eastAsia="zh-CN" w:bidi="ar-SA"/>
    </w:rPr>
  </w:style>
  <w:style w:type="character" w:customStyle="1" w:styleId="94">
    <w:name w:val="标题 1 Char"/>
    <w:basedOn w:val="61"/>
    <w:link w:val="4"/>
    <w:qFormat/>
    <w:uiPriority w:val="0"/>
    <w:rPr>
      <w:rFonts w:ascii="宋体" w:hAnsi="Times New Roman" w:eastAsia="宋体" w:cs="Times New Roman"/>
      <w:sz w:val="28"/>
      <w:szCs w:val="20"/>
    </w:rPr>
  </w:style>
  <w:style w:type="paragraph" w:customStyle="1" w:styleId="9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96">
    <w:name w:val="文本1"/>
    <w:basedOn w:val="1"/>
    <w:qFormat/>
    <w:uiPriority w:val="0"/>
    <w:pPr>
      <w:adjustRightInd w:val="0"/>
      <w:spacing w:line="312" w:lineRule="atLeast"/>
      <w:jc w:val="center"/>
      <w:textAlignment w:val="baseline"/>
    </w:pPr>
    <w:rPr>
      <w:kern w:val="0"/>
      <w:sz w:val="18"/>
    </w:rPr>
  </w:style>
  <w:style w:type="character" w:customStyle="1" w:styleId="97">
    <w:name w:val="top-det1"/>
    <w:qFormat/>
    <w:uiPriority w:val="0"/>
    <w:rPr>
      <w:b/>
      <w:color w:val="000000"/>
    </w:rPr>
  </w:style>
  <w:style w:type="character" w:customStyle="1" w:styleId="98">
    <w:name w:val="正文 + 三号 Char"/>
    <w:qFormat/>
    <w:uiPriority w:val="0"/>
    <w:rPr>
      <w:rFonts w:eastAsia="宋体"/>
      <w:kern w:val="2"/>
      <w:sz w:val="21"/>
      <w:lang w:val="en-US" w:eastAsia="zh-CN"/>
    </w:rPr>
  </w:style>
  <w:style w:type="paragraph" w:customStyle="1" w:styleId="99">
    <w:name w:val="Title - Revision"/>
    <w:basedOn w:val="55"/>
    <w:qFormat/>
    <w:uiPriority w:val="0"/>
    <w:pPr>
      <w:spacing w:before="720"/>
    </w:pPr>
  </w:style>
  <w:style w:type="paragraph" w:styleId="100">
    <w:name w:val="Quote"/>
    <w:basedOn w:val="1"/>
    <w:next w:val="1"/>
    <w:qFormat/>
    <w:uiPriority w:val="0"/>
    <w:pPr>
      <w:widowControl/>
      <w:jc w:val="left"/>
    </w:pPr>
    <w:rPr>
      <w:rFonts w:ascii="Calibri" w:hAnsi="Calibri"/>
      <w:i/>
      <w:kern w:val="0"/>
      <w:sz w:val="24"/>
      <w:szCs w:val="24"/>
    </w:rPr>
  </w:style>
  <w:style w:type="character" w:customStyle="1" w:styleId="101">
    <w:name w:val="crowed11"/>
    <w:qFormat/>
    <w:uiPriority w:val="0"/>
    <w:rPr>
      <w:rFonts w:hint="default"/>
      <w:sz w:val="24"/>
    </w:rPr>
  </w:style>
  <w:style w:type="paragraph" w:customStyle="1" w:styleId="102">
    <w:name w:val="引用1"/>
    <w:basedOn w:val="1"/>
    <w:next w:val="1"/>
    <w:qFormat/>
    <w:uiPriority w:val="0"/>
    <w:pPr>
      <w:wordWrap w:val="0"/>
      <w:spacing w:before="200" w:after="160"/>
      <w:ind w:left="864" w:right="864"/>
      <w:jc w:val="center"/>
    </w:pPr>
    <w:rPr>
      <w:i/>
      <w:sz w:val="21"/>
    </w:rPr>
  </w:style>
  <w:style w:type="paragraph" w:customStyle="1" w:styleId="103">
    <w:name w:val="段落正文"/>
    <w:basedOn w:val="1"/>
    <w:qFormat/>
    <w:uiPriority w:val="0"/>
    <w:pPr>
      <w:spacing w:beforeLines="50" w:line="360" w:lineRule="auto"/>
      <w:ind w:firstLine="200" w:firstLineChars="200"/>
    </w:pPr>
    <w:rPr>
      <w:spacing w:val="2"/>
      <w:sz w:val="24"/>
    </w:rPr>
  </w:style>
  <w:style w:type="character" w:customStyle="1" w:styleId="104">
    <w:name w:val="正文文本缩进 Char1"/>
    <w:basedOn w:val="61"/>
    <w:link w:val="24"/>
    <w:semiHidden/>
    <w:qFormat/>
    <w:uiPriority w:val="99"/>
    <w:rPr>
      <w:rFonts w:ascii="Times New Roman" w:hAnsi="Times New Roman" w:eastAsia="宋体" w:cs="Times New Roman"/>
      <w:sz w:val="28"/>
      <w:szCs w:val="20"/>
    </w:rPr>
  </w:style>
  <w:style w:type="paragraph" w:customStyle="1" w:styleId="105">
    <w:name w:val="Char Char Char"/>
    <w:basedOn w:val="1"/>
    <w:qFormat/>
    <w:uiPriority w:val="0"/>
    <w:rPr>
      <w:rFonts w:ascii="Tahoma" w:hAnsi="Tahoma"/>
      <w:sz w:val="24"/>
    </w:rPr>
  </w:style>
  <w:style w:type="paragraph" w:customStyle="1" w:styleId="10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07">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08">
    <w:name w:val="正文1"/>
    <w:basedOn w:val="1"/>
    <w:qFormat/>
    <w:uiPriority w:val="0"/>
    <w:pPr>
      <w:spacing w:line="300" w:lineRule="auto"/>
      <w:ind w:firstLine="200" w:firstLineChars="200"/>
    </w:pPr>
    <w:rPr>
      <w:sz w:val="24"/>
    </w:rPr>
  </w:style>
  <w:style w:type="character" w:customStyle="1" w:styleId="109">
    <w:name w:val="Char Char3"/>
    <w:qFormat/>
    <w:uiPriority w:val="0"/>
    <w:rPr>
      <w:rFonts w:eastAsia="宋体"/>
      <w:kern w:val="2"/>
      <w:sz w:val="18"/>
      <w:lang w:val="en-US" w:eastAsia="zh-CN"/>
    </w:rPr>
  </w:style>
  <w:style w:type="paragraph" w:customStyle="1" w:styleId="110">
    <w:name w:val="Table Text Char Char Char"/>
    <w:link w:val="265"/>
    <w:qFormat/>
    <w:uiPriority w:val="0"/>
    <w:pPr>
      <w:snapToGrid w:val="0"/>
      <w:spacing w:before="80" w:after="80"/>
    </w:pPr>
    <w:rPr>
      <w:rFonts w:ascii="Arial" w:hAnsi="Arial" w:eastAsiaTheme="minorEastAsia" w:cstheme="minorBidi"/>
      <w:kern w:val="2"/>
      <w:sz w:val="18"/>
      <w:szCs w:val="22"/>
      <w:lang w:val="en-US" w:eastAsia="zh-CN" w:bidi="ar-SA"/>
    </w:rPr>
  </w:style>
  <w:style w:type="paragraph" w:customStyle="1" w:styleId="11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1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13">
    <w:name w:val="样式 标题 6第五层条 + 三号 段前: 0.5 行"/>
    <w:basedOn w:val="9"/>
    <w:qFormat/>
    <w:uiPriority w:val="0"/>
    <w:pPr>
      <w:widowControl/>
      <w:adjustRightInd/>
      <w:snapToGrid/>
      <w:spacing w:beforeLines="50"/>
      <w:jc w:val="left"/>
    </w:pPr>
    <w:rPr>
      <w:snapToGrid w:val="0"/>
      <w:kern w:val="24"/>
      <w:sz w:val="28"/>
    </w:rPr>
  </w:style>
  <w:style w:type="paragraph" w:customStyle="1" w:styleId="11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15">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16">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17">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18">
    <w:name w:val="列表段落1"/>
    <w:basedOn w:val="1"/>
    <w:qFormat/>
    <w:uiPriority w:val="34"/>
    <w:pPr>
      <w:ind w:firstLine="420" w:firstLineChars="200"/>
    </w:pPr>
  </w:style>
  <w:style w:type="paragraph" w:customStyle="1" w:styleId="119">
    <w:name w:val="正文文本缩进 21"/>
    <w:basedOn w:val="1"/>
    <w:qFormat/>
    <w:uiPriority w:val="0"/>
    <w:pPr>
      <w:adjustRightInd w:val="0"/>
      <w:spacing w:before="120"/>
      <w:ind w:firstLine="420"/>
      <w:textAlignment w:val="baseline"/>
    </w:pPr>
    <w:rPr>
      <w:sz w:val="24"/>
    </w:rPr>
  </w:style>
  <w:style w:type="paragraph" w:customStyle="1" w:styleId="120">
    <w:name w:val="列出段落1"/>
    <w:basedOn w:val="1"/>
    <w:qFormat/>
    <w:uiPriority w:val="34"/>
    <w:pPr>
      <w:ind w:firstLine="420" w:firstLineChars="200"/>
    </w:pPr>
  </w:style>
  <w:style w:type="paragraph" w:customStyle="1" w:styleId="121">
    <w:name w:val="标书正文:  0.74 厘米"/>
    <w:basedOn w:val="1"/>
    <w:qFormat/>
    <w:uiPriority w:val="0"/>
    <w:pPr>
      <w:snapToGrid w:val="0"/>
      <w:spacing w:line="360" w:lineRule="auto"/>
      <w:ind w:firstLine="420"/>
    </w:pPr>
    <w:rPr>
      <w:sz w:val="24"/>
    </w:rPr>
  </w:style>
  <w:style w:type="paragraph" w:customStyle="1" w:styleId="122">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23">
    <w:name w:val="首行缩进"/>
    <w:basedOn w:val="1"/>
    <w:qFormat/>
    <w:uiPriority w:val="0"/>
    <w:pPr>
      <w:numPr>
        <w:ilvl w:val="0"/>
        <w:numId w:val="6"/>
      </w:numPr>
      <w:spacing w:line="360" w:lineRule="auto"/>
    </w:pPr>
    <w:rPr>
      <w:rFonts w:eastAsia="仿宋_GB2312"/>
    </w:rPr>
  </w:style>
  <w:style w:type="paragraph" w:customStyle="1" w:styleId="124">
    <w:name w:val="Char Char14 Char Char"/>
    <w:basedOn w:val="1"/>
    <w:qFormat/>
    <w:uiPriority w:val="0"/>
    <w:rPr>
      <w:sz w:val="21"/>
      <w:szCs w:val="24"/>
    </w:rPr>
  </w:style>
  <w:style w:type="paragraph" w:customStyle="1" w:styleId="125">
    <w:name w:val="Item List"/>
    <w:qFormat/>
    <w:uiPriority w:val="0"/>
    <w:pPr>
      <w:numPr>
        <w:ilvl w:val="0"/>
        <w:numId w:val="7"/>
      </w:numPr>
      <w:spacing w:line="300" w:lineRule="auto"/>
      <w:jc w:val="both"/>
    </w:pPr>
    <w:rPr>
      <w:rFonts w:ascii="Arial" w:hAnsi="Arial" w:eastAsia="宋体" w:cs="Times New Roman"/>
      <w:sz w:val="21"/>
      <w:lang w:val="en-US" w:eastAsia="zh-CN" w:bidi="ar-SA"/>
    </w:rPr>
  </w:style>
  <w:style w:type="paragraph" w:customStyle="1" w:styleId="126">
    <w:name w:val="样式1"/>
    <w:basedOn w:val="7"/>
    <w:qFormat/>
    <w:uiPriority w:val="0"/>
    <w:pPr>
      <w:tabs>
        <w:tab w:val="left" w:pos="720"/>
      </w:tabs>
      <w:spacing w:before="500" w:after="260" w:line="560" w:lineRule="atLeast"/>
      <w:ind w:left="420" w:hanging="420"/>
    </w:pPr>
  </w:style>
  <w:style w:type="paragraph" w:customStyle="1" w:styleId="127">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2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32">
    <w:name w:val="关键词"/>
    <w:basedOn w:val="1"/>
    <w:next w:val="1"/>
    <w:qFormat/>
    <w:uiPriority w:val="0"/>
    <w:pPr>
      <w:spacing w:line="360" w:lineRule="auto"/>
    </w:pPr>
    <w:rPr>
      <w:rFonts w:eastAsia="黑体"/>
      <w:sz w:val="20"/>
    </w:rPr>
  </w:style>
  <w:style w:type="paragraph" w:customStyle="1" w:styleId="133">
    <w:name w:val="修订1"/>
    <w:qFormat/>
    <w:uiPriority w:val="0"/>
    <w:rPr>
      <w:rFonts w:ascii="Times New Roman" w:hAnsi="Times New Roman" w:eastAsia="宋体" w:cs="Times New Roman"/>
      <w:kern w:val="2"/>
      <w:sz w:val="21"/>
      <w:lang w:val="en-US" w:eastAsia="zh-CN" w:bidi="ar-SA"/>
    </w:rPr>
  </w:style>
  <w:style w:type="character" w:customStyle="1" w:styleId="134">
    <w:name w:val="标题 2 Char"/>
    <w:basedOn w:val="61"/>
    <w:link w:val="5"/>
    <w:qFormat/>
    <w:uiPriority w:val="0"/>
    <w:rPr>
      <w:rFonts w:ascii="Arial" w:hAnsi="Arial" w:eastAsia="黑体" w:cs="Times New Roman"/>
      <w:b/>
      <w:sz w:val="32"/>
      <w:szCs w:val="20"/>
    </w:rPr>
  </w:style>
  <w:style w:type="character" w:customStyle="1" w:styleId="135">
    <w:name w:val="Char Char"/>
    <w:qFormat/>
    <w:uiPriority w:val="0"/>
    <w:rPr>
      <w:rFonts w:ascii="宋体" w:hAnsi="宋体" w:eastAsia="宋体"/>
      <w:kern w:val="2"/>
      <w:sz w:val="24"/>
      <w:lang w:val="en-US" w:eastAsia="zh-CN" w:bidi="ar-SA"/>
    </w:rPr>
  </w:style>
  <w:style w:type="paragraph" w:customStyle="1" w:styleId="13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37">
    <w:name w:val="可研正文"/>
    <w:basedOn w:val="2"/>
    <w:qFormat/>
    <w:uiPriority w:val="0"/>
    <w:pPr>
      <w:adjustRightInd w:val="0"/>
      <w:snapToGrid w:val="0"/>
      <w:spacing w:after="0" w:line="440" w:lineRule="exact"/>
      <w:ind w:firstLine="567"/>
    </w:pPr>
    <w:rPr>
      <w:rFonts w:ascii="仿宋_GB2312" w:eastAsia="仿宋_GB2312"/>
    </w:rPr>
  </w:style>
  <w:style w:type="paragraph" w:customStyle="1" w:styleId="138">
    <w:name w:val="Title - Date"/>
    <w:basedOn w:val="55"/>
    <w:next w:val="1"/>
    <w:qFormat/>
    <w:uiPriority w:val="0"/>
    <w:pPr>
      <w:spacing w:before="240" w:after="720"/>
    </w:pPr>
    <w:rPr>
      <w:sz w:val="28"/>
    </w:rPr>
  </w:style>
  <w:style w:type="character" w:customStyle="1" w:styleId="139">
    <w:name w:val="标题 6 Char"/>
    <w:basedOn w:val="61"/>
    <w:link w:val="9"/>
    <w:qFormat/>
    <w:uiPriority w:val="0"/>
    <w:rPr>
      <w:rFonts w:ascii="Arial" w:hAnsi="Arial" w:eastAsia="黑体" w:cs="Times New Roman"/>
      <w:b/>
      <w:sz w:val="24"/>
      <w:szCs w:val="20"/>
    </w:rPr>
  </w:style>
  <w:style w:type="paragraph" w:customStyle="1" w:styleId="140">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1">
    <w:name w:val="正文 + 三号"/>
    <w:basedOn w:val="1"/>
    <w:qFormat/>
    <w:uiPriority w:val="0"/>
    <w:rPr>
      <w:sz w:val="21"/>
    </w:rPr>
  </w:style>
  <w:style w:type="character" w:customStyle="1" w:styleId="142">
    <w:name w:val="标题 8 Char"/>
    <w:basedOn w:val="61"/>
    <w:link w:val="11"/>
    <w:qFormat/>
    <w:uiPriority w:val="0"/>
    <w:rPr>
      <w:rFonts w:ascii="Arial" w:hAnsi="Arial" w:eastAsia="黑体" w:cs="Times New Roman"/>
      <w:b/>
      <w:sz w:val="24"/>
      <w:szCs w:val="20"/>
    </w:rPr>
  </w:style>
  <w:style w:type="paragraph" w:customStyle="1" w:styleId="143">
    <w:name w:val="样式2"/>
    <w:basedOn w:val="7"/>
    <w:qFormat/>
    <w:uiPriority w:val="0"/>
    <w:pPr>
      <w:numPr>
        <w:ilvl w:val="0"/>
        <w:numId w:val="8"/>
      </w:numPr>
      <w:spacing w:before="560" w:line="400" w:lineRule="exact"/>
      <w:jc w:val="center"/>
      <w:outlineLvl w:val="0"/>
    </w:pPr>
    <w:rPr>
      <w:b w:val="0"/>
      <w:sz w:val="44"/>
    </w:rPr>
  </w:style>
  <w:style w:type="character" w:customStyle="1" w:styleId="144">
    <w:name w:val="标题 4 Char"/>
    <w:basedOn w:val="61"/>
    <w:link w:val="7"/>
    <w:qFormat/>
    <w:uiPriority w:val="0"/>
    <w:rPr>
      <w:rFonts w:ascii="Arial" w:hAnsi="Arial" w:eastAsia="黑体" w:cs="Times New Roman"/>
      <w:b/>
      <w:sz w:val="28"/>
      <w:szCs w:val="20"/>
    </w:rPr>
  </w:style>
  <w:style w:type="character" w:customStyle="1" w:styleId="145">
    <w:name w:val="正文文本 3 Char"/>
    <w:basedOn w:val="61"/>
    <w:link w:val="22"/>
    <w:qFormat/>
    <w:uiPriority w:val="0"/>
    <w:rPr>
      <w:rFonts w:ascii="Times New Roman" w:hAnsi="Times New Roman" w:eastAsia="宋体" w:cs="Times New Roman"/>
      <w:sz w:val="16"/>
      <w:szCs w:val="20"/>
    </w:rPr>
  </w:style>
  <w:style w:type="paragraph" w:customStyle="1" w:styleId="146">
    <w:name w:val="Char1 Char Char Char"/>
    <w:basedOn w:val="1"/>
    <w:qFormat/>
    <w:uiPriority w:val="0"/>
    <w:rPr>
      <w:rFonts w:ascii="Tahoma" w:hAnsi="Tahoma"/>
      <w:sz w:val="30"/>
    </w:rPr>
  </w:style>
  <w:style w:type="paragraph" w:customStyle="1" w:styleId="147">
    <w:name w:val="默认段落字体 Para Char Char Char Char Char Char Char Char Char1 Char Char Char Char"/>
    <w:basedOn w:val="1"/>
    <w:qFormat/>
    <w:uiPriority w:val="0"/>
    <w:rPr>
      <w:rFonts w:ascii="Tahoma" w:hAnsi="Tahoma"/>
      <w:sz w:val="24"/>
    </w:rPr>
  </w:style>
  <w:style w:type="paragraph" w:customStyle="1" w:styleId="148">
    <w:name w:val="_"/>
    <w:basedOn w:val="1"/>
    <w:qFormat/>
    <w:uiPriority w:val="0"/>
    <w:pPr>
      <w:adjustRightInd w:val="0"/>
      <w:spacing w:line="360" w:lineRule="auto"/>
      <w:ind w:left="480" w:firstLine="200" w:firstLineChars="200"/>
      <w:textAlignment w:val="baseline"/>
    </w:pPr>
    <w:rPr>
      <w:kern w:val="0"/>
      <w:sz w:val="24"/>
    </w:rPr>
  </w:style>
  <w:style w:type="paragraph" w:customStyle="1" w:styleId="149">
    <w:name w:val="Table Text"/>
    <w:link w:val="203"/>
    <w:qFormat/>
    <w:uiPriority w:val="0"/>
    <w:pPr>
      <w:snapToGrid w:val="0"/>
      <w:spacing w:before="80" w:after="80"/>
    </w:pPr>
    <w:rPr>
      <w:rFonts w:ascii="Arial" w:hAnsi="Arial" w:eastAsiaTheme="minorEastAsia" w:cstheme="minorBidi"/>
      <w:kern w:val="2"/>
      <w:sz w:val="18"/>
      <w:szCs w:val="22"/>
      <w:lang w:val="en-US" w:eastAsia="zh-CN" w:bidi="ar-SA"/>
    </w:rPr>
  </w:style>
  <w:style w:type="paragraph" w:customStyle="1" w:styleId="15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51">
    <w:name w:val="样式 行距: 1.5 倍行距1"/>
    <w:basedOn w:val="1"/>
    <w:qFormat/>
    <w:uiPriority w:val="0"/>
    <w:pPr>
      <w:snapToGrid w:val="0"/>
    </w:pPr>
    <w:rPr>
      <w:sz w:val="21"/>
    </w:rPr>
  </w:style>
  <w:style w:type="character" w:customStyle="1" w:styleId="152">
    <w:name w:val="Char Char6"/>
    <w:qFormat/>
    <w:uiPriority w:val="0"/>
    <w:rPr>
      <w:rFonts w:ascii="仿宋_GB2312" w:eastAsia="仿宋_GB2312"/>
      <w:kern w:val="2"/>
      <w:sz w:val="32"/>
    </w:rPr>
  </w:style>
  <w:style w:type="paragraph" w:customStyle="1" w:styleId="15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54">
    <w:name w:val="正文（首行不缩进）"/>
    <w:basedOn w:val="1"/>
    <w:qFormat/>
    <w:uiPriority w:val="0"/>
    <w:pPr>
      <w:autoSpaceDE w:val="0"/>
      <w:autoSpaceDN w:val="0"/>
      <w:adjustRightInd w:val="0"/>
      <w:spacing w:line="360" w:lineRule="auto"/>
      <w:jc w:val="left"/>
    </w:pPr>
    <w:rPr>
      <w:kern w:val="0"/>
      <w:sz w:val="21"/>
    </w:rPr>
  </w:style>
  <w:style w:type="paragraph" w:customStyle="1" w:styleId="155">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56">
    <w:name w:val="Char Char Char Char Char Char Char1"/>
    <w:basedOn w:val="19"/>
    <w:qFormat/>
    <w:uiPriority w:val="0"/>
    <w:rPr>
      <w:rFonts w:ascii="宋体" w:hAnsi="Tahoma"/>
    </w:rPr>
  </w:style>
  <w:style w:type="paragraph" w:customStyle="1" w:styleId="157">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character" w:customStyle="1" w:styleId="158">
    <w:name w:val="文档结构图 Char"/>
    <w:basedOn w:val="61"/>
    <w:link w:val="19"/>
    <w:qFormat/>
    <w:uiPriority w:val="0"/>
    <w:rPr>
      <w:rFonts w:ascii="Times New Roman" w:hAnsi="Times New Roman" w:eastAsia="宋体" w:cs="Times New Roman"/>
      <w:sz w:val="28"/>
      <w:szCs w:val="20"/>
      <w:shd w:val="clear" w:color="auto" w:fill="000080"/>
    </w:rPr>
  </w:style>
  <w:style w:type="paragraph" w:customStyle="1" w:styleId="159">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60">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character" w:customStyle="1" w:styleId="161">
    <w:name w:val="页脚 Char"/>
    <w:basedOn w:val="61"/>
    <w:link w:val="36"/>
    <w:qFormat/>
    <w:uiPriority w:val="0"/>
    <w:rPr>
      <w:rFonts w:ascii="Times New Roman" w:hAnsi="Times New Roman" w:eastAsia="宋体" w:cs="Times New Roman"/>
      <w:sz w:val="18"/>
      <w:szCs w:val="20"/>
    </w:rPr>
  </w:style>
  <w:style w:type="character" w:customStyle="1" w:styleId="162">
    <w:name w:val="正文首行缩进 2 Char1"/>
    <w:basedOn w:val="104"/>
    <w:link w:val="58"/>
    <w:semiHidden/>
    <w:qFormat/>
    <w:uiPriority w:val="99"/>
    <w:rPr>
      <w:rFonts w:ascii="Times New Roman" w:hAnsi="Times New Roman" w:eastAsia="宋体" w:cs="Times New Roman"/>
      <w:sz w:val="28"/>
      <w:szCs w:val="20"/>
    </w:rPr>
  </w:style>
  <w:style w:type="paragraph" w:customStyle="1" w:styleId="163">
    <w:name w:val="样式 正文缩进正文（首行缩进两字）表正文正文非缩进特点标题4段1 + 首行缩进:  2 字符"/>
    <w:basedOn w:val="17"/>
    <w:qFormat/>
    <w:uiPriority w:val="0"/>
    <w:pPr>
      <w:ind w:firstLine="480" w:firstLineChars="200"/>
    </w:pPr>
  </w:style>
  <w:style w:type="character" w:customStyle="1" w:styleId="164">
    <w:name w:val="v151"/>
    <w:qFormat/>
    <w:uiPriority w:val="0"/>
    <w:rPr>
      <w:sz w:val="18"/>
    </w:rPr>
  </w:style>
  <w:style w:type="paragraph" w:customStyle="1" w:styleId="165">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6">
    <w:name w:val="内容标题"/>
    <w:basedOn w:val="19"/>
    <w:qFormat/>
    <w:uiPriority w:val="0"/>
    <w:rPr>
      <w:rFonts w:ascii="Tahoma" w:hAnsi="Tahoma"/>
      <w:sz w:val="24"/>
    </w:rPr>
  </w:style>
  <w:style w:type="paragraph" w:customStyle="1" w:styleId="167">
    <w:name w:val="Char Char Char Char Char Char1 Char"/>
    <w:basedOn w:val="1"/>
    <w:qFormat/>
    <w:uiPriority w:val="0"/>
    <w:pPr>
      <w:widowControl/>
      <w:spacing w:after="160" w:line="240" w:lineRule="exact"/>
      <w:jc w:val="left"/>
    </w:pPr>
    <w:rPr>
      <w:rFonts w:ascii="Verdana" w:hAnsi="Verdana"/>
      <w:kern w:val="0"/>
      <w:sz w:val="21"/>
      <w:lang w:eastAsia="en-US"/>
    </w:rPr>
  </w:style>
  <w:style w:type="character" w:customStyle="1" w:styleId="168">
    <w:name w:val="标书正文:  0.74 厘米 Char1"/>
    <w:qFormat/>
    <w:uiPriority w:val="0"/>
    <w:rPr>
      <w:rFonts w:eastAsia="宋体"/>
      <w:kern w:val="2"/>
      <w:sz w:val="24"/>
      <w:lang w:val="en-US" w:eastAsia="zh-CN"/>
    </w:rPr>
  </w:style>
  <w:style w:type="paragraph" w:customStyle="1" w:styleId="169">
    <w:name w:val="样式 宋体 五号 行距: 单倍行距"/>
    <w:basedOn w:val="1"/>
    <w:qFormat/>
    <w:uiPriority w:val="0"/>
    <w:pPr>
      <w:adjustRightInd w:val="0"/>
      <w:jc w:val="left"/>
    </w:pPr>
    <w:rPr>
      <w:rFonts w:ascii="宋体" w:hAnsi="宋体"/>
      <w:kern w:val="0"/>
      <w:sz w:val="21"/>
    </w:rPr>
  </w:style>
  <w:style w:type="paragraph" w:customStyle="1" w:styleId="170">
    <w:name w:val="简单回函地址"/>
    <w:basedOn w:val="1"/>
    <w:qFormat/>
    <w:uiPriority w:val="0"/>
    <w:pPr>
      <w:adjustRightInd w:val="0"/>
      <w:snapToGrid w:val="0"/>
      <w:spacing w:line="360" w:lineRule="auto"/>
    </w:pPr>
    <w:rPr>
      <w:sz w:val="24"/>
    </w:rPr>
  </w:style>
  <w:style w:type="character" w:customStyle="1" w:styleId="171">
    <w:name w:val="正文文本缩进 2 Char"/>
    <w:qFormat/>
    <w:uiPriority w:val="0"/>
    <w:rPr>
      <w:sz w:val="28"/>
    </w:rPr>
  </w:style>
  <w:style w:type="paragraph" w:customStyle="1" w:styleId="172">
    <w:name w:val="正文字缩2字"/>
    <w:basedOn w:val="1"/>
    <w:qFormat/>
    <w:uiPriority w:val="0"/>
    <w:pPr>
      <w:spacing w:before="60" w:after="60" w:line="360" w:lineRule="auto"/>
      <w:ind w:left="200" w:leftChars="200" w:firstLine="200" w:firstLineChars="200"/>
    </w:pPr>
    <w:rPr>
      <w:sz w:val="24"/>
    </w:rPr>
  </w:style>
  <w:style w:type="paragraph" w:customStyle="1" w:styleId="173">
    <w:name w:val="正文4"/>
    <w:basedOn w:val="1"/>
    <w:qFormat/>
    <w:uiPriority w:val="0"/>
    <w:pPr>
      <w:tabs>
        <w:tab w:val="left" w:pos="1275"/>
      </w:tabs>
      <w:spacing w:before="60" w:after="60" w:line="360" w:lineRule="auto"/>
      <w:ind w:left="820" w:leftChars="400" w:hanging="705"/>
    </w:pPr>
    <w:rPr>
      <w:sz w:val="24"/>
    </w:rPr>
  </w:style>
  <w:style w:type="paragraph" w:customStyle="1" w:styleId="174">
    <w:name w:val="Style Heading 3h3Heading 3 - oldLevel 3 HeadH3level_3PIM 3se..."/>
    <w:basedOn w:val="6"/>
    <w:qFormat/>
    <w:uiPriority w:val="0"/>
    <w:pPr>
      <w:tabs>
        <w:tab w:val="left" w:pos="709"/>
        <w:tab w:val="left" w:pos="1620"/>
      </w:tabs>
      <w:ind w:left="1620" w:hanging="360"/>
    </w:pPr>
  </w:style>
  <w:style w:type="paragraph" w:customStyle="1" w:styleId="175">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character" w:customStyle="1" w:styleId="176">
    <w:name w:val="日期 Char1"/>
    <w:basedOn w:val="61"/>
    <w:link w:val="33"/>
    <w:semiHidden/>
    <w:qFormat/>
    <w:uiPriority w:val="99"/>
    <w:rPr>
      <w:rFonts w:ascii="Times New Roman" w:hAnsi="Times New Roman" w:eastAsia="宋体" w:cs="Times New Roman"/>
      <w:sz w:val="28"/>
      <w:szCs w:val="20"/>
    </w:rPr>
  </w:style>
  <w:style w:type="paragraph" w:customStyle="1" w:styleId="177">
    <w:name w:val="编号正文"/>
    <w:basedOn w:val="178"/>
    <w:qFormat/>
    <w:uiPriority w:val="0"/>
    <w:pPr>
      <w:snapToGrid/>
      <w:spacing w:line="360" w:lineRule="auto"/>
      <w:ind w:left="1407" w:hanging="1047"/>
      <w:jc w:val="left"/>
    </w:pPr>
    <w:rPr>
      <w:rFonts w:eastAsia="仿宋_GB2312"/>
    </w:rPr>
  </w:style>
  <w:style w:type="paragraph" w:customStyle="1" w:styleId="17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79">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80">
    <w:name w:val="表头文本"/>
    <w:qFormat/>
    <w:uiPriority w:val="0"/>
    <w:pPr>
      <w:jc w:val="center"/>
    </w:pPr>
    <w:rPr>
      <w:rFonts w:ascii="Arial" w:hAnsi="Arial" w:eastAsia="宋体" w:cs="Times New Roman"/>
      <w:b/>
      <w:sz w:val="21"/>
      <w:lang w:val="en-US" w:eastAsia="zh-CN" w:bidi="ar-SA"/>
    </w:rPr>
  </w:style>
  <w:style w:type="paragraph" w:customStyle="1" w:styleId="181">
    <w:name w:val="Char1"/>
    <w:basedOn w:val="1"/>
    <w:qFormat/>
    <w:uiPriority w:val="0"/>
    <w:rPr>
      <w:sz w:val="21"/>
    </w:rPr>
  </w:style>
  <w:style w:type="paragraph" w:customStyle="1" w:styleId="182">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83">
    <w:name w:val="H2 Char"/>
    <w:qFormat/>
    <w:uiPriority w:val="0"/>
    <w:rPr>
      <w:rFonts w:ascii="Arial" w:hAnsi="Arial" w:eastAsia="宋体"/>
      <w:kern w:val="2"/>
      <w:sz w:val="28"/>
      <w:lang w:val="en-US" w:eastAsia="zh-CN"/>
    </w:rPr>
  </w:style>
  <w:style w:type="character" w:customStyle="1" w:styleId="184">
    <w:name w:val="批注框文本 Char"/>
    <w:basedOn w:val="61"/>
    <w:link w:val="35"/>
    <w:qFormat/>
    <w:uiPriority w:val="0"/>
    <w:rPr>
      <w:rFonts w:ascii="Times New Roman" w:hAnsi="Times New Roman" w:eastAsia="宋体" w:cs="Times New Roman"/>
      <w:sz w:val="18"/>
      <w:szCs w:val="20"/>
    </w:rPr>
  </w:style>
  <w:style w:type="character" w:customStyle="1" w:styleId="185">
    <w:name w:val="批注主题 Char1"/>
    <w:basedOn w:val="77"/>
    <w:link w:val="56"/>
    <w:semiHidden/>
    <w:qFormat/>
    <w:uiPriority w:val="99"/>
    <w:rPr>
      <w:rFonts w:ascii="Times New Roman" w:hAnsi="Times New Roman" w:eastAsia="宋体" w:cs="Times New Roman"/>
      <w:b/>
      <w:bCs/>
      <w:sz w:val="28"/>
      <w:szCs w:val="20"/>
    </w:rPr>
  </w:style>
  <w:style w:type="paragraph" w:customStyle="1" w:styleId="186">
    <w:name w:val="样式4"/>
    <w:basedOn w:val="7"/>
    <w:qFormat/>
    <w:uiPriority w:val="0"/>
    <w:pPr>
      <w:adjustRightInd w:val="0"/>
      <w:snapToGrid w:val="0"/>
    </w:pPr>
  </w:style>
  <w:style w:type="paragraph" w:customStyle="1" w:styleId="187">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9">
    <w:name w:val="Char1 Char Char Char1"/>
    <w:basedOn w:val="1"/>
    <w:qFormat/>
    <w:uiPriority w:val="0"/>
    <w:rPr>
      <w:rFonts w:ascii="Tahoma" w:hAnsi="Tahoma"/>
      <w:sz w:val="24"/>
    </w:rPr>
  </w:style>
  <w:style w:type="paragraph" w:customStyle="1" w:styleId="190">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1">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92">
    <w:name w:val="图片文字"/>
    <w:basedOn w:val="1"/>
    <w:qFormat/>
    <w:uiPriority w:val="0"/>
    <w:pPr>
      <w:spacing w:line="240" w:lineRule="atLeast"/>
      <w:jc w:val="center"/>
    </w:pPr>
    <w:rPr>
      <w:sz w:val="21"/>
    </w:rPr>
  </w:style>
  <w:style w:type="character" w:customStyle="1" w:styleId="193">
    <w:name w:val="未命名11"/>
    <w:qFormat/>
    <w:uiPriority w:val="0"/>
    <w:rPr>
      <w:color w:val="77FFFF"/>
      <w:sz w:val="24"/>
    </w:rPr>
  </w:style>
  <w:style w:type="paragraph" w:customStyle="1" w:styleId="194">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5">
    <w:name w:val="文字"/>
    <w:basedOn w:val="1"/>
    <w:link w:val="209"/>
    <w:qFormat/>
    <w:uiPriority w:val="0"/>
    <w:pPr>
      <w:tabs>
        <w:tab w:val="left" w:pos="8520"/>
      </w:tabs>
      <w:spacing w:line="312" w:lineRule="auto"/>
      <w:ind w:right="-210" w:firstLine="556"/>
    </w:pPr>
    <w:rPr>
      <w:rFonts w:ascii="宋体" w:hAnsiTheme="minorHAnsi" w:eastAsiaTheme="minorEastAsia" w:cstheme="minorBidi"/>
      <w:szCs w:val="22"/>
    </w:rPr>
  </w:style>
  <w:style w:type="paragraph" w:customStyle="1" w:styleId="196">
    <w:name w:val="目录 11"/>
    <w:basedOn w:val="1"/>
    <w:next w:val="1"/>
    <w:qFormat/>
    <w:uiPriority w:val="39"/>
    <w:pPr>
      <w:tabs>
        <w:tab w:val="right" w:leader="dot" w:pos="8721"/>
      </w:tabs>
    </w:pPr>
    <w:rPr>
      <w:rFonts w:ascii="宋体" w:hAnsi="宋体" w:cs="宋体"/>
      <w:color w:val="FF0000"/>
      <w:sz w:val="21"/>
      <w:szCs w:val="21"/>
    </w:rPr>
  </w:style>
  <w:style w:type="paragraph" w:customStyle="1" w:styleId="197">
    <w:name w:val="标题无"/>
    <w:basedOn w:val="1"/>
    <w:qFormat/>
    <w:uiPriority w:val="0"/>
    <w:pPr>
      <w:spacing w:line="360" w:lineRule="auto"/>
    </w:pPr>
    <w:rPr>
      <w:sz w:val="24"/>
    </w:rPr>
  </w:style>
  <w:style w:type="paragraph" w:customStyle="1" w:styleId="198">
    <w:name w:val="af"/>
    <w:basedOn w:val="1"/>
    <w:qFormat/>
    <w:uiPriority w:val="0"/>
    <w:pPr>
      <w:widowControl/>
      <w:spacing w:line="300" w:lineRule="atLeast"/>
      <w:jc w:val="left"/>
    </w:pPr>
    <w:rPr>
      <w:rFonts w:ascii="宋体" w:hAnsi="宋体"/>
      <w:kern w:val="0"/>
      <w:sz w:val="18"/>
    </w:rPr>
  </w:style>
  <w:style w:type="paragraph" w:customStyle="1" w:styleId="199">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character" w:customStyle="1" w:styleId="200">
    <w:name w:val="font1"/>
    <w:qFormat/>
    <w:uiPriority w:val="0"/>
    <w:rPr>
      <w:color w:val="000000"/>
      <w:sz w:val="18"/>
    </w:rPr>
  </w:style>
  <w:style w:type="paragraph" w:customStyle="1" w:styleId="20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02">
    <w:name w:val="Char Char Char Char Char Char Char Char Char Char Char Char Char Char Char Char"/>
    <w:basedOn w:val="1"/>
    <w:qFormat/>
    <w:uiPriority w:val="0"/>
    <w:pPr>
      <w:tabs>
        <w:tab w:val="left" w:pos="360"/>
      </w:tabs>
    </w:pPr>
    <w:rPr>
      <w:sz w:val="24"/>
    </w:rPr>
  </w:style>
  <w:style w:type="character" w:customStyle="1" w:styleId="203">
    <w:name w:val="Table Text Char"/>
    <w:link w:val="149"/>
    <w:qFormat/>
    <w:uiPriority w:val="0"/>
    <w:rPr>
      <w:rFonts w:ascii="Arial" w:hAnsi="Arial"/>
      <w:sz w:val="18"/>
    </w:rPr>
  </w:style>
  <w:style w:type="paragraph" w:customStyle="1" w:styleId="204">
    <w:name w:val="表格内文字"/>
    <w:basedOn w:val="31"/>
    <w:qFormat/>
    <w:uiPriority w:val="0"/>
    <w:pPr>
      <w:adjustRightInd w:val="0"/>
    </w:pPr>
    <w:rPr>
      <w:color w:val="000000"/>
      <w:lang w:val="en-GB"/>
    </w:rPr>
  </w:style>
  <w:style w:type="paragraph" w:customStyle="1" w:styleId="205">
    <w:name w:val="附录1"/>
    <w:basedOn w:val="1"/>
    <w:next w:val="1"/>
    <w:qFormat/>
    <w:uiPriority w:val="0"/>
    <w:pPr>
      <w:tabs>
        <w:tab w:val="left" w:pos="1304"/>
      </w:tabs>
      <w:ind w:left="425" w:hanging="425"/>
      <w:outlineLvl w:val="0"/>
    </w:pPr>
    <w:rPr>
      <w:rFonts w:ascii="黑体" w:hAnsi="黑体" w:eastAsia="黑体"/>
      <w:b/>
      <w:sz w:val="44"/>
    </w:rPr>
  </w:style>
  <w:style w:type="character" w:customStyle="1" w:styleId="206">
    <w:name w:val="content-white1"/>
    <w:qFormat/>
    <w:uiPriority w:val="0"/>
    <w:rPr>
      <w:color w:val="auto"/>
      <w:sz w:val="18"/>
      <w:u w:val="none"/>
    </w:rPr>
  </w:style>
  <w:style w:type="paragraph" w:customStyle="1" w:styleId="207">
    <w:name w:val="Note"/>
    <w:basedOn w:val="1"/>
    <w:qFormat/>
    <w:uiPriority w:val="0"/>
    <w:pPr>
      <w:pBdr>
        <w:top w:val="single" w:color="auto" w:sz="12" w:space="3"/>
        <w:bottom w:val="single" w:color="auto" w:sz="12" w:space="3"/>
      </w:pBdr>
      <w:spacing w:line="360" w:lineRule="auto"/>
    </w:pPr>
    <w:rPr>
      <w:sz w:val="24"/>
    </w:rPr>
  </w:style>
  <w:style w:type="paragraph" w:customStyle="1" w:styleId="208">
    <w:name w:val="附录3"/>
    <w:basedOn w:val="1"/>
    <w:next w:val="1"/>
    <w:qFormat/>
    <w:uiPriority w:val="0"/>
    <w:pPr>
      <w:tabs>
        <w:tab w:val="left" w:pos="851"/>
      </w:tabs>
      <w:ind w:left="425" w:hanging="425"/>
      <w:outlineLvl w:val="2"/>
    </w:pPr>
    <w:rPr>
      <w:rFonts w:eastAsia="黑体"/>
      <w:b/>
      <w:sz w:val="32"/>
    </w:rPr>
  </w:style>
  <w:style w:type="character" w:customStyle="1" w:styleId="209">
    <w:name w:val="文字 Char"/>
    <w:link w:val="195"/>
    <w:qFormat/>
    <w:uiPriority w:val="0"/>
    <w:rPr>
      <w:rFonts w:ascii="宋体"/>
      <w:sz w:val="28"/>
    </w:rPr>
  </w:style>
  <w:style w:type="character" w:customStyle="1" w:styleId="210">
    <w:name w:val="小 Char"/>
    <w:qFormat/>
    <w:uiPriority w:val="0"/>
    <w:rPr>
      <w:rFonts w:ascii="宋体" w:hAnsi="Courier New" w:eastAsia="宋体"/>
      <w:kern w:val="2"/>
      <w:sz w:val="21"/>
      <w:lang w:val="en-US" w:eastAsia="zh-CN" w:bidi="ar-SA"/>
    </w:rPr>
  </w:style>
  <w:style w:type="paragraph" w:customStyle="1" w:styleId="21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12">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13">
    <w:name w:val="表格文本"/>
    <w:qFormat/>
    <w:uiPriority w:val="0"/>
    <w:pPr>
      <w:tabs>
        <w:tab w:val="decimal" w:pos="0"/>
      </w:tabs>
    </w:pPr>
    <w:rPr>
      <w:rFonts w:ascii="Arial" w:hAnsi="Arial" w:eastAsia="宋体" w:cs="Times New Roman"/>
      <w:sz w:val="21"/>
      <w:lang w:val="en-US" w:eastAsia="zh-CN" w:bidi="ar-SA"/>
    </w:rPr>
  </w:style>
  <w:style w:type="character" w:customStyle="1" w:styleId="214">
    <w:name w:val="正文文本 2 Char"/>
    <w:basedOn w:val="61"/>
    <w:link w:val="48"/>
    <w:qFormat/>
    <w:uiPriority w:val="0"/>
    <w:rPr>
      <w:rFonts w:ascii="Times New Roman" w:hAnsi="Times New Roman" w:eastAsia="宋体" w:cs="Times New Roman"/>
      <w:sz w:val="24"/>
      <w:szCs w:val="20"/>
    </w:rPr>
  </w:style>
  <w:style w:type="character" w:customStyle="1" w:styleId="215">
    <w:name w:val="Char Char4"/>
    <w:qFormat/>
    <w:uiPriority w:val="0"/>
    <w:rPr>
      <w:rFonts w:eastAsia="宋体"/>
      <w:b/>
      <w:kern w:val="2"/>
      <w:sz w:val="21"/>
      <w:lang w:val="en-US" w:eastAsia="zh-CN"/>
    </w:rPr>
  </w:style>
  <w:style w:type="paragraph" w:customStyle="1" w:styleId="216">
    <w:name w:val="二级条标题"/>
    <w:basedOn w:val="80"/>
    <w:next w:val="82"/>
    <w:qFormat/>
    <w:uiPriority w:val="0"/>
    <w:pPr>
      <w:ind w:left="840"/>
      <w:outlineLvl w:val="3"/>
    </w:pPr>
  </w:style>
  <w:style w:type="character" w:customStyle="1" w:styleId="217">
    <w:name w:val="title_emph1"/>
    <w:qFormat/>
    <w:uiPriority w:val="0"/>
    <w:rPr>
      <w:rFonts w:hint="default" w:ascii="Arial" w:hAnsi="Arial"/>
      <w:b/>
      <w:sz w:val="20"/>
    </w:rPr>
  </w:style>
  <w:style w:type="character" w:customStyle="1" w:styleId="218">
    <w:name w:val="正文首行缩进 Char"/>
    <w:basedOn w:val="69"/>
    <w:link w:val="57"/>
    <w:qFormat/>
    <w:uiPriority w:val="0"/>
    <w:rPr>
      <w:rFonts w:ascii="宋体" w:hAnsi="宋体" w:eastAsia="宋体" w:cs="Times New Roman"/>
      <w:sz w:val="24"/>
      <w:szCs w:val="20"/>
    </w:rPr>
  </w:style>
  <w:style w:type="paragraph" w:customStyle="1" w:styleId="219">
    <w:name w:val="正文表格"/>
    <w:basedOn w:val="1"/>
    <w:qFormat/>
    <w:uiPriority w:val="0"/>
    <w:pPr>
      <w:adjustRightInd w:val="0"/>
      <w:spacing w:before="40" w:after="40"/>
    </w:pPr>
    <w:rPr>
      <w:sz w:val="24"/>
    </w:rPr>
  </w:style>
  <w:style w:type="character" w:customStyle="1" w:styleId="220">
    <w:name w:val="Char Char5"/>
    <w:qFormat/>
    <w:uiPriority w:val="0"/>
    <w:rPr>
      <w:rFonts w:ascii="Arial" w:hAnsi="Arial" w:eastAsia="宋体"/>
      <w:b/>
      <w:smallCaps/>
      <w:kern w:val="28"/>
      <w:sz w:val="36"/>
      <w:lang w:val="en-US" w:eastAsia="en-US"/>
    </w:rPr>
  </w:style>
  <w:style w:type="paragraph" w:customStyle="1" w:styleId="221">
    <w:name w:val="首行缩进 1"/>
    <w:basedOn w:val="1"/>
    <w:qFormat/>
    <w:uiPriority w:val="0"/>
    <w:pPr>
      <w:spacing w:after="120" w:line="360" w:lineRule="auto"/>
      <w:ind w:firstLine="200" w:firstLineChars="200"/>
    </w:pPr>
    <w:rPr>
      <w:sz w:val="24"/>
    </w:rPr>
  </w:style>
  <w:style w:type="paragraph" w:customStyle="1" w:styleId="222">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223">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24">
    <w:name w:val="列表项目"/>
    <w:basedOn w:val="1"/>
    <w:qFormat/>
    <w:uiPriority w:val="0"/>
    <w:pPr>
      <w:tabs>
        <w:tab w:val="left" w:pos="420"/>
      </w:tabs>
      <w:spacing w:line="288" w:lineRule="auto"/>
      <w:ind w:left="840" w:leftChars="200" w:hanging="420" w:hangingChars="200"/>
    </w:pPr>
    <w:rPr>
      <w:sz w:val="21"/>
    </w:rPr>
  </w:style>
  <w:style w:type="paragraph" w:customStyle="1" w:styleId="225">
    <w:name w:val="表文字"/>
    <w:qFormat/>
    <w:uiPriority w:val="0"/>
    <w:rPr>
      <w:rFonts w:ascii="宋体" w:hAnsi="Times New Roman" w:eastAsia="宋体" w:cs="Times New Roman"/>
      <w:kern w:val="2"/>
      <w:lang w:val="en-US" w:eastAsia="zh-CN" w:bidi="ar-SA"/>
    </w:rPr>
  </w:style>
  <w:style w:type="character" w:customStyle="1" w:styleId="226">
    <w:name w:val="Table Text Char1 Char"/>
    <w:qFormat/>
    <w:uiPriority w:val="0"/>
    <w:rPr>
      <w:rFonts w:ascii="Arial" w:hAnsi="Arial"/>
      <w:kern w:val="2"/>
      <w:sz w:val="18"/>
      <w:lang w:val="en-US" w:eastAsia="zh-CN" w:bidi="ar-SA"/>
    </w:rPr>
  </w:style>
  <w:style w:type="paragraph" w:customStyle="1" w:styleId="227">
    <w:name w:val="Char2"/>
    <w:basedOn w:val="1"/>
    <w:qFormat/>
    <w:uiPriority w:val="0"/>
    <w:pPr>
      <w:spacing w:line="240" w:lineRule="atLeast"/>
      <w:ind w:left="420" w:firstLine="420"/>
    </w:pPr>
    <w:rPr>
      <w:kern w:val="0"/>
      <w:sz w:val="21"/>
    </w:rPr>
  </w:style>
  <w:style w:type="paragraph" w:customStyle="1" w:styleId="228">
    <w:name w:val="样式 正文首行缩进 2 + 首行缩进:  2 字符"/>
    <w:basedOn w:val="1"/>
    <w:qFormat/>
    <w:uiPriority w:val="0"/>
    <w:pPr>
      <w:numPr>
        <w:ilvl w:val="0"/>
        <w:numId w:val="10"/>
      </w:numPr>
      <w:adjustRightInd w:val="0"/>
      <w:snapToGrid w:val="0"/>
      <w:spacing w:line="360" w:lineRule="auto"/>
    </w:pPr>
    <w:rPr>
      <w:rFonts w:ascii="Arial" w:hAnsi="Arial"/>
      <w:b/>
      <w:sz w:val="24"/>
    </w:rPr>
  </w:style>
  <w:style w:type="character" w:customStyle="1" w:styleId="229">
    <w:name w:val="Char Char2"/>
    <w:qFormat/>
    <w:uiPriority w:val="0"/>
    <w:rPr>
      <w:rFonts w:eastAsia="宋体"/>
      <w:kern w:val="2"/>
      <w:sz w:val="18"/>
      <w:lang w:val="en-US" w:eastAsia="zh-CN"/>
    </w:rPr>
  </w:style>
  <w:style w:type="paragraph" w:customStyle="1" w:styleId="230">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3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2">
    <w:name w:val="Char2 Char Char Char Char Char Char"/>
    <w:basedOn w:val="1"/>
    <w:qFormat/>
    <w:uiPriority w:val="0"/>
    <w:rPr>
      <w:rFonts w:ascii="仿宋_GB2312"/>
      <w:b/>
      <w:sz w:val="30"/>
    </w:rPr>
  </w:style>
  <w:style w:type="paragraph" w:customStyle="1" w:styleId="233">
    <w:name w:val="Char Char Char Char Char"/>
    <w:basedOn w:val="1"/>
    <w:qFormat/>
    <w:uiPriority w:val="0"/>
    <w:pPr>
      <w:tabs>
        <w:tab w:val="left" w:pos="425"/>
      </w:tabs>
      <w:ind w:left="1620" w:hanging="360"/>
    </w:pPr>
    <w:rPr>
      <w:rFonts w:ascii="Tahoma" w:hAnsi="Tahoma"/>
      <w:sz w:val="24"/>
    </w:rPr>
  </w:style>
  <w:style w:type="paragraph" w:customStyle="1" w:styleId="234">
    <w:name w:val="文章正文"/>
    <w:basedOn w:val="1"/>
    <w:qFormat/>
    <w:uiPriority w:val="0"/>
    <w:pPr>
      <w:ind w:firstLine="560" w:firstLineChars="200"/>
    </w:pPr>
    <w:rPr>
      <w:rFonts w:ascii="仿宋_GB2312" w:hAnsi="宋体" w:eastAsia="仿宋_GB2312"/>
      <w:color w:val="000000"/>
    </w:rPr>
  </w:style>
  <w:style w:type="paragraph" w:customStyle="1" w:styleId="235">
    <w:name w:val="二级列表"/>
    <w:basedOn w:val="103"/>
    <w:next w:val="103"/>
    <w:qFormat/>
    <w:uiPriority w:val="0"/>
    <w:pPr>
      <w:tabs>
        <w:tab w:val="left" w:pos="2120"/>
      </w:tabs>
      <w:ind w:firstLine="0" w:firstLineChars="0"/>
    </w:pPr>
    <w:rPr>
      <w:b/>
    </w:rPr>
  </w:style>
  <w:style w:type="paragraph" w:customStyle="1" w:styleId="236">
    <w:name w:val="没有缩进（为图形使用）"/>
    <w:basedOn w:val="1"/>
    <w:qFormat/>
    <w:uiPriority w:val="0"/>
    <w:pPr>
      <w:spacing w:before="120" w:after="120" w:line="360" w:lineRule="auto"/>
    </w:pPr>
    <w:rPr>
      <w:sz w:val="24"/>
    </w:rPr>
  </w:style>
  <w:style w:type="character" w:customStyle="1" w:styleId="237">
    <w:name w:val="页眉 Char"/>
    <w:basedOn w:val="61"/>
    <w:link w:val="37"/>
    <w:qFormat/>
    <w:uiPriority w:val="0"/>
    <w:rPr>
      <w:rFonts w:ascii="Times New Roman" w:hAnsi="Times New Roman" w:eastAsia="宋体" w:cs="Times New Roman"/>
      <w:sz w:val="18"/>
      <w:szCs w:val="20"/>
    </w:rPr>
  </w:style>
  <w:style w:type="paragraph" w:customStyle="1" w:styleId="238">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9">
    <w:name w:val="正文文本 21"/>
    <w:basedOn w:val="1"/>
    <w:qFormat/>
    <w:uiPriority w:val="0"/>
    <w:pPr>
      <w:adjustRightInd w:val="0"/>
      <w:spacing w:before="120" w:line="360" w:lineRule="auto"/>
      <w:ind w:firstLine="480"/>
      <w:textAlignment w:val="baseline"/>
    </w:pPr>
    <w:rPr>
      <w:sz w:val="24"/>
    </w:rPr>
  </w:style>
  <w:style w:type="character" w:customStyle="1" w:styleId="240">
    <w:name w:val="正文首行缩进 2 Char"/>
    <w:basedOn w:val="241"/>
    <w:qFormat/>
    <w:uiPriority w:val="0"/>
    <w:rPr>
      <w:kern w:val="2"/>
      <w:sz w:val="44"/>
    </w:rPr>
  </w:style>
  <w:style w:type="character" w:customStyle="1" w:styleId="241">
    <w:name w:val="正文文本缩进 Char"/>
    <w:qFormat/>
    <w:uiPriority w:val="0"/>
    <w:rPr>
      <w:kern w:val="2"/>
      <w:sz w:val="44"/>
    </w:rPr>
  </w:style>
  <w:style w:type="paragraph" w:customStyle="1" w:styleId="242">
    <w:name w:val="Table Contents"/>
    <w:basedOn w:val="2"/>
    <w:qFormat/>
    <w:uiPriority w:val="0"/>
    <w:pPr>
      <w:suppressAutoHyphens/>
      <w:spacing w:after="0"/>
      <w:jc w:val="left"/>
    </w:pPr>
    <w:rPr>
      <w:rFonts w:eastAsia="Times New Roman"/>
      <w:kern w:val="0"/>
      <w:sz w:val="24"/>
    </w:rPr>
  </w:style>
  <w:style w:type="paragraph" w:customStyle="1" w:styleId="243">
    <w:name w:val="Char Char 字元 字元 字元 Char Char Char Char"/>
    <w:basedOn w:val="1"/>
    <w:qFormat/>
    <w:uiPriority w:val="0"/>
    <w:pPr>
      <w:adjustRightInd w:val="0"/>
      <w:spacing w:line="360" w:lineRule="auto"/>
    </w:pPr>
    <w:rPr>
      <w:kern w:val="0"/>
      <w:sz w:val="24"/>
    </w:rPr>
  </w:style>
  <w:style w:type="paragraph" w:customStyle="1" w:styleId="244">
    <w:name w:val="标准正文"/>
    <w:basedOn w:val="24"/>
    <w:qFormat/>
    <w:uiPriority w:val="0"/>
    <w:pPr>
      <w:spacing w:before="60" w:after="60" w:line="360" w:lineRule="auto"/>
      <w:ind w:left="0" w:leftChars="0" w:firstLine="482"/>
    </w:pPr>
    <w:rPr>
      <w:rFonts w:ascii="Arial" w:hAnsi="Arial"/>
      <w:sz w:val="24"/>
    </w:rPr>
  </w:style>
  <w:style w:type="character" w:customStyle="1" w:styleId="245">
    <w:name w:val="批注主题 Char"/>
    <w:basedOn w:val="85"/>
    <w:qFormat/>
    <w:uiPriority w:val="0"/>
    <w:rPr>
      <w:sz w:val="24"/>
    </w:rPr>
  </w:style>
  <w:style w:type="character" w:customStyle="1" w:styleId="246">
    <w:name w:val="标题 5 Char"/>
    <w:basedOn w:val="61"/>
    <w:link w:val="8"/>
    <w:qFormat/>
    <w:uiPriority w:val="0"/>
    <w:rPr>
      <w:rFonts w:ascii="Times New Roman" w:hAnsi="Times New Roman" w:eastAsia="宋体" w:cs="Times New Roman"/>
      <w:b/>
      <w:sz w:val="28"/>
      <w:szCs w:val="20"/>
    </w:rPr>
  </w:style>
  <w:style w:type="character" w:customStyle="1" w:styleId="247">
    <w:name w:val="日期 Char"/>
    <w:qFormat/>
    <w:uiPriority w:val="0"/>
    <w:rPr>
      <w:sz w:val="28"/>
    </w:rPr>
  </w:style>
  <w:style w:type="character" w:customStyle="1" w:styleId="248">
    <w:name w:val="脚注文本 Char"/>
    <w:qFormat/>
    <w:uiPriority w:val="0"/>
    <w:rPr>
      <w:sz w:val="18"/>
    </w:rPr>
  </w:style>
  <w:style w:type="paragraph" w:customStyle="1" w:styleId="249">
    <w:name w:val="默认段落字体 Para Char Char Char Char Char Char Char"/>
    <w:basedOn w:val="1"/>
    <w:qFormat/>
    <w:uiPriority w:val="0"/>
    <w:rPr>
      <w:rFonts w:ascii="Tahoma" w:hAnsi="Tahoma"/>
      <w:sz w:val="24"/>
    </w:rPr>
  </w:style>
  <w:style w:type="paragraph" w:customStyle="1" w:styleId="250">
    <w:name w:val="文本框样式1"/>
    <w:basedOn w:val="1"/>
    <w:qFormat/>
    <w:uiPriority w:val="0"/>
    <w:pPr>
      <w:adjustRightInd w:val="0"/>
      <w:snapToGrid w:val="0"/>
      <w:spacing w:before="60" w:line="180" w:lineRule="exact"/>
      <w:jc w:val="center"/>
    </w:pPr>
    <w:rPr>
      <w:sz w:val="21"/>
    </w:rPr>
  </w:style>
  <w:style w:type="paragraph" w:customStyle="1" w:styleId="251">
    <w:name w:val="样式 样式 首行缩进:  2 字符 + 首行缩进:  2 字符"/>
    <w:basedOn w:val="1"/>
    <w:qFormat/>
    <w:uiPriority w:val="0"/>
    <w:pPr>
      <w:numPr>
        <w:ilvl w:val="0"/>
        <w:numId w:val="11"/>
      </w:numPr>
      <w:spacing w:line="360" w:lineRule="auto"/>
      <w:ind w:firstLine="480" w:firstLineChars="200"/>
    </w:pPr>
    <w:rPr>
      <w:sz w:val="24"/>
    </w:rPr>
  </w:style>
  <w:style w:type="paragraph" w:customStyle="1" w:styleId="252">
    <w:name w:val="标书正文1"/>
    <w:basedOn w:val="1"/>
    <w:qFormat/>
    <w:uiPriority w:val="0"/>
    <w:pPr>
      <w:widowControl/>
      <w:spacing w:line="520" w:lineRule="exact"/>
      <w:ind w:firstLine="640" w:firstLineChars="200"/>
      <w:jc w:val="left"/>
    </w:pPr>
    <w:rPr>
      <w:rFonts w:eastAsia="仿宋_GB2312"/>
      <w:sz w:val="24"/>
      <w:szCs w:val="24"/>
    </w:rPr>
  </w:style>
  <w:style w:type="paragraph" w:customStyle="1" w:styleId="253">
    <w:name w:val="Table Paragraph"/>
    <w:basedOn w:val="1"/>
    <w:qFormat/>
    <w:uiPriority w:val="1"/>
    <w:rPr>
      <w:rFonts w:ascii="宋体" w:hAnsi="宋体" w:cs="宋体"/>
      <w:lang w:val="zh-CN" w:bidi="zh-CN"/>
    </w:rPr>
  </w:style>
  <w:style w:type="character" w:customStyle="1" w:styleId="254">
    <w:name w:val="标题 3 Char"/>
    <w:basedOn w:val="61"/>
    <w:link w:val="6"/>
    <w:qFormat/>
    <w:uiPriority w:val="0"/>
    <w:rPr>
      <w:rFonts w:ascii="Times New Roman" w:hAnsi="Times New Roman" w:eastAsia="宋体" w:cs="Times New Roman"/>
      <w:b/>
      <w:sz w:val="32"/>
      <w:szCs w:val="20"/>
    </w:rPr>
  </w:style>
  <w:style w:type="paragraph" w:customStyle="1" w:styleId="25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56">
    <w:name w:val="Char Char Char Char Char Char Char"/>
    <w:basedOn w:val="1"/>
    <w:qFormat/>
    <w:uiPriority w:val="0"/>
    <w:rPr>
      <w:rFonts w:ascii="Tahoma" w:hAnsi="Tahoma"/>
      <w:sz w:val="24"/>
    </w:rPr>
  </w:style>
  <w:style w:type="paragraph" w:customStyle="1" w:styleId="257">
    <w:name w:val="样式 首行缩进:  0.74 厘米"/>
    <w:basedOn w:val="1"/>
    <w:qFormat/>
    <w:uiPriority w:val="0"/>
    <w:pPr>
      <w:spacing w:line="360" w:lineRule="auto"/>
      <w:ind w:firstLine="420"/>
    </w:pPr>
    <w:rPr>
      <w:sz w:val="24"/>
    </w:rPr>
  </w:style>
  <w:style w:type="paragraph" w:customStyle="1" w:styleId="258">
    <w:name w:val="_Style 102"/>
    <w:basedOn w:val="1"/>
    <w:qFormat/>
    <w:uiPriority w:val="0"/>
    <w:pPr>
      <w:spacing w:line="360" w:lineRule="auto"/>
      <w:ind w:firstLine="200" w:firstLineChars="200"/>
    </w:pPr>
    <w:rPr>
      <w:rFonts w:ascii="宋体" w:hAnsi="宋体" w:cs="宋体"/>
      <w:sz w:val="24"/>
      <w:szCs w:val="24"/>
    </w:rPr>
  </w:style>
  <w:style w:type="character" w:customStyle="1" w:styleId="259">
    <w:name w:val="Char Char11"/>
    <w:qFormat/>
    <w:uiPriority w:val="0"/>
    <w:rPr>
      <w:rFonts w:ascii="宋体"/>
      <w:kern w:val="2"/>
      <w:sz w:val="28"/>
    </w:rPr>
  </w:style>
  <w:style w:type="paragraph" w:customStyle="1" w:styleId="260">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61">
    <w:name w:val="1"/>
    <w:basedOn w:val="1"/>
    <w:next w:val="31"/>
    <w:qFormat/>
    <w:uiPriority w:val="0"/>
    <w:rPr>
      <w:rFonts w:ascii="宋体" w:hAnsi="Courier New"/>
      <w:sz w:val="21"/>
    </w:rPr>
  </w:style>
  <w:style w:type="character" w:customStyle="1" w:styleId="262">
    <w:name w:val="Table Heading Char Char"/>
    <w:qFormat/>
    <w:uiPriority w:val="0"/>
    <w:rPr>
      <w:rFonts w:ascii="Arial" w:hAnsi="Arial" w:eastAsia="黑体"/>
      <w:kern w:val="2"/>
      <w:sz w:val="18"/>
      <w:lang w:val="en-US" w:eastAsia="zh-CN"/>
    </w:rPr>
  </w:style>
  <w:style w:type="paragraph" w:customStyle="1" w:styleId="263">
    <w:name w:val="图例"/>
    <w:basedOn w:val="1"/>
    <w:qFormat/>
    <w:uiPriority w:val="0"/>
    <w:pPr>
      <w:spacing w:before="120" w:after="120" w:line="360" w:lineRule="auto"/>
      <w:jc w:val="center"/>
    </w:pPr>
    <w:rPr>
      <w:rFonts w:eastAsia="仿宋_GB2312"/>
      <w:b/>
      <w:sz w:val="24"/>
    </w:rPr>
  </w:style>
  <w:style w:type="character" w:customStyle="1" w:styleId="264">
    <w:name w:val="正文缩进 Char"/>
    <w:link w:val="17"/>
    <w:qFormat/>
    <w:uiPriority w:val="0"/>
    <w:rPr>
      <w:kern w:val="2"/>
      <w:sz w:val="24"/>
    </w:rPr>
  </w:style>
  <w:style w:type="character" w:customStyle="1" w:styleId="265">
    <w:name w:val="Table Text Char Char Char Char"/>
    <w:link w:val="110"/>
    <w:qFormat/>
    <w:uiPriority w:val="0"/>
    <w:rPr>
      <w:rFonts w:ascii="Arial" w:hAnsi="Arial"/>
      <w:sz w:val="18"/>
    </w:rPr>
  </w:style>
  <w:style w:type="paragraph" w:customStyle="1" w:styleId="266">
    <w:name w:val="样式1xz"/>
    <w:basedOn w:val="1"/>
    <w:qFormat/>
    <w:uiPriority w:val="0"/>
    <w:pPr>
      <w:tabs>
        <w:tab w:val="left" w:pos="1050"/>
        <w:tab w:val="right" w:leader="dot" w:pos="8296"/>
      </w:tabs>
    </w:pPr>
    <w:rPr>
      <w:caps/>
      <w:spacing w:val="20"/>
      <w:sz w:val="24"/>
    </w:rPr>
  </w:style>
  <w:style w:type="paragraph" w:customStyle="1" w:styleId="267">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character" w:customStyle="1" w:styleId="268">
    <w:name w:val="正文文本缩进 3 Char"/>
    <w:basedOn w:val="61"/>
    <w:link w:val="44"/>
    <w:qFormat/>
    <w:uiPriority w:val="0"/>
    <w:rPr>
      <w:rFonts w:ascii="黑体" w:hAnsi="Times New Roman" w:eastAsia="黑体" w:cs="Times New Roman"/>
      <w:sz w:val="28"/>
      <w:szCs w:val="20"/>
    </w:rPr>
  </w:style>
  <w:style w:type="paragraph" w:customStyle="1" w:styleId="269">
    <w:name w:val="Char Char1"/>
    <w:basedOn w:val="1"/>
    <w:qFormat/>
    <w:uiPriority w:val="0"/>
    <w:pPr>
      <w:widowControl/>
      <w:spacing w:after="160" w:line="240" w:lineRule="exact"/>
      <w:jc w:val="left"/>
    </w:pPr>
    <w:rPr>
      <w:rFonts w:ascii="Verdana" w:hAnsi="Verdana"/>
      <w:kern w:val="0"/>
      <w:sz w:val="20"/>
      <w:lang w:eastAsia="en-US"/>
    </w:rPr>
  </w:style>
  <w:style w:type="character" w:customStyle="1" w:styleId="270">
    <w:name w:val="Char Char7"/>
    <w:qFormat/>
    <w:uiPriority w:val="0"/>
    <w:rPr>
      <w:rFonts w:ascii="宋体" w:hAnsi="宋体" w:eastAsia="宋体"/>
      <w:kern w:val="2"/>
      <w:sz w:val="28"/>
    </w:rPr>
  </w:style>
  <w:style w:type="paragraph" w:customStyle="1" w:styleId="271">
    <w:name w:val="标题3——2"/>
    <w:basedOn w:val="6"/>
    <w:next w:val="57"/>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72">
    <w:name w:val="表头样式"/>
    <w:basedOn w:val="1"/>
    <w:qFormat/>
    <w:uiPriority w:val="0"/>
    <w:pPr>
      <w:autoSpaceDE w:val="0"/>
      <w:autoSpaceDN w:val="0"/>
      <w:adjustRightInd w:val="0"/>
      <w:spacing w:line="360" w:lineRule="auto"/>
      <w:jc w:val="left"/>
    </w:pPr>
    <w:rPr>
      <w:b/>
      <w:kern w:val="0"/>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42</Pages>
  <Words>14509</Words>
  <Characters>15516</Characters>
  <TotalTime>3</TotalTime>
  <ScaleCrop>false</ScaleCrop>
  <LinksUpToDate>false</LinksUpToDate>
  <CharactersWithSpaces>15753</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2025-03-14T17:04:00Z</dcterms:created>
  <dc:creator>pc</dc:creator>
  <cp:lastModifiedBy>咆伦贡馗衷</cp:lastModifiedBy>
  <dcterms:modified xsi:type="dcterms:W3CDTF">2025-03-14T14:01:21Z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eyJoZGlkIjoiNDZjYjNkOTNlOGM3ZmQ3MGE5YmIxMTE2MGJmZmU2MmUiLCJ1c2VySWQiOiIxNjcwMTIxMDAzIn0=</vt:lpwstr>
  </property>
  <property fmtid="{D5CDD505-2E9C-101B-9397-08002B2CF9AE}" pid="3" name="KSOProductBuildVer">
    <vt:lpwstr>2052-12.1.0.20305</vt:lpwstr>
  </property>
  <property fmtid="{D5CDD505-2E9C-101B-9397-08002B2CF9AE}" pid="4" name="ICV">
    <vt:lpwstr>A56FFC3AED114B8AAAE74FFC85C8B696_12</vt:lpwstr>
  </property>
</Properties>
</file>