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2610A9">
      <w:pPr>
        <w:spacing w:line="600" w:lineRule="exact"/>
        <w:jc w:val="left"/>
        <w:outlineLvl w:val="0"/>
        <w:rPr>
          <w:rFonts w:ascii="宋体" w:hAnsi="宋体" w:cs="宋体"/>
          <w:color w:val="auto"/>
          <w:sz w:val="32"/>
          <w:szCs w:val="32"/>
          <w:highlight w:val="none"/>
        </w:rPr>
      </w:pPr>
      <w:bookmarkStart w:id="723" w:name="_GoBack"/>
    </w:p>
    <w:p w14:paraId="376A54C8">
      <w:pPr>
        <w:spacing w:line="1600" w:lineRule="exact"/>
        <w:jc w:val="center"/>
        <w:outlineLvl w:val="0"/>
        <w:rPr>
          <w:rFonts w:ascii="宋体" w:hAnsi="宋体" w:cs="宋体"/>
          <w:b/>
          <w:bCs/>
          <w:color w:val="auto"/>
          <w:sz w:val="100"/>
          <w:highlight w:val="none"/>
        </w:rPr>
      </w:pPr>
    </w:p>
    <w:p w14:paraId="1C070D8A">
      <w:pPr>
        <w:spacing w:line="1600" w:lineRule="exact"/>
        <w:jc w:val="center"/>
        <w:outlineLvl w:val="0"/>
        <w:rPr>
          <w:rFonts w:ascii="宋体" w:hAnsi="宋体" w:cs="宋体"/>
          <w:b/>
          <w:bCs/>
          <w:color w:val="auto"/>
          <w:sz w:val="130"/>
          <w:szCs w:val="130"/>
          <w:highlight w:val="none"/>
        </w:rPr>
      </w:pPr>
      <w:r>
        <w:rPr>
          <w:rFonts w:hint="eastAsia" w:ascii="宋体" w:hAnsi="宋体" w:cs="宋体"/>
          <w:b/>
          <w:bCs/>
          <w:color w:val="auto"/>
          <w:sz w:val="130"/>
          <w:szCs w:val="130"/>
          <w:highlight w:val="none"/>
        </w:rPr>
        <w:t>招 标 文 件</w:t>
      </w:r>
    </w:p>
    <w:p w14:paraId="04F42EB3">
      <w:pPr>
        <w:pStyle w:val="24"/>
        <w:spacing w:line="900" w:lineRule="exact"/>
        <w:ind w:left="0"/>
        <w:jc w:val="center"/>
        <w:rPr>
          <w:rFonts w:ascii="宋体" w:hAnsi="宋体" w:cs="宋体"/>
          <w:b/>
          <w:bCs/>
          <w:color w:val="auto"/>
          <w:sz w:val="72"/>
          <w:szCs w:val="72"/>
          <w:highlight w:val="none"/>
        </w:rPr>
      </w:pPr>
    </w:p>
    <w:p w14:paraId="0307E9E1">
      <w:pPr>
        <w:pStyle w:val="24"/>
        <w:spacing w:line="500" w:lineRule="exact"/>
        <w:ind w:left="0"/>
        <w:jc w:val="left"/>
        <w:rPr>
          <w:rFonts w:ascii="宋体" w:hAnsi="宋体" w:cs="宋体"/>
          <w:b/>
          <w:bCs/>
          <w:color w:val="auto"/>
          <w:sz w:val="32"/>
          <w:highlight w:val="none"/>
        </w:rPr>
      </w:pPr>
    </w:p>
    <w:p w14:paraId="5FA80DD6">
      <w:pPr>
        <w:pStyle w:val="24"/>
        <w:spacing w:line="500" w:lineRule="exact"/>
        <w:ind w:left="0"/>
        <w:jc w:val="left"/>
        <w:rPr>
          <w:rFonts w:ascii="宋体" w:hAnsi="宋体" w:cs="宋体"/>
          <w:b/>
          <w:bCs/>
          <w:color w:val="auto"/>
          <w:sz w:val="32"/>
          <w:highlight w:val="none"/>
        </w:rPr>
      </w:pPr>
    </w:p>
    <w:p w14:paraId="6A23410A">
      <w:pPr>
        <w:pStyle w:val="24"/>
        <w:spacing w:line="500" w:lineRule="exact"/>
        <w:ind w:left="0"/>
        <w:jc w:val="center"/>
        <w:rPr>
          <w:rFonts w:ascii="宋体" w:hAnsi="宋体" w:cs="宋体"/>
          <w:b/>
          <w:bCs/>
          <w:color w:val="auto"/>
          <w:sz w:val="32"/>
          <w:highlight w:val="none"/>
        </w:rPr>
      </w:pPr>
    </w:p>
    <w:p w14:paraId="4D5BA3BB">
      <w:pPr>
        <w:pStyle w:val="24"/>
        <w:spacing w:line="500" w:lineRule="exact"/>
        <w:ind w:left="0"/>
        <w:jc w:val="center"/>
        <w:rPr>
          <w:rFonts w:ascii="宋体" w:hAnsi="宋体" w:cs="宋体"/>
          <w:b/>
          <w:bCs/>
          <w:color w:val="auto"/>
          <w:sz w:val="32"/>
          <w:highlight w:val="none"/>
        </w:rPr>
      </w:pPr>
    </w:p>
    <w:p w14:paraId="02F43ACB">
      <w:pPr>
        <w:spacing w:line="500" w:lineRule="exact"/>
        <w:ind w:firstLine="1446" w:firstLineChars="400"/>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rPr>
        <w:t>项 目 号：</w:t>
      </w:r>
      <w:r>
        <w:rPr>
          <w:rFonts w:hint="eastAsia" w:ascii="宋体" w:hAnsi="宋体" w:cs="宋体"/>
          <w:b/>
          <w:bCs/>
          <w:color w:val="auto"/>
          <w:sz w:val="36"/>
          <w:szCs w:val="36"/>
          <w:highlight w:val="none"/>
          <w:lang w:val="en-US" w:eastAsia="zh-CN"/>
        </w:rPr>
        <w:t>JCXY25S00113</w:t>
      </w:r>
    </w:p>
    <w:p w14:paraId="486D0758">
      <w:pPr>
        <w:spacing w:line="500" w:lineRule="exact"/>
        <w:ind w:firstLine="1446" w:firstLineChars="400"/>
        <w:outlineLvl w:val="0"/>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执行编号：</w:t>
      </w:r>
      <w:r>
        <w:rPr>
          <w:rFonts w:hint="eastAsia" w:ascii="宋体" w:hAnsi="宋体" w:cs="宋体"/>
          <w:b/>
          <w:bCs/>
          <w:color w:val="auto"/>
          <w:sz w:val="36"/>
          <w:szCs w:val="36"/>
          <w:highlight w:val="none"/>
          <w:lang w:val="en-US" w:eastAsia="zh-CN"/>
        </w:rPr>
        <w:t>HXCQCG25031</w:t>
      </w:r>
    </w:p>
    <w:p w14:paraId="5D6EA140">
      <w:pPr>
        <w:spacing w:line="500" w:lineRule="exact"/>
        <w:ind w:firstLine="1446" w:firstLineChars="400"/>
        <w:outlineLvl w:val="0"/>
        <w:rPr>
          <w:rFonts w:hint="eastAsia" w:ascii="宋体" w:hAnsi="宋体" w:eastAsia="宋体" w:cs="宋体"/>
          <w:b/>
          <w:bCs/>
          <w:color w:val="auto"/>
          <w:sz w:val="40"/>
          <w:szCs w:val="40"/>
          <w:highlight w:val="none"/>
          <w:lang w:eastAsia="zh-CN"/>
        </w:rPr>
      </w:pPr>
      <w:r>
        <w:rPr>
          <w:rFonts w:hint="eastAsia" w:ascii="宋体" w:hAnsi="宋体" w:cs="宋体"/>
          <w:b/>
          <w:bCs/>
          <w:color w:val="auto"/>
          <w:sz w:val="36"/>
          <w:szCs w:val="36"/>
          <w:highlight w:val="none"/>
        </w:rPr>
        <w:t>招标项目名称：</w:t>
      </w:r>
      <w:r>
        <w:rPr>
          <w:rFonts w:hint="eastAsia" w:ascii="宋体" w:hAnsi="宋体" w:cs="宋体"/>
          <w:b/>
          <w:bCs/>
          <w:color w:val="auto"/>
          <w:sz w:val="36"/>
          <w:szCs w:val="36"/>
          <w:highlight w:val="none"/>
          <w:lang w:eastAsia="zh-CN"/>
        </w:rPr>
        <w:t>重庆警察学院校区洗衣房房产招租</w:t>
      </w:r>
    </w:p>
    <w:p w14:paraId="44A3BA51">
      <w:pPr>
        <w:pStyle w:val="24"/>
        <w:spacing w:line="500" w:lineRule="exact"/>
        <w:ind w:left="0"/>
        <w:jc w:val="center"/>
        <w:rPr>
          <w:rFonts w:ascii="宋体" w:hAnsi="宋体" w:cs="宋体"/>
          <w:b/>
          <w:bCs/>
          <w:color w:val="auto"/>
          <w:sz w:val="32"/>
          <w:highlight w:val="none"/>
        </w:rPr>
      </w:pPr>
    </w:p>
    <w:p w14:paraId="1F10C6D6">
      <w:pPr>
        <w:pStyle w:val="24"/>
        <w:spacing w:line="500" w:lineRule="exact"/>
        <w:ind w:left="0"/>
        <w:jc w:val="center"/>
        <w:rPr>
          <w:rFonts w:ascii="宋体" w:hAnsi="宋体" w:cs="宋体"/>
          <w:b/>
          <w:bCs/>
          <w:color w:val="auto"/>
          <w:sz w:val="32"/>
          <w:highlight w:val="none"/>
        </w:rPr>
      </w:pPr>
    </w:p>
    <w:p w14:paraId="3C8D958D">
      <w:pPr>
        <w:pStyle w:val="24"/>
        <w:spacing w:line="500" w:lineRule="exact"/>
        <w:ind w:left="0"/>
        <w:jc w:val="center"/>
        <w:rPr>
          <w:rFonts w:ascii="宋体" w:hAnsi="宋体" w:cs="宋体"/>
          <w:b/>
          <w:bCs/>
          <w:color w:val="auto"/>
          <w:sz w:val="32"/>
          <w:highlight w:val="none"/>
        </w:rPr>
      </w:pPr>
    </w:p>
    <w:p w14:paraId="2685B488">
      <w:pPr>
        <w:spacing w:line="500" w:lineRule="exact"/>
        <w:jc w:val="center"/>
        <w:rPr>
          <w:rFonts w:ascii="宋体" w:hAnsi="宋体" w:cs="宋体"/>
          <w:b/>
          <w:bCs/>
          <w:color w:val="auto"/>
          <w:sz w:val="32"/>
          <w:highlight w:val="none"/>
        </w:rPr>
      </w:pPr>
    </w:p>
    <w:p w14:paraId="4DB7AE95">
      <w:pPr>
        <w:spacing w:line="500" w:lineRule="exact"/>
        <w:jc w:val="center"/>
        <w:rPr>
          <w:rFonts w:ascii="宋体" w:hAnsi="宋体" w:cs="宋体"/>
          <w:b/>
          <w:bCs/>
          <w:color w:val="auto"/>
          <w:sz w:val="36"/>
          <w:szCs w:val="36"/>
          <w:highlight w:val="none"/>
        </w:rPr>
      </w:pPr>
    </w:p>
    <w:p w14:paraId="2A9BD954">
      <w:pPr>
        <w:spacing w:line="500" w:lineRule="exact"/>
        <w:jc w:val="center"/>
        <w:rPr>
          <w:rFonts w:ascii="宋体" w:hAnsi="宋体" w:cs="宋体"/>
          <w:b/>
          <w:bCs/>
          <w:color w:val="auto"/>
          <w:sz w:val="36"/>
          <w:szCs w:val="36"/>
          <w:highlight w:val="none"/>
        </w:rPr>
      </w:pPr>
    </w:p>
    <w:p w14:paraId="0035C083">
      <w:pPr>
        <w:spacing w:line="500" w:lineRule="exact"/>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采购人</w:t>
      </w:r>
      <w:r>
        <w:rPr>
          <w:rFonts w:hint="eastAsia" w:ascii="宋体" w:hAnsi="宋体" w:cs="宋体"/>
          <w:b/>
          <w:bCs/>
          <w:color w:val="auto"/>
          <w:sz w:val="36"/>
          <w:szCs w:val="36"/>
          <w:highlight w:val="none"/>
        </w:rPr>
        <w:t>：重庆警察学院</w:t>
      </w:r>
    </w:p>
    <w:p w14:paraId="02B85FFE">
      <w:pPr>
        <w:spacing w:line="500" w:lineRule="exact"/>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采购代理机构</w:t>
      </w:r>
      <w:r>
        <w:rPr>
          <w:rFonts w:hint="eastAsia" w:ascii="宋体" w:hAnsi="宋体" w:cs="宋体"/>
          <w:b/>
          <w:bCs/>
          <w:color w:val="auto"/>
          <w:sz w:val="36"/>
          <w:szCs w:val="36"/>
          <w:highlight w:val="none"/>
        </w:rPr>
        <w:t xml:space="preserve">：重庆鸿兴招标代理有限公司 </w:t>
      </w:r>
    </w:p>
    <w:p w14:paraId="66DA6348">
      <w:pPr>
        <w:snapToGrid w:val="0"/>
        <w:spacing w:line="500" w:lineRule="exact"/>
        <w:jc w:val="center"/>
        <w:rPr>
          <w:rFonts w:ascii="宋体" w:hAnsi="宋体" w:cs="宋体"/>
          <w:b/>
          <w:bCs/>
          <w:color w:val="auto"/>
          <w:sz w:val="36"/>
          <w:szCs w:val="36"/>
          <w:highlight w:val="none"/>
        </w:rPr>
      </w:pPr>
    </w:p>
    <w:p w14:paraId="30C8E075">
      <w:pPr>
        <w:snapToGrid w:val="0"/>
        <w:spacing w:line="50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二〇二五年</w:t>
      </w:r>
      <w:r>
        <w:rPr>
          <w:rFonts w:hint="eastAsia" w:ascii="宋体" w:hAnsi="宋体" w:cs="宋体"/>
          <w:b/>
          <w:bCs/>
          <w:color w:val="auto"/>
          <w:sz w:val="36"/>
          <w:szCs w:val="36"/>
          <w:highlight w:val="none"/>
          <w:lang w:eastAsia="zh-CN"/>
        </w:rPr>
        <w:t>四</w:t>
      </w:r>
      <w:r>
        <w:rPr>
          <w:rFonts w:hint="eastAsia" w:ascii="宋体" w:hAnsi="宋体" w:cs="宋体"/>
          <w:b/>
          <w:bCs/>
          <w:color w:val="auto"/>
          <w:sz w:val="36"/>
          <w:szCs w:val="36"/>
          <w:highlight w:val="none"/>
        </w:rPr>
        <w:t>月</w:t>
      </w:r>
    </w:p>
    <w:p w14:paraId="69044B3B">
      <w:pPr>
        <w:snapToGrid w:val="0"/>
        <w:spacing w:line="500" w:lineRule="exact"/>
        <w:rPr>
          <w:rFonts w:ascii="宋体" w:hAnsi="宋体" w:cs="宋体"/>
          <w:b/>
          <w:bCs/>
          <w:color w:val="auto"/>
          <w:sz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p>
    <w:p w14:paraId="2ADDB8D3">
      <w:pPr>
        <w:snapToGrid w:val="0"/>
        <w:spacing w:line="500" w:lineRule="exact"/>
        <w:jc w:val="center"/>
        <w:rPr>
          <w:rFonts w:ascii="宋体" w:hAnsi="宋体" w:cs="宋体"/>
          <w:color w:val="auto"/>
          <w:sz w:val="44"/>
          <w:highlight w:val="none"/>
        </w:rPr>
      </w:pPr>
      <w:r>
        <w:rPr>
          <w:rFonts w:hint="eastAsia" w:ascii="宋体" w:hAnsi="宋体" w:cs="宋体"/>
          <w:color w:val="auto"/>
          <w:sz w:val="44"/>
          <w:highlight w:val="none"/>
        </w:rPr>
        <w:t>目  录</w:t>
      </w:r>
    </w:p>
    <w:p w14:paraId="7738D5FB">
      <w:pPr>
        <w:pStyle w:val="38"/>
        <w:tabs>
          <w:tab w:val="right" w:leader="dot" w:pos="9412"/>
          <w:tab w:val="clear" w:pos="1260"/>
          <w:tab w:val="clear" w:pos="1685"/>
          <w:tab w:val="clear" w:pos="8400"/>
        </w:tabs>
        <w:rPr>
          <w:color w:val="auto"/>
          <w:highlight w:val="none"/>
        </w:rPr>
      </w:pPr>
      <w:r>
        <w:rPr>
          <w:rFonts w:hint="eastAsia" w:ascii="宋体" w:hAnsi="宋体" w:cs="宋体"/>
          <w:b w:val="0"/>
          <w:bCs/>
          <w:color w:val="auto"/>
          <w:sz w:val="21"/>
          <w:szCs w:val="21"/>
          <w:highlight w:val="none"/>
        </w:rPr>
        <w:fldChar w:fldCharType="begin"/>
      </w:r>
      <w:r>
        <w:rPr>
          <w:rFonts w:hint="eastAsia" w:ascii="宋体" w:hAnsi="宋体" w:cs="宋体"/>
          <w:b w:val="0"/>
          <w:bCs/>
          <w:color w:val="auto"/>
          <w:sz w:val="21"/>
          <w:szCs w:val="21"/>
          <w:highlight w:val="none"/>
        </w:rPr>
        <w:instrText xml:space="preserve"> TOC \o "1-2" \h \z </w:instrText>
      </w:r>
      <w:r>
        <w:rPr>
          <w:rFonts w:hint="eastAsia" w:ascii="宋体" w:hAnsi="宋体" w:cs="宋体"/>
          <w:b w:val="0"/>
          <w:bCs/>
          <w:color w:val="auto"/>
          <w:sz w:val="21"/>
          <w:szCs w:val="21"/>
          <w:highlight w:val="none"/>
        </w:rPr>
        <w:fldChar w:fldCharType="separate"/>
      </w: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_Toc23184 </w:instrText>
      </w:r>
      <w:r>
        <w:rPr>
          <w:rFonts w:hint="eastAsia" w:ascii="宋体" w:hAnsi="宋体" w:cs="宋体"/>
          <w:bCs/>
          <w:color w:val="auto"/>
          <w:szCs w:val="21"/>
          <w:highlight w:val="none"/>
        </w:rPr>
        <w:fldChar w:fldCharType="separate"/>
      </w:r>
      <w:r>
        <w:rPr>
          <w:rFonts w:hint="eastAsia" w:ascii="宋体" w:hAnsi="宋体" w:eastAsia="宋体" w:cs="宋体"/>
          <w:color w:val="auto"/>
          <w:highlight w:val="none"/>
        </w:rPr>
        <w:t>第一篇 投标邀请书</w:t>
      </w:r>
      <w:r>
        <w:rPr>
          <w:color w:val="auto"/>
          <w:highlight w:val="none"/>
        </w:rPr>
        <w:tab/>
      </w:r>
      <w:r>
        <w:rPr>
          <w:color w:val="auto"/>
          <w:highlight w:val="none"/>
        </w:rPr>
        <w:fldChar w:fldCharType="begin"/>
      </w:r>
      <w:r>
        <w:rPr>
          <w:color w:val="auto"/>
          <w:highlight w:val="none"/>
        </w:rPr>
        <w:instrText xml:space="preserve"> PAGEREF _Toc23184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bCs/>
          <w:color w:val="auto"/>
          <w:szCs w:val="21"/>
          <w:highlight w:val="none"/>
        </w:rPr>
        <w:fldChar w:fldCharType="end"/>
      </w:r>
    </w:p>
    <w:p w14:paraId="69117680">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_Toc20831 </w:instrText>
      </w:r>
      <w:r>
        <w:rPr>
          <w:rFonts w:hint="eastAsia" w:ascii="宋体" w:hAnsi="宋体" w:cs="宋体"/>
          <w:bCs/>
          <w:color w:val="auto"/>
          <w:szCs w:val="21"/>
          <w:highlight w:val="none"/>
        </w:rPr>
        <w:fldChar w:fldCharType="separate"/>
      </w:r>
      <w:r>
        <w:rPr>
          <w:rFonts w:hint="eastAsia" w:cs="宋体"/>
          <w:color w:val="auto"/>
          <w:highlight w:val="none"/>
        </w:rPr>
        <w:t>一、 招标项目内容</w:t>
      </w:r>
      <w:r>
        <w:rPr>
          <w:color w:val="auto"/>
          <w:highlight w:val="none"/>
        </w:rPr>
        <w:tab/>
      </w:r>
      <w:r>
        <w:rPr>
          <w:color w:val="auto"/>
          <w:highlight w:val="none"/>
        </w:rPr>
        <w:fldChar w:fldCharType="begin"/>
      </w:r>
      <w:r>
        <w:rPr>
          <w:color w:val="auto"/>
          <w:highlight w:val="none"/>
        </w:rPr>
        <w:instrText xml:space="preserve"> PAGEREF _Toc20831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bCs/>
          <w:color w:val="auto"/>
          <w:szCs w:val="21"/>
          <w:highlight w:val="none"/>
        </w:rPr>
        <w:fldChar w:fldCharType="end"/>
      </w:r>
    </w:p>
    <w:p w14:paraId="08A3488D">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_Toc28928 </w:instrText>
      </w:r>
      <w:r>
        <w:rPr>
          <w:rFonts w:hint="eastAsia" w:ascii="宋体" w:hAnsi="宋体" w:cs="宋体"/>
          <w:bCs/>
          <w:color w:val="auto"/>
          <w:szCs w:val="21"/>
          <w:highlight w:val="none"/>
        </w:rPr>
        <w:fldChar w:fldCharType="separate"/>
      </w:r>
      <w:r>
        <w:rPr>
          <w:rFonts w:hint="eastAsia" w:cs="宋体"/>
          <w:color w:val="auto"/>
          <w:highlight w:val="none"/>
        </w:rPr>
        <w:t>二、投标人资格要求</w:t>
      </w:r>
      <w:r>
        <w:rPr>
          <w:color w:val="auto"/>
          <w:highlight w:val="none"/>
        </w:rPr>
        <w:tab/>
      </w:r>
      <w:r>
        <w:rPr>
          <w:color w:val="auto"/>
          <w:highlight w:val="none"/>
        </w:rPr>
        <w:fldChar w:fldCharType="begin"/>
      </w:r>
      <w:r>
        <w:rPr>
          <w:color w:val="auto"/>
          <w:highlight w:val="none"/>
        </w:rPr>
        <w:instrText xml:space="preserve"> PAGEREF _Toc28928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bCs/>
          <w:color w:val="auto"/>
          <w:szCs w:val="21"/>
          <w:highlight w:val="none"/>
        </w:rPr>
        <w:fldChar w:fldCharType="end"/>
      </w:r>
    </w:p>
    <w:p w14:paraId="6D03FF60">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_Toc19232 </w:instrText>
      </w:r>
      <w:r>
        <w:rPr>
          <w:rFonts w:hint="eastAsia" w:ascii="宋体" w:hAnsi="宋体" w:cs="宋体"/>
          <w:bCs/>
          <w:color w:val="auto"/>
          <w:szCs w:val="21"/>
          <w:highlight w:val="none"/>
        </w:rPr>
        <w:fldChar w:fldCharType="separate"/>
      </w:r>
      <w:r>
        <w:rPr>
          <w:rFonts w:hint="eastAsia" w:cs="宋体"/>
          <w:color w:val="auto"/>
          <w:highlight w:val="none"/>
        </w:rPr>
        <w:t>三、投标、开标有关说明</w:t>
      </w:r>
      <w:r>
        <w:rPr>
          <w:color w:val="auto"/>
          <w:highlight w:val="none"/>
        </w:rPr>
        <w:tab/>
      </w:r>
      <w:r>
        <w:rPr>
          <w:color w:val="auto"/>
          <w:highlight w:val="none"/>
        </w:rPr>
        <w:fldChar w:fldCharType="begin"/>
      </w:r>
      <w:r>
        <w:rPr>
          <w:color w:val="auto"/>
          <w:highlight w:val="none"/>
        </w:rPr>
        <w:instrText xml:space="preserve"> PAGEREF _Toc19232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bCs/>
          <w:color w:val="auto"/>
          <w:szCs w:val="21"/>
          <w:highlight w:val="none"/>
        </w:rPr>
        <w:fldChar w:fldCharType="end"/>
      </w:r>
    </w:p>
    <w:p w14:paraId="20C3AD7C">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_Toc554 </w:instrText>
      </w:r>
      <w:r>
        <w:rPr>
          <w:rFonts w:hint="eastAsia" w:ascii="宋体" w:hAnsi="宋体" w:cs="宋体"/>
          <w:bCs/>
          <w:color w:val="auto"/>
          <w:szCs w:val="21"/>
          <w:highlight w:val="none"/>
        </w:rPr>
        <w:fldChar w:fldCharType="separate"/>
      </w:r>
      <w:r>
        <w:rPr>
          <w:rFonts w:hint="eastAsia" w:cs="宋体"/>
          <w:color w:val="auto"/>
          <w:highlight w:val="none"/>
        </w:rPr>
        <w:t>四、投标保证金</w:t>
      </w:r>
      <w:r>
        <w:rPr>
          <w:color w:val="auto"/>
          <w:highlight w:val="none"/>
        </w:rPr>
        <w:tab/>
      </w:r>
      <w:r>
        <w:rPr>
          <w:color w:val="auto"/>
          <w:highlight w:val="none"/>
        </w:rPr>
        <w:fldChar w:fldCharType="begin"/>
      </w:r>
      <w:r>
        <w:rPr>
          <w:color w:val="auto"/>
          <w:highlight w:val="none"/>
        </w:rPr>
        <w:instrText xml:space="preserve"> PAGEREF _Toc554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bCs/>
          <w:color w:val="auto"/>
          <w:szCs w:val="21"/>
          <w:highlight w:val="none"/>
        </w:rPr>
        <w:fldChar w:fldCharType="end"/>
      </w:r>
    </w:p>
    <w:p w14:paraId="6A2D6FC0">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_Toc31609 </w:instrText>
      </w:r>
      <w:r>
        <w:rPr>
          <w:rFonts w:hint="eastAsia" w:ascii="宋体" w:hAnsi="宋体" w:cs="宋体"/>
          <w:bCs/>
          <w:color w:val="auto"/>
          <w:szCs w:val="21"/>
          <w:highlight w:val="none"/>
        </w:rPr>
        <w:fldChar w:fldCharType="separate"/>
      </w:r>
      <w:r>
        <w:rPr>
          <w:rFonts w:hint="eastAsia" w:cs="宋体"/>
          <w:color w:val="auto"/>
          <w:highlight w:val="none"/>
        </w:rPr>
        <w:t>五、投标有关规定</w:t>
      </w:r>
      <w:r>
        <w:rPr>
          <w:color w:val="auto"/>
          <w:highlight w:val="none"/>
        </w:rPr>
        <w:tab/>
      </w:r>
      <w:r>
        <w:rPr>
          <w:color w:val="auto"/>
          <w:highlight w:val="none"/>
        </w:rPr>
        <w:fldChar w:fldCharType="begin"/>
      </w:r>
      <w:r>
        <w:rPr>
          <w:color w:val="auto"/>
          <w:highlight w:val="none"/>
        </w:rPr>
        <w:instrText xml:space="preserve"> PAGEREF _Toc31609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bCs/>
          <w:color w:val="auto"/>
          <w:szCs w:val="21"/>
          <w:highlight w:val="none"/>
        </w:rPr>
        <w:fldChar w:fldCharType="end"/>
      </w:r>
    </w:p>
    <w:p w14:paraId="24061CFF">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_Toc10296 </w:instrText>
      </w:r>
      <w:r>
        <w:rPr>
          <w:rFonts w:hint="eastAsia" w:ascii="宋体" w:hAnsi="宋体" w:cs="宋体"/>
          <w:bCs/>
          <w:color w:val="auto"/>
          <w:szCs w:val="21"/>
          <w:highlight w:val="none"/>
        </w:rPr>
        <w:fldChar w:fldCharType="separate"/>
      </w:r>
      <w:r>
        <w:rPr>
          <w:rFonts w:hint="eastAsia" w:cs="宋体"/>
          <w:bCs/>
          <w:color w:val="auto"/>
          <w:highlight w:val="none"/>
        </w:rPr>
        <w:t>六、现场踏勘</w:t>
      </w:r>
      <w:r>
        <w:rPr>
          <w:color w:val="auto"/>
          <w:highlight w:val="none"/>
        </w:rPr>
        <w:tab/>
      </w:r>
      <w:r>
        <w:rPr>
          <w:color w:val="auto"/>
          <w:highlight w:val="none"/>
        </w:rPr>
        <w:fldChar w:fldCharType="begin"/>
      </w:r>
      <w:r>
        <w:rPr>
          <w:color w:val="auto"/>
          <w:highlight w:val="none"/>
        </w:rPr>
        <w:instrText xml:space="preserve"> PAGEREF _Toc10296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cs="宋体"/>
          <w:bCs/>
          <w:color w:val="auto"/>
          <w:szCs w:val="21"/>
          <w:highlight w:val="none"/>
        </w:rPr>
        <w:fldChar w:fldCharType="end"/>
      </w:r>
    </w:p>
    <w:p w14:paraId="54DF8CA3">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_Toc15401 </w:instrText>
      </w:r>
      <w:r>
        <w:rPr>
          <w:rFonts w:hint="eastAsia" w:ascii="宋体" w:hAnsi="宋体" w:cs="宋体"/>
          <w:bCs/>
          <w:color w:val="auto"/>
          <w:szCs w:val="21"/>
          <w:highlight w:val="none"/>
        </w:rPr>
        <w:fldChar w:fldCharType="separate"/>
      </w:r>
      <w:r>
        <w:rPr>
          <w:rFonts w:hint="eastAsia" w:cs="宋体"/>
          <w:bCs/>
          <w:color w:val="auto"/>
          <w:highlight w:val="none"/>
        </w:rPr>
        <w:t>七、</w:t>
      </w:r>
      <w:r>
        <w:rPr>
          <w:rFonts w:hint="eastAsia" w:cs="宋体"/>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_Toc15401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cs="宋体"/>
          <w:bCs/>
          <w:color w:val="auto"/>
          <w:szCs w:val="21"/>
          <w:highlight w:val="none"/>
        </w:rPr>
        <w:fldChar w:fldCharType="end"/>
      </w:r>
    </w:p>
    <w:p w14:paraId="69A39D06">
      <w:pPr>
        <w:pStyle w:val="23"/>
        <w:tabs>
          <w:tab w:val="right" w:leader="dot" w:pos="9412"/>
          <w:tab w:val="clear" w:pos="8400"/>
        </w:tabs>
        <w:rPr>
          <w:b/>
          <w:bCs/>
          <w:color w:val="auto"/>
          <w:highlight w:val="none"/>
        </w:rPr>
      </w:pP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HYPERLINK \l _Toc17724 </w:instrText>
      </w:r>
      <w:r>
        <w:rPr>
          <w:rFonts w:hint="eastAsia" w:ascii="宋体" w:hAnsi="宋体" w:cs="宋体"/>
          <w:b/>
          <w:bCs/>
          <w:color w:val="auto"/>
          <w:szCs w:val="21"/>
          <w:highlight w:val="none"/>
        </w:rPr>
        <w:fldChar w:fldCharType="separate"/>
      </w:r>
      <w:r>
        <w:rPr>
          <w:rFonts w:hint="eastAsia" w:cs="宋体"/>
          <w:b/>
          <w:bCs/>
          <w:color w:val="auto"/>
          <w:szCs w:val="30"/>
          <w:highlight w:val="none"/>
        </w:rPr>
        <w:t>第二篇  项目服务需求</w:t>
      </w:r>
      <w:r>
        <w:rPr>
          <w:b/>
          <w:bCs/>
          <w:color w:val="auto"/>
          <w:highlight w:val="none"/>
        </w:rPr>
        <w:tab/>
      </w:r>
      <w:r>
        <w:rPr>
          <w:b/>
          <w:bCs/>
          <w:color w:val="auto"/>
          <w:highlight w:val="none"/>
        </w:rPr>
        <w:fldChar w:fldCharType="begin"/>
      </w:r>
      <w:r>
        <w:rPr>
          <w:b/>
          <w:bCs/>
          <w:color w:val="auto"/>
          <w:highlight w:val="none"/>
        </w:rPr>
        <w:instrText xml:space="preserve"> PAGEREF _Toc17724 \h </w:instrText>
      </w:r>
      <w:r>
        <w:rPr>
          <w:b/>
          <w:bCs/>
          <w:color w:val="auto"/>
          <w:highlight w:val="none"/>
        </w:rPr>
        <w:fldChar w:fldCharType="separate"/>
      </w:r>
      <w:r>
        <w:rPr>
          <w:b/>
          <w:bCs/>
          <w:color w:val="auto"/>
          <w:highlight w:val="none"/>
        </w:rPr>
        <w:t>- 6 -</w:t>
      </w:r>
      <w:r>
        <w:rPr>
          <w:b/>
          <w:bCs/>
          <w:color w:val="auto"/>
          <w:highlight w:val="none"/>
        </w:rPr>
        <w:fldChar w:fldCharType="end"/>
      </w:r>
      <w:r>
        <w:rPr>
          <w:rFonts w:hint="eastAsia" w:ascii="宋体" w:hAnsi="宋体" w:cs="宋体"/>
          <w:b/>
          <w:bCs/>
          <w:color w:val="auto"/>
          <w:szCs w:val="21"/>
          <w:highlight w:val="none"/>
        </w:rPr>
        <w:fldChar w:fldCharType="end"/>
      </w:r>
    </w:p>
    <w:p w14:paraId="41A7BA0D">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_Toc24833 </w:instrText>
      </w:r>
      <w:r>
        <w:rPr>
          <w:rFonts w:hint="eastAsia" w:ascii="宋体" w:hAnsi="宋体" w:cs="宋体"/>
          <w:bCs/>
          <w:color w:val="auto"/>
          <w:szCs w:val="21"/>
          <w:highlight w:val="none"/>
        </w:rPr>
        <w:fldChar w:fldCharType="separate"/>
      </w:r>
      <w:r>
        <w:rPr>
          <w:rFonts w:hint="eastAsia" w:cs="宋体"/>
          <w:color w:val="auto"/>
          <w:highlight w:val="none"/>
        </w:rPr>
        <w:t>一、项目概况</w:t>
      </w:r>
      <w:r>
        <w:rPr>
          <w:color w:val="auto"/>
          <w:highlight w:val="none"/>
        </w:rPr>
        <w:tab/>
      </w:r>
      <w:r>
        <w:rPr>
          <w:color w:val="auto"/>
          <w:highlight w:val="none"/>
        </w:rPr>
        <w:fldChar w:fldCharType="begin"/>
      </w:r>
      <w:r>
        <w:rPr>
          <w:color w:val="auto"/>
          <w:highlight w:val="none"/>
        </w:rPr>
        <w:instrText xml:space="preserve"> PAGEREF _Toc24833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s="宋体"/>
          <w:bCs/>
          <w:color w:val="auto"/>
          <w:szCs w:val="21"/>
          <w:highlight w:val="none"/>
        </w:rPr>
        <w:fldChar w:fldCharType="end"/>
      </w:r>
    </w:p>
    <w:p w14:paraId="37EAB24B">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_Toc6053 </w:instrText>
      </w:r>
      <w:r>
        <w:rPr>
          <w:rFonts w:hint="eastAsia" w:ascii="宋体" w:hAnsi="宋体" w:cs="宋体"/>
          <w:bCs/>
          <w:color w:val="auto"/>
          <w:szCs w:val="21"/>
          <w:highlight w:val="none"/>
        </w:rPr>
        <w:fldChar w:fldCharType="separate"/>
      </w:r>
      <w:r>
        <w:rPr>
          <w:rFonts w:hint="eastAsia" w:cs="宋体"/>
          <w:color w:val="auto"/>
          <w:highlight w:val="none"/>
        </w:rPr>
        <w:t>二、服务内容及要求</w:t>
      </w:r>
      <w:r>
        <w:rPr>
          <w:color w:val="auto"/>
          <w:highlight w:val="none"/>
        </w:rPr>
        <w:tab/>
      </w:r>
      <w:r>
        <w:rPr>
          <w:color w:val="auto"/>
          <w:highlight w:val="none"/>
        </w:rPr>
        <w:fldChar w:fldCharType="begin"/>
      </w:r>
      <w:r>
        <w:rPr>
          <w:color w:val="auto"/>
          <w:highlight w:val="none"/>
        </w:rPr>
        <w:instrText xml:space="preserve"> PAGEREF _Toc6053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s="宋体"/>
          <w:bCs/>
          <w:color w:val="auto"/>
          <w:szCs w:val="21"/>
          <w:highlight w:val="none"/>
        </w:rPr>
        <w:fldChar w:fldCharType="end"/>
      </w:r>
    </w:p>
    <w:p w14:paraId="395DE450">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_Toc2319 </w:instrText>
      </w:r>
      <w:r>
        <w:rPr>
          <w:rFonts w:hint="eastAsia" w:ascii="宋体" w:hAnsi="宋体" w:cs="宋体"/>
          <w:bCs/>
          <w:color w:val="auto"/>
          <w:szCs w:val="21"/>
          <w:highlight w:val="none"/>
        </w:rPr>
        <w:fldChar w:fldCharType="separate"/>
      </w:r>
      <w:r>
        <w:rPr>
          <w:rFonts w:hint="eastAsia" w:ascii="宋体" w:hAnsi="宋体" w:eastAsia="宋体" w:cs="宋体"/>
          <w:color w:val="auto"/>
          <w:highlight w:val="none"/>
          <w:lang w:eastAsia="zh-CN"/>
        </w:rPr>
        <w:t>三、支付系统与安全</w:t>
      </w:r>
      <w:r>
        <w:rPr>
          <w:color w:val="auto"/>
          <w:highlight w:val="none"/>
        </w:rPr>
        <w:tab/>
      </w:r>
      <w:r>
        <w:rPr>
          <w:color w:val="auto"/>
          <w:highlight w:val="none"/>
        </w:rPr>
        <w:fldChar w:fldCharType="begin"/>
      </w:r>
      <w:r>
        <w:rPr>
          <w:color w:val="auto"/>
          <w:highlight w:val="none"/>
        </w:rPr>
        <w:instrText xml:space="preserve"> PAGEREF _Toc2319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s="宋体"/>
          <w:bCs/>
          <w:color w:val="auto"/>
          <w:szCs w:val="21"/>
          <w:highlight w:val="none"/>
        </w:rPr>
        <w:fldChar w:fldCharType="end"/>
      </w:r>
    </w:p>
    <w:p w14:paraId="553BE666">
      <w:pPr>
        <w:pStyle w:val="38"/>
        <w:tabs>
          <w:tab w:val="right" w:leader="dot" w:pos="9412"/>
          <w:tab w:val="clear" w:pos="1260"/>
          <w:tab w:val="clear" w:pos="1685"/>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_Toc6973 </w:instrText>
      </w:r>
      <w:r>
        <w:rPr>
          <w:rFonts w:hint="eastAsia" w:ascii="宋体" w:hAnsi="宋体" w:cs="宋体"/>
          <w:bCs/>
          <w:color w:val="auto"/>
          <w:szCs w:val="21"/>
          <w:highlight w:val="none"/>
        </w:rPr>
        <w:fldChar w:fldCharType="separate"/>
      </w:r>
      <w:r>
        <w:rPr>
          <w:rFonts w:hint="eastAsia" w:ascii="宋体" w:hAnsi="宋体" w:eastAsia="宋体" w:cs="宋体"/>
          <w:color w:val="auto"/>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_Toc6973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cs="宋体"/>
          <w:bCs/>
          <w:color w:val="auto"/>
          <w:szCs w:val="21"/>
          <w:highlight w:val="none"/>
        </w:rPr>
        <w:fldChar w:fldCharType="end"/>
      </w:r>
    </w:p>
    <w:p w14:paraId="34626BE3">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_Toc32290 </w:instrText>
      </w:r>
      <w:r>
        <w:rPr>
          <w:rFonts w:hint="eastAsia" w:ascii="宋体" w:hAnsi="宋体" w:cs="宋体"/>
          <w:bCs/>
          <w:color w:val="auto"/>
          <w:szCs w:val="21"/>
          <w:highlight w:val="none"/>
        </w:rPr>
        <w:fldChar w:fldCharType="separate"/>
      </w:r>
      <w:r>
        <w:rPr>
          <w:rFonts w:hint="eastAsia" w:cs="宋体"/>
          <w:color w:val="auto"/>
          <w:szCs w:val="24"/>
          <w:highlight w:val="none"/>
        </w:rPr>
        <w:t>一、服务期、服务地点及服务要求</w:t>
      </w:r>
      <w:r>
        <w:rPr>
          <w:color w:val="auto"/>
          <w:highlight w:val="none"/>
        </w:rPr>
        <w:tab/>
      </w:r>
      <w:r>
        <w:rPr>
          <w:color w:val="auto"/>
          <w:highlight w:val="none"/>
        </w:rPr>
        <w:fldChar w:fldCharType="begin"/>
      </w:r>
      <w:r>
        <w:rPr>
          <w:color w:val="auto"/>
          <w:highlight w:val="none"/>
        </w:rPr>
        <w:instrText xml:space="preserve"> PAGEREF _Toc32290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cs="宋体"/>
          <w:bCs/>
          <w:color w:val="auto"/>
          <w:szCs w:val="21"/>
          <w:highlight w:val="none"/>
        </w:rPr>
        <w:fldChar w:fldCharType="end"/>
      </w:r>
    </w:p>
    <w:p w14:paraId="07261164">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_Toc25370 </w:instrText>
      </w:r>
      <w:r>
        <w:rPr>
          <w:rFonts w:hint="eastAsia" w:ascii="宋体" w:hAnsi="宋体" w:cs="宋体"/>
          <w:bCs/>
          <w:color w:val="auto"/>
          <w:szCs w:val="21"/>
          <w:highlight w:val="none"/>
        </w:rPr>
        <w:fldChar w:fldCharType="separate"/>
      </w:r>
      <w:r>
        <w:rPr>
          <w:rFonts w:hint="eastAsia" w:cs="宋体"/>
          <w:color w:val="auto"/>
          <w:szCs w:val="24"/>
          <w:highlight w:val="none"/>
        </w:rPr>
        <w:t>二、报价要求</w:t>
      </w:r>
      <w:r>
        <w:rPr>
          <w:color w:val="auto"/>
          <w:highlight w:val="none"/>
        </w:rPr>
        <w:tab/>
      </w:r>
      <w:r>
        <w:rPr>
          <w:color w:val="auto"/>
          <w:highlight w:val="none"/>
        </w:rPr>
        <w:fldChar w:fldCharType="begin"/>
      </w:r>
      <w:r>
        <w:rPr>
          <w:color w:val="auto"/>
          <w:highlight w:val="none"/>
        </w:rPr>
        <w:instrText xml:space="preserve"> PAGEREF _Toc25370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cs="宋体"/>
          <w:bCs/>
          <w:color w:val="auto"/>
          <w:szCs w:val="21"/>
          <w:highlight w:val="none"/>
        </w:rPr>
        <w:fldChar w:fldCharType="end"/>
      </w:r>
    </w:p>
    <w:p w14:paraId="2F146179">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_Toc15724 </w:instrText>
      </w:r>
      <w:r>
        <w:rPr>
          <w:rFonts w:hint="eastAsia" w:ascii="宋体" w:hAnsi="宋体" w:cs="宋体"/>
          <w:bCs/>
          <w:color w:val="auto"/>
          <w:szCs w:val="21"/>
          <w:highlight w:val="none"/>
        </w:rPr>
        <w:fldChar w:fldCharType="separate"/>
      </w:r>
      <w:r>
        <w:rPr>
          <w:rFonts w:hint="eastAsia" w:cs="宋体"/>
          <w:color w:val="auto"/>
          <w:szCs w:val="24"/>
          <w:highlight w:val="none"/>
        </w:rPr>
        <w:t>三、付款方式及履约保证金</w:t>
      </w:r>
      <w:r>
        <w:rPr>
          <w:color w:val="auto"/>
          <w:highlight w:val="none"/>
        </w:rPr>
        <w:tab/>
      </w:r>
      <w:r>
        <w:rPr>
          <w:color w:val="auto"/>
          <w:highlight w:val="none"/>
        </w:rPr>
        <w:fldChar w:fldCharType="begin"/>
      </w:r>
      <w:r>
        <w:rPr>
          <w:color w:val="auto"/>
          <w:highlight w:val="none"/>
        </w:rPr>
        <w:instrText xml:space="preserve"> PAGEREF _Toc15724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bCs/>
          <w:color w:val="auto"/>
          <w:szCs w:val="21"/>
          <w:highlight w:val="none"/>
        </w:rPr>
        <w:fldChar w:fldCharType="end"/>
      </w:r>
    </w:p>
    <w:p w14:paraId="78C49979">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_Toc15411 </w:instrText>
      </w:r>
      <w:r>
        <w:rPr>
          <w:rFonts w:hint="eastAsia" w:ascii="宋体" w:hAnsi="宋体" w:cs="宋体"/>
          <w:bCs/>
          <w:color w:val="auto"/>
          <w:szCs w:val="21"/>
          <w:highlight w:val="none"/>
        </w:rPr>
        <w:fldChar w:fldCharType="separate"/>
      </w:r>
      <w:r>
        <w:rPr>
          <w:rFonts w:hint="eastAsia" w:cs="宋体"/>
          <w:color w:val="auto"/>
          <w:szCs w:val="24"/>
          <w:highlight w:val="none"/>
        </w:rPr>
        <w:t>四、知识产权</w:t>
      </w:r>
      <w:r>
        <w:rPr>
          <w:color w:val="auto"/>
          <w:highlight w:val="none"/>
        </w:rPr>
        <w:tab/>
      </w:r>
      <w:r>
        <w:rPr>
          <w:color w:val="auto"/>
          <w:highlight w:val="none"/>
        </w:rPr>
        <w:fldChar w:fldCharType="begin"/>
      </w:r>
      <w:r>
        <w:rPr>
          <w:color w:val="auto"/>
          <w:highlight w:val="none"/>
        </w:rPr>
        <w:instrText xml:space="preserve"> PAGEREF _Toc15411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bCs/>
          <w:color w:val="auto"/>
          <w:szCs w:val="21"/>
          <w:highlight w:val="none"/>
        </w:rPr>
        <w:fldChar w:fldCharType="end"/>
      </w:r>
    </w:p>
    <w:p w14:paraId="5E7B0207">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_Toc23127 </w:instrText>
      </w:r>
      <w:r>
        <w:rPr>
          <w:rFonts w:hint="eastAsia" w:ascii="宋体" w:hAnsi="宋体" w:cs="宋体"/>
          <w:bCs/>
          <w:color w:val="auto"/>
          <w:szCs w:val="21"/>
          <w:highlight w:val="none"/>
        </w:rPr>
        <w:fldChar w:fldCharType="separate"/>
      </w:r>
      <w:r>
        <w:rPr>
          <w:rFonts w:hint="eastAsia" w:cs="宋体"/>
          <w:color w:val="auto"/>
          <w:szCs w:val="24"/>
          <w:highlight w:val="none"/>
        </w:rPr>
        <w:t>六、其他</w:t>
      </w:r>
      <w:r>
        <w:rPr>
          <w:color w:val="auto"/>
          <w:highlight w:val="none"/>
        </w:rPr>
        <w:tab/>
      </w:r>
      <w:r>
        <w:rPr>
          <w:color w:val="auto"/>
          <w:highlight w:val="none"/>
        </w:rPr>
        <w:fldChar w:fldCharType="begin"/>
      </w:r>
      <w:r>
        <w:rPr>
          <w:color w:val="auto"/>
          <w:highlight w:val="none"/>
        </w:rPr>
        <w:instrText xml:space="preserve"> PAGEREF _Toc23127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bCs/>
          <w:color w:val="auto"/>
          <w:szCs w:val="21"/>
          <w:highlight w:val="none"/>
        </w:rPr>
        <w:fldChar w:fldCharType="end"/>
      </w:r>
    </w:p>
    <w:p w14:paraId="0D0BA394">
      <w:pPr>
        <w:pStyle w:val="38"/>
        <w:tabs>
          <w:tab w:val="right" w:leader="dot" w:pos="9412"/>
          <w:tab w:val="clear" w:pos="1260"/>
          <w:tab w:val="clear" w:pos="1685"/>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_Toc9586 </w:instrText>
      </w:r>
      <w:r>
        <w:rPr>
          <w:rFonts w:hint="eastAsia" w:ascii="宋体" w:hAnsi="宋体" w:cs="宋体"/>
          <w:bCs/>
          <w:color w:val="auto"/>
          <w:szCs w:val="21"/>
          <w:highlight w:val="none"/>
        </w:rPr>
        <w:fldChar w:fldCharType="separate"/>
      </w:r>
      <w:r>
        <w:rPr>
          <w:rFonts w:hint="eastAsia" w:ascii="宋体" w:hAnsi="宋体" w:eastAsia="宋体" w:cs="宋体"/>
          <w:color w:val="auto"/>
          <w:highlight w:val="none"/>
        </w:rPr>
        <w:t>第四篇  资格审查及评标办法</w:t>
      </w:r>
      <w:r>
        <w:rPr>
          <w:color w:val="auto"/>
          <w:highlight w:val="none"/>
        </w:rPr>
        <w:tab/>
      </w:r>
      <w:r>
        <w:rPr>
          <w:color w:val="auto"/>
          <w:highlight w:val="none"/>
        </w:rPr>
        <w:fldChar w:fldCharType="begin"/>
      </w:r>
      <w:r>
        <w:rPr>
          <w:color w:val="auto"/>
          <w:highlight w:val="none"/>
        </w:rPr>
        <w:instrText xml:space="preserve"> PAGEREF _Toc9586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bCs/>
          <w:color w:val="auto"/>
          <w:szCs w:val="21"/>
          <w:highlight w:val="none"/>
        </w:rPr>
        <w:fldChar w:fldCharType="end"/>
      </w:r>
    </w:p>
    <w:p w14:paraId="0CC9F36C">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_Toc13500 </w:instrText>
      </w:r>
      <w:r>
        <w:rPr>
          <w:rFonts w:hint="eastAsia" w:ascii="宋体" w:hAnsi="宋体" w:cs="宋体"/>
          <w:bCs/>
          <w:color w:val="auto"/>
          <w:szCs w:val="21"/>
          <w:highlight w:val="none"/>
        </w:rPr>
        <w:fldChar w:fldCharType="separate"/>
      </w:r>
      <w:r>
        <w:rPr>
          <w:rFonts w:hint="eastAsia" w:cs="宋体"/>
          <w:color w:val="auto"/>
          <w:szCs w:val="24"/>
          <w:highlight w:val="none"/>
        </w:rPr>
        <w:t>一、资格审查及符合性审查</w:t>
      </w:r>
      <w:r>
        <w:rPr>
          <w:color w:val="auto"/>
          <w:highlight w:val="none"/>
        </w:rPr>
        <w:tab/>
      </w:r>
      <w:r>
        <w:rPr>
          <w:color w:val="auto"/>
          <w:highlight w:val="none"/>
        </w:rPr>
        <w:fldChar w:fldCharType="begin"/>
      </w:r>
      <w:r>
        <w:rPr>
          <w:color w:val="auto"/>
          <w:highlight w:val="none"/>
        </w:rPr>
        <w:instrText xml:space="preserve"> PAGEREF _Toc13500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bCs/>
          <w:color w:val="auto"/>
          <w:szCs w:val="21"/>
          <w:highlight w:val="none"/>
        </w:rPr>
        <w:fldChar w:fldCharType="end"/>
      </w:r>
    </w:p>
    <w:p w14:paraId="75881F29">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_Toc20857 </w:instrText>
      </w:r>
      <w:r>
        <w:rPr>
          <w:rFonts w:hint="eastAsia" w:ascii="宋体" w:hAnsi="宋体" w:cs="宋体"/>
          <w:bCs/>
          <w:color w:val="auto"/>
          <w:szCs w:val="21"/>
          <w:highlight w:val="none"/>
        </w:rPr>
        <w:fldChar w:fldCharType="separate"/>
      </w:r>
      <w:r>
        <w:rPr>
          <w:rFonts w:hint="eastAsia" w:cs="宋体"/>
          <w:color w:val="auto"/>
          <w:szCs w:val="24"/>
          <w:highlight w:val="none"/>
        </w:rPr>
        <w:t>二、评标方法</w:t>
      </w:r>
      <w:r>
        <w:rPr>
          <w:color w:val="auto"/>
          <w:highlight w:val="none"/>
        </w:rPr>
        <w:tab/>
      </w:r>
      <w:r>
        <w:rPr>
          <w:color w:val="auto"/>
          <w:highlight w:val="none"/>
        </w:rPr>
        <w:fldChar w:fldCharType="begin"/>
      </w:r>
      <w:r>
        <w:rPr>
          <w:color w:val="auto"/>
          <w:highlight w:val="none"/>
        </w:rPr>
        <w:instrText xml:space="preserve"> PAGEREF _Toc20857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cs="宋体"/>
          <w:bCs/>
          <w:color w:val="auto"/>
          <w:szCs w:val="21"/>
          <w:highlight w:val="none"/>
        </w:rPr>
        <w:fldChar w:fldCharType="end"/>
      </w:r>
    </w:p>
    <w:p w14:paraId="3A107E97">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_Toc1571 </w:instrText>
      </w:r>
      <w:r>
        <w:rPr>
          <w:rFonts w:hint="eastAsia" w:ascii="宋体" w:hAnsi="宋体" w:cs="宋体"/>
          <w:bCs/>
          <w:color w:val="auto"/>
          <w:szCs w:val="21"/>
          <w:highlight w:val="none"/>
        </w:rPr>
        <w:fldChar w:fldCharType="separate"/>
      </w:r>
      <w:r>
        <w:rPr>
          <w:rFonts w:hint="eastAsia" w:cs="宋体"/>
          <w:color w:val="auto"/>
          <w:szCs w:val="24"/>
          <w:highlight w:val="none"/>
        </w:rPr>
        <w:t>三、评标标准</w:t>
      </w:r>
      <w:r>
        <w:rPr>
          <w:color w:val="auto"/>
          <w:highlight w:val="none"/>
        </w:rPr>
        <w:tab/>
      </w:r>
      <w:r>
        <w:rPr>
          <w:color w:val="auto"/>
          <w:highlight w:val="none"/>
        </w:rPr>
        <w:fldChar w:fldCharType="begin"/>
      </w:r>
      <w:r>
        <w:rPr>
          <w:color w:val="auto"/>
          <w:highlight w:val="none"/>
        </w:rPr>
        <w:instrText xml:space="preserve"> PAGEREF _Toc1571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cs="宋体"/>
          <w:bCs/>
          <w:color w:val="auto"/>
          <w:szCs w:val="21"/>
          <w:highlight w:val="none"/>
        </w:rPr>
        <w:fldChar w:fldCharType="end"/>
      </w:r>
    </w:p>
    <w:p w14:paraId="49D3092F">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_Toc18295 </w:instrText>
      </w:r>
      <w:r>
        <w:rPr>
          <w:rFonts w:hint="eastAsia" w:ascii="宋体" w:hAnsi="宋体" w:cs="宋体"/>
          <w:bCs/>
          <w:color w:val="auto"/>
          <w:szCs w:val="21"/>
          <w:highlight w:val="none"/>
        </w:rPr>
        <w:fldChar w:fldCharType="separate"/>
      </w:r>
      <w:r>
        <w:rPr>
          <w:rFonts w:hint="eastAsia" w:cs="宋体"/>
          <w:color w:val="auto"/>
          <w:szCs w:val="24"/>
          <w:highlight w:val="none"/>
        </w:rPr>
        <w:t>四、无效投标条款</w:t>
      </w:r>
      <w:r>
        <w:rPr>
          <w:color w:val="auto"/>
          <w:highlight w:val="none"/>
        </w:rPr>
        <w:tab/>
      </w:r>
      <w:r>
        <w:rPr>
          <w:color w:val="auto"/>
          <w:highlight w:val="none"/>
        </w:rPr>
        <w:fldChar w:fldCharType="begin"/>
      </w:r>
      <w:r>
        <w:rPr>
          <w:color w:val="auto"/>
          <w:highlight w:val="none"/>
        </w:rPr>
        <w:instrText xml:space="preserve"> PAGEREF _Toc18295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bCs/>
          <w:color w:val="auto"/>
          <w:szCs w:val="21"/>
          <w:highlight w:val="none"/>
        </w:rPr>
        <w:fldChar w:fldCharType="end"/>
      </w:r>
    </w:p>
    <w:p w14:paraId="6E95CA25">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_Toc9653 </w:instrText>
      </w:r>
      <w:r>
        <w:rPr>
          <w:rFonts w:hint="eastAsia" w:ascii="宋体" w:hAnsi="宋体" w:cs="宋体"/>
          <w:bCs/>
          <w:color w:val="auto"/>
          <w:szCs w:val="21"/>
          <w:highlight w:val="none"/>
        </w:rPr>
        <w:fldChar w:fldCharType="separate"/>
      </w:r>
      <w:r>
        <w:rPr>
          <w:rFonts w:hint="eastAsia" w:cs="宋体"/>
          <w:color w:val="auto"/>
          <w:szCs w:val="24"/>
          <w:highlight w:val="none"/>
        </w:rPr>
        <w:t>五、废标条款</w:t>
      </w:r>
      <w:r>
        <w:rPr>
          <w:color w:val="auto"/>
          <w:highlight w:val="none"/>
        </w:rPr>
        <w:tab/>
      </w:r>
      <w:r>
        <w:rPr>
          <w:color w:val="auto"/>
          <w:highlight w:val="none"/>
        </w:rPr>
        <w:fldChar w:fldCharType="begin"/>
      </w:r>
      <w:r>
        <w:rPr>
          <w:color w:val="auto"/>
          <w:highlight w:val="none"/>
        </w:rPr>
        <w:instrText xml:space="preserve"> PAGEREF _Toc9653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bCs/>
          <w:color w:val="auto"/>
          <w:szCs w:val="21"/>
          <w:highlight w:val="none"/>
        </w:rPr>
        <w:fldChar w:fldCharType="end"/>
      </w:r>
    </w:p>
    <w:p w14:paraId="5A2242B8">
      <w:pPr>
        <w:pStyle w:val="38"/>
        <w:tabs>
          <w:tab w:val="right" w:leader="dot" w:pos="9412"/>
          <w:tab w:val="clear" w:pos="1260"/>
          <w:tab w:val="clear" w:pos="1685"/>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_Toc9151 </w:instrText>
      </w:r>
      <w:r>
        <w:rPr>
          <w:rFonts w:hint="eastAsia" w:ascii="宋体" w:hAnsi="宋体" w:cs="宋体"/>
          <w:bCs/>
          <w:color w:val="auto"/>
          <w:szCs w:val="21"/>
          <w:highlight w:val="none"/>
        </w:rPr>
        <w:fldChar w:fldCharType="separate"/>
      </w:r>
      <w:r>
        <w:rPr>
          <w:rFonts w:hint="eastAsia" w:ascii="宋体" w:hAnsi="宋体" w:eastAsia="宋体" w:cs="宋体"/>
          <w:color w:val="auto"/>
          <w:highlight w:val="none"/>
        </w:rPr>
        <w:t>第五篇  投标人须知</w:t>
      </w:r>
      <w:r>
        <w:rPr>
          <w:color w:val="auto"/>
          <w:highlight w:val="none"/>
        </w:rPr>
        <w:tab/>
      </w:r>
      <w:r>
        <w:rPr>
          <w:color w:val="auto"/>
          <w:highlight w:val="none"/>
        </w:rPr>
        <w:fldChar w:fldCharType="begin"/>
      </w:r>
      <w:r>
        <w:rPr>
          <w:color w:val="auto"/>
          <w:highlight w:val="none"/>
        </w:rPr>
        <w:instrText xml:space="preserve"> PAGEREF _Toc9151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bCs/>
          <w:color w:val="auto"/>
          <w:szCs w:val="21"/>
          <w:highlight w:val="none"/>
        </w:rPr>
        <w:fldChar w:fldCharType="end"/>
      </w:r>
    </w:p>
    <w:p w14:paraId="060396FB">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_Toc8451 </w:instrText>
      </w:r>
      <w:r>
        <w:rPr>
          <w:rFonts w:hint="eastAsia" w:ascii="宋体" w:hAnsi="宋体" w:cs="宋体"/>
          <w:bCs/>
          <w:color w:val="auto"/>
          <w:szCs w:val="21"/>
          <w:highlight w:val="none"/>
        </w:rPr>
        <w:fldChar w:fldCharType="separate"/>
      </w:r>
      <w:r>
        <w:rPr>
          <w:rFonts w:hint="eastAsia" w:cs="宋体"/>
          <w:color w:val="auto"/>
          <w:highlight w:val="none"/>
        </w:rPr>
        <w:t>一、投标人</w:t>
      </w:r>
      <w:r>
        <w:rPr>
          <w:color w:val="auto"/>
          <w:highlight w:val="none"/>
        </w:rPr>
        <w:tab/>
      </w:r>
      <w:r>
        <w:rPr>
          <w:color w:val="auto"/>
          <w:highlight w:val="none"/>
        </w:rPr>
        <w:fldChar w:fldCharType="begin"/>
      </w:r>
      <w:r>
        <w:rPr>
          <w:color w:val="auto"/>
          <w:highlight w:val="none"/>
        </w:rPr>
        <w:instrText xml:space="preserve"> PAGEREF _Toc8451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bCs/>
          <w:color w:val="auto"/>
          <w:szCs w:val="21"/>
          <w:highlight w:val="none"/>
        </w:rPr>
        <w:fldChar w:fldCharType="end"/>
      </w:r>
    </w:p>
    <w:p w14:paraId="290B6475">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_Toc15874 </w:instrText>
      </w:r>
      <w:r>
        <w:rPr>
          <w:rFonts w:hint="eastAsia" w:ascii="宋体" w:hAnsi="宋体" w:cs="宋体"/>
          <w:bCs/>
          <w:color w:val="auto"/>
          <w:szCs w:val="21"/>
          <w:highlight w:val="none"/>
        </w:rPr>
        <w:fldChar w:fldCharType="separate"/>
      </w:r>
      <w:r>
        <w:rPr>
          <w:rFonts w:hint="eastAsia" w:cs="宋体"/>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_Toc15874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bCs/>
          <w:color w:val="auto"/>
          <w:szCs w:val="21"/>
          <w:highlight w:val="none"/>
        </w:rPr>
        <w:fldChar w:fldCharType="end"/>
      </w:r>
    </w:p>
    <w:p w14:paraId="5EC21E49">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_Toc30679 </w:instrText>
      </w:r>
      <w:r>
        <w:rPr>
          <w:rFonts w:hint="eastAsia" w:ascii="宋体" w:hAnsi="宋体" w:cs="宋体"/>
          <w:bCs/>
          <w:color w:val="auto"/>
          <w:szCs w:val="21"/>
          <w:highlight w:val="none"/>
        </w:rPr>
        <w:fldChar w:fldCharType="separate"/>
      </w:r>
      <w:r>
        <w:rPr>
          <w:rFonts w:hint="eastAsia" w:cs="宋体"/>
          <w:color w:val="auto"/>
          <w:highlight w:val="none"/>
        </w:rPr>
        <w:t>三、投标文件</w:t>
      </w:r>
      <w:r>
        <w:rPr>
          <w:color w:val="auto"/>
          <w:highlight w:val="none"/>
        </w:rPr>
        <w:tab/>
      </w:r>
      <w:r>
        <w:rPr>
          <w:color w:val="auto"/>
          <w:highlight w:val="none"/>
        </w:rPr>
        <w:fldChar w:fldCharType="begin"/>
      </w:r>
      <w:r>
        <w:rPr>
          <w:color w:val="auto"/>
          <w:highlight w:val="none"/>
        </w:rPr>
        <w:instrText xml:space="preserve"> PAGEREF _Toc30679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bCs/>
          <w:color w:val="auto"/>
          <w:szCs w:val="21"/>
          <w:highlight w:val="none"/>
        </w:rPr>
        <w:fldChar w:fldCharType="end"/>
      </w:r>
    </w:p>
    <w:p w14:paraId="78B919AB">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_Toc27218 </w:instrText>
      </w:r>
      <w:r>
        <w:rPr>
          <w:rFonts w:hint="eastAsia" w:ascii="宋体" w:hAnsi="宋体" w:cs="宋体"/>
          <w:bCs/>
          <w:color w:val="auto"/>
          <w:szCs w:val="21"/>
          <w:highlight w:val="none"/>
        </w:rPr>
        <w:fldChar w:fldCharType="separate"/>
      </w:r>
      <w:r>
        <w:rPr>
          <w:rFonts w:hint="eastAsia" w:cs="宋体"/>
          <w:color w:val="auto"/>
          <w:highlight w:val="none"/>
        </w:rPr>
        <w:t>四、开标</w:t>
      </w:r>
      <w:r>
        <w:rPr>
          <w:color w:val="auto"/>
          <w:highlight w:val="none"/>
        </w:rPr>
        <w:tab/>
      </w:r>
      <w:r>
        <w:rPr>
          <w:color w:val="auto"/>
          <w:highlight w:val="none"/>
        </w:rPr>
        <w:fldChar w:fldCharType="begin"/>
      </w:r>
      <w:r>
        <w:rPr>
          <w:color w:val="auto"/>
          <w:highlight w:val="none"/>
        </w:rPr>
        <w:instrText xml:space="preserve"> PAGEREF _Toc27218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bCs/>
          <w:color w:val="auto"/>
          <w:szCs w:val="21"/>
          <w:highlight w:val="none"/>
        </w:rPr>
        <w:fldChar w:fldCharType="end"/>
      </w:r>
    </w:p>
    <w:p w14:paraId="4CFD9A20">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_Toc31649 </w:instrText>
      </w:r>
      <w:r>
        <w:rPr>
          <w:rFonts w:hint="eastAsia" w:ascii="宋体" w:hAnsi="宋体" w:cs="宋体"/>
          <w:bCs/>
          <w:color w:val="auto"/>
          <w:szCs w:val="21"/>
          <w:highlight w:val="none"/>
        </w:rPr>
        <w:fldChar w:fldCharType="separate"/>
      </w:r>
      <w:r>
        <w:rPr>
          <w:rFonts w:hint="eastAsia" w:cs="宋体"/>
          <w:color w:val="auto"/>
          <w:highlight w:val="none"/>
        </w:rPr>
        <w:t>五、评标</w:t>
      </w:r>
      <w:r>
        <w:rPr>
          <w:color w:val="auto"/>
          <w:highlight w:val="none"/>
        </w:rPr>
        <w:tab/>
      </w:r>
      <w:r>
        <w:rPr>
          <w:color w:val="auto"/>
          <w:highlight w:val="none"/>
        </w:rPr>
        <w:fldChar w:fldCharType="begin"/>
      </w:r>
      <w:r>
        <w:rPr>
          <w:color w:val="auto"/>
          <w:highlight w:val="none"/>
        </w:rPr>
        <w:instrText xml:space="preserve"> PAGEREF _Toc31649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bCs/>
          <w:color w:val="auto"/>
          <w:szCs w:val="21"/>
          <w:highlight w:val="none"/>
        </w:rPr>
        <w:fldChar w:fldCharType="end"/>
      </w:r>
    </w:p>
    <w:p w14:paraId="775A2842">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_Toc29539 </w:instrText>
      </w:r>
      <w:r>
        <w:rPr>
          <w:rFonts w:hint="eastAsia" w:ascii="宋体" w:hAnsi="宋体" w:cs="宋体"/>
          <w:bCs/>
          <w:color w:val="auto"/>
          <w:szCs w:val="21"/>
          <w:highlight w:val="none"/>
        </w:rPr>
        <w:fldChar w:fldCharType="separate"/>
      </w:r>
      <w:r>
        <w:rPr>
          <w:rFonts w:hint="eastAsia" w:cs="宋体"/>
          <w:color w:val="auto"/>
          <w:highlight w:val="none"/>
        </w:rPr>
        <w:t>六、定标</w:t>
      </w:r>
      <w:r>
        <w:rPr>
          <w:color w:val="auto"/>
          <w:highlight w:val="none"/>
        </w:rPr>
        <w:tab/>
      </w:r>
      <w:r>
        <w:rPr>
          <w:color w:val="auto"/>
          <w:highlight w:val="none"/>
        </w:rPr>
        <w:fldChar w:fldCharType="begin"/>
      </w:r>
      <w:r>
        <w:rPr>
          <w:color w:val="auto"/>
          <w:highlight w:val="none"/>
        </w:rPr>
        <w:instrText xml:space="preserve"> PAGEREF _Toc29539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bCs/>
          <w:color w:val="auto"/>
          <w:szCs w:val="21"/>
          <w:highlight w:val="none"/>
        </w:rPr>
        <w:fldChar w:fldCharType="end"/>
      </w:r>
    </w:p>
    <w:p w14:paraId="643EE49A">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_Toc5955 </w:instrText>
      </w:r>
      <w:r>
        <w:rPr>
          <w:rFonts w:hint="eastAsia" w:ascii="宋体" w:hAnsi="宋体" w:cs="宋体"/>
          <w:bCs/>
          <w:color w:val="auto"/>
          <w:szCs w:val="21"/>
          <w:highlight w:val="none"/>
        </w:rPr>
        <w:fldChar w:fldCharType="separate"/>
      </w:r>
      <w:r>
        <w:rPr>
          <w:rFonts w:hint="eastAsia" w:cs="宋体"/>
          <w:color w:val="auto"/>
          <w:highlight w:val="none"/>
        </w:rPr>
        <w:t>七、中标</w:t>
      </w:r>
      <w:r>
        <w:rPr>
          <w:color w:val="auto"/>
          <w:highlight w:val="none"/>
        </w:rPr>
        <w:tab/>
      </w:r>
      <w:r>
        <w:rPr>
          <w:color w:val="auto"/>
          <w:highlight w:val="none"/>
        </w:rPr>
        <w:fldChar w:fldCharType="begin"/>
      </w:r>
      <w:r>
        <w:rPr>
          <w:color w:val="auto"/>
          <w:highlight w:val="none"/>
        </w:rPr>
        <w:instrText xml:space="preserve"> PAGEREF _Toc5955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bCs/>
          <w:color w:val="auto"/>
          <w:szCs w:val="21"/>
          <w:highlight w:val="none"/>
        </w:rPr>
        <w:fldChar w:fldCharType="end"/>
      </w:r>
    </w:p>
    <w:p w14:paraId="6F9BFAB8">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_Toc8094 </w:instrText>
      </w:r>
      <w:r>
        <w:rPr>
          <w:rFonts w:hint="eastAsia" w:ascii="宋体" w:hAnsi="宋体" w:cs="宋体"/>
          <w:bCs/>
          <w:color w:val="auto"/>
          <w:szCs w:val="21"/>
          <w:highlight w:val="none"/>
        </w:rPr>
        <w:fldChar w:fldCharType="separate"/>
      </w:r>
      <w:r>
        <w:rPr>
          <w:rFonts w:hint="eastAsia" w:cs="宋体"/>
          <w:color w:val="auto"/>
          <w:highlight w:val="none"/>
        </w:rPr>
        <w:t>八、询问、质疑和投诉</w:t>
      </w:r>
      <w:r>
        <w:rPr>
          <w:color w:val="auto"/>
          <w:highlight w:val="none"/>
        </w:rPr>
        <w:tab/>
      </w:r>
      <w:r>
        <w:rPr>
          <w:color w:val="auto"/>
          <w:highlight w:val="none"/>
        </w:rPr>
        <w:fldChar w:fldCharType="begin"/>
      </w:r>
      <w:r>
        <w:rPr>
          <w:color w:val="auto"/>
          <w:highlight w:val="none"/>
        </w:rPr>
        <w:instrText xml:space="preserve"> PAGEREF _Toc8094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bCs/>
          <w:color w:val="auto"/>
          <w:szCs w:val="21"/>
          <w:highlight w:val="none"/>
        </w:rPr>
        <w:fldChar w:fldCharType="end"/>
      </w:r>
    </w:p>
    <w:p w14:paraId="0981E63C">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_Toc10826 </w:instrText>
      </w:r>
      <w:r>
        <w:rPr>
          <w:rFonts w:hint="eastAsia" w:ascii="宋体" w:hAnsi="宋体" w:cs="宋体"/>
          <w:bCs/>
          <w:color w:val="auto"/>
          <w:szCs w:val="21"/>
          <w:highlight w:val="none"/>
        </w:rPr>
        <w:fldChar w:fldCharType="separate"/>
      </w:r>
      <w:r>
        <w:rPr>
          <w:rFonts w:hint="eastAsia" w:cs="宋体"/>
          <w:color w:val="auto"/>
          <w:highlight w:val="none"/>
        </w:rPr>
        <w:t>九、</w:t>
      </w:r>
      <w:r>
        <w:rPr>
          <w:rFonts w:hint="eastAsia" w:cs="宋体"/>
          <w:color w:val="auto"/>
          <w:highlight w:val="none"/>
          <w:lang w:eastAsia="zh-CN"/>
        </w:rPr>
        <w:t>招标</w:t>
      </w:r>
      <w:r>
        <w:rPr>
          <w:rFonts w:hint="eastAsia" w:cs="宋体"/>
          <w:color w:val="auto"/>
          <w:highlight w:val="none"/>
        </w:rPr>
        <w:t>代理服务费</w:t>
      </w:r>
      <w:r>
        <w:rPr>
          <w:color w:val="auto"/>
          <w:highlight w:val="none"/>
        </w:rPr>
        <w:tab/>
      </w:r>
      <w:r>
        <w:rPr>
          <w:color w:val="auto"/>
          <w:highlight w:val="none"/>
        </w:rPr>
        <w:fldChar w:fldCharType="begin"/>
      </w:r>
      <w:r>
        <w:rPr>
          <w:color w:val="auto"/>
          <w:highlight w:val="none"/>
        </w:rPr>
        <w:instrText xml:space="preserve"> PAGEREF _Toc10826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bCs/>
          <w:color w:val="auto"/>
          <w:szCs w:val="21"/>
          <w:highlight w:val="none"/>
        </w:rPr>
        <w:fldChar w:fldCharType="end"/>
      </w:r>
    </w:p>
    <w:p w14:paraId="58D042F4">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_Toc24578 </w:instrText>
      </w:r>
      <w:r>
        <w:rPr>
          <w:rFonts w:hint="eastAsia" w:ascii="宋体" w:hAnsi="宋体" w:cs="宋体"/>
          <w:bCs/>
          <w:color w:val="auto"/>
          <w:szCs w:val="21"/>
          <w:highlight w:val="none"/>
        </w:rPr>
        <w:fldChar w:fldCharType="separate"/>
      </w:r>
      <w:r>
        <w:rPr>
          <w:rFonts w:hint="eastAsia" w:cs="宋体"/>
          <w:color w:val="auto"/>
          <w:highlight w:val="none"/>
        </w:rPr>
        <w:t>十、签订合同</w:t>
      </w:r>
      <w:r>
        <w:rPr>
          <w:color w:val="auto"/>
          <w:highlight w:val="none"/>
        </w:rPr>
        <w:tab/>
      </w:r>
      <w:r>
        <w:rPr>
          <w:color w:val="auto"/>
          <w:highlight w:val="none"/>
        </w:rPr>
        <w:fldChar w:fldCharType="begin"/>
      </w:r>
      <w:r>
        <w:rPr>
          <w:color w:val="auto"/>
          <w:highlight w:val="none"/>
        </w:rPr>
        <w:instrText xml:space="preserve"> PAGEREF _Toc24578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bCs/>
          <w:color w:val="auto"/>
          <w:szCs w:val="21"/>
          <w:highlight w:val="none"/>
        </w:rPr>
        <w:fldChar w:fldCharType="end"/>
      </w:r>
    </w:p>
    <w:p w14:paraId="1F7FA4A3">
      <w:pPr>
        <w:pStyle w:val="38"/>
        <w:tabs>
          <w:tab w:val="right" w:leader="dot" w:pos="9412"/>
          <w:tab w:val="clear" w:pos="1260"/>
          <w:tab w:val="clear" w:pos="1685"/>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_Toc15056 </w:instrText>
      </w:r>
      <w:r>
        <w:rPr>
          <w:rFonts w:hint="eastAsia" w:ascii="宋体" w:hAnsi="宋体" w:cs="宋体"/>
          <w:bCs/>
          <w:color w:val="auto"/>
          <w:szCs w:val="21"/>
          <w:highlight w:val="none"/>
        </w:rPr>
        <w:fldChar w:fldCharType="separate"/>
      </w:r>
      <w:r>
        <w:rPr>
          <w:rFonts w:hint="eastAsia" w:ascii="宋体" w:hAnsi="宋体" w:eastAsia="宋体" w:cs="宋体"/>
          <w:color w:val="auto"/>
          <w:highlight w:val="none"/>
        </w:rPr>
        <w:t>第七篇  投标文件格式</w:t>
      </w:r>
      <w:r>
        <w:rPr>
          <w:color w:val="auto"/>
          <w:highlight w:val="none"/>
        </w:rPr>
        <w:tab/>
      </w:r>
      <w:r>
        <w:rPr>
          <w:color w:val="auto"/>
          <w:highlight w:val="none"/>
        </w:rPr>
        <w:fldChar w:fldCharType="begin"/>
      </w:r>
      <w:r>
        <w:rPr>
          <w:color w:val="auto"/>
          <w:highlight w:val="none"/>
        </w:rPr>
        <w:instrText xml:space="preserve"> PAGEREF _Toc15056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cs="宋体"/>
          <w:bCs/>
          <w:color w:val="auto"/>
          <w:szCs w:val="21"/>
          <w:highlight w:val="none"/>
        </w:rPr>
        <w:fldChar w:fldCharType="end"/>
      </w:r>
    </w:p>
    <w:p w14:paraId="080E2C55">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_Toc32497 </w:instrText>
      </w:r>
      <w:r>
        <w:rPr>
          <w:rFonts w:hint="eastAsia" w:ascii="宋体" w:hAnsi="宋体" w:cs="宋体"/>
          <w:bCs/>
          <w:color w:val="auto"/>
          <w:szCs w:val="21"/>
          <w:highlight w:val="none"/>
        </w:rPr>
        <w:fldChar w:fldCharType="separate"/>
      </w:r>
      <w:r>
        <w:rPr>
          <w:rFonts w:hint="eastAsia" w:cs="宋体"/>
          <w:color w:val="auto"/>
          <w:szCs w:val="28"/>
          <w:highlight w:val="none"/>
        </w:rPr>
        <w:t>一、经济文件</w:t>
      </w:r>
      <w:r>
        <w:rPr>
          <w:color w:val="auto"/>
          <w:highlight w:val="none"/>
        </w:rPr>
        <w:tab/>
      </w:r>
      <w:r>
        <w:rPr>
          <w:color w:val="auto"/>
          <w:highlight w:val="none"/>
        </w:rPr>
        <w:fldChar w:fldCharType="begin"/>
      </w:r>
      <w:r>
        <w:rPr>
          <w:color w:val="auto"/>
          <w:highlight w:val="none"/>
        </w:rPr>
        <w:instrText xml:space="preserve"> PAGEREF _Toc32497 \h </w:instrText>
      </w:r>
      <w:r>
        <w:rPr>
          <w:color w:val="auto"/>
          <w:highlight w:val="none"/>
        </w:rPr>
        <w:fldChar w:fldCharType="separate"/>
      </w:r>
      <w:r>
        <w:rPr>
          <w:color w:val="auto"/>
          <w:highlight w:val="none"/>
        </w:rPr>
        <w:t>- 24 -</w:t>
      </w:r>
      <w:r>
        <w:rPr>
          <w:color w:val="auto"/>
          <w:highlight w:val="none"/>
        </w:rPr>
        <w:fldChar w:fldCharType="end"/>
      </w:r>
      <w:r>
        <w:rPr>
          <w:rFonts w:hint="eastAsia" w:ascii="宋体" w:hAnsi="宋体" w:cs="宋体"/>
          <w:bCs/>
          <w:color w:val="auto"/>
          <w:szCs w:val="21"/>
          <w:highlight w:val="none"/>
        </w:rPr>
        <w:fldChar w:fldCharType="end"/>
      </w:r>
    </w:p>
    <w:p w14:paraId="3134F535">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_Toc7074 </w:instrText>
      </w:r>
      <w:r>
        <w:rPr>
          <w:rFonts w:hint="eastAsia" w:ascii="宋体" w:hAnsi="宋体" w:cs="宋体"/>
          <w:bCs/>
          <w:color w:val="auto"/>
          <w:szCs w:val="21"/>
          <w:highlight w:val="none"/>
        </w:rPr>
        <w:fldChar w:fldCharType="separate"/>
      </w:r>
      <w:r>
        <w:rPr>
          <w:rFonts w:hint="eastAsia" w:cs="宋体"/>
          <w:color w:val="auto"/>
          <w:szCs w:val="28"/>
          <w:highlight w:val="none"/>
        </w:rPr>
        <w:t>二、服务文件</w:t>
      </w:r>
      <w:r>
        <w:rPr>
          <w:color w:val="auto"/>
          <w:highlight w:val="none"/>
        </w:rPr>
        <w:tab/>
      </w:r>
      <w:r>
        <w:rPr>
          <w:color w:val="auto"/>
          <w:highlight w:val="none"/>
        </w:rPr>
        <w:fldChar w:fldCharType="begin"/>
      </w:r>
      <w:r>
        <w:rPr>
          <w:color w:val="auto"/>
          <w:highlight w:val="none"/>
        </w:rPr>
        <w:instrText xml:space="preserve"> PAGEREF _Toc7074 \h </w:instrText>
      </w:r>
      <w:r>
        <w:rPr>
          <w:color w:val="auto"/>
          <w:highlight w:val="none"/>
        </w:rPr>
        <w:fldChar w:fldCharType="separate"/>
      </w:r>
      <w:r>
        <w:rPr>
          <w:color w:val="auto"/>
          <w:highlight w:val="none"/>
        </w:rPr>
        <w:t>- 26 -</w:t>
      </w:r>
      <w:r>
        <w:rPr>
          <w:color w:val="auto"/>
          <w:highlight w:val="none"/>
        </w:rPr>
        <w:fldChar w:fldCharType="end"/>
      </w:r>
      <w:r>
        <w:rPr>
          <w:rFonts w:hint="eastAsia" w:ascii="宋体" w:hAnsi="宋体" w:cs="宋体"/>
          <w:bCs/>
          <w:color w:val="auto"/>
          <w:szCs w:val="21"/>
          <w:highlight w:val="none"/>
        </w:rPr>
        <w:fldChar w:fldCharType="end"/>
      </w:r>
    </w:p>
    <w:p w14:paraId="51DB3DB5">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_Toc5703 </w:instrText>
      </w:r>
      <w:r>
        <w:rPr>
          <w:rFonts w:hint="eastAsia" w:ascii="宋体" w:hAnsi="宋体" w:cs="宋体"/>
          <w:bCs/>
          <w:color w:val="auto"/>
          <w:szCs w:val="21"/>
          <w:highlight w:val="none"/>
        </w:rPr>
        <w:fldChar w:fldCharType="separate"/>
      </w:r>
      <w:r>
        <w:rPr>
          <w:rFonts w:hint="eastAsia" w:cs="宋体"/>
          <w:color w:val="auto"/>
          <w:szCs w:val="28"/>
          <w:highlight w:val="none"/>
        </w:rPr>
        <w:t>三、商务文件</w:t>
      </w:r>
      <w:r>
        <w:rPr>
          <w:color w:val="auto"/>
          <w:highlight w:val="none"/>
        </w:rPr>
        <w:tab/>
      </w:r>
      <w:r>
        <w:rPr>
          <w:color w:val="auto"/>
          <w:highlight w:val="none"/>
        </w:rPr>
        <w:fldChar w:fldCharType="begin"/>
      </w:r>
      <w:r>
        <w:rPr>
          <w:color w:val="auto"/>
          <w:highlight w:val="none"/>
        </w:rPr>
        <w:instrText xml:space="preserve"> PAGEREF _Toc5703 \h </w:instrText>
      </w:r>
      <w:r>
        <w:rPr>
          <w:color w:val="auto"/>
          <w:highlight w:val="none"/>
        </w:rPr>
        <w:fldChar w:fldCharType="separate"/>
      </w:r>
      <w:r>
        <w:rPr>
          <w:color w:val="auto"/>
          <w:highlight w:val="none"/>
        </w:rPr>
        <w:t>- 27 -</w:t>
      </w:r>
      <w:r>
        <w:rPr>
          <w:color w:val="auto"/>
          <w:highlight w:val="none"/>
        </w:rPr>
        <w:fldChar w:fldCharType="end"/>
      </w:r>
      <w:r>
        <w:rPr>
          <w:rFonts w:hint="eastAsia" w:ascii="宋体" w:hAnsi="宋体" w:cs="宋体"/>
          <w:bCs/>
          <w:color w:val="auto"/>
          <w:szCs w:val="21"/>
          <w:highlight w:val="none"/>
        </w:rPr>
        <w:fldChar w:fldCharType="end"/>
      </w:r>
    </w:p>
    <w:p w14:paraId="7792885A">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_Toc20572 </w:instrText>
      </w:r>
      <w:r>
        <w:rPr>
          <w:rFonts w:hint="eastAsia" w:ascii="宋体" w:hAnsi="宋体" w:cs="宋体"/>
          <w:bCs/>
          <w:color w:val="auto"/>
          <w:szCs w:val="21"/>
          <w:highlight w:val="none"/>
        </w:rPr>
        <w:fldChar w:fldCharType="separate"/>
      </w:r>
      <w:r>
        <w:rPr>
          <w:rFonts w:hint="eastAsia" w:cs="宋体"/>
          <w:color w:val="auto"/>
          <w:szCs w:val="28"/>
          <w:highlight w:val="none"/>
        </w:rPr>
        <w:t>四、其他</w:t>
      </w:r>
      <w:r>
        <w:rPr>
          <w:color w:val="auto"/>
          <w:highlight w:val="none"/>
        </w:rPr>
        <w:tab/>
      </w:r>
      <w:r>
        <w:rPr>
          <w:color w:val="auto"/>
          <w:highlight w:val="none"/>
        </w:rPr>
        <w:fldChar w:fldCharType="begin"/>
      </w:r>
      <w:r>
        <w:rPr>
          <w:color w:val="auto"/>
          <w:highlight w:val="none"/>
        </w:rPr>
        <w:instrText xml:space="preserve"> PAGEREF _Toc20572 \h </w:instrText>
      </w:r>
      <w:r>
        <w:rPr>
          <w:color w:val="auto"/>
          <w:highlight w:val="none"/>
        </w:rPr>
        <w:fldChar w:fldCharType="separate"/>
      </w:r>
      <w:r>
        <w:rPr>
          <w:color w:val="auto"/>
          <w:highlight w:val="none"/>
        </w:rPr>
        <w:t>- 30 -</w:t>
      </w:r>
      <w:r>
        <w:rPr>
          <w:color w:val="auto"/>
          <w:highlight w:val="none"/>
        </w:rPr>
        <w:fldChar w:fldCharType="end"/>
      </w:r>
      <w:r>
        <w:rPr>
          <w:rFonts w:hint="eastAsia" w:ascii="宋体" w:hAnsi="宋体" w:cs="宋体"/>
          <w:bCs/>
          <w:color w:val="auto"/>
          <w:szCs w:val="21"/>
          <w:highlight w:val="none"/>
        </w:rPr>
        <w:fldChar w:fldCharType="end"/>
      </w:r>
    </w:p>
    <w:p w14:paraId="78FE551A">
      <w:pPr>
        <w:pStyle w:val="23"/>
        <w:tabs>
          <w:tab w:val="right" w:leader="dot" w:pos="9412"/>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_Toc3969 </w:instrText>
      </w:r>
      <w:r>
        <w:rPr>
          <w:rFonts w:hint="eastAsia" w:ascii="宋体" w:hAnsi="宋体" w:cs="宋体"/>
          <w:bCs/>
          <w:color w:val="auto"/>
          <w:szCs w:val="21"/>
          <w:highlight w:val="none"/>
        </w:rPr>
        <w:fldChar w:fldCharType="separate"/>
      </w:r>
      <w:r>
        <w:rPr>
          <w:rFonts w:hint="eastAsia" w:cs="宋体"/>
          <w:color w:val="auto"/>
          <w:szCs w:val="28"/>
          <w:highlight w:val="none"/>
        </w:rPr>
        <w:t>五、资格文件</w:t>
      </w:r>
      <w:r>
        <w:rPr>
          <w:color w:val="auto"/>
          <w:highlight w:val="none"/>
        </w:rPr>
        <w:tab/>
      </w:r>
      <w:r>
        <w:rPr>
          <w:color w:val="auto"/>
          <w:highlight w:val="none"/>
        </w:rPr>
        <w:fldChar w:fldCharType="begin"/>
      </w:r>
      <w:r>
        <w:rPr>
          <w:color w:val="auto"/>
          <w:highlight w:val="none"/>
        </w:rPr>
        <w:instrText xml:space="preserve"> PAGEREF _Toc3969 \h </w:instrText>
      </w:r>
      <w:r>
        <w:rPr>
          <w:color w:val="auto"/>
          <w:highlight w:val="none"/>
        </w:rPr>
        <w:fldChar w:fldCharType="separate"/>
      </w:r>
      <w:r>
        <w:rPr>
          <w:color w:val="auto"/>
          <w:highlight w:val="none"/>
        </w:rPr>
        <w:t>- 31 -</w:t>
      </w:r>
      <w:r>
        <w:rPr>
          <w:color w:val="auto"/>
          <w:highlight w:val="none"/>
        </w:rPr>
        <w:fldChar w:fldCharType="end"/>
      </w:r>
      <w:r>
        <w:rPr>
          <w:rFonts w:hint="eastAsia" w:ascii="宋体" w:hAnsi="宋体" w:cs="宋体"/>
          <w:bCs/>
          <w:color w:val="auto"/>
          <w:szCs w:val="21"/>
          <w:highlight w:val="none"/>
        </w:rPr>
        <w:fldChar w:fldCharType="end"/>
      </w:r>
    </w:p>
    <w:p w14:paraId="75703B0C">
      <w:pPr>
        <w:pStyle w:val="38"/>
        <w:tabs>
          <w:tab w:val="right" w:leader="dot" w:pos="9412"/>
          <w:tab w:val="clear" w:pos="1260"/>
          <w:tab w:val="clear" w:pos="1685"/>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_Toc1942 </w:instrText>
      </w:r>
      <w:r>
        <w:rPr>
          <w:rFonts w:hint="eastAsia" w:ascii="宋体" w:hAnsi="宋体" w:cs="宋体"/>
          <w:bCs/>
          <w:color w:val="auto"/>
          <w:szCs w:val="21"/>
          <w:highlight w:val="none"/>
        </w:rPr>
        <w:fldChar w:fldCharType="separate"/>
      </w:r>
      <w:r>
        <w:rPr>
          <w:rFonts w:hint="eastAsia" w:ascii="宋体" w:hAnsi="宋体" w:eastAsia="宋体" w:cs="宋体"/>
          <w:bCs w:val="0"/>
          <w:smallCaps w:val="0"/>
          <w:color w:val="auto"/>
          <w:highlight w:val="none"/>
        </w:rPr>
        <w:t>附件一：投标人信息卡</w:t>
      </w:r>
      <w:r>
        <w:rPr>
          <w:color w:val="auto"/>
          <w:highlight w:val="none"/>
        </w:rPr>
        <w:tab/>
      </w:r>
      <w:r>
        <w:rPr>
          <w:color w:val="auto"/>
          <w:highlight w:val="none"/>
        </w:rPr>
        <w:fldChar w:fldCharType="begin"/>
      </w:r>
      <w:r>
        <w:rPr>
          <w:color w:val="auto"/>
          <w:highlight w:val="none"/>
        </w:rPr>
        <w:instrText xml:space="preserve"> PAGEREF _Toc1942 \h </w:instrText>
      </w:r>
      <w:r>
        <w:rPr>
          <w:color w:val="auto"/>
          <w:highlight w:val="none"/>
        </w:rPr>
        <w:fldChar w:fldCharType="separate"/>
      </w:r>
      <w:r>
        <w:rPr>
          <w:color w:val="auto"/>
          <w:highlight w:val="none"/>
        </w:rPr>
        <w:t>- 36 -</w:t>
      </w:r>
      <w:r>
        <w:rPr>
          <w:color w:val="auto"/>
          <w:highlight w:val="none"/>
        </w:rPr>
        <w:fldChar w:fldCharType="end"/>
      </w:r>
      <w:r>
        <w:rPr>
          <w:rFonts w:hint="eastAsia" w:ascii="宋体" w:hAnsi="宋体" w:cs="宋体"/>
          <w:bCs/>
          <w:color w:val="auto"/>
          <w:szCs w:val="21"/>
          <w:highlight w:val="none"/>
        </w:rPr>
        <w:fldChar w:fldCharType="end"/>
      </w:r>
    </w:p>
    <w:p w14:paraId="5180C209">
      <w:pPr>
        <w:pStyle w:val="38"/>
        <w:tabs>
          <w:tab w:val="right" w:leader="dot" w:pos="9412"/>
          <w:tab w:val="clear" w:pos="1260"/>
          <w:tab w:val="clear" w:pos="1685"/>
          <w:tab w:val="clear" w:pos="8400"/>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_Toc864 </w:instrText>
      </w:r>
      <w:r>
        <w:rPr>
          <w:rFonts w:hint="eastAsia" w:ascii="宋体" w:hAnsi="宋体" w:cs="宋体"/>
          <w:bCs/>
          <w:color w:val="auto"/>
          <w:szCs w:val="21"/>
          <w:highlight w:val="none"/>
        </w:rPr>
        <w:fldChar w:fldCharType="separate"/>
      </w:r>
      <w:r>
        <w:rPr>
          <w:rFonts w:hint="eastAsia" w:ascii="宋体" w:hAnsi="宋体" w:eastAsia="宋体" w:cs="宋体"/>
          <w:color w:val="auto"/>
          <w:szCs w:val="22"/>
          <w:highlight w:val="none"/>
        </w:rPr>
        <w:t>附件二：重庆鸿兴招标代理有限公司发售登记表</w:t>
      </w:r>
      <w:r>
        <w:rPr>
          <w:color w:val="auto"/>
          <w:highlight w:val="none"/>
        </w:rPr>
        <w:tab/>
      </w:r>
      <w:r>
        <w:rPr>
          <w:color w:val="auto"/>
          <w:highlight w:val="none"/>
        </w:rPr>
        <w:fldChar w:fldCharType="begin"/>
      </w:r>
      <w:r>
        <w:rPr>
          <w:color w:val="auto"/>
          <w:highlight w:val="none"/>
        </w:rPr>
        <w:instrText xml:space="preserve"> PAGEREF _Toc864 \h </w:instrText>
      </w:r>
      <w:r>
        <w:rPr>
          <w:color w:val="auto"/>
          <w:highlight w:val="none"/>
        </w:rPr>
        <w:fldChar w:fldCharType="separate"/>
      </w:r>
      <w:r>
        <w:rPr>
          <w:color w:val="auto"/>
          <w:highlight w:val="none"/>
        </w:rPr>
        <w:t>- 37 -</w:t>
      </w:r>
      <w:r>
        <w:rPr>
          <w:color w:val="auto"/>
          <w:highlight w:val="none"/>
        </w:rPr>
        <w:fldChar w:fldCharType="end"/>
      </w:r>
      <w:r>
        <w:rPr>
          <w:rFonts w:hint="eastAsia" w:ascii="宋体" w:hAnsi="宋体" w:cs="宋体"/>
          <w:bCs/>
          <w:color w:val="auto"/>
          <w:szCs w:val="21"/>
          <w:highlight w:val="none"/>
        </w:rPr>
        <w:fldChar w:fldCharType="end"/>
      </w:r>
    </w:p>
    <w:p w14:paraId="7CB8ADE6">
      <w:pPr>
        <w:pStyle w:val="38"/>
        <w:ind w:firstLine="0" w:firstLineChars="0"/>
        <w:rPr>
          <w:rFonts w:ascii="宋体" w:hAnsi="宋体" w:cs="宋体"/>
          <w:color w:val="auto"/>
          <w:sz w:val="32"/>
          <w:highlight w:val="none"/>
        </w:rPr>
        <w:sectPr>
          <w:pgSz w:w="11907" w:h="16840"/>
          <w:pgMar w:top="1134" w:right="1191" w:bottom="1134" w:left="1304" w:header="964" w:footer="992" w:gutter="0"/>
          <w:pgNumType w:fmt="numberInDash" w:start="1"/>
          <w:cols w:space="720" w:num="1"/>
          <w:docGrid w:linePitch="312" w:charSpace="0"/>
        </w:sectPr>
      </w:pPr>
      <w:r>
        <w:rPr>
          <w:rFonts w:hint="eastAsia" w:ascii="宋体" w:hAnsi="宋体" w:cs="宋体"/>
          <w:bCs/>
          <w:color w:val="auto"/>
          <w:szCs w:val="21"/>
          <w:highlight w:val="none"/>
        </w:rPr>
        <w:fldChar w:fldCharType="end"/>
      </w:r>
    </w:p>
    <w:p w14:paraId="0873ECF8">
      <w:pPr>
        <w:pStyle w:val="2"/>
        <w:spacing w:beforeLines="0" w:afterLines="0" w:line="360" w:lineRule="auto"/>
        <w:rPr>
          <w:rFonts w:ascii="宋体" w:hAnsi="宋体" w:eastAsia="宋体" w:cs="宋体"/>
          <w:b/>
          <w:color w:val="auto"/>
          <w:highlight w:val="none"/>
        </w:rPr>
      </w:pPr>
      <w:bookmarkStart w:id="0" w:name="_Toc21693"/>
      <w:bookmarkStart w:id="1" w:name="_Toc1386"/>
      <w:bookmarkStart w:id="2" w:name="_Toc2977"/>
      <w:bookmarkStart w:id="3" w:name="_Toc4502"/>
      <w:bookmarkStart w:id="4" w:name="_Toc14366"/>
      <w:bookmarkStart w:id="5" w:name="_Toc5896"/>
      <w:bookmarkStart w:id="6" w:name="_Toc31300"/>
      <w:bookmarkStart w:id="7" w:name="_Toc75793495"/>
      <w:bookmarkStart w:id="8" w:name="_Toc5284"/>
      <w:bookmarkStart w:id="9" w:name="_Toc6967"/>
      <w:bookmarkStart w:id="10" w:name="_Toc16178"/>
      <w:bookmarkStart w:id="11" w:name="_Toc19468"/>
      <w:bookmarkStart w:id="12" w:name="_Toc21631"/>
      <w:bookmarkStart w:id="13" w:name="_Toc23184"/>
      <w:bookmarkStart w:id="14" w:name="_Toc21468"/>
      <w:bookmarkStart w:id="15" w:name="_Toc25832"/>
      <w:r>
        <w:rPr>
          <w:rFonts w:hint="eastAsia" w:ascii="宋体" w:hAnsi="宋体" w:eastAsia="宋体" w:cs="宋体"/>
          <w:b/>
          <w:color w:val="auto"/>
          <w:highlight w:val="none"/>
        </w:rPr>
        <w:t>第一篇 投标邀请书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07040F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重庆鸿兴招标代理有限公司（以下简称：</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rPr>
        <w:t>重庆警察学院</w:t>
      </w:r>
      <w:r>
        <w:rPr>
          <w:rFonts w:hint="eastAsia" w:ascii="宋体" w:hAnsi="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）的委托，对</w:t>
      </w:r>
      <w:r>
        <w:rPr>
          <w:rFonts w:hint="eastAsia" w:ascii="宋体" w:hAnsi="宋体" w:cs="宋体"/>
          <w:color w:val="auto"/>
          <w:sz w:val="24"/>
          <w:szCs w:val="24"/>
          <w:highlight w:val="none"/>
          <w:u w:val="single"/>
          <w:lang w:eastAsia="zh-CN"/>
        </w:rPr>
        <w:t>重庆警察学院校区洗衣房房产招租</w:t>
      </w:r>
      <w:r>
        <w:rPr>
          <w:rFonts w:hint="eastAsia" w:ascii="宋体" w:hAnsi="宋体" w:cs="宋体"/>
          <w:color w:val="auto"/>
          <w:sz w:val="24"/>
          <w:szCs w:val="24"/>
          <w:highlight w:val="none"/>
          <w:u w:val="single"/>
        </w:rPr>
        <w:t>项目</w:t>
      </w:r>
      <w:r>
        <w:rPr>
          <w:rFonts w:hint="eastAsia" w:ascii="宋体" w:hAnsi="宋体" w:cs="宋体"/>
          <w:color w:val="auto"/>
          <w:sz w:val="24"/>
          <w:szCs w:val="24"/>
          <w:highlight w:val="none"/>
        </w:rPr>
        <w:t>进行公开招标，欢迎有资格的投标人参加投标。</w:t>
      </w:r>
    </w:p>
    <w:p w14:paraId="036434DC">
      <w:pPr>
        <w:pStyle w:val="3"/>
        <w:numPr>
          <w:ilvl w:val="0"/>
          <w:numId w:val="1"/>
        </w:numPr>
        <w:spacing w:line="400" w:lineRule="exact"/>
        <w:ind w:firstLine="482" w:firstLineChars="200"/>
        <w:rPr>
          <w:rFonts w:cs="宋体"/>
          <w:b/>
          <w:color w:val="auto"/>
          <w:sz w:val="24"/>
          <w:highlight w:val="none"/>
        </w:rPr>
      </w:pPr>
      <w:bookmarkStart w:id="16" w:name="_Toc19648"/>
      <w:bookmarkStart w:id="17" w:name="_Toc2284"/>
      <w:bookmarkStart w:id="18" w:name="_Toc25391"/>
      <w:bookmarkStart w:id="19" w:name="_Toc14081"/>
      <w:bookmarkStart w:id="20" w:name="_Toc9233"/>
      <w:bookmarkStart w:id="21" w:name="_Toc75793496"/>
      <w:bookmarkStart w:id="22" w:name="_Toc11858"/>
      <w:bookmarkStart w:id="23" w:name="_Toc19219"/>
      <w:bookmarkStart w:id="24" w:name="_Toc398"/>
      <w:bookmarkStart w:id="25" w:name="_Toc20831"/>
      <w:bookmarkStart w:id="26" w:name="_Toc10092"/>
      <w:bookmarkStart w:id="27" w:name="_Toc27035"/>
      <w:bookmarkStart w:id="28" w:name="_Toc16810"/>
      <w:bookmarkStart w:id="29" w:name="_Toc19082"/>
      <w:bookmarkStart w:id="30" w:name="_Toc9774"/>
      <w:bookmarkStart w:id="31" w:name="_Toc8806"/>
      <w:r>
        <w:rPr>
          <w:rFonts w:hint="eastAsia" w:cs="宋体"/>
          <w:b/>
          <w:color w:val="auto"/>
          <w:sz w:val="24"/>
          <w:highlight w:val="none"/>
        </w:rPr>
        <w:t>招标项目内容</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Style w:val="57"/>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7"/>
        <w:gridCol w:w="2268"/>
        <w:gridCol w:w="1826"/>
        <w:gridCol w:w="1676"/>
      </w:tblGrid>
      <w:tr w14:paraId="4218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447" w:type="dxa"/>
            <w:vAlign w:val="center"/>
          </w:tcPr>
          <w:p w14:paraId="4B5C3FD9">
            <w:pPr>
              <w:pStyle w:val="24"/>
              <w:spacing w:line="240" w:lineRule="auto"/>
              <w:ind w:left="0"/>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项目名称</w:t>
            </w:r>
          </w:p>
        </w:tc>
        <w:tc>
          <w:tcPr>
            <w:tcW w:w="2268" w:type="dxa"/>
            <w:vAlign w:val="center"/>
          </w:tcPr>
          <w:p w14:paraId="19C78B44">
            <w:pPr>
              <w:pStyle w:val="4"/>
              <w:spacing w:before="0" w:after="0" w:line="400" w:lineRule="exact"/>
              <w:rPr>
                <w:rFonts w:ascii="宋体" w:hAnsi="宋体" w:cs="宋体"/>
                <w:b w:val="0"/>
                <w:color w:val="auto"/>
                <w:sz w:val="21"/>
                <w:szCs w:val="21"/>
                <w:highlight w:val="none"/>
              </w:rPr>
            </w:pPr>
            <w:r>
              <w:rPr>
                <w:rFonts w:hint="eastAsia" w:ascii="宋体" w:hAnsi="宋体" w:cs="宋体"/>
                <w:color w:val="auto"/>
                <w:sz w:val="21"/>
                <w:szCs w:val="21"/>
                <w:highlight w:val="none"/>
              </w:rPr>
              <w:t>最低限价（元）</w:t>
            </w:r>
          </w:p>
        </w:tc>
        <w:tc>
          <w:tcPr>
            <w:tcW w:w="1826" w:type="dxa"/>
            <w:vAlign w:val="center"/>
          </w:tcPr>
          <w:p w14:paraId="3E13AC15">
            <w:pPr>
              <w:pStyle w:val="24"/>
              <w:spacing w:line="240" w:lineRule="auto"/>
              <w:ind w:left="0"/>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投标保证金</w:t>
            </w:r>
          </w:p>
          <w:p w14:paraId="45B297C6">
            <w:pPr>
              <w:pStyle w:val="24"/>
              <w:spacing w:line="240" w:lineRule="auto"/>
              <w:ind w:left="0"/>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（元）</w:t>
            </w:r>
          </w:p>
        </w:tc>
        <w:tc>
          <w:tcPr>
            <w:tcW w:w="1676" w:type="dxa"/>
            <w:vAlign w:val="center"/>
          </w:tcPr>
          <w:p w14:paraId="227884EC">
            <w:pPr>
              <w:pStyle w:val="24"/>
              <w:spacing w:line="240" w:lineRule="auto"/>
              <w:ind w:left="0"/>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中标人数量（名）</w:t>
            </w:r>
          </w:p>
        </w:tc>
      </w:tr>
      <w:tr w14:paraId="71FE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447" w:type="dxa"/>
            <w:vAlign w:val="center"/>
          </w:tcPr>
          <w:p w14:paraId="15560041">
            <w:pPr>
              <w:pStyle w:val="15"/>
              <w:spacing w:line="240" w:lineRule="auto"/>
              <w:ind w:firstLine="0"/>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重庆警察学院校区洗衣房房产招租</w:t>
            </w:r>
          </w:p>
        </w:tc>
        <w:tc>
          <w:tcPr>
            <w:tcW w:w="2268" w:type="dxa"/>
            <w:vAlign w:val="center"/>
          </w:tcPr>
          <w:p w14:paraId="5FD82F25">
            <w:pPr>
              <w:pStyle w:val="4"/>
              <w:spacing w:before="0" w:after="0" w:line="400" w:lineRule="exact"/>
              <w:rPr>
                <w:rFonts w:ascii="宋体" w:hAnsi="宋体" w:cs="宋体"/>
                <w:color w:val="auto"/>
                <w:sz w:val="21"/>
                <w:szCs w:val="21"/>
                <w:highlight w:val="none"/>
              </w:rPr>
            </w:pPr>
            <w:r>
              <w:rPr>
                <w:rFonts w:hint="eastAsia" w:ascii="宋体" w:hAnsi="宋体" w:cs="宋体"/>
                <w:b w:val="0"/>
                <w:color w:val="auto"/>
                <w:sz w:val="22"/>
                <w:szCs w:val="22"/>
                <w:highlight w:val="none"/>
                <w:lang w:eastAsia="zh-CN"/>
              </w:rPr>
              <w:t>59428</w:t>
            </w:r>
            <w:r>
              <w:rPr>
                <w:rFonts w:hint="eastAsia" w:ascii="宋体" w:hAnsi="宋体" w:cs="宋体"/>
                <w:b w:val="0"/>
                <w:color w:val="auto"/>
                <w:sz w:val="22"/>
                <w:szCs w:val="22"/>
                <w:highlight w:val="none"/>
              </w:rPr>
              <w:t>.00</w:t>
            </w:r>
          </w:p>
        </w:tc>
        <w:tc>
          <w:tcPr>
            <w:tcW w:w="1826" w:type="dxa"/>
            <w:vAlign w:val="center"/>
          </w:tcPr>
          <w:p w14:paraId="4BC2B39C">
            <w:pPr>
              <w:pStyle w:val="15"/>
              <w:spacing w:line="240" w:lineRule="auto"/>
              <w:ind w:firstLine="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00.00</w:t>
            </w:r>
          </w:p>
        </w:tc>
        <w:tc>
          <w:tcPr>
            <w:tcW w:w="1676" w:type="dxa"/>
            <w:vAlign w:val="center"/>
          </w:tcPr>
          <w:p w14:paraId="4BE830E4">
            <w:pPr>
              <w:pStyle w:val="15"/>
              <w:spacing w:line="240" w:lineRule="auto"/>
              <w:ind w:firstLine="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w:t>
            </w:r>
          </w:p>
        </w:tc>
      </w:tr>
    </w:tbl>
    <w:p w14:paraId="0BF95821">
      <w:pPr>
        <w:rPr>
          <w:color w:val="auto"/>
          <w:highlight w:val="none"/>
        </w:rPr>
      </w:pPr>
    </w:p>
    <w:p w14:paraId="51ACA347">
      <w:pPr>
        <w:pStyle w:val="3"/>
        <w:spacing w:line="400" w:lineRule="exact"/>
        <w:ind w:firstLine="482" w:firstLineChars="200"/>
        <w:rPr>
          <w:rFonts w:cs="宋体"/>
          <w:b/>
          <w:color w:val="auto"/>
          <w:sz w:val="24"/>
          <w:highlight w:val="none"/>
        </w:rPr>
      </w:pPr>
      <w:bookmarkStart w:id="32" w:name="_Toc26540"/>
      <w:bookmarkStart w:id="33" w:name="_Toc31180"/>
      <w:bookmarkStart w:id="34" w:name="_Toc75793497"/>
      <w:bookmarkStart w:id="35" w:name="_Toc22327"/>
      <w:bookmarkStart w:id="36" w:name="_Toc26284"/>
      <w:bookmarkStart w:id="37" w:name="_Toc7121"/>
      <w:bookmarkStart w:id="38" w:name="_Toc15272"/>
      <w:bookmarkStart w:id="39" w:name="_Toc29240"/>
      <w:bookmarkStart w:id="40" w:name="_Toc856"/>
      <w:bookmarkStart w:id="41" w:name="_Toc12298"/>
      <w:bookmarkStart w:id="42" w:name="_Toc26507"/>
      <w:bookmarkStart w:id="43" w:name="_Toc22549"/>
      <w:bookmarkStart w:id="44" w:name="_Toc9736"/>
      <w:bookmarkStart w:id="45" w:name="_Toc31390"/>
      <w:bookmarkStart w:id="46" w:name="_Toc15664"/>
      <w:bookmarkStart w:id="47" w:name="_Toc28928"/>
      <w:r>
        <w:rPr>
          <w:rFonts w:hint="eastAsia" w:cs="宋体"/>
          <w:b/>
          <w:color w:val="auto"/>
          <w:sz w:val="24"/>
          <w:highlight w:val="none"/>
        </w:rPr>
        <w:t>二、</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Start w:id="48" w:name="_Toc11835"/>
      <w:bookmarkStart w:id="49" w:name="_Toc21668"/>
      <w:bookmarkStart w:id="50" w:name="_Toc29468"/>
      <w:bookmarkStart w:id="51" w:name="_Toc7983"/>
      <w:bookmarkStart w:id="52" w:name="_Toc23472"/>
      <w:bookmarkStart w:id="53" w:name="_Toc20698"/>
      <w:bookmarkStart w:id="54" w:name="_Toc4356"/>
      <w:bookmarkStart w:id="55" w:name="_Toc682"/>
      <w:bookmarkStart w:id="56" w:name="_Toc4504"/>
      <w:bookmarkStart w:id="57" w:name="_Toc2256"/>
      <w:bookmarkStart w:id="58" w:name="_Toc75793498"/>
      <w:bookmarkStart w:id="59" w:name="_Toc20925"/>
      <w:bookmarkStart w:id="60" w:name="_Toc12813"/>
      <w:bookmarkStart w:id="61" w:name="_Toc21210"/>
      <w:bookmarkStart w:id="62" w:name="_Toc28070"/>
      <w:r>
        <w:rPr>
          <w:rFonts w:hint="eastAsia" w:cs="宋体"/>
          <w:b/>
          <w:color w:val="auto"/>
          <w:sz w:val="24"/>
          <w:highlight w:val="none"/>
        </w:rPr>
        <w:t>投标人资格要求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1356996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15E7023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（二）本项目的特定资格要求：无。</w:t>
      </w:r>
    </w:p>
    <w:p w14:paraId="19CA220D">
      <w:pPr>
        <w:pStyle w:val="3"/>
        <w:spacing w:line="400" w:lineRule="exact"/>
        <w:ind w:firstLine="482" w:firstLineChars="200"/>
        <w:rPr>
          <w:rFonts w:cs="宋体"/>
          <w:b/>
          <w:color w:val="auto"/>
          <w:sz w:val="24"/>
          <w:highlight w:val="none"/>
        </w:rPr>
      </w:pPr>
      <w:bookmarkStart w:id="63" w:name="_Toc27442"/>
      <w:bookmarkStart w:id="64" w:name="_Toc1132"/>
      <w:bookmarkStart w:id="65" w:name="_Toc27732"/>
      <w:bookmarkStart w:id="66" w:name="_Toc13076"/>
      <w:bookmarkStart w:id="67" w:name="_Toc75793499"/>
      <w:bookmarkStart w:id="68" w:name="_Toc19232"/>
      <w:bookmarkStart w:id="69" w:name="_Toc24618"/>
      <w:bookmarkStart w:id="70" w:name="_Toc28188"/>
      <w:bookmarkStart w:id="71" w:name="_Toc8255"/>
      <w:bookmarkStart w:id="72" w:name="_Toc22464"/>
      <w:bookmarkStart w:id="73" w:name="_Toc12680"/>
      <w:bookmarkStart w:id="74" w:name="_Toc5414"/>
      <w:bookmarkStart w:id="75" w:name="_Toc9335"/>
      <w:bookmarkStart w:id="76" w:name="_Toc11987"/>
      <w:bookmarkStart w:id="77" w:name="_Toc15980"/>
      <w:bookmarkStart w:id="78" w:name="_Toc11276"/>
      <w:r>
        <w:rPr>
          <w:rFonts w:hint="eastAsia" w:cs="宋体"/>
          <w:b/>
          <w:color w:val="auto"/>
          <w:sz w:val="24"/>
          <w:highlight w:val="none"/>
        </w:rPr>
        <w:t>三、投标、开标有关说明</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7C90A09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（一）投标人需通过“行采家”平台（http://www.gec123.com）进行注册，成为正式投标人方能参与</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活动。</w:t>
      </w:r>
    </w:p>
    <w:p w14:paraId="16A04F1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（二）凡有意参加投标的投标人，请到</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领取或在“行采家”平台（http://www.gec123.com）网上下载本项目招标文件以及图纸、澄清等开标前公布的所有项目资料，无论投标人领取或下载与否，均视为已知晓所有招标内容。</w:t>
      </w:r>
    </w:p>
    <w:p w14:paraId="1D47BAA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（三）招标文件公告期限：自</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公告发布之日起五个工作日。</w:t>
      </w:r>
    </w:p>
    <w:p w14:paraId="5391875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（四）招标文件提供期限</w:t>
      </w:r>
    </w:p>
    <w:p w14:paraId="2C90212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1.招标文件提供期限：2025年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日-2025年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日17:00</w:t>
      </w:r>
      <w:r>
        <w:rPr>
          <w:rFonts w:hint="eastAsia" w:ascii="宋体" w:hAnsi="宋体" w:cs="宋体"/>
          <w:color w:val="auto"/>
          <w:sz w:val="24"/>
          <w:szCs w:val="24"/>
          <w:highlight w:val="none"/>
          <w:lang w:eastAsia="zh-CN"/>
        </w:rPr>
        <w:t>（工作时间内）</w:t>
      </w:r>
      <w:r>
        <w:rPr>
          <w:rFonts w:hint="eastAsia" w:ascii="宋体" w:hAnsi="宋体" w:cs="宋体"/>
          <w:color w:val="auto"/>
          <w:sz w:val="24"/>
          <w:szCs w:val="24"/>
          <w:highlight w:val="none"/>
        </w:rPr>
        <w:t>。</w:t>
      </w:r>
    </w:p>
    <w:p w14:paraId="159ED34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招标文件获取方式：在招标文件提供期限内，投标人将招标文件购买费汇至以下账户内，转账时备注“招标文件购买费+项目号”，并将汇款凭证、《重庆鸿兴招标代理有限公司发售登记表》扫描后发送至邮箱2042936078@qq.com（邮件主题为项目名称+投标人名称报名资料）。</w:t>
      </w:r>
    </w:p>
    <w:p w14:paraId="003E4F6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户  名：重庆鸿兴招标代理有限公司</w:t>
      </w:r>
    </w:p>
    <w:p w14:paraId="6A83831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开户行：建行重庆大足支行</w:t>
      </w:r>
    </w:p>
    <w:p w14:paraId="583DCFC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  号：50050100434100000290</w:t>
      </w:r>
    </w:p>
    <w:p w14:paraId="1F6789A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3.招标文件购买费：人民币300元/份（售后不退）。</w:t>
      </w:r>
    </w:p>
    <w:p w14:paraId="419DC97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说明：在招标文件提供期限内按以上要求依法获取了招标文件的投标人，其投标文件才被接收。</w:t>
      </w:r>
    </w:p>
    <w:p w14:paraId="7A6B62E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（五）投标地点：重庆鸿兴招标代理有限公司（地址：重庆市两江新区星光五路3号西希云谷3栋（C座）2层）</w:t>
      </w:r>
    </w:p>
    <w:p w14:paraId="0488869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（六）提交投标文件开始时间：2025年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:00时。</w:t>
      </w:r>
    </w:p>
    <w:p w14:paraId="75FBED9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（七）提交投标文件截止时间：2025年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:30时。</w:t>
      </w:r>
    </w:p>
    <w:p w14:paraId="1A8DE84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（八）开标时间：2025年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:30时。</w:t>
      </w:r>
    </w:p>
    <w:p w14:paraId="4BD2391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注：投标人须在递交投标文件时，一并递交以下手持件资料：</w:t>
      </w:r>
    </w:p>
    <w:p w14:paraId="7083DDB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①“投标人信息卡”（格式详见附件），内容填写完整，加盖公章；</w:t>
      </w:r>
    </w:p>
    <w:p w14:paraId="13E1883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②提交投标保证金银行转账凭据，加盖投标人公章；</w:t>
      </w:r>
    </w:p>
    <w:p w14:paraId="27D2CC3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③递交投标人银行基本账户“开户许可证”或“基本账户存款信息”复印件加盖公章；</w:t>
      </w:r>
    </w:p>
    <w:p w14:paraId="584E7AB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④递交《重庆鸿兴招标代理有限公司发售登记表》，加盖投标人公章；</w:t>
      </w:r>
    </w:p>
    <w:p w14:paraId="0B5E3AF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说明：相关原件递交起止时间：如果招标文件要求必须提交的相关原件，其递交时间与投标文件递交时间一致（逾期不予受理）。</w:t>
      </w:r>
    </w:p>
    <w:p w14:paraId="2E735C45">
      <w:pPr>
        <w:pStyle w:val="3"/>
        <w:spacing w:line="400" w:lineRule="exact"/>
        <w:ind w:firstLine="482" w:firstLineChars="200"/>
        <w:rPr>
          <w:rFonts w:cs="宋体"/>
          <w:b/>
          <w:color w:val="auto"/>
          <w:sz w:val="24"/>
          <w:highlight w:val="none"/>
        </w:rPr>
      </w:pPr>
      <w:bookmarkStart w:id="79" w:name="_Toc25854"/>
      <w:bookmarkStart w:id="80" w:name="_Toc75793500"/>
      <w:bookmarkStart w:id="81" w:name="_Toc9290"/>
      <w:bookmarkStart w:id="82" w:name="_Toc22111"/>
      <w:bookmarkStart w:id="83" w:name="_Toc15717"/>
      <w:bookmarkStart w:id="84" w:name="_Toc11844"/>
      <w:bookmarkStart w:id="85" w:name="_Toc7836"/>
      <w:bookmarkStart w:id="86" w:name="_Toc3476"/>
      <w:bookmarkStart w:id="87" w:name="_Toc24604"/>
      <w:bookmarkStart w:id="88" w:name="_Toc554"/>
      <w:bookmarkStart w:id="89" w:name="_Toc18100"/>
      <w:bookmarkStart w:id="90" w:name="_Toc12090"/>
      <w:bookmarkStart w:id="91" w:name="_Toc524"/>
      <w:bookmarkStart w:id="92" w:name="_Toc30895"/>
      <w:bookmarkStart w:id="93" w:name="_Toc12663"/>
      <w:bookmarkStart w:id="94" w:name="_Toc23960"/>
      <w:r>
        <w:rPr>
          <w:rFonts w:hint="eastAsia" w:cs="宋体"/>
          <w:b/>
          <w:color w:val="auto"/>
          <w:sz w:val="24"/>
          <w:highlight w:val="none"/>
        </w:rPr>
        <w:t>四、投标保证金</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60DA07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（一）保证金缴纳：投标人应采用转账方式足额交纳保证金</w:t>
      </w:r>
    </w:p>
    <w:p w14:paraId="5B1DD55E">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转账方式：投标人应足额交纳保证金（保证金金额详见本篇，一、招标项目内容），并汇至所参与包对应的任一账户，保证金的到账截止时间同提交响应文件截止时间。各投标人在银行转账（电汇）时，须充分考虑银行转账（电汇）的时间差风险，如同城转账、异地转账或汇款、跨行转账或电汇的时间要求，并自行承担相应后果。转账时请注明“投标保证金+项目号”字样</w:t>
      </w:r>
      <w:r>
        <w:rPr>
          <w:rFonts w:hint="eastAsia" w:ascii="宋体" w:hAnsi="宋体" w:cs="宋体"/>
          <w:color w:val="auto"/>
          <w:sz w:val="24"/>
          <w:szCs w:val="24"/>
          <w:highlight w:val="none"/>
          <w:lang w:eastAsia="zh-CN"/>
        </w:rPr>
        <w:t>。</w:t>
      </w:r>
    </w:p>
    <w:p w14:paraId="533857B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保证金账户信息如下：</w:t>
      </w:r>
    </w:p>
    <w:p w14:paraId="088CC4E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户  名：重庆鸿兴招标代理有限公司</w:t>
      </w:r>
    </w:p>
    <w:p w14:paraId="5E51D83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开户行：建行重庆大足支行</w:t>
      </w:r>
    </w:p>
    <w:p w14:paraId="37A5D6B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  号：50050100434100000290</w:t>
      </w:r>
    </w:p>
    <w:p w14:paraId="3252E36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67CDEA6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1.未中标投标人的投标保证金在中标通知书发出后5个工作日内退还至投标人银行基本账户；</w:t>
      </w:r>
    </w:p>
    <w:p w14:paraId="0AF2E74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2.中标人的投标保证金在与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签订合同后5个工作日内退还至中标人银行基本账户。</w:t>
      </w:r>
    </w:p>
    <w:p w14:paraId="64837697">
      <w:pPr>
        <w:snapToGrid w:val="0"/>
        <w:spacing w:line="400" w:lineRule="exact"/>
        <w:ind w:firstLine="480" w:firstLineChars="200"/>
        <w:rPr>
          <w:rFonts w:ascii="宋体" w:hAnsi="宋体" w:cs="宋体"/>
          <w:color w:val="auto"/>
          <w:sz w:val="24"/>
          <w:szCs w:val="24"/>
          <w:highlight w:val="none"/>
        </w:rPr>
      </w:pPr>
      <w:bookmarkStart w:id="95" w:name="_Toc29744"/>
      <w:bookmarkStart w:id="96" w:name="_Toc29945"/>
      <w:bookmarkStart w:id="97" w:name="_Toc3188"/>
      <w:bookmarkStart w:id="98" w:name="_Toc24689"/>
      <w:bookmarkStart w:id="99" w:name="_Toc21524"/>
      <w:bookmarkStart w:id="100" w:name="_Toc24588"/>
      <w:bookmarkStart w:id="101" w:name="_Toc9257"/>
      <w:bookmarkStart w:id="102" w:name="_Toc8081"/>
      <w:bookmarkStart w:id="103" w:name="_Toc18802"/>
      <w:bookmarkStart w:id="104" w:name="_Toc12760"/>
      <w:bookmarkStart w:id="105" w:name="_Toc441"/>
      <w:bookmarkStart w:id="106" w:name="_Toc5839"/>
      <w:bookmarkStart w:id="107" w:name="_Toc28799"/>
      <w:bookmarkStart w:id="108" w:name="_Toc16198"/>
      <w:bookmarkStart w:id="109" w:name="_Toc75793501"/>
      <w:r>
        <w:rPr>
          <w:rFonts w:hint="eastAsia" w:ascii="宋体" w:hAnsi="宋体" w:cs="宋体"/>
          <w:color w:val="auto"/>
          <w:sz w:val="24"/>
          <w:szCs w:val="24"/>
          <w:highlight w:val="none"/>
        </w:rPr>
        <w:t>保证金咨询电话：黄老师、张老师023-43300991。</w:t>
      </w:r>
    </w:p>
    <w:p w14:paraId="5FAB3929">
      <w:pPr>
        <w:pStyle w:val="3"/>
        <w:spacing w:line="400" w:lineRule="exact"/>
        <w:ind w:firstLine="482" w:firstLineChars="200"/>
        <w:rPr>
          <w:rFonts w:cs="宋体"/>
          <w:b/>
          <w:color w:val="auto"/>
          <w:sz w:val="24"/>
          <w:highlight w:val="none"/>
        </w:rPr>
      </w:pPr>
      <w:bookmarkStart w:id="110" w:name="_Toc31609"/>
      <w:r>
        <w:rPr>
          <w:rFonts w:hint="eastAsia" w:cs="宋体"/>
          <w:b/>
          <w:color w:val="auto"/>
          <w:sz w:val="24"/>
          <w:highlight w:val="none"/>
        </w:rPr>
        <w:t>五、</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Start w:id="111" w:name="_Toc21799"/>
      <w:bookmarkStart w:id="112" w:name="_Toc22428"/>
      <w:bookmarkStart w:id="113" w:name="_Toc13146"/>
      <w:bookmarkStart w:id="114" w:name="_Toc3810"/>
      <w:bookmarkStart w:id="115" w:name="_Toc13460"/>
      <w:bookmarkStart w:id="116" w:name="_Toc30916"/>
      <w:bookmarkStart w:id="117" w:name="_Toc9931"/>
      <w:bookmarkStart w:id="118" w:name="_Toc19755"/>
      <w:bookmarkStart w:id="119" w:name="_Toc18921"/>
      <w:bookmarkStart w:id="120" w:name="_Toc4869"/>
      <w:bookmarkStart w:id="121" w:name="_Toc75793502"/>
      <w:bookmarkStart w:id="122" w:name="_Toc29169"/>
      <w:bookmarkStart w:id="123" w:name="_Toc16322"/>
      <w:bookmarkStart w:id="124" w:name="_Toc1373"/>
      <w:bookmarkStart w:id="125" w:name="_Toc10747"/>
      <w:r>
        <w:rPr>
          <w:rFonts w:hint="eastAsia" w:cs="宋体"/>
          <w:b/>
          <w:color w:val="auto"/>
          <w:sz w:val="24"/>
          <w:highlight w:val="none"/>
        </w:rPr>
        <w:t>投标有关规定</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2E4F67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（一）单位负责人为同一人或者存在直接控股、管理关系的不同投标人，不得参加同一合同项（包）下的</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活动。</w:t>
      </w:r>
    </w:p>
    <w:p w14:paraId="440B27A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（二）为本项目提供项目管理等服务的投标人，不得再参加本项目的投标活动。</w:t>
      </w:r>
    </w:p>
    <w:p w14:paraId="2519E8D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（三）本项目若有澄清文件一律在“行采家”平台（http://www.gec123.com）上发布，请各投标人注意下载或到</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领取；无论投标人下载或领取与否，均视同投标人已知晓本项目澄清文件的内容。</w:t>
      </w:r>
    </w:p>
    <w:p w14:paraId="18886AA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（四）超过投标截止时间递交的投标文件，恕不接收。</w:t>
      </w:r>
    </w:p>
    <w:p w14:paraId="5DFD187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（五）投标费用：无论投标结果如何，投标人参与本项目投标的所有费用均应由投标人自行承担。</w:t>
      </w:r>
    </w:p>
    <w:p w14:paraId="689496E9">
      <w:pPr>
        <w:snapToGrid w:val="0"/>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（六）本项目不接受联合体参与投标，否则按无效投标处理。</w:t>
      </w:r>
    </w:p>
    <w:p w14:paraId="799E2EBF">
      <w:pPr>
        <w:snapToGrid w:val="0"/>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（七）本项目不接受合同分包，否则按无效投标处理。</w:t>
      </w:r>
    </w:p>
    <w:p w14:paraId="7A8F02A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w:t>
      </w:r>
      <w:bookmarkStart w:id="126" w:name="OLE_LINK2"/>
      <w:bookmarkStart w:id="127" w:name="OLE_LINK1"/>
      <w:r>
        <w:rPr>
          <w:rFonts w:hint="eastAsia" w:ascii="宋体" w:hAnsi="宋体" w:cs="宋体"/>
          <w:color w:val="auto"/>
          <w:sz w:val="24"/>
          <w:szCs w:val="24"/>
          <w:highlight w:val="none"/>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126"/>
      <w:bookmarkEnd w:id="127"/>
      <w:r>
        <w:rPr>
          <w:rFonts w:hint="eastAsia" w:ascii="宋体" w:hAnsi="宋体" w:cs="宋体"/>
          <w:color w:val="auto"/>
          <w:sz w:val="24"/>
          <w:szCs w:val="24"/>
          <w:highlight w:val="none"/>
        </w:rPr>
        <w:t>投标人，将拒绝其参与</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活动。</w:t>
      </w:r>
    </w:p>
    <w:p w14:paraId="47579AC3">
      <w:pPr>
        <w:pStyle w:val="3"/>
        <w:spacing w:line="400" w:lineRule="exact"/>
        <w:ind w:firstLine="482" w:firstLineChars="200"/>
        <w:rPr>
          <w:rFonts w:cs="宋体"/>
          <w:b/>
          <w:bCs/>
          <w:color w:val="auto"/>
          <w:sz w:val="24"/>
          <w:highlight w:val="none"/>
        </w:rPr>
      </w:pPr>
      <w:bookmarkStart w:id="128" w:name="_Toc10889"/>
      <w:bookmarkStart w:id="129" w:name="_Toc10296"/>
      <w:bookmarkStart w:id="130" w:name="_Toc10861"/>
      <w:bookmarkStart w:id="131" w:name="_Toc15522"/>
      <w:bookmarkStart w:id="132" w:name="_Toc29351"/>
      <w:bookmarkStart w:id="133" w:name="_Toc12717"/>
      <w:bookmarkStart w:id="134" w:name="_Toc67"/>
      <w:bookmarkStart w:id="135" w:name="_Toc26782"/>
      <w:bookmarkStart w:id="136" w:name="_Toc30488"/>
      <w:bookmarkStart w:id="137" w:name="_Toc28772"/>
      <w:bookmarkStart w:id="138" w:name="_Toc19676"/>
      <w:bookmarkStart w:id="139" w:name="_Toc75793503"/>
      <w:bookmarkStart w:id="140" w:name="_Toc5228"/>
      <w:bookmarkStart w:id="141" w:name="_Toc20452"/>
      <w:bookmarkStart w:id="142" w:name="_Toc24181"/>
      <w:bookmarkStart w:id="143" w:name="_Toc13885"/>
      <w:bookmarkStart w:id="144" w:name="_Toc9632"/>
      <w:bookmarkStart w:id="145" w:name="_Toc11494"/>
      <w:r>
        <w:rPr>
          <w:rFonts w:hint="eastAsia" w:cs="宋体"/>
          <w:b/>
          <w:bCs/>
          <w:color w:val="auto"/>
          <w:sz w:val="24"/>
          <w:highlight w:val="none"/>
        </w:rPr>
        <w:t>六、现场踏勘</w:t>
      </w:r>
      <w:bookmarkEnd w:id="128"/>
      <w:bookmarkEnd w:id="129"/>
      <w:bookmarkEnd w:id="130"/>
    </w:p>
    <w:p w14:paraId="069AD30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方不组织集中现场勘察，各潜在投标人可根据需要自愿前往现场勘察，勘察时间为工作日时间（9:00-17:00），勘察截止日期为开标前一天，其余时间恕不接受勘察。勘察人员请携带本人身份证，自觉遵守</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的秩序、安全、保密管理等相关规定。各潜在投标人现场勘察所发生的费用自行承担，并自行负责在勘察现场中所发生的人员伤亡和财产损失。</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方在勘察现场中介绍的相关情况，仅供投标人参考，</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不对投标人据此作出的判断和决策负责。无论投标人是否勘察过现场，均被认为已经勘察现场，并对本项目相关需求了解清楚，没有信息资料疑义，对本项目的风险和义务已经十分了解，并在其投标工作中已充分考虑了现场和环境条件。</w:t>
      </w:r>
    </w:p>
    <w:p w14:paraId="67554851">
      <w:pPr>
        <w:pStyle w:val="3"/>
        <w:spacing w:line="400" w:lineRule="exact"/>
        <w:ind w:firstLine="482" w:firstLineChars="200"/>
        <w:rPr>
          <w:rFonts w:cs="宋体"/>
          <w:b/>
          <w:color w:val="auto"/>
          <w:sz w:val="24"/>
          <w:highlight w:val="none"/>
        </w:rPr>
      </w:pPr>
      <w:bookmarkStart w:id="146" w:name="_Toc15401"/>
      <w:r>
        <w:rPr>
          <w:rFonts w:hint="eastAsia" w:cs="宋体"/>
          <w:b/>
          <w:bCs/>
          <w:color w:val="auto"/>
          <w:sz w:val="24"/>
          <w:highlight w:val="none"/>
        </w:rPr>
        <w:t>七、</w:t>
      </w:r>
      <w:r>
        <w:rPr>
          <w:rFonts w:hint="eastAsia" w:cs="宋体"/>
          <w:b/>
          <w:color w:val="auto"/>
          <w:sz w:val="24"/>
          <w:highlight w:val="none"/>
        </w:rPr>
        <w:t>联系方式</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7D22B83">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：重庆警察学院</w:t>
      </w:r>
    </w:p>
    <w:p w14:paraId="1ABC5F9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联系人：唐老师 </w:t>
      </w:r>
    </w:p>
    <w:p w14:paraId="2A0B3CD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话：13350306767</w:t>
      </w:r>
    </w:p>
    <w:p w14:paraId="6603510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址：重庆市沙坪坝区大学城景铮路666号</w:t>
      </w:r>
    </w:p>
    <w:p w14:paraId="27940812">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：重庆鸿兴招标代理有限公司</w:t>
      </w:r>
    </w:p>
    <w:p w14:paraId="1A89620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联系人：王老师</w:t>
      </w:r>
    </w:p>
    <w:p w14:paraId="03DE86D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话：023-63059831、19112241635</w:t>
      </w:r>
    </w:p>
    <w:p w14:paraId="7620368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址：重庆市两江新区星光五路3号西希云谷3栋（C座）2层</w:t>
      </w:r>
    </w:p>
    <w:p w14:paraId="321C6FDB">
      <w:pPr>
        <w:pStyle w:val="3"/>
        <w:jc w:val="center"/>
        <w:rPr>
          <w:rFonts w:cs="宋体"/>
          <w:b/>
          <w:color w:val="auto"/>
          <w:sz w:val="30"/>
          <w:szCs w:val="30"/>
          <w:highlight w:val="none"/>
        </w:rPr>
      </w:pPr>
      <w:r>
        <w:rPr>
          <w:rFonts w:hint="eastAsia" w:cs="宋体"/>
          <w:color w:val="auto"/>
          <w:highlight w:val="none"/>
        </w:rPr>
        <w:br w:type="page"/>
      </w:r>
      <w:bookmarkStart w:id="147" w:name="_Toc76462324"/>
      <w:bookmarkStart w:id="148" w:name="_Toc17724"/>
      <w:bookmarkStart w:id="149" w:name="_Toc30809"/>
      <w:r>
        <w:rPr>
          <w:rFonts w:hint="eastAsia" w:cs="宋体"/>
          <w:b/>
          <w:color w:val="auto"/>
          <w:sz w:val="36"/>
          <w:szCs w:val="30"/>
          <w:highlight w:val="none"/>
        </w:rPr>
        <w:t>第二篇  项目服务需求</w:t>
      </w:r>
      <w:bookmarkEnd w:id="147"/>
      <w:bookmarkEnd w:id="148"/>
      <w:bookmarkEnd w:id="149"/>
    </w:p>
    <w:p w14:paraId="35561DB5">
      <w:pPr>
        <w:snapToGrid w:val="0"/>
        <w:spacing w:line="400" w:lineRule="exact"/>
        <w:ind w:firstLine="480" w:firstLineChars="200"/>
        <w:rPr>
          <w:rFonts w:ascii="宋体" w:hAnsi="宋体" w:cs="宋体"/>
          <w:b/>
          <w:color w:val="auto"/>
          <w:sz w:val="24"/>
          <w:highlight w:val="none"/>
        </w:rPr>
      </w:pPr>
      <w:bookmarkStart w:id="150" w:name="_Toc22910"/>
      <w:bookmarkStart w:id="151" w:name="_Toc20979"/>
      <w:bookmarkStart w:id="152" w:name="_Toc688"/>
      <w:bookmarkStart w:id="153" w:name="_Toc9261"/>
      <w:bookmarkStart w:id="154" w:name="_Toc8370"/>
      <w:bookmarkStart w:id="155" w:name="_Toc19238"/>
      <w:bookmarkStart w:id="156" w:name="_Toc75793505"/>
      <w:bookmarkStart w:id="157" w:name="_Toc4531"/>
      <w:bookmarkStart w:id="158" w:name="_Toc4913"/>
      <w:bookmarkStart w:id="159" w:name="_Toc7027"/>
      <w:bookmarkStart w:id="160" w:name="_Toc4519"/>
      <w:bookmarkStart w:id="161" w:name="_Toc23656"/>
      <w:bookmarkStart w:id="162" w:name="_Toc23504"/>
      <w:bookmarkStart w:id="163" w:name="_Toc29985"/>
      <w:bookmarkStart w:id="164" w:name="_Toc11703"/>
      <w:r>
        <w:rPr>
          <w:rFonts w:hint="eastAsia" w:ascii="宋体" w:hAnsi="宋体" w:cs="宋体"/>
          <w:color w:val="auto"/>
          <w:sz w:val="24"/>
          <w:szCs w:val="28"/>
          <w:highlight w:val="none"/>
        </w:rPr>
        <w:t>本篇服务要求为符合性审查中的实质性要求，若不满足按无效投标处理。</w:t>
      </w:r>
    </w:p>
    <w:p w14:paraId="4EE945A7">
      <w:pPr>
        <w:pStyle w:val="3"/>
        <w:adjustRightInd/>
        <w:spacing w:line="400" w:lineRule="exact"/>
        <w:ind w:firstLine="482" w:firstLineChars="200"/>
        <w:rPr>
          <w:rFonts w:cs="宋体"/>
          <w:b/>
          <w:color w:val="auto"/>
          <w:sz w:val="24"/>
          <w:highlight w:val="none"/>
        </w:rPr>
      </w:pPr>
      <w:bookmarkStart w:id="165" w:name="_Toc19750"/>
      <w:bookmarkStart w:id="166" w:name="_Toc24833"/>
      <w:r>
        <w:rPr>
          <w:rFonts w:hint="eastAsia" w:cs="宋体"/>
          <w:b/>
          <w:color w:val="auto"/>
          <w:sz w:val="24"/>
          <w:highlight w:val="none"/>
        </w:rPr>
        <w:t>一、</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hint="eastAsia" w:cs="宋体"/>
          <w:b/>
          <w:color w:val="auto"/>
          <w:sz w:val="24"/>
          <w:highlight w:val="none"/>
        </w:rPr>
        <w:t>项目概况</w:t>
      </w:r>
      <w:bookmarkEnd w:id="165"/>
      <w:bookmarkEnd w:id="166"/>
    </w:p>
    <w:p w14:paraId="5A67272E">
      <w:pPr>
        <w:snapToGrid w:val="0"/>
        <w:spacing w:line="400" w:lineRule="exact"/>
        <w:ind w:firstLine="480" w:firstLineChars="200"/>
        <w:rPr>
          <w:rFonts w:hint="default" w:eastAsia="宋体"/>
          <w:color w:val="auto"/>
          <w:highlight w:val="none"/>
          <w:lang w:val="en-US" w:eastAsia="zh-CN"/>
        </w:rPr>
      </w:pPr>
      <w:bookmarkStart w:id="167" w:name="_Toc27067"/>
      <w:bookmarkStart w:id="168" w:name="_Toc75793506"/>
      <w:bookmarkStart w:id="169" w:name="_Toc7792"/>
      <w:bookmarkStart w:id="170" w:name="_Toc12568"/>
      <w:bookmarkStart w:id="171" w:name="_Toc15696"/>
      <w:bookmarkStart w:id="172" w:name="_Toc26453"/>
      <w:bookmarkStart w:id="173" w:name="_Toc28205"/>
      <w:bookmarkStart w:id="174" w:name="_Toc21817"/>
      <w:bookmarkStart w:id="175" w:name="_Toc695"/>
      <w:bookmarkStart w:id="176" w:name="_Toc18903"/>
      <w:bookmarkStart w:id="177" w:name="_Toc23975"/>
      <w:bookmarkStart w:id="178" w:name="_Toc10143"/>
      <w:bookmarkStart w:id="179" w:name="_Toc32262"/>
      <w:bookmarkStart w:id="180" w:name="_Toc18800"/>
      <w:r>
        <w:rPr>
          <w:rFonts w:hint="eastAsia" w:ascii="宋体" w:hAnsi="宋体" w:cs="宋体"/>
          <w:color w:val="auto"/>
          <w:sz w:val="24"/>
          <w:szCs w:val="24"/>
          <w:highlight w:val="none"/>
          <w:lang w:eastAsia="zh-CN"/>
        </w:rPr>
        <w:t>学校</w:t>
      </w:r>
      <w:r>
        <w:rPr>
          <w:rFonts w:hint="eastAsia" w:ascii="宋体" w:hAnsi="宋体" w:cs="宋体"/>
          <w:color w:val="auto"/>
          <w:sz w:val="24"/>
          <w:szCs w:val="24"/>
          <w:highlight w:val="none"/>
        </w:rPr>
        <w:t>现有</w:t>
      </w:r>
      <w:r>
        <w:rPr>
          <w:rFonts w:hint="eastAsia" w:ascii="宋体" w:hAnsi="宋体" w:cs="宋体"/>
          <w:color w:val="auto"/>
          <w:sz w:val="24"/>
          <w:szCs w:val="24"/>
          <w:highlight w:val="none"/>
          <w:lang w:eastAsia="zh-CN"/>
        </w:rPr>
        <w:t>师生约</w:t>
      </w:r>
      <w:r>
        <w:rPr>
          <w:rFonts w:hint="eastAsia" w:ascii="宋体" w:hAnsi="宋体" w:cs="宋体"/>
          <w:color w:val="auto"/>
          <w:sz w:val="24"/>
          <w:szCs w:val="24"/>
          <w:highlight w:val="none"/>
          <w:lang w:val="en-US" w:eastAsia="zh-CN"/>
        </w:rPr>
        <w:t>2000人</w:t>
      </w:r>
      <w:r>
        <w:rPr>
          <w:rFonts w:hint="eastAsia" w:ascii="宋体" w:hAnsi="宋体" w:cs="宋体"/>
          <w:color w:val="auto"/>
          <w:sz w:val="24"/>
          <w:szCs w:val="24"/>
          <w:highlight w:val="none"/>
        </w:rPr>
        <w:t>。本项目采购人不投入经费，也不提取洗衣费用，由</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承担全部的设备投资、水电改造(含水电表)、运营管理、售后服务等所有投资及运营支出，学校提供相关场地，并对服务商进行管理和监督。服务商必须严格遵守校方的各项管理制度和规定。</w:t>
      </w:r>
    </w:p>
    <w:p w14:paraId="7F999723">
      <w:pPr>
        <w:pStyle w:val="3"/>
        <w:adjustRightInd/>
        <w:spacing w:line="400" w:lineRule="exact"/>
        <w:ind w:firstLine="482" w:firstLineChars="200"/>
        <w:rPr>
          <w:rFonts w:cs="宋体"/>
          <w:b/>
          <w:color w:val="auto"/>
          <w:sz w:val="24"/>
          <w:highlight w:val="none"/>
        </w:rPr>
      </w:pPr>
      <w:bookmarkStart w:id="181" w:name="_Toc23038"/>
      <w:bookmarkStart w:id="182" w:name="_Toc6053"/>
      <w:r>
        <w:rPr>
          <w:rFonts w:hint="eastAsia" w:cs="宋体"/>
          <w:b/>
          <w:color w:val="auto"/>
          <w:sz w:val="24"/>
          <w:highlight w:val="none"/>
        </w:rPr>
        <w:t>二、</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cs="宋体"/>
          <w:b/>
          <w:color w:val="auto"/>
          <w:sz w:val="24"/>
          <w:highlight w:val="none"/>
        </w:rPr>
        <w:t>服务内容及要求</w:t>
      </w:r>
      <w:bookmarkEnd w:id="181"/>
      <w:bookmarkEnd w:id="182"/>
    </w:p>
    <w:p w14:paraId="09C0FF8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（一）项目地址：重庆市沙坪坝区大学城景铮路666号（重庆警察学院）；</w:t>
      </w:r>
    </w:p>
    <w:p w14:paraId="28A3600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（二）经营面积：</w:t>
      </w:r>
      <w:r>
        <w:rPr>
          <w:rFonts w:hint="eastAsia" w:ascii="宋体" w:hAnsi="宋体" w:cs="宋体"/>
          <w:color w:val="auto"/>
          <w:sz w:val="24"/>
          <w:szCs w:val="24"/>
          <w:highlight w:val="none"/>
          <w:lang w:eastAsia="zh-CN"/>
        </w:rPr>
        <w:t>约</w:t>
      </w:r>
      <w:r>
        <w:rPr>
          <w:rFonts w:hint="eastAsia" w:ascii="宋体" w:hAnsi="宋体" w:cs="宋体"/>
          <w:color w:val="auto"/>
          <w:sz w:val="24"/>
          <w:szCs w:val="24"/>
          <w:highlight w:val="none"/>
          <w:lang w:val="en-US" w:eastAsia="zh-CN"/>
        </w:rPr>
        <w:t>176</w:t>
      </w:r>
      <w:r>
        <w:rPr>
          <w:rFonts w:hint="eastAsia" w:ascii="宋体" w:hAnsi="宋体" w:cs="宋体"/>
          <w:color w:val="auto"/>
          <w:sz w:val="24"/>
          <w:szCs w:val="24"/>
          <w:highlight w:val="none"/>
        </w:rPr>
        <w:t>平方米</w:t>
      </w:r>
      <w:r>
        <w:rPr>
          <w:rFonts w:hint="eastAsia" w:ascii="宋体" w:hAnsi="宋体" w:cs="宋体"/>
          <w:color w:val="auto"/>
          <w:sz w:val="24"/>
          <w:szCs w:val="24"/>
          <w:highlight w:val="none"/>
          <w:lang w:eastAsia="zh-CN"/>
        </w:rPr>
        <w:t>（其中商铺建筑面积</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rPr>
        <w:t>平方米</w:t>
      </w:r>
      <w:r>
        <w:rPr>
          <w:rFonts w:hint="eastAsia" w:ascii="宋体" w:hAnsi="宋体" w:cs="宋体"/>
          <w:color w:val="auto"/>
          <w:sz w:val="24"/>
          <w:szCs w:val="24"/>
          <w:highlight w:val="none"/>
          <w:lang w:eastAsia="zh-CN"/>
        </w:rPr>
        <w:t>，宿舍楼自助洗衣房建筑面积</w:t>
      </w:r>
      <w:r>
        <w:rPr>
          <w:rFonts w:hint="eastAsia" w:ascii="宋体" w:hAnsi="宋体" w:cs="宋体"/>
          <w:color w:val="auto"/>
          <w:sz w:val="24"/>
          <w:szCs w:val="24"/>
          <w:highlight w:val="none"/>
          <w:lang w:val="en-US" w:eastAsia="zh-CN"/>
        </w:rPr>
        <w:t>116平方米</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0E23619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（三）经营范围：重庆警察学院提供经营所需的房屋场地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承租人自主经营，投入全部设施设备，自负盈亏。</w:t>
      </w:r>
    </w:p>
    <w:p w14:paraId="6CCA4762">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）经营范围：各类衣物的洗涤及相关服务。</w:t>
      </w:r>
    </w:p>
    <w:p w14:paraId="0D03A9F2">
      <w:pPr>
        <w:spacing w:line="400" w:lineRule="exact"/>
        <w:ind w:firstLine="480" w:firstLineChars="200"/>
        <w:outlineLvl w:val="2"/>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服务对象：师生共计约</w:t>
      </w:r>
      <w:r>
        <w:rPr>
          <w:rFonts w:hint="eastAsia" w:ascii="宋体" w:hAnsi="宋体" w:cs="宋体"/>
          <w:color w:val="auto"/>
          <w:sz w:val="24"/>
          <w:szCs w:val="24"/>
          <w:highlight w:val="none"/>
          <w:lang w:val="en-US" w:eastAsia="zh-CN"/>
        </w:rPr>
        <w:t>2000人。</w:t>
      </w:r>
    </w:p>
    <w:p w14:paraId="453B92CC">
      <w:pPr>
        <w:spacing w:line="400" w:lineRule="exact"/>
        <w:ind w:firstLine="480" w:firstLineChars="200"/>
        <w:outlineLvl w:val="2"/>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（六）</w:t>
      </w:r>
      <w:r>
        <w:rPr>
          <w:rFonts w:hint="eastAsia" w:ascii="宋体" w:hAnsi="宋体" w:cs="宋体"/>
          <w:color w:val="auto"/>
          <w:sz w:val="24"/>
          <w:szCs w:val="24"/>
          <w:highlight w:val="none"/>
          <w:lang w:eastAsia="zh-CN"/>
        </w:rPr>
        <w:t>服务内容</w:t>
      </w:r>
    </w:p>
    <w:p w14:paraId="00A2661C">
      <w:pPr>
        <w:spacing w:line="400" w:lineRule="exact"/>
        <w:ind w:firstLine="480" w:firstLineChars="200"/>
        <w:outlineLvl w:val="2"/>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1.中标人须为本项目提供</w:t>
      </w:r>
      <w:r>
        <w:rPr>
          <w:rFonts w:hint="eastAsia" w:ascii="宋体" w:hAnsi="宋体" w:cs="宋体"/>
          <w:color w:val="auto"/>
          <w:kern w:val="0"/>
          <w:sz w:val="24"/>
          <w:szCs w:val="24"/>
          <w:highlight w:val="none"/>
          <w:lang w:eastAsia="zh-CN"/>
        </w:rPr>
        <w:t>自助</w:t>
      </w:r>
      <w:r>
        <w:rPr>
          <w:rFonts w:hint="eastAsia" w:ascii="宋体" w:hAnsi="宋体" w:cs="宋体"/>
          <w:color w:val="auto"/>
          <w:sz w:val="24"/>
          <w:szCs w:val="24"/>
          <w:highlight w:val="none"/>
          <w:lang w:val="en-US" w:eastAsia="zh-CN"/>
        </w:rPr>
        <w:t>洗衣房设备，按照采购人要求分布各楼栋。</w:t>
      </w:r>
    </w:p>
    <w:p w14:paraId="37767242">
      <w:pPr>
        <w:spacing w:line="400" w:lineRule="exact"/>
        <w:ind w:firstLine="480" w:firstLineChars="200"/>
        <w:outlineLvl w:val="2"/>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中标人须在商铺配备不少于1名（工作日）驻场人员，负责人工洗衣，并自行负责驻场人员工资。所有经营需要的内部装修由中标人负责（装修指自行负责安装洗、烘、熨烫等设备的给排水管道，电线；自行负责安装接待吧台、收银系统和监控等软硬件），装修方案需提前交采购人备案，同意之后方可施工。所有经营需要的各类设备由中标人提供，采购人不投入经费，也不提取洗衣费用。</w:t>
      </w:r>
    </w:p>
    <w:p w14:paraId="376DEB5D">
      <w:pPr>
        <w:spacing w:line="400" w:lineRule="exact"/>
        <w:ind w:firstLine="480" w:firstLineChars="200"/>
        <w:outlineLvl w:val="2"/>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（七）宿舍楼自助洗衣房</w:t>
      </w:r>
      <w:r>
        <w:rPr>
          <w:rFonts w:hint="eastAsia" w:ascii="宋体" w:hAnsi="宋体" w:eastAsia="宋体" w:cs="宋体"/>
          <w:color w:val="auto"/>
          <w:sz w:val="24"/>
          <w:szCs w:val="24"/>
          <w:highlight w:val="none"/>
          <w:lang w:eastAsia="zh-CN"/>
        </w:rPr>
        <w:t>设备质量要求</w:t>
      </w:r>
    </w:p>
    <w:p w14:paraId="3B98FCDB">
      <w:pPr>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洗衣机为全新商用的原装一体机，全电脑控制，洗、漂、脱水、杀菌为一体，学生通过手机可在线查询、预约排队、洗完提醒等。洗涤容量：</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lang w:eastAsia="zh-CN"/>
        </w:rPr>
        <w:t>公斤</w:t>
      </w:r>
      <w:r>
        <w:rPr>
          <w:rFonts w:hint="eastAsia" w:ascii="宋体" w:hAnsi="宋体" w:eastAsia="宋体" w:cs="宋体"/>
          <w:color w:val="auto"/>
          <w:sz w:val="24"/>
          <w:szCs w:val="24"/>
          <w:highlight w:val="none"/>
          <w:lang w:eastAsia="zh-CN"/>
        </w:rPr>
        <w:t>；输入电压/频率：220V/50Hz；洗涤模式：单脱、快速、标准、大物洗、加强洗等；内桶材质：不锈钢；消毒方式：</w:t>
      </w:r>
      <w:r>
        <w:rPr>
          <w:rFonts w:hint="eastAsia" w:ascii="宋体" w:hAnsi="宋体" w:cs="宋体"/>
          <w:color w:val="auto"/>
          <w:sz w:val="24"/>
          <w:szCs w:val="24"/>
          <w:highlight w:val="none"/>
          <w:lang w:val="en-US" w:eastAsia="zh-CN"/>
        </w:rPr>
        <w:t>银粒子</w:t>
      </w:r>
      <w:r>
        <w:rPr>
          <w:rFonts w:hint="eastAsia" w:ascii="宋体" w:hAnsi="宋体" w:eastAsia="宋体" w:cs="宋体"/>
          <w:color w:val="auto"/>
          <w:sz w:val="24"/>
          <w:szCs w:val="24"/>
          <w:highlight w:val="none"/>
          <w:lang w:eastAsia="zh-CN"/>
        </w:rPr>
        <w:t>灭菌；控制方式：手机支付、刷卡、在线刷卡；桶清洁。</w:t>
      </w:r>
    </w:p>
    <w:p w14:paraId="458262D8">
      <w:pPr>
        <w:pStyle w:val="3"/>
        <w:adjustRightInd/>
        <w:spacing w:line="400" w:lineRule="exact"/>
        <w:ind w:firstLine="482" w:firstLineChars="200"/>
        <w:rPr>
          <w:rFonts w:hint="eastAsia" w:ascii="宋体" w:hAnsi="宋体" w:eastAsia="宋体" w:cs="宋体"/>
          <w:b/>
          <w:color w:val="auto"/>
          <w:sz w:val="24"/>
          <w:highlight w:val="none"/>
          <w:lang w:eastAsia="zh-CN"/>
        </w:rPr>
      </w:pPr>
      <w:bookmarkStart w:id="183" w:name="_Toc2319"/>
      <w:r>
        <w:rPr>
          <w:rFonts w:hint="eastAsia" w:ascii="宋体" w:hAnsi="宋体" w:eastAsia="宋体" w:cs="宋体"/>
          <w:b/>
          <w:color w:val="auto"/>
          <w:sz w:val="24"/>
          <w:highlight w:val="none"/>
          <w:lang w:eastAsia="zh-CN"/>
        </w:rPr>
        <w:t>三、支付系统与安全</w:t>
      </w:r>
      <w:bookmarkEnd w:id="183"/>
    </w:p>
    <w:p w14:paraId="384BE4B4">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w:t>
      </w:r>
      <w:r>
        <w:rPr>
          <w:rFonts w:hint="eastAsia" w:ascii="宋体" w:hAnsi="宋体" w:eastAsia="宋体" w:cs="宋体"/>
          <w:color w:val="auto"/>
          <w:sz w:val="24"/>
          <w:szCs w:val="24"/>
          <w:highlight w:val="none"/>
          <w:lang w:eastAsia="zh-CN"/>
        </w:rPr>
        <w:t>收费平台需要同时支持微信、支付宝支付供</w:t>
      </w:r>
      <w:r>
        <w:rPr>
          <w:rFonts w:hint="eastAsia" w:ascii="宋体" w:hAnsi="宋体" w:cs="宋体"/>
          <w:color w:val="auto"/>
          <w:sz w:val="24"/>
          <w:szCs w:val="24"/>
          <w:highlight w:val="none"/>
          <w:lang w:eastAsia="zh-CN"/>
        </w:rPr>
        <w:t>师生</w:t>
      </w:r>
      <w:r>
        <w:rPr>
          <w:rFonts w:hint="eastAsia" w:ascii="宋体" w:hAnsi="宋体" w:eastAsia="宋体" w:cs="宋体"/>
          <w:color w:val="auto"/>
          <w:sz w:val="24"/>
          <w:szCs w:val="24"/>
          <w:highlight w:val="none"/>
          <w:lang w:eastAsia="zh-CN"/>
        </w:rPr>
        <w:t>自由选择，且系统平台收款主体名称必须与</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lang w:eastAsia="zh-CN"/>
        </w:rPr>
        <w:t>名称一致。</w:t>
      </w:r>
    </w:p>
    <w:p w14:paraId="59CA5E7C">
      <w:pPr>
        <w:snapToGrid w:val="0"/>
        <w:spacing w:line="400" w:lineRule="exact"/>
        <w:ind w:firstLine="480" w:firstLineChars="200"/>
        <w:rPr>
          <w:rFonts w:ascii="宋体" w:hAnsi="宋体" w:cs="宋体"/>
          <w:b/>
          <w:bCs/>
          <w:color w:val="auto"/>
          <w:kern w:val="0"/>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eastAsia="zh-CN"/>
        </w:rPr>
        <w:t>为保证</w:t>
      </w:r>
      <w:r>
        <w:rPr>
          <w:rFonts w:hint="eastAsia" w:ascii="宋体" w:hAnsi="宋体" w:cs="宋体"/>
          <w:color w:val="auto"/>
          <w:sz w:val="24"/>
          <w:szCs w:val="24"/>
          <w:highlight w:val="none"/>
          <w:lang w:eastAsia="zh-CN"/>
        </w:rPr>
        <w:t>师生</w:t>
      </w:r>
      <w:r>
        <w:rPr>
          <w:rFonts w:hint="eastAsia" w:ascii="宋体" w:hAnsi="宋体" w:eastAsia="宋体" w:cs="宋体"/>
          <w:color w:val="auto"/>
          <w:sz w:val="24"/>
          <w:szCs w:val="24"/>
          <w:highlight w:val="none"/>
          <w:lang w:eastAsia="zh-CN"/>
        </w:rPr>
        <w:t>隐私，保护</w:t>
      </w:r>
      <w:r>
        <w:rPr>
          <w:rFonts w:hint="eastAsia" w:ascii="宋体" w:hAnsi="宋体" w:cs="宋体"/>
          <w:color w:val="auto"/>
          <w:sz w:val="24"/>
          <w:szCs w:val="24"/>
          <w:highlight w:val="none"/>
          <w:lang w:eastAsia="zh-CN"/>
        </w:rPr>
        <w:t>师生</w:t>
      </w:r>
      <w:r>
        <w:rPr>
          <w:rFonts w:hint="eastAsia" w:ascii="宋体" w:hAnsi="宋体" w:eastAsia="宋体" w:cs="宋体"/>
          <w:color w:val="auto"/>
          <w:sz w:val="24"/>
          <w:szCs w:val="24"/>
          <w:highlight w:val="none"/>
          <w:lang w:eastAsia="zh-CN"/>
        </w:rPr>
        <w:t>隐私信息安全，所使用平台具备《信息安全等级保护备案证明》证书且不低于三级。</w:t>
      </w:r>
    </w:p>
    <w:p w14:paraId="5A397D6E">
      <w:pPr>
        <w:spacing w:line="400" w:lineRule="exact"/>
        <w:ind w:firstLine="482" w:firstLineChars="200"/>
        <w:rPr>
          <w:rFonts w:ascii="宋体" w:hAnsi="宋体" w:cs="宋体"/>
          <w:b/>
          <w:bCs/>
          <w:color w:val="auto"/>
          <w:kern w:val="0"/>
          <w:sz w:val="24"/>
          <w:szCs w:val="24"/>
          <w:highlight w:val="none"/>
        </w:rPr>
      </w:pPr>
    </w:p>
    <w:p w14:paraId="121DB4D0">
      <w:pPr>
        <w:pStyle w:val="2"/>
        <w:spacing w:beforeLines="0" w:afterLines="0" w:line="360" w:lineRule="auto"/>
        <w:rPr>
          <w:rFonts w:ascii="宋体" w:hAnsi="宋体" w:eastAsia="宋体" w:cs="宋体"/>
          <w:b/>
          <w:color w:val="auto"/>
          <w:highlight w:val="none"/>
        </w:rPr>
      </w:pPr>
      <w:r>
        <w:rPr>
          <w:rFonts w:hint="eastAsia" w:ascii="宋体" w:hAnsi="宋体" w:cs="宋体"/>
          <w:color w:val="auto"/>
          <w:sz w:val="24"/>
          <w:szCs w:val="24"/>
          <w:highlight w:val="none"/>
        </w:rPr>
        <w:br w:type="page"/>
      </w:r>
      <w:bookmarkStart w:id="184" w:name="_Toc8633"/>
      <w:bookmarkStart w:id="185" w:name="_Toc28164"/>
      <w:bookmarkStart w:id="186" w:name="_Toc26363"/>
      <w:bookmarkStart w:id="187" w:name="_Toc21557"/>
      <w:bookmarkStart w:id="188" w:name="_Toc19536"/>
      <w:bookmarkStart w:id="189" w:name="_Toc18187"/>
      <w:bookmarkStart w:id="190" w:name="_Toc20842"/>
      <w:bookmarkStart w:id="191" w:name="_Toc13990"/>
      <w:bookmarkStart w:id="192" w:name="_Toc2095"/>
      <w:bookmarkStart w:id="193" w:name="_Toc75793508"/>
      <w:bookmarkStart w:id="194" w:name="_Toc9920"/>
      <w:bookmarkStart w:id="195" w:name="_Toc1363"/>
      <w:bookmarkStart w:id="196" w:name="_Toc31584"/>
      <w:bookmarkStart w:id="197" w:name="_Toc9326"/>
      <w:bookmarkStart w:id="198" w:name="_Toc15467"/>
      <w:bookmarkStart w:id="199" w:name="_Toc6973"/>
      <w:r>
        <w:rPr>
          <w:rFonts w:hint="eastAsia" w:ascii="宋体" w:hAnsi="宋体" w:eastAsia="宋体" w:cs="宋体"/>
          <w:b/>
          <w:color w:val="auto"/>
          <w:highlight w:val="none"/>
        </w:rPr>
        <w:t xml:space="preserve">第三篇  </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ascii="宋体" w:hAnsi="宋体" w:eastAsia="宋体" w:cs="宋体"/>
          <w:b/>
          <w:color w:val="auto"/>
          <w:highlight w:val="none"/>
        </w:rPr>
        <w:t>项目商务需求</w:t>
      </w:r>
      <w:bookmarkEnd w:id="199"/>
    </w:p>
    <w:p w14:paraId="2A7999C2">
      <w:pPr>
        <w:snapToGrid w:val="0"/>
        <w:spacing w:line="400" w:lineRule="exact"/>
        <w:ind w:firstLine="480" w:firstLineChars="200"/>
        <w:rPr>
          <w:rFonts w:ascii="宋体" w:hAnsi="宋体" w:cs="宋体"/>
          <w:color w:val="auto"/>
          <w:kern w:val="0"/>
          <w:sz w:val="24"/>
          <w:szCs w:val="24"/>
          <w:highlight w:val="none"/>
        </w:rPr>
      </w:pPr>
      <w:bookmarkStart w:id="200" w:name="_Toc267320049"/>
      <w:bookmarkStart w:id="201" w:name="_Toc32453"/>
      <w:r>
        <w:rPr>
          <w:rFonts w:hint="eastAsia" w:ascii="宋体" w:hAnsi="宋体" w:cs="宋体"/>
          <w:color w:val="auto"/>
          <w:sz w:val="24"/>
          <w:szCs w:val="28"/>
          <w:highlight w:val="none"/>
        </w:rPr>
        <w:t>本篇商务要求为符合性审查中的实质性要求，若不满足按无效投标处理。</w:t>
      </w:r>
    </w:p>
    <w:bookmarkEnd w:id="200"/>
    <w:p w14:paraId="3314D98B">
      <w:pPr>
        <w:pStyle w:val="3"/>
        <w:adjustRightInd/>
        <w:spacing w:line="400" w:lineRule="exact"/>
        <w:ind w:firstLine="482" w:firstLineChars="200"/>
        <w:rPr>
          <w:rFonts w:cs="宋体"/>
          <w:b/>
          <w:color w:val="auto"/>
          <w:sz w:val="24"/>
          <w:szCs w:val="24"/>
          <w:highlight w:val="none"/>
        </w:rPr>
      </w:pPr>
      <w:bookmarkStart w:id="202" w:name="_Toc13728"/>
      <w:bookmarkStart w:id="203" w:name="_Toc21429"/>
      <w:bookmarkStart w:id="204" w:name="_Toc12768"/>
      <w:bookmarkStart w:id="205" w:name="_Toc6595"/>
      <w:bookmarkStart w:id="206" w:name="_Toc28521"/>
      <w:bookmarkStart w:id="207" w:name="_Toc30118"/>
      <w:bookmarkStart w:id="208" w:name="_Toc10039"/>
      <w:bookmarkStart w:id="209" w:name="_Toc75793509"/>
      <w:bookmarkStart w:id="210" w:name="_Toc8752"/>
      <w:bookmarkStart w:id="211" w:name="_Toc11380"/>
      <w:bookmarkStart w:id="212" w:name="_Toc23501"/>
      <w:bookmarkStart w:id="213" w:name="_Toc14576"/>
      <w:bookmarkStart w:id="214" w:name="_Toc13389"/>
      <w:bookmarkStart w:id="215" w:name="_Toc9676"/>
      <w:bookmarkStart w:id="216" w:name="_Toc14029"/>
      <w:bookmarkStart w:id="217" w:name="_Toc22944"/>
      <w:bookmarkStart w:id="218" w:name="_Toc32290"/>
      <w:bookmarkStart w:id="219" w:name="_Toc8824"/>
      <w:r>
        <w:rPr>
          <w:rFonts w:hint="eastAsia" w:cs="宋体"/>
          <w:b/>
          <w:color w:val="auto"/>
          <w:sz w:val="24"/>
          <w:szCs w:val="24"/>
          <w:highlight w:val="none"/>
        </w:rPr>
        <w:t>一、服务期、服务地点及</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rFonts w:hint="eastAsia" w:cs="宋体"/>
          <w:b/>
          <w:color w:val="auto"/>
          <w:sz w:val="24"/>
          <w:szCs w:val="24"/>
          <w:highlight w:val="none"/>
        </w:rPr>
        <w:t>服务要求</w:t>
      </w:r>
      <w:bookmarkEnd w:id="218"/>
      <w:bookmarkEnd w:id="219"/>
    </w:p>
    <w:p w14:paraId="7EBF46EC">
      <w:pPr>
        <w:snapToGrid w:val="0"/>
        <w:spacing w:line="400" w:lineRule="exact"/>
        <w:ind w:firstLine="480" w:firstLineChars="200"/>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（一）服务期：自合同签订之日起</w:t>
      </w:r>
      <w:r>
        <w:rPr>
          <w:rFonts w:hint="eastAsia" w:ascii="宋体" w:hAnsi="宋体" w:cs="宋体"/>
          <w:color w:val="auto"/>
          <w:kern w:val="0"/>
          <w:sz w:val="24"/>
          <w:szCs w:val="24"/>
          <w:highlight w:val="none"/>
          <w:lang w:eastAsia="zh-CN"/>
        </w:rPr>
        <w:t>至</w:t>
      </w:r>
      <w:r>
        <w:rPr>
          <w:rFonts w:hint="eastAsia" w:ascii="宋体" w:hAnsi="宋体" w:cs="宋体"/>
          <w:color w:val="auto"/>
          <w:kern w:val="0"/>
          <w:sz w:val="24"/>
          <w:szCs w:val="24"/>
          <w:highlight w:val="none"/>
          <w:lang w:val="en-US" w:eastAsia="zh-CN"/>
        </w:rPr>
        <w:t>2026年5月14日</w:t>
      </w:r>
      <w:r>
        <w:rPr>
          <w:rFonts w:hint="eastAsia" w:ascii="宋体" w:hAnsi="宋体" w:cs="宋体"/>
          <w:color w:val="auto"/>
          <w:kern w:val="0"/>
          <w:sz w:val="24"/>
          <w:szCs w:val="24"/>
          <w:highlight w:val="none"/>
        </w:rPr>
        <w:t>。</w:t>
      </w:r>
    </w:p>
    <w:p w14:paraId="47B1E734">
      <w:pPr>
        <w:snapToGrid w:val="0"/>
        <w:spacing w:line="400" w:lineRule="exact"/>
        <w:ind w:firstLine="480" w:firstLineChars="200"/>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（二）服务地点：</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指定地点。</w:t>
      </w:r>
    </w:p>
    <w:p w14:paraId="276C6B59">
      <w:pPr>
        <w:snapToGrid w:val="0"/>
        <w:spacing w:line="400" w:lineRule="exact"/>
        <w:ind w:firstLine="480" w:firstLineChars="200"/>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（三）验收方式</w:t>
      </w:r>
    </w:p>
    <w:p w14:paraId="08F21C58">
      <w:pPr>
        <w:snapToGrid w:val="0"/>
        <w:spacing w:line="400" w:lineRule="exact"/>
        <w:ind w:firstLine="480" w:firstLineChars="20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洗衣房建设装修完成后，采购人将组织进行验收，验收内容包含装修质量、设备数量及品质、支付系统、服务价格等方面。</w:t>
      </w:r>
    </w:p>
    <w:p w14:paraId="77C822ED">
      <w:pPr>
        <w:pStyle w:val="3"/>
        <w:adjustRightInd/>
        <w:spacing w:line="400" w:lineRule="exact"/>
        <w:ind w:firstLine="482" w:firstLineChars="200"/>
        <w:rPr>
          <w:rFonts w:cs="宋体"/>
          <w:b/>
          <w:color w:val="auto"/>
          <w:sz w:val="24"/>
          <w:szCs w:val="24"/>
          <w:highlight w:val="none"/>
        </w:rPr>
      </w:pPr>
      <w:bookmarkStart w:id="220" w:name="_Toc4036"/>
      <w:bookmarkStart w:id="221" w:name="_Toc18152"/>
      <w:bookmarkStart w:id="222" w:name="_Toc28679"/>
      <w:bookmarkStart w:id="223" w:name="_Toc21022"/>
      <w:bookmarkStart w:id="224" w:name="_Toc1484"/>
      <w:bookmarkStart w:id="225" w:name="_Toc22158"/>
      <w:bookmarkStart w:id="226" w:name="_Toc16902"/>
      <w:bookmarkStart w:id="227" w:name="_Toc30781"/>
      <w:bookmarkStart w:id="228" w:name="_Toc2270"/>
      <w:bookmarkStart w:id="229" w:name="_Toc8592"/>
      <w:bookmarkStart w:id="230" w:name="_Toc7746"/>
      <w:bookmarkStart w:id="231" w:name="_Toc25370"/>
      <w:bookmarkStart w:id="232" w:name="_Toc75793510"/>
      <w:bookmarkStart w:id="233" w:name="_Toc29436"/>
      <w:bookmarkStart w:id="234" w:name="_Toc22142"/>
      <w:bookmarkStart w:id="235" w:name="_Toc29144"/>
      <w:bookmarkStart w:id="236" w:name="_Toc13418"/>
      <w:bookmarkStart w:id="237" w:name="_Toc20367"/>
      <w:bookmarkStart w:id="238" w:name="_Toc267320050"/>
      <w:r>
        <w:rPr>
          <w:rFonts w:hint="eastAsia" w:cs="宋体"/>
          <w:b/>
          <w:color w:val="auto"/>
          <w:sz w:val="24"/>
          <w:szCs w:val="24"/>
          <w:highlight w:val="none"/>
        </w:rPr>
        <w:t>二、报价要求</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E71B886">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（一）本次报价为人民币报价，</w:t>
      </w: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按照本</w:t>
      </w:r>
      <w:r>
        <w:rPr>
          <w:rFonts w:hint="eastAsia" w:ascii="宋体" w:hAnsi="宋体" w:cs="宋体"/>
          <w:color w:val="auto"/>
          <w:kern w:val="0"/>
          <w:sz w:val="24"/>
          <w:szCs w:val="24"/>
          <w:highlight w:val="none"/>
          <w:lang w:eastAsia="zh-CN"/>
        </w:rPr>
        <w:t>招标</w:t>
      </w:r>
      <w:r>
        <w:rPr>
          <w:rFonts w:hint="eastAsia" w:ascii="宋体" w:hAnsi="宋体" w:cs="宋体"/>
          <w:color w:val="auto"/>
          <w:kern w:val="0"/>
          <w:sz w:val="24"/>
          <w:szCs w:val="24"/>
          <w:highlight w:val="none"/>
        </w:rPr>
        <w:t>文件、国家有关标准规范并结合本项目特点和现场考察，根据自身的经营决策、企业实力和市场行情自主报价。因</w:t>
      </w: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自身原因造成漏报、多报皆由其自行承担责任。</w:t>
      </w:r>
    </w:p>
    <w:p w14:paraId="4A60A071">
      <w:pPr>
        <w:snapToGrid w:val="0"/>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（二）</w:t>
      </w:r>
      <w:r>
        <w:rPr>
          <w:rFonts w:hint="eastAsia" w:ascii="宋体" w:hAnsi="宋体" w:cs="宋体"/>
          <w:color w:val="auto"/>
          <w:kern w:val="0"/>
          <w:sz w:val="24"/>
          <w:szCs w:val="24"/>
          <w:highlight w:val="none"/>
          <w:lang w:eastAsia="zh-CN"/>
        </w:rPr>
        <w:t>报价方式：本项目报价分为场地使用费、</w:t>
      </w:r>
      <w:r>
        <w:rPr>
          <w:rFonts w:hint="eastAsia" w:ascii="宋体" w:hAnsi="宋体" w:cs="宋体"/>
          <w:color w:val="auto"/>
          <w:kern w:val="0"/>
          <w:sz w:val="24"/>
          <w:szCs w:val="24"/>
          <w:highlight w:val="none"/>
          <w:lang w:val="en-US" w:eastAsia="zh-CN"/>
        </w:rPr>
        <w:t>单次</w:t>
      </w:r>
      <w:r>
        <w:rPr>
          <w:rFonts w:hint="eastAsia" w:ascii="宋体" w:hAnsi="宋体" w:cs="宋体"/>
          <w:color w:val="auto"/>
          <w:kern w:val="0"/>
          <w:sz w:val="24"/>
          <w:szCs w:val="24"/>
          <w:highlight w:val="none"/>
          <w:lang w:eastAsia="zh-CN"/>
        </w:rPr>
        <w:t>自助</w:t>
      </w:r>
      <w:r>
        <w:rPr>
          <w:rFonts w:hint="eastAsia" w:ascii="宋体" w:hAnsi="宋体" w:cs="宋体"/>
          <w:color w:val="auto"/>
          <w:kern w:val="0"/>
          <w:sz w:val="24"/>
          <w:szCs w:val="24"/>
          <w:highlight w:val="none"/>
          <w:lang w:val="en-US" w:eastAsia="zh-CN"/>
        </w:rPr>
        <w:t>洗衣（鞋）收费、</w:t>
      </w:r>
      <w:r>
        <w:rPr>
          <w:rFonts w:hint="eastAsia" w:ascii="宋体" w:hAnsi="宋体" w:cs="宋体"/>
          <w:b w:val="0"/>
          <w:bCs w:val="0"/>
          <w:color w:val="auto"/>
          <w:kern w:val="0"/>
          <w:sz w:val="24"/>
          <w:szCs w:val="24"/>
          <w:highlight w:val="none"/>
          <w:lang w:val="en-US" w:eastAsia="zh-CN"/>
        </w:rPr>
        <w:t>人工</w:t>
      </w:r>
      <w:r>
        <w:rPr>
          <w:rFonts w:hint="eastAsia" w:cs="宋体"/>
          <w:b w:val="0"/>
          <w:bCs w:val="0"/>
          <w:color w:val="auto"/>
          <w:sz w:val="24"/>
          <w:szCs w:val="32"/>
          <w:highlight w:val="none"/>
        </w:rPr>
        <w:t>洗衣洗涤</w:t>
      </w:r>
      <w:r>
        <w:rPr>
          <w:rFonts w:hint="eastAsia" w:cs="宋体"/>
          <w:b w:val="0"/>
          <w:bCs w:val="0"/>
          <w:color w:val="auto"/>
          <w:sz w:val="24"/>
          <w:szCs w:val="32"/>
          <w:highlight w:val="none"/>
          <w:lang w:eastAsia="zh-CN"/>
        </w:rPr>
        <w:t>收费</w:t>
      </w:r>
      <w:r>
        <w:rPr>
          <w:rFonts w:hint="eastAsia" w:ascii="宋体" w:hAnsi="宋体" w:cs="宋体"/>
          <w:color w:val="auto"/>
          <w:kern w:val="0"/>
          <w:sz w:val="24"/>
          <w:szCs w:val="24"/>
          <w:highlight w:val="none"/>
          <w:lang w:val="en-US" w:eastAsia="zh-CN"/>
        </w:rPr>
        <w:t>三个部分</w:t>
      </w:r>
      <w:r>
        <w:rPr>
          <w:rFonts w:hint="eastAsia" w:ascii="宋体" w:hAnsi="宋体" w:cs="宋体"/>
          <w:color w:val="auto"/>
          <w:kern w:val="0"/>
          <w:sz w:val="24"/>
          <w:szCs w:val="24"/>
          <w:highlight w:val="none"/>
          <w:lang w:val="en-US" w:eastAsia="zh-CN"/>
        </w:rPr>
        <w:t>。</w:t>
      </w:r>
    </w:p>
    <w:p w14:paraId="3A85019B">
      <w:pPr>
        <w:snapToGrid w:val="0"/>
        <w:spacing w:line="400" w:lineRule="exact"/>
        <w:ind w:firstLine="480" w:firstLineChars="20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场地使用费：场地使用服务费最低限价为59428.00元/年（含物业管理费，不含水电费）。</w:t>
      </w:r>
    </w:p>
    <w:p w14:paraId="12109E3C">
      <w:pPr>
        <w:snapToGrid w:val="0"/>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2.单次</w:t>
      </w:r>
      <w:r>
        <w:rPr>
          <w:rFonts w:hint="eastAsia" w:ascii="宋体" w:hAnsi="宋体" w:cs="宋体"/>
          <w:color w:val="auto"/>
          <w:kern w:val="0"/>
          <w:sz w:val="24"/>
          <w:szCs w:val="24"/>
          <w:highlight w:val="none"/>
          <w:lang w:eastAsia="zh-CN"/>
        </w:rPr>
        <w:t>自助</w:t>
      </w:r>
      <w:r>
        <w:rPr>
          <w:rFonts w:hint="eastAsia" w:ascii="宋体" w:hAnsi="宋体" w:cs="宋体"/>
          <w:color w:val="auto"/>
          <w:kern w:val="0"/>
          <w:sz w:val="24"/>
          <w:szCs w:val="24"/>
          <w:highlight w:val="none"/>
          <w:lang w:val="en-US" w:eastAsia="zh-CN"/>
        </w:rPr>
        <w:t>洗衣（鞋）收费：</w:t>
      </w:r>
      <w:r>
        <w:rPr>
          <w:rFonts w:hint="eastAsia" w:ascii="宋体" w:hAnsi="宋体" w:cs="宋体"/>
          <w:color w:val="auto"/>
          <w:kern w:val="0"/>
          <w:sz w:val="24"/>
          <w:szCs w:val="24"/>
          <w:highlight w:val="none"/>
          <w:lang w:val="en-US" w:eastAsia="zh-CN"/>
        </w:rPr>
        <w:t>单次</w:t>
      </w:r>
      <w:r>
        <w:rPr>
          <w:rFonts w:hint="eastAsia" w:ascii="宋体" w:hAnsi="宋体" w:cs="宋体"/>
          <w:color w:val="auto"/>
          <w:kern w:val="0"/>
          <w:sz w:val="24"/>
          <w:szCs w:val="24"/>
          <w:highlight w:val="none"/>
          <w:lang w:eastAsia="zh-CN"/>
        </w:rPr>
        <w:t>自助</w:t>
      </w:r>
      <w:r>
        <w:rPr>
          <w:rFonts w:hint="eastAsia" w:ascii="宋体" w:hAnsi="宋体" w:cs="宋体"/>
          <w:color w:val="auto"/>
          <w:kern w:val="0"/>
          <w:sz w:val="24"/>
          <w:szCs w:val="24"/>
          <w:highlight w:val="none"/>
          <w:lang w:val="en-US" w:eastAsia="zh-CN"/>
        </w:rPr>
        <w:t>洗衣（鞋）收费最高限价为大物洗（超强洗）5元/次、标准洗3.8元/次、快速洗3元/次、洗鞋3.8元/次。</w:t>
      </w:r>
    </w:p>
    <w:p w14:paraId="7E0CDE3A">
      <w:pPr>
        <w:snapToGrid w:val="0"/>
        <w:spacing w:line="400" w:lineRule="exact"/>
        <w:ind w:firstLine="480" w:firstLineChars="200"/>
        <w:rPr>
          <w:rFonts w:hint="default"/>
          <w:color w:val="auto"/>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cs="宋体"/>
          <w:b w:val="0"/>
          <w:bCs w:val="0"/>
          <w:color w:val="auto"/>
          <w:kern w:val="0"/>
          <w:sz w:val="24"/>
          <w:szCs w:val="24"/>
          <w:highlight w:val="none"/>
          <w:lang w:val="en-US" w:eastAsia="zh-CN"/>
        </w:rPr>
        <w:t>人工</w:t>
      </w:r>
      <w:r>
        <w:rPr>
          <w:rFonts w:hint="eastAsia" w:cs="宋体"/>
          <w:b w:val="0"/>
          <w:bCs w:val="0"/>
          <w:color w:val="auto"/>
          <w:sz w:val="24"/>
          <w:szCs w:val="32"/>
          <w:highlight w:val="none"/>
        </w:rPr>
        <w:t>洗衣洗涤</w:t>
      </w:r>
      <w:r>
        <w:rPr>
          <w:rFonts w:hint="eastAsia" w:cs="宋体"/>
          <w:b w:val="0"/>
          <w:bCs w:val="0"/>
          <w:color w:val="auto"/>
          <w:sz w:val="24"/>
          <w:szCs w:val="32"/>
          <w:highlight w:val="none"/>
          <w:lang w:eastAsia="zh-CN"/>
        </w:rPr>
        <w:t>收费不得超过</w:t>
      </w:r>
      <w:r>
        <w:rPr>
          <w:rFonts w:hint="eastAsia" w:ascii="宋体" w:hAnsi="宋体" w:cs="宋体"/>
          <w:color w:val="auto"/>
          <w:kern w:val="0"/>
          <w:sz w:val="24"/>
          <w:szCs w:val="24"/>
          <w:highlight w:val="none"/>
          <w:lang w:val="en-US" w:eastAsia="zh-CN"/>
        </w:rPr>
        <w:t>现行人工洗衣洗涤价</w:t>
      </w:r>
      <w:r>
        <w:rPr>
          <w:rFonts w:hint="eastAsia" w:ascii="宋体" w:hAnsi="宋体" w:cs="宋体"/>
          <w:color w:val="auto"/>
          <w:kern w:val="0"/>
          <w:sz w:val="24"/>
          <w:szCs w:val="24"/>
          <w:highlight w:val="none"/>
          <w:lang w:eastAsia="zh-CN"/>
        </w:rPr>
        <w:t>。</w:t>
      </w:r>
    </w:p>
    <w:p w14:paraId="0D1AF968">
      <w:pPr>
        <w:snapToGrid w:val="0"/>
        <w:spacing w:line="400" w:lineRule="exact"/>
        <w:ind w:firstLine="480" w:firstLineChars="20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（三）各项收费最高限价</w:t>
      </w:r>
    </w:p>
    <w:p w14:paraId="1AD3095F">
      <w:pPr>
        <w:snapToGrid w:val="0"/>
        <w:spacing w:line="400" w:lineRule="exact"/>
        <w:ind w:firstLine="480" w:firstLineChars="20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1.校内单次自助洗衣（鞋）现行价格表：</w:t>
      </w:r>
    </w:p>
    <w:tbl>
      <w:tblPr>
        <w:tblStyle w:val="57"/>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1843"/>
        <w:gridCol w:w="3155"/>
        <w:gridCol w:w="1885"/>
      </w:tblGrid>
      <w:tr w14:paraId="6B3C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3" w:type="dxa"/>
            <w:tcBorders>
              <w:top w:val="single" w:color="auto" w:sz="4" w:space="0"/>
              <w:left w:val="single" w:color="auto" w:sz="4" w:space="0"/>
              <w:bottom w:val="single" w:color="auto" w:sz="4" w:space="0"/>
              <w:right w:val="single" w:color="auto" w:sz="4" w:space="0"/>
            </w:tcBorders>
            <w:vAlign w:val="center"/>
          </w:tcPr>
          <w:p w14:paraId="1879B64D">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功能</w:t>
            </w:r>
          </w:p>
        </w:tc>
        <w:tc>
          <w:tcPr>
            <w:tcW w:w="1843" w:type="dxa"/>
            <w:tcBorders>
              <w:top w:val="single" w:color="auto" w:sz="4" w:space="0"/>
              <w:left w:val="nil"/>
              <w:bottom w:val="single" w:color="auto" w:sz="4" w:space="0"/>
              <w:right w:val="single" w:color="auto" w:sz="4" w:space="0"/>
            </w:tcBorders>
            <w:vAlign w:val="center"/>
          </w:tcPr>
          <w:p w14:paraId="270896C1">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设备容量</w:t>
            </w:r>
          </w:p>
        </w:tc>
        <w:tc>
          <w:tcPr>
            <w:tcW w:w="3155" w:type="dxa"/>
            <w:tcBorders>
              <w:top w:val="single" w:color="auto" w:sz="4" w:space="0"/>
              <w:left w:val="nil"/>
              <w:bottom w:val="single" w:color="auto" w:sz="4" w:space="0"/>
              <w:right w:val="single" w:color="auto" w:sz="4" w:space="0"/>
            </w:tcBorders>
            <w:vAlign w:val="center"/>
          </w:tcPr>
          <w:p w14:paraId="59998B1A">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洗涤时间（分）</w:t>
            </w:r>
          </w:p>
        </w:tc>
        <w:tc>
          <w:tcPr>
            <w:tcW w:w="1885" w:type="dxa"/>
            <w:tcBorders>
              <w:top w:val="single" w:color="auto" w:sz="4" w:space="0"/>
              <w:left w:val="nil"/>
              <w:bottom w:val="single" w:color="auto" w:sz="4" w:space="0"/>
              <w:right w:val="single" w:color="auto" w:sz="4" w:space="0"/>
            </w:tcBorders>
            <w:vAlign w:val="center"/>
          </w:tcPr>
          <w:p w14:paraId="230F5C44">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洗涤收费标准最高限价（元）</w:t>
            </w:r>
          </w:p>
        </w:tc>
      </w:tr>
      <w:tr w14:paraId="05B2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23" w:type="dxa"/>
            <w:tcBorders>
              <w:top w:val="single" w:color="auto" w:sz="4" w:space="0"/>
              <w:left w:val="single" w:color="auto" w:sz="4" w:space="0"/>
              <w:bottom w:val="single" w:color="auto" w:sz="4" w:space="0"/>
              <w:right w:val="single" w:color="auto" w:sz="4" w:space="0"/>
            </w:tcBorders>
            <w:vAlign w:val="center"/>
          </w:tcPr>
          <w:p w14:paraId="7E7A69B0">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大物洗（超强洗）</w:t>
            </w:r>
          </w:p>
        </w:tc>
        <w:tc>
          <w:tcPr>
            <w:tcW w:w="1843" w:type="dxa"/>
            <w:tcBorders>
              <w:top w:val="single" w:color="auto" w:sz="4" w:space="0"/>
              <w:left w:val="nil"/>
              <w:bottom w:val="single" w:color="auto" w:sz="4" w:space="0"/>
              <w:right w:val="single" w:color="auto" w:sz="4" w:space="0"/>
            </w:tcBorders>
            <w:vAlign w:val="center"/>
          </w:tcPr>
          <w:p w14:paraId="4E55EF5C">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lang w:eastAsia="zh-CN"/>
              </w:rPr>
              <w:t>KG</w:t>
            </w:r>
          </w:p>
        </w:tc>
        <w:tc>
          <w:tcPr>
            <w:tcW w:w="3155" w:type="dxa"/>
            <w:tcBorders>
              <w:top w:val="single" w:color="auto" w:sz="4" w:space="0"/>
              <w:left w:val="nil"/>
              <w:bottom w:val="single" w:color="auto" w:sz="4" w:space="0"/>
              <w:right w:val="single" w:color="auto" w:sz="4" w:space="0"/>
            </w:tcBorders>
            <w:vAlign w:val="center"/>
          </w:tcPr>
          <w:p w14:paraId="669381A0">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≥45</w:t>
            </w:r>
          </w:p>
        </w:tc>
        <w:tc>
          <w:tcPr>
            <w:tcW w:w="1885" w:type="dxa"/>
            <w:tcBorders>
              <w:top w:val="single" w:color="auto" w:sz="4" w:space="0"/>
              <w:left w:val="nil"/>
              <w:bottom w:val="single" w:color="auto" w:sz="4" w:space="0"/>
              <w:right w:val="single" w:color="auto" w:sz="4" w:space="0"/>
            </w:tcBorders>
            <w:vAlign w:val="center"/>
          </w:tcPr>
          <w:p w14:paraId="50F7E944">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r>
      <w:tr w14:paraId="614D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23" w:type="dxa"/>
            <w:tcBorders>
              <w:top w:val="single" w:color="auto" w:sz="4" w:space="0"/>
              <w:left w:val="single" w:color="auto" w:sz="4" w:space="0"/>
              <w:bottom w:val="single" w:color="auto" w:sz="4" w:space="0"/>
              <w:right w:val="single" w:color="auto" w:sz="4" w:space="0"/>
            </w:tcBorders>
            <w:vAlign w:val="center"/>
          </w:tcPr>
          <w:p w14:paraId="462DB558">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标准洗</w:t>
            </w:r>
          </w:p>
        </w:tc>
        <w:tc>
          <w:tcPr>
            <w:tcW w:w="1843" w:type="dxa"/>
            <w:tcBorders>
              <w:top w:val="single" w:color="auto" w:sz="4" w:space="0"/>
              <w:left w:val="nil"/>
              <w:bottom w:val="single" w:color="auto" w:sz="4" w:space="0"/>
              <w:right w:val="single" w:color="auto" w:sz="4" w:space="0"/>
            </w:tcBorders>
            <w:vAlign w:val="center"/>
          </w:tcPr>
          <w:p w14:paraId="1E67FDE5">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lang w:eastAsia="zh-CN"/>
              </w:rPr>
              <w:t>KG</w:t>
            </w:r>
          </w:p>
        </w:tc>
        <w:tc>
          <w:tcPr>
            <w:tcW w:w="3155" w:type="dxa"/>
            <w:tcBorders>
              <w:top w:val="single" w:color="auto" w:sz="4" w:space="0"/>
              <w:left w:val="nil"/>
              <w:bottom w:val="single" w:color="auto" w:sz="4" w:space="0"/>
              <w:right w:val="single" w:color="auto" w:sz="4" w:space="0"/>
            </w:tcBorders>
            <w:vAlign w:val="center"/>
          </w:tcPr>
          <w:p w14:paraId="71B60F5E">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w:t>
            </w:r>
          </w:p>
        </w:tc>
        <w:tc>
          <w:tcPr>
            <w:tcW w:w="1885" w:type="dxa"/>
            <w:tcBorders>
              <w:top w:val="single" w:color="auto" w:sz="4" w:space="0"/>
              <w:left w:val="nil"/>
              <w:bottom w:val="single" w:color="auto" w:sz="4" w:space="0"/>
              <w:right w:val="single" w:color="auto" w:sz="4" w:space="0"/>
            </w:tcBorders>
            <w:vAlign w:val="center"/>
          </w:tcPr>
          <w:p w14:paraId="5544F3FE">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r>
      <w:tr w14:paraId="4EF4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23" w:type="dxa"/>
            <w:tcBorders>
              <w:top w:val="single" w:color="auto" w:sz="4" w:space="0"/>
              <w:left w:val="single" w:color="auto" w:sz="4" w:space="0"/>
              <w:bottom w:val="single" w:color="auto" w:sz="4" w:space="0"/>
              <w:right w:val="single" w:color="auto" w:sz="4" w:space="0"/>
            </w:tcBorders>
            <w:vAlign w:val="center"/>
          </w:tcPr>
          <w:p w14:paraId="325C85B2">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快速洗</w:t>
            </w:r>
          </w:p>
        </w:tc>
        <w:tc>
          <w:tcPr>
            <w:tcW w:w="1843" w:type="dxa"/>
            <w:tcBorders>
              <w:top w:val="single" w:color="auto" w:sz="4" w:space="0"/>
              <w:left w:val="nil"/>
              <w:bottom w:val="single" w:color="auto" w:sz="4" w:space="0"/>
              <w:right w:val="single" w:color="auto" w:sz="4" w:space="0"/>
            </w:tcBorders>
            <w:vAlign w:val="center"/>
          </w:tcPr>
          <w:p w14:paraId="016B5078">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lang w:eastAsia="zh-CN"/>
              </w:rPr>
              <w:t>KG</w:t>
            </w:r>
          </w:p>
        </w:tc>
        <w:tc>
          <w:tcPr>
            <w:tcW w:w="3155" w:type="dxa"/>
            <w:tcBorders>
              <w:top w:val="single" w:color="auto" w:sz="4" w:space="0"/>
              <w:left w:val="nil"/>
              <w:bottom w:val="single" w:color="auto" w:sz="4" w:space="0"/>
              <w:right w:val="single" w:color="auto" w:sz="4" w:space="0"/>
            </w:tcBorders>
            <w:vAlign w:val="center"/>
          </w:tcPr>
          <w:p w14:paraId="30C4BC7C">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w:t>
            </w:r>
          </w:p>
        </w:tc>
        <w:tc>
          <w:tcPr>
            <w:tcW w:w="1885" w:type="dxa"/>
            <w:tcBorders>
              <w:top w:val="single" w:color="auto" w:sz="4" w:space="0"/>
              <w:left w:val="nil"/>
              <w:bottom w:val="single" w:color="auto" w:sz="4" w:space="0"/>
              <w:right w:val="single" w:color="auto" w:sz="4" w:space="0"/>
            </w:tcBorders>
            <w:vAlign w:val="center"/>
          </w:tcPr>
          <w:p w14:paraId="7DA71198">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r>
      <w:tr w14:paraId="0731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23" w:type="dxa"/>
            <w:tcBorders>
              <w:top w:val="single" w:color="auto" w:sz="4" w:space="0"/>
              <w:left w:val="single" w:color="auto" w:sz="4" w:space="0"/>
              <w:bottom w:val="single" w:color="auto" w:sz="4" w:space="0"/>
              <w:right w:val="single" w:color="auto" w:sz="4" w:space="0"/>
            </w:tcBorders>
            <w:vAlign w:val="center"/>
          </w:tcPr>
          <w:p w14:paraId="690854EE">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洗鞋</w:t>
            </w:r>
          </w:p>
        </w:tc>
        <w:tc>
          <w:tcPr>
            <w:tcW w:w="1843" w:type="dxa"/>
            <w:tcBorders>
              <w:top w:val="single" w:color="auto" w:sz="4" w:space="0"/>
              <w:left w:val="nil"/>
              <w:bottom w:val="single" w:color="auto" w:sz="4" w:space="0"/>
              <w:right w:val="single" w:color="auto" w:sz="4" w:space="0"/>
            </w:tcBorders>
            <w:vAlign w:val="center"/>
          </w:tcPr>
          <w:p w14:paraId="639D5D8C">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eastAsia="zh-CN"/>
              </w:rPr>
              <w:t>KG</w:t>
            </w:r>
          </w:p>
        </w:tc>
        <w:tc>
          <w:tcPr>
            <w:tcW w:w="3155" w:type="dxa"/>
            <w:tcBorders>
              <w:top w:val="single" w:color="auto" w:sz="4" w:space="0"/>
              <w:left w:val="nil"/>
              <w:bottom w:val="single" w:color="auto" w:sz="4" w:space="0"/>
              <w:right w:val="single" w:color="auto" w:sz="4" w:space="0"/>
            </w:tcBorders>
            <w:vAlign w:val="center"/>
          </w:tcPr>
          <w:p w14:paraId="6D6F9F07">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w:t>
            </w:r>
          </w:p>
        </w:tc>
        <w:tc>
          <w:tcPr>
            <w:tcW w:w="1885" w:type="dxa"/>
            <w:tcBorders>
              <w:top w:val="single" w:color="auto" w:sz="4" w:space="0"/>
              <w:left w:val="nil"/>
              <w:bottom w:val="single" w:color="auto" w:sz="4" w:space="0"/>
              <w:right w:val="single" w:color="auto" w:sz="4" w:space="0"/>
            </w:tcBorders>
            <w:vAlign w:val="center"/>
          </w:tcPr>
          <w:p w14:paraId="68B66B40">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r>
      <w:tr w14:paraId="4248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23" w:type="dxa"/>
            <w:tcBorders>
              <w:top w:val="single" w:color="auto" w:sz="4" w:space="0"/>
              <w:left w:val="single" w:color="auto" w:sz="4" w:space="0"/>
              <w:bottom w:val="single" w:color="auto" w:sz="4" w:space="0"/>
              <w:right w:val="single" w:color="auto" w:sz="4" w:space="0"/>
            </w:tcBorders>
            <w:vAlign w:val="center"/>
          </w:tcPr>
          <w:p w14:paraId="16E1EA88">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单脱水</w:t>
            </w:r>
          </w:p>
        </w:tc>
        <w:tc>
          <w:tcPr>
            <w:tcW w:w="1843" w:type="dxa"/>
            <w:tcBorders>
              <w:top w:val="single" w:color="auto" w:sz="4" w:space="0"/>
              <w:left w:val="nil"/>
              <w:bottom w:val="single" w:color="auto" w:sz="4" w:space="0"/>
              <w:right w:val="single" w:color="auto" w:sz="4" w:space="0"/>
            </w:tcBorders>
            <w:vAlign w:val="center"/>
          </w:tcPr>
          <w:p w14:paraId="1FAFBE15">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lang w:eastAsia="zh-CN"/>
              </w:rPr>
              <w:t>KG</w:t>
            </w:r>
          </w:p>
        </w:tc>
        <w:tc>
          <w:tcPr>
            <w:tcW w:w="3155" w:type="dxa"/>
            <w:tcBorders>
              <w:top w:val="single" w:color="auto" w:sz="4" w:space="0"/>
              <w:left w:val="nil"/>
              <w:bottom w:val="single" w:color="auto" w:sz="4" w:space="0"/>
              <w:right w:val="single" w:color="auto" w:sz="4" w:space="0"/>
            </w:tcBorders>
            <w:vAlign w:val="center"/>
          </w:tcPr>
          <w:p w14:paraId="54D31F3E">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1885" w:type="dxa"/>
            <w:tcBorders>
              <w:top w:val="single" w:color="auto" w:sz="4" w:space="0"/>
              <w:left w:val="nil"/>
              <w:bottom w:val="single" w:color="auto" w:sz="4" w:space="0"/>
              <w:right w:val="single" w:color="auto" w:sz="4" w:space="0"/>
            </w:tcBorders>
            <w:vAlign w:val="center"/>
          </w:tcPr>
          <w:p w14:paraId="10FA9A6F">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0.9</w:t>
            </w:r>
          </w:p>
        </w:tc>
      </w:tr>
      <w:tr w14:paraId="5A09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23" w:type="dxa"/>
            <w:tcBorders>
              <w:top w:val="single" w:color="auto" w:sz="4" w:space="0"/>
              <w:left w:val="single" w:color="auto" w:sz="4" w:space="0"/>
              <w:bottom w:val="single" w:color="auto" w:sz="4" w:space="0"/>
              <w:right w:val="single" w:color="auto" w:sz="4" w:space="0"/>
            </w:tcBorders>
            <w:vAlign w:val="center"/>
          </w:tcPr>
          <w:p w14:paraId="3AC1796F">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烘干</w:t>
            </w:r>
          </w:p>
        </w:tc>
        <w:tc>
          <w:tcPr>
            <w:tcW w:w="1843" w:type="dxa"/>
            <w:tcBorders>
              <w:top w:val="single" w:color="auto" w:sz="4" w:space="0"/>
              <w:left w:val="nil"/>
              <w:bottom w:val="single" w:color="auto" w:sz="4" w:space="0"/>
              <w:right w:val="single" w:color="auto" w:sz="4" w:space="0"/>
            </w:tcBorders>
            <w:vAlign w:val="center"/>
          </w:tcPr>
          <w:p w14:paraId="1231ADDB">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lang w:eastAsia="zh-CN"/>
              </w:rPr>
              <w:t>KG</w:t>
            </w:r>
          </w:p>
        </w:tc>
        <w:tc>
          <w:tcPr>
            <w:tcW w:w="3155" w:type="dxa"/>
            <w:tcBorders>
              <w:top w:val="single" w:color="auto" w:sz="4" w:space="0"/>
              <w:left w:val="nil"/>
              <w:bottom w:val="single" w:color="auto" w:sz="4" w:space="0"/>
              <w:right w:val="single" w:color="auto" w:sz="4" w:space="0"/>
            </w:tcBorders>
            <w:vAlign w:val="center"/>
          </w:tcPr>
          <w:p w14:paraId="26AAFD90">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每10分钟</w:t>
            </w:r>
          </w:p>
        </w:tc>
        <w:tc>
          <w:tcPr>
            <w:tcW w:w="1885" w:type="dxa"/>
            <w:tcBorders>
              <w:top w:val="single" w:color="auto" w:sz="4" w:space="0"/>
              <w:left w:val="nil"/>
              <w:bottom w:val="single" w:color="auto" w:sz="4" w:space="0"/>
              <w:right w:val="single" w:color="auto" w:sz="4" w:space="0"/>
            </w:tcBorders>
            <w:vAlign w:val="center"/>
          </w:tcPr>
          <w:p w14:paraId="33D9FD56">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r>
      <w:tr w14:paraId="5E35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23" w:type="dxa"/>
            <w:tcBorders>
              <w:top w:val="single" w:color="auto" w:sz="4" w:space="0"/>
              <w:left w:val="single" w:color="auto" w:sz="4" w:space="0"/>
              <w:bottom w:val="single" w:color="auto" w:sz="4" w:space="0"/>
              <w:right w:val="single" w:color="auto" w:sz="4" w:space="0"/>
            </w:tcBorders>
            <w:vAlign w:val="center"/>
          </w:tcPr>
          <w:p w14:paraId="6D462CBC">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洗鞋-单脱水</w:t>
            </w:r>
          </w:p>
        </w:tc>
        <w:tc>
          <w:tcPr>
            <w:tcW w:w="1843" w:type="dxa"/>
            <w:tcBorders>
              <w:top w:val="single" w:color="auto" w:sz="4" w:space="0"/>
              <w:left w:val="nil"/>
              <w:bottom w:val="single" w:color="auto" w:sz="4" w:space="0"/>
              <w:right w:val="single" w:color="auto" w:sz="4" w:space="0"/>
            </w:tcBorders>
            <w:vAlign w:val="center"/>
          </w:tcPr>
          <w:p w14:paraId="50C4A232">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lang w:eastAsia="zh-CN"/>
              </w:rPr>
              <w:t>KG</w:t>
            </w:r>
          </w:p>
        </w:tc>
        <w:tc>
          <w:tcPr>
            <w:tcW w:w="3155" w:type="dxa"/>
            <w:tcBorders>
              <w:top w:val="single" w:color="auto" w:sz="4" w:space="0"/>
              <w:left w:val="nil"/>
              <w:bottom w:val="single" w:color="auto" w:sz="4" w:space="0"/>
              <w:right w:val="single" w:color="auto" w:sz="4" w:space="0"/>
            </w:tcBorders>
            <w:vAlign w:val="center"/>
          </w:tcPr>
          <w:p w14:paraId="5FEE627B">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1885" w:type="dxa"/>
            <w:tcBorders>
              <w:top w:val="single" w:color="auto" w:sz="4" w:space="0"/>
              <w:left w:val="nil"/>
              <w:bottom w:val="single" w:color="auto" w:sz="4" w:space="0"/>
              <w:right w:val="single" w:color="auto" w:sz="4" w:space="0"/>
            </w:tcBorders>
            <w:vAlign w:val="center"/>
          </w:tcPr>
          <w:p w14:paraId="02DEC41A">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0.9</w:t>
            </w:r>
          </w:p>
        </w:tc>
      </w:tr>
      <w:tr w14:paraId="1423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23" w:type="dxa"/>
            <w:tcBorders>
              <w:top w:val="single" w:color="auto" w:sz="4" w:space="0"/>
              <w:left w:val="single" w:color="auto" w:sz="4" w:space="0"/>
              <w:bottom w:val="single" w:color="auto" w:sz="4" w:space="0"/>
              <w:right w:val="single" w:color="auto" w:sz="4" w:space="0"/>
            </w:tcBorders>
            <w:vAlign w:val="center"/>
          </w:tcPr>
          <w:p w14:paraId="07498B17">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吹风机</w:t>
            </w:r>
          </w:p>
        </w:tc>
        <w:tc>
          <w:tcPr>
            <w:tcW w:w="1843" w:type="dxa"/>
            <w:tcBorders>
              <w:top w:val="single" w:color="auto" w:sz="4" w:space="0"/>
              <w:left w:val="nil"/>
              <w:bottom w:val="single" w:color="auto" w:sz="4" w:space="0"/>
              <w:right w:val="single" w:color="auto" w:sz="4" w:space="0"/>
            </w:tcBorders>
            <w:vAlign w:val="center"/>
          </w:tcPr>
          <w:p w14:paraId="5A9AFC0F">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1000W</w:t>
            </w:r>
            <w:r>
              <w:rPr>
                <w:rFonts w:hint="eastAsia" w:ascii="宋体" w:hAnsi="宋体" w:cs="宋体"/>
                <w:color w:val="auto"/>
                <w:sz w:val="24"/>
                <w:szCs w:val="24"/>
                <w:highlight w:val="none"/>
                <w:lang w:val="en-US" w:eastAsia="zh-CN"/>
              </w:rPr>
              <w:t>-2000W</w:t>
            </w:r>
          </w:p>
        </w:tc>
        <w:tc>
          <w:tcPr>
            <w:tcW w:w="3155" w:type="dxa"/>
            <w:tcBorders>
              <w:top w:val="single" w:color="auto" w:sz="4" w:space="0"/>
              <w:left w:val="nil"/>
              <w:bottom w:val="single" w:color="auto" w:sz="4" w:space="0"/>
              <w:right w:val="single" w:color="auto" w:sz="4" w:space="0"/>
            </w:tcBorders>
            <w:vAlign w:val="center"/>
          </w:tcPr>
          <w:p w14:paraId="06AB6A7C">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每分钟</w:t>
            </w:r>
          </w:p>
        </w:tc>
        <w:tc>
          <w:tcPr>
            <w:tcW w:w="1885" w:type="dxa"/>
            <w:tcBorders>
              <w:top w:val="single" w:color="auto" w:sz="4" w:space="0"/>
              <w:left w:val="nil"/>
              <w:bottom w:val="single" w:color="auto" w:sz="4" w:space="0"/>
              <w:right w:val="single" w:color="auto" w:sz="4" w:space="0"/>
            </w:tcBorders>
            <w:vAlign w:val="center"/>
          </w:tcPr>
          <w:p w14:paraId="74EAA7AF">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0.</w:t>
            </w:r>
            <w:r>
              <w:rPr>
                <w:rFonts w:hint="eastAsia" w:ascii="宋体" w:hAnsi="宋体" w:cs="宋体"/>
                <w:color w:val="auto"/>
                <w:sz w:val="24"/>
                <w:szCs w:val="24"/>
                <w:highlight w:val="none"/>
                <w:lang w:val="en-US" w:eastAsia="zh-CN"/>
              </w:rPr>
              <w:t>2</w:t>
            </w:r>
          </w:p>
        </w:tc>
      </w:tr>
      <w:tr w14:paraId="0F21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3" w:type="dxa"/>
            <w:tcBorders>
              <w:top w:val="single" w:color="auto" w:sz="4" w:space="0"/>
              <w:left w:val="single" w:color="auto" w:sz="4" w:space="0"/>
              <w:bottom w:val="single" w:color="auto" w:sz="4" w:space="0"/>
              <w:right w:val="single" w:color="auto" w:sz="4" w:space="0"/>
            </w:tcBorders>
            <w:vAlign w:val="center"/>
          </w:tcPr>
          <w:p w14:paraId="59239114">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自助洗衣液</w:t>
            </w:r>
          </w:p>
        </w:tc>
        <w:tc>
          <w:tcPr>
            <w:tcW w:w="1843" w:type="dxa"/>
            <w:tcBorders>
              <w:top w:val="single" w:color="auto" w:sz="4" w:space="0"/>
              <w:left w:val="nil"/>
              <w:bottom w:val="single" w:color="auto" w:sz="4" w:space="0"/>
              <w:right w:val="single" w:color="auto" w:sz="4" w:space="0"/>
            </w:tcBorders>
            <w:vAlign w:val="center"/>
          </w:tcPr>
          <w:p w14:paraId="1A404BC4">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3155" w:type="dxa"/>
            <w:tcBorders>
              <w:top w:val="single" w:color="auto" w:sz="4" w:space="0"/>
              <w:left w:val="nil"/>
              <w:bottom w:val="single" w:color="auto" w:sz="4" w:space="0"/>
              <w:right w:val="single" w:color="auto" w:sz="4" w:space="0"/>
            </w:tcBorders>
            <w:vAlign w:val="center"/>
          </w:tcPr>
          <w:p w14:paraId="4FC42D76">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每次（可根据需要单独选择）</w:t>
            </w:r>
          </w:p>
        </w:tc>
        <w:tc>
          <w:tcPr>
            <w:tcW w:w="1885" w:type="dxa"/>
            <w:tcBorders>
              <w:top w:val="single" w:color="auto" w:sz="4" w:space="0"/>
              <w:left w:val="nil"/>
              <w:bottom w:val="single" w:color="auto" w:sz="4" w:space="0"/>
              <w:right w:val="single" w:color="auto" w:sz="4" w:space="0"/>
            </w:tcBorders>
            <w:vAlign w:val="center"/>
          </w:tcPr>
          <w:p w14:paraId="404AB3B1">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r>
      <w:tr w14:paraId="55C3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323" w:type="dxa"/>
            <w:tcBorders>
              <w:top w:val="single" w:color="auto" w:sz="4" w:space="0"/>
              <w:left w:val="single" w:color="auto" w:sz="4" w:space="0"/>
              <w:bottom w:val="single" w:color="auto" w:sz="4" w:space="0"/>
              <w:right w:val="single" w:color="auto" w:sz="4" w:space="0"/>
            </w:tcBorders>
            <w:vAlign w:val="center"/>
          </w:tcPr>
          <w:p w14:paraId="1E0660E8">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自助消毒液</w:t>
            </w:r>
          </w:p>
        </w:tc>
        <w:tc>
          <w:tcPr>
            <w:tcW w:w="1843" w:type="dxa"/>
            <w:tcBorders>
              <w:top w:val="single" w:color="auto" w:sz="4" w:space="0"/>
              <w:left w:val="nil"/>
              <w:bottom w:val="single" w:color="auto" w:sz="4" w:space="0"/>
              <w:right w:val="single" w:color="auto" w:sz="4" w:space="0"/>
            </w:tcBorders>
            <w:vAlign w:val="center"/>
          </w:tcPr>
          <w:p w14:paraId="0FF82EBB">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3155" w:type="dxa"/>
            <w:tcBorders>
              <w:top w:val="single" w:color="auto" w:sz="4" w:space="0"/>
              <w:left w:val="nil"/>
              <w:bottom w:val="single" w:color="auto" w:sz="4" w:space="0"/>
              <w:right w:val="single" w:color="auto" w:sz="4" w:space="0"/>
            </w:tcBorders>
            <w:vAlign w:val="center"/>
          </w:tcPr>
          <w:p w14:paraId="19A1F7DA">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每次（可根据需要单独选择）</w:t>
            </w:r>
          </w:p>
        </w:tc>
        <w:tc>
          <w:tcPr>
            <w:tcW w:w="1885" w:type="dxa"/>
            <w:tcBorders>
              <w:top w:val="single" w:color="auto" w:sz="4" w:space="0"/>
              <w:left w:val="nil"/>
              <w:bottom w:val="single" w:color="auto" w:sz="4" w:space="0"/>
              <w:right w:val="single" w:color="auto" w:sz="4" w:space="0"/>
            </w:tcBorders>
            <w:vAlign w:val="center"/>
          </w:tcPr>
          <w:p w14:paraId="341942B2">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r>
    </w:tbl>
    <w:p w14:paraId="6BC54BBE">
      <w:pPr>
        <w:spacing w:line="400" w:lineRule="exact"/>
        <w:ind w:firstLine="480" w:firstLineChars="200"/>
        <w:rPr>
          <w:rFonts w:hint="default"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注：中标人</w:t>
      </w:r>
      <w:r>
        <w:rPr>
          <w:rFonts w:hint="eastAsia" w:ascii="宋体" w:hAnsi="宋体" w:eastAsia="宋体" w:cs="宋体"/>
          <w:color w:val="auto"/>
          <w:kern w:val="0"/>
          <w:sz w:val="24"/>
          <w:szCs w:val="24"/>
          <w:highlight w:val="none"/>
          <w:lang w:val="en-US" w:eastAsia="zh-CN"/>
        </w:rPr>
        <w:t>单次</w:t>
      </w:r>
      <w:r>
        <w:rPr>
          <w:rFonts w:hint="eastAsia" w:ascii="宋体" w:hAnsi="宋体" w:cs="宋体"/>
          <w:color w:val="auto"/>
          <w:kern w:val="0"/>
          <w:sz w:val="24"/>
          <w:szCs w:val="24"/>
          <w:highlight w:val="none"/>
          <w:lang w:eastAsia="zh-CN"/>
        </w:rPr>
        <w:t>自助</w:t>
      </w:r>
      <w:r>
        <w:rPr>
          <w:rFonts w:hint="eastAsia" w:ascii="宋体" w:hAnsi="宋体" w:eastAsia="宋体" w:cs="宋体"/>
          <w:color w:val="auto"/>
          <w:kern w:val="0"/>
          <w:sz w:val="24"/>
          <w:szCs w:val="24"/>
          <w:highlight w:val="none"/>
          <w:lang w:val="en-US" w:eastAsia="zh-CN"/>
        </w:rPr>
        <w:t>洗衣（鞋）收费除本次招标确定的大物洗（超强洗）、标准洗、快速洗、洗鞋四项功能的收费按中标价执行外，其他功能的定价均不能高</w:t>
      </w:r>
      <w:r>
        <w:rPr>
          <w:rFonts w:hint="eastAsia" w:ascii="宋体" w:hAnsi="宋体" w:cs="宋体"/>
          <w:color w:val="auto"/>
          <w:kern w:val="0"/>
          <w:sz w:val="24"/>
          <w:szCs w:val="24"/>
          <w:highlight w:val="none"/>
          <w:lang w:val="en-US" w:eastAsia="zh-CN"/>
        </w:rPr>
        <w:t>于</w:t>
      </w:r>
      <w:r>
        <w:rPr>
          <w:rFonts w:hint="eastAsia" w:ascii="宋体" w:hAnsi="宋体" w:cs="宋体"/>
          <w:color w:val="auto"/>
          <w:kern w:val="0"/>
          <w:sz w:val="24"/>
          <w:szCs w:val="24"/>
          <w:highlight w:val="none"/>
          <w:lang w:eastAsia="zh-CN"/>
        </w:rPr>
        <w:t>校内单次</w:t>
      </w:r>
      <w:r>
        <w:rPr>
          <w:rFonts w:hint="eastAsia" w:ascii="宋体" w:hAnsi="宋体" w:cs="宋体"/>
          <w:color w:val="auto"/>
          <w:kern w:val="0"/>
          <w:sz w:val="24"/>
          <w:szCs w:val="24"/>
          <w:highlight w:val="none"/>
          <w:lang w:eastAsia="zh-CN"/>
        </w:rPr>
        <w:t>自助</w:t>
      </w:r>
      <w:r>
        <w:rPr>
          <w:rFonts w:hint="eastAsia" w:ascii="宋体" w:hAnsi="宋体" w:cs="宋体"/>
          <w:color w:val="auto"/>
          <w:kern w:val="0"/>
          <w:sz w:val="24"/>
          <w:szCs w:val="24"/>
          <w:highlight w:val="none"/>
          <w:lang w:eastAsia="zh-CN"/>
        </w:rPr>
        <w:t>洗衣（鞋）现行价格表的价格。</w:t>
      </w:r>
    </w:p>
    <w:p w14:paraId="147A4802">
      <w:pPr>
        <w:numPr>
          <w:ilvl w:val="0"/>
          <w:numId w:val="2"/>
        </w:numPr>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现行人工洗衣洗涤价</w:t>
      </w:r>
    </w:p>
    <w:tbl>
      <w:tblPr>
        <w:tblStyle w:val="57"/>
        <w:tblW w:w="922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798"/>
        <w:gridCol w:w="1415"/>
        <w:gridCol w:w="2462"/>
        <w:gridCol w:w="963"/>
        <w:gridCol w:w="1600"/>
      </w:tblGrid>
      <w:tr w14:paraId="005C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center"/>
          </w:tcPr>
          <w:p w14:paraId="1DAB13DB">
            <w:pPr>
              <w:widowControl/>
              <w:jc w:val="center"/>
              <w:rPr>
                <w:rFonts w:hint="eastAsia" w:ascii="宋体" w:hAnsi="宋体" w:eastAsia="宋体" w:cs="宋体"/>
                <w:b/>
                <w:bCs/>
                <w:color w:val="auto"/>
                <w:kern w:val="0"/>
                <w:sz w:val="24"/>
                <w:szCs w:val="18"/>
                <w:highlight w:val="none"/>
              </w:rPr>
            </w:pPr>
            <w:r>
              <w:rPr>
                <w:rFonts w:hint="eastAsia" w:ascii="宋体" w:hAnsi="宋体" w:eastAsia="宋体" w:cs="宋体"/>
                <w:b/>
                <w:bCs/>
                <w:color w:val="auto"/>
                <w:kern w:val="0"/>
                <w:sz w:val="24"/>
                <w:szCs w:val="18"/>
                <w:highlight w:val="none"/>
              </w:rPr>
              <w:t>项目名称</w:t>
            </w:r>
          </w:p>
        </w:tc>
        <w:tc>
          <w:tcPr>
            <w:tcW w:w="798" w:type="dxa"/>
            <w:shd w:val="clear" w:color="auto" w:fill="auto"/>
            <w:noWrap/>
            <w:vAlign w:val="center"/>
          </w:tcPr>
          <w:p w14:paraId="647679FE">
            <w:pPr>
              <w:widowControl/>
              <w:jc w:val="center"/>
              <w:rPr>
                <w:rFonts w:hint="eastAsia" w:ascii="宋体" w:hAnsi="宋体" w:eastAsia="宋体" w:cs="宋体"/>
                <w:b/>
                <w:bCs/>
                <w:color w:val="auto"/>
                <w:kern w:val="0"/>
                <w:sz w:val="24"/>
                <w:szCs w:val="18"/>
                <w:highlight w:val="none"/>
              </w:rPr>
            </w:pPr>
            <w:r>
              <w:rPr>
                <w:rFonts w:hint="eastAsia" w:ascii="宋体" w:hAnsi="宋体" w:eastAsia="宋体" w:cs="宋体"/>
                <w:b/>
                <w:bCs/>
                <w:color w:val="auto"/>
                <w:kern w:val="0"/>
                <w:sz w:val="24"/>
                <w:szCs w:val="18"/>
                <w:highlight w:val="none"/>
              </w:rPr>
              <w:t>单位</w:t>
            </w:r>
          </w:p>
        </w:tc>
        <w:tc>
          <w:tcPr>
            <w:tcW w:w="1415" w:type="dxa"/>
            <w:shd w:val="clear" w:color="auto" w:fill="auto"/>
            <w:noWrap/>
            <w:vAlign w:val="center"/>
          </w:tcPr>
          <w:p w14:paraId="20E49330">
            <w:pPr>
              <w:widowControl/>
              <w:jc w:val="center"/>
              <w:rPr>
                <w:rFonts w:hint="eastAsia" w:ascii="宋体" w:hAnsi="宋体" w:eastAsia="宋体" w:cs="宋体"/>
                <w:b/>
                <w:bCs/>
                <w:color w:val="auto"/>
                <w:kern w:val="0"/>
                <w:sz w:val="24"/>
                <w:szCs w:val="18"/>
                <w:highlight w:val="none"/>
              </w:rPr>
            </w:pPr>
            <w:r>
              <w:rPr>
                <w:rFonts w:hint="eastAsia" w:ascii="宋体" w:hAnsi="宋体" w:eastAsia="宋体" w:cs="宋体"/>
                <w:b/>
                <w:bCs/>
                <w:color w:val="auto"/>
                <w:kern w:val="0"/>
                <w:sz w:val="24"/>
                <w:szCs w:val="18"/>
                <w:highlight w:val="none"/>
              </w:rPr>
              <w:t>洗涤</w:t>
            </w:r>
            <w:r>
              <w:rPr>
                <w:rFonts w:hint="eastAsia" w:ascii="宋体" w:hAnsi="宋体" w:cs="宋体"/>
                <w:b/>
                <w:bCs/>
                <w:color w:val="auto"/>
                <w:kern w:val="0"/>
                <w:sz w:val="24"/>
                <w:szCs w:val="18"/>
                <w:highlight w:val="none"/>
                <w:lang w:eastAsia="zh-CN"/>
              </w:rPr>
              <w:t>单</w:t>
            </w:r>
            <w:r>
              <w:rPr>
                <w:rFonts w:hint="eastAsia" w:ascii="宋体" w:hAnsi="宋体" w:eastAsia="宋体" w:cs="宋体"/>
                <w:b/>
                <w:bCs/>
                <w:color w:val="auto"/>
                <w:kern w:val="0"/>
                <w:sz w:val="24"/>
                <w:szCs w:val="18"/>
                <w:highlight w:val="none"/>
              </w:rPr>
              <w:t>价</w:t>
            </w:r>
            <w:r>
              <w:rPr>
                <w:rFonts w:hint="eastAsia" w:ascii="宋体" w:hAnsi="宋体" w:eastAsia="宋体" w:cs="宋体"/>
                <w:b/>
                <w:bCs/>
                <w:color w:val="auto"/>
                <w:kern w:val="0"/>
                <w:sz w:val="24"/>
                <w:szCs w:val="18"/>
                <w:highlight w:val="none"/>
                <w:lang w:eastAsia="zh-CN"/>
              </w:rPr>
              <w:t>（元）</w:t>
            </w:r>
          </w:p>
        </w:tc>
        <w:tc>
          <w:tcPr>
            <w:tcW w:w="2462" w:type="dxa"/>
            <w:shd w:val="clear" w:color="auto" w:fill="auto"/>
            <w:noWrap/>
            <w:vAlign w:val="center"/>
          </w:tcPr>
          <w:p w14:paraId="7F8BCE89">
            <w:pPr>
              <w:widowControl/>
              <w:jc w:val="center"/>
              <w:rPr>
                <w:rFonts w:hint="eastAsia" w:ascii="宋体" w:hAnsi="宋体" w:eastAsia="宋体" w:cs="宋体"/>
                <w:b/>
                <w:bCs/>
                <w:color w:val="auto"/>
                <w:kern w:val="0"/>
                <w:sz w:val="24"/>
                <w:szCs w:val="18"/>
                <w:highlight w:val="none"/>
              </w:rPr>
            </w:pPr>
            <w:r>
              <w:rPr>
                <w:rFonts w:hint="eastAsia" w:ascii="宋体" w:hAnsi="宋体" w:eastAsia="宋体" w:cs="宋体"/>
                <w:b/>
                <w:bCs/>
                <w:color w:val="auto"/>
                <w:kern w:val="0"/>
                <w:sz w:val="24"/>
                <w:szCs w:val="18"/>
                <w:highlight w:val="none"/>
              </w:rPr>
              <w:t>项目名称</w:t>
            </w:r>
          </w:p>
        </w:tc>
        <w:tc>
          <w:tcPr>
            <w:tcW w:w="963" w:type="dxa"/>
            <w:shd w:val="clear" w:color="auto" w:fill="auto"/>
            <w:noWrap/>
            <w:vAlign w:val="center"/>
          </w:tcPr>
          <w:p w14:paraId="2A979AC0">
            <w:pPr>
              <w:widowControl/>
              <w:jc w:val="center"/>
              <w:rPr>
                <w:rFonts w:hint="eastAsia" w:ascii="宋体" w:hAnsi="宋体" w:eastAsia="宋体" w:cs="宋体"/>
                <w:b/>
                <w:bCs/>
                <w:color w:val="auto"/>
                <w:kern w:val="0"/>
                <w:sz w:val="24"/>
                <w:szCs w:val="18"/>
                <w:highlight w:val="none"/>
              </w:rPr>
            </w:pPr>
            <w:r>
              <w:rPr>
                <w:rFonts w:hint="eastAsia" w:ascii="宋体" w:hAnsi="宋体" w:eastAsia="宋体" w:cs="宋体"/>
                <w:b/>
                <w:bCs/>
                <w:color w:val="auto"/>
                <w:kern w:val="0"/>
                <w:sz w:val="24"/>
                <w:szCs w:val="18"/>
                <w:highlight w:val="none"/>
              </w:rPr>
              <w:t>单位</w:t>
            </w:r>
          </w:p>
        </w:tc>
        <w:tc>
          <w:tcPr>
            <w:tcW w:w="1600" w:type="dxa"/>
            <w:shd w:val="clear" w:color="auto" w:fill="auto"/>
            <w:noWrap/>
            <w:vAlign w:val="center"/>
          </w:tcPr>
          <w:p w14:paraId="6F7C869F">
            <w:pPr>
              <w:widowControl/>
              <w:jc w:val="center"/>
              <w:rPr>
                <w:rFonts w:hint="eastAsia" w:ascii="宋体" w:hAnsi="宋体" w:eastAsia="宋体" w:cs="宋体"/>
                <w:b/>
                <w:bCs/>
                <w:color w:val="auto"/>
                <w:kern w:val="0"/>
                <w:sz w:val="24"/>
                <w:szCs w:val="18"/>
                <w:highlight w:val="none"/>
                <w:lang w:eastAsia="zh-CN"/>
              </w:rPr>
            </w:pPr>
            <w:r>
              <w:rPr>
                <w:rFonts w:hint="eastAsia" w:ascii="宋体" w:hAnsi="宋体" w:eastAsia="宋体" w:cs="宋体"/>
                <w:b/>
                <w:bCs/>
                <w:color w:val="auto"/>
                <w:kern w:val="0"/>
                <w:sz w:val="24"/>
                <w:szCs w:val="18"/>
                <w:highlight w:val="none"/>
              </w:rPr>
              <w:t>洗涤</w:t>
            </w:r>
            <w:r>
              <w:rPr>
                <w:rFonts w:hint="eastAsia" w:ascii="宋体" w:hAnsi="宋体" w:eastAsia="宋体" w:cs="宋体"/>
                <w:b/>
                <w:bCs/>
                <w:color w:val="auto"/>
                <w:kern w:val="0"/>
                <w:sz w:val="24"/>
                <w:szCs w:val="18"/>
                <w:highlight w:val="none"/>
                <w:lang w:eastAsia="zh-CN"/>
              </w:rPr>
              <w:t>单</w:t>
            </w:r>
            <w:r>
              <w:rPr>
                <w:rFonts w:hint="eastAsia" w:ascii="宋体" w:hAnsi="宋体" w:eastAsia="宋体" w:cs="宋体"/>
                <w:b/>
                <w:bCs/>
                <w:color w:val="auto"/>
                <w:kern w:val="0"/>
                <w:sz w:val="24"/>
                <w:szCs w:val="18"/>
                <w:highlight w:val="none"/>
              </w:rPr>
              <w:t>价</w:t>
            </w:r>
            <w:r>
              <w:rPr>
                <w:rFonts w:hint="eastAsia" w:ascii="宋体" w:hAnsi="宋体" w:eastAsia="宋体" w:cs="宋体"/>
                <w:b/>
                <w:bCs/>
                <w:color w:val="auto"/>
                <w:kern w:val="0"/>
                <w:sz w:val="24"/>
                <w:szCs w:val="18"/>
                <w:highlight w:val="none"/>
                <w:lang w:eastAsia="zh-CN"/>
              </w:rPr>
              <w:t>（元）</w:t>
            </w:r>
          </w:p>
        </w:tc>
      </w:tr>
      <w:tr w14:paraId="7F01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55588694">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警西服</w:t>
            </w:r>
          </w:p>
        </w:tc>
        <w:tc>
          <w:tcPr>
            <w:tcW w:w="798" w:type="dxa"/>
            <w:shd w:val="clear" w:color="auto" w:fill="auto"/>
            <w:noWrap/>
            <w:vAlign w:val="bottom"/>
          </w:tcPr>
          <w:p w14:paraId="0BC476C9">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71C4D184">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10</w:t>
            </w:r>
          </w:p>
        </w:tc>
        <w:tc>
          <w:tcPr>
            <w:tcW w:w="2462" w:type="dxa"/>
            <w:shd w:val="clear" w:color="auto" w:fill="auto"/>
            <w:noWrap/>
            <w:vAlign w:val="bottom"/>
          </w:tcPr>
          <w:p w14:paraId="5DDEAF18">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羽绒服</w:t>
            </w:r>
          </w:p>
        </w:tc>
        <w:tc>
          <w:tcPr>
            <w:tcW w:w="963" w:type="dxa"/>
            <w:shd w:val="clear" w:color="auto" w:fill="auto"/>
            <w:noWrap/>
            <w:vAlign w:val="bottom"/>
          </w:tcPr>
          <w:p w14:paraId="38C3F55A">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600" w:type="dxa"/>
            <w:shd w:val="clear" w:color="auto" w:fill="auto"/>
            <w:noWrap/>
            <w:vAlign w:val="bottom"/>
          </w:tcPr>
          <w:p w14:paraId="73F5424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18-40</w:t>
            </w:r>
          </w:p>
        </w:tc>
      </w:tr>
      <w:tr w14:paraId="7129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350EAD6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警西裤</w:t>
            </w:r>
          </w:p>
        </w:tc>
        <w:tc>
          <w:tcPr>
            <w:tcW w:w="798" w:type="dxa"/>
            <w:shd w:val="clear" w:color="auto" w:fill="auto"/>
            <w:noWrap/>
            <w:vAlign w:val="bottom"/>
          </w:tcPr>
          <w:p w14:paraId="03AC08B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条</w:t>
            </w:r>
          </w:p>
        </w:tc>
        <w:tc>
          <w:tcPr>
            <w:tcW w:w="1415" w:type="dxa"/>
            <w:shd w:val="clear" w:color="auto" w:fill="auto"/>
            <w:noWrap/>
            <w:vAlign w:val="bottom"/>
          </w:tcPr>
          <w:p w14:paraId="1F98B973">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6</w:t>
            </w:r>
          </w:p>
        </w:tc>
        <w:tc>
          <w:tcPr>
            <w:tcW w:w="2462" w:type="dxa"/>
            <w:shd w:val="clear" w:color="auto" w:fill="auto"/>
            <w:noWrap/>
            <w:vAlign w:val="bottom"/>
          </w:tcPr>
          <w:p w14:paraId="0FCE5E0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毛呢大衣</w:t>
            </w:r>
          </w:p>
        </w:tc>
        <w:tc>
          <w:tcPr>
            <w:tcW w:w="963" w:type="dxa"/>
            <w:shd w:val="clear" w:color="auto" w:fill="auto"/>
            <w:noWrap/>
            <w:vAlign w:val="bottom"/>
          </w:tcPr>
          <w:p w14:paraId="2E1B1B4D">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600" w:type="dxa"/>
            <w:shd w:val="clear" w:color="auto" w:fill="auto"/>
            <w:noWrap/>
            <w:vAlign w:val="bottom"/>
          </w:tcPr>
          <w:p w14:paraId="1F9F2B93">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18-30</w:t>
            </w:r>
          </w:p>
        </w:tc>
      </w:tr>
      <w:tr w14:paraId="2B93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5C7513A3">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警衬衣/T恤</w:t>
            </w:r>
          </w:p>
        </w:tc>
        <w:tc>
          <w:tcPr>
            <w:tcW w:w="798" w:type="dxa"/>
            <w:shd w:val="clear" w:color="auto" w:fill="auto"/>
            <w:noWrap/>
            <w:vAlign w:val="bottom"/>
          </w:tcPr>
          <w:p w14:paraId="36B20D2D">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7762B3BB">
            <w:pPr>
              <w:widowControl/>
              <w:jc w:val="center"/>
              <w:rPr>
                <w:rFonts w:hint="eastAsia" w:ascii="宋体" w:hAnsi="宋体" w:eastAsia="宋体" w:cs="宋体"/>
                <w:color w:val="auto"/>
                <w:kern w:val="0"/>
                <w:sz w:val="24"/>
                <w:szCs w:val="18"/>
                <w:highlight w:val="none"/>
                <w:lang w:eastAsia="zh-CN"/>
              </w:rPr>
            </w:pPr>
            <w:r>
              <w:rPr>
                <w:rFonts w:hint="eastAsia" w:ascii="宋体" w:hAnsi="宋体" w:eastAsia="宋体" w:cs="宋体"/>
                <w:color w:val="auto"/>
                <w:kern w:val="0"/>
                <w:sz w:val="24"/>
                <w:szCs w:val="18"/>
                <w:highlight w:val="none"/>
                <w:lang w:val="en-US" w:eastAsia="zh-CN"/>
              </w:rPr>
              <w:t>5-7</w:t>
            </w:r>
          </w:p>
        </w:tc>
        <w:tc>
          <w:tcPr>
            <w:tcW w:w="2462" w:type="dxa"/>
            <w:shd w:val="clear" w:color="auto" w:fill="auto"/>
            <w:noWrap/>
            <w:vAlign w:val="bottom"/>
          </w:tcPr>
          <w:p w14:paraId="5D446C7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羊绒羊毛大衣</w:t>
            </w:r>
          </w:p>
        </w:tc>
        <w:tc>
          <w:tcPr>
            <w:tcW w:w="963" w:type="dxa"/>
            <w:shd w:val="clear" w:color="auto" w:fill="auto"/>
            <w:noWrap/>
            <w:vAlign w:val="bottom"/>
          </w:tcPr>
          <w:p w14:paraId="05748127">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600" w:type="dxa"/>
            <w:shd w:val="clear" w:color="auto" w:fill="auto"/>
            <w:noWrap/>
            <w:vAlign w:val="bottom"/>
          </w:tcPr>
          <w:p w14:paraId="0482DF05">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25-45</w:t>
            </w:r>
          </w:p>
        </w:tc>
      </w:tr>
      <w:tr w14:paraId="2527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74F645D6">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冬执勤服</w:t>
            </w:r>
          </w:p>
        </w:tc>
        <w:tc>
          <w:tcPr>
            <w:tcW w:w="798" w:type="dxa"/>
            <w:shd w:val="clear" w:color="auto" w:fill="auto"/>
            <w:noWrap/>
            <w:vAlign w:val="bottom"/>
          </w:tcPr>
          <w:p w14:paraId="463E6AB5">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2E05E8A8">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10</w:t>
            </w:r>
          </w:p>
        </w:tc>
        <w:tc>
          <w:tcPr>
            <w:tcW w:w="2462" w:type="dxa"/>
            <w:shd w:val="clear" w:color="auto" w:fill="auto"/>
            <w:noWrap/>
            <w:vAlign w:val="bottom"/>
          </w:tcPr>
          <w:p w14:paraId="424158C8">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连衣裙</w:t>
            </w:r>
          </w:p>
        </w:tc>
        <w:tc>
          <w:tcPr>
            <w:tcW w:w="963" w:type="dxa"/>
            <w:shd w:val="clear" w:color="auto" w:fill="auto"/>
            <w:noWrap/>
            <w:vAlign w:val="bottom"/>
          </w:tcPr>
          <w:p w14:paraId="6D83F2ED">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600" w:type="dxa"/>
            <w:shd w:val="clear" w:color="auto" w:fill="auto"/>
            <w:noWrap/>
            <w:vAlign w:val="bottom"/>
          </w:tcPr>
          <w:p w14:paraId="165287D3">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20起</w:t>
            </w:r>
          </w:p>
        </w:tc>
      </w:tr>
      <w:tr w14:paraId="2D6C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42EE74E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警内胆</w:t>
            </w:r>
          </w:p>
        </w:tc>
        <w:tc>
          <w:tcPr>
            <w:tcW w:w="798" w:type="dxa"/>
            <w:shd w:val="clear" w:color="auto" w:fill="auto"/>
            <w:noWrap/>
            <w:vAlign w:val="bottom"/>
          </w:tcPr>
          <w:p w14:paraId="227A81B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1D59DEC6">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10</w:t>
            </w:r>
          </w:p>
        </w:tc>
        <w:tc>
          <w:tcPr>
            <w:tcW w:w="2462" w:type="dxa"/>
            <w:shd w:val="clear" w:color="auto" w:fill="auto"/>
            <w:noWrap/>
            <w:vAlign w:val="bottom"/>
          </w:tcPr>
          <w:p w14:paraId="323AB7D5">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毛毯</w:t>
            </w:r>
          </w:p>
        </w:tc>
        <w:tc>
          <w:tcPr>
            <w:tcW w:w="963" w:type="dxa"/>
            <w:shd w:val="clear" w:color="auto" w:fill="auto"/>
            <w:noWrap/>
            <w:vAlign w:val="bottom"/>
          </w:tcPr>
          <w:p w14:paraId="289F19F7">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床</w:t>
            </w:r>
          </w:p>
        </w:tc>
        <w:tc>
          <w:tcPr>
            <w:tcW w:w="1600" w:type="dxa"/>
            <w:shd w:val="clear" w:color="auto" w:fill="auto"/>
            <w:noWrap/>
            <w:vAlign w:val="bottom"/>
          </w:tcPr>
          <w:p w14:paraId="4DFEC95E">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55</w:t>
            </w:r>
          </w:p>
        </w:tc>
      </w:tr>
      <w:tr w14:paraId="2C4D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5EFBF59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作训服</w:t>
            </w:r>
          </w:p>
        </w:tc>
        <w:tc>
          <w:tcPr>
            <w:tcW w:w="798" w:type="dxa"/>
            <w:shd w:val="clear" w:color="auto" w:fill="auto"/>
            <w:noWrap/>
            <w:vAlign w:val="bottom"/>
          </w:tcPr>
          <w:p w14:paraId="780B9FC0">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343ED171">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10</w:t>
            </w:r>
          </w:p>
        </w:tc>
        <w:tc>
          <w:tcPr>
            <w:tcW w:w="2462" w:type="dxa"/>
            <w:shd w:val="clear" w:color="auto" w:fill="auto"/>
            <w:noWrap/>
            <w:vAlign w:val="bottom"/>
          </w:tcPr>
          <w:p w14:paraId="31B60914">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警用毛巾被</w:t>
            </w:r>
          </w:p>
        </w:tc>
        <w:tc>
          <w:tcPr>
            <w:tcW w:w="963" w:type="dxa"/>
            <w:shd w:val="clear" w:color="auto" w:fill="auto"/>
            <w:noWrap/>
            <w:vAlign w:val="bottom"/>
          </w:tcPr>
          <w:p w14:paraId="54462FF7">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床</w:t>
            </w:r>
          </w:p>
        </w:tc>
        <w:tc>
          <w:tcPr>
            <w:tcW w:w="1600" w:type="dxa"/>
            <w:shd w:val="clear" w:color="auto" w:fill="auto"/>
            <w:noWrap/>
            <w:vAlign w:val="bottom"/>
          </w:tcPr>
          <w:p w14:paraId="5405097A">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15</w:t>
            </w:r>
          </w:p>
        </w:tc>
      </w:tr>
      <w:tr w14:paraId="2507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6C831E30">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作训裤</w:t>
            </w:r>
          </w:p>
        </w:tc>
        <w:tc>
          <w:tcPr>
            <w:tcW w:w="798" w:type="dxa"/>
            <w:shd w:val="clear" w:color="auto" w:fill="auto"/>
            <w:noWrap/>
            <w:vAlign w:val="bottom"/>
          </w:tcPr>
          <w:p w14:paraId="7F2918FA">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条</w:t>
            </w:r>
          </w:p>
        </w:tc>
        <w:tc>
          <w:tcPr>
            <w:tcW w:w="1415" w:type="dxa"/>
            <w:shd w:val="clear" w:color="auto" w:fill="auto"/>
            <w:noWrap/>
            <w:vAlign w:val="bottom"/>
          </w:tcPr>
          <w:p w14:paraId="40AED4EB">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6</w:t>
            </w:r>
          </w:p>
        </w:tc>
        <w:tc>
          <w:tcPr>
            <w:tcW w:w="2462" w:type="dxa"/>
            <w:shd w:val="clear" w:color="auto" w:fill="auto"/>
            <w:noWrap/>
            <w:vAlign w:val="bottom"/>
          </w:tcPr>
          <w:p w14:paraId="73DFEBE8">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床单（单人/双人）</w:t>
            </w:r>
          </w:p>
        </w:tc>
        <w:tc>
          <w:tcPr>
            <w:tcW w:w="963" w:type="dxa"/>
            <w:shd w:val="clear" w:color="auto" w:fill="auto"/>
            <w:noWrap/>
            <w:vAlign w:val="bottom"/>
          </w:tcPr>
          <w:p w14:paraId="6B2738AE">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床</w:t>
            </w:r>
          </w:p>
        </w:tc>
        <w:tc>
          <w:tcPr>
            <w:tcW w:w="1600" w:type="dxa"/>
            <w:shd w:val="clear" w:color="auto" w:fill="auto"/>
            <w:noWrap/>
            <w:vAlign w:val="bottom"/>
          </w:tcPr>
          <w:p w14:paraId="39DC685A">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5/10</w:t>
            </w:r>
          </w:p>
        </w:tc>
      </w:tr>
      <w:tr w14:paraId="03C8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1F32ED59">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卫衣/卫裤</w:t>
            </w:r>
          </w:p>
        </w:tc>
        <w:tc>
          <w:tcPr>
            <w:tcW w:w="798" w:type="dxa"/>
            <w:shd w:val="clear" w:color="auto" w:fill="auto"/>
            <w:noWrap/>
            <w:vAlign w:val="bottom"/>
          </w:tcPr>
          <w:p w14:paraId="21E099B3">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31042A04">
            <w:pPr>
              <w:widowControl/>
              <w:jc w:val="center"/>
              <w:rPr>
                <w:rFonts w:hint="default" w:ascii="宋体" w:hAnsi="宋体" w:eastAsia="宋体" w:cs="宋体"/>
                <w:color w:val="auto"/>
                <w:kern w:val="0"/>
                <w:sz w:val="24"/>
                <w:szCs w:val="18"/>
                <w:highlight w:val="none"/>
                <w:lang w:val="en-US" w:eastAsia="zh-CN"/>
              </w:rPr>
            </w:pPr>
            <w:r>
              <w:rPr>
                <w:rFonts w:hint="eastAsia" w:ascii="宋体" w:hAnsi="宋体" w:eastAsia="宋体" w:cs="宋体"/>
                <w:color w:val="auto"/>
                <w:kern w:val="0"/>
                <w:sz w:val="24"/>
                <w:szCs w:val="18"/>
                <w:highlight w:val="none"/>
                <w:lang w:val="en-US" w:eastAsia="zh-CN"/>
              </w:rPr>
              <w:t>8-15</w:t>
            </w:r>
          </w:p>
        </w:tc>
        <w:tc>
          <w:tcPr>
            <w:tcW w:w="2462" w:type="dxa"/>
            <w:shd w:val="clear" w:color="auto" w:fill="auto"/>
            <w:noWrap/>
            <w:vAlign w:val="bottom"/>
          </w:tcPr>
          <w:p w14:paraId="4CBF7A8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被罩（单人/双人）</w:t>
            </w:r>
          </w:p>
        </w:tc>
        <w:tc>
          <w:tcPr>
            <w:tcW w:w="963" w:type="dxa"/>
            <w:shd w:val="clear" w:color="auto" w:fill="auto"/>
            <w:noWrap/>
            <w:vAlign w:val="bottom"/>
          </w:tcPr>
          <w:p w14:paraId="2088986E">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床</w:t>
            </w:r>
          </w:p>
        </w:tc>
        <w:tc>
          <w:tcPr>
            <w:tcW w:w="1600" w:type="dxa"/>
            <w:shd w:val="clear" w:color="auto" w:fill="auto"/>
            <w:noWrap/>
            <w:vAlign w:val="bottom"/>
          </w:tcPr>
          <w:p w14:paraId="020C9913">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10/15</w:t>
            </w:r>
          </w:p>
        </w:tc>
      </w:tr>
      <w:tr w14:paraId="6405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285D9AF7">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保暖衬衣/T恤</w:t>
            </w:r>
          </w:p>
        </w:tc>
        <w:tc>
          <w:tcPr>
            <w:tcW w:w="798" w:type="dxa"/>
            <w:shd w:val="clear" w:color="auto" w:fill="auto"/>
            <w:noWrap/>
            <w:vAlign w:val="bottom"/>
          </w:tcPr>
          <w:p w14:paraId="171A5094">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3CC67AC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10</w:t>
            </w:r>
          </w:p>
        </w:tc>
        <w:tc>
          <w:tcPr>
            <w:tcW w:w="2462" w:type="dxa"/>
            <w:shd w:val="clear" w:color="auto" w:fill="auto"/>
            <w:noWrap/>
            <w:vAlign w:val="bottom"/>
          </w:tcPr>
          <w:p w14:paraId="2BD1DEB7">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空调被</w:t>
            </w:r>
          </w:p>
        </w:tc>
        <w:tc>
          <w:tcPr>
            <w:tcW w:w="963" w:type="dxa"/>
            <w:shd w:val="clear" w:color="auto" w:fill="auto"/>
            <w:noWrap/>
            <w:vAlign w:val="bottom"/>
          </w:tcPr>
          <w:p w14:paraId="5362932D">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床</w:t>
            </w:r>
          </w:p>
        </w:tc>
        <w:tc>
          <w:tcPr>
            <w:tcW w:w="1600" w:type="dxa"/>
            <w:shd w:val="clear" w:color="auto" w:fill="auto"/>
            <w:noWrap/>
            <w:vAlign w:val="bottom"/>
          </w:tcPr>
          <w:p w14:paraId="3916AB8D">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35起</w:t>
            </w:r>
          </w:p>
        </w:tc>
      </w:tr>
      <w:tr w14:paraId="1E95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643D42E4">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衬衣/T恤</w:t>
            </w:r>
          </w:p>
        </w:tc>
        <w:tc>
          <w:tcPr>
            <w:tcW w:w="798" w:type="dxa"/>
            <w:shd w:val="clear" w:color="auto" w:fill="auto"/>
            <w:noWrap/>
            <w:vAlign w:val="bottom"/>
          </w:tcPr>
          <w:p w14:paraId="4C48ACDD">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1CA1D75E">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7-15</w:t>
            </w:r>
          </w:p>
        </w:tc>
        <w:tc>
          <w:tcPr>
            <w:tcW w:w="2462" w:type="dxa"/>
            <w:shd w:val="clear" w:color="auto" w:fill="auto"/>
            <w:noWrap/>
            <w:vAlign w:val="bottom"/>
          </w:tcPr>
          <w:p w14:paraId="6DE5CCB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羊毛被/蚕丝被</w:t>
            </w:r>
          </w:p>
        </w:tc>
        <w:tc>
          <w:tcPr>
            <w:tcW w:w="963" w:type="dxa"/>
            <w:shd w:val="clear" w:color="auto" w:fill="auto"/>
            <w:noWrap/>
            <w:vAlign w:val="bottom"/>
          </w:tcPr>
          <w:p w14:paraId="3206820B">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床</w:t>
            </w:r>
          </w:p>
        </w:tc>
        <w:tc>
          <w:tcPr>
            <w:tcW w:w="1600" w:type="dxa"/>
            <w:shd w:val="clear" w:color="auto" w:fill="auto"/>
            <w:noWrap/>
            <w:vAlign w:val="bottom"/>
          </w:tcPr>
          <w:p w14:paraId="24719EC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80起</w:t>
            </w:r>
          </w:p>
        </w:tc>
      </w:tr>
      <w:tr w14:paraId="2EC1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269BAE7E">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毛衣/围巾</w:t>
            </w:r>
          </w:p>
        </w:tc>
        <w:tc>
          <w:tcPr>
            <w:tcW w:w="798" w:type="dxa"/>
            <w:shd w:val="clear" w:color="auto" w:fill="auto"/>
            <w:noWrap/>
            <w:vAlign w:val="bottom"/>
          </w:tcPr>
          <w:p w14:paraId="22B3B9A7">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3B45FB30">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10-20</w:t>
            </w:r>
          </w:p>
        </w:tc>
        <w:tc>
          <w:tcPr>
            <w:tcW w:w="2462" w:type="dxa"/>
            <w:shd w:val="clear" w:color="auto" w:fill="auto"/>
            <w:noWrap/>
            <w:vAlign w:val="bottom"/>
          </w:tcPr>
          <w:p w14:paraId="127EE0EB">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领带/帽子</w:t>
            </w:r>
          </w:p>
        </w:tc>
        <w:tc>
          <w:tcPr>
            <w:tcW w:w="963" w:type="dxa"/>
            <w:shd w:val="clear" w:color="auto" w:fill="auto"/>
            <w:noWrap/>
            <w:vAlign w:val="bottom"/>
          </w:tcPr>
          <w:p w14:paraId="0EDB8811">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根/顶</w:t>
            </w:r>
          </w:p>
        </w:tc>
        <w:tc>
          <w:tcPr>
            <w:tcW w:w="1600" w:type="dxa"/>
            <w:shd w:val="clear" w:color="auto" w:fill="auto"/>
            <w:noWrap/>
            <w:vAlign w:val="bottom"/>
          </w:tcPr>
          <w:p w14:paraId="59123669">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5</w:t>
            </w:r>
          </w:p>
        </w:tc>
      </w:tr>
      <w:tr w14:paraId="3652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6705A50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西服/夹克</w:t>
            </w:r>
          </w:p>
        </w:tc>
        <w:tc>
          <w:tcPr>
            <w:tcW w:w="798" w:type="dxa"/>
            <w:shd w:val="clear" w:color="auto" w:fill="auto"/>
            <w:noWrap/>
            <w:vAlign w:val="bottom"/>
          </w:tcPr>
          <w:p w14:paraId="6DD9A369">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740286B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15</w:t>
            </w:r>
          </w:p>
        </w:tc>
        <w:tc>
          <w:tcPr>
            <w:tcW w:w="2462" w:type="dxa"/>
            <w:shd w:val="clear" w:color="auto" w:fill="auto"/>
            <w:noWrap/>
            <w:vAlign w:val="bottom"/>
          </w:tcPr>
          <w:p w14:paraId="56E06269">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真皮毛领/毛条</w:t>
            </w:r>
          </w:p>
        </w:tc>
        <w:tc>
          <w:tcPr>
            <w:tcW w:w="963" w:type="dxa"/>
            <w:shd w:val="clear" w:color="auto" w:fill="auto"/>
            <w:noWrap/>
            <w:vAlign w:val="bottom"/>
          </w:tcPr>
          <w:p w14:paraId="038CE330">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匹</w:t>
            </w:r>
          </w:p>
        </w:tc>
        <w:tc>
          <w:tcPr>
            <w:tcW w:w="1600" w:type="dxa"/>
            <w:shd w:val="clear" w:color="auto" w:fill="auto"/>
            <w:noWrap/>
            <w:vAlign w:val="bottom"/>
          </w:tcPr>
          <w:p w14:paraId="5291BA5D">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20/5</w:t>
            </w:r>
          </w:p>
        </w:tc>
      </w:tr>
      <w:tr w14:paraId="03C3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3F5938A6">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西裤/牛仔裤</w:t>
            </w:r>
          </w:p>
        </w:tc>
        <w:tc>
          <w:tcPr>
            <w:tcW w:w="798" w:type="dxa"/>
            <w:shd w:val="clear" w:color="auto" w:fill="auto"/>
            <w:noWrap/>
            <w:vAlign w:val="bottom"/>
          </w:tcPr>
          <w:p w14:paraId="6CF14931">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条</w:t>
            </w:r>
          </w:p>
        </w:tc>
        <w:tc>
          <w:tcPr>
            <w:tcW w:w="1415" w:type="dxa"/>
            <w:shd w:val="clear" w:color="auto" w:fill="auto"/>
            <w:noWrap/>
            <w:vAlign w:val="bottom"/>
          </w:tcPr>
          <w:p w14:paraId="539D048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8</w:t>
            </w:r>
          </w:p>
        </w:tc>
        <w:tc>
          <w:tcPr>
            <w:tcW w:w="2462" w:type="dxa"/>
            <w:shd w:val="clear" w:color="auto" w:fill="auto"/>
            <w:noWrap/>
            <w:vAlign w:val="bottom"/>
          </w:tcPr>
          <w:p w14:paraId="3000D96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窗帘</w:t>
            </w:r>
          </w:p>
        </w:tc>
        <w:tc>
          <w:tcPr>
            <w:tcW w:w="963" w:type="dxa"/>
            <w:shd w:val="clear" w:color="auto" w:fill="auto"/>
            <w:noWrap/>
            <w:vAlign w:val="bottom"/>
          </w:tcPr>
          <w:p w14:paraId="11CF764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平米</w:t>
            </w:r>
          </w:p>
        </w:tc>
        <w:tc>
          <w:tcPr>
            <w:tcW w:w="1600" w:type="dxa"/>
            <w:shd w:val="clear" w:color="auto" w:fill="auto"/>
            <w:noWrap/>
            <w:vAlign w:val="bottom"/>
          </w:tcPr>
          <w:p w14:paraId="66215907">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7</w:t>
            </w:r>
          </w:p>
        </w:tc>
      </w:tr>
      <w:tr w14:paraId="6B73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37E58E81">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棉夹克</w:t>
            </w:r>
          </w:p>
        </w:tc>
        <w:tc>
          <w:tcPr>
            <w:tcW w:w="798" w:type="dxa"/>
            <w:shd w:val="clear" w:color="auto" w:fill="auto"/>
            <w:noWrap/>
            <w:vAlign w:val="bottom"/>
          </w:tcPr>
          <w:p w14:paraId="1CF5813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0844A6A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18</w:t>
            </w:r>
          </w:p>
        </w:tc>
        <w:tc>
          <w:tcPr>
            <w:tcW w:w="2462" w:type="dxa"/>
            <w:shd w:val="clear" w:color="auto" w:fill="auto"/>
            <w:noWrap/>
            <w:vAlign w:val="bottom"/>
          </w:tcPr>
          <w:p w14:paraId="68697FF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窗纱</w:t>
            </w:r>
          </w:p>
        </w:tc>
        <w:tc>
          <w:tcPr>
            <w:tcW w:w="963" w:type="dxa"/>
            <w:shd w:val="clear" w:color="auto" w:fill="auto"/>
            <w:noWrap/>
            <w:vAlign w:val="bottom"/>
          </w:tcPr>
          <w:p w14:paraId="3B9B8B1A">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平米</w:t>
            </w:r>
          </w:p>
        </w:tc>
        <w:tc>
          <w:tcPr>
            <w:tcW w:w="1600" w:type="dxa"/>
            <w:shd w:val="clear" w:color="auto" w:fill="auto"/>
            <w:noWrap/>
            <w:vAlign w:val="bottom"/>
          </w:tcPr>
          <w:p w14:paraId="0900FE36">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3.5</w:t>
            </w:r>
          </w:p>
        </w:tc>
      </w:tr>
      <w:tr w14:paraId="0C53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0E7ED185">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短裤/短裙</w:t>
            </w:r>
          </w:p>
        </w:tc>
        <w:tc>
          <w:tcPr>
            <w:tcW w:w="798" w:type="dxa"/>
            <w:shd w:val="clear" w:color="auto" w:fill="auto"/>
            <w:noWrap/>
            <w:vAlign w:val="bottom"/>
          </w:tcPr>
          <w:p w14:paraId="2BC3FE7B">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条</w:t>
            </w:r>
          </w:p>
        </w:tc>
        <w:tc>
          <w:tcPr>
            <w:tcW w:w="1415" w:type="dxa"/>
            <w:shd w:val="clear" w:color="auto" w:fill="auto"/>
            <w:noWrap/>
            <w:vAlign w:val="bottom"/>
          </w:tcPr>
          <w:p w14:paraId="3D87004E">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8</w:t>
            </w:r>
          </w:p>
        </w:tc>
        <w:tc>
          <w:tcPr>
            <w:tcW w:w="2462" w:type="dxa"/>
            <w:shd w:val="clear" w:color="auto" w:fill="auto"/>
            <w:noWrap/>
            <w:vAlign w:val="bottom"/>
          </w:tcPr>
          <w:p w14:paraId="41006CE0">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沙发套</w:t>
            </w:r>
          </w:p>
        </w:tc>
        <w:tc>
          <w:tcPr>
            <w:tcW w:w="963" w:type="dxa"/>
            <w:shd w:val="clear" w:color="auto" w:fill="auto"/>
            <w:noWrap/>
            <w:vAlign w:val="bottom"/>
          </w:tcPr>
          <w:p w14:paraId="5F815911">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套</w:t>
            </w:r>
          </w:p>
        </w:tc>
        <w:tc>
          <w:tcPr>
            <w:tcW w:w="1600" w:type="dxa"/>
            <w:shd w:val="clear" w:color="auto" w:fill="auto"/>
            <w:noWrap/>
            <w:vAlign w:val="bottom"/>
          </w:tcPr>
          <w:p w14:paraId="5F8E0605">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150起</w:t>
            </w:r>
          </w:p>
        </w:tc>
      </w:tr>
      <w:tr w14:paraId="17FE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2AA8E750">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风衣（短/长）</w:t>
            </w:r>
          </w:p>
        </w:tc>
        <w:tc>
          <w:tcPr>
            <w:tcW w:w="798" w:type="dxa"/>
            <w:shd w:val="clear" w:color="auto" w:fill="auto"/>
            <w:noWrap/>
            <w:vAlign w:val="bottom"/>
          </w:tcPr>
          <w:p w14:paraId="4D6AD72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73DB5BE5">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20-30</w:t>
            </w:r>
          </w:p>
        </w:tc>
        <w:tc>
          <w:tcPr>
            <w:tcW w:w="2462" w:type="dxa"/>
            <w:shd w:val="clear" w:color="auto" w:fill="auto"/>
            <w:noWrap/>
            <w:vAlign w:val="bottom"/>
          </w:tcPr>
          <w:p w14:paraId="415440B9">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皮毛坐垫</w:t>
            </w:r>
          </w:p>
        </w:tc>
        <w:tc>
          <w:tcPr>
            <w:tcW w:w="963" w:type="dxa"/>
            <w:shd w:val="clear" w:color="auto" w:fill="auto"/>
            <w:noWrap/>
            <w:vAlign w:val="bottom"/>
          </w:tcPr>
          <w:p w14:paraId="43A85CBB">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座</w:t>
            </w:r>
          </w:p>
        </w:tc>
        <w:tc>
          <w:tcPr>
            <w:tcW w:w="1600" w:type="dxa"/>
            <w:shd w:val="clear" w:color="auto" w:fill="auto"/>
            <w:noWrap/>
            <w:vAlign w:val="bottom"/>
          </w:tcPr>
          <w:p w14:paraId="3D054AB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48</w:t>
            </w:r>
          </w:p>
        </w:tc>
      </w:tr>
      <w:tr w14:paraId="4B3B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619AB0B4">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皮包/手提包</w:t>
            </w:r>
          </w:p>
        </w:tc>
        <w:tc>
          <w:tcPr>
            <w:tcW w:w="798" w:type="dxa"/>
            <w:shd w:val="clear" w:color="auto" w:fill="auto"/>
            <w:noWrap/>
            <w:vAlign w:val="bottom"/>
          </w:tcPr>
          <w:p w14:paraId="5A856C64">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个</w:t>
            </w:r>
          </w:p>
        </w:tc>
        <w:tc>
          <w:tcPr>
            <w:tcW w:w="1415" w:type="dxa"/>
            <w:shd w:val="clear" w:color="auto" w:fill="auto"/>
            <w:noWrap/>
            <w:vAlign w:val="bottom"/>
          </w:tcPr>
          <w:p w14:paraId="7006429E">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50起</w:t>
            </w:r>
          </w:p>
        </w:tc>
        <w:tc>
          <w:tcPr>
            <w:tcW w:w="2462" w:type="dxa"/>
            <w:shd w:val="clear" w:color="auto" w:fill="auto"/>
            <w:noWrap/>
            <w:vAlign w:val="bottom"/>
          </w:tcPr>
          <w:p w14:paraId="3C914236">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一般车坐垫</w:t>
            </w:r>
          </w:p>
        </w:tc>
        <w:tc>
          <w:tcPr>
            <w:tcW w:w="963" w:type="dxa"/>
            <w:shd w:val="clear" w:color="auto" w:fill="auto"/>
            <w:noWrap/>
            <w:vAlign w:val="bottom"/>
          </w:tcPr>
          <w:p w14:paraId="63D20C2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座</w:t>
            </w:r>
          </w:p>
        </w:tc>
        <w:tc>
          <w:tcPr>
            <w:tcW w:w="1600" w:type="dxa"/>
            <w:shd w:val="clear" w:color="auto" w:fill="auto"/>
            <w:noWrap/>
            <w:vAlign w:val="bottom"/>
          </w:tcPr>
          <w:p w14:paraId="07948F1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20</w:t>
            </w:r>
          </w:p>
        </w:tc>
      </w:tr>
      <w:tr w14:paraId="669E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3C6EF398">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PU夹克</w:t>
            </w:r>
          </w:p>
        </w:tc>
        <w:tc>
          <w:tcPr>
            <w:tcW w:w="798" w:type="dxa"/>
            <w:shd w:val="clear" w:color="auto" w:fill="auto"/>
            <w:noWrap/>
            <w:vAlign w:val="bottom"/>
          </w:tcPr>
          <w:p w14:paraId="4DFFCB44">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1D118F6B">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25</w:t>
            </w:r>
          </w:p>
        </w:tc>
        <w:tc>
          <w:tcPr>
            <w:tcW w:w="2462" w:type="dxa"/>
            <w:shd w:val="clear" w:color="auto" w:fill="auto"/>
            <w:noWrap/>
            <w:vAlign w:val="bottom"/>
          </w:tcPr>
          <w:p w14:paraId="06DBF9D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皮衣（清洗，上油）</w:t>
            </w:r>
          </w:p>
        </w:tc>
        <w:tc>
          <w:tcPr>
            <w:tcW w:w="963" w:type="dxa"/>
            <w:shd w:val="clear" w:color="auto" w:fill="auto"/>
            <w:noWrap/>
            <w:vAlign w:val="bottom"/>
          </w:tcPr>
          <w:p w14:paraId="79C22C46">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600" w:type="dxa"/>
            <w:shd w:val="clear" w:color="auto" w:fill="auto"/>
            <w:noWrap/>
            <w:vAlign w:val="bottom"/>
          </w:tcPr>
          <w:p w14:paraId="0EE609AD">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80-200</w:t>
            </w:r>
          </w:p>
        </w:tc>
      </w:tr>
      <w:tr w14:paraId="7FB5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2A0EA2F8">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毛绒玩具</w:t>
            </w:r>
          </w:p>
        </w:tc>
        <w:tc>
          <w:tcPr>
            <w:tcW w:w="798" w:type="dxa"/>
            <w:shd w:val="clear" w:color="auto" w:fill="auto"/>
            <w:noWrap/>
            <w:vAlign w:val="bottom"/>
          </w:tcPr>
          <w:p w14:paraId="6D15612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个</w:t>
            </w:r>
          </w:p>
        </w:tc>
        <w:tc>
          <w:tcPr>
            <w:tcW w:w="1415" w:type="dxa"/>
            <w:shd w:val="clear" w:color="auto" w:fill="auto"/>
            <w:noWrap/>
            <w:vAlign w:val="bottom"/>
          </w:tcPr>
          <w:p w14:paraId="147F3F66">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30起</w:t>
            </w:r>
          </w:p>
        </w:tc>
        <w:tc>
          <w:tcPr>
            <w:tcW w:w="2462" w:type="dxa"/>
            <w:shd w:val="clear" w:color="auto" w:fill="auto"/>
            <w:noWrap/>
            <w:vAlign w:val="bottom"/>
          </w:tcPr>
          <w:p w14:paraId="54425A94">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皮裤/皮裙</w:t>
            </w:r>
          </w:p>
        </w:tc>
        <w:tc>
          <w:tcPr>
            <w:tcW w:w="963" w:type="dxa"/>
            <w:shd w:val="clear" w:color="auto" w:fill="auto"/>
            <w:noWrap/>
            <w:vAlign w:val="bottom"/>
          </w:tcPr>
          <w:p w14:paraId="5450D589">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条</w:t>
            </w:r>
          </w:p>
        </w:tc>
        <w:tc>
          <w:tcPr>
            <w:tcW w:w="1600" w:type="dxa"/>
            <w:shd w:val="clear" w:color="auto" w:fill="auto"/>
            <w:noWrap/>
            <w:vAlign w:val="bottom"/>
          </w:tcPr>
          <w:p w14:paraId="65A54823">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50</w:t>
            </w:r>
          </w:p>
        </w:tc>
      </w:tr>
      <w:tr w14:paraId="3DFE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2" w:type="dxa"/>
            <w:shd w:val="clear" w:color="auto" w:fill="auto"/>
            <w:noWrap/>
            <w:vAlign w:val="bottom"/>
          </w:tcPr>
          <w:p w14:paraId="42A889D9">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运动鞋</w:t>
            </w:r>
          </w:p>
        </w:tc>
        <w:tc>
          <w:tcPr>
            <w:tcW w:w="798" w:type="dxa"/>
            <w:shd w:val="clear" w:color="auto" w:fill="auto"/>
            <w:noWrap/>
            <w:vAlign w:val="bottom"/>
          </w:tcPr>
          <w:p w14:paraId="1155FAFD">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双</w:t>
            </w:r>
          </w:p>
        </w:tc>
        <w:tc>
          <w:tcPr>
            <w:tcW w:w="1415" w:type="dxa"/>
            <w:shd w:val="clear" w:color="auto" w:fill="auto"/>
            <w:noWrap/>
            <w:vAlign w:val="bottom"/>
          </w:tcPr>
          <w:p w14:paraId="62874295">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10-20</w:t>
            </w:r>
          </w:p>
        </w:tc>
        <w:tc>
          <w:tcPr>
            <w:tcW w:w="2462" w:type="dxa"/>
            <w:shd w:val="clear" w:color="auto" w:fill="auto"/>
            <w:noWrap/>
            <w:vAlign w:val="bottom"/>
          </w:tcPr>
          <w:p w14:paraId="0165855D">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裘皮/貂皮/狐皮大衣</w:t>
            </w:r>
          </w:p>
        </w:tc>
        <w:tc>
          <w:tcPr>
            <w:tcW w:w="963" w:type="dxa"/>
            <w:shd w:val="clear" w:color="auto" w:fill="auto"/>
            <w:noWrap/>
            <w:vAlign w:val="bottom"/>
          </w:tcPr>
          <w:p w14:paraId="6D7BE8D8">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600" w:type="dxa"/>
            <w:shd w:val="clear" w:color="auto" w:fill="auto"/>
            <w:noWrap/>
            <w:vAlign w:val="bottom"/>
          </w:tcPr>
          <w:p w14:paraId="5C9C7D2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200起</w:t>
            </w:r>
          </w:p>
        </w:tc>
      </w:tr>
    </w:tbl>
    <w:p w14:paraId="564B26F2">
      <w:pPr>
        <w:spacing w:line="400" w:lineRule="exact"/>
        <w:ind w:firstLine="480" w:firstLineChars="200"/>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注：以上衣物单价均要包含熨烫服务。</w:t>
      </w:r>
    </w:p>
    <w:p w14:paraId="14F38CEE">
      <w:pPr>
        <w:spacing w:line="400" w:lineRule="exact"/>
        <w:ind w:firstLine="480" w:firstLineChars="20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（三）其他</w:t>
      </w:r>
    </w:p>
    <w:p w14:paraId="50A1E609">
      <w:pPr>
        <w:spacing w:line="400" w:lineRule="exact"/>
        <w:ind w:firstLine="480" w:firstLineChars="20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场地使用水电计量器采取智能水电表，按学校智能水电表要求完成，并按月据实缴纳。</w:t>
      </w:r>
    </w:p>
    <w:p w14:paraId="55DFC4E8">
      <w:pPr>
        <w:spacing w:line="400" w:lineRule="exact"/>
        <w:ind w:firstLine="480" w:firstLineChars="200"/>
        <w:rPr>
          <w:color w:val="auto"/>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.合同服务期间，合同约定单价不随国家政策调整或法规、标准及市场等任何因素的变化而进行调整。</w:t>
      </w:r>
    </w:p>
    <w:p w14:paraId="7EAE2617">
      <w:pPr>
        <w:pStyle w:val="3"/>
        <w:adjustRightInd/>
        <w:spacing w:line="400" w:lineRule="exact"/>
        <w:ind w:firstLine="482" w:firstLineChars="200"/>
        <w:rPr>
          <w:rFonts w:cs="宋体"/>
          <w:b/>
          <w:color w:val="auto"/>
          <w:sz w:val="24"/>
          <w:szCs w:val="24"/>
          <w:highlight w:val="none"/>
        </w:rPr>
      </w:pPr>
      <w:bookmarkStart w:id="239" w:name="_Toc2821"/>
      <w:bookmarkStart w:id="240" w:name="_Toc20887"/>
      <w:bookmarkStart w:id="241" w:name="_Toc1450"/>
      <w:bookmarkStart w:id="242" w:name="_Toc75793511"/>
      <w:bookmarkStart w:id="243" w:name="_Toc15096"/>
      <w:bookmarkStart w:id="244" w:name="_Toc32313"/>
      <w:bookmarkStart w:id="245" w:name="_Toc4252"/>
      <w:bookmarkStart w:id="246" w:name="_Toc16693"/>
      <w:bookmarkStart w:id="247" w:name="_Toc4774"/>
      <w:bookmarkStart w:id="248" w:name="_Toc15136"/>
      <w:bookmarkStart w:id="249" w:name="_Toc2244"/>
      <w:bookmarkStart w:id="250" w:name="_Toc27382"/>
      <w:bookmarkStart w:id="251" w:name="_Toc15677"/>
      <w:bookmarkStart w:id="252" w:name="_Toc3465"/>
      <w:bookmarkStart w:id="253" w:name="_Toc23903"/>
      <w:bookmarkStart w:id="254" w:name="_Toc14177"/>
      <w:bookmarkStart w:id="255" w:name="_Toc15724"/>
      <w:bookmarkStart w:id="256" w:name="_Toc526"/>
      <w:r>
        <w:rPr>
          <w:rFonts w:hint="eastAsia" w:cs="宋体"/>
          <w:b/>
          <w:color w:val="auto"/>
          <w:sz w:val="24"/>
          <w:szCs w:val="24"/>
          <w:highlight w:val="none"/>
        </w:rPr>
        <w:t>三、</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Start w:id="257" w:name="_Toc25745"/>
      <w:bookmarkStart w:id="258" w:name="_Toc29286"/>
      <w:bookmarkStart w:id="259" w:name="_Toc19350"/>
      <w:bookmarkStart w:id="260" w:name="_Toc25552"/>
      <w:bookmarkStart w:id="261" w:name="_Toc12285"/>
      <w:bookmarkStart w:id="262" w:name="_Toc30442"/>
      <w:bookmarkStart w:id="263" w:name="_Toc267320051"/>
      <w:bookmarkStart w:id="264" w:name="_Toc5174"/>
      <w:bookmarkStart w:id="265" w:name="_Toc32722"/>
      <w:bookmarkStart w:id="266" w:name="_Toc75793512"/>
      <w:bookmarkStart w:id="267" w:name="_Toc22695"/>
      <w:bookmarkStart w:id="268" w:name="_Toc21888"/>
      <w:bookmarkStart w:id="269" w:name="_Toc8955"/>
      <w:bookmarkStart w:id="270" w:name="_Toc1008"/>
      <w:bookmarkStart w:id="271" w:name="_Toc18007"/>
      <w:bookmarkStart w:id="272" w:name="_Toc25932"/>
      <w:bookmarkStart w:id="273" w:name="_Toc6705"/>
      <w:r>
        <w:rPr>
          <w:rFonts w:hint="eastAsia" w:cs="宋体"/>
          <w:b/>
          <w:color w:val="auto"/>
          <w:sz w:val="24"/>
          <w:szCs w:val="24"/>
          <w:highlight w:val="none"/>
        </w:rPr>
        <w:t>付款方式</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Pr>
          <w:rFonts w:hint="eastAsia" w:cs="宋体"/>
          <w:b/>
          <w:color w:val="auto"/>
          <w:sz w:val="24"/>
          <w:szCs w:val="24"/>
          <w:highlight w:val="none"/>
        </w:rPr>
        <w:t>及履约保证金</w:t>
      </w:r>
      <w:bookmarkEnd w:id="255"/>
      <w:bookmarkEnd w:id="256"/>
      <w:bookmarkEnd w:id="273"/>
    </w:p>
    <w:p w14:paraId="65142439">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（一）履约保证金：合同签订时承租人向</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缴纳合同金额10%的履约保证金（以支票、汇票、本票或者金融机构、担保机构出具的保函等非现金形式提交），合同到期且合同义务履行完毕、</w:t>
      </w:r>
      <w:r>
        <w:rPr>
          <w:rFonts w:hint="eastAsia" w:ascii="宋体" w:hAnsi="宋体" w:cs="宋体"/>
          <w:color w:val="auto"/>
          <w:kern w:val="0"/>
          <w:sz w:val="24"/>
          <w:szCs w:val="24"/>
          <w:highlight w:val="none"/>
          <w:lang w:eastAsia="zh-CN"/>
        </w:rPr>
        <w:t>承租</w:t>
      </w:r>
      <w:r>
        <w:rPr>
          <w:rFonts w:hint="eastAsia" w:ascii="宋体" w:hAnsi="宋体" w:cs="宋体"/>
          <w:color w:val="auto"/>
          <w:kern w:val="0"/>
          <w:sz w:val="24"/>
          <w:szCs w:val="24"/>
          <w:highlight w:val="none"/>
        </w:rPr>
        <w:t>人和采购方完成撤场书面移交手续后，原则上3个工作日内，采购方一次性无息退还给</w:t>
      </w:r>
      <w:r>
        <w:rPr>
          <w:rFonts w:hint="eastAsia" w:ascii="宋体" w:hAnsi="宋体" w:cs="宋体"/>
          <w:color w:val="auto"/>
          <w:kern w:val="0"/>
          <w:sz w:val="24"/>
          <w:szCs w:val="24"/>
          <w:highlight w:val="none"/>
          <w:lang w:eastAsia="zh-CN"/>
        </w:rPr>
        <w:t>承租</w:t>
      </w:r>
      <w:r>
        <w:rPr>
          <w:rFonts w:hint="eastAsia" w:ascii="宋体" w:hAnsi="宋体" w:cs="宋体"/>
          <w:color w:val="auto"/>
          <w:kern w:val="0"/>
          <w:sz w:val="24"/>
          <w:szCs w:val="24"/>
          <w:highlight w:val="none"/>
        </w:rPr>
        <w:t>人。</w:t>
      </w:r>
    </w:p>
    <w:p w14:paraId="45E3193A">
      <w:pPr>
        <w:spacing w:line="400" w:lineRule="exact"/>
        <w:ind w:firstLine="480" w:firstLineChars="200"/>
        <w:rPr>
          <w:rFonts w:ascii="宋体" w:hAnsi="宋体" w:cs="宋体"/>
          <w:i/>
          <w:iCs/>
          <w:color w:val="auto"/>
          <w:sz w:val="24"/>
          <w:highlight w:val="none"/>
        </w:rPr>
      </w:pPr>
      <w:r>
        <w:rPr>
          <w:rFonts w:hint="eastAsia" w:ascii="宋体" w:hAnsi="宋体" w:cs="宋体"/>
          <w:color w:val="auto"/>
          <w:kern w:val="0"/>
          <w:sz w:val="24"/>
          <w:szCs w:val="24"/>
          <w:highlight w:val="none"/>
        </w:rPr>
        <w:t>（二）承租人与</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签定合同后5个工作日内，一次性缴清</w:t>
      </w:r>
      <w:r>
        <w:rPr>
          <w:rFonts w:hint="eastAsia" w:ascii="宋体" w:hAnsi="宋体" w:cs="宋体"/>
          <w:color w:val="auto"/>
          <w:kern w:val="0"/>
          <w:sz w:val="24"/>
          <w:szCs w:val="24"/>
          <w:highlight w:val="none"/>
          <w:lang w:eastAsia="zh-CN"/>
        </w:rPr>
        <w:t>一</w:t>
      </w:r>
      <w:r>
        <w:rPr>
          <w:rFonts w:hint="eastAsia" w:ascii="宋体" w:hAnsi="宋体" w:cs="宋体"/>
          <w:color w:val="auto"/>
          <w:kern w:val="0"/>
          <w:sz w:val="24"/>
          <w:szCs w:val="24"/>
          <w:highlight w:val="none"/>
        </w:rPr>
        <w:t>年的租赁费用。</w:t>
      </w:r>
    </w:p>
    <w:p w14:paraId="405A1826">
      <w:pPr>
        <w:pStyle w:val="3"/>
        <w:adjustRightInd/>
        <w:spacing w:line="400" w:lineRule="exact"/>
        <w:ind w:firstLine="482" w:firstLineChars="200"/>
        <w:rPr>
          <w:rFonts w:cs="宋体"/>
          <w:b/>
          <w:color w:val="auto"/>
          <w:sz w:val="24"/>
          <w:szCs w:val="24"/>
          <w:highlight w:val="none"/>
        </w:rPr>
      </w:pPr>
      <w:bookmarkStart w:id="274" w:name="_Toc5772"/>
      <w:bookmarkStart w:id="275" w:name="_Toc18321"/>
      <w:bookmarkStart w:id="276" w:name="_Toc15411"/>
      <w:bookmarkStart w:id="277" w:name="_Toc456"/>
      <w:r>
        <w:rPr>
          <w:rFonts w:hint="eastAsia" w:cs="宋体"/>
          <w:b/>
          <w:color w:val="auto"/>
          <w:sz w:val="24"/>
          <w:szCs w:val="24"/>
          <w:highlight w:val="none"/>
        </w:rPr>
        <w:t>四、</w:t>
      </w:r>
      <w:bookmarkEnd w:id="274"/>
      <w:bookmarkEnd w:id="275"/>
      <w:bookmarkStart w:id="278" w:name="_Toc75793513"/>
      <w:bookmarkStart w:id="279" w:name="_Toc267320052"/>
      <w:bookmarkStart w:id="280" w:name="_Toc20369"/>
      <w:bookmarkStart w:id="281" w:name="_Toc18959"/>
      <w:bookmarkStart w:id="282" w:name="_Toc27144"/>
      <w:bookmarkStart w:id="283" w:name="_Toc4339"/>
      <w:bookmarkStart w:id="284" w:name="_Toc28056"/>
      <w:bookmarkStart w:id="285" w:name="_Toc3311"/>
      <w:bookmarkStart w:id="286" w:name="_Toc8869"/>
      <w:bookmarkStart w:id="287" w:name="_Toc10105"/>
      <w:bookmarkStart w:id="288" w:name="_Toc4897"/>
      <w:bookmarkStart w:id="289" w:name="_Toc9213"/>
      <w:bookmarkStart w:id="290" w:name="_Toc22431"/>
      <w:bookmarkStart w:id="291" w:name="_Toc11060"/>
      <w:bookmarkStart w:id="292" w:name="_Toc3565"/>
      <w:bookmarkStart w:id="293" w:name="_Toc11399"/>
      <w:bookmarkStart w:id="294" w:name="_Toc25410"/>
      <w:r>
        <w:rPr>
          <w:rFonts w:hint="eastAsia" w:cs="宋体"/>
          <w:b/>
          <w:color w:val="auto"/>
          <w:sz w:val="24"/>
          <w:szCs w:val="24"/>
          <w:highlight w:val="none"/>
        </w:rPr>
        <w:t>知识产权</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90CEB30">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在中华人民共和国境内使用投标人提供的货物及服务时免受第三方提出的侵犯其专利权或其它知识产权的起诉。如果第三方提出侵权指控，承租人应承担由此而引起的一切法律责任和费用。</w:t>
      </w:r>
    </w:p>
    <w:p w14:paraId="6C95B818">
      <w:pPr>
        <w:numPr>
          <w:ilvl w:val="0"/>
          <w:numId w:val="3"/>
        </w:numPr>
        <w:snapToGrid w:val="0"/>
        <w:spacing w:line="400" w:lineRule="exact"/>
        <w:ind w:firstLine="482" w:firstLineChars="200"/>
        <w:rPr>
          <w:rFonts w:cs="宋体"/>
          <w:b/>
          <w:color w:val="auto"/>
          <w:sz w:val="24"/>
          <w:szCs w:val="24"/>
          <w:highlight w:val="none"/>
        </w:rPr>
      </w:pPr>
      <w:r>
        <w:rPr>
          <w:rFonts w:hint="eastAsia" w:cs="宋体"/>
          <w:b/>
          <w:color w:val="auto"/>
          <w:sz w:val="24"/>
          <w:szCs w:val="24"/>
          <w:highlight w:val="none"/>
        </w:rPr>
        <w:t>违约责任</w:t>
      </w:r>
      <w:bookmarkStart w:id="295" w:name="_Toc4164"/>
    </w:p>
    <w:p w14:paraId="161BBF5E">
      <w:pPr>
        <w:numPr>
          <w:ilvl w:val="0"/>
          <w:numId w:val="4"/>
        </w:num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本合同承租方不得转让，若承租方擅自转让，</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有权立即解除合同，不退还履约保证金，不退还租赁费用；</w:t>
      </w:r>
    </w:p>
    <w:p w14:paraId="6418A114">
      <w:pPr>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color w:val="auto"/>
          <w:sz w:val="24"/>
          <w:szCs w:val="24"/>
          <w:highlight w:val="none"/>
        </w:rPr>
        <w:t>其次，承租方在合同解除后3个工作日内应向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支付合同总额10%违约金（如承租方延迟交付，</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将从应结算费用中扣除）</w:t>
      </w:r>
      <w:bookmarkEnd w:id="295"/>
      <w:r>
        <w:rPr>
          <w:rFonts w:hint="eastAsia" w:ascii="宋体" w:hAnsi="宋体" w:cs="宋体"/>
          <w:color w:val="auto"/>
          <w:sz w:val="24"/>
          <w:szCs w:val="24"/>
          <w:highlight w:val="none"/>
        </w:rPr>
        <w:t>；</w:t>
      </w:r>
    </w:p>
    <w:p w14:paraId="2D0F88E1">
      <w:pPr>
        <w:numPr>
          <w:ilvl w:val="0"/>
          <w:numId w:val="4"/>
        </w:num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承租方</w:t>
      </w:r>
      <w:r>
        <w:rPr>
          <w:rFonts w:hint="eastAsia" w:ascii="宋体" w:hAnsi="宋体" w:cs="宋体"/>
          <w:color w:val="auto"/>
          <w:sz w:val="24"/>
          <w:szCs w:val="28"/>
          <w:highlight w:val="none"/>
        </w:rPr>
        <w:t>履行合同时间未满</w:t>
      </w:r>
      <w:r>
        <w:rPr>
          <w:rFonts w:hint="eastAsia" w:ascii="宋体" w:hAnsi="宋体" w:cs="宋体"/>
          <w:color w:val="auto"/>
          <w:sz w:val="24"/>
          <w:szCs w:val="28"/>
          <w:highlight w:val="none"/>
          <w:lang w:eastAsia="zh-CN"/>
        </w:rPr>
        <w:t>一</w:t>
      </w:r>
      <w:r>
        <w:rPr>
          <w:rFonts w:hint="eastAsia" w:ascii="宋体" w:hAnsi="宋体" w:cs="宋体"/>
          <w:color w:val="auto"/>
          <w:sz w:val="24"/>
          <w:szCs w:val="28"/>
          <w:highlight w:val="none"/>
        </w:rPr>
        <w:t>年主动退出，</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方</w:t>
      </w:r>
      <w:r>
        <w:rPr>
          <w:rFonts w:hint="eastAsia" w:ascii="宋体" w:hAnsi="宋体" w:cs="宋体"/>
          <w:color w:val="auto"/>
          <w:sz w:val="24"/>
          <w:szCs w:val="28"/>
          <w:highlight w:val="none"/>
        </w:rPr>
        <w:t>将不退还保证金和租赁费用。</w:t>
      </w:r>
    </w:p>
    <w:p w14:paraId="701CB6C7">
      <w:pPr>
        <w:numPr>
          <w:ilvl w:val="0"/>
          <w:numId w:val="4"/>
        </w:numPr>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所</w:t>
      </w:r>
      <w:r>
        <w:rPr>
          <w:rFonts w:hint="eastAsia" w:ascii="宋体" w:hAnsi="宋体" w:cs="宋体"/>
          <w:bCs/>
          <w:color w:val="auto"/>
          <w:sz w:val="24"/>
          <w:szCs w:val="24"/>
          <w:highlight w:val="none"/>
          <w:lang w:eastAsia="zh-CN"/>
        </w:rPr>
        <w:t>投入的设备</w:t>
      </w:r>
      <w:r>
        <w:rPr>
          <w:rFonts w:hint="eastAsia" w:ascii="宋体" w:hAnsi="宋体" w:cs="宋体"/>
          <w:bCs/>
          <w:color w:val="auto"/>
          <w:sz w:val="24"/>
          <w:szCs w:val="24"/>
          <w:highlight w:val="none"/>
        </w:rPr>
        <w:t>出现质量安全情况，</w:t>
      </w:r>
      <w:r>
        <w:rPr>
          <w:rFonts w:hint="eastAsia" w:ascii="宋体" w:hAnsi="宋体" w:cs="宋体"/>
          <w:bCs/>
          <w:color w:val="auto"/>
          <w:sz w:val="24"/>
          <w:szCs w:val="24"/>
          <w:highlight w:val="none"/>
          <w:lang w:eastAsia="zh-CN"/>
        </w:rPr>
        <w:t>采购人</w:t>
      </w:r>
      <w:r>
        <w:rPr>
          <w:rFonts w:hint="eastAsia" w:ascii="宋体" w:hAnsi="宋体" w:cs="宋体"/>
          <w:bCs/>
          <w:color w:val="auto"/>
          <w:sz w:val="24"/>
          <w:szCs w:val="24"/>
          <w:highlight w:val="none"/>
        </w:rPr>
        <w:t>将取消</w:t>
      </w:r>
      <w:r>
        <w:rPr>
          <w:rFonts w:hint="eastAsia" w:ascii="宋体" w:hAnsi="宋体" w:cs="宋体"/>
          <w:color w:val="auto"/>
          <w:sz w:val="24"/>
          <w:szCs w:val="24"/>
          <w:highlight w:val="none"/>
        </w:rPr>
        <w:t>承租方</w:t>
      </w:r>
      <w:r>
        <w:rPr>
          <w:rFonts w:hint="eastAsia" w:ascii="宋体" w:hAnsi="宋体" w:cs="宋体"/>
          <w:bCs/>
          <w:color w:val="auto"/>
          <w:sz w:val="24"/>
          <w:szCs w:val="24"/>
          <w:highlight w:val="none"/>
        </w:rPr>
        <w:t>的租赁资格并追究相关责任，赔偿一切损失，同时扣除全部履约保证金，并解除合同。</w:t>
      </w:r>
    </w:p>
    <w:p w14:paraId="67D342FD">
      <w:pPr>
        <w:pStyle w:val="3"/>
        <w:adjustRightInd/>
        <w:spacing w:line="400" w:lineRule="exact"/>
        <w:ind w:firstLine="482" w:firstLineChars="200"/>
        <w:rPr>
          <w:rFonts w:cs="宋体"/>
          <w:b/>
          <w:color w:val="auto"/>
          <w:sz w:val="24"/>
          <w:szCs w:val="24"/>
          <w:highlight w:val="none"/>
        </w:rPr>
      </w:pPr>
      <w:bookmarkStart w:id="296" w:name="_Toc267320054"/>
      <w:bookmarkStart w:id="297" w:name="_Toc1138"/>
      <w:bookmarkStart w:id="298" w:name="_Toc28513"/>
      <w:bookmarkStart w:id="299" w:name="_Toc529"/>
      <w:bookmarkStart w:id="300" w:name="_Toc14923"/>
      <w:bookmarkStart w:id="301" w:name="_Toc32308"/>
      <w:bookmarkStart w:id="302" w:name="_Toc27175"/>
      <w:bookmarkStart w:id="303" w:name="_Toc10406"/>
      <w:bookmarkStart w:id="304" w:name="_Toc24319"/>
      <w:bookmarkStart w:id="305" w:name="_Toc12135"/>
      <w:bookmarkStart w:id="306" w:name="_Toc4353"/>
      <w:bookmarkStart w:id="307" w:name="_Toc13936"/>
      <w:bookmarkStart w:id="308" w:name="_Toc23127"/>
      <w:bookmarkStart w:id="309" w:name="_Toc6385"/>
      <w:bookmarkStart w:id="310" w:name="_Toc6099"/>
      <w:bookmarkStart w:id="311" w:name="_Toc75793516"/>
      <w:bookmarkStart w:id="312" w:name="_Toc23858"/>
      <w:bookmarkStart w:id="313" w:name="_Toc30515"/>
      <w:bookmarkStart w:id="314" w:name="_Toc17569"/>
      <w:r>
        <w:rPr>
          <w:rFonts w:hint="eastAsia" w:cs="宋体"/>
          <w:b/>
          <w:color w:val="auto"/>
          <w:sz w:val="24"/>
          <w:szCs w:val="24"/>
          <w:highlight w:val="none"/>
        </w:rPr>
        <w:t>六、</w:t>
      </w:r>
      <w:bookmarkEnd w:id="296"/>
      <w:r>
        <w:rPr>
          <w:rFonts w:hint="eastAsia" w:cs="宋体"/>
          <w:b/>
          <w:color w:val="auto"/>
          <w:sz w:val="24"/>
          <w:szCs w:val="24"/>
          <w:highlight w:val="none"/>
        </w:rPr>
        <w:t>其他</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D7AE0D6">
      <w:pPr>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其他未尽事宜由出租人和承租人在租赁合同中详细约定。</w:t>
      </w:r>
    </w:p>
    <w:p w14:paraId="5C3FA40F">
      <w:pPr>
        <w:pStyle w:val="2"/>
        <w:spacing w:beforeLines="0" w:afterLines="0" w:line="240" w:lineRule="auto"/>
        <w:rPr>
          <w:rFonts w:ascii="宋体" w:hAnsi="宋体" w:eastAsia="宋体" w:cs="宋体"/>
          <w:b/>
          <w:color w:val="auto"/>
          <w:highlight w:val="none"/>
        </w:rPr>
      </w:pPr>
      <w:r>
        <w:rPr>
          <w:rFonts w:hint="eastAsia" w:ascii="宋体" w:hAnsi="宋体" w:eastAsia="宋体" w:cs="宋体"/>
          <w:color w:val="auto"/>
          <w:sz w:val="24"/>
          <w:szCs w:val="28"/>
          <w:highlight w:val="none"/>
        </w:rPr>
        <w:br w:type="page"/>
      </w:r>
      <w:bookmarkStart w:id="315" w:name="_Toc2406"/>
      <w:bookmarkStart w:id="316" w:name="_Toc25903"/>
      <w:bookmarkStart w:id="317" w:name="_Toc25165"/>
      <w:bookmarkStart w:id="318" w:name="_Toc23377"/>
      <w:bookmarkStart w:id="319" w:name="_Toc2487"/>
      <w:bookmarkStart w:id="320" w:name="_Toc9586"/>
      <w:bookmarkStart w:id="321" w:name="_Toc3339"/>
      <w:bookmarkStart w:id="322" w:name="_Toc22763"/>
      <w:bookmarkStart w:id="323" w:name="_Toc11875"/>
      <w:bookmarkStart w:id="324" w:name="_Toc24966"/>
      <w:bookmarkStart w:id="325" w:name="_Toc30067"/>
      <w:bookmarkStart w:id="326" w:name="_Toc75793517"/>
      <w:bookmarkStart w:id="327" w:name="_Toc15693"/>
      <w:bookmarkStart w:id="328" w:name="_Toc8133"/>
      <w:bookmarkStart w:id="329" w:name="_Toc25911"/>
      <w:r>
        <w:rPr>
          <w:rFonts w:hint="eastAsia" w:ascii="宋体" w:hAnsi="宋体" w:eastAsia="宋体" w:cs="宋体"/>
          <w:b/>
          <w:color w:val="auto"/>
          <w:highlight w:val="none"/>
        </w:rPr>
        <w:t>第四篇  资格审查及评标办法</w:t>
      </w:r>
      <w:bookmarkEnd w:id="201"/>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3EAD3333">
      <w:pPr>
        <w:pStyle w:val="3"/>
        <w:spacing w:line="400" w:lineRule="exact"/>
        <w:ind w:firstLine="482" w:firstLineChars="200"/>
        <w:rPr>
          <w:rFonts w:cs="宋体"/>
          <w:b/>
          <w:color w:val="auto"/>
          <w:sz w:val="24"/>
          <w:szCs w:val="24"/>
          <w:highlight w:val="none"/>
        </w:rPr>
      </w:pPr>
      <w:bookmarkStart w:id="330" w:name="_Toc27081"/>
      <w:bookmarkStart w:id="331" w:name="_Toc25971"/>
      <w:bookmarkStart w:id="332" w:name="_Toc29755"/>
      <w:bookmarkStart w:id="333" w:name="_Toc21859"/>
      <w:bookmarkStart w:id="334" w:name="_Toc14564"/>
      <w:bookmarkStart w:id="335" w:name="_Toc28903"/>
      <w:bookmarkStart w:id="336" w:name="_Toc8983"/>
      <w:bookmarkStart w:id="337" w:name="_Toc28360"/>
      <w:bookmarkStart w:id="338" w:name="_Toc4071"/>
      <w:bookmarkStart w:id="339" w:name="_Toc23973"/>
      <w:bookmarkStart w:id="340" w:name="_Toc75793518"/>
      <w:bookmarkStart w:id="341" w:name="_Toc20541"/>
      <w:bookmarkStart w:id="342" w:name="_Toc12641"/>
      <w:bookmarkStart w:id="343" w:name="_Toc1497"/>
      <w:bookmarkStart w:id="344" w:name="_Toc26309"/>
      <w:bookmarkStart w:id="345" w:name="_Toc13500"/>
      <w:r>
        <w:rPr>
          <w:rFonts w:hint="eastAsia" w:cs="宋体"/>
          <w:b/>
          <w:color w:val="auto"/>
          <w:sz w:val="24"/>
          <w:szCs w:val="24"/>
          <w:highlight w:val="none"/>
        </w:rPr>
        <w:t>一、资格审查</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rFonts w:hint="eastAsia" w:cs="宋体"/>
          <w:b/>
          <w:color w:val="auto"/>
          <w:sz w:val="24"/>
          <w:szCs w:val="24"/>
          <w:highlight w:val="none"/>
        </w:rPr>
        <w:t>及符合性审查</w:t>
      </w:r>
      <w:bookmarkEnd w:id="345"/>
    </w:p>
    <w:p w14:paraId="6C500F38">
      <w:pPr>
        <w:snapToGrid w:val="0"/>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若未通过资格审查及符合性审查的投标文件，不进入评审环节。</w:t>
      </w:r>
    </w:p>
    <w:p w14:paraId="667AB0FD">
      <w:pPr>
        <w:snapToGrid w:val="0"/>
        <w:spacing w:line="400" w:lineRule="exact"/>
        <w:ind w:firstLine="482" w:firstLineChars="200"/>
        <w:rPr>
          <w:rFonts w:ascii="宋体" w:hAnsi="宋体" w:cs="宋体"/>
          <w:color w:val="auto"/>
          <w:kern w:val="0"/>
          <w:sz w:val="24"/>
          <w:szCs w:val="24"/>
          <w:highlight w:val="none"/>
        </w:rPr>
      </w:pPr>
      <w:r>
        <w:rPr>
          <w:rFonts w:hint="eastAsia" w:ascii="宋体" w:hAnsi="宋体" w:cs="宋体"/>
          <w:b/>
          <w:color w:val="auto"/>
          <w:sz w:val="24"/>
          <w:szCs w:val="24"/>
          <w:highlight w:val="none"/>
        </w:rPr>
        <w:t>（一）资格审查</w:t>
      </w:r>
    </w:p>
    <w:p w14:paraId="5B85BE97">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依据政府采购相关法律法规规定，由</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或</w:t>
      </w:r>
      <w:r>
        <w:rPr>
          <w:rFonts w:hint="eastAsia" w:ascii="宋体" w:hAnsi="宋体" w:cs="宋体"/>
          <w:color w:val="auto"/>
          <w:kern w:val="0"/>
          <w:sz w:val="24"/>
          <w:szCs w:val="24"/>
          <w:highlight w:val="none"/>
          <w:lang w:eastAsia="zh-CN"/>
        </w:rPr>
        <w:t>采购代理机构</w:t>
      </w:r>
      <w:r>
        <w:rPr>
          <w:rFonts w:hint="eastAsia" w:ascii="宋体" w:hAnsi="宋体" w:cs="宋体"/>
          <w:color w:val="auto"/>
          <w:kern w:val="0"/>
          <w:sz w:val="24"/>
          <w:szCs w:val="24"/>
          <w:highlight w:val="none"/>
        </w:rPr>
        <w:t>对投标文件中的资格证明文件进行审查。资格审查资料表如下：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756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FBF63A8">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27" w:type="dxa"/>
            <w:gridSpan w:val="2"/>
            <w:vAlign w:val="center"/>
          </w:tcPr>
          <w:p w14:paraId="1E8C7609">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4984" w:type="dxa"/>
            <w:vAlign w:val="center"/>
          </w:tcPr>
          <w:p w14:paraId="7A1F150F">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0CAE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6C46FDB">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vAlign w:val="center"/>
          </w:tcPr>
          <w:p w14:paraId="25FE00D0">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3118" w:type="dxa"/>
            <w:vAlign w:val="center"/>
          </w:tcPr>
          <w:p w14:paraId="555C843C">
            <w:pPr>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4984" w:type="dxa"/>
            <w:vAlign w:val="center"/>
          </w:tcPr>
          <w:p w14:paraId="1270F044">
            <w:pPr>
              <w:rPr>
                <w:rFonts w:ascii="宋体" w:hAnsi="宋体" w:cs="宋体"/>
                <w:color w:val="auto"/>
                <w:sz w:val="21"/>
                <w:szCs w:val="21"/>
                <w:highlight w:val="none"/>
              </w:rPr>
            </w:pPr>
            <w:r>
              <w:rPr>
                <w:rFonts w:hint="eastAsia" w:ascii="宋体" w:hAnsi="宋体" w:cs="宋体"/>
                <w:color w:val="auto"/>
                <w:sz w:val="21"/>
                <w:szCs w:val="21"/>
                <w:highlight w:val="none"/>
              </w:rPr>
              <w:t xml:space="preserve">1.投标人法人营业执照（副本）或事业单位法人证书（副本）或个体工商户营业执照或有效的自然人身份证明或社会团体法人登记证书（提供复印件）。 </w:t>
            </w:r>
          </w:p>
          <w:p w14:paraId="4E09DE84">
            <w:pPr>
              <w:rPr>
                <w:rFonts w:ascii="宋体" w:hAnsi="宋体" w:cs="宋体"/>
                <w:color w:val="auto"/>
                <w:sz w:val="21"/>
                <w:szCs w:val="21"/>
                <w:highlight w:val="none"/>
              </w:rPr>
            </w:pPr>
            <w:r>
              <w:rPr>
                <w:rFonts w:hint="eastAsia" w:ascii="宋体" w:hAnsi="宋体" w:cs="宋体"/>
                <w:color w:val="auto"/>
                <w:sz w:val="21"/>
                <w:szCs w:val="21"/>
                <w:highlight w:val="none"/>
              </w:rPr>
              <w:t>2.投标人法定代表人身份证明和法定代表人授权代表委托书。</w:t>
            </w:r>
          </w:p>
        </w:tc>
      </w:tr>
      <w:tr w14:paraId="595F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7A8B4C4">
            <w:pPr>
              <w:jc w:val="center"/>
              <w:rPr>
                <w:rFonts w:ascii="宋体" w:hAnsi="宋体" w:cs="宋体"/>
                <w:color w:val="auto"/>
                <w:sz w:val="21"/>
                <w:szCs w:val="21"/>
                <w:highlight w:val="none"/>
              </w:rPr>
            </w:pPr>
          </w:p>
        </w:tc>
        <w:tc>
          <w:tcPr>
            <w:tcW w:w="709" w:type="dxa"/>
            <w:vMerge w:val="continue"/>
            <w:vAlign w:val="center"/>
          </w:tcPr>
          <w:p w14:paraId="2E1B4678">
            <w:pPr>
              <w:rPr>
                <w:rFonts w:ascii="宋体" w:hAnsi="宋体" w:cs="宋体"/>
                <w:color w:val="auto"/>
                <w:sz w:val="21"/>
                <w:szCs w:val="21"/>
                <w:highlight w:val="none"/>
                <w:lang w:val="zh-CN"/>
              </w:rPr>
            </w:pPr>
          </w:p>
        </w:tc>
        <w:tc>
          <w:tcPr>
            <w:tcW w:w="3118" w:type="dxa"/>
            <w:vAlign w:val="center"/>
          </w:tcPr>
          <w:p w14:paraId="31E21052">
            <w:pPr>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4984" w:type="dxa"/>
            <w:vMerge w:val="restart"/>
            <w:vAlign w:val="center"/>
          </w:tcPr>
          <w:p w14:paraId="5D1C49CD">
            <w:pPr>
              <w:rPr>
                <w:rFonts w:ascii="宋体" w:hAnsi="宋体" w:cs="宋体"/>
                <w:color w:val="auto"/>
                <w:sz w:val="21"/>
                <w:szCs w:val="21"/>
                <w:highlight w:val="none"/>
              </w:rPr>
            </w:pPr>
            <w:r>
              <w:rPr>
                <w:rFonts w:hint="eastAsia" w:ascii="宋体" w:hAnsi="宋体" w:cs="宋体"/>
                <w:color w:val="auto"/>
                <w:sz w:val="21"/>
                <w:szCs w:val="21"/>
                <w:highlight w:val="none"/>
              </w:rPr>
              <w:t>投标人提供“基本资格条件承诺函”（格式详见第七篇）</w:t>
            </w:r>
          </w:p>
          <w:p w14:paraId="54EDB367">
            <w:pPr>
              <w:rPr>
                <w:rFonts w:ascii="宋体" w:hAnsi="宋体" w:cs="宋体"/>
                <w:b/>
                <w:color w:val="auto"/>
                <w:sz w:val="21"/>
                <w:szCs w:val="21"/>
                <w:highlight w:val="none"/>
              </w:rPr>
            </w:pPr>
          </w:p>
        </w:tc>
      </w:tr>
      <w:tr w14:paraId="0F66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17D3B6E">
            <w:pPr>
              <w:jc w:val="center"/>
              <w:rPr>
                <w:rFonts w:ascii="宋体" w:hAnsi="宋体" w:cs="宋体"/>
                <w:color w:val="auto"/>
                <w:sz w:val="21"/>
                <w:szCs w:val="21"/>
                <w:highlight w:val="none"/>
              </w:rPr>
            </w:pPr>
          </w:p>
        </w:tc>
        <w:tc>
          <w:tcPr>
            <w:tcW w:w="709" w:type="dxa"/>
            <w:vMerge w:val="continue"/>
            <w:vAlign w:val="center"/>
          </w:tcPr>
          <w:p w14:paraId="00620BE7">
            <w:pPr>
              <w:rPr>
                <w:rFonts w:ascii="宋体" w:hAnsi="宋体" w:cs="宋体"/>
                <w:color w:val="auto"/>
                <w:sz w:val="21"/>
                <w:szCs w:val="21"/>
                <w:highlight w:val="none"/>
                <w:lang w:val="zh-CN"/>
              </w:rPr>
            </w:pPr>
          </w:p>
        </w:tc>
        <w:tc>
          <w:tcPr>
            <w:tcW w:w="3118" w:type="dxa"/>
            <w:vAlign w:val="center"/>
          </w:tcPr>
          <w:p w14:paraId="62195D9E">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4984" w:type="dxa"/>
            <w:vMerge w:val="continue"/>
            <w:vAlign w:val="center"/>
          </w:tcPr>
          <w:p w14:paraId="781C1A39">
            <w:pPr>
              <w:rPr>
                <w:rFonts w:ascii="宋体" w:hAnsi="宋体" w:cs="宋体"/>
                <w:color w:val="auto"/>
                <w:sz w:val="21"/>
                <w:szCs w:val="21"/>
                <w:highlight w:val="none"/>
              </w:rPr>
            </w:pPr>
          </w:p>
        </w:tc>
      </w:tr>
      <w:tr w14:paraId="48F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1B3CD9E">
            <w:pPr>
              <w:jc w:val="center"/>
              <w:rPr>
                <w:rFonts w:ascii="宋体" w:hAnsi="宋体" w:cs="宋体"/>
                <w:color w:val="auto"/>
                <w:sz w:val="21"/>
                <w:szCs w:val="21"/>
                <w:highlight w:val="none"/>
              </w:rPr>
            </w:pPr>
          </w:p>
        </w:tc>
        <w:tc>
          <w:tcPr>
            <w:tcW w:w="709" w:type="dxa"/>
            <w:vMerge w:val="continue"/>
            <w:vAlign w:val="center"/>
          </w:tcPr>
          <w:p w14:paraId="03C156FA">
            <w:pPr>
              <w:rPr>
                <w:rFonts w:ascii="宋体" w:hAnsi="宋体" w:cs="宋体"/>
                <w:color w:val="auto"/>
                <w:sz w:val="21"/>
                <w:szCs w:val="21"/>
                <w:highlight w:val="none"/>
                <w:lang w:val="zh-CN"/>
              </w:rPr>
            </w:pPr>
          </w:p>
        </w:tc>
        <w:tc>
          <w:tcPr>
            <w:tcW w:w="3118" w:type="dxa"/>
            <w:vAlign w:val="center"/>
          </w:tcPr>
          <w:p w14:paraId="53A84B9D">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4984" w:type="dxa"/>
            <w:vMerge w:val="continue"/>
            <w:vAlign w:val="center"/>
          </w:tcPr>
          <w:p w14:paraId="44BE2445">
            <w:pPr>
              <w:rPr>
                <w:rFonts w:ascii="宋体" w:hAnsi="宋体" w:cs="宋体"/>
                <w:color w:val="auto"/>
                <w:sz w:val="21"/>
                <w:szCs w:val="21"/>
                <w:highlight w:val="none"/>
              </w:rPr>
            </w:pPr>
          </w:p>
        </w:tc>
      </w:tr>
      <w:tr w14:paraId="24E6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3E013E8">
            <w:pPr>
              <w:jc w:val="center"/>
              <w:rPr>
                <w:rFonts w:ascii="宋体" w:hAnsi="宋体" w:cs="宋体"/>
                <w:color w:val="auto"/>
                <w:sz w:val="21"/>
                <w:szCs w:val="21"/>
                <w:highlight w:val="none"/>
              </w:rPr>
            </w:pPr>
          </w:p>
        </w:tc>
        <w:tc>
          <w:tcPr>
            <w:tcW w:w="709" w:type="dxa"/>
            <w:vMerge w:val="continue"/>
            <w:vAlign w:val="center"/>
          </w:tcPr>
          <w:p w14:paraId="3F97F6B0">
            <w:pPr>
              <w:rPr>
                <w:rFonts w:ascii="宋体" w:hAnsi="宋体" w:cs="宋体"/>
                <w:color w:val="auto"/>
                <w:sz w:val="21"/>
                <w:szCs w:val="21"/>
                <w:highlight w:val="none"/>
                <w:lang w:val="zh-CN"/>
              </w:rPr>
            </w:pPr>
          </w:p>
        </w:tc>
        <w:tc>
          <w:tcPr>
            <w:tcW w:w="3118" w:type="dxa"/>
            <w:vAlign w:val="center"/>
          </w:tcPr>
          <w:p w14:paraId="0E08044C">
            <w:pPr>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5.参加政府采购活动前三年内，在经营活动中没有重大违法记录（注</w:t>
            </w:r>
            <w:r>
              <w:rPr>
                <w:rFonts w:hint="eastAsia" w:ascii="宋体" w:hAnsi="宋体" w:cs="宋体"/>
                <w:color w:val="auto"/>
                <w:sz w:val="21"/>
                <w:szCs w:val="21"/>
                <w:highlight w:val="none"/>
                <w:lang w:eastAsia="zh-CN"/>
              </w:rPr>
              <w:t>①</w:t>
            </w:r>
            <w:r>
              <w:rPr>
                <w:rFonts w:hint="eastAsia" w:ascii="宋体" w:hAnsi="宋体" w:cs="宋体"/>
                <w:color w:val="auto"/>
                <w:sz w:val="21"/>
                <w:szCs w:val="21"/>
                <w:highlight w:val="none"/>
              </w:rPr>
              <w:t>）</w:t>
            </w:r>
          </w:p>
        </w:tc>
        <w:tc>
          <w:tcPr>
            <w:tcW w:w="4984" w:type="dxa"/>
            <w:vMerge w:val="continue"/>
            <w:vAlign w:val="center"/>
          </w:tcPr>
          <w:p w14:paraId="0936CD78">
            <w:pPr>
              <w:rPr>
                <w:rFonts w:ascii="宋体" w:hAnsi="宋体" w:cs="宋体"/>
                <w:b/>
                <w:color w:val="auto"/>
                <w:sz w:val="21"/>
                <w:szCs w:val="21"/>
                <w:highlight w:val="none"/>
              </w:rPr>
            </w:pPr>
          </w:p>
        </w:tc>
      </w:tr>
      <w:tr w14:paraId="36DA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265AABE">
            <w:pPr>
              <w:jc w:val="center"/>
              <w:rPr>
                <w:rFonts w:ascii="宋体" w:hAnsi="宋体" w:cs="宋体"/>
                <w:color w:val="auto"/>
                <w:sz w:val="21"/>
                <w:szCs w:val="21"/>
                <w:highlight w:val="none"/>
              </w:rPr>
            </w:pPr>
          </w:p>
        </w:tc>
        <w:tc>
          <w:tcPr>
            <w:tcW w:w="709" w:type="dxa"/>
            <w:vMerge w:val="continue"/>
            <w:vAlign w:val="center"/>
          </w:tcPr>
          <w:p w14:paraId="3E908949">
            <w:pPr>
              <w:rPr>
                <w:rFonts w:ascii="宋体" w:hAnsi="宋体" w:cs="宋体"/>
                <w:color w:val="auto"/>
                <w:sz w:val="21"/>
                <w:szCs w:val="21"/>
                <w:highlight w:val="none"/>
              </w:rPr>
            </w:pPr>
          </w:p>
        </w:tc>
        <w:tc>
          <w:tcPr>
            <w:tcW w:w="3118" w:type="dxa"/>
            <w:vAlign w:val="center"/>
          </w:tcPr>
          <w:p w14:paraId="234B9337">
            <w:pPr>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4984" w:type="dxa"/>
            <w:vAlign w:val="center"/>
          </w:tcPr>
          <w:p w14:paraId="6D52A4B3">
            <w:pPr>
              <w:rPr>
                <w:rFonts w:ascii="宋体" w:hAnsi="宋体" w:cs="宋体"/>
                <w:color w:val="auto"/>
                <w:sz w:val="21"/>
                <w:szCs w:val="21"/>
                <w:highlight w:val="none"/>
              </w:rPr>
            </w:pPr>
          </w:p>
        </w:tc>
      </w:tr>
      <w:tr w14:paraId="006D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1F10BFE">
            <w:pPr>
              <w:jc w:val="center"/>
              <w:rPr>
                <w:rFonts w:ascii="宋体" w:hAnsi="宋体" w:cs="宋体"/>
                <w:color w:val="auto"/>
                <w:sz w:val="21"/>
                <w:szCs w:val="21"/>
                <w:highlight w:val="none"/>
              </w:rPr>
            </w:pPr>
          </w:p>
        </w:tc>
        <w:tc>
          <w:tcPr>
            <w:tcW w:w="709" w:type="dxa"/>
            <w:vMerge w:val="continue"/>
            <w:vAlign w:val="center"/>
          </w:tcPr>
          <w:p w14:paraId="7973D123">
            <w:pPr>
              <w:rPr>
                <w:rFonts w:ascii="宋体" w:hAnsi="宋体" w:cs="宋体"/>
                <w:color w:val="auto"/>
                <w:sz w:val="21"/>
                <w:szCs w:val="21"/>
                <w:highlight w:val="none"/>
              </w:rPr>
            </w:pPr>
          </w:p>
        </w:tc>
        <w:tc>
          <w:tcPr>
            <w:tcW w:w="3118" w:type="dxa"/>
            <w:vAlign w:val="center"/>
          </w:tcPr>
          <w:p w14:paraId="7C420B51">
            <w:pPr>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4984" w:type="dxa"/>
            <w:vAlign w:val="center"/>
          </w:tcPr>
          <w:p w14:paraId="3BDCA0BA">
            <w:pPr>
              <w:rPr>
                <w:rFonts w:ascii="宋体" w:hAnsi="宋体" w:cs="宋体"/>
                <w:color w:val="auto"/>
                <w:sz w:val="21"/>
                <w:szCs w:val="21"/>
                <w:highlight w:val="none"/>
              </w:rPr>
            </w:pPr>
            <w:r>
              <w:rPr>
                <w:rFonts w:hint="eastAsia" w:ascii="宋体" w:hAnsi="宋体" w:cs="宋体"/>
                <w:color w:val="auto"/>
                <w:sz w:val="21"/>
                <w:szCs w:val="21"/>
                <w:highlight w:val="none"/>
              </w:rPr>
              <w:t>按第一篇“三、投标人资格要求（二）本项目的特定资格要求”的要求提交（如果有）。</w:t>
            </w:r>
          </w:p>
        </w:tc>
      </w:tr>
      <w:tr w14:paraId="2A7F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Align w:val="center"/>
          </w:tcPr>
          <w:p w14:paraId="5891E81D">
            <w:pPr>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827" w:type="dxa"/>
            <w:gridSpan w:val="2"/>
            <w:vAlign w:val="center"/>
          </w:tcPr>
          <w:p w14:paraId="77C1BDD5">
            <w:pPr>
              <w:rPr>
                <w:rFonts w:ascii="宋体" w:hAnsi="宋体" w:cs="宋体"/>
                <w:color w:val="auto"/>
                <w:sz w:val="21"/>
                <w:szCs w:val="21"/>
                <w:highlight w:val="none"/>
              </w:rPr>
            </w:pPr>
            <w:r>
              <w:rPr>
                <w:rFonts w:hint="eastAsia" w:ascii="宋体" w:hAnsi="宋体" w:cs="宋体"/>
                <w:color w:val="auto"/>
                <w:sz w:val="21"/>
                <w:szCs w:val="21"/>
                <w:highlight w:val="none"/>
              </w:rPr>
              <w:t>投标保证金</w:t>
            </w:r>
          </w:p>
        </w:tc>
        <w:tc>
          <w:tcPr>
            <w:tcW w:w="4984" w:type="dxa"/>
            <w:vAlign w:val="center"/>
          </w:tcPr>
          <w:p w14:paraId="286348D7">
            <w:pPr>
              <w:rPr>
                <w:rFonts w:ascii="宋体" w:hAnsi="宋体" w:cs="宋体"/>
                <w:color w:val="auto"/>
                <w:sz w:val="21"/>
                <w:szCs w:val="21"/>
                <w:highlight w:val="none"/>
              </w:rPr>
            </w:pPr>
            <w:r>
              <w:rPr>
                <w:rFonts w:hint="eastAsia" w:ascii="宋体" w:hAnsi="宋体" w:cs="宋体"/>
                <w:color w:val="auto"/>
                <w:sz w:val="21"/>
                <w:szCs w:val="21"/>
                <w:highlight w:val="none"/>
              </w:rPr>
              <w:t>按照招标文件要求足额交纳所投包的投标保证金。</w:t>
            </w:r>
          </w:p>
        </w:tc>
      </w:tr>
    </w:tbl>
    <w:p w14:paraId="72447D97">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600400D7">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 “信用中国”网站(www.creditchina.gov.cn)、"中国政府采购网"(www.ccgp.gov.cn)等渠道查询信用记录。</w:t>
      </w:r>
    </w:p>
    <w:p w14:paraId="369A25F1">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b/>
          <w:color w:val="auto"/>
          <w:kern w:val="0"/>
          <w:sz w:val="24"/>
          <w:szCs w:val="24"/>
          <w:highlight w:val="none"/>
        </w:rPr>
        <w:t>二</w:t>
      </w:r>
      <w:r>
        <w:rPr>
          <w:rFonts w:hint="eastAsia" w:ascii="宋体" w:hAnsi="宋体" w:cs="宋体"/>
          <w:color w:val="auto"/>
          <w:kern w:val="0"/>
          <w:sz w:val="24"/>
          <w:szCs w:val="24"/>
          <w:highlight w:val="none"/>
        </w:rPr>
        <w:t>）符合性审查</w:t>
      </w:r>
    </w:p>
    <w:p w14:paraId="7014DAC4">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评标委员会应当对符合资格的投标人的投标文件进行符合性审查，以确定其是否满足招标文件的实质性要求。符合性审查资料表如下：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27"/>
        <w:gridCol w:w="1523"/>
        <w:gridCol w:w="5708"/>
      </w:tblGrid>
      <w:tr w14:paraId="6125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60" w:type="dxa"/>
            <w:vAlign w:val="center"/>
          </w:tcPr>
          <w:p w14:paraId="51FED526">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050" w:type="dxa"/>
            <w:gridSpan w:val="2"/>
            <w:vAlign w:val="center"/>
          </w:tcPr>
          <w:p w14:paraId="598A4911">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708" w:type="dxa"/>
            <w:vAlign w:val="center"/>
          </w:tcPr>
          <w:p w14:paraId="25FF0D59">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29C0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0" w:type="dxa"/>
            <w:vMerge w:val="restart"/>
            <w:vAlign w:val="center"/>
          </w:tcPr>
          <w:p w14:paraId="3E57A870">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27" w:type="dxa"/>
            <w:vMerge w:val="restart"/>
            <w:vAlign w:val="center"/>
          </w:tcPr>
          <w:p w14:paraId="27B1B2A1">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523" w:type="dxa"/>
            <w:vAlign w:val="center"/>
          </w:tcPr>
          <w:p w14:paraId="195380F7">
            <w:pPr>
              <w:rPr>
                <w:rFonts w:ascii="宋体" w:hAnsi="宋体" w:cs="宋体"/>
                <w:color w:val="auto"/>
                <w:kern w:val="0"/>
                <w:sz w:val="21"/>
                <w:szCs w:val="21"/>
                <w:highlight w:val="none"/>
              </w:rPr>
            </w:pPr>
            <w:r>
              <w:rPr>
                <w:rFonts w:hint="eastAsia" w:ascii="宋体" w:hAnsi="宋体" w:cs="宋体"/>
                <w:color w:val="auto"/>
                <w:sz w:val="21"/>
                <w:szCs w:val="21"/>
                <w:highlight w:val="none"/>
              </w:rPr>
              <w:t>投标文件签署或盖章</w:t>
            </w:r>
          </w:p>
        </w:tc>
        <w:tc>
          <w:tcPr>
            <w:tcW w:w="5708" w:type="dxa"/>
            <w:vAlign w:val="center"/>
          </w:tcPr>
          <w:p w14:paraId="130562D8">
            <w:pPr>
              <w:rPr>
                <w:rFonts w:ascii="宋体" w:hAnsi="宋体" w:cs="宋体"/>
                <w:color w:val="auto"/>
                <w:kern w:val="0"/>
                <w:sz w:val="21"/>
                <w:szCs w:val="21"/>
                <w:highlight w:val="none"/>
              </w:rPr>
            </w:pPr>
            <w:r>
              <w:rPr>
                <w:rFonts w:hint="eastAsia" w:ascii="宋体" w:hAnsi="宋体" w:cs="宋体"/>
                <w:color w:val="auto"/>
                <w:sz w:val="21"/>
                <w:szCs w:val="21"/>
                <w:highlight w:val="none"/>
              </w:rPr>
              <w:t>投标文件上法定代表人（或其授权代表）或自然人（投标人为自然人）的签署或盖章齐全。</w:t>
            </w:r>
          </w:p>
        </w:tc>
      </w:tr>
      <w:tr w14:paraId="372F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0" w:type="dxa"/>
            <w:vMerge w:val="continue"/>
            <w:vAlign w:val="center"/>
          </w:tcPr>
          <w:p w14:paraId="046AD890">
            <w:pPr>
              <w:jc w:val="center"/>
              <w:rPr>
                <w:rFonts w:ascii="宋体" w:hAnsi="宋体" w:cs="宋体"/>
                <w:color w:val="auto"/>
                <w:kern w:val="0"/>
                <w:sz w:val="21"/>
                <w:szCs w:val="21"/>
                <w:highlight w:val="none"/>
              </w:rPr>
            </w:pPr>
          </w:p>
        </w:tc>
        <w:tc>
          <w:tcPr>
            <w:tcW w:w="1527" w:type="dxa"/>
            <w:vMerge w:val="continue"/>
            <w:vAlign w:val="center"/>
          </w:tcPr>
          <w:p w14:paraId="205EED17">
            <w:pPr>
              <w:rPr>
                <w:rFonts w:ascii="宋体" w:hAnsi="宋体" w:cs="宋体"/>
                <w:color w:val="auto"/>
                <w:kern w:val="0"/>
                <w:sz w:val="21"/>
                <w:szCs w:val="21"/>
                <w:highlight w:val="none"/>
              </w:rPr>
            </w:pPr>
          </w:p>
        </w:tc>
        <w:tc>
          <w:tcPr>
            <w:tcW w:w="1523" w:type="dxa"/>
            <w:vAlign w:val="center"/>
          </w:tcPr>
          <w:p w14:paraId="53129103">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投标方案</w:t>
            </w:r>
          </w:p>
        </w:tc>
        <w:tc>
          <w:tcPr>
            <w:tcW w:w="5708" w:type="dxa"/>
            <w:vAlign w:val="center"/>
          </w:tcPr>
          <w:p w14:paraId="2AD18775">
            <w:pPr>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每个包只能有一个方案投标。</w:t>
            </w:r>
          </w:p>
        </w:tc>
      </w:tr>
      <w:tr w14:paraId="4EAD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60" w:type="dxa"/>
            <w:vMerge w:val="continue"/>
            <w:vAlign w:val="center"/>
          </w:tcPr>
          <w:p w14:paraId="0FDA704F">
            <w:pPr>
              <w:jc w:val="center"/>
              <w:rPr>
                <w:rFonts w:ascii="宋体" w:hAnsi="宋体" w:cs="宋体"/>
                <w:color w:val="auto"/>
                <w:kern w:val="0"/>
                <w:sz w:val="21"/>
                <w:szCs w:val="21"/>
                <w:highlight w:val="none"/>
              </w:rPr>
            </w:pPr>
          </w:p>
        </w:tc>
        <w:tc>
          <w:tcPr>
            <w:tcW w:w="1527" w:type="dxa"/>
            <w:vMerge w:val="continue"/>
            <w:vAlign w:val="center"/>
          </w:tcPr>
          <w:p w14:paraId="0F90213F">
            <w:pPr>
              <w:rPr>
                <w:rFonts w:ascii="宋体" w:hAnsi="宋体" w:cs="宋体"/>
                <w:color w:val="auto"/>
                <w:kern w:val="0"/>
                <w:sz w:val="21"/>
                <w:szCs w:val="21"/>
                <w:highlight w:val="none"/>
              </w:rPr>
            </w:pPr>
          </w:p>
        </w:tc>
        <w:tc>
          <w:tcPr>
            <w:tcW w:w="1523" w:type="dxa"/>
            <w:vAlign w:val="center"/>
          </w:tcPr>
          <w:p w14:paraId="28C7567B">
            <w:pPr>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5708" w:type="dxa"/>
            <w:vAlign w:val="center"/>
          </w:tcPr>
          <w:p w14:paraId="5BEF62D6">
            <w:pPr>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不低于最低限价，</w:t>
            </w:r>
            <w:r>
              <w:rPr>
                <w:rFonts w:hint="eastAsia" w:ascii="宋体" w:hAnsi="宋体" w:cs="宋体"/>
                <w:color w:val="auto"/>
                <w:sz w:val="21"/>
                <w:szCs w:val="21"/>
                <w:highlight w:val="none"/>
              </w:rPr>
              <w:t>只能有一个有效报价，不得提交选择性报价。</w:t>
            </w:r>
          </w:p>
        </w:tc>
      </w:tr>
      <w:tr w14:paraId="7115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0" w:type="dxa"/>
            <w:vAlign w:val="center"/>
          </w:tcPr>
          <w:p w14:paraId="4A22F822">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27" w:type="dxa"/>
            <w:vAlign w:val="center"/>
          </w:tcPr>
          <w:p w14:paraId="4ED2F59F">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523" w:type="dxa"/>
            <w:vAlign w:val="center"/>
          </w:tcPr>
          <w:p w14:paraId="5BED512D">
            <w:pPr>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投标文件份数</w:t>
            </w:r>
          </w:p>
        </w:tc>
        <w:tc>
          <w:tcPr>
            <w:tcW w:w="5708" w:type="dxa"/>
            <w:vAlign w:val="center"/>
          </w:tcPr>
          <w:p w14:paraId="48AA8288">
            <w:pPr>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投标文件正、副本数量（含电子文档）符合招标文件要求。</w:t>
            </w:r>
          </w:p>
        </w:tc>
      </w:tr>
      <w:tr w14:paraId="58CE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60" w:type="dxa"/>
            <w:vAlign w:val="center"/>
          </w:tcPr>
          <w:p w14:paraId="6537896C">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27" w:type="dxa"/>
            <w:vAlign w:val="center"/>
          </w:tcPr>
          <w:p w14:paraId="60EDBB5B">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服务部分</w:t>
            </w:r>
          </w:p>
        </w:tc>
        <w:tc>
          <w:tcPr>
            <w:tcW w:w="1523" w:type="dxa"/>
            <w:vAlign w:val="center"/>
          </w:tcPr>
          <w:p w14:paraId="127B8179">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投标文件内容</w:t>
            </w:r>
          </w:p>
        </w:tc>
        <w:tc>
          <w:tcPr>
            <w:tcW w:w="5708" w:type="dxa"/>
            <w:vAlign w:val="center"/>
          </w:tcPr>
          <w:p w14:paraId="0FA3B089">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本招标文件第二篇全部内容。</w:t>
            </w:r>
          </w:p>
        </w:tc>
      </w:tr>
      <w:tr w14:paraId="0847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60" w:type="dxa"/>
            <w:vAlign w:val="center"/>
          </w:tcPr>
          <w:p w14:paraId="5B4C5EFF">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527" w:type="dxa"/>
            <w:vAlign w:val="center"/>
          </w:tcPr>
          <w:p w14:paraId="44F13F0F">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商务部分</w:t>
            </w:r>
          </w:p>
        </w:tc>
        <w:tc>
          <w:tcPr>
            <w:tcW w:w="1523" w:type="dxa"/>
            <w:vAlign w:val="center"/>
          </w:tcPr>
          <w:p w14:paraId="03FC3866">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投标文件内容</w:t>
            </w:r>
          </w:p>
        </w:tc>
        <w:tc>
          <w:tcPr>
            <w:tcW w:w="5708" w:type="dxa"/>
            <w:vAlign w:val="center"/>
          </w:tcPr>
          <w:p w14:paraId="3F92C281">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本招标文件第三篇全部内容。</w:t>
            </w:r>
          </w:p>
        </w:tc>
      </w:tr>
      <w:tr w14:paraId="1196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60" w:type="dxa"/>
            <w:vAlign w:val="center"/>
          </w:tcPr>
          <w:p w14:paraId="2DC2BB30">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527" w:type="dxa"/>
            <w:vAlign w:val="center"/>
          </w:tcPr>
          <w:p w14:paraId="03BCF1BA">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投标有效期</w:t>
            </w:r>
          </w:p>
        </w:tc>
        <w:tc>
          <w:tcPr>
            <w:tcW w:w="1523" w:type="dxa"/>
            <w:vAlign w:val="center"/>
          </w:tcPr>
          <w:p w14:paraId="61F35881">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投标文件内容</w:t>
            </w:r>
          </w:p>
        </w:tc>
        <w:tc>
          <w:tcPr>
            <w:tcW w:w="5708" w:type="dxa"/>
            <w:vAlign w:val="center"/>
          </w:tcPr>
          <w:p w14:paraId="0186EF59">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投标有效期为投标截止时间起90天。</w:t>
            </w:r>
          </w:p>
        </w:tc>
      </w:tr>
    </w:tbl>
    <w:p w14:paraId="5ED6D25E">
      <w:pPr>
        <w:pStyle w:val="3"/>
        <w:spacing w:line="400" w:lineRule="exact"/>
        <w:ind w:firstLine="482" w:firstLineChars="200"/>
        <w:rPr>
          <w:rFonts w:cs="宋体"/>
          <w:b/>
          <w:color w:val="auto"/>
          <w:sz w:val="24"/>
          <w:szCs w:val="24"/>
          <w:highlight w:val="none"/>
        </w:rPr>
      </w:pPr>
      <w:bookmarkStart w:id="346" w:name="_Toc27633"/>
      <w:bookmarkStart w:id="347" w:name="_Toc26796"/>
      <w:bookmarkStart w:id="348" w:name="_Toc30011"/>
      <w:bookmarkStart w:id="349" w:name="_Toc5620"/>
      <w:bookmarkStart w:id="350" w:name="_Toc20171"/>
      <w:bookmarkStart w:id="351" w:name="_Toc75793519"/>
      <w:bookmarkStart w:id="352" w:name="_Toc14824"/>
      <w:bookmarkStart w:id="353" w:name="_Toc28549"/>
      <w:bookmarkStart w:id="354" w:name="_Toc20857"/>
      <w:bookmarkStart w:id="355" w:name="_Toc9094"/>
      <w:bookmarkStart w:id="356" w:name="_Toc25341"/>
      <w:bookmarkStart w:id="357" w:name="_Toc21650"/>
      <w:bookmarkStart w:id="358" w:name="_Toc29140"/>
      <w:bookmarkStart w:id="359" w:name="_Toc27015"/>
      <w:bookmarkStart w:id="360" w:name="_Toc30717"/>
      <w:bookmarkStart w:id="361" w:name="_Toc31997"/>
      <w:r>
        <w:rPr>
          <w:rFonts w:hint="eastAsia" w:cs="宋体"/>
          <w:b/>
          <w:color w:val="auto"/>
          <w:sz w:val="24"/>
          <w:szCs w:val="24"/>
          <w:highlight w:val="none"/>
        </w:rPr>
        <w:t>二、评标方法</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0E9E802F">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本项目采用综合评分法进行评标。</w:t>
      </w:r>
    </w:p>
    <w:p w14:paraId="20AFCE7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综合评分法，是指投标文件满足招标文件全部实质性要求且按照评审因素的量化指标评审得分最高的投标人为中标候选人的评标方法。投标人总得分为价格、商务、服务等评定因素分别按照相应权重值计算分项得分后相加，满分为100分。</w:t>
      </w:r>
    </w:p>
    <w:p w14:paraId="0F818407">
      <w:pPr>
        <w:snapToGrid w:val="0"/>
        <w:spacing w:line="400" w:lineRule="exact"/>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综合评分法：</w:t>
      </w:r>
    </w:p>
    <w:p w14:paraId="55449CC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（一）比较与评价。按招标文件中规定的评标方法和标准，对资格审查和符合性审查合格的投标文件进行商务和技术评估。</w:t>
      </w:r>
    </w:p>
    <w:p w14:paraId="40E99B8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744F6D4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复核后，评标委员会汇总每个投标人每项评分因素的得分。</w:t>
      </w:r>
    </w:p>
    <w:p w14:paraId="4620682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（二）推荐中标候选人名单。</w:t>
      </w:r>
    </w:p>
    <w:p w14:paraId="1210121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评审后得分由高到低的排列顺序推荐综合得分排名前三的投标人为本包（项目）中标候选人，排名第一的为第一中标候选人。得分相同的，按投标报价由高到低顺序排列。得分且投标报价相同的并列。以上都相同的，按照增值服务优劣顺序排列（投标人可根据实际情况提供增值服务承诺）。若投标人的服务部分得分为0，将失去成为中标人的资格。</w:t>
      </w:r>
    </w:p>
    <w:p w14:paraId="1A62CD60">
      <w:pPr>
        <w:pStyle w:val="3"/>
        <w:spacing w:line="400" w:lineRule="exact"/>
        <w:ind w:firstLine="482" w:firstLineChars="200"/>
        <w:rPr>
          <w:rFonts w:cs="宋体"/>
          <w:b/>
          <w:color w:val="auto"/>
          <w:sz w:val="24"/>
          <w:szCs w:val="24"/>
          <w:highlight w:val="none"/>
        </w:rPr>
      </w:pPr>
      <w:bookmarkStart w:id="362" w:name="_Toc20800"/>
      <w:bookmarkStart w:id="363" w:name="_Toc15716"/>
      <w:bookmarkStart w:id="364" w:name="_Toc19924"/>
      <w:bookmarkStart w:id="365" w:name="_Toc6342"/>
      <w:bookmarkStart w:id="366" w:name="_Toc75793520"/>
      <w:bookmarkStart w:id="367" w:name="_Toc4511"/>
      <w:bookmarkStart w:id="368" w:name="_Toc267320057"/>
      <w:bookmarkStart w:id="369" w:name="_Toc5799"/>
      <w:bookmarkStart w:id="370" w:name="_Toc20875"/>
      <w:bookmarkStart w:id="371" w:name="_Toc20354"/>
      <w:bookmarkStart w:id="372" w:name="_Toc22772"/>
      <w:bookmarkStart w:id="373" w:name="_Toc17311"/>
      <w:bookmarkStart w:id="374" w:name="_Toc17116"/>
      <w:bookmarkStart w:id="375" w:name="_Toc20699"/>
      <w:bookmarkStart w:id="376" w:name="_Toc25814"/>
      <w:bookmarkStart w:id="377" w:name="_Toc1571"/>
      <w:bookmarkStart w:id="378" w:name="_Toc1055"/>
      <w:r>
        <w:rPr>
          <w:rFonts w:hint="eastAsia" w:cs="宋体"/>
          <w:b/>
          <w:color w:val="auto"/>
          <w:sz w:val="24"/>
          <w:szCs w:val="24"/>
          <w:highlight w:val="none"/>
        </w:rPr>
        <w:t>三、评标标准</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tbl>
      <w:tblPr>
        <w:tblStyle w:val="57"/>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58"/>
        <w:gridCol w:w="1071"/>
        <w:gridCol w:w="678"/>
        <w:gridCol w:w="4596"/>
        <w:gridCol w:w="1517"/>
      </w:tblGrid>
      <w:tr w14:paraId="340A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 w:hRule="atLeast"/>
          <w:jc w:val="center"/>
        </w:trPr>
        <w:tc>
          <w:tcPr>
            <w:tcW w:w="457" w:type="dxa"/>
            <w:vAlign w:val="center"/>
          </w:tcPr>
          <w:p w14:paraId="633CEA14">
            <w:pPr>
              <w:spacing w:line="300" w:lineRule="exact"/>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序号</w:t>
            </w:r>
          </w:p>
        </w:tc>
        <w:tc>
          <w:tcPr>
            <w:tcW w:w="1929" w:type="dxa"/>
            <w:gridSpan w:val="2"/>
            <w:vAlign w:val="center"/>
          </w:tcPr>
          <w:p w14:paraId="17908F07">
            <w:pPr>
              <w:spacing w:line="3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评分因素及权重</w:t>
            </w:r>
          </w:p>
        </w:tc>
        <w:tc>
          <w:tcPr>
            <w:tcW w:w="678" w:type="dxa"/>
            <w:vAlign w:val="center"/>
          </w:tcPr>
          <w:p w14:paraId="2BEEDEB7">
            <w:pPr>
              <w:spacing w:line="3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4596" w:type="dxa"/>
            <w:vAlign w:val="center"/>
          </w:tcPr>
          <w:p w14:paraId="0CA6D492">
            <w:pPr>
              <w:spacing w:line="3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评分标准</w:t>
            </w:r>
          </w:p>
        </w:tc>
        <w:tc>
          <w:tcPr>
            <w:tcW w:w="1517" w:type="dxa"/>
            <w:vAlign w:val="center"/>
          </w:tcPr>
          <w:p w14:paraId="0FADC04F">
            <w:pPr>
              <w:spacing w:line="3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评审依据</w:t>
            </w:r>
          </w:p>
        </w:tc>
      </w:tr>
      <w:tr w14:paraId="68F6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7" w:type="dxa"/>
            <w:vAlign w:val="center"/>
          </w:tcPr>
          <w:p w14:paraId="75A52D9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58" w:type="dxa"/>
            <w:vAlign w:val="center"/>
          </w:tcPr>
          <w:p w14:paraId="2A45C1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经济部分（50分）</w:t>
            </w:r>
          </w:p>
        </w:tc>
        <w:tc>
          <w:tcPr>
            <w:tcW w:w="1071" w:type="dxa"/>
            <w:vAlign w:val="center"/>
          </w:tcPr>
          <w:p w14:paraId="761CC14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50</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tc>
        <w:tc>
          <w:tcPr>
            <w:tcW w:w="678" w:type="dxa"/>
            <w:vAlign w:val="center"/>
          </w:tcPr>
          <w:p w14:paraId="354844E5">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p>
        </w:tc>
        <w:tc>
          <w:tcPr>
            <w:tcW w:w="4596" w:type="dxa"/>
            <w:vAlign w:val="center"/>
          </w:tcPr>
          <w:p w14:paraId="1B63BCD4">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有效的投标报价中的最高价为评标基准价，其价格分为满分。其他投标人的价格分统一按照下列公式计算：</w:t>
            </w:r>
          </w:p>
          <w:p w14:paraId="56553D8C">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投标承租价报价得分＝（投标承租价报价/评标基准价）×价格权重×100。</w:t>
            </w:r>
          </w:p>
        </w:tc>
        <w:tc>
          <w:tcPr>
            <w:tcW w:w="1517" w:type="dxa"/>
            <w:vAlign w:val="center"/>
          </w:tcPr>
          <w:p w14:paraId="3C07D193">
            <w:pPr>
              <w:spacing w:line="400" w:lineRule="exact"/>
              <w:jc w:val="left"/>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2"/>
                <w:szCs w:val="28"/>
                <w:highlight w:val="none"/>
                <w:lang w:eastAsia="zh-CN"/>
              </w:rPr>
              <w:t>根据</w:t>
            </w:r>
            <w:r>
              <w:rPr>
                <w:rFonts w:hint="eastAsia" w:ascii="宋体" w:hAnsi="宋体" w:eastAsia="宋体" w:cs="宋体"/>
                <w:b w:val="0"/>
                <w:bCs w:val="0"/>
                <w:color w:val="auto"/>
                <w:kern w:val="0"/>
                <w:sz w:val="22"/>
                <w:szCs w:val="28"/>
                <w:highlight w:val="none"/>
                <w:lang w:eastAsia="zh-CN"/>
              </w:rPr>
              <w:t>场地使用费</w:t>
            </w:r>
            <w:r>
              <w:rPr>
                <w:rFonts w:hint="eastAsia" w:ascii="宋体" w:hAnsi="宋体" w:cs="宋体"/>
                <w:b w:val="0"/>
                <w:bCs w:val="0"/>
                <w:color w:val="auto"/>
                <w:kern w:val="0"/>
                <w:sz w:val="22"/>
                <w:szCs w:val="28"/>
                <w:highlight w:val="none"/>
                <w:lang w:eastAsia="zh-CN"/>
              </w:rPr>
              <w:t>报价计算得分</w:t>
            </w:r>
          </w:p>
        </w:tc>
      </w:tr>
      <w:tr w14:paraId="058C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57" w:type="dxa"/>
            <w:vMerge w:val="restart"/>
            <w:vAlign w:val="center"/>
          </w:tcPr>
          <w:p w14:paraId="0BB3917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58" w:type="dxa"/>
            <w:vMerge w:val="restart"/>
            <w:vAlign w:val="center"/>
          </w:tcPr>
          <w:p w14:paraId="2CC643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服务部分（4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0B229F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p w14:paraId="7F4B836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071" w:type="dxa"/>
            <w:vMerge w:val="restart"/>
            <w:vAlign w:val="center"/>
          </w:tcPr>
          <w:p w14:paraId="0A143B2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设施设备</w:t>
            </w: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tc>
        <w:tc>
          <w:tcPr>
            <w:tcW w:w="678" w:type="dxa"/>
            <w:vAlign w:val="center"/>
          </w:tcPr>
          <w:p w14:paraId="6ACD72A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4596" w:type="dxa"/>
            <w:vAlign w:val="center"/>
          </w:tcPr>
          <w:p w14:paraId="0FFFCFE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1.自助洗衣机能效：一级能效得3分，二级得2分，三级及以下得1分，不提供不得分；</w:t>
            </w:r>
          </w:p>
        </w:tc>
        <w:tc>
          <w:tcPr>
            <w:tcW w:w="1517" w:type="dxa"/>
            <w:vAlign w:val="center"/>
          </w:tcPr>
          <w:p w14:paraId="6937514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能效标识的复印件，加盖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tc>
      </w:tr>
      <w:tr w14:paraId="4C61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7" w:type="dxa"/>
            <w:vMerge w:val="continue"/>
            <w:vAlign w:val="center"/>
          </w:tcPr>
          <w:p w14:paraId="3EAD8CE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858" w:type="dxa"/>
            <w:vMerge w:val="continue"/>
            <w:vAlign w:val="center"/>
          </w:tcPr>
          <w:p w14:paraId="6E0104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071" w:type="dxa"/>
            <w:vMerge w:val="continue"/>
            <w:vAlign w:val="center"/>
          </w:tcPr>
          <w:p w14:paraId="6949C21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678" w:type="dxa"/>
            <w:vAlign w:val="center"/>
          </w:tcPr>
          <w:p w14:paraId="32FCD85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4596" w:type="dxa"/>
            <w:vAlign w:val="center"/>
          </w:tcPr>
          <w:p w14:paraId="13BDF3D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2.自助洗衣机具备节能证书得2分，不提供不得分；</w:t>
            </w:r>
          </w:p>
        </w:tc>
        <w:tc>
          <w:tcPr>
            <w:tcW w:w="1517" w:type="dxa"/>
            <w:vAlign w:val="center"/>
          </w:tcPr>
          <w:p w14:paraId="36917BC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节能证书复印件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tc>
      </w:tr>
      <w:tr w14:paraId="2A11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7" w:type="dxa"/>
            <w:vMerge w:val="continue"/>
            <w:vAlign w:val="center"/>
          </w:tcPr>
          <w:p w14:paraId="6AAE255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858" w:type="dxa"/>
            <w:vMerge w:val="continue"/>
            <w:vAlign w:val="center"/>
          </w:tcPr>
          <w:p w14:paraId="45ECE27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071" w:type="dxa"/>
            <w:vMerge w:val="continue"/>
            <w:vAlign w:val="center"/>
          </w:tcPr>
          <w:p w14:paraId="49D204D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678" w:type="dxa"/>
            <w:vAlign w:val="center"/>
          </w:tcPr>
          <w:p w14:paraId="6BBBA0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4596" w:type="dxa"/>
            <w:vAlign w:val="center"/>
          </w:tcPr>
          <w:p w14:paraId="61F13C2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设备功能性：自助洗衣机具备除菌门窗、自带防鼠板、防门未关装置、断电记忆，以上功能全部满分6分，缺一项扣2分，缺两项扣4分，缺三项或以上不得分；</w:t>
            </w:r>
          </w:p>
        </w:tc>
        <w:tc>
          <w:tcPr>
            <w:tcW w:w="1517" w:type="dxa"/>
            <w:vAlign w:val="center"/>
          </w:tcPr>
          <w:p w14:paraId="098C2A9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功能截图或产品功能报告，加盖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tc>
      </w:tr>
      <w:tr w14:paraId="1E5F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57" w:type="dxa"/>
            <w:vMerge w:val="continue"/>
            <w:vAlign w:val="center"/>
          </w:tcPr>
          <w:p w14:paraId="6D5AB68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858" w:type="dxa"/>
            <w:vMerge w:val="continue"/>
            <w:vAlign w:val="center"/>
          </w:tcPr>
          <w:p w14:paraId="3751465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071" w:type="dxa"/>
            <w:vMerge w:val="continue"/>
            <w:vAlign w:val="center"/>
          </w:tcPr>
          <w:p w14:paraId="5385DFF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678" w:type="dxa"/>
            <w:vAlign w:val="center"/>
          </w:tcPr>
          <w:p w14:paraId="5D7E03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4596" w:type="dxa"/>
            <w:vAlign w:val="center"/>
          </w:tcPr>
          <w:p w14:paraId="66EF4B7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4.自助洗衣机自带消毒功能：消毒功能完备、可靠，除菌率大于95%的得1分；除菌率大于99%的得2分；除菌率大于99.99%的得3分，不提供不得分；</w:t>
            </w:r>
          </w:p>
        </w:tc>
        <w:tc>
          <w:tcPr>
            <w:tcW w:w="1517" w:type="dxa"/>
            <w:vAlign w:val="center"/>
          </w:tcPr>
          <w:p w14:paraId="46CB3B6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检测报告复印件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tc>
      </w:tr>
      <w:tr w14:paraId="0362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57" w:type="dxa"/>
            <w:vMerge w:val="continue"/>
            <w:vAlign w:val="center"/>
          </w:tcPr>
          <w:p w14:paraId="557925A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858" w:type="dxa"/>
            <w:vMerge w:val="continue"/>
            <w:vAlign w:val="center"/>
          </w:tcPr>
          <w:p w14:paraId="7DAE71A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071" w:type="dxa"/>
            <w:vMerge w:val="continue"/>
            <w:vAlign w:val="center"/>
          </w:tcPr>
          <w:p w14:paraId="4A57BF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678" w:type="dxa"/>
            <w:vAlign w:val="center"/>
          </w:tcPr>
          <w:p w14:paraId="64F46E9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4596" w:type="dxa"/>
            <w:vAlign w:val="center"/>
          </w:tcPr>
          <w:p w14:paraId="0F7EC78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5.自助洗衣机使用寿命达到10000次得1分，使用寿命达到15000次及以上得2分，不提供不得分；</w:t>
            </w:r>
          </w:p>
        </w:tc>
        <w:tc>
          <w:tcPr>
            <w:tcW w:w="1517" w:type="dxa"/>
            <w:vAlign w:val="center"/>
          </w:tcPr>
          <w:p w14:paraId="5DE2B41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投标人自行承诺使用寿命，承诺函格式自拟并</w:t>
            </w:r>
            <w:r>
              <w:rPr>
                <w:rFonts w:hint="eastAsia" w:ascii="宋体" w:hAnsi="宋体" w:eastAsia="宋体" w:cs="宋体"/>
                <w:color w:val="auto"/>
                <w:sz w:val="24"/>
                <w:szCs w:val="24"/>
                <w:highlight w:val="none"/>
              </w:rPr>
              <w:t>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tc>
      </w:tr>
      <w:tr w14:paraId="69B1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57" w:type="dxa"/>
            <w:vMerge w:val="continue"/>
            <w:vAlign w:val="center"/>
          </w:tcPr>
          <w:p w14:paraId="111E421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858" w:type="dxa"/>
            <w:vMerge w:val="continue"/>
            <w:vAlign w:val="center"/>
          </w:tcPr>
          <w:p w14:paraId="48FFB9B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071" w:type="dxa"/>
            <w:vMerge w:val="continue"/>
            <w:vAlign w:val="center"/>
          </w:tcPr>
          <w:p w14:paraId="1422FD5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678" w:type="dxa"/>
            <w:vAlign w:val="center"/>
          </w:tcPr>
          <w:p w14:paraId="3CF762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4596" w:type="dxa"/>
            <w:vAlign w:val="center"/>
          </w:tcPr>
          <w:p w14:paraId="4EE5221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6.自助洗衣机安全性：为保障洗衣机方安全、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所投放的洗衣机产品具备第三方强制燃烧实验报告的得2分；不具备的不得分；</w:t>
            </w:r>
          </w:p>
        </w:tc>
        <w:tc>
          <w:tcPr>
            <w:tcW w:w="1517" w:type="dxa"/>
            <w:vAlign w:val="center"/>
          </w:tcPr>
          <w:p w14:paraId="34F086E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测试报告复印件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tc>
      </w:tr>
      <w:tr w14:paraId="72A1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457" w:type="dxa"/>
            <w:vMerge w:val="continue"/>
            <w:vAlign w:val="center"/>
          </w:tcPr>
          <w:p w14:paraId="016DCD5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858" w:type="dxa"/>
            <w:vMerge w:val="continue"/>
            <w:vAlign w:val="center"/>
          </w:tcPr>
          <w:p w14:paraId="59664AE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071" w:type="dxa"/>
            <w:vMerge w:val="continue"/>
            <w:vAlign w:val="center"/>
          </w:tcPr>
          <w:p w14:paraId="1BD147C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678" w:type="dxa"/>
            <w:vAlign w:val="center"/>
          </w:tcPr>
          <w:p w14:paraId="48C220D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4596" w:type="dxa"/>
            <w:vAlign w:val="center"/>
          </w:tcPr>
          <w:p w14:paraId="7A5B61F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7.自助洗衣机设备容量</w:t>
            </w:r>
            <w:r>
              <w:rPr>
                <w:rFonts w:hint="eastAsia" w:ascii="宋体" w:hAnsi="宋体" w:cs="宋体"/>
                <w:color w:val="auto"/>
                <w:sz w:val="24"/>
                <w:szCs w:val="24"/>
                <w:highlight w:val="none"/>
                <w:lang w:eastAsia="zh-CN"/>
              </w:rPr>
              <w:t>在</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rPr>
              <w:t>公斤</w:t>
            </w:r>
            <w:r>
              <w:rPr>
                <w:rFonts w:hint="eastAsia" w:ascii="宋体" w:hAnsi="宋体" w:cs="宋体"/>
                <w:color w:val="auto"/>
                <w:sz w:val="24"/>
                <w:szCs w:val="24"/>
                <w:highlight w:val="none"/>
                <w:lang w:val="en-US" w:eastAsia="zh-CN"/>
              </w:rPr>
              <w:t>（含5.5</w:t>
            </w:r>
            <w:r>
              <w:rPr>
                <w:rFonts w:hint="eastAsia" w:ascii="宋体" w:hAnsi="宋体" w:eastAsia="宋体" w:cs="宋体"/>
                <w:color w:val="auto"/>
                <w:sz w:val="24"/>
                <w:szCs w:val="24"/>
                <w:highlight w:val="none"/>
              </w:rPr>
              <w:t>公斤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-6.5公斤（不含6.5</w:t>
            </w:r>
            <w:r>
              <w:rPr>
                <w:rFonts w:hint="eastAsia" w:ascii="宋体" w:hAnsi="宋体" w:eastAsia="宋体" w:cs="宋体"/>
                <w:color w:val="auto"/>
                <w:sz w:val="24"/>
                <w:szCs w:val="24"/>
                <w:highlight w:val="none"/>
              </w:rPr>
              <w:t>公斤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得1分，</w:t>
            </w:r>
            <w:r>
              <w:rPr>
                <w:rFonts w:hint="eastAsia" w:ascii="宋体" w:hAnsi="宋体" w:cs="宋体"/>
                <w:color w:val="auto"/>
                <w:sz w:val="24"/>
                <w:szCs w:val="24"/>
                <w:highlight w:val="none"/>
                <w:lang w:val="en-US" w:eastAsia="zh-CN"/>
              </w:rPr>
              <w:t>6.5</w:t>
            </w:r>
            <w:r>
              <w:rPr>
                <w:rFonts w:hint="eastAsia" w:ascii="宋体" w:hAnsi="宋体" w:eastAsia="宋体" w:cs="宋体"/>
                <w:color w:val="auto"/>
                <w:sz w:val="24"/>
                <w:szCs w:val="24"/>
                <w:highlight w:val="none"/>
              </w:rPr>
              <w:t>公斤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含6.5</w:t>
            </w:r>
            <w:r>
              <w:rPr>
                <w:rFonts w:hint="eastAsia" w:ascii="宋体" w:hAnsi="宋体" w:eastAsia="宋体" w:cs="宋体"/>
                <w:color w:val="auto"/>
                <w:sz w:val="24"/>
                <w:szCs w:val="24"/>
                <w:highlight w:val="none"/>
              </w:rPr>
              <w:t>公斤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及以上得2分。</w:t>
            </w:r>
          </w:p>
        </w:tc>
        <w:tc>
          <w:tcPr>
            <w:tcW w:w="1517" w:type="dxa"/>
            <w:vAlign w:val="center"/>
          </w:tcPr>
          <w:p w14:paraId="7780C21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产品功能报告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tc>
      </w:tr>
      <w:tr w14:paraId="21C9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7" w:type="dxa"/>
            <w:vMerge w:val="continue"/>
            <w:vAlign w:val="center"/>
          </w:tcPr>
          <w:p w14:paraId="026A642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858" w:type="dxa"/>
            <w:vMerge w:val="continue"/>
            <w:vAlign w:val="center"/>
          </w:tcPr>
          <w:p w14:paraId="20D65B7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071" w:type="dxa"/>
            <w:vMerge w:val="restart"/>
            <w:vAlign w:val="center"/>
          </w:tcPr>
          <w:p w14:paraId="5FAEF03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支付系统</w:t>
            </w:r>
          </w:p>
          <w:p w14:paraId="47B032B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分）</w:t>
            </w:r>
          </w:p>
        </w:tc>
        <w:tc>
          <w:tcPr>
            <w:tcW w:w="678" w:type="dxa"/>
            <w:vAlign w:val="center"/>
          </w:tcPr>
          <w:p w14:paraId="33759F2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4596" w:type="dxa"/>
            <w:vAlign w:val="center"/>
          </w:tcPr>
          <w:p w14:paraId="510D12E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1.支付系统支持支付宝及微信小程序直接付款，无需下载APP得2分</w:t>
            </w:r>
          </w:p>
        </w:tc>
        <w:tc>
          <w:tcPr>
            <w:tcW w:w="1517" w:type="dxa"/>
            <w:vMerge w:val="restart"/>
            <w:vAlign w:val="center"/>
          </w:tcPr>
          <w:p w14:paraId="25625D0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功能截图或产品功能报告，加盖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tc>
      </w:tr>
      <w:tr w14:paraId="0B38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57" w:type="dxa"/>
            <w:vMerge w:val="continue"/>
            <w:vAlign w:val="center"/>
          </w:tcPr>
          <w:p w14:paraId="0228759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858" w:type="dxa"/>
            <w:vMerge w:val="continue"/>
            <w:vAlign w:val="center"/>
          </w:tcPr>
          <w:p w14:paraId="52846D0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071" w:type="dxa"/>
            <w:vMerge w:val="continue"/>
            <w:vAlign w:val="center"/>
          </w:tcPr>
          <w:p w14:paraId="4ADF7C1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678" w:type="dxa"/>
            <w:vAlign w:val="center"/>
          </w:tcPr>
          <w:p w14:paraId="79B0642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4596" w:type="dxa"/>
            <w:vAlign w:val="center"/>
          </w:tcPr>
          <w:p w14:paraId="541264A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2.支付系统支持通过手机在线预约洗衣得2分；</w:t>
            </w:r>
          </w:p>
        </w:tc>
        <w:tc>
          <w:tcPr>
            <w:tcW w:w="1517" w:type="dxa"/>
            <w:vMerge w:val="continue"/>
            <w:vAlign w:val="center"/>
          </w:tcPr>
          <w:p w14:paraId="20D6D65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p>
        </w:tc>
      </w:tr>
      <w:tr w14:paraId="1D0A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57" w:type="dxa"/>
            <w:vMerge w:val="continue"/>
            <w:vAlign w:val="center"/>
          </w:tcPr>
          <w:p w14:paraId="1E72C5F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858" w:type="dxa"/>
            <w:vMerge w:val="continue"/>
            <w:vAlign w:val="center"/>
          </w:tcPr>
          <w:p w14:paraId="762D58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071" w:type="dxa"/>
            <w:vMerge w:val="continue"/>
            <w:vAlign w:val="center"/>
          </w:tcPr>
          <w:p w14:paraId="27ADAA5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678" w:type="dxa"/>
            <w:vAlign w:val="center"/>
          </w:tcPr>
          <w:p w14:paraId="037D500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4596" w:type="dxa"/>
            <w:vAlign w:val="center"/>
          </w:tcPr>
          <w:p w14:paraId="453A685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3.保证支付安全，支付系统厂商具备微信或支付宝在自助售卖领域的官方授权得2分；</w:t>
            </w:r>
          </w:p>
        </w:tc>
        <w:tc>
          <w:tcPr>
            <w:tcW w:w="1517" w:type="dxa"/>
            <w:vMerge w:val="continue"/>
            <w:vAlign w:val="center"/>
          </w:tcPr>
          <w:p w14:paraId="48D68FA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p>
        </w:tc>
      </w:tr>
      <w:tr w14:paraId="5994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57" w:type="dxa"/>
            <w:vMerge w:val="continue"/>
            <w:vAlign w:val="center"/>
          </w:tcPr>
          <w:p w14:paraId="0440D1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858" w:type="dxa"/>
            <w:vMerge w:val="continue"/>
            <w:vAlign w:val="center"/>
          </w:tcPr>
          <w:p w14:paraId="7EE10D8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071" w:type="dxa"/>
            <w:vMerge w:val="continue"/>
            <w:vAlign w:val="center"/>
          </w:tcPr>
          <w:p w14:paraId="559C266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678" w:type="dxa"/>
            <w:vAlign w:val="center"/>
          </w:tcPr>
          <w:p w14:paraId="09EAD2C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4596" w:type="dxa"/>
            <w:vAlign w:val="center"/>
          </w:tcPr>
          <w:p w14:paraId="4FBB1D5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4.使用的便利性，吹风机和洗衣机采用同一支付系统得1分。</w:t>
            </w:r>
          </w:p>
        </w:tc>
        <w:tc>
          <w:tcPr>
            <w:tcW w:w="1517" w:type="dxa"/>
            <w:vMerge w:val="continue"/>
            <w:vAlign w:val="center"/>
          </w:tcPr>
          <w:p w14:paraId="464E625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p>
        </w:tc>
      </w:tr>
      <w:tr w14:paraId="3D1B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57" w:type="dxa"/>
            <w:vMerge w:val="continue"/>
            <w:vAlign w:val="center"/>
          </w:tcPr>
          <w:p w14:paraId="74D7240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858" w:type="dxa"/>
            <w:vMerge w:val="continue"/>
            <w:vAlign w:val="center"/>
          </w:tcPr>
          <w:p w14:paraId="757A0AC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071" w:type="dxa"/>
            <w:vMerge w:val="continue"/>
            <w:vAlign w:val="center"/>
          </w:tcPr>
          <w:p w14:paraId="1090CAC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678" w:type="dxa"/>
            <w:vAlign w:val="center"/>
          </w:tcPr>
          <w:p w14:paraId="2471AD4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596" w:type="dxa"/>
            <w:vAlign w:val="center"/>
          </w:tcPr>
          <w:p w14:paraId="787C6D5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5.支付系统具有故障报警、洗衣完成提醒、在线调洗衣机水位、远程启动功能、查看设备洗衣和吹风运营状态，每符合一项功能得5分，满分为</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517" w:type="dxa"/>
            <w:vMerge w:val="continue"/>
            <w:vAlign w:val="center"/>
          </w:tcPr>
          <w:p w14:paraId="4D4988A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p>
        </w:tc>
      </w:tr>
      <w:tr w14:paraId="2CF7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57" w:type="dxa"/>
            <w:vMerge w:val="continue"/>
            <w:vAlign w:val="center"/>
          </w:tcPr>
          <w:p w14:paraId="22DF497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858" w:type="dxa"/>
            <w:vMerge w:val="continue"/>
            <w:vAlign w:val="center"/>
          </w:tcPr>
          <w:p w14:paraId="4D50554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071" w:type="dxa"/>
            <w:vMerge w:val="restart"/>
            <w:vAlign w:val="center"/>
          </w:tcPr>
          <w:p w14:paraId="7149BFC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运营管理</w:t>
            </w:r>
          </w:p>
          <w:p w14:paraId="50B7926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678" w:type="dxa"/>
            <w:vAlign w:val="center"/>
          </w:tcPr>
          <w:p w14:paraId="0C7D36B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596" w:type="dxa"/>
            <w:vAlign w:val="center"/>
          </w:tcPr>
          <w:p w14:paraId="45D2A0E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运营管理方案（</w:t>
            </w:r>
            <w:r>
              <w:rPr>
                <w:rFonts w:hint="eastAsia" w:ascii="宋体" w:hAnsi="宋体" w:eastAsia="宋体" w:cs="宋体"/>
                <w:b/>
                <w:bCs/>
                <w:color w:val="auto"/>
                <w:sz w:val="24"/>
                <w:szCs w:val="24"/>
                <w:highlight w:val="none"/>
                <w:lang w:val="en-US" w:eastAsia="zh-CN"/>
              </w:rPr>
              <w:t>5分</w:t>
            </w:r>
            <w:r>
              <w:rPr>
                <w:rFonts w:hint="eastAsia" w:ascii="宋体" w:hAnsi="宋体" w:eastAsia="宋体" w:cs="宋体"/>
                <w:b/>
                <w:bCs/>
                <w:color w:val="auto"/>
                <w:sz w:val="24"/>
                <w:szCs w:val="24"/>
                <w:highlight w:val="none"/>
                <w:lang w:eastAsia="zh-CN"/>
              </w:rPr>
              <w:t>）</w:t>
            </w:r>
          </w:p>
          <w:p w14:paraId="5BB4F1E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运营服务方案包含避免交叉感染、卫生打扫、消毒处理、投诉处理、售后</w:t>
            </w:r>
            <w:r>
              <w:rPr>
                <w:rFonts w:hint="eastAsia" w:ascii="宋体" w:hAnsi="宋体" w:eastAsia="宋体" w:cs="宋体"/>
                <w:color w:val="auto"/>
                <w:sz w:val="24"/>
                <w:szCs w:val="24"/>
                <w:highlight w:val="none"/>
                <w:lang w:eastAsia="zh-CN"/>
              </w:rPr>
              <w:t>等内容</w:t>
            </w:r>
            <w:r>
              <w:rPr>
                <w:rFonts w:hint="eastAsia" w:ascii="宋体" w:hAnsi="宋体" w:eastAsia="宋体" w:cs="宋体"/>
                <w:color w:val="auto"/>
                <w:sz w:val="24"/>
                <w:szCs w:val="24"/>
                <w:highlight w:val="none"/>
              </w:rPr>
              <w:t>。</w:t>
            </w:r>
          </w:p>
          <w:p w14:paraId="2FFE7D1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方案在包含上述内容的基础上不存在瑕疵，得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分；方案内容每存在1处瑕疵，扣</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分，扣完为止。</w:t>
            </w:r>
          </w:p>
        </w:tc>
        <w:tc>
          <w:tcPr>
            <w:tcW w:w="1517" w:type="dxa"/>
            <w:vMerge w:val="restart"/>
            <w:vAlign w:val="center"/>
          </w:tcPr>
          <w:p w14:paraId="579B0790">
            <w:pPr>
              <w:spacing w:line="3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投标人提供方案，格式自拟。</w:t>
            </w:r>
          </w:p>
          <w:p w14:paraId="2154082E">
            <w:pPr>
              <w:spacing w:line="300" w:lineRule="exact"/>
              <w:ind w:firstLine="28"/>
              <w:jc w:val="left"/>
              <w:rPr>
                <w:rFonts w:ascii="宋体" w:hAnsi="宋体" w:cs="宋体"/>
                <w:color w:val="auto"/>
                <w:sz w:val="24"/>
                <w:szCs w:val="24"/>
                <w:highlight w:val="none"/>
              </w:rPr>
            </w:pPr>
            <w:r>
              <w:rPr>
                <w:rFonts w:hint="eastAsia" w:ascii="宋体" w:hAnsi="宋体" w:cs="宋体"/>
                <w:color w:val="auto"/>
                <w:sz w:val="24"/>
                <w:szCs w:val="24"/>
                <w:highlight w:val="none"/>
              </w:rPr>
              <w:t>注：</w:t>
            </w:r>
          </w:p>
          <w:p w14:paraId="70C250C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本项内容中所称的“瑕疵”指方案内容缺项、内容表述不完整或缺少关键分析点，方案内容表述前后矛盾、无连贯性，内容存在逻辑漏洞、常识错误、服务措施保障安排并不适用本项目特性或非专门针对本项目制定、方案中提出的措施举措不利于本项目目标的实现、现有技术条件下不可能出现的情形等任意一种情形。</w:t>
            </w:r>
          </w:p>
        </w:tc>
      </w:tr>
      <w:tr w14:paraId="1139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457" w:type="dxa"/>
            <w:vMerge w:val="continue"/>
            <w:vAlign w:val="center"/>
          </w:tcPr>
          <w:p w14:paraId="0453764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宋体" w:hAnsi="宋体" w:eastAsia="宋体" w:cs="宋体"/>
                <w:color w:val="auto"/>
                <w:sz w:val="24"/>
                <w:szCs w:val="24"/>
                <w:highlight w:val="none"/>
              </w:rPr>
            </w:pPr>
          </w:p>
        </w:tc>
        <w:tc>
          <w:tcPr>
            <w:tcW w:w="858" w:type="dxa"/>
            <w:vMerge w:val="continue"/>
            <w:vAlign w:val="center"/>
          </w:tcPr>
          <w:p w14:paraId="5F62674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宋体" w:hAnsi="宋体" w:eastAsia="宋体" w:cs="宋体"/>
                <w:color w:val="auto"/>
                <w:sz w:val="24"/>
                <w:szCs w:val="24"/>
                <w:highlight w:val="none"/>
              </w:rPr>
            </w:pPr>
          </w:p>
        </w:tc>
        <w:tc>
          <w:tcPr>
            <w:tcW w:w="1071" w:type="dxa"/>
            <w:vMerge w:val="continue"/>
            <w:vAlign w:val="center"/>
          </w:tcPr>
          <w:p w14:paraId="1CF7F57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宋体" w:hAnsi="宋体" w:eastAsia="宋体" w:cs="宋体"/>
                <w:color w:val="auto"/>
                <w:sz w:val="24"/>
                <w:szCs w:val="24"/>
                <w:highlight w:val="none"/>
              </w:rPr>
            </w:pPr>
          </w:p>
        </w:tc>
        <w:tc>
          <w:tcPr>
            <w:tcW w:w="678" w:type="dxa"/>
            <w:vAlign w:val="center"/>
          </w:tcPr>
          <w:p w14:paraId="5E5CD1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4596" w:type="dxa"/>
            <w:vAlign w:val="center"/>
          </w:tcPr>
          <w:p w14:paraId="7AA9763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洗衣房建设方案</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5分</w:t>
            </w:r>
            <w:r>
              <w:rPr>
                <w:rFonts w:hint="eastAsia" w:ascii="宋体" w:hAnsi="宋体" w:eastAsia="宋体" w:cs="宋体"/>
                <w:b/>
                <w:bCs/>
                <w:color w:val="auto"/>
                <w:sz w:val="24"/>
                <w:szCs w:val="24"/>
                <w:highlight w:val="none"/>
                <w:lang w:eastAsia="zh-CN"/>
              </w:rPr>
              <w:t>）</w:t>
            </w:r>
          </w:p>
          <w:p w14:paraId="54895E9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洗衣房建设方案</w:t>
            </w:r>
            <w:r>
              <w:rPr>
                <w:rFonts w:hint="eastAsia" w:ascii="宋体" w:hAnsi="宋体" w:eastAsia="宋体" w:cs="宋体"/>
                <w:color w:val="auto"/>
                <w:sz w:val="24"/>
                <w:szCs w:val="24"/>
                <w:highlight w:val="none"/>
              </w:rPr>
              <w:t>涉及建设周期、质量保障、装饰装修、培训服务、安装调试</w:t>
            </w:r>
            <w:r>
              <w:rPr>
                <w:rFonts w:hint="eastAsia" w:ascii="宋体" w:hAnsi="宋体" w:eastAsia="宋体" w:cs="宋体"/>
                <w:color w:val="auto"/>
                <w:sz w:val="24"/>
                <w:szCs w:val="24"/>
                <w:highlight w:val="none"/>
                <w:lang w:eastAsia="zh-CN"/>
              </w:rPr>
              <w:t>等内容</w:t>
            </w:r>
            <w:r>
              <w:rPr>
                <w:rFonts w:hint="eastAsia" w:ascii="宋体" w:hAnsi="宋体" w:eastAsia="宋体" w:cs="宋体"/>
                <w:color w:val="auto"/>
                <w:sz w:val="24"/>
                <w:szCs w:val="24"/>
                <w:highlight w:val="none"/>
              </w:rPr>
              <w:t>。</w:t>
            </w:r>
          </w:p>
          <w:p w14:paraId="29A0159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方案在包含上述内容的基础上不存在瑕疵，得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分；方案内容每存在1处瑕疵，扣</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分，扣完为止。</w:t>
            </w:r>
          </w:p>
        </w:tc>
        <w:tc>
          <w:tcPr>
            <w:tcW w:w="1517" w:type="dxa"/>
            <w:vMerge w:val="continue"/>
            <w:vAlign w:val="center"/>
          </w:tcPr>
          <w:p w14:paraId="4B007FA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lang w:eastAsia="zh-CN"/>
              </w:rPr>
            </w:pPr>
          </w:p>
        </w:tc>
      </w:tr>
      <w:tr w14:paraId="5BB4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457" w:type="dxa"/>
            <w:vMerge w:val="restart"/>
            <w:vAlign w:val="center"/>
          </w:tcPr>
          <w:p w14:paraId="34D16D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58" w:type="dxa"/>
            <w:vMerge w:val="restart"/>
            <w:vAlign w:val="center"/>
          </w:tcPr>
          <w:p w14:paraId="178F73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1071" w:type="dxa"/>
            <w:vAlign w:val="center"/>
          </w:tcPr>
          <w:p w14:paraId="75032C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w:t>
            </w:r>
          </w:p>
          <w:p w14:paraId="5DCFA6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678" w:type="dxa"/>
            <w:vAlign w:val="center"/>
          </w:tcPr>
          <w:p w14:paraId="7A283B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4596" w:type="dxa"/>
          </w:tcPr>
          <w:p w14:paraId="72FCB5F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年起</w:t>
            </w:r>
            <w:r>
              <w:rPr>
                <w:rFonts w:hint="eastAsia" w:ascii="宋体" w:hAnsi="宋体" w:eastAsia="宋体" w:cs="宋体"/>
                <w:color w:val="auto"/>
                <w:sz w:val="24"/>
                <w:szCs w:val="24"/>
                <w:highlight w:val="none"/>
                <w:lang w:eastAsia="zh-CN"/>
              </w:rPr>
              <w:t>至投标截止日（以合同签订时间为准）</w:t>
            </w:r>
            <w:r>
              <w:rPr>
                <w:rFonts w:hint="eastAsia" w:ascii="宋体" w:hAnsi="宋体" w:eastAsia="宋体" w:cs="宋体"/>
                <w:color w:val="auto"/>
                <w:sz w:val="24"/>
                <w:szCs w:val="24"/>
                <w:highlight w:val="none"/>
              </w:rPr>
              <w:t>具有类似</w:t>
            </w:r>
            <w:r>
              <w:rPr>
                <w:rFonts w:hint="eastAsia" w:ascii="宋体" w:hAnsi="宋体" w:eastAsia="宋体" w:cs="宋体"/>
                <w:color w:val="auto"/>
                <w:sz w:val="24"/>
                <w:szCs w:val="24"/>
                <w:highlight w:val="none"/>
                <w:lang w:eastAsia="zh-CN"/>
              </w:rPr>
              <w:t>洗衣房运营</w:t>
            </w:r>
            <w:r>
              <w:rPr>
                <w:rFonts w:hint="eastAsia" w:ascii="宋体" w:hAnsi="宋体" w:eastAsia="宋体" w:cs="宋体"/>
                <w:color w:val="auto"/>
                <w:sz w:val="24"/>
                <w:szCs w:val="24"/>
                <w:highlight w:val="none"/>
              </w:rPr>
              <w:t>业绩，提供1份合同得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分，不提供不得分。</w:t>
            </w:r>
          </w:p>
        </w:tc>
        <w:tc>
          <w:tcPr>
            <w:tcW w:w="1517" w:type="dxa"/>
            <w:vAlign w:val="center"/>
          </w:tcPr>
          <w:p w14:paraId="4ED017C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合同复印件，加盖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tc>
      </w:tr>
      <w:tr w14:paraId="5389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vMerge w:val="continue"/>
            <w:vAlign w:val="center"/>
          </w:tcPr>
          <w:p w14:paraId="126617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p>
        </w:tc>
        <w:tc>
          <w:tcPr>
            <w:tcW w:w="858" w:type="dxa"/>
            <w:vMerge w:val="continue"/>
            <w:vAlign w:val="center"/>
          </w:tcPr>
          <w:p w14:paraId="10AD31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1071" w:type="dxa"/>
            <w:vAlign w:val="center"/>
          </w:tcPr>
          <w:p w14:paraId="1B5984C5">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自助</w:t>
            </w:r>
            <w:r>
              <w:rPr>
                <w:rFonts w:hint="eastAsia" w:ascii="宋体" w:hAnsi="宋体" w:cs="宋体"/>
                <w:b/>
                <w:bCs/>
                <w:color w:val="auto"/>
                <w:sz w:val="24"/>
                <w:szCs w:val="24"/>
                <w:highlight w:val="none"/>
              </w:rPr>
              <w:t>洗衣（鞋）单价报价（</w:t>
            </w:r>
            <w:r>
              <w:rPr>
                <w:rFonts w:hint="eastAsia" w:ascii="宋体" w:hAnsi="宋体" w:cs="宋体"/>
                <w:b/>
                <w:bCs/>
                <w:color w:val="auto"/>
                <w:sz w:val="24"/>
                <w:szCs w:val="24"/>
                <w:highlight w:val="none"/>
                <w:lang w:val="en-US" w:eastAsia="zh-CN"/>
              </w:rPr>
              <w:t>3分</w:t>
            </w:r>
            <w:r>
              <w:rPr>
                <w:rFonts w:hint="eastAsia" w:ascii="宋体" w:hAnsi="宋体" w:cs="宋体"/>
                <w:b/>
                <w:bCs/>
                <w:color w:val="auto"/>
                <w:sz w:val="24"/>
                <w:szCs w:val="24"/>
                <w:highlight w:val="none"/>
              </w:rPr>
              <w:t>）</w:t>
            </w:r>
          </w:p>
        </w:tc>
        <w:tc>
          <w:tcPr>
            <w:tcW w:w="678" w:type="dxa"/>
            <w:vAlign w:val="center"/>
          </w:tcPr>
          <w:p w14:paraId="5B8289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4596" w:type="dxa"/>
            <w:vAlign w:val="center"/>
          </w:tcPr>
          <w:p w14:paraId="5F62B637">
            <w:pPr>
              <w:pStyle w:val="22"/>
              <w:rPr>
                <w:rFonts w:hint="eastAsia"/>
                <w:color w:val="auto"/>
                <w:highlight w:val="none"/>
                <w:lang w:eastAsia="zh-CN"/>
              </w:rPr>
            </w:pPr>
            <w:r>
              <w:rPr>
                <w:rFonts w:hint="eastAsia" w:ascii="宋体" w:hAnsi="宋体" w:eastAsia="宋体" w:cs="宋体"/>
                <w:color w:val="auto"/>
                <w:kern w:val="2"/>
                <w:sz w:val="24"/>
                <w:szCs w:val="24"/>
                <w:highlight w:val="none"/>
                <w:lang w:val="en-US" w:eastAsia="zh-CN" w:bidi="ar-SA"/>
              </w:rPr>
              <w:t>根据</w:t>
            </w:r>
            <w:r>
              <w:rPr>
                <w:rFonts w:hint="eastAsia" w:ascii="宋体" w:hAnsi="宋体" w:eastAsia="宋体" w:cs="宋体"/>
                <w:color w:val="auto"/>
                <w:kern w:val="2"/>
                <w:sz w:val="24"/>
                <w:szCs w:val="24"/>
                <w:highlight w:val="none"/>
                <w:lang w:val="en-US" w:eastAsia="zh-CN" w:bidi="ar-SA"/>
              </w:rPr>
              <w:t>单次自助洗衣（鞋）收</w:t>
            </w:r>
            <w:r>
              <w:rPr>
                <w:rFonts w:hint="eastAsia" w:ascii="宋体" w:hAnsi="宋体" w:eastAsia="宋体" w:cs="宋体"/>
                <w:color w:val="auto"/>
                <w:kern w:val="2"/>
                <w:sz w:val="24"/>
                <w:szCs w:val="24"/>
                <w:highlight w:val="none"/>
                <w:lang w:val="en-US" w:eastAsia="zh-CN" w:bidi="ar-SA"/>
              </w:rPr>
              <w:t>费最高限价为评标基准折扣，得分0分，折扣报价每下浮2%得1.5分，下浮率不足2%不得分。本项最多得3分。</w:t>
            </w:r>
          </w:p>
        </w:tc>
        <w:tc>
          <w:tcPr>
            <w:tcW w:w="1517" w:type="dxa"/>
            <w:vAlign w:val="center"/>
          </w:tcPr>
          <w:p w14:paraId="5F2E9DB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自助</w:t>
            </w:r>
            <w:r>
              <w:rPr>
                <w:rFonts w:hint="eastAsia" w:ascii="宋体" w:hAnsi="宋体" w:eastAsia="宋体" w:cs="宋体"/>
                <w:color w:val="auto"/>
                <w:sz w:val="24"/>
                <w:szCs w:val="24"/>
                <w:highlight w:val="none"/>
                <w:lang w:eastAsia="zh-CN"/>
              </w:rPr>
              <w:t>洗涤收费标准单价</w:t>
            </w:r>
            <w:r>
              <w:rPr>
                <w:rFonts w:hint="eastAsia" w:ascii="宋体" w:hAnsi="宋体" w:cs="宋体"/>
                <w:color w:val="auto"/>
                <w:sz w:val="24"/>
                <w:szCs w:val="24"/>
                <w:highlight w:val="none"/>
                <w:lang w:eastAsia="zh-CN"/>
              </w:rPr>
              <w:t>（四舍五入）</w:t>
            </w:r>
            <w:r>
              <w:rPr>
                <w:rFonts w:hint="eastAsia" w:ascii="宋体" w:hAnsi="宋体" w:eastAsia="宋体" w:cs="宋体"/>
                <w:color w:val="auto"/>
                <w:sz w:val="24"/>
                <w:szCs w:val="24"/>
                <w:highlight w:val="none"/>
                <w:lang w:eastAsia="zh-CN"/>
              </w:rPr>
              <w:t>保留二位小数。</w:t>
            </w:r>
          </w:p>
          <w:p w14:paraId="7C0F4C1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例：</w:t>
            </w: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如果洗鞋价格下浮2%（即</w:t>
            </w:r>
            <w:r>
              <w:rPr>
                <w:rFonts w:hint="eastAsia" w:ascii="宋体" w:hAnsi="宋体" w:cs="宋体"/>
                <w:color w:val="auto"/>
                <w:sz w:val="24"/>
                <w:szCs w:val="24"/>
                <w:highlight w:val="none"/>
                <w:lang w:val="en-US" w:eastAsia="zh-CN"/>
              </w:rPr>
              <w:t>3.7</w:t>
            </w:r>
            <w:r>
              <w:rPr>
                <w:rFonts w:hint="eastAsia" w:ascii="宋体" w:hAnsi="宋体" w:eastAsia="宋体" w:cs="宋体"/>
                <w:color w:val="auto"/>
                <w:sz w:val="24"/>
                <w:szCs w:val="24"/>
                <w:highlight w:val="none"/>
                <w:lang w:val="en-US" w:eastAsia="zh-CN"/>
              </w:rPr>
              <w:t>24</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），单价按照</w:t>
            </w:r>
            <w:r>
              <w:rPr>
                <w:rFonts w:hint="eastAsia" w:ascii="宋体" w:hAnsi="宋体" w:cs="宋体"/>
                <w:color w:val="auto"/>
                <w:sz w:val="24"/>
                <w:szCs w:val="24"/>
                <w:highlight w:val="none"/>
                <w:lang w:val="en-US" w:eastAsia="zh-CN"/>
              </w:rPr>
              <w:t>3.72元</w:t>
            </w:r>
            <w:r>
              <w:rPr>
                <w:rFonts w:hint="eastAsia" w:ascii="宋体" w:hAnsi="宋体" w:eastAsia="宋体"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如果洗鞋价格下浮</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%（即</w:t>
            </w:r>
            <w:r>
              <w:rPr>
                <w:rFonts w:hint="eastAsia" w:ascii="宋体" w:hAnsi="宋体" w:cs="宋体"/>
                <w:color w:val="auto"/>
                <w:sz w:val="24"/>
                <w:szCs w:val="24"/>
                <w:highlight w:val="none"/>
                <w:lang w:val="en-US" w:eastAsia="zh-CN"/>
              </w:rPr>
              <w:t>3.648元</w:t>
            </w:r>
            <w:r>
              <w:rPr>
                <w:rFonts w:hint="eastAsia" w:ascii="宋体" w:hAnsi="宋体" w:eastAsia="宋体" w:cs="宋体"/>
                <w:color w:val="auto"/>
                <w:sz w:val="24"/>
                <w:szCs w:val="24"/>
                <w:highlight w:val="none"/>
                <w:lang w:val="en-US" w:eastAsia="zh-CN"/>
              </w:rPr>
              <w:t>），单价按照</w:t>
            </w:r>
            <w:r>
              <w:rPr>
                <w:rFonts w:hint="eastAsia" w:ascii="宋体" w:hAnsi="宋体" w:cs="宋体"/>
                <w:color w:val="auto"/>
                <w:sz w:val="24"/>
                <w:szCs w:val="24"/>
                <w:highlight w:val="none"/>
                <w:lang w:val="en-US" w:eastAsia="zh-CN"/>
              </w:rPr>
              <w:t>3.65元</w:t>
            </w:r>
            <w:r>
              <w:rPr>
                <w:rFonts w:hint="eastAsia" w:ascii="宋体" w:hAnsi="宋体" w:eastAsia="宋体"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w:t>
            </w:r>
          </w:p>
        </w:tc>
      </w:tr>
    </w:tbl>
    <w:p w14:paraId="54D96B8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评标委员会认为投标人的报价明显高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5842019">
      <w:pPr>
        <w:pStyle w:val="3"/>
        <w:spacing w:line="400" w:lineRule="exact"/>
        <w:ind w:firstLine="482" w:firstLineChars="200"/>
        <w:rPr>
          <w:rFonts w:cs="宋体"/>
          <w:b/>
          <w:color w:val="auto"/>
          <w:sz w:val="24"/>
          <w:szCs w:val="24"/>
          <w:highlight w:val="none"/>
        </w:rPr>
      </w:pPr>
      <w:bookmarkStart w:id="379" w:name="_Toc10923"/>
      <w:bookmarkStart w:id="380" w:name="_Toc75793521"/>
      <w:bookmarkStart w:id="381" w:name="_Toc20423"/>
      <w:bookmarkStart w:id="382" w:name="_Toc15200"/>
      <w:bookmarkStart w:id="383" w:name="_Toc29586"/>
      <w:bookmarkStart w:id="384" w:name="_Toc13045"/>
      <w:bookmarkStart w:id="385" w:name="_Toc30659"/>
      <w:bookmarkStart w:id="386" w:name="_Toc18716"/>
      <w:bookmarkStart w:id="387" w:name="_Toc17065"/>
      <w:bookmarkStart w:id="388" w:name="_Toc26747"/>
      <w:bookmarkStart w:id="389" w:name="_Toc4045"/>
      <w:bookmarkStart w:id="390" w:name="_Toc13232"/>
      <w:bookmarkStart w:id="391" w:name="_Toc22167"/>
      <w:bookmarkStart w:id="392" w:name="_Toc27926"/>
      <w:bookmarkStart w:id="393" w:name="_Toc5010"/>
      <w:bookmarkStart w:id="394" w:name="_Toc18295"/>
      <w:r>
        <w:rPr>
          <w:rFonts w:hint="eastAsia" w:cs="宋体"/>
          <w:b/>
          <w:color w:val="auto"/>
          <w:sz w:val="24"/>
          <w:szCs w:val="24"/>
          <w:highlight w:val="none"/>
        </w:rPr>
        <w:t>四、无效投标条款</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3523A27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投标人或其投标文件出现下列情况之一者，应为无效投标：</w:t>
      </w:r>
    </w:p>
    <w:p w14:paraId="10C127D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（一）未按照招标文件的规定提交投标保证金的；</w:t>
      </w:r>
    </w:p>
    <w:p w14:paraId="61611A6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（二）投标文件未按招标文件要求签署、盖章的；</w:t>
      </w:r>
    </w:p>
    <w:p w14:paraId="7E4BE19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（三）不具备招标文件中规定的资格要求的；</w:t>
      </w:r>
    </w:p>
    <w:p w14:paraId="44BE0F5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w:t>
      </w:r>
      <w:r>
        <w:rPr>
          <w:rFonts w:hint="eastAsia" w:ascii="宋体" w:hAnsi="宋体" w:eastAsia="宋体" w:cs="宋体"/>
          <w:b w:val="0"/>
          <w:bCs w:val="0"/>
          <w:color w:val="auto"/>
          <w:kern w:val="0"/>
          <w:sz w:val="22"/>
          <w:szCs w:val="28"/>
          <w:highlight w:val="none"/>
          <w:lang w:eastAsia="zh-CN"/>
        </w:rPr>
        <w:t>场地使用费</w:t>
      </w:r>
      <w:r>
        <w:rPr>
          <w:rFonts w:hint="eastAsia" w:ascii="宋体" w:hAnsi="宋体" w:cs="宋体"/>
          <w:b w:val="0"/>
          <w:bCs w:val="0"/>
          <w:color w:val="auto"/>
          <w:kern w:val="0"/>
          <w:sz w:val="22"/>
          <w:szCs w:val="28"/>
          <w:highlight w:val="none"/>
          <w:lang w:eastAsia="zh-CN"/>
        </w:rPr>
        <w:t>报价</w:t>
      </w:r>
      <w:r>
        <w:rPr>
          <w:rFonts w:hint="eastAsia" w:ascii="宋体" w:hAnsi="宋体" w:cs="宋体"/>
          <w:color w:val="auto"/>
          <w:sz w:val="24"/>
          <w:szCs w:val="24"/>
          <w:highlight w:val="none"/>
        </w:rPr>
        <w:t>低于招标文件中规定的最低限价的；</w:t>
      </w:r>
    </w:p>
    <w:p w14:paraId="26FC9F1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（五）投标文件含有</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不能接受的附加条件的；</w:t>
      </w:r>
    </w:p>
    <w:p w14:paraId="2F88111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（六）投标人串通投标的；</w:t>
      </w:r>
    </w:p>
    <w:p w14:paraId="30FA8E7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（七）法律、法规和招标文件规定的其他无效情形。</w:t>
      </w:r>
    </w:p>
    <w:p w14:paraId="27F84C23">
      <w:pPr>
        <w:pStyle w:val="3"/>
        <w:spacing w:line="400" w:lineRule="exact"/>
        <w:ind w:firstLine="482" w:firstLineChars="200"/>
        <w:rPr>
          <w:rFonts w:cs="宋体"/>
          <w:b/>
          <w:color w:val="auto"/>
          <w:sz w:val="24"/>
          <w:szCs w:val="24"/>
          <w:highlight w:val="none"/>
        </w:rPr>
      </w:pPr>
      <w:bookmarkStart w:id="395" w:name="_Toc9653"/>
      <w:bookmarkStart w:id="396" w:name="_Toc6204"/>
      <w:bookmarkStart w:id="397" w:name="_Toc23533"/>
      <w:bookmarkStart w:id="398" w:name="_Toc6719"/>
      <w:bookmarkStart w:id="399" w:name="_Toc4422"/>
      <w:bookmarkStart w:id="400" w:name="_Toc25960"/>
      <w:bookmarkStart w:id="401" w:name="_Toc30605"/>
      <w:bookmarkStart w:id="402" w:name="_Toc27133"/>
      <w:bookmarkStart w:id="403" w:name="_Toc75793522"/>
      <w:bookmarkStart w:id="404" w:name="_Toc20005"/>
      <w:bookmarkStart w:id="405" w:name="_Toc7802"/>
      <w:bookmarkStart w:id="406" w:name="_Toc21946"/>
      <w:bookmarkStart w:id="407" w:name="_Toc25549"/>
      <w:bookmarkStart w:id="408" w:name="_Toc11293"/>
      <w:bookmarkStart w:id="409" w:name="_Toc6956"/>
      <w:bookmarkStart w:id="410" w:name="_Toc14355"/>
      <w:r>
        <w:rPr>
          <w:rFonts w:hint="eastAsia" w:cs="宋体"/>
          <w:b/>
          <w:color w:val="auto"/>
          <w:sz w:val="24"/>
          <w:szCs w:val="24"/>
          <w:highlight w:val="none"/>
        </w:rPr>
        <w:t>五、废标条款</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15A2C21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在招标活动中，出现下列情形之一的，应予废标：</w:t>
      </w:r>
    </w:p>
    <w:p w14:paraId="7FB2639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（一）符合专业条件的投标人或者对招标文件作实质响应的投标人不足三家的；</w:t>
      </w:r>
    </w:p>
    <w:p w14:paraId="7472FB0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（二）投标人的报价均低于了最低限价的；</w:t>
      </w:r>
    </w:p>
    <w:p w14:paraId="0AAA235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（三）出现影响</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公正的违法、违规行为的；</w:t>
      </w:r>
    </w:p>
    <w:p w14:paraId="1F1C1E9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（四）因重大变故，采购任务取消的。</w:t>
      </w:r>
    </w:p>
    <w:p w14:paraId="1E191B1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废标后，除</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任务取消情形外，应当重新组织</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w:t>
      </w:r>
    </w:p>
    <w:p w14:paraId="280BBCC4">
      <w:pPr>
        <w:pStyle w:val="2"/>
        <w:spacing w:beforeLines="0" w:afterLines="0" w:line="360" w:lineRule="auto"/>
        <w:rPr>
          <w:rFonts w:ascii="宋体" w:hAnsi="宋体" w:eastAsia="宋体" w:cs="宋体"/>
          <w:b/>
          <w:color w:val="auto"/>
          <w:highlight w:val="none"/>
        </w:rPr>
      </w:pPr>
      <w:r>
        <w:rPr>
          <w:rFonts w:hint="eastAsia" w:ascii="宋体" w:hAnsi="宋体" w:eastAsia="宋体" w:cs="宋体"/>
          <w:color w:val="auto"/>
          <w:sz w:val="28"/>
          <w:highlight w:val="none"/>
        </w:rPr>
        <w:br w:type="page"/>
      </w:r>
      <w:bookmarkStart w:id="411" w:name="_Toc21720"/>
      <w:bookmarkStart w:id="412" w:name="_Toc9151"/>
      <w:bookmarkStart w:id="413" w:name="_Toc22201"/>
      <w:bookmarkStart w:id="414" w:name="_Toc13159"/>
      <w:bookmarkStart w:id="415" w:name="_Toc21000"/>
      <w:bookmarkStart w:id="416" w:name="_Toc22256"/>
      <w:bookmarkStart w:id="417" w:name="_Toc18502"/>
      <w:bookmarkStart w:id="418" w:name="_Toc25755"/>
      <w:bookmarkStart w:id="419" w:name="_Toc5106"/>
      <w:bookmarkStart w:id="420" w:name="_Toc19831"/>
      <w:bookmarkStart w:id="421" w:name="_Toc25962"/>
      <w:bookmarkStart w:id="422" w:name="_Toc1982"/>
      <w:bookmarkStart w:id="423" w:name="_Toc12533"/>
      <w:bookmarkStart w:id="424" w:name="_Toc29546"/>
      <w:bookmarkStart w:id="425" w:name="_Toc75793523"/>
      <w:bookmarkStart w:id="426" w:name="_Toc4735"/>
      <w:r>
        <w:rPr>
          <w:rFonts w:hint="eastAsia" w:ascii="宋体" w:hAnsi="宋体" w:eastAsia="宋体" w:cs="宋体"/>
          <w:b/>
          <w:color w:val="auto"/>
          <w:highlight w:val="none"/>
        </w:rPr>
        <w:t>第五篇  投标人须知</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6EF7A09D">
      <w:pPr>
        <w:pStyle w:val="3"/>
        <w:spacing w:line="400" w:lineRule="exact"/>
        <w:ind w:firstLine="482" w:firstLineChars="200"/>
        <w:rPr>
          <w:rFonts w:cs="宋体"/>
          <w:b/>
          <w:color w:val="auto"/>
          <w:sz w:val="24"/>
          <w:highlight w:val="none"/>
        </w:rPr>
      </w:pPr>
      <w:bookmarkStart w:id="427" w:name="_Toc75793524"/>
      <w:bookmarkStart w:id="428" w:name="_Toc10657"/>
      <w:bookmarkStart w:id="429" w:name="_Toc3327"/>
      <w:bookmarkStart w:id="430" w:name="_Toc2439"/>
      <w:bookmarkStart w:id="431" w:name="_Toc20020"/>
      <w:bookmarkStart w:id="432" w:name="_Toc13197"/>
      <w:bookmarkStart w:id="433" w:name="_Toc10325"/>
      <w:bookmarkStart w:id="434" w:name="_Toc8451"/>
      <w:bookmarkStart w:id="435" w:name="_Toc1327"/>
      <w:bookmarkStart w:id="436" w:name="_Toc11996"/>
      <w:bookmarkStart w:id="437" w:name="_Toc12955"/>
      <w:bookmarkStart w:id="438" w:name="_Toc422"/>
      <w:bookmarkStart w:id="439" w:name="_Toc18929"/>
      <w:bookmarkStart w:id="440" w:name="_Toc27405"/>
      <w:bookmarkStart w:id="441" w:name="_Toc3330"/>
      <w:bookmarkStart w:id="442" w:name="_Toc15432"/>
      <w:r>
        <w:rPr>
          <w:rFonts w:hint="eastAsia" w:cs="宋体"/>
          <w:b/>
          <w:color w:val="auto"/>
          <w:sz w:val="24"/>
          <w:highlight w:val="none"/>
        </w:rPr>
        <w:t>一、投标人</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5F54B58D">
      <w:pPr>
        <w:snapToGrid w:val="0"/>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（一）投标人</w:t>
      </w:r>
    </w:p>
    <w:p w14:paraId="7F3D4C2D">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投标人是指响应招标、参加投标竞争的法人、其他组织或者自然人。</w:t>
      </w:r>
    </w:p>
    <w:p w14:paraId="280187B8">
      <w:pPr>
        <w:snapToGrid w:val="0"/>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（二）合格投标人条件</w:t>
      </w:r>
    </w:p>
    <w:p w14:paraId="1FE1C52B">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合格投标人应完全符合招标文件第一篇中规定的投标人资格条件，并对招标文件作出实质性响应。</w:t>
      </w:r>
    </w:p>
    <w:p w14:paraId="01D8C22C">
      <w:pPr>
        <w:snapToGrid w:val="0"/>
        <w:spacing w:line="400" w:lineRule="exact"/>
        <w:ind w:firstLine="480" w:firstLineChars="200"/>
        <w:outlineLvl w:val="2"/>
        <w:rPr>
          <w:rFonts w:ascii="宋体" w:hAnsi="宋体" w:cs="宋体"/>
          <w:color w:val="auto"/>
          <w:sz w:val="24"/>
          <w:szCs w:val="28"/>
          <w:highlight w:val="none"/>
        </w:rPr>
      </w:pPr>
      <w:r>
        <w:rPr>
          <w:rFonts w:hint="eastAsia" w:ascii="宋体" w:hAnsi="宋体" w:cs="宋体"/>
          <w:color w:val="auto"/>
          <w:sz w:val="24"/>
          <w:szCs w:val="28"/>
          <w:highlight w:val="none"/>
        </w:rPr>
        <w:t>（三）投标人的风险</w:t>
      </w:r>
    </w:p>
    <w:p w14:paraId="4B9AFA61">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投标人没有按照招标文件要求提供全部资料，或者投标人没有对招标文件在各方面作出实质性响应，可能导致投标被拒绝或评定为无效投标。</w:t>
      </w:r>
    </w:p>
    <w:p w14:paraId="68E7B688">
      <w:pPr>
        <w:snapToGrid w:val="0"/>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（四）法律责任</w:t>
      </w:r>
    </w:p>
    <w:p w14:paraId="5C9E4C5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投标人违反《中华人民共和国政府采购法》、《中华人民共和国政府采购实施条例》等相关规定，将按规定追究投标人法律责任。</w:t>
      </w:r>
    </w:p>
    <w:p w14:paraId="49123960">
      <w:pPr>
        <w:pStyle w:val="3"/>
        <w:spacing w:line="400" w:lineRule="exact"/>
        <w:ind w:firstLine="482" w:firstLineChars="200"/>
        <w:rPr>
          <w:rFonts w:cs="宋体"/>
          <w:b/>
          <w:color w:val="auto"/>
          <w:sz w:val="24"/>
          <w:highlight w:val="none"/>
        </w:rPr>
      </w:pPr>
      <w:bookmarkStart w:id="443" w:name="_Toc15849"/>
      <w:bookmarkStart w:id="444" w:name="_Toc17367"/>
      <w:bookmarkStart w:id="445" w:name="_Toc167"/>
      <w:bookmarkStart w:id="446" w:name="_Toc26074"/>
      <w:bookmarkStart w:id="447" w:name="_Toc26158"/>
      <w:bookmarkStart w:id="448" w:name="_Toc13133"/>
      <w:bookmarkStart w:id="449" w:name="_Toc15851"/>
      <w:bookmarkStart w:id="450" w:name="_Toc22254"/>
      <w:bookmarkStart w:id="451" w:name="_Toc75793525"/>
      <w:bookmarkStart w:id="452" w:name="_Toc11909"/>
      <w:bookmarkStart w:id="453" w:name="_Toc2692"/>
      <w:bookmarkStart w:id="454" w:name="_Toc4836"/>
      <w:bookmarkStart w:id="455" w:name="_Toc12347"/>
      <w:bookmarkStart w:id="456" w:name="_Toc15037"/>
      <w:bookmarkStart w:id="457" w:name="_Toc15874"/>
      <w:bookmarkStart w:id="458" w:name="_Toc1815"/>
      <w:r>
        <w:rPr>
          <w:rFonts w:hint="eastAsia" w:cs="宋体"/>
          <w:b/>
          <w:color w:val="auto"/>
          <w:sz w:val="24"/>
          <w:highlight w:val="none"/>
        </w:rPr>
        <w:t>二、招标文件</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717ED9D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招标文件是投标人编制投标文件的依据，是评标委员会评判依据和标准。招标文件也是</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与中标人签订合同的基础。</w:t>
      </w:r>
    </w:p>
    <w:p w14:paraId="6140BF58">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（一）招标文件由投标邀请书；项目服务需求；商务条款；投标人须知；评标方法、评标标准、无效投标条款和废标条款；合同主要条款、合同范本；投标文件格式等七部分组成。</w:t>
      </w:r>
    </w:p>
    <w:p w14:paraId="5939583A">
      <w:pPr>
        <w:snapToGrid w:val="0"/>
        <w:spacing w:line="400" w:lineRule="exact"/>
        <w:ind w:firstLine="480"/>
        <w:rPr>
          <w:rFonts w:ascii="宋体" w:hAnsi="宋体" w:cs="宋体"/>
          <w:color w:val="auto"/>
          <w:sz w:val="24"/>
          <w:highlight w:val="none"/>
        </w:rPr>
      </w:pPr>
      <w:r>
        <w:rPr>
          <w:rFonts w:hint="eastAsia" w:ascii="宋体" w:hAnsi="宋体" w:cs="宋体"/>
          <w:color w:val="auto"/>
          <w:sz w:val="24"/>
          <w:szCs w:val="28"/>
          <w:highlight w:val="none"/>
        </w:rPr>
        <w:t>（二）</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对招标文件所作的一切有效的书面通知、修改及补充，都是招标文件不可分割的部分。</w:t>
      </w:r>
    </w:p>
    <w:p w14:paraId="42F1ED34">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（三）</w:t>
      </w:r>
      <w:r>
        <w:rPr>
          <w:rFonts w:hint="eastAsia" w:ascii="宋体" w:hAnsi="宋体" w:cs="宋体"/>
          <w:color w:val="auto"/>
          <w:sz w:val="24"/>
          <w:szCs w:val="24"/>
          <w:highlight w:val="none"/>
        </w:rPr>
        <w:t>本项目的招标文件、澄清文件（如果有）一律在“行采家”平台（http://www.gec123.com）上发布，请各投标人注意下载或到</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处领取；无论投标人下载或领取与否，均视同投标人已知晓本项目招标文件、澄清文件的内容。</w:t>
      </w:r>
    </w:p>
    <w:p w14:paraId="023FD3B9">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对已发出的招标文件需要进行澄清或修改的，应以书面形式或公告形式通知所有招标文件收受人。该澄清或者修改的内容为招标文件的组成部分。</w:t>
      </w:r>
    </w:p>
    <w:p w14:paraId="006BDA8D">
      <w:pPr>
        <w:pStyle w:val="3"/>
        <w:spacing w:line="400" w:lineRule="exact"/>
        <w:ind w:firstLine="482" w:firstLineChars="200"/>
        <w:rPr>
          <w:rFonts w:cs="宋体"/>
          <w:b/>
          <w:color w:val="auto"/>
          <w:sz w:val="24"/>
          <w:highlight w:val="none"/>
        </w:rPr>
      </w:pPr>
      <w:bookmarkStart w:id="459" w:name="_Toc23192"/>
      <w:bookmarkStart w:id="460" w:name="_Toc32133"/>
      <w:bookmarkStart w:id="461" w:name="_Toc3303"/>
      <w:bookmarkStart w:id="462" w:name="_Toc28353"/>
      <w:bookmarkStart w:id="463" w:name="_Toc30679"/>
      <w:bookmarkStart w:id="464" w:name="_Toc29709"/>
      <w:bookmarkStart w:id="465" w:name="_Toc15470"/>
      <w:bookmarkStart w:id="466" w:name="_Toc14835"/>
      <w:bookmarkStart w:id="467" w:name="_Toc29417"/>
      <w:bookmarkStart w:id="468" w:name="_Toc28745"/>
      <w:bookmarkStart w:id="469" w:name="_Toc2716"/>
      <w:bookmarkStart w:id="470" w:name="_Toc15881"/>
      <w:bookmarkStart w:id="471" w:name="_Toc75793526"/>
      <w:bookmarkStart w:id="472" w:name="_Toc27321"/>
      <w:bookmarkStart w:id="473" w:name="_Toc27176"/>
      <w:bookmarkStart w:id="474" w:name="_Toc13738"/>
      <w:r>
        <w:rPr>
          <w:rFonts w:hint="eastAsia" w:cs="宋体"/>
          <w:b/>
          <w:color w:val="auto"/>
          <w:sz w:val="24"/>
          <w:highlight w:val="none"/>
        </w:rPr>
        <w:t>三、投标文件</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10ADF76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投标人应当按照招标文件的要求编制投标文件，并对招标文件提出的要求和条件作出实质性响应，投标文件原则上采用软面订本，同时应编制完整的页码、目录。</w:t>
      </w:r>
    </w:p>
    <w:p w14:paraId="731DF34F">
      <w:pPr>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（一）投标文件组成</w:t>
      </w:r>
    </w:p>
    <w:p w14:paraId="3CDF9A6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14:paraId="233F8C80">
      <w:pPr>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（二）联合投标</w:t>
      </w:r>
    </w:p>
    <w:p w14:paraId="78CC624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本项目不接受联合体参与投标。</w:t>
      </w:r>
    </w:p>
    <w:p w14:paraId="751ABF67">
      <w:pPr>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（三）投标有效期</w:t>
      </w:r>
    </w:p>
    <w:p w14:paraId="00EE5F4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投标有效期为投标截止时间起90天。</w:t>
      </w:r>
    </w:p>
    <w:p w14:paraId="045E3BE4">
      <w:pPr>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（四）投标保证金</w:t>
      </w:r>
    </w:p>
    <w:p w14:paraId="09E9A847">
      <w:pPr>
        <w:tabs>
          <w:tab w:val="left" w:pos="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1.投标人应在投标截止时间前，按招标文件第一篇规定交纳投标保证金。</w:t>
      </w:r>
    </w:p>
    <w:p w14:paraId="1426674A">
      <w:pPr>
        <w:tabs>
          <w:tab w:val="left" w:pos="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2.投标保证金为投标的有效约束条件。</w:t>
      </w:r>
    </w:p>
    <w:p w14:paraId="4E7D01AE">
      <w:pPr>
        <w:tabs>
          <w:tab w:val="left" w:pos="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3.投标保证金的有效期限在投标有效期过后三十天继续有效。</w:t>
      </w:r>
    </w:p>
    <w:p w14:paraId="7B2E11DD">
      <w:pPr>
        <w:tabs>
          <w:tab w:val="left" w:pos="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4.投标保证金币种应与投标报价币种相同。</w:t>
      </w:r>
    </w:p>
    <w:p w14:paraId="72D691E3">
      <w:pPr>
        <w:tabs>
          <w:tab w:val="left" w:pos="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5.《中标通知书》发出后，五个工作日内退还未中标人的投标保证金；在租赁合同签订后，五个工作日退还中标人的投标保证金。</w:t>
      </w:r>
    </w:p>
    <w:p w14:paraId="0F5C3491">
      <w:pPr>
        <w:tabs>
          <w:tab w:val="left" w:pos="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6.投标人有下列情形之一的，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可以不退还投标保证金：</w:t>
      </w:r>
    </w:p>
    <w:p w14:paraId="732D8BEA">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6.1投标人在投标有效期撤回投标文件的；</w:t>
      </w:r>
    </w:p>
    <w:p w14:paraId="120734B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6.2投标人未按规定提交履约保证金的；</w:t>
      </w:r>
    </w:p>
    <w:p w14:paraId="7AD07153">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6.3投标人在投标过程中弄虚作假，提供虚假材料的；</w:t>
      </w:r>
    </w:p>
    <w:p w14:paraId="74050A14">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6.4中标人无正当理由不与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签订合同的；</w:t>
      </w:r>
    </w:p>
    <w:p w14:paraId="39F70633">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6.5中标人将中标项目转让给他人或者在投标文件中未说明且未经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同意，将中标项目分包给他人的；</w:t>
      </w:r>
    </w:p>
    <w:p w14:paraId="2448C2A5">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6.6中标人拒绝履行合同义务的；</w:t>
      </w:r>
    </w:p>
    <w:p w14:paraId="6C173637">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6.7其他严重扰乱招投标程序的。</w:t>
      </w:r>
    </w:p>
    <w:p w14:paraId="286230F3">
      <w:pPr>
        <w:snapToGrid w:val="0"/>
        <w:spacing w:line="400" w:lineRule="exact"/>
        <w:ind w:firstLine="470" w:firstLineChars="196"/>
        <w:jc w:val="left"/>
        <w:outlineLvl w:val="2"/>
        <w:rPr>
          <w:rFonts w:ascii="宋体" w:hAnsi="宋体" w:cs="宋体"/>
          <w:bCs/>
          <w:color w:val="auto"/>
          <w:sz w:val="24"/>
          <w:highlight w:val="none"/>
        </w:rPr>
      </w:pPr>
      <w:r>
        <w:rPr>
          <w:rFonts w:hint="eastAsia" w:ascii="宋体" w:hAnsi="宋体" w:cs="宋体"/>
          <w:bCs/>
          <w:color w:val="auto"/>
          <w:sz w:val="24"/>
          <w:highlight w:val="none"/>
        </w:rPr>
        <w:t>（五）投标文件的份数和签署</w:t>
      </w:r>
    </w:p>
    <w:p w14:paraId="72DC844F">
      <w:pPr>
        <w:tabs>
          <w:tab w:val="left" w:pos="0"/>
        </w:tabs>
        <w:spacing w:line="40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1.投标文件一式四份，其中正本一份，副本二份，电子文档一份（电子文档内容应与投标文件正本一致，签字盖章完整的扫描件PDF</w:t>
      </w:r>
      <w:r>
        <w:rPr>
          <w:rFonts w:hint="eastAsia" w:ascii="宋体" w:hAnsi="宋体" w:cs="宋体"/>
          <w:b/>
          <w:bCs/>
          <w:color w:val="auto"/>
          <w:sz w:val="24"/>
          <w:highlight w:val="none"/>
        </w:rPr>
        <w:tab/>
      </w:r>
      <w:r>
        <w:rPr>
          <w:rFonts w:hint="eastAsia" w:ascii="宋体" w:hAnsi="宋体" w:cs="宋体"/>
          <w:b/>
          <w:bCs/>
          <w:color w:val="auto"/>
          <w:sz w:val="24"/>
          <w:highlight w:val="none"/>
        </w:rPr>
        <w:t>格式，推荐采用光盘或U盘为文件载体）。</w:t>
      </w:r>
      <w:r>
        <w:rPr>
          <w:rFonts w:hint="eastAsia" w:ascii="宋体" w:hAnsi="宋体" w:cs="宋体"/>
          <w:color w:val="auto"/>
          <w:sz w:val="24"/>
          <w:highlight w:val="none"/>
        </w:rPr>
        <w:t>每套投标文件须在封面清楚地标明“正本”、“副本”或“电子文档”，副本应为正本的完整复印件，副本与正本不一致时以正本为准。投标文件电子文档与纸质投标文件正本不一致时，以纸质投标文件正本为准。</w:t>
      </w:r>
    </w:p>
    <w:p w14:paraId="46C56601">
      <w:pPr>
        <w:tabs>
          <w:tab w:val="left" w:pos="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2.在投标文件正本中，招标文件第七篇投标文件格式中规定签署、盖章的地方必须按其规定签署、盖章。</w:t>
      </w:r>
    </w:p>
    <w:p w14:paraId="11F8A8D7">
      <w:pPr>
        <w:tabs>
          <w:tab w:val="left" w:pos="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3.若投标人对投标文件的错处作必要修改，则应在修改处加盖投标人公章或由</w:t>
      </w:r>
      <w:r>
        <w:rPr>
          <w:rFonts w:hint="eastAsia" w:ascii="宋体" w:hAnsi="宋体" w:cs="宋体"/>
          <w:color w:val="auto"/>
          <w:sz w:val="24"/>
          <w:szCs w:val="28"/>
          <w:highlight w:val="none"/>
        </w:rPr>
        <w:t>法定代表人（或其授权代表）或自然人（投标人为自然人）</w:t>
      </w:r>
      <w:r>
        <w:rPr>
          <w:rFonts w:hint="eastAsia" w:ascii="宋体" w:hAnsi="宋体" w:cs="宋体"/>
          <w:color w:val="auto"/>
          <w:sz w:val="24"/>
          <w:highlight w:val="none"/>
        </w:rPr>
        <w:t>签署确认。</w:t>
      </w:r>
    </w:p>
    <w:p w14:paraId="12BE6E76">
      <w:pPr>
        <w:snapToGrid w:val="0"/>
        <w:spacing w:line="400" w:lineRule="exact"/>
        <w:ind w:firstLine="470" w:firstLineChars="196"/>
        <w:jc w:val="left"/>
        <w:rPr>
          <w:rFonts w:ascii="宋体" w:hAnsi="宋体" w:cs="宋体"/>
          <w:bCs/>
          <w:color w:val="auto"/>
          <w:sz w:val="24"/>
          <w:highlight w:val="none"/>
        </w:rPr>
      </w:pPr>
      <w:r>
        <w:rPr>
          <w:rFonts w:hint="eastAsia" w:ascii="宋体" w:hAnsi="宋体" w:cs="宋体"/>
          <w:color w:val="auto"/>
          <w:sz w:val="24"/>
          <w:highlight w:val="none"/>
        </w:rPr>
        <w:t>4.电报、电话、传真形式的投标文件概不接受。</w:t>
      </w:r>
    </w:p>
    <w:p w14:paraId="14F3B4A7">
      <w:pPr>
        <w:snapToGrid w:val="0"/>
        <w:spacing w:line="400" w:lineRule="exact"/>
        <w:ind w:firstLine="470" w:firstLineChars="196"/>
        <w:jc w:val="left"/>
        <w:outlineLvl w:val="2"/>
        <w:rPr>
          <w:rFonts w:ascii="宋体" w:hAnsi="宋体" w:cs="宋体"/>
          <w:bCs/>
          <w:color w:val="auto"/>
          <w:sz w:val="24"/>
          <w:highlight w:val="none"/>
        </w:rPr>
      </w:pPr>
      <w:r>
        <w:rPr>
          <w:rFonts w:hint="eastAsia" w:ascii="宋体" w:hAnsi="宋体" w:cs="宋体"/>
          <w:bCs/>
          <w:color w:val="auto"/>
          <w:sz w:val="24"/>
          <w:highlight w:val="none"/>
        </w:rPr>
        <w:t>（六）投标报价</w:t>
      </w:r>
    </w:p>
    <w:p w14:paraId="530BEF84">
      <w:pPr>
        <w:snapToGrid w:val="0"/>
        <w:spacing w:line="400" w:lineRule="exact"/>
        <w:ind w:firstLine="470" w:firstLineChars="196"/>
        <w:jc w:val="left"/>
        <w:rPr>
          <w:rFonts w:ascii="宋体" w:hAnsi="宋体" w:cs="宋体"/>
          <w:color w:val="auto"/>
          <w:sz w:val="24"/>
          <w:highlight w:val="none"/>
        </w:rPr>
      </w:pPr>
      <w:r>
        <w:rPr>
          <w:rFonts w:hint="eastAsia" w:ascii="宋体" w:hAnsi="宋体" w:cs="宋体"/>
          <w:bCs/>
          <w:color w:val="auto"/>
          <w:sz w:val="24"/>
          <w:highlight w:val="none"/>
        </w:rPr>
        <w:t>1.投标人应严格按照“投标文件格式”中“开标一览表”和“分项报价明细表”</w:t>
      </w:r>
      <w:r>
        <w:rPr>
          <w:rFonts w:hint="eastAsia" w:ascii="宋体" w:hAnsi="宋体" w:cs="宋体"/>
          <w:color w:val="auto"/>
          <w:sz w:val="24"/>
          <w:highlight w:val="none"/>
        </w:rPr>
        <w:t>的格式填写报价。</w:t>
      </w:r>
    </w:p>
    <w:p w14:paraId="3EE1927C">
      <w:pPr>
        <w:snapToGrid w:val="0"/>
        <w:spacing w:line="400" w:lineRule="exact"/>
        <w:ind w:left="3" w:leftChars="1" w:firstLine="480" w:firstLineChars="200"/>
        <w:rPr>
          <w:rFonts w:ascii="宋体" w:hAnsi="宋体" w:cs="宋体"/>
          <w:color w:val="auto"/>
          <w:sz w:val="24"/>
          <w:highlight w:val="none"/>
        </w:rPr>
      </w:pPr>
      <w:r>
        <w:rPr>
          <w:rFonts w:hint="eastAsia" w:ascii="宋体" w:hAnsi="宋体" w:cs="宋体"/>
          <w:color w:val="auto"/>
          <w:sz w:val="24"/>
          <w:highlight w:val="none"/>
        </w:rPr>
        <w:t>2.投标人的报价为一次性报价，即在投标有效期内投标价格固定不变。</w:t>
      </w:r>
    </w:p>
    <w:p w14:paraId="7D841A0E">
      <w:pPr>
        <w:snapToGrid w:val="0"/>
        <w:spacing w:line="400" w:lineRule="exact"/>
        <w:ind w:left="3" w:leftChars="1" w:firstLine="480" w:firstLineChars="200"/>
        <w:rPr>
          <w:rFonts w:ascii="宋体" w:hAnsi="宋体" w:cs="宋体"/>
          <w:color w:val="auto"/>
          <w:sz w:val="24"/>
          <w:highlight w:val="none"/>
        </w:rPr>
      </w:pPr>
      <w:r>
        <w:rPr>
          <w:rFonts w:hint="eastAsia" w:ascii="宋体" w:hAnsi="宋体" w:cs="宋体"/>
          <w:color w:val="auto"/>
          <w:sz w:val="24"/>
          <w:highlight w:val="none"/>
        </w:rPr>
        <w:t>3.本项目只接受一个投标报价，有选择的或有条件的报价将不予接受。</w:t>
      </w:r>
    </w:p>
    <w:p w14:paraId="17040F47">
      <w:pPr>
        <w:pStyle w:val="31"/>
        <w:spacing w:line="400" w:lineRule="exact"/>
        <w:ind w:firstLine="480" w:firstLineChars="200"/>
        <w:outlineLvl w:val="2"/>
        <w:rPr>
          <w:rFonts w:hAnsi="宋体" w:cs="宋体"/>
          <w:color w:val="auto"/>
          <w:sz w:val="24"/>
          <w:highlight w:val="none"/>
        </w:rPr>
      </w:pPr>
      <w:r>
        <w:rPr>
          <w:rFonts w:hint="eastAsia" w:hAnsi="宋体" w:cs="宋体"/>
          <w:color w:val="auto"/>
          <w:sz w:val="24"/>
          <w:highlight w:val="none"/>
        </w:rPr>
        <w:t>（七）修正错误</w:t>
      </w:r>
    </w:p>
    <w:p w14:paraId="1460CC14">
      <w:pPr>
        <w:pStyle w:val="31"/>
        <w:spacing w:line="400" w:lineRule="exact"/>
        <w:ind w:firstLine="480" w:firstLineChars="200"/>
        <w:rPr>
          <w:rFonts w:hAnsi="宋体" w:cs="宋体"/>
          <w:color w:val="auto"/>
          <w:sz w:val="24"/>
          <w:highlight w:val="none"/>
        </w:rPr>
      </w:pPr>
      <w:r>
        <w:rPr>
          <w:rFonts w:hint="eastAsia" w:hAnsi="宋体" w:cs="宋体"/>
          <w:color w:val="auto"/>
          <w:sz w:val="24"/>
          <w:highlight w:val="none"/>
        </w:rPr>
        <w:t>若投标文件出现计算或表达上的错误，修正错误的原则如下：</w:t>
      </w:r>
    </w:p>
    <w:p w14:paraId="2DC2E643">
      <w:pPr>
        <w:pStyle w:val="31"/>
        <w:spacing w:line="400" w:lineRule="exact"/>
        <w:ind w:firstLine="480" w:firstLineChars="200"/>
        <w:rPr>
          <w:rFonts w:hAnsi="宋体" w:cs="宋体"/>
          <w:color w:val="auto"/>
          <w:sz w:val="24"/>
          <w:highlight w:val="none"/>
        </w:rPr>
      </w:pPr>
      <w:r>
        <w:rPr>
          <w:rFonts w:hint="eastAsia" w:hAnsi="宋体" w:cs="宋体"/>
          <w:color w:val="auto"/>
          <w:sz w:val="24"/>
          <w:highlight w:val="none"/>
        </w:rPr>
        <w:t>1.投标文件中开标一览表（报价表）内容与投标文件中相应内容不一致的，以开标一览表（报价表）为准；</w:t>
      </w:r>
    </w:p>
    <w:p w14:paraId="7AC62E08">
      <w:pPr>
        <w:pStyle w:val="31"/>
        <w:spacing w:line="400" w:lineRule="exact"/>
        <w:ind w:firstLine="480" w:firstLineChars="200"/>
        <w:rPr>
          <w:rFonts w:hAnsi="宋体" w:cs="宋体"/>
          <w:color w:val="auto"/>
          <w:sz w:val="24"/>
          <w:highlight w:val="none"/>
        </w:rPr>
      </w:pPr>
      <w:r>
        <w:rPr>
          <w:rFonts w:hint="eastAsia" w:hAnsi="宋体" w:cs="宋体"/>
          <w:color w:val="auto"/>
          <w:sz w:val="24"/>
          <w:highlight w:val="none"/>
        </w:rPr>
        <w:t>2.大写金额和小写金额不一致的，以大写金额为准；</w:t>
      </w:r>
    </w:p>
    <w:p w14:paraId="0DD01171">
      <w:pPr>
        <w:pStyle w:val="31"/>
        <w:spacing w:line="400" w:lineRule="exact"/>
        <w:ind w:firstLine="480" w:firstLineChars="200"/>
        <w:rPr>
          <w:rFonts w:hAnsi="宋体" w:cs="宋体"/>
          <w:color w:val="auto"/>
          <w:sz w:val="24"/>
          <w:highlight w:val="none"/>
        </w:rPr>
      </w:pPr>
      <w:r>
        <w:rPr>
          <w:rFonts w:hint="eastAsia" w:hAnsi="宋体" w:cs="宋体"/>
          <w:color w:val="auto"/>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6E6DC008">
      <w:pPr>
        <w:pStyle w:val="31"/>
        <w:spacing w:line="400" w:lineRule="exact"/>
        <w:ind w:firstLine="480" w:firstLineChars="200"/>
        <w:outlineLvl w:val="2"/>
        <w:rPr>
          <w:rFonts w:hAnsi="宋体" w:cs="宋体"/>
          <w:color w:val="auto"/>
          <w:sz w:val="24"/>
          <w:highlight w:val="none"/>
        </w:rPr>
      </w:pPr>
      <w:r>
        <w:rPr>
          <w:rFonts w:hint="eastAsia" w:hAnsi="宋体" w:cs="宋体"/>
          <w:color w:val="auto"/>
          <w:sz w:val="24"/>
          <w:highlight w:val="none"/>
        </w:rPr>
        <w:t>（八）投标文件的递交</w:t>
      </w:r>
    </w:p>
    <w:p w14:paraId="498622E6">
      <w:pPr>
        <w:pStyle w:val="31"/>
        <w:spacing w:line="400" w:lineRule="exact"/>
        <w:ind w:firstLine="480" w:firstLineChars="200"/>
        <w:rPr>
          <w:rFonts w:hAnsi="宋体" w:cs="宋体"/>
          <w:color w:val="auto"/>
          <w:sz w:val="24"/>
          <w:highlight w:val="none"/>
        </w:rPr>
      </w:pPr>
      <w:r>
        <w:rPr>
          <w:rFonts w:hint="eastAsia" w:hAnsi="宋体" w:cs="宋体"/>
          <w:color w:val="auto"/>
          <w:sz w:val="24"/>
          <w:highlight w:val="none"/>
        </w:rPr>
        <w:t>投标文件的正本、副本以及电子文档均应密封送达投标地点，应在封套上注明项目名称、投标人名称。若正本、副本以及电子文档分别进行密封的，还应在封套上注明“正本”、“副本”、“电子文档”字样。</w:t>
      </w:r>
    </w:p>
    <w:p w14:paraId="48050143">
      <w:pPr>
        <w:pStyle w:val="3"/>
        <w:spacing w:line="400" w:lineRule="exact"/>
        <w:ind w:firstLine="482" w:firstLineChars="200"/>
        <w:rPr>
          <w:rFonts w:cs="宋体"/>
          <w:b/>
          <w:color w:val="auto"/>
          <w:sz w:val="24"/>
          <w:highlight w:val="none"/>
        </w:rPr>
      </w:pPr>
      <w:bookmarkStart w:id="475" w:name="_Toc17836"/>
      <w:bookmarkStart w:id="476" w:name="_Toc12661"/>
      <w:bookmarkStart w:id="477" w:name="_Toc75793527"/>
      <w:bookmarkStart w:id="478" w:name="_Toc23080"/>
      <w:bookmarkStart w:id="479" w:name="_Toc1820"/>
      <w:bookmarkStart w:id="480" w:name="_Toc13013"/>
      <w:bookmarkStart w:id="481" w:name="_Toc13756"/>
      <w:bookmarkStart w:id="482" w:name="_Toc22407"/>
      <w:bookmarkStart w:id="483" w:name="_Toc2517"/>
      <w:bookmarkStart w:id="484" w:name="_Toc27218"/>
      <w:bookmarkStart w:id="485" w:name="_Toc29335"/>
      <w:bookmarkStart w:id="486" w:name="_Toc2597"/>
      <w:bookmarkStart w:id="487" w:name="_Toc17096"/>
      <w:bookmarkStart w:id="488" w:name="_Toc26616"/>
      <w:bookmarkStart w:id="489" w:name="_Toc12657"/>
      <w:bookmarkStart w:id="490" w:name="_Toc4765"/>
      <w:r>
        <w:rPr>
          <w:rFonts w:hint="eastAsia" w:cs="宋体"/>
          <w:b/>
          <w:color w:val="auto"/>
          <w:sz w:val="24"/>
          <w:highlight w:val="none"/>
        </w:rPr>
        <w:t>四、开标</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58F4995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（一）开标应当在招标文件中“投标邀请书”确定的时间和地点公开进行。</w:t>
      </w:r>
    </w:p>
    <w:p w14:paraId="2C186E3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可视</w:t>
      </w:r>
      <w:r>
        <w:rPr>
          <w:rFonts w:hint="eastAsia" w:ascii="宋体" w:hAnsi="宋体" w:cs="宋体"/>
          <w:color w:val="auto"/>
          <w:sz w:val="24"/>
          <w:highlight w:val="none"/>
          <w:lang w:eastAsia="zh-CN"/>
        </w:rPr>
        <w:t>招标</w:t>
      </w:r>
      <w:r>
        <w:rPr>
          <w:rFonts w:hint="eastAsia" w:ascii="宋体" w:hAnsi="宋体" w:cs="宋体"/>
          <w:color w:val="auto"/>
          <w:sz w:val="24"/>
          <w:highlight w:val="none"/>
        </w:rPr>
        <w:t>具体情况，延长投标截止时间和开标时间，并将变更时间书面通知所有招标文件收受人。</w:t>
      </w:r>
    </w:p>
    <w:p w14:paraId="363476A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（三）开标由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主持，邀请投标人和有关监督部门代表参加,有关监督部门可视情况派员现场监督。</w:t>
      </w:r>
    </w:p>
    <w:p w14:paraId="49A6308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（四）开标时，由投标人或者其推选的代表检查投标文件的密封情况；经确认无误后，由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工作人员当众拆封，宣布投标人名称、投标价格和《开标一览表》规定的需要宣布的其他内容。投标人不足三家的，不得开标。</w:t>
      </w:r>
    </w:p>
    <w:p w14:paraId="324ACCE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（五）未宣读的投标价格、价格折扣和招标文件允许提供的备选投标方案等实质性内容等，评标时不予承认。</w:t>
      </w:r>
    </w:p>
    <w:p w14:paraId="3207A13D">
      <w:pPr>
        <w:pStyle w:val="31"/>
        <w:spacing w:line="400" w:lineRule="exact"/>
        <w:ind w:firstLine="480" w:firstLineChars="200"/>
        <w:rPr>
          <w:rFonts w:hAnsi="宋体" w:cs="宋体"/>
          <w:color w:val="auto"/>
          <w:sz w:val="24"/>
          <w:highlight w:val="none"/>
        </w:rPr>
      </w:pPr>
      <w:r>
        <w:rPr>
          <w:rFonts w:hint="eastAsia" w:hAnsi="宋体" w:cs="宋体"/>
          <w:color w:val="auto"/>
          <w:sz w:val="24"/>
          <w:highlight w:val="none"/>
        </w:rPr>
        <w:t>（六）开标过程应由</w:t>
      </w:r>
      <w:r>
        <w:rPr>
          <w:rFonts w:hint="eastAsia" w:hAnsi="宋体" w:cs="宋体"/>
          <w:color w:val="auto"/>
          <w:sz w:val="24"/>
          <w:highlight w:val="none"/>
          <w:lang w:eastAsia="zh-CN"/>
        </w:rPr>
        <w:t>采购人</w:t>
      </w:r>
      <w:r>
        <w:rPr>
          <w:rFonts w:hint="eastAsia" w:hAnsi="宋体" w:cs="宋体"/>
          <w:color w:val="auto"/>
          <w:sz w:val="24"/>
          <w:highlight w:val="none"/>
        </w:rPr>
        <w:t>或</w:t>
      </w:r>
      <w:r>
        <w:rPr>
          <w:rFonts w:hint="eastAsia" w:hAnsi="宋体" w:cs="宋体"/>
          <w:color w:val="auto"/>
          <w:sz w:val="24"/>
          <w:highlight w:val="none"/>
          <w:lang w:eastAsia="zh-CN"/>
        </w:rPr>
        <w:t>采购代理机构</w:t>
      </w:r>
      <w:r>
        <w:rPr>
          <w:rFonts w:hint="eastAsia" w:hAnsi="宋体" w:cs="宋体"/>
          <w:color w:val="auto"/>
          <w:sz w:val="24"/>
          <w:highlight w:val="none"/>
        </w:rPr>
        <w:t>指定专人负责记录，并存档备查。</w:t>
      </w:r>
    </w:p>
    <w:p w14:paraId="38601A52">
      <w:pPr>
        <w:pStyle w:val="31"/>
        <w:spacing w:line="400" w:lineRule="exact"/>
        <w:ind w:firstLine="480" w:firstLineChars="200"/>
        <w:rPr>
          <w:rFonts w:hAnsi="宋体" w:cs="宋体"/>
          <w:color w:val="auto"/>
          <w:sz w:val="24"/>
          <w:highlight w:val="none"/>
        </w:rPr>
      </w:pPr>
      <w:r>
        <w:rPr>
          <w:rFonts w:hint="eastAsia" w:hAnsi="宋体" w:cs="宋体"/>
          <w:color w:val="auto"/>
          <w:sz w:val="24"/>
          <w:highlight w:val="none"/>
        </w:rPr>
        <w:t>（七）投标人未参加开标的，视同认可开标结果。</w:t>
      </w:r>
    </w:p>
    <w:p w14:paraId="7E7052E7">
      <w:pPr>
        <w:pStyle w:val="3"/>
        <w:spacing w:line="400" w:lineRule="exact"/>
        <w:ind w:firstLine="482" w:firstLineChars="200"/>
        <w:rPr>
          <w:rFonts w:cs="宋体"/>
          <w:b/>
          <w:color w:val="auto"/>
          <w:sz w:val="24"/>
          <w:highlight w:val="none"/>
        </w:rPr>
      </w:pPr>
      <w:bookmarkStart w:id="491" w:name="_Toc9134"/>
      <w:bookmarkStart w:id="492" w:name="_Toc5409"/>
      <w:bookmarkStart w:id="493" w:name="_Toc13976"/>
      <w:bookmarkStart w:id="494" w:name="_Toc31649"/>
      <w:bookmarkStart w:id="495" w:name="_Toc8319"/>
      <w:bookmarkStart w:id="496" w:name="_Toc24485"/>
      <w:bookmarkStart w:id="497" w:name="_Toc75793528"/>
      <w:bookmarkStart w:id="498" w:name="_Toc179"/>
      <w:bookmarkStart w:id="499" w:name="_Toc25586"/>
      <w:bookmarkStart w:id="500" w:name="_Toc8659"/>
      <w:bookmarkStart w:id="501" w:name="_Toc20739"/>
      <w:bookmarkStart w:id="502" w:name="_Toc17837"/>
      <w:bookmarkStart w:id="503" w:name="_Toc12882"/>
      <w:bookmarkStart w:id="504" w:name="_Toc15031"/>
      <w:bookmarkStart w:id="505" w:name="_Toc868"/>
      <w:bookmarkStart w:id="506" w:name="_Toc26506"/>
      <w:r>
        <w:rPr>
          <w:rFonts w:hint="eastAsia" w:cs="宋体"/>
          <w:b/>
          <w:color w:val="auto"/>
          <w:sz w:val="24"/>
          <w:highlight w:val="none"/>
        </w:rPr>
        <w:t>五、评标</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6DBF6C96">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见第四篇“评标”内容。</w:t>
      </w:r>
    </w:p>
    <w:p w14:paraId="3008B6F0">
      <w:pPr>
        <w:pStyle w:val="3"/>
        <w:spacing w:line="400" w:lineRule="exact"/>
        <w:ind w:firstLine="482" w:firstLineChars="200"/>
        <w:rPr>
          <w:rFonts w:cs="宋体"/>
          <w:b/>
          <w:color w:val="auto"/>
          <w:sz w:val="24"/>
          <w:highlight w:val="none"/>
        </w:rPr>
      </w:pPr>
      <w:bookmarkStart w:id="507" w:name="_Toc5090"/>
      <w:bookmarkStart w:id="508" w:name="_Toc29539"/>
      <w:bookmarkStart w:id="509" w:name="_Toc26593"/>
      <w:bookmarkStart w:id="510" w:name="_Toc75793529"/>
      <w:bookmarkStart w:id="511" w:name="_Toc19170"/>
      <w:bookmarkStart w:id="512" w:name="_Toc22130"/>
      <w:bookmarkStart w:id="513" w:name="_Toc29605"/>
      <w:bookmarkStart w:id="514" w:name="_Toc29714"/>
      <w:bookmarkStart w:id="515" w:name="_Toc18575"/>
      <w:bookmarkStart w:id="516" w:name="_Toc9516"/>
      <w:bookmarkStart w:id="517" w:name="_Toc32002"/>
      <w:bookmarkStart w:id="518" w:name="_Toc4062"/>
      <w:bookmarkStart w:id="519" w:name="_Toc27276"/>
      <w:bookmarkStart w:id="520" w:name="_Toc6174"/>
      <w:bookmarkStart w:id="521" w:name="_Toc14504"/>
      <w:bookmarkStart w:id="522" w:name="_Toc4529"/>
      <w:r>
        <w:rPr>
          <w:rFonts w:hint="eastAsia" w:cs="宋体"/>
          <w:b/>
          <w:color w:val="auto"/>
          <w:sz w:val="24"/>
          <w:highlight w:val="none"/>
        </w:rPr>
        <w:t>六、定标</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58ADBAA1">
      <w:pPr>
        <w:snapToGrid w:val="0"/>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（一）定标原则</w:t>
      </w:r>
    </w:p>
    <w:p w14:paraId="398A798E">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或其授权的评标委员会应按照评标报告中推荐的中标候选人排名顺序确定中标人。</w:t>
      </w:r>
    </w:p>
    <w:p w14:paraId="188F7890">
      <w:pPr>
        <w:pStyle w:val="31"/>
        <w:spacing w:line="400" w:lineRule="exact"/>
        <w:ind w:firstLine="480" w:firstLineChars="200"/>
        <w:outlineLvl w:val="2"/>
        <w:rPr>
          <w:rFonts w:hAnsi="宋体" w:cs="宋体"/>
          <w:color w:val="auto"/>
          <w:sz w:val="24"/>
          <w:highlight w:val="none"/>
        </w:rPr>
      </w:pPr>
      <w:r>
        <w:rPr>
          <w:rFonts w:hint="eastAsia" w:hAnsi="宋体" w:cs="宋体"/>
          <w:color w:val="auto"/>
          <w:sz w:val="24"/>
          <w:highlight w:val="none"/>
        </w:rPr>
        <w:t>（二）定标程序</w:t>
      </w:r>
    </w:p>
    <w:p w14:paraId="6B196931">
      <w:pPr>
        <w:pStyle w:val="31"/>
        <w:spacing w:line="400" w:lineRule="exact"/>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highlight w:val="none"/>
        </w:rPr>
        <w:t xml:space="preserve"> </w:t>
      </w:r>
      <w:r>
        <w:rPr>
          <w:rFonts w:hint="eastAsia" w:hAnsi="宋体" w:cs="宋体"/>
          <w:color w:val="auto"/>
          <w:sz w:val="24"/>
          <w:highlight w:val="none"/>
          <w:lang w:eastAsia="zh-CN"/>
        </w:rPr>
        <w:t>采购代理机构</w:t>
      </w:r>
      <w:r>
        <w:rPr>
          <w:rFonts w:hint="eastAsia" w:hAnsi="宋体" w:cs="宋体"/>
          <w:color w:val="auto"/>
          <w:sz w:val="24"/>
          <w:highlight w:val="none"/>
        </w:rPr>
        <w:t>应当在评标结束后2个工作日内将评标报告送</w:t>
      </w:r>
      <w:r>
        <w:rPr>
          <w:rFonts w:hint="eastAsia" w:hAnsi="宋体" w:cs="宋体"/>
          <w:color w:val="auto"/>
          <w:sz w:val="24"/>
          <w:highlight w:val="none"/>
          <w:lang w:eastAsia="zh-CN"/>
        </w:rPr>
        <w:t>采购人</w:t>
      </w:r>
      <w:r>
        <w:rPr>
          <w:rFonts w:hint="eastAsia" w:hAnsi="宋体" w:cs="宋体"/>
          <w:color w:val="auto"/>
          <w:sz w:val="24"/>
          <w:highlight w:val="none"/>
        </w:rPr>
        <w:t>。</w:t>
      </w:r>
    </w:p>
    <w:p w14:paraId="09C28A69">
      <w:pPr>
        <w:pStyle w:val="31"/>
        <w:spacing w:line="400" w:lineRule="exact"/>
        <w:ind w:firstLine="480" w:firstLineChars="200"/>
        <w:rPr>
          <w:rFonts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lang w:eastAsia="zh-CN"/>
        </w:rPr>
        <w:t>采购人</w:t>
      </w:r>
      <w:r>
        <w:rPr>
          <w:rFonts w:hint="eastAsia" w:hAnsi="宋体" w:cs="宋体"/>
          <w:color w:val="auto"/>
          <w:sz w:val="24"/>
          <w:highlight w:val="none"/>
        </w:rPr>
        <w:t>应当自收到评标报告之日起5个工作日内按评标报告推荐的中标候选人顺序确定中标人。</w:t>
      </w:r>
    </w:p>
    <w:p w14:paraId="54C9234A">
      <w:pPr>
        <w:pStyle w:val="31"/>
        <w:spacing w:line="400" w:lineRule="exact"/>
        <w:ind w:firstLine="480" w:firstLineChars="200"/>
        <w:rPr>
          <w:rFonts w:hAnsi="宋体" w:cs="宋体"/>
          <w:color w:val="auto"/>
          <w:sz w:val="24"/>
          <w:highlight w:val="none"/>
        </w:rPr>
      </w:pPr>
      <w:r>
        <w:rPr>
          <w:rFonts w:hint="eastAsia" w:hAnsi="宋体" w:cs="宋体"/>
          <w:color w:val="auto"/>
          <w:sz w:val="24"/>
          <w:highlight w:val="none"/>
        </w:rPr>
        <w:t>3.</w:t>
      </w:r>
      <w:r>
        <w:rPr>
          <w:rFonts w:hint="eastAsia" w:hAnsi="宋体" w:cs="宋体"/>
          <w:color w:val="auto"/>
          <w:sz w:val="24"/>
          <w:highlight w:val="none"/>
          <w:lang w:eastAsia="zh-CN"/>
        </w:rPr>
        <w:t>采购人</w:t>
      </w:r>
      <w:r>
        <w:rPr>
          <w:rFonts w:hint="eastAsia" w:hAnsi="宋体" w:cs="宋体"/>
          <w:color w:val="auto"/>
          <w:sz w:val="24"/>
          <w:highlight w:val="none"/>
        </w:rPr>
        <w:t>或者</w:t>
      </w:r>
      <w:r>
        <w:rPr>
          <w:rFonts w:hint="eastAsia" w:hAnsi="宋体" w:cs="宋体"/>
          <w:color w:val="auto"/>
          <w:sz w:val="24"/>
          <w:highlight w:val="none"/>
          <w:lang w:eastAsia="zh-CN"/>
        </w:rPr>
        <w:t>采购代理机构</w:t>
      </w:r>
      <w:r>
        <w:rPr>
          <w:rFonts w:hint="eastAsia" w:hAnsi="宋体" w:cs="宋体"/>
          <w:color w:val="auto"/>
          <w:sz w:val="24"/>
          <w:highlight w:val="none"/>
        </w:rPr>
        <w:t>应当自中标人确定之日起2个工作日内，在行采家平台公告中标结果。中标公告期限为1个工作日。</w:t>
      </w:r>
    </w:p>
    <w:p w14:paraId="4EA3E71D">
      <w:pPr>
        <w:pStyle w:val="31"/>
        <w:spacing w:line="400" w:lineRule="exact"/>
        <w:ind w:firstLine="480" w:firstLineChars="200"/>
        <w:rPr>
          <w:rFonts w:hAnsi="宋体" w:cs="宋体"/>
          <w:color w:val="auto"/>
          <w:sz w:val="24"/>
          <w:highlight w:val="none"/>
        </w:rPr>
      </w:pPr>
      <w:r>
        <w:rPr>
          <w:rFonts w:hint="eastAsia" w:hAnsi="宋体" w:cs="宋体"/>
          <w:color w:val="auto"/>
          <w:sz w:val="24"/>
          <w:highlight w:val="none"/>
        </w:rPr>
        <w:t>4.中标人变更</w:t>
      </w:r>
    </w:p>
    <w:p w14:paraId="0E0D4E0B">
      <w:pPr>
        <w:pStyle w:val="31"/>
        <w:spacing w:line="400" w:lineRule="exact"/>
        <w:ind w:firstLine="480" w:firstLineChars="200"/>
        <w:rPr>
          <w:rFonts w:hAnsi="宋体" w:cs="宋体"/>
          <w:color w:val="auto"/>
          <w:sz w:val="24"/>
          <w:highlight w:val="none"/>
        </w:rPr>
      </w:pPr>
      <w:r>
        <w:rPr>
          <w:rFonts w:hint="eastAsia" w:hAnsi="宋体" w:cs="宋体"/>
          <w:color w:val="auto"/>
          <w:sz w:val="24"/>
          <w:highlight w:val="none"/>
        </w:rPr>
        <w:t>中标人拒绝与</w:t>
      </w:r>
      <w:r>
        <w:rPr>
          <w:rFonts w:hint="eastAsia" w:hAnsi="宋体" w:cs="宋体"/>
          <w:color w:val="auto"/>
          <w:sz w:val="24"/>
          <w:highlight w:val="none"/>
          <w:lang w:eastAsia="zh-CN"/>
        </w:rPr>
        <w:t>采购人</w:t>
      </w:r>
      <w:r>
        <w:rPr>
          <w:rFonts w:hint="eastAsia" w:hAnsi="宋体" w:cs="宋体"/>
          <w:color w:val="auto"/>
          <w:sz w:val="24"/>
          <w:highlight w:val="none"/>
        </w:rPr>
        <w:t>签订合同的，</w:t>
      </w:r>
      <w:r>
        <w:rPr>
          <w:rFonts w:hint="eastAsia" w:hAnsi="宋体" w:cs="宋体"/>
          <w:color w:val="auto"/>
          <w:sz w:val="24"/>
          <w:highlight w:val="none"/>
          <w:lang w:eastAsia="zh-CN"/>
        </w:rPr>
        <w:t>采购人</w:t>
      </w:r>
      <w:r>
        <w:rPr>
          <w:rFonts w:hint="eastAsia" w:hAnsi="宋体" w:cs="宋体"/>
          <w:color w:val="auto"/>
          <w:sz w:val="24"/>
          <w:highlight w:val="none"/>
        </w:rPr>
        <w:t>可以按照评标报告推荐的中标候选人顺序，确定排名下一位的候选人为中标人，也可以重新开展</w:t>
      </w:r>
      <w:r>
        <w:rPr>
          <w:rFonts w:hint="eastAsia" w:hAnsi="宋体" w:cs="宋体"/>
          <w:color w:val="auto"/>
          <w:sz w:val="24"/>
          <w:highlight w:val="none"/>
          <w:lang w:eastAsia="zh-CN"/>
        </w:rPr>
        <w:t>招标</w:t>
      </w:r>
      <w:r>
        <w:rPr>
          <w:rFonts w:hint="eastAsia" w:hAnsi="宋体" w:cs="宋体"/>
          <w:color w:val="auto"/>
          <w:sz w:val="24"/>
          <w:highlight w:val="none"/>
        </w:rPr>
        <w:t>活动。</w:t>
      </w:r>
    </w:p>
    <w:p w14:paraId="03497B92">
      <w:pPr>
        <w:pStyle w:val="3"/>
        <w:spacing w:line="400" w:lineRule="exact"/>
        <w:ind w:firstLine="482" w:firstLineChars="200"/>
        <w:rPr>
          <w:rFonts w:cs="宋体"/>
          <w:b/>
          <w:color w:val="auto"/>
          <w:sz w:val="24"/>
          <w:highlight w:val="none"/>
        </w:rPr>
      </w:pPr>
      <w:bookmarkStart w:id="523" w:name="_Toc13043"/>
      <w:bookmarkStart w:id="524" w:name="_Toc12034"/>
      <w:bookmarkStart w:id="525" w:name="_Toc75793530"/>
      <w:bookmarkStart w:id="526" w:name="_Toc29924"/>
      <w:bookmarkStart w:id="527" w:name="_Toc1114"/>
      <w:bookmarkStart w:id="528" w:name="_Toc27221"/>
      <w:bookmarkStart w:id="529" w:name="_Toc31365"/>
      <w:bookmarkStart w:id="530" w:name="_Toc8542"/>
      <w:bookmarkStart w:id="531" w:name="_Toc30482"/>
      <w:bookmarkStart w:id="532" w:name="_Toc5060"/>
      <w:bookmarkStart w:id="533" w:name="_Toc2458"/>
      <w:bookmarkStart w:id="534" w:name="_Toc15206"/>
      <w:bookmarkStart w:id="535" w:name="_Toc15468"/>
      <w:bookmarkStart w:id="536" w:name="_Toc5955"/>
      <w:bookmarkStart w:id="537" w:name="_Toc13250"/>
      <w:bookmarkStart w:id="538" w:name="_Toc13010"/>
      <w:r>
        <w:rPr>
          <w:rFonts w:hint="eastAsia" w:cs="宋体"/>
          <w:b/>
          <w:color w:val="auto"/>
          <w:sz w:val="24"/>
          <w:highlight w:val="none"/>
        </w:rPr>
        <w:t>七、中标</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517E0944">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依法确定中标人后，</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以书面形式发出中标通知书。</w:t>
      </w:r>
    </w:p>
    <w:p w14:paraId="5289540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（二）中标通知书发出后，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改变中标结果，或者中标人放弃中标，应当承担相应的法律责任。</w:t>
      </w:r>
    </w:p>
    <w:p w14:paraId="1382205F">
      <w:pPr>
        <w:pStyle w:val="3"/>
        <w:spacing w:line="400" w:lineRule="exact"/>
        <w:ind w:firstLine="482" w:firstLineChars="200"/>
        <w:rPr>
          <w:rFonts w:cs="宋体"/>
          <w:b/>
          <w:color w:val="auto"/>
          <w:sz w:val="24"/>
          <w:highlight w:val="none"/>
        </w:rPr>
      </w:pPr>
      <w:bookmarkStart w:id="539" w:name="_Toc902"/>
      <w:bookmarkStart w:id="540" w:name="_Toc26806"/>
      <w:bookmarkStart w:id="541" w:name="_Toc10950"/>
      <w:bookmarkStart w:id="542" w:name="_Toc16406"/>
      <w:bookmarkStart w:id="543" w:name="_Toc9499"/>
      <w:bookmarkStart w:id="544" w:name="_Toc32707"/>
      <w:bookmarkStart w:id="545" w:name="_Toc75793531"/>
      <w:bookmarkStart w:id="546" w:name="_Toc23031"/>
      <w:bookmarkStart w:id="547" w:name="_Toc4157"/>
      <w:bookmarkStart w:id="548" w:name="_Toc27770"/>
      <w:bookmarkStart w:id="549" w:name="_Toc14518"/>
      <w:bookmarkStart w:id="550" w:name="_Toc6815"/>
      <w:bookmarkStart w:id="551" w:name="_Toc8094"/>
      <w:bookmarkStart w:id="552" w:name="_Toc32509"/>
      <w:bookmarkStart w:id="553" w:name="_Toc2537"/>
      <w:bookmarkStart w:id="554" w:name="_Toc17845"/>
      <w:r>
        <w:rPr>
          <w:rFonts w:hint="eastAsia" w:cs="宋体"/>
          <w:b/>
          <w:color w:val="auto"/>
          <w:sz w:val="24"/>
          <w:highlight w:val="none"/>
        </w:rPr>
        <w:t>八、询问、质疑和投诉</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1DD3A057">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（一）询问</w:t>
      </w:r>
    </w:p>
    <w:p w14:paraId="38C36E4C">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应当在3个工作日内对投标人依法提出的询问作出答复。投标人询问可以是口头或书面形式。</w:t>
      </w:r>
    </w:p>
    <w:p w14:paraId="6EAC73F4">
      <w:pPr>
        <w:snapToGrid w:val="0"/>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（二）质疑</w:t>
      </w:r>
    </w:p>
    <w:p w14:paraId="231F1B6E">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投标人认为招标文件、招标过程和中标结果使自己的权益受到伤害的，可向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以书面形式提出质疑。</w:t>
      </w:r>
    </w:p>
    <w:p w14:paraId="331A336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提出质疑的应当是参与所质疑项目</w:t>
      </w:r>
      <w:r>
        <w:rPr>
          <w:rFonts w:hint="eastAsia" w:ascii="宋体" w:hAnsi="宋体" w:cs="宋体"/>
          <w:color w:val="auto"/>
          <w:sz w:val="24"/>
          <w:highlight w:val="none"/>
          <w:lang w:eastAsia="zh-CN"/>
        </w:rPr>
        <w:t>招标</w:t>
      </w:r>
      <w:r>
        <w:rPr>
          <w:rFonts w:hint="eastAsia" w:ascii="宋体" w:hAnsi="宋体" w:cs="宋体"/>
          <w:color w:val="auto"/>
          <w:sz w:val="24"/>
          <w:highlight w:val="none"/>
        </w:rPr>
        <w:t xml:space="preserve">活动的投标人。 </w:t>
      </w:r>
    </w:p>
    <w:p w14:paraId="4EEA88E8">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1.质疑时限、内容</w:t>
      </w:r>
    </w:p>
    <w:p w14:paraId="1E0E238C">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1.1投标人对招标文件提出质疑的，应在依法获取招标文件之日或者招标文件公告期限届满之日起七个工作日内提出。</w:t>
      </w:r>
    </w:p>
    <w:p w14:paraId="4A72D5B1">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 投标人对招标过程提出质疑的，应在各招标程序环节结束之日起七个工作日内提出。</w:t>
      </w:r>
    </w:p>
    <w:p w14:paraId="65C21AD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1.3投标人对中标结果提出质疑的，应当在中标结果公告期限届满之日起七个工作日内提出。</w:t>
      </w:r>
    </w:p>
    <w:p w14:paraId="27298C6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1.4投标人提出质疑应当提交质疑函和必要的证明材料，质疑函应当包括下列内容：</w:t>
      </w:r>
    </w:p>
    <w:p w14:paraId="59F8CEF1">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1.4.1投标人的姓名或者名称、地址、邮编、联系人及联系电话；</w:t>
      </w:r>
    </w:p>
    <w:p w14:paraId="4187107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1.4.2质疑项目的名称、项目号以及执行编号；</w:t>
      </w:r>
    </w:p>
    <w:p w14:paraId="5835DD9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1.4.3具体、明确的质疑事项和与质疑事项相关的请求；</w:t>
      </w:r>
    </w:p>
    <w:p w14:paraId="02C24A68">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1.4.4事实依据；</w:t>
      </w:r>
    </w:p>
    <w:p w14:paraId="3E068E1B">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1.4.5必要的法律依据；</w:t>
      </w:r>
    </w:p>
    <w:p w14:paraId="3EF05FBC">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1.4.6提出质疑的日期；</w:t>
      </w:r>
    </w:p>
    <w:p w14:paraId="7F26E2BC">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1.4.7营业执照（或事业单位法人证书，或个体工商户营业执照或有效的自然人身份证明）复印件；</w:t>
      </w:r>
    </w:p>
    <w:p w14:paraId="08F48C2A">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1.4.8法定代表人授权委托书原件、法定代表人身份证复印件和其授权代表的身份证复印件（投标人为自然人的提供自然人身份证复印件）；</w:t>
      </w:r>
    </w:p>
    <w:p w14:paraId="31C116A1">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1.5投标人为自然人的，质疑函应当由本人签字；投标人为法人或者其他组织的，质疑函应当由法定代表人、主要负责人，或者其授权代表签字或者盖章，并加盖公章。</w:t>
      </w:r>
    </w:p>
    <w:p w14:paraId="31FA3C94">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2.质疑答复</w:t>
      </w:r>
    </w:p>
    <w:p w14:paraId="6D356BCD">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应当在收到投标人的书面质疑后七个工作日内作出答复，并以书面形式通知质疑投标人和其他有关投标人。</w:t>
      </w:r>
    </w:p>
    <w:p w14:paraId="14A9BDD1">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3.其他</w:t>
      </w:r>
    </w:p>
    <w:p w14:paraId="385CE335">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3.1投标人应按照《政府采购质疑和投诉办法》（财政部令第94号）及相关法律法规要求，在法定质疑期内一次性提出针对同一</w:t>
      </w:r>
      <w:r>
        <w:rPr>
          <w:rFonts w:hint="eastAsia" w:ascii="宋体" w:hAnsi="宋体" w:cs="宋体"/>
          <w:color w:val="auto"/>
          <w:sz w:val="24"/>
          <w:highlight w:val="none"/>
          <w:lang w:eastAsia="zh-CN"/>
        </w:rPr>
        <w:t>采购</w:t>
      </w:r>
      <w:r>
        <w:rPr>
          <w:rFonts w:hint="eastAsia" w:ascii="宋体" w:hAnsi="宋体" w:cs="宋体"/>
          <w:color w:val="auto"/>
          <w:sz w:val="24"/>
          <w:highlight w:val="none"/>
        </w:rPr>
        <w:t>程序环节的质疑。</w:t>
      </w:r>
    </w:p>
    <w:p w14:paraId="2A1A4747">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3.2质疑函范本可在财政部门户网站和中国政府采购网下载。</w:t>
      </w:r>
    </w:p>
    <w:p w14:paraId="0601CD2E">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4.质疑联系方式详见第一篇“联系方式”。</w:t>
      </w:r>
    </w:p>
    <w:p w14:paraId="70DE8B77">
      <w:pPr>
        <w:snapToGrid w:val="0"/>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（三）投诉</w:t>
      </w:r>
    </w:p>
    <w:p w14:paraId="7C9859A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1.投标人对</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的答复不满意，或者</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未在规定时间内作出答复的，可以在答复期满后15个工作日内按照相关法律法规向财政部门提起投诉。</w:t>
      </w:r>
    </w:p>
    <w:p w14:paraId="02A60E1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2.投标人应按照《政府采购质疑和投诉办法》（财政部令第94号）及相关法律法规要求递交投诉书和必要的证明材料。投诉书范本可在财政部门户网站和中国政府采购网下载。</w:t>
      </w:r>
    </w:p>
    <w:p w14:paraId="27BFB75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7B6DB7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189DE551">
      <w:pPr>
        <w:pStyle w:val="3"/>
        <w:spacing w:line="400" w:lineRule="exact"/>
        <w:ind w:firstLine="482" w:firstLineChars="200"/>
        <w:rPr>
          <w:rFonts w:cs="宋体"/>
          <w:b/>
          <w:color w:val="auto"/>
          <w:sz w:val="24"/>
          <w:highlight w:val="none"/>
        </w:rPr>
      </w:pPr>
      <w:bookmarkStart w:id="555" w:name="_Toc27957"/>
      <w:bookmarkStart w:id="556" w:name="_Toc4606"/>
      <w:bookmarkStart w:id="557" w:name="_Toc22508"/>
      <w:bookmarkStart w:id="558" w:name="_Toc6890"/>
      <w:bookmarkStart w:id="559" w:name="_Toc21973"/>
      <w:bookmarkStart w:id="560" w:name="_Toc9466"/>
      <w:bookmarkStart w:id="561" w:name="_Toc10826"/>
      <w:bookmarkStart w:id="562" w:name="_Toc12684"/>
      <w:bookmarkStart w:id="563" w:name="_Toc5437"/>
      <w:bookmarkStart w:id="564" w:name="_Toc8407"/>
      <w:bookmarkStart w:id="565" w:name="_Toc12779"/>
      <w:bookmarkStart w:id="566" w:name="_Toc75793532"/>
      <w:bookmarkStart w:id="567" w:name="_Toc32457"/>
      <w:bookmarkStart w:id="568" w:name="_Toc28235"/>
      <w:bookmarkStart w:id="569" w:name="_Toc418"/>
      <w:bookmarkStart w:id="570" w:name="_Toc6066"/>
      <w:r>
        <w:rPr>
          <w:rFonts w:hint="eastAsia" w:cs="宋体"/>
          <w:b/>
          <w:color w:val="auto"/>
          <w:sz w:val="24"/>
          <w:highlight w:val="none"/>
        </w:rPr>
        <w:t>九、</w:t>
      </w:r>
      <w:r>
        <w:rPr>
          <w:rFonts w:hint="eastAsia" w:cs="宋体"/>
          <w:b/>
          <w:color w:val="auto"/>
          <w:sz w:val="24"/>
          <w:highlight w:val="none"/>
          <w:lang w:eastAsia="zh-CN"/>
        </w:rPr>
        <w:t>招标</w:t>
      </w:r>
      <w:r>
        <w:rPr>
          <w:rFonts w:hint="eastAsia" w:cs="宋体"/>
          <w:b/>
          <w:color w:val="auto"/>
          <w:sz w:val="24"/>
          <w:highlight w:val="none"/>
        </w:rPr>
        <w:t>代理服务费</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52380512">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成交后向</w:t>
      </w:r>
      <w:r>
        <w:rPr>
          <w:rFonts w:hint="eastAsia" w:ascii="宋体" w:hAnsi="宋体" w:cs="宋体"/>
          <w:color w:val="auto"/>
          <w:sz w:val="24"/>
          <w:highlight w:val="none"/>
          <w:lang w:eastAsia="zh-CN"/>
        </w:rPr>
        <w:t>招标</w:t>
      </w:r>
      <w:r>
        <w:rPr>
          <w:rFonts w:hint="eastAsia" w:ascii="宋体" w:hAnsi="宋体" w:cs="宋体"/>
          <w:color w:val="auto"/>
          <w:sz w:val="24"/>
          <w:highlight w:val="none"/>
        </w:rPr>
        <w:t>代理机构缴纳采购代理服务费，即</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在领取</w:t>
      </w:r>
      <w:r>
        <w:rPr>
          <w:rFonts w:hint="eastAsia" w:ascii="宋体" w:hAnsi="宋体" w:cs="宋体"/>
          <w:color w:val="auto"/>
          <w:sz w:val="24"/>
          <w:highlight w:val="none"/>
          <w:lang w:eastAsia="zh-CN"/>
        </w:rPr>
        <w:t>中标</w:t>
      </w:r>
      <w:r>
        <w:rPr>
          <w:rFonts w:hint="eastAsia" w:ascii="宋体" w:hAnsi="宋体" w:cs="宋体"/>
          <w:color w:val="auto"/>
          <w:sz w:val="24"/>
          <w:highlight w:val="none"/>
        </w:rPr>
        <w:t>通知书之前以转账形式一次性支付给</w:t>
      </w:r>
      <w:r>
        <w:rPr>
          <w:rFonts w:hint="eastAsia" w:ascii="宋体" w:hAnsi="宋体" w:cs="宋体"/>
          <w:color w:val="auto"/>
          <w:sz w:val="24"/>
          <w:highlight w:val="none"/>
          <w:lang w:eastAsia="zh-CN"/>
        </w:rPr>
        <w:t>招标</w:t>
      </w:r>
      <w:r>
        <w:rPr>
          <w:rFonts w:hint="eastAsia" w:ascii="宋体" w:hAnsi="宋体" w:cs="宋体"/>
          <w:color w:val="auto"/>
          <w:sz w:val="24"/>
          <w:highlight w:val="none"/>
        </w:rPr>
        <w:t>代理机构，代理服务金额为</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000元（大写：</w:t>
      </w:r>
      <w:r>
        <w:rPr>
          <w:rFonts w:hint="eastAsia" w:ascii="宋体" w:hAnsi="宋体" w:cs="宋体"/>
          <w:color w:val="auto"/>
          <w:sz w:val="24"/>
          <w:highlight w:val="none"/>
          <w:lang w:eastAsia="zh-CN"/>
        </w:rPr>
        <w:t>肆仟</w:t>
      </w:r>
      <w:r>
        <w:rPr>
          <w:rFonts w:hint="eastAsia" w:ascii="宋体" w:hAnsi="宋体" w:cs="宋体"/>
          <w:color w:val="auto"/>
          <w:sz w:val="24"/>
          <w:highlight w:val="none"/>
        </w:rPr>
        <w:t>元整）。</w:t>
      </w:r>
    </w:p>
    <w:p w14:paraId="6C62C67A">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（二）缴纳账号：</w:t>
      </w:r>
    </w:p>
    <w:p w14:paraId="2B6CF4ED">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户  名：重庆鸿兴招标代理有限公司</w:t>
      </w:r>
    </w:p>
    <w:p w14:paraId="13FBEAEA">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开户行：工行重庆大足支行</w:t>
      </w:r>
    </w:p>
    <w:p w14:paraId="313A204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  号：3100096019200111969</w:t>
      </w:r>
    </w:p>
    <w:p w14:paraId="06675B52">
      <w:pPr>
        <w:pStyle w:val="3"/>
        <w:spacing w:line="400" w:lineRule="exact"/>
        <w:ind w:firstLine="482" w:firstLineChars="200"/>
        <w:rPr>
          <w:rFonts w:cs="宋体"/>
          <w:b/>
          <w:color w:val="auto"/>
          <w:sz w:val="24"/>
          <w:highlight w:val="none"/>
        </w:rPr>
      </w:pPr>
      <w:bookmarkStart w:id="571" w:name="_Toc25630"/>
      <w:bookmarkStart w:id="572" w:name="_Toc20263"/>
      <w:bookmarkStart w:id="573" w:name="_Toc75793534"/>
      <w:bookmarkStart w:id="574" w:name="_Toc17066"/>
      <w:bookmarkStart w:id="575" w:name="_Toc25158"/>
      <w:bookmarkStart w:id="576" w:name="_Toc9444"/>
      <w:bookmarkStart w:id="577" w:name="_Toc10797"/>
      <w:bookmarkStart w:id="578" w:name="_Toc26946"/>
      <w:bookmarkStart w:id="579" w:name="_Toc9036"/>
      <w:bookmarkStart w:id="580" w:name="_Toc18724"/>
      <w:bookmarkStart w:id="581" w:name="_Toc30396"/>
      <w:bookmarkStart w:id="582" w:name="_Toc23988"/>
      <w:bookmarkStart w:id="583" w:name="_Toc1312"/>
      <w:bookmarkStart w:id="584" w:name="_Toc8954"/>
      <w:bookmarkStart w:id="585" w:name="_Toc19828"/>
      <w:bookmarkStart w:id="586" w:name="_Toc24578"/>
      <w:r>
        <w:rPr>
          <w:rFonts w:hint="eastAsia" w:cs="宋体"/>
          <w:b/>
          <w:color w:val="auto"/>
          <w:sz w:val="24"/>
          <w:highlight w:val="none"/>
        </w:rPr>
        <w:t>十、签订合同</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12F04B18">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原则上应在中标通知书发出之日起二十日内和中标人签订租赁合同，无正当理由不得拒绝或拖延合同签订</w:t>
      </w:r>
      <w:r>
        <w:rPr>
          <w:rFonts w:hint="eastAsia" w:ascii="宋体" w:hAnsi="宋体" w:cs="宋体"/>
          <w:color w:val="auto"/>
          <w:sz w:val="24"/>
          <w:szCs w:val="24"/>
          <w:highlight w:val="none"/>
        </w:rPr>
        <w:t>。所签订的合同不得对招标文件和投标人的投标文件作实质性修改。其他未尽事宜由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和承租人在租赁合同中详细约定。</w:t>
      </w:r>
    </w:p>
    <w:p w14:paraId="7E6F4716">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（二）招标文件、投标人的投标文件及澄清文件等，均为签订租赁合同的依据。</w:t>
      </w:r>
    </w:p>
    <w:p w14:paraId="3D539A54">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2D285BD4">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要求中标人提供履约保证金的，应当在招标文件中予以约定。中标人履约完毕后，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根据招标文件规定无息退还其履约保证金。</w:t>
      </w:r>
    </w:p>
    <w:p w14:paraId="03F7C217">
      <w:pPr>
        <w:spacing w:line="400" w:lineRule="exact"/>
        <w:ind w:firstLine="420" w:firstLineChars="150"/>
        <w:jc w:val="center"/>
        <w:rPr>
          <w:rFonts w:ascii="宋体" w:hAnsi="宋体" w:cs="宋体"/>
          <w:color w:val="auto"/>
          <w:sz w:val="24"/>
          <w:highlight w:val="none"/>
        </w:rPr>
      </w:pPr>
      <w:r>
        <w:rPr>
          <w:rFonts w:hint="eastAsia" w:ascii="宋体" w:hAnsi="宋体" w:cs="宋体"/>
          <w:color w:val="auto"/>
          <w:highlight w:val="none"/>
        </w:rPr>
        <w:br w:type="page"/>
      </w:r>
      <w:bookmarkStart w:id="587" w:name="_Toc22185"/>
      <w:bookmarkStart w:id="588" w:name="_Toc134378027"/>
      <w:bookmarkStart w:id="589" w:name="_Toc128043093"/>
      <w:r>
        <w:rPr>
          <w:rFonts w:hint="eastAsia"/>
          <w:b/>
          <w:color w:val="auto"/>
          <w:sz w:val="32"/>
          <w:szCs w:val="15"/>
          <w:highlight w:val="none"/>
        </w:rPr>
        <w:t>第六篇  租赁合同</w:t>
      </w:r>
      <w:bookmarkEnd w:id="587"/>
      <w:bookmarkEnd w:id="588"/>
      <w:bookmarkEnd w:id="589"/>
    </w:p>
    <w:p w14:paraId="3EEBD352">
      <w:pPr>
        <w:rPr>
          <w:b/>
          <w:color w:val="auto"/>
          <w:sz w:val="24"/>
          <w:szCs w:val="18"/>
          <w:highlight w:val="none"/>
        </w:rPr>
      </w:pPr>
      <w:r>
        <w:rPr>
          <w:rFonts w:hint="eastAsia"/>
          <w:bCs/>
          <w:color w:val="auto"/>
          <w:sz w:val="24"/>
          <w:szCs w:val="18"/>
          <w:highlight w:val="none"/>
        </w:rPr>
        <w:t>（合同必备条款）</w:t>
      </w:r>
    </w:p>
    <w:p w14:paraId="280E6368">
      <w:pPr>
        <w:jc w:val="center"/>
        <w:rPr>
          <w:b/>
          <w:color w:val="auto"/>
          <w:sz w:val="28"/>
          <w:szCs w:val="20"/>
          <w:highlight w:val="none"/>
        </w:rPr>
      </w:pPr>
      <w:r>
        <w:rPr>
          <w:rFonts w:hint="eastAsia"/>
          <w:b/>
          <w:color w:val="auto"/>
          <w:sz w:val="28"/>
          <w:szCs w:val="20"/>
          <w:highlight w:val="none"/>
        </w:rPr>
        <w:t>场地租赁合同</w:t>
      </w:r>
    </w:p>
    <w:p w14:paraId="74C02722">
      <w:pPr>
        <w:jc w:val="center"/>
        <w:rPr>
          <w:color w:val="auto"/>
          <w:sz w:val="24"/>
          <w:szCs w:val="18"/>
          <w:highlight w:val="none"/>
        </w:rPr>
      </w:pPr>
      <w:r>
        <w:rPr>
          <w:rFonts w:hint="eastAsia"/>
          <w:color w:val="auto"/>
          <w:sz w:val="24"/>
          <w:szCs w:val="18"/>
          <w:highlight w:val="none"/>
        </w:rPr>
        <w:t>（招标项目号：     ）</w:t>
      </w:r>
    </w:p>
    <w:p w14:paraId="0FEDD407">
      <w:pPr>
        <w:rPr>
          <w:color w:val="auto"/>
          <w:sz w:val="24"/>
          <w:szCs w:val="18"/>
          <w:highlight w:val="none"/>
        </w:rPr>
      </w:pPr>
      <w:r>
        <w:rPr>
          <w:rFonts w:hint="eastAsia"/>
          <w:color w:val="auto"/>
          <w:sz w:val="24"/>
          <w:szCs w:val="18"/>
          <w:highlight w:val="none"/>
        </w:rPr>
        <w:t>出租人：___________________________      计价单位：____________</w:t>
      </w:r>
    </w:p>
    <w:p w14:paraId="5208EF65">
      <w:pPr>
        <w:rPr>
          <w:color w:val="auto"/>
          <w:sz w:val="24"/>
          <w:szCs w:val="18"/>
          <w:highlight w:val="none"/>
        </w:rPr>
      </w:pPr>
      <w:r>
        <w:rPr>
          <w:rFonts w:hint="eastAsia"/>
          <w:color w:val="auto"/>
          <w:sz w:val="24"/>
          <w:szCs w:val="18"/>
          <w:highlight w:val="none"/>
        </w:rPr>
        <w:t>承租人：___________________________      计量单位：_____________</w:t>
      </w:r>
    </w:p>
    <w:p w14:paraId="5422A8DD">
      <w:pPr>
        <w:rPr>
          <w:color w:val="auto"/>
          <w:sz w:val="24"/>
          <w:szCs w:val="18"/>
          <w:highlight w:val="none"/>
        </w:rPr>
      </w:pPr>
    </w:p>
    <w:p w14:paraId="286C7DDC">
      <w:pPr>
        <w:rPr>
          <w:color w:val="auto"/>
          <w:sz w:val="24"/>
          <w:szCs w:val="18"/>
          <w:highlight w:val="none"/>
        </w:rPr>
      </w:pPr>
      <w:r>
        <w:rPr>
          <w:rFonts w:hint="eastAsia"/>
          <w:color w:val="auto"/>
          <w:sz w:val="24"/>
          <w:szCs w:val="18"/>
          <w:highlight w:val="none"/>
        </w:rPr>
        <w:t>经双方协商一致，达成以下租赁合同：</w:t>
      </w:r>
    </w:p>
    <w:tbl>
      <w:tblPr>
        <w:tblStyle w:val="5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4685"/>
        <w:gridCol w:w="15"/>
      </w:tblGrid>
      <w:tr w14:paraId="6070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2"/>
            <w:tcBorders>
              <w:top w:val="single" w:color="auto" w:sz="4" w:space="0"/>
              <w:left w:val="single" w:color="auto" w:sz="4" w:space="0"/>
              <w:bottom w:val="single" w:color="auto" w:sz="4" w:space="0"/>
              <w:right w:val="single" w:color="auto" w:sz="4" w:space="0"/>
            </w:tcBorders>
          </w:tcPr>
          <w:p w14:paraId="1FFBED3D">
            <w:pPr>
              <w:rPr>
                <w:color w:val="auto"/>
                <w:sz w:val="24"/>
                <w:szCs w:val="18"/>
                <w:highlight w:val="none"/>
              </w:rPr>
            </w:pPr>
            <w:r>
              <w:rPr>
                <w:rFonts w:hint="eastAsia"/>
                <w:color w:val="auto"/>
                <w:sz w:val="24"/>
                <w:szCs w:val="18"/>
                <w:highlight w:val="none"/>
              </w:rPr>
              <w:t>一、租赁场地位置、面积</w:t>
            </w:r>
          </w:p>
        </w:tc>
      </w:tr>
      <w:tr w14:paraId="10C6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2"/>
            <w:tcBorders>
              <w:top w:val="single" w:color="auto" w:sz="4" w:space="0"/>
              <w:left w:val="single" w:color="auto" w:sz="4" w:space="0"/>
              <w:bottom w:val="single" w:color="auto" w:sz="4" w:space="0"/>
              <w:right w:val="single" w:color="auto" w:sz="4" w:space="0"/>
            </w:tcBorders>
          </w:tcPr>
          <w:p w14:paraId="1A28A85A">
            <w:pPr>
              <w:rPr>
                <w:color w:val="auto"/>
                <w:sz w:val="24"/>
                <w:szCs w:val="18"/>
                <w:highlight w:val="none"/>
              </w:rPr>
            </w:pPr>
            <w:r>
              <w:rPr>
                <w:rFonts w:hint="eastAsia"/>
                <w:color w:val="auto"/>
                <w:sz w:val="24"/>
                <w:szCs w:val="18"/>
                <w:highlight w:val="none"/>
              </w:rPr>
              <w:t>二、租赁期限：</w:t>
            </w:r>
          </w:p>
        </w:tc>
      </w:tr>
      <w:tr w14:paraId="7485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2"/>
            <w:tcBorders>
              <w:top w:val="single" w:color="auto" w:sz="4" w:space="0"/>
              <w:left w:val="single" w:color="auto" w:sz="4" w:space="0"/>
              <w:bottom w:val="single" w:color="auto" w:sz="4" w:space="0"/>
              <w:right w:val="single" w:color="auto" w:sz="4" w:space="0"/>
            </w:tcBorders>
          </w:tcPr>
          <w:p w14:paraId="500B7740">
            <w:pPr>
              <w:rPr>
                <w:color w:val="auto"/>
                <w:sz w:val="24"/>
                <w:szCs w:val="18"/>
                <w:highlight w:val="none"/>
              </w:rPr>
            </w:pPr>
            <w:r>
              <w:rPr>
                <w:rFonts w:hint="eastAsia"/>
                <w:color w:val="auto"/>
                <w:sz w:val="24"/>
                <w:szCs w:val="18"/>
                <w:highlight w:val="none"/>
              </w:rPr>
              <w:t>三、租金标准：</w:t>
            </w:r>
          </w:p>
        </w:tc>
      </w:tr>
      <w:tr w14:paraId="58C5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3"/>
            <w:tcBorders>
              <w:top w:val="single" w:color="auto" w:sz="4" w:space="0"/>
              <w:left w:val="single" w:color="auto" w:sz="4" w:space="0"/>
              <w:bottom w:val="single" w:color="auto" w:sz="4" w:space="0"/>
              <w:right w:val="single" w:color="auto" w:sz="4" w:space="0"/>
            </w:tcBorders>
          </w:tcPr>
          <w:p w14:paraId="2CD50B6F">
            <w:pPr>
              <w:rPr>
                <w:color w:val="auto"/>
                <w:sz w:val="24"/>
                <w:szCs w:val="18"/>
                <w:highlight w:val="none"/>
              </w:rPr>
            </w:pPr>
            <w:r>
              <w:rPr>
                <w:rFonts w:hint="eastAsia"/>
                <w:color w:val="auto"/>
                <w:sz w:val="24"/>
                <w:szCs w:val="18"/>
                <w:highlight w:val="none"/>
              </w:rPr>
              <w:t xml:space="preserve">四、租金付款方式： </w:t>
            </w:r>
          </w:p>
          <w:p w14:paraId="3ABD8CD6">
            <w:pPr>
              <w:rPr>
                <w:color w:val="auto"/>
                <w:sz w:val="24"/>
                <w:szCs w:val="18"/>
                <w:highlight w:val="none"/>
              </w:rPr>
            </w:pPr>
          </w:p>
        </w:tc>
      </w:tr>
      <w:tr w14:paraId="642A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3"/>
            <w:tcBorders>
              <w:top w:val="single" w:color="auto" w:sz="4" w:space="0"/>
              <w:left w:val="single" w:color="auto" w:sz="4" w:space="0"/>
              <w:bottom w:val="single" w:color="auto" w:sz="4" w:space="0"/>
              <w:right w:val="single" w:color="auto" w:sz="4" w:space="0"/>
            </w:tcBorders>
          </w:tcPr>
          <w:p w14:paraId="4EAC15B9">
            <w:pPr>
              <w:rPr>
                <w:color w:val="auto"/>
                <w:sz w:val="24"/>
                <w:szCs w:val="18"/>
                <w:highlight w:val="none"/>
              </w:rPr>
            </w:pPr>
            <w:r>
              <w:rPr>
                <w:rFonts w:hint="eastAsia"/>
                <w:color w:val="auto"/>
                <w:sz w:val="24"/>
                <w:szCs w:val="18"/>
                <w:highlight w:val="none"/>
              </w:rPr>
              <w:t>五、对承租人的经营要求：</w:t>
            </w:r>
          </w:p>
          <w:p w14:paraId="412DA86B">
            <w:pPr>
              <w:rPr>
                <w:color w:val="auto"/>
                <w:sz w:val="24"/>
                <w:szCs w:val="18"/>
                <w:highlight w:val="none"/>
              </w:rPr>
            </w:pPr>
            <w:r>
              <w:rPr>
                <w:rFonts w:hint="eastAsia"/>
                <w:color w:val="auto"/>
                <w:sz w:val="24"/>
                <w:szCs w:val="18"/>
                <w:highlight w:val="none"/>
              </w:rPr>
              <w:t xml:space="preserve">   此处以招标文件的要求和投标人的投标内容为准。</w:t>
            </w:r>
          </w:p>
          <w:p w14:paraId="69F6ED2B">
            <w:pPr>
              <w:rPr>
                <w:color w:val="auto"/>
                <w:sz w:val="24"/>
                <w:szCs w:val="18"/>
                <w:highlight w:val="none"/>
              </w:rPr>
            </w:pPr>
          </w:p>
        </w:tc>
      </w:tr>
      <w:tr w14:paraId="0126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3"/>
            <w:tcBorders>
              <w:top w:val="single" w:color="auto" w:sz="4" w:space="0"/>
              <w:left w:val="single" w:color="auto" w:sz="4" w:space="0"/>
              <w:bottom w:val="single" w:color="auto" w:sz="4" w:space="0"/>
              <w:right w:val="single" w:color="auto" w:sz="4" w:space="0"/>
            </w:tcBorders>
          </w:tcPr>
          <w:p w14:paraId="2536100C">
            <w:pPr>
              <w:rPr>
                <w:color w:val="auto"/>
                <w:sz w:val="24"/>
                <w:szCs w:val="18"/>
                <w:highlight w:val="none"/>
              </w:rPr>
            </w:pPr>
            <w:r>
              <w:rPr>
                <w:rFonts w:hint="eastAsia"/>
                <w:color w:val="auto"/>
                <w:sz w:val="24"/>
                <w:szCs w:val="18"/>
                <w:highlight w:val="none"/>
              </w:rPr>
              <w:t>六、违约责任：</w:t>
            </w:r>
          </w:p>
          <w:p w14:paraId="3448E7D8">
            <w:pPr>
              <w:snapToGrid w:val="0"/>
              <w:spacing w:line="400" w:lineRule="exact"/>
              <w:rPr>
                <w:rFonts w:ascii="宋体" w:hAnsi="宋体" w:cs="宋体"/>
                <w:bCs/>
                <w:color w:val="auto"/>
                <w:sz w:val="22"/>
                <w:szCs w:val="22"/>
                <w:highlight w:val="none"/>
              </w:rPr>
            </w:pPr>
            <w:r>
              <w:rPr>
                <w:rFonts w:hint="eastAsia"/>
                <w:color w:val="auto"/>
                <w:sz w:val="24"/>
                <w:szCs w:val="18"/>
                <w:highlight w:val="none"/>
              </w:rPr>
              <w:t xml:space="preserve"> </w:t>
            </w:r>
          </w:p>
          <w:p w14:paraId="00725CFB">
            <w:pPr>
              <w:rPr>
                <w:color w:val="auto"/>
                <w:sz w:val="24"/>
                <w:szCs w:val="18"/>
                <w:highlight w:val="none"/>
              </w:rPr>
            </w:pPr>
          </w:p>
        </w:tc>
      </w:tr>
      <w:tr w14:paraId="4428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3"/>
            <w:tcBorders>
              <w:top w:val="single" w:color="auto" w:sz="4" w:space="0"/>
              <w:left w:val="single" w:color="auto" w:sz="4" w:space="0"/>
              <w:bottom w:val="single" w:color="auto" w:sz="4" w:space="0"/>
              <w:right w:val="single" w:color="auto" w:sz="4" w:space="0"/>
            </w:tcBorders>
          </w:tcPr>
          <w:p w14:paraId="7DAED453">
            <w:pPr>
              <w:rPr>
                <w:color w:val="auto"/>
                <w:sz w:val="24"/>
                <w:szCs w:val="18"/>
                <w:highlight w:val="none"/>
              </w:rPr>
            </w:pPr>
            <w:r>
              <w:rPr>
                <w:rFonts w:hint="eastAsia"/>
                <w:color w:val="auto"/>
                <w:sz w:val="24"/>
                <w:szCs w:val="18"/>
                <w:highlight w:val="none"/>
              </w:rPr>
              <w:t>七、其他约定事项：</w:t>
            </w:r>
          </w:p>
          <w:p w14:paraId="627360D0">
            <w:pPr>
              <w:rPr>
                <w:color w:val="auto"/>
                <w:sz w:val="24"/>
                <w:szCs w:val="18"/>
                <w:highlight w:val="none"/>
              </w:rPr>
            </w:pPr>
            <w:r>
              <w:rPr>
                <w:rFonts w:hint="eastAsia"/>
                <w:color w:val="auto"/>
                <w:sz w:val="24"/>
                <w:szCs w:val="18"/>
                <w:highlight w:val="none"/>
              </w:rPr>
              <w:t xml:space="preserve">   1、招标文件及其补遗文件、投标文件和承诺是本合同不可分割的部分。</w:t>
            </w:r>
          </w:p>
          <w:p w14:paraId="5AB6860C">
            <w:pPr>
              <w:rPr>
                <w:color w:val="auto"/>
                <w:sz w:val="24"/>
                <w:szCs w:val="18"/>
                <w:highlight w:val="none"/>
              </w:rPr>
            </w:pPr>
            <w:r>
              <w:rPr>
                <w:rFonts w:hint="eastAsia"/>
                <w:color w:val="auto"/>
                <w:sz w:val="24"/>
                <w:szCs w:val="18"/>
                <w:highlight w:val="none"/>
              </w:rPr>
              <w:t xml:space="preserve">   2、本合同如发生争议由双方协商解决，协商不成向甲方所在人民法院提请诉讼。</w:t>
            </w:r>
          </w:p>
          <w:p w14:paraId="0180A095">
            <w:pPr>
              <w:rPr>
                <w:color w:val="auto"/>
                <w:sz w:val="24"/>
                <w:szCs w:val="18"/>
                <w:highlight w:val="none"/>
              </w:rPr>
            </w:pPr>
            <w:r>
              <w:rPr>
                <w:rFonts w:hint="eastAsia"/>
                <w:color w:val="auto"/>
                <w:sz w:val="24"/>
                <w:szCs w:val="18"/>
                <w:highlight w:val="none"/>
              </w:rPr>
              <w:t xml:space="preserve">   3、本合同一式__份， 甲方__份，乙方__份，均具同等法律效力。</w:t>
            </w:r>
          </w:p>
          <w:p w14:paraId="4C847871">
            <w:pPr>
              <w:rPr>
                <w:color w:val="auto"/>
                <w:sz w:val="24"/>
                <w:szCs w:val="18"/>
                <w:highlight w:val="none"/>
              </w:rPr>
            </w:pPr>
            <w:r>
              <w:rPr>
                <w:rFonts w:hint="eastAsia"/>
                <w:color w:val="auto"/>
                <w:sz w:val="24"/>
                <w:szCs w:val="18"/>
                <w:highlight w:val="none"/>
              </w:rPr>
              <w:t xml:space="preserve">   4、其他：</w:t>
            </w:r>
          </w:p>
        </w:tc>
      </w:tr>
      <w:tr w14:paraId="189A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4928" w:type="dxa"/>
            <w:tcBorders>
              <w:top w:val="single" w:color="auto" w:sz="4" w:space="0"/>
              <w:left w:val="single" w:color="auto" w:sz="4" w:space="0"/>
              <w:bottom w:val="single" w:color="auto" w:sz="4" w:space="0"/>
              <w:right w:val="single" w:color="auto" w:sz="4" w:space="0"/>
            </w:tcBorders>
          </w:tcPr>
          <w:p w14:paraId="536F69E2">
            <w:pPr>
              <w:rPr>
                <w:color w:val="auto"/>
                <w:sz w:val="24"/>
                <w:szCs w:val="18"/>
                <w:highlight w:val="none"/>
              </w:rPr>
            </w:pPr>
            <w:r>
              <w:rPr>
                <w:rFonts w:hint="eastAsia"/>
                <w:color w:val="auto"/>
                <w:sz w:val="24"/>
                <w:szCs w:val="18"/>
                <w:highlight w:val="none"/>
              </w:rPr>
              <w:t>出租人：</w:t>
            </w:r>
          </w:p>
          <w:p w14:paraId="386CA4E0">
            <w:pPr>
              <w:rPr>
                <w:color w:val="auto"/>
                <w:sz w:val="24"/>
                <w:szCs w:val="18"/>
                <w:highlight w:val="none"/>
              </w:rPr>
            </w:pPr>
            <w:r>
              <w:rPr>
                <w:rFonts w:hint="eastAsia"/>
                <w:color w:val="auto"/>
                <w:sz w:val="24"/>
                <w:szCs w:val="18"/>
                <w:highlight w:val="none"/>
              </w:rPr>
              <w:t>地址：</w:t>
            </w:r>
          </w:p>
          <w:p w14:paraId="05AC68CA">
            <w:pPr>
              <w:rPr>
                <w:color w:val="auto"/>
                <w:sz w:val="24"/>
                <w:szCs w:val="18"/>
                <w:highlight w:val="none"/>
              </w:rPr>
            </w:pPr>
            <w:r>
              <w:rPr>
                <w:rFonts w:hint="eastAsia"/>
                <w:color w:val="auto"/>
                <w:sz w:val="24"/>
                <w:szCs w:val="18"/>
                <w:highlight w:val="none"/>
              </w:rPr>
              <w:t>联系电话：</w:t>
            </w:r>
          </w:p>
          <w:p w14:paraId="44A7F014">
            <w:pPr>
              <w:rPr>
                <w:color w:val="auto"/>
                <w:sz w:val="24"/>
                <w:szCs w:val="18"/>
                <w:highlight w:val="none"/>
              </w:rPr>
            </w:pPr>
            <w:r>
              <w:rPr>
                <w:rFonts w:hint="eastAsia"/>
                <w:color w:val="auto"/>
                <w:sz w:val="24"/>
                <w:szCs w:val="18"/>
                <w:highlight w:val="none"/>
              </w:rPr>
              <w:t>授权代表：</w:t>
            </w:r>
          </w:p>
        </w:tc>
        <w:tc>
          <w:tcPr>
            <w:tcW w:w="4700" w:type="dxa"/>
            <w:gridSpan w:val="2"/>
            <w:tcBorders>
              <w:top w:val="single" w:color="auto" w:sz="4" w:space="0"/>
              <w:left w:val="single" w:color="auto" w:sz="4" w:space="0"/>
              <w:bottom w:val="single" w:color="auto" w:sz="4" w:space="0"/>
              <w:right w:val="single" w:color="auto" w:sz="4" w:space="0"/>
            </w:tcBorders>
          </w:tcPr>
          <w:p w14:paraId="5B8A9A66">
            <w:pPr>
              <w:rPr>
                <w:color w:val="auto"/>
                <w:sz w:val="24"/>
                <w:szCs w:val="18"/>
                <w:highlight w:val="none"/>
              </w:rPr>
            </w:pPr>
            <w:r>
              <w:rPr>
                <w:rFonts w:hint="eastAsia"/>
                <w:color w:val="auto"/>
                <w:sz w:val="24"/>
                <w:szCs w:val="18"/>
                <w:highlight w:val="none"/>
              </w:rPr>
              <w:t>承租人：</w:t>
            </w:r>
          </w:p>
          <w:p w14:paraId="2CB5BE02">
            <w:pPr>
              <w:rPr>
                <w:color w:val="auto"/>
                <w:sz w:val="24"/>
                <w:szCs w:val="18"/>
                <w:highlight w:val="none"/>
              </w:rPr>
            </w:pPr>
            <w:r>
              <w:rPr>
                <w:rFonts w:hint="eastAsia"/>
                <w:color w:val="auto"/>
                <w:sz w:val="24"/>
                <w:szCs w:val="18"/>
                <w:highlight w:val="none"/>
              </w:rPr>
              <w:t>地址：</w:t>
            </w:r>
          </w:p>
          <w:p w14:paraId="4C21A02C">
            <w:pPr>
              <w:rPr>
                <w:color w:val="auto"/>
                <w:sz w:val="24"/>
                <w:szCs w:val="18"/>
                <w:highlight w:val="none"/>
              </w:rPr>
            </w:pPr>
            <w:r>
              <w:rPr>
                <w:rFonts w:hint="eastAsia"/>
                <w:color w:val="auto"/>
                <w:sz w:val="24"/>
                <w:szCs w:val="18"/>
                <w:highlight w:val="none"/>
              </w:rPr>
              <w:t>电话：</w:t>
            </w:r>
          </w:p>
          <w:p w14:paraId="7569C019">
            <w:pPr>
              <w:rPr>
                <w:color w:val="auto"/>
                <w:sz w:val="24"/>
                <w:szCs w:val="18"/>
                <w:highlight w:val="none"/>
              </w:rPr>
            </w:pPr>
            <w:r>
              <w:rPr>
                <w:rFonts w:hint="eastAsia"/>
                <w:color w:val="auto"/>
                <w:sz w:val="24"/>
                <w:szCs w:val="18"/>
                <w:highlight w:val="none"/>
              </w:rPr>
              <w:t>传真：</w:t>
            </w:r>
          </w:p>
          <w:p w14:paraId="0578DE37">
            <w:pPr>
              <w:rPr>
                <w:color w:val="auto"/>
                <w:sz w:val="24"/>
                <w:szCs w:val="18"/>
                <w:highlight w:val="none"/>
              </w:rPr>
            </w:pPr>
            <w:r>
              <w:rPr>
                <w:rFonts w:hint="eastAsia"/>
                <w:color w:val="auto"/>
                <w:sz w:val="24"/>
                <w:szCs w:val="18"/>
                <w:highlight w:val="none"/>
              </w:rPr>
              <w:t>开户银行：</w:t>
            </w:r>
          </w:p>
          <w:p w14:paraId="2958937D">
            <w:pPr>
              <w:rPr>
                <w:color w:val="auto"/>
                <w:sz w:val="24"/>
                <w:szCs w:val="18"/>
                <w:highlight w:val="none"/>
              </w:rPr>
            </w:pPr>
            <w:r>
              <w:rPr>
                <w:rFonts w:hint="eastAsia"/>
                <w:color w:val="auto"/>
                <w:sz w:val="24"/>
                <w:szCs w:val="18"/>
                <w:highlight w:val="none"/>
              </w:rPr>
              <w:t>账号：</w:t>
            </w:r>
          </w:p>
          <w:p w14:paraId="4A404621">
            <w:pPr>
              <w:rPr>
                <w:color w:val="auto"/>
                <w:sz w:val="24"/>
                <w:szCs w:val="18"/>
                <w:highlight w:val="none"/>
              </w:rPr>
            </w:pPr>
            <w:r>
              <w:rPr>
                <w:rFonts w:hint="eastAsia"/>
                <w:color w:val="auto"/>
                <w:sz w:val="24"/>
                <w:szCs w:val="18"/>
                <w:highlight w:val="none"/>
              </w:rPr>
              <w:t>授权代表：</w:t>
            </w:r>
          </w:p>
          <w:p w14:paraId="4E95412E">
            <w:pPr>
              <w:rPr>
                <w:color w:val="auto"/>
                <w:sz w:val="24"/>
                <w:szCs w:val="18"/>
                <w:highlight w:val="none"/>
              </w:rPr>
            </w:pPr>
            <w:r>
              <w:rPr>
                <w:rFonts w:hint="eastAsia"/>
                <w:color w:val="auto"/>
                <w:sz w:val="24"/>
                <w:szCs w:val="18"/>
                <w:highlight w:val="none"/>
              </w:rPr>
              <w:t>（本栏请用计算机打印以便于准确付款）</w:t>
            </w:r>
          </w:p>
        </w:tc>
      </w:tr>
      <w:tr w14:paraId="7EC6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3"/>
            <w:tcBorders>
              <w:top w:val="single" w:color="auto" w:sz="4" w:space="0"/>
              <w:left w:val="single" w:color="auto" w:sz="4" w:space="0"/>
              <w:bottom w:val="single" w:color="auto" w:sz="4" w:space="0"/>
              <w:right w:val="single" w:color="auto" w:sz="4" w:space="0"/>
            </w:tcBorders>
          </w:tcPr>
          <w:p w14:paraId="4DA6B8D3">
            <w:pPr>
              <w:rPr>
                <w:color w:val="auto"/>
                <w:sz w:val="24"/>
                <w:szCs w:val="18"/>
                <w:highlight w:val="none"/>
              </w:rPr>
            </w:pPr>
            <w:r>
              <w:rPr>
                <w:rFonts w:hint="eastAsia"/>
                <w:color w:val="auto"/>
                <w:sz w:val="24"/>
                <w:szCs w:val="18"/>
                <w:highlight w:val="none"/>
              </w:rPr>
              <w:t>备注：</w:t>
            </w:r>
          </w:p>
          <w:p w14:paraId="554E9F84">
            <w:pPr>
              <w:rPr>
                <w:color w:val="auto"/>
                <w:sz w:val="24"/>
                <w:szCs w:val="18"/>
                <w:highlight w:val="none"/>
              </w:rPr>
            </w:pPr>
          </w:p>
          <w:p w14:paraId="135C0EBE">
            <w:pPr>
              <w:rPr>
                <w:color w:val="auto"/>
                <w:sz w:val="24"/>
                <w:szCs w:val="18"/>
                <w:highlight w:val="none"/>
              </w:rPr>
            </w:pPr>
          </w:p>
        </w:tc>
      </w:tr>
    </w:tbl>
    <w:p w14:paraId="6DFDA7E9">
      <w:pPr>
        <w:rPr>
          <w:bCs/>
          <w:color w:val="auto"/>
          <w:highlight w:val="none"/>
          <w:u w:val="dotted"/>
        </w:rPr>
      </w:pPr>
      <w:r>
        <w:rPr>
          <w:rFonts w:hint="eastAsia"/>
          <w:color w:val="auto"/>
          <w:sz w:val="24"/>
          <w:szCs w:val="18"/>
          <w:highlight w:val="none"/>
        </w:rPr>
        <w:t>签约时间：           年   月   日      签约地点：</w:t>
      </w:r>
    </w:p>
    <w:p w14:paraId="7E4EE331">
      <w:pPr>
        <w:rPr>
          <w:color w:val="auto"/>
          <w:highlight w:val="none"/>
        </w:rPr>
      </w:pPr>
    </w:p>
    <w:p w14:paraId="01FD1479">
      <w:pPr>
        <w:pStyle w:val="2"/>
        <w:spacing w:beforeLines="0" w:afterLines="0" w:line="360" w:lineRule="auto"/>
        <w:rPr>
          <w:rFonts w:ascii="宋体" w:hAnsi="宋体" w:eastAsia="宋体" w:cs="宋体"/>
          <w:b/>
          <w:color w:val="auto"/>
          <w:highlight w:val="none"/>
        </w:rPr>
      </w:pPr>
      <w:r>
        <w:rPr>
          <w:rFonts w:hint="eastAsia" w:ascii="宋体" w:hAnsi="宋体" w:eastAsia="宋体" w:cs="宋体"/>
          <w:color w:val="auto"/>
          <w:sz w:val="24"/>
          <w:highlight w:val="none"/>
        </w:rPr>
        <w:br w:type="page"/>
      </w:r>
      <w:bookmarkStart w:id="590" w:name="_Toc14325"/>
      <w:bookmarkStart w:id="591" w:name="_Toc19519"/>
      <w:bookmarkStart w:id="592" w:name="_Toc8132"/>
      <w:bookmarkStart w:id="593" w:name="_Toc22748"/>
      <w:bookmarkStart w:id="594" w:name="_Toc8114"/>
      <w:bookmarkStart w:id="595" w:name="_Toc12202"/>
      <w:bookmarkStart w:id="596" w:name="_Toc15056"/>
      <w:bookmarkStart w:id="597" w:name="_Toc16203"/>
      <w:bookmarkStart w:id="598" w:name="_Toc8818"/>
      <w:bookmarkStart w:id="599" w:name="_Toc31517"/>
      <w:bookmarkStart w:id="600" w:name="_Toc6992"/>
      <w:bookmarkStart w:id="601" w:name="_Toc12863"/>
      <w:bookmarkStart w:id="602" w:name="_Toc14019"/>
      <w:bookmarkStart w:id="603" w:name="_Toc75793539"/>
      <w:bookmarkStart w:id="604" w:name="_Toc25727"/>
      <w:bookmarkStart w:id="605" w:name="_Toc9843"/>
      <w:r>
        <w:rPr>
          <w:rFonts w:hint="eastAsia" w:ascii="宋体" w:hAnsi="宋体" w:eastAsia="宋体" w:cs="宋体"/>
          <w:b/>
          <w:color w:val="auto"/>
          <w:highlight w:val="none"/>
        </w:rPr>
        <w:t>第七篇  投标文件格式</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44594949">
      <w:pPr>
        <w:snapToGrid w:val="0"/>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一、经济文件</w:t>
      </w:r>
    </w:p>
    <w:p w14:paraId="058BD08E">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（一）开标一览表</w:t>
      </w:r>
    </w:p>
    <w:p w14:paraId="537A6E5D">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（二）人工洗衣洗涤价</w:t>
      </w:r>
    </w:p>
    <w:p w14:paraId="03857E51">
      <w:pPr>
        <w:snapToGrid w:val="0"/>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二、服务文件</w:t>
      </w:r>
    </w:p>
    <w:p w14:paraId="4FE7FD5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8"/>
          <w:highlight w:val="none"/>
        </w:rPr>
        <w:t>服务条款差异表</w:t>
      </w:r>
    </w:p>
    <w:p w14:paraId="23C6C06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8"/>
          <w:highlight w:val="none"/>
        </w:rPr>
        <w:t>其他资料</w:t>
      </w:r>
    </w:p>
    <w:p w14:paraId="3FFB0D13">
      <w:pPr>
        <w:snapToGrid w:val="0"/>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三、商务文件</w:t>
      </w:r>
    </w:p>
    <w:p w14:paraId="4C03D2E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（一）投标函（格式）</w:t>
      </w:r>
    </w:p>
    <w:p w14:paraId="5447E89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（二）商务条款差异表</w:t>
      </w:r>
    </w:p>
    <w:p w14:paraId="11993CF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（三）其他商务资料</w:t>
      </w:r>
    </w:p>
    <w:p w14:paraId="2E00D1B2">
      <w:pPr>
        <w:tabs>
          <w:tab w:val="left" w:pos="1764"/>
        </w:tabs>
        <w:snapToGrid w:val="0"/>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四、其他</w:t>
      </w:r>
    </w:p>
    <w:p w14:paraId="5255F17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w:t>
      </w:r>
    </w:p>
    <w:p w14:paraId="3A3F5F08">
      <w:pPr>
        <w:snapToGrid w:val="0"/>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五、资格文件</w:t>
      </w:r>
    </w:p>
    <w:p w14:paraId="22F2147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64B55D2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5125AA8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1CD7AC2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011F6A8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0F347186">
      <w:pPr>
        <w:snapToGrid w:val="0"/>
        <w:spacing w:line="400" w:lineRule="exact"/>
        <w:ind w:firstLine="480" w:firstLineChars="200"/>
        <w:rPr>
          <w:rFonts w:ascii="宋体" w:hAnsi="宋体" w:cs="宋体"/>
          <w:color w:val="auto"/>
          <w:sz w:val="24"/>
          <w:szCs w:val="24"/>
          <w:highlight w:val="none"/>
        </w:rPr>
      </w:pPr>
    </w:p>
    <w:p w14:paraId="1BEE65A3">
      <w:pPr>
        <w:pStyle w:val="3"/>
        <w:pageBreakBefore/>
        <w:spacing w:line="500" w:lineRule="exact"/>
        <w:ind w:firstLine="562" w:firstLineChars="200"/>
        <w:rPr>
          <w:rFonts w:cs="宋体"/>
          <w:b/>
          <w:color w:val="auto"/>
          <w:szCs w:val="28"/>
          <w:highlight w:val="none"/>
        </w:rPr>
      </w:pPr>
      <w:bookmarkStart w:id="606" w:name="_Toc27943"/>
      <w:bookmarkStart w:id="607" w:name="_Toc15893"/>
      <w:bookmarkStart w:id="608" w:name="_Toc25659"/>
      <w:bookmarkStart w:id="609" w:name="_Toc23361"/>
      <w:bookmarkStart w:id="610" w:name="_Toc31914"/>
      <w:bookmarkStart w:id="611" w:name="_Toc13547"/>
      <w:bookmarkStart w:id="612" w:name="_Toc75793540"/>
      <w:bookmarkStart w:id="613" w:name="_Toc29821"/>
      <w:bookmarkStart w:id="614" w:name="_Toc14552"/>
      <w:bookmarkStart w:id="615" w:name="_Toc14568"/>
      <w:bookmarkStart w:id="616" w:name="_Toc21561"/>
      <w:bookmarkStart w:id="617" w:name="_Toc18349"/>
      <w:bookmarkStart w:id="618" w:name="_Toc27612"/>
      <w:bookmarkStart w:id="619" w:name="_Toc31828"/>
      <w:bookmarkStart w:id="620" w:name="_Toc10124"/>
      <w:bookmarkStart w:id="621" w:name="_Toc189661030"/>
      <w:bookmarkStart w:id="622" w:name="_Toc32497"/>
      <w:bookmarkStart w:id="623" w:name="_Toc429584884"/>
      <w:r>
        <w:rPr>
          <w:rFonts w:hint="eastAsia" w:cs="宋体"/>
          <w:b/>
          <w:color w:val="auto"/>
          <w:szCs w:val="28"/>
          <w:highlight w:val="none"/>
        </w:rPr>
        <w:t>一、经济文件</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02B74200">
      <w:pPr>
        <w:snapToGrid w:val="0"/>
        <w:spacing w:line="500" w:lineRule="exact"/>
        <w:jc w:val="center"/>
        <w:rPr>
          <w:rFonts w:ascii="宋体" w:hAnsi="宋体" w:cs="宋体"/>
          <w:color w:val="auto"/>
          <w:sz w:val="24"/>
          <w:szCs w:val="32"/>
          <w:highlight w:val="none"/>
        </w:rPr>
      </w:pPr>
      <w:r>
        <w:rPr>
          <w:rFonts w:hint="eastAsia" w:ascii="宋体" w:hAnsi="宋体" w:cs="宋体"/>
          <w:color w:val="auto"/>
          <w:sz w:val="24"/>
          <w:szCs w:val="32"/>
          <w:highlight w:val="none"/>
        </w:rPr>
        <w:t>（一）开标一览表</w:t>
      </w:r>
    </w:p>
    <w:p w14:paraId="23161C91">
      <w:pPr>
        <w:snapToGrid w:val="0"/>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项目号：</w:t>
      </w:r>
    </w:p>
    <w:p w14:paraId="21137E7B">
      <w:pPr>
        <w:snapToGrid w:val="0"/>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招标项目名称：</w:t>
      </w:r>
    </w:p>
    <w:tbl>
      <w:tblPr>
        <w:tblStyle w:val="57"/>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3380"/>
        <w:gridCol w:w="2509"/>
        <w:gridCol w:w="1624"/>
      </w:tblGrid>
      <w:tr w14:paraId="67F6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03" w:type="dxa"/>
            <w:tcBorders>
              <w:top w:val="single" w:color="auto" w:sz="4" w:space="0"/>
              <w:left w:val="single" w:color="auto" w:sz="4" w:space="0"/>
              <w:right w:val="single" w:color="auto" w:sz="4" w:space="0"/>
            </w:tcBorders>
            <w:noWrap w:val="0"/>
            <w:vAlign w:val="center"/>
          </w:tcPr>
          <w:p w14:paraId="53DDE3F7">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lang w:eastAsia="zh-CN"/>
              </w:rPr>
              <w:t>项目</w:t>
            </w:r>
            <w:r>
              <w:rPr>
                <w:rFonts w:hint="eastAsia" w:ascii="宋体" w:hAnsi="宋体" w:eastAsia="宋体" w:cs="宋体"/>
                <w:b/>
                <w:bCs/>
                <w:color w:val="auto"/>
                <w:kern w:val="0"/>
                <w:sz w:val="21"/>
                <w:szCs w:val="24"/>
                <w:highlight w:val="none"/>
              </w:rPr>
              <w:t>名称</w:t>
            </w:r>
          </w:p>
        </w:tc>
        <w:tc>
          <w:tcPr>
            <w:tcW w:w="3380" w:type="dxa"/>
            <w:tcBorders>
              <w:top w:val="single" w:color="auto" w:sz="4" w:space="0"/>
              <w:left w:val="single" w:color="auto" w:sz="4" w:space="0"/>
              <w:right w:val="single" w:color="auto" w:sz="4" w:space="0"/>
            </w:tcBorders>
            <w:noWrap w:val="0"/>
            <w:vAlign w:val="center"/>
          </w:tcPr>
          <w:p w14:paraId="5C591AA8">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lang w:eastAsia="zh-CN"/>
              </w:rPr>
              <w:t>场地使用费（元</w:t>
            </w:r>
            <w:r>
              <w:rPr>
                <w:rFonts w:hint="eastAsia" w:ascii="宋体" w:hAnsi="宋体" w:eastAsia="宋体" w:cs="宋体"/>
                <w:b/>
                <w:bCs/>
                <w:color w:val="auto"/>
                <w:kern w:val="0"/>
                <w:sz w:val="21"/>
                <w:szCs w:val="24"/>
                <w:highlight w:val="none"/>
                <w:lang w:val="en-US" w:eastAsia="zh-CN"/>
              </w:rPr>
              <w:t>/年</w:t>
            </w:r>
            <w:r>
              <w:rPr>
                <w:rFonts w:hint="eastAsia" w:ascii="宋体" w:hAnsi="宋体" w:eastAsia="宋体" w:cs="宋体"/>
                <w:b/>
                <w:bCs/>
                <w:color w:val="auto"/>
                <w:kern w:val="0"/>
                <w:sz w:val="21"/>
                <w:szCs w:val="24"/>
                <w:highlight w:val="none"/>
                <w:lang w:eastAsia="zh-CN"/>
              </w:rPr>
              <w:t>）</w:t>
            </w:r>
          </w:p>
        </w:tc>
        <w:tc>
          <w:tcPr>
            <w:tcW w:w="2509" w:type="dxa"/>
            <w:tcBorders>
              <w:top w:val="single" w:color="auto" w:sz="4" w:space="0"/>
              <w:left w:val="single" w:color="auto" w:sz="4" w:space="0"/>
              <w:right w:val="single" w:color="auto" w:sz="4" w:space="0"/>
            </w:tcBorders>
            <w:noWrap w:val="0"/>
            <w:vAlign w:val="center"/>
          </w:tcPr>
          <w:p w14:paraId="53E60040">
            <w:pPr>
              <w:jc w:val="center"/>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单次自助洗衣（鞋）收费</w:t>
            </w:r>
          </w:p>
          <w:p w14:paraId="07CE0089">
            <w:pPr>
              <w:jc w:val="center"/>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下浮率</w:t>
            </w:r>
          </w:p>
        </w:tc>
        <w:tc>
          <w:tcPr>
            <w:tcW w:w="1624" w:type="dxa"/>
            <w:tcBorders>
              <w:top w:val="single" w:color="auto" w:sz="4" w:space="0"/>
              <w:left w:val="single" w:color="auto" w:sz="4" w:space="0"/>
              <w:right w:val="single" w:color="auto" w:sz="4" w:space="0"/>
            </w:tcBorders>
            <w:noWrap w:val="0"/>
            <w:vAlign w:val="center"/>
          </w:tcPr>
          <w:p w14:paraId="47818F95">
            <w:pPr>
              <w:jc w:val="center"/>
              <w:rPr>
                <w:rFonts w:hint="eastAsia" w:ascii="宋体" w:hAnsi="宋体" w:eastAsia="宋体" w:cs="宋体"/>
                <w:b/>
                <w:bCs/>
                <w:color w:val="auto"/>
                <w:kern w:val="0"/>
                <w:sz w:val="21"/>
                <w:szCs w:val="24"/>
                <w:highlight w:val="none"/>
                <w:lang w:eastAsia="zh-CN"/>
              </w:rPr>
            </w:pPr>
            <w:r>
              <w:rPr>
                <w:rFonts w:hint="eastAsia" w:ascii="宋体" w:hAnsi="宋体" w:eastAsia="宋体" w:cs="宋体"/>
                <w:b/>
                <w:bCs/>
                <w:color w:val="auto"/>
                <w:kern w:val="0"/>
                <w:sz w:val="21"/>
                <w:szCs w:val="24"/>
                <w:highlight w:val="none"/>
                <w:lang w:eastAsia="zh-CN"/>
              </w:rPr>
              <w:t>备注</w:t>
            </w:r>
          </w:p>
        </w:tc>
      </w:tr>
      <w:tr w14:paraId="0585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03" w:type="dxa"/>
            <w:tcBorders>
              <w:top w:val="single" w:color="auto" w:sz="4" w:space="0"/>
              <w:left w:val="single" w:color="auto" w:sz="4" w:space="0"/>
              <w:right w:val="single" w:color="auto" w:sz="4" w:space="0"/>
            </w:tcBorders>
            <w:noWrap w:val="0"/>
            <w:vAlign w:val="center"/>
          </w:tcPr>
          <w:p w14:paraId="6731E829">
            <w:pPr>
              <w:keepNext w:val="0"/>
              <w:keepLines w:val="0"/>
              <w:pageBreakBefore w:val="0"/>
              <w:widowControl/>
              <w:kinsoku/>
              <w:wordWrap/>
              <w:overflowPunct/>
              <w:topLinePunct w:val="0"/>
              <w:autoSpaceDE/>
              <w:autoSpaceDN/>
              <w:bidi w:val="0"/>
              <w:spacing w:line="240" w:lineRule="auto"/>
              <w:ind w:left="0"/>
              <w:jc w:val="left"/>
              <w:textAlignment w:val="auto"/>
              <w:rPr>
                <w:rFonts w:hint="eastAsia" w:ascii="宋体" w:hAnsi="宋体" w:eastAsia="宋体" w:cs="宋体"/>
                <w:color w:val="auto"/>
                <w:kern w:val="2"/>
                <w:sz w:val="24"/>
                <w:szCs w:val="24"/>
                <w:highlight w:val="none"/>
                <w:lang w:val="en-US" w:eastAsia="zh-CN" w:bidi="ar-SA"/>
              </w:rPr>
            </w:pPr>
          </w:p>
        </w:tc>
        <w:tc>
          <w:tcPr>
            <w:tcW w:w="3380" w:type="dxa"/>
            <w:tcBorders>
              <w:top w:val="single" w:color="auto" w:sz="4" w:space="0"/>
              <w:left w:val="single" w:color="auto" w:sz="4" w:space="0"/>
              <w:right w:val="single" w:color="auto" w:sz="4" w:space="0"/>
            </w:tcBorders>
            <w:noWrap w:val="0"/>
            <w:vAlign w:val="center"/>
          </w:tcPr>
          <w:p w14:paraId="266039D2">
            <w:pPr>
              <w:pStyle w:val="15"/>
              <w:keepNext w:val="0"/>
              <w:keepLines w:val="0"/>
              <w:pageBreakBefore w:val="0"/>
              <w:widowControl w:val="0"/>
              <w:kinsoku/>
              <w:wordWrap w:val="0"/>
              <w:overflowPunct/>
              <w:topLinePunct/>
              <w:autoSpaceDE/>
              <w:autoSpaceDN/>
              <w:bidi w:val="0"/>
              <w:adjustRightInd w:val="0"/>
              <w:snapToGrid w:val="0"/>
              <w:spacing w:line="240" w:lineRule="auto"/>
              <w:ind w:left="480" w:leftChars="0" w:hanging="480" w:hangingChars="200"/>
              <w:jc w:val="center"/>
              <w:textAlignment w:val="auto"/>
              <w:rPr>
                <w:rFonts w:hint="eastAsia" w:ascii="宋体" w:hAnsi="宋体" w:eastAsia="宋体" w:cs="宋体"/>
                <w:color w:val="auto"/>
                <w:kern w:val="2"/>
                <w:sz w:val="24"/>
                <w:szCs w:val="24"/>
                <w:highlight w:val="none"/>
                <w:lang w:val="en-US" w:eastAsia="zh-CN" w:bidi="ar-SA"/>
              </w:rPr>
            </w:pPr>
          </w:p>
        </w:tc>
        <w:tc>
          <w:tcPr>
            <w:tcW w:w="2509" w:type="dxa"/>
            <w:tcBorders>
              <w:top w:val="single" w:color="auto" w:sz="4" w:space="0"/>
              <w:left w:val="single" w:color="auto" w:sz="4" w:space="0"/>
              <w:right w:val="single" w:color="auto" w:sz="4" w:space="0"/>
            </w:tcBorders>
            <w:noWrap w:val="0"/>
            <w:vAlign w:val="center"/>
          </w:tcPr>
          <w:p w14:paraId="1B4900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w:t>
            </w:r>
          </w:p>
        </w:tc>
        <w:tc>
          <w:tcPr>
            <w:tcW w:w="1624" w:type="dxa"/>
            <w:tcBorders>
              <w:top w:val="single" w:color="auto" w:sz="4" w:space="0"/>
              <w:left w:val="single" w:color="auto" w:sz="4" w:space="0"/>
              <w:right w:val="single" w:color="auto" w:sz="4" w:space="0"/>
            </w:tcBorders>
            <w:noWrap w:val="0"/>
            <w:vAlign w:val="center"/>
          </w:tcPr>
          <w:p w14:paraId="56729E8B">
            <w:pPr>
              <w:keepNext w:val="0"/>
              <w:keepLines w:val="0"/>
              <w:pageBreakBefore w:val="0"/>
              <w:kinsoku/>
              <w:wordWrap/>
              <w:overflowPunct/>
              <w:topLinePunct w:val="0"/>
              <w:autoSpaceDE/>
              <w:autoSpaceDN/>
              <w:bidi w:val="0"/>
              <w:spacing w:line="240" w:lineRule="auto"/>
              <w:ind w:left="0"/>
              <w:jc w:val="left"/>
              <w:textAlignment w:val="auto"/>
              <w:rPr>
                <w:rFonts w:hint="eastAsia" w:ascii="宋体" w:hAnsi="宋体" w:eastAsia="宋体" w:cs="宋体"/>
                <w:color w:val="auto"/>
                <w:kern w:val="2"/>
                <w:sz w:val="24"/>
                <w:szCs w:val="24"/>
                <w:highlight w:val="none"/>
                <w:lang w:val="en-US" w:eastAsia="zh-CN" w:bidi="ar-SA"/>
              </w:rPr>
            </w:pPr>
          </w:p>
        </w:tc>
      </w:tr>
    </w:tbl>
    <w:p w14:paraId="1967F6B9">
      <w:pPr>
        <w:pStyle w:val="33"/>
        <w:spacing w:line="500" w:lineRule="exact"/>
        <w:rPr>
          <w:rFonts w:ascii="宋体" w:hAnsi="宋体" w:cs="宋体"/>
          <w:color w:val="auto"/>
          <w:sz w:val="24"/>
          <w:szCs w:val="28"/>
          <w:highlight w:val="none"/>
        </w:rPr>
      </w:pPr>
    </w:p>
    <w:p w14:paraId="2CA240C7">
      <w:pPr>
        <w:rPr>
          <w:rFonts w:ascii="宋体" w:hAnsi="宋体" w:cs="宋体"/>
          <w:color w:val="auto"/>
          <w:highlight w:val="none"/>
        </w:rPr>
      </w:pPr>
    </w:p>
    <w:p w14:paraId="145E9921">
      <w:pPr>
        <w:spacing w:line="500" w:lineRule="exact"/>
        <w:rPr>
          <w:rFonts w:ascii="宋体" w:hAnsi="宋体" w:cs="宋体"/>
          <w:color w:val="auto"/>
          <w:sz w:val="24"/>
          <w:szCs w:val="28"/>
          <w:highlight w:val="none"/>
        </w:rPr>
      </w:pPr>
    </w:p>
    <w:p w14:paraId="50D7D1CA">
      <w:pPr>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投标人：                      法定代表人（或法定代表人授权代表）或自然人：</w:t>
      </w:r>
    </w:p>
    <w:p w14:paraId="7806A083">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（投标人公章）                               （签署或盖章）</w:t>
      </w:r>
    </w:p>
    <w:p w14:paraId="1388D6E1">
      <w:pPr>
        <w:spacing w:line="500" w:lineRule="exact"/>
        <w:rPr>
          <w:rFonts w:ascii="宋体" w:hAnsi="宋体" w:cs="宋体"/>
          <w:color w:val="auto"/>
          <w:sz w:val="24"/>
          <w:szCs w:val="28"/>
          <w:highlight w:val="none"/>
        </w:rPr>
      </w:pPr>
    </w:p>
    <w:p w14:paraId="0CCCDE27">
      <w:pPr>
        <w:spacing w:line="500" w:lineRule="exact"/>
        <w:rPr>
          <w:rFonts w:ascii="宋体" w:hAnsi="宋体" w:cs="宋体"/>
          <w:color w:val="auto"/>
          <w:sz w:val="24"/>
          <w:szCs w:val="28"/>
          <w:highlight w:val="none"/>
        </w:rPr>
      </w:pPr>
    </w:p>
    <w:p w14:paraId="0A73CEAA">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年     月     日</w:t>
      </w:r>
    </w:p>
    <w:p w14:paraId="36D50F35">
      <w:pPr>
        <w:snapToGrid w:val="0"/>
        <w:spacing w:line="500" w:lineRule="exact"/>
        <w:ind w:firstLine="480" w:firstLineChars="200"/>
        <w:rPr>
          <w:rFonts w:ascii="宋体" w:hAnsi="宋体" w:cs="宋体"/>
          <w:color w:val="auto"/>
          <w:sz w:val="24"/>
          <w:szCs w:val="28"/>
          <w:highlight w:val="none"/>
        </w:rPr>
      </w:pPr>
    </w:p>
    <w:p w14:paraId="08CD6DE9">
      <w:pPr>
        <w:snapToGrid w:val="0"/>
        <w:spacing w:line="500" w:lineRule="exact"/>
        <w:ind w:firstLine="480" w:firstLineChars="200"/>
        <w:rPr>
          <w:rFonts w:ascii="宋体" w:hAnsi="宋体" w:cs="宋体"/>
          <w:color w:val="auto"/>
          <w:sz w:val="24"/>
          <w:szCs w:val="28"/>
          <w:highlight w:val="none"/>
        </w:rPr>
      </w:pPr>
    </w:p>
    <w:p w14:paraId="644F8840">
      <w:pPr>
        <w:snapToGrid w:val="0"/>
        <w:spacing w:line="500" w:lineRule="exact"/>
        <w:ind w:firstLine="480" w:firstLineChars="200"/>
        <w:rPr>
          <w:rFonts w:ascii="宋体" w:hAnsi="宋体" w:cs="宋体"/>
          <w:color w:val="auto"/>
          <w:sz w:val="24"/>
          <w:szCs w:val="28"/>
          <w:highlight w:val="none"/>
        </w:rPr>
      </w:pPr>
    </w:p>
    <w:p w14:paraId="3D3B2533">
      <w:pPr>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说明：</w:t>
      </w:r>
    </w:p>
    <w:p w14:paraId="53CAFEB3">
      <w:pPr>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1.本次报价，金额单位为人民币。</w:t>
      </w:r>
    </w:p>
    <w:p w14:paraId="5D623F9F">
      <w:pPr>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2.场地使用费报价不得低于最低限价，否则报价无效。</w:t>
      </w:r>
    </w:p>
    <w:p w14:paraId="73E0ECB2">
      <w:pPr>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3.单次</w:t>
      </w:r>
      <w:r>
        <w:rPr>
          <w:rFonts w:hint="eastAsia" w:ascii="宋体" w:hAnsi="宋体" w:eastAsia="宋体" w:cs="宋体"/>
          <w:color w:val="auto"/>
          <w:kern w:val="2"/>
          <w:sz w:val="24"/>
          <w:szCs w:val="24"/>
          <w:highlight w:val="none"/>
          <w:lang w:val="en-US" w:eastAsia="zh-CN" w:bidi="ar-SA"/>
        </w:rPr>
        <w:t>自助</w:t>
      </w:r>
      <w:r>
        <w:rPr>
          <w:rFonts w:hint="eastAsia" w:ascii="宋体" w:hAnsi="宋体" w:cs="宋体"/>
          <w:color w:val="auto"/>
          <w:sz w:val="24"/>
          <w:szCs w:val="28"/>
          <w:highlight w:val="none"/>
        </w:rPr>
        <w:t>洗衣（鞋）收费下浮率范围为（0-100%），否则报价无效。</w:t>
      </w:r>
    </w:p>
    <w:p w14:paraId="060B9264">
      <w:pPr>
        <w:rPr>
          <w:rFonts w:hint="eastAsia" w:ascii="宋体" w:hAnsi="宋体" w:cs="宋体"/>
          <w:color w:val="auto"/>
          <w:sz w:val="24"/>
          <w:szCs w:val="28"/>
          <w:highlight w:val="none"/>
        </w:rPr>
      </w:pPr>
      <w:r>
        <w:rPr>
          <w:rFonts w:hint="eastAsia" w:ascii="宋体" w:hAnsi="宋体" w:cs="宋体"/>
          <w:color w:val="auto"/>
          <w:sz w:val="24"/>
          <w:szCs w:val="28"/>
          <w:highlight w:val="none"/>
        </w:rPr>
        <w:br w:type="page"/>
      </w:r>
    </w:p>
    <w:p w14:paraId="10CC6294">
      <w:pPr>
        <w:numPr>
          <w:ilvl w:val="0"/>
          <w:numId w:val="5"/>
        </w:numPr>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lang w:eastAsia="zh-CN"/>
        </w:rPr>
        <w:t>人工</w:t>
      </w:r>
      <w:r>
        <w:rPr>
          <w:rFonts w:hint="eastAsia" w:ascii="宋体" w:hAnsi="宋体" w:cs="宋体"/>
          <w:color w:val="auto"/>
          <w:sz w:val="24"/>
          <w:szCs w:val="28"/>
          <w:highlight w:val="none"/>
        </w:rPr>
        <w:t>洗衣洗涤价</w:t>
      </w:r>
    </w:p>
    <w:tbl>
      <w:tblPr>
        <w:tblStyle w:val="5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798"/>
        <w:gridCol w:w="1415"/>
        <w:gridCol w:w="2462"/>
        <w:gridCol w:w="963"/>
        <w:gridCol w:w="1600"/>
      </w:tblGrid>
      <w:tr w14:paraId="48F0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center"/>
          </w:tcPr>
          <w:p w14:paraId="4967CFC2">
            <w:pPr>
              <w:widowControl/>
              <w:jc w:val="center"/>
              <w:rPr>
                <w:rFonts w:hint="eastAsia" w:ascii="宋体" w:hAnsi="宋体" w:eastAsia="宋体" w:cs="宋体"/>
                <w:b/>
                <w:bCs/>
                <w:color w:val="auto"/>
                <w:kern w:val="0"/>
                <w:sz w:val="24"/>
                <w:szCs w:val="18"/>
                <w:highlight w:val="none"/>
              </w:rPr>
            </w:pPr>
            <w:r>
              <w:rPr>
                <w:rFonts w:hint="eastAsia" w:ascii="宋体" w:hAnsi="宋体" w:eastAsia="宋体" w:cs="宋体"/>
                <w:b/>
                <w:bCs/>
                <w:color w:val="auto"/>
                <w:kern w:val="0"/>
                <w:sz w:val="24"/>
                <w:szCs w:val="18"/>
                <w:highlight w:val="none"/>
              </w:rPr>
              <w:t>项目名称</w:t>
            </w:r>
          </w:p>
        </w:tc>
        <w:tc>
          <w:tcPr>
            <w:tcW w:w="798" w:type="dxa"/>
            <w:shd w:val="clear" w:color="auto" w:fill="auto"/>
            <w:noWrap/>
            <w:vAlign w:val="center"/>
          </w:tcPr>
          <w:p w14:paraId="153D6EB9">
            <w:pPr>
              <w:widowControl/>
              <w:jc w:val="center"/>
              <w:rPr>
                <w:rFonts w:hint="eastAsia" w:ascii="宋体" w:hAnsi="宋体" w:eastAsia="宋体" w:cs="宋体"/>
                <w:b/>
                <w:bCs/>
                <w:color w:val="auto"/>
                <w:kern w:val="0"/>
                <w:sz w:val="24"/>
                <w:szCs w:val="18"/>
                <w:highlight w:val="none"/>
              </w:rPr>
            </w:pPr>
            <w:r>
              <w:rPr>
                <w:rFonts w:hint="eastAsia" w:ascii="宋体" w:hAnsi="宋体" w:eastAsia="宋体" w:cs="宋体"/>
                <w:b/>
                <w:bCs/>
                <w:color w:val="auto"/>
                <w:kern w:val="0"/>
                <w:sz w:val="24"/>
                <w:szCs w:val="18"/>
                <w:highlight w:val="none"/>
              </w:rPr>
              <w:t>单位</w:t>
            </w:r>
          </w:p>
        </w:tc>
        <w:tc>
          <w:tcPr>
            <w:tcW w:w="1415" w:type="dxa"/>
            <w:shd w:val="clear" w:color="auto" w:fill="auto"/>
            <w:noWrap/>
            <w:vAlign w:val="center"/>
          </w:tcPr>
          <w:p w14:paraId="093EACD4">
            <w:pPr>
              <w:widowControl/>
              <w:jc w:val="center"/>
              <w:rPr>
                <w:rFonts w:hint="eastAsia" w:ascii="宋体" w:hAnsi="宋体" w:eastAsia="宋体" w:cs="宋体"/>
                <w:b/>
                <w:bCs/>
                <w:color w:val="auto"/>
                <w:kern w:val="0"/>
                <w:sz w:val="24"/>
                <w:szCs w:val="18"/>
                <w:highlight w:val="none"/>
                <w:lang w:eastAsia="zh-CN"/>
              </w:rPr>
            </w:pPr>
            <w:r>
              <w:rPr>
                <w:rFonts w:hint="eastAsia" w:ascii="宋体" w:hAnsi="宋体" w:eastAsia="宋体" w:cs="宋体"/>
                <w:b/>
                <w:bCs/>
                <w:color w:val="auto"/>
                <w:kern w:val="0"/>
                <w:sz w:val="24"/>
                <w:szCs w:val="18"/>
                <w:highlight w:val="none"/>
              </w:rPr>
              <w:t>洗涤单价</w:t>
            </w:r>
            <w:r>
              <w:rPr>
                <w:rFonts w:hint="eastAsia" w:ascii="宋体" w:hAnsi="宋体" w:eastAsia="宋体" w:cs="宋体"/>
                <w:b/>
                <w:bCs/>
                <w:color w:val="auto"/>
                <w:kern w:val="0"/>
                <w:sz w:val="24"/>
                <w:szCs w:val="18"/>
                <w:highlight w:val="none"/>
                <w:lang w:eastAsia="zh-CN"/>
              </w:rPr>
              <w:t>（元）</w:t>
            </w:r>
          </w:p>
        </w:tc>
        <w:tc>
          <w:tcPr>
            <w:tcW w:w="2462" w:type="dxa"/>
            <w:shd w:val="clear" w:color="auto" w:fill="auto"/>
            <w:noWrap/>
            <w:vAlign w:val="center"/>
          </w:tcPr>
          <w:p w14:paraId="7F43FC23">
            <w:pPr>
              <w:widowControl/>
              <w:jc w:val="center"/>
              <w:rPr>
                <w:rFonts w:hint="eastAsia" w:ascii="宋体" w:hAnsi="宋体" w:eastAsia="宋体" w:cs="宋体"/>
                <w:b/>
                <w:bCs/>
                <w:color w:val="auto"/>
                <w:kern w:val="0"/>
                <w:sz w:val="24"/>
                <w:szCs w:val="18"/>
                <w:highlight w:val="none"/>
              </w:rPr>
            </w:pPr>
            <w:r>
              <w:rPr>
                <w:rFonts w:hint="eastAsia" w:ascii="宋体" w:hAnsi="宋体" w:eastAsia="宋体" w:cs="宋体"/>
                <w:b/>
                <w:bCs/>
                <w:color w:val="auto"/>
                <w:kern w:val="0"/>
                <w:sz w:val="24"/>
                <w:szCs w:val="18"/>
                <w:highlight w:val="none"/>
              </w:rPr>
              <w:t>项目名称</w:t>
            </w:r>
          </w:p>
        </w:tc>
        <w:tc>
          <w:tcPr>
            <w:tcW w:w="963" w:type="dxa"/>
            <w:shd w:val="clear" w:color="auto" w:fill="auto"/>
            <w:noWrap/>
            <w:vAlign w:val="center"/>
          </w:tcPr>
          <w:p w14:paraId="635C052C">
            <w:pPr>
              <w:widowControl/>
              <w:jc w:val="center"/>
              <w:rPr>
                <w:rFonts w:hint="eastAsia" w:ascii="宋体" w:hAnsi="宋体" w:eastAsia="宋体" w:cs="宋体"/>
                <w:b/>
                <w:bCs/>
                <w:color w:val="auto"/>
                <w:kern w:val="0"/>
                <w:sz w:val="24"/>
                <w:szCs w:val="18"/>
                <w:highlight w:val="none"/>
              </w:rPr>
            </w:pPr>
            <w:r>
              <w:rPr>
                <w:rFonts w:hint="eastAsia" w:ascii="宋体" w:hAnsi="宋体" w:eastAsia="宋体" w:cs="宋体"/>
                <w:b/>
                <w:bCs/>
                <w:color w:val="auto"/>
                <w:kern w:val="0"/>
                <w:sz w:val="24"/>
                <w:szCs w:val="18"/>
                <w:highlight w:val="none"/>
              </w:rPr>
              <w:t>单位</w:t>
            </w:r>
          </w:p>
        </w:tc>
        <w:tc>
          <w:tcPr>
            <w:tcW w:w="1600" w:type="dxa"/>
            <w:shd w:val="clear" w:color="auto" w:fill="auto"/>
            <w:noWrap/>
            <w:vAlign w:val="center"/>
          </w:tcPr>
          <w:p w14:paraId="524DA880">
            <w:pPr>
              <w:widowControl/>
              <w:jc w:val="center"/>
              <w:rPr>
                <w:rFonts w:hint="eastAsia" w:ascii="宋体" w:hAnsi="宋体" w:eastAsia="宋体" w:cs="宋体"/>
                <w:b/>
                <w:bCs/>
                <w:color w:val="auto"/>
                <w:kern w:val="0"/>
                <w:sz w:val="24"/>
                <w:szCs w:val="18"/>
                <w:highlight w:val="none"/>
              </w:rPr>
            </w:pPr>
            <w:r>
              <w:rPr>
                <w:rFonts w:hint="eastAsia" w:ascii="宋体" w:hAnsi="宋体" w:eastAsia="宋体" w:cs="宋体"/>
                <w:b/>
                <w:bCs/>
                <w:color w:val="auto"/>
                <w:kern w:val="0"/>
                <w:sz w:val="24"/>
                <w:szCs w:val="18"/>
                <w:highlight w:val="none"/>
              </w:rPr>
              <w:t>洗涤单价</w:t>
            </w:r>
            <w:r>
              <w:rPr>
                <w:rFonts w:hint="eastAsia" w:ascii="宋体" w:hAnsi="宋体" w:eastAsia="宋体" w:cs="宋体"/>
                <w:b/>
                <w:bCs/>
                <w:color w:val="auto"/>
                <w:kern w:val="0"/>
                <w:sz w:val="24"/>
                <w:szCs w:val="18"/>
                <w:highlight w:val="none"/>
                <w:lang w:eastAsia="zh-CN"/>
              </w:rPr>
              <w:t>（元）</w:t>
            </w:r>
          </w:p>
        </w:tc>
      </w:tr>
      <w:tr w14:paraId="7C12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37088946">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警西服</w:t>
            </w:r>
          </w:p>
        </w:tc>
        <w:tc>
          <w:tcPr>
            <w:tcW w:w="798" w:type="dxa"/>
            <w:shd w:val="clear" w:color="auto" w:fill="auto"/>
            <w:noWrap/>
            <w:vAlign w:val="bottom"/>
          </w:tcPr>
          <w:p w14:paraId="76E81F1E">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07C01645">
            <w:pPr>
              <w:widowControl/>
              <w:jc w:val="center"/>
              <w:rPr>
                <w:rFonts w:hint="eastAsia" w:ascii="宋体" w:hAnsi="宋体" w:eastAsia="宋体" w:cs="宋体"/>
                <w:color w:val="auto"/>
                <w:kern w:val="0"/>
                <w:sz w:val="24"/>
                <w:szCs w:val="18"/>
                <w:highlight w:val="none"/>
                <w:lang w:eastAsia="zh-CN"/>
              </w:rPr>
            </w:pPr>
          </w:p>
        </w:tc>
        <w:tc>
          <w:tcPr>
            <w:tcW w:w="2462" w:type="dxa"/>
            <w:shd w:val="clear" w:color="auto" w:fill="auto"/>
            <w:noWrap/>
            <w:vAlign w:val="bottom"/>
          </w:tcPr>
          <w:p w14:paraId="07C12C8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羽绒服</w:t>
            </w:r>
          </w:p>
        </w:tc>
        <w:tc>
          <w:tcPr>
            <w:tcW w:w="963" w:type="dxa"/>
            <w:shd w:val="clear" w:color="auto" w:fill="auto"/>
            <w:noWrap/>
            <w:vAlign w:val="bottom"/>
          </w:tcPr>
          <w:p w14:paraId="0C8C112E">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600" w:type="dxa"/>
            <w:shd w:val="clear" w:color="auto" w:fill="auto"/>
            <w:noWrap/>
            <w:vAlign w:val="bottom"/>
          </w:tcPr>
          <w:p w14:paraId="672796A3">
            <w:pPr>
              <w:widowControl/>
              <w:jc w:val="center"/>
              <w:rPr>
                <w:rFonts w:hint="eastAsia" w:ascii="宋体" w:hAnsi="宋体" w:eastAsia="宋体" w:cs="宋体"/>
                <w:color w:val="auto"/>
                <w:kern w:val="0"/>
                <w:sz w:val="24"/>
                <w:szCs w:val="18"/>
                <w:highlight w:val="none"/>
              </w:rPr>
            </w:pPr>
          </w:p>
        </w:tc>
      </w:tr>
      <w:tr w14:paraId="2FFD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36665450">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警西裤</w:t>
            </w:r>
          </w:p>
        </w:tc>
        <w:tc>
          <w:tcPr>
            <w:tcW w:w="798" w:type="dxa"/>
            <w:shd w:val="clear" w:color="auto" w:fill="auto"/>
            <w:noWrap/>
            <w:vAlign w:val="bottom"/>
          </w:tcPr>
          <w:p w14:paraId="17882353">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条</w:t>
            </w:r>
          </w:p>
        </w:tc>
        <w:tc>
          <w:tcPr>
            <w:tcW w:w="1415" w:type="dxa"/>
            <w:shd w:val="clear" w:color="auto" w:fill="auto"/>
            <w:noWrap/>
            <w:vAlign w:val="bottom"/>
          </w:tcPr>
          <w:p w14:paraId="1E81C977">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4838065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毛呢大衣</w:t>
            </w:r>
          </w:p>
        </w:tc>
        <w:tc>
          <w:tcPr>
            <w:tcW w:w="963" w:type="dxa"/>
            <w:shd w:val="clear" w:color="auto" w:fill="auto"/>
            <w:noWrap/>
            <w:vAlign w:val="bottom"/>
          </w:tcPr>
          <w:p w14:paraId="4281D55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600" w:type="dxa"/>
            <w:shd w:val="clear" w:color="auto" w:fill="auto"/>
            <w:noWrap/>
            <w:vAlign w:val="bottom"/>
          </w:tcPr>
          <w:p w14:paraId="437BE175">
            <w:pPr>
              <w:widowControl/>
              <w:jc w:val="center"/>
              <w:rPr>
                <w:rFonts w:hint="eastAsia" w:ascii="宋体" w:hAnsi="宋体" w:eastAsia="宋体" w:cs="宋体"/>
                <w:color w:val="auto"/>
                <w:kern w:val="0"/>
                <w:sz w:val="24"/>
                <w:szCs w:val="18"/>
                <w:highlight w:val="none"/>
              </w:rPr>
            </w:pPr>
          </w:p>
        </w:tc>
      </w:tr>
      <w:tr w14:paraId="4067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36A7081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警衬衣/T恤</w:t>
            </w:r>
          </w:p>
        </w:tc>
        <w:tc>
          <w:tcPr>
            <w:tcW w:w="798" w:type="dxa"/>
            <w:shd w:val="clear" w:color="auto" w:fill="auto"/>
            <w:noWrap/>
            <w:vAlign w:val="bottom"/>
          </w:tcPr>
          <w:p w14:paraId="58B18C0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168777EF">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6551176D">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羊绒羊毛大衣</w:t>
            </w:r>
          </w:p>
        </w:tc>
        <w:tc>
          <w:tcPr>
            <w:tcW w:w="963" w:type="dxa"/>
            <w:shd w:val="clear" w:color="auto" w:fill="auto"/>
            <w:noWrap/>
            <w:vAlign w:val="bottom"/>
          </w:tcPr>
          <w:p w14:paraId="32AC9A7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600" w:type="dxa"/>
            <w:shd w:val="clear" w:color="auto" w:fill="auto"/>
            <w:noWrap/>
            <w:vAlign w:val="bottom"/>
          </w:tcPr>
          <w:p w14:paraId="0922BD16">
            <w:pPr>
              <w:widowControl/>
              <w:jc w:val="center"/>
              <w:rPr>
                <w:rFonts w:hint="eastAsia" w:ascii="宋体" w:hAnsi="宋体" w:eastAsia="宋体" w:cs="宋体"/>
                <w:color w:val="auto"/>
                <w:kern w:val="0"/>
                <w:sz w:val="24"/>
                <w:szCs w:val="18"/>
                <w:highlight w:val="none"/>
              </w:rPr>
            </w:pPr>
          </w:p>
        </w:tc>
      </w:tr>
      <w:tr w14:paraId="3477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59B2930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冬执勤服</w:t>
            </w:r>
          </w:p>
        </w:tc>
        <w:tc>
          <w:tcPr>
            <w:tcW w:w="798" w:type="dxa"/>
            <w:shd w:val="clear" w:color="auto" w:fill="auto"/>
            <w:noWrap/>
            <w:vAlign w:val="bottom"/>
          </w:tcPr>
          <w:p w14:paraId="49647EE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03E6B583">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43178424">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连衣裙</w:t>
            </w:r>
          </w:p>
        </w:tc>
        <w:tc>
          <w:tcPr>
            <w:tcW w:w="963" w:type="dxa"/>
            <w:shd w:val="clear" w:color="auto" w:fill="auto"/>
            <w:noWrap/>
            <w:vAlign w:val="bottom"/>
          </w:tcPr>
          <w:p w14:paraId="4E2DB838">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600" w:type="dxa"/>
            <w:shd w:val="clear" w:color="auto" w:fill="auto"/>
            <w:noWrap/>
            <w:vAlign w:val="bottom"/>
          </w:tcPr>
          <w:p w14:paraId="494C3F87">
            <w:pPr>
              <w:widowControl/>
              <w:jc w:val="center"/>
              <w:rPr>
                <w:rFonts w:hint="eastAsia" w:ascii="宋体" w:hAnsi="宋体" w:eastAsia="宋体" w:cs="宋体"/>
                <w:color w:val="auto"/>
                <w:kern w:val="0"/>
                <w:sz w:val="24"/>
                <w:szCs w:val="18"/>
                <w:highlight w:val="none"/>
              </w:rPr>
            </w:pPr>
          </w:p>
        </w:tc>
      </w:tr>
      <w:tr w14:paraId="613F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49C676B3">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警内胆</w:t>
            </w:r>
          </w:p>
        </w:tc>
        <w:tc>
          <w:tcPr>
            <w:tcW w:w="798" w:type="dxa"/>
            <w:shd w:val="clear" w:color="auto" w:fill="auto"/>
            <w:noWrap/>
            <w:vAlign w:val="bottom"/>
          </w:tcPr>
          <w:p w14:paraId="338273B5">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6566182C">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1F247D85">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毛毯</w:t>
            </w:r>
          </w:p>
        </w:tc>
        <w:tc>
          <w:tcPr>
            <w:tcW w:w="963" w:type="dxa"/>
            <w:shd w:val="clear" w:color="auto" w:fill="auto"/>
            <w:noWrap/>
            <w:vAlign w:val="bottom"/>
          </w:tcPr>
          <w:p w14:paraId="39F67174">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床</w:t>
            </w:r>
          </w:p>
        </w:tc>
        <w:tc>
          <w:tcPr>
            <w:tcW w:w="1600" w:type="dxa"/>
            <w:shd w:val="clear" w:color="auto" w:fill="auto"/>
            <w:noWrap/>
            <w:vAlign w:val="bottom"/>
          </w:tcPr>
          <w:p w14:paraId="72A57745">
            <w:pPr>
              <w:widowControl/>
              <w:jc w:val="center"/>
              <w:rPr>
                <w:rFonts w:hint="eastAsia" w:ascii="宋体" w:hAnsi="宋体" w:eastAsia="宋体" w:cs="宋体"/>
                <w:color w:val="auto"/>
                <w:kern w:val="0"/>
                <w:sz w:val="24"/>
                <w:szCs w:val="18"/>
                <w:highlight w:val="none"/>
              </w:rPr>
            </w:pPr>
          </w:p>
        </w:tc>
      </w:tr>
      <w:tr w14:paraId="1126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228F99E9">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作训服</w:t>
            </w:r>
          </w:p>
        </w:tc>
        <w:tc>
          <w:tcPr>
            <w:tcW w:w="798" w:type="dxa"/>
            <w:shd w:val="clear" w:color="auto" w:fill="auto"/>
            <w:noWrap/>
            <w:vAlign w:val="bottom"/>
          </w:tcPr>
          <w:p w14:paraId="566F2405">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56759BB6">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39EB188D">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警用毛巾被</w:t>
            </w:r>
          </w:p>
        </w:tc>
        <w:tc>
          <w:tcPr>
            <w:tcW w:w="963" w:type="dxa"/>
            <w:shd w:val="clear" w:color="auto" w:fill="auto"/>
            <w:noWrap/>
            <w:vAlign w:val="bottom"/>
          </w:tcPr>
          <w:p w14:paraId="79D39B5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床</w:t>
            </w:r>
          </w:p>
        </w:tc>
        <w:tc>
          <w:tcPr>
            <w:tcW w:w="1600" w:type="dxa"/>
            <w:shd w:val="clear" w:color="auto" w:fill="auto"/>
            <w:noWrap/>
            <w:vAlign w:val="bottom"/>
          </w:tcPr>
          <w:p w14:paraId="46B48005">
            <w:pPr>
              <w:widowControl/>
              <w:jc w:val="center"/>
              <w:rPr>
                <w:rFonts w:hint="eastAsia" w:ascii="宋体" w:hAnsi="宋体" w:eastAsia="宋体" w:cs="宋体"/>
                <w:color w:val="auto"/>
                <w:kern w:val="0"/>
                <w:sz w:val="24"/>
                <w:szCs w:val="18"/>
                <w:highlight w:val="none"/>
              </w:rPr>
            </w:pPr>
          </w:p>
        </w:tc>
      </w:tr>
      <w:tr w14:paraId="05A5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34578589">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作训裤</w:t>
            </w:r>
          </w:p>
        </w:tc>
        <w:tc>
          <w:tcPr>
            <w:tcW w:w="798" w:type="dxa"/>
            <w:shd w:val="clear" w:color="auto" w:fill="auto"/>
            <w:noWrap/>
            <w:vAlign w:val="bottom"/>
          </w:tcPr>
          <w:p w14:paraId="21C7B708">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条</w:t>
            </w:r>
          </w:p>
        </w:tc>
        <w:tc>
          <w:tcPr>
            <w:tcW w:w="1415" w:type="dxa"/>
            <w:shd w:val="clear" w:color="auto" w:fill="auto"/>
            <w:noWrap/>
            <w:vAlign w:val="bottom"/>
          </w:tcPr>
          <w:p w14:paraId="20A3AF06">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1459767E">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床单（单人/双人）</w:t>
            </w:r>
          </w:p>
        </w:tc>
        <w:tc>
          <w:tcPr>
            <w:tcW w:w="963" w:type="dxa"/>
            <w:shd w:val="clear" w:color="auto" w:fill="auto"/>
            <w:noWrap/>
            <w:vAlign w:val="bottom"/>
          </w:tcPr>
          <w:p w14:paraId="62E7BAB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床</w:t>
            </w:r>
          </w:p>
        </w:tc>
        <w:tc>
          <w:tcPr>
            <w:tcW w:w="1600" w:type="dxa"/>
            <w:shd w:val="clear" w:color="auto" w:fill="auto"/>
            <w:noWrap/>
            <w:vAlign w:val="bottom"/>
          </w:tcPr>
          <w:p w14:paraId="7620B0DE">
            <w:pPr>
              <w:widowControl/>
              <w:jc w:val="center"/>
              <w:rPr>
                <w:rFonts w:hint="eastAsia" w:ascii="宋体" w:hAnsi="宋体" w:eastAsia="宋体" w:cs="宋体"/>
                <w:color w:val="auto"/>
                <w:kern w:val="0"/>
                <w:sz w:val="24"/>
                <w:szCs w:val="18"/>
                <w:highlight w:val="none"/>
              </w:rPr>
            </w:pPr>
          </w:p>
        </w:tc>
      </w:tr>
      <w:tr w14:paraId="6922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0E350FAE">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卫衣/卫裤</w:t>
            </w:r>
          </w:p>
        </w:tc>
        <w:tc>
          <w:tcPr>
            <w:tcW w:w="798" w:type="dxa"/>
            <w:shd w:val="clear" w:color="auto" w:fill="auto"/>
            <w:noWrap/>
            <w:vAlign w:val="bottom"/>
          </w:tcPr>
          <w:p w14:paraId="168B61B3">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4EA2141F">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6EC607A0">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被罩（单人/双人）</w:t>
            </w:r>
          </w:p>
        </w:tc>
        <w:tc>
          <w:tcPr>
            <w:tcW w:w="963" w:type="dxa"/>
            <w:shd w:val="clear" w:color="auto" w:fill="auto"/>
            <w:noWrap/>
            <w:vAlign w:val="bottom"/>
          </w:tcPr>
          <w:p w14:paraId="35CCDAB7">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床</w:t>
            </w:r>
          </w:p>
        </w:tc>
        <w:tc>
          <w:tcPr>
            <w:tcW w:w="1600" w:type="dxa"/>
            <w:shd w:val="clear" w:color="auto" w:fill="auto"/>
            <w:noWrap/>
            <w:vAlign w:val="bottom"/>
          </w:tcPr>
          <w:p w14:paraId="590F6949">
            <w:pPr>
              <w:widowControl/>
              <w:jc w:val="center"/>
              <w:rPr>
                <w:rFonts w:hint="eastAsia" w:ascii="宋体" w:hAnsi="宋体" w:eastAsia="宋体" w:cs="宋体"/>
                <w:color w:val="auto"/>
                <w:kern w:val="0"/>
                <w:sz w:val="24"/>
                <w:szCs w:val="18"/>
                <w:highlight w:val="none"/>
              </w:rPr>
            </w:pPr>
          </w:p>
        </w:tc>
      </w:tr>
      <w:tr w14:paraId="6B09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31A24EAD">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保暖衬衣/T恤</w:t>
            </w:r>
          </w:p>
        </w:tc>
        <w:tc>
          <w:tcPr>
            <w:tcW w:w="798" w:type="dxa"/>
            <w:shd w:val="clear" w:color="auto" w:fill="auto"/>
            <w:noWrap/>
            <w:vAlign w:val="bottom"/>
          </w:tcPr>
          <w:p w14:paraId="619EAF30">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7C99B1A8">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427A738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空调被</w:t>
            </w:r>
          </w:p>
        </w:tc>
        <w:tc>
          <w:tcPr>
            <w:tcW w:w="963" w:type="dxa"/>
            <w:shd w:val="clear" w:color="auto" w:fill="auto"/>
            <w:noWrap/>
            <w:vAlign w:val="bottom"/>
          </w:tcPr>
          <w:p w14:paraId="04B633BE">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床</w:t>
            </w:r>
          </w:p>
        </w:tc>
        <w:tc>
          <w:tcPr>
            <w:tcW w:w="1600" w:type="dxa"/>
            <w:shd w:val="clear" w:color="auto" w:fill="auto"/>
            <w:noWrap/>
            <w:vAlign w:val="bottom"/>
          </w:tcPr>
          <w:p w14:paraId="492C52BA">
            <w:pPr>
              <w:widowControl/>
              <w:jc w:val="center"/>
              <w:rPr>
                <w:rFonts w:hint="eastAsia" w:ascii="宋体" w:hAnsi="宋体" w:eastAsia="宋体" w:cs="宋体"/>
                <w:color w:val="auto"/>
                <w:kern w:val="0"/>
                <w:sz w:val="24"/>
                <w:szCs w:val="18"/>
                <w:highlight w:val="none"/>
              </w:rPr>
            </w:pPr>
          </w:p>
        </w:tc>
      </w:tr>
      <w:tr w14:paraId="21BB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6418BFF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衬衣/T恤</w:t>
            </w:r>
          </w:p>
        </w:tc>
        <w:tc>
          <w:tcPr>
            <w:tcW w:w="798" w:type="dxa"/>
            <w:shd w:val="clear" w:color="auto" w:fill="auto"/>
            <w:noWrap/>
            <w:vAlign w:val="bottom"/>
          </w:tcPr>
          <w:p w14:paraId="503EF3A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1CEBF9D9">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781F344B">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羊毛被/蚕丝被</w:t>
            </w:r>
          </w:p>
        </w:tc>
        <w:tc>
          <w:tcPr>
            <w:tcW w:w="963" w:type="dxa"/>
            <w:shd w:val="clear" w:color="auto" w:fill="auto"/>
            <w:noWrap/>
            <w:vAlign w:val="bottom"/>
          </w:tcPr>
          <w:p w14:paraId="4A75313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床</w:t>
            </w:r>
          </w:p>
        </w:tc>
        <w:tc>
          <w:tcPr>
            <w:tcW w:w="1600" w:type="dxa"/>
            <w:shd w:val="clear" w:color="auto" w:fill="auto"/>
            <w:noWrap/>
            <w:vAlign w:val="bottom"/>
          </w:tcPr>
          <w:p w14:paraId="591885E4">
            <w:pPr>
              <w:widowControl/>
              <w:jc w:val="center"/>
              <w:rPr>
                <w:rFonts w:hint="eastAsia" w:ascii="宋体" w:hAnsi="宋体" w:eastAsia="宋体" w:cs="宋体"/>
                <w:color w:val="auto"/>
                <w:kern w:val="0"/>
                <w:sz w:val="24"/>
                <w:szCs w:val="18"/>
                <w:highlight w:val="none"/>
              </w:rPr>
            </w:pPr>
          </w:p>
        </w:tc>
      </w:tr>
      <w:tr w14:paraId="216E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22BFBD2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毛衣/围巾</w:t>
            </w:r>
          </w:p>
        </w:tc>
        <w:tc>
          <w:tcPr>
            <w:tcW w:w="798" w:type="dxa"/>
            <w:shd w:val="clear" w:color="auto" w:fill="auto"/>
            <w:noWrap/>
            <w:vAlign w:val="bottom"/>
          </w:tcPr>
          <w:p w14:paraId="5403FD8E">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6974448D">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15EBC8DE">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领带/帽子</w:t>
            </w:r>
          </w:p>
        </w:tc>
        <w:tc>
          <w:tcPr>
            <w:tcW w:w="963" w:type="dxa"/>
            <w:shd w:val="clear" w:color="auto" w:fill="auto"/>
            <w:noWrap/>
            <w:vAlign w:val="bottom"/>
          </w:tcPr>
          <w:p w14:paraId="4207971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根/顶</w:t>
            </w:r>
          </w:p>
        </w:tc>
        <w:tc>
          <w:tcPr>
            <w:tcW w:w="1600" w:type="dxa"/>
            <w:shd w:val="clear" w:color="auto" w:fill="auto"/>
            <w:noWrap/>
            <w:vAlign w:val="bottom"/>
          </w:tcPr>
          <w:p w14:paraId="533E146F">
            <w:pPr>
              <w:widowControl/>
              <w:jc w:val="center"/>
              <w:rPr>
                <w:rFonts w:hint="eastAsia" w:ascii="宋体" w:hAnsi="宋体" w:eastAsia="宋体" w:cs="宋体"/>
                <w:color w:val="auto"/>
                <w:kern w:val="0"/>
                <w:sz w:val="24"/>
                <w:szCs w:val="18"/>
                <w:highlight w:val="none"/>
              </w:rPr>
            </w:pPr>
          </w:p>
        </w:tc>
      </w:tr>
      <w:tr w14:paraId="5599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711CBAB4">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西服/夹克</w:t>
            </w:r>
          </w:p>
        </w:tc>
        <w:tc>
          <w:tcPr>
            <w:tcW w:w="798" w:type="dxa"/>
            <w:shd w:val="clear" w:color="auto" w:fill="auto"/>
            <w:noWrap/>
            <w:vAlign w:val="bottom"/>
          </w:tcPr>
          <w:p w14:paraId="7023B7E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319FE30A">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62A020A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真皮毛领/毛条</w:t>
            </w:r>
          </w:p>
        </w:tc>
        <w:tc>
          <w:tcPr>
            <w:tcW w:w="963" w:type="dxa"/>
            <w:shd w:val="clear" w:color="auto" w:fill="auto"/>
            <w:noWrap/>
            <w:vAlign w:val="bottom"/>
          </w:tcPr>
          <w:p w14:paraId="63F0D92E">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匹</w:t>
            </w:r>
          </w:p>
        </w:tc>
        <w:tc>
          <w:tcPr>
            <w:tcW w:w="1600" w:type="dxa"/>
            <w:shd w:val="clear" w:color="auto" w:fill="auto"/>
            <w:noWrap/>
            <w:vAlign w:val="bottom"/>
          </w:tcPr>
          <w:p w14:paraId="2F2B0ED9">
            <w:pPr>
              <w:widowControl/>
              <w:jc w:val="center"/>
              <w:rPr>
                <w:rFonts w:hint="eastAsia" w:ascii="宋体" w:hAnsi="宋体" w:eastAsia="宋体" w:cs="宋体"/>
                <w:color w:val="auto"/>
                <w:kern w:val="0"/>
                <w:sz w:val="24"/>
                <w:szCs w:val="18"/>
                <w:highlight w:val="none"/>
              </w:rPr>
            </w:pPr>
          </w:p>
        </w:tc>
      </w:tr>
      <w:tr w14:paraId="2EAB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3A69598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西裤/牛仔裤</w:t>
            </w:r>
          </w:p>
        </w:tc>
        <w:tc>
          <w:tcPr>
            <w:tcW w:w="798" w:type="dxa"/>
            <w:shd w:val="clear" w:color="auto" w:fill="auto"/>
            <w:noWrap/>
            <w:vAlign w:val="bottom"/>
          </w:tcPr>
          <w:p w14:paraId="5E399CD8">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条</w:t>
            </w:r>
          </w:p>
        </w:tc>
        <w:tc>
          <w:tcPr>
            <w:tcW w:w="1415" w:type="dxa"/>
            <w:shd w:val="clear" w:color="auto" w:fill="auto"/>
            <w:noWrap/>
            <w:vAlign w:val="bottom"/>
          </w:tcPr>
          <w:p w14:paraId="0C524C57">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50DF5E53">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窗帘</w:t>
            </w:r>
          </w:p>
        </w:tc>
        <w:tc>
          <w:tcPr>
            <w:tcW w:w="963" w:type="dxa"/>
            <w:shd w:val="clear" w:color="auto" w:fill="auto"/>
            <w:noWrap/>
            <w:vAlign w:val="bottom"/>
          </w:tcPr>
          <w:p w14:paraId="68DECF64">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平米</w:t>
            </w:r>
          </w:p>
        </w:tc>
        <w:tc>
          <w:tcPr>
            <w:tcW w:w="1600" w:type="dxa"/>
            <w:shd w:val="clear" w:color="auto" w:fill="auto"/>
            <w:noWrap/>
            <w:vAlign w:val="bottom"/>
          </w:tcPr>
          <w:p w14:paraId="58978563">
            <w:pPr>
              <w:widowControl/>
              <w:jc w:val="center"/>
              <w:rPr>
                <w:rFonts w:hint="eastAsia" w:ascii="宋体" w:hAnsi="宋体" w:eastAsia="宋体" w:cs="宋体"/>
                <w:color w:val="auto"/>
                <w:kern w:val="0"/>
                <w:sz w:val="24"/>
                <w:szCs w:val="18"/>
                <w:highlight w:val="none"/>
              </w:rPr>
            </w:pPr>
          </w:p>
        </w:tc>
      </w:tr>
      <w:tr w14:paraId="7BB6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213998DA">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棉夹克</w:t>
            </w:r>
          </w:p>
        </w:tc>
        <w:tc>
          <w:tcPr>
            <w:tcW w:w="798" w:type="dxa"/>
            <w:shd w:val="clear" w:color="auto" w:fill="auto"/>
            <w:noWrap/>
            <w:vAlign w:val="bottom"/>
          </w:tcPr>
          <w:p w14:paraId="12C5D054">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48A0EE47">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4062863B">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窗纱</w:t>
            </w:r>
          </w:p>
        </w:tc>
        <w:tc>
          <w:tcPr>
            <w:tcW w:w="963" w:type="dxa"/>
            <w:shd w:val="clear" w:color="auto" w:fill="auto"/>
            <w:noWrap/>
            <w:vAlign w:val="bottom"/>
          </w:tcPr>
          <w:p w14:paraId="1FE95930">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平米</w:t>
            </w:r>
          </w:p>
        </w:tc>
        <w:tc>
          <w:tcPr>
            <w:tcW w:w="1600" w:type="dxa"/>
            <w:shd w:val="clear" w:color="auto" w:fill="auto"/>
            <w:noWrap/>
            <w:vAlign w:val="bottom"/>
          </w:tcPr>
          <w:p w14:paraId="4C9C9E87">
            <w:pPr>
              <w:widowControl/>
              <w:jc w:val="center"/>
              <w:rPr>
                <w:rFonts w:hint="eastAsia" w:ascii="宋体" w:hAnsi="宋体" w:eastAsia="宋体" w:cs="宋体"/>
                <w:color w:val="auto"/>
                <w:kern w:val="0"/>
                <w:sz w:val="24"/>
                <w:szCs w:val="18"/>
                <w:highlight w:val="none"/>
              </w:rPr>
            </w:pPr>
          </w:p>
        </w:tc>
      </w:tr>
      <w:tr w14:paraId="3A17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2516C391">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短裤/短裙</w:t>
            </w:r>
          </w:p>
        </w:tc>
        <w:tc>
          <w:tcPr>
            <w:tcW w:w="798" w:type="dxa"/>
            <w:shd w:val="clear" w:color="auto" w:fill="auto"/>
            <w:noWrap/>
            <w:vAlign w:val="bottom"/>
          </w:tcPr>
          <w:p w14:paraId="57338896">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条</w:t>
            </w:r>
          </w:p>
        </w:tc>
        <w:tc>
          <w:tcPr>
            <w:tcW w:w="1415" w:type="dxa"/>
            <w:shd w:val="clear" w:color="auto" w:fill="auto"/>
            <w:noWrap/>
            <w:vAlign w:val="bottom"/>
          </w:tcPr>
          <w:p w14:paraId="4590FC68">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477E5DE1">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沙发套</w:t>
            </w:r>
          </w:p>
        </w:tc>
        <w:tc>
          <w:tcPr>
            <w:tcW w:w="963" w:type="dxa"/>
            <w:shd w:val="clear" w:color="auto" w:fill="auto"/>
            <w:noWrap/>
            <w:vAlign w:val="bottom"/>
          </w:tcPr>
          <w:p w14:paraId="63B717C9">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套</w:t>
            </w:r>
          </w:p>
        </w:tc>
        <w:tc>
          <w:tcPr>
            <w:tcW w:w="1600" w:type="dxa"/>
            <w:shd w:val="clear" w:color="auto" w:fill="auto"/>
            <w:noWrap/>
            <w:vAlign w:val="bottom"/>
          </w:tcPr>
          <w:p w14:paraId="77FF0797">
            <w:pPr>
              <w:widowControl/>
              <w:jc w:val="center"/>
              <w:rPr>
                <w:rFonts w:hint="eastAsia" w:ascii="宋体" w:hAnsi="宋体" w:eastAsia="宋体" w:cs="宋体"/>
                <w:color w:val="auto"/>
                <w:kern w:val="0"/>
                <w:sz w:val="24"/>
                <w:szCs w:val="18"/>
                <w:highlight w:val="none"/>
              </w:rPr>
            </w:pPr>
          </w:p>
        </w:tc>
      </w:tr>
      <w:tr w14:paraId="385A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670E010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风衣（短/长）</w:t>
            </w:r>
          </w:p>
        </w:tc>
        <w:tc>
          <w:tcPr>
            <w:tcW w:w="798" w:type="dxa"/>
            <w:shd w:val="clear" w:color="auto" w:fill="auto"/>
            <w:noWrap/>
            <w:vAlign w:val="bottom"/>
          </w:tcPr>
          <w:p w14:paraId="7186B854">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5179578D">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0DE2CF56">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皮毛坐垫</w:t>
            </w:r>
          </w:p>
        </w:tc>
        <w:tc>
          <w:tcPr>
            <w:tcW w:w="963" w:type="dxa"/>
            <w:shd w:val="clear" w:color="auto" w:fill="auto"/>
            <w:noWrap/>
            <w:vAlign w:val="bottom"/>
          </w:tcPr>
          <w:p w14:paraId="2B14735B">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座</w:t>
            </w:r>
          </w:p>
        </w:tc>
        <w:tc>
          <w:tcPr>
            <w:tcW w:w="1600" w:type="dxa"/>
            <w:shd w:val="clear" w:color="auto" w:fill="auto"/>
            <w:noWrap/>
            <w:vAlign w:val="bottom"/>
          </w:tcPr>
          <w:p w14:paraId="5FA60077">
            <w:pPr>
              <w:widowControl/>
              <w:jc w:val="center"/>
              <w:rPr>
                <w:rFonts w:hint="eastAsia" w:ascii="宋体" w:hAnsi="宋体" w:eastAsia="宋体" w:cs="宋体"/>
                <w:color w:val="auto"/>
                <w:kern w:val="0"/>
                <w:sz w:val="24"/>
                <w:szCs w:val="18"/>
                <w:highlight w:val="none"/>
              </w:rPr>
            </w:pPr>
          </w:p>
        </w:tc>
      </w:tr>
      <w:tr w14:paraId="09F6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698BBAC8">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皮包/手提包</w:t>
            </w:r>
          </w:p>
        </w:tc>
        <w:tc>
          <w:tcPr>
            <w:tcW w:w="798" w:type="dxa"/>
            <w:shd w:val="clear" w:color="auto" w:fill="auto"/>
            <w:noWrap/>
            <w:vAlign w:val="bottom"/>
          </w:tcPr>
          <w:p w14:paraId="4135D3B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个</w:t>
            </w:r>
          </w:p>
        </w:tc>
        <w:tc>
          <w:tcPr>
            <w:tcW w:w="1415" w:type="dxa"/>
            <w:shd w:val="clear" w:color="auto" w:fill="auto"/>
            <w:noWrap/>
            <w:vAlign w:val="bottom"/>
          </w:tcPr>
          <w:p w14:paraId="4013B2F4">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1B6851E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一般车坐垫</w:t>
            </w:r>
          </w:p>
        </w:tc>
        <w:tc>
          <w:tcPr>
            <w:tcW w:w="963" w:type="dxa"/>
            <w:shd w:val="clear" w:color="auto" w:fill="auto"/>
            <w:noWrap/>
            <w:vAlign w:val="bottom"/>
          </w:tcPr>
          <w:p w14:paraId="37E0CE10">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座</w:t>
            </w:r>
          </w:p>
        </w:tc>
        <w:tc>
          <w:tcPr>
            <w:tcW w:w="1600" w:type="dxa"/>
            <w:shd w:val="clear" w:color="auto" w:fill="auto"/>
            <w:noWrap/>
            <w:vAlign w:val="bottom"/>
          </w:tcPr>
          <w:p w14:paraId="20C1EF00">
            <w:pPr>
              <w:widowControl/>
              <w:jc w:val="center"/>
              <w:rPr>
                <w:rFonts w:hint="eastAsia" w:ascii="宋体" w:hAnsi="宋体" w:eastAsia="宋体" w:cs="宋体"/>
                <w:color w:val="auto"/>
                <w:kern w:val="0"/>
                <w:sz w:val="24"/>
                <w:szCs w:val="18"/>
                <w:highlight w:val="none"/>
              </w:rPr>
            </w:pPr>
          </w:p>
        </w:tc>
      </w:tr>
      <w:tr w14:paraId="7A2B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7B96AE74">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PU夹克</w:t>
            </w:r>
          </w:p>
        </w:tc>
        <w:tc>
          <w:tcPr>
            <w:tcW w:w="798" w:type="dxa"/>
            <w:shd w:val="clear" w:color="auto" w:fill="auto"/>
            <w:noWrap/>
            <w:vAlign w:val="bottom"/>
          </w:tcPr>
          <w:p w14:paraId="604A41FD">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415" w:type="dxa"/>
            <w:shd w:val="clear" w:color="auto" w:fill="auto"/>
            <w:noWrap/>
            <w:vAlign w:val="bottom"/>
          </w:tcPr>
          <w:p w14:paraId="3AC33AD5">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688E8B65">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皮衣（清洗，上油）</w:t>
            </w:r>
          </w:p>
        </w:tc>
        <w:tc>
          <w:tcPr>
            <w:tcW w:w="963" w:type="dxa"/>
            <w:shd w:val="clear" w:color="auto" w:fill="auto"/>
            <w:noWrap/>
            <w:vAlign w:val="bottom"/>
          </w:tcPr>
          <w:p w14:paraId="68EFF0FC">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600" w:type="dxa"/>
            <w:shd w:val="clear" w:color="auto" w:fill="auto"/>
            <w:noWrap/>
            <w:vAlign w:val="bottom"/>
          </w:tcPr>
          <w:p w14:paraId="301C3308">
            <w:pPr>
              <w:widowControl/>
              <w:jc w:val="center"/>
              <w:rPr>
                <w:rFonts w:hint="eastAsia" w:ascii="宋体" w:hAnsi="宋体" w:eastAsia="宋体" w:cs="宋体"/>
                <w:color w:val="auto"/>
                <w:kern w:val="0"/>
                <w:sz w:val="24"/>
                <w:szCs w:val="18"/>
                <w:highlight w:val="none"/>
              </w:rPr>
            </w:pPr>
          </w:p>
        </w:tc>
      </w:tr>
      <w:tr w14:paraId="0A66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14067110">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毛绒玩具</w:t>
            </w:r>
          </w:p>
        </w:tc>
        <w:tc>
          <w:tcPr>
            <w:tcW w:w="798" w:type="dxa"/>
            <w:shd w:val="clear" w:color="auto" w:fill="auto"/>
            <w:noWrap/>
            <w:vAlign w:val="bottom"/>
          </w:tcPr>
          <w:p w14:paraId="7534AA16">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个</w:t>
            </w:r>
          </w:p>
        </w:tc>
        <w:tc>
          <w:tcPr>
            <w:tcW w:w="1415" w:type="dxa"/>
            <w:shd w:val="clear" w:color="auto" w:fill="auto"/>
            <w:noWrap/>
            <w:vAlign w:val="bottom"/>
          </w:tcPr>
          <w:p w14:paraId="00D562BD">
            <w:pPr>
              <w:widowControl/>
              <w:jc w:val="center"/>
              <w:rPr>
                <w:rFonts w:hint="eastAsia" w:ascii="宋体" w:hAnsi="宋体" w:eastAsia="宋体" w:cs="宋体"/>
                <w:color w:val="auto"/>
                <w:kern w:val="0"/>
                <w:sz w:val="24"/>
                <w:szCs w:val="18"/>
                <w:highlight w:val="none"/>
              </w:rPr>
            </w:pPr>
          </w:p>
        </w:tc>
        <w:tc>
          <w:tcPr>
            <w:tcW w:w="2462" w:type="dxa"/>
            <w:shd w:val="clear" w:color="auto" w:fill="auto"/>
            <w:noWrap/>
            <w:vAlign w:val="bottom"/>
          </w:tcPr>
          <w:p w14:paraId="573076FA">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皮裤/皮裙</w:t>
            </w:r>
          </w:p>
        </w:tc>
        <w:tc>
          <w:tcPr>
            <w:tcW w:w="963" w:type="dxa"/>
            <w:shd w:val="clear" w:color="auto" w:fill="auto"/>
            <w:noWrap/>
            <w:vAlign w:val="bottom"/>
          </w:tcPr>
          <w:p w14:paraId="1151B18E">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条</w:t>
            </w:r>
          </w:p>
        </w:tc>
        <w:tc>
          <w:tcPr>
            <w:tcW w:w="1600" w:type="dxa"/>
            <w:shd w:val="clear" w:color="auto" w:fill="auto"/>
            <w:noWrap/>
            <w:vAlign w:val="bottom"/>
          </w:tcPr>
          <w:p w14:paraId="06B25B28">
            <w:pPr>
              <w:widowControl/>
              <w:jc w:val="center"/>
              <w:rPr>
                <w:rFonts w:hint="eastAsia" w:ascii="宋体" w:hAnsi="宋体" w:eastAsia="宋体" w:cs="宋体"/>
                <w:color w:val="auto"/>
                <w:kern w:val="0"/>
                <w:sz w:val="24"/>
                <w:szCs w:val="18"/>
                <w:highlight w:val="none"/>
              </w:rPr>
            </w:pPr>
          </w:p>
        </w:tc>
      </w:tr>
      <w:tr w14:paraId="40E8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2" w:type="dxa"/>
            <w:shd w:val="clear" w:color="auto" w:fill="auto"/>
            <w:noWrap/>
            <w:vAlign w:val="bottom"/>
          </w:tcPr>
          <w:p w14:paraId="07988E12">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运动鞋</w:t>
            </w:r>
          </w:p>
        </w:tc>
        <w:tc>
          <w:tcPr>
            <w:tcW w:w="798" w:type="dxa"/>
            <w:shd w:val="clear" w:color="auto" w:fill="auto"/>
            <w:noWrap/>
            <w:vAlign w:val="bottom"/>
          </w:tcPr>
          <w:p w14:paraId="2565DB2F">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双</w:t>
            </w:r>
          </w:p>
        </w:tc>
        <w:tc>
          <w:tcPr>
            <w:tcW w:w="1415" w:type="dxa"/>
            <w:shd w:val="clear" w:color="auto" w:fill="auto"/>
            <w:noWrap/>
            <w:vAlign w:val="bottom"/>
          </w:tcPr>
          <w:p w14:paraId="4804B550">
            <w:pPr>
              <w:widowControl/>
              <w:jc w:val="center"/>
              <w:rPr>
                <w:rFonts w:hint="default" w:ascii="宋体" w:hAnsi="宋体" w:eastAsia="宋体" w:cs="宋体"/>
                <w:color w:val="auto"/>
                <w:kern w:val="0"/>
                <w:sz w:val="24"/>
                <w:szCs w:val="18"/>
                <w:highlight w:val="none"/>
                <w:lang w:val="en-US"/>
              </w:rPr>
            </w:pPr>
          </w:p>
        </w:tc>
        <w:tc>
          <w:tcPr>
            <w:tcW w:w="2462" w:type="dxa"/>
            <w:shd w:val="clear" w:color="auto" w:fill="auto"/>
            <w:noWrap/>
            <w:vAlign w:val="bottom"/>
          </w:tcPr>
          <w:p w14:paraId="17CF4983">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裘皮/貂皮/狐皮大衣</w:t>
            </w:r>
          </w:p>
        </w:tc>
        <w:tc>
          <w:tcPr>
            <w:tcW w:w="963" w:type="dxa"/>
            <w:shd w:val="clear" w:color="auto" w:fill="auto"/>
            <w:noWrap/>
            <w:vAlign w:val="bottom"/>
          </w:tcPr>
          <w:p w14:paraId="7CD667E6">
            <w:pPr>
              <w:widowControl/>
              <w:jc w:val="center"/>
              <w:rPr>
                <w:rFonts w:hint="eastAsia" w:ascii="宋体" w:hAnsi="宋体" w:eastAsia="宋体" w:cs="宋体"/>
                <w:color w:val="auto"/>
                <w:kern w:val="0"/>
                <w:sz w:val="24"/>
                <w:szCs w:val="18"/>
                <w:highlight w:val="none"/>
              </w:rPr>
            </w:pPr>
            <w:r>
              <w:rPr>
                <w:rFonts w:hint="eastAsia" w:ascii="宋体" w:hAnsi="宋体" w:eastAsia="宋体" w:cs="宋体"/>
                <w:color w:val="auto"/>
                <w:kern w:val="0"/>
                <w:sz w:val="24"/>
                <w:szCs w:val="18"/>
                <w:highlight w:val="none"/>
              </w:rPr>
              <w:t>件</w:t>
            </w:r>
          </w:p>
        </w:tc>
        <w:tc>
          <w:tcPr>
            <w:tcW w:w="1600" w:type="dxa"/>
            <w:shd w:val="clear" w:color="auto" w:fill="auto"/>
            <w:noWrap/>
            <w:vAlign w:val="bottom"/>
          </w:tcPr>
          <w:p w14:paraId="04E46D0D">
            <w:pPr>
              <w:widowControl/>
              <w:jc w:val="center"/>
              <w:rPr>
                <w:rFonts w:hint="eastAsia" w:ascii="宋体" w:hAnsi="宋体" w:eastAsia="宋体" w:cs="宋体"/>
                <w:color w:val="auto"/>
                <w:kern w:val="0"/>
                <w:sz w:val="24"/>
                <w:szCs w:val="18"/>
                <w:highlight w:val="none"/>
              </w:rPr>
            </w:pPr>
          </w:p>
        </w:tc>
      </w:tr>
    </w:tbl>
    <w:p w14:paraId="1A0709B2">
      <w:pPr>
        <w:numPr>
          <w:ilvl w:val="0"/>
          <w:numId w:val="0"/>
        </w:numPr>
        <w:snapToGrid w:val="0"/>
        <w:spacing w:line="500" w:lineRule="exact"/>
        <w:rPr>
          <w:rFonts w:hint="eastAsia" w:ascii="宋体" w:hAnsi="宋体" w:cs="宋体"/>
          <w:color w:val="auto"/>
          <w:sz w:val="24"/>
          <w:szCs w:val="28"/>
          <w:highlight w:val="none"/>
        </w:rPr>
      </w:pPr>
    </w:p>
    <w:p w14:paraId="01A5AB2E">
      <w:pPr>
        <w:pStyle w:val="3"/>
        <w:pageBreakBefore/>
        <w:spacing w:line="500" w:lineRule="exact"/>
        <w:rPr>
          <w:rFonts w:cs="宋体"/>
          <w:b/>
          <w:color w:val="auto"/>
          <w:szCs w:val="28"/>
          <w:highlight w:val="none"/>
        </w:rPr>
      </w:pPr>
      <w:bookmarkStart w:id="624" w:name="_Toc3224"/>
      <w:bookmarkStart w:id="625" w:name="_Toc15573"/>
      <w:bookmarkStart w:id="626" w:name="_Toc23774"/>
      <w:bookmarkStart w:id="627" w:name="_Toc189661031"/>
      <w:bookmarkStart w:id="628" w:name="_Toc15891"/>
      <w:bookmarkStart w:id="629" w:name="_Toc21779"/>
      <w:bookmarkStart w:id="630" w:name="_Toc7074"/>
      <w:bookmarkStart w:id="631" w:name="_Toc11188"/>
      <w:bookmarkStart w:id="632" w:name="_Toc31344"/>
      <w:bookmarkStart w:id="633" w:name="_Toc26723"/>
      <w:bookmarkStart w:id="634" w:name="_Toc2386"/>
      <w:bookmarkStart w:id="635" w:name="_Toc21203"/>
      <w:bookmarkStart w:id="636" w:name="_Toc13820"/>
      <w:bookmarkStart w:id="637" w:name="_Toc14980"/>
      <w:bookmarkStart w:id="638" w:name="_Toc7244"/>
      <w:bookmarkStart w:id="639" w:name="_Toc2784"/>
      <w:bookmarkStart w:id="640" w:name="_Toc1842"/>
      <w:bookmarkStart w:id="641" w:name="_Toc5166"/>
      <w:bookmarkStart w:id="642" w:name="_Toc3836"/>
      <w:bookmarkStart w:id="643" w:name="_Toc75793541"/>
      <w:bookmarkStart w:id="644" w:name="_Toc493178790"/>
      <w:bookmarkStart w:id="645" w:name="_Toc29441"/>
      <w:r>
        <w:rPr>
          <w:rFonts w:hint="eastAsia" w:cs="宋体"/>
          <w:b/>
          <w:color w:val="auto"/>
          <w:szCs w:val="28"/>
          <w:highlight w:val="none"/>
        </w:rPr>
        <w:t>二、服务文件</w:t>
      </w:r>
      <w:bookmarkEnd w:id="624"/>
      <w:bookmarkEnd w:id="625"/>
      <w:bookmarkEnd w:id="626"/>
      <w:bookmarkEnd w:id="627"/>
      <w:bookmarkEnd w:id="628"/>
      <w:bookmarkEnd w:id="629"/>
      <w:bookmarkEnd w:id="630"/>
    </w:p>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14:paraId="70EF0742">
      <w:pPr>
        <w:ind w:firstLine="480"/>
        <w:jc w:val="left"/>
        <w:rPr>
          <w:rFonts w:ascii="宋体" w:hAnsi="宋体" w:cs="宋体"/>
          <w:b/>
          <w:color w:val="auto"/>
          <w:szCs w:val="28"/>
          <w:highlight w:val="none"/>
        </w:rPr>
      </w:pPr>
    </w:p>
    <w:p w14:paraId="3391525D">
      <w:pPr>
        <w:snapToGrid w:val="0"/>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（一）服务条款差异表</w:t>
      </w:r>
    </w:p>
    <w:p w14:paraId="5A7EC56F">
      <w:pPr>
        <w:snapToGrid w:val="0"/>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项目号：</w:t>
      </w:r>
    </w:p>
    <w:p w14:paraId="31AA14B3">
      <w:pPr>
        <w:snapToGrid w:val="0"/>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招标项目名称：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6BC2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7A5C8F47">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2969" w:type="dxa"/>
            <w:vAlign w:val="center"/>
          </w:tcPr>
          <w:p w14:paraId="5BF0769F">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招标要求</w:t>
            </w:r>
          </w:p>
        </w:tc>
        <w:tc>
          <w:tcPr>
            <w:tcW w:w="3081" w:type="dxa"/>
            <w:vAlign w:val="center"/>
          </w:tcPr>
          <w:p w14:paraId="6AEB9F0F">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投标应答</w:t>
            </w:r>
          </w:p>
        </w:tc>
        <w:tc>
          <w:tcPr>
            <w:tcW w:w="2307" w:type="dxa"/>
            <w:vAlign w:val="center"/>
          </w:tcPr>
          <w:p w14:paraId="0E6E4B56">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差异说明</w:t>
            </w:r>
          </w:p>
        </w:tc>
      </w:tr>
      <w:tr w14:paraId="3DFA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9856DC7">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2963870D">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03DB25DD">
            <w:pPr>
              <w:tabs>
                <w:tab w:val="left" w:pos="6300"/>
              </w:tabs>
              <w:snapToGrid w:val="0"/>
              <w:spacing w:line="500" w:lineRule="exact"/>
              <w:outlineLvl w:val="0"/>
              <w:rPr>
                <w:rFonts w:ascii="宋体" w:hAnsi="宋体" w:cs="宋体"/>
                <w:color w:val="auto"/>
                <w:sz w:val="21"/>
                <w:szCs w:val="21"/>
                <w:highlight w:val="none"/>
              </w:rPr>
            </w:pPr>
            <w:r>
              <w:rPr>
                <w:rFonts w:hint="eastAsia" w:ascii="宋体" w:hAnsi="宋体" w:cs="宋体"/>
                <w:color w:val="auto"/>
                <w:sz w:val="21"/>
                <w:szCs w:val="21"/>
                <w:highlight w:val="none"/>
              </w:rPr>
              <w:t>提醒：请注明服务参数或具体内容</w:t>
            </w:r>
          </w:p>
        </w:tc>
        <w:tc>
          <w:tcPr>
            <w:tcW w:w="2307" w:type="dxa"/>
            <w:vAlign w:val="center"/>
          </w:tcPr>
          <w:p w14:paraId="2A36D512">
            <w:pPr>
              <w:tabs>
                <w:tab w:val="left" w:pos="6300"/>
              </w:tabs>
              <w:snapToGrid w:val="0"/>
              <w:spacing w:line="500" w:lineRule="exact"/>
              <w:jc w:val="center"/>
              <w:outlineLvl w:val="0"/>
              <w:rPr>
                <w:rFonts w:ascii="宋体" w:hAnsi="宋体" w:cs="宋体"/>
                <w:color w:val="auto"/>
                <w:sz w:val="21"/>
                <w:szCs w:val="21"/>
                <w:highlight w:val="none"/>
              </w:rPr>
            </w:pPr>
          </w:p>
        </w:tc>
      </w:tr>
      <w:tr w14:paraId="6412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5894A97">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595A9C44">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628ABC66">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6DA661C7">
            <w:pPr>
              <w:tabs>
                <w:tab w:val="left" w:pos="6300"/>
              </w:tabs>
              <w:snapToGrid w:val="0"/>
              <w:spacing w:line="500" w:lineRule="exact"/>
              <w:jc w:val="center"/>
              <w:outlineLvl w:val="0"/>
              <w:rPr>
                <w:rFonts w:ascii="宋体" w:hAnsi="宋体" w:cs="宋体"/>
                <w:color w:val="auto"/>
                <w:sz w:val="21"/>
                <w:szCs w:val="21"/>
                <w:highlight w:val="none"/>
              </w:rPr>
            </w:pPr>
          </w:p>
        </w:tc>
      </w:tr>
      <w:tr w14:paraId="708F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33E77DA">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2102ECD0">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6208EDF6">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173F42FC">
            <w:pPr>
              <w:tabs>
                <w:tab w:val="left" w:pos="6300"/>
              </w:tabs>
              <w:snapToGrid w:val="0"/>
              <w:spacing w:line="500" w:lineRule="exact"/>
              <w:jc w:val="center"/>
              <w:outlineLvl w:val="0"/>
              <w:rPr>
                <w:rFonts w:ascii="宋体" w:hAnsi="宋体" w:cs="宋体"/>
                <w:color w:val="auto"/>
                <w:sz w:val="21"/>
                <w:szCs w:val="21"/>
                <w:highlight w:val="none"/>
              </w:rPr>
            </w:pPr>
          </w:p>
        </w:tc>
      </w:tr>
      <w:tr w14:paraId="1279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5951C18">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4837EDAA">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2615B8E5">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3E9061AD">
            <w:pPr>
              <w:tabs>
                <w:tab w:val="left" w:pos="6300"/>
              </w:tabs>
              <w:snapToGrid w:val="0"/>
              <w:spacing w:line="500" w:lineRule="exact"/>
              <w:jc w:val="center"/>
              <w:outlineLvl w:val="0"/>
              <w:rPr>
                <w:rFonts w:ascii="宋体" w:hAnsi="宋体" w:cs="宋体"/>
                <w:color w:val="auto"/>
                <w:sz w:val="21"/>
                <w:szCs w:val="21"/>
                <w:highlight w:val="none"/>
              </w:rPr>
            </w:pPr>
          </w:p>
        </w:tc>
      </w:tr>
      <w:tr w14:paraId="0A6D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62D7BE0">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4DB3D033">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537A9EC0">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26645D6C">
            <w:pPr>
              <w:tabs>
                <w:tab w:val="left" w:pos="6300"/>
              </w:tabs>
              <w:snapToGrid w:val="0"/>
              <w:spacing w:line="500" w:lineRule="exact"/>
              <w:jc w:val="center"/>
              <w:outlineLvl w:val="0"/>
              <w:rPr>
                <w:rFonts w:ascii="宋体" w:hAnsi="宋体" w:cs="宋体"/>
                <w:color w:val="auto"/>
                <w:sz w:val="21"/>
                <w:szCs w:val="21"/>
                <w:highlight w:val="none"/>
              </w:rPr>
            </w:pPr>
          </w:p>
        </w:tc>
      </w:tr>
      <w:tr w14:paraId="7415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911E3E4">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1C1DC654">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259B892E">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52F3A80B">
            <w:pPr>
              <w:tabs>
                <w:tab w:val="left" w:pos="6300"/>
              </w:tabs>
              <w:snapToGrid w:val="0"/>
              <w:spacing w:line="500" w:lineRule="exact"/>
              <w:jc w:val="center"/>
              <w:outlineLvl w:val="0"/>
              <w:rPr>
                <w:rFonts w:ascii="宋体" w:hAnsi="宋体" w:cs="宋体"/>
                <w:color w:val="auto"/>
                <w:sz w:val="21"/>
                <w:szCs w:val="21"/>
                <w:highlight w:val="none"/>
              </w:rPr>
            </w:pPr>
          </w:p>
        </w:tc>
      </w:tr>
      <w:tr w14:paraId="0A3D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C69A3F6">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3789187B">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4593FE7E">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06F65858">
            <w:pPr>
              <w:tabs>
                <w:tab w:val="left" w:pos="6300"/>
              </w:tabs>
              <w:snapToGrid w:val="0"/>
              <w:spacing w:line="500" w:lineRule="exact"/>
              <w:jc w:val="center"/>
              <w:outlineLvl w:val="0"/>
              <w:rPr>
                <w:rFonts w:ascii="宋体" w:hAnsi="宋体" w:cs="宋体"/>
                <w:color w:val="auto"/>
                <w:sz w:val="21"/>
                <w:szCs w:val="21"/>
                <w:highlight w:val="none"/>
              </w:rPr>
            </w:pPr>
          </w:p>
        </w:tc>
      </w:tr>
      <w:tr w14:paraId="4BAA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1F9D9C8">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421DB883">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7088A134">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3E04FA08">
            <w:pPr>
              <w:tabs>
                <w:tab w:val="left" w:pos="6300"/>
              </w:tabs>
              <w:snapToGrid w:val="0"/>
              <w:spacing w:line="500" w:lineRule="exact"/>
              <w:jc w:val="center"/>
              <w:outlineLvl w:val="0"/>
              <w:rPr>
                <w:rFonts w:ascii="宋体" w:hAnsi="宋体" w:cs="宋体"/>
                <w:color w:val="auto"/>
                <w:sz w:val="21"/>
                <w:szCs w:val="21"/>
                <w:highlight w:val="none"/>
              </w:rPr>
            </w:pPr>
          </w:p>
        </w:tc>
      </w:tr>
      <w:tr w14:paraId="71FD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67B3CE1">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11B4E36A">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0EEC9084">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5EFCAB6D">
            <w:pPr>
              <w:tabs>
                <w:tab w:val="left" w:pos="6300"/>
              </w:tabs>
              <w:snapToGrid w:val="0"/>
              <w:spacing w:line="500" w:lineRule="exact"/>
              <w:jc w:val="center"/>
              <w:outlineLvl w:val="0"/>
              <w:rPr>
                <w:rFonts w:ascii="宋体" w:hAnsi="宋体" w:cs="宋体"/>
                <w:color w:val="auto"/>
                <w:sz w:val="21"/>
                <w:szCs w:val="21"/>
                <w:highlight w:val="none"/>
              </w:rPr>
            </w:pPr>
          </w:p>
        </w:tc>
      </w:tr>
    </w:tbl>
    <w:p w14:paraId="4365B85C">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投标人：                      法定代表人（或法定代表人授权代表）或自然人：</w:t>
      </w:r>
    </w:p>
    <w:p w14:paraId="7B4285F1">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06378F49">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（投标人公章）                               （签署或盖章）</w:t>
      </w:r>
    </w:p>
    <w:p w14:paraId="3AC3C5E8">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2E64D9E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注：</w:t>
      </w:r>
    </w:p>
    <w:p w14:paraId="707E5EA9">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1.本表即为对本项目“第二篇  项目服务需求”中所列条款进行比较和响应；</w:t>
      </w:r>
    </w:p>
    <w:p w14:paraId="018726D3">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2.本表可扩展；</w:t>
      </w:r>
    </w:p>
    <w:p w14:paraId="7EA005C6">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3.可附相关支撑材料。（格式自定）</w:t>
      </w:r>
    </w:p>
    <w:p w14:paraId="0DFAC0B8">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8"/>
          <w:highlight w:val="none"/>
        </w:rPr>
        <w:t>4.投标应答栏中应当注明服务参数或具体内容，且必须标注服务参数或具体内容在投标文件中的位置（页码）。</w:t>
      </w:r>
    </w:p>
    <w:p w14:paraId="17A46C76">
      <w:pPr>
        <w:pStyle w:val="3"/>
        <w:pageBreakBefore/>
        <w:spacing w:line="500" w:lineRule="exact"/>
        <w:ind w:firstLine="562" w:firstLineChars="200"/>
        <w:rPr>
          <w:rFonts w:cs="宋体"/>
          <w:b/>
          <w:color w:val="auto"/>
          <w:szCs w:val="28"/>
          <w:highlight w:val="none"/>
        </w:rPr>
      </w:pPr>
      <w:bookmarkStart w:id="646" w:name="_Toc26494"/>
      <w:bookmarkStart w:id="647" w:name="_Toc5703"/>
      <w:bookmarkStart w:id="648" w:name="_Toc22113"/>
      <w:bookmarkStart w:id="649" w:name="_Toc10372"/>
      <w:bookmarkStart w:id="650" w:name="_Toc30496"/>
      <w:bookmarkStart w:id="651" w:name="_Toc75793542"/>
      <w:bookmarkStart w:id="652" w:name="_Toc14954"/>
      <w:bookmarkStart w:id="653" w:name="_Toc28242"/>
      <w:bookmarkStart w:id="654" w:name="_Toc7069"/>
      <w:bookmarkStart w:id="655" w:name="_Toc4362"/>
      <w:bookmarkStart w:id="656" w:name="_Toc32670"/>
      <w:bookmarkStart w:id="657" w:name="_Toc189661032"/>
      <w:bookmarkStart w:id="658" w:name="_Toc492721039"/>
      <w:bookmarkStart w:id="659" w:name="_Toc6786"/>
      <w:bookmarkStart w:id="660" w:name="_Toc5573"/>
      <w:bookmarkStart w:id="661" w:name="_Toc8958"/>
      <w:bookmarkStart w:id="662" w:name="_Toc17290"/>
      <w:bookmarkStart w:id="663" w:name="_Toc493178791"/>
      <w:bookmarkStart w:id="664" w:name="_Toc23523"/>
      <w:r>
        <w:rPr>
          <w:rFonts w:hint="eastAsia" w:cs="宋体"/>
          <w:b/>
          <w:color w:val="auto"/>
          <w:szCs w:val="28"/>
          <w:highlight w:val="none"/>
        </w:rPr>
        <w:t>三、商务文件</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77260024">
      <w:pPr>
        <w:snapToGrid w:val="0"/>
        <w:spacing w:beforeLines="50" w:line="500" w:lineRule="exact"/>
        <w:jc w:val="center"/>
        <w:rPr>
          <w:rFonts w:ascii="宋体" w:hAnsi="宋体" w:cs="宋体"/>
          <w:color w:val="auto"/>
          <w:szCs w:val="28"/>
          <w:highlight w:val="none"/>
        </w:rPr>
      </w:pPr>
      <w:r>
        <w:rPr>
          <w:rFonts w:hint="eastAsia" w:ascii="宋体" w:hAnsi="宋体" w:cs="宋体"/>
          <w:color w:val="auto"/>
          <w:szCs w:val="28"/>
          <w:highlight w:val="none"/>
        </w:rPr>
        <w:t>（一）投标函（格式）</w:t>
      </w:r>
    </w:p>
    <w:p w14:paraId="31453A51">
      <w:pPr>
        <w:spacing w:line="500" w:lineRule="exact"/>
        <w:rPr>
          <w:rFonts w:ascii="宋体" w:hAnsi="宋体" w:cs="宋体"/>
          <w:color w:val="auto"/>
          <w:sz w:val="24"/>
          <w:szCs w:val="28"/>
          <w:highlight w:val="none"/>
        </w:rPr>
      </w:pPr>
    </w:p>
    <w:p w14:paraId="62F5E29D">
      <w:pPr>
        <w:spacing w:line="500" w:lineRule="exact"/>
        <w:ind w:firstLine="480" w:firstLineChars="200"/>
        <w:rPr>
          <w:rFonts w:ascii="宋体" w:hAnsi="宋体" w:cs="宋体"/>
          <w:color w:val="auto"/>
          <w:sz w:val="24"/>
          <w:szCs w:val="28"/>
          <w:highlight w:val="none"/>
          <w:u w:val="single"/>
        </w:rPr>
      </w:pPr>
      <w:r>
        <w:rPr>
          <w:rFonts w:hint="eastAsia" w:ascii="宋体" w:hAnsi="宋体" w:cs="宋体"/>
          <w:color w:val="auto"/>
          <w:sz w:val="24"/>
          <w:szCs w:val="28"/>
          <w:highlight w:val="none"/>
        </w:rPr>
        <w:t>招标项目名称：</w:t>
      </w:r>
      <w:r>
        <w:rPr>
          <w:rFonts w:hint="eastAsia" w:ascii="宋体" w:hAnsi="宋体" w:cs="宋体"/>
          <w:color w:val="auto"/>
          <w:sz w:val="24"/>
          <w:szCs w:val="28"/>
          <w:highlight w:val="none"/>
          <w:u w:val="single"/>
        </w:rPr>
        <w:t xml:space="preserve">                                             </w:t>
      </w:r>
    </w:p>
    <w:p w14:paraId="3FA30C19">
      <w:pPr>
        <w:spacing w:line="500" w:lineRule="exact"/>
        <w:rPr>
          <w:rFonts w:ascii="宋体" w:hAnsi="宋体" w:cs="宋体"/>
          <w:color w:val="auto"/>
          <w:sz w:val="24"/>
          <w:szCs w:val="28"/>
          <w:highlight w:val="none"/>
        </w:rPr>
      </w:pPr>
    </w:p>
    <w:p w14:paraId="66F1AD8D">
      <w:pPr>
        <w:tabs>
          <w:tab w:val="left" w:pos="6300"/>
        </w:tabs>
        <w:snapToGrid w:val="0"/>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致：</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w:t>
      </w:r>
      <w:r>
        <w:rPr>
          <w:rFonts w:hint="eastAsia" w:ascii="宋体" w:hAnsi="宋体" w:cs="宋体"/>
          <w:color w:val="auto"/>
          <w:sz w:val="24"/>
          <w:szCs w:val="28"/>
          <w:highlight w:val="none"/>
          <w:lang w:eastAsia="zh-CN"/>
        </w:rPr>
        <w:t>采购代理机构</w:t>
      </w:r>
      <w:r>
        <w:rPr>
          <w:rFonts w:hint="eastAsia" w:ascii="宋体" w:hAnsi="宋体" w:cs="宋体"/>
          <w:color w:val="auto"/>
          <w:sz w:val="24"/>
          <w:szCs w:val="28"/>
          <w:highlight w:val="none"/>
        </w:rPr>
        <w:t>名称）：</w:t>
      </w:r>
    </w:p>
    <w:p w14:paraId="2C95C5EF">
      <w:pPr>
        <w:snapToGrid w:val="0"/>
        <w:spacing w:beforeLines="50"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（投标人名称）系中华人民共和国合法企业，注册地址：</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。我方就参加本次投标有关事项郑重声明如下：</w:t>
      </w:r>
    </w:p>
    <w:p w14:paraId="1EB4B97E">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一、我方完全理解并接受该项目招标文件所有要求。</w:t>
      </w:r>
    </w:p>
    <w:p w14:paraId="220AB273">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二、我方提交的所有投标文件、资料都是准确和真实的，如有虚假或隐瞒，我方愿意承担一切法律责任。</w:t>
      </w:r>
    </w:p>
    <w:p w14:paraId="6AC525CC">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三、我方承诺按照招标文件要求，提供招标项目的服务。</w:t>
      </w:r>
    </w:p>
    <w:p w14:paraId="08BB114C">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四、我方按招标文件要求提交的投标文件为：投标文件正本</w:t>
      </w:r>
      <w:r>
        <w:rPr>
          <w:rFonts w:hint="eastAsia" w:ascii="宋体" w:hAnsi="宋体" w:cs="宋体"/>
          <w:color w:val="auto"/>
          <w:sz w:val="24"/>
          <w:highlight w:val="none"/>
          <w:u w:val="single"/>
        </w:rPr>
        <w:t xml:space="preserve">     </w:t>
      </w:r>
      <w:r>
        <w:rPr>
          <w:rFonts w:hint="eastAsia" w:ascii="宋体" w:hAnsi="宋体" w:cs="宋体"/>
          <w:color w:val="auto"/>
          <w:sz w:val="24"/>
          <w:szCs w:val="28"/>
          <w:highlight w:val="none"/>
        </w:rPr>
        <w:t>份，副本</w:t>
      </w:r>
      <w:r>
        <w:rPr>
          <w:rFonts w:hint="eastAsia" w:ascii="宋体" w:hAnsi="宋体" w:cs="宋体"/>
          <w:color w:val="auto"/>
          <w:sz w:val="24"/>
          <w:highlight w:val="none"/>
          <w:u w:val="single"/>
        </w:rPr>
        <w:t xml:space="preserve">    </w:t>
      </w:r>
      <w:r>
        <w:rPr>
          <w:rFonts w:hint="eastAsia" w:ascii="宋体" w:hAnsi="宋体" w:cs="宋体"/>
          <w:color w:val="auto"/>
          <w:sz w:val="24"/>
          <w:szCs w:val="28"/>
          <w:highlight w:val="none"/>
        </w:rPr>
        <w:t>份，电子文档</w:t>
      </w:r>
      <w:r>
        <w:rPr>
          <w:rFonts w:hint="eastAsia" w:ascii="宋体" w:hAnsi="宋体" w:cs="宋体"/>
          <w:color w:val="auto"/>
          <w:sz w:val="24"/>
          <w:highlight w:val="none"/>
          <w:u w:val="single"/>
        </w:rPr>
        <w:t xml:space="preserve">     </w:t>
      </w:r>
      <w:r>
        <w:rPr>
          <w:rFonts w:hint="eastAsia" w:ascii="宋体" w:hAnsi="宋体" w:cs="宋体"/>
          <w:color w:val="auto"/>
          <w:sz w:val="24"/>
          <w:szCs w:val="28"/>
          <w:highlight w:val="none"/>
        </w:rPr>
        <w:t>份。</w:t>
      </w:r>
    </w:p>
    <w:p w14:paraId="33BEA9D4">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五、我方承诺：本次投标的投标有效期为</w:t>
      </w:r>
      <w:r>
        <w:rPr>
          <w:rFonts w:hint="eastAsia" w:ascii="宋体" w:hAnsi="宋体" w:cs="宋体"/>
          <w:color w:val="auto"/>
          <w:sz w:val="24"/>
          <w:highlight w:val="none"/>
        </w:rPr>
        <w:t>投标截止时间</w:t>
      </w:r>
      <w:r>
        <w:rPr>
          <w:rFonts w:hint="eastAsia" w:ascii="宋体" w:hAnsi="宋体" w:cs="宋体"/>
          <w:color w:val="auto"/>
          <w:sz w:val="24"/>
          <w:szCs w:val="28"/>
          <w:highlight w:val="none"/>
        </w:rPr>
        <w:t>起90天。</w:t>
      </w:r>
    </w:p>
    <w:p w14:paraId="75361DA2">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六、我方投标报价为闭口价。即在投标有效期和合同有效期内，该报价固定不变。</w:t>
      </w:r>
    </w:p>
    <w:p w14:paraId="2755F45B">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七、如果我方中标，我方将履行招标文件中规定的各项要求以及我方投标文件的各项承诺，按《中华人民共和国政府采购法》、《中华人民共和国民法典》及合同约定条款承担我方责任。</w:t>
      </w:r>
    </w:p>
    <w:p w14:paraId="299B461B">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八、我方未</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项目提供整体设计、规范编制或者项目管理等服务。</w:t>
      </w:r>
    </w:p>
    <w:p w14:paraId="2BBD0AE7">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九、我方理解，最高报价不是中标的唯一条件。</w:t>
      </w:r>
    </w:p>
    <w:p w14:paraId="637DC392">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十、我方同意按有关规定及招标文件要求，交纳足额投标保证金。</w:t>
      </w:r>
    </w:p>
    <w:p w14:paraId="4C621383">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十一、若我方中标，愿意按有关规定及招标文件要求缴纳招标代理服务费。</w:t>
      </w:r>
    </w:p>
    <w:p w14:paraId="4A69235D">
      <w:pPr>
        <w:tabs>
          <w:tab w:val="left" w:pos="6300"/>
        </w:tabs>
        <w:snapToGrid w:val="0"/>
        <w:spacing w:line="500" w:lineRule="exact"/>
        <w:ind w:firstLine="570"/>
        <w:rPr>
          <w:rFonts w:ascii="宋体" w:hAnsi="宋体" w:cs="宋体"/>
          <w:color w:val="auto"/>
          <w:sz w:val="24"/>
          <w:szCs w:val="28"/>
          <w:highlight w:val="none"/>
        </w:rPr>
      </w:pPr>
    </w:p>
    <w:p w14:paraId="2085BE3D">
      <w:pPr>
        <w:tabs>
          <w:tab w:val="left" w:pos="6300"/>
        </w:tabs>
        <w:snapToGrid w:val="0"/>
        <w:spacing w:line="500" w:lineRule="exact"/>
        <w:ind w:firstLine="5460" w:firstLineChars="2275"/>
        <w:rPr>
          <w:rFonts w:ascii="宋体" w:hAnsi="宋体" w:cs="宋体"/>
          <w:color w:val="auto"/>
          <w:sz w:val="24"/>
          <w:szCs w:val="28"/>
          <w:highlight w:val="none"/>
        </w:rPr>
      </w:pPr>
      <w:r>
        <w:rPr>
          <w:rFonts w:hint="eastAsia" w:ascii="宋体" w:hAnsi="宋体" w:cs="宋体"/>
          <w:color w:val="auto"/>
          <w:sz w:val="24"/>
          <w:szCs w:val="28"/>
          <w:highlight w:val="none"/>
        </w:rPr>
        <w:t>（投标人公章或自然人签署）</w:t>
      </w:r>
    </w:p>
    <w:p w14:paraId="0C451A0D">
      <w:pPr>
        <w:tabs>
          <w:tab w:val="left" w:pos="6300"/>
        </w:tabs>
        <w:snapToGrid w:val="0"/>
        <w:spacing w:line="500" w:lineRule="exact"/>
        <w:ind w:firstLine="5760" w:firstLineChars="2400"/>
        <w:rPr>
          <w:rFonts w:ascii="宋体" w:hAnsi="宋体" w:cs="宋体"/>
          <w:color w:val="auto"/>
          <w:szCs w:val="28"/>
          <w:highlight w:val="none"/>
        </w:rPr>
      </w:pPr>
      <w:r>
        <w:rPr>
          <w:rFonts w:hint="eastAsia" w:ascii="宋体" w:hAnsi="宋体" w:cs="宋体"/>
          <w:color w:val="auto"/>
          <w:sz w:val="24"/>
          <w:szCs w:val="28"/>
          <w:highlight w:val="none"/>
        </w:rPr>
        <w:t>年    月   日</w:t>
      </w:r>
    </w:p>
    <w:p w14:paraId="39FE4787">
      <w:pPr>
        <w:snapToGrid w:val="0"/>
        <w:spacing w:line="400" w:lineRule="exact"/>
        <w:ind w:firstLine="560" w:firstLineChars="200"/>
        <w:rPr>
          <w:rFonts w:ascii="宋体" w:hAnsi="宋体" w:cs="宋体"/>
          <w:color w:val="auto"/>
          <w:sz w:val="24"/>
          <w:szCs w:val="28"/>
          <w:highlight w:val="none"/>
        </w:rPr>
      </w:pPr>
      <w:r>
        <w:rPr>
          <w:rFonts w:hint="eastAsia" w:ascii="宋体" w:hAnsi="宋体" w:cs="宋体"/>
          <w:color w:val="auto"/>
          <w:szCs w:val="44"/>
          <w:highlight w:val="none"/>
        </w:rPr>
        <w:br w:type="page"/>
      </w:r>
      <w:r>
        <w:rPr>
          <w:rFonts w:hint="eastAsia" w:ascii="宋体" w:hAnsi="宋体" w:cs="宋体"/>
          <w:color w:val="auto"/>
          <w:sz w:val="24"/>
          <w:szCs w:val="28"/>
          <w:highlight w:val="none"/>
        </w:rPr>
        <w:t>（二）商务条款差异表</w:t>
      </w:r>
    </w:p>
    <w:p w14:paraId="2B21BE6B">
      <w:pPr>
        <w:snapToGrid w:val="0"/>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项目号：</w:t>
      </w:r>
    </w:p>
    <w:p w14:paraId="6FA071A1">
      <w:pPr>
        <w:snapToGrid w:val="0"/>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招标项目名称：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36E0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2A1BED9D">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2969" w:type="dxa"/>
            <w:vAlign w:val="center"/>
          </w:tcPr>
          <w:p w14:paraId="28FD3413">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招标商务要求</w:t>
            </w:r>
          </w:p>
        </w:tc>
        <w:tc>
          <w:tcPr>
            <w:tcW w:w="3081" w:type="dxa"/>
            <w:vAlign w:val="center"/>
          </w:tcPr>
          <w:p w14:paraId="57D7873E">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投标商务应答</w:t>
            </w:r>
          </w:p>
        </w:tc>
        <w:tc>
          <w:tcPr>
            <w:tcW w:w="2307" w:type="dxa"/>
            <w:vAlign w:val="center"/>
          </w:tcPr>
          <w:p w14:paraId="5CA1759B">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差异说明</w:t>
            </w:r>
          </w:p>
        </w:tc>
      </w:tr>
      <w:tr w14:paraId="1B8C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CC068E9">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2ED58894">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38475667">
            <w:pPr>
              <w:tabs>
                <w:tab w:val="left" w:pos="6300"/>
              </w:tabs>
              <w:snapToGrid w:val="0"/>
              <w:spacing w:line="500" w:lineRule="exact"/>
              <w:outlineLvl w:val="0"/>
              <w:rPr>
                <w:rFonts w:ascii="宋体" w:hAnsi="宋体" w:cs="宋体"/>
                <w:color w:val="auto"/>
                <w:sz w:val="21"/>
                <w:szCs w:val="21"/>
                <w:highlight w:val="none"/>
              </w:rPr>
            </w:pPr>
            <w:r>
              <w:rPr>
                <w:rFonts w:hint="eastAsia" w:ascii="宋体" w:hAnsi="宋体" w:cs="宋体"/>
                <w:color w:val="auto"/>
                <w:sz w:val="21"/>
                <w:szCs w:val="21"/>
                <w:highlight w:val="none"/>
              </w:rPr>
              <w:t>提醒：请注明具体内容</w:t>
            </w:r>
          </w:p>
        </w:tc>
        <w:tc>
          <w:tcPr>
            <w:tcW w:w="2307" w:type="dxa"/>
            <w:vAlign w:val="center"/>
          </w:tcPr>
          <w:p w14:paraId="0D973545">
            <w:pPr>
              <w:tabs>
                <w:tab w:val="left" w:pos="6300"/>
              </w:tabs>
              <w:snapToGrid w:val="0"/>
              <w:spacing w:line="500" w:lineRule="exact"/>
              <w:jc w:val="center"/>
              <w:outlineLvl w:val="0"/>
              <w:rPr>
                <w:rFonts w:ascii="宋体" w:hAnsi="宋体" w:cs="宋体"/>
                <w:color w:val="auto"/>
                <w:sz w:val="21"/>
                <w:szCs w:val="21"/>
                <w:highlight w:val="none"/>
              </w:rPr>
            </w:pPr>
          </w:p>
        </w:tc>
      </w:tr>
      <w:tr w14:paraId="798E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067F68D">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55456E53">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25B899A5">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77D6ACA8">
            <w:pPr>
              <w:tabs>
                <w:tab w:val="left" w:pos="6300"/>
              </w:tabs>
              <w:snapToGrid w:val="0"/>
              <w:spacing w:line="500" w:lineRule="exact"/>
              <w:jc w:val="center"/>
              <w:outlineLvl w:val="0"/>
              <w:rPr>
                <w:rFonts w:ascii="宋体" w:hAnsi="宋体" w:cs="宋体"/>
                <w:color w:val="auto"/>
                <w:sz w:val="21"/>
                <w:szCs w:val="21"/>
                <w:highlight w:val="none"/>
              </w:rPr>
            </w:pPr>
          </w:p>
        </w:tc>
      </w:tr>
      <w:tr w14:paraId="46CB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9A38E1F">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0CB181AE">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10E5C843">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348FF29F">
            <w:pPr>
              <w:tabs>
                <w:tab w:val="left" w:pos="6300"/>
              </w:tabs>
              <w:snapToGrid w:val="0"/>
              <w:spacing w:line="500" w:lineRule="exact"/>
              <w:jc w:val="center"/>
              <w:outlineLvl w:val="0"/>
              <w:rPr>
                <w:rFonts w:ascii="宋体" w:hAnsi="宋体" w:cs="宋体"/>
                <w:color w:val="auto"/>
                <w:sz w:val="21"/>
                <w:szCs w:val="21"/>
                <w:highlight w:val="none"/>
              </w:rPr>
            </w:pPr>
          </w:p>
        </w:tc>
      </w:tr>
      <w:tr w14:paraId="6685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94B0402">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10D2CF99">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5C9E7585">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68DC893B">
            <w:pPr>
              <w:tabs>
                <w:tab w:val="left" w:pos="6300"/>
              </w:tabs>
              <w:snapToGrid w:val="0"/>
              <w:spacing w:line="500" w:lineRule="exact"/>
              <w:jc w:val="center"/>
              <w:outlineLvl w:val="0"/>
              <w:rPr>
                <w:rFonts w:ascii="宋体" w:hAnsi="宋体" w:cs="宋体"/>
                <w:color w:val="auto"/>
                <w:sz w:val="21"/>
                <w:szCs w:val="21"/>
                <w:highlight w:val="none"/>
              </w:rPr>
            </w:pPr>
          </w:p>
        </w:tc>
      </w:tr>
      <w:tr w14:paraId="379E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8ABA20B">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28475806">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3A986709">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589141C2">
            <w:pPr>
              <w:tabs>
                <w:tab w:val="left" w:pos="6300"/>
              </w:tabs>
              <w:snapToGrid w:val="0"/>
              <w:spacing w:line="500" w:lineRule="exact"/>
              <w:jc w:val="center"/>
              <w:outlineLvl w:val="0"/>
              <w:rPr>
                <w:rFonts w:ascii="宋体" w:hAnsi="宋体" w:cs="宋体"/>
                <w:color w:val="auto"/>
                <w:sz w:val="21"/>
                <w:szCs w:val="21"/>
                <w:highlight w:val="none"/>
              </w:rPr>
            </w:pPr>
          </w:p>
        </w:tc>
      </w:tr>
      <w:tr w14:paraId="2A7D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6AFA11C">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4A3A0F68">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335621BE">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15E3097B">
            <w:pPr>
              <w:tabs>
                <w:tab w:val="left" w:pos="6300"/>
              </w:tabs>
              <w:snapToGrid w:val="0"/>
              <w:spacing w:line="500" w:lineRule="exact"/>
              <w:jc w:val="center"/>
              <w:outlineLvl w:val="0"/>
              <w:rPr>
                <w:rFonts w:ascii="宋体" w:hAnsi="宋体" w:cs="宋体"/>
                <w:color w:val="auto"/>
                <w:sz w:val="21"/>
                <w:szCs w:val="21"/>
                <w:highlight w:val="none"/>
              </w:rPr>
            </w:pPr>
          </w:p>
        </w:tc>
      </w:tr>
      <w:tr w14:paraId="2C4D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76F4567">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76951C52">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6AE6A00E">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548142FF">
            <w:pPr>
              <w:tabs>
                <w:tab w:val="left" w:pos="6300"/>
              </w:tabs>
              <w:snapToGrid w:val="0"/>
              <w:spacing w:line="500" w:lineRule="exact"/>
              <w:jc w:val="center"/>
              <w:outlineLvl w:val="0"/>
              <w:rPr>
                <w:rFonts w:ascii="宋体" w:hAnsi="宋体" w:cs="宋体"/>
                <w:color w:val="auto"/>
                <w:sz w:val="21"/>
                <w:szCs w:val="21"/>
                <w:highlight w:val="none"/>
              </w:rPr>
            </w:pPr>
          </w:p>
        </w:tc>
      </w:tr>
      <w:tr w14:paraId="76EA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3664DEF">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44C5DB3D">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691BEA4A">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03AF1DAE">
            <w:pPr>
              <w:tabs>
                <w:tab w:val="left" w:pos="6300"/>
              </w:tabs>
              <w:snapToGrid w:val="0"/>
              <w:spacing w:line="500" w:lineRule="exact"/>
              <w:jc w:val="center"/>
              <w:outlineLvl w:val="0"/>
              <w:rPr>
                <w:rFonts w:ascii="宋体" w:hAnsi="宋体" w:cs="宋体"/>
                <w:color w:val="auto"/>
                <w:sz w:val="21"/>
                <w:szCs w:val="21"/>
                <w:highlight w:val="none"/>
              </w:rPr>
            </w:pPr>
          </w:p>
        </w:tc>
      </w:tr>
      <w:tr w14:paraId="7942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30DD5A7">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2FC8FDB1">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300BDDAD">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76C63D9F">
            <w:pPr>
              <w:tabs>
                <w:tab w:val="left" w:pos="6300"/>
              </w:tabs>
              <w:snapToGrid w:val="0"/>
              <w:spacing w:line="500" w:lineRule="exact"/>
              <w:jc w:val="center"/>
              <w:outlineLvl w:val="0"/>
              <w:rPr>
                <w:rFonts w:ascii="宋体" w:hAnsi="宋体" w:cs="宋体"/>
                <w:color w:val="auto"/>
                <w:sz w:val="21"/>
                <w:szCs w:val="21"/>
                <w:highlight w:val="none"/>
              </w:rPr>
            </w:pPr>
          </w:p>
        </w:tc>
      </w:tr>
      <w:tr w14:paraId="208B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82826E2">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6BF061D8">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78EF52F0">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6D8BDF97">
            <w:pPr>
              <w:tabs>
                <w:tab w:val="left" w:pos="6300"/>
              </w:tabs>
              <w:snapToGrid w:val="0"/>
              <w:spacing w:line="500" w:lineRule="exact"/>
              <w:jc w:val="center"/>
              <w:outlineLvl w:val="0"/>
              <w:rPr>
                <w:rFonts w:ascii="宋体" w:hAnsi="宋体" w:cs="宋体"/>
                <w:color w:val="auto"/>
                <w:sz w:val="21"/>
                <w:szCs w:val="21"/>
                <w:highlight w:val="none"/>
              </w:rPr>
            </w:pPr>
          </w:p>
        </w:tc>
      </w:tr>
      <w:tr w14:paraId="5DA6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787A7AD">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621F38B4">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32F2B35D">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5F5AFF5C">
            <w:pPr>
              <w:tabs>
                <w:tab w:val="left" w:pos="6300"/>
              </w:tabs>
              <w:snapToGrid w:val="0"/>
              <w:spacing w:line="500" w:lineRule="exact"/>
              <w:jc w:val="center"/>
              <w:outlineLvl w:val="0"/>
              <w:rPr>
                <w:rFonts w:ascii="宋体" w:hAnsi="宋体" w:cs="宋体"/>
                <w:color w:val="auto"/>
                <w:sz w:val="21"/>
                <w:szCs w:val="21"/>
                <w:highlight w:val="none"/>
              </w:rPr>
            </w:pPr>
          </w:p>
        </w:tc>
      </w:tr>
      <w:tr w14:paraId="4C24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ABE0600">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06219773">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512546D1">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31B3D967">
            <w:pPr>
              <w:tabs>
                <w:tab w:val="left" w:pos="6300"/>
              </w:tabs>
              <w:snapToGrid w:val="0"/>
              <w:spacing w:line="500" w:lineRule="exact"/>
              <w:jc w:val="center"/>
              <w:outlineLvl w:val="0"/>
              <w:rPr>
                <w:rFonts w:ascii="宋体" w:hAnsi="宋体" w:cs="宋体"/>
                <w:color w:val="auto"/>
                <w:sz w:val="21"/>
                <w:szCs w:val="21"/>
                <w:highlight w:val="none"/>
              </w:rPr>
            </w:pPr>
          </w:p>
        </w:tc>
      </w:tr>
      <w:tr w14:paraId="4C1B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DC1D783">
            <w:pPr>
              <w:tabs>
                <w:tab w:val="left" w:pos="6300"/>
              </w:tabs>
              <w:snapToGrid w:val="0"/>
              <w:spacing w:line="500" w:lineRule="exact"/>
              <w:jc w:val="center"/>
              <w:outlineLvl w:val="0"/>
              <w:rPr>
                <w:rFonts w:ascii="宋体" w:hAnsi="宋体" w:cs="宋体"/>
                <w:color w:val="auto"/>
                <w:sz w:val="21"/>
                <w:szCs w:val="21"/>
                <w:highlight w:val="none"/>
              </w:rPr>
            </w:pPr>
          </w:p>
        </w:tc>
        <w:tc>
          <w:tcPr>
            <w:tcW w:w="2969" w:type="dxa"/>
            <w:vAlign w:val="center"/>
          </w:tcPr>
          <w:p w14:paraId="15BE6FE3">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323CE96F">
            <w:pPr>
              <w:tabs>
                <w:tab w:val="left" w:pos="6300"/>
              </w:tabs>
              <w:snapToGrid w:val="0"/>
              <w:spacing w:line="500" w:lineRule="exact"/>
              <w:jc w:val="center"/>
              <w:outlineLvl w:val="0"/>
              <w:rPr>
                <w:rFonts w:ascii="宋体" w:hAnsi="宋体" w:cs="宋体"/>
                <w:color w:val="auto"/>
                <w:sz w:val="21"/>
                <w:szCs w:val="21"/>
                <w:highlight w:val="none"/>
              </w:rPr>
            </w:pPr>
          </w:p>
        </w:tc>
        <w:tc>
          <w:tcPr>
            <w:tcW w:w="2307" w:type="dxa"/>
            <w:vAlign w:val="center"/>
          </w:tcPr>
          <w:p w14:paraId="5582F7CB">
            <w:pPr>
              <w:tabs>
                <w:tab w:val="left" w:pos="6300"/>
              </w:tabs>
              <w:snapToGrid w:val="0"/>
              <w:spacing w:line="500" w:lineRule="exact"/>
              <w:jc w:val="center"/>
              <w:outlineLvl w:val="0"/>
              <w:rPr>
                <w:rFonts w:ascii="宋体" w:hAnsi="宋体" w:cs="宋体"/>
                <w:color w:val="auto"/>
                <w:sz w:val="21"/>
                <w:szCs w:val="21"/>
                <w:highlight w:val="none"/>
              </w:rPr>
            </w:pPr>
          </w:p>
        </w:tc>
      </w:tr>
    </w:tbl>
    <w:p w14:paraId="3B6FB5C7">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投标人：                     法定代表人（或法定代表人授权代表）或自然人：</w:t>
      </w:r>
    </w:p>
    <w:p w14:paraId="587E1C68">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（投标人公章）                               （签署或盖章）</w:t>
      </w:r>
    </w:p>
    <w:p w14:paraId="0A4CC737">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2963577D">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注：</w:t>
      </w:r>
    </w:p>
    <w:p w14:paraId="510F070D">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项目商务需求”中所列条款进行比较和响应；</w:t>
      </w:r>
    </w:p>
    <w:p w14:paraId="1F3BA162">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2.本表可扩展。</w:t>
      </w:r>
    </w:p>
    <w:p w14:paraId="18267BE2">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8"/>
          <w:highlight w:val="none"/>
        </w:rPr>
        <w:t>3.投标应答栏中应当注明具体内容，且必须标注具体内容在投标文件中的位置（页码）。</w:t>
      </w:r>
    </w:p>
    <w:p w14:paraId="294DCA16">
      <w:pPr>
        <w:snapToGrid w:val="0"/>
        <w:spacing w:line="400" w:lineRule="exact"/>
        <w:ind w:firstLine="560" w:firstLineChars="200"/>
        <w:rPr>
          <w:rFonts w:ascii="宋体" w:hAnsi="宋体" w:cs="宋体"/>
          <w:color w:val="auto"/>
          <w:sz w:val="24"/>
          <w:szCs w:val="28"/>
          <w:highlight w:val="none"/>
        </w:rPr>
      </w:pPr>
      <w:r>
        <w:rPr>
          <w:rFonts w:hint="eastAsia" w:ascii="宋体" w:hAnsi="宋体" w:cs="宋体"/>
          <w:color w:val="auto"/>
          <w:szCs w:val="28"/>
          <w:highlight w:val="none"/>
        </w:rPr>
        <w:br w:type="page"/>
      </w:r>
      <w:r>
        <w:rPr>
          <w:rFonts w:hint="eastAsia" w:ascii="宋体" w:hAnsi="宋体" w:cs="宋体"/>
          <w:color w:val="auto"/>
          <w:sz w:val="24"/>
          <w:szCs w:val="28"/>
          <w:highlight w:val="none"/>
        </w:rPr>
        <w:t>（三）其他商务资料</w:t>
      </w:r>
    </w:p>
    <w:p w14:paraId="096006FA">
      <w:pPr>
        <w:snapToGrid w:val="0"/>
        <w:spacing w:line="400" w:lineRule="exact"/>
        <w:ind w:firstLine="480" w:firstLineChars="200"/>
        <w:rPr>
          <w:rFonts w:ascii="宋体" w:hAnsi="宋体" w:cs="宋体"/>
          <w:color w:val="auto"/>
          <w:sz w:val="24"/>
          <w:szCs w:val="28"/>
          <w:highlight w:val="none"/>
        </w:rPr>
      </w:pPr>
    </w:p>
    <w:p w14:paraId="4E80B0E6">
      <w:pPr>
        <w:tabs>
          <w:tab w:val="left" w:pos="6300"/>
        </w:tabs>
        <w:snapToGrid w:val="0"/>
        <w:spacing w:line="500" w:lineRule="exact"/>
        <w:ind w:firstLine="560"/>
        <w:rPr>
          <w:rFonts w:ascii="宋体" w:hAnsi="宋体" w:cs="宋体"/>
          <w:color w:val="auto"/>
          <w:szCs w:val="28"/>
          <w:highlight w:val="none"/>
        </w:rPr>
      </w:pPr>
      <w:r>
        <w:rPr>
          <w:rFonts w:hint="eastAsia" w:ascii="宋体" w:hAnsi="宋体" w:cs="宋体"/>
          <w:color w:val="auto"/>
          <w:szCs w:val="28"/>
          <w:highlight w:val="none"/>
        </w:rPr>
        <w:t xml:space="preserve"> </w:t>
      </w:r>
    </w:p>
    <w:p w14:paraId="637FD7E2">
      <w:pPr>
        <w:pStyle w:val="3"/>
        <w:pageBreakBefore/>
        <w:spacing w:line="500" w:lineRule="exact"/>
        <w:ind w:firstLine="562" w:firstLineChars="200"/>
        <w:rPr>
          <w:rFonts w:cs="宋体"/>
          <w:b/>
          <w:color w:val="auto"/>
          <w:szCs w:val="28"/>
          <w:highlight w:val="none"/>
        </w:rPr>
      </w:pPr>
      <w:bookmarkStart w:id="665" w:name="_Toc2395"/>
      <w:bookmarkStart w:id="666" w:name="_Toc75793543"/>
      <w:bookmarkStart w:id="667" w:name="_Toc24540"/>
      <w:bookmarkStart w:id="668" w:name="_Toc29543"/>
      <w:bookmarkStart w:id="669" w:name="_Toc7042"/>
      <w:bookmarkStart w:id="670" w:name="_Toc30376"/>
      <w:bookmarkStart w:id="671" w:name="_Toc19687"/>
      <w:bookmarkStart w:id="672" w:name="_Toc4624"/>
      <w:bookmarkStart w:id="673" w:name="_Toc3199"/>
      <w:bookmarkStart w:id="674" w:name="_Toc20572"/>
      <w:bookmarkStart w:id="675" w:name="_Toc27849"/>
      <w:bookmarkStart w:id="676" w:name="_Toc6978"/>
      <w:bookmarkStart w:id="677" w:name="_Toc11165"/>
      <w:bookmarkStart w:id="678" w:name="_Toc5854"/>
      <w:bookmarkStart w:id="679" w:name="_Toc492721041"/>
      <w:bookmarkStart w:id="680" w:name="_Toc29932"/>
      <w:bookmarkStart w:id="681" w:name="_Toc23915"/>
      <w:bookmarkStart w:id="682" w:name="_Toc189661033"/>
      <w:bookmarkStart w:id="683" w:name="_Toc493178792"/>
      <w:r>
        <w:rPr>
          <w:rFonts w:hint="eastAsia" w:cs="宋体"/>
          <w:b/>
          <w:color w:val="auto"/>
          <w:szCs w:val="28"/>
          <w:highlight w:val="none"/>
        </w:rPr>
        <w:t>四、其他</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56816CB1">
      <w:pPr>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其他与项目有关的资料（自附）</w:t>
      </w:r>
    </w:p>
    <w:p w14:paraId="567AD1F0">
      <w:pPr>
        <w:pStyle w:val="3"/>
        <w:pageBreakBefore/>
        <w:spacing w:line="500" w:lineRule="exact"/>
        <w:ind w:firstLine="562" w:firstLineChars="200"/>
        <w:rPr>
          <w:rFonts w:cs="宋体"/>
          <w:b/>
          <w:color w:val="auto"/>
          <w:szCs w:val="28"/>
          <w:highlight w:val="none"/>
        </w:rPr>
      </w:pPr>
      <w:bookmarkStart w:id="684" w:name="_Toc6108"/>
      <w:bookmarkStart w:id="685" w:name="_Toc75793544"/>
      <w:bookmarkStart w:id="686" w:name="_Toc3969"/>
      <w:bookmarkStart w:id="687" w:name="_Toc28432"/>
      <w:bookmarkStart w:id="688" w:name="_Toc17829"/>
      <w:bookmarkStart w:id="689" w:name="_Toc11324"/>
      <w:bookmarkStart w:id="690" w:name="_Toc21121"/>
      <w:bookmarkStart w:id="691" w:name="_Toc30988"/>
      <w:bookmarkStart w:id="692" w:name="_Toc189661034"/>
      <w:bookmarkStart w:id="693" w:name="_Toc30818"/>
      <w:bookmarkStart w:id="694" w:name="_Toc23187"/>
      <w:bookmarkStart w:id="695" w:name="_Toc17848"/>
      <w:bookmarkStart w:id="696" w:name="_Toc492721038"/>
      <w:bookmarkStart w:id="697" w:name="_Toc26381"/>
      <w:bookmarkStart w:id="698" w:name="_Toc12509"/>
      <w:bookmarkStart w:id="699" w:name="_Toc13249"/>
      <w:bookmarkStart w:id="700" w:name="_Toc4000"/>
      <w:bookmarkStart w:id="701" w:name="_Toc493178793"/>
      <w:bookmarkStart w:id="702" w:name="_Toc16577"/>
      <w:r>
        <w:rPr>
          <w:rFonts w:hint="eastAsia" w:cs="宋体"/>
          <w:b/>
          <w:color w:val="auto"/>
          <w:szCs w:val="28"/>
          <w:highlight w:val="none"/>
        </w:rPr>
        <w:t>五、资格文件</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0F1CEB7E">
      <w:pPr>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（一）法人营业执照（副本）或事业单位法人证书（副本）或个体工商户营业执照或有效的自然人身份证明或社会团体法人登记证书复印件</w:t>
      </w:r>
    </w:p>
    <w:p w14:paraId="0C77D1EA">
      <w:pPr>
        <w:tabs>
          <w:tab w:val="left" w:pos="6300"/>
        </w:tabs>
        <w:snapToGrid w:val="0"/>
        <w:spacing w:line="500" w:lineRule="exact"/>
        <w:ind w:firstLine="570"/>
        <w:rPr>
          <w:rFonts w:ascii="宋体" w:hAnsi="宋体" w:cs="宋体"/>
          <w:color w:val="auto"/>
          <w:highlight w:val="none"/>
        </w:rPr>
      </w:pPr>
    </w:p>
    <w:p w14:paraId="73E691A0">
      <w:pPr>
        <w:tabs>
          <w:tab w:val="left" w:pos="6300"/>
        </w:tabs>
        <w:snapToGrid w:val="0"/>
        <w:spacing w:line="500" w:lineRule="exact"/>
        <w:ind w:firstLine="570"/>
        <w:rPr>
          <w:rFonts w:ascii="宋体" w:hAnsi="宋体" w:cs="宋体"/>
          <w:color w:val="auto"/>
          <w:highlight w:val="none"/>
        </w:rPr>
      </w:pPr>
    </w:p>
    <w:p w14:paraId="17FF0BD1">
      <w:pPr>
        <w:tabs>
          <w:tab w:val="left" w:pos="6300"/>
        </w:tabs>
        <w:snapToGrid w:val="0"/>
        <w:spacing w:line="500" w:lineRule="exact"/>
        <w:ind w:firstLine="570"/>
        <w:rPr>
          <w:rFonts w:ascii="宋体" w:hAnsi="宋体" w:cs="宋体"/>
          <w:color w:val="auto"/>
          <w:highlight w:val="none"/>
        </w:rPr>
      </w:pPr>
    </w:p>
    <w:p w14:paraId="3EBBCA12">
      <w:pPr>
        <w:tabs>
          <w:tab w:val="left" w:pos="6300"/>
        </w:tabs>
        <w:snapToGrid w:val="0"/>
        <w:spacing w:line="500" w:lineRule="exact"/>
        <w:ind w:firstLine="570"/>
        <w:rPr>
          <w:rFonts w:ascii="宋体" w:hAnsi="宋体" w:cs="宋体"/>
          <w:color w:val="auto"/>
          <w:highlight w:val="none"/>
        </w:rPr>
      </w:pPr>
    </w:p>
    <w:p w14:paraId="34A40E8F">
      <w:pPr>
        <w:tabs>
          <w:tab w:val="left" w:pos="6300"/>
        </w:tabs>
        <w:snapToGrid w:val="0"/>
        <w:spacing w:line="500" w:lineRule="exact"/>
        <w:ind w:firstLine="570"/>
        <w:rPr>
          <w:rFonts w:ascii="宋体" w:hAnsi="宋体" w:cs="宋体"/>
          <w:color w:val="auto"/>
          <w:highlight w:val="none"/>
        </w:rPr>
      </w:pPr>
    </w:p>
    <w:p w14:paraId="75930CA8">
      <w:pPr>
        <w:spacing w:line="400" w:lineRule="exact"/>
        <w:ind w:firstLine="560" w:firstLineChars="200"/>
        <w:rPr>
          <w:rFonts w:ascii="宋体" w:hAnsi="宋体" w:cs="宋体"/>
          <w:color w:val="auto"/>
          <w:sz w:val="24"/>
          <w:szCs w:val="28"/>
          <w:highlight w:val="none"/>
        </w:rPr>
      </w:pPr>
      <w:r>
        <w:rPr>
          <w:rFonts w:hint="eastAsia" w:ascii="宋体" w:hAnsi="宋体" w:cs="宋体"/>
          <w:color w:val="auto"/>
          <w:highlight w:val="none"/>
        </w:rPr>
        <w:br w:type="page"/>
      </w:r>
      <w:r>
        <w:rPr>
          <w:rFonts w:hint="eastAsia" w:ascii="宋体" w:hAnsi="宋体" w:cs="宋体"/>
          <w:color w:val="auto"/>
          <w:sz w:val="24"/>
          <w:szCs w:val="28"/>
          <w:highlight w:val="none"/>
        </w:rPr>
        <w:t>（二）法定代表人身份证明书（格式）</w:t>
      </w:r>
    </w:p>
    <w:p w14:paraId="573E26B7">
      <w:pPr>
        <w:tabs>
          <w:tab w:val="left" w:pos="6300"/>
        </w:tabs>
        <w:snapToGrid w:val="0"/>
        <w:spacing w:line="500" w:lineRule="exact"/>
        <w:ind w:firstLine="570"/>
        <w:rPr>
          <w:rFonts w:ascii="宋体" w:hAnsi="宋体" w:cs="宋体"/>
          <w:color w:val="auto"/>
          <w:sz w:val="24"/>
          <w:highlight w:val="none"/>
        </w:rPr>
      </w:pPr>
    </w:p>
    <w:p w14:paraId="5D8CC17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招标项目名称：</w:t>
      </w:r>
      <w:r>
        <w:rPr>
          <w:rFonts w:hint="eastAsia" w:ascii="宋体" w:hAnsi="宋体" w:cs="宋体"/>
          <w:color w:val="auto"/>
          <w:sz w:val="24"/>
          <w:highlight w:val="none"/>
          <w:u w:val="single"/>
        </w:rPr>
        <w:t xml:space="preserve">                                                </w:t>
      </w:r>
    </w:p>
    <w:p w14:paraId="03592A13">
      <w:pPr>
        <w:tabs>
          <w:tab w:val="left" w:pos="6300"/>
        </w:tabs>
        <w:snapToGrid w:val="0"/>
        <w:spacing w:line="500" w:lineRule="exact"/>
        <w:ind w:firstLine="570"/>
        <w:rPr>
          <w:rFonts w:ascii="宋体" w:hAnsi="宋体" w:cs="宋体"/>
          <w:color w:val="auto"/>
          <w:sz w:val="24"/>
          <w:highlight w:val="none"/>
        </w:rPr>
      </w:pPr>
    </w:p>
    <w:p w14:paraId="21DF8942">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名称）：</w:t>
      </w:r>
    </w:p>
    <w:p w14:paraId="5355D7E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5AB001D5">
      <w:pPr>
        <w:tabs>
          <w:tab w:val="left" w:pos="6300"/>
        </w:tabs>
        <w:snapToGrid w:val="0"/>
        <w:spacing w:line="500" w:lineRule="exact"/>
        <w:ind w:firstLine="570"/>
        <w:rPr>
          <w:rFonts w:ascii="宋体" w:hAnsi="宋体" w:cs="宋体"/>
          <w:color w:val="auto"/>
          <w:sz w:val="24"/>
          <w:highlight w:val="none"/>
        </w:rPr>
      </w:pPr>
    </w:p>
    <w:p w14:paraId="6275A7EF">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582F1B9F">
      <w:pPr>
        <w:tabs>
          <w:tab w:val="left" w:pos="6300"/>
        </w:tabs>
        <w:snapToGrid w:val="0"/>
        <w:spacing w:line="500" w:lineRule="exact"/>
        <w:ind w:firstLine="570"/>
        <w:rPr>
          <w:rFonts w:ascii="宋体" w:hAnsi="宋体" w:cs="宋体"/>
          <w:color w:val="auto"/>
          <w:sz w:val="24"/>
          <w:highlight w:val="none"/>
        </w:rPr>
      </w:pPr>
    </w:p>
    <w:p w14:paraId="1CD8C799">
      <w:pPr>
        <w:tabs>
          <w:tab w:val="left" w:pos="6300"/>
        </w:tabs>
        <w:snapToGrid w:val="0"/>
        <w:spacing w:line="500" w:lineRule="exact"/>
        <w:ind w:firstLine="570"/>
        <w:rPr>
          <w:rFonts w:ascii="宋体" w:hAnsi="宋体" w:cs="宋体"/>
          <w:color w:val="auto"/>
          <w:sz w:val="24"/>
          <w:highlight w:val="none"/>
        </w:rPr>
      </w:pPr>
    </w:p>
    <w:p w14:paraId="70514C29">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投标人：</w:t>
      </w:r>
    </w:p>
    <w:p w14:paraId="3FFA2518">
      <w:pPr>
        <w:tabs>
          <w:tab w:val="left" w:pos="6300"/>
        </w:tabs>
        <w:snapToGrid w:val="0"/>
        <w:spacing w:line="500" w:lineRule="exact"/>
        <w:ind w:firstLine="5848" w:firstLineChars="2437"/>
        <w:rPr>
          <w:rFonts w:ascii="宋体" w:hAnsi="宋体" w:cs="宋体"/>
          <w:color w:val="auto"/>
          <w:sz w:val="24"/>
          <w:highlight w:val="none"/>
        </w:rPr>
      </w:pPr>
      <w:r>
        <w:rPr>
          <w:rFonts w:hint="eastAsia" w:ascii="宋体" w:hAnsi="宋体" w:cs="宋体"/>
          <w:color w:val="auto"/>
          <w:sz w:val="24"/>
          <w:highlight w:val="none"/>
        </w:rPr>
        <w:t>（投标人公章）</w:t>
      </w:r>
    </w:p>
    <w:p w14:paraId="1DFB85DA">
      <w:pPr>
        <w:tabs>
          <w:tab w:val="left" w:pos="6300"/>
        </w:tabs>
        <w:snapToGrid w:val="0"/>
        <w:spacing w:line="500" w:lineRule="exact"/>
        <w:ind w:firstLine="570"/>
        <w:rPr>
          <w:rFonts w:ascii="宋体" w:hAnsi="宋体" w:cs="宋体"/>
          <w:color w:val="auto"/>
          <w:sz w:val="24"/>
          <w:highlight w:val="none"/>
        </w:rPr>
      </w:pPr>
    </w:p>
    <w:p w14:paraId="75227648">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13DA938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电子邮箱：XXXXXX@XXXXX（若授权他人办理并签署投标文件的可不填写）</w:t>
      </w:r>
    </w:p>
    <w:p w14:paraId="34D33AFE">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1EE1FE40">
      <w:pPr>
        <w:tabs>
          <w:tab w:val="left" w:pos="6300"/>
        </w:tabs>
        <w:snapToGrid w:val="0"/>
        <w:spacing w:line="500" w:lineRule="exact"/>
        <w:ind w:firstLine="570"/>
        <w:rPr>
          <w:rFonts w:ascii="宋体" w:hAnsi="宋体" w:cs="宋体"/>
          <w:color w:val="auto"/>
          <w:sz w:val="24"/>
          <w:highlight w:val="none"/>
        </w:rPr>
      </w:pPr>
    </w:p>
    <w:p w14:paraId="11EE6B91">
      <w:pPr>
        <w:tabs>
          <w:tab w:val="left" w:pos="6300"/>
        </w:tabs>
        <w:snapToGrid w:val="0"/>
        <w:spacing w:line="500" w:lineRule="exact"/>
        <w:ind w:firstLine="570"/>
        <w:rPr>
          <w:rFonts w:ascii="宋体" w:hAnsi="宋体" w:cs="宋体"/>
          <w:color w:val="auto"/>
          <w:sz w:val="24"/>
          <w:highlight w:val="none"/>
        </w:rPr>
      </w:pPr>
    </w:p>
    <w:p w14:paraId="2FD430FE">
      <w:pPr>
        <w:tabs>
          <w:tab w:val="left" w:pos="6300"/>
        </w:tabs>
        <w:snapToGrid w:val="0"/>
        <w:spacing w:line="500" w:lineRule="exact"/>
        <w:ind w:firstLine="570"/>
        <w:rPr>
          <w:rFonts w:ascii="宋体" w:hAnsi="宋体" w:cs="宋体"/>
          <w:color w:val="auto"/>
          <w:sz w:val="24"/>
          <w:highlight w:val="none"/>
        </w:rPr>
      </w:pPr>
    </w:p>
    <w:p w14:paraId="29E8826B">
      <w:pPr>
        <w:tabs>
          <w:tab w:val="left" w:pos="6300"/>
        </w:tabs>
        <w:snapToGrid w:val="0"/>
        <w:spacing w:line="500" w:lineRule="exact"/>
        <w:ind w:firstLine="570"/>
        <w:rPr>
          <w:rFonts w:ascii="宋体" w:hAnsi="宋体" w:cs="宋体"/>
          <w:color w:val="auto"/>
          <w:sz w:val="24"/>
          <w:highlight w:val="none"/>
        </w:rPr>
      </w:pPr>
    </w:p>
    <w:p w14:paraId="49B2E6E0">
      <w:pPr>
        <w:tabs>
          <w:tab w:val="left" w:pos="6300"/>
        </w:tabs>
        <w:snapToGrid w:val="0"/>
        <w:spacing w:line="500" w:lineRule="exact"/>
        <w:ind w:firstLine="570"/>
        <w:rPr>
          <w:rFonts w:ascii="宋体" w:hAnsi="宋体" w:cs="宋体"/>
          <w:color w:val="auto"/>
          <w:sz w:val="24"/>
          <w:highlight w:val="none"/>
        </w:rPr>
      </w:pPr>
    </w:p>
    <w:p w14:paraId="2533AAA6">
      <w:pPr>
        <w:spacing w:line="400" w:lineRule="exact"/>
        <w:ind w:firstLine="560" w:firstLineChars="200"/>
        <w:rPr>
          <w:rFonts w:ascii="宋体" w:hAnsi="宋体" w:cs="宋体"/>
          <w:color w:val="auto"/>
          <w:sz w:val="24"/>
          <w:szCs w:val="28"/>
          <w:highlight w:val="none"/>
        </w:rPr>
      </w:pPr>
      <w:r>
        <w:rPr>
          <w:rFonts w:hint="eastAsia" w:ascii="宋体" w:hAnsi="宋体" w:cs="宋体"/>
          <w:color w:val="auto"/>
          <w:highlight w:val="none"/>
        </w:rPr>
        <w:br w:type="column"/>
      </w:r>
      <w:r>
        <w:rPr>
          <w:rFonts w:hint="eastAsia" w:ascii="宋体" w:hAnsi="宋体" w:cs="宋体"/>
          <w:color w:val="auto"/>
          <w:sz w:val="24"/>
          <w:szCs w:val="28"/>
          <w:highlight w:val="none"/>
        </w:rPr>
        <w:t>（三）法定代表人授权委托书（格式）</w:t>
      </w:r>
    </w:p>
    <w:p w14:paraId="1EC6585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3B7ADD2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招标项目名称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1B1E52C">
      <w:pPr>
        <w:tabs>
          <w:tab w:val="left" w:pos="6300"/>
        </w:tabs>
        <w:snapToGrid w:val="0"/>
        <w:spacing w:line="500" w:lineRule="exact"/>
        <w:ind w:firstLine="570"/>
        <w:rPr>
          <w:rFonts w:ascii="宋体" w:hAnsi="宋体" w:cs="宋体"/>
          <w:color w:val="auto"/>
          <w:sz w:val="24"/>
          <w:highlight w:val="none"/>
        </w:rPr>
      </w:pPr>
    </w:p>
    <w:p w14:paraId="31953D95">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名称）：</w:t>
      </w:r>
    </w:p>
    <w:p w14:paraId="6288D6F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（被授权人姓名及身份证代码）代表我单位全权办理上述项目的投标、谈判、签约等具体工作，并签署全部有关文件、协议及合同。</w:t>
      </w:r>
    </w:p>
    <w:p w14:paraId="50B4793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我单位对被授权人的签署负全部责任。</w:t>
      </w:r>
    </w:p>
    <w:p w14:paraId="0F33F7E7">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在撤消授权的书面通知以前，本授权书一直有效。被授权人在授权书有效期内签署的所有文件不因授权的撤消而失效。</w:t>
      </w:r>
    </w:p>
    <w:p w14:paraId="16617D27">
      <w:pPr>
        <w:tabs>
          <w:tab w:val="left" w:pos="6300"/>
        </w:tabs>
        <w:snapToGrid w:val="0"/>
        <w:spacing w:line="500" w:lineRule="exact"/>
        <w:ind w:firstLine="570"/>
        <w:rPr>
          <w:rFonts w:ascii="宋体" w:hAnsi="宋体" w:cs="宋体"/>
          <w:color w:val="auto"/>
          <w:sz w:val="24"/>
          <w:highlight w:val="none"/>
        </w:rPr>
      </w:pPr>
    </w:p>
    <w:p w14:paraId="357D9A50">
      <w:pPr>
        <w:tabs>
          <w:tab w:val="left" w:pos="6300"/>
        </w:tabs>
        <w:snapToGrid w:val="0"/>
        <w:spacing w:line="500" w:lineRule="exact"/>
        <w:ind w:firstLine="570"/>
        <w:rPr>
          <w:rFonts w:ascii="宋体" w:hAnsi="宋体" w:cs="宋体"/>
          <w:color w:val="auto"/>
          <w:sz w:val="24"/>
          <w:highlight w:val="none"/>
        </w:rPr>
      </w:pPr>
    </w:p>
    <w:p w14:paraId="03B8B676">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投标人法定代表人：</w:t>
      </w:r>
    </w:p>
    <w:p w14:paraId="21CA1717">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00BD5EA8">
      <w:pPr>
        <w:tabs>
          <w:tab w:val="left" w:pos="6300"/>
        </w:tabs>
        <w:snapToGrid w:val="0"/>
        <w:spacing w:line="500" w:lineRule="exact"/>
        <w:ind w:firstLine="570"/>
        <w:rPr>
          <w:rFonts w:ascii="宋体" w:hAnsi="宋体" w:cs="宋体"/>
          <w:color w:val="auto"/>
          <w:sz w:val="24"/>
          <w:szCs w:val="28"/>
          <w:highlight w:val="none"/>
        </w:rPr>
      </w:pPr>
    </w:p>
    <w:p w14:paraId="00A2887E">
      <w:pPr>
        <w:tabs>
          <w:tab w:val="left" w:pos="6300"/>
        </w:tabs>
        <w:snapToGrid w:val="0"/>
        <w:spacing w:line="500" w:lineRule="exact"/>
        <w:ind w:firstLine="570"/>
        <w:rPr>
          <w:rFonts w:ascii="宋体" w:hAnsi="宋体" w:cs="宋体"/>
          <w:color w:val="auto"/>
          <w:sz w:val="24"/>
          <w:highlight w:val="none"/>
        </w:rPr>
      </w:pPr>
    </w:p>
    <w:p w14:paraId="708FE1C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0F22CDDE">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5A404399">
      <w:pPr>
        <w:tabs>
          <w:tab w:val="left" w:pos="6300"/>
        </w:tabs>
        <w:snapToGrid w:val="0"/>
        <w:spacing w:line="500" w:lineRule="exact"/>
        <w:ind w:firstLine="570"/>
        <w:rPr>
          <w:rFonts w:ascii="宋体" w:hAnsi="宋体" w:cs="宋体"/>
          <w:color w:val="auto"/>
          <w:sz w:val="24"/>
          <w:highlight w:val="none"/>
        </w:rPr>
      </w:pPr>
    </w:p>
    <w:p w14:paraId="7C40B889">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（投标人公章）</w:t>
      </w:r>
    </w:p>
    <w:p w14:paraId="0B91E346">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3353BECC">
      <w:pPr>
        <w:tabs>
          <w:tab w:val="left" w:pos="6300"/>
        </w:tabs>
        <w:snapToGrid w:val="0"/>
        <w:spacing w:line="500" w:lineRule="exact"/>
        <w:ind w:right="720" w:firstLine="570"/>
        <w:jc w:val="right"/>
        <w:rPr>
          <w:rFonts w:ascii="宋体" w:hAnsi="宋体" w:cs="宋体"/>
          <w:color w:val="auto"/>
          <w:sz w:val="24"/>
          <w:highlight w:val="none"/>
        </w:rPr>
      </w:pPr>
    </w:p>
    <w:p w14:paraId="4F79BA87">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电子邮箱：XXXXXX@XXXXX（若法定代表人办理并签署投标文件的可不填写）</w:t>
      </w:r>
    </w:p>
    <w:p w14:paraId="715D062A">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14:paraId="37C9436E">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1.若为法定代表人办理并签署投标文件的，不提供此文件。</w:t>
      </w:r>
    </w:p>
    <w:p w14:paraId="5D36043C">
      <w:pPr>
        <w:spacing w:line="400" w:lineRule="exact"/>
        <w:ind w:firstLine="560" w:firstLineChars="200"/>
        <w:jc w:val="left"/>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8"/>
          <w:highlight w:val="none"/>
        </w:rPr>
        <w:t>（四）基本资格条件承诺函</w:t>
      </w:r>
    </w:p>
    <w:p w14:paraId="0DE68002">
      <w:pPr>
        <w:tabs>
          <w:tab w:val="left" w:pos="6300"/>
        </w:tabs>
        <w:snapToGrid w:val="0"/>
        <w:spacing w:line="500" w:lineRule="exact"/>
        <w:ind w:firstLine="643" w:firstLineChars="200"/>
        <w:jc w:val="center"/>
        <w:outlineLvl w:val="0"/>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36919DF7">
      <w:pPr>
        <w:tabs>
          <w:tab w:val="left" w:pos="6300"/>
        </w:tabs>
        <w:snapToGrid w:val="0"/>
        <w:spacing w:line="530" w:lineRule="exact"/>
        <w:rPr>
          <w:rFonts w:ascii="宋体" w:hAnsi="宋体" w:cs="宋体"/>
          <w:color w:val="auto"/>
          <w:sz w:val="24"/>
          <w:highlight w:val="none"/>
        </w:rPr>
      </w:pPr>
    </w:p>
    <w:p w14:paraId="7FDAB48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名称）：</w:t>
      </w:r>
    </w:p>
    <w:p w14:paraId="605039D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（投标人名称）郑重承诺：</w:t>
      </w:r>
    </w:p>
    <w:p w14:paraId="580870D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，参加本项目招标活动前三年内无重大违法活动记录。</w:t>
      </w:r>
    </w:p>
    <w:p w14:paraId="13E4184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4CB3C1B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w:t>
      </w:r>
      <w:r>
        <w:rPr>
          <w:rFonts w:hint="eastAsia" w:ascii="宋体" w:hAnsi="宋体" w:cs="宋体"/>
          <w:color w:val="auto"/>
          <w:sz w:val="24"/>
          <w:highlight w:val="none"/>
          <w:lang w:eastAsia="zh-CN"/>
        </w:rPr>
        <w:t>招标</w:t>
      </w:r>
      <w:r>
        <w:rPr>
          <w:rFonts w:hint="eastAsia" w:ascii="宋体" w:hAnsi="宋体" w:cs="宋体"/>
          <w:color w:val="auto"/>
          <w:sz w:val="24"/>
          <w:highlight w:val="none"/>
        </w:rPr>
        <w:t>项目评审（评标）环节结束后，随时接受</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的检查验证，配合提供相关证明材料，证明符合《中华人民共和国政府采购法》规定的投标人基本资格条件。</w:t>
      </w:r>
    </w:p>
    <w:p w14:paraId="2BD1902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31437C04">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177BC153">
      <w:pPr>
        <w:tabs>
          <w:tab w:val="left" w:pos="6300"/>
        </w:tabs>
        <w:snapToGrid w:val="0"/>
        <w:spacing w:line="500" w:lineRule="exact"/>
        <w:ind w:firstLine="480" w:firstLineChars="200"/>
        <w:rPr>
          <w:rFonts w:ascii="宋体" w:hAnsi="宋体" w:cs="宋体"/>
          <w:color w:val="auto"/>
          <w:sz w:val="24"/>
          <w:highlight w:val="none"/>
        </w:rPr>
      </w:pPr>
    </w:p>
    <w:p w14:paraId="52F76F11">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（投标人公章）</w:t>
      </w:r>
    </w:p>
    <w:p w14:paraId="0286CC45">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年   月   日</w:t>
      </w:r>
    </w:p>
    <w:p w14:paraId="180BA351">
      <w:pPr>
        <w:snapToGrid w:val="0"/>
        <w:spacing w:line="440" w:lineRule="exact"/>
        <w:ind w:firstLine="480" w:firstLineChars="200"/>
        <w:rPr>
          <w:rFonts w:ascii="宋体" w:hAnsi="宋体" w:cs="宋体"/>
          <w:color w:val="auto"/>
          <w:sz w:val="24"/>
          <w:szCs w:val="24"/>
          <w:highlight w:val="none"/>
        </w:rPr>
      </w:pPr>
    </w:p>
    <w:p w14:paraId="0E33EA55">
      <w:pPr>
        <w:spacing w:line="400" w:lineRule="exact"/>
        <w:rPr>
          <w:rFonts w:ascii="宋体" w:hAnsi="宋体" w:cs="宋体"/>
          <w:color w:val="auto"/>
          <w:highlight w:val="none"/>
        </w:rPr>
      </w:pPr>
    </w:p>
    <w:p w14:paraId="70C460C2">
      <w:pPr>
        <w:spacing w:line="400" w:lineRule="exact"/>
        <w:rPr>
          <w:rFonts w:ascii="宋体" w:hAnsi="宋体" w:cs="宋体"/>
          <w:color w:val="auto"/>
          <w:highlight w:val="none"/>
        </w:rPr>
      </w:pPr>
    </w:p>
    <w:p w14:paraId="6E91E40B">
      <w:pPr>
        <w:spacing w:line="400" w:lineRule="exact"/>
        <w:rPr>
          <w:rFonts w:ascii="宋体" w:hAnsi="宋体" w:cs="宋体"/>
          <w:color w:val="auto"/>
          <w:highlight w:val="none"/>
        </w:rPr>
      </w:pPr>
    </w:p>
    <w:p w14:paraId="52792D52">
      <w:pPr>
        <w:spacing w:line="400" w:lineRule="exact"/>
        <w:rPr>
          <w:rFonts w:ascii="宋体" w:hAnsi="宋体" w:cs="宋体"/>
          <w:color w:val="auto"/>
          <w:highlight w:val="none"/>
        </w:rPr>
      </w:pPr>
    </w:p>
    <w:p w14:paraId="0937F1B4">
      <w:pPr>
        <w:spacing w:line="400" w:lineRule="exact"/>
        <w:rPr>
          <w:rFonts w:ascii="宋体" w:hAnsi="宋体" w:cs="宋体"/>
          <w:color w:val="auto"/>
          <w:highlight w:val="none"/>
        </w:rPr>
      </w:pPr>
    </w:p>
    <w:p w14:paraId="1AC13CBC">
      <w:pPr>
        <w:spacing w:line="400" w:lineRule="exact"/>
        <w:rPr>
          <w:rFonts w:ascii="宋体" w:hAnsi="宋体" w:cs="宋体"/>
          <w:color w:val="auto"/>
          <w:highlight w:val="none"/>
        </w:rPr>
      </w:pPr>
    </w:p>
    <w:p w14:paraId="7C248382">
      <w:pPr>
        <w:spacing w:line="400" w:lineRule="exact"/>
        <w:rPr>
          <w:rFonts w:ascii="宋体" w:hAnsi="宋体" w:cs="宋体"/>
          <w:color w:val="auto"/>
          <w:highlight w:val="none"/>
        </w:rPr>
      </w:pPr>
    </w:p>
    <w:p w14:paraId="6B7DB964">
      <w:pPr>
        <w:spacing w:line="400" w:lineRule="exact"/>
        <w:rPr>
          <w:rFonts w:ascii="宋体" w:hAnsi="宋体" w:cs="宋体"/>
          <w:color w:val="auto"/>
          <w:highlight w:val="none"/>
        </w:rPr>
      </w:pPr>
    </w:p>
    <w:p w14:paraId="4DF0B0CB">
      <w:pPr>
        <w:tabs>
          <w:tab w:val="left" w:pos="6300"/>
        </w:tabs>
        <w:snapToGrid w:val="0"/>
        <w:spacing w:line="500" w:lineRule="exact"/>
        <w:ind w:firstLine="480" w:firstLineChars="200"/>
        <w:rPr>
          <w:rFonts w:ascii="宋体" w:hAnsi="宋体" w:cs="宋体"/>
          <w:color w:val="auto"/>
          <w:sz w:val="24"/>
          <w:szCs w:val="28"/>
          <w:highlight w:val="none"/>
        </w:rPr>
      </w:pPr>
    </w:p>
    <w:p w14:paraId="424470A0">
      <w:pPr>
        <w:tabs>
          <w:tab w:val="left" w:pos="6300"/>
        </w:tabs>
        <w:snapToGrid w:val="0"/>
        <w:spacing w:line="500" w:lineRule="exact"/>
        <w:ind w:firstLine="480" w:firstLineChars="200"/>
        <w:rPr>
          <w:rFonts w:ascii="宋体" w:hAnsi="宋体" w:cs="宋体"/>
          <w:color w:val="auto"/>
          <w:sz w:val="24"/>
          <w:szCs w:val="28"/>
          <w:highlight w:val="none"/>
        </w:rPr>
      </w:pPr>
    </w:p>
    <w:p w14:paraId="65122061">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（五）特定资格条件证书或证明文件</w:t>
      </w:r>
    </w:p>
    <w:p w14:paraId="3D8AFB30">
      <w:pPr>
        <w:tabs>
          <w:tab w:val="left" w:pos="6300"/>
        </w:tabs>
        <w:snapToGrid w:val="0"/>
        <w:spacing w:line="500" w:lineRule="exact"/>
        <w:ind w:firstLine="570"/>
        <w:jc w:val="left"/>
        <w:rPr>
          <w:rFonts w:ascii="宋体" w:hAnsi="宋体" w:cs="宋体"/>
          <w:color w:val="auto"/>
          <w:sz w:val="24"/>
          <w:highlight w:val="none"/>
        </w:rPr>
      </w:pPr>
    </w:p>
    <w:p w14:paraId="54C91EF5">
      <w:pPr>
        <w:tabs>
          <w:tab w:val="left" w:pos="6300"/>
        </w:tabs>
        <w:snapToGrid w:val="0"/>
        <w:spacing w:line="500" w:lineRule="exact"/>
        <w:ind w:firstLine="570"/>
        <w:jc w:val="left"/>
        <w:rPr>
          <w:rFonts w:ascii="宋体" w:hAnsi="宋体" w:cs="宋体"/>
          <w:color w:val="auto"/>
          <w:sz w:val="24"/>
          <w:highlight w:val="none"/>
        </w:rPr>
      </w:pPr>
    </w:p>
    <w:p w14:paraId="23996B18">
      <w:pPr>
        <w:tabs>
          <w:tab w:val="left" w:pos="6300"/>
        </w:tabs>
        <w:snapToGrid w:val="0"/>
        <w:spacing w:line="500" w:lineRule="exact"/>
        <w:ind w:firstLine="570"/>
        <w:jc w:val="left"/>
        <w:rPr>
          <w:rFonts w:ascii="宋体" w:hAnsi="宋体" w:cs="宋体"/>
          <w:color w:val="auto"/>
          <w:sz w:val="24"/>
          <w:highlight w:val="none"/>
        </w:rPr>
      </w:pPr>
    </w:p>
    <w:p w14:paraId="5E347B46">
      <w:pPr>
        <w:tabs>
          <w:tab w:val="left" w:pos="6300"/>
        </w:tabs>
        <w:snapToGrid w:val="0"/>
        <w:spacing w:line="500" w:lineRule="exact"/>
        <w:ind w:firstLine="570"/>
        <w:jc w:val="left"/>
        <w:rPr>
          <w:rFonts w:ascii="宋体" w:hAnsi="宋体" w:cs="宋体"/>
          <w:color w:val="auto"/>
          <w:sz w:val="24"/>
          <w:highlight w:val="none"/>
        </w:rPr>
      </w:pPr>
    </w:p>
    <w:p w14:paraId="5D1FEB7C">
      <w:pPr>
        <w:tabs>
          <w:tab w:val="left" w:pos="6300"/>
        </w:tabs>
        <w:snapToGrid w:val="0"/>
        <w:spacing w:line="500" w:lineRule="exact"/>
        <w:ind w:firstLine="570"/>
        <w:jc w:val="left"/>
        <w:rPr>
          <w:rFonts w:ascii="宋体" w:hAnsi="宋体" w:cs="宋体"/>
          <w:color w:val="auto"/>
          <w:sz w:val="24"/>
          <w:highlight w:val="none"/>
        </w:rPr>
      </w:pPr>
    </w:p>
    <w:p w14:paraId="31220BC3">
      <w:pPr>
        <w:tabs>
          <w:tab w:val="left" w:pos="6300"/>
        </w:tabs>
        <w:snapToGrid w:val="0"/>
        <w:spacing w:line="500" w:lineRule="exact"/>
        <w:ind w:firstLine="570"/>
        <w:jc w:val="left"/>
        <w:rPr>
          <w:rFonts w:ascii="宋体" w:hAnsi="宋体" w:cs="宋体"/>
          <w:color w:val="auto"/>
          <w:sz w:val="24"/>
          <w:highlight w:val="none"/>
        </w:rPr>
      </w:pPr>
    </w:p>
    <w:p w14:paraId="54E01849">
      <w:pPr>
        <w:tabs>
          <w:tab w:val="left" w:pos="6300"/>
        </w:tabs>
        <w:snapToGrid w:val="0"/>
        <w:spacing w:line="500" w:lineRule="exact"/>
        <w:ind w:firstLine="570"/>
        <w:jc w:val="left"/>
        <w:rPr>
          <w:rFonts w:ascii="宋体" w:hAnsi="宋体" w:cs="宋体"/>
          <w:color w:val="auto"/>
          <w:sz w:val="24"/>
          <w:highlight w:val="none"/>
        </w:rPr>
      </w:pPr>
    </w:p>
    <w:p w14:paraId="5EFF6D94">
      <w:pPr>
        <w:tabs>
          <w:tab w:val="left" w:pos="6300"/>
        </w:tabs>
        <w:snapToGrid w:val="0"/>
        <w:spacing w:line="500" w:lineRule="exact"/>
        <w:ind w:firstLine="570"/>
        <w:jc w:val="left"/>
        <w:rPr>
          <w:rFonts w:ascii="宋体" w:hAnsi="宋体" w:cs="宋体"/>
          <w:color w:val="auto"/>
          <w:sz w:val="24"/>
          <w:highlight w:val="none"/>
        </w:rPr>
      </w:pPr>
    </w:p>
    <w:p w14:paraId="71ADC18D">
      <w:pPr>
        <w:tabs>
          <w:tab w:val="left" w:pos="6300"/>
        </w:tabs>
        <w:snapToGrid w:val="0"/>
        <w:spacing w:line="500" w:lineRule="exact"/>
        <w:ind w:firstLine="570"/>
        <w:jc w:val="left"/>
        <w:rPr>
          <w:rFonts w:ascii="宋体" w:hAnsi="宋体" w:cs="宋体"/>
          <w:color w:val="auto"/>
          <w:sz w:val="24"/>
          <w:highlight w:val="none"/>
        </w:rPr>
      </w:pPr>
    </w:p>
    <w:p w14:paraId="06274B8B">
      <w:pPr>
        <w:tabs>
          <w:tab w:val="left" w:pos="6300"/>
        </w:tabs>
        <w:snapToGrid w:val="0"/>
        <w:spacing w:line="500" w:lineRule="exact"/>
        <w:ind w:firstLine="570"/>
        <w:jc w:val="left"/>
        <w:rPr>
          <w:rFonts w:ascii="宋体" w:hAnsi="宋体" w:cs="宋体"/>
          <w:color w:val="auto"/>
          <w:sz w:val="24"/>
          <w:highlight w:val="none"/>
        </w:rPr>
      </w:pPr>
    </w:p>
    <w:p w14:paraId="1CB24858">
      <w:pPr>
        <w:tabs>
          <w:tab w:val="left" w:pos="6300"/>
        </w:tabs>
        <w:snapToGrid w:val="0"/>
        <w:spacing w:line="500" w:lineRule="exact"/>
        <w:ind w:firstLine="570"/>
        <w:jc w:val="left"/>
        <w:rPr>
          <w:rFonts w:ascii="宋体" w:hAnsi="宋体" w:cs="宋体"/>
          <w:color w:val="auto"/>
          <w:sz w:val="24"/>
          <w:highlight w:val="none"/>
        </w:rPr>
      </w:pPr>
    </w:p>
    <w:p w14:paraId="75F83D13">
      <w:pPr>
        <w:tabs>
          <w:tab w:val="left" w:pos="6300"/>
        </w:tabs>
        <w:snapToGrid w:val="0"/>
        <w:spacing w:line="500" w:lineRule="exact"/>
        <w:ind w:firstLine="570"/>
        <w:jc w:val="left"/>
        <w:rPr>
          <w:rFonts w:ascii="宋体" w:hAnsi="宋体" w:cs="宋体"/>
          <w:color w:val="auto"/>
          <w:sz w:val="24"/>
          <w:highlight w:val="none"/>
        </w:rPr>
      </w:pPr>
    </w:p>
    <w:p w14:paraId="2EF21D4B">
      <w:pPr>
        <w:tabs>
          <w:tab w:val="left" w:pos="6300"/>
        </w:tabs>
        <w:snapToGrid w:val="0"/>
        <w:spacing w:line="500" w:lineRule="exact"/>
        <w:ind w:firstLine="570"/>
        <w:jc w:val="left"/>
        <w:rPr>
          <w:rFonts w:ascii="宋体" w:hAnsi="宋体" w:cs="宋体"/>
          <w:color w:val="auto"/>
          <w:sz w:val="24"/>
          <w:highlight w:val="none"/>
        </w:rPr>
      </w:pPr>
    </w:p>
    <w:p w14:paraId="68D63C38">
      <w:pPr>
        <w:tabs>
          <w:tab w:val="left" w:pos="6300"/>
        </w:tabs>
        <w:snapToGrid w:val="0"/>
        <w:spacing w:line="500" w:lineRule="exact"/>
        <w:ind w:firstLine="570"/>
        <w:jc w:val="left"/>
        <w:rPr>
          <w:rFonts w:ascii="宋体" w:hAnsi="宋体" w:cs="宋体"/>
          <w:color w:val="auto"/>
          <w:sz w:val="24"/>
          <w:highlight w:val="none"/>
        </w:rPr>
      </w:pPr>
    </w:p>
    <w:p w14:paraId="69D6B112">
      <w:pPr>
        <w:tabs>
          <w:tab w:val="left" w:pos="6300"/>
        </w:tabs>
        <w:snapToGrid w:val="0"/>
        <w:spacing w:line="500" w:lineRule="exact"/>
        <w:ind w:firstLine="570"/>
        <w:jc w:val="left"/>
        <w:rPr>
          <w:rFonts w:ascii="宋体" w:hAnsi="宋体" w:cs="宋体"/>
          <w:color w:val="auto"/>
          <w:sz w:val="24"/>
          <w:highlight w:val="none"/>
        </w:rPr>
      </w:pPr>
    </w:p>
    <w:p w14:paraId="123F9B91">
      <w:pPr>
        <w:tabs>
          <w:tab w:val="left" w:pos="6300"/>
        </w:tabs>
        <w:snapToGrid w:val="0"/>
        <w:spacing w:line="500" w:lineRule="exact"/>
        <w:jc w:val="left"/>
        <w:rPr>
          <w:rFonts w:ascii="宋体" w:hAnsi="宋体" w:cs="宋体"/>
          <w:color w:val="auto"/>
          <w:sz w:val="24"/>
          <w:highlight w:val="none"/>
        </w:rPr>
      </w:pPr>
    </w:p>
    <w:p w14:paraId="31F4D449">
      <w:pPr>
        <w:tabs>
          <w:tab w:val="left" w:pos="6300"/>
        </w:tabs>
        <w:snapToGrid w:val="0"/>
        <w:spacing w:line="500" w:lineRule="exact"/>
        <w:ind w:firstLine="570"/>
        <w:jc w:val="center"/>
        <w:rPr>
          <w:rFonts w:ascii="宋体" w:hAnsi="宋体" w:cs="宋体"/>
          <w:b/>
          <w:bCs/>
          <w:color w:val="auto"/>
          <w:sz w:val="24"/>
          <w:highlight w:val="none"/>
        </w:rPr>
      </w:pPr>
      <w:bookmarkStart w:id="703" w:name="_Toc6391"/>
      <w:bookmarkStart w:id="704" w:name="_Toc12141"/>
      <w:bookmarkStart w:id="705" w:name="_Toc189661035"/>
      <w:r>
        <w:rPr>
          <w:rFonts w:hint="eastAsia" w:ascii="宋体" w:hAnsi="宋体" w:cs="宋体"/>
          <w:b/>
          <w:bCs/>
          <w:color w:val="auto"/>
          <w:sz w:val="24"/>
          <w:highlight w:val="none"/>
        </w:rPr>
        <w:t>（结束）</w:t>
      </w:r>
      <w:bookmarkEnd w:id="703"/>
      <w:bookmarkEnd w:id="704"/>
      <w:bookmarkEnd w:id="705"/>
      <w:bookmarkStart w:id="706" w:name="_Toc22835"/>
      <w:bookmarkStart w:id="707" w:name="_Toc477027621"/>
      <w:bookmarkStart w:id="708" w:name="_Toc10567"/>
      <w:bookmarkStart w:id="709" w:name="_Toc8321"/>
      <w:bookmarkStart w:id="710" w:name="_Toc13336"/>
      <w:bookmarkStart w:id="711" w:name="_Toc21179"/>
      <w:bookmarkStart w:id="712" w:name="_Toc24258"/>
      <w:bookmarkStart w:id="713" w:name="_Toc19707"/>
      <w:bookmarkStart w:id="714" w:name="_Toc32111"/>
      <w:bookmarkStart w:id="715" w:name="_Toc26458"/>
      <w:bookmarkStart w:id="716" w:name="_Toc18063"/>
    </w:p>
    <w:p w14:paraId="11F536D5">
      <w:pPr>
        <w:rPr>
          <w:color w:val="auto"/>
          <w:highlight w:val="none"/>
        </w:rPr>
      </w:pPr>
    </w:p>
    <w:p w14:paraId="5957EE94">
      <w:pPr>
        <w:pStyle w:val="75"/>
        <w:ind w:firstLine="480"/>
        <w:rPr>
          <w:rFonts w:ascii="宋体" w:hAnsi="宋体" w:eastAsia="宋体" w:cs="宋体"/>
          <w:bCs w:val="0"/>
          <w:smallCaps w:val="0"/>
          <w:color w:val="auto"/>
          <w:sz w:val="24"/>
          <w:highlight w:val="none"/>
        </w:rPr>
      </w:pPr>
      <w:r>
        <w:rPr>
          <w:rFonts w:hint="eastAsia" w:ascii="宋体" w:hAnsi="宋体" w:eastAsia="宋体" w:cs="宋体"/>
          <w:color w:val="auto"/>
          <w:sz w:val="24"/>
          <w:highlight w:val="none"/>
        </w:rPr>
        <w:br w:type="page"/>
      </w:r>
      <w:bookmarkStart w:id="717" w:name="_Toc1942"/>
      <w:r>
        <w:rPr>
          <w:rFonts w:hint="eastAsia" w:ascii="宋体" w:hAnsi="宋体" w:eastAsia="宋体" w:cs="宋体"/>
          <w:bCs w:val="0"/>
          <w:smallCaps w:val="0"/>
          <w:color w:val="auto"/>
          <w:sz w:val="24"/>
          <w:highlight w:val="none"/>
        </w:rPr>
        <w:t>附件一：投标人信息卡</w:t>
      </w:r>
      <w:bookmarkEnd w:id="706"/>
      <w:bookmarkEnd w:id="707"/>
      <w:bookmarkEnd w:id="708"/>
      <w:bookmarkEnd w:id="709"/>
      <w:bookmarkEnd w:id="710"/>
      <w:bookmarkEnd w:id="711"/>
      <w:bookmarkEnd w:id="712"/>
      <w:bookmarkEnd w:id="713"/>
      <w:bookmarkEnd w:id="714"/>
      <w:bookmarkEnd w:id="715"/>
      <w:bookmarkEnd w:id="716"/>
      <w:bookmarkEnd w:id="717"/>
    </w:p>
    <w:p w14:paraId="6DED0840">
      <w:pPr>
        <w:pStyle w:val="76"/>
        <w:spacing w:line="860" w:lineRule="exact"/>
        <w:ind w:firstLine="720" w:firstLineChars="300"/>
        <w:jc w:val="both"/>
        <w:rPr>
          <w:rFonts w:ascii="宋体" w:eastAsia="宋体" w:cs="宋体"/>
          <w:color w:val="auto"/>
          <w:szCs w:val="24"/>
          <w:highlight w:val="none"/>
        </w:rPr>
      </w:pPr>
      <w:r>
        <w:rPr>
          <w:rFonts w:hint="eastAsia" w:ascii="宋体" w:eastAsia="宋体" w:cs="宋体"/>
          <w:color w:val="auto"/>
          <w:szCs w:val="24"/>
          <w:highlight w:val="none"/>
        </w:rPr>
        <w:t>项目名称（分包）：</w:t>
      </w:r>
    </w:p>
    <w:p w14:paraId="6DF1149E">
      <w:pPr>
        <w:pStyle w:val="76"/>
        <w:spacing w:line="860" w:lineRule="exact"/>
        <w:ind w:firstLine="720" w:firstLineChars="300"/>
        <w:jc w:val="both"/>
        <w:rPr>
          <w:rFonts w:ascii="宋体" w:eastAsia="宋体" w:cs="宋体"/>
          <w:color w:val="auto"/>
          <w:szCs w:val="24"/>
          <w:highlight w:val="none"/>
        </w:rPr>
      </w:pPr>
      <w:r>
        <w:rPr>
          <w:rFonts w:hint="eastAsia" w:ascii="宋体" w:eastAsia="宋体" w:cs="宋体"/>
          <w:color w:val="auto"/>
          <w:szCs w:val="24"/>
          <w:highlight w:val="none"/>
        </w:rPr>
        <w:t>项目号：</w:t>
      </w:r>
    </w:p>
    <w:p w14:paraId="4EB5E506">
      <w:pPr>
        <w:pStyle w:val="76"/>
        <w:spacing w:line="860" w:lineRule="exact"/>
        <w:ind w:firstLine="720" w:firstLineChars="300"/>
        <w:jc w:val="both"/>
        <w:rPr>
          <w:rFonts w:ascii="宋体" w:eastAsia="宋体" w:cs="宋体"/>
          <w:color w:val="auto"/>
          <w:szCs w:val="24"/>
          <w:highlight w:val="none"/>
        </w:rPr>
      </w:pPr>
      <w:r>
        <w:rPr>
          <w:rFonts w:hint="eastAsia" w:ascii="宋体" w:eastAsia="宋体" w:cs="宋体"/>
          <w:color w:val="auto"/>
          <w:szCs w:val="24"/>
          <w:highlight w:val="none"/>
        </w:rPr>
        <w:t>投标人名称：</w:t>
      </w:r>
    </w:p>
    <w:p w14:paraId="7BFC2FDA">
      <w:pPr>
        <w:pStyle w:val="76"/>
        <w:spacing w:line="860" w:lineRule="exact"/>
        <w:ind w:firstLine="720" w:firstLineChars="300"/>
        <w:jc w:val="both"/>
        <w:rPr>
          <w:rFonts w:ascii="宋体" w:eastAsia="宋体" w:cs="宋体"/>
          <w:color w:val="auto"/>
          <w:szCs w:val="24"/>
          <w:highlight w:val="none"/>
        </w:rPr>
      </w:pPr>
      <w:r>
        <w:rPr>
          <w:rFonts w:hint="eastAsia" w:ascii="宋体" w:eastAsia="宋体" w:cs="宋体"/>
          <w:color w:val="auto"/>
          <w:szCs w:val="24"/>
          <w:highlight w:val="none"/>
        </w:rPr>
        <w:t>法定代表人：</w:t>
      </w:r>
    </w:p>
    <w:p w14:paraId="5B49B15D">
      <w:pPr>
        <w:pStyle w:val="76"/>
        <w:spacing w:line="860" w:lineRule="exact"/>
        <w:ind w:firstLine="720" w:firstLineChars="300"/>
        <w:jc w:val="both"/>
        <w:rPr>
          <w:rFonts w:ascii="宋体" w:eastAsia="宋体" w:cs="宋体"/>
          <w:color w:val="auto"/>
          <w:szCs w:val="24"/>
          <w:highlight w:val="none"/>
        </w:rPr>
      </w:pPr>
      <w:r>
        <w:rPr>
          <w:rFonts w:hint="eastAsia" w:ascii="宋体" w:eastAsia="宋体" w:cs="宋体"/>
          <w:color w:val="auto"/>
          <w:szCs w:val="24"/>
          <w:highlight w:val="none"/>
        </w:rPr>
        <w:t>联系电话：</w:t>
      </w:r>
    </w:p>
    <w:p w14:paraId="0D5D4641">
      <w:pPr>
        <w:pStyle w:val="76"/>
        <w:spacing w:line="860" w:lineRule="exact"/>
        <w:ind w:firstLine="720" w:firstLineChars="300"/>
        <w:jc w:val="both"/>
        <w:rPr>
          <w:rFonts w:ascii="宋体" w:eastAsia="宋体" w:cs="宋体"/>
          <w:color w:val="auto"/>
          <w:szCs w:val="24"/>
          <w:highlight w:val="none"/>
        </w:rPr>
      </w:pPr>
      <w:r>
        <w:rPr>
          <w:rFonts w:hint="eastAsia" w:ascii="宋体" w:eastAsia="宋体" w:cs="宋体"/>
          <w:color w:val="auto"/>
          <w:szCs w:val="24"/>
          <w:highlight w:val="none"/>
        </w:rPr>
        <w:t>授权代表：</w:t>
      </w:r>
    </w:p>
    <w:p w14:paraId="3C4796F6">
      <w:pPr>
        <w:pStyle w:val="76"/>
        <w:spacing w:line="860" w:lineRule="exact"/>
        <w:ind w:firstLine="720" w:firstLineChars="300"/>
        <w:jc w:val="both"/>
        <w:rPr>
          <w:rFonts w:ascii="宋体" w:eastAsia="宋体" w:cs="宋体"/>
          <w:color w:val="auto"/>
          <w:szCs w:val="24"/>
          <w:highlight w:val="none"/>
        </w:rPr>
      </w:pPr>
      <w:r>
        <w:rPr>
          <w:rFonts w:hint="eastAsia" w:ascii="宋体" w:eastAsia="宋体" w:cs="宋体"/>
          <w:color w:val="auto"/>
          <w:szCs w:val="24"/>
          <w:highlight w:val="none"/>
        </w:rPr>
        <w:t>联系电话：</w:t>
      </w:r>
    </w:p>
    <w:p w14:paraId="100A85F8">
      <w:pPr>
        <w:pStyle w:val="77"/>
        <w:ind w:left="480" w:hanging="480"/>
        <w:jc w:val="both"/>
        <w:rPr>
          <w:rFonts w:ascii="宋体" w:hAnsi="宋体" w:eastAsia="宋体" w:cs="宋体"/>
          <w:color w:val="auto"/>
          <w:highlight w:val="none"/>
        </w:rPr>
      </w:pPr>
      <w:r>
        <w:rPr>
          <w:rFonts w:hint="eastAsia" w:ascii="宋体" w:hAnsi="宋体" w:eastAsia="宋体" w:cs="宋体"/>
          <w:color w:val="auto"/>
          <w:highlight w:val="none"/>
        </w:rPr>
        <w:t xml:space="preserve">                                             </w:t>
      </w:r>
    </w:p>
    <w:p w14:paraId="7A0556A7">
      <w:pPr>
        <w:pStyle w:val="77"/>
        <w:ind w:left="480" w:hanging="480"/>
        <w:jc w:val="both"/>
        <w:rPr>
          <w:rFonts w:ascii="宋体" w:hAnsi="宋体" w:eastAsia="宋体" w:cs="宋体"/>
          <w:color w:val="auto"/>
          <w:highlight w:val="none"/>
        </w:rPr>
      </w:pPr>
    </w:p>
    <w:p w14:paraId="344222BE">
      <w:pPr>
        <w:pStyle w:val="77"/>
        <w:ind w:left="480" w:hanging="480"/>
        <w:jc w:val="both"/>
        <w:rPr>
          <w:rFonts w:ascii="宋体" w:hAnsi="宋体" w:eastAsia="宋体" w:cs="宋体"/>
          <w:color w:val="auto"/>
          <w:highlight w:val="none"/>
        </w:rPr>
      </w:pPr>
    </w:p>
    <w:p w14:paraId="7049944A">
      <w:pPr>
        <w:pStyle w:val="77"/>
        <w:ind w:left="480" w:hanging="480"/>
        <w:jc w:val="both"/>
        <w:rPr>
          <w:rFonts w:ascii="宋体" w:hAnsi="宋体" w:eastAsia="宋体" w:cs="宋体"/>
          <w:color w:val="auto"/>
          <w:highlight w:val="none"/>
        </w:rPr>
      </w:pPr>
      <w:r>
        <w:rPr>
          <w:rFonts w:hint="eastAsia" w:ascii="宋体" w:hAnsi="宋体" w:eastAsia="宋体" w:cs="宋体"/>
          <w:color w:val="auto"/>
          <w:highlight w:val="none"/>
        </w:rPr>
        <w:t xml:space="preserve">                                              投标人(公章):</w:t>
      </w:r>
    </w:p>
    <w:p w14:paraId="23F5C6C4">
      <w:pPr>
        <w:pStyle w:val="77"/>
        <w:ind w:left="480" w:hanging="480"/>
        <w:jc w:val="both"/>
        <w:rPr>
          <w:rFonts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0F10C72A">
      <w:pPr>
        <w:ind w:left="716" w:hanging="716" w:hangingChars="297"/>
        <w:rPr>
          <w:rFonts w:ascii="宋体" w:hAnsi="宋体" w:cs="宋体"/>
          <w:b/>
          <w:color w:val="auto"/>
          <w:sz w:val="24"/>
          <w:szCs w:val="24"/>
          <w:highlight w:val="none"/>
        </w:rPr>
      </w:pPr>
    </w:p>
    <w:p w14:paraId="010BC1D4">
      <w:pPr>
        <w:ind w:left="716" w:hanging="716" w:hangingChars="297"/>
        <w:rPr>
          <w:rFonts w:ascii="宋体" w:hAnsi="宋体" w:cs="宋体"/>
          <w:b/>
          <w:color w:val="auto"/>
          <w:sz w:val="24"/>
          <w:szCs w:val="24"/>
          <w:highlight w:val="none"/>
        </w:rPr>
      </w:pPr>
    </w:p>
    <w:p w14:paraId="5DF38534">
      <w:pPr>
        <w:ind w:firstLine="480"/>
        <w:rPr>
          <w:rFonts w:ascii="宋体" w:hAnsi="宋体" w:cs="宋体"/>
          <w:color w:val="auto"/>
          <w:sz w:val="24"/>
          <w:szCs w:val="24"/>
          <w:highlight w:val="none"/>
        </w:rPr>
      </w:pPr>
    </w:p>
    <w:p w14:paraId="06D1DD5B">
      <w:pPr>
        <w:ind w:firstLine="480"/>
        <w:rPr>
          <w:rFonts w:ascii="宋体" w:hAnsi="宋体" w:cs="宋体"/>
          <w:color w:val="auto"/>
          <w:sz w:val="24"/>
          <w:szCs w:val="24"/>
          <w:highlight w:val="none"/>
        </w:rPr>
      </w:pPr>
    </w:p>
    <w:p w14:paraId="284313F4">
      <w:pPr>
        <w:ind w:firstLine="480"/>
        <w:rPr>
          <w:rFonts w:ascii="宋体" w:hAnsi="宋体" w:cs="宋体"/>
          <w:color w:val="auto"/>
          <w:sz w:val="24"/>
          <w:szCs w:val="24"/>
          <w:highlight w:val="none"/>
        </w:rPr>
      </w:pPr>
    </w:p>
    <w:p w14:paraId="4385D410">
      <w:pPr>
        <w:ind w:firstLine="480"/>
        <w:rPr>
          <w:rFonts w:ascii="宋体" w:hAnsi="宋体" w:cs="宋体"/>
          <w:color w:val="auto"/>
          <w:sz w:val="24"/>
          <w:szCs w:val="24"/>
          <w:highlight w:val="none"/>
        </w:rPr>
      </w:pPr>
    </w:p>
    <w:p w14:paraId="1C533842">
      <w:pPr>
        <w:ind w:firstLine="480"/>
        <w:rPr>
          <w:rFonts w:ascii="宋体" w:hAnsi="宋体" w:cs="宋体"/>
          <w:color w:val="auto"/>
          <w:sz w:val="24"/>
          <w:szCs w:val="24"/>
          <w:highlight w:val="none"/>
        </w:rPr>
      </w:pPr>
    </w:p>
    <w:p w14:paraId="2A1EF4D2">
      <w:pPr>
        <w:ind w:firstLine="482"/>
        <w:rPr>
          <w:rFonts w:ascii="宋体" w:hAnsi="宋体" w:cs="宋体"/>
          <w:b/>
          <w:color w:val="auto"/>
          <w:sz w:val="24"/>
          <w:szCs w:val="24"/>
          <w:highlight w:val="none"/>
        </w:rPr>
      </w:pPr>
      <w:r>
        <w:rPr>
          <w:rFonts w:hint="eastAsia" w:ascii="宋体" w:hAnsi="宋体" w:cs="宋体"/>
          <w:b/>
          <w:color w:val="auto"/>
          <w:sz w:val="24"/>
          <w:szCs w:val="24"/>
          <w:highlight w:val="none"/>
        </w:rPr>
        <w:t>注：该“投标人信息卡”由投标人在现场递交（内容填写完整或打印并加盖公章，不得装入密封投标文件内）。</w:t>
      </w:r>
    </w:p>
    <w:p w14:paraId="37095D4F">
      <w:pPr>
        <w:pStyle w:val="75"/>
        <w:ind w:firstLine="480"/>
        <w:rPr>
          <w:rFonts w:ascii="宋体" w:hAnsi="宋体" w:eastAsia="宋体" w:cs="宋体"/>
          <w:color w:val="auto"/>
          <w:sz w:val="32"/>
          <w:szCs w:val="21"/>
          <w:highlight w:val="none"/>
        </w:rPr>
      </w:pPr>
      <w:r>
        <w:rPr>
          <w:rFonts w:hint="eastAsia" w:ascii="宋体" w:hAnsi="宋体" w:eastAsia="宋体" w:cs="宋体"/>
          <w:color w:val="auto"/>
          <w:sz w:val="24"/>
          <w:szCs w:val="24"/>
          <w:highlight w:val="none"/>
        </w:rPr>
        <w:br w:type="page"/>
      </w:r>
      <w:bookmarkStart w:id="718" w:name="_Toc31510"/>
      <w:bookmarkStart w:id="719" w:name="_Toc4759"/>
      <w:bookmarkStart w:id="720" w:name="_Toc4954"/>
      <w:bookmarkStart w:id="721" w:name="_Toc31598"/>
      <w:bookmarkStart w:id="722" w:name="_Toc864"/>
      <w:r>
        <w:rPr>
          <w:rFonts w:hint="eastAsia" w:ascii="宋体" w:hAnsi="宋体" w:eastAsia="宋体" w:cs="宋体"/>
          <w:color w:val="auto"/>
          <w:szCs w:val="22"/>
          <w:highlight w:val="none"/>
        </w:rPr>
        <w:t>附件二：重庆鸿兴招标代理有限公司</w:t>
      </w:r>
      <w:bookmarkEnd w:id="718"/>
      <w:bookmarkEnd w:id="719"/>
      <w:r>
        <w:rPr>
          <w:rFonts w:hint="eastAsia" w:ascii="宋体" w:hAnsi="宋体" w:eastAsia="宋体" w:cs="宋体"/>
          <w:color w:val="auto"/>
          <w:szCs w:val="22"/>
          <w:highlight w:val="none"/>
        </w:rPr>
        <w:t>发售登记表</w:t>
      </w:r>
      <w:bookmarkEnd w:id="720"/>
      <w:bookmarkEnd w:id="721"/>
      <w:bookmarkEnd w:id="722"/>
    </w:p>
    <w:p w14:paraId="042640D5">
      <w:pPr>
        <w:ind w:firstLine="480"/>
        <w:jc w:val="center"/>
        <w:outlineLvl w:val="1"/>
        <w:rPr>
          <w:rFonts w:ascii="宋体" w:hAnsi="宋体" w:cs="宋体"/>
          <w:b/>
          <w:color w:val="auto"/>
          <w:sz w:val="24"/>
          <w:highlight w:val="none"/>
        </w:rPr>
      </w:pPr>
    </w:p>
    <w:tbl>
      <w:tblPr>
        <w:tblStyle w:val="5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50D387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7F4E12D8">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项目号</w:t>
            </w:r>
          </w:p>
        </w:tc>
        <w:tc>
          <w:tcPr>
            <w:tcW w:w="7423" w:type="dxa"/>
            <w:gridSpan w:val="3"/>
            <w:vAlign w:val="center"/>
          </w:tcPr>
          <w:p w14:paraId="7183E878">
            <w:pPr>
              <w:jc w:val="center"/>
              <w:rPr>
                <w:rFonts w:ascii="宋体" w:hAnsi="宋体" w:cs="宋体"/>
                <w:color w:val="auto"/>
                <w:sz w:val="24"/>
                <w:szCs w:val="24"/>
                <w:highlight w:val="none"/>
              </w:rPr>
            </w:pPr>
          </w:p>
        </w:tc>
      </w:tr>
      <w:tr w14:paraId="002F60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02FC926C">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423" w:type="dxa"/>
            <w:gridSpan w:val="3"/>
            <w:vAlign w:val="center"/>
          </w:tcPr>
          <w:p w14:paraId="5D3F38F8">
            <w:pPr>
              <w:jc w:val="center"/>
              <w:rPr>
                <w:rFonts w:ascii="宋体" w:hAnsi="宋体" w:cs="宋体"/>
                <w:color w:val="auto"/>
                <w:sz w:val="24"/>
                <w:szCs w:val="24"/>
                <w:highlight w:val="none"/>
              </w:rPr>
            </w:pPr>
          </w:p>
        </w:tc>
      </w:tr>
      <w:tr w14:paraId="594553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4E1B2D9E">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7423" w:type="dxa"/>
            <w:gridSpan w:val="3"/>
            <w:vAlign w:val="center"/>
          </w:tcPr>
          <w:p w14:paraId="75924369">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（投标人公章）</w:t>
            </w:r>
          </w:p>
        </w:tc>
      </w:tr>
      <w:tr w14:paraId="58FAF3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226F6CF4">
            <w:pPr>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396" w:type="dxa"/>
            <w:vAlign w:val="center"/>
          </w:tcPr>
          <w:p w14:paraId="2AFA75FF">
            <w:pPr>
              <w:jc w:val="center"/>
              <w:rPr>
                <w:rFonts w:ascii="宋体" w:hAnsi="宋体" w:cs="宋体"/>
                <w:color w:val="auto"/>
                <w:sz w:val="24"/>
                <w:szCs w:val="24"/>
                <w:highlight w:val="none"/>
              </w:rPr>
            </w:pPr>
          </w:p>
        </w:tc>
        <w:tc>
          <w:tcPr>
            <w:tcW w:w="1053" w:type="dxa"/>
            <w:vAlign w:val="center"/>
          </w:tcPr>
          <w:p w14:paraId="40EA37AC">
            <w:pPr>
              <w:jc w:val="center"/>
              <w:rPr>
                <w:rFonts w:ascii="宋体" w:hAnsi="宋体" w:cs="宋体"/>
                <w:color w:val="auto"/>
                <w:sz w:val="24"/>
                <w:szCs w:val="24"/>
                <w:highlight w:val="none"/>
              </w:rPr>
            </w:pPr>
            <w:r>
              <w:rPr>
                <w:rFonts w:hint="eastAsia" w:ascii="宋体" w:hAnsi="宋体" w:cs="宋体"/>
                <w:color w:val="auto"/>
                <w:sz w:val="24"/>
                <w:szCs w:val="24"/>
                <w:highlight w:val="none"/>
              </w:rPr>
              <w:t>手机</w:t>
            </w:r>
          </w:p>
        </w:tc>
        <w:tc>
          <w:tcPr>
            <w:tcW w:w="3974" w:type="dxa"/>
            <w:vAlign w:val="center"/>
          </w:tcPr>
          <w:p w14:paraId="2A2B1E36">
            <w:pPr>
              <w:jc w:val="center"/>
              <w:rPr>
                <w:rFonts w:ascii="宋体" w:hAnsi="宋体" w:cs="宋体"/>
                <w:color w:val="auto"/>
                <w:sz w:val="24"/>
                <w:szCs w:val="24"/>
                <w:highlight w:val="none"/>
              </w:rPr>
            </w:pPr>
          </w:p>
        </w:tc>
      </w:tr>
      <w:tr w14:paraId="45FABF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4252A6C9">
            <w:pPr>
              <w:jc w:val="center"/>
              <w:rPr>
                <w:rFonts w:ascii="宋体" w:hAnsi="宋体" w:cs="宋体"/>
                <w:color w:val="auto"/>
                <w:sz w:val="24"/>
                <w:szCs w:val="24"/>
                <w:highlight w:val="none"/>
              </w:rPr>
            </w:pPr>
            <w:r>
              <w:rPr>
                <w:rFonts w:hint="eastAsia" w:ascii="宋体" w:hAnsi="宋体" w:cs="宋体"/>
                <w:color w:val="auto"/>
                <w:sz w:val="24"/>
                <w:szCs w:val="24"/>
                <w:highlight w:val="none"/>
              </w:rPr>
              <w:t>办公电话</w:t>
            </w:r>
          </w:p>
        </w:tc>
        <w:tc>
          <w:tcPr>
            <w:tcW w:w="2396" w:type="dxa"/>
            <w:vAlign w:val="center"/>
          </w:tcPr>
          <w:p w14:paraId="4C885AEF">
            <w:pPr>
              <w:jc w:val="center"/>
              <w:rPr>
                <w:rFonts w:ascii="宋体" w:hAnsi="宋体" w:cs="宋体"/>
                <w:color w:val="auto"/>
                <w:sz w:val="24"/>
                <w:szCs w:val="24"/>
                <w:highlight w:val="none"/>
              </w:rPr>
            </w:pPr>
          </w:p>
        </w:tc>
        <w:tc>
          <w:tcPr>
            <w:tcW w:w="1053" w:type="dxa"/>
            <w:vAlign w:val="center"/>
          </w:tcPr>
          <w:p w14:paraId="1D61AEB3">
            <w:pPr>
              <w:jc w:val="center"/>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3974" w:type="dxa"/>
            <w:vAlign w:val="center"/>
          </w:tcPr>
          <w:p w14:paraId="78668A5C">
            <w:pPr>
              <w:jc w:val="center"/>
              <w:rPr>
                <w:rFonts w:ascii="宋体" w:hAnsi="宋体" w:cs="宋体"/>
                <w:color w:val="auto"/>
                <w:sz w:val="24"/>
                <w:szCs w:val="24"/>
                <w:highlight w:val="none"/>
              </w:rPr>
            </w:pPr>
          </w:p>
        </w:tc>
      </w:tr>
      <w:tr w14:paraId="1FB4E3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62ECC974">
            <w:pPr>
              <w:jc w:val="center"/>
              <w:rPr>
                <w:rFonts w:ascii="宋体" w:hAnsi="宋体" w:cs="宋体"/>
                <w:color w:val="auto"/>
                <w:sz w:val="24"/>
                <w:szCs w:val="24"/>
                <w:highlight w:val="none"/>
              </w:rPr>
            </w:pPr>
            <w:r>
              <w:rPr>
                <w:rFonts w:hint="eastAsia" w:ascii="宋体" w:hAnsi="宋体" w:cs="宋体"/>
                <w:color w:val="auto"/>
                <w:sz w:val="24"/>
                <w:szCs w:val="24"/>
                <w:highlight w:val="none"/>
              </w:rPr>
              <w:t>E-mail</w:t>
            </w:r>
          </w:p>
        </w:tc>
        <w:tc>
          <w:tcPr>
            <w:tcW w:w="7423" w:type="dxa"/>
            <w:gridSpan w:val="3"/>
            <w:vAlign w:val="center"/>
          </w:tcPr>
          <w:p w14:paraId="4599B59C">
            <w:pPr>
              <w:jc w:val="center"/>
              <w:rPr>
                <w:rFonts w:ascii="宋体" w:hAnsi="宋体" w:cs="宋体"/>
                <w:color w:val="auto"/>
                <w:sz w:val="24"/>
                <w:szCs w:val="24"/>
                <w:highlight w:val="none"/>
              </w:rPr>
            </w:pPr>
          </w:p>
        </w:tc>
      </w:tr>
      <w:tr w14:paraId="05E2C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18583BC4">
            <w:pPr>
              <w:jc w:val="center"/>
              <w:rPr>
                <w:rFonts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7423" w:type="dxa"/>
            <w:gridSpan w:val="3"/>
            <w:vAlign w:val="center"/>
          </w:tcPr>
          <w:p w14:paraId="50F711FA">
            <w:pPr>
              <w:jc w:val="center"/>
              <w:rPr>
                <w:rFonts w:ascii="宋体" w:hAnsi="宋体" w:cs="宋体"/>
                <w:color w:val="auto"/>
                <w:sz w:val="24"/>
                <w:szCs w:val="24"/>
                <w:highlight w:val="none"/>
              </w:rPr>
            </w:pPr>
          </w:p>
        </w:tc>
      </w:tr>
    </w:tbl>
    <w:p w14:paraId="26A7797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招标文件购买费：300元/份              代理机构：重庆鸿兴招标代理有限公司    </w:t>
      </w:r>
    </w:p>
    <w:p w14:paraId="49D85F9D">
      <w:pPr>
        <w:tabs>
          <w:tab w:val="left" w:pos="6300"/>
        </w:tabs>
        <w:snapToGrid w:val="0"/>
        <w:spacing w:line="500" w:lineRule="exact"/>
        <w:ind w:firstLine="480" w:firstLineChars="200"/>
        <w:jc w:val="center"/>
        <w:outlineLvl w:val="0"/>
        <w:rPr>
          <w:rFonts w:ascii="宋体" w:hAnsi="宋体" w:cs="宋体"/>
          <w:color w:val="auto"/>
          <w:sz w:val="24"/>
          <w:highlight w:val="none"/>
        </w:rPr>
      </w:pPr>
    </w:p>
    <w:bookmarkEnd w:id="723"/>
    <w:sectPr>
      <w:footerReference r:id="rId9" w:type="default"/>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4FC73">
    <w:pPr>
      <w:pStyle w:val="36"/>
      <w:jc w:val="center"/>
      <w:rPr>
        <w:sz w:val="24"/>
      </w:rPr>
    </w:pPr>
    <w:r>
      <w:rPr>
        <w:sz w:val="24"/>
      </w:rPr>
      <w:fldChar w:fldCharType="begin"/>
    </w:r>
    <w:r>
      <w:rPr>
        <w:rStyle w:val="61"/>
        <w:sz w:val="24"/>
      </w:rPr>
      <w:instrText xml:space="preserve"> PAGE </w:instrText>
    </w:r>
    <w:r>
      <w:rPr>
        <w:sz w:val="24"/>
      </w:rPr>
      <w:fldChar w:fldCharType="separate"/>
    </w:r>
    <w:r>
      <w:rPr>
        <w:rStyle w:val="61"/>
        <w:sz w:val="24"/>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446B2">
    <w:pPr>
      <w:pStyle w:val="36"/>
      <w:framePr w:wrap="around" w:vAnchor="text" w:hAnchor="margin" w:xAlign="center" w:y="1"/>
      <w:rPr>
        <w:rStyle w:val="61"/>
      </w:rPr>
    </w:pPr>
    <w:r>
      <w:fldChar w:fldCharType="begin"/>
    </w:r>
    <w:r>
      <w:rPr>
        <w:rStyle w:val="61"/>
      </w:rPr>
      <w:instrText xml:space="preserve">PAGE  </w:instrText>
    </w:r>
    <w:r>
      <w:fldChar w:fldCharType="end"/>
    </w:r>
  </w:p>
  <w:p w14:paraId="26A6BC19">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C4031">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BC522">
    <w:pPr>
      <w:pStyle w:val="36"/>
      <w:jc w:val="center"/>
      <w:rPr>
        <w:sz w:val="24"/>
      </w:rPr>
    </w:pPr>
    <w:r>
      <w:rPr>
        <w:sz w:val="24"/>
      </w:rPr>
      <w:fldChar w:fldCharType="begin"/>
    </w:r>
    <w:r>
      <w:rPr>
        <w:rStyle w:val="61"/>
        <w:sz w:val="24"/>
      </w:rPr>
      <w:instrText xml:space="preserve"> PAGE </w:instrText>
    </w:r>
    <w:r>
      <w:rPr>
        <w:sz w:val="24"/>
      </w:rPr>
      <w:fldChar w:fldCharType="separate"/>
    </w:r>
    <w:r>
      <w:rPr>
        <w:rStyle w:val="61"/>
        <w:sz w:val="24"/>
      </w:rPr>
      <w:t>- 15 -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1E7FD">
    <w:pPr>
      <w:pStyle w:val="37"/>
      <w:pBdr>
        <w:bottom w:val="single" w:color="auto" w:sz="4" w:space="1"/>
      </w:pBdr>
      <w:ind w:firstLine="1050" w:firstLineChars="500"/>
      <w:jc w:val="both"/>
      <w:rPr>
        <w:rFonts w:ascii="宋体" w:hAnsi="宋体" w:cs="宋体"/>
        <w:sz w:val="21"/>
        <w:szCs w:val="24"/>
      </w:rPr>
    </w:pPr>
    <w:r>
      <w:rPr>
        <w:rFonts w:hint="eastAsia" w:ascii="宋体" w:hAnsi="宋体" w:cs="宋体"/>
        <w:sz w:val="21"/>
        <w:szCs w:val="21"/>
      </w:rPr>
      <w:drawing>
        <wp:anchor distT="0" distB="0" distL="114300" distR="114300" simplePos="0" relativeHeight="251659264" behindDoc="1" locked="0" layoutInCell="1" allowOverlap="1">
          <wp:simplePos x="0" y="0"/>
          <wp:positionH relativeFrom="column">
            <wp:posOffset>28575</wp:posOffset>
          </wp:positionH>
          <wp:positionV relativeFrom="paragraph">
            <wp:posOffset>-219710</wp:posOffset>
          </wp:positionV>
          <wp:extent cx="461010" cy="461010"/>
          <wp:effectExtent l="19050" t="0" r="0" b="0"/>
          <wp:wrapNone/>
          <wp:docPr id="1" name="图片 1" descr="ba27cd5ac4637f570ae761e5cec614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27cd5ac4637f570ae761e5cec61494_1"/>
                  <pic:cNvPicPr>
                    <a:picLocks noChangeAspect="1" noChangeArrowheads="1"/>
                  </pic:cNvPicPr>
                </pic:nvPicPr>
                <pic:blipFill>
                  <a:blip r:embed="rId1"/>
                  <a:srcRect/>
                  <a:stretch>
                    <a:fillRect/>
                  </a:stretch>
                </pic:blipFill>
                <pic:spPr>
                  <a:xfrm>
                    <a:off x="0" y="0"/>
                    <a:ext cx="461010" cy="461010"/>
                  </a:xfrm>
                  <a:prstGeom prst="rect">
                    <a:avLst/>
                  </a:prstGeom>
                  <a:noFill/>
                  <a:ln w="9525">
                    <a:noFill/>
                    <a:miter lim="800000"/>
                    <a:headEnd/>
                    <a:tailEnd/>
                  </a:ln>
                </pic:spPr>
              </pic:pic>
            </a:graphicData>
          </a:graphic>
        </wp:anchor>
      </w:drawing>
    </w:r>
    <w:r>
      <w:rPr>
        <w:rFonts w:hint="eastAsia" w:ascii="宋体" w:hAnsi="宋体" w:cs="宋体"/>
        <w:sz w:val="21"/>
        <w:szCs w:val="24"/>
      </w:rPr>
      <w:t>重庆鸿兴招标代理有限公司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3662D">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CD590">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434D5"/>
    <w:multiLevelType w:val="singleLevel"/>
    <w:tmpl w:val="FD3434D5"/>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13"/>
    <w:multiLevelType w:val="singleLevel"/>
    <w:tmpl w:val="00000013"/>
    <w:lvl w:ilvl="0" w:tentative="0">
      <w:start w:val="1"/>
      <w:numFmt w:val="chineseCounting"/>
      <w:suff w:val="nothing"/>
      <w:lvlText w:val="%1、"/>
      <w:lvlJc w:val="left"/>
      <w:rPr>
        <w:rFonts w:hint="eastAsia"/>
      </w:rPr>
    </w:lvl>
  </w:abstractNum>
  <w:abstractNum w:abstractNumId="3">
    <w:nsid w:val="00000015"/>
    <w:multiLevelType w:val="singleLevel"/>
    <w:tmpl w:val="00000015"/>
    <w:lvl w:ilvl="0" w:tentative="0">
      <w:start w:val="5"/>
      <w:numFmt w:val="chineseCounting"/>
      <w:suff w:val="nothing"/>
      <w:lvlText w:val="%1、"/>
      <w:lvlJc w:val="left"/>
      <w:rPr>
        <w:rFonts w:hint="eastAsia"/>
      </w:rPr>
    </w:lvl>
  </w:abstractNum>
  <w:abstractNum w:abstractNumId="4">
    <w:nsid w:val="0FCB9BF8"/>
    <w:multiLevelType w:val="singleLevel"/>
    <w:tmpl w:val="0FCB9BF8"/>
    <w:lvl w:ilvl="0" w:tentative="0">
      <w:start w:val="2"/>
      <w:numFmt w:val="decimal"/>
      <w:lvlText w:val="%1."/>
      <w:lvlJc w:val="left"/>
      <w:pPr>
        <w:tabs>
          <w:tab w:val="left" w:pos="312"/>
        </w:tabs>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80"/>
  <w:drawingGridHorizontalSpacing w:val="140"/>
  <w:drawingGridVerticalSpacing w:val="38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docVars>
    <w:docVar w:name="commondata" w:val="eyJoZGlkIjoiZDMwZTIyMDQ3OGIzN2RiODgwOTEzMDBkYTBiYTE4NzEifQ=="/>
  </w:docVars>
  <w:rsids>
    <w:rsidRoot w:val="00172A27"/>
    <w:rsid w:val="000009FD"/>
    <w:rsid w:val="00000ED2"/>
    <w:rsid w:val="00003684"/>
    <w:rsid w:val="000072F0"/>
    <w:rsid w:val="00010A9A"/>
    <w:rsid w:val="000110F0"/>
    <w:rsid w:val="00011AF1"/>
    <w:rsid w:val="00012203"/>
    <w:rsid w:val="00012ACA"/>
    <w:rsid w:val="00021946"/>
    <w:rsid w:val="000266A1"/>
    <w:rsid w:val="00027144"/>
    <w:rsid w:val="0003075E"/>
    <w:rsid w:val="00030782"/>
    <w:rsid w:val="0003282A"/>
    <w:rsid w:val="00034A67"/>
    <w:rsid w:val="0003767C"/>
    <w:rsid w:val="000376BA"/>
    <w:rsid w:val="00037FAD"/>
    <w:rsid w:val="000408C5"/>
    <w:rsid w:val="000420C0"/>
    <w:rsid w:val="00042250"/>
    <w:rsid w:val="00043311"/>
    <w:rsid w:val="00047144"/>
    <w:rsid w:val="0005078E"/>
    <w:rsid w:val="00056058"/>
    <w:rsid w:val="00057565"/>
    <w:rsid w:val="00060807"/>
    <w:rsid w:val="00060F9F"/>
    <w:rsid w:val="00064EA7"/>
    <w:rsid w:val="0006572E"/>
    <w:rsid w:val="00070EE2"/>
    <w:rsid w:val="00075252"/>
    <w:rsid w:val="00075520"/>
    <w:rsid w:val="00075BA6"/>
    <w:rsid w:val="00076233"/>
    <w:rsid w:val="00082AC9"/>
    <w:rsid w:val="000857DB"/>
    <w:rsid w:val="000879D1"/>
    <w:rsid w:val="00087E2A"/>
    <w:rsid w:val="000908E7"/>
    <w:rsid w:val="0009136B"/>
    <w:rsid w:val="000946BD"/>
    <w:rsid w:val="00094D91"/>
    <w:rsid w:val="00094FBF"/>
    <w:rsid w:val="000A2FB3"/>
    <w:rsid w:val="000A3ABD"/>
    <w:rsid w:val="000A4BD7"/>
    <w:rsid w:val="000A5589"/>
    <w:rsid w:val="000A5751"/>
    <w:rsid w:val="000A7D62"/>
    <w:rsid w:val="000B2716"/>
    <w:rsid w:val="000B7271"/>
    <w:rsid w:val="000B7BBF"/>
    <w:rsid w:val="000C06D1"/>
    <w:rsid w:val="000C0F7C"/>
    <w:rsid w:val="000C2017"/>
    <w:rsid w:val="000C211D"/>
    <w:rsid w:val="000C2606"/>
    <w:rsid w:val="000C2A90"/>
    <w:rsid w:val="000C345B"/>
    <w:rsid w:val="000C47BC"/>
    <w:rsid w:val="000C59C5"/>
    <w:rsid w:val="000C6075"/>
    <w:rsid w:val="000C6371"/>
    <w:rsid w:val="000C7F1A"/>
    <w:rsid w:val="000D568F"/>
    <w:rsid w:val="000D7645"/>
    <w:rsid w:val="000E1B32"/>
    <w:rsid w:val="000E32C9"/>
    <w:rsid w:val="000E3873"/>
    <w:rsid w:val="000E43DC"/>
    <w:rsid w:val="000E491B"/>
    <w:rsid w:val="000E4AA8"/>
    <w:rsid w:val="000E52BD"/>
    <w:rsid w:val="000E6091"/>
    <w:rsid w:val="000E6331"/>
    <w:rsid w:val="000F16AA"/>
    <w:rsid w:val="000F176A"/>
    <w:rsid w:val="000F2213"/>
    <w:rsid w:val="000F30CC"/>
    <w:rsid w:val="000F391C"/>
    <w:rsid w:val="000F482B"/>
    <w:rsid w:val="000F4BEC"/>
    <w:rsid w:val="000F5FF0"/>
    <w:rsid w:val="001001A5"/>
    <w:rsid w:val="001035DF"/>
    <w:rsid w:val="00104A22"/>
    <w:rsid w:val="00104C5C"/>
    <w:rsid w:val="00107F21"/>
    <w:rsid w:val="001103D7"/>
    <w:rsid w:val="00110AA3"/>
    <w:rsid w:val="00111819"/>
    <w:rsid w:val="0011194D"/>
    <w:rsid w:val="00112524"/>
    <w:rsid w:val="001125BF"/>
    <w:rsid w:val="00112BB6"/>
    <w:rsid w:val="00113FC9"/>
    <w:rsid w:val="0011795E"/>
    <w:rsid w:val="00121660"/>
    <w:rsid w:val="0012272B"/>
    <w:rsid w:val="0012297F"/>
    <w:rsid w:val="00122FAE"/>
    <w:rsid w:val="00124B08"/>
    <w:rsid w:val="00124E2D"/>
    <w:rsid w:val="001250D0"/>
    <w:rsid w:val="001254D3"/>
    <w:rsid w:val="00125E3E"/>
    <w:rsid w:val="001329C4"/>
    <w:rsid w:val="00132AB5"/>
    <w:rsid w:val="00135250"/>
    <w:rsid w:val="0014045A"/>
    <w:rsid w:val="001407F6"/>
    <w:rsid w:val="00143D04"/>
    <w:rsid w:val="00143E2B"/>
    <w:rsid w:val="00145460"/>
    <w:rsid w:val="0015271E"/>
    <w:rsid w:val="001528E5"/>
    <w:rsid w:val="001554C7"/>
    <w:rsid w:val="001578C2"/>
    <w:rsid w:val="00157C05"/>
    <w:rsid w:val="00161645"/>
    <w:rsid w:val="0016239E"/>
    <w:rsid w:val="00163AC1"/>
    <w:rsid w:val="00164405"/>
    <w:rsid w:val="00165AD0"/>
    <w:rsid w:val="00170376"/>
    <w:rsid w:val="0017268B"/>
    <w:rsid w:val="00172A27"/>
    <w:rsid w:val="00173AC9"/>
    <w:rsid w:val="00174F15"/>
    <w:rsid w:val="00176391"/>
    <w:rsid w:val="001767A8"/>
    <w:rsid w:val="00176960"/>
    <w:rsid w:val="0018194D"/>
    <w:rsid w:val="00183E69"/>
    <w:rsid w:val="00183EEB"/>
    <w:rsid w:val="001864B0"/>
    <w:rsid w:val="00186A28"/>
    <w:rsid w:val="00187F68"/>
    <w:rsid w:val="00191EDB"/>
    <w:rsid w:val="00192A3E"/>
    <w:rsid w:val="00194E17"/>
    <w:rsid w:val="001960BE"/>
    <w:rsid w:val="001961B5"/>
    <w:rsid w:val="00197352"/>
    <w:rsid w:val="00197B98"/>
    <w:rsid w:val="001A0940"/>
    <w:rsid w:val="001A126D"/>
    <w:rsid w:val="001A648A"/>
    <w:rsid w:val="001B0FEE"/>
    <w:rsid w:val="001B4A20"/>
    <w:rsid w:val="001B539D"/>
    <w:rsid w:val="001B53C1"/>
    <w:rsid w:val="001C08B0"/>
    <w:rsid w:val="001C2080"/>
    <w:rsid w:val="001C3A07"/>
    <w:rsid w:val="001C54FE"/>
    <w:rsid w:val="001C6A1E"/>
    <w:rsid w:val="001D0495"/>
    <w:rsid w:val="001D1258"/>
    <w:rsid w:val="001D1F52"/>
    <w:rsid w:val="001D3224"/>
    <w:rsid w:val="001D365F"/>
    <w:rsid w:val="001D3B7E"/>
    <w:rsid w:val="001D5461"/>
    <w:rsid w:val="001D7E51"/>
    <w:rsid w:val="001E2993"/>
    <w:rsid w:val="001E2F12"/>
    <w:rsid w:val="001E4F32"/>
    <w:rsid w:val="001E6382"/>
    <w:rsid w:val="001E6909"/>
    <w:rsid w:val="001F07F7"/>
    <w:rsid w:val="001F2CAB"/>
    <w:rsid w:val="001F381D"/>
    <w:rsid w:val="001F4FBB"/>
    <w:rsid w:val="001F6C1F"/>
    <w:rsid w:val="001F707E"/>
    <w:rsid w:val="002037CF"/>
    <w:rsid w:val="002101B3"/>
    <w:rsid w:val="002129E3"/>
    <w:rsid w:val="00216844"/>
    <w:rsid w:val="00217474"/>
    <w:rsid w:val="00217C0F"/>
    <w:rsid w:val="00220225"/>
    <w:rsid w:val="002208C1"/>
    <w:rsid w:val="002213BF"/>
    <w:rsid w:val="00223B03"/>
    <w:rsid w:val="0022640C"/>
    <w:rsid w:val="0022711C"/>
    <w:rsid w:val="00227651"/>
    <w:rsid w:val="00230CE6"/>
    <w:rsid w:val="00233395"/>
    <w:rsid w:val="00233AFE"/>
    <w:rsid w:val="0023537E"/>
    <w:rsid w:val="00236969"/>
    <w:rsid w:val="00236E09"/>
    <w:rsid w:val="00237468"/>
    <w:rsid w:val="00237A63"/>
    <w:rsid w:val="00237C42"/>
    <w:rsid w:val="00241ED0"/>
    <w:rsid w:val="002435D0"/>
    <w:rsid w:val="00243F8F"/>
    <w:rsid w:val="00245D2A"/>
    <w:rsid w:val="00246B99"/>
    <w:rsid w:val="002474A9"/>
    <w:rsid w:val="00247B0C"/>
    <w:rsid w:val="00251AB6"/>
    <w:rsid w:val="00251E45"/>
    <w:rsid w:val="00252167"/>
    <w:rsid w:val="00252999"/>
    <w:rsid w:val="0025308A"/>
    <w:rsid w:val="00255D5D"/>
    <w:rsid w:val="0025601D"/>
    <w:rsid w:val="0025686A"/>
    <w:rsid w:val="00257FF1"/>
    <w:rsid w:val="00261D69"/>
    <w:rsid w:val="00262267"/>
    <w:rsid w:val="00262F6F"/>
    <w:rsid w:val="00263F00"/>
    <w:rsid w:val="002648D2"/>
    <w:rsid w:val="00264A68"/>
    <w:rsid w:val="00265244"/>
    <w:rsid w:val="00265E5D"/>
    <w:rsid w:val="0026618D"/>
    <w:rsid w:val="002665F5"/>
    <w:rsid w:val="00266B3B"/>
    <w:rsid w:val="00266BCA"/>
    <w:rsid w:val="002709B3"/>
    <w:rsid w:val="00270B2B"/>
    <w:rsid w:val="0027580D"/>
    <w:rsid w:val="00275F04"/>
    <w:rsid w:val="0028066C"/>
    <w:rsid w:val="00282E57"/>
    <w:rsid w:val="002833CF"/>
    <w:rsid w:val="00283675"/>
    <w:rsid w:val="00286D19"/>
    <w:rsid w:val="0029020D"/>
    <w:rsid w:val="0029022C"/>
    <w:rsid w:val="002911BF"/>
    <w:rsid w:val="002919F0"/>
    <w:rsid w:val="00293471"/>
    <w:rsid w:val="00293E6B"/>
    <w:rsid w:val="00294C77"/>
    <w:rsid w:val="0029743A"/>
    <w:rsid w:val="00297B69"/>
    <w:rsid w:val="002A0397"/>
    <w:rsid w:val="002A0576"/>
    <w:rsid w:val="002A5490"/>
    <w:rsid w:val="002B02CF"/>
    <w:rsid w:val="002B26F0"/>
    <w:rsid w:val="002B31D4"/>
    <w:rsid w:val="002B370E"/>
    <w:rsid w:val="002B375E"/>
    <w:rsid w:val="002B5876"/>
    <w:rsid w:val="002B65F8"/>
    <w:rsid w:val="002C0316"/>
    <w:rsid w:val="002C1045"/>
    <w:rsid w:val="002C10FD"/>
    <w:rsid w:val="002C1B7A"/>
    <w:rsid w:val="002C37B0"/>
    <w:rsid w:val="002C5B74"/>
    <w:rsid w:val="002C6836"/>
    <w:rsid w:val="002C7F2B"/>
    <w:rsid w:val="002D2F75"/>
    <w:rsid w:val="002D5FAF"/>
    <w:rsid w:val="002E0FB6"/>
    <w:rsid w:val="002E1597"/>
    <w:rsid w:val="002E2816"/>
    <w:rsid w:val="002E3949"/>
    <w:rsid w:val="002E41DF"/>
    <w:rsid w:val="002E53CD"/>
    <w:rsid w:val="002E6DFA"/>
    <w:rsid w:val="002F1086"/>
    <w:rsid w:val="002F1557"/>
    <w:rsid w:val="002F4D62"/>
    <w:rsid w:val="002F5812"/>
    <w:rsid w:val="002F5EEF"/>
    <w:rsid w:val="002F62E5"/>
    <w:rsid w:val="003017D2"/>
    <w:rsid w:val="003055FB"/>
    <w:rsid w:val="00305F51"/>
    <w:rsid w:val="00306F4B"/>
    <w:rsid w:val="003075D9"/>
    <w:rsid w:val="003078AE"/>
    <w:rsid w:val="003131E0"/>
    <w:rsid w:val="00313530"/>
    <w:rsid w:val="00314EC1"/>
    <w:rsid w:val="00316847"/>
    <w:rsid w:val="00316C9A"/>
    <w:rsid w:val="003177D5"/>
    <w:rsid w:val="00317BBE"/>
    <w:rsid w:val="00321104"/>
    <w:rsid w:val="003220FF"/>
    <w:rsid w:val="003231A8"/>
    <w:rsid w:val="00325F74"/>
    <w:rsid w:val="00326131"/>
    <w:rsid w:val="00326309"/>
    <w:rsid w:val="00331597"/>
    <w:rsid w:val="00331AC1"/>
    <w:rsid w:val="00333506"/>
    <w:rsid w:val="00333E00"/>
    <w:rsid w:val="003340BB"/>
    <w:rsid w:val="00336B9E"/>
    <w:rsid w:val="00341803"/>
    <w:rsid w:val="00341CD5"/>
    <w:rsid w:val="003431D8"/>
    <w:rsid w:val="00343E1C"/>
    <w:rsid w:val="00344FF3"/>
    <w:rsid w:val="003454D6"/>
    <w:rsid w:val="0034652F"/>
    <w:rsid w:val="00347CE1"/>
    <w:rsid w:val="00350CAC"/>
    <w:rsid w:val="00350F6A"/>
    <w:rsid w:val="0035195C"/>
    <w:rsid w:val="00351A45"/>
    <w:rsid w:val="003540FC"/>
    <w:rsid w:val="00356617"/>
    <w:rsid w:val="0035698B"/>
    <w:rsid w:val="00356C86"/>
    <w:rsid w:val="00357783"/>
    <w:rsid w:val="00357E3E"/>
    <w:rsid w:val="003607B2"/>
    <w:rsid w:val="003624B7"/>
    <w:rsid w:val="00362CFA"/>
    <w:rsid w:val="003657B2"/>
    <w:rsid w:val="0037052E"/>
    <w:rsid w:val="00370BF4"/>
    <w:rsid w:val="0037133A"/>
    <w:rsid w:val="0037169E"/>
    <w:rsid w:val="00372DC7"/>
    <w:rsid w:val="003754CD"/>
    <w:rsid w:val="00375B89"/>
    <w:rsid w:val="00375E24"/>
    <w:rsid w:val="00381F76"/>
    <w:rsid w:val="00383C9F"/>
    <w:rsid w:val="003846F7"/>
    <w:rsid w:val="00385D17"/>
    <w:rsid w:val="0038635F"/>
    <w:rsid w:val="00387CE1"/>
    <w:rsid w:val="003902F6"/>
    <w:rsid w:val="003968A8"/>
    <w:rsid w:val="003A3CD7"/>
    <w:rsid w:val="003A4636"/>
    <w:rsid w:val="003A6A32"/>
    <w:rsid w:val="003A7D0A"/>
    <w:rsid w:val="003A7E30"/>
    <w:rsid w:val="003B01D1"/>
    <w:rsid w:val="003B2994"/>
    <w:rsid w:val="003B35D0"/>
    <w:rsid w:val="003B3C4B"/>
    <w:rsid w:val="003B6297"/>
    <w:rsid w:val="003C21D1"/>
    <w:rsid w:val="003C3995"/>
    <w:rsid w:val="003D00D2"/>
    <w:rsid w:val="003D0992"/>
    <w:rsid w:val="003D1370"/>
    <w:rsid w:val="003D1857"/>
    <w:rsid w:val="003D1F45"/>
    <w:rsid w:val="003D3F55"/>
    <w:rsid w:val="003D6FF0"/>
    <w:rsid w:val="003D7BDE"/>
    <w:rsid w:val="003E39B8"/>
    <w:rsid w:val="003E4DEA"/>
    <w:rsid w:val="003E5E95"/>
    <w:rsid w:val="003E61EF"/>
    <w:rsid w:val="003E699F"/>
    <w:rsid w:val="003F2CFF"/>
    <w:rsid w:val="003F5BC7"/>
    <w:rsid w:val="003F6A6B"/>
    <w:rsid w:val="003F71C9"/>
    <w:rsid w:val="003F7807"/>
    <w:rsid w:val="0040154D"/>
    <w:rsid w:val="00402B2B"/>
    <w:rsid w:val="00404747"/>
    <w:rsid w:val="0040799A"/>
    <w:rsid w:val="00410665"/>
    <w:rsid w:val="00410D92"/>
    <w:rsid w:val="00411390"/>
    <w:rsid w:val="00411C41"/>
    <w:rsid w:val="00412646"/>
    <w:rsid w:val="004157DD"/>
    <w:rsid w:val="00415899"/>
    <w:rsid w:val="004203D9"/>
    <w:rsid w:val="00420FC9"/>
    <w:rsid w:val="00421FE4"/>
    <w:rsid w:val="00422693"/>
    <w:rsid w:val="00422860"/>
    <w:rsid w:val="004250FD"/>
    <w:rsid w:val="00425882"/>
    <w:rsid w:val="00425B08"/>
    <w:rsid w:val="00430330"/>
    <w:rsid w:val="004303EC"/>
    <w:rsid w:val="004308A2"/>
    <w:rsid w:val="0043144E"/>
    <w:rsid w:val="0043419B"/>
    <w:rsid w:val="004344E7"/>
    <w:rsid w:val="004408D3"/>
    <w:rsid w:val="0044180D"/>
    <w:rsid w:val="00442474"/>
    <w:rsid w:val="0044361E"/>
    <w:rsid w:val="00444A06"/>
    <w:rsid w:val="00445158"/>
    <w:rsid w:val="00446B28"/>
    <w:rsid w:val="004517B3"/>
    <w:rsid w:val="0045181E"/>
    <w:rsid w:val="00454511"/>
    <w:rsid w:val="004558F5"/>
    <w:rsid w:val="0045590E"/>
    <w:rsid w:val="0045600B"/>
    <w:rsid w:val="00462C73"/>
    <w:rsid w:val="00462D63"/>
    <w:rsid w:val="004668A0"/>
    <w:rsid w:val="00466D5A"/>
    <w:rsid w:val="00467DD7"/>
    <w:rsid w:val="004717A8"/>
    <w:rsid w:val="00475385"/>
    <w:rsid w:val="00475457"/>
    <w:rsid w:val="0047562B"/>
    <w:rsid w:val="00476EB8"/>
    <w:rsid w:val="00477B69"/>
    <w:rsid w:val="00480379"/>
    <w:rsid w:val="0048396B"/>
    <w:rsid w:val="00484E7B"/>
    <w:rsid w:val="00485174"/>
    <w:rsid w:val="004867C3"/>
    <w:rsid w:val="00486EC6"/>
    <w:rsid w:val="00487CDA"/>
    <w:rsid w:val="004915E3"/>
    <w:rsid w:val="00491AED"/>
    <w:rsid w:val="004933EB"/>
    <w:rsid w:val="004971EC"/>
    <w:rsid w:val="004978F0"/>
    <w:rsid w:val="00497DFC"/>
    <w:rsid w:val="004A0052"/>
    <w:rsid w:val="004A2306"/>
    <w:rsid w:val="004A263F"/>
    <w:rsid w:val="004A5230"/>
    <w:rsid w:val="004A7303"/>
    <w:rsid w:val="004B1497"/>
    <w:rsid w:val="004B159F"/>
    <w:rsid w:val="004B2831"/>
    <w:rsid w:val="004B3DC5"/>
    <w:rsid w:val="004B4916"/>
    <w:rsid w:val="004B4D04"/>
    <w:rsid w:val="004B537E"/>
    <w:rsid w:val="004B6210"/>
    <w:rsid w:val="004B69BC"/>
    <w:rsid w:val="004B6CA6"/>
    <w:rsid w:val="004B7FE0"/>
    <w:rsid w:val="004C1305"/>
    <w:rsid w:val="004C133A"/>
    <w:rsid w:val="004C1FC5"/>
    <w:rsid w:val="004C2A6E"/>
    <w:rsid w:val="004C39A0"/>
    <w:rsid w:val="004C4F96"/>
    <w:rsid w:val="004D009E"/>
    <w:rsid w:val="004D154F"/>
    <w:rsid w:val="004D2588"/>
    <w:rsid w:val="004D32AF"/>
    <w:rsid w:val="004D433B"/>
    <w:rsid w:val="004D5994"/>
    <w:rsid w:val="004E0781"/>
    <w:rsid w:val="004E257E"/>
    <w:rsid w:val="004E32CB"/>
    <w:rsid w:val="004E3BD5"/>
    <w:rsid w:val="004E5C25"/>
    <w:rsid w:val="004F2721"/>
    <w:rsid w:val="004F2BA7"/>
    <w:rsid w:val="004F434B"/>
    <w:rsid w:val="00500E9B"/>
    <w:rsid w:val="005016D9"/>
    <w:rsid w:val="00501938"/>
    <w:rsid w:val="00501BE2"/>
    <w:rsid w:val="0050253D"/>
    <w:rsid w:val="00502629"/>
    <w:rsid w:val="00503149"/>
    <w:rsid w:val="00505C2A"/>
    <w:rsid w:val="00507E24"/>
    <w:rsid w:val="0051021B"/>
    <w:rsid w:val="005102E2"/>
    <w:rsid w:val="00512491"/>
    <w:rsid w:val="00512C2F"/>
    <w:rsid w:val="00513CBD"/>
    <w:rsid w:val="005148B8"/>
    <w:rsid w:val="00514B93"/>
    <w:rsid w:val="00515415"/>
    <w:rsid w:val="005168BD"/>
    <w:rsid w:val="00516C3E"/>
    <w:rsid w:val="00516FFD"/>
    <w:rsid w:val="00521137"/>
    <w:rsid w:val="00521C37"/>
    <w:rsid w:val="00521ED6"/>
    <w:rsid w:val="00524547"/>
    <w:rsid w:val="00525E4A"/>
    <w:rsid w:val="00526C0A"/>
    <w:rsid w:val="00527366"/>
    <w:rsid w:val="00527955"/>
    <w:rsid w:val="005310E4"/>
    <w:rsid w:val="00531EB9"/>
    <w:rsid w:val="0053343F"/>
    <w:rsid w:val="00533F51"/>
    <w:rsid w:val="00535899"/>
    <w:rsid w:val="00536251"/>
    <w:rsid w:val="005375CE"/>
    <w:rsid w:val="005378DE"/>
    <w:rsid w:val="00537C42"/>
    <w:rsid w:val="00537C5E"/>
    <w:rsid w:val="005406AC"/>
    <w:rsid w:val="00541231"/>
    <w:rsid w:val="005429C0"/>
    <w:rsid w:val="00542E0D"/>
    <w:rsid w:val="0054483D"/>
    <w:rsid w:val="00546C36"/>
    <w:rsid w:val="00550DF3"/>
    <w:rsid w:val="0055311C"/>
    <w:rsid w:val="00557AA1"/>
    <w:rsid w:val="005645D3"/>
    <w:rsid w:val="005663BA"/>
    <w:rsid w:val="00566CBB"/>
    <w:rsid w:val="005731EA"/>
    <w:rsid w:val="00580C31"/>
    <w:rsid w:val="00583A49"/>
    <w:rsid w:val="00586F11"/>
    <w:rsid w:val="005870EE"/>
    <w:rsid w:val="00587496"/>
    <w:rsid w:val="005908C3"/>
    <w:rsid w:val="005943B0"/>
    <w:rsid w:val="005963E8"/>
    <w:rsid w:val="005A18A4"/>
    <w:rsid w:val="005A4766"/>
    <w:rsid w:val="005A5A61"/>
    <w:rsid w:val="005A6846"/>
    <w:rsid w:val="005A6D8B"/>
    <w:rsid w:val="005A7181"/>
    <w:rsid w:val="005A76E5"/>
    <w:rsid w:val="005A7E4B"/>
    <w:rsid w:val="005B0FA4"/>
    <w:rsid w:val="005B1105"/>
    <w:rsid w:val="005B1829"/>
    <w:rsid w:val="005B5D00"/>
    <w:rsid w:val="005C00AC"/>
    <w:rsid w:val="005C215F"/>
    <w:rsid w:val="005C42CA"/>
    <w:rsid w:val="005C4345"/>
    <w:rsid w:val="005C43DA"/>
    <w:rsid w:val="005C466D"/>
    <w:rsid w:val="005C789B"/>
    <w:rsid w:val="005D135A"/>
    <w:rsid w:val="005D29CE"/>
    <w:rsid w:val="005D2F52"/>
    <w:rsid w:val="005D46F6"/>
    <w:rsid w:val="005D4E6B"/>
    <w:rsid w:val="005E117E"/>
    <w:rsid w:val="005E12B4"/>
    <w:rsid w:val="005E150E"/>
    <w:rsid w:val="005E3225"/>
    <w:rsid w:val="005E7B12"/>
    <w:rsid w:val="005F0E8B"/>
    <w:rsid w:val="005F3BA0"/>
    <w:rsid w:val="005F5262"/>
    <w:rsid w:val="005F65A7"/>
    <w:rsid w:val="00600DF2"/>
    <w:rsid w:val="00601283"/>
    <w:rsid w:val="006016E0"/>
    <w:rsid w:val="006041BB"/>
    <w:rsid w:val="0060469C"/>
    <w:rsid w:val="00606612"/>
    <w:rsid w:val="006069DE"/>
    <w:rsid w:val="00607BFD"/>
    <w:rsid w:val="00612D7E"/>
    <w:rsid w:val="0061513C"/>
    <w:rsid w:val="00616EC6"/>
    <w:rsid w:val="00622BA2"/>
    <w:rsid w:val="00623C53"/>
    <w:rsid w:val="00633632"/>
    <w:rsid w:val="006341BD"/>
    <w:rsid w:val="00634482"/>
    <w:rsid w:val="006347BE"/>
    <w:rsid w:val="006356C4"/>
    <w:rsid w:val="00636A59"/>
    <w:rsid w:val="00636C1F"/>
    <w:rsid w:val="00641FD5"/>
    <w:rsid w:val="0064263E"/>
    <w:rsid w:val="0064298F"/>
    <w:rsid w:val="006452D5"/>
    <w:rsid w:val="006456C7"/>
    <w:rsid w:val="0064587D"/>
    <w:rsid w:val="006523A9"/>
    <w:rsid w:val="00653FC4"/>
    <w:rsid w:val="00655645"/>
    <w:rsid w:val="006558D7"/>
    <w:rsid w:val="00655CB3"/>
    <w:rsid w:val="00662357"/>
    <w:rsid w:val="00664D6E"/>
    <w:rsid w:val="006661A4"/>
    <w:rsid w:val="0066764A"/>
    <w:rsid w:val="00675735"/>
    <w:rsid w:val="00675E52"/>
    <w:rsid w:val="006774BB"/>
    <w:rsid w:val="00680072"/>
    <w:rsid w:val="006800A2"/>
    <w:rsid w:val="00680CC4"/>
    <w:rsid w:val="00680EEC"/>
    <w:rsid w:val="0068128E"/>
    <w:rsid w:val="00682704"/>
    <w:rsid w:val="0068367F"/>
    <w:rsid w:val="00683887"/>
    <w:rsid w:val="00683DDF"/>
    <w:rsid w:val="00687829"/>
    <w:rsid w:val="00687999"/>
    <w:rsid w:val="00687CA2"/>
    <w:rsid w:val="00692203"/>
    <w:rsid w:val="00692295"/>
    <w:rsid w:val="00696EEA"/>
    <w:rsid w:val="00696FEF"/>
    <w:rsid w:val="006A0741"/>
    <w:rsid w:val="006A0B45"/>
    <w:rsid w:val="006A2E67"/>
    <w:rsid w:val="006A3DC1"/>
    <w:rsid w:val="006A5644"/>
    <w:rsid w:val="006A71EB"/>
    <w:rsid w:val="006B5846"/>
    <w:rsid w:val="006B5B45"/>
    <w:rsid w:val="006C1EAB"/>
    <w:rsid w:val="006C302B"/>
    <w:rsid w:val="006C32BC"/>
    <w:rsid w:val="006C4663"/>
    <w:rsid w:val="006C4830"/>
    <w:rsid w:val="006C4988"/>
    <w:rsid w:val="006C4D2A"/>
    <w:rsid w:val="006C6F73"/>
    <w:rsid w:val="006C790A"/>
    <w:rsid w:val="006C7F40"/>
    <w:rsid w:val="006D3608"/>
    <w:rsid w:val="006D560A"/>
    <w:rsid w:val="006D5E9A"/>
    <w:rsid w:val="006D7125"/>
    <w:rsid w:val="006D7B83"/>
    <w:rsid w:val="006E016E"/>
    <w:rsid w:val="006E1173"/>
    <w:rsid w:val="006E1550"/>
    <w:rsid w:val="006E2F2B"/>
    <w:rsid w:val="006E4563"/>
    <w:rsid w:val="006E5465"/>
    <w:rsid w:val="006F1A60"/>
    <w:rsid w:val="006F24AE"/>
    <w:rsid w:val="006F2F80"/>
    <w:rsid w:val="006F7B0F"/>
    <w:rsid w:val="007016FA"/>
    <w:rsid w:val="00701C96"/>
    <w:rsid w:val="00701E8B"/>
    <w:rsid w:val="007070E3"/>
    <w:rsid w:val="00707567"/>
    <w:rsid w:val="00707D15"/>
    <w:rsid w:val="007101F0"/>
    <w:rsid w:val="00711349"/>
    <w:rsid w:val="007125F7"/>
    <w:rsid w:val="00712A8E"/>
    <w:rsid w:val="007201FE"/>
    <w:rsid w:val="00721A8E"/>
    <w:rsid w:val="00726CCC"/>
    <w:rsid w:val="00727554"/>
    <w:rsid w:val="00727725"/>
    <w:rsid w:val="007308FA"/>
    <w:rsid w:val="00730AB1"/>
    <w:rsid w:val="00731E6E"/>
    <w:rsid w:val="0073357F"/>
    <w:rsid w:val="00733B6B"/>
    <w:rsid w:val="00735BA5"/>
    <w:rsid w:val="00736FFA"/>
    <w:rsid w:val="007430D5"/>
    <w:rsid w:val="007433A9"/>
    <w:rsid w:val="007440E6"/>
    <w:rsid w:val="007445DB"/>
    <w:rsid w:val="00746361"/>
    <w:rsid w:val="00751B58"/>
    <w:rsid w:val="00754B07"/>
    <w:rsid w:val="007570BB"/>
    <w:rsid w:val="00757139"/>
    <w:rsid w:val="00757B02"/>
    <w:rsid w:val="00757D5E"/>
    <w:rsid w:val="007613AA"/>
    <w:rsid w:val="0076140A"/>
    <w:rsid w:val="007615A8"/>
    <w:rsid w:val="00761E7F"/>
    <w:rsid w:val="007629D1"/>
    <w:rsid w:val="00762A6E"/>
    <w:rsid w:val="00762B56"/>
    <w:rsid w:val="0076380F"/>
    <w:rsid w:val="007641FC"/>
    <w:rsid w:val="00772A80"/>
    <w:rsid w:val="0077586D"/>
    <w:rsid w:val="007762EB"/>
    <w:rsid w:val="007766FA"/>
    <w:rsid w:val="00776803"/>
    <w:rsid w:val="00780465"/>
    <w:rsid w:val="00781400"/>
    <w:rsid w:val="00781E90"/>
    <w:rsid w:val="00784364"/>
    <w:rsid w:val="007843B7"/>
    <w:rsid w:val="007849C7"/>
    <w:rsid w:val="007856C6"/>
    <w:rsid w:val="007859FF"/>
    <w:rsid w:val="0079150F"/>
    <w:rsid w:val="00792A70"/>
    <w:rsid w:val="00793B9D"/>
    <w:rsid w:val="007953B5"/>
    <w:rsid w:val="00795641"/>
    <w:rsid w:val="00795A90"/>
    <w:rsid w:val="00796EBA"/>
    <w:rsid w:val="007977A7"/>
    <w:rsid w:val="007A1958"/>
    <w:rsid w:val="007A1D16"/>
    <w:rsid w:val="007A1FCF"/>
    <w:rsid w:val="007A3596"/>
    <w:rsid w:val="007A4884"/>
    <w:rsid w:val="007A4D8F"/>
    <w:rsid w:val="007A50E3"/>
    <w:rsid w:val="007A6D2B"/>
    <w:rsid w:val="007A7855"/>
    <w:rsid w:val="007B08DC"/>
    <w:rsid w:val="007B12C5"/>
    <w:rsid w:val="007B1BA5"/>
    <w:rsid w:val="007B2AB1"/>
    <w:rsid w:val="007B346A"/>
    <w:rsid w:val="007B35CD"/>
    <w:rsid w:val="007B5F41"/>
    <w:rsid w:val="007B6CDF"/>
    <w:rsid w:val="007C0815"/>
    <w:rsid w:val="007C7FA8"/>
    <w:rsid w:val="007D0A31"/>
    <w:rsid w:val="007D24C3"/>
    <w:rsid w:val="007D37E0"/>
    <w:rsid w:val="007D4361"/>
    <w:rsid w:val="007D5328"/>
    <w:rsid w:val="007D7A74"/>
    <w:rsid w:val="007E0353"/>
    <w:rsid w:val="007E0429"/>
    <w:rsid w:val="007E0FF7"/>
    <w:rsid w:val="007E2F17"/>
    <w:rsid w:val="007E3F23"/>
    <w:rsid w:val="007E5B91"/>
    <w:rsid w:val="007E5CB9"/>
    <w:rsid w:val="007E7604"/>
    <w:rsid w:val="007F13DC"/>
    <w:rsid w:val="007F2B6C"/>
    <w:rsid w:val="007F31E8"/>
    <w:rsid w:val="007F396F"/>
    <w:rsid w:val="007F3ED7"/>
    <w:rsid w:val="007F4318"/>
    <w:rsid w:val="007F6762"/>
    <w:rsid w:val="007F6E1F"/>
    <w:rsid w:val="00800A7E"/>
    <w:rsid w:val="00805E84"/>
    <w:rsid w:val="00805F43"/>
    <w:rsid w:val="00806E8B"/>
    <w:rsid w:val="00810596"/>
    <w:rsid w:val="00810FFE"/>
    <w:rsid w:val="008124F0"/>
    <w:rsid w:val="00813DB9"/>
    <w:rsid w:val="00813DCB"/>
    <w:rsid w:val="0082125B"/>
    <w:rsid w:val="00822DF5"/>
    <w:rsid w:val="00823323"/>
    <w:rsid w:val="0082401D"/>
    <w:rsid w:val="008243F8"/>
    <w:rsid w:val="00825E3B"/>
    <w:rsid w:val="0082654D"/>
    <w:rsid w:val="008266E0"/>
    <w:rsid w:val="00830EE4"/>
    <w:rsid w:val="00831DEF"/>
    <w:rsid w:val="00836907"/>
    <w:rsid w:val="00841A10"/>
    <w:rsid w:val="0084235F"/>
    <w:rsid w:val="00843954"/>
    <w:rsid w:val="008467BB"/>
    <w:rsid w:val="00846FC1"/>
    <w:rsid w:val="00847436"/>
    <w:rsid w:val="00850495"/>
    <w:rsid w:val="00851796"/>
    <w:rsid w:val="00852CCF"/>
    <w:rsid w:val="008565D1"/>
    <w:rsid w:val="0086075E"/>
    <w:rsid w:val="0086079C"/>
    <w:rsid w:val="00860B96"/>
    <w:rsid w:val="00860FA0"/>
    <w:rsid w:val="00871614"/>
    <w:rsid w:val="00872CE0"/>
    <w:rsid w:val="00873855"/>
    <w:rsid w:val="00873C76"/>
    <w:rsid w:val="00875591"/>
    <w:rsid w:val="008768A0"/>
    <w:rsid w:val="00877B25"/>
    <w:rsid w:val="008805E7"/>
    <w:rsid w:val="00881ED8"/>
    <w:rsid w:val="00882D14"/>
    <w:rsid w:val="008852B8"/>
    <w:rsid w:val="00885CBF"/>
    <w:rsid w:val="0088661C"/>
    <w:rsid w:val="0088675E"/>
    <w:rsid w:val="00886B1B"/>
    <w:rsid w:val="00887F44"/>
    <w:rsid w:val="00890DD2"/>
    <w:rsid w:val="008922A1"/>
    <w:rsid w:val="008A056B"/>
    <w:rsid w:val="008A08B7"/>
    <w:rsid w:val="008A0CD5"/>
    <w:rsid w:val="008A0CEB"/>
    <w:rsid w:val="008A1349"/>
    <w:rsid w:val="008A3D3C"/>
    <w:rsid w:val="008A680F"/>
    <w:rsid w:val="008A6DB1"/>
    <w:rsid w:val="008B347B"/>
    <w:rsid w:val="008B3CF6"/>
    <w:rsid w:val="008B73D9"/>
    <w:rsid w:val="008C0317"/>
    <w:rsid w:val="008C1A74"/>
    <w:rsid w:val="008C2124"/>
    <w:rsid w:val="008C4238"/>
    <w:rsid w:val="008C54D0"/>
    <w:rsid w:val="008C5917"/>
    <w:rsid w:val="008C6391"/>
    <w:rsid w:val="008C797F"/>
    <w:rsid w:val="008D29B0"/>
    <w:rsid w:val="008D2CD8"/>
    <w:rsid w:val="008D2FB6"/>
    <w:rsid w:val="008D446C"/>
    <w:rsid w:val="008D4BC1"/>
    <w:rsid w:val="008D5D99"/>
    <w:rsid w:val="008D6FBF"/>
    <w:rsid w:val="008D7515"/>
    <w:rsid w:val="008E19F1"/>
    <w:rsid w:val="008E4A4A"/>
    <w:rsid w:val="008F04E8"/>
    <w:rsid w:val="008F0CB3"/>
    <w:rsid w:val="008F1AA0"/>
    <w:rsid w:val="008F3BCA"/>
    <w:rsid w:val="008F5420"/>
    <w:rsid w:val="008F6B0B"/>
    <w:rsid w:val="008F7FC7"/>
    <w:rsid w:val="00902DB9"/>
    <w:rsid w:val="0090359C"/>
    <w:rsid w:val="00905B73"/>
    <w:rsid w:val="009060B1"/>
    <w:rsid w:val="00906A06"/>
    <w:rsid w:val="00906CF9"/>
    <w:rsid w:val="009075E7"/>
    <w:rsid w:val="00907D95"/>
    <w:rsid w:val="009111F7"/>
    <w:rsid w:val="00912ED3"/>
    <w:rsid w:val="00914050"/>
    <w:rsid w:val="00914E3C"/>
    <w:rsid w:val="00917164"/>
    <w:rsid w:val="0091768E"/>
    <w:rsid w:val="00917A39"/>
    <w:rsid w:val="00920905"/>
    <w:rsid w:val="0092098F"/>
    <w:rsid w:val="00923C4C"/>
    <w:rsid w:val="0092759C"/>
    <w:rsid w:val="00927881"/>
    <w:rsid w:val="00932194"/>
    <w:rsid w:val="00932299"/>
    <w:rsid w:val="00935773"/>
    <w:rsid w:val="00936515"/>
    <w:rsid w:val="00936BAD"/>
    <w:rsid w:val="0093772E"/>
    <w:rsid w:val="00937DE9"/>
    <w:rsid w:val="00940E4C"/>
    <w:rsid w:val="009431CE"/>
    <w:rsid w:val="00944EDB"/>
    <w:rsid w:val="00946E03"/>
    <w:rsid w:val="00946ECC"/>
    <w:rsid w:val="00947D6F"/>
    <w:rsid w:val="009510D2"/>
    <w:rsid w:val="00951A22"/>
    <w:rsid w:val="00952A37"/>
    <w:rsid w:val="0095360A"/>
    <w:rsid w:val="00953E22"/>
    <w:rsid w:val="00954432"/>
    <w:rsid w:val="00954627"/>
    <w:rsid w:val="00955FF1"/>
    <w:rsid w:val="009604A2"/>
    <w:rsid w:val="0096296D"/>
    <w:rsid w:val="00963A1D"/>
    <w:rsid w:val="00964F91"/>
    <w:rsid w:val="00965D3C"/>
    <w:rsid w:val="009704E8"/>
    <w:rsid w:val="00970DDF"/>
    <w:rsid w:val="00970F1E"/>
    <w:rsid w:val="00972165"/>
    <w:rsid w:val="0097237A"/>
    <w:rsid w:val="00974407"/>
    <w:rsid w:val="00976C9F"/>
    <w:rsid w:val="00977EA2"/>
    <w:rsid w:val="00981174"/>
    <w:rsid w:val="009815D1"/>
    <w:rsid w:val="0098467B"/>
    <w:rsid w:val="009847F2"/>
    <w:rsid w:val="009858E4"/>
    <w:rsid w:val="00986FC8"/>
    <w:rsid w:val="0099205D"/>
    <w:rsid w:val="009925D3"/>
    <w:rsid w:val="009931BD"/>
    <w:rsid w:val="0099391B"/>
    <w:rsid w:val="00993E75"/>
    <w:rsid w:val="009961AF"/>
    <w:rsid w:val="00997ED7"/>
    <w:rsid w:val="009A1782"/>
    <w:rsid w:val="009A19B4"/>
    <w:rsid w:val="009A2F0C"/>
    <w:rsid w:val="009A559F"/>
    <w:rsid w:val="009A7CB1"/>
    <w:rsid w:val="009B01ED"/>
    <w:rsid w:val="009B45E1"/>
    <w:rsid w:val="009B6FBD"/>
    <w:rsid w:val="009B7144"/>
    <w:rsid w:val="009C33FD"/>
    <w:rsid w:val="009C6566"/>
    <w:rsid w:val="009C7E5E"/>
    <w:rsid w:val="009D2DB8"/>
    <w:rsid w:val="009D3468"/>
    <w:rsid w:val="009D3B7C"/>
    <w:rsid w:val="009D3E23"/>
    <w:rsid w:val="009E310B"/>
    <w:rsid w:val="009E4142"/>
    <w:rsid w:val="009E57FA"/>
    <w:rsid w:val="009E6755"/>
    <w:rsid w:val="009E7274"/>
    <w:rsid w:val="009F0877"/>
    <w:rsid w:val="009F0EF5"/>
    <w:rsid w:val="009F2E9F"/>
    <w:rsid w:val="009F3F85"/>
    <w:rsid w:val="009F481A"/>
    <w:rsid w:val="009F54AB"/>
    <w:rsid w:val="00A00F85"/>
    <w:rsid w:val="00A05776"/>
    <w:rsid w:val="00A07FD5"/>
    <w:rsid w:val="00A13A4E"/>
    <w:rsid w:val="00A173AB"/>
    <w:rsid w:val="00A216BD"/>
    <w:rsid w:val="00A22FA7"/>
    <w:rsid w:val="00A25999"/>
    <w:rsid w:val="00A2600F"/>
    <w:rsid w:val="00A26A5F"/>
    <w:rsid w:val="00A26C9F"/>
    <w:rsid w:val="00A27800"/>
    <w:rsid w:val="00A31F76"/>
    <w:rsid w:val="00A320B9"/>
    <w:rsid w:val="00A331D1"/>
    <w:rsid w:val="00A33344"/>
    <w:rsid w:val="00A336ED"/>
    <w:rsid w:val="00A33DAC"/>
    <w:rsid w:val="00A348D5"/>
    <w:rsid w:val="00A34F48"/>
    <w:rsid w:val="00A36EAF"/>
    <w:rsid w:val="00A3718C"/>
    <w:rsid w:val="00A42D9F"/>
    <w:rsid w:val="00A43B02"/>
    <w:rsid w:val="00A43BFA"/>
    <w:rsid w:val="00A44428"/>
    <w:rsid w:val="00A44532"/>
    <w:rsid w:val="00A44F37"/>
    <w:rsid w:val="00A52466"/>
    <w:rsid w:val="00A52485"/>
    <w:rsid w:val="00A52858"/>
    <w:rsid w:val="00A60309"/>
    <w:rsid w:val="00A6188F"/>
    <w:rsid w:val="00A646A6"/>
    <w:rsid w:val="00A64C89"/>
    <w:rsid w:val="00A66086"/>
    <w:rsid w:val="00A66975"/>
    <w:rsid w:val="00A70CFF"/>
    <w:rsid w:val="00A70ECB"/>
    <w:rsid w:val="00A715A9"/>
    <w:rsid w:val="00A7491D"/>
    <w:rsid w:val="00A7593E"/>
    <w:rsid w:val="00A76E93"/>
    <w:rsid w:val="00A770E3"/>
    <w:rsid w:val="00A80C44"/>
    <w:rsid w:val="00A80F41"/>
    <w:rsid w:val="00A84CC4"/>
    <w:rsid w:val="00A85534"/>
    <w:rsid w:val="00A85AFE"/>
    <w:rsid w:val="00A87965"/>
    <w:rsid w:val="00A926AD"/>
    <w:rsid w:val="00A9287E"/>
    <w:rsid w:val="00A9327B"/>
    <w:rsid w:val="00A94083"/>
    <w:rsid w:val="00A96FAC"/>
    <w:rsid w:val="00A97379"/>
    <w:rsid w:val="00AA135C"/>
    <w:rsid w:val="00AA1511"/>
    <w:rsid w:val="00AA178F"/>
    <w:rsid w:val="00AA29D5"/>
    <w:rsid w:val="00AA3559"/>
    <w:rsid w:val="00AA3A39"/>
    <w:rsid w:val="00AA3DB5"/>
    <w:rsid w:val="00AA3EA9"/>
    <w:rsid w:val="00AA5FAE"/>
    <w:rsid w:val="00AA695F"/>
    <w:rsid w:val="00AA7A5C"/>
    <w:rsid w:val="00AB14D0"/>
    <w:rsid w:val="00AB2CBD"/>
    <w:rsid w:val="00AB3539"/>
    <w:rsid w:val="00AB3AD7"/>
    <w:rsid w:val="00AB3FB5"/>
    <w:rsid w:val="00AB43B6"/>
    <w:rsid w:val="00AB49FE"/>
    <w:rsid w:val="00AB5BF1"/>
    <w:rsid w:val="00AB65A4"/>
    <w:rsid w:val="00AB6BE9"/>
    <w:rsid w:val="00AC0D4B"/>
    <w:rsid w:val="00AC34CB"/>
    <w:rsid w:val="00AC4D6E"/>
    <w:rsid w:val="00AC5DAD"/>
    <w:rsid w:val="00AC76E8"/>
    <w:rsid w:val="00AC7E13"/>
    <w:rsid w:val="00AD13BD"/>
    <w:rsid w:val="00AD5E85"/>
    <w:rsid w:val="00AE009D"/>
    <w:rsid w:val="00AE242B"/>
    <w:rsid w:val="00AE317A"/>
    <w:rsid w:val="00AE3828"/>
    <w:rsid w:val="00AE5610"/>
    <w:rsid w:val="00AE6D6B"/>
    <w:rsid w:val="00AE7E8A"/>
    <w:rsid w:val="00AF0EB0"/>
    <w:rsid w:val="00AF34DE"/>
    <w:rsid w:val="00AF54C3"/>
    <w:rsid w:val="00AF6446"/>
    <w:rsid w:val="00AF6737"/>
    <w:rsid w:val="00AF6910"/>
    <w:rsid w:val="00AF7733"/>
    <w:rsid w:val="00B0025D"/>
    <w:rsid w:val="00B00575"/>
    <w:rsid w:val="00B00DDD"/>
    <w:rsid w:val="00B01DC4"/>
    <w:rsid w:val="00B03427"/>
    <w:rsid w:val="00B10447"/>
    <w:rsid w:val="00B1258F"/>
    <w:rsid w:val="00B15773"/>
    <w:rsid w:val="00B17150"/>
    <w:rsid w:val="00B20D2D"/>
    <w:rsid w:val="00B20DE3"/>
    <w:rsid w:val="00B22041"/>
    <w:rsid w:val="00B24A51"/>
    <w:rsid w:val="00B31094"/>
    <w:rsid w:val="00B332F8"/>
    <w:rsid w:val="00B40E48"/>
    <w:rsid w:val="00B42056"/>
    <w:rsid w:val="00B44B63"/>
    <w:rsid w:val="00B4651A"/>
    <w:rsid w:val="00B46AE5"/>
    <w:rsid w:val="00B47211"/>
    <w:rsid w:val="00B477F3"/>
    <w:rsid w:val="00B479A2"/>
    <w:rsid w:val="00B47EE6"/>
    <w:rsid w:val="00B50086"/>
    <w:rsid w:val="00B50125"/>
    <w:rsid w:val="00B52479"/>
    <w:rsid w:val="00B54805"/>
    <w:rsid w:val="00B54C95"/>
    <w:rsid w:val="00B55FC2"/>
    <w:rsid w:val="00B57186"/>
    <w:rsid w:val="00B57EE1"/>
    <w:rsid w:val="00B60E89"/>
    <w:rsid w:val="00B61D5E"/>
    <w:rsid w:val="00B6252D"/>
    <w:rsid w:val="00B66F07"/>
    <w:rsid w:val="00B70ADC"/>
    <w:rsid w:val="00B70BAA"/>
    <w:rsid w:val="00B718DB"/>
    <w:rsid w:val="00B7368D"/>
    <w:rsid w:val="00B744BA"/>
    <w:rsid w:val="00B74E30"/>
    <w:rsid w:val="00B82429"/>
    <w:rsid w:val="00B82C14"/>
    <w:rsid w:val="00B83E7A"/>
    <w:rsid w:val="00B86553"/>
    <w:rsid w:val="00B92BBF"/>
    <w:rsid w:val="00B92E0E"/>
    <w:rsid w:val="00B931E9"/>
    <w:rsid w:val="00B9347F"/>
    <w:rsid w:val="00B94513"/>
    <w:rsid w:val="00B94DDB"/>
    <w:rsid w:val="00B95CBD"/>
    <w:rsid w:val="00B964E1"/>
    <w:rsid w:val="00B966B5"/>
    <w:rsid w:val="00B972D6"/>
    <w:rsid w:val="00BA0493"/>
    <w:rsid w:val="00BA22E6"/>
    <w:rsid w:val="00BA2364"/>
    <w:rsid w:val="00BA23A2"/>
    <w:rsid w:val="00BA33A9"/>
    <w:rsid w:val="00BA4C26"/>
    <w:rsid w:val="00BA4E65"/>
    <w:rsid w:val="00BA6068"/>
    <w:rsid w:val="00BA6E93"/>
    <w:rsid w:val="00BB33E0"/>
    <w:rsid w:val="00BB7EE0"/>
    <w:rsid w:val="00BC1092"/>
    <w:rsid w:val="00BC1F99"/>
    <w:rsid w:val="00BC2045"/>
    <w:rsid w:val="00BC4871"/>
    <w:rsid w:val="00BC4D5D"/>
    <w:rsid w:val="00BC7CD5"/>
    <w:rsid w:val="00BD1012"/>
    <w:rsid w:val="00BD2884"/>
    <w:rsid w:val="00BD39A0"/>
    <w:rsid w:val="00BD4EB2"/>
    <w:rsid w:val="00BD5097"/>
    <w:rsid w:val="00BD5761"/>
    <w:rsid w:val="00BD6D76"/>
    <w:rsid w:val="00BD7D77"/>
    <w:rsid w:val="00BE1321"/>
    <w:rsid w:val="00BE1950"/>
    <w:rsid w:val="00BE1DD6"/>
    <w:rsid w:val="00BE200A"/>
    <w:rsid w:val="00BE3C20"/>
    <w:rsid w:val="00BE4B8F"/>
    <w:rsid w:val="00BE7B06"/>
    <w:rsid w:val="00BF155C"/>
    <w:rsid w:val="00BF17DF"/>
    <w:rsid w:val="00BF312A"/>
    <w:rsid w:val="00BF4212"/>
    <w:rsid w:val="00C0541C"/>
    <w:rsid w:val="00C06066"/>
    <w:rsid w:val="00C067F0"/>
    <w:rsid w:val="00C10672"/>
    <w:rsid w:val="00C11047"/>
    <w:rsid w:val="00C11DF3"/>
    <w:rsid w:val="00C11EC1"/>
    <w:rsid w:val="00C12450"/>
    <w:rsid w:val="00C143C7"/>
    <w:rsid w:val="00C15C6F"/>
    <w:rsid w:val="00C165A1"/>
    <w:rsid w:val="00C22FB5"/>
    <w:rsid w:val="00C23C59"/>
    <w:rsid w:val="00C2583F"/>
    <w:rsid w:val="00C31834"/>
    <w:rsid w:val="00C33173"/>
    <w:rsid w:val="00C33D5D"/>
    <w:rsid w:val="00C35F43"/>
    <w:rsid w:val="00C36A5C"/>
    <w:rsid w:val="00C36D39"/>
    <w:rsid w:val="00C423BA"/>
    <w:rsid w:val="00C45ACD"/>
    <w:rsid w:val="00C46ED6"/>
    <w:rsid w:val="00C50D1D"/>
    <w:rsid w:val="00C53C69"/>
    <w:rsid w:val="00C54522"/>
    <w:rsid w:val="00C55164"/>
    <w:rsid w:val="00C558E6"/>
    <w:rsid w:val="00C56A16"/>
    <w:rsid w:val="00C56F90"/>
    <w:rsid w:val="00C61E2B"/>
    <w:rsid w:val="00C62071"/>
    <w:rsid w:val="00C62A1C"/>
    <w:rsid w:val="00C63015"/>
    <w:rsid w:val="00C6671D"/>
    <w:rsid w:val="00C66820"/>
    <w:rsid w:val="00C71166"/>
    <w:rsid w:val="00C71788"/>
    <w:rsid w:val="00C73510"/>
    <w:rsid w:val="00C745A7"/>
    <w:rsid w:val="00C74BE1"/>
    <w:rsid w:val="00C74BE4"/>
    <w:rsid w:val="00C76777"/>
    <w:rsid w:val="00C778A3"/>
    <w:rsid w:val="00C7796A"/>
    <w:rsid w:val="00C815BF"/>
    <w:rsid w:val="00C826B3"/>
    <w:rsid w:val="00C82BDF"/>
    <w:rsid w:val="00C82C04"/>
    <w:rsid w:val="00C83DBD"/>
    <w:rsid w:val="00C85D31"/>
    <w:rsid w:val="00C870F5"/>
    <w:rsid w:val="00C92399"/>
    <w:rsid w:val="00C92F37"/>
    <w:rsid w:val="00C95622"/>
    <w:rsid w:val="00C96695"/>
    <w:rsid w:val="00C96B99"/>
    <w:rsid w:val="00C975D7"/>
    <w:rsid w:val="00CA1E5E"/>
    <w:rsid w:val="00CA35F2"/>
    <w:rsid w:val="00CA4768"/>
    <w:rsid w:val="00CA5C13"/>
    <w:rsid w:val="00CB0593"/>
    <w:rsid w:val="00CB06D1"/>
    <w:rsid w:val="00CB1039"/>
    <w:rsid w:val="00CB1B17"/>
    <w:rsid w:val="00CB2295"/>
    <w:rsid w:val="00CB3AC8"/>
    <w:rsid w:val="00CB6218"/>
    <w:rsid w:val="00CC416B"/>
    <w:rsid w:val="00CC658E"/>
    <w:rsid w:val="00CD07B0"/>
    <w:rsid w:val="00CD0F11"/>
    <w:rsid w:val="00CD27D6"/>
    <w:rsid w:val="00CD4831"/>
    <w:rsid w:val="00CD5E38"/>
    <w:rsid w:val="00CE0795"/>
    <w:rsid w:val="00CE4627"/>
    <w:rsid w:val="00CE5393"/>
    <w:rsid w:val="00CE69EB"/>
    <w:rsid w:val="00CE6A29"/>
    <w:rsid w:val="00CE7EBD"/>
    <w:rsid w:val="00CF3615"/>
    <w:rsid w:val="00CF77A4"/>
    <w:rsid w:val="00CF7D09"/>
    <w:rsid w:val="00D00074"/>
    <w:rsid w:val="00D004DE"/>
    <w:rsid w:val="00D00769"/>
    <w:rsid w:val="00D0392A"/>
    <w:rsid w:val="00D0447F"/>
    <w:rsid w:val="00D054B6"/>
    <w:rsid w:val="00D104E4"/>
    <w:rsid w:val="00D15C62"/>
    <w:rsid w:val="00D175E6"/>
    <w:rsid w:val="00D20D73"/>
    <w:rsid w:val="00D21407"/>
    <w:rsid w:val="00D23720"/>
    <w:rsid w:val="00D2387A"/>
    <w:rsid w:val="00D24053"/>
    <w:rsid w:val="00D24863"/>
    <w:rsid w:val="00D25D38"/>
    <w:rsid w:val="00D27A34"/>
    <w:rsid w:val="00D27B9A"/>
    <w:rsid w:val="00D32E09"/>
    <w:rsid w:val="00D33903"/>
    <w:rsid w:val="00D33981"/>
    <w:rsid w:val="00D408A2"/>
    <w:rsid w:val="00D40C2F"/>
    <w:rsid w:val="00D40ED4"/>
    <w:rsid w:val="00D46AA8"/>
    <w:rsid w:val="00D510FF"/>
    <w:rsid w:val="00D521D5"/>
    <w:rsid w:val="00D52469"/>
    <w:rsid w:val="00D5598F"/>
    <w:rsid w:val="00D56691"/>
    <w:rsid w:val="00D57697"/>
    <w:rsid w:val="00D57A8C"/>
    <w:rsid w:val="00D61D7B"/>
    <w:rsid w:val="00D6264F"/>
    <w:rsid w:val="00D629C4"/>
    <w:rsid w:val="00D655D1"/>
    <w:rsid w:val="00D6744A"/>
    <w:rsid w:val="00D70362"/>
    <w:rsid w:val="00D70C99"/>
    <w:rsid w:val="00D72022"/>
    <w:rsid w:val="00D725D5"/>
    <w:rsid w:val="00D72A76"/>
    <w:rsid w:val="00D75653"/>
    <w:rsid w:val="00D75720"/>
    <w:rsid w:val="00D771DD"/>
    <w:rsid w:val="00D805F6"/>
    <w:rsid w:val="00D81485"/>
    <w:rsid w:val="00D84383"/>
    <w:rsid w:val="00D90DEC"/>
    <w:rsid w:val="00D937BB"/>
    <w:rsid w:val="00D93E8A"/>
    <w:rsid w:val="00D95EF5"/>
    <w:rsid w:val="00D96D4D"/>
    <w:rsid w:val="00D9797E"/>
    <w:rsid w:val="00DA1045"/>
    <w:rsid w:val="00DA23F0"/>
    <w:rsid w:val="00DA255D"/>
    <w:rsid w:val="00DA4329"/>
    <w:rsid w:val="00DA46EA"/>
    <w:rsid w:val="00DA473D"/>
    <w:rsid w:val="00DA5311"/>
    <w:rsid w:val="00DA5EE0"/>
    <w:rsid w:val="00DA65D9"/>
    <w:rsid w:val="00DA7FEA"/>
    <w:rsid w:val="00DB0C47"/>
    <w:rsid w:val="00DB120C"/>
    <w:rsid w:val="00DB142F"/>
    <w:rsid w:val="00DB1DD6"/>
    <w:rsid w:val="00DB361F"/>
    <w:rsid w:val="00DB367D"/>
    <w:rsid w:val="00DB4665"/>
    <w:rsid w:val="00DB5171"/>
    <w:rsid w:val="00DB54D4"/>
    <w:rsid w:val="00DB5600"/>
    <w:rsid w:val="00DB7523"/>
    <w:rsid w:val="00DB7DF8"/>
    <w:rsid w:val="00DC16CA"/>
    <w:rsid w:val="00DC2DE1"/>
    <w:rsid w:val="00DC663A"/>
    <w:rsid w:val="00DC6E9C"/>
    <w:rsid w:val="00DC6F45"/>
    <w:rsid w:val="00DD0496"/>
    <w:rsid w:val="00DD0884"/>
    <w:rsid w:val="00DD10E8"/>
    <w:rsid w:val="00DD16EF"/>
    <w:rsid w:val="00DD3DE2"/>
    <w:rsid w:val="00DE13C5"/>
    <w:rsid w:val="00DE2684"/>
    <w:rsid w:val="00DE4196"/>
    <w:rsid w:val="00DE4E0A"/>
    <w:rsid w:val="00DE63D8"/>
    <w:rsid w:val="00DE699A"/>
    <w:rsid w:val="00DF1F97"/>
    <w:rsid w:val="00DF461B"/>
    <w:rsid w:val="00E0288B"/>
    <w:rsid w:val="00E03578"/>
    <w:rsid w:val="00E03730"/>
    <w:rsid w:val="00E0374D"/>
    <w:rsid w:val="00E03A0F"/>
    <w:rsid w:val="00E059BE"/>
    <w:rsid w:val="00E070B4"/>
    <w:rsid w:val="00E1047D"/>
    <w:rsid w:val="00E12C8D"/>
    <w:rsid w:val="00E15AE5"/>
    <w:rsid w:val="00E209E7"/>
    <w:rsid w:val="00E20B5E"/>
    <w:rsid w:val="00E271CA"/>
    <w:rsid w:val="00E306E5"/>
    <w:rsid w:val="00E30B66"/>
    <w:rsid w:val="00E3738C"/>
    <w:rsid w:val="00E3776E"/>
    <w:rsid w:val="00E37AF0"/>
    <w:rsid w:val="00E411B5"/>
    <w:rsid w:val="00E45EEC"/>
    <w:rsid w:val="00E4796E"/>
    <w:rsid w:val="00E54008"/>
    <w:rsid w:val="00E60816"/>
    <w:rsid w:val="00E60B6E"/>
    <w:rsid w:val="00E61E33"/>
    <w:rsid w:val="00E626F9"/>
    <w:rsid w:val="00E63F89"/>
    <w:rsid w:val="00E665AA"/>
    <w:rsid w:val="00E70EA9"/>
    <w:rsid w:val="00E72280"/>
    <w:rsid w:val="00E74456"/>
    <w:rsid w:val="00E8293A"/>
    <w:rsid w:val="00E82AAD"/>
    <w:rsid w:val="00E84777"/>
    <w:rsid w:val="00E91361"/>
    <w:rsid w:val="00E92712"/>
    <w:rsid w:val="00E934D8"/>
    <w:rsid w:val="00E93790"/>
    <w:rsid w:val="00E948F6"/>
    <w:rsid w:val="00E94985"/>
    <w:rsid w:val="00E952C0"/>
    <w:rsid w:val="00E9551F"/>
    <w:rsid w:val="00E95955"/>
    <w:rsid w:val="00EA09A7"/>
    <w:rsid w:val="00EA229F"/>
    <w:rsid w:val="00EA5253"/>
    <w:rsid w:val="00EA619C"/>
    <w:rsid w:val="00EA6C9A"/>
    <w:rsid w:val="00EB0239"/>
    <w:rsid w:val="00EB0DCB"/>
    <w:rsid w:val="00EB5698"/>
    <w:rsid w:val="00EB640D"/>
    <w:rsid w:val="00EC272E"/>
    <w:rsid w:val="00EC4FAB"/>
    <w:rsid w:val="00EC531F"/>
    <w:rsid w:val="00EC53CC"/>
    <w:rsid w:val="00EC667E"/>
    <w:rsid w:val="00EC6822"/>
    <w:rsid w:val="00ED17A2"/>
    <w:rsid w:val="00ED27C8"/>
    <w:rsid w:val="00ED4DE3"/>
    <w:rsid w:val="00ED4E93"/>
    <w:rsid w:val="00ED51FD"/>
    <w:rsid w:val="00ED53B5"/>
    <w:rsid w:val="00EE3A96"/>
    <w:rsid w:val="00EE4B26"/>
    <w:rsid w:val="00EE50D3"/>
    <w:rsid w:val="00EE6FB0"/>
    <w:rsid w:val="00EE719A"/>
    <w:rsid w:val="00EF0CCD"/>
    <w:rsid w:val="00EF1FD9"/>
    <w:rsid w:val="00EF28AC"/>
    <w:rsid w:val="00EF316B"/>
    <w:rsid w:val="00EF6006"/>
    <w:rsid w:val="00EF7D65"/>
    <w:rsid w:val="00F028F2"/>
    <w:rsid w:val="00F03B5D"/>
    <w:rsid w:val="00F06FCC"/>
    <w:rsid w:val="00F07437"/>
    <w:rsid w:val="00F07AB9"/>
    <w:rsid w:val="00F11682"/>
    <w:rsid w:val="00F149AF"/>
    <w:rsid w:val="00F15861"/>
    <w:rsid w:val="00F15A69"/>
    <w:rsid w:val="00F15DD7"/>
    <w:rsid w:val="00F170A4"/>
    <w:rsid w:val="00F24F28"/>
    <w:rsid w:val="00F277B7"/>
    <w:rsid w:val="00F30399"/>
    <w:rsid w:val="00F30D73"/>
    <w:rsid w:val="00F311D0"/>
    <w:rsid w:val="00F32025"/>
    <w:rsid w:val="00F32D08"/>
    <w:rsid w:val="00F32D45"/>
    <w:rsid w:val="00F40CE1"/>
    <w:rsid w:val="00F419E7"/>
    <w:rsid w:val="00F428FB"/>
    <w:rsid w:val="00F44B47"/>
    <w:rsid w:val="00F47D12"/>
    <w:rsid w:val="00F5023C"/>
    <w:rsid w:val="00F5045C"/>
    <w:rsid w:val="00F5092F"/>
    <w:rsid w:val="00F50EB8"/>
    <w:rsid w:val="00F51255"/>
    <w:rsid w:val="00F52093"/>
    <w:rsid w:val="00F53286"/>
    <w:rsid w:val="00F5378F"/>
    <w:rsid w:val="00F54177"/>
    <w:rsid w:val="00F556EF"/>
    <w:rsid w:val="00F5685E"/>
    <w:rsid w:val="00F60E28"/>
    <w:rsid w:val="00F626E3"/>
    <w:rsid w:val="00F65063"/>
    <w:rsid w:val="00F65F16"/>
    <w:rsid w:val="00F7103B"/>
    <w:rsid w:val="00F73901"/>
    <w:rsid w:val="00F753A8"/>
    <w:rsid w:val="00F76CFF"/>
    <w:rsid w:val="00F76D1C"/>
    <w:rsid w:val="00F7735B"/>
    <w:rsid w:val="00F805EB"/>
    <w:rsid w:val="00F830A4"/>
    <w:rsid w:val="00F83430"/>
    <w:rsid w:val="00F8738A"/>
    <w:rsid w:val="00F908B9"/>
    <w:rsid w:val="00F91743"/>
    <w:rsid w:val="00F91748"/>
    <w:rsid w:val="00F923B8"/>
    <w:rsid w:val="00F92421"/>
    <w:rsid w:val="00F94DDA"/>
    <w:rsid w:val="00F967AF"/>
    <w:rsid w:val="00F97F8F"/>
    <w:rsid w:val="00FA2BEF"/>
    <w:rsid w:val="00FA3477"/>
    <w:rsid w:val="00FA422E"/>
    <w:rsid w:val="00FA53AB"/>
    <w:rsid w:val="00FA5A32"/>
    <w:rsid w:val="00FA65AC"/>
    <w:rsid w:val="00FA72B1"/>
    <w:rsid w:val="00FA78AB"/>
    <w:rsid w:val="00FB26B3"/>
    <w:rsid w:val="00FB501D"/>
    <w:rsid w:val="00FB7489"/>
    <w:rsid w:val="00FB74BD"/>
    <w:rsid w:val="00FB7965"/>
    <w:rsid w:val="00FC00B9"/>
    <w:rsid w:val="00FC059C"/>
    <w:rsid w:val="00FC10F7"/>
    <w:rsid w:val="00FC21FA"/>
    <w:rsid w:val="00FC25CF"/>
    <w:rsid w:val="00FC35DC"/>
    <w:rsid w:val="00FC44EC"/>
    <w:rsid w:val="00FC6A7B"/>
    <w:rsid w:val="00FD07BB"/>
    <w:rsid w:val="00FD1479"/>
    <w:rsid w:val="00FD3C88"/>
    <w:rsid w:val="00FD4E11"/>
    <w:rsid w:val="00FD5C43"/>
    <w:rsid w:val="00FD5F25"/>
    <w:rsid w:val="00FD6C3E"/>
    <w:rsid w:val="00FE21C0"/>
    <w:rsid w:val="00FE5B17"/>
    <w:rsid w:val="00FE76ED"/>
    <w:rsid w:val="00FF0245"/>
    <w:rsid w:val="00FF0FD8"/>
    <w:rsid w:val="00FF19E5"/>
    <w:rsid w:val="00FF2D68"/>
    <w:rsid w:val="00FF4EB9"/>
    <w:rsid w:val="00FF6904"/>
    <w:rsid w:val="00FF6A3A"/>
    <w:rsid w:val="00FF7EB1"/>
    <w:rsid w:val="00FF7ECD"/>
    <w:rsid w:val="01510D83"/>
    <w:rsid w:val="0193372D"/>
    <w:rsid w:val="01C65A60"/>
    <w:rsid w:val="03455F4E"/>
    <w:rsid w:val="03A10E4B"/>
    <w:rsid w:val="03C10F15"/>
    <w:rsid w:val="07402ACD"/>
    <w:rsid w:val="076315A4"/>
    <w:rsid w:val="08C96827"/>
    <w:rsid w:val="08F23F7E"/>
    <w:rsid w:val="0939710A"/>
    <w:rsid w:val="09647D87"/>
    <w:rsid w:val="09B16437"/>
    <w:rsid w:val="09DE7F72"/>
    <w:rsid w:val="0A8C0583"/>
    <w:rsid w:val="0AA224BC"/>
    <w:rsid w:val="0AB62B92"/>
    <w:rsid w:val="0BB87E7F"/>
    <w:rsid w:val="0C877CDB"/>
    <w:rsid w:val="0CEA10F8"/>
    <w:rsid w:val="0F690116"/>
    <w:rsid w:val="1039724F"/>
    <w:rsid w:val="118B1E5E"/>
    <w:rsid w:val="13185CEB"/>
    <w:rsid w:val="13C3600C"/>
    <w:rsid w:val="14771CDF"/>
    <w:rsid w:val="14DB0F33"/>
    <w:rsid w:val="15C94FA2"/>
    <w:rsid w:val="161537FD"/>
    <w:rsid w:val="1750561A"/>
    <w:rsid w:val="180A5FEA"/>
    <w:rsid w:val="18E81697"/>
    <w:rsid w:val="18EC672A"/>
    <w:rsid w:val="196A40F6"/>
    <w:rsid w:val="1A443D8A"/>
    <w:rsid w:val="1A597F96"/>
    <w:rsid w:val="1ADC1202"/>
    <w:rsid w:val="1AE50086"/>
    <w:rsid w:val="1BB06255"/>
    <w:rsid w:val="1BC02864"/>
    <w:rsid w:val="1C721E73"/>
    <w:rsid w:val="1CA94A00"/>
    <w:rsid w:val="1CAF497B"/>
    <w:rsid w:val="1D2F7511"/>
    <w:rsid w:val="1EB3600A"/>
    <w:rsid w:val="1F0665C8"/>
    <w:rsid w:val="20027F37"/>
    <w:rsid w:val="204F1E2D"/>
    <w:rsid w:val="22F22A0F"/>
    <w:rsid w:val="23530719"/>
    <w:rsid w:val="23777246"/>
    <w:rsid w:val="23C4232C"/>
    <w:rsid w:val="23E452B4"/>
    <w:rsid w:val="256966EC"/>
    <w:rsid w:val="26C82FA1"/>
    <w:rsid w:val="270642B1"/>
    <w:rsid w:val="27A70541"/>
    <w:rsid w:val="27CB7F20"/>
    <w:rsid w:val="29451F54"/>
    <w:rsid w:val="29812FA2"/>
    <w:rsid w:val="2A500FBC"/>
    <w:rsid w:val="2B611D89"/>
    <w:rsid w:val="2CE56F32"/>
    <w:rsid w:val="2EAB1DFF"/>
    <w:rsid w:val="2FBD0A96"/>
    <w:rsid w:val="30645D0A"/>
    <w:rsid w:val="31551012"/>
    <w:rsid w:val="328626B9"/>
    <w:rsid w:val="332337C6"/>
    <w:rsid w:val="338143E2"/>
    <w:rsid w:val="33D7637B"/>
    <w:rsid w:val="34C7361A"/>
    <w:rsid w:val="36134A80"/>
    <w:rsid w:val="37296C1B"/>
    <w:rsid w:val="377873FB"/>
    <w:rsid w:val="38767A34"/>
    <w:rsid w:val="38AF451C"/>
    <w:rsid w:val="3B895CD0"/>
    <w:rsid w:val="3DE05EF7"/>
    <w:rsid w:val="3EF6321F"/>
    <w:rsid w:val="42534C0A"/>
    <w:rsid w:val="4255177A"/>
    <w:rsid w:val="435117C9"/>
    <w:rsid w:val="435249BE"/>
    <w:rsid w:val="458A2D7F"/>
    <w:rsid w:val="475C7DB9"/>
    <w:rsid w:val="4817039A"/>
    <w:rsid w:val="496D6C31"/>
    <w:rsid w:val="497E03EF"/>
    <w:rsid w:val="4A060EC4"/>
    <w:rsid w:val="4A2614A0"/>
    <w:rsid w:val="4A834C0C"/>
    <w:rsid w:val="4A9A2F85"/>
    <w:rsid w:val="4AF91B85"/>
    <w:rsid w:val="4B56535F"/>
    <w:rsid w:val="4D46043D"/>
    <w:rsid w:val="4F297B7B"/>
    <w:rsid w:val="52B165E9"/>
    <w:rsid w:val="5354676C"/>
    <w:rsid w:val="53815038"/>
    <w:rsid w:val="53B3597C"/>
    <w:rsid w:val="53CF6468"/>
    <w:rsid w:val="53F41306"/>
    <w:rsid w:val="55254864"/>
    <w:rsid w:val="55482260"/>
    <w:rsid w:val="5587107B"/>
    <w:rsid w:val="574A05B2"/>
    <w:rsid w:val="57D07971"/>
    <w:rsid w:val="57DA75C4"/>
    <w:rsid w:val="58FB7309"/>
    <w:rsid w:val="5BA52A81"/>
    <w:rsid w:val="5C1A6B77"/>
    <w:rsid w:val="5C2B6D33"/>
    <w:rsid w:val="5EBA6E50"/>
    <w:rsid w:val="5EEA61D6"/>
    <w:rsid w:val="5F732BF4"/>
    <w:rsid w:val="5F827EA4"/>
    <w:rsid w:val="5FC7331D"/>
    <w:rsid w:val="60780305"/>
    <w:rsid w:val="60CF2FC6"/>
    <w:rsid w:val="62744735"/>
    <w:rsid w:val="62A21FF1"/>
    <w:rsid w:val="64EC38A4"/>
    <w:rsid w:val="655E1330"/>
    <w:rsid w:val="662209FB"/>
    <w:rsid w:val="663A3EE7"/>
    <w:rsid w:val="664545A7"/>
    <w:rsid w:val="67FE0C01"/>
    <w:rsid w:val="68320140"/>
    <w:rsid w:val="68EE53C3"/>
    <w:rsid w:val="69D07728"/>
    <w:rsid w:val="6A313F97"/>
    <w:rsid w:val="6B9C7D9C"/>
    <w:rsid w:val="6C53495F"/>
    <w:rsid w:val="6D6476CF"/>
    <w:rsid w:val="6E241705"/>
    <w:rsid w:val="6F597E0B"/>
    <w:rsid w:val="6F6C27D1"/>
    <w:rsid w:val="70F250FA"/>
    <w:rsid w:val="710B5C63"/>
    <w:rsid w:val="710F7096"/>
    <w:rsid w:val="717D5888"/>
    <w:rsid w:val="71F12272"/>
    <w:rsid w:val="727C3822"/>
    <w:rsid w:val="74522C0A"/>
    <w:rsid w:val="75716B16"/>
    <w:rsid w:val="77200C8C"/>
    <w:rsid w:val="77815A3B"/>
    <w:rsid w:val="78AE12AE"/>
    <w:rsid w:val="78B73B85"/>
    <w:rsid w:val="79817A0B"/>
    <w:rsid w:val="79C478F8"/>
    <w:rsid w:val="7A126827"/>
    <w:rsid w:val="7C5B064D"/>
    <w:rsid w:val="7E33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link w:val="67"/>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jc w:val="center"/>
      <w:outlineLvl w:val="2"/>
    </w:pPr>
    <w:rPr>
      <w:b/>
      <w:sz w:val="44"/>
    </w:rPr>
  </w:style>
  <w:style w:type="paragraph" w:styleId="5">
    <w:name w:val="heading 4"/>
    <w:basedOn w:val="1"/>
    <w:next w:val="1"/>
    <w:qFormat/>
    <w:uiPriority w:val="0"/>
    <w:pPr>
      <w:keepNext/>
      <w:keepLines/>
      <w:tabs>
        <w:tab w:val="left" w:pos="720"/>
      </w:tabs>
      <w:spacing w:before="560" w:after="290" w:line="377" w:lineRule="auto"/>
      <w:ind w:left="420" w:hanging="420"/>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780" w:hanging="360"/>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8"/>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qFormat/>
    <w:uiPriority w:val="0"/>
    <w:rPr>
      <w:rFonts w:ascii="仿宋_GB2312" w:eastAsia="仿宋_GB2312"/>
      <w:sz w:val="32"/>
    </w:rPr>
  </w:style>
  <w:style w:type="paragraph" w:styleId="23">
    <w:name w:val="toc 2"/>
    <w:basedOn w:val="1"/>
    <w:next w:val="1"/>
    <w:qFormat/>
    <w:uiPriority w:val="0"/>
    <w:pPr>
      <w:tabs>
        <w:tab w:val="right" w:leader="dot" w:pos="8400"/>
      </w:tabs>
      <w:spacing w:line="440" w:lineRule="exact"/>
      <w:ind w:left="280" w:leftChars="100" w:right="-91" w:rightChars="-91"/>
    </w:pPr>
  </w:style>
  <w:style w:type="paragraph" w:styleId="24">
    <w:name w:val="Body Text Indent"/>
    <w:basedOn w:val="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tabs>
        <w:tab w:val="left" w:pos="780"/>
      </w:tabs>
      <w:adjustRightInd w:val="0"/>
      <w:snapToGrid w:val="0"/>
      <w:spacing w:line="360" w:lineRule="auto"/>
      <w:ind w:left="780" w:hanging="360"/>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next w:val="1"/>
    <w:qFormat/>
    <w:uiPriority w:val="0"/>
    <w:pPr>
      <w:adjustRightInd w:val="0"/>
      <w:snapToGrid w:val="0"/>
      <w:spacing w:line="360" w:lineRule="auto"/>
    </w:pPr>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69"/>
    <w:qFormat/>
    <w:uiPriority w:val="0"/>
  </w:style>
  <w:style w:type="paragraph" w:styleId="34">
    <w:name w:val="Body Text Indent 2"/>
    <w:basedOn w:val="1"/>
    <w:qFormat/>
    <w:uiPriority w:val="0"/>
    <w:pPr>
      <w:snapToGrid w:val="0"/>
      <w:spacing w:line="440" w:lineRule="atLeast"/>
      <w:ind w:firstLine="570"/>
    </w:pPr>
    <w:rPr>
      <w:rFonts w:ascii="宋体"/>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tabs>
        <w:tab w:val="left" w:pos="1260"/>
        <w:tab w:val="left" w:pos="1685"/>
        <w:tab w:val="right" w:leader="dot" w:pos="8400"/>
      </w:tabs>
      <w:spacing w:line="320" w:lineRule="exact"/>
      <w:ind w:firstLine="280" w:firstLineChars="100"/>
    </w:pPr>
    <w:rPr>
      <w:b/>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qFormat/>
    <w:uiPriority w:val="0"/>
    <w:pPr>
      <w:widowControl w:val="0"/>
      <w:tabs>
        <w:tab w:val="clear" w:pos="1134"/>
      </w:tabs>
      <w:adjustRightInd/>
      <w:snapToGrid/>
      <w:spacing w:line="240" w:lineRule="auto"/>
    </w:pPr>
    <w:rPr>
      <w:rFonts w:eastAsia="宋体"/>
      <w:b/>
      <w:kern w:val="2"/>
      <w:sz w:val="21"/>
      <w:lang w:eastAsia="zh-CN"/>
    </w:rPr>
  </w:style>
  <w:style w:type="paragraph" w:styleId="55">
    <w:name w:val="Body Text First Indent"/>
    <w:basedOn w:val="22"/>
    <w:next w:val="1"/>
    <w:qFormat/>
    <w:uiPriority w:val="0"/>
    <w:pPr>
      <w:spacing w:line="360" w:lineRule="auto"/>
      <w:ind w:firstLine="420"/>
    </w:pPr>
    <w:rPr>
      <w:rFonts w:ascii="宋体" w:hAnsi="宋体" w:eastAsia="宋体"/>
      <w:sz w:val="24"/>
    </w:rPr>
  </w:style>
  <w:style w:type="paragraph" w:styleId="56">
    <w:name w:val="Body Text First Indent 2"/>
    <w:basedOn w:val="24"/>
    <w:qFormat/>
    <w:uiPriority w:val="0"/>
    <w:pPr>
      <w:spacing w:after="120" w:line="240" w:lineRule="auto"/>
      <w:ind w:left="420" w:leftChars="200" w:firstLine="420" w:firstLineChars="200"/>
    </w:pPr>
    <w:rPr>
      <w:sz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rFonts w:ascii="Times New Roman" w:hAnsi="Times New Roman" w:eastAsia="宋体" w:cs="Times New Roman"/>
      <w:b/>
    </w:rPr>
  </w:style>
  <w:style w:type="character" w:styleId="61">
    <w:name w:val="page number"/>
    <w:qFormat/>
    <w:uiPriority w:val="0"/>
    <w:rPr>
      <w:rFonts w:ascii="Times New Roman" w:hAnsi="Times New Roman" w:eastAsia="宋体" w:cs="Times New Roman"/>
    </w:rPr>
  </w:style>
  <w:style w:type="character" w:styleId="62">
    <w:name w:val="FollowedHyperlink"/>
    <w:qFormat/>
    <w:uiPriority w:val="0"/>
    <w:rPr>
      <w:rFonts w:ascii="Times New Roman" w:hAnsi="Times New Roman" w:eastAsia="宋体" w:cs="Times New Roman"/>
      <w:color w:val="800080"/>
      <w:u w:val="single"/>
    </w:rPr>
  </w:style>
  <w:style w:type="character" w:styleId="63">
    <w:name w:val="Emphasis"/>
    <w:qFormat/>
    <w:uiPriority w:val="0"/>
    <w:rPr>
      <w:rFonts w:ascii="Times New Roman" w:hAnsi="Times New Roman" w:eastAsia="宋体" w:cs="Times New Roman"/>
      <w:i/>
    </w:rPr>
  </w:style>
  <w:style w:type="character" w:styleId="64">
    <w:name w:val="Hyperlink"/>
    <w:qFormat/>
    <w:uiPriority w:val="0"/>
    <w:rPr>
      <w:rFonts w:ascii="Times New Roman" w:hAnsi="Times New Roman" w:eastAsia="宋体" w:cs="Times New Roman"/>
      <w:color w:val="0000FF"/>
      <w:u w:val="single"/>
    </w:rPr>
  </w:style>
  <w:style w:type="character" w:styleId="65">
    <w:name w:val="annotation reference"/>
    <w:qFormat/>
    <w:uiPriority w:val="0"/>
    <w:rPr>
      <w:rFonts w:ascii="Times New Roman" w:hAnsi="Times New Roman" w:eastAsia="宋体" w:cs="Times New Roman"/>
      <w:sz w:val="21"/>
    </w:rPr>
  </w:style>
  <w:style w:type="character" w:styleId="66">
    <w:name w:val="footnote reference"/>
    <w:qFormat/>
    <w:uiPriority w:val="0"/>
    <w:rPr>
      <w:rFonts w:ascii="Times New Roman" w:hAnsi="Times New Roman" w:eastAsia="宋体" w:cs="Times New Roman"/>
      <w:position w:val="6"/>
      <w:sz w:val="14"/>
      <w:vertAlign w:val="superscript"/>
    </w:rPr>
  </w:style>
  <w:style w:type="character" w:customStyle="1" w:styleId="67">
    <w:name w:val="标题 2 Char"/>
    <w:link w:val="3"/>
    <w:qFormat/>
    <w:uiPriority w:val="0"/>
    <w:rPr>
      <w:rFonts w:ascii="宋体" w:hAnsi="宋体" w:eastAsia="宋体" w:cs="Times New Roman"/>
      <w:kern w:val="2"/>
      <w:sz w:val="28"/>
    </w:rPr>
  </w:style>
  <w:style w:type="character" w:customStyle="1" w:styleId="68">
    <w:name w:val="批注文字 Char"/>
    <w:link w:val="19"/>
    <w:qFormat/>
    <w:uiPriority w:val="0"/>
    <w:rPr>
      <w:rFonts w:ascii="Times New Roman" w:hAnsi="Times New Roman" w:eastAsia="PMingLiU" w:cs="Times New Roman"/>
      <w:sz w:val="24"/>
      <w:lang w:eastAsia="zh-TW"/>
    </w:rPr>
  </w:style>
  <w:style w:type="character" w:customStyle="1" w:styleId="69">
    <w:name w:val="日期 Char"/>
    <w:link w:val="33"/>
    <w:qFormat/>
    <w:uiPriority w:val="0"/>
    <w:rPr>
      <w:rFonts w:ascii="Times New Roman" w:hAnsi="Times New Roman" w:eastAsia="宋体" w:cs="Times New Roman"/>
      <w:kern w:val="2"/>
      <w:sz w:val="28"/>
    </w:rPr>
  </w:style>
  <w:style w:type="paragraph" w:customStyle="1" w:styleId="70">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71">
    <w:name w:val="无间隔1"/>
    <w:basedOn w:val="1"/>
    <w:qFormat/>
    <w:uiPriority w:val="0"/>
    <w:pPr>
      <w:spacing w:line="400" w:lineRule="exact"/>
    </w:pPr>
    <w:rPr>
      <w:sz w:val="24"/>
    </w:rPr>
  </w:style>
  <w:style w:type="paragraph" w:customStyle="1" w:styleId="7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3">
    <w:name w:val="正文 A"/>
    <w:qFormat/>
    <w:uiPriority w:val="0"/>
    <w:pPr>
      <w:framePr w:wrap="around" w:vAnchor="margin" w:hAnchor="text" w:yAlign="top"/>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7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75">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76">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77">
    <w:name w:val="授权书和信息卡行距"/>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character" w:customStyle="1" w:styleId="78">
    <w:name w:val="font71"/>
    <w:qFormat/>
    <w:uiPriority w:val="0"/>
    <w:rPr>
      <w:rFonts w:hint="eastAsia" w:ascii="宋体" w:hAnsi="宋体" w:eastAsia="宋体" w:cs="宋体"/>
      <w:color w:val="000000"/>
      <w:sz w:val="18"/>
      <w:szCs w:val="18"/>
      <w:u w:val="none"/>
    </w:rPr>
  </w:style>
  <w:style w:type="character" w:customStyle="1" w:styleId="79">
    <w:name w:val="小 Char"/>
    <w:qFormat/>
    <w:uiPriority w:val="0"/>
    <w:rPr>
      <w:rFonts w:ascii="宋体" w:hAnsi="Courier New" w:eastAsia="宋体" w:cs="Times New Roman"/>
      <w:kern w:val="2"/>
      <w:sz w:val="21"/>
      <w:lang w:val="en-US" w:eastAsia="zh-CN" w:bidi="ar-SA"/>
    </w:rPr>
  </w:style>
  <w:style w:type="character" w:customStyle="1" w:styleId="80">
    <w:name w:val="Char Char"/>
    <w:qFormat/>
    <w:uiPriority w:val="0"/>
    <w:rPr>
      <w:rFonts w:ascii="宋体" w:hAnsi="宋体" w:eastAsia="宋体" w:cs="Times New Roman"/>
      <w:kern w:val="2"/>
      <w:sz w:val="24"/>
      <w:lang w:val="en-US" w:eastAsia="zh-CN" w:bidi="ar-SA"/>
    </w:rPr>
  </w:style>
  <w:style w:type="character" w:customStyle="1" w:styleId="81">
    <w:name w:val="font41"/>
    <w:qFormat/>
    <w:uiPriority w:val="0"/>
    <w:rPr>
      <w:rFonts w:hint="eastAsia" w:ascii="宋体" w:hAnsi="宋体" w:eastAsia="宋体" w:cs="宋体"/>
      <w:b/>
      <w:bCs/>
      <w:color w:val="000000"/>
      <w:sz w:val="20"/>
      <w:szCs w:val="20"/>
      <w:u w:val="none"/>
    </w:rPr>
  </w:style>
  <w:style w:type="character" w:customStyle="1" w:styleId="82">
    <w:name w:val="crowed11"/>
    <w:qFormat/>
    <w:uiPriority w:val="0"/>
    <w:rPr>
      <w:rFonts w:hint="default" w:eastAsia="宋体" w:cs="Times New Roman"/>
      <w:sz w:val="24"/>
    </w:rPr>
  </w:style>
  <w:style w:type="character" w:customStyle="1" w:styleId="83">
    <w:name w:val="Char Char2"/>
    <w:qFormat/>
    <w:uiPriority w:val="0"/>
    <w:rPr>
      <w:rFonts w:ascii="Times New Roman" w:hAnsi="Times New Roman" w:eastAsia="宋体" w:cs="Times New Roman"/>
      <w:kern w:val="2"/>
      <w:sz w:val="18"/>
      <w:lang w:val="en-US" w:eastAsia="zh-CN"/>
    </w:rPr>
  </w:style>
  <w:style w:type="character" w:customStyle="1" w:styleId="84">
    <w:name w:val="正文 + 三号 Char"/>
    <w:qFormat/>
    <w:uiPriority w:val="0"/>
    <w:rPr>
      <w:rFonts w:ascii="Times New Roman" w:hAnsi="Times New Roman" w:eastAsia="宋体" w:cs="Times New Roman"/>
      <w:kern w:val="2"/>
      <w:sz w:val="21"/>
      <w:lang w:val="en-US" w:eastAsia="zh-CN"/>
    </w:rPr>
  </w:style>
  <w:style w:type="character" w:customStyle="1" w:styleId="85">
    <w:name w:val="未命名11"/>
    <w:qFormat/>
    <w:uiPriority w:val="0"/>
    <w:rPr>
      <w:rFonts w:ascii="Times New Roman" w:hAnsi="Times New Roman" w:eastAsia="宋体" w:cs="Times New Roman"/>
      <w:color w:val="77FFFF"/>
      <w:sz w:val="24"/>
    </w:rPr>
  </w:style>
  <w:style w:type="character" w:customStyle="1" w:styleId="86">
    <w:name w:val="Char Char5"/>
    <w:qFormat/>
    <w:uiPriority w:val="0"/>
    <w:rPr>
      <w:rFonts w:ascii="Arial" w:hAnsi="Arial" w:eastAsia="宋体" w:cs="Times New Roman"/>
      <w:b/>
      <w:smallCaps/>
      <w:kern w:val="28"/>
      <w:sz w:val="36"/>
      <w:lang w:val="en-US" w:eastAsia="en-US"/>
    </w:rPr>
  </w:style>
  <w:style w:type="character" w:customStyle="1" w:styleId="87">
    <w:name w:val="Char Char7"/>
    <w:qFormat/>
    <w:uiPriority w:val="0"/>
    <w:rPr>
      <w:rFonts w:ascii="宋体" w:hAnsi="宋体" w:eastAsia="宋体" w:cs="Times New Roman"/>
      <w:kern w:val="2"/>
      <w:sz w:val="28"/>
    </w:rPr>
  </w:style>
  <w:style w:type="paragraph" w:customStyle="1" w:styleId="88">
    <w:name w:val="文字"/>
    <w:basedOn w:val="1"/>
    <w:link w:val="89"/>
    <w:qFormat/>
    <w:uiPriority w:val="0"/>
    <w:pPr>
      <w:tabs>
        <w:tab w:val="left" w:pos="8520"/>
      </w:tabs>
      <w:spacing w:line="312" w:lineRule="auto"/>
      <w:ind w:right="-210" w:firstLine="556"/>
    </w:pPr>
    <w:rPr>
      <w:rFonts w:ascii="宋体"/>
    </w:rPr>
  </w:style>
  <w:style w:type="character" w:customStyle="1" w:styleId="89">
    <w:name w:val="文字 Char"/>
    <w:link w:val="88"/>
    <w:qFormat/>
    <w:uiPriority w:val="0"/>
    <w:rPr>
      <w:rFonts w:ascii="宋体" w:hAnsi="Times New Roman" w:eastAsia="宋体" w:cs="Times New Roman"/>
      <w:kern w:val="2"/>
      <w:sz w:val="28"/>
      <w:lang w:val="en-US" w:eastAsia="zh-CN" w:bidi="ar-SA"/>
    </w:rPr>
  </w:style>
  <w:style w:type="character" w:customStyle="1" w:styleId="90">
    <w:name w:val="font61"/>
    <w:qFormat/>
    <w:uiPriority w:val="0"/>
    <w:rPr>
      <w:rFonts w:hint="default" w:ascii="Arial" w:hAnsi="Arial" w:eastAsia="宋体" w:cs="Arial"/>
      <w:color w:val="000000"/>
      <w:sz w:val="18"/>
      <w:szCs w:val="18"/>
      <w:u w:val="none"/>
    </w:rPr>
  </w:style>
  <w:style w:type="character" w:customStyle="1" w:styleId="91">
    <w:name w:val="font1"/>
    <w:qFormat/>
    <w:uiPriority w:val="0"/>
    <w:rPr>
      <w:rFonts w:ascii="Times New Roman" w:hAnsi="Times New Roman" w:eastAsia="宋体" w:cs="Times New Roman"/>
      <w:color w:val="000000"/>
      <w:sz w:val="18"/>
    </w:rPr>
  </w:style>
  <w:style w:type="character" w:customStyle="1" w:styleId="92">
    <w:name w:val="Table Text Char Char Char Char"/>
    <w:qFormat/>
    <w:uiPriority w:val="0"/>
    <w:rPr>
      <w:rFonts w:ascii="Arial" w:hAnsi="Arial" w:eastAsia="宋体" w:cs="Times New Roman"/>
      <w:kern w:val="2"/>
      <w:sz w:val="18"/>
      <w:lang w:val="en-US" w:eastAsia="zh-CN" w:bidi="ar-SA"/>
    </w:rPr>
  </w:style>
  <w:style w:type="character" w:customStyle="1" w:styleId="93">
    <w:name w:val="Char Char3"/>
    <w:qFormat/>
    <w:uiPriority w:val="0"/>
    <w:rPr>
      <w:rFonts w:ascii="Times New Roman" w:hAnsi="Times New Roman" w:eastAsia="宋体" w:cs="Times New Roman"/>
      <w:kern w:val="2"/>
      <w:sz w:val="18"/>
      <w:lang w:val="en-US" w:eastAsia="zh-CN"/>
    </w:rPr>
  </w:style>
  <w:style w:type="character" w:customStyle="1" w:styleId="94">
    <w:name w:val="v151"/>
    <w:qFormat/>
    <w:uiPriority w:val="0"/>
    <w:rPr>
      <w:rFonts w:ascii="Times New Roman" w:hAnsi="Times New Roman" w:eastAsia="宋体" w:cs="Times New Roman"/>
      <w:sz w:val="18"/>
    </w:rPr>
  </w:style>
  <w:style w:type="character" w:customStyle="1" w:styleId="95">
    <w:name w:val="标书正文:  0.74 厘米 Char1"/>
    <w:qFormat/>
    <w:uiPriority w:val="0"/>
    <w:rPr>
      <w:rFonts w:ascii="Times New Roman" w:hAnsi="Times New Roman" w:eastAsia="宋体" w:cs="Times New Roman"/>
      <w:kern w:val="2"/>
      <w:sz w:val="24"/>
      <w:lang w:val="en-US" w:eastAsia="zh-CN"/>
    </w:rPr>
  </w:style>
  <w:style w:type="character" w:customStyle="1" w:styleId="96">
    <w:name w:val="Char Char6"/>
    <w:qFormat/>
    <w:uiPriority w:val="0"/>
    <w:rPr>
      <w:rFonts w:ascii="仿宋_GB2312" w:hAnsi="Times New Roman" w:eastAsia="仿宋_GB2312" w:cs="Times New Roman"/>
      <w:kern w:val="2"/>
      <w:sz w:val="32"/>
    </w:rPr>
  </w:style>
  <w:style w:type="character" w:customStyle="1" w:styleId="97">
    <w:name w:val="Table Heading Char Char"/>
    <w:qFormat/>
    <w:uiPriority w:val="0"/>
    <w:rPr>
      <w:rFonts w:ascii="Arial" w:hAnsi="Arial" w:eastAsia="黑体" w:cs="Times New Roman"/>
      <w:kern w:val="2"/>
      <w:sz w:val="18"/>
      <w:lang w:val="en-US" w:eastAsia="zh-CN"/>
    </w:rPr>
  </w:style>
  <w:style w:type="character" w:customStyle="1" w:styleId="98">
    <w:name w:val="Table Text Char1 Char"/>
    <w:qFormat/>
    <w:uiPriority w:val="0"/>
    <w:rPr>
      <w:rFonts w:ascii="Arial" w:hAnsi="Arial" w:eastAsia="宋体" w:cs="Times New Roman"/>
      <w:kern w:val="2"/>
      <w:sz w:val="18"/>
      <w:lang w:val="en-US" w:eastAsia="zh-CN" w:bidi="ar-SA"/>
    </w:rPr>
  </w:style>
  <w:style w:type="character" w:customStyle="1" w:styleId="99">
    <w:name w:val="Char Char4"/>
    <w:qFormat/>
    <w:uiPriority w:val="0"/>
    <w:rPr>
      <w:rFonts w:ascii="Times New Roman" w:hAnsi="Times New Roman" w:eastAsia="宋体" w:cs="Times New Roman"/>
      <w:b/>
      <w:kern w:val="2"/>
      <w:sz w:val="21"/>
      <w:lang w:val="en-US" w:eastAsia="zh-CN"/>
    </w:rPr>
  </w:style>
  <w:style w:type="character" w:customStyle="1" w:styleId="100">
    <w:name w:val="content-white1"/>
    <w:qFormat/>
    <w:uiPriority w:val="0"/>
    <w:rPr>
      <w:rFonts w:eastAsia="宋体" w:cs="Times New Roman"/>
      <w:color w:val="auto"/>
      <w:sz w:val="18"/>
      <w:u w:val="none"/>
    </w:rPr>
  </w:style>
  <w:style w:type="character" w:customStyle="1" w:styleId="101">
    <w:name w:val="样式 宋体"/>
    <w:qFormat/>
    <w:uiPriority w:val="0"/>
    <w:rPr>
      <w:rFonts w:ascii="宋体" w:hAnsi="宋体" w:eastAsia="宋体" w:cs="Times New Roman"/>
      <w:sz w:val="28"/>
    </w:rPr>
  </w:style>
  <w:style w:type="character" w:customStyle="1" w:styleId="102">
    <w:name w:val="top-det1"/>
    <w:qFormat/>
    <w:uiPriority w:val="0"/>
    <w:rPr>
      <w:rFonts w:ascii="Times New Roman" w:hAnsi="Times New Roman" w:eastAsia="宋体" w:cs="Times New Roman"/>
      <w:b/>
      <w:color w:val="000000"/>
    </w:rPr>
  </w:style>
  <w:style w:type="character" w:customStyle="1" w:styleId="103">
    <w:name w:val="Table Text Char"/>
    <w:qFormat/>
    <w:uiPriority w:val="0"/>
    <w:rPr>
      <w:rFonts w:ascii="Arial" w:hAnsi="Arial" w:eastAsia="宋体" w:cs="Times New Roman"/>
      <w:kern w:val="2"/>
      <w:sz w:val="18"/>
      <w:lang w:val="en-US" w:eastAsia="zh-CN" w:bidi="ar-SA"/>
    </w:rPr>
  </w:style>
  <w:style w:type="character" w:customStyle="1" w:styleId="104">
    <w:name w:val="批注文字 Char1"/>
    <w:qFormat/>
    <w:uiPriority w:val="0"/>
    <w:rPr>
      <w:rFonts w:ascii="Times New Roman" w:hAnsi="Times New Roman" w:eastAsia="PMingLiU" w:cs="Times New Roman"/>
      <w:sz w:val="24"/>
      <w:lang w:eastAsia="zh-TW"/>
    </w:rPr>
  </w:style>
  <w:style w:type="paragraph" w:customStyle="1" w:styleId="105">
    <w:name w:val="默认段落字体 Para Char Char Char Char Char Char Char Char Char1 Char Char Char Char"/>
    <w:basedOn w:val="1"/>
    <w:qFormat/>
    <w:uiPriority w:val="0"/>
    <w:rPr>
      <w:rFonts w:ascii="Tahoma" w:hAnsi="Tahoma"/>
      <w:sz w:val="24"/>
    </w:rPr>
  </w:style>
  <w:style w:type="paragraph" w:customStyle="1" w:styleId="106">
    <w:name w:val="附录3"/>
    <w:basedOn w:val="1"/>
    <w:next w:val="1"/>
    <w:qFormat/>
    <w:uiPriority w:val="0"/>
    <w:pPr>
      <w:tabs>
        <w:tab w:val="left" w:pos="851"/>
      </w:tabs>
      <w:ind w:left="425" w:hanging="425"/>
      <w:outlineLvl w:val="2"/>
    </w:pPr>
    <w:rPr>
      <w:rFonts w:eastAsia="黑体"/>
      <w:b/>
      <w:sz w:val="32"/>
    </w:rPr>
  </w:style>
  <w:style w:type="paragraph" w:customStyle="1" w:styleId="107">
    <w:name w:val="正文文本 21"/>
    <w:basedOn w:val="1"/>
    <w:qFormat/>
    <w:uiPriority w:val="0"/>
    <w:pPr>
      <w:adjustRightInd w:val="0"/>
      <w:spacing w:before="120" w:line="360" w:lineRule="auto"/>
      <w:ind w:firstLine="480"/>
      <w:textAlignment w:val="baseline"/>
    </w:pPr>
    <w:rPr>
      <w:sz w:val="24"/>
    </w:rPr>
  </w:style>
  <w:style w:type="paragraph" w:customStyle="1" w:styleId="10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0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0">
    <w:name w:val="正文 + 三号"/>
    <w:basedOn w:val="1"/>
    <w:qFormat/>
    <w:uiPriority w:val="0"/>
    <w:rPr>
      <w:sz w:val="21"/>
    </w:rPr>
  </w:style>
  <w:style w:type="paragraph" w:customStyle="1" w:styleId="111">
    <w:name w:val="Item Step in Table"/>
    <w:qFormat/>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112">
    <w:name w:val="表头样式"/>
    <w:basedOn w:val="1"/>
    <w:qFormat/>
    <w:uiPriority w:val="0"/>
    <w:pPr>
      <w:autoSpaceDE w:val="0"/>
      <w:autoSpaceDN w:val="0"/>
      <w:adjustRightInd w:val="0"/>
      <w:spacing w:line="360" w:lineRule="auto"/>
      <w:jc w:val="left"/>
    </w:pPr>
    <w:rPr>
      <w:b/>
      <w:kern w:val="0"/>
      <w:sz w:val="21"/>
    </w:rPr>
  </w:style>
  <w:style w:type="paragraph" w:customStyle="1" w:styleId="113">
    <w:name w:val="表格内文字"/>
    <w:basedOn w:val="31"/>
    <w:qFormat/>
    <w:uiPriority w:val="0"/>
    <w:pPr>
      <w:snapToGrid/>
      <w:spacing w:line="240" w:lineRule="auto"/>
    </w:pPr>
    <w:rPr>
      <w:rFonts w:ascii="Times New Roman" w:hAnsi="Times New Roman"/>
      <w:color w:val="000000"/>
      <w:lang w:val="en-GB"/>
    </w:rPr>
  </w:style>
  <w:style w:type="paragraph" w:customStyle="1" w:styleId="114">
    <w:name w:val="表格文本"/>
    <w:qFormat/>
    <w:uiPriority w:val="0"/>
    <w:pPr>
      <w:tabs>
        <w:tab w:val="decimal" w:pos="0"/>
      </w:tabs>
    </w:pPr>
    <w:rPr>
      <w:rFonts w:ascii="Arial" w:hAnsi="Arial" w:eastAsia="宋体" w:cs="Times New Roman"/>
      <w:sz w:val="21"/>
      <w:lang w:val="en-US" w:eastAsia="zh-CN" w:bidi="ar-SA"/>
    </w:rPr>
  </w:style>
  <w:style w:type="paragraph" w:customStyle="1" w:styleId="1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1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17">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118">
    <w:name w:val="标准正文"/>
    <w:basedOn w:val="24"/>
    <w:qFormat/>
    <w:uiPriority w:val="0"/>
    <w:pPr>
      <w:spacing w:before="60" w:after="60" w:line="360" w:lineRule="auto"/>
      <w:ind w:left="0" w:firstLine="482"/>
    </w:pPr>
    <w:rPr>
      <w:rFonts w:ascii="Arial" w:hAnsi="Arial"/>
      <w:sz w:val="24"/>
    </w:rPr>
  </w:style>
  <w:style w:type="paragraph" w:customStyle="1" w:styleId="119">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20">
    <w:name w:val="样式 样式 首行缩进:  2 字符 + 首行缩进:  2 字符"/>
    <w:basedOn w:val="1"/>
    <w:qFormat/>
    <w:uiPriority w:val="0"/>
    <w:pPr>
      <w:spacing w:line="360" w:lineRule="auto"/>
      <w:ind w:firstLine="480" w:firstLineChars="200"/>
    </w:pPr>
    <w:rPr>
      <w:sz w:val="24"/>
    </w:rPr>
  </w:style>
  <w:style w:type="paragraph" w:customStyle="1" w:styleId="121">
    <w:name w:val="Note"/>
    <w:basedOn w:val="1"/>
    <w:qFormat/>
    <w:uiPriority w:val="0"/>
    <w:pPr>
      <w:pBdr>
        <w:top w:val="single" w:color="auto" w:sz="12" w:space="3"/>
        <w:bottom w:val="single" w:color="auto" w:sz="12" w:space="3"/>
      </w:pBdr>
      <w:spacing w:line="360" w:lineRule="auto"/>
    </w:pPr>
    <w:rPr>
      <w:sz w:val="24"/>
    </w:rPr>
  </w:style>
  <w:style w:type="paragraph" w:customStyle="1" w:styleId="12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3">
    <w:name w:val="标题无"/>
    <w:basedOn w:val="1"/>
    <w:qFormat/>
    <w:uiPriority w:val="0"/>
    <w:pPr>
      <w:spacing w:line="360" w:lineRule="auto"/>
    </w:pPr>
    <w:rPr>
      <w:sz w:val="24"/>
    </w:rPr>
  </w:style>
  <w:style w:type="paragraph" w:customStyle="1" w:styleId="124">
    <w:name w:val="标题3——2"/>
    <w:basedOn w:val="4"/>
    <w:next w:val="55"/>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paragraph" w:customStyle="1" w:styleId="125">
    <w:name w:val="样式2"/>
    <w:basedOn w:val="5"/>
    <w:qFormat/>
    <w:uiPriority w:val="0"/>
    <w:pPr>
      <w:spacing w:line="400" w:lineRule="exact"/>
      <w:jc w:val="center"/>
      <w:outlineLvl w:val="0"/>
    </w:pPr>
    <w:rPr>
      <w:rFonts w:ascii="Times New Roman" w:hAnsi="Times New Roman" w:eastAsia="宋体"/>
      <w:b w:val="0"/>
      <w:sz w:val="44"/>
    </w:rPr>
  </w:style>
  <w:style w:type="paragraph" w:customStyle="1" w:styleId="126">
    <w:name w:val="可研正文"/>
    <w:basedOn w:val="22"/>
    <w:qFormat/>
    <w:uiPriority w:val="0"/>
    <w:pPr>
      <w:adjustRightInd w:val="0"/>
      <w:snapToGrid w:val="0"/>
      <w:spacing w:line="440" w:lineRule="exact"/>
      <w:ind w:firstLine="567"/>
    </w:pPr>
    <w:rPr>
      <w:rFonts w:ascii="Times New Roman" w:eastAsia="宋体"/>
      <w:sz w:val="28"/>
    </w:rPr>
  </w:style>
  <w:style w:type="paragraph" w:customStyle="1" w:styleId="127">
    <w:name w:val="默认段落字体 Para Char Char Char Char Char Char Char"/>
    <w:basedOn w:val="1"/>
    <w:qFormat/>
    <w:uiPriority w:val="0"/>
    <w:rPr>
      <w:rFonts w:ascii="Tahoma" w:hAnsi="Tahoma"/>
      <w:sz w:val="24"/>
    </w:rPr>
  </w:style>
  <w:style w:type="paragraph" w:customStyle="1" w:styleId="128">
    <w:name w:val="Char Char Char Char Char Char Char"/>
    <w:basedOn w:val="17"/>
    <w:qFormat/>
    <w:uiPriority w:val="0"/>
    <w:rPr>
      <w:rFonts w:ascii="宋体" w:hAnsi="Tahoma"/>
    </w:rPr>
  </w:style>
  <w:style w:type="paragraph" w:customStyle="1" w:styleId="129">
    <w:name w:val="简单回函地址"/>
    <w:basedOn w:val="1"/>
    <w:qFormat/>
    <w:uiPriority w:val="0"/>
    <w:pPr>
      <w:adjustRightInd w:val="0"/>
      <w:snapToGrid w:val="0"/>
      <w:spacing w:line="360" w:lineRule="auto"/>
    </w:pPr>
    <w:rPr>
      <w:sz w:val="24"/>
    </w:rPr>
  </w:style>
  <w:style w:type="paragraph" w:customStyle="1" w:styleId="130">
    <w:name w:val="内容标题"/>
    <w:basedOn w:val="17"/>
    <w:qFormat/>
    <w:uiPriority w:val="0"/>
    <w:rPr>
      <w:rFonts w:ascii="Tahoma" w:hAnsi="Tahoma"/>
      <w:sz w:val="24"/>
    </w:rPr>
  </w:style>
  <w:style w:type="paragraph" w:customStyle="1" w:styleId="131">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3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3">
    <w:name w:val="Char"/>
    <w:basedOn w:val="1"/>
    <w:qFormat/>
    <w:uiPriority w:val="0"/>
    <w:pPr>
      <w:spacing w:line="240" w:lineRule="atLeast"/>
      <w:ind w:left="420" w:firstLine="420"/>
    </w:pPr>
    <w:rPr>
      <w:kern w:val="0"/>
      <w:sz w:val="21"/>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7">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38">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3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4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2">
    <w:name w:val="样式 标题 6第五层条 + 三号 段前: 0.5 行"/>
    <w:basedOn w:val="7"/>
    <w:qFormat/>
    <w:uiPriority w:val="0"/>
    <w:pPr>
      <w:widowControl/>
      <w:adjustRightInd/>
      <w:snapToGrid/>
      <w:spacing w:beforeLines="50"/>
      <w:ind w:left="1152" w:hanging="1152"/>
      <w:jc w:val="left"/>
    </w:pPr>
    <w:rPr>
      <w:rFonts w:ascii="Times New Roman" w:hAnsi="Times New Roman" w:eastAsia="宋体"/>
      <w:snapToGrid w:val="0"/>
      <w:kern w:val="24"/>
      <w:sz w:val="28"/>
    </w:rPr>
  </w:style>
  <w:style w:type="paragraph" w:customStyle="1" w:styleId="143">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4">
    <w:name w:val="关键词"/>
    <w:basedOn w:val="1"/>
    <w:next w:val="1"/>
    <w:qFormat/>
    <w:uiPriority w:val="0"/>
    <w:pPr>
      <w:spacing w:line="360" w:lineRule="auto"/>
    </w:pPr>
    <w:rPr>
      <w:rFonts w:eastAsia="黑体"/>
      <w:sz w:val="20"/>
    </w:rPr>
  </w:style>
  <w:style w:type="paragraph" w:customStyle="1" w:styleId="145">
    <w:name w:val="样式1"/>
    <w:basedOn w:val="5"/>
    <w:qFormat/>
    <w:uiPriority w:val="0"/>
    <w:pPr>
      <w:spacing w:before="500" w:after="260" w:line="560" w:lineRule="atLeast"/>
    </w:pPr>
    <w:rPr>
      <w:rFonts w:ascii="Times New Roman" w:hAnsi="Times New Roman" w:eastAsia="宋体"/>
    </w:rPr>
  </w:style>
  <w:style w:type="paragraph" w:customStyle="1" w:styleId="14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49">
    <w:name w:val="Char Char1 Char"/>
    <w:basedOn w:val="1"/>
    <w:qFormat/>
    <w:uiPriority w:val="0"/>
    <w:rPr>
      <w:rFonts w:ascii="Tahoma" w:hAnsi="Tahoma"/>
      <w:sz w:val="24"/>
      <w:szCs w:val="24"/>
    </w:rPr>
  </w:style>
  <w:style w:type="paragraph" w:customStyle="1" w:styleId="150">
    <w:name w:val="正文1"/>
    <w:basedOn w:val="1"/>
    <w:qFormat/>
    <w:uiPriority w:val="0"/>
    <w:pPr>
      <w:spacing w:line="300" w:lineRule="auto"/>
      <w:ind w:firstLine="200" w:firstLineChars="200"/>
    </w:pPr>
    <w:rPr>
      <w:sz w:val="24"/>
    </w:rPr>
  </w:style>
  <w:style w:type="paragraph" w:customStyle="1" w:styleId="151">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52">
    <w:name w:val="图例"/>
    <w:basedOn w:val="1"/>
    <w:qFormat/>
    <w:uiPriority w:val="0"/>
    <w:pPr>
      <w:spacing w:before="120" w:after="120" w:line="360" w:lineRule="auto"/>
      <w:jc w:val="center"/>
    </w:pPr>
    <w:rPr>
      <w:rFonts w:eastAsia="仿宋_GB2312"/>
      <w:b/>
      <w:sz w:val="24"/>
    </w:rPr>
  </w:style>
  <w:style w:type="paragraph" w:customStyle="1" w:styleId="153">
    <w:name w:val="图片文字"/>
    <w:basedOn w:val="1"/>
    <w:qFormat/>
    <w:uiPriority w:val="0"/>
    <w:pPr>
      <w:spacing w:line="240" w:lineRule="atLeast"/>
      <w:jc w:val="center"/>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5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9">
    <w:name w:val="正文表格"/>
    <w:basedOn w:val="1"/>
    <w:qFormat/>
    <w:uiPriority w:val="0"/>
    <w:pPr>
      <w:adjustRightInd w:val="0"/>
      <w:spacing w:before="40" w:after="40"/>
    </w:pPr>
    <w:rPr>
      <w:sz w:val="24"/>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段落正文"/>
    <w:basedOn w:val="1"/>
    <w:qFormat/>
    <w:uiPriority w:val="0"/>
    <w:pPr>
      <w:spacing w:beforeLines="50" w:line="360" w:lineRule="auto"/>
      <w:ind w:firstLine="200" w:firstLineChars="200"/>
    </w:pPr>
    <w:rPr>
      <w:spacing w:val="2"/>
      <w:sz w:val="24"/>
    </w:rPr>
  </w:style>
  <w:style w:type="paragraph" w:customStyle="1" w:styleId="162">
    <w:name w:val="样式3"/>
    <w:basedOn w:val="2"/>
    <w:next w:val="2"/>
    <w:qFormat/>
    <w:uiPriority w:val="0"/>
    <w:pPr>
      <w:keepLines/>
      <w:tabs>
        <w:tab w:val="clear" w:pos="3360"/>
      </w:tabs>
      <w:adjustRightInd w:val="0"/>
      <w:spacing w:beforeLines="0" w:afterLines="0" w:line="576" w:lineRule="auto"/>
      <w:jc w:val="both"/>
    </w:pPr>
    <w:rPr>
      <w:rFonts w:eastAsia="宋体"/>
      <w:b/>
      <w:kern w:val="44"/>
    </w:rPr>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6">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eastAsia="宋体"/>
      <w:b/>
      <w:kern w:val="44"/>
      <w:sz w:val="36"/>
    </w:rPr>
  </w:style>
  <w:style w:type="paragraph" w:customStyle="1" w:styleId="16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6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1">
    <w:name w:val="首行缩进 1"/>
    <w:basedOn w:val="1"/>
    <w:qFormat/>
    <w:uiPriority w:val="0"/>
    <w:pPr>
      <w:spacing w:after="120" w:line="360" w:lineRule="auto"/>
      <w:ind w:firstLine="200" w:firstLineChars="200"/>
    </w:pPr>
    <w:rPr>
      <w:sz w:val="24"/>
    </w:rPr>
  </w:style>
  <w:style w:type="paragraph" w:customStyle="1" w:styleId="17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4">
    <w:name w:val="正文（首行不缩进）"/>
    <w:basedOn w:val="1"/>
    <w:qFormat/>
    <w:uiPriority w:val="0"/>
    <w:pPr>
      <w:autoSpaceDE w:val="0"/>
      <w:autoSpaceDN w:val="0"/>
      <w:adjustRightInd w:val="0"/>
      <w:spacing w:line="360" w:lineRule="auto"/>
      <w:jc w:val="left"/>
    </w:pPr>
    <w:rPr>
      <w:kern w:val="0"/>
      <w:sz w:val="21"/>
    </w:rPr>
  </w:style>
  <w:style w:type="paragraph" w:customStyle="1" w:styleId="17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6">
    <w:name w:val="Revision"/>
    <w:qFormat/>
    <w:uiPriority w:val="0"/>
    <w:rPr>
      <w:rFonts w:ascii="Times New Roman" w:hAnsi="Times New Roman" w:eastAsia="宋体" w:cs="Times New Roman"/>
      <w:kern w:val="2"/>
      <w:sz w:val="21"/>
      <w:lang w:val="en-US" w:eastAsia="zh-CN" w:bidi="ar-SA"/>
    </w:rPr>
  </w:style>
  <w:style w:type="paragraph" w:customStyle="1" w:styleId="177">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78">
    <w:name w:val="Title - Revision"/>
    <w:basedOn w:val="53"/>
    <w:qFormat/>
    <w:uiPriority w:val="0"/>
    <w:pPr>
      <w:spacing w:before="720"/>
    </w:pPr>
    <w:rPr>
      <w:rFonts w:ascii="Times New Roman" w:hAnsi="Times New Roman"/>
    </w:rPr>
  </w:style>
  <w:style w:type="paragraph" w:customStyle="1" w:styleId="17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Table Contents"/>
    <w:basedOn w:val="22"/>
    <w:qFormat/>
    <w:uiPriority w:val="0"/>
    <w:pPr>
      <w:suppressAutoHyphens/>
      <w:jc w:val="left"/>
    </w:pPr>
    <w:rPr>
      <w:rFonts w:ascii="Times New Roman" w:eastAsia="Times New Roman"/>
      <w:kern w:val="0"/>
      <w:sz w:val="24"/>
    </w:rPr>
  </w:style>
  <w:style w:type="paragraph" w:customStyle="1" w:styleId="18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3">
    <w:name w:val="编号正文"/>
    <w:basedOn w:val="182"/>
    <w:qFormat/>
    <w:uiPriority w:val="0"/>
    <w:pPr>
      <w:snapToGrid/>
      <w:spacing w:line="360" w:lineRule="auto"/>
      <w:ind w:left="1407" w:hanging="1047"/>
      <w:jc w:val="left"/>
    </w:pPr>
    <w:rPr>
      <w:rFonts w:ascii="Times New Roman" w:hAnsi="Times New Roman" w:eastAsia="仿宋_GB2312"/>
    </w:rPr>
  </w:style>
  <w:style w:type="paragraph" w:customStyle="1" w:styleId="184">
    <w:name w:val="Style Heading 3h3Heading 3 - oldLevel 3 HeadH3level_3PIM 3se..."/>
    <w:basedOn w:val="4"/>
    <w:qFormat/>
    <w:uiPriority w:val="0"/>
    <w:pPr>
      <w:tabs>
        <w:tab w:val="left" w:pos="709"/>
      </w:tabs>
      <w:ind w:left="709" w:hanging="709"/>
      <w:jc w:val="both"/>
    </w:pPr>
    <w:rPr>
      <w:sz w:val="32"/>
    </w:rPr>
  </w:style>
  <w:style w:type="paragraph" w:customStyle="1" w:styleId="18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6">
    <w:name w:val="Char Char 字元 字元 字元 Char Char Char Char"/>
    <w:basedOn w:val="1"/>
    <w:qFormat/>
    <w:uiPriority w:val="0"/>
    <w:pPr>
      <w:adjustRightInd w:val="0"/>
      <w:spacing w:line="360" w:lineRule="auto"/>
    </w:pPr>
    <w:rPr>
      <w:kern w:val="0"/>
      <w:sz w:val="24"/>
    </w:rPr>
  </w:style>
  <w:style w:type="paragraph" w:customStyle="1" w:styleId="187">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8">
    <w:name w:val="列表项目"/>
    <w:basedOn w:val="1"/>
    <w:qFormat/>
    <w:uiPriority w:val="0"/>
    <w:pPr>
      <w:tabs>
        <w:tab w:val="left" w:pos="420"/>
      </w:tabs>
      <w:spacing w:line="288" w:lineRule="auto"/>
      <w:ind w:left="840" w:leftChars="200" w:hanging="420" w:hangingChars="200"/>
    </w:pPr>
    <w:rPr>
      <w:sz w:val="21"/>
    </w:rPr>
  </w:style>
  <w:style w:type="paragraph" w:customStyle="1" w:styleId="189">
    <w:name w:val="标题2"/>
    <w:basedOn w:val="3"/>
    <w:qFormat/>
    <w:uiPriority w:val="0"/>
    <w:pPr>
      <w:keepNext w:val="0"/>
      <w:keepLines w:val="0"/>
      <w:ind w:firstLine="574" w:firstLineChars="196"/>
      <w:outlineLvl w:val="9"/>
    </w:pPr>
    <w:rPr>
      <w:rFonts w:ascii="Times New Roman" w:hAnsi="Times New Roman"/>
      <w:b/>
      <w:spacing w:val="6"/>
      <w:u w:val="single"/>
    </w:rPr>
  </w:style>
  <w:style w:type="paragraph" w:customStyle="1" w:styleId="19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1">
    <w:name w:val="首行缩进"/>
    <w:basedOn w:val="1"/>
    <w:qFormat/>
    <w:uiPriority w:val="0"/>
    <w:pPr>
      <w:spacing w:line="360" w:lineRule="auto"/>
      <w:ind w:firstLine="420" w:firstLineChars="200"/>
    </w:pPr>
    <w:rPr>
      <w:sz w:val="21"/>
    </w:rPr>
  </w:style>
  <w:style w:type="paragraph" w:customStyle="1" w:styleId="192">
    <w:name w:val="没有缩进（为图形使用）"/>
    <w:basedOn w:val="1"/>
    <w:qFormat/>
    <w:uiPriority w:val="0"/>
    <w:pPr>
      <w:spacing w:before="120" w:after="120" w:line="360" w:lineRule="auto"/>
    </w:pPr>
    <w:rPr>
      <w:sz w:val="24"/>
    </w:rPr>
  </w:style>
  <w:style w:type="paragraph" w:customStyle="1" w:styleId="193">
    <w:name w:val="标书正文:  0.74 厘米"/>
    <w:basedOn w:val="1"/>
    <w:qFormat/>
    <w:uiPriority w:val="0"/>
    <w:pPr>
      <w:snapToGrid w:val="0"/>
      <w:spacing w:line="360" w:lineRule="auto"/>
      <w:ind w:firstLine="420"/>
    </w:pPr>
    <w:rPr>
      <w:sz w:val="24"/>
    </w:rPr>
  </w:style>
  <w:style w:type="paragraph" w:customStyle="1" w:styleId="19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5">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96">
    <w:name w:val="Char2"/>
    <w:basedOn w:val="1"/>
    <w:qFormat/>
    <w:uiPriority w:val="0"/>
    <w:pPr>
      <w:widowControl/>
      <w:spacing w:line="400" w:lineRule="exact"/>
      <w:jc w:val="center"/>
    </w:pPr>
    <w:rPr>
      <w:sz w:val="24"/>
    </w:rPr>
  </w:style>
  <w:style w:type="paragraph" w:customStyle="1" w:styleId="197">
    <w:name w:val="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98">
    <w:name w:val="1"/>
    <w:basedOn w:val="1"/>
    <w:qFormat/>
    <w:uiPriority w:val="0"/>
    <w:rPr>
      <w:rFonts w:ascii="Tahoma" w:hAnsi="Tahoma"/>
      <w:sz w:val="24"/>
    </w:rPr>
  </w:style>
  <w:style w:type="paragraph" w:customStyle="1" w:styleId="199">
    <w:name w:val="正文字缩2字"/>
    <w:basedOn w:val="1"/>
    <w:qFormat/>
    <w:uiPriority w:val="0"/>
    <w:pPr>
      <w:spacing w:before="60" w:after="60" w:line="360" w:lineRule="auto"/>
      <w:ind w:left="200" w:leftChars="200" w:firstLine="200" w:firstLineChars="200"/>
    </w:pPr>
    <w:rPr>
      <w:sz w:val="24"/>
    </w:rPr>
  </w:style>
  <w:style w:type="paragraph" w:customStyle="1" w:styleId="200">
    <w:name w:val="正文4"/>
    <w:basedOn w:val="1"/>
    <w:qFormat/>
    <w:uiPriority w:val="0"/>
    <w:pPr>
      <w:tabs>
        <w:tab w:val="left" w:pos="1275"/>
      </w:tabs>
      <w:spacing w:before="60" w:after="60" w:line="360" w:lineRule="auto"/>
      <w:ind w:left="820" w:leftChars="400" w:hanging="705"/>
    </w:pPr>
    <w:rPr>
      <w:sz w:val="24"/>
    </w:rPr>
  </w:style>
  <w:style w:type="paragraph" w:customStyle="1" w:styleId="201">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2">
    <w:name w:val="文章正文"/>
    <w:basedOn w:val="1"/>
    <w:qFormat/>
    <w:uiPriority w:val="0"/>
    <w:pPr>
      <w:ind w:firstLine="560" w:firstLineChars="200"/>
    </w:pPr>
    <w:rPr>
      <w:rFonts w:ascii="仿宋_GB2312" w:hAnsi="宋体" w:eastAsia="仿宋_GB2312"/>
      <w:color w:val="000000"/>
    </w:rPr>
  </w:style>
  <w:style w:type="paragraph" w:customStyle="1" w:styleId="203">
    <w:name w:val="文本1"/>
    <w:basedOn w:val="1"/>
    <w:qFormat/>
    <w:uiPriority w:val="0"/>
    <w:pPr>
      <w:adjustRightInd w:val="0"/>
      <w:spacing w:line="312" w:lineRule="atLeast"/>
      <w:jc w:val="center"/>
      <w:textAlignment w:val="baseline"/>
    </w:pPr>
    <w:rPr>
      <w:kern w:val="0"/>
      <w:sz w:val="18"/>
    </w:rPr>
  </w:style>
  <w:style w:type="paragraph" w:customStyle="1" w:styleId="204">
    <w:name w:val="Title - Date"/>
    <w:basedOn w:val="53"/>
    <w:next w:val="1"/>
    <w:qFormat/>
    <w:uiPriority w:val="0"/>
    <w:pPr>
      <w:spacing w:before="240" w:after="720"/>
    </w:pPr>
    <w:rPr>
      <w:rFonts w:ascii="Times New Roman" w:hAnsi="Times New Roman"/>
      <w:sz w:val="28"/>
    </w:rPr>
  </w:style>
  <w:style w:type="paragraph" w:customStyle="1" w:styleId="205">
    <w:name w:val="表文字"/>
    <w:qFormat/>
    <w:uiPriority w:val="0"/>
    <w:rPr>
      <w:rFonts w:ascii="宋体" w:hAnsi="Times New Roman" w:eastAsia="宋体" w:cs="Times New Roman"/>
      <w:kern w:val="2"/>
      <w:lang w:val="en-US" w:eastAsia="zh-CN" w:bidi="ar-SA"/>
    </w:rPr>
  </w:style>
  <w:style w:type="paragraph" w:customStyle="1" w:styleId="206">
    <w:name w:val="样式 标题 1 + 居中 段前: 6 磅 段后: 6 磅 行距: 1.5 倍行距"/>
    <w:basedOn w:val="2"/>
    <w:qFormat/>
    <w:uiPriority w:val="0"/>
    <w:pPr>
      <w:keepLines/>
      <w:tabs>
        <w:tab w:val="clear" w:pos="3360"/>
      </w:tabs>
      <w:adjustRightInd w:val="0"/>
      <w:spacing w:beforeLines="0" w:line="360" w:lineRule="auto"/>
    </w:pPr>
    <w:rPr>
      <w:rFonts w:eastAsia="宋体"/>
      <w:b/>
      <w:kern w:val="44"/>
      <w:sz w:val="32"/>
    </w:rPr>
  </w:style>
  <w:style w:type="paragraph" w:customStyle="1" w:styleId="207">
    <w:name w:val="样式 首行缩进:  0.74 厘米"/>
    <w:basedOn w:val="1"/>
    <w:qFormat/>
    <w:uiPriority w:val="0"/>
    <w:pPr>
      <w:spacing w:line="360" w:lineRule="auto"/>
      <w:ind w:firstLine="420"/>
    </w:pPr>
    <w:rPr>
      <w:sz w:val="24"/>
    </w:rPr>
  </w:style>
  <w:style w:type="paragraph" w:customStyle="1" w:styleId="20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09">
    <w:name w:val="摘要"/>
    <w:basedOn w:val="1"/>
    <w:next w:val="3"/>
    <w:qFormat/>
    <w:uiPriority w:val="0"/>
    <w:pPr>
      <w:spacing w:line="360" w:lineRule="auto"/>
    </w:pPr>
    <w:rPr>
      <w:rFonts w:eastAsia="黑体"/>
      <w:sz w:val="20"/>
    </w:rPr>
  </w:style>
  <w:style w:type="paragraph" w:customStyle="1" w:styleId="21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1">
    <w:name w:val="样式 宋体 五号 行距: 单倍行距"/>
    <w:basedOn w:val="1"/>
    <w:qFormat/>
    <w:uiPriority w:val="0"/>
    <w:pPr>
      <w:adjustRightInd w:val="0"/>
      <w:jc w:val="left"/>
    </w:pPr>
    <w:rPr>
      <w:rFonts w:ascii="宋体" w:hAnsi="宋体"/>
      <w:kern w:val="0"/>
      <w:sz w:val="21"/>
    </w:rPr>
  </w:style>
  <w:style w:type="paragraph" w:customStyle="1" w:styleId="212">
    <w:name w:val="样式 行距: 1.5 倍行距1"/>
    <w:basedOn w:val="1"/>
    <w:qFormat/>
    <w:uiPriority w:val="0"/>
    <w:pPr>
      <w:snapToGrid w:val="0"/>
    </w:pPr>
    <w:rPr>
      <w:sz w:val="21"/>
    </w:rPr>
  </w:style>
  <w:style w:type="paragraph" w:customStyle="1" w:styleId="213">
    <w:name w:val="Char1 Char Char Char"/>
    <w:basedOn w:val="1"/>
    <w:qFormat/>
    <w:uiPriority w:val="0"/>
    <w:rPr>
      <w:rFonts w:ascii="Tahoma" w:hAnsi="Tahoma"/>
      <w:sz w:val="24"/>
    </w:rPr>
  </w:style>
  <w:style w:type="paragraph" w:customStyle="1" w:styleId="214">
    <w:name w:val="Char Char Char"/>
    <w:basedOn w:val="1"/>
    <w:qFormat/>
    <w:uiPriority w:val="0"/>
    <w:rPr>
      <w:rFonts w:ascii="Tahoma" w:hAnsi="Tahoma"/>
      <w:sz w:val="24"/>
    </w:rPr>
  </w:style>
  <w:style w:type="paragraph" w:customStyle="1" w:styleId="21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6">
    <w:name w:val="IN Feature"/>
    <w:next w:val="15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7">
    <w:name w:val="样式 正文缩进正文（首行缩进两字）表正文正文非缩进特点标题4段1 + 首行缩进:  2 字符"/>
    <w:basedOn w:val="15"/>
    <w:qFormat/>
    <w:uiPriority w:val="0"/>
    <w:pPr>
      <w:ind w:firstLine="480" w:firstLineChars="200"/>
    </w:pPr>
  </w:style>
  <w:style w:type="paragraph" w:customStyle="1" w:styleId="218">
    <w:name w:val="Char1"/>
    <w:basedOn w:val="1"/>
    <w:qFormat/>
    <w:uiPriority w:val="0"/>
    <w:rPr>
      <w:sz w:val="21"/>
    </w:rPr>
  </w:style>
  <w:style w:type="paragraph" w:customStyle="1" w:styleId="219">
    <w:name w:val="正文文本缩进 21"/>
    <w:basedOn w:val="1"/>
    <w:qFormat/>
    <w:uiPriority w:val="0"/>
    <w:pPr>
      <w:adjustRightInd w:val="0"/>
      <w:spacing w:before="120"/>
      <w:ind w:firstLine="420"/>
      <w:textAlignment w:val="baseline"/>
    </w:pPr>
    <w:rPr>
      <w:sz w:val="24"/>
    </w:rPr>
  </w:style>
  <w:style w:type="paragraph" w:customStyle="1" w:styleId="220">
    <w:name w:val="表头文本"/>
    <w:qFormat/>
    <w:uiPriority w:val="0"/>
    <w:pPr>
      <w:jc w:val="center"/>
    </w:pPr>
    <w:rPr>
      <w:rFonts w:ascii="Arial" w:hAnsi="Arial" w:eastAsia="宋体" w:cs="Times New Roman"/>
      <w:b/>
      <w:sz w:val="21"/>
      <w:lang w:val="en-US" w:eastAsia="zh-CN" w:bidi="ar-SA"/>
    </w:rPr>
  </w:style>
  <w:style w:type="paragraph" w:customStyle="1" w:styleId="221">
    <w:name w:val="二级列表"/>
    <w:basedOn w:val="161"/>
    <w:next w:val="161"/>
    <w:qFormat/>
    <w:uiPriority w:val="0"/>
    <w:pPr>
      <w:tabs>
        <w:tab w:val="left" w:pos="2120"/>
      </w:tabs>
      <w:ind w:firstLine="0" w:firstLineChars="0"/>
    </w:pPr>
    <w:rPr>
      <w:b/>
    </w:rPr>
  </w:style>
  <w:style w:type="paragraph" w:customStyle="1" w:styleId="22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23">
    <w:name w:val="样式1xz"/>
    <w:basedOn w:val="1"/>
    <w:qFormat/>
    <w:uiPriority w:val="0"/>
    <w:pPr>
      <w:tabs>
        <w:tab w:val="left" w:pos="1050"/>
        <w:tab w:val="right" w:leader="dot" w:pos="8296"/>
      </w:tabs>
    </w:pPr>
    <w:rPr>
      <w:caps/>
      <w:spacing w:val="20"/>
      <w:sz w:val="24"/>
    </w:rPr>
  </w:style>
  <w:style w:type="paragraph" w:customStyle="1" w:styleId="224">
    <w:name w:val="Char Char Char Char Char"/>
    <w:basedOn w:val="1"/>
    <w:qFormat/>
    <w:uiPriority w:val="0"/>
    <w:pPr>
      <w:tabs>
        <w:tab w:val="left" w:pos="425"/>
      </w:tabs>
      <w:ind w:left="425" w:hanging="425"/>
    </w:pPr>
    <w:rPr>
      <w:rFonts w:ascii="Tahoma" w:hAnsi="Tahoma"/>
      <w:sz w:val="24"/>
    </w:rPr>
  </w:style>
  <w:style w:type="paragraph" w:customStyle="1" w:styleId="225">
    <w:name w:val="样式4"/>
    <w:basedOn w:val="5"/>
    <w:qFormat/>
    <w:uiPriority w:val="0"/>
    <w:pPr>
      <w:adjustRightInd w:val="0"/>
      <w:snapToGrid w:val="0"/>
      <w:spacing w:before="280" w:line="372" w:lineRule="auto"/>
      <w:ind w:left="0" w:firstLine="0"/>
    </w:pPr>
    <w:rPr>
      <w:rFonts w:ascii="Times New Roman" w:hAnsi="Times New Roman" w:eastAsia="宋体"/>
    </w:rPr>
  </w:style>
  <w:style w:type="paragraph" w:customStyle="1" w:styleId="226">
    <w:name w:val="Char1 Char Char Char1"/>
    <w:basedOn w:val="1"/>
    <w:qFormat/>
    <w:uiPriority w:val="0"/>
    <w:rPr>
      <w:rFonts w:ascii="Tahoma" w:hAnsi="Tahoma"/>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38</Pages>
  <Words>11054</Words>
  <Characters>11693</Characters>
  <Lines>158</Lines>
  <Paragraphs>44</Paragraphs>
  <TotalTime>11</TotalTime>
  <ScaleCrop>false</ScaleCrop>
  <LinksUpToDate>false</LinksUpToDate>
  <CharactersWithSpaces>11872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2025-02-25T07:10:00Z</dcterms:created>
  <dc:creator>admin</dc:creator>
  <cp:lastModifiedBy>代理</cp:lastModifiedBy>
  <cp:lastPrinted>2025-02-21T01:45:00Z</cp:lastPrinted>
  <dcterms:modified xsi:type="dcterms:W3CDTF">2025-04-23T10:42:38Z</dcterms:modified>
  <dc:title>货物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B9E62DD49CE241D38EC2F4CC4F4F09BE</vt:lpwstr>
  </property>
  <property fmtid="{D5CDD505-2E9C-101B-9397-08002B2CF9AE}" pid="4" name="KSOTemplateDocerSaveRecord">
    <vt:lpwstr>eyJoZGlkIjoiOGUzYTY2OGJkYjFhOGMxYmYwOGYzODA2ZDJjOGQ1NDgiLCJ1c2VySWQiOiIxMTMyNTA2NTc5In0=</vt:lpwstr>
  </property>
</Properties>
</file>