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B4C084">
      <w:pPr>
        <w:spacing w:line="360" w:lineRule="auto"/>
        <w:jc w:val="center"/>
        <w:rPr>
          <w:rFonts w:hint="eastAsia" w:ascii="仿宋" w:hAnsi="仿宋" w:eastAsia="仿宋" w:cs="仿宋"/>
          <w:b/>
          <w:color w:val="auto"/>
          <w:sz w:val="32"/>
          <w:szCs w:val="32"/>
          <w:highlight w:val="none"/>
        </w:rPr>
      </w:pPr>
    </w:p>
    <w:p w14:paraId="2360ACC1">
      <w:pPr>
        <w:spacing w:line="360" w:lineRule="auto"/>
        <w:jc w:val="center"/>
        <w:rPr>
          <w:rFonts w:hint="eastAsia" w:ascii="仿宋" w:hAnsi="仿宋" w:eastAsia="仿宋" w:cs="仿宋"/>
          <w:b/>
          <w:color w:val="auto"/>
          <w:sz w:val="72"/>
          <w:szCs w:val="72"/>
          <w:highlight w:val="none"/>
          <w:lang w:val="en-US" w:eastAsia="zh-CN"/>
        </w:rPr>
      </w:pPr>
      <w:r>
        <w:rPr>
          <w:rFonts w:hint="eastAsia" w:ascii="仿宋" w:hAnsi="仿宋" w:eastAsia="仿宋" w:cs="仿宋"/>
          <w:b/>
          <w:color w:val="auto"/>
          <w:sz w:val="32"/>
          <w:szCs w:val="32"/>
          <w:highlight w:val="none"/>
        </w:rPr>
        <w:t>项目名称：</w:t>
      </w:r>
      <w:r>
        <w:rPr>
          <w:rFonts w:hint="eastAsia" w:ascii="仿宋" w:hAnsi="仿宋" w:eastAsia="仿宋" w:cs="仿宋"/>
          <w:b/>
          <w:color w:val="auto"/>
          <w:sz w:val="32"/>
          <w:szCs w:val="32"/>
          <w:highlight w:val="none"/>
          <w:lang w:val="en-US" w:eastAsia="zh-CN"/>
        </w:rPr>
        <w:t>重庆市南岸区南坪实验金科小学校物业管理服务</w:t>
      </w:r>
    </w:p>
    <w:p w14:paraId="3479A235">
      <w:pPr>
        <w:pStyle w:val="8"/>
        <w:jc w:val="center"/>
        <w:rPr>
          <w:rFonts w:hint="eastAsia" w:ascii="仿宋" w:hAnsi="仿宋" w:eastAsia="仿宋" w:cs="仿宋"/>
          <w:b/>
          <w:color w:val="auto"/>
          <w:sz w:val="72"/>
          <w:szCs w:val="72"/>
          <w:highlight w:val="none"/>
          <w:lang w:val="en-US" w:eastAsia="zh-CN"/>
        </w:rPr>
      </w:pPr>
    </w:p>
    <w:p w14:paraId="51D27A0B">
      <w:pPr>
        <w:pStyle w:val="8"/>
        <w:jc w:val="center"/>
        <w:rPr>
          <w:rFonts w:hint="eastAsia" w:ascii="仿宋" w:hAnsi="仿宋" w:eastAsia="仿宋" w:cs="仿宋"/>
          <w:b/>
          <w:color w:val="auto"/>
          <w:sz w:val="72"/>
          <w:szCs w:val="72"/>
          <w:highlight w:val="none"/>
          <w:lang w:val="en-US" w:eastAsia="zh-CN"/>
        </w:rPr>
      </w:pPr>
    </w:p>
    <w:p w14:paraId="67F0AE37">
      <w:pPr>
        <w:pStyle w:val="8"/>
        <w:jc w:val="center"/>
        <w:rPr>
          <w:rFonts w:hint="eastAsia" w:ascii="仿宋" w:hAnsi="仿宋" w:eastAsia="仿宋" w:cs="仿宋"/>
          <w:b/>
          <w:color w:val="auto"/>
          <w:sz w:val="72"/>
          <w:szCs w:val="72"/>
          <w:highlight w:val="none"/>
          <w:lang w:val="en-US" w:eastAsia="zh-CN"/>
        </w:rPr>
      </w:pPr>
    </w:p>
    <w:p w14:paraId="4A2C141C">
      <w:pPr>
        <w:pStyle w:val="8"/>
        <w:jc w:val="center"/>
        <w:rPr>
          <w:rFonts w:hint="eastAsia" w:ascii="仿宋" w:hAnsi="仿宋" w:eastAsia="仿宋" w:cs="仿宋"/>
          <w:b/>
          <w:color w:val="auto"/>
          <w:sz w:val="72"/>
          <w:szCs w:val="72"/>
          <w:highlight w:val="none"/>
          <w:lang w:val="en-US" w:eastAsia="zh-CN"/>
        </w:rPr>
      </w:pPr>
      <w:r>
        <w:rPr>
          <w:rFonts w:hint="eastAsia" w:ascii="仿宋" w:hAnsi="仿宋" w:eastAsia="仿宋" w:cs="仿宋"/>
          <w:b/>
          <w:color w:val="auto"/>
          <w:sz w:val="72"/>
          <w:szCs w:val="72"/>
          <w:highlight w:val="none"/>
          <w:lang w:val="en-US" w:eastAsia="zh-CN"/>
        </w:rPr>
        <w:t>竞争性磋商文件</w:t>
      </w:r>
    </w:p>
    <w:p w14:paraId="5CC5A5C4">
      <w:pPr>
        <w:pStyle w:val="15"/>
        <w:rPr>
          <w:rFonts w:hint="eastAsia" w:ascii="仿宋" w:hAnsi="仿宋" w:eastAsia="仿宋" w:cs="仿宋"/>
          <w:color w:val="auto"/>
          <w:highlight w:val="none"/>
          <w:lang w:eastAsia="zh-CN"/>
        </w:rPr>
      </w:pPr>
    </w:p>
    <w:p w14:paraId="3F75BD64">
      <w:pPr>
        <w:pStyle w:val="29"/>
        <w:rPr>
          <w:rFonts w:hint="eastAsia" w:ascii="仿宋" w:hAnsi="仿宋" w:eastAsia="仿宋" w:cs="仿宋"/>
          <w:b/>
          <w:color w:val="auto"/>
          <w:sz w:val="32"/>
          <w:szCs w:val="32"/>
          <w:highlight w:val="none"/>
          <w:lang w:eastAsia="zh-CN"/>
        </w:rPr>
      </w:pPr>
    </w:p>
    <w:p w14:paraId="21F84D33">
      <w:pPr>
        <w:rPr>
          <w:rFonts w:hint="eastAsia" w:ascii="仿宋" w:hAnsi="仿宋" w:eastAsia="仿宋" w:cs="仿宋"/>
          <w:b/>
          <w:color w:val="auto"/>
          <w:sz w:val="32"/>
          <w:szCs w:val="32"/>
          <w:highlight w:val="none"/>
          <w:lang w:eastAsia="zh-CN"/>
        </w:rPr>
      </w:pPr>
    </w:p>
    <w:p w14:paraId="74180B5A">
      <w:pPr>
        <w:pStyle w:val="29"/>
        <w:rPr>
          <w:rFonts w:hint="eastAsia" w:ascii="仿宋" w:hAnsi="仿宋" w:eastAsia="仿宋" w:cs="仿宋"/>
          <w:color w:val="auto"/>
          <w:highlight w:val="none"/>
          <w:lang w:eastAsia="zh-CN"/>
        </w:rPr>
      </w:pPr>
    </w:p>
    <w:p w14:paraId="2D3E76A5">
      <w:pPr>
        <w:pStyle w:val="8"/>
        <w:rPr>
          <w:rFonts w:hint="eastAsia" w:ascii="仿宋" w:hAnsi="仿宋" w:eastAsia="仿宋" w:cs="仿宋"/>
          <w:color w:val="auto"/>
          <w:highlight w:val="none"/>
          <w:lang w:eastAsia="zh-CN"/>
        </w:rPr>
      </w:pPr>
    </w:p>
    <w:p w14:paraId="53D8D7A6">
      <w:pPr>
        <w:pStyle w:val="4"/>
        <w:rPr>
          <w:rFonts w:hint="eastAsia" w:ascii="仿宋" w:hAnsi="仿宋" w:eastAsia="仿宋" w:cs="仿宋"/>
          <w:color w:val="auto"/>
          <w:highlight w:val="none"/>
        </w:rPr>
      </w:pPr>
    </w:p>
    <w:p w14:paraId="53753A9D">
      <w:pPr>
        <w:pStyle w:val="8"/>
        <w:rPr>
          <w:rFonts w:hint="eastAsia" w:ascii="仿宋" w:hAnsi="仿宋" w:eastAsia="仿宋" w:cs="仿宋"/>
          <w:color w:val="auto"/>
          <w:highlight w:val="none"/>
        </w:rPr>
      </w:pPr>
    </w:p>
    <w:p w14:paraId="0FA8E669">
      <w:pPr>
        <w:pStyle w:val="8"/>
        <w:rPr>
          <w:rFonts w:hint="eastAsia" w:ascii="仿宋" w:hAnsi="仿宋" w:eastAsia="仿宋" w:cs="仿宋"/>
          <w:b/>
          <w:color w:val="auto"/>
          <w:sz w:val="36"/>
          <w:szCs w:val="36"/>
          <w:highlight w:val="none"/>
        </w:rPr>
      </w:pPr>
    </w:p>
    <w:p w14:paraId="537C3844">
      <w:pPr>
        <w:pStyle w:val="8"/>
        <w:rPr>
          <w:rFonts w:hint="eastAsia" w:ascii="仿宋" w:hAnsi="仿宋" w:eastAsia="仿宋" w:cs="仿宋"/>
          <w:b/>
          <w:color w:val="auto"/>
          <w:sz w:val="36"/>
          <w:szCs w:val="36"/>
          <w:highlight w:val="none"/>
        </w:rPr>
      </w:pPr>
    </w:p>
    <w:p w14:paraId="4BD50A5B">
      <w:pPr>
        <w:pStyle w:val="8"/>
        <w:rPr>
          <w:rFonts w:hint="eastAsia" w:ascii="仿宋" w:hAnsi="仿宋" w:eastAsia="仿宋" w:cs="仿宋"/>
          <w:b/>
          <w:color w:val="auto"/>
          <w:sz w:val="36"/>
          <w:szCs w:val="36"/>
          <w:highlight w:val="none"/>
        </w:rPr>
      </w:pPr>
    </w:p>
    <w:p w14:paraId="6CB0CD30">
      <w:pP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lang w:val="en-US" w:eastAsia="zh-CN"/>
        </w:rPr>
        <w:t>采</w:t>
      </w:r>
      <w:r>
        <w:rPr>
          <w:rFonts w:hint="eastAsia" w:ascii="仿宋" w:hAnsi="仿宋" w:eastAsia="仿宋" w:cs="仿宋"/>
          <w:b/>
          <w:color w:val="auto"/>
          <w:sz w:val="32"/>
          <w:szCs w:val="32"/>
          <w:highlight w:val="none"/>
        </w:rPr>
        <w:t xml:space="preserve">   </w:t>
      </w:r>
      <w:r>
        <w:rPr>
          <w:rFonts w:hint="eastAsia" w:ascii="仿宋" w:hAnsi="仿宋" w:eastAsia="仿宋" w:cs="仿宋"/>
          <w:b/>
          <w:color w:val="auto"/>
          <w:sz w:val="32"/>
          <w:szCs w:val="32"/>
          <w:highlight w:val="none"/>
          <w:lang w:val="en-US" w:eastAsia="zh-CN"/>
        </w:rPr>
        <w:t>购</w:t>
      </w:r>
      <w:r>
        <w:rPr>
          <w:rFonts w:hint="eastAsia" w:ascii="仿宋" w:hAnsi="仿宋" w:eastAsia="仿宋" w:cs="仿宋"/>
          <w:b/>
          <w:color w:val="auto"/>
          <w:sz w:val="32"/>
          <w:szCs w:val="32"/>
          <w:highlight w:val="none"/>
        </w:rPr>
        <w:t xml:space="preserve"> </w:t>
      </w:r>
      <w:r>
        <w:rPr>
          <w:rFonts w:hint="eastAsia" w:ascii="仿宋" w:hAnsi="仿宋" w:eastAsia="仿宋" w:cs="仿宋"/>
          <w:b/>
          <w:color w:val="auto"/>
          <w:sz w:val="32"/>
          <w:szCs w:val="32"/>
          <w:highlight w:val="none"/>
          <w:lang w:val="en-US" w:eastAsia="zh-CN"/>
        </w:rPr>
        <w:t xml:space="preserve"> </w:t>
      </w:r>
      <w:r>
        <w:rPr>
          <w:rFonts w:hint="eastAsia" w:ascii="仿宋" w:hAnsi="仿宋" w:eastAsia="仿宋" w:cs="仿宋"/>
          <w:b/>
          <w:color w:val="auto"/>
          <w:sz w:val="32"/>
          <w:szCs w:val="32"/>
          <w:highlight w:val="none"/>
        </w:rPr>
        <w:t xml:space="preserve"> 人：</w:t>
      </w:r>
      <w:r>
        <w:rPr>
          <w:rFonts w:hint="eastAsia" w:ascii="仿宋" w:hAnsi="仿宋" w:eastAsia="仿宋" w:cs="仿宋"/>
          <w:b/>
          <w:bCs/>
          <w:color w:val="auto"/>
          <w:sz w:val="32"/>
          <w:szCs w:val="32"/>
          <w:highlight w:val="none"/>
          <w:u w:val="single"/>
          <w:lang w:eastAsia="zh-CN"/>
        </w:rPr>
        <w:t>重庆市南岸区南坪实验</w:t>
      </w:r>
      <w:r>
        <w:rPr>
          <w:rFonts w:hint="eastAsia" w:ascii="仿宋" w:hAnsi="仿宋" w:eastAsia="仿宋" w:cs="仿宋"/>
          <w:b/>
          <w:bCs/>
          <w:color w:val="auto"/>
          <w:sz w:val="32"/>
          <w:szCs w:val="32"/>
          <w:highlight w:val="none"/>
          <w:u w:val="single"/>
          <w:lang w:val="en-US" w:eastAsia="zh-CN"/>
        </w:rPr>
        <w:t>金科</w:t>
      </w:r>
      <w:r>
        <w:rPr>
          <w:rFonts w:hint="eastAsia" w:ascii="仿宋" w:hAnsi="仿宋" w:eastAsia="仿宋" w:cs="仿宋"/>
          <w:b/>
          <w:bCs/>
          <w:color w:val="auto"/>
          <w:sz w:val="32"/>
          <w:szCs w:val="32"/>
          <w:highlight w:val="none"/>
          <w:u w:val="single"/>
          <w:lang w:eastAsia="zh-CN"/>
        </w:rPr>
        <w:t>小学校</w:t>
      </w:r>
      <w:r>
        <w:rPr>
          <w:rFonts w:hint="eastAsia" w:ascii="仿宋" w:hAnsi="仿宋" w:eastAsia="仿宋" w:cs="仿宋"/>
          <w:b/>
          <w:color w:val="auto"/>
          <w:sz w:val="32"/>
          <w:szCs w:val="32"/>
          <w:highlight w:val="none"/>
        </w:rPr>
        <w:t>（盖章）</w:t>
      </w:r>
    </w:p>
    <w:p w14:paraId="4AF4A9F6">
      <w:pPr>
        <w:pStyle w:val="4"/>
        <w:rPr>
          <w:rFonts w:hint="eastAsia" w:ascii="仿宋" w:hAnsi="仿宋" w:eastAsia="仿宋" w:cs="仿宋"/>
          <w:color w:val="auto"/>
          <w:highlight w:val="none"/>
        </w:rPr>
      </w:pPr>
    </w:p>
    <w:p w14:paraId="7C6F947E">
      <w:pPr>
        <w:spacing w:line="360" w:lineRule="auto"/>
        <w:ind w:right="-720" w:rightChars="-257"/>
        <w:rPr>
          <w:rFonts w:hint="eastAsia" w:ascii="仿宋" w:hAnsi="仿宋" w:eastAsia="仿宋" w:cs="仿宋"/>
          <w:b/>
          <w:color w:val="auto"/>
          <w:sz w:val="32"/>
          <w:szCs w:val="32"/>
          <w:highlight w:val="none"/>
          <w:u w:val="single"/>
        </w:rPr>
      </w:pPr>
      <w:r>
        <w:rPr>
          <w:rFonts w:hint="eastAsia" w:ascii="仿宋" w:hAnsi="仿宋" w:eastAsia="仿宋" w:cs="仿宋"/>
          <w:b/>
          <w:color w:val="auto"/>
          <w:sz w:val="32"/>
          <w:szCs w:val="32"/>
          <w:highlight w:val="none"/>
          <w:lang w:eastAsia="zh-CN"/>
        </w:rPr>
        <w:t>采购代理机构</w:t>
      </w:r>
      <w:r>
        <w:rPr>
          <w:rFonts w:hint="eastAsia" w:ascii="仿宋" w:hAnsi="仿宋" w:eastAsia="仿宋" w:cs="仿宋"/>
          <w:b/>
          <w:color w:val="auto"/>
          <w:sz w:val="32"/>
          <w:szCs w:val="32"/>
          <w:highlight w:val="none"/>
        </w:rPr>
        <w:t>：</w:t>
      </w:r>
      <w:r>
        <w:rPr>
          <w:rFonts w:hint="eastAsia" w:ascii="仿宋" w:hAnsi="仿宋" w:eastAsia="仿宋" w:cs="仿宋"/>
          <w:b/>
          <w:bCs/>
          <w:color w:val="auto"/>
          <w:sz w:val="32"/>
          <w:szCs w:val="32"/>
          <w:highlight w:val="none"/>
          <w:u w:val="single"/>
          <w:lang w:eastAsia="zh-CN"/>
        </w:rPr>
        <w:t>重庆</w:t>
      </w:r>
      <w:r>
        <w:rPr>
          <w:rFonts w:hint="eastAsia" w:ascii="仿宋" w:hAnsi="仿宋" w:eastAsia="仿宋" w:cs="仿宋"/>
          <w:b/>
          <w:bCs/>
          <w:color w:val="auto"/>
          <w:sz w:val="32"/>
          <w:szCs w:val="32"/>
          <w:highlight w:val="none"/>
          <w:u w:val="single"/>
          <w:lang w:val="en-US" w:eastAsia="zh-CN"/>
        </w:rPr>
        <w:t>普聚工程咨询</w:t>
      </w:r>
      <w:r>
        <w:rPr>
          <w:rFonts w:hint="eastAsia" w:ascii="仿宋" w:hAnsi="仿宋" w:eastAsia="仿宋" w:cs="仿宋"/>
          <w:b/>
          <w:bCs/>
          <w:color w:val="auto"/>
          <w:sz w:val="32"/>
          <w:szCs w:val="32"/>
          <w:highlight w:val="none"/>
          <w:u w:val="single"/>
          <w:lang w:eastAsia="zh-CN"/>
        </w:rPr>
        <w:t>有限公司</w:t>
      </w:r>
      <w:r>
        <w:rPr>
          <w:rFonts w:hint="eastAsia" w:ascii="仿宋" w:hAnsi="仿宋" w:eastAsia="仿宋" w:cs="仿宋"/>
          <w:b/>
          <w:color w:val="auto"/>
          <w:sz w:val="32"/>
          <w:szCs w:val="32"/>
          <w:highlight w:val="none"/>
        </w:rPr>
        <w:t>（盖章）</w:t>
      </w:r>
    </w:p>
    <w:p w14:paraId="726AE2D4">
      <w:pPr>
        <w:pStyle w:val="8"/>
        <w:rPr>
          <w:rFonts w:hint="eastAsia" w:ascii="仿宋" w:hAnsi="仿宋" w:eastAsia="仿宋" w:cs="仿宋"/>
          <w:color w:val="auto"/>
          <w:highlight w:val="none"/>
        </w:rPr>
      </w:pPr>
    </w:p>
    <w:p w14:paraId="1780660D">
      <w:pPr>
        <w:spacing w:line="360" w:lineRule="auto"/>
        <w:jc w:val="center"/>
        <w:rPr>
          <w:rFonts w:hint="eastAsia" w:ascii="仿宋" w:hAnsi="仿宋" w:eastAsia="仿宋" w:cs="仿宋"/>
          <w:b/>
          <w:color w:val="auto"/>
          <w:kern w:val="0"/>
          <w:position w:val="-2"/>
          <w:sz w:val="32"/>
          <w:szCs w:val="32"/>
          <w:highlight w:val="none"/>
        </w:rPr>
        <w:sectPr>
          <w:headerReference r:id="rId3" w:type="default"/>
          <w:pgSz w:w="11907" w:h="16839"/>
          <w:pgMar w:top="1440" w:right="1800" w:bottom="1440" w:left="1800" w:header="720" w:footer="720" w:gutter="0"/>
          <w:pgNumType w:fmt="decimal"/>
          <w:cols w:space="720" w:num="1"/>
        </w:sectPr>
      </w:pPr>
      <w:r>
        <w:rPr>
          <w:rFonts w:hint="eastAsia" w:ascii="仿宋" w:hAnsi="仿宋" w:eastAsia="仿宋" w:cs="仿宋"/>
          <w:b/>
          <w:color w:val="auto"/>
          <w:sz w:val="32"/>
          <w:szCs w:val="32"/>
          <w:highlight w:val="none"/>
        </w:rPr>
        <w:t>二</w:t>
      </w:r>
      <w:r>
        <w:rPr>
          <w:rFonts w:hint="eastAsia" w:ascii="仿宋" w:hAnsi="仿宋" w:eastAsia="仿宋" w:cs="仿宋"/>
          <w:bCs/>
          <w:color w:val="auto"/>
          <w:sz w:val="32"/>
          <w:szCs w:val="32"/>
          <w:highlight w:val="none"/>
        </w:rPr>
        <w:t>〇</w:t>
      </w:r>
      <w:r>
        <w:rPr>
          <w:rFonts w:hint="eastAsia" w:ascii="仿宋" w:hAnsi="仿宋" w:eastAsia="仿宋" w:cs="仿宋"/>
          <w:b/>
          <w:color w:val="auto"/>
          <w:sz w:val="32"/>
          <w:szCs w:val="32"/>
          <w:highlight w:val="none"/>
        </w:rPr>
        <w:t>二</w:t>
      </w:r>
      <w:r>
        <w:rPr>
          <w:rFonts w:hint="eastAsia" w:ascii="仿宋" w:hAnsi="仿宋" w:eastAsia="仿宋" w:cs="仿宋"/>
          <w:b/>
          <w:color w:val="auto"/>
          <w:sz w:val="32"/>
          <w:szCs w:val="32"/>
          <w:highlight w:val="none"/>
          <w:lang w:val="en-US" w:eastAsia="zh-CN"/>
        </w:rPr>
        <w:t>五</w:t>
      </w:r>
      <w:r>
        <w:rPr>
          <w:rFonts w:hint="eastAsia" w:ascii="仿宋" w:hAnsi="仿宋" w:eastAsia="仿宋" w:cs="仿宋"/>
          <w:b/>
          <w:color w:val="auto"/>
          <w:sz w:val="32"/>
          <w:szCs w:val="32"/>
          <w:highlight w:val="none"/>
        </w:rPr>
        <w:t>年</w:t>
      </w:r>
      <w:r>
        <w:rPr>
          <w:rFonts w:hint="eastAsia" w:ascii="仿宋" w:hAnsi="仿宋" w:eastAsia="仿宋" w:cs="仿宋"/>
          <w:b/>
          <w:color w:val="auto"/>
          <w:sz w:val="32"/>
          <w:szCs w:val="32"/>
          <w:highlight w:val="none"/>
          <w:lang w:val="en-US" w:eastAsia="zh-CN"/>
        </w:rPr>
        <w:t>七</w:t>
      </w:r>
      <w:r>
        <w:rPr>
          <w:rFonts w:hint="eastAsia" w:ascii="仿宋" w:hAnsi="仿宋" w:eastAsia="仿宋" w:cs="仿宋"/>
          <w:b/>
          <w:color w:val="auto"/>
          <w:sz w:val="32"/>
          <w:szCs w:val="32"/>
          <w:highlight w:val="none"/>
        </w:rPr>
        <w:t>月</w:t>
      </w:r>
    </w:p>
    <w:p w14:paraId="76E54E45">
      <w:pPr>
        <w:jc w:val="center"/>
        <w:rPr>
          <w:rFonts w:hint="eastAsia" w:ascii="仿宋" w:hAnsi="仿宋" w:eastAsia="仿宋" w:cs="仿宋"/>
          <w:b/>
          <w:bCs/>
          <w:color w:val="auto"/>
          <w:sz w:val="32"/>
          <w:szCs w:val="32"/>
          <w:highlight w:val="none"/>
        </w:rPr>
      </w:pPr>
    </w:p>
    <w:p w14:paraId="07EFD740">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目 录</w:t>
      </w:r>
    </w:p>
    <w:p w14:paraId="4D136549">
      <w:pPr>
        <w:pStyle w:val="8"/>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color w:val="auto"/>
          <w:highlight w:val="none"/>
        </w:rPr>
      </w:pPr>
    </w:p>
    <w:p w14:paraId="75C3683B">
      <w:pPr>
        <w:pStyle w:val="15"/>
        <w:keepNext w:val="0"/>
        <w:keepLines w:val="0"/>
        <w:pageBreakBefore w:val="0"/>
        <w:tabs>
          <w:tab w:val="right" w:leader="dot" w:pos="8307"/>
        </w:tabs>
        <w:kinsoku/>
        <w:wordWrap/>
        <w:overflowPunct/>
        <w:topLinePunct w:val="0"/>
        <w:autoSpaceDE/>
        <w:autoSpaceDN/>
        <w:bidi w:val="0"/>
        <w:adjustRightInd/>
        <w:snapToGrid/>
        <w:spacing w:line="360" w:lineRule="auto"/>
        <w:textAlignment w:val="auto"/>
        <w:rPr>
          <w:rFonts w:hint="eastAsia" w:ascii="仿宋" w:hAnsi="仿宋" w:eastAsia="仿宋" w:cs="仿宋"/>
          <w:color w:val="auto"/>
          <w:highlight w:val="none"/>
        </w:rPr>
      </w:pPr>
      <w:r>
        <w:rPr>
          <w:rFonts w:hint="eastAsia" w:ascii="仿宋" w:hAnsi="仿宋" w:eastAsia="仿宋" w:cs="仿宋"/>
          <w:b/>
          <w:bCs/>
          <w:color w:val="auto"/>
          <w:sz w:val="24"/>
          <w:szCs w:val="24"/>
          <w:highlight w:val="none"/>
        </w:rPr>
        <w:fldChar w:fldCharType="begin"/>
      </w:r>
      <w:r>
        <w:rPr>
          <w:rFonts w:hint="eastAsia" w:ascii="仿宋" w:hAnsi="仿宋" w:eastAsia="仿宋" w:cs="仿宋"/>
          <w:b/>
          <w:bCs/>
          <w:color w:val="auto"/>
          <w:sz w:val="24"/>
          <w:szCs w:val="24"/>
          <w:highlight w:val="none"/>
        </w:rPr>
        <w:instrText xml:space="preserve">TOC \o "1-2" \h \u </w:instrText>
      </w:r>
      <w:r>
        <w:rPr>
          <w:rFonts w:hint="eastAsia" w:ascii="仿宋" w:hAnsi="仿宋" w:eastAsia="仿宋" w:cs="仿宋"/>
          <w:b/>
          <w:bCs/>
          <w:color w:val="auto"/>
          <w:sz w:val="24"/>
          <w:szCs w:val="24"/>
          <w:highlight w:val="none"/>
        </w:rPr>
        <w:fldChar w:fldCharType="separate"/>
      </w:r>
      <w:r>
        <w:rPr>
          <w:rFonts w:hint="eastAsia" w:ascii="仿宋" w:hAnsi="仿宋" w:eastAsia="仿宋" w:cs="仿宋"/>
          <w:bCs/>
          <w:color w:val="auto"/>
          <w:szCs w:val="24"/>
          <w:highlight w:val="none"/>
        </w:rPr>
        <w:fldChar w:fldCharType="begin"/>
      </w:r>
      <w:r>
        <w:rPr>
          <w:rFonts w:hint="eastAsia" w:ascii="仿宋" w:hAnsi="仿宋" w:eastAsia="仿宋" w:cs="仿宋"/>
          <w:bCs/>
          <w:color w:val="auto"/>
          <w:szCs w:val="24"/>
          <w:highlight w:val="none"/>
        </w:rPr>
        <w:instrText xml:space="preserve"> HYPERLINK \l _Toc27641 </w:instrText>
      </w:r>
      <w:r>
        <w:rPr>
          <w:rFonts w:hint="eastAsia" w:ascii="仿宋" w:hAnsi="仿宋" w:eastAsia="仿宋" w:cs="仿宋"/>
          <w:bCs/>
          <w:color w:val="auto"/>
          <w:szCs w:val="24"/>
          <w:highlight w:val="none"/>
        </w:rPr>
        <w:fldChar w:fldCharType="separate"/>
      </w:r>
      <w:r>
        <w:rPr>
          <w:rFonts w:hint="eastAsia" w:ascii="仿宋" w:hAnsi="仿宋" w:eastAsia="仿宋" w:cs="仿宋"/>
          <w:bCs/>
          <w:color w:val="auto"/>
          <w:szCs w:val="32"/>
          <w:highlight w:val="none"/>
        </w:rPr>
        <w:t xml:space="preserve">第一篇  </w:t>
      </w:r>
      <w:r>
        <w:rPr>
          <w:rFonts w:hint="eastAsia" w:ascii="仿宋" w:hAnsi="仿宋" w:eastAsia="仿宋" w:cs="仿宋"/>
          <w:bCs/>
          <w:color w:val="auto"/>
          <w:szCs w:val="32"/>
          <w:highlight w:val="none"/>
          <w:lang w:val="en-US" w:eastAsia="zh-CN"/>
        </w:rPr>
        <w:t>采购邀请书</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_Toc27641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1</w:t>
      </w:r>
      <w:r>
        <w:rPr>
          <w:rFonts w:hint="eastAsia" w:ascii="仿宋" w:hAnsi="仿宋" w:eastAsia="仿宋" w:cs="仿宋"/>
          <w:color w:val="auto"/>
          <w:highlight w:val="none"/>
        </w:rPr>
        <w:fldChar w:fldCharType="end"/>
      </w:r>
      <w:r>
        <w:rPr>
          <w:rFonts w:hint="eastAsia" w:ascii="仿宋" w:hAnsi="仿宋" w:eastAsia="仿宋" w:cs="仿宋"/>
          <w:bCs/>
          <w:color w:val="auto"/>
          <w:szCs w:val="24"/>
          <w:highlight w:val="none"/>
        </w:rPr>
        <w:fldChar w:fldCharType="end"/>
      </w:r>
    </w:p>
    <w:p w14:paraId="20E7854A">
      <w:pPr>
        <w:pStyle w:val="15"/>
        <w:keepNext w:val="0"/>
        <w:keepLines w:val="0"/>
        <w:pageBreakBefore w:val="0"/>
        <w:tabs>
          <w:tab w:val="right" w:leader="dot" w:pos="8307"/>
        </w:tabs>
        <w:kinsoku/>
        <w:wordWrap/>
        <w:overflowPunct/>
        <w:topLinePunct w:val="0"/>
        <w:autoSpaceDE/>
        <w:autoSpaceDN/>
        <w:bidi w:val="0"/>
        <w:adjustRightInd/>
        <w:snapToGrid/>
        <w:spacing w:line="360" w:lineRule="auto"/>
        <w:textAlignment w:val="auto"/>
        <w:rPr>
          <w:rFonts w:hint="eastAsia" w:ascii="仿宋" w:hAnsi="仿宋" w:eastAsia="仿宋" w:cs="仿宋"/>
          <w:color w:val="auto"/>
          <w:highlight w:val="none"/>
        </w:rPr>
      </w:pPr>
      <w:r>
        <w:rPr>
          <w:rFonts w:hint="eastAsia" w:ascii="仿宋" w:hAnsi="仿宋" w:eastAsia="仿宋" w:cs="仿宋"/>
          <w:bCs/>
          <w:color w:val="auto"/>
          <w:szCs w:val="24"/>
          <w:highlight w:val="none"/>
        </w:rPr>
        <w:fldChar w:fldCharType="begin"/>
      </w:r>
      <w:r>
        <w:rPr>
          <w:rFonts w:hint="eastAsia" w:ascii="仿宋" w:hAnsi="仿宋" w:eastAsia="仿宋" w:cs="仿宋"/>
          <w:bCs/>
          <w:color w:val="auto"/>
          <w:szCs w:val="24"/>
          <w:highlight w:val="none"/>
        </w:rPr>
        <w:instrText xml:space="preserve"> HYPERLINK \l _Toc6301 </w:instrText>
      </w:r>
      <w:r>
        <w:rPr>
          <w:rFonts w:hint="eastAsia" w:ascii="仿宋" w:hAnsi="仿宋" w:eastAsia="仿宋" w:cs="仿宋"/>
          <w:bCs/>
          <w:color w:val="auto"/>
          <w:szCs w:val="24"/>
          <w:highlight w:val="none"/>
        </w:rPr>
        <w:fldChar w:fldCharType="separate"/>
      </w:r>
      <w:r>
        <w:rPr>
          <w:rFonts w:hint="eastAsia" w:ascii="仿宋" w:hAnsi="仿宋" w:eastAsia="仿宋" w:cs="仿宋"/>
          <w:bCs/>
          <w:color w:val="auto"/>
          <w:szCs w:val="32"/>
          <w:highlight w:val="none"/>
        </w:rPr>
        <w:t xml:space="preserve">第二篇  </w:t>
      </w:r>
      <w:r>
        <w:rPr>
          <w:rFonts w:hint="eastAsia" w:ascii="仿宋" w:hAnsi="仿宋" w:eastAsia="仿宋" w:cs="仿宋"/>
          <w:bCs/>
          <w:color w:val="auto"/>
          <w:szCs w:val="32"/>
          <w:highlight w:val="none"/>
          <w:lang w:val="en-US" w:eastAsia="zh-CN"/>
        </w:rPr>
        <w:t>项目服务需求</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_Toc6301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4</w:t>
      </w:r>
      <w:r>
        <w:rPr>
          <w:rFonts w:hint="eastAsia" w:ascii="仿宋" w:hAnsi="仿宋" w:eastAsia="仿宋" w:cs="仿宋"/>
          <w:color w:val="auto"/>
          <w:highlight w:val="none"/>
        </w:rPr>
        <w:fldChar w:fldCharType="end"/>
      </w:r>
      <w:r>
        <w:rPr>
          <w:rFonts w:hint="eastAsia" w:ascii="仿宋" w:hAnsi="仿宋" w:eastAsia="仿宋" w:cs="仿宋"/>
          <w:bCs/>
          <w:color w:val="auto"/>
          <w:szCs w:val="24"/>
          <w:highlight w:val="none"/>
        </w:rPr>
        <w:fldChar w:fldCharType="end"/>
      </w:r>
    </w:p>
    <w:p w14:paraId="72FFDE0F">
      <w:pPr>
        <w:pStyle w:val="15"/>
        <w:keepNext w:val="0"/>
        <w:keepLines w:val="0"/>
        <w:pageBreakBefore w:val="0"/>
        <w:tabs>
          <w:tab w:val="right" w:leader="dot" w:pos="8307"/>
        </w:tabs>
        <w:kinsoku/>
        <w:wordWrap/>
        <w:overflowPunct/>
        <w:topLinePunct w:val="0"/>
        <w:autoSpaceDE/>
        <w:autoSpaceDN/>
        <w:bidi w:val="0"/>
        <w:adjustRightInd/>
        <w:snapToGrid/>
        <w:spacing w:line="360" w:lineRule="auto"/>
        <w:textAlignment w:val="auto"/>
        <w:rPr>
          <w:rFonts w:hint="eastAsia" w:ascii="仿宋" w:hAnsi="仿宋" w:eastAsia="仿宋" w:cs="仿宋"/>
          <w:color w:val="auto"/>
          <w:highlight w:val="none"/>
        </w:rPr>
      </w:pPr>
      <w:r>
        <w:rPr>
          <w:rFonts w:hint="eastAsia" w:ascii="仿宋" w:hAnsi="仿宋" w:eastAsia="仿宋" w:cs="仿宋"/>
          <w:bCs/>
          <w:color w:val="auto"/>
          <w:szCs w:val="24"/>
          <w:highlight w:val="none"/>
        </w:rPr>
        <w:fldChar w:fldCharType="begin"/>
      </w:r>
      <w:r>
        <w:rPr>
          <w:rFonts w:hint="eastAsia" w:ascii="仿宋" w:hAnsi="仿宋" w:eastAsia="仿宋" w:cs="仿宋"/>
          <w:bCs/>
          <w:color w:val="auto"/>
          <w:szCs w:val="24"/>
          <w:highlight w:val="none"/>
        </w:rPr>
        <w:instrText xml:space="preserve"> HYPERLINK \l _Toc9244 </w:instrText>
      </w:r>
      <w:r>
        <w:rPr>
          <w:rFonts w:hint="eastAsia" w:ascii="仿宋" w:hAnsi="仿宋" w:eastAsia="仿宋" w:cs="仿宋"/>
          <w:bCs/>
          <w:color w:val="auto"/>
          <w:szCs w:val="24"/>
          <w:highlight w:val="none"/>
        </w:rPr>
        <w:fldChar w:fldCharType="separate"/>
      </w:r>
      <w:r>
        <w:rPr>
          <w:rFonts w:hint="eastAsia" w:ascii="仿宋" w:hAnsi="仿宋" w:eastAsia="仿宋" w:cs="仿宋"/>
          <w:color w:val="auto"/>
          <w:szCs w:val="32"/>
          <w:highlight w:val="none"/>
        </w:rPr>
        <w:t xml:space="preserve">第三篇  </w:t>
      </w:r>
      <w:r>
        <w:rPr>
          <w:rFonts w:hint="eastAsia" w:ascii="仿宋" w:hAnsi="仿宋" w:eastAsia="仿宋" w:cs="仿宋"/>
          <w:color w:val="auto"/>
          <w:szCs w:val="32"/>
          <w:highlight w:val="none"/>
          <w:lang w:eastAsia="zh-CN"/>
        </w:rPr>
        <w:t>项目商务要求</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_Toc9244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15</w:t>
      </w:r>
      <w:r>
        <w:rPr>
          <w:rFonts w:hint="eastAsia" w:ascii="仿宋" w:hAnsi="仿宋" w:eastAsia="仿宋" w:cs="仿宋"/>
          <w:color w:val="auto"/>
          <w:highlight w:val="none"/>
        </w:rPr>
        <w:fldChar w:fldCharType="end"/>
      </w:r>
      <w:r>
        <w:rPr>
          <w:rFonts w:hint="eastAsia" w:ascii="仿宋" w:hAnsi="仿宋" w:eastAsia="仿宋" w:cs="仿宋"/>
          <w:bCs/>
          <w:color w:val="auto"/>
          <w:szCs w:val="24"/>
          <w:highlight w:val="none"/>
        </w:rPr>
        <w:fldChar w:fldCharType="end"/>
      </w:r>
    </w:p>
    <w:p w14:paraId="5C63CF05">
      <w:pPr>
        <w:pStyle w:val="15"/>
        <w:keepNext w:val="0"/>
        <w:keepLines w:val="0"/>
        <w:pageBreakBefore w:val="0"/>
        <w:tabs>
          <w:tab w:val="right" w:leader="dot" w:pos="8307"/>
        </w:tabs>
        <w:kinsoku/>
        <w:wordWrap/>
        <w:overflowPunct/>
        <w:topLinePunct w:val="0"/>
        <w:autoSpaceDE/>
        <w:autoSpaceDN/>
        <w:bidi w:val="0"/>
        <w:adjustRightInd/>
        <w:snapToGrid/>
        <w:spacing w:line="360" w:lineRule="auto"/>
        <w:textAlignment w:val="auto"/>
        <w:rPr>
          <w:rFonts w:hint="eastAsia" w:ascii="仿宋" w:hAnsi="仿宋" w:eastAsia="仿宋" w:cs="仿宋"/>
          <w:color w:val="auto"/>
          <w:highlight w:val="none"/>
        </w:rPr>
      </w:pPr>
      <w:r>
        <w:rPr>
          <w:rFonts w:hint="eastAsia" w:ascii="仿宋" w:hAnsi="仿宋" w:eastAsia="仿宋" w:cs="仿宋"/>
          <w:bCs/>
          <w:color w:val="auto"/>
          <w:szCs w:val="24"/>
          <w:highlight w:val="none"/>
        </w:rPr>
        <w:fldChar w:fldCharType="begin"/>
      </w:r>
      <w:r>
        <w:rPr>
          <w:rFonts w:hint="eastAsia" w:ascii="仿宋" w:hAnsi="仿宋" w:eastAsia="仿宋" w:cs="仿宋"/>
          <w:bCs/>
          <w:color w:val="auto"/>
          <w:szCs w:val="24"/>
          <w:highlight w:val="none"/>
        </w:rPr>
        <w:instrText xml:space="preserve"> HYPERLINK \l _Toc15834 </w:instrText>
      </w:r>
      <w:r>
        <w:rPr>
          <w:rFonts w:hint="eastAsia" w:ascii="仿宋" w:hAnsi="仿宋" w:eastAsia="仿宋" w:cs="仿宋"/>
          <w:bCs/>
          <w:color w:val="auto"/>
          <w:szCs w:val="24"/>
          <w:highlight w:val="none"/>
        </w:rPr>
        <w:fldChar w:fldCharType="separate"/>
      </w:r>
      <w:r>
        <w:rPr>
          <w:rFonts w:hint="eastAsia" w:ascii="仿宋" w:hAnsi="仿宋" w:eastAsia="仿宋" w:cs="仿宋"/>
          <w:color w:val="auto"/>
          <w:szCs w:val="32"/>
          <w:highlight w:val="none"/>
        </w:rPr>
        <w:t xml:space="preserve">第四篇 </w:t>
      </w:r>
      <w:r>
        <w:rPr>
          <w:rFonts w:hint="eastAsia" w:ascii="仿宋" w:hAnsi="仿宋" w:eastAsia="仿宋" w:cs="仿宋"/>
          <w:color w:val="auto"/>
          <w:szCs w:val="32"/>
          <w:highlight w:val="none"/>
          <w:lang w:val="en-US" w:eastAsia="zh-CN"/>
        </w:rPr>
        <w:t xml:space="preserve"> 磋商程序及方法、评审标准、无效响应和采购终止</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_Toc15834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15</w:t>
      </w:r>
      <w:r>
        <w:rPr>
          <w:rFonts w:hint="eastAsia" w:ascii="仿宋" w:hAnsi="仿宋" w:eastAsia="仿宋" w:cs="仿宋"/>
          <w:color w:val="auto"/>
          <w:highlight w:val="none"/>
        </w:rPr>
        <w:fldChar w:fldCharType="end"/>
      </w:r>
      <w:r>
        <w:rPr>
          <w:rFonts w:hint="eastAsia" w:ascii="仿宋" w:hAnsi="仿宋" w:eastAsia="仿宋" w:cs="仿宋"/>
          <w:bCs/>
          <w:color w:val="auto"/>
          <w:szCs w:val="24"/>
          <w:highlight w:val="none"/>
        </w:rPr>
        <w:fldChar w:fldCharType="end"/>
      </w:r>
    </w:p>
    <w:p w14:paraId="041A3248">
      <w:pPr>
        <w:pStyle w:val="15"/>
        <w:keepNext w:val="0"/>
        <w:keepLines w:val="0"/>
        <w:pageBreakBefore w:val="0"/>
        <w:tabs>
          <w:tab w:val="right" w:leader="dot" w:pos="8307"/>
        </w:tabs>
        <w:kinsoku/>
        <w:wordWrap/>
        <w:overflowPunct/>
        <w:topLinePunct w:val="0"/>
        <w:autoSpaceDE/>
        <w:autoSpaceDN/>
        <w:bidi w:val="0"/>
        <w:adjustRightInd/>
        <w:snapToGrid/>
        <w:spacing w:line="360" w:lineRule="auto"/>
        <w:textAlignment w:val="auto"/>
        <w:rPr>
          <w:rFonts w:hint="eastAsia" w:ascii="仿宋" w:hAnsi="仿宋" w:eastAsia="仿宋" w:cs="仿宋"/>
          <w:color w:val="auto"/>
          <w:highlight w:val="none"/>
        </w:rPr>
      </w:pPr>
      <w:r>
        <w:rPr>
          <w:rFonts w:hint="eastAsia" w:ascii="仿宋" w:hAnsi="仿宋" w:eastAsia="仿宋" w:cs="仿宋"/>
          <w:bCs/>
          <w:color w:val="auto"/>
          <w:szCs w:val="24"/>
          <w:highlight w:val="none"/>
        </w:rPr>
        <w:fldChar w:fldCharType="begin"/>
      </w:r>
      <w:r>
        <w:rPr>
          <w:rFonts w:hint="eastAsia" w:ascii="仿宋" w:hAnsi="仿宋" w:eastAsia="仿宋" w:cs="仿宋"/>
          <w:bCs/>
          <w:color w:val="auto"/>
          <w:szCs w:val="24"/>
          <w:highlight w:val="none"/>
        </w:rPr>
        <w:instrText xml:space="preserve"> HYPERLINK \l _Toc5882 </w:instrText>
      </w:r>
      <w:r>
        <w:rPr>
          <w:rFonts w:hint="eastAsia" w:ascii="仿宋" w:hAnsi="仿宋" w:eastAsia="仿宋" w:cs="仿宋"/>
          <w:bCs/>
          <w:color w:val="auto"/>
          <w:szCs w:val="24"/>
          <w:highlight w:val="none"/>
        </w:rPr>
        <w:fldChar w:fldCharType="separate"/>
      </w:r>
      <w:r>
        <w:rPr>
          <w:rFonts w:hint="eastAsia" w:ascii="仿宋" w:hAnsi="仿宋" w:eastAsia="仿宋" w:cs="仿宋"/>
          <w:color w:val="auto"/>
          <w:szCs w:val="32"/>
          <w:highlight w:val="none"/>
        </w:rPr>
        <w:t xml:space="preserve">第五篇 </w:t>
      </w:r>
      <w:r>
        <w:rPr>
          <w:rFonts w:hint="eastAsia" w:ascii="仿宋" w:hAnsi="仿宋" w:eastAsia="仿宋" w:cs="仿宋"/>
          <w:color w:val="auto"/>
          <w:szCs w:val="32"/>
          <w:highlight w:val="none"/>
          <w:lang w:val="en-US" w:eastAsia="zh-CN"/>
        </w:rPr>
        <w:t xml:space="preserve"> </w:t>
      </w:r>
      <w:r>
        <w:rPr>
          <w:rFonts w:hint="eastAsia" w:ascii="仿宋" w:hAnsi="仿宋" w:eastAsia="仿宋" w:cs="仿宋"/>
          <w:color w:val="auto"/>
          <w:szCs w:val="32"/>
          <w:highlight w:val="none"/>
          <w:lang w:eastAsia="zh-CN"/>
        </w:rPr>
        <w:t>供应商</w:t>
      </w:r>
      <w:r>
        <w:rPr>
          <w:rFonts w:hint="eastAsia" w:ascii="仿宋" w:hAnsi="仿宋" w:eastAsia="仿宋" w:cs="仿宋"/>
          <w:color w:val="auto"/>
          <w:szCs w:val="32"/>
          <w:highlight w:val="none"/>
        </w:rPr>
        <w:t>须知</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_Toc5882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28</w:t>
      </w:r>
      <w:r>
        <w:rPr>
          <w:rFonts w:hint="eastAsia" w:ascii="仿宋" w:hAnsi="仿宋" w:eastAsia="仿宋" w:cs="仿宋"/>
          <w:color w:val="auto"/>
          <w:highlight w:val="none"/>
        </w:rPr>
        <w:fldChar w:fldCharType="end"/>
      </w:r>
      <w:r>
        <w:rPr>
          <w:rFonts w:hint="eastAsia" w:ascii="仿宋" w:hAnsi="仿宋" w:eastAsia="仿宋" w:cs="仿宋"/>
          <w:bCs/>
          <w:color w:val="auto"/>
          <w:szCs w:val="24"/>
          <w:highlight w:val="none"/>
        </w:rPr>
        <w:fldChar w:fldCharType="end"/>
      </w:r>
    </w:p>
    <w:p w14:paraId="5E631AD8">
      <w:pPr>
        <w:pStyle w:val="15"/>
        <w:keepNext w:val="0"/>
        <w:keepLines w:val="0"/>
        <w:pageBreakBefore w:val="0"/>
        <w:tabs>
          <w:tab w:val="right" w:leader="dot" w:pos="8307"/>
        </w:tabs>
        <w:kinsoku/>
        <w:wordWrap/>
        <w:overflowPunct/>
        <w:topLinePunct w:val="0"/>
        <w:autoSpaceDE/>
        <w:autoSpaceDN/>
        <w:bidi w:val="0"/>
        <w:adjustRightInd/>
        <w:snapToGrid/>
        <w:spacing w:line="360" w:lineRule="auto"/>
        <w:textAlignment w:val="auto"/>
        <w:rPr>
          <w:rFonts w:hint="eastAsia" w:ascii="仿宋" w:hAnsi="仿宋" w:eastAsia="仿宋" w:cs="仿宋"/>
          <w:color w:val="auto"/>
          <w:highlight w:val="none"/>
        </w:rPr>
      </w:pPr>
      <w:r>
        <w:rPr>
          <w:rFonts w:hint="eastAsia" w:ascii="仿宋" w:hAnsi="仿宋" w:eastAsia="仿宋" w:cs="仿宋"/>
          <w:bCs/>
          <w:color w:val="auto"/>
          <w:szCs w:val="24"/>
          <w:highlight w:val="none"/>
        </w:rPr>
        <w:fldChar w:fldCharType="begin"/>
      </w:r>
      <w:r>
        <w:rPr>
          <w:rFonts w:hint="eastAsia" w:ascii="仿宋" w:hAnsi="仿宋" w:eastAsia="仿宋" w:cs="仿宋"/>
          <w:bCs/>
          <w:color w:val="auto"/>
          <w:szCs w:val="24"/>
          <w:highlight w:val="none"/>
        </w:rPr>
        <w:instrText xml:space="preserve"> HYPERLINK \l _Toc9953 </w:instrText>
      </w:r>
      <w:r>
        <w:rPr>
          <w:rFonts w:hint="eastAsia" w:ascii="仿宋" w:hAnsi="仿宋" w:eastAsia="仿宋" w:cs="仿宋"/>
          <w:bCs/>
          <w:color w:val="auto"/>
          <w:szCs w:val="24"/>
          <w:highlight w:val="none"/>
        </w:rPr>
        <w:fldChar w:fldCharType="separate"/>
      </w:r>
      <w:r>
        <w:rPr>
          <w:rFonts w:hint="eastAsia" w:ascii="仿宋" w:hAnsi="仿宋" w:eastAsia="仿宋" w:cs="仿宋"/>
          <w:color w:val="auto"/>
          <w:szCs w:val="15"/>
          <w:highlight w:val="none"/>
        </w:rPr>
        <w:t xml:space="preserve">第六篇 </w:t>
      </w:r>
      <w:r>
        <w:rPr>
          <w:rFonts w:hint="eastAsia" w:ascii="仿宋" w:hAnsi="仿宋" w:eastAsia="仿宋" w:cs="仿宋"/>
          <w:color w:val="auto"/>
          <w:szCs w:val="15"/>
          <w:highlight w:val="none"/>
          <w:lang w:val="en-US" w:eastAsia="zh-CN"/>
        </w:rPr>
        <w:t xml:space="preserve"> </w:t>
      </w:r>
      <w:r>
        <w:rPr>
          <w:rFonts w:hint="eastAsia" w:ascii="仿宋" w:hAnsi="仿宋" w:eastAsia="仿宋" w:cs="仿宋"/>
          <w:color w:val="auto"/>
          <w:szCs w:val="32"/>
          <w:highlight w:val="none"/>
        </w:rPr>
        <w:t>合同条款及格式</w:t>
      </w:r>
      <w:r>
        <w:rPr>
          <w:rFonts w:hint="eastAsia" w:ascii="仿宋" w:hAnsi="仿宋" w:eastAsia="仿宋" w:cs="仿宋"/>
          <w:color w:val="auto"/>
          <w:highlight w:val="none"/>
        </w:rPr>
        <w:tab/>
      </w:r>
      <w:r>
        <w:rPr>
          <w:rFonts w:hint="eastAsia" w:ascii="仿宋" w:hAnsi="仿宋" w:eastAsia="仿宋" w:cs="仿宋"/>
          <w:color w:val="auto"/>
          <w:highlight w:val="none"/>
          <w:lang w:val="en-US" w:eastAsia="zh-CN"/>
        </w:rPr>
        <w:t xml:space="preserve">.............. </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_Toc9953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32</w:t>
      </w:r>
      <w:r>
        <w:rPr>
          <w:rFonts w:hint="eastAsia" w:ascii="仿宋" w:hAnsi="仿宋" w:eastAsia="仿宋" w:cs="仿宋"/>
          <w:color w:val="auto"/>
          <w:highlight w:val="none"/>
        </w:rPr>
        <w:fldChar w:fldCharType="end"/>
      </w:r>
      <w:r>
        <w:rPr>
          <w:rFonts w:hint="eastAsia" w:ascii="仿宋" w:hAnsi="仿宋" w:eastAsia="仿宋" w:cs="仿宋"/>
          <w:bCs/>
          <w:color w:val="auto"/>
          <w:szCs w:val="24"/>
          <w:highlight w:val="none"/>
        </w:rPr>
        <w:fldChar w:fldCharType="end"/>
      </w:r>
    </w:p>
    <w:p w14:paraId="6670EB05">
      <w:pPr>
        <w:pStyle w:val="15"/>
        <w:keepNext w:val="0"/>
        <w:keepLines w:val="0"/>
        <w:pageBreakBefore w:val="0"/>
        <w:tabs>
          <w:tab w:val="right" w:leader="dot" w:pos="8307"/>
        </w:tabs>
        <w:kinsoku/>
        <w:wordWrap/>
        <w:overflowPunct/>
        <w:topLinePunct w:val="0"/>
        <w:autoSpaceDE/>
        <w:autoSpaceDN/>
        <w:bidi w:val="0"/>
        <w:adjustRightInd/>
        <w:snapToGrid/>
        <w:spacing w:line="360" w:lineRule="auto"/>
        <w:textAlignment w:val="auto"/>
        <w:rPr>
          <w:rFonts w:hint="eastAsia" w:ascii="仿宋" w:hAnsi="仿宋" w:eastAsia="仿宋" w:cs="仿宋"/>
          <w:color w:val="auto"/>
          <w:highlight w:val="none"/>
        </w:rPr>
      </w:pPr>
      <w:r>
        <w:rPr>
          <w:rFonts w:hint="eastAsia" w:ascii="仿宋" w:hAnsi="仿宋" w:eastAsia="仿宋" w:cs="仿宋"/>
          <w:bCs/>
          <w:color w:val="auto"/>
          <w:szCs w:val="24"/>
          <w:highlight w:val="none"/>
        </w:rPr>
        <w:fldChar w:fldCharType="begin"/>
      </w:r>
      <w:r>
        <w:rPr>
          <w:rFonts w:hint="eastAsia" w:ascii="仿宋" w:hAnsi="仿宋" w:eastAsia="仿宋" w:cs="仿宋"/>
          <w:bCs/>
          <w:color w:val="auto"/>
          <w:szCs w:val="24"/>
          <w:highlight w:val="none"/>
        </w:rPr>
        <w:instrText xml:space="preserve"> HYPERLINK \l _Toc752 </w:instrText>
      </w:r>
      <w:r>
        <w:rPr>
          <w:rFonts w:hint="eastAsia" w:ascii="仿宋" w:hAnsi="仿宋" w:eastAsia="仿宋" w:cs="仿宋"/>
          <w:bCs/>
          <w:color w:val="auto"/>
          <w:szCs w:val="24"/>
          <w:highlight w:val="none"/>
        </w:rPr>
        <w:fldChar w:fldCharType="separate"/>
      </w:r>
      <w:r>
        <w:rPr>
          <w:rFonts w:hint="eastAsia" w:ascii="仿宋" w:hAnsi="仿宋" w:eastAsia="仿宋" w:cs="仿宋"/>
          <w:color w:val="auto"/>
          <w:szCs w:val="15"/>
          <w:highlight w:val="none"/>
        </w:rPr>
        <w:t>第</w:t>
      </w:r>
      <w:r>
        <w:rPr>
          <w:rFonts w:hint="eastAsia" w:ascii="仿宋" w:hAnsi="仿宋" w:eastAsia="仿宋" w:cs="仿宋"/>
          <w:color w:val="auto"/>
          <w:szCs w:val="15"/>
          <w:highlight w:val="none"/>
          <w:lang w:val="en-US" w:eastAsia="zh-CN"/>
        </w:rPr>
        <w:t>七</w:t>
      </w:r>
      <w:r>
        <w:rPr>
          <w:rFonts w:hint="eastAsia" w:ascii="仿宋" w:hAnsi="仿宋" w:eastAsia="仿宋" w:cs="仿宋"/>
          <w:color w:val="auto"/>
          <w:szCs w:val="15"/>
          <w:highlight w:val="none"/>
        </w:rPr>
        <w:t xml:space="preserve">篇  </w:t>
      </w:r>
      <w:r>
        <w:rPr>
          <w:rFonts w:hint="eastAsia" w:ascii="仿宋" w:hAnsi="仿宋" w:eastAsia="仿宋" w:cs="仿宋"/>
          <w:color w:val="auto"/>
          <w:szCs w:val="15"/>
          <w:highlight w:val="none"/>
          <w:lang w:eastAsia="zh-CN"/>
        </w:rPr>
        <w:t>响应文件</w:t>
      </w:r>
      <w:r>
        <w:rPr>
          <w:rFonts w:hint="eastAsia" w:ascii="仿宋" w:hAnsi="仿宋" w:eastAsia="仿宋" w:cs="仿宋"/>
          <w:color w:val="auto"/>
          <w:szCs w:val="15"/>
          <w:highlight w:val="none"/>
        </w:rPr>
        <w:t>格式</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_Toc752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33</w:t>
      </w:r>
      <w:r>
        <w:rPr>
          <w:rFonts w:hint="eastAsia" w:ascii="仿宋" w:hAnsi="仿宋" w:eastAsia="仿宋" w:cs="仿宋"/>
          <w:color w:val="auto"/>
          <w:highlight w:val="none"/>
        </w:rPr>
        <w:fldChar w:fldCharType="end"/>
      </w:r>
      <w:r>
        <w:rPr>
          <w:rFonts w:hint="eastAsia" w:ascii="仿宋" w:hAnsi="仿宋" w:eastAsia="仿宋" w:cs="仿宋"/>
          <w:bCs/>
          <w:color w:val="auto"/>
          <w:szCs w:val="24"/>
          <w:highlight w:val="none"/>
        </w:rPr>
        <w:fldChar w:fldCharType="end"/>
      </w:r>
    </w:p>
    <w:p w14:paraId="686D26F3">
      <w:pPr>
        <w:pStyle w:val="16"/>
        <w:keepNext w:val="0"/>
        <w:keepLines w:val="0"/>
        <w:pageBreakBefore w:val="0"/>
        <w:tabs>
          <w:tab w:val="right" w:leader="dot" w:pos="8307"/>
        </w:tabs>
        <w:kinsoku/>
        <w:wordWrap/>
        <w:overflowPunct/>
        <w:topLinePunct w:val="0"/>
        <w:autoSpaceDE/>
        <w:autoSpaceDN/>
        <w:bidi w:val="0"/>
        <w:adjustRightInd/>
        <w:snapToGrid/>
        <w:spacing w:line="360" w:lineRule="auto"/>
        <w:textAlignment w:val="auto"/>
        <w:rPr>
          <w:rFonts w:hint="eastAsia" w:ascii="仿宋" w:hAnsi="仿宋" w:eastAsia="仿宋" w:cs="仿宋"/>
          <w:color w:val="auto"/>
          <w:highlight w:val="none"/>
        </w:rPr>
      </w:pPr>
    </w:p>
    <w:p w14:paraId="281E8DB8">
      <w:pPr>
        <w:pStyle w:val="32"/>
        <w:keepNext w:val="0"/>
        <w:keepLines w:val="0"/>
        <w:pageBreakBefore w:val="0"/>
        <w:tabs>
          <w:tab w:val="right" w:leader="dot" w:pos="9412"/>
        </w:tabs>
        <w:kinsoku/>
        <w:wordWrap/>
        <w:overflowPunct/>
        <w:topLinePunct w:val="0"/>
        <w:autoSpaceDE/>
        <w:autoSpaceDN/>
        <w:bidi w:val="0"/>
        <w:adjustRightInd/>
        <w:snapToGrid/>
        <w:spacing w:line="360" w:lineRule="auto"/>
        <w:ind w:left="560"/>
        <w:jc w:val="center"/>
        <w:textAlignment w:val="auto"/>
        <w:rPr>
          <w:rFonts w:hint="eastAsia" w:ascii="仿宋" w:hAnsi="仿宋" w:eastAsia="仿宋" w:cs="仿宋"/>
          <w:b/>
          <w:bCs/>
          <w:color w:val="auto"/>
          <w:sz w:val="32"/>
          <w:szCs w:val="15"/>
          <w:highlight w:val="none"/>
        </w:rPr>
      </w:pPr>
      <w:r>
        <w:rPr>
          <w:rFonts w:hint="eastAsia" w:ascii="仿宋" w:hAnsi="仿宋" w:eastAsia="仿宋" w:cs="仿宋"/>
          <w:bCs/>
          <w:color w:val="auto"/>
          <w:szCs w:val="24"/>
          <w:highlight w:val="none"/>
        </w:rPr>
        <w:fldChar w:fldCharType="end"/>
      </w:r>
    </w:p>
    <w:p w14:paraId="33D11D75">
      <w:pPr>
        <w:pStyle w:val="32"/>
        <w:tabs>
          <w:tab w:val="right" w:leader="dot" w:pos="9412"/>
        </w:tabs>
        <w:spacing w:line="360" w:lineRule="auto"/>
        <w:ind w:left="560"/>
        <w:jc w:val="center"/>
        <w:rPr>
          <w:rFonts w:hint="eastAsia" w:ascii="仿宋" w:hAnsi="仿宋" w:eastAsia="仿宋" w:cs="仿宋"/>
          <w:b/>
          <w:bCs/>
          <w:color w:val="auto"/>
          <w:sz w:val="32"/>
          <w:szCs w:val="15"/>
          <w:highlight w:val="none"/>
        </w:rPr>
      </w:pPr>
    </w:p>
    <w:p w14:paraId="686129B5">
      <w:pPr>
        <w:pStyle w:val="32"/>
        <w:tabs>
          <w:tab w:val="right" w:leader="dot" w:pos="9412"/>
        </w:tabs>
        <w:spacing w:line="360" w:lineRule="auto"/>
        <w:ind w:left="560"/>
        <w:jc w:val="center"/>
        <w:rPr>
          <w:rFonts w:hint="eastAsia" w:ascii="仿宋" w:hAnsi="仿宋" w:eastAsia="仿宋" w:cs="仿宋"/>
          <w:b/>
          <w:bCs/>
          <w:color w:val="auto"/>
          <w:sz w:val="32"/>
          <w:szCs w:val="15"/>
          <w:highlight w:val="none"/>
        </w:rPr>
      </w:pPr>
    </w:p>
    <w:p w14:paraId="37507C25">
      <w:pPr>
        <w:pStyle w:val="32"/>
        <w:tabs>
          <w:tab w:val="right" w:leader="dot" w:pos="9412"/>
        </w:tabs>
        <w:spacing w:line="360" w:lineRule="auto"/>
        <w:ind w:left="560"/>
        <w:jc w:val="center"/>
        <w:rPr>
          <w:rFonts w:hint="eastAsia" w:ascii="仿宋" w:hAnsi="仿宋" w:eastAsia="仿宋" w:cs="仿宋"/>
          <w:b/>
          <w:bCs/>
          <w:color w:val="auto"/>
          <w:sz w:val="32"/>
          <w:szCs w:val="15"/>
          <w:highlight w:val="none"/>
        </w:rPr>
      </w:pPr>
    </w:p>
    <w:p w14:paraId="794F8590">
      <w:pPr>
        <w:pStyle w:val="32"/>
        <w:tabs>
          <w:tab w:val="right" w:leader="dot" w:pos="9412"/>
        </w:tabs>
        <w:spacing w:line="360" w:lineRule="auto"/>
        <w:ind w:left="560"/>
        <w:jc w:val="center"/>
        <w:rPr>
          <w:rFonts w:hint="eastAsia" w:ascii="仿宋" w:hAnsi="仿宋" w:eastAsia="仿宋" w:cs="仿宋"/>
          <w:b/>
          <w:bCs/>
          <w:color w:val="auto"/>
          <w:sz w:val="32"/>
          <w:szCs w:val="15"/>
          <w:highlight w:val="none"/>
        </w:rPr>
      </w:pPr>
    </w:p>
    <w:p w14:paraId="30B9F072">
      <w:pPr>
        <w:pStyle w:val="32"/>
        <w:tabs>
          <w:tab w:val="right" w:leader="dot" w:pos="9412"/>
        </w:tabs>
        <w:spacing w:line="360" w:lineRule="auto"/>
        <w:ind w:left="560"/>
        <w:jc w:val="center"/>
        <w:rPr>
          <w:rFonts w:hint="eastAsia" w:ascii="仿宋" w:hAnsi="仿宋" w:eastAsia="仿宋" w:cs="仿宋"/>
          <w:b/>
          <w:bCs/>
          <w:color w:val="auto"/>
          <w:sz w:val="32"/>
          <w:szCs w:val="15"/>
          <w:highlight w:val="none"/>
        </w:rPr>
      </w:pPr>
    </w:p>
    <w:p w14:paraId="6C5842B2">
      <w:pPr>
        <w:pStyle w:val="32"/>
        <w:tabs>
          <w:tab w:val="right" w:leader="dot" w:pos="9412"/>
        </w:tabs>
        <w:spacing w:line="360" w:lineRule="auto"/>
        <w:ind w:left="0" w:leftChars="0" w:right="-470" w:rightChars="-168"/>
        <w:jc w:val="both"/>
        <w:outlineLvl w:val="0"/>
        <w:rPr>
          <w:rFonts w:hint="eastAsia" w:ascii="仿宋" w:hAnsi="仿宋" w:eastAsia="仿宋" w:cs="仿宋"/>
          <w:b/>
          <w:bCs/>
          <w:color w:val="auto"/>
          <w:sz w:val="32"/>
          <w:szCs w:val="32"/>
          <w:highlight w:val="none"/>
        </w:rPr>
        <w:sectPr>
          <w:headerReference r:id="rId4" w:type="default"/>
          <w:footerReference r:id="rId5" w:type="default"/>
          <w:pgSz w:w="11907" w:h="16840"/>
          <w:pgMar w:top="1440" w:right="1800" w:bottom="1440" w:left="1800" w:header="851" w:footer="992" w:gutter="0"/>
          <w:pgNumType w:fmt="decimal" w:start="1"/>
          <w:cols w:space="720" w:num="1"/>
          <w:docGrid w:linePitch="380" w:charSpace="-5735"/>
        </w:sectPr>
      </w:pPr>
    </w:p>
    <w:p w14:paraId="443895C4">
      <w:pPr>
        <w:pStyle w:val="32"/>
        <w:tabs>
          <w:tab w:val="right" w:leader="dot" w:pos="9412"/>
        </w:tabs>
        <w:spacing w:line="420" w:lineRule="exact"/>
        <w:ind w:left="0" w:leftChars="0" w:right="-470" w:rightChars="-168"/>
        <w:jc w:val="center"/>
        <w:outlineLvl w:val="0"/>
        <w:rPr>
          <w:rFonts w:hint="eastAsia" w:ascii="仿宋" w:hAnsi="仿宋" w:eastAsia="仿宋" w:cs="仿宋"/>
          <w:b/>
          <w:bCs/>
          <w:color w:val="auto"/>
          <w:sz w:val="32"/>
          <w:szCs w:val="32"/>
          <w:highlight w:val="none"/>
          <w:lang w:val="en-US"/>
        </w:rPr>
      </w:pPr>
      <w:bookmarkStart w:id="0" w:name="_Toc27641"/>
      <w:r>
        <w:rPr>
          <w:rFonts w:hint="eastAsia" w:ascii="仿宋" w:hAnsi="仿宋" w:eastAsia="仿宋" w:cs="仿宋"/>
          <w:b/>
          <w:bCs/>
          <w:color w:val="auto"/>
          <w:sz w:val="32"/>
          <w:szCs w:val="32"/>
          <w:highlight w:val="none"/>
        </w:rPr>
        <w:t xml:space="preserve">第一篇  </w:t>
      </w:r>
      <w:r>
        <w:rPr>
          <w:rFonts w:hint="eastAsia" w:ascii="仿宋" w:hAnsi="仿宋" w:eastAsia="仿宋" w:cs="仿宋"/>
          <w:b/>
          <w:bCs/>
          <w:color w:val="auto"/>
          <w:sz w:val="32"/>
          <w:szCs w:val="32"/>
          <w:highlight w:val="none"/>
          <w:lang w:val="en-US" w:eastAsia="zh-CN"/>
        </w:rPr>
        <w:t>采购</w:t>
      </w:r>
      <w:bookmarkEnd w:id="0"/>
      <w:r>
        <w:rPr>
          <w:rFonts w:hint="eastAsia" w:ascii="仿宋" w:hAnsi="仿宋" w:eastAsia="仿宋" w:cs="仿宋"/>
          <w:b/>
          <w:bCs/>
          <w:color w:val="auto"/>
          <w:sz w:val="32"/>
          <w:szCs w:val="32"/>
          <w:highlight w:val="none"/>
          <w:lang w:val="en-US" w:eastAsia="zh-CN"/>
        </w:rPr>
        <w:t>邀请书</w:t>
      </w:r>
    </w:p>
    <w:p w14:paraId="68B60E39">
      <w:pPr>
        <w:spacing w:line="420" w:lineRule="exact"/>
        <w:ind w:right="-512" w:rightChars="-183" w:firstLine="360" w:firstLineChars="15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zh-CN"/>
        </w:rPr>
        <w:t>重庆</w:t>
      </w:r>
      <w:r>
        <w:rPr>
          <w:rFonts w:hint="eastAsia" w:ascii="仿宋" w:hAnsi="仿宋" w:eastAsia="仿宋" w:cs="仿宋"/>
          <w:color w:val="auto"/>
          <w:kern w:val="0"/>
          <w:sz w:val="24"/>
          <w:szCs w:val="24"/>
          <w:highlight w:val="none"/>
          <w:lang w:val="en-US" w:eastAsia="zh-CN"/>
        </w:rPr>
        <w:t>普聚工程咨询</w:t>
      </w:r>
      <w:r>
        <w:rPr>
          <w:rFonts w:hint="eastAsia" w:ascii="仿宋" w:hAnsi="仿宋" w:eastAsia="仿宋" w:cs="仿宋"/>
          <w:color w:val="auto"/>
          <w:kern w:val="0"/>
          <w:sz w:val="24"/>
          <w:szCs w:val="24"/>
          <w:highlight w:val="none"/>
          <w:lang w:val="zh-CN"/>
        </w:rPr>
        <w:t>有限公司（以下简称：采购代理机构）接受重庆市南岸区南坪实验</w:t>
      </w:r>
      <w:r>
        <w:rPr>
          <w:rFonts w:hint="eastAsia" w:ascii="仿宋" w:hAnsi="仿宋" w:eastAsia="仿宋" w:cs="仿宋"/>
          <w:color w:val="auto"/>
          <w:kern w:val="0"/>
          <w:sz w:val="24"/>
          <w:szCs w:val="24"/>
          <w:highlight w:val="none"/>
          <w:lang w:val="en-US" w:eastAsia="zh-CN"/>
        </w:rPr>
        <w:t>金科</w:t>
      </w:r>
      <w:r>
        <w:rPr>
          <w:rFonts w:hint="eastAsia" w:ascii="仿宋" w:hAnsi="仿宋" w:eastAsia="仿宋" w:cs="仿宋"/>
          <w:color w:val="auto"/>
          <w:kern w:val="0"/>
          <w:sz w:val="24"/>
          <w:szCs w:val="24"/>
          <w:highlight w:val="none"/>
          <w:lang w:val="zh-CN"/>
        </w:rPr>
        <w:t>小学校（以下简称：采购人）的委托，对重庆市南岸区南坪实验</w:t>
      </w:r>
      <w:r>
        <w:rPr>
          <w:rFonts w:hint="eastAsia" w:ascii="仿宋" w:hAnsi="仿宋" w:eastAsia="仿宋" w:cs="仿宋"/>
          <w:color w:val="auto"/>
          <w:kern w:val="0"/>
          <w:sz w:val="24"/>
          <w:szCs w:val="24"/>
          <w:highlight w:val="none"/>
          <w:lang w:val="en-US" w:eastAsia="zh-CN"/>
        </w:rPr>
        <w:t>金科</w:t>
      </w:r>
      <w:r>
        <w:rPr>
          <w:rFonts w:hint="eastAsia" w:ascii="仿宋" w:hAnsi="仿宋" w:eastAsia="仿宋" w:cs="仿宋"/>
          <w:color w:val="auto"/>
          <w:kern w:val="0"/>
          <w:sz w:val="24"/>
          <w:szCs w:val="24"/>
          <w:highlight w:val="none"/>
          <w:lang w:val="zh-CN"/>
        </w:rPr>
        <w:t>小学校物业管理服务进行采购。欢迎有资格的供应商前来参与</w:t>
      </w:r>
      <w:r>
        <w:rPr>
          <w:rFonts w:hint="eastAsia" w:ascii="仿宋" w:hAnsi="仿宋" w:eastAsia="仿宋" w:cs="仿宋"/>
          <w:color w:val="auto"/>
          <w:kern w:val="0"/>
          <w:sz w:val="24"/>
          <w:szCs w:val="24"/>
          <w:highlight w:val="none"/>
          <w:lang w:val="en-US" w:eastAsia="zh-CN"/>
        </w:rPr>
        <w:t>投标</w:t>
      </w:r>
      <w:r>
        <w:rPr>
          <w:rFonts w:hint="eastAsia" w:ascii="仿宋" w:hAnsi="仿宋" w:eastAsia="仿宋" w:cs="仿宋"/>
          <w:color w:val="auto"/>
          <w:kern w:val="0"/>
          <w:sz w:val="24"/>
          <w:szCs w:val="24"/>
          <w:highlight w:val="none"/>
        </w:rPr>
        <w:t>。</w:t>
      </w:r>
    </w:p>
    <w:p w14:paraId="1AAD6FB1">
      <w:pPr>
        <w:spacing w:line="420" w:lineRule="exact"/>
        <w:ind w:right="-470" w:rightChars="-168"/>
        <w:outlineLvl w:val="1"/>
        <w:rPr>
          <w:rFonts w:hint="eastAsia" w:ascii="仿宋" w:hAnsi="仿宋" w:eastAsia="仿宋" w:cs="仿宋"/>
          <w:b/>
          <w:bCs/>
          <w:color w:val="auto"/>
          <w:sz w:val="24"/>
          <w:szCs w:val="24"/>
          <w:highlight w:val="none"/>
        </w:rPr>
      </w:pPr>
      <w:bookmarkStart w:id="1" w:name="_Toc13457"/>
      <w:r>
        <w:rPr>
          <w:rFonts w:hint="eastAsia" w:ascii="仿宋" w:hAnsi="仿宋" w:eastAsia="仿宋" w:cs="仿宋"/>
          <w:b/>
          <w:bCs/>
          <w:color w:val="auto"/>
          <w:sz w:val="24"/>
          <w:szCs w:val="24"/>
          <w:highlight w:val="none"/>
        </w:rPr>
        <w:t>一、</w:t>
      </w:r>
      <w:r>
        <w:rPr>
          <w:rFonts w:hint="eastAsia" w:ascii="仿宋" w:hAnsi="仿宋" w:eastAsia="仿宋" w:cs="仿宋"/>
          <w:b/>
          <w:bCs/>
          <w:color w:val="auto"/>
          <w:sz w:val="24"/>
          <w:szCs w:val="24"/>
          <w:highlight w:val="none"/>
          <w:lang w:val="en-US" w:eastAsia="zh-CN"/>
        </w:rPr>
        <w:t>竞争性磋商</w:t>
      </w:r>
      <w:r>
        <w:rPr>
          <w:rFonts w:hint="eastAsia" w:ascii="仿宋" w:hAnsi="仿宋" w:eastAsia="仿宋" w:cs="仿宋"/>
          <w:b/>
          <w:bCs/>
          <w:color w:val="auto"/>
          <w:sz w:val="24"/>
          <w:szCs w:val="24"/>
          <w:highlight w:val="none"/>
        </w:rPr>
        <w:t>项目内容</w:t>
      </w:r>
      <w:bookmarkEnd w:id="1"/>
    </w:p>
    <w:tbl>
      <w:tblPr>
        <w:tblStyle w:val="22"/>
        <w:tblW w:w="99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78"/>
        <w:gridCol w:w="1888"/>
        <w:gridCol w:w="2125"/>
        <w:gridCol w:w="2261"/>
      </w:tblGrid>
      <w:tr w14:paraId="29ED5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3678" w:type="dxa"/>
            <w:vAlign w:val="center"/>
          </w:tcPr>
          <w:p w14:paraId="4CBE9C7D">
            <w:pPr>
              <w:spacing w:line="420" w:lineRule="exact"/>
              <w:jc w:val="center"/>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项目名称</w:t>
            </w:r>
          </w:p>
        </w:tc>
        <w:tc>
          <w:tcPr>
            <w:tcW w:w="1888" w:type="dxa"/>
            <w:vAlign w:val="center"/>
          </w:tcPr>
          <w:p w14:paraId="04D25231">
            <w:pPr>
              <w:spacing w:line="420" w:lineRule="exact"/>
              <w:jc w:val="center"/>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rPr>
              <w:t>最高限价</w:t>
            </w:r>
            <w:r>
              <w:rPr>
                <w:rFonts w:hint="eastAsia" w:ascii="仿宋" w:hAnsi="仿宋" w:eastAsia="仿宋" w:cs="仿宋"/>
                <w:b/>
                <w:color w:val="auto"/>
                <w:sz w:val="24"/>
                <w:szCs w:val="24"/>
                <w:highlight w:val="none"/>
                <w:lang w:eastAsia="zh-CN"/>
              </w:rPr>
              <w:t>（</w:t>
            </w:r>
            <w:r>
              <w:rPr>
                <w:rFonts w:hint="eastAsia" w:ascii="仿宋" w:hAnsi="仿宋" w:eastAsia="仿宋" w:cs="仿宋"/>
                <w:b/>
                <w:color w:val="auto"/>
                <w:sz w:val="24"/>
                <w:szCs w:val="24"/>
                <w:highlight w:val="none"/>
                <w:lang w:val="en-US" w:eastAsia="zh-CN"/>
              </w:rPr>
              <w:t>元</w:t>
            </w:r>
            <w:r>
              <w:rPr>
                <w:rFonts w:hint="eastAsia" w:ascii="仿宋" w:hAnsi="仿宋" w:eastAsia="仿宋" w:cs="仿宋"/>
                <w:b/>
                <w:color w:val="auto"/>
                <w:sz w:val="24"/>
                <w:szCs w:val="24"/>
                <w:highlight w:val="none"/>
                <w:lang w:eastAsia="zh-CN"/>
              </w:rPr>
              <w:t>）</w:t>
            </w:r>
          </w:p>
        </w:tc>
        <w:tc>
          <w:tcPr>
            <w:tcW w:w="2125" w:type="dxa"/>
            <w:vAlign w:val="center"/>
          </w:tcPr>
          <w:p w14:paraId="1BCD4DAB">
            <w:pPr>
              <w:pStyle w:val="9"/>
              <w:spacing w:line="240" w:lineRule="auto"/>
              <w:ind w:left="0" w:leftChars="0"/>
              <w:jc w:val="center"/>
              <w:outlineLvl w:val="0"/>
              <w:rPr>
                <w:rFonts w:hint="eastAsia" w:ascii="仿宋" w:hAnsi="仿宋" w:eastAsia="仿宋" w:cs="仿宋"/>
                <w:b/>
                <w:color w:val="auto"/>
                <w:kern w:val="2"/>
                <w:sz w:val="24"/>
                <w:szCs w:val="24"/>
                <w:highlight w:val="none"/>
                <w:lang w:val="en-US" w:eastAsia="zh-CN" w:bidi="ar-SA"/>
              </w:rPr>
            </w:pPr>
            <w:bookmarkStart w:id="2" w:name="_Toc27344"/>
            <w:r>
              <w:rPr>
                <w:rFonts w:hint="eastAsia" w:ascii="仿宋" w:hAnsi="仿宋" w:eastAsia="仿宋" w:cs="仿宋"/>
                <w:b/>
                <w:color w:val="auto"/>
                <w:kern w:val="2"/>
                <w:sz w:val="24"/>
                <w:szCs w:val="24"/>
                <w:highlight w:val="none"/>
                <w:lang w:val="en-US" w:eastAsia="zh-CN" w:bidi="ar-SA"/>
              </w:rPr>
              <w:t>成交供应商数量（名）</w:t>
            </w:r>
            <w:bookmarkEnd w:id="2"/>
          </w:p>
        </w:tc>
        <w:tc>
          <w:tcPr>
            <w:tcW w:w="2261" w:type="dxa"/>
            <w:vAlign w:val="center"/>
          </w:tcPr>
          <w:p w14:paraId="0D676988">
            <w:pPr>
              <w:spacing w:line="400" w:lineRule="exact"/>
              <w:jc w:val="center"/>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color w:val="auto"/>
                <w:kern w:val="2"/>
                <w:sz w:val="24"/>
                <w:szCs w:val="24"/>
                <w:highlight w:val="none"/>
                <w:lang w:val="en-US" w:eastAsia="zh-CN" w:bidi="ar-SA"/>
              </w:rPr>
              <w:t>备注</w:t>
            </w:r>
          </w:p>
        </w:tc>
      </w:tr>
      <w:tr w14:paraId="1D58B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atLeast"/>
          <w:jc w:val="center"/>
        </w:trPr>
        <w:tc>
          <w:tcPr>
            <w:tcW w:w="3678" w:type="dxa"/>
            <w:vAlign w:val="center"/>
          </w:tcPr>
          <w:p w14:paraId="796CF6A3">
            <w:pPr>
              <w:spacing w:line="420" w:lineRule="exact"/>
              <w:jc w:val="center"/>
              <w:rPr>
                <w:rFonts w:hint="eastAsia" w:ascii="仿宋" w:hAnsi="仿宋" w:eastAsia="仿宋" w:cs="仿宋"/>
                <w:snapToGrid w:val="0"/>
                <w:color w:val="auto"/>
                <w:kern w:val="0"/>
                <w:sz w:val="24"/>
                <w:szCs w:val="24"/>
                <w:highlight w:val="none"/>
                <w:lang w:eastAsia="zh-CN"/>
              </w:rPr>
            </w:pPr>
            <w:r>
              <w:rPr>
                <w:rFonts w:hint="eastAsia" w:ascii="仿宋" w:hAnsi="仿宋" w:eastAsia="仿宋" w:cs="仿宋"/>
                <w:color w:val="auto"/>
                <w:sz w:val="24"/>
                <w:szCs w:val="24"/>
                <w:highlight w:val="none"/>
                <w:lang w:eastAsia="zh-CN"/>
              </w:rPr>
              <w:t>重庆市南岸区南坪实验</w:t>
            </w:r>
            <w:r>
              <w:rPr>
                <w:rFonts w:hint="eastAsia" w:ascii="仿宋" w:hAnsi="仿宋" w:eastAsia="仿宋" w:cs="仿宋"/>
                <w:color w:val="auto"/>
                <w:sz w:val="24"/>
                <w:szCs w:val="24"/>
                <w:highlight w:val="none"/>
                <w:lang w:val="en-US" w:eastAsia="zh-CN"/>
              </w:rPr>
              <w:t>金科</w:t>
            </w:r>
            <w:r>
              <w:rPr>
                <w:rFonts w:hint="eastAsia" w:ascii="仿宋" w:hAnsi="仿宋" w:eastAsia="仿宋" w:cs="仿宋"/>
                <w:color w:val="auto"/>
                <w:sz w:val="24"/>
                <w:szCs w:val="24"/>
                <w:highlight w:val="none"/>
                <w:lang w:eastAsia="zh-CN"/>
              </w:rPr>
              <w:t>小学校物业管理服务</w:t>
            </w:r>
          </w:p>
        </w:tc>
        <w:tc>
          <w:tcPr>
            <w:tcW w:w="1888" w:type="dxa"/>
            <w:shd w:val="clear" w:color="auto" w:fill="auto"/>
            <w:vAlign w:val="center"/>
          </w:tcPr>
          <w:p w14:paraId="3002E224">
            <w:pPr>
              <w:keepNext w:val="0"/>
              <w:keepLines w:val="0"/>
              <w:widowControl/>
              <w:suppressLineNumbers w:val="0"/>
              <w:jc w:val="center"/>
              <w:textAlignment w:val="center"/>
              <w:rPr>
                <w:rFonts w:hint="default" w:ascii="宋体" w:hAnsi="宋体" w:eastAsia="宋体" w:cs="宋体"/>
                <w:i w:val="0"/>
                <w:iCs w:val="0"/>
                <w:color w:val="000000"/>
                <w:kern w:val="2"/>
                <w:sz w:val="24"/>
                <w:szCs w:val="24"/>
                <w:highlight w:val="none"/>
                <w:u w:val="none"/>
                <w:lang w:val="en-US" w:eastAsia="zh-CN" w:bidi="ar-SA"/>
              </w:rPr>
            </w:pPr>
            <w:r>
              <w:rPr>
                <w:rFonts w:hint="eastAsia" w:ascii="宋体" w:hAnsi="宋体" w:cs="宋体"/>
                <w:i w:val="0"/>
                <w:iCs w:val="0"/>
                <w:color w:val="000000"/>
                <w:kern w:val="0"/>
                <w:sz w:val="22"/>
                <w:szCs w:val="22"/>
                <w:highlight w:val="none"/>
                <w:u w:val="none"/>
                <w:lang w:val="en-US" w:eastAsia="zh-CN" w:bidi="ar"/>
              </w:rPr>
              <w:t>336000.00</w:t>
            </w:r>
          </w:p>
        </w:tc>
        <w:tc>
          <w:tcPr>
            <w:tcW w:w="2125" w:type="dxa"/>
            <w:vAlign w:val="center"/>
          </w:tcPr>
          <w:p w14:paraId="6A5A61EC">
            <w:pPr>
              <w:spacing w:line="42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2261" w:type="dxa"/>
            <w:vAlign w:val="center"/>
          </w:tcPr>
          <w:p w14:paraId="79FB58E2">
            <w:pPr>
              <w:spacing w:line="400" w:lineRule="exact"/>
              <w:jc w:val="center"/>
              <w:rPr>
                <w:rFonts w:hint="eastAsia" w:ascii="仿宋" w:hAnsi="仿宋" w:eastAsia="仿宋" w:cs="仿宋"/>
                <w:bCs/>
                <w:color w:val="auto"/>
                <w:sz w:val="24"/>
                <w:szCs w:val="24"/>
                <w:highlight w:val="none"/>
                <w:lang w:eastAsia="zh-CN"/>
              </w:rPr>
            </w:pPr>
          </w:p>
        </w:tc>
      </w:tr>
    </w:tbl>
    <w:p w14:paraId="009B29AF">
      <w:pPr>
        <w:pStyle w:val="29"/>
        <w:rPr>
          <w:rFonts w:hint="eastAsia" w:ascii="仿宋" w:hAnsi="仿宋" w:eastAsia="仿宋" w:cs="仿宋"/>
          <w:color w:val="auto"/>
          <w:highlight w:val="none"/>
        </w:rPr>
      </w:pPr>
    </w:p>
    <w:p w14:paraId="40782405">
      <w:pPr>
        <w:spacing w:line="420" w:lineRule="exact"/>
        <w:ind w:right="-470" w:rightChars="-168"/>
        <w:outlineLvl w:val="1"/>
        <w:rPr>
          <w:rFonts w:hint="eastAsia" w:ascii="仿宋" w:hAnsi="仿宋" w:eastAsia="仿宋" w:cs="仿宋"/>
          <w:b/>
          <w:bCs/>
          <w:color w:val="auto"/>
          <w:sz w:val="24"/>
          <w:szCs w:val="24"/>
          <w:highlight w:val="none"/>
        </w:rPr>
      </w:pPr>
      <w:bookmarkStart w:id="3" w:name="_Toc3707"/>
      <w:bookmarkStart w:id="4" w:name="_Toc20469"/>
      <w:bookmarkStart w:id="5" w:name="_Toc5531"/>
      <w:r>
        <w:rPr>
          <w:rFonts w:hint="eastAsia" w:ascii="仿宋" w:hAnsi="仿宋" w:eastAsia="仿宋" w:cs="仿宋"/>
          <w:b/>
          <w:bCs/>
          <w:color w:val="auto"/>
          <w:sz w:val="24"/>
          <w:szCs w:val="24"/>
          <w:highlight w:val="none"/>
        </w:rPr>
        <w:t>二、资金来源</w:t>
      </w:r>
      <w:bookmarkEnd w:id="3"/>
    </w:p>
    <w:p w14:paraId="08231631">
      <w:pPr>
        <w:spacing w:line="420" w:lineRule="exact"/>
        <w:ind w:right="-470" w:rightChars="-168" w:firstLine="480" w:firstLineChars="200"/>
        <w:outlineLvl w:val="1"/>
        <w:rPr>
          <w:rFonts w:hint="default" w:ascii="仿宋" w:hAnsi="仿宋" w:eastAsia="仿宋" w:cs="仿宋"/>
          <w:b w:val="0"/>
          <w:bCs w:val="0"/>
          <w:color w:val="auto"/>
          <w:sz w:val="24"/>
          <w:szCs w:val="24"/>
          <w:highlight w:val="yellow"/>
          <w:lang w:val="en-US" w:eastAsia="zh-CN"/>
        </w:rPr>
      </w:pPr>
      <w:r>
        <w:rPr>
          <w:rFonts w:hint="eastAsia" w:ascii="仿宋" w:hAnsi="仿宋" w:eastAsia="仿宋" w:cs="仿宋"/>
          <w:b w:val="0"/>
          <w:bCs w:val="0"/>
          <w:color w:val="auto"/>
          <w:sz w:val="24"/>
          <w:szCs w:val="24"/>
          <w:highlight w:val="none"/>
          <w:lang w:val="en-US" w:eastAsia="zh-CN"/>
        </w:rPr>
        <w:t>财政资金，预算金额为336000.00元</w:t>
      </w:r>
    </w:p>
    <w:p w14:paraId="115B5007">
      <w:pPr>
        <w:pStyle w:val="3"/>
        <w:spacing w:line="500" w:lineRule="exact"/>
        <w:rPr>
          <w:rFonts w:hint="eastAsia" w:ascii="仿宋" w:hAnsi="仿宋" w:eastAsia="仿宋" w:cs="仿宋"/>
          <w:b w:val="0"/>
          <w:color w:val="auto"/>
          <w:sz w:val="24"/>
          <w:highlight w:val="none"/>
        </w:rPr>
      </w:pPr>
      <w:bookmarkStart w:id="6" w:name="_Toc493506280"/>
      <w:bookmarkStart w:id="7" w:name="_Toc5339"/>
      <w:r>
        <w:rPr>
          <w:rFonts w:hint="eastAsia" w:ascii="仿宋" w:hAnsi="仿宋" w:eastAsia="仿宋" w:cs="仿宋"/>
          <w:b/>
          <w:bCs/>
          <w:color w:val="auto"/>
          <w:sz w:val="24"/>
          <w:highlight w:val="none"/>
        </w:rPr>
        <w:t>三、</w:t>
      </w:r>
      <w:bookmarkEnd w:id="6"/>
      <w:r>
        <w:rPr>
          <w:rFonts w:hint="eastAsia" w:ascii="仿宋" w:hAnsi="仿宋" w:eastAsia="仿宋" w:cs="仿宋"/>
          <w:b/>
          <w:bCs/>
          <w:color w:val="auto"/>
          <w:sz w:val="24"/>
          <w:highlight w:val="none"/>
          <w:lang w:eastAsia="zh-CN"/>
        </w:rPr>
        <w:t>供应商</w:t>
      </w:r>
      <w:r>
        <w:rPr>
          <w:rFonts w:hint="eastAsia" w:ascii="仿宋" w:hAnsi="仿宋" w:eastAsia="仿宋" w:cs="仿宋"/>
          <w:b/>
          <w:bCs/>
          <w:color w:val="auto"/>
          <w:sz w:val="24"/>
          <w:highlight w:val="none"/>
        </w:rPr>
        <w:t>资格要求</w:t>
      </w:r>
      <w:bookmarkEnd w:id="7"/>
    </w:p>
    <w:p w14:paraId="43CA967E">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供应商是指向采购人提供服务或者货物的法人、其他组织或者自然人。合格的供应商应符合政府采购法第二十二条规定的基本资格条件和采购方设置的特定资格条件。</w:t>
      </w:r>
    </w:p>
    <w:p w14:paraId="1789B412">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（一）基本资格条件</w:t>
      </w:r>
    </w:p>
    <w:p w14:paraId="646484F5">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1、具有独立承担民事责任的能力；</w:t>
      </w:r>
    </w:p>
    <w:p w14:paraId="4F320E45">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2、具有良好的商业信誉和健全的财务会计制度；</w:t>
      </w:r>
    </w:p>
    <w:p w14:paraId="6C9C9503">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3、具有履行合同所必需的设备和专业技术能力；</w:t>
      </w:r>
    </w:p>
    <w:p w14:paraId="74FCBA04">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4、有依法缴纳税收和社会保障资金的良好记录；</w:t>
      </w:r>
    </w:p>
    <w:p w14:paraId="5EA7744E">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5、参加政府采购活动前三年内，在经营活动中没有重大违法记录。</w:t>
      </w:r>
    </w:p>
    <w:p w14:paraId="148A4AED">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6、法律、行政法规规定的其他条件。</w:t>
      </w:r>
    </w:p>
    <w:p w14:paraId="4C0BD144">
      <w:pPr>
        <w:spacing w:line="40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（二）落实政府采购政策需满足的资格要求：本项目专门面向中小企业采购，供应商应为中小微企业或监狱企业或残疾人福利性单位（提供中小企业声明函或提供监狱企业证明文件或残疾人福利性单位声明函）</w:t>
      </w:r>
      <w:r>
        <w:rPr>
          <w:rFonts w:hint="eastAsia" w:ascii="仿宋" w:hAnsi="仿宋" w:eastAsia="仿宋" w:cs="仿宋"/>
          <w:color w:val="auto"/>
          <w:sz w:val="24"/>
          <w:szCs w:val="24"/>
          <w:highlight w:val="none"/>
          <w:lang w:eastAsia="zh-CN"/>
        </w:rPr>
        <w:t>。</w:t>
      </w:r>
    </w:p>
    <w:p w14:paraId="139EF4FF">
      <w:pPr>
        <w:spacing w:line="40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kern w:val="2"/>
          <w:sz w:val="24"/>
          <w:szCs w:val="24"/>
          <w:highlight w:val="none"/>
          <w:lang w:val="en-US" w:eastAsia="zh-CN" w:bidi="ar-SA"/>
        </w:rPr>
        <w:t>（三）本项目</w:t>
      </w:r>
      <w:r>
        <w:rPr>
          <w:rFonts w:hint="eastAsia" w:ascii="仿宋" w:hAnsi="仿宋" w:eastAsia="仿宋" w:cs="仿宋"/>
          <w:color w:val="auto"/>
          <w:sz w:val="24"/>
          <w:szCs w:val="24"/>
          <w:highlight w:val="none"/>
        </w:rPr>
        <w:t>的特定资格要求</w:t>
      </w:r>
      <w:r>
        <w:rPr>
          <w:rFonts w:hint="eastAsia" w:ascii="仿宋" w:hAnsi="仿宋" w:eastAsia="仿宋" w:cs="仿宋"/>
          <w:color w:val="auto"/>
          <w:sz w:val="24"/>
          <w:szCs w:val="24"/>
          <w:highlight w:val="none"/>
          <w:lang w:eastAsia="zh-CN"/>
        </w:rPr>
        <w:t>：无</w:t>
      </w:r>
    </w:p>
    <w:bookmarkEnd w:id="4"/>
    <w:bookmarkEnd w:id="5"/>
    <w:p w14:paraId="3C253952">
      <w:pPr>
        <w:pStyle w:val="8"/>
        <w:spacing w:after="120" w:line="420" w:lineRule="exact"/>
        <w:ind w:right="-470" w:rightChars="-168"/>
        <w:jc w:val="left"/>
        <w:outlineLvl w:val="1"/>
        <w:rPr>
          <w:rFonts w:hint="default" w:ascii="仿宋" w:hAnsi="仿宋" w:eastAsia="仿宋" w:cs="仿宋"/>
          <w:b/>
          <w:bCs/>
          <w:color w:val="auto"/>
          <w:kern w:val="0"/>
          <w:sz w:val="24"/>
          <w:szCs w:val="24"/>
          <w:highlight w:val="none"/>
          <w:lang w:val="en-US" w:eastAsia="zh-CN"/>
        </w:rPr>
      </w:pPr>
      <w:bookmarkStart w:id="8" w:name="_Toc31876_WPSOffice_Level2"/>
      <w:bookmarkStart w:id="9" w:name="_Toc15554_WPSOffice_Level2"/>
      <w:bookmarkStart w:id="10" w:name="_Toc13254_WPSOffice_Level2"/>
      <w:bookmarkStart w:id="11" w:name="_Toc12306_WPSOffice_Level2"/>
      <w:bookmarkStart w:id="12" w:name="_Toc28089_WPSOffice_Level2"/>
      <w:bookmarkStart w:id="13" w:name="_Toc373860293"/>
      <w:bookmarkStart w:id="14" w:name="_Toc21394"/>
      <w:bookmarkStart w:id="15" w:name="_Toc29980"/>
      <w:bookmarkStart w:id="16" w:name="_Toc611"/>
      <w:bookmarkStart w:id="17" w:name="_Toc4270_WPSOffice_Level2"/>
      <w:bookmarkStart w:id="18" w:name="_Toc12376_WPSOffice_Level2"/>
      <w:bookmarkStart w:id="19" w:name="_Toc2044"/>
      <w:bookmarkStart w:id="20" w:name="_Toc317775178"/>
      <w:r>
        <w:rPr>
          <w:rFonts w:hint="eastAsia" w:ascii="仿宋" w:hAnsi="仿宋" w:eastAsia="仿宋" w:cs="仿宋"/>
          <w:b/>
          <w:bCs/>
          <w:color w:val="auto"/>
          <w:kern w:val="0"/>
          <w:sz w:val="24"/>
          <w:szCs w:val="24"/>
          <w:highlight w:val="none"/>
        </w:rPr>
        <w:t>四、</w:t>
      </w:r>
      <w:bookmarkEnd w:id="8"/>
      <w:bookmarkEnd w:id="9"/>
      <w:bookmarkEnd w:id="10"/>
      <w:bookmarkEnd w:id="11"/>
      <w:bookmarkEnd w:id="12"/>
      <w:bookmarkEnd w:id="13"/>
      <w:bookmarkEnd w:id="14"/>
      <w:bookmarkEnd w:id="15"/>
      <w:bookmarkEnd w:id="16"/>
      <w:bookmarkEnd w:id="17"/>
      <w:bookmarkEnd w:id="18"/>
      <w:bookmarkEnd w:id="19"/>
      <w:bookmarkStart w:id="21" w:name="_Toc7302_WPSOffice_Level2"/>
      <w:bookmarkStart w:id="22" w:name="_Toc25555_WPSOffice_Level2"/>
      <w:bookmarkStart w:id="23" w:name="_Toc14450_WPSOffice_Level2"/>
      <w:bookmarkStart w:id="24" w:name="_Toc15376_WPSOffice_Level2"/>
      <w:bookmarkStart w:id="25" w:name="_Toc20059"/>
      <w:r>
        <w:rPr>
          <w:rFonts w:hint="eastAsia" w:ascii="仿宋" w:hAnsi="仿宋" w:eastAsia="仿宋" w:cs="仿宋"/>
          <w:b/>
          <w:bCs/>
          <w:color w:val="auto"/>
          <w:kern w:val="0"/>
          <w:sz w:val="24"/>
          <w:szCs w:val="24"/>
          <w:highlight w:val="none"/>
          <w:lang w:val="en-US" w:eastAsia="zh-CN"/>
        </w:rPr>
        <w:t>磋商有关说明</w:t>
      </w:r>
    </w:p>
    <w:p w14:paraId="07BD80BB">
      <w:pPr>
        <w:spacing w:line="440" w:lineRule="exact"/>
        <w:ind w:firstLine="480" w:firstLineChars="200"/>
        <w:rPr>
          <w:rFonts w:hint="eastAsia" w:ascii="仿宋" w:hAnsi="仿宋" w:eastAsia="仿宋" w:cs="仿宋"/>
          <w:color w:val="auto"/>
          <w:sz w:val="24"/>
          <w:szCs w:val="24"/>
          <w:highlight w:val="none"/>
          <w:lang w:val="en-US" w:eastAsia="zh-CN"/>
        </w:rPr>
      </w:pPr>
      <w:bookmarkStart w:id="26" w:name="_Toc15298"/>
      <w:r>
        <w:rPr>
          <w:rFonts w:hint="eastAsia" w:ascii="仿宋" w:hAnsi="仿宋" w:eastAsia="仿宋" w:cs="仿宋"/>
          <w:color w:val="auto"/>
          <w:sz w:val="24"/>
          <w:szCs w:val="24"/>
          <w:highlight w:val="none"/>
          <w:lang w:val="en-US" w:eastAsia="zh-CN"/>
        </w:rPr>
        <w:t>（一）供应商应按要求通过行采家（https://www.gec123.com/）</w:t>
      </w:r>
      <w:r>
        <w:rPr>
          <w:rFonts w:hint="eastAsia" w:ascii="仿宋" w:hAnsi="仿宋" w:eastAsia="仿宋" w:cs="仿宋"/>
          <w:color w:val="auto"/>
          <w:sz w:val="24"/>
          <w:szCs w:val="24"/>
          <w:highlight w:val="none"/>
        </w:rPr>
        <w:t>进行注册。</w:t>
      </w:r>
    </w:p>
    <w:p w14:paraId="36BD35A2">
      <w:pPr>
        <w:spacing w:line="44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二）凡有意参加投标的供应商，请在“行采家（https://www.gec123.com/）网上下载本项目采购文件以及补遗等响应文件递交截止时间前公布的所有项目资料，无论供应商下载与否，均视为已全部知晓有关采购过程及全部内容。</w:t>
      </w:r>
    </w:p>
    <w:p w14:paraId="36CB01A6">
      <w:pPr>
        <w:spacing w:line="44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（三）网上采购报名</w:t>
      </w:r>
    </w:p>
    <w:p w14:paraId="50779864">
      <w:pPr>
        <w:spacing w:line="44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供应商在2025年8月15日12：00</w:t>
      </w:r>
      <w:r>
        <w:rPr>
          <w:rFonts w:hint="eastAsia" w:ascii="仿宋" w:hAnsi="仿宋" w:eastAsia="仿宋" w:cs="仿宋"/>
          <w:color w:val="auto"/>
          <w:sz w:val="24"/>
          <w:szCs w:val="24"/>
          <w:highlight w:val="none"/>
          <w:lang w:val="en-US" w:eastAsia="zh-CN"/>
        </w:rPr>
        <w:t>前将《采购文件获取确认表》（加盖供应商公章）扫描后发送至指定邮箱：929458254@qq.com，其报名才被接收。</w:t>
      </w:r>
    </w:p>
    <w:p w14:paraId="13877572">
      <w:pPr>
        <w:spacing w:line="44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（四）工本费：人民币500元/份（售后不退），由供应商在现场投标时将纸质响应文件和工本费一并递交。</w:t>
      </w:r>
    </w:p>
    <w:p w14:paraId="6CD2F2FD">
      <w:pPr>
        <w:spacing w:line="440" w:lineRule="exact"/>
        <w:ind w:firstLine="480" w:firstLineChars="20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（五）线下纸质文件的递交</w:t>
      </w:r>
    </w:p>
    <w:p w14:paraId="22026EBC">
      <w:pPr>
        <w:spacing w:line="44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1.递交响应文件地点：重庆普聚工程咨询有限公司会议室（</w:t>
      </w:r>
      <w:r>
        <w:rPr>
          <w:rFonts w:hint="eastAsia" w:ascii="仿宋" w:hAnsi="仿宋" w:eastAsia="仿宋" w:cs="仿宋"/>
          <w:color w:val="auto"/>
          <w:sz w:val="24"/>
          <w:szCs w:val="24"/>
          <w:highlight w:val="none"/>
        </w:rPr>
        <w:t>重庆市南岸区南城大道199号17-2号</w:t>
      </w:r>
      <w:r>
        <w:rPr>
          <w:rFonts w:hint="eastAsia" w:ascii="仿宋" w:hAnsi="仿宋" w:eastAsia="仿宋" w:cs="仿宋"/>
          <w:color w:val="auto"/>
          <w:sz w:val="24"/>
          <w:szCs w:val="24"/>
          <w:highlight w:val="none"/>
          <w:lang w:val="en-US" w:eastAsia="zh-CN"/>
        </w:rPr>
        <w:t>）</w:t>
      </w:r>
    </w:p>
    <w:p w14:paraId="3A815FA9">
      <w:pPr>
        <w:spacing w:line="44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2.响应文件递交开始时间：2025年8月18日北京时间14:30时；</w:t>
      </w:r>
    </w:p>
    <w:p w14:paraId="728A954D">
      <w:pPr>
        <w:spacing w:line="440" w:lineRule="exact"/>
        <w:ind w:firstLine="720" w:firstLineChars="3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响应文件递交截止时间：2025年8月18日北京时间15:00时。</w:t>
      </w:r>
    </w:p>
    <w:p w14:paraId="4382A0BE">
      <w:pPr>
        <w:tabs>
          <w:tab w:val="left" w:pos="3480"/>
        </w:tabs>
        <w:snapToGrid w:val="0"/>
        <w:spacing w:line="44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3.现场递交纸质响应文件一式三份，其中正本一份，副本两份，副本可为正本的复印件。上传的响应文件电子文档内容应与纸质文件正本一致，供应商的线上报价与纸质响应文件</w:t>
      </w:r>
      <w:r>
        <w:rPr>
          <w:rFonts w:hint="eastAsia" w:ascii="仿宋" w:hAnsi="仿宋" w:eastAsia="仿宋" w:cs="仿宋"/>
          <w:color w:val="auto"/>
          <w:sz w:val="24"/>
          <w:highlight w:val="none"/>
        </w:rPr>
        <w:t>开标一览表</w:t>
      </w:r>
      <w:r>
        <w:rPr>
          <w:rFonts w:hint="eastAsia" w:ascii="仿宋" w:hAnsi="仿宋" w:eastAsia="仿宋" w:cs="仿宋"/>
          <w:color w:val="auto"/>
          <w:sz w:val="24"/>
          <w:szCs w:val="24"/>
          <w:highlight w:val="none"/>
          <w:lang w:val="en-US" w:eastAsia="zh-CN"/>
        </w:rPr>
        <w:t>中的报价一致，如不一致按废标处理。如纸质响应文件正本与副本不一致，以正本为准。</w:t>
      </w:r>
    </w:p>
    <w:p w14:paraId="5A5CDB7F">
      <w:pPr>
        <w:spacing w:line="44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4.供应商应在规定的时间内现场递交纸质响应文件，否则按无效投标处理。</w:t>
      </w:r>
    </w:p>
    <w:p w14:paraId="00BBB882">
      <w:pPr>
        <w:spacing w:line="440" w:lineRule="exact"/>
        <w:ind w:firstLine="480" w:firstLineChars="20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（六）开标时间：2025年8月18日北京时间15：00</w:t>
      </w:r>
    </w:p>
    <w:p w14:paraId="62633E09">
      <w:pPr>
        <w:spacing w:line="44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（七）供应商制作的响应文件，须按照要求制作，规定签字、盖章的地方必须按其规定签字、盖章，未按要求制作响应文件的进行废标处理。</w:t>
      </w:r>
    </w:p>
    <w:p w14:paraId="41E63699">
      <w:pPr>
        <w:spacing w:line="44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（八）本项目不接受联合体参与采购。</w:t>
      </w:r>
    </w:p>
    <w:p w14:paraId="4C23323B">
      <w:pPr>
        <w:spacing w:line="44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（九）本项目不组织踏勘，供应商可自行踏勘现场，并对因踏勘现场而造成的死亡、人身伤害、财产损失和产生的费用等承担全部责任。</w:t>
      </w:r>
    </w:p>
    <w:p w14:paraId="2E6B471E">
      <w:pPr>
        <w:spacing w:line="44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（十）单位负责人为同一人或者存在直接控股、管理关系的不同供应商，不得参加同一合同项下的政府采购活动，否则均为无效响应。</w:t>
      </w:r>
    </w:p>
    <w:p w14:paraId="5210FF30">
      <w:pPr>
        <w:spacing w:line="44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（十一）无论投标结果如何，供应商参与本项目的所有费用均自行承担。</w:t>
      </w:r>
    </w:p>
    <w:bookmarkEnd w:id="20"/>
    <w:bookmarkEnd w:id="21"/>
    <w:bookmarkEnd w:id="22"/>
    <w:bookmarkEnd w:id="23"/>
    <w:bookmarkEnd w:id="24"/>
    <w:bookmarkEnd w:id="25"/>
    <w:bookmarkEnd w:id="26"/>
    <w:p w14:paraId="0EDC54A7">
      <w:pPr>
        <w:spacing w:line="440" w:lineRule="exact"/>
        <w:outlineLvl w:val="1"/>
        <w:rPr>
          <w:rFonts w:hint="eastAsia" w:ascii="仿宋" w:hAnsi="仿宋" w:eastAsia="仿宋" w:cs="仿宋"/>
          <w:b/>
          <w:bCs/>
          <w:color w:val="auto"/>
          <w:sz w:val="24"/>
          <w:szCs w:val="24"/>
          <w:highlight w:val="none"/>
        </w:rPr>
      </w:pPr>
      <w:bookmarkStart w:id="27" w:name="_Toc28108"/>
      <w:bookmarkStart w:id="28" w:name="_Toc26914"/>
      <w:bookmarkStart w:id="29" w:name="_Toc4006"/>
      <w:bookmarkStart w:id="30" w:name="_Toc488590004"/>
      <w:bookmarkStart w:id="31" w:name="_Toc488589574"/>
      <w:bookmarkStart w:id="32" w:name="_Toc488589478"/>
      <w:bookmarkStart w:id="33" w:name="_Toc5873"/>
      <w:bookmarkStart w:id="34" w:name="_Toc387664716"/>
      <w:bookmarkStart w:id="35" w:name="_Toc383071240"/>
      <w:bookmarkStart w:id="36" w:name="_Toc25119"/>
      <w:bookmarkStart w:id="37" w:name="_Toc1346_WPSOffice_Level2"/>
      <w:bookmarkStart w:id="38" w:name="_Toc1311_WPSOffice_Level2"/>
      <w:bookmarkStart w:id="39" w:name="_Toc8407_WPSOffice_Level2"/>
      <w:bookmarkStart w:id="40" w:name="_Toc4973_WPSOffice_Level2"/>
      <w:bookmarkStart w:id="41" w:name="_Toc28085_WPSOffice_Level2"/>
      <w:bookmarkStart w:id="42" w:name="_Toc28625_WPSOffice_Level2"/>
      <w:bookmarkStart w:id="43" w:name="_Toc23844_WPSOffice_Level2"/>
      <w:r>
        <w:rPr>
          <w:rFonts w:hint="eastAsia" w:ascii="仿宋" w:hAnsi="仿宋" w:eastAsia="仿宋" w:cs="仿宋"/>
          <w:b/>
          <w:bCs/>
          <w:color w:val="auto"/>
          <w:sz w:val="24"/>
          <w:szCs w:val="24"/>
          <w:highlight w:val="none"/>
          <w:lang w:val="en-US" w:eastAsia="zh-CN"/>
        </w:rPr>
        <w:t>五、</w:t>
      </w:r>
      <w:r>
        <w:rPr>
          <w:rFonts w:hint="eastAsia" w:ascii="仿宋" w:hAnsi="仿宋" w:eastAsia="仿宋" w:cs="仿宋"/>
          <w:b/>
          <w:bCs/>
          <w:color w:val="auto"/>
          <w:sz w:val="24"/>
          <w:szCs w:val="24"/>
          <w:highlight w:val="none"/>
        </w:rPr>
        <w:t>采购项目需落实的政府采购政策</w:t>
      </w:r>
      <w:bookmarkEnd w:id="27"/>
    </w:p>
    <w:p w14:paraId="7C0F3D9D">
      <w:pPr>
        <w:spacing w:line="44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（一）按照《财政部生态环境部关于印发环境标志产品政府采购品目清单的通知》（财库〔2019〕18号）和《财政部 发展改革委关于印发节能产品政府采购品目清单的通知》（财库〔2019〕19号）的规定，落实国家节能环保政策。</w:t>
      </w:r>
    </w:p>
    <w:p w14:paraId="3437CCAD">
      <w:pPr>
        <w:spacing w:line="44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（二）按照财政部、工业和信息化部关于印发《政府采购促进中小企业发展管理办法》的通知（财库〔2020〕46号）的规定，落实促进中小企业发展政策。</w:t>
      </w:r>
    </w:p>
    <w:p w14:paraId="06FC2E18">
      <w:pPr>
        <w:spacing w:line="44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（三）按照《财政部、司法部关于政府采购支持监狱企业发展有关问题的通知》（财库〔2014〕68号）的规定，落实支持监狱企业发展政策。</w:t>
      </w:r>
    </w:p>
    <w:p w14:paraId="73C58117">
      <w:pPr>
        <w:spacing w:line="44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（四）按照《三部门联合发布关于促进残疾人就业政府采购政策的通知》（财库〔2017〕141号）的规定，落实支持残疾人福利性单位发展政策。</w:t>
      </w:r>
    </w:p>
    <w:p w14:paraId="2188D77E">
      <w:pPr>
        <w:spacing w:line="440" w:lineRule="exact"/>
        <w:outlineLvl w:val="1"/>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六、</w:t>
      </w:r>
      <w:r>
        <w:rPr>
          <w:rFonts w:hint="eastAsia" w:ascii="仿宋" w:hAnsi="仿宋" w:eastAsia="仿宋" w:cs="仿宋"/>
          <w:b/>
          <w:bCs/>
          <w:color w:val="auto"/>
          <w:sz w:val="24"/>
          <w:szCs w:val="24"/>
          <w:highlight w:val="none"/>
        </w:rPr>
        <w:t>其它有关规定</w:t>
      </w:r>
      <w:bookmarkEnd w:id="28"/>
      <w:bookmarkEnd w:id="29"/>
    </w:p>
    <w:p w14:paraId="7D98D08D">
      <w:pPr>
        <w:snapToGrid w:val="0"/>
        <w:spacing w:line="440" w:lineRule="exact"/>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（一）</w:t>
      </w:r>
      <w:r>
        <w:rPr>
          <w:rFonts w:hint="eastAsia" w:ascii="仿宋" w:hAnsi="仿宋" w:eastAsia="仿宋" w:cs="仿宋"/>
          <w:color w:val="auto"/>
          <w:sz w:val="24"/>
          <w:szCs w:val="24"/>
          <w:highlight w:val="none"/>
        </w:rPr>
        <w:t>单位负责人为同一人或者存在直接控股、管理关系的不同供应商，不得参加同一合同项（包）下的政府采购活动，否则均为无效响应。</w:t>
      </w:r>
    </w:p>
    <w:p w14:paraId="0F113E0A">
      <w:pPr>
        <w:snapToGrid w:val="0"/>
        <w:spacing w:line="440" w:lineRule="exact"/>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（二）为采购项目提供整体设计、规范编制或者项目管理、监理、检测等服务的供应商，不得再参加该采购项目的其他采购活动。</w:t>
      </w:r>
    </w:p>
    <w:p w14:paraId="43B499C3">
      <w:pPr>
        <w:snapToGrid w:val="0"/>
        <w:spacing w:line="440" w:lineRule="exact"/>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（三）超过响应文件截止时间递交的响应文件，恕不接收。</w:t>
      </w:r>
    </w:p>
    <w:p w14:paraId="187BEC06">
      <w:pPr>
        <w:spacing w:line="44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（四）磋商费用：无论磋商结果如何，供应商参与本项目磋商的所有费用均应由供应商自行承担。</w:t>
      </w:r>
    </w:p>
    <w:p w14:paraId="0215E017">
      <w:pPr>
        <w:snapToGrid w:val="0"/>
        <w:spacing w:line="440" w:lineRule="exact"/>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（五）本项目不接受联合体参与磋商，否则按无效处理</w:t>
      </w:r>
    </w:p>
    <w:p w14:paraId="04306D04">
      <w:pPr>
        <w:snapToGrid w:val="0"/>
        <w:spacing w:line="440" w:lineRule="exact"/>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（六）</w:t>
      </w:r>
      <w:r>
        <w:rPr>
          <w:rFonts w:hint="eastAsia" w:ascii="仿宋" w:hAnsi="仿宋" w:eastAsia="仿宋" w:cs="仿宋"/>
          <w:color w:val="auto"/>
          <w:sz w:val="24"/>
          <w:szCs w:val="24"/>
          <w:highlight w:val="none"/>
        </w:rPr>
        <w:t>本项目不接受分包</w:t>
      </w:r>
      <w:r>
        <w:rPr>
          <w:rFonts w:hint="eastAsia" w:ascii="仿宋" w:hAnsi="仿宋" w:eastAsia="仿宋" w:cs="仿宋"/>
          <w:color w:val="auto"/>
          <w:sz w:val="24"/>
          <w:szCs w:val="24"/>
          <w:highlight w:val="none"/>
          <w:lang w:eastAsia="zh-CN"/>
        </w:rPr>
        <w:t>，否则按无效处理</w:t>
      </w:r>
      <w:r>
        <w:rPr>
          <w:rFonts w:hint="eastAsia" w:ascii="仿宋" w:hAnsi="仿宋" w:eastAsia="仿宋" w:cs="仿宋"/>
          <w:color w:val="auto"/>
          <w:sz w:val="24"/>
          <w:szCs w:val="24"/>
          <w:highlight w:val="none"/>
        </w:rPr>
        <w:t>。</w:t>
      </w:r>
    </w:p>
    <w:p w14:paraId="15241CCC">
      <w:pPr>
        <w:snapToGrid w:val="0"/>
        <w:spacing w:line="440" w:lineRule="exact"/>
        <w:ind w:firstLine="360" w:firstLineChars="15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七</w:t>
      </w:r>
      <w:r>
        <w:rPr>
          <w:rFonts w:hint="eastAsia" w:ascii="仿宋" w:hAnsi="仿宋" w:eastAsia="仿宋" w:cs="仿宋"/>
          <w:color w:val="auto"/>
          <w:sz w:val="24"/>
          <w:szCs w:val="24"/>
          <w:highlight w:val="none"/>
          <w:lang w:eastAsia="zh-CN"/>
        </w:rPr>
        <w:t>）参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本项目采购活动。</w:t>
      </w:r>
    </w:p>
    <w:bookmarkEnd w:id="30"/>
    <w:bookmarkEnd w:id="31"/>
    <w:bookmarkEnd w:id="32"/>
    <w:bookmarkEnd w:id="33"/>
    <w:bookmarkEnd w:id="34"/>
    <w:bookmarkEnd w:id="35"/>
    <w:p w14:paraId="79FE9BE5">
      <w:pPr>
        <w:spacing w:line="420" w:lineRule="exact"/>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lang w:val="en-US" w:eastAsia="zh-CN"/>
        </w:rPr>
        <w:t>六</w:t>
      </w:r>
      <w:r>
        <w:rPr>
          <w:rFonts w:hint="eastAsia" w:ascii="仿宋" w:hAnsi="仿宋" w:eastAsia="仿宋" w:cs="仿宋"/>
          <w:b/>
          <w:bCs/>
          <w:color w:val="auto"/>
          <w:kern w:val="0"/>
          <w:sz w:val="24"/>
          <w:szCs w:val="24"/>
          <w:highlight w:val="none"/>
        </w:rPr>
        <w:t>、联系方式</w:t>
      </w:r>
      <w:bookmarkEnd w:id="36"/>
      <w:bookmarkEnd w:id="37"/>
      <w:bookmarkEnd w:id="38"/>
      <w:bookmarkEnd w:id="39"/>
      <w:bookmarkEnd w:id="40"/>
      <w:bookmarkEnd w:id="41"/>
      <w:bookmarkEnd w:id="42"/>
      <w:bookmarkEnd w:id="43"/>
    </w:p>
    <w:p w14:paraId="53166041">
      <w:pPr>
        <w:snapToGrid w:val="0"/>
        <w:spacing w:line="440" w:lineRule="exact"/>
        <w:ind w:firstLine="480" w:firstLineChars="200"/>
        <w:rPr>
          <w:rFonts w:hint="eastAsia" w:ascii="仿宋" w:hAnsi="仿宋" w:eastAsia="仿宋" w:cs="仿宋"/>
          <w:color w:val="auto"/>
          <w:sz w:val="24"/>
          <w:szCs w:val="24"/>
          <w:highlight w:val="none"/>
          <w:lang w:val="en-US" w:eastAsia="zh-CN"/>
        </w:rPr>
      </w:pPr>
      <w:bookmarkStart w:id="44" w:name="_Toc102227313"/>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lang w:val="en-US" w:eastAsia="zh-CN"/>
        </w:rPr>
        <w:t xml:space="preserve">重庆市南岸区南坪实验金科小学校 </w:t>
      </w:r>
    </w:p>
    <w:p w14:paraId="67044E98">
      <w:pPr>
        <w:snapToGrid w:val="0"/>
        <w:spacing w:line="440" w:lineRule="exact"/>
        <w:ind w:firstLine="480" w:firstLineChars="200"/>
        <w:rPr>
          <w:rFonts w:hint="default" w:ascii="仿宋" w:hAnsi="仿宋" w:eastAsia="仿宋" w:cs="仿宋"/>
          <w:color w:val="auto"/>
          <w:sz w:val="24"/>
          <w:szCs w:val="24"/>
          <w:highlight w:val="none"/>
          <w:lang w:val="en-US" w:eastAsia="zh-Hans"/>
        </w:rPr>
      </w:pPr>
      <w:r>
        <w:rPr>
          <w:rFonts w:hint="eastAsia" w:ascii="仿宋" w:hAnsi="仿宋" w:eastAsia="仿宋" w:cs="仿宋"/>
          <w:color w:val="auto"/>
          <w:sz w:val="24"/>
          <w:szCs w:val="24"/>
          <w:highlight w:val="none"/>
          <w:lang w:val="en-US" w:eastAsia="zh-CN"/>
        </w:rPr>
        <w:t>联系人：叶</w:t>
      </w:r>
      <w:bookmarkStart w:id="189" w:name="_GoBack"/>
      <w:bookmarkEnd w:id="189"/>
      <w:r>
        <w:rPr>
          <w:rFonts w:hint="eastAsia" w:ascii="仿宋" w:hAnsi="仿宋" w:eastAsia="仿宋" w:cs="仿宋"/>
          <w:color w:val="auto"/>
          <w:sz w:val="24"/>
          <w:szCs w:val="24"/>
          <w:highlight w:val="none"/>
          <w:lang w:val="en-US" w:eastAsia="zh-CN"/>
        </w:rPr>
        <w:t>老师</w:t>
      </w:r>
    </w:p>
    <w:p w14:paraId="4EA441CA">
      <w:pPr>
        <w:snapToGrid w:val="0"/>
        <w:spacing w:line="440" w:lineRule="exact"/>
        <w:ind w:firstLine="480" w:firstLineChars="20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电  话：023-61756686 </w:t>
      </w:r>
    </w:p>
    <w:p w14:paraId="1280BE41">
      <w:pPr>
        <w:snapToGrid w:val="0"/>
        <w:spacing w:line="440" w:lineRule="exact"/>
        <w:ind w:firstLine="480" w:firstLineChars="20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地  址：重庆市南岸区永宁路20号</w:t>
      </w:r>
    </w:p>
    <w:p w14:paraId="6FB55798">
      <w:pPr>
        <w:snapToGrid w:val="0"/>
        <w:spacing w:line="440" w:lineRule="exact"/>
        <w:ind w:firstLine="480" w:firstLineChars="200"/>
        <w:rPr>
          <w:rFonts w:hint="eastAsia" w:ascii="仿宋" w:hAnsi="仿宋" w:eastAsia="仿宋" w:cs="仿宋"/>
          <w:color w:val="auto"/>
          <w:sz w:val="24"/>
          <w:szCs w:val="24"/>
          <w:highlight w:val="none"/>
          <w:lang w:val="en-US" w:eastAsia="zh-CN"/>
        </w:rPr>
      </w:pPr>
    </w:p>
    <w:p w14:paraId="4D7CC555">
      <w:pPr>
        <w:snapToGrid w:val="0"/>
        <w:spacing w:line="440" w:lineRule="exact"/>
        <w:ind w:firstLine="480" w:firstLineChars="20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采购代理机构</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重庆</w:t>
      </w:r>
      <w:r>
        <w:rPr>
          <w:rFonts w:hint="eastAsia" w:ascii="仿宋" w:hAnsi="仿宋" w:eastAsia="仿宋" w:cs="仿宋"/>
          <w:color w:val="auto"/>
          <w:sz w:val="24"/>
          <w:szCs w:val="24"/>
          <w:highlight w:val="none"/>
          <w:lang w:val="en-US" w:eastAsia="zh-CN"/>
        </w:rPr>
        <w:t>普聚工程咨询有限公司</w:t>
      </w:r>
    </w:p>
    <w:p w14:paraId="7E75379F">
      <w:pPr>
        <w:snapToGrid w:val="0"/>
        <w:spacing w:line="44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联系人：</w:t>
      </w:r>
      <w:r>
        <w:rPr>
          <w:rFonts w:hint="eastAsia" w:ascii="仿宋" w:hAnsi="仿宋" w:eastAsia="仿宋" w:cs="仿宋"/>
          <w:color w:val="auto"/>
          <w:sz w:val="24"/>
          <w:szCs w:val="24"/>
          <w:highlight w:val="none"/>
          <w:lang w:val="en-US" w:eastAsia="zh-CN"/>
        </w:rPr>
        <w:t>刘老师</w:t>
      </w:r>
    </w:p>
    <w:p w14:paraId="424A0D78">
      <w:pPr>
        <w:snapToGrid w:val="0"/>
        <w:spacing w:line="440" w:lineRule="exact"/>
        <w:ind w:firstLine="480" w:firstLineChars="20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电  话：</w:t>
      </w:r>
      <w:r>
        <w:rPr>
          <w:rFonts w:hint="eastAsia" w:ascii="仿宋" w:hAnsi="仿宋" w:eastAsia="仿宋" w:cs="仿宋"/>
          <w:color w:val="auto"/>
          <w:sz w:val="24"/>
          <w:szCs w:val="24"/>
          <w:highlight w:val="none"/>
          <w:lang w:val="en-US" w:eastAsia="zh-CN"/>
        </w:rPr>
        <w:t>023-62482276</w:t>
      </w:r>
    </w:p>
    <w:p w14:paraId="022FD758">
      <w:pPr>
        <w:snapToGrid w:val="0"/>
        <w:spacing w:line="440" w:lineRule="exact"/>
        <w:ind w:firstLine="480" w:firstLineChars="20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地  址：重庆市南岸区南城大道199号17-2号</w:t>
      </w:r>
    </w:p>
    <w:p w14:paraId="273D24D4">
      <w:pPr>
        <w:snapToGrid w:val="0"/>
        <w:spacing w:line="440" w:lineRule="exact"/>
        <w:rPr>
          <w:rFonts w:hint="eastAsia" w:ascii="仿宋" w:hAnsi="仿宋" w:eastAsia="仿宋" w:cs="仿宋"/>
          <w:b/>
          <w:color w:val="auto"/>
          <w:sz w:val="24"/>
          <w:szCs w:val="24"/>
          <w:highlight w:val="none"/>
        </w:rPr>
      </w:pPr>
    </w:p>
    <w:p w14:paraId="3EE530E4">
      <w:pPr>
        <w:pStyle w:val="29"/>
        <w:rPr>
          <w:rFonts w:hint="eastAsia" w:ascii="仿宋" w:hAnsi="仿宋" w:eastAsia="仿宋" w:cs="仿宋"/>
          <w:b/>
          <w:color w:val="auto"/>
          <w:sz w:val="24"/>
          <w:szCs w:val="24"/>
          <w:highlight w:val="none"/>
        </w:rPr>
      </w:pPr>
    </w:p>
    <w:p w14:paraId="19FC55E8">
      <w:pPr>
        <w:rPr>
          <w:rFonts w:hint="eastAsia" w:ascii="仿宋" w:hAnsi="仿宋" w:eastAsia="仿宋" w:cs="仿宋"/>
          <w:b/>
          <w:color w:val="auto"/>
          <w:sz w:val="24"/>
          <w:szCs w:val="24"/>
          <w:highlight w:val="none"/>
        </w:rPr>
      </w:pPr>
    </w:p>
    <w:p w14:paraId="319D9317">
      <w:pPr>
        <w:rPr>
          <w:rFonts w:hint="eastAsia" w:ascii="仿宋" w:hAnsi="仿宋" w:eastAsia="仿宋" w:cs="仿宋"/>
          <w:b/>
          <w:bCs/>
          <w:color w:val="auto"/>
          <w:sz w:val="32"/>
          <w:szCs w:val="32"/>
          <w:highlight w:val="none"/>
        </w:rPr>
      </w:pPr>
      <w:bookmarkStart w:id="45" w:name="_Toc6301"/>
      <w:r>
        <w:rPr>
          <w:rFonts w:hint="eastAsia" w:ascii="仿宋" w:hAnsi="仿宋" w:eastAsia="仿宋" w:cs="仿宋"/>
          <w:b/>
          <w:bCs/>
          <w:color w:val="auto"/>
          <w:sz w:val="32"/>
          <w:szCs w:val="32"/>
          <w:highlight w:val="none"/>
        </w:rPr>
        <w:br w:type="page"/>
      </w:r>
    </w:p>
    <w:p w14:paraId="54BD1F68">
      <w:pPr>
        <w:pStyle w:val="32"/>
        <w:tabs>
          <w:tab w:val="right" w:leader="dot" w:pos="9412"/>
        </w:tabs>
        <w:spacing w:line="440" w:lineRule="exact"/>
        <w:ind w:left="0" w:leftChars="0" w:right="-470" w:rightChars="-168"/>
        <w:jc w:val="center"/>
        <w:outlineLvl w:val="0"/>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 xml:space="preserve">第二篇  </w:t>
      </w:r>
      <w:bookmarkEnd w:id="44"/>
      <w:r>
        <w:rPr>
          <w:rFonts w:hint="eastAsia" w:ascii="仿宋" w:hAnsi="仿宋" w:eastAsia="仿宋" w:cs="仿宋"/>
          <w:b/>
          <w:bCs/>
          <w:color w:val="auto"/>
          <w:sz w:val="32"/>
          <w:szCs w:val="32"/>
          <w:highlight w:val="none"/>
          <w:lang w:val="en-US" w:eastAsia="zh-CN"/>
        </w:rPr>
        <w:t>项目服务需求</w:t>
      </w:r>
      <w:bookmarkEnd w:id="45"/>
    </w:p>
    <w:p w14:paraId="5649AE67">
      <w:pPr>
        <w:pStyle w:val="3"/>
        <w:numPr>
          <w:ilvl w:val="0"/>
          <w:numId w:val="0"/>
        </w:numPr>
        <w:adjustRightInd w:val="0"/>
        <w:snapToGrid w:val="0"/>
        <w:spacing w:before="0" w:after="0" w:line="400" w:lineRule="exact"/>
        <w:ind w:firstLine="241" w:firstLineChars="100"/>
        <w:rPr>
          <w:rFonts w:hint="eastAsia" w:ascii="仿宋" w:hAnsi="仿宋" w:eastAsia="仿宋" w:cs="仿宋"/>
          <w:b/>
          <w:color w:val="auto"/>
          <w:sz w:val="24"/>
          <w:lang w:val="en-US" w:eastAsia="zh-CN"/>
        </w:rPr>
      </w:pPr>
      <w:bookmarkStart w:id="46" w:name="_Toc1592"/>
      <w:r>
        <w:rPr>
          <w:rFonts w:hint="eastAsia" w:ascii="仿宋" w:hAnsi="仿宋" w:eastAsia="仿宋" w:cs="仿宋"/>
          <w:b/>
          <w:color w:val="auto"/>
          <w:sz w:val="24"/>
          <w:lang w:val="en-US" w:eastAsia="zh-CN"/>
        </w:rPr>
        <w:t>一、项目概况</w:t>
      </w:r>
      <w:bookmarkEnd w:id="46"/>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85"/>
        <w:gridCol w:w="3144"/>
        <w:gridCol w:w="2999"/>
      </w:tblGrid>
      <w:tr w14:paraId="07593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3485" w:type="dxa"/>
            <w:noWrap w:val="0"/>
            <w:vAlign w:val="center"/>
          </w:tcPr>
          <w:p w14:paraId="53B8F808">
            <w:pPr>
              <w:pStyle w:val="9"/>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outlineLvl w:val="0"/>
              <w:rPr>
                <w:rFonts w:hint="eastAsia" w:ascii="方正仿宋_GBK" w:hAnsi="方正仿宋_GBK" w:eastAsia="方正仿宋_GBK" w:cs="方正仿宋_GBK"/>
                <w:b/>
                <w:sz w:val="21"/>
                <w:szCs w:val="21"/>
              </w:rPr>
            </w:pPr>
            <w:bookmarkStart w:id="47" w:name="_Toc430070879"/>
            <w:r>
              <w:rPr>
                <w:rFonts w:hint="eastAsia" w:ascii="方正仿宋_GBK" w:hAnsi="方正仿宋_GBK" w:eastAsia="方正仿宋_GBK" w:cs="方正仿宋_GBK"/>
                <w:b/>
                <w:sz w:val="21"/>
                <w:szCs w:val="21"/>
              </w:rPr>
              <w:t>项目名称</w:t>
            </w:r>
          </w:p>
        </w:tc>
        <w:tc>
          <w:tcPr>
            <w:tcW w:w="3144" w:type="dxa"/>
            <w:noWrap w:val="0"/>
            <w:vAlign w:val="center"/>
          </w:tcPr>
          <w:p w14:paraId="789F077F">
            <w:pPr>
              <w:pStyle w:val="9"/>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outlineLvl w:val="0"/>
              <w:rPr>
                <w:rFonts w:hint="eastAsia" w:ascii="方正仿宋_GBK" w:hAnsi="方正仿宋_GBK" w:eastAsia="方正仿宋_GBK" w:cs="方正仿宋_GBK"/>
                <w:b/>
                <w:sz w:val="21"/>
                <w:szCs w:val="21"/>
              </w:rPr>
            </w:pPr>
            <w:r>
              <w:rPr>
                <w:rFonts w:hint="eastAsia" w:ascii="方正仿宋_GBK" w:hAnsi="方正仿宋_GBK" w:eastAsia="方正仿宋_GBK" w:cs="方正仿宋_GBK"/>
                <w:b/>
                <w:sz w:val="21"/>
                <w:szCs w:val="21"/>
              </w:rPr>
              <w:t>数量/单位</w:t>
            </w:r>
          </w:p>
        </w:tc>
        <w:tc>
          <w:tcPr>
            <w:tcW w:w="2999" w:type="dxa"/>
            <w:noWrap w:val="0"/>
            <w:vAlign w:val="center"/>
          </w:tcPr>
          <w:p w14:paraId="6C97F141">
            <w:pPr>
              <w:pStyle w:val="9"/>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outlineLvl w:val="0"/>
              <w:rPr>
                <w:rFonts w:hint="eastAsia" w:ascii="方正仿宋_GBK" w:hAnsi="方正仿宋_GBK" w:eastAsia="方正仿宋_GBK" w:cs="方正仿宋_GBK"/>
                <w:b/>
                <w:sz w:val="21"/>
                <w:szCs w:val="21"/>
              </w:rPr>
            </w:pPr>
            <w:r>
              <w:rPr>
                <w:rFonts w:hint="eastAsia" w:ascii="方正仿宋_GBK" w:hAnsi="方正仿宋_GBK" w:eastAsia="方正仿宋_GBK" w:cs="方正仿宋_GBK"/>
                <w:b/>
                <w:sz w:val="21"/>
                <w:szCs w:val="21"/>
              </w:rPr>
              <w:t>备注</w:t>
            </w:r>
          </w:p>
        </w:tc>
      </w:tr>
      <w:tr w14:paraId="2522A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3485" w:type="dxa"/>
            <w:noWrap w:val="0"/>
            <w:vAlign w:val="center"/>
          </w:tcPr>
          <w:p w14:paraId="0ED4722C">
            <w:pPr>
              <w:pStyle w:val="6"/>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outlineLvl w:val="0"/>
              <w:rPr>
                <w:rFonts w:hint="eastAsia" w:ascii="方正仿宋_GBK" w:hAnsi="方正仿宋_GBK" w:eastAsia="方正仿宋_GBK" w:cs="方正仿宋_GBK"/>
                <w:sz w:val="21"/>
                <w:szCs w:val="21"/>
              </w:rPr>
            </w:pPr>
            <w:r>
              <w:rPr>
                <w:rFonts w:hint="eastAsia" w:ascii="仿宋" w:hAnsi="仿宋" w:eastAsia="仿宋" w:cs="仿宋"/>
                <w:color w:val="auto"/>
                <w:sz w:val="24"/>
                <w:szCs w:val="24"/>
                <w:lang w:val="en-US" w:eastAsia="zh-CN"/>
              </w:rPr>
              <w:t>重庆市南岸区南坪实验金科小学校物业管理服务</w:t>
            </w:r>
          </w:p>
        </w:tc>
        <w:tc>
          <w:tcPr>
            <w:tcW w:w="3144" w:type="dxa"/>
            <w:noWrap w:val="0"/>
            <w:vAlign w:val="center"/>
          </w:tcPr>
          <w:p w14:paraId="074B9674">
            <w:pPr>
              <w:pStyle w:val="9"/>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outlineLvl w:val="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4"/>
                <w:szCs w:val="24"/>
                <w:lang w:val="en-US" w:eastAsia="zh-CN"/>
              </w:rPr>
              <w:t>1</w:t>
            </w:r>
            <w:r>
              <w:rPr>
                <w:rFonts w:hint="eastAsia" w:ascii="方正仿宋_GBK" w:hAnsi="方正仿宋_GBK" w:eastAsia="方正仿宋_GBK" w:cs="方正仿宋_GBK"/>
                <w:sz w:val="24"/>
                <w:szCs w:val="24"/>
              </w:rPr>
              <w:t>年</w:t>
            </w:r>
          </w:p>
        </w:tc>
        <w:tc>
          <w:tcPr>
            <w:tcW w:w="2999" w:type="dxa"/>
            <w:noWrap w:val="0"/>
            <w:vAlign w:val="center"/>
          </w:tcPr>
          <w:p w14:paraId="7CB8B84D">
            <w:pPr>
              <w:pStyle w:val="6"/>
              <w:keepNext w:val="0"/>
              <w:keepLines w:val="0"/>
              <w:pageBreakBefore w:val="0"/>
              <w:widowControl w:val="0"/>
              <w:kinsoku/>
              <w:wordWrap/>
              <w:overflowPunct/>
              <w:topLinePunct w:val="0"/>
              <w:autoSpaceDE/>
              <w:autoSpaceDN/>
              <w:bidi w:val="0"/>
              <w:adjustRightInd/>
              <w:snapToGrid/>
              <w:spacing w:line="360" w:lineRule="auto"/>
              <w:ind w:firstLine="0"/>
              <w:textAlignment w:val="auto"/>
              <w:outlineLvl w:val="0"/>
              <w:rPr>
                <w:rFonts w:hint="eastAsia" w:ascii="方正仿宋_GBK" w:hAnsi="方正仿宋_GBK" w:eastAsia="方正仿宋_GBK" w:cs="方正仿宋_GBK"/>
                <w:sz w:val="21"/>
                <w:szCs w:val="21"/>
              </w:rPr>
            </w:pPr>
          </w:p>
        </w:tc>
      </w:tr>
      <w:bookmarkEnd w:id="47"/>
    </w:tbl>
    <w:p w14:paraId="3EB54F4D">
      <w:pPr>
        <w:pStyle w:val="3"/>
        <w:pageBreakBefore w:val="0"/>
        <w:widowControl w:val="0"/>
        <w:numPr>
          <w:ilvl w:val="0"/>
          <w:numId w:val="0"/>
        </w:numPr>
        <w:kinsoku/>
        <w:wordWrap/>
        <w:overflowPunct/>
        <w:topLinePunct w:val="0"/>
        <w:autoSpaceDE/>
        <w:autoSpaceDN/>
        <w:bidi w:val="0"/>
        <w:adjustRightInd/>
        <w:snapToGrid w:val="0"/>
        <w:spacing w:before="0" w:after="0" w:line="360" w:lineRule="auto"/>
        <w:textAlignment w:val="auto"/>
        <w:outlineLvl w:val="1"/>
        <w:rPr>
          <w:rFonts w:hint="eastAsia" w:ascii="仿宋" w:hAnsi="仿宋" w:eastAsia="仿宋" w:cs="仿宋"/>
          <w:b/>
          <w:bCs/>
          <w:color w:val="auto"/>
          <w:sz w:val="24"/>
          <w:szCs w:val="24"/>
          <w:highlight w:val="none"/>
          <w:lang w:val="en-US" w:eastAsia="zh-CN"/>
        </w:rPr>
      </w:pPr>
      <w:r>
        <w:rPr>
          <w:rFonts w:hint="eastAsia" w:ascii="仿宋" w:hAnsi="仿宋" w:eastAsia="仿宋" w:cs="仿宋"/>
          <w:b/>
          <w:kern w:val="2"/>
          <w:sz w:val="24"/>
          <w:szCs w:val="24"/>
          <w:lang w:val="en-US" w:eastAsia="zh-CN" w:bidi="ar-SA"/>
        </w:rPr>
        <w:t>二、</w:t>
      </w:r>
      <w:r>
        <w:rPr>
          <w:rFonts w:hint="eastAsia" w:ascii="仿宋" w:hAnsi="仿宋" w:eastAsia="仿宋" w:cs="仿宋"/>
          <w:sz w:val="24"/>
          <w:szCs w:val="24"/>
        </w:rPr>
        <w:t>服务范围及标准</w:t>
      </w:r>
    </w:p>
    <w:p w14:paraId="01449CF8">
      <w:pPr>
        <w:pStyle w:val="8"/>
        <w:pageBreakBefore w:val="0"/>
        <w:widowControl w:val="0"/>
        <w:kinsoku/>
        <w:wordWrap/>
        <w:overflowPunct/>
        <w:topLinePunct w:val="0"/>
        <w:autoSpaceDE/>
        <w:autoSpaceDN/>
        <w:bidi w:val="0"/>
        <w:adjustRightInd/>
        <w:spacing w:after="120" w:line="360" w:lineRule="auto"/>
        <w:ind w:right="-470" w:rightChars="-168" w:firstLine="480" w:firstLineChars="200"/>
        <w:jc w:val="left"/>
        <w:textAlignment w:val="auto"/>
        <w:outlineLvl w:val="1"/>
        <w:rPr>
          <w:rFonts w:hint="eastAsia" w:ascii="仿宋" w:hAnsi="仿宋" w:eastAsia="仿宋" w:cs="仿宋"/>
          <w:b w:val="0"/>
          <w:bCs w:val="0"/>
          <w:color w:val="auto"/>
          <w:kern w:val="0"/>
          <w:sz w:val="24"/>
          <w:szCs w:val="24"/>
          <w:highlight w:val="none"/>
          <w:lang w:val="en-US" w:eastAsia="zh-CN"/>
        </w:rPr>
      </w:pPr>
      <w:bookmarkStart w:id="48" w:name="_Toc27236"/>
      <w:r>
        <w:rPr>
          <w:rFonts w:hint="eastAsia" w:ascii="仿宋" w:hAnsi="仿宋" w:eastAsia="仿宋" w:cs="仿宋"/>
          <w:b w:val="0"/>
          <w:bCs w:val="0"/>
          <w:color w:val="auto"/>
          <w:kern w:val="0"/>
          <w:sz w:val="24"/>
          <w:szCs w:val="24"/>
          <w:highlight w:val="none"/>
          <w:lang w:val="en-US" w:eastAsia="zh-CN"/>
        </w:rPr>
        <w:t>项目基本情况：</w:t>
      </w:r>
      <w:bookmarkEnd w:id="48"/>
      <w:r>
        <w:rPr>
          <w:rFonts w:hint="eastAsia" w:ascii="仿宋" w:hAnsi="仿宋" w:eastAsia="仿宋" w:cs="仿宋"/>
          <w:b w:val="0"/>
          <w:bCs w:val="0"/>
          <w:color w:val="auto"/>
          <w:sz w:val="24"/>
          <w:szCs w:val="24"/>
          <w:highlight w:val="none"/>
          <w:lang w:val="en-US" w:eastAsia="zh-CN"/>
        </w:rPr>
        <w:t>本次南坪实验金科小学校的占地面积约29465㎡，其中</w:t>
      </w:r>
      <w:r>
        <w:rPr>
          <w:rFonts w:hint="eastAsia" w:ascii="仿宋" w:hAnsi="仿宋" w:eastAsia="仿宋" w:cs="仿宋"/>
          <w:color w:val="auto"/>
          <w:sz w:val="24"/>
          <w:highlight w:val="none"/>
          <w:lang w:val="en-US" w:eastAsia="zh-CN"/>
        </w:rPr>
        <w:t>保洁室内服务面积约20900㎡，保洁室外服务面积约4500㎡，保洁服务总面积约25400㎡；物业绿化服务面积约为6150㎡。</w:t>
      </w:r>
    </w:p>
    <w:p w14:paraId="12B25016">
      <w:pPr>
        <w:pStyle w:val="8"/>
        <w:pageBreakBefore w:val="0"/>
        <w:widowControl w:val="0"/>
        <w:kinsoku/>
        <w:wordWrap/>
        <w:overflowPunct/>
        <w:topLinePunct w:val="0"/>
        <w:autoSpaceDE/>
        <w:autoSpaceDN/>
        <w:bidi w:val="0"/>
        <w:adjustRightInd/>
        <w:spacing w:after="120" w:line="360" w:lineRule="auto"/>
        <w:ind w:right="-470" w:rightChars="-168" w:firstLine="480" w:firstLineChars="200"/>
        <w:jc w:val="left"/>
        <w:textAlignment w:val="auto"/>
        <w:outlineLvl w:val="1"/>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服务范围：为采购人提供专业化、标准化的物业管理服务，包括但不限于：校内日常保洁清洁、绿化管护、零星维修、垃圾转运服务等物业服务内容。</w:t>
      </w:r>
    </w:p>
    <w:p w14:paraId="5C6C3F6C">
      <w:pPr>
        <w:pStyle w:val="8"/>
        <w:pageBreakBefore w:val="0"/>
        <w:widowControl w:val="0"/>
        <w:kinsoku/>
        <w:wordWrap/>
        <w:overflowPunct/>
        <w:topLinePunct w:val="0"/>
        <w:autoSpaceDE/>
        <w:autoSpaceDN/>
        <w:bidi w:val="0"/>
        <w:adjustRightInd/>
        <w:spacing w:after="120" w:line="360" w:lineRule="auto"/>
        <w:ind w:right="-470" w:rightChars="-168" w:firstLine="480" w:firstLineChars="200"/>
        <w:jc w:val="left"/>
        <w:textAlignment w:val="auto"/>
        <w:outlineLvl w:val="1"/>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服务标准：执行国家相关标准、行业标准、地方标准或规范（有强制性标准的执行强制性标准，若无则统一执行最新相关标准、规范）。</w:t>
      </w:r>
    </w:p>
    <w:p w14:paraId="5234F204">
      <w:pPr>
        <w:pStyle w:val="8"/>
        <w:pageBreakBefore w:val="0"/>
        <w:widowControl w:val="0"/>
        <w:numPr>
          <w:ilvl w:val="0"/>
          <w:numId w:val="0"/>
        </w:numPr>
        <w:kinsoku/>
        <w:wordWrap/>
        <w:overflowPunct/>
        <w:topLinePunct w:val="0"/>
        <w:autoSpaceDE/>
        <w:autoSpaceDN/>
        <w:bidi w:val="0"/>
        <w:adjustRightInd/>
        <w:spacing w:after="120" w:line="360" w:lineRule="auto"/>
        <w:ind w:right="-470" w:rightChars="-168"/>
        <w:jc w:val="left"/>
        <w:textAlignment w:val="auto"/>
        <w:outlineLvl w:val="1"/>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bidi="ar-SA"/>
        </w:rPr>
        <w:t>三、</w:t>
      </w:r>
      <w:r>
        <w:rPr>
          <w:rFonts w:hint="eastAsia" w:ascii="仿宋" w:hAnsi="仿宋" w:eastAsia="仿宋" w:cs="仿宋"/>
          <w:b/>
          <w:bCs/>
          <w:color w:val="auto"/>
          <w:kern w:val="0"/>
          <w:sz w:val="24"/>
          <w:szCs w:val="24"/>
          <w:highlight w:val="none"/>
          <w:lang w:val="en-US" w:eastAsia="zh-CN"/>
        </w:rPr>
        <w:t>保洁内容及</w:t>
      </w:r>
      <w:bookmarkStart w:id="49" w:name="_Toc28205"/>
      <w:bookmarkStart w:id="50" w:name="_Toc15696"/>
      <w:bookmarkStart w:id="51" w:name="_Toc10143"/>
      <w:bookmarkStart w:id="52" w:name="_Toc26249"/>
      <w:bookmarkStart w:id="53" w:name="_Toc26434"/>
      <w:bookmarkStart w:id="54" w:name="_Toc32262"/>
      <w:bookmarkStart w:id="55" w:name="_Toc14706"/>
      <w:bookmarkStart w:id="56" w:name="_Toc26453"/>
      <w:bookmarkStart w:id="57" w:name="_Toc106030507"/>
      <w:bookmarkStart w:id="58" w:name="_Toc17674"/>
      <w:bookmarkStart w:id="59" w:name="_Toc23975"/>
      <w:bookmarkStart w:id="60" w:name="_Toc18800"/>
      <w:bookmarkStart w:id="61" w:name="_Toc18903"/>
      <w:bookmarkStart w:id="62" w:name="_Toc12568"/>
      <w:bookmarkStart w:id="63" w:name="_Toc7792"/>
      <w:bookmarkStart w:id="64" w:name="_Toc75793506"/>
      <w:bookmarkStart w:id="65" w:name="_Toc11585"/>
      <w:bookmarkStart w:id="66" w:name="_Toc5535"/>
      <w:bookmarkStart w:id="67" w:name="_Toc5751"/>
      <w:r>
        <w:rPr>
          <w:rFonts w:hint="eastAsia" w:ascii="仿宋" w:hAnsi="仿宋" w:eastAsia="仿宋" w:cs="仿宋"/>
          <w:b/>
          <w:bCs/>
          <w:color w:val="auto"/>
          <w:kern w:val="0"/>
          <w:sz w:val="24"/>
          <w:szCs w:val="24"/>
          <w:highlight w:val="none"/>
          <w:lang w:val="en-US" w:eastAsia="zh-CN"/>
        </w:rPr>
        <w:t>标准</w:t>
      </w:r>
    </w:p>
    <w:p w14:paraId="3F472F22">
      <w:pPr>
        <w:pStyle w:val="8"/>
        <w:pageBreakBefore w:val="0"/>
        <w:widowControl w:val="0"/>
        <w:numPr>
          <w:ilvl w:val="0"/>
          <w:numId w:val="0"/>
        </w:numPr>
        <w:kinsoku/>
        <w:wordWrap/>
        <w:overflowPunct/>
        <w:topLinePunct w:val="0"/>
        <w:autoSpaceDE/>
        <w:autoSpaceDN/>
        <w:bidi w:val="0"/>
        <w:adjustRightInd/>
        <w:spacing w:after="120" w:line="360" w:lineRule="auto"/>
        <w:ind w:left="240" w:leftChars="0" w:right="-470" w:rightChars="-168" w:firstLine="0" w:firstLineChars="0"/>
        <w:jc w:val="left"/>
        <w:textAlignment w:val="auto"/>
        <w:outlineLvl w:val="1"/>
        <w:rPr>
          <w:rFonts w:hint="default"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eastAsia="zh-CN"/>
        </w:rPr>
        <w:t>（</w:t>
      </w:r>
      <w:r>
        <w:rPr>
          <w:rFonts w:hint="eastAsia" w:ascii="仿宋" w:hAnsi="仿宋" w:eastAsia="仿宋" w:cs="仿宋"/>
          <w:b/>
          <w:bCs/>
          <w:color w:val="auto"/>
          <w:kern w:val="0"/>
          <w:sz w:val="24"/>
          <w:szCs w:val="24"/>
          <w:highlight w:val="none"/>
          <w:lang w:val="en-US" w:eastAsia="zh-CN"/>
        </w:rPr>
        <w:t>一</w:t>
      </w:r>
      <w:r>
        <w:rPr>
          <w:rFonts w:hint="eastAsia" w:ascii="仿宋" w:hAnsi="仿宋" w:eastAsia="仿宋" w:cs="仿宋"/>
          <w:b/>
          <w:bCs/>
          <w:color w:val="auto"/>
          <w:kern w:val="0"/>
          <w:sz w:val="24"/>
          <w:szCs w:val="24"/>
          <w:highlight w:val="none"/>
          <w:lang w:eastAsia="zh-CN"/>
        </w:rPr>
        <w:t>）</w:t>
      </w:r>
      <w:r>
        <w:rPr>
          <w:rFonts w:hint="eastAsia" w:ascii="仿宋" w:hAnsi="仿宋" w:eastAsia="仿宋" w:cs="仿宋"/>
          <w:b/>
          <w:bCs/>
          <w:color w:val="auto"/>
          <w:kern w:val="0"/>
          <w:sz w:val="24"/>
          <w:szCs w:val="24"/>
          <w:highlight w:val="none"/>
          <w:lang w:val="en-US" w:eastAsia="zh-CN"/>
        </w:rPr>
        <w:t>保洁服务范围</w:t>
      </w:r>
    </w:p>
    <w:p w14:paraId="5A69ED49">
      <w:pPr>
        <w:pStyle w:val="8"/>
        <w:keepNext w:val="0"/>
        <w:keepLines w:val="0"/>
        <w:pageBreakBefore w:val="0"/>
        <w:widowControl w:val="0"/>
        <w:numPr>
          <w:ilvl w:val="0"/>
          <w:numId w:val="0"/>
        </w:numPr>
        <w:kinsoku/>
        <w:wordWrap/>
        <w:overflowPunct/>
        <w:topLinePunct w:val="0"/>
        <w:autoSpaceDE/>
        <w:autoSpaceDN/>
        <w:bidi w:val="0"/>
        <w:adjustRightInd/>
        <w:snapToGrid/>
        <w:spacing w:after="120" w:line="360" w:lineRule="auto"/>
        <w:ind w:left="238" w:leftChars="0" w:right="-470" w:rightChars="-168" w:firstLine="480" w:firstLineChars="200"/>
        <w:jc w:val="left"/>
        <w:textAlignment w:val="auto"/>
        <w:outlineLvl w:val="1"/>
        <w:rPr>
          <w:rFonts w:hint="default" w:ascii="仿宋" w:hAnsi="仿宋" w:eastAsia="仿宋" w:cs="仿宋"/>
          <w:b w:val="0"/>
          <w:bCs w:val="0"/>
          <w:color w:val="auto"/>
          <w:kern w:val="0"/>
          <w:sz w:val="24"/>
          <w:szCs w:val="24"/>
          <w:highlight w:val="none"/>
          <w:lang w:val="en-US" w:eastAsia="zh-CN" w:bidi="ar-SA"/>
        </w:rPr>
      </w:pPr>
      <w:r>
        <w:rPr>
          <w:rFonts w:hint="default" w:ascii="仿宋" w:hAnsi="仿宋" w:eastAsia="仿宋" w:cs="仿宋"/>
          <w:b w:val="0"/>
          <w:bCs w:val="0"/>
          <w:color w:val="auto"/>
          <w:kern w:val="0"/>
          <w:sz w:val="24"/>
          <w:szCs w:val="24"/>
          <w:highlight w:val="none"/>
          <w:lang w:val="en-US" w:eastAsia="zh-CN" w:bidi="ar-SA"/>
        </w:rPr>
        <w:t>本项目范围内的清洁卫生、日常保洁，确保地面无污渍、无烟蒂、无痰迹、无垃圾；楼栋区域的其他部位，如墙面、垃圾桶等保持光亮整洁，做到无污渍、无痰渍、无积灰；天花板、吊顶无蛛丝；楼层通道、消防通道干净、无灰尘、无白色垃圾、无烟头、无蜘蛛网等。</w:t>
      </w:r>
    </w:p>
    <w:p w14:paraId="632B5BF4">
      <w:pPr>
        <w:pStyle w:val="8"/>
        <w:keepNext w:val="0"/>
        <w:keepLines w:val="0"/>
        <w:pageBreakBefore w:val="0"/>
        <w:widowControl w:val="0"/>
        <w:numPr>
          <w:ilvl w:val="0"/>
          <w:numId w:val="0"/>
        </w:numPr>
        <w:kinsoku/>
        <w:wordWrap/>
        <w:overflowPunct/>
        <w:topLinePunct w:val="0"/>
        <w:autoSpaceDE/>
        <w:autoSpaceDN/>
        <w:bidi w:val="0"/>
        <w:adjustRightInd/>
        <w:snapToGrid/>
        <w:spacing w:after="120" w:line="360" w:lineRule="auto"/>
        <w:ind w:left="238" w:leftChars="0" w:right="-470" w:rightChars="-168" w:firstLine="480" w:firstLineChars="200"/>
        <w:jc w:val="left"/>
        <w:textAlignment w:val="auto"/>
        <w:outlineLvl w:val="1"/>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1.学校所有室外公共区域：室外运动场、校园道路、建筑墙面、室外停车场、操场、标识、垃圾站、绿化区等。</w:t>
      </w:r>
    </w:p>
    <w:p w14:paraId="669CAC70">
      <w:pPr>
        <w:pStyle w:val="8"/>
        <w:keepNext w:val="0"/>
        <w:keepLines w:val="0"/>
        <w:pageBreakBefore w:val="0"/>
        <w:widowControl w:val="0"/>
        <w:numPr>
          <w:ilvl w:val="0"/>
          <w:numId w:val="0"/>
        </w:numPr>
        <w:kinsoku/>
        <w:wordWrap/>
        <w:overflowPunct/>
        <w:topLinePunct w:val="0"/>
        <w:autoSpaceDE/>
        <w:autoSpaceDN/>
        <w:bidi w:val="0"/>
        <w:adjustRightInd/>
        <w:snapToGrid/>
        <w:spacing w:after="120" w:line="360" w:lineRule="auto"/>
        <w:ind w:left="238" w:leftChars="0" w:right="-470" w:rightChars="-168" w:firstLine="480" w:firstLineChars="200"/>
        <w:jc w:val="left"/>
        <w:textAlignment w:val="auto"/>
        <w:outlineLvl w:val="1"/>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2.学校所有室内区域：教室、办公室、</w:t>
      </w:r>
      <w:r>
        <w:rPr>
          <w:rFonts w:hint="default" w:ascii="仿宋" w:hAnsi="仿宋" w:eastAsia="仿宋" w:cs="仿宋"/>
          <w:b w:val="0"/>
          <w:bCs w:val="0"/>
          <w:color w:val="auto"/>
          <w:kern w:val="0"/>
          <w:sz w:val="24"/>
          <w:szCs w:val="24"/>
          <w:highlight w:val="none"/>
          <w:lang w:eastAsia="zh-CN" w:bidi="ar-SA"/>
        </w:rPr>
        <w:t>会议室、</w:t>
      </w:r>
      <w:r>
        <w:rPr>
          <w:rFonts w:hint="eastAsia" w:ascii="仿宋" w:hAnsi="仿宋" w:eastAsia="仿宋" w:cs="仿宋"/>
          <w:b w:val="0"/>
          <w:bCs w:val="0"/>
          <w:color w:val="auto"/>
          <w:kern w:val="0"/>
          <w:sz w:val="24"/>
          <w:szCs w:val="24"/>
          <w:highlight w:val="none"/>
          <w:lang w:val="en-US" w:eastAsia="zh-CN" w:bidi="ar-SA"/>
        </w:rPr>
        <w:t>大厅、过道、楼梯间及扶手（含转角处窗户及扶手、墙体台面）、卫生间、体育馆、室内停车场等。</w:t>
      </w:r>
    </w:p>
    <w:p w14:paraId="0036352B">
      <w:pPr>
        <w:pStyle w:val="8"/>
        <w:keepNext w:val="0"/>
        <w:keepLines w:val="0"/>
        <w:pageBreakBefore w:val="0"/>
        <w:widowControl w:val="0"/>
        <w:numPr>
          <w:ilvl w:val="0"/>
          <w:numId w:val="0"/>
        </w:numPr>
        <w:kinsoku/>
        <w:wordWrap/>
        <w:overflowPunct/>
        <w:topLinePunct w:val="0"/>
        <w:autoSpaceDE/>
        <w:autoSpaceDN/>
        <w:bidi w:val="0"/>
        <w:adjustRightInd/>
        <w:snapToGrid/>
        <w:spacing w:after="120" w:line="360" w:lineRule="auto"/>
        <w:ind w:left="238" w:leftChars="0" w:right="-470" w:rightChars="-168" w:firstLine="480" w:firstLineChars="200"/>
        <w:jc w:val="left"/>
        <w:textAlignment w:val="auto"/>
        <w:outlineLvl w:val="1"/>
        <w:rPr>
          <w:rFonts w:hint="eastAsia" w:ascii="仿宋" w:hAnsi="仿宋" w:eastAsia="仿宋_GB2312"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3.</w:t>
      </w:r>
      <w:r>
        <w:rPr>
          <w:rFonts w:hint="eastAsia" w:ascii="宋体" w:hAnsi="宋体" w:cs="宋体"/>
          <w:color w:val="auto"/>
          <w:sz w:val="24"/>
          <w:szCs w:val="24"/>
          <w:highlight w:val="none"/>
        </w:rPr>
        <w:t>校园内各建筑物周围场坝、散水、明（暗）沟及等</w:t>
      </w:r>
      <w:r>
        <w:rPr>
          <w:rFonts w:hint="eastAsia" w:ascii="宋体" w:hAnsi="宋体" w:cs="宋体"/>
          <w:color w:val="auto"/>
          <w:sz w:val="24"/>
          <w:szCs w:val="24"/>
          <w:highlight w:val="none"/>
          <w:lang w:val="en-US" w:eastAsia="zh-CN"/>
        </w:rPr>
        <w:t>结构设施</w:t>
      </w:r>
      <w:r>
        <w:rPr>
          <w:rFonts w:hint="eastAsia" w:ascii="宋体" w:hAnsi="宋体" w:cs="宋体"/>
          <w:color w:val="auto"/>
          <w:sz w:val="24"/>
          <w:szCs w:val="24"/>
          <w:highlight w:val="none"/>
          <w:lang w:eastAsia="zh-CN"/>
        </w:rPr>
        <w:t>。</w:t>
      </w:r>
    </w:p>
    <w:p w14:paraId="51789167">
      <w:pPr>
        <w:pStyle w:val="8"/>
        <w:keepNext w:val="0"/>
        <w:keepLines w:val="0"/>
        <w:pageBreakBefore w:val="0"/>
        <w:widowControl w:val="0"/>
        <w:numPr>
          <w:ilvl w:val="0"/>
          <w:numId w:val="0"/>
        </w:numPr>
        <w:kinsoku/>
        <w:wordWrap/>
        <w:overflowPunct/>
        <w:topLinePunct w:val="0"/>
        <w:autoSpaceDE/>
        <w:autoSpaceDN/>
        <w:bidi w:val="0"/>
        <w:adjustRightInd/>
        <w:snapToGrid/>
        <w:spacing w:after="120" w:line="360" w:lineRule="auto"/>
        <w:ind w:left="238" w:leftChars="0" w:right="-470" w:rightChars="-168" w:firstLine="480" w:firstLineChars="200"/>
        <w:jc w:val="left"/>
        <w:textAlignment w:val="auto"/>
        <w:outlineLvl w:val="1"/>
        <w:rPr>
          <w:rFonts w:hint="eastAsia" w:ascii="宋体" w:hAnsi="宋体" w:cs="宋体"/>
          <w:color w:val="auto"/>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bidi="ar-SA"/>
        </w:rPr>
        <w:t>4.校园内各公共设施设备：</w:t>
      </w:r>
      <w:r>
        <w:rPr>
          <w:rFonts w:hint="eastAsia" w:ascii="宋体" w:hAnsi="宋体" w:cs="宋体"/>
          <w:color w:val="auto"/>
          <w:sz w:val="24"/>
          <w:szCs w:val="24"/>
          <w:highlight w:val="none"/>
        </w:rPr>
        <w:t>垃圾（桶）箱、路灯</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休闲座椅、公示栏、标识标牌等。</w:t>
      </w:r>
    </w:p>
    <w:p w14:paraId="472D4646">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b w:val="0"/>
          <w:bCs w:val="0"/>
          <w:color w:val="auto"/>
          <w:kern w:val="0"/>
          <w:sz w:val="24"/>
          <w:szCs w:val="24"/>
          <w:highlight w:val="none"/>
          <w:lang w:eastAsia="zh-CN" w:bidi="ar-SA"/>
        </w:rPr>
      </w:pPr>
      <w:r>
        <w:rPr>
          <w:rFonts w:hint="default" w:ascii="宋体" w:hAnsi="宋体" w:cs="宋体"/>
          <w:color w:val="auto"/>
          <w:sz w:val="24"/>
          <w:szCs w:val="24"/>
          <w:highlight w:val="none"/>
          <w:lang w:eastAsia="zh-CN"/>
        </w:rPr>
        <w:t xml:space="preserve">      </w:t>
      </w:r>
      <w:r>
        <w:rPr>
          <w:rFonts w:hint="eastAsia" w:ascii="仿宋" w:hAnsi="仿宋" w:eastAsia="仿宋" w:cs="仿宋"/>
          <w:b w:val="0"/>
          <w:bCs w:val="0"/>
          <w:color w:val="auto"/>
          <w:kern w:val="0"/>
          <w:sz w:val="24"/>
          <w:szCs w:val="24"/>
          <w:highlight w:val="none"/>
          <w:lang w:val="en-US" w:eastAsia="zh-CN" w:bidi="ar-SA"/>
        </w:rPr>
        <w:t>5</w:t>
      </w:r>
      <w:r>
        <w:rPr>
          <w:rFonts w:hint="default" w:ascii="仿宋" w:hAnsi="仿宋" w:eastAsia="仿宋" w:cs="仿宋"/>
          <w:b w:val="0"/>
          <w:bCs w:val="0"/>
          <w:color w:val="auto"/>
          <w:kern w:val="0"/>
          <w:sz w:val="24"/>
          <w:szCs w:val="24"/>
          <w:highlight w:val="none"/>
          <w:lang w:eastAsia="zh-CN" w:bidi="ar-SA"/>
        </w:rPr>
        <w:t>.校园内所有玻璃的定期（每期开学前）清洁，包含公共区域（廊道、楼梯间等）、学生教室、教师办公室、功能室、门房等。</w:t>
      </w:r>
    </w:p>
    <w:p w14:paraId="4D7D42B7">
      <w:pPr>
        <w:pStyle w:val="21"/>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b w:val="0"/>
          <w:bCs w:val="0"/>
          <w:color w:val="auto"/>
          <w:kern w:val="0"/>
          <w:sz w:val="24"/>
          <w:szCs w:val="24"/>
          <w:highlight w:val="none"/>
          <w:lang w:val="en-US" w:eastAsia="zh-CN" w:bidi="ar-SA"/>
        </w:rPr>
      </w:pPr>
      <w:r>
        <w:rPr>
          <w:rFonts w:hint="default" w:ascii="仿宋" w:hAnsi="仿宋" w:eastAsia="仿宋" w:cs="仿宋"/>
          <w:b w:val="0"/>
          <w:bCs w:val="0"/>
          <w:color w:val="auto"/>
          <w:kern w:val="0"/>
          <w:sz w:val="24"/>
          <w:szCs w:val="24"/>
          <w:highlight w:val="none"/>
          <w:lang w:eastAsia="zh-CN" w:bidi="ar-SA"/>
        </w:rPr>
        <w:t xml:space="preserve">  </w:t>
      </w:r>
      <w:r>
        <w:rPr>
          <w:rFonts w:hint="eastAsia" w:ascii="仿宋" w:hAnsi="仿宋" w:eastAsia="仿宋" w:cs="仿宋"/>
          <w:b w:val="0"/>
          <w:bCs w:val="0"/>
          <w:color w:val="auto"/>
          <w:kern w:val="0"/>
          <w:sz w:val="24"/>
          <w:szCs w:val="24"/>
          <w:highlight w:val="none"/>
          <w:lang w:val="en-US" w:eastAsia="zh-CN" w:bidi="ar-SA"/>
        </w:rPr>
        <w:t>6.寒暑假期间，每周至少1次校园保洁。</w:t>
      </w:r>
    </w:p>
    <w:p w14:paraId="425731D6">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b w:val="0"/>
          <w:bCs w:val="0"/>
          <w:color w:val="auto"/>
          <w:kern w:val="0"/>
          <w:sz w:val="24"/>
          <w:szCs w:val="24"/>
          <w:highlight w:val="none"/>
          <w:lang w:eastAsia="zh-CN" w:bidi="ar-SA"/>
        </w:rPr>
      </w:pPr>
      <w:r>
        <w:rPr>
          <w:rFonts w:hint="default" w:ascii="仿宋" w:hAnsi="仿宋" w:eastAsia="仿宋" w:cs="仿宋"/>
          <w:b w:val="0"/>
          <w:bCs w:val="0"/>
          <w:color w:val="auto"/>
          <w:kern w:val="0"/>
          <w:sz w:val="24"/>
          <w:szCs w:val="24"/>
          <w:highlight w:val="none"/>
          <w:lang w:eastAsia="zh-CN" w:bidi="ar-SA"/>
        </w:rPr>
        <w:t xml:space="preserve">    </w:t>
      </w:r>
      <w:r>
        <w:rPr>
          <w:rFonts w:hint="eastAsia" w:ascii="仿宋" w:hAnsi="仿宋" w:eastAsia="仿宋" w:cs="仿宋"/>
          <w:b w:val="0"/>
          <w:bCs w:val="0"/>
          <w:color w:val="auto"/>
          <w:kern w:val="0"/>
          <w:sz w:val="24"/>
          <w:szCs w:val="24"/>
          <w:highlight w:val="none"/>
          <w:lang w:val="en-US" w:eastAsia="zh-CN" w:bidi="ar-SA"/>
        </w:rPr>
        <w:t>7</w:t>
      </w:r>
      <w:r>
        <w:rPr>
          <w:rFonts w:hint="default" w:ascii="仿宋" w:hAnsi="仿宋" w:eastAsia="仿宋" w:cs="仿宋"/>
          <w:b w:val="0"/>
          <w:bCs w:val="0"/>
          <w:color w:val="auto"/>
          <w:kern w:val="0"/>
          <w:sz w:val="24"/>
          <w:szCs w:val="24"/>
          <w:highlight w:val="none"/>
          <w:lang w:eastAsia="zh-CN" w:bidi="ar-SA"/>
        </w:rPr>
        <w:t>.学校每期开学前</w:t>
      </w:r>
      <w:r>
        <w:rPr>
          <w:rFonts w:hint="eastAsia" w:ascii="仿宋" w:hAnsi="仿宋" w:eastAsia="仿宋" w:cs="仿宋"/>
          <w:b w:val="0"/>
          <w:bCs w:val="0"/>
          <w:color w:val="auto"/>
          <w:kern w:val="0"/>
          <w:sz w:val="24"/>
          <w:szCs w:val="24"/>
          <w:highlight w:val="none"/>
          <w:lang w:val="en-US" w:eastAsia="zh-CN" w:bidi="ar-SA"/>
        </w:rPr>
        <w:t>对校园进行彻底</w:t>
      </w:r>
      <w:r>
        <w:rPr>
          <w:rFonts w:hint="default" w:ascii="仿宋" w:hAnsi="仿宋" w:eastAsia="仿宋" w:cs="仿宋"/>
          <w:b w:val="0"/>
          <w:bCs w:val="0"/>
          <w:color w:val="auto"/>
          <w:kern w:val="0"/>
          <w:sz w:val="24"/>
          <w:szCs w:val="24"/>
          <w:highlight w:val="none"/>
          <w:lang w:eastAsia="zh-CN" w:bidi="ar-SA"/>
        </w:rPr>
        <w:t>大扫除，范围包括除学生班级教室室内地面和教师办公室室内地面以外的全部区域。</w:t>
      </w:r>
    </w:p>
    <w:p w14:paraId="76183B34">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b w:val="0"/>
          <w:bCs w:val="0"/>
          <w:color w:val="auto"/>
          <w:kern w:val="0"/>
          <w:sz w:val="24"/>
          <w:szCs w:val="24"/>
          <w:highlight w:val="none"/>
          <w:lang w:eastAsia="zh-CN" w:bidi="ar-SA"/>
        </w:rPr>
      </w:pPr>
      <w:r>
        <w:rPr>
          <w:rFonts w:hint="default" w:ascii="仿宋" w:hAnsi="仿宋" w:eastAsia="仿宋" w:cs="仿宋"/>
          <w:b w:val="0"/>
          <w:bCs w:val="0"/>
          <w:color w:val="auto"/>
          <w:kern w:val="0"/>
          <w:sz w:val="24"/>
          <w:szCs w:val="24"/>
          <w:highlight w:val="none"/>
          <w:lang w:eastAsia="zh-CN" w:bidi="ar-SA"/>
        </w:rPr>
        <w:t xml:space="preserve">    </w:t>
      </w:r>
      <w:r>
        <w:rPr>
          <w:rFonts w:hint="eastAsia" w:ascii="仿宋" w:hAnsi="仿宋" w:eastAsia="仿宋" w:cs="仿宋"/>
          <w:b w:val="0"/>
          <w:bCs w:val="0"/>
          <w:color w:val="auto"/>
          <w:kern w:val="0"/>
          <w:sz w:val="24"/>
          <w:szCs w:val="24"/>
          <w:highlight w:val="none"/>
          <w:lang w:val="en-US" w:eastAsia="zh-CN" w:bidi="ar-SA"/>
        </w:rPr>
        <w:t>8</w:t>
      </w:r>
      <w:r>
        <w:rPr>
          <w:rFonts w:hint="default" w:ascii="仿宋" w:hAnsi="仿宋" w:eastAsia="仿宋" w:cs="仿宋"/>
          <w:b w:val="0"/>
          <w:bCs w:val="0"/>
          <w:color w:val="auto"/>
          <w:kern w:val="0"/>
          <w:sz w:val="24"/>
          <w:szCs w:val="24"/>
          <w:highlight w:val="none"/>
          <w:lang w:eastAsia="zh-CN" w:bidi="ar-SA"/>
        </w:rPr>
        <w:t>.周末、国家法定假日及寒暑假期间，保证学校供电、供水等基本正常。</w:t>
      </w:r>
    </w:p>
    <w:p w14:paraId="703DF3D2">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b w:val="0"/>
          <w:bCs w:val="0"/>
          <w:color w:val="auto"/>
          <w:kern w:val="0"/>
          <w:sz w:val="24"/>
          <w:szCs w:val="24"/>
          <w:highlight w:val="none"/>
          <w:lang w:eastAsia="zh-CN" w:bidi="ar-SA"/>
        </w:rPr>
      </w:pPr>
      <w:r>
        <w:rPr>
          <w:rFonts w:hint="default" w:ascii="仿宋" w:hAnsi="仿宋" w:eastAsia="仿宋" w:cs="仿宋"/>
          <w:b w:val="0"/>
          <w:bCs w:val="0"/>
          <w:color w:val="auto"/>
          <w:kern w:val="0"/>
          <w:sz w:val="24"/>
          <w:szCs w:val="24"/>
          <w:highlight w:val="none"/>
          <w:lang w:eastAsia="zh-CN" w:bidi="ar-SA"/>
        </w:rPr>
        <w:t xml:space="preserve">    </w:t>
      </w:r>
      <w:r>
        <w:rPr>
          <w:rFonts w:hint="eastAsia" w:ascii="仿宋" w:hAnsi="仿宋" w:eastAsia="仿宋" w:cs="仿宋"/>
          <w:b w:val="0"/>
          <w:bCs w:val="0"/>
          <w:color w:val="auto"/>
          <w:kern w:val="0"/>
          <w:sz w:val="24"/>
          <w:szCs w:val="24"/>
          <w:highlight w:val="none"/>
          <w:lang w:val="en-US" w:eastAsia="zh-CN" w:bidi="ar-SA"/>
        </w:rPr>
        <w:t>9</w:t>
      </w:r>
      <w:r>
        <w:rPr>
          <w:rFonts w:hint="default" w:ascii="仿宋" w:hAnsi="仿宋" w:eastAsia="仿宋" w:cs="仿宋"/>
          <w:b w:val="0"/>
          <w:bCs w:val="0"/>
          <w:color w:val="auto"/>
          <w:kern w:val="0"/>
          <w:sz w:val="24"/>
          <w:szCs w:val="24"/>
          <w:highlight w:val="none"/>
          <w:lang w:eastAsia="zh-CN" w:bidi="ar-SA"/>
        </w:rPr>
        <w:t>.学校全年中包括寒暑假期间、各项重大活动和外事接待活动等临时性清洁工作。</w:t>
      </w:r>
    </w:p>
    <w:p w14:paraId="25E1E71D">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b w:val="0"/>
          <w:bCs w:val="0"/>
          <w:color w:val="auto"/>
          <w:kern w:val="0"/>
          <w:sz w:val="24"/>
          <w:szCs w:val="24"/>
          <w:highlight w:val="none"/>
          <w:lang w:eastAsia="zh-CN" w:bidi="ar-SA"/>
        </w:rPr>
      </w:pPr>
      <w:r>
        <w:rPr>
          <w:rFonts w:hint="default" w:ascii="仿宋" w:hAnsi="仿宋" w:eastAsia="仿宋" w:cs="仿宋"/>
          <w:b w:val="0"/>
          <w:bCs w:val="0"/>
          <w:color w:val="auto"/>
          <w:kern w:val="0"/>
          <w:sz w:val="24"/>
          <w:szCs w:val="24"/>
          <w:highlight w:val="none"/>
          <w:lang w:eastAsia="zh-CN" w:bidi="ar-SA"/>
        </w:rPr>
        <w:t xml:space="preserve">    1</w:t>
      </w:r>
      <w:r>
        <w:rPr>
          <w:rFonts w:hint="eastAsia" w:ascii="仿宋" w:hAnsi="仿宋" w:eastAsia="仿宋" w:cs="仿宋"/>
          <w:b w:val="0"/>
          <w:bCs w:val="0"/>
          <w:color w:val="auto"/>
          <w:kern w:val="0"/>
          <w:sz w:val="24"/>
          <w:szCs w:val="24"/>
          <w:highlight w:val="none"/>
          <w:lang w:val="en-US" w:eastAsia="zh-CN" w:bidi="ar-SA"/>
        </w:rPr>
        <w:t>0</w:t>
      </w:r>
      <w:r>
        <w:rPr>
          <w:rFonts w:hint="default" w:ascii="仿宋" w:hAnsi="仿宋" w:eastAsia="仿宋" w:cs="仿宋"/>
          <w:b w:val="0"/>
          <w:bCs w:val="0"/>
          <w:color w:val="auto"/>
          <w:kern w:val="0"/>
          <w:sz w:val="24"/>
          <w:szCs w:val="24"/>
          <w:highlight w:val="none"/>
          <w:lang w:eastAsia="zh-CN" w:bidi="ar-SA"/>
        </w:rPr>
        <w:t>.行课期间校园内的地面卫生应在每日早</w:t>
      </w:r>
      <w:r>
        <w:rPr>
          <w:rFonts w:hint="eastAsia" w:ascii="仿宋" w:hAnsi="仿宋" w:eastAsia="仿宋" w:cs="仿宋"/>
          <w:b w:val="0"/>
          <w:bCs w:val="0"/>
          <w:color w:val="auto"/>
          <w:kern w:val="0"/>
          <w:sz w:val="24"/>
          <w:szCs w:val="24"/>
          <w:highlight w:val="none"/>
          <w:lang w:val="en-US" w:eastAsia="zh-CN" w:bidi="ar-SA"/>
        </w:rPr>
        <w:t>7</w:t>
      </w:r>
      <w:r>
        <w:rPr>
          <w:rFonts w:hint="default" w:ascii="仿宋" w:hAnsi="仿宋" w:eastAsia="仿宋" w:cs="仿宋"/>
          <w:b w:val="0"/>
          <w:bCs w:val="0"/>
          <w:color w:val="auto"/>
          <w:kern w:val="0"/>
          <w:sz w:val="24"/>
          <w:szCs w:val="24"/>
          <w:highlight w:val="none"/>
          <w:lang w:eastAsia="zh-CN" w:bidi="ar-SA"/>
        </w:rPr>
        <w:t>：</w:t>
      </w:r>
      <w:r>
        <w:rPr>
          <w:rFonts w:hint="eastAsia" w:ascii="仿宋" w:hAnsi="仿宋" w:eastAsia="仿宋" w:cs="仿宋"/>
          <w:b w:val="0"/>
          <w:bCs w:val="0"/>
          <w:color w:val="auto"/>
          <w:kern w:val="0"/>
          <w:sz w:val="24"/>
          <w:szCs w:val="24"/>
          <w:highlight w:val="none"/>
          <w:lang w:val="en-US" w:eastAsia="zh-CN" w:bidi="ar-SA"/>
        </w:rPr>
        <w:t>3</w:t>
      </w:r>
      <w:r>
        <w:rPr>
          <w:rFonts w:hint="default" w:ascii="仿宋" w:hAnsi="仿宋" w:eastAsia="仿宋" w:cs="仿宋"/>
          <w:b w:val="0"/>
          <w:bCs w:val="0"/>
          <w:color w:val="auto"/>
          <w:kern w:val="0"/>
          <w:sz w:val="24"/>
          <w:szCs w:val="24"/>
          <w:highlight w:val="none"/>
          <w:lang w:eastAsia="zh-CN" w:bidi="ar-SA"/>
        </w:rPr>
        <w:t>0以前清扫完毕，行课期间不得有任何影响授课的清扫活动。</w:t>
      </w:r>
    </w:p>
    <w:p w14:paraId="06F2A55D">
      <w:pPr>
        <w:pStyle w:val="8"/>
        <w:numPr>
          <w:ilvl w:val="0"/>
          <w:numId w:val="0"/>
        </w:numPr>
        <w:spacing w:after="120" w:line="440" w:lineRule="exact"/>
        <w:ind w:left="240" w:leftChars="0" w:right="-470" w:rightChars="-168" w:firstLine="0" w:firstLineChars="0"/>
        <w:jc w:val="left"/>
        <w:outlineLvl w:val="1"/>
        <w:rPr>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bidi="ar-SA"/>
        </w:rPr>
        <w:t>（二）保洁项目服务要求</w:t>
      </w:r>
    </w:p>
    <w:p w14:paraId="6BC28BAA">
      <w:pPr>
        <w:ind w:firstLine="480" w:firstLineChars="200"/>
        <w:rPr>
          <w:rFonts w:hint="default"/>
          <w:b w:val="0"/>
          <w:bCs w:val="0"/>
          <w:color w:val="auto"/>
          <w:highlight w:val="none"/>
          <w:lang w:val="en-US" w:eastAsia="zh-CN"/>
        </w:rPr>
      </w:pPr>
      <w:r>
        <w:rPr>
          <w:rFonts w:hint="eastAsia" w:ascii="仿宋" w:hAnsi="仿宋" w:eastAsia="仿宋" w:cs="仿宋"/>
          <w:b w:val="0"/>
          <w:bCs w:val="0"/>
          <w:color w:val="auto"/>
          <w:kern w:val="0"/>
          <w:sz w:val="24"/>
          <w:szCs w:val="24"/>
          <w:highlight w:val="none"/>
          <w:lang w:val="en-US" w:eastAsia="zh-CN" w:bidi="ar-SA"/>
        </w:rPr>
        <w:t>1.保洁方式及频次</w:t>
      </w:r>
    </w:p>
    <w:tbl>
      <w:tblPr>
        <w:tblStyle w:val="22"/>
        <w:tblW w:w="91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2"/>
        <w:gridCol w:w="2484"/>
        <w:gridCol w:w="1545"/>
        <w:gridCol w:w="4310"/>
      </w:tblGrid>
      <w:tr w14:paraId="15635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62" w:type="dxa"/>
            <w:tcBorders>
              <w:top w:val="single" w:color="auto" w:sz="4" w:space="0"/>
              <w:left w:val="single" w:color="auto" w:sz="4" w:space="0"/>
              <w:bottom w:val="single" w:color="auto" w:sz="4" w:space="0"/>
              <w:right w:val="single" w:color="auto" w:sz="4" w:space="0"/>
            </w:tcBorders>
            <w:noWrap w:val="0"/>
            <w:vAlign w:val="center"/>
          </w:tcPr>
          <w:p w14:paraId="611A9D60">
            <w:pPr>
              <w:adjustRightInd w:val="0"/>
              <w:snapToGrid w:val="0"/>
              <w:spacing w:line="400" w:lineRule="exac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序号</w:t>
            </w:r>
          </w:p>
        </w:tc>
        <w:tc>
          <w:tcPr>
            <w:tcW w:w="2484" w:type="dxa"/>
            <w:tcBorders>
              <w:top w:val="single" w:color="auto" w:sz="4" w:space="0"/>
              <w:left w:val="single" w:color="auto" w:sz="4" w:space="0"/>
              <w:bottom w:val="single" w:color="auto" w:sz="4" w:space="0"/>
              <w:right w:val="single" w:color="auto" w:sz="4" w:space="0"/>
            </w:tcBorders>
            <w:noWrap w:val="0"/>
            <w:vAlign w:val="center"/>
          </w:tcPr>
          <w:p w14:paraId="15430D5B">
            <w:pPr>
              <w:adjustRightInd w:val="0"/>
              <w:snapToGrid w:val="0"/>
              <w:spacing w:line="400" w:lineRule="exac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项    目</w:t>
            </w:r>
          </w:p>
        </w:tc>
        <w:tc>
          <w:tcPr>
            <w:tcW w:w="1545" w:type="dxa"/>
            <w:tcBorders>
              <w:top w:val="single" w:color="auto" w:sz="4" w:space="0"/>
              <w:left w:val="single" w:color="auto" w:sz="4" w:space="0"/>
              <w:bottom w:val="single" w:color="auto" w:sz="4" w:space="0"/>
              <w:right w:val="single" w:color="auto" w:sz="4" w:space="0"/>
            </w:tcBorders>
            <w:noWrap w:val="0"/>
            <w:vAlign w:val="center"/>
          </w:tcPr>
          <w:p w14:paraId="5072FD27">
            <w:pPr>
              <w:adjustRightInd w:val="0"/>
              <w:snapToGrid w:val="0"/>
              <w:spacing w:line="400" w:lineRule="exac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保洁方式</w:t>
            </w:r>
          </w:p>
        </w:tc>
        <w:tc>
          <w:tcPr>
            <w:tcW w:w="4310" w:type="dxa"/>
            <w:tcBorders>
              <w:top w:val="single" w:color="auto" w:sz="4" w:space="0"/>
              <w:left w:val="single" w:color="auto" w:sz="4" w:space="0"/>
              <w:bottom w:val="single" w:color="auto" w:sz="4" w:space="0"/>
              <w:right w:val="single" w:color="auto" w:sz="4" w:space="0"/>
            </w:tcBorders>
            <w:noWrap w:val="0"/>
            <w:vAlign w:val="center"/>
          </w:tcPr>
          <w:p w14:paraId="2E05B5C5">
            <w:pPr>
              <w:adjustRightInd w:val="0"/>
              <w:snapToGrid w:val="0"/>
              <w:spacing w:line="400" w:lineRule="exac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保洁频次</w:t>
            </w:r>
          </w:p>
        </w:tc>
      </w:tr>
      <w:tr w14:paraId="0ABC2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62" w:type="dxa"/>
            <w:tcBorders>
              <w:top w:val="single" w:color="auto" w:sz="4" w:space="0"/>
              <w:left w:val="single" w:color="auto" w:sz="4" w:space="0"/>
              <w:bottom w:val="single" w:color="auto" w:sz="4" w:space="0"/>
              <w:right w:val="single" w:color="auto" w:sz="4" w:space="0"/>
            </w:tcBorders>
            <w:noWrap w:val="0"/>
            <w:vAlign w:val="center"/>
          </w:tcPr>
          <w:p w14:paraId="253DAF1A">
            <w:pPr>
              <w:adjustRightInd w:val="0"/>
              <w:snapToGrid w:val="0"/>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2484" w:type="dxa"/>
            <w:tcBorders>
              <w:top w:val="single" w:color="auto" w:sz="4" w:space="0"/>
              <w:left w:val="single" w:color="auto" w:sz="4" w:space="0"/>
              <w:bottom w:val="single" w:color="auto" w:sz="4" w:space="0"/>
              <w:right w:val="single" w:color="auto" w:sz="4" w:space="0"/>
            </w:tcBorders>
            <w:noWrap w:val="0"/>
            <w:vAlign w:val="center"/>
          </w:tcPr>
          <w:p w14:paraId="342409E1">
            <w:pPr>
              <w:adjustRightInd w:val="0"/>
              <w:snapToGrid w:val="0"/>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教学楼公共区域</w:t>
            </w:r>
            <w:r>
              <w:rPr>
                <w:rFonts w:hint="eastAsia" w:ascii="仿宋" w:hAnsi="仿宋" w:eastAsia="仿宋" w:cs="仿宋"/>
                <w:color w:val="auto"/>
                <w:sz w:val="24"/>
                <w:szCs w:val="24"/>
                <w:highlight w:val="none"/>
              </w:rPr>
              <w:t>地面</w:t>
            </w:r>
          </w:p>
        </w:tc>
        <w:tc>
          <w:tcPr>
            <w:tcW w:w="1545" w:type="dxa"/>
            <w:tcBorders>
              <w:top w:val="single" w:color="auto" w:sz="4" w:space="0"/>
              <w:left w:val="single" w:color="auto" w:sz="4" w:space="0"/>
              <w:bottom w:val="single" w:color="auto" w:sz="4" w:space="0"/>
              <w:right w:val="single" w:color="auto" w:sz="4" w:space="0"/>
            </w:tcBorders>
            <w:noWrap w:val="0"/>
            <w:vAlign w:val="center"/>
          </w:tcPr>
          <w:p w14:paraId="5D624245">
            <w:pPr>
              <w:adjustRightInd w:val="0"/>
              <w:snapToGrid w:val="0"/>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清扫、尘推、点拖</w:t>
            </w:r>
          </w:p>
        </w:tc>
        <w:tc>
          <w:tcPr>
            <w:tcW w:w="4310" w:type="dxa"/>
            <w:tcBorders>
              <w:top w:val="single" w:color="auto" w:sz="4" w:space="0"/>
              <w:left w:val="single" w:color="auto" w:sz="4" w:space="0"/>
              <w:bottom w:val="single" w:color="auto" w:sz="4" w:space="0"/>
              <w:right w:val="single" w:color="auto" w:sz="4" w:space="0"/>
            </w:tcBorders>
            <w:noWrap w:val="0"/>
            <w:vAlign w:val="center"/>
          </w:tcPr>
          <w:p w14:paraId="360E77F6">
            <w:pPr>
              <w:adjustRightInd w:val="0"/>
              <w:snapToGrid w:val="0"/>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至少</w:t>
            </w:r>
            <w:r>
              <w:rPr>
                <w:rFonts w:hint="eastAsia" w:ascii="仿宋" w:hAnsi="仿宋" w:eastAsia="仿宋" w:cs="仿宋"/>
                <w:color w:val="auto"/>
                <w:sz w:val="24"/>
                <w:szCs w:val="24"/>
                <w:highlight w:val="none"/>
              </w:rPr>
              <w:t>每天清扫2次</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每天拖地</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次</w:t>
            </w:r>
          </w:p>
          <w:p w14:paraId="061C6AFA">
            <w:pPr>
              <w:adjustRightInd w:val="0"/>
              <w:snapToGrid w:val="0"/>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确保随时保持干净整洁</w:t>
            </w:r>
          </w:p>
        </w:tc>
      </w:tr>
      <w:tr w14:paraId="117DB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62" w:type="dxa"/>
            <w:tcBorders>
              <w:top w:val="single" w:color="auto" w:sz="4" w:space="0"/>
              <w:left w:val="single" w:color="auto" w:sz="4" w:space="0"/>
              <w:bottom w:val="single" w:color="auto" w:sz="4" w:space="0"/>
              <w:right w:val="single" w:color="auto" w:sz="4" w:space="0"/>
            </w:tcBorders>
            <w:noWrap w:val="0"/>
            <w:vAlign w:val="center"/>
          </w:tcPr>
          <w:p w14:paraId="2761677B">
            <w:pPr>
              <w:adjustRightInd w:val="0"/>
              <w:snapToGrid w:val="0"/>
              <w:spacing w:line="40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c>
          <w:tcPr>
            <w:tcW w:w="2484" w:type="dxa"/>
            <w:tcBorders>
              <w:top w:val="single" w:color="auto" w:sz="4" w:space="0"/>
              <w:left w:val="single" w:color="auto" w:sz="4" w:space="0"/>
              <w:bottom w:val="single" w:color="auto" w:sz="4" w:space="0"/>
              <w:right w:val="single" w:color="auto" w:sz="4" w:space="0"/>
            </w:tcBorders>
            <w:noWrap w:val="0"/>
            <w:vAlign w:val="center"/>
          </w:tcPr>
          <w:p w14:paraId="2EC0ECEA">
            <w:pPr>
              <w:adjustRightInd w:val="0"/>
              <w:snapToGrid w:val="0"/>
              <w:spacing w:line="400" w:lineRule="exac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墙面</w:t>
            </w:r>
          </w:p>
        </w:tc>
        <w:tc>
          <w:tcPr>
            <w:tcW w:w="1545" w:type="dxa"/>
            <w:tcBorders>
              <w:top w:val="single" w:color="auto" w:sz="4" w:space="0"/>
              <w:left w:val="single" w:color="auto" w:sz="4" w:space="0"/>
              <w:bottom w:val="single" w:color="auto" w:sz="4" w:space="0"/>
              <w:right w:val="single" w:color="auto" w:sz="4" w:space="0"/>
            </w:tcBorders>
            <w:noWrap w:val="0"/>
            <w:vAlign w:val="center"/>
          </w:tcPr>
          <w:p w14:paraId="279FF6A7">
            <w:pPr>
              <w:adjustRightInd w:val="0"/>
              <w:snapToGrid w:val="0"/>
              <w:spacing w:line="400" w:lineRule="exact"/>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抹净</w:t>
            </w:r>
          </w:p>
        </w:tc>
        <w:tc>
          <w:tcPr>
            <w:tcW w:w="4310" w:type="dxa"/>
            <w:tcBorders>
              <w:top w:val="single" w:color="auto" w:sz="4" w:space="0"/>
              <w:left w:val="single" w:color="auto" w:sz="4" w:space="0"/>
              <w:bottom w:val="single" w:color="auto" w:sz="4" w:space="0"/>
              <w:right w:val="single" w:color="auto" w:sz="4" w:space="0"/>
            </w:tcBorders>
            <w:noWrap w:val="0"/>
            <w:vAlign w:val="center"/>
          </w:tcPr>
          <w:p w14:paraId="265F21DB">
            <w:pPr>
              <w:adjustRightInd w:val="0"/>
              <w:snapToGrid w:val="0"/>
              <w:spacing w:line="400" w:lineRule="exact"/>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至少</w:t>
            </w:r>
            <w:r>
              <w:rPr>
                <w:rFonts w:hint="eastAsia" w:ascii="仿宋" w:hAnsi="仿宋" w:eastAsia="仿宋" w:cs="仿宋"/>
                <w:color w:val="auto"/>
                <w:sz w:val="24"/>
                <w:szCs w:val="24"/>
                <w:highlight w:val="none"/>
              </w:rPr>
              <w:t>每月</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次</w:t>
            </w:r>
            <w:r>
              <w:rPr>
                <w:rFonts w:hint="eastAsia" w:ascii="仿宋" w:hAnsi="仿宋" w:eastAsia="仿宋" w:cs="仿宋"/>
                <w:color w:val="auto"/>
                <w:sz w:val="24"/>
                <w:szCs w:val="24"/>
                <w:highlight w:val="none"/>
                <w:lang w:val="en-US" w:eastAsia="zh-CN"/>
              </w:rPr>
              <w:t xml:space="preserve"> ，随时保持干净整洁</w:t>
            </w:r>
          </w:p>
        </w:tc>
      </w:tr>
      <w:tr w14:paraId="0BA16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2" w:type="dxa"/>
            <w:tcBorders>
              <w:top w:val="single" w:color="auto" w:sz="4" w:space="0"/>
              <w:left w:val="single" w:color="auto" w:sz="4" w:space="0"/>
              <w:bottom w:val="single" w:color="auto" w:sz="4" w:space="0"/>
              <w:right w:val="single" w:color="auto" w:sz="4" w:space="0"/>
            </w:tcBorders>
            <w:noWrap w:val="0"/>
            <w:vAlign w:val="center"/>
          </w:tcPr>
          <w:p w14:paraId="1D1FE4FC">
            <w:pPr>
              <w:adjustRightInd w:val="0"/>
              <w:snapToGrid w:val="0"/>
              <w:spacing w:line="40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2484" w:type="dxa"/>
            <w:tcBorders>
              <w:top w:val="single" w:color="auto" w:sz="4" w:space="0"/>
              <w:left w:val="single" w:color="auto" w:sz="4" w:space="0"/>
              <w:bottom w:val="single" w:color="auto" w:sz="4" w:space="0"/>
              <w:right w:val="single" w:color="auto" w:sz="4" w:space="0"/>
            </w:tcBorders>
            <w:noWrap w:val="0"/>
            <w:vAlign w:val="center"/>
          </w:tcPr>
          <w:p w14:paraId="15E9E979">
            <w:pPr>
              <w:adjustRightInd w:val="0"/>
              <w:snapToGrid w:val="0"/>
              <w:spacing w:line="400" w:lineRule="exac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公共空间的</w:t>
            </w:r>
            <w:r>
              <w:rPr>
                <w:rFonts w:hint="eastAsia" w:ascii="仿宋" w:hAnsi="仿宋" w:eastAsia="仿宋" w:cs="仿宋"/>
                <w:color w:val="auto"/>
                <w:sz w:val="24"/>
                <w:szCs w:val="24"/>
                <w:highlight w:val="none"/>
              </w:rPr>
              <w:t>桌椅、沙发</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会议室、多功能室、接待室、校长室</w:t>
            </w:r>
            <w:r>
              <w:rPr>
                <w:rFonts w:hint="eastAsia" w:ascii="仿宋" w:hAnsi="仿宋" w:eastAsia="仿宋" w:cs="仿宋"/>
                <w:color w:val="auto"/>
                <w:sz w:val="24"/>
                <w:szCs w:val="24"/>
                <w:highlight w:val="none"/>
                <w:lang w:eastAsia="zh-CN"/>
              </w:rPr>
              <w:t>）</w:t>
            </w:r>
          </w:p>
        </w:tc>
        <w:tc>
          <w:tcPr>
            <w:tcW w:w="1545" w:type="dxa"/>
            <w:tcBorders>
              <w:top w:val="single" w:color="auto" w:sz="4" w:space="0"/>
              <w:left w:val="single" w:color="auto" w:sz="4" w:space="0"/>
              <w:bottom w:val="single" w:color="auto" w:sz="4" w:space="0"/>
              <w:right w:val="single" w:color="auto" w:sz="4" w:space="0"/>
            </w:tcBorders>
            <w:noWrap w:val="0"/>
            <w:vAlign w:val="center"/>
          </w:tcPr>
          <w:p w14:paraId="0E1EF293">
            <w:pPr>
              <w:adjustRightInd w:val="0"/>
              <w:snapToGrid w:val="0"/>
              <w:spacing w:line="400" w:lineRule="exact"/>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抹净</w:t>
            </w:r>
          </w:p>
        </w:tc>
        <w:tc>
          <w:tcPr>
            <w:tcW w:w="4310" w:type="dxa"/>
            <w:tcBorders>
              <w:top w:val="single" w:color="auto" w:sz="4" w:space="0"/>
              <w:left w:val="single" w:color="auto" w:sz="4" w:space="0"/>
              <w:bottom w:val="single" w:color="auto" w:sz="4" w:space="0"/>
              <w:right w:val="single" w:color="auto" w:sz="4" w:space="0"/>
            </w:tcBorders>
            <w:noWrap w:val="0"/>
            <w:vAlign w:val="center"/>
          </w:tcPr>
          <w:p w14:paraId="22FF455D">
            <w:pPr>
              <w:adjustRightInd w:val="0"/>
              <w:snapToGrid w:val="0"/>
              <w:spacing w:line="400" w:lineRule="exac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每日清理1次，每周拖地1-2次随时保持干净整洁</w:t>
            </w:r>
          </w:p>
        </w:tc>
      </w:tr>
      <w:tr w14:paraId="68F5A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62" w:type="dxa"/>
            <w:tcBorders>
              <w:top w:val="single" w:color="auto" w:sz="4" w:space="0"/>
              <w:left w:val="single" w:color="auto" w:sz="4" w:space="0"/>
              <w:bottom w:val="single" w:color="auto" w:sz="4" w:space="0"/>
              <w:right w:val="single" w:color="auto" w:sz="4" w:space="0"/>
            </w:tcBorders>
            <w:noWrap w:val="0"/>
            <w:vAlign w:val="center"/>
          </w:tcPr>
          <w:p w14:paraId="035BF25D">
            <w:pPr>
              <w:adjustRightInd w:val="0"/>
              <w:snapToGrid w:val="0"/>
              <w:spacing w:line="40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c>
          <w:tcPr>
            <w:tcW w:w="2484" w:type="dxa"/>
            <w:tcBorders>
              <w:top w:val="single" w:color="auto" w:sz="4" w:space="0"/>
              <w:left w:val="single" w:color="auto" w:sz="4" w:space="0"/>
              <w:bottom w:val="single" w:color="auto" w:sz="4" w:space="0"/>
              <w:right w:val="single" w:color="auto" w:sz="4" w:space="0"/>
            </w:tcBorders>
            <w:noWrap w:val="0"/>
            <w:vAlign w:val="center"/>
          </w:tcPr>
          <w:p w14:paraId="15D58403">
            <w:pPr>
              <w:adjustRightInd w:val="0"/>
              <w:snapToGrid w:val="0"/>
              <w:spacing w:line="400" w:lineRule="exac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家具、电器设施</w:t>
            </w:r>
          </w:p>
        </w:tc>
        <w:tc>
          <w:tcPr>
            <w:tcW w:w="1545" w:type="dxa"/>
            <w:tcBorders>
              <w:top w:val="single" w:color="auto" w:sz="4" w:space="0"/>
              <w:left w:val="single" w:color="auto" w:sz="4" w:space="0"/>
              <w:bottom w:val="single" w:color="auto" w:sz="4" w:space="0"/>
              <w:right w:val="single" w:color="auto" w:sz="4" w:space="0"/>
            </w:tcBorders>
            <w:noWrap w:val="0"/>
            <w:vAlign w:val="center"/>
          </w:tcPr>
          <w:p w14:paraId="3D1332EB">
            <w:pPr>
              <w:adjustRightInd w:val="0"/>
              <w:snapToGrid w:val="0"/>
              <w:spacing w:line="400" w:lineRule="exact"/>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抹净</w:t>
            </w:r>
          </w:p>
        </w:tc>
        <w:tc>
          <w:tcPr>
            <w:tcW w:w="4310" w:type="dxa"/>
            <w:tcBorders>
              <w:top w:val="single" w:color="auto" w:sz="4" w:space="0"/>
              <w:left w:val="single" w:color="auto" w:sz="4" w:space="0"/>
              <w:bottom w:val="single" w:color="auto" w:sz="4" w:space="0"/>
              <w:right w:val="single" w:color="auto" w:sz="4" w:space="0"/>
            </w:tcBorders>
            <w:noWrap w:val="0"/>
            <w:vAlign w:val="center"/>
          </w:tcPr>
          <w:p w14:paraId="31C212DD">
            <w:pPr>
              <w:adjustRightInd w:val="0"/>
              <w:snapToGrid w:val="0"/>
              <w:spacing w:line="400" w:lineRule="exac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至少每周2</w:t>
            </w:r>
            <w:r>
              <w:rPr>
                <w:rFonts w:hint="eastAsia" w:ascii="仿宋" w:hAnsi="仿宋" w:eastAsia="仿宋" w:cs="仿宋"/>
                <w:color w:val="auto"/>
                <w:sz w:val="24"/>
                <w:szCs w:val="24"/>
                <w:highlight w:val="none"/>
              </w:rPr>
              <w:t>次</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随时保持干净整洁</w:t>
            </w:r>
          </w:p>
        </w:tc>
      </w:tr>
      <w:tr w14:paraId="2EC9A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62" w:type="dxa"/>
            <w:vMerge w:val="restart"/>
            <w:tcBorders>
              <w:top w:val="single" w:color="auto" w:sz="4" w:space="0"/>
              <w:left w:val="single" w:color="auto" w:sz="4" w:space="0"/>
              <w:right w:val="single" w:color="auto" w:sz="4" w:space="0"/>
            </w:tcBorders>
            <w:noWrap w:val="0"/>
            <w:vAlign w:val="center"/>
          </w:tcPr>
          <w:p w14:paraId="08739D5B">
            <w:pPr>
              <w:adjustRightInd w:val="0"/>
              <w:snapToGrid w:val="0"/>
              <w:spacing w:line="40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2484" w:type="dxa"/>
            <w:vMerge w:val="restart"/>
            <w:tcBorders>
              <w:top w:val="single" w:color="auto" w:sz="4" w:space="0"/>
              <w:left w:val="single" w:color="auto" w:sz="4" w:space="0"/>
              <w:right w:val="single" w:color="auto" w:sz="4" w:space="0"/>
            </w:tcBorders>
            <w:noWrap w:val="0"/>
            <w:vAlign w:val="center"/>
          </w:tcPr>
          <w:p w14:paraId="56B5E0F9">
            <w:pPr>
              <w:adjustRightInd w:val="0"/>
              <w:snapToGrid w:val="0"/>
              <w:spacing w:line="400" w:lineRule="exac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各类指示牌</w:t>
            </w:r>
          </w:p>
          <w:p w14:paraId="68BB0AD0">
            <w:pPr>
              <w:adjustRightInd w:val="0"/>
              <w:snapToGrid w:val="0"/>
              <w:spacing w:line="400" w:lineRule="exac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通风口、天花顶</w:t>
            </w:r>
          </w:p>
        </w:tc>
        <w:tc>
          <w:tcPr>
            <w:tcW w:w="1545" w:type="dxa"/>
            <w:tcBorders>
              <w:top w:val="single" w:color="auto" w:sz="4" w:space="0"/>
              <w:left w:val="single" w:color="auto" w:sz="4" w:space="0"/>
              <w:bottom w:val="single" w:color="auto" w:sz="4" w:space="0"/>
              <w:right w:val="single" w:color="auto" w:sz="4" w:space="0"/>
            </w:tcBorders>
            <w:noWrap w:val="0"/>
            <w:vAlign w:val="center"/>
          </w:tcPr>
          <w:p w14:paraId="5550DE76">
            <w:pPr>
              <w:adjustRightInd w:val="0"/>
              <w:snapToGrid w:val="0"/>
              <w:spacing w:line="400" w:lineRule="exact"/>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抹净</w:t>
            </w:r>
          </w:p>
        </w:tc>
        <w:tc>
          <w:tcPr>
            <w:tcW w:w="4310" w:type="dxa"/>
            <w:tcBorders>
              <w:top w:val="single" w:color="auto" w:sz="4" w:space="0"/>
              <w:left w:val="single" w:color="auto" w:sz="4" w:space="0"/>
              <w:bottom w:val="single" w:color="auto" w:sz="4" w:space="0"/>
              <w:right w:val="single" w:color="auto" w:sz="4" w:space="0"/>
            </w:tcBorders>
            <w:noWrap w:val="0"/>
            <w:vAlign w:val="center"/>
          </w:tcPr>
          <w:p w14:paraId="11E6EEBE">
            <w:pPr>
              <w:adjustRightInd w:val="0"/>
              <w:snapToGrid w:val="0"/>
              <w:spacing w:line="400" w:lineRule="exac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至少</w:t>
            </w:r>
            <w:r>
              <w:rPr>
                <w:rFonts w:hint="eastAsia" w:ascii="仿宋" w:hAnsi="仿宋" w:eastAsia="仿宋" w:cs="仿宋"/>
                <w:color w:val="auto"/>
                <w:sz w:val="24"/>
                <w:szCs w:val="24"/>
                <w:highlight w:val="none"/>
              </w:rPr>
              <w:t>每周1次</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随时保持干净整洁</w:t>
            </w:r>
            <w:r>
              <w:rPr>
                <w:rFonts w:hint="eastAsia" w:ascii="仿宋" w:hAnsi="仿宋" w:eastAsia="仿宋" w:cs="仿宋"/>
                <w:color w:val="auto"/>
                <w:sz w:val="24"/>
                <w:szCs w:val="24"/>
                <w:highlight w:val="none"/>
                <w:lang w:eastAsia="zh-CN"/>
              </w:rPr>
              <w:t>，</w:t>
            </w:r>
          </w:p>
        </w:tc>
      </w:tr>
      <w:tr w14:paraId="7D1AC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62" w:type="dxa"/>
            <w:vMerge w:val="continue"/>
            <w:tcBorders>
              <w:left w:val="single" w:color="auto" w:sz="4" w:space="0"/>
              <w:bottom w:val="single" w:color="auto" w:sz="4" w:space="0"/>
              <w:right w:val="single" w:color="auto" w:sz="4" w:space="0"/>
            </w:tcBorders>
            <w:noWrap w:val="0"/>
            <w:vAlign w:val="center"/>
          </w:tcPr>
          <w:p w14:paraId="28364F36">
            <w:pPr>
              <w:adjustRightInd w:val="0"/>
              <w:snapToGrid w:val="0"/>
              <w:spacing w:line="400" w:lineRule="exact"/>
              <w:jc w:val="center"/>
              <w:rPr>
                <w:rFonts w:hint="eastAsia" w:ascii="仿宋" w:hAnsi="仿宋" w:eastAsia="仿宋" w:cs="仿宋"/>
                <w:color w:val="auto"/>
                <w:sz w:val="24"/>
                <w:szCs w:val="24"/>
                <w:highlight w:val="none"/>
              </w:rPr>
            </w:pPr>
          </w:p>
        </w:tc>
        <w:tc>
          <w:tcPr>
            <w:tcW w:w="2484" w:type="dxa"/>
            <w:vMerge w:val="continue"/>
            <w:tcBorders>
              <w:left w:val="single" w:color="auto" w:sz="4" w:space="0"/>
              <w:bottom w:val="single" w:color="auto" w:sz="4" w:space="0"/>
              <w:right w:val="single" w:color="auto" w:sz="4" w:space="0"/>
            </w:tcBorders>
            <w:noWrap w:val="0"/>
            <w:vAlign w:val="center"/>
          </w:tcPr>
          <w:p w14:paraId="750D9648">
            <w:pPr>
              <w:adjustRightInd w:val="0"/>
              <w:snapToGrid w:val="0"/>
              <w:spacing w:line="400" w:lineRule="exact"/>
              <w:rPr>
                <w:rFonts w:hint="eastAsia" w:ascii="仿宋" w:hAnsi="仿宋" w:eastAsia="仿宋" w:cs="仿宋"/>
                <w:color w:val="auto"/>
                <w:sz w:val="24"/>
                <w:szCs w:val="24"/>
                <w:highlight w:val="none"/>
              </w:rPr>
            </w:pPr>
          </w:p>
        </w:tc>
        <w:tc>
          <w:tcPr>
            <w:tcW w:w="1545" w:type="dxa"/>
            <w:tcBorders>
              <w:top w:val="single" w:color="auto" w:sz="4" w:space="0"/>
              <w:left w:val="single" w:color="auto" w:sz="4" w:space="0"/>
              <w:bottom w:val="single" w:color="auto" w:sz="4" w:space="0"/>
              <w:right w:val="single" w:color="auto" w:sz="4" w:space="0"/>
            </w:tcBorders>
            <w:noWrap w:val="0"/>
            <w:vAlign w:val="center"/>
          </w:tcPr>
          <w:p w14:paraId="6344CA34">
            <w:pPr>
              <w:adjustRightInd w:val="0"/>
              <w:snapToGrid w:val="0"/>
              <w:spacing w:line="400" w:lineRule="exact"/>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打蜘蛛网</w:t>
            </w:r>
          </w:p>
        </w:tc>
        <w:tc>
          <w:tcPr>
            <w:tcW w:w="4310" w:type="dxa"/>
            <w:tcBorders>
              <w:top w:val="single" w:color="auto" w:sz="4" w:space="0"/>
              <w:left w:val="single" w:color="auto" w:sz="4" w:space="0"/>
              <w:bottom w:val="single" w:color="auto" w:sz="4" w:space="0"/>
              <w:right w:val="single" w:color="auto" w:sz="4" w:space="0"/>
            </w:tcBorders>
            <w:noWrap w:val="0"/>
            <w:vAlign w:val="center"/>
          </w:tcPr>
          <w:p w14:paraId="1C021C95">
            <w:pPr>
              <w:adjustRightInd w:val="0"/>
              <w:snapToGrid w:val="0"/>
              <w:spacing w:line="400" w:lineRule="exac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至少</w:t>
            </w:r>
            <w:r>
              <w:rPr>
                <w:rFonts w:hint="eastAsia" w:ascii="仿宋" w:hAnsi="仿宋" w:eastAsia="仿宋" w:cs="仿宋"/>
                <w:color w:val="auto"/>
                <w:sz w:val="24"/>
                <w:szCs w:val="24"/>
                <w:highlight w:val="none"/>
              </w:rPr>
              <w:t>每月1次</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随时保持干净整洁</w:t>
            </w:r>
          </w:p>
        </w:tc>
      </w:tr>
      <w:tr w14:paraId="63DAE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62" w:type="dxa"/>
            <w:tcBorders>
              <w:top w:val="single" w:color="auto" w:sz="4" w:space="0"/>
              <w:left w:val="single" w:color="auto" w:sz="4" w:space="0"/>
              <w:bottom w:val="single" w:color="auto" w:sz="4" w:space="0"/>
              <w:right w:val="single" w:color="auto" w:sz="4" w:space="0"/>
            </w:tcBorders>
            <w:noWrap w:val="0"/>
            <w:vAlign w:val="center"/>
          </w:tcPr>
          <w:p w14:paraId="3CEEE501">
            <w:pPr>
              <w:adjustRightInd w:val="0"/>
              <w:snapToGrid w:val="0"/>
              <w:spacing w:line="40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w:t>
            </w:r>
          </w:p>
        </w:tc>
        <w:tc>
          <w:tcPr>
            <w:tcW w:w="2484" w:type="dxa"/>
            <w:tcBorders>
              <w:top w:val="single" w:color="auto" w:sz="4" w:space="0"/>
              <w:left w:val="single" w:color="auto" w:sz="4" w:space="0"/>
              <w:bottom w:val="single" w:color="auto" w:sz="4" w:space="0"/>
              <w:right w:val="single" w:color="auto" w:sz="4" w:space="0"/>
            </w:tcBorders>
            <w:noWrap w:val="0"/>
            <w:vAlign w:val="center"/>
          </w:tcPr>
          <w:p w14:paraId="6D57DBFC">
            <w:pPr>
              <w:adjustRightInd w:val="0"/>
              <w:snapToGrid w:val="0"/>
              <w:spacing w:line="400" w:lineRule="exact"/>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公共区域的</w:t>
            </w:r>
            <w:r>
              <w:rPr>
                <w:rFonts w:hint="eastAsia" w:ascii="仿宋" w:hAnsi="仿宋" w:eastAsia="仿宋" w:cs="仿宋"/>
                <w:color w:val="auto"/>
                <w:sz w:val="24"/>
                <w:szCs w:val="24"/>
                <w:highlight w:val="none"/>
              </w:rPr>
              <w:t>门窗(窗框、窗台、门把手)</w:t>
            </w:r>
            <w:r>
              <w:rPr>
                <w:rFonts w:hint="eastAsia" w:ascii="仿宋" w:hAnsi="仿宋" w:eastAsia="仿宋" w:cs="仿宋"/>
                <w:color w:val="auto"/>
                <w:sz w:val="24"/>
                <w:szCs w:val="24"/>
                <w:highlight w:val="none"/>
                <w:lang w:val="en-US" w:eastAsia="zh-CN"/>
              </w:rPr>
              <w:t>包括会议室、接待室、4号楼、3号楼</w:t>
            </w:r>
          </w:p>
        </w:tc>
        <w:tc>
          <w:tcPr>
            <w:tcW w:w="1545" w:type="dxa"/>
            <w:tcBorders>
              <w:top w:val="single" w:color="auto" w:sz="4" w:space="0"/>
              <w:left w:val="single" w:color="auto" w:sz="4" w:space="0"/>
              <w:bottom w:val="single" w:color="auto" w:sz="4" w:space="0"/>
              <w:right w:val="single" w:color="auto" w:sz="4" w:space="0"/>
            </w:tcBorders>
            <w:noWrap w:val="0"/>
            <w:vAlign w:val="center"/>
          </w:tcPr>
          <w:p w14:paraId="74EBD25D">
            <w:pPr>
              <w:adjustRightInd w:val="0"/>
              <w:snapToGrid w:val="0"/>
              <w:spacing w:line="400" w:lineRule="exact"/>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抹净</w:t>
            </w:r>
          </w:p>
        </w:tc>
        <w:tc>
          <w:tcPr>
            <w:tcW w:w="4310" w:type="dxa"/>
            <w:tcBorders>
              <w:top w:val="single" w:color="auto" w:sz="4" w:space="0"/>
              <w:left w:val="single" w:color="auto" w:sz="4" w:space="0"/>
              <w:bottom w:val="single" w:color="auto" w:sz="4" w:space="0"/>
              <w:right w:val="single" w:color="auto" w:sz="4" w:space="0"/>
            </w:tcBorders>
            <w:noWrap w:val="0"/>
            <w:vAlign w:val="center"/>
          </w:tcPr>
          <w:p w14:paraId="4CD1B99C">
            <w:pPr>
              <w:adjustRightInd w:val="0"/>
              <w:snapToGrid w:val="0"/>
              <w:spacing w:line="400" w:lineRule="exac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至少</w:t>
            </w:r>
            <w:r>
              <w:rPr>
                <w:rFonts w:hint="eastAsia" w:ascii="仿宋" w:hAnsi="仿宋" w:eastAsia="仿宋" w:cs="仿宋"/>
                <w:color w:val="auto"/>
                <w:sz w:val="24"/>
                <w:szCs w:val="24"/>
                <w:highlight w:val="none"/>
              </w:rPr>
              <w:t>每周1次</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随时保持干净整洁</w:t>
            </w:r>
          </w:p>
        </w:tc>
      </w:tr>
      <w:tr w14:paraId="2B85D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62" w:type="dxa"/>
            <w:tcBorders>
              <w:top w:val="single" w:color="auto" w:sz="4" w:space="0"/>
              <w:left w:val="single" w:color="auto" w:sz="4" w:space="0"/>
              <w:bottom w:val="single" w:color="auto" w:sz="4" w:space="0"/>
              <w:right w:val="single" w:color="auto" w:sz="4" w:space="0"/>
            </w:tcBorders>
            <w:noWrap w:val="0"/>
            <w:vAlign w:val="center"/>
          </w:tcPr>
          <w:p w14:paraId="2FFF81DB">
            <w:pPr>
              <w:adjustRightInd w:val="0"/>
              <w:snapToGrid w:val="0"/>
              <w:spacing w:line="40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w:t>
            </w:r>
          </w:p>
        </w:tc>
        <w:tc>
          <w:tcPr>
            <w:tcW w:w="2484" w:type="dxa"/>
            <w:tcBorders>
              <w:top w:val="single" w:color="auto" w:sz="4" w:space="0"/>
              <w:left w:val="single" w:color="auto" w:sz="4" w:space="0"/>
              <w:bottom w:val="single" w:color="auto" w:sz="4" w:space="0"/>
              <w:right w:val="single" w:color="auto" w:sz="4" w:space="0"/>
            </w:tcBorders>
            <w:noWrap w:val="0"/>
            <w:vAlign w:val="center"/>
          </w:tcPr>
          <w:p w14:paraId="06A8F19E">
            <w:pPr>
              <w:adjustRightInd w:val="0"/>
              <w:snapToGrid w:val="0"/>
              <w:spacing w:line="400" w:lineRule="exac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楼内管道</w:t>
            </w:r>
          </w:p>
        </w:tc>
        <w:tc>
          <w:tcPr>
            <w:tcW w:w="1545" w:type="dxa"/>
            <w:tcBorders>
              <w:top w:val="single" w:color="auto" w:sz="4" w:space="0"/>
              <w:left w:val="single" w:color="auto" w:sz="4" w:space="0"/>
              <w:bottom w:val="single" w:color="auto" w:sz="4" w:space="0"/>
              <w:right w:val="single" w:color="auto" w:sz="4" w:space="0"/>
            </w:tcBorders>
            <w:noWrap w:val="0"/>
            <w:vAlign w:val="center"/>
          </w:tcPr>
          <w:p w14:paraId="67C683FB">
            <w:pPr>
              <w:adjustRightInd w:val="0"/>
              <w:snapToGrid w:val="0"/>
              <w:spacing w:line="400" w:lineRule="exact"/>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除尘</w:t>
            </w:r>
          </w:p>
        </w:tc>
        <w:tc>
          <w:tcPr>
            <w:tcW w:w="4310" w:type="dxa"/>
            <w:tcBorders>
              <w:top w:val="single" w:color="auto" w:sz="4" w:space="0"/>
              <w:left w:val="single" w:color="auto" w:sz="4" w:space="0"/>
              <w:bottom w:val="single" w:color="auto" w:sz="4" w:space="0"/>
              <w:right w:val="single" w:color="auto" w:sz="4" w:space="0"/>
            </w:tcBorders>
            <w:noWrap w:val="0"/>
            <w:vAlign w:val="center"/>
          </w:tcPr>
          <w:p w14:paraId="730FBA20">
            <w:pPr>
              <w:adjustRightInd w:val="0"/>
              <w:snapToGrid w:val="0"/>
              <w:spacing w:line="400" w:lineRule="exac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至少</w:t>
            </w:r>
            <w:r>
              <w:rPr>
                <w:rFonts w:hint="eastAsia" w:ascii="仿宋" w:hAnsi="仿宋" w:eastAsia="仿宋" w:cs="仿宋"/>
                <w:color w:val="auto"/>
                <w:sz w:val="24"/>
                <w:szCs w:val="24"/>
                <w:highlight w:val="none"/>
              </w:rPr>
              <w:t>每月1次</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随时保持干净整洁</w:t>
            </w:r>
          </w:p>
        </w:tc>
      </w:tr>
      <w:tr w14:paraId="1EF2D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62" w:type="dxa"/>
            <w:tcBorders>
              <w:top w:val="single" w:color="auto" w:sz="4" w:space="0"/>
              <w:left w:val="single" w:color="auto" w:sz="4" w:space="0"/>
              <w:bottom w:val="single" w:color="auto" w:sz="4" w:space="0"/>
              <w:right w:val="single" w:color="auto" w:sz="4" w:space="0"/>
            </w:tcBorders>
            <w:noWrap w:val="0"/>
            <w:vAlign w:val="center"/>
          </w:tcPr>
          <w:p w14:paraId="048AA4E9">
            <w:pPr>
              <w:adjustRightInd w:val="0"/>
              <w:snapToGrid w:val="0"/>
              <w:spacing w:line="400" w:lineRule="exact"/>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11</w:t>
            </w:r>
          </w:p>
        </w:tc>
        <w:tc>
          <w:tcPr>
            <w:tcW w:w="2484" w:type="dxa"/>
            <w:tcBorders>
              <w:top w:val="single" w:color="auto" w:sz="4" w:space="0"/>
              <w:left w:val="single" w:color="auto" w:sz="4" w:space="0"/>
              <w:bottom w:val="single" w:color="auto" w:sz="4" w:space="0"/>
              <w:right w:val="single" w:color="auto" w:sz="4" w:space="0"/>
            </w:tcBorders>
            <w:noWrap w:val="0"/>
            <w:vAlign w:val="center"/>
          </w:tcPr>
          <w:p w14:paraId="51CF7A6F">
            <w:pPr>
              <w:adjustRightInd w:val="0"/>
              <w:snapToGrid w:val="0"/>
              <w:spacing w:line="400" w:lineRule="exac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公共区域的</w:t>
            </w:r>
            <w:r>
              <w:rPr>
                <w:rFonts w:hint="eastAsia" w:ascii="仿宋" w:hAnsi="仿宋" w:eastAsia="仿宋" w:cs="仿宋"/>
                <w:color w:val="auto"/>
                <w:sz w:val="24"/>
                <w:szCs w:val="24"/>
                <w:highlight w:val="none"/>
              </w:rPr>
              <w:t>物品整理</w:t>
            </w:r>
          </w:p>
        </w:tc>
        <w:tc>
          <w:tcPr>
            <w:tcW w:w="1545" w:type="dxa"/>
            <w:tcBorders>
              <w:top w:val="single" w:color="auto" w:sz="4" w:space="0"/>
              <w:left w:val="single" w:color="auto" w:sz="4" w:space="0"/>
              <w:bottom w:val="single" w:color="auto" w:sz="4" w:space="0"/>
              <w:right w:val="single" w:color="auto" w:sz="4" w:space="0"/>
            </w:tcBorders>
            <w:noWrap w:val="0"/>
            <w:vAlign w:val="center"/>
          </w:tcPr>
          <w:p w14:paraId="15627BFF">
            <w:pPr>
              <w:adjustRightInd w:val="0"/>
              <w:snapToGrid w:val="0"/>
              <w:spacing w:line="400" w:lineRule="exact"/>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清理</w:t>
            </w:r>
          </w:p>
        </w:tc>
        <w:tc>
          <w:tcPr>
            <w:tcW w:w="4310" w:type="dxa"/>
            <w:tcBorders>
              <w:top w:val="single" w:color="auto" w:sz="4" w:space="0"/>
              <w:left w:val="single" w:color="auto" w:sz="4" w:space="0"/>
              <w:bottom w:val="single" w:color="auto" w:sz="4" w:space="0"/>
              <w:right w:val="single" w:color="auto" w:sz="4" w:space="0"/>
            </w:tcBorders>
            <w:noWrap w:val="0"/>
            <w:vAlign w:val="center"/>
          </w:tcPr>
          <w:p w14:paraId="2990E6A7">
            <w:pPr>
              <w:adjustRightInd w:val="0"/>
              <w:snapToGrid w:val="0"/>
              <w:spacing w:line="400" w:lineRule="exac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至少</w:t>
            </w:r>
            <w:r>
              <w:rPr>
                <w:rFonts w:hint="eastAsia" w:ascii="仿宋" w:hAnsi="仿宋" w:eastAsia="仿宋" w:cs="仿宋"/>
                <w:color w:val="auto"/>
                <w:sz w:val="24"/>
                <w:szCs w:val="24"/>
                <w:highlight w:val="none"/>
              </w:rPr>
              <w:t>每日1次</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随时保持干净整洁</w:t>
            </w:r>
          </w:p>
        </w:tc>
      </w:tr>
      <w:tr w14:paraId="0BC69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62" w:type="dxa"/>
            <w:tcBorders>
              <w:top w:val="single" w:color="auto" w:sz="4" w:space="0"/>
              <w:left w:val="single" w:color="auto" w:sz="4" w:space="0"/>
              <w:bottom w:val="single" w:color="auto" w:sz="4" w:space="0"/>
              <w:right w:val="single" w:color="auto" w:sz="4" w:space="0"/>
            </w:tcBorders>
            <w:noWrap w:val="0"/>
            <w:vAlign w:val="center"/>
          </w:tcPr>
          <w:p w14:paraId="1E4C30A5">
            <w:pPr>
              <w:adjustRightInd w:val="0"/>
              <w:snapToGrid w:val="0"/>
              <w:spacing w:line="400" w:lineRule="exact"/>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12</w:t>
            </w:r>
          </w:p>
        </w:tc>
        <w:tc>
          <w:tcPr>
            <w:tcW w:w="2484" w:type="dxa"/>
            <w:tcBorders>
              <w:top w:val="single" w:color="auto" w:sz="4" w:space="0"/>
              <w:left w:val="single" w:color="auto" w:sz="4" w:space="0"/>
              <w:bottom w:val="single" w:color="auto" w:sz="4" w:space="0"/>
              <w:right w:val="single" w:color="auto" w:sz="4" w:space="0"/>
            </w:tcBorders>
            <w:noWrap w:val="0"/>
            <w:vAlign w:val="center"/>
          </w:tcPr>
          <w:p w14:paraId="5CF9A2D2">
            <w:pPr>
              <w:adjustRightInd w:val="0"/>
              <w:snapToGrid w:val="0"/>
              <w:spacing w:line="400" w:lineRule="exac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护栏、通道扶手</w:t>
            </w:r>
          </w:p>
        </w:tc>
        <w:tc>
          <w:tcPr>
            <w:tcW w:w="1545" w:type="dxa"/>
            <w:tcBorders>
              <w:top w:val="single" w:color="auto" w:sz="4" w:space="0"/>
              <w:left w:val="single" w:color="auto" w:sz="4" w:space="0"/>
              <w:bottom w:val="single" w:color="auto" w:sz="4" w:space="0"/>
              <w:right w:val="single" w:color="auto" w:sz="4" w:space="0"/>
            </w:tcBorders>
            <w:noWrap w:val="0"/>
            <w:vAlign w:val="center"/>
          </w:tcPr>
          <w:p w14:paraId="0335C12D">
            <w:pPr>
              <w:adjustRightInd w:val="0"/>
              <w:snapToGrid w:val="0"/>
              <w:spacing w:line="400" w:lineRule="exact"/>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抹净</w:t>
            </w:r>
          </w:p>
        </w:tc>
        <w:tc>
          <w:tcPr>
            <w:tcW w:w="4310" w:type="dxa"/>
            <w:tcBorders>
              <w:top w:val="single" w:color="auto" w:sz="4" w:space="0"/>
              <w:left w:val="single" w:color="auto" w:sz="4" w:space="0"/>
              <w:bottom w:val="single" w:color="auto" w:sz="4" w:space="0"/>
              <w:right w:val="single" w:color="auto" w:sz="4" w:space="0"/>
            </w:tcBorders>
            <w:noWrap w:val="0"/>
            <w:vAlign w:val="center"/>
          </w:tcPr>
          <w:p w14:paraId="3D31EC42">
            <w:pPr>
              <w:adjustRightInd w:val="0"/>
              <w:snapToGrid w:val="0"/>
              <w:spacing w:line="400" w:lineRule="exac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至少</w:t>
            </w:r>
            <w:r>
              <w:rPr>
                <w:rFonts w:hint="eastAsia" w:ascii="仿宋" w:hAnsi="仿宋" w:eastAsia="仿宋" w:cs="仿宋"/>
                <w:color w:val="auto"/>
                <w:sz w:val="24"/>
                <w:szCs w:val="24"/>
                <w:highlight w:val="none"/>
              </w:rPr>
              <w:t>每周1次</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随时保持干净整洁</w:t>
            </w:r>
          </w:p>
        </w:tc>
      </w:tr>
      <w:tr w14:paraId="2D37E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62" w:type="dxa"/>
            <w:tcBorders>
              <w:top w:val="single" w:color="auto" w:sz="4" w:space="0"/>
              <w:left w:val="single" w:color="auto" w:sz="4" w:space="0"/>
              <w:bottom w:val="single" w:color="auto" w:sz="4" w:space="0"/>
              <w:right w:val="single" w:color="auto" w:sz="4" w:space="0"/>
            </w:tcBorders>
            <w:noWrap w:val="0"/>
            <w:vAlign w:val="center"/>
          </w:tcPr>
          <w:p w14:paraId="4D0270A8">
            <w:pPr>
              <w:adjustRightInd w:val="0"/>
              <w:snapToGrid w:val="0"/>
              <w:spacing w:line="400" w:lineRule="exact"/>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13</w:t>
            </w:r>
          </w:p>
        </w:tc>
        <w:tc>
          <w:tcPr>
            <w:tcW w:w="2484" w:type="dxa"/>
            <w:tcBorders>
              <w:top w:val="single" w:color="auto" w:sz="4" w:space="0"/>
              <w:left w:val="single" w:color="auto" w:sz="4" w:space="0"/>
              <w:bottom w:val="single" w:color="auto" w:sz="4" w:space="0"/>
              <w:right w:val="single" w:color="auto" w:sz="4" w:space="0"/>
            </w:tcBorders>
            <w:noWrap w:val="0"/>
            <w:vAlign w:val="center"/>
          </w:tcPr>
          <w:p w14:paraId="5CC32912">
            <w:pPr>
              <w:adjustRightInd w:val="0"/>
              <w:snapToGrid w:val="0"/>
              <w:spacing w:line="400" w:lineRule="exac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室外设施</w:t>
            </w:r>
          </w:p>
        </w:tc>
        <w:tc>
          <w:tcPr>
            <w:tcW w:w="1545" w:type="dxa"/>
            <w:tcBorders>
              <w:top w:val="single" w:color="auto" w:sz="4" w:space="0"/>
              <w:left w:val="single" w:color="auto" w:sz="4" w:space="0"/>
              <w:bottom w:val="single" w:color="auto" w:sz="4" w:space="0"/>
              <w:right w:val="single" w:color="auto" w:sz="4" w:space="0"/>
            </w:tcBorders>
            <w:noWrap w:val="0"/>
            <w:vAlign w:val="center"/>
          </w:tcPr>
          <w:p w14:paraId="076DB9FA">
            <w:pPr>
              <w:adjustRightInd w:val="0"/>
              <w:snapToGrid w:val="0"/>
              <w:spacing w:line="400" w:lineRule="exact"/>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抹净</w:t>
            </w:r>
          </w:p>
        </w:tc>
        <w:tc>
          <w:tcPr>
            <w:tcW w:w="4310" w:type="dxa"/>
            <w:tcBorders>
              <w:top w:val="single" w:color="auto" w:sz="4" w:space="0"/>
              <w:left w:val="single" w:color="auto" w:sz="4" w:space="0"/>
              <w:bottom w:val="single" w:color="auto" w:sz="4" w:space="0"/>
              <w:right w:val="single" w:color="auto" w:sz="4" w:space="0"/>
            </w:tcBorders>
            <w:noWrap w:val="0"/>
            <w:vAlign w:val="center"/>
          </w:tcPr>
          <w:p w14:paraId="3199F499">
            <w:pPr>
              <w:adjustRightInd w:val="0"/>
              <w:snapToGrid w:val="0"/>
              <w:spacing w:line="400" w:lineRule="exac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至少</w:t>
            </w:r>
            <w:r>
              <w:rPr>
                <w:rFonts w:hint="eastAsia" w:ascii="仿宋" w:hAnsi="仿宋" w:eastAsia="仿宋" w:cs="仿宋"/>
                <w:color w:val="auto"/>
                <w:sz w:val="24"/>
                <w:szCs w:val="24"/>
                <w:highlight w:val="none"/>
              </w:rPr>
              <w:t>每周1次</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随时保持干净整洁</w:t>
            </w:r>
          </w:p>
        </w:tc>
      </w:tr>
      <w:tr w14:paraId="45245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62" w:type="dxa"/>
            <w:tcBorders>
              <w:top w:val="single" w:color="auto" w:sz="4" w:space="0"/>
              <w:left w:val="single" w:color="auto" w:sz="4" w:space="0"/>
              <w:bottom w:val="single" w:color="auto" w:sz="4" w:space="0"/>
              <w:right w:val="single" w:color="auto" w:sz="4" w:space="0"/>
            </w:tcBorders>
            <w:noWrap w:val="0"/>
            <w:vAlign w:val="center"/>
          </w:tcPr>
          <w:p w14:paraId="4C341E26">
            <w:pPr>
              <w:adjustRightInd w:val="0"/>
              <w:snapToGrid w:val="0"/>
              <w:spacing w:line="400" w:lineRule="exact"/>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15</w:t>
            </w:r>
          </w:p>
        </w:tc>
        <w:tc>
          <w:tcPr>
            <w:tcW w:w="2484" w:type="dxa"/>
            <w:tcBorders>
              <w:top w:val="single" w:color="auto" w:sz="4" w:space="0"/>
              <w:left w:val="single" w:color="auto" w:sz="4" w:space="0"/>
              <w:bottom w:val="single" w:color="auto" w:sz="4" w:space="0"/>
              <w:right w:val="single" w:color="auto" w:sz="4" w:space="0"/>
            </w:tcBorders>
            <w:noWrap w:val="0"/>
            <w:vAlign w:val="center"/>
          </w:tcPr>
          <w:p w14:paraId="40C325AB">
            <w:pPr>
              <w:adjustRightInd w:val="0"/>
              <w:snapToGrid w:val="0"/>
              <w:spacing w:line="400" w:lineRule="exac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踢脚线</w:t>
            </w:r>
          </w:p>
        </w:tc>
        <w:tc>
          <w:tcPr>
            <w:tcW w:w="1545" w:type="dxa"/>
            <w:tcBorders>
              <w:top w:val="single" w:color="auto" w:sz="4" w:space="0"/>
              <w:left w:val="single" w:color="auto" w:sz="4" w:space="0"/>
              <w:bottom w:val="single" w:color="auto" w:sz="4" w:space="0"/>
              <w:right w:val="single" w:color="auto" w:sz="4" w:space="0"/>
            </w:tcBorders>
            <w:noWrap w:val="0"/>
            <w:vAlign w:val="center"/>
          </w:tcPr>
          <w:p w14:paraId="3C7B860E">
            <w:pPr>
              <w:adjustRightInd w:val="0"/>
              <w:snapToGrid w:val="0"/>
              <w:spacing w:line="400" w:lineRule="exact"/>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抹净</w:t>
            </w:r>
          </w:p>
        </w:tc>
        <w:tc>
          <w:tcPr>
            <w:tcW w:w="4310" w:type="dxa"/>
            <w:tcBorders>
              <w:top w:val="single" w:color="auto" w:sz="4" w:space="0"/>
              <w:left w:val="single" w:color="auto" w:sz="4" w:space="0"/>
              <w:bottom w:val="single" w:color="auto" w:sz="4" w:space="0"/>
              <w:right w:val="single" w:color="auto" w:sz="4" w:space="0"/>
            </w:tcBorders>
            <w:noWrap w:val="0"/>
            <w:vAlign w:val="center"/>
          </w:tcPr>
          <w:p w14:paraId="55B4E094">
            <w:pPr>
              <w:adjustRightInd w:val="0"/>
              <w:snapToGrid w:val="0"/>
              <w:spacing w:line="400" w:lineRule="exac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至少</w:t>
            </w:r>
            <w:r>
              <w:rPr>
                <w:rFonts w:hint="eastAsia" w:ascii="仿宋" w:hAnsi="仿宋" w:eastAsia="仿宋" w:cs="仿宋"/>
                <w:color w:val="auto"/>
                <w:sz w:val="24"/>
                <w:szCs w:val="24"/>
                <w:highlight w:val="none"/>
              </w:rPr>
              <w:t>每月2次</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随时保持干净整洁</w:t>
            </w:r>
          </w:p>
        </w:tc>
      </w:tr>
      <w:tr w14:paraId="250E7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762" w:type="dxa"/>
            <w:tcBorders>
              <w:top w:val="single" w:color="auto" w:sz="4" w:space="0"/>
              <w:left w:val="single" w:color="auto" w:sz="4" w:space="0"/>
              <w:bottom w:val="single" w:color="auto" w:sz="4" w:space="0"/>
              <w:right w:val="single" w:color="auto" w:sz="4" w:space="0"/>
            </w:tcBorders>
            <w:noWrap w:val="0"/>
            <w:vAlign w:val="center"/>
          </w:tcPr>
          <w:p w14:paraId="3B2DD2F5">
            <w:pPr>
              <w:adjustRightInd w:val="0"/>
              <w:snapToGrid w:val="0"/>
              <w:spacing w:line="400" w:lineRule="exact"/>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16</w:t>
            </w:r>
          </w:p>
        </w:tc>
        <w:tc>
          <w:tcPr>
            <w:tcW w:w="2484" w:type="dxa"/>
            <w:tcBorders>
              <w:top w:val="single" w:color="auto" w:sz="4" w:space="0"/>
              <w:left w:val="single" w:color="auto" w:sz="4" w:space="0"/>
              <w:bottom w:val="single" w:color="auto" w:sz="4" w:space="0"/>
              <w:right w:val="single" w:color="auto" w:sz="4" w:space="0"/>
            </w:tcBorders>
            <w:noWrap w:val="0"/>
            <w:vAlign w:val="center"/>
          </w:tcPr>
          <w:p w14:paraId="0E8D848E">
            <w:pPr>
              <w:adjustRightInd w:val="0"/>
              <w:snapToGrid w:val="0"/>
              <w:spacing w:line="400" w:lineRule="exac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指示牌、悬挂牌</w:t>
            </w:r>
          </w:p>
        </w:tc>
        <w:tc>
          <w:tcPr>
            <w:tcW w:w="1545" w:type="dxa"/>
            <w:tcBorders>
              <w:top w:val="single" w:color="auto" w:sz="4" w:space="0"/>
              <w:left w:val="single" w:color="auto" w:sz="4" w:space="0"/>
              <w:bottom w:val="single" w:color="auto" w:sz="4" w:space="0"/>
              <w:right w:val="single" w:color="auto" w:sz="4" w:space="0"/>
            </w:tcBorders>
            <w:noWrap w:val="0"/>
            <w:vAlign w:val="center"/>
          </w:tcPr>
          <w:p w14:paraId="1554A75B">
            <w:pPr>
              <w:adjustRightInd w:val="0"/>
              <w:snapToGrid w:val="0"/>
              <w:spacing w:line="400" w:lineRule="exact"/>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擦拭</w:t>
            </w:r>
          </w:p>
        </w:tc>
        <w:tc>
          <w:tcPr>
            <w:tcW w:w="4310" w:type="dxa"/>
            <w:tcBorders>
              <w:top w:val="single" w:color="auto" w:sz="4" w:space="0"/>
              <w:left w:val="single" w:color="auto" w:sz="4" w:space="0"/>
              <w:bottom w:val="single" w:color="auto" w:sz="4" w:space="0"/>
              <w:right w:val="single" w:color="auto" w:sz="4" w:space="0"/>
            </w:tcBorders>
            <w:noWrap w:val="0"/>
            <w:vAlign w:val="center"/>
          </w:tcPr>
          <w:p w14:paraId="7B391FB8">
            <w:pPr>
              <w:adjustRightInd w:val="0"/>
              <w:snapToGrid w:val="0"/>
              <w:spacing w:line="400" w:lineRule="exac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至少</w:t>
            </w:r>
            <w:r>
              <w:rPr>
                <w:rFonts w:hint="eastAsia" w:ascii="仿宋" w:hAnsi="仿宋" w:eastAsia="仿宋" w:cs="仿宋"/>
                <w:color w:val="auto"/>
                <w:sz w:val="24"/>
                <w:szCs w:val="24"/>
                <w:highlight w:val="none"/>
              </w:rPr>
              <w:t>每周1次</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随时保持干净整洁</w:t>
            </w:r>
          </w:p>
        </w:tc>
      </w:tr>
      <w:tr w14:paraId="12E6D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762" w:type="dxa"/>
            <w:tcBorders>
              <w:top w:val="single" w:color="auto" w:sz="4" w:space="0"/>
              <w:left w:val="single" w:color="auto" w:sz="4" w:space="0"/>
              <w:bottom w:val="single" w:color="auto" w:sz="4" w:space="0"/>
              <w:right w:val="single" w:color="auto" w:sz="4" w:space="0"/>
            </w:tcBorders>
            <w:noWrap w:val="0"/>
            <w:vAlign w:val="center"/>
          </w:tcPr>
          <w:p w14:paraId="4A990937">
            <w:pPr>
              <w:adjustRightInd w:val="0"/>
              <w:snapToGrid w:val="0"/>
              <w:spacing w:line="400" w:lineRule="exact"/>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17</w:t>
            </w:r>
          </w:p>
        </w:tc>
        <w:tc>
          <w:tcPr>
            <w:tcW w:w="2484" w:type="dxa"/>
            <w:tcBorders>
              <w:top w:val="single" w:color="auto" w:sz="4" w:space="0"/>
              <w:left w:val="single" w:color="auto" w:sz="4" w:space="0"/>
              <w:bottom w:val="single" w:color="auto" w:sz="4" w:space="0"/>
              <w:right w:val="single" w:color="auto" w:sz="4" w:space="0"/>
            </w:tcBorders>
            <w:noWrap w:val="0"/>
            <w:vAlign w:val="center"/>
          </w:tcPr>
          <w:p w14:paraId="259C6639">
            <w:pPr>
              <w:adjustRightInd w:val="0"/>
              <w:snapToGrid w:val="0"/>
              <w:spacing w:line="400" w:lineRule="exac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消防器材</w:t>
            </w:r>
          </w:p>
        </w:tc>
        <w:tc>
          <w:tcPr>
            <w:tcW w:w="1545" w:type="dxa"/>
            <w:tcBorders>
              <w:top w:val="single" w:color="auto" w:sz="4" w:space="0"/>
              <w:left w:val="single" w:color="auto" w:sz="4" w:space="0"/>
              <w:bottom w:val="single" w:color="auto" w:sz="4" w:space="0"/>
              <w:right w:val="single" w:color="auto" w:sz="4" w:space="0"/>
            </w:tcBorders>
            <w:noWrap w:val="0"/>
            <w:vAlign w:val="center"/>
          </w:tcPr>
          <w:p w14:paraId="145BA5F4">
            <w:pPr>
              <w:adjustRightInd w:val="0"/>
              <w:snapToGrid w:val="0"/>
              <w:spacing w:line="400" w:lineRule="exact"/>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抹净</w:t>
            </w:r>
          </w:p>
        </w:tc>
        <w:tc>
          <w:tcPr>
            <w:tcW w:w="4310" w:type="dxa"/>
            <w:tcBorders>
              <w:top w:val="single" w:color="auto" w:sz="4" w:space="0"/>
              <w:left w:val="single" w:color="auto" w:sz="4" w:space="0"/>
              <w:bottom w:val="single" w:color="auto" w:sz="4" w:space="0"/>
              <w:right w:val="single" w:color="auto" w:sz="4" w:space="0"/>
            </w:tcBorders>
            <w:noWrap w:val="0"/>
            <w:vAlign w:val="center"/>
          </w:tcPr>
          <w:p w14:paraId="6178BB24">
            <w:pPr>
              <w:adjustRightInd w:val="0"/>
              <w:snapToGrid w:val="0"/>
              <w:spacing w:line="400" w:lineRule="exac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至少</w:t>
            </w:r>
            <w:r>
              <w:rPr>
                <w:rFonts w:hint="eastAsia" w:ascii="仿宋" w:hAnsi="仿宋" w:eastAsia="仿宋" w:cs="仿宋"/>
                <w:color w:val="auto"/>
                <w:sz w:val="24"/>
                <w:szCs w:val="24"/>
                <w:highlight w:val="none"/>
              </w:rPr>
              <w:t>每周1次</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随时保持干净整洁</w:t>
            </w:r>
          </w:p>
        </w:tc>
      </w:tr>
      <w:tr w14:paraId="50C48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62" w:type="dxa"/>
            <w:vMerge w:val="restart"/>
            <w:tcBorders>
              <w:top w:val="single" w:color="auto" w:sz="4" w:space="0"/>
              <w:left w:val="single" w:color="auto" w:sz="4" w:space="0"/>
              <w:right w:val="single" w:color="auto" w:sz="4" w:space="0"/>
            </w:tcBorders>
            <w:noWrap w:val="0"/>
            <w:vAlign w:val="center"/>
          </w:tcPr>
          <w:p w14:paraId="0198770A">
            <w:pPr>
              <w:adjustRightInd w:val="0"/>
              <w:snapToGrid w:val="0"/>
              <w:spacing w:line="400" w:lineRule="exact"/>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18</w:t>
            </w:r>
          </w:p>
        </w:tc>
        <w:tc>
          <w:tcPr>
            <w:tcW w:w="2484" w:type="dxa"/>
            <w:vMerge w:val="restart"/>
            <w:tcBorders>
              <w:top w:val="single" w:color="auto" w:sz="4" w:space="0"/>
              <w:left w:val="single" w:color="auto" w:sz="4" w:space="0"/>
              <w:right w:val="single" w:color="auto" w:sz="4" w:space="0"/>
            </w:tcBorders>
            <w:noWrap w:val="0"/>
            <w:vAlign w:val="center"/>
          </w:tcPr>
          <w:p w14:paraId="2F2802E6">
            <w:pPr>
              <w:adjustRightInd w:val="0"/>
              <w:snapToGrid w:val="0"/>
              <w:spacing w:line="400" w:lineRule="exact"/>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垃圾桶</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果皮箱</w:t>
            </w:r>
          </w:p>
        </w:tc>
        <w:tc>
          <w:tcPr>
            <w:tcW w:w="1545" w:type="dxa"/>
            <w:tcBorders>
              <w:top w:val="single" w:color="auto" w:sz="4" w:space="0"/>
              <w:left w:val="single" w:color="auto" w:sz="4" w:space="0"/>
              <w:bottom w:val="single" w:color="auto" w:sz="4" w:space="0"/>
              <w:right w:val="single" w:color="auto" w:sz="4" w:space="0"/>
            </w:tcBorders>
            <w:noWrap w:val="0"/>
            <w:vAlign w:val="center"/>
          </w:tcPr>
          <w:p w14:paraId="345DFE3D">
            <w:pPr>
              <w:adjustRightInd w:val="0"/>
              <w:snapToGrid w:val="0"/>
              <w:spacing w:line="400" w:lineRule="exact"/>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清收</w:t>
            </w:r>
          </w:p>
        </w:tc>
        <w:tc>
          <w:tcPr>
            <w:tcW w:w="4310" w:type="dxa"/>
            <w:tcBorders>
              <w:top w:val="single" w:color="auto" w:sz="4" w:space="0"/>
              <w:left w:val="single" w:color="auto" w:sz="4" w:space="0"/>
              <w:bottom w:val="single" w:color="auto" w:sz="4" w:space="0"/>
              <w:right w:val="single" w:color="auto" w:sz="4" w:space="0"/>
            </w:tcBorders>
            <w:noWrap w:val="0"/>
            <w:vAlign w:val="center"/>
          </w:tcPr>
          <w:p w14:paraId="6A2E587D">
            <w:pPr>
              <w:adjustRightInd w:val="0"/>
              <w:snapToGrid w:val="0"/>
              <w:spacing w:line="400" w:lineRule="exact"/>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至少</w:t>
            </w:r>
            <w:r>
              <w:rPr>
                <w:rFonts w:hint="eastAsia" w:ascii="仿宋" w:hAnsi="仿宋" w:eastAsia="仿宋" w:cs="仿宋"/>
                <w:color w:val="auto"/>
                <w:kern w:val="2"/>
                <w:sz w:val="24"/>
                <w:szCs w:val="24"/>
                <w:highlight w:val="none"/>
                <w:lang w:val="en-US" w:eastAsia="zh-CN" w:bidi="ar-SA"/>
              </w:rPr>
              <w:t>每天1次，</w:t>
            </w:r>
            <w:r>
              <w:rPr>
                <w:rFonts w:hint="eastAsia" w:ascii="仿宋" w:hAnsi="仿宋" w:eastAsia="仿宋" w:cs="仿宋"/>
                <w:color w:val="auto"/>
                <w:sz w:val="24"/>
                <w:szCs w:val="24"/>
                <w:highlight w:val="none"/>
                <w:lang w:val="en-US" w:eastAsia="zh-CN"/>
              </w:rPr>
              <w:t>随时保持干净整洁</w:t>
            </w:r>
          </w:p>
        </w:tc>
      </w:tr>
      <w:tr w14:paraId="6E749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62" w:type="dxa"/>
            <w:vMerge w:val="continue"/>
            <w:tcBorders>
              <w:left w:val="single" w:color="auto" w:sz="4" w:space="0"/>
              <w:bottom w:val="single" w:color="auto" w:sz="4" w:space="0"/>
              <w:right w:val="single" w:color="auto" w:sz="4" w:space="0"/>
            </w:tcBorders>
            <w:noWrap w:val="0"/>
            <w:vAlign w:val="center"/>
          </w:tcPr>
          <w:p w14:paraId="602F2B23">
            <w:pPr>
              <w:adjustRightInd w:val="0"/>
              <w:snapToGrid w:val="0"/>
              <w:spacing w:line="400" w:lineRule="exact"/>
              <w:jc w:val="center"/>
              <w:rPr>
                <w:rFonts w:hint="eastAsia" w:ascii="仿宋" w:hAnsi="仿宋" w:eastAsia="仿宋" w:cs="仿宋"/>
                <w:color w:val="auto"/>
                <w:sz w:val="24"/>
                <w:szCs w:val="24"/>
                <w:highlight w:val="none"/>
              </w:rPr>
            </w:pPr>
          </w:p>
        </w:tc>
        <w:tc>
          <w:tcPr>
            <w:tcW w:w="2484" w:type="dxa"/>
            <w:vMerge w:val="continue"/>
            <w:tcBorders>
              <w:left w:val="single" w:color="auto" w:sz="4" w:space="0"/>
              <w:bottom w:val="single" w:color="auto" w:sz="4" w:space="0"/>
              <w:right w:val="single" w:color="auto" w:sz="4" w:space="0"/>
            </w:tcBorders>
            <w:noWrap w:val="0"/>
            <w:vAlign w:val="center"/>
          </w:tcPr>
          <w:p w14:paraId="3D944EA4">
            <w:pPr>
              <w:adjustRightInd w:val="0"/>
              <w:snapToGrid w:val="0"/>
              <w:spacing w:line="400" w:lineRule="exact"/>
              <w:rPr>
                <w:rFonts w:hint="eastAsia" w:ascii="仿宋" w:hAnsi="仿宋" w:eastAsia="仿宋" w:cs="仿宋"/>
                <w:color w:val="auto"/>
                <w:sz w:val="24"/>
                <w:szCs w:val="24"/>
                <w:highlight w:val="none"/>
              </w:rPr>
            </w:pPr>
          </w:p>
        </w:tc>
        <w:tc>
          <w:tcPr>
            <w:tcW w:w="1545" w:type="dxa"/>
            <w:tcBorders>
              <w:top w:val="single" w:color="auto" w:sz="4" w:space="0"/>
              <w:left w:val="single" w:color="auto" w:sz="4" w:space="0"/>
              <w:bottom w:val="single" w:color="auto" w:sz="4" w:space="0"/>
              <w:right w:val="single" w:color="auto" w:sz="4" w:space="0"/>
            </w:tcBorders>
            <w:noWrap w:val="0"/>
            <w:vAlign w:val="center"/>
          </w:tcPr>
          <w:p w14:paraId="106CC0A9">
            <w:pPr>
              <w:adjustRightInd w:val="0"/>
              <w:snapToGrid w:val="0"/>
              <w:spacing w:line="400" w:lineRule="exact"/>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抹净</w:t>
            </w:r>
          </w:p>
        </w:tc>
        <w:tc>
          <w:tcPr>
            <w:tcW w:w="4310" w:type="dxa"/>
            <w:tcBorders>
              <w:top w:val="single" w:color="auto" w:sz="4" w:space="0"/>
              <w:left w:val="single" w:color="auto" w:sz="4" w:space="0"/>
              <w:bottom w:val="single" w:color="auto" w:sz="4" w:space="0"/>
              <w:right w:val="single" w:color="auto" w:sz="4" w:space="0"/>
            </w:tcBorders>
            <w:noWrap w:val="0"/>
            <w:vAlign w:val="center"/>
          </w:tcPr>
          <w:p w14:paraId="224B08B2">
            <w:pPr>
              <w:adjustRightInd w:val="0"/>
              <w:snapToGrid w:val="0"/>
              <w:spacing w:line="400" w:lineRule="exac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至少</w:t>
            </w:r>
            <w:r>
              <w:rPr>
                <w:rFonts w:hint="eastAsia" w:ascii="仿宋" w:hAnsi="仿宋" w:eastAsia="仿宋" w:cs="仿宋"/>
                <w:color w:val="auto"/>
                <w:sz w:val="24"/>
                <w:szCs w:val="24"/>
                <w:highlight w:val="none"/>
              </w:rPr>
              <w:t>每周1次</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随时保持干净整洁</w:t>
            </w:r>
          </w:p>
        </w:tc>
      </w:tr>
      <w:tr w14:paraId="3090D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62" w:type="dxa"/>
            <w:tcBorders>
              <w:top w:val="single" w:color="auto" w:sz="4" w:space="0"/>
              <w:left w:val="single" w:color="auto" w:sz="4" w:space="0"/>
              <w:bottom w:val="single" w:color="auto" w:sz="4" w:space="0"/>
              <w:right w:val="single" w:color="auto" w:sz="4" w:space="0"/>
            </w:tcBorders>
            <w:noWrap w:val="0"/>
            <w:vAlign w:val="center"/>
          </w:tcPr>
          <w:p w14:paraId="4DF43809">
            <w:pPr>
              <w:adjustRightInd w:val="0"/>
              <w:snapToGrid w:val="0"/>
              <w:spacing w:line="400" w:lineRule="exact"/>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19</w:t>
            </w:r>
          </w:p>
        </w:tc>
        <w:tc>
          <w:tcPr>
            <w:tcW w:w="2484" w:type="dxa"/>
            <w:tcBorders>
              <w:top w:val="single" w:color="auto" w:sz="4" w:space="0"/>
              <w:left w:val="single" w:color="auto" w:sz="4" w:space="0"/>
              <w:bottom w:val="single" w:color="auto" w:sz="4" w:space="0"/>
              <w:right w:val="single" w:color="auto" w:sz="4" w:space="0"/>
            </w:tcBorders>
            <w:noWrap w:val="0"/>
            <w:vAlign w:val="center"/>
          </w:tcPr>
          <w:p w14:paraId="713E9F25">
            <w:pPr>
              <w:adjustRightInd w:val="0"/>
              <w:snapToGrid w:val="0"/>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各类张贴物</w:t>
            </w:r>
          </w:p>
        </w:tc>
        <w:tc>
          <w:tcPr>
            <w:tcW w:w="1545" w:type="dxa"/>
            <w:tcBorders>
              <w:top w:val="single" w:color="auto" w:sz="4" w:space="0"/>
              <w:left w:val="single" w:color="auto" w:sz="4" w:space="0"/>
              <w:bottom w:val="single" w:color="auto" w:sz="4" w:space="0"/>
              <w:right w:val="single" w:color="auto" w:sz="4" w:space="0"/>
            </w:tcBorders>
            <w:noWrap w:val="0"/>
            <w:vAlign w:val="center"/>
          </w:tcPr>
          <w:p w14:paraId="18F5510A">
            <w:pPr>
              <w:adjustRightInd w:val="0"/>
              <w:snapToGrid w:val="0"/>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清除</w:t>
            </w:r>
          </w:p>
        </w:tc>
        <w:tc>
          <w:tcPr>
            <w:tcW w:w="4310" w:type="dxa"/>
            <w:tcBorders>
              <w:top w:val="single" w:color="auto" w:sz="4" w:space="0"/>
              <w:left w:val="single" w:color="auto" w:sz="4" w:space="0"/>
              <w:bottom w:val="single" w:color="auto" w:sz="4" w:space="0"/>
              <w:right w:val="single" w:color="auto" w:sz="4" w:space="0"/>
            </w:tcBorders>
            <w:noWrap w:val="0"/>
            <w:vAlign w:val="center"/>
          </w:tcPr>
          <w:p w14:paraId="5F082628">
            <w:pPr>
              <w:adjustRightInd w:val="0"/>
              <w:snapToGrid w:val="0"/>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小广告及时清除</w:t>
            </w:r>
          </w:p>
        </w:tc>
      </w:tr>
      <w:tr w14:paraId="2B7D4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62" w:type="dxa"/>
            <w:tcBorders>
              <w:top w:val="single" w:color="auto" w:sz="4" w:space="0"/>
              <w:left w:val="single" w:color="auto" w:sz="4" w:space="0"/>
              <w:bottom w:val="single" w:color="auto" w:sz="4" w:space="0"/>
              <w:right w:val="single" w:color="auto" w:sz="4" w:space="0"/>
            </w:tcBorders>
            <w:noWrap w:val="0"/>
            <w:vAlign w:val="center"/>
          </w:tcPr>
          <w:p w14:paraId="55035A6D">
            <w:pPr>
              <w:adjustRightInd w:val="0"/>
              <w:snapToGrid w:val="0"/>
              <w:spacing w:line="400" w:lineRule="exact"/>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20</w:t>
            </w:r>
          </w:p>
        </w:tc>
        <w:tc>
          <w:tcPr>
            <w:tcW w:w="2484" w:type="dxa"/>
            <w:tcBorders>
              <w:top w:val="single" w:color="auto" w:sz="4" w:space="0"/>
              <w:left w:val="single" w:color="auto" w:sz="4" w:space="0"/>
              <w:bottom w:val="single" w:color="auto" w:sz="4" w:space="0"/>
              <w:right w:val="single" w:color="auto" w:sz="4" w:space="0"/>
            </w:tcBorders>
            <w:noWrap w:val="0"/>
            <w:vAlign w:val="center"/>
          </w:tcPr>
          <w:p w14:paraId="57D02C92">
            <w:pPr>
              <w:adjustRightInd w:val="0"/>
              <w:snapToGrid w:val="0"/>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电梯</w:t>
            </w:r>
          </w:p>
        </w:tc>
        <w:tc>
          <w:tcPr>
            <w:tcW w:w="1545" w:type="dxa"/>
            <w:tcBorders>
              <w:top w:val="single" w:color="auto" w:sz="4" w:space="0"/>
              <w:left w:val="single" w:color="auto" w:sz="4" w:space="0"/>
              <w:bottom w:val="single" w:color="auto" w:sz="4" w:space="0"/>
              <w:right w:val="single" w:color="auto" w:sz="4" w:space="0"/>
            </w:tcBorders>
            <w:noWrap w:val="0"/>
            <w:vAlign w:val="center"/>
          </w:tcPr>
          <w:p w14:paraId="58B7BF0A">
            <w:pPr>
              <w:adjustRightInd w:val="0"/>
              <w:snapToGrid w:val="0"/>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清扫</w:t>
            </w:r>
          </w:p>
          <w:p w14:paraId="263794A8">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抹净</w:t>
            </w:r>
          </w:p>
        </w:tc>
        <w:tc>
          <w:tcPr>
            <w:tcW w:w="4310" w:type="dxa"/>
            <w:tcBorders>
              <w:top w:val="single" w:color="auto" w:sz="4" w:space="0"/>
              <w:left w:val="single" w:color="auto" w:sz="4" w:space="0"/>
              <w:bottom w:val="single" w:color="auto" w:sz="4" w:space="0"/>
              <w:right w:val="single" w:color="auto" w:sz="4" w:space="0"/>
            </w:tcBorders>
            <w:noWrap w:val="0"/>
            <w:vAlign w:val="center"/>
          </w:tcPr>
          <w:p w14:paraId="5AF12138">
            <w:pPr>
              <w:adjustRightInd w:val="0"/>
              <w:snapToGrid w:val="0"/>
              <w:spacing w:line="400" w:lineRule="exac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至少</w:t>
            </w:r>
            <w:r>
              <w:rPr>
                <w:rFonts w:hint="eastAsia" w:ascii="仿宋" w:hAnsi="仿宋" w:eastAsia="仿宋" w:cs="仿宋"/>
                <w:color w:val="auto"/>
                <w:sz w:val="24"/>
                <w:szCs w:val="24"/>
                <w:highlight w:val="none"/>
              </w:rPr>
              <w:t>每日不低于1次</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随时保持干净整洁</w:t>
            </w:r>
          </w:p>
        </w:tc>
      </w:tr>
      <w:tr w14:paraId="6C1DA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62" w:type="dxa"/>
            <w:tcBorders>
              <w:top w:val="single" w:color="auto" w:sz="4" w:space="0"/>
              <w:left w:val="single" w:color="auto" w:sz="4" w:space="0"/>
              <w:bottom w:val="single" w:color="auto" w:sz="4" w:space="0"/>
              <w:right w:val="single" w:color="auto" w:sz="4" w:space="0"/>
            </w:tcBorders>
            <w:noWrap w:val="0"/>
            <w:vAlign w:val="center"/>
          </w:tcPr>
          <w:p w14:paraId="6E1130E1">
            <w:pPr>
              <w:adjustRightInd w:val="0"/>
              <w:snapToGrid w:val="0"/>
              <w:spacing w:line="400" w:lineRule="exact"/>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21</w:t>
            </w:r>
          </w:p>
        </w:tc>
        <w:tc>
          <w:tcPr>
            <w:tcW w:w="2484" w:type="dxa"/>
            <w:tcBorders>
              <w:top w:val="single" w:color="auto" w:sz="4" w:space="0"/>
              <w:left w:val="single" w:color="auto" w:sz="4" w:space="0"/>
              <w:bottom w:val="single" w:color="auto" w:sz="4" w:space="0"/>
              <w:right w:val="single" w:color="auto" w:sz="4" w:space="0"/>
            </w:tcBorders>
            <w:noWrap w:val="0"/>
            <w:vAlign w:val="center"/>
          </w:tcPr>
          <w:p w14:paraId="27DF5EA1">
            <w:pPr>
              <w:adjustRightInd w:val="0"/>
              <w:snapToGrid w:val="0"/>
              <w:spacing w:line="400" w:lineRule="exac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电器开关</w:t>
            </w:r>
          </w:p>
        </w:tc>
        <w:tc>
          <w:tcPr>
            <w:tcW w:w="1545" w:type="dxa"/>
            <w:tcBorders>
              <w:top w:val="single" w:color="auto" w:sz="4" w:space="0"/>
              <w:left w:val="single" w:color="auto" w:sz="4" w:space="0"/>
              <w:bottom w:val="single" w:color="auto" w:sz="4" w:space="0"/>
              <w:right w:val="single" w:color="auto" w:sz="4" w:space="0"/>
            </w:tcBorders>
            <w:noWrap w:val="0"/>
            <w:vAlign w:val="center"/>
          </w:tcPr>
          <w:p w14:paraId="69233A8C">
            <w:pPr>
              <w:adjustRightInd w:val="0"/>
              <w:snapToGrid w:val="0"/>
              <w:spacing w:line="400" w:lineRule="exact"/>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抹净</w:t>
            </w:r>
          </w:p>
        </w:tc>
        <w:tc>
          <w:tcPr>
            <w:tcW w:w="4310" w:type="dxa"/>
            <w:tcBorders>
              <w:top w:val="single" w:color="auto" w:sz="4" w:space="0"/>
              <w:left w:val="single" w:color="auto" w:sz="4" w:space="0"/>
              <w:bottom w:val="single" w:color="auto" w:sz="4" w:space="0"/>
              <w:right w:val="single" w:color="auto" w:sz="4" w:space="0"/>
            </w:tcBorders>
            <w:noWrap w:val="0"/>
            <w:vAlign w:val="center"/>
          </w:tcPr>
          <w:p w14:paraId="57EF8019">
            <w:pPr>
              <w:adjustRightInd w:val="0"/>
              <w:snapToGrid w:val="0"/>
              <w:spacing w:line="400" w:lineRule="exac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至少</w:t>
            </w:r>
            <w:r>
              <w:rPr>
                <w:rFonts w:hint="eastAsia" w:ascii="仿宋" w:hAnsi="仿宋" w:eastAsia="仿宋" w:cs="仿宋"/>
                <w:color w:val="auto"/>
                <w:sz w:val="24"/>
                <w:szCs w:val="24"/>
                <w:highlight w:val="none"/>
              </w:rPr>
              <w:t>每</w:t>
            </w:r>
            <w:r>
              <w:rPr>
                <w:rFonts w:hint="eastAsia" w:ascii="仿宋" w:hAnsi="仿宋" w:eastAsia="仿宋" w:cs="仿宋"/>
                <w:color w:val="auto"/>
                <w:sz w:val="24"/>
                <w:szCs w:val="24"/>
                <w:highlight w:val="none"/>
                <w:lang w:val="en-US" w:eastAsia="zh-CN"/>
              </w:rPr>
              <w:t>周</w:t>
            </w:r>
            <w:r>
              <w:rPr>
                <w:rFonts w:hint="eastAsia" w:ascii="仿宋" w:hAnsi="仿宋" w:eastAsia="仿宋" w:cs="仿宋"/>
                <w:color w:val="auto"/>
                <w:sz w:val="24"/>
                <w:szCs w:val="24"/>
                <w:highlight w:val="none"/>
              </w:rPr>
              <w:t>1次</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随时保持干净整洁</w:t>
            </w:r>
          </w:p>
        </w:tc>
      </w:tr>
      <w:tr w14:paraId="19990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62" w:type="dxa"/>
            <w:vMerge w:val="restart"/>
            <w:tcBorders>
              <w:top w:val="single" w:color="auto" w:sz="4" w:space="0"/>
              <w:left w:val="single" w:color="auto" w:sz="4" w:space="0"/>
              <w:right w:val="single" w:color="auto" w:sz="4" w:space="0"/>
            </w:tcBorders>
            <w:noWrap w:val="0"/>
            <w:vAlign w:val="center"/>
          </w:tcPr>
          <w:p w14:paraId="2CC5EB12">
            <w:pPr>
              <w:adjustRightInd w:val="0"/>
              <w:snapToGrid w:val="0"/>
              <w:spacing w:line="400" w:lineRule="exact"/>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22</w:t>
            </w:r>
          </w:p>
        </w:tc>
        <w:tc>
          <w:tcPr>
            <w:tcW w:w="2484" w:type="dxa"/>
            <w:vMerge w:val="restart"/>
            <w:tcBorders>
              <w:top w:val="single" w:color="auto" w:sz="4" w:space="0"/>
              <w:left w:val="single" w:color="auto" w:sz="4" w:space="0"/>
              <w:right w:val="single" w:color="auto" w:sz="4" w:space="0"/>
            </w:tcBorders>
            <w:noWrap w:val="0"/>
            <w:vAlign w:val="center"/>
          </w:tcPr>
          <w:p w14:paraId="552C852A">
            <w:pPr>
              <w:adjustRightInd w:val="0"/>
              <w:snapToGrid w:val="0"/>
              <w:spacing w:line="400" w:lineRule="exact"/>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卫生间门板、蹲位、洗手台、地板</w:t>
            </w:r>
          </w:p>
        </w:tc>
        <w:tc>
          <w:tcPr>
            <w:tcW w:w="1545" w:type="dxa"/>
            <w:tcBorders>
              <w:top w:val="single" w:color="auto" w:sz="4" w:space="0"/>
              <w:left w:val="single" w:color="auto" w:sz="4" w:space="0"/>
              <w:bottom w:val="single" w:color="auto" w:sz="4" w:space="0"/>
              <w:right w:val="single" w:color="auto" w:sz="4" w:space="0"/>
            </w:tcBorders>
            <w:noWrap w:val="0"/>
            <w:vAlign w:val="center"/>
          </w:tcPr>
          <w:p w14:paraId="32B383DD">
            <w:pPr>
              <w:adjustRightInd w:val="0"/>
              <w:snapToGrid w:val="0"/>
              <w:spacing w:line="40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蹲位</w:t>
            </w:r>
          </w:p>
        </w:tc>
        <w:tc>
          <w:tcPr>
            <w:tcW w:w="4310" w:type="dxa"/>
            <w:tcBorders>
              <w:top w:val="single" w:color="auto" w:sz="4" w:space="0"/>
              <w:left w:val="single" w:color="auto" w:sz="4" w:space="0"/>
              <w:bottom w:val="single" w:color="auto" w:sz="4" w:space="0"/>
              <w:right w:val="single" w:color="auto" w:sz="4" w:space="0"/>
            </w:tcBorders>
            <w:noWrap w:val="0"/>
            <w:vAlign w:val="center"/>
          </w:tcPr>
          <w:p w14:paraId="10E9F5F7">
            <w:pPr>
              <w:adjustRightInd w:val="0"/>
              <w:snapToGrid w:val="0"/>
              <w:spacing w:line="400" w:lineRule="exact"/>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每节课冲洗，随时保证干净整洁无异味</w:t>
            </w:r>
          </w:p>
        </w:tc>
      </w:tr>
      <w:tr w14:paraId="0BB67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62" w:type="dxa"/>
            <w:vMerge w:val="continue"/>
            <w:tcBorders>
              <w:left w:val="single" w:color="auto" w:sz="4" w:space="0"/>
              <w:right w:val="single" w:color="auto" w:sz="4" w:space="0"/>
            </w:tcBorders>
            <w:noWrap w:val="0"/>
            <w:vAlign w:val="center"/>
          </w:tcPr>
          <w:p w14:paraId="68C15063">
            <w:pPr>
              <w:adjustRightInd w:val="0"/>
              <w:snapToGrid w:val="0"/>
              <w:spacing w:line="400" w:lineRule="exact"/>
              <w:jc w:val="center"/>
              <w:rPr>
                <w:rFonts w:hint="eastAsia" w:ascii="仿宋" w:hAnsi="仿宋" w:eastAsia="仿宋" w:cs="仿宋"/>
                <w:color w:val="auto"/>
                <w:sz w:val="24"/>
                <w:szCs w:val="24"/>
                <w:highlight w:val="none"/>
                <w:lang w:val="en-US" w:eastAsia="zh-CN"/>
              </w:rPr>
            </w:pPr>
          </w:p>
        </w:tc>
        <w:tc>
          <w:tcPr>
            <w:tcW w:w="2484" w:type="dxa"/>
            <w:vMerge w:val="continue"/>
            <w:tcBorders>
              <w:left w:val="single" w:color="auto" w:sz="4" w:space="0"/>
              <w:right w:val="single" w:color="auto" w:sz="4" w:space="0"/>
            </w:tcBorders>
            <w:noWrap w:val="0"/>
            <w:vAlign w:val="center"/>
          </w:tcPr>
          <w:p w14:paraId="50B0130F">
            <w:pPr>
              <w:adjustRightInd w:val="0"/>
              <w:snapToGrid w:val="0"/>
              <w:spacing w:line="400" w:lineRule="exact"/>
              <w:rPr>
                <w:rFonts w:hint="eastAsia" w:ascii="仿宋" w:hAnsi="仿宋" w:eastAsia="仿宋" w:cs="仿宋"/>
                <w:color w:val="auto"/>
                <w:sz w:val="24"/>
                <w:szCs w:val="24"/>
                <w:highlight w:val="none"/>
                <w:lang w:val="en-US" w:eastAsia="zh-CN"/>
              </w:rPr>
            </w:pPr>
          </w:p>
        </w:tc>
        <w:tc>
          <w:tcPr>
            <w:tcW w:w="1545" w:type="dxa"/>
            <w:tcBorders>
              <w:top w:val="single" w:color="auto" w:sz="4" w:space="0"/>
              <w:left w:val="single" w:color="auto" w:sz="4" w:space="0"/>
              <w:bottom w:val="single" w:color="auto" w:sz="4" w:space="0"/>
              <w:right w:val="single" w:color="auto" w:sz="4" w:space="0"/>
            </w:tcBorders>
            <w:noWrap w:val="0"/>
            <w:vAlign w:val="center"/>
          </w:tcPr>
          <w:p w14:paraId="472D68B3">
            <w:pPr>
              <w:adjustRightInd w:val="0"/>
              <w:snapToGrid w:val="0"/>
              <w:spacing w:line="40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地板</w:t>
            </w:r>
          </w:p>
        </w:tc>
        <w:tc>
          <w:tcPr>
            <w:tcW w:w="4310" w:type="dxa"/>
            <w:tcBorders>
              <w:top w:val="single" w:color="auto" w:sz="4" w:space="0"/>
              <w:left w:val="single" w:color="auto" w:sz="4" w:space="0"/>
              <w:bottom w:val="single" w:color="auto" w:sz="4" w:space="0"/>
              <w:right w:val="single" w:color="auto" w:sz="4" w:space="0"/>
            </w:tcBorders>
            <w:noWrap w:val="0"/>
            <w:vAlign w:val="center"/>
          </w:tcPr>
          <w:p w14:paraId="5DAC5955">
            <w:pPr>
              <w:adjustRightInd w:val="0"/>
              <w:snapToGrid w:val="0"/>
              <w:spacing w:line="400" w:lineRule="exact"/>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每天拖地2次，随时保持干净整洁</w:t>
            </w:r>
          </w:p>
        </w:tc>
      </w:tr>
      <w:tr w14:paraId="42836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62" w:type="dxa"/>
            <w:vMerge w:val="continue"/>
            <w:tcBorders>
              <w:left w:val="single" w:color="auto" w:sz="4" w:space="0"/>
              <w:right w:val="single" w:color="auto" w:sz="4" w:space="0"/>
            </w:tcBorders>
            <w:noWrap w:val="0"/>
            <w:vAlign w:val="center"/>
          </w:tcPr>
          <w:p w14:paraId="2E34CD97">
            <w:pPr>
              <w:adjustRightInd w:val="0"/>
              <w:snapToGrid w:val="0"/>
              <w:spacing w:line="400" w:lineRule="exact"/>
              <w:jc w:val="center"/>
              <w:rPr>
                <w:rFonts w:hint="eastAsia" w:ascii="仿宋" w:hAnsi="仿宋" w:eastAsia="仿宋" w:cs="仿宋"/>
                <w:color w:val="auto"/>
                <w:sz w:val="24"/>
                <w:szCs w:val="24"/>
                <w:highlight w:val="none"/>
                <w:lang w:val="en-US" w:eastAsia="zh-CN"/>
              </w:rPr>
            </w:pPr>
          </w:p>
        </w:tc>
        <w:tc>
          <w:tcPr>
            <w:tcW w:w="2484" w:type="dxa"/>
            <w:vMerge w:val="continue"/>
            <w:tcBorders>
              <w:left w:val="single" w:color="auto" w:sz="4" w:space="0"/>
              <w:right w:val="single" w:color="auto" w:sz="4" w:space="0"/>
            </w:tcBorders>
            <w:noWrap w:val="0"/>
            <w:vAlign w:val="center"/>
          </w:tcPr>
          <w:p w14:paraId="398A11FA">
            <w:pPr>
              <w:adjustRightInd w:val="0"/>
              <w:snapToGrid w:val="0"/>
              <w:spacing w:line="400" w:lineRule="exact"/>
              <w:rPr>
                <w:rFonts w:hint="eastAsia" w:ascii="仿宋" w:hAnsi="仿宋" w:eastAsia="仿宋" w:cs="仿宋"/>
                <w:color w:val="auto"/>
                <w:sz w:val="24"/>
                <w:szCs w:val="24"/>
                <w:highlight w:val="none"/>
                <w:lang w:val="en-US" w:eastAsia="zh-CN"/>
              </w:rPr>
            </w:pPr>
          </w:p>
        </w:tc>
        <w:tc>
          <w:tcPr>
            <w:tcW w:w="1545" w:type="dxa"/>
            <w:tcBorders>
              <w:top w:val="single" w:color="auto" w:sz="4" w:space="0"/>
              <w:left w:val="single" w:color="auto" w:sz="4" w:space="0"/>
              <w:bottom w:val="single" w:color="auto" w:sz="4" w:space="0"/>
              <w:right w:val="single" w:color="auto" w:sz="4" w:space="0"/>
            </w:tcBorders>
            <w:noWrap w:val="0"/>
            <w:vAlign w:val="center"/>
          </w:tcPr>
          <w:p w14:paraId="18E892CC">
            <w:pPr>
              <w:adjustRightInd w:val="0"/>
              <w:snapToGrid w:val="0"/>
              <w:spacing w:line="400" w:lineRule="exact"/>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门板及把手</w:t>
            </w:r>
          </w:p>
        </w:tc>
        <w:tc>
          <w:tcPr>
            <w:tcW w:w="4310" w:type="dxa"/>
            <w:tcBorders>
              <w:top w:val="single" w:color="auto" w:sz="4" w:space="0"/>
              <w:left w:val="single" w:color="auto" w:sz="4" w:space="0"/>
              <w:bottom w:val="single" w:color="auto" w:sz="4" w:space="0"/>
              <w:right w:val="single" w:color="auto" w:sz="4" w:space="0"/>
            </w:tcBorders>
            <w:noWrap w:val="0"/>
            <w:vAlign w:val="center"/>
          </w:tcPr>
          <w:p w14:paraId="49D0D89E">
            <w:pPr>
              <w:adjustRightInd w:val="0"/>
              <w:snapToGrid w:val="0"/>
              <w:spacing w:line="400" w:lineRule="exact"/>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至少每周擦1次，随时保持干净整洁</w:t>
            </w:r>
          </w:p>
        </w:tc>
      </w:tr>
      <w:tr w14:paraId="2B4DA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62" w:type="dxa"/>
            <w:vMerge w:val="continue"/>
            <w:tcBorders>
              <w:left w:val="single" w:color="auto" w:sz="4" w:space="0"/>
              <w:bottom w:val="single" w:color="auto" w:sz="4" w:space="0"/>
              <w:right w:val="single" w:color="auto" w:sz="4" w:space="0"/>
            </w:tcBorders>
            <w:noWrap w:val="0"/>
            <w:vAlign w:val="center"/>
          </w:tcPr>
          <w:p w14:paraId="22F02546">
            <w:pPr>
              <w:adjustRightInd w:val="0"/>
              <w:snapToGrid w:val="0"/>
              <w:spacing w:line="400" w:lineRule="exact"/>
              <w:jc w:val="center"/>
              <w:rPr>
                <w:rFonts w:hint="eastAsia" w:ascii="仿宋" w:hAnsi="仿宋" w:eastAsia="仿宋" w:cs="仿宋"/>
                <w:color w:val="auto"/>
                <w:sz w:val="24"/>
                <w:szCs w:val="24"/>
                <w:highlight w:val="none"/>
                <w:lang w:val="en-US" w:eastAsia="zh-CN"/>
              </w:rPr>
            </w:pPr>
          </w:p>
        </w:tc>
        <w:tc>
          <w:tcPr>
            <w:tcW w:w="2484" w:type="dxa"/>
            <w:vMerge w:val="continue"/>
            <w:tcBorders>
              <w:left w:val="single" w:color="auto" w:sz="4" w:space="0"/>
              <w:bottom w:val="single" w:color="auto" w:sz="4" w:space="0"/>
              <w:right w:val="single" w:color="auto" w:sz="4" w:space="0"/>
            </w:tcBorders>
            <w:noWrap w:val="0"/>
            <w:vAlign w:val="center"/>
          </w:tcPr>
          <w:p w14:paraId="007C9452">
            <w:pPr>
              <w:adjustRightInd w:val="0"/>
              <w:snapToGrid w:val="0"/>
              <w:spacing w:line="400" w:lineRule="exact"/>
              <w:rPr>
                <w:rFonts w:hint="eastAsia" w:ascii="仿宋" w:hAnsi="仿宋" w:eastAsia="仿宋" w:cs="仿宋"/>
                <w:color w:val="auto"/>
                <w:sz w:val="24"/>
                <w:szCs w:val="24"/>
                <w:highlight w:val="none"/>
                <w:lang w:val="en-US" w:eastAsia="zh-CN"/>
              </w:rPr>
            </w:pPr>
          </w:p>
        </w:tc>
        <w:tc>
          <w:tcPr>
            <w:tcW w:w="1545" w:type="dxa"/>
            <w:tcBorders>
              <w:top w:val="single" w:color="auto" w:sz="4" w:space="0"/>
              <w:left w:val="single" w:color="auto" w:sz="4" w:space="0"/>
              <w:bottom w:val="single" w:color="auto" w:sz="4" w:space="0"/>
              <w:right w:val="single" w:color="auto" w:sz="4" w:space="0"/>
            </w:tcBorders>
            <w:noWrap w:val="0"/>
            <w:vAlign w:val="center"/>
          </w:tcPr>
          <w:p w14:paraId="405DDACC">
            <w:pPr>
              <w:adjustRightInd w:val="0"/>
              <w:snapToGrid w:val="0"/>
              <w:spacing w:line="400" w:lineRule="exact"/>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洗手台</w:t>
            </w:r>
          </w:p>
        </w:tc>
        <w:tc>
          <w:tcPr>
            <w:tcW w:w="4310" w:type="dxa"/>
            <w:tcBorders>
              <w:top w:val="single" w:color="auto" w:sz="4" w:space="0"/>
              <w:left w:val="single" w:color="auto" w:sz="4" w:space="0"/>
              <w:bottom w:val="single" w:color="auto" w:sz="4" w:space="0"/>
              <w:right w:val="single" w:color="auto" w:sz="4" w:space="0"/>
            </w:tcBorders>
            <w:noWrap w:val="0"/>
            <w:vAlign w:val="center"/>
          </w:tcPr>
          <w:p w14:paraId="6468D6F6">
            <w:pPr>
              <w:adjustRightInd w:val="0"/>
              <w:snapToGrid w:val="0"/>
              <w:spacing w:line="400" w:lineRule="exact"/>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至少每天擦洗2次，随时保持干净整洁</w:t>
            </w:r>
          </w:p>
        </w:tc>
      </w:tr>
    </w:tbl>
    <w:p w14:paraId="3BBBC42D">
      <w:pPr>
        <w:ind w:firstLine="480" w:firstLineChars="200"/>
        <w:rPr>
          <w:rStyle w:val="33"/>
          <w:rFonts w:hint="default" w:ascii="仿宋" w:hAnsi="仿宋" w:eastAsia="仿宋" w:cs="仿宋"/>
          <w:b w:val="0"/>
          <w:bCs w:val="0"/>
          <w:color w:val="auto"/>
          <w:sz w:val="24"/>
          <w:szCs w:val="24"/>
          <w:highlight w:val="none"/>
          <w:lang w:val="en-US" w:eastAsia="zh-CN"/>
        </w:rPr>
      </w:pPr>
      <w:r>
        <w:rPr>
          <w:rStyle w:val="33"/>
          <w:rFonts w:hint="eastAsia" w:ascii="仿宋" w:hAnsi="仿宋" w:eastAsia="仿宋" w:cs="仿宋"/>
          <w:b w:val="0"/>
          <w:bCs w:val="0"/>
          <w:color w:val="auto"/>
          <w:sz w:val="24"/>
          <w:szCs w:val="24"/>
          <w:highlight w:val="none"/>
          <w:lang w:val="en-US" w:eastAsia="zh-CN"/>
        </w:rPr>
        <w:t>2.校内区域划分及内容</w:t>
      </w:r>
    </w:p>
    <w:tbl>
      <w:tblPr>
        <w:tblStyle w:val="22"/>
        <w:tblW w:w="9141" w:type="dxa"/>
        <w:tblInd w:w="-3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7"/>
        <w:gridCol w:w="1770"/>
        <w:gridCol w:w="5854"/>
      </w:tblGrid>
      <w:tr w14:paraId="7D4E6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9141" w:type="dxa"/>
            <w:gridSpan w:val="3"/>
            <w:tcBorders>
              <w:top w:val="single" w:color="auto" w:sz="4" w:space="0"/>
              <w:left w:val="single" w:color="auto" w:sz="4" w:space="0"/>
              <w:bottom w:val="single" w:color="auto" w:sz="4" w:space="0"/>
              <w:right w:val="single" w:color="auto" w:sz="4" w:space="0"/>
            </w:tcBorders>
            <w:noWrap w:val="0"/>
            <w:vAlign w:val="center"/>
          </w:tcPr>
          <w:p w14:paraId="748AC930">
            <w:pPr>
              <w:keepNext w:val="0"/>
              <w:keepLines w:val="0"/>
              <w:widowControl/>
              <w:suppressLineNumbers w:val="0"/>
              <w:jc w:val="center"/>
              <w:textAlignment w:val="center"/>
              <w:rPr>
                <w:rFonts w:hint="default" w:ascii="仿宋" w:hAnsi="仿宋" w:eastAsia="仿宋" w:cs="仿宋"/>
                <w:b w:val="0"/>
                <w:bCs w:val="0"/>
                <w:color w:val="auto"/>
                <w:kern w:val="0"/>
                <w:sz w:val="24"/>
                <w:szCs w:val="24"/>
                <w:highlight w:val="none"/>
                <w:vertAlign w:val="baseline"/>
                <w:lang w:val="en-US" w:eastAsia="zh-CN" w:bidi="ar-SA"/>
              </w:rPr>
            </w:pPr>
            <w:r>
              <w:rPr>
                <w:rFonts w:hint="eastAsia" w:ascii="仿宋" w:hAnsi="仿宋" w:eastAsia="仿宋" w:cs="仿宋"/>
                <w:b/>
                <w:bCs/>
                <w:color w:val="auto"/>
                <w:kern w:val="0"/>
                <w:sz w:val="24"/>
                <w:szCs w:val="24"/>
                <w:highlight w:val="none"/>
                <w:vertAlign w:val="baseline"/>
                <w:lang w:val="en-US" w:eastAsia="zh-CN" w:bidi="ar-SA"/>
              </w:rPr>
              <w:t>金科小学校</w:t>
            </w:r>
          </w:p>
        </w:tc>
      </w:tr>
      <w:tr w14:paraId="7579E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7" w:type="dxa"/>
            <w:tcBorders>
              <w:top w:val="single" w:color="auto" w:sz="4" w:space="0"/>
              <w:left w:val="single" w:color="auto" w:sz="4" w:space="0"/>
              <w:bottom w:val="single" w:color="auto" w:sz="4" w:space="0"/>
              <w:right w:val="single" w:color="auto" w:sz="4" w:space="0"/>
            </w:tcBorders>
            <w:noWrap w:val="0"/>
            <w:vAlign w:val="center"/>
          </w:tcPr>
          <w:p w14:paraId="13E5C302">
            <w:pPr>
              <w:keepNext w:val="0"/>
              <w:keepLines w:val="0"/>
              <w:widowControl/>
              <w:suppressLineNumbers w:val="0"/>
              <w:jc w:val="center"/>
              <w:textAlignment w:val="center"/>
              <w:rPr>
                <w:rFonts w:hint="eastAsia" w:ascii="仿宋" w:hAnsi="仿宋" w:eastAsia="仿宋" w:cs="仿宋"/>
                <w:b/>
                <w:bCs/>
                <w:i w:val="0"/>
                <w:iCs w:val="0"/>
                <w:color w:val="auto"/>
                <w:kern w:val="0"/>
                <w:sz w:val="24"/>
                <w:szCs w:val="24"/>
                <w:highlight w:val="none"/>
                <w:u w:val="none"/>
                <w:lang w:val="en-US" w:eastAsia="zh-CN" w:bidi="ar"/>
              </w:rPr>
            </w:pPr>
            <w:r>
              <w:rPr>
                <w:rFonts w:hint="eastAsia" w:ascii="仿宋" w:hAnsi="仿宋" w:eastAsia="仿宋" w:cs="仿宋"/>
                <w:b/>
                <w:bCs/>
                <w:i w:val="0"/>
                <w:iCs w:val="0"/>
                <w:color w:val="auto"/>
                <w:kern w:val="0"/>
                <w:sz w:val="24"/>
                <w:szCs w:val="24"/>
                <w:highlight w:val="none"/>
                <w:u w:val="none"/>
                <w:lang w:val="en-US" w:eastAsia="zh-CN" w:bidi="ar"/>
              </w:rPr>
              <w:t>区域划分</w:t>
            </w:r>
          </w:p>
        </w:tc>
        <w:tc>
          <w:tcPr>
            <w:tcW w:w="1770" w:type="dxa"/>
            <w:tcBorders>
              <w:top w:val="single" w:color="auto" w:sz="4" w:space="0"/>
              <w:left w:val="single" w:color="auto" w:sz="4" w:space="0"/>
              <w:bottom w:val="single" w:color="auto" w:sz="4" w:space="0"/>
              <w:right w:val="single" w:color="auto" w:sz="4" w:space="0"/>
            </w:tcBorders>
            <w:noWrap w:val="0"/>
            <w:vAlign w:val="center"/>
          </w:tcPr>
          <w:p w14:paraId="0102F45D">
            <w:pPr>
              <w:keepNext w:val="0"/>
              <w:keepLines w:val="0"/>
              <w:widowControl/>
              <w:suppressLineNumbers w:val="0"/>
              <w:jc w:val="center"/>
              <w:textAlignment w:val="center"/>
              <w:rPr>
                <w:rFonts w:hint="eastAsia" w:ascii="仿宋" w:hAnsi="仿宋" w:eastAsia="仿宋" w:cs="仿宋"/>
                <w:b/>
                <w:bCs/>
                <w:i w:val="0"/>
                <w:iCs w:val="0"/>
                <w:color w:val="auto"/>
                <w:kern w:val="0"/>
                <w:sz w:val="24"/>
                <w:szCs w:val="24"/>
                <w:highlight w:val="none"/>
                <w:u w:val="none"/>
                <w:lang w:val="en-US" w:eastAsia="zh-CN" w:bidi="ar"/>
              </w:rPr>
            </w:pPr>
            <w:r>
              <w:rPr>
                <w:rFonts w:hint="eastAsia" w:ascii="仿宋" w:hAnsi="仿宋" w:eastAsia="仿宋" w:cs="仿宋"/>
                <w:b/>
                <w:bCs/>
                <w:i w:val="0"/>
                <w:iCs w:val="0"/>
                <w:color w:val="auto"/>
                <w:kern w:val="0"/>
                <w:sz w:val="24"/>
                <w:szCs w:val="24"/>
                <w:highlight w:val="none"/>
                <w:u w:val="none"/>
                <w:lang w:val="en-US" w:eastAsia="zh-CN" w:bidi="ar"/>
              </w:rPr>
              <w:t>分级</w:t>
            </w:r>
          </w:p>
        </w:tc>
        <w:tc>
          <w:tcPr>
            <w:tcW w:w="5854" w:type="dxa"/>
            <w:tcBorders>
              <w:top w:val="single" w:color="auto" w:sz="4" w:space="0"/>
              <w:left w:val="single" w:color="auto" w:sz="4" w:space="0"/>
              <w:bottom w:val="single" w:color="auto" w:sz="4" w:space="0"/>
              <w:right w:val="single" w:color="auto" w:sz="4" w:space="0"/>
            </w:tcBorders>
            <w:noWrap w:val="0"/>
            <w:vAlign w:val="center"/>
          </w:tcPr>
          <w:p w14:paraId="2D2A8084">
            <w:pPr>
              <w:keepNext w:val="0"/>
              <w:keepLines w:val="0"/>
              <w:widowControl/>
              <w:suppressLineNumbers w:val="0"/>
              <w:jc w:val="center"/>
              <w:textAlignment w:val="center"/>
              <w:rPr>
                <w:rFonts w:hint="eastAsia" w:ascii="仿宋" w:hAnsi="仿宋" w:eastAsia="仿宋" w:cs="仿宋"/>
                <w:b/>
                <w:bCs/>
                <w:i w:val="0"/>
                <w:iCs w:val="0"/>
                <w:color w:val="auto"/>
                <w:kern w:val="0"/>
                <w:sz w:val="24"/>
                <w:szCs w:val="24"/>
                <w:highlight w:val="none"/>
                <w:u w:val="none"/>
                <w:lang w:val="en-US" w:eastAsia="zh-CN" w:bidi="ar"/>
              </w:rPr>
            </w:pPr>
            <w:r>
              <w:rPr>
                <w:rFonts w:hint="eastAsia" w:ascii="仿宋" w:hAnsi="仿宋" w:eastAsia="仿宋" w:cs="仿宋"/>
                <w:b/>
                <w:bCs/>
                <w:i w:val="0"/>
                <w:iCs w:val="0"/>
                <w:color w:val="auto"/>
                <w:kern w:val="0"/>
                <w:sz w:val="24"/>
                <w:szCs w:val="24"/>
                <w:highlight w:val="none"/>
                <w:u w:val="none"/>
                <w:lang w:val="en-US" w:eastAsia="zh-CN" w:bidi="ar"/>
              </w:rPr>
              <w:t>具体内容</w:t>
            </w:r>
          </w:p>
        </w:tc>
      </w:tr>
      <w:tr w14:paraId="3158A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7" w:type="dxa"/>
            <w:tcBorders>
              <w:top w:val="single" w:color="auto" w:sz="4" w:space="0"/>
              <w:left w:val="single" w:color="auto" w:sz="4" w:space="0"/>
              <w:bottom w:val="single" w:color="auto" w:sz="4" w:space="0"/>
              <w:right w:val="single" w:color="auto" w:sz="4" w:space="0"/>
            </w:tcBorders>
            <w:noWrap w:val="0"/>
            <w:vAlign w:val="center"/>
          </w:tcPr>
          <w:p w14:paraId="0D680625">
            <w:pPr>
              <w:keepNext w:val="0"/>
              <w:keepLines w:val="0"/>
              <w:widowControl/>
              <w:suppressLineNumbers w:val="0"/>
              <w:jc w:val="left"/>
              <w:textAlignment w:val="center"/>
              <w:rPr>
                <w:rFonts w:hint="default" w:ascii="仿宋" w:hAnsi="仿宋" w:eastAsia="仿宋" w:cs="仿宋"/>
                <w:b w:val="0"/>
                <w:bCs w:val="0"/>
                <w:color w:val="auto"/>
                <w:kern w:val="0"/>
                <w:sz w:val="24"/>
                <w:szCs w:val="24"/>
                <w:highlight w:val="none"/>
                <w:vertAlign w:val="baseli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大门、进校通道、大小操场、兰苑、车行道，1号楼、2号楼、3号楼及教学楼除教室外的公共区域及卫生间。</w:t>
            </w:r>
          </w:p>
        </w:tc>
        <w:tc>
          <w:tcPr>
            <w:tcW w:w="1770" w:type="dxa"/>
            <w:tcBorders>
              <w:top w:val="single" w:color="auto" w:sz="4" w:space="0"/>
              <w:left w:val="single" w:color="auto" w:sz="4" w:space="0"/>
              <w:bottom w:val="single" w:color="auto" w:sz="4" w:space="0"/>
              <w:right w:val="single" w:color="auto" w:sz="4" w:space="0"/>
            </w:tcBorders>
            <w:noWrap w:val="0"/>
            <w:vAlign w:val="center"/>
          </w:tcPr>
          <w:p w14:paraId="419C3B0C">
            <w:pPr>
              <w:keepNext w:val="0"/>
              <w:keepLines w:val="0"/>
              <w:widowControl/>
              <w:suppressLineNumbers w:val="0"/>
              <w:jc w:val="center"/>
              <w:textAlignment w:val="center"/>
              <w:rPr>
                <w:rFonts w:hint="eastAsia" w:ascii="仿宋" w:hAnsi="仿宋" w:eastAsia="仿宋" w:cs="仿宋"/>
                <w:b w:val="0"/>
                <w:bCs w:val="0"/>
                <w:color w:val="auto"/>
                <w:kern w:val="0"/>
                <w:sz w:val="24"/>
                <w:szCs w:val="24"/>
                <w:highlight w:val="none"/>
                <w:vertAlign w:val="baseli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一级区域</w:t>
            </w:r>
          </w:p>
        </w:tc>
        <w:tc>
          <w:tcPr>
            <w:tcW w:w="5854" w:type="dxa"/>
            <w:tcBorders>
              <w:top w:val="single" w:color="auto" w:sz="4" w:space="0"/>
              <w:left w:val="single" w:color="auto" w:sz="4" w:space="0"/>
              <w:bottom w:val="single" w:color="auto" w:sz="4" w:space="0"/>
              <w:right w:val="single" w:color="auto" w:sz="4" w:space="0"/>
            </w:tcBorders>
            <w:noWrap w:val="0"/>
            <w:vAlign w:val="center"/>
          </w:tcPr>
          <w:p w14:paraId="2BAD37B6">
            <w:pPr>
              <w:pStyle w:val="28"/>
              <w:ind w:left="0" w:leftChars="0" w:firstLine="0" w:firstLineChars="0"/>
              <w:rPr>
                <w:rStyle w:val="63"/>
                <w:rFonts w:hint="eastAsia" w:ascii="仿宋" w:hAnsi="仿宋" w:eastAsia="仿宋" w:cs="仿宋"/>
                <w:color w:val="auto"/>
                <w:highlight w:val="none"/>
                <w:lang w:val="en-US" w:eastAsia="zh-CN" w:bidi="ar"/>
              </w:rPr>
            </w:pPr>
            <w:r>
              <w:rPr>
                <w:rStyle w:val="63"/>
                <w:rFonts w:hint="eastAsia" w:ascii="仿宋" w:hAnsi="仿宋" w:eastAsia="仿宋" w:cs="仿宋"/>
                <w:color w:val="auto"/>
                <w:highlight w:val="none"/>
                <w:lang w:val="en-US" w:eastAsia="zh-CN" w:bidi="ar"/>
              </w:rPr>
              <w:t>1.早晨清扫要求：每天早晨7:30之前完成校园的全面清扫工作，包括垃圾的打包和清运，以及厕所的整理，确保学校在师生到来之前环境整洁。</w:t>
            </w:r>
          </w:p>
          <w:p w14:paraId="4284D8C2">
            <w:pPr>
              <w:pStyle w:val="28"/>
              <w:ind w:left="0" w:leftChars="0" w:firstLine="0" w:firstLineChars="0"/>
              <w:rPr>
                <w:rStyle w:val="63"/>
                <w:rFonts w:hint="eastAsia" w:ascii="仿宋" w:hAnsi="仿宋" w:eastAsia="仿宋" w:cs="仿宋"/>
                <w:color w:val="auto"/>
                <w:highlight w:val="none"/>
                <w:lang w:val="en-US" w:eastAsia="zh-CN" w:bidi="ar"/>
              </w:rPr>
            </w:pPr>
            <w:r>
              <w:rPr>
                <w:rStyle w:val="63"/>
                <w:rFonts w:hint="eastAsia" w:ascii="仿宋" w:hAnsi="仿宋" w:eastAsia="仿宋" w:cs="仿宋"/>
                <w:color w:val="auto"/>
                <w:highlight w:val="none"/>
                <w:lang w:val="en-US" w:eastAsia="zh-CN" w:bidi="ar"/>
              </w:rPr>
              <w:t>2.日常清扫频率：每天至少进行两次清扫，保持校园环境随时干净整洁，地面无明显垃圾和污渍。</w:t>
            </w:r>
          </w:p>
          <w:p w14:paraId="2F2DD9CD">
            <w:pPr>
              <w:pStyle w:val="28"/>
              <w:ind w:left="0" w:leftChars="0" w:firstLine="0" w:firstLineChars="0"/>
              <w:rPr>
                <w:rStyle w:val="63"/>
                <w:rFonts w:hint="eastAsia" w:ascii="仿宋" w:hAnsi="仿宋" w:eastAsia="仿宋" w:cs="仿宋"/>
                <w:color w:val="auto"/>
                <w:highlight w:val="none"/>
                <w:lang w:val="en-US" w:eastAsia="zh-CN" w:bidi="ar"/>
              </w:rPr>
            </w:pPr>
            <w:r>
              <w:rPr>
                <w:rStyle w:val="63"/>
                <w:rFonts w:hint="eastAsia" w:ascii="仿宋" w:hAnsi="仿宋" w:eastAsia="仿宋" w:cs="仿宋"/>
                <w:color w:val="auto"/>
                <w:highlight w:val="none"/>
                <w:lang w:val="en-US" w:eastAsia="zh-CN" w:bidi="ar"/>
              </w:rPr>
              <w:t>3.垃圾桶管理：每天清空楼层和室外的垃圾桶，确保无过满现象，并保持垃圾桶外观的卫生。</w:t>
            </w:r>
          </w:p>
          <w:p w14:paraId="457648AF">
            <w:pPr>
              <w:pStyle w:val="28"/>
              <w:ind w:left="0" w:leftChars="0" w:firstLine="0" w:firstLineChars="0"/>
              <w:rPr>
                <w:rStyle w:val="63"/>
                <w:rFonts w:hint="eastAsia" w:ascii="仿宋" w:hAnsi="仿宋" w:eastAsia="仿宋" w:cs="仿宋"/>
                <w:color w:val="auto"/>
                <w:highlight w:val="none"/>
                <w:lang w:val="en-US" w:eastAsia="zh-CN" w:bidi="ar"/>
              </w:rPr>
            </w:pPr>
            <w:r>
              <w:rPr>
                <w:rStyle w:val="63"/>
                <w:rFonts w:hint="eastAsia" w:ascii="仿宋" w:hAnsi="仿宋" w:eastAsia="仿宋" w:cs="仿宋"/>
                <w:color w:val="auto"/>
                <w:highlight w:val="none"/>
                <w:lang w:val="en-US" w:eastAsia="zh-CN" w:bidi="ar"/>
              </w:rPr>
              <w:t>4.消毒工作：执行全校的消毒工作计划，特别是在传染病高发时期，按上级管理部门要求执行消毒工作（包括出现传染病的班级教室的消毒、日常学生出现呕吐等情况）。</w:t>
            </w:r>
          </w:p>
          <w:p w14:paraId="20C3E4FD">
            <w:pPr>
              <w:pStyle w:val="28"/>
              <w:ind w:left="0" w:leftChars="0" w:firstLine="0" w:firstLineChars="0"/>
              <w:rPr>
                <w:rStyle w:val="63"/>
                <w:rFonts w:hint="eastAsia" w:ascii="仿宋" w:hAnsi="仿宋" w:eastAsia="仿宋" w:cs="仿宋"/>
                <w:color w:val="auto"/>
                <w:highlight w:val="none"/>
                <w:lang w:val="en-US" w:eastAsia="zh-CN" w:bidi="ar"/>
              </w:rPr>
            </w:pPr>
            <w:r>
              <w:rPr>
                <w:rStyle w:val="63"/>
                <w:rFonts w:hint="eastAsia" w:ascii="仿宋" w:hAnsi="仿宋" w:eastAsia="仿宋" w:cs="仿宋"/>
                <w:color w:val="auto"/>
                <w:highlight w:val="none"/>
                <w:lang w:val="en-US" w:eastAsia="zh-CN" w:bidi="ar"/>
              </w:rPr>
              <w:t>5.卫生间清洁：随时保持卫生间清洁无异味、无污渍，定期检查并及时补充清洁用品。</w:t>
            </w:r>
          </w:p>
          <w:p w14:paraId="7C5CD832">
            <w:pPr>
              <w:pStyle w:val="28"/>
              <w:ind w:left="0" w:leftChars="0" w:firstLine="0" w:firstLineChars="0"/>
              <w:rPr>
                <w:rStyle w:val="63"/>
                <w:rFonts w:hint="eastAsia" w:ascii="仿宋" w:hAnsi="仿宋" w:eastAsia="仿宋" w:cs="仿宋"/>
                <w:color w:val="auto"/>
                <w:highlight w:val="none"/>
                <w:lang w:val="en-US" w:eastAsia="zh-CN" w:bidi="ar"/>
              </w:rPr>
            </w:pPr>
            <w:r>
              <w:rPr>
                <w:rStyle w:val="63"/>
                <w:rFonts w:hint="eastAsia" w:ascii="仿宋" w:hAnsi="仿宋" w:eastAsia="仿宋" w:cs="仿宋"/>
                <w:color w:val="auto"/>
                <w:highlight w:val="none"/>
                <w:lang w:val="en-US" w:eastAsia="zh-CN" w:bidi="ar"/>
              </w:rPr>
              <w:t>6.防滑措施：雨天时，在相应位置铺设防滑垫，并在收起防滑垫前进行清洁，以确保安全。</w:t>
            </w:r>
          </w:p>
          <w:p w14:paraId="37FC195F">
            <w:pPr>
              <w:pStyle w:val="28"/>
              <w:ind w:left="0" w:leftChars="0" w:firstLine="0" w:firstLineChars="0"/>
              <w:rPr>
                <w:rStyle w:val="63"/>
                <w:rFonts w:hint="eastAsia" w:ascii="仿宋" w:hAnsi="仿宋" w:eastAsia="仿宋" w:cs="仿宋"/>
                <w:color w:val="auto"/>
                <w:highlight w:val="none"/>
                <w:lang w:val="en-US" w:eastAsia="zh-CN" w:bidi="ar"/>
              </w:rPr>
            </w:pPr>
            <w:r>
              <w:rPr>
                <w:rStyle w:val="63"/>
                <w:rFonts w:hint="eastAsia" w:ascii="仿宋" w:hAnsi="仿宋" w:eastAsia="仿宋" w:cs="仿宋"/>
                <w:color w:val="auto"/>
                <w:highlight w:val="none"/>
                <w:lang w:val="en-US" w:eastAsia="zh-CN" w:bidi="ar"/>
              </w:rPr>
              <w:t>7.行政办公室清洁：每天清理行政办公室的垃圾桶，并保证办公室整体卫生。</w:t>
            </w:r>
          </w:p>
          <w:p w14:paraId="4EBFC247">
            <w:pPr>
              <w:pStyle w:val="28"/>
              <w:ind w:left="0" w:leftChars="0" w:firstLine="0" w:firstLineChars="0"/>
              <w:rPr>
                <w:rStyle w:val="63"/>
                <w:rFonts w:hint="eastAsia" w:ascii="仿宋" w:hAnsi="仿宋" w:eastAsia="仿宋" w:cs="仿宋"/>
                <w:color w:val="auto"/>
                <w:highlight w:val="none"/>
                <w:lang w:val="en-US" w:eastAsia="zh-CN" w:bidi="ar"/>
              </w:rPr>
            </w:pPr>
            <w:r>
              <w:rPr>
                <w:rStyle w:val="63"/>
                <w:rFonts w:hint="eastAsia" w:ascii="仿宋" w:hAnsi="仿宋" w:eastAsia="仿宋" w:cs="仿宋"/>
                <w:color w:val="auto"/>
                <w:highlight w:val="none"/>
                <w:lang w:val="en-US" w:eastAsia="zh-CN" w:bidi="ar"/>
              </w:rPr>
              <w:t>8.栏杆清洁：保证栏杆干净整洁、无灰尘，定期进行检查和清洁。</w:t>
            </w:r>
          </w:p>
          <w:p w14:paraId="4CAA0BCE">
            <w:pPr>
              <w:pStyle w:val="28"/>
              <w:ind w:left="0" w:leftChars="0" w:firstLine="0" w:firstLineChars="0"/>
              <w:rPr>
                <w:rStyle w:val="63"/>
                <w:rFonts w:hint="eastAsia" w:ascii="仿宋" w:hAnsi="仿宋" w:eastAsia="仿宋" w:cs="仿宋"/>
                <w:color w:val="auto"/>
                <w:highlight w:val="none"/>
                <w:lang w:val="en-US" w:eastAsia="zh-CN" w:bidi="ar"/>
              </w:rPr>
            </w:pPr>
            <w:r>
              <w:rPr>
                <w:rStyle w:val="63"/>
                <w:rFonts w:hint="eastAsia" w:ascii="仿宋" w:hAnsi="仿宋" w:eastAsia="仿宋" w:cs="仿宋"/>
                <w:color w:val="auto"/>
                <w:highlight w:val="none"/>
                <w:lang w:val="en-US" w:eastAsia="zh-CN" w:bidi="ar"/>
              </w:rPr>
              <w:t>9.教学楼、接待室及多功能厅装置及文化设施清洁：至少每天清洁一次，确保其干净整洁。</w:t>
            </w:r>
          </w:p>
          <w:p w14:paraId="4F5A41D3">
            <w:pPr>
              <w:pStyle w:val="28"/>
              <w:ind w:left="0" w:leftChars="0" w:firstLine="0" w:firstLineChars="0"/>
              <w:rPr>
                <w:rStyle w:val="63"/>
                <w:rFonts w:hint="eastAsia" w:ascii="仿宋" w:hAnsi="仿宋" w:eastAsia="仿宋" w:cs="仿宋"/>
                <w:color w:val="auto"/>
                <w:highlight w:val="none"/>
                <w:lang w:val="en-US" w:eastAsia="zh-CN" w:bidi="ar"/>
              </w:rPr>
            </w:pPr>
            <w:r>
              <w:rPr>
                <w:rStyle w:val="63"/>
                <w:rFonts w:hint="eastAsia" w:ascii="仿宋" w:hAnsi="仿宋" w:eastAsia="仿宋" w:cs="仿宋"/>
                <w:color w:val="auto"/>
                <w:highlight w:val="none"/>
                <w:lang w:val="en-US" w:eastAsia="zh-CN" w:bidi="ar"/>
              </w:rPr>
              <w:t>10.饮水机清洁：随时保持饮水机的清洁卫生，并定期进行深度清洁和消毒。</w:t>
            </w:r>
          </w:p>
          <w:p w14:paraId="39AA6AFE">
            <w:pPr>
              <w:keepNext w:val="0"/>
              <w:keepLines w:val="0"/>
              <w:widowControl/>
              <w:numPr>
                <w:ilvl w:val="0"/>
                <w:numId w:val="0"/>
              </w:numPr>
              <w:suppressLineNumbers w:val="0"/>
              <w:jc w:val="left"/>
              <w:textAlignment w:val="center"/>
              <w:rPr>
                <w:rFonts w:hint="default" w:ascii="仿宋" w:hAnsi="仿宋" w:eastAsia="仿宋" w:cs="仿宋"/>
                <w:b w:val="0"/>
                <w:bCs w:val="0"/>
                <w:color w:val="auto"/>
                <w:kern w:val="0"/>
                <w:sz w:val="24"/>
                <w:szCs w:val="24"/>
                <w:highlight w:val="none"/>
                <w:vertAlign w:val="baseline"/>
                <w:lang w:val="en-US" w:eastAsia="zh-CN" w:bidi="ar-SA"/>
              </w:rPr>
            </w:pPr>
            <w:r>
              <w:rPr>
                <w:rFonts w:hint="eastAsia" w:ascii="仿宋" w:hAnsi="仿宋" w:eastAsia="仿宋" w:cs="仿宋"/>
                <w:b w:val="0"/>
                <w:bCs w:val="0"/>
                <w:color w:val="auto"/>
                <w:kern w:val="0"/>
                <w:sz w:val="24"/>
                <w:szCs w:val="24"/>
                <w:highlight w:val="none"/>
                <w:vertAlign w:val="baseline"/>
                <w:lang w:val="en-US" w:eastAsia="zh-CN" w:bidi="ar-SA"/>
              </w:rPr>
              <w:t>11</w:t>
            </w:r>
            <w:r>
              <w:rPr>
                <w:rFonts w:hint="default" w:ascii="仿宋" w:hAnsi="仿宋" w:eastAsia="仿宋" w:cs="仿宋"/>
                <w:b w:val="0"/>
                <w:bCs w:val="0"/>
                <w:color w:val="auto"/>
                <w:kern w:val="0"/>
                <w:sz w:val="24"/>
                <w:szCs w:val="24"/>
                <w:highlight w:val="none"/>
                <w:vertAlign w:val="baseline"/>
                <w:lang w:val="en-US" w:eastAsia="zh-CN" w:bidi="ar-SA"/>
              </w:rPr>
              <w:t>. 周清洁计划</w:t>
            </w:r>
          </w:p>
          <w:p w14:paraId="54038B3F">
            <w:pPr>
              <w:keepNext w:val="0"/>
              <w:keepLines w:val="0"/>
              <w:widowControl/>
              <w:numPr>
                <w:ilvl w:val="0"/>
                <w:numId w:val="0"/>
              </w:numPr>
              <w:suppressLineNumbers w:val="0"/>
              <w:jc w:val="left"/>
              <w:textAlignment w:val="center"/>
              <w:rPr>
                <w:rFonts w:hint="default" w:ascii="仿宋" w:hAnsi="仿宋" w:eastAsia="仿宋" w:cs="仿宋"/>
                <w:b w:val="0"/>
                <w:bCs w:val="0"/>
                <w:color w:val="auto"/>
                <w:kern w:val="0"/>
                <w:sz w:val="24"/>
                <w:szCs w:val="24"/>
                <w:highlight w:val="none"/>
                <w:vertAlign w:val="baseline"/>
                <w:lang w:val="en-US" w:eastAsia="zh-CN" w:bidi="ar-SA"/>
              </w:rPr>
            </w:pPr>
            <w:r>
              <w:rPr>
                <w:rFonts w:hint="default" w:ascii="仿宋" w:hAnsi="仿宋" w:eastAsia="仿宋" w:cs="仿宋"/>
                <w:b w:val="0"/>
                <w:bCs w:val="0"/>
                <w:color w:val="auto"/>
                <w:kern w:val="0"/>
                <w:sz w:val="24"/>
                <w:szCs w:val="24"/>
                <w:highlight w:val="none"/>
                <w:vertAlign w:val="baseline"/>
                <w:lang w:val="en-US" w:eastAsia="zh-CN" w:bidi="ar-SA"/>
              </w:rPr>
              <w:t>周一：进行扬尘清洁，去除校园内积累的灰尘，特别是高处和难以触及的区域。</w:t>
            </w:r>
          </w:p>
          <w:p w14:paraId="35F09E75">
            <w:pPr>
              <w:keepNext w:val="0"/>
              <w:keepLines w:val="0"/>
              <w:widowControl/>
              <w:numPr>
                <w:ilvl w:val="0"/>
                <w:numId w:val="0"/>
              </w:numPr>
              <w:suppressLineNumbers w:val="0"/>
              <w:jc w:val="left"/>
              <w:textAlignment w:val="center"/>
              <w:rPr>
                <w:rFonts w:hint="default" w:ascii="仿宋" w:hAnsi="仿宋" w:eastAsia="仿宋" w:cs="仿宋"/>
                <w:b w:val="0"/>
                <w:bCs w:val="0"/>
                <w:color w:val="auto"/>
                <w:kern w:val="0"/>
                <w:sz w:val="24"/>
                <w:szCs w:val="24"/>
                <w:highlight w:val="none"/>
                <w:vertAlign w:val="baseline"/>
                <w:lang w:val="en-US" w:eastAsia="zh-CN" w:bidi="ar-SA"/>
              </w:rPr>
            </w:pPr>
            <w:r>
              <w:rPr>
                <w:rFonts w:hint="default" w:ascii="仿宋" w:hAnsi="仿宋" w:eastAsia="仿宋" w:cs="仿宋"/>
                <w:b w:val="0"/>
                <w:bCs w:val="0"/>
                <w:color w:val="auto"/>
                <w:kern w:val="0"/>
                <w:sz w:val="24"/>
                <w:szCs w:val="24"/>
                <w:highlight w:val="none"/>
                <w:vertAlign w:val="baseline"/>
                <w:lang w:val="en-US" w:eastAsia="zh-CN" w:bidi="ar-SA"/>
              </w:rPr>
              <w:t>周二：对厕所</w:t>
            </w:r>
            <w:r>
              <w:rPr>
                <w:rFonts w:hint="eastAsia" w:ascii="仿宋" w:hAnsi="仿宋" w:eastAsia="仿宋" w:cs="仿宋"/>
                <w:b w:val="0"/>
                <w:bCs w:val="0"/>
                <w:color w:val="auto"/>
                <w:kern w:val="0"/>
                <w:sz w:val="24"/>
                <w:szCs w:val="24"/>
                <w:highlight w:val="none"/>
                <w:vertAlign w:val="baseline"/>
                <w:lang w:val="en-US" w:eastAsia="zh-CN" w:bidi="ar-SA"/>
              </w:rPr>
              <w:t>隔板</w:t>
            </w:r>
            <w:r>
              <w:rPr>
                <w:rFonts w:hint="default" w:ascii="仿宋" w:hAnsi="仿宋" w:eastAsia="仿宋" w:cs="仿宋"/>
                <w:b w:val="0"/>
                <w:bCs w:val="0"/>
                <w:color w:val="auto"/>
                <w:kern w:val="0"/>
                <w:sz w:val="24"/>
                <w:szCs w:val="24"/>
                <w:highlight w:val="none"/>
                <w:vertAlign w:val="baseline"/>
                <w:lang w:val="en-US" w:eastAsia="zh-CN" w:bidi="ar-SA"/>
              </w:rPr>
              <w:t>门和洗手盆进行大清洁，确保卫生间的卫生和清洁。</w:t>
            </w:r>
          </w:p>
          <w:p w14:paraId="0280CA81">
            <w:pPr>
              <w:keepNext w:val="0"/>
              <w:keepLines w:val="0"/>
              <w:widowControl/>
              <w:numPr>
                <w:ilvl w:val="0"/>
                <w:numId w:val="0"/>
              </w:numPr>
              <w:suppressLineNumbers w:val="0"/>
              <w:jc w:val="left"/>
              <w:textAlignment w:val="center"/>
              <w:rPr>
                <w:rFonts w:hint="default" w:ascii="仿宋" w:hAnsi="仿宋" w:eastAsia="仿宋" w:cs="仿宋"/>
                <w:b w:val="0"/>
                <w:bCs w:val="0"/>
                <w:color w:val="auto"/>
                <w:kern w:val="0"/>
                <w:sz w:val="24"/>
                <w:szCs w:val="24"/>
                <w:highlight w:val="none"/>
                <w:vertAlign w:val="baseline"/>
                <w:lang w:val="en-US" w:eastAsia="zh-CN" w:bidi="ar-SA"/>
              </w:rPr>
            </w:pPr>
            <w:r>
              <w:rPr>
                <w:rFonts w:hint="default" w:ascii="仿宋" w:hAnsi="仿宋" w:eastAsia="仿宋" w:cs="仿宋"/>
                <w:b w:val="0"/>
                <w:bCs w:val="0"/>
                <w:color w:val="auto"/>
                <w:kern w:val="0"/>
                <w:sz w:val="24"/>
                <w:szCs w:val="24"/>
                <w:highlight w:val="none"/>
                <w:vertAlign w:val="baseline"/>
                <w:lang w:val="en-US" w:eastAsia="zh-CN" w:bidi="ar-SA"/>
              </w:rPr>
              <w:t>周三：公共空间的清洁，包括会议室、多功能</w:t>
            </w:r>
            <w:r>
              <w:rPr>
                <w:rFonts w:hint="eastAsia" w:ascii="仿宋" w:hAnsi="仿宋" w:eastAsia="仿宋" w:cs="仿宋"/>
                <w:b w:val="0"/>
                <w:bCs w:val="0"/>
                <w:color w:val="auto"/>
                <w:kern w:val="0"/>
                <w:sz w:val="24"/>
                <w:szCs w:val="24"/>
                <w:highlight w:val="none"/>
                <w:vertAlign w:val="baseline"/>
                <w:lang w:val="en-US" w:eastAsia="zh-CN" w:bidi="ar-SA"/>
              </w:rPr>
              <w:t>教</w:t>
            </w:r>
            <w:r>
              <w:rPr>
                <w:rFonts w:hint="default" w:ascii="仿宋" w:hAnsi="仿宋" w:eastAsia="仿宋" w:cs="仿宋"/>
                <w:b w:val="0"/>
                <w:bCs w:val="0"/>
                <w:color w:val="auto"/>
                <w:kern w:val="0"/>
                <w:sz w:val="24"/>
                <w:szCs w:val="24"/>
                <w:highlight w:val="none"/>
                <w:vertAlign w:val="baseline"/>
                <w:lang w:val="en-US" w:eastAsia="zh-CN" w:bidi="ar-SA"/>
              </w:rPr>
              <w:t>室</w:t>
            </w:r>
            <w:r>
              <w:rPr>
                <w:rFonts w:hint="eastAsia" w:ascii="仿宋" w:hAnsi="仿宋" w:eastAsia="仿宋" w:cs="仿宋"/>
                <w:b w:val="0"/>
                <w:bCs w:val="0"/>
                <w:color w:val="auto"/>
                <w:kern w:val="0"/>
                <w:sz w:val="24"/>
                <w:szCs w:val="24"/>
                <w:highlight w:val="none"/>
                <w:vertAlign w:val="baseline"/>
                <w:lang w:val="en-US" w:eastAsia="zh-CN" w:bidi="ar-SA"/>
              </w:rPr>
              <w:t>、图书室</w:t>
            </w:r>
            <w:r>
              <w:rPr>
                <w:rFonts w:hint="default" w:ascii="仿宋" w:hAnsi="仿宋" w:eastAsia="仿宋" w:cs="仿宋"/>
                <w:b w:val="0"/>
                <w:bCs w:val="0"/>
                <w:color w:val="auto"/>
                <w:kern w:val="0"/>
                <w:sz w:val="24"/>
                <w:szCs w:val="24"/>
                <w:highlight w:val="none"/>
                <w:vertAlign w:val="baseline"/>
                <w:lang w:val="en-US" w:eastAsia="zh-CN" w:bidi="ar-SA"/>
              </w:rPr>
              <w:t>等，保持这些区域的整洁和卫生。</w:t>
            </w:r>
          </w:p>
          <w:p w14:paraId="2F444D7C">
            <w:pPr>
              <w:keepNext w:val="0"/>
              <w:keepLines w:val="0"/>
              <w:widowControl/>
              <w:numPr>
                <w:ilvl w:val="0"/>
                <w:numId w:val="0"/>
              </w:numPr>
              <w:suppressLineNumbers w:val="0"/>
              <w:jc w:val="left"/>
              <w:textAlignment w:val="center"/>
              <w:rPr>
                <w:rFonts w:hint="default" w:ascii="仿宋" w:hAnsi="仿宋" w:eastAsia="仿宋" w:cs="仿宋"/>
                <w:b w:val="0"/>
                <w:bCs w:val="0"/>
                <w:color w:val="auto"/>
                <w:kern w:val="0"/>
                <w:sz w:val="24"/>
                <w:szCs w:val="24"/>
                <w:highlight w:val="none"/>
                <w:vertAlign w:val="baseline"/>
                <w:lang w:val="en-US" w:eastAsia="zh-CN" w:bidi="ar-SA"/>
              </w:rPr>
            </w:pPr>
            <w:r>
              <w:rPr>
                <w:rFonts w:hint="default" w:ascii="仿宋" w:hAnsi="仿宋" w:eastAsia="仿宋" w:cs="仿宋"/>
                <w:b w:val="0"/>
                <w:bCs w:val="0"/>
                <w:color w:val="auto"/>
                <w:kern w:val="0"/>
                <w:sz w:val="24"/>
                <w:szCs w:val="24"/>
                <w:highlight w:val="none"/>
                <w:vertAlign w:val="baseline"/>
                <w:lang w:val="en-US" w:eastAsia="zh-CN" w:bidi="ar-SA"/>
              </w:rPr>
              <w:t>周四：对厕所便槽和拖帕池进行大清洁，确保厕所区域的卫生标准。</w:t>
            </w:r>
          </w:p>
          <w:p w14:paraId="361FDE47">
            <w:pPr>
              <w:keepNext w:val="0"/>
              <w:keepLines w:val="0"/>
              <w:widowControl/>
              <w:numPr>
                <w:ilvl w:val="0"/>
                <w:numId w:val="0"/>
              </w:numPr>
              <w:suppressLineNumbers w:val="0"/>
              <w:jc w:val="left"/>
              <w:textAlignment w:val="center"/>
              <w:rPr>
                <w:rFonts w:hint="default" w:ascii="仿宋" w:hAnsi="仿宋" w:eastAsia="仿宋" w:cs="仿宋"/>
                <w:b w:val="0"/>
                <w:bCs w:val="0"/>
                <w:color w:val="auto"/>
                <w:kern w:val="0"/>
                <w:sz w:val="24"/>
                <w:szCs w:val="24"/>
                <w:highlight w:val="none"/>
                <w:vertAlign w:val="baseline"/>
                <w:lang w:val="en-US" w:eastAsia="zh-CN" w:bidi="ar-SA"/>
              </w:rPr>
            </w:pPr>
            <w:r>
              <w:rPr>
                <w:rFonts w:hint="default" w:ascii="仿宋" w:hAnsi="仿宋" w:eastAsia="仿宋" w:cs="仿宋"/>
                <w:b w:val="0"/>
                <w:bCs w:val="0"/>
                <w:color w:val="auto"/>
                <w:kern w:val="0"/>
                <w:sz w:val="24"/>
                <w:szCs w:val="24"/>
                <w:highlight w:val="none"/>
                <w:vertAlign w:val="baseline"/>
                <w:lang w:val="en-US" w:eastAsia="zh-CN" w:bidi="ar-SA"/>
              </w:rPr>
              <w:t>周五：清洁室外设备设施，包括体育把杆、垃圾桶、校园雕塑等，保持校园室外环境的整洁。</w:t>
            </w:r>
          </w:p>
          <w:p w14:paraId="3DB1C9BE">
            <w:pPr>
              <w:pStyle w:val="28"/>
              <w:ind w:left="0" w:leftChars="0" w:firstLine="0" w:firstLineChars="0"/>
              <w:rPr>
                <w:rStyle w:val="63"/>
                <w:rFonts w:hint="default" w:ascii="仿宋" w:hAnsi="仿宋" w:eastAsia="仿宋" w:cs="仿宋"/>
                <w:color w:val="auto"/>
                <w:highlight w:val="none"/>
                <w:lang w:val="en-US" w:eastAsia="zh-CN" w:bidi="ar"/>
              </w:rPr>
            </w:pPr>
            <w:r>
              <w:rPr>
                <w:rFonts w:hint="eastAsia" w:ascii="仿宋" w:hAnsi="仿宋" w:eastAsia="仿宋" w:cs="仿宋"/>
                <w:b w:val="0"/>
                <w:bCs w:val="0"/>
                <w:color w:val="auto"/>
                <w:kern w:val="0"/>
                <w:sz w:val="24"/>
                <w:szCs w:val="24"/>
                <w:highlight w:val="none"/>
                <w:vertAlign w:val="baseline"/>
                <w:lang w:val="en-US" w:eastAsia="zh-CN" w:bidi="ar-SA"/>
              </w:rPr>
              <w:t>12.车库清洁：每天车库清洁，保持地面干净整洁。</w:t>
            </w:r>
          </w:p>
        </w:tc>
      </w:tr>
      <w:tr w14:paraId="09E57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7" w:type="dxa"/>
            <w:tcBorders>
              <w:top w:val="single" w:color="auto" w:sz="4" w:space="0"/>
              <w:left w:val="single" w:color="auto" w:sz="4" w:space="0"/>
              <w:bottom w:val="single" w:color="auto" w:sz="4" w:space="0"/>
              <w:right w:val="single" w:color="auto" w:sz="4" w:space="0"/>
            </w:tcBorders>
            <w:noWrap w:val="0"/>
            <w:vAlign w:val="center"/>
          </w:tcPr>
          <w:p w14:paraId="1104C123">
            <w:pPr>
              <w:keepNext w:val="0"/>
              <w:keepLines w:val="0"/>
              <w:widowControl/>
              <w:suppressLineNumbers w:val="0"/>
              <w:ind w:firstLine="480" w:firstLineChars="200"/>
              <w:jc w:val="left"/>
              <w:textAlignment w:val="center"/>
              <w:rPr>
                <w:rFonts w:hint="eastAsia" w:ascii="仿宋" w:hAnsi="仿宋" w:eastAsia="仿宋" w:cs="仿宋"/>
                <w:b w:val="0"/>
                <w:bCs w:val="0"/>
                <w:color w:val="auto"/>
                <w:kern w:val="0"/>
                <w:sz w:val="24"/>
                <w:szCs w:val="24"/>
                <w:highlight w:val="none"/>
                <w:vertAlign w:val="baseline"/>
                <w:lang w:val="en-US" w:eastAsia="zh-CN" w:bidi="ar-SA"/>
              </w:rPr>
            </w:pPr>
            <w:r>
              <w:rPr>
                <w:rFonts w:hint="eastAsia" w:ascii="仿宋" w:hAnsi="仿宋" w:eastAsia="仿宋" w:cs="仿宋"/>
                <w:color w:val="auto"/>
                <w:sz w:val="24"/>
                <w:szCs w:val="24"/>
                <w:highlight w:val="none"/>
                <w:lang w:val="en-US" w:eastAsia="zh-CN"/>
              </w:rPr>
              <w:t>创造楼</w:t>
            </w:r>
          </w:p>
        </w:tc>
        <w:tc>
          <w:tcPr>
            <w:tcW w:w="1770" w:type="dxa"/>
            <w:tcBorders>
              <w:top w:val="single" w:color="auto" w:sz="4" w:space="0"/>
              <w:left w:val="single" w:color="auto" w:sz="4" w:space="0"/>
              <w:bottom w:val="single" w:color="auto" w:sz="4" w:space="0"/>
              <w:right w:val="single" w:color="auto" w:sz="4" w:space="0"/>
            </w:tcBorders>
            <w:noWrap w:val="0"/>
            <w:vAlign w:val="center"/>
          </w:tcPr>
          <w:p w14:paraId="0CCA6773">
            <w:pPr>
              <w:keepNext w:val="0"/>
              <w:keepLines w:val="0"/>
              <w:widowControl/>
              <w:suppressLineNumbers w:val="0"/>
              <w:jc w:val="center"/>
              <w:textAlignment w:val="center"/>
              <w:rPr>
                <w:rFonts w:hint="eastAsia" w:ascii="仿宋" w:hAnsi="仿宋" w:eastAsia="仿宋" w:cs="仿宋"/>
                <w:b w:val="0"/>
                <w:bCs w:val="0"/>
                <w:color w:val="auto"/>
                <w:kern w:val="0"/>
                <w:sz w:val="24"/>
                <w:szCs w:val="24"/>
                <w:highlight w:val="none"/>
                <w:vertAlign w:val="baseli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二级区域</w:t>
            </w:r>
          </w:p>
        </w:tc>
        <w:tc>
          <w:tcPr>
            <w:tcW w:w="5854" w:type="dxa"/>
            <w:tcBorders>
              <w:top w:val="single" w:color="auto" w:sz="4" w:space="0"/>
              <w:left w:val="single" w:color="auto" w:sz="4" w:space="0"/>
              <w:bottom w:val="single" w:color="auto" w:sz="4" w:space="0"/>
              <w:right w:val="single" w:color="auto" w:sz="4" w:space="0"/>
            </w:tcBorders>
            <w:noWrap w:val="0"/>
            <w:vAlign w:val="center"/>
          </w:tcPr>
          <w:p w14:paraId="089F7CF3">
            <w:pPr>
              <w:keepNext w:val="0"/>
              <w:keepLines w:val="0"/>
              <w:widowControl/>
              <w:numPr>
                <w:ilvl w:val="0"/>
                <w:numId w:val="0"/>
              </w:numPr>
              <w:suppressLineNumbers w:val="0"/>
              <w:jc w:val="left"/>
              <w:textAlignment w:val="center"/>
              <w:rPr>
                <w:rFonts w:hint="default" w:ascii="仿宋" w:hAnsi="仿宋" w:eastAsia="仿宋" w:cs="仿宋"/>
                <w:b w:val="0"/>
                <w:bCs w:val="0"/>
                <w:color w:val="auto"/>
                <w:kern w:val="0"/>
                <w:sz w:val="24"/>
                <w:szCs w:val="24"/>
                <w:highlight w:val="none"/>
                <w:vertAlign w:val="baseline"/>
                <w:lang w:val="en-US" w:eastAsia="zh-CN" w:bidi="ar-SA"/>
              </w:rPr>
            </w:pPr>
            <w:r>
              <w:rPr>
                <w:rFonts w:hint="eastAsia" w:ascii="仿宋" w:hAnsi="仿宋" w:eastAsia="仿宋" w:cs="仿宋"/>
                <w:b w:val="0"/>
                <w:bCs w:val="0"/>
                <w:color w:val="auto"/>
                <w:kern w:val="0"/>
                <w:sz w:val="24"/>
                <w:szCs w:val="24"/>
                <w:highlight w:val="none"/>
                <w:vertAlign w:val="baseline"/>
                <w:lang w:val="en-US" w:eastAsia="zh-CN" w:bidi="ar-SA"/>
              </w:rPr>
              <w:t>1</w:t>
            </w:r>
            <w:r>
              <w:rPr>
                <w:rFonts w:hint="default" w:ascii="仿宋" w:hAnsi="仿宋" w:eastAsia="仿宋" w:cs="仿宋"/>
                <w:b w:val="0"/>
                <w:bCs w:val="0"/>
                <w:color w:val="auto"/>
                <w:kern w:val="0"/>
                <w:sz w:val="24"/>
                <w:szCs w:val="24"/>
                <w:highlight w:val="none"/>
                <w:vertAlign w:val="baseline"/>
                <w:lang w:val="en-US" w:eastAsia="zh-CN" w:bidi="ar-SA"/>
              </w:rPr>
              <w:t>. 日常保洁与垃圾处理：每天早晨</w:t>
            </w:r>
            <w:r>
              <w:rPr>
                <w:rFonts w:hint="eastAsia" w:ascii="仿宋" w:hAnsi="仿宋" w:eastAsia="仿宋" w:cs="仿宋"/>
                <w:b w:val="0"/>
                <w:bCs w:val="0"/>
                <w:color w:val="auto"/>
                <w:kern w:val="0"/>
                <w:sz w:val="24"/>
                <w:szCs w:val="24"/>
                <w:highlight w:val="none"/>
                <w:vertAlign w:val="baseline"/>
                <w:lang w:val="en-US" w:eastAsia="zh-CN" w:bidi="ar-SA"/>
              </w:rPr>
              <w:t>9：00</w:t>
            </w:r>
            <w:r>
              <w:rPr>
                <w:rFonts w:hint="default" w:ascii="仿宋" w:hAnsi="仿宋" w:eastAsia="仿宋" w:cs="仿宋"/>
                <w:b w:val="0"/>
                <w:bCs w:val="0"/>
                <w:color w:val="auto"/>
                <w:kern w:val="0"/>
                <w:sz w:val="24"/>
                <w:szCs w:val="24"/>
                <w:highlight w:val="none"/>
                <w:vertAlign w:val="baseline"/>
                <w:lang w:val="en-US" w:eastAsia="zh-CN" w:bidi="ar-SA"/>
              </w:rPr>
              <w:t>之前完成校园的全面清扫工作，包括垃圾的打包和清运，确保校园环境整洁。随时进行保洁工作，保持地面无明显垃圾，避免垃圾桶过满现象，维护校园的清洁卫生。</w:t>
            </w:r>
          </w:p>
        </w:tc>
      </w:tr>
      <w:tr w14:paraId="078EE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7" w:type="dxa"/>
            <w:tcBorders>
              <w:top w:val="single" w:color="auto" w:sz="4" w:space="0"/>
              <w:left w:val="single" w:color="auto" w:sz="4" w:space="0"/>
              <w:bottom w:val="single" w:color="auto" w:sz="4" w:space="0"/>
              <w:right w:val="single" w:color="auto" w:sz="4" w:space="0"/>
            </w:tcBorders>
            <w:noWrap w:val="0"/>
            <w:vAlign w:val="center"/>
          </w:tcPr>
          <w:p w14:paraId="2123912B">
            <w:pPr>
              <w:keepNext w:val="0"/>
              <w:keepLines w:val="0"/>
              <w:widowControl/>
              <w:suppressLineNumbers w:val="0"/>
              <w:jc w:val="left"/>
              <w:textAlignment w:val="center"/>
              <w:rPr>
                <w:rFonts w:hint="eastAsia" w:ascii="仿宋" w:hAnsi="仿宋" w:eastAsia="仿宋" w:cs="仿宋"/>
                <w:b w:val="0"/>
                <w:bCs w:val="0"/>
                <w:color w:val="auto"/>
                <w:kern w:val="0"/>
                <w:sz w:val="24"/>
                <w:szCs w:val="24"/>
                <w:highlight w:val="none"/>
                <w:vertAlign w:val="baseli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所有楼宇屋顶等</w:t>
            </w:r>
          </w:p>
        </w:tc>
        <w:tc>
          <w:tcPr>
            <w:tcW w:w="1770" w:type="dxa"/>
            <w:tcBorders>
              <w:top w:val="single" w:color="auto" w:sz="4" w:space="0"/>
              <w:left w:val="single" w:color="auto" w:sz="4" w:space="0"/>
              <w:bottom w:val="single" w:color="auto" w:sz="4" w:space="0"/>
              <w:right w:val="single" w:color="auto" w:sz="4" w:space="0"/>
            </w:tcBorders>
            <w:noWrap w:val="0"/>
            <w:vAlign w:val="center"/>
          </w:tcPr>
          <w:p w14:paraId="776F019E">
            <w:pPr>
              <w:keepNext w:val="0"/>
              <w:keepLines w:val="0"/>
              <w:widowControl/>
              <w:suppressLineNumbers w:val="0"/>
              <w:jc w:val="center"/>
              <w:textAlignment w:val="center"/>
              <w:rPr>
                <w:rFonts w:hint="eastAsia" w:ascii="仿宋" w:hAnsi="仿宋" w:eastAsia="仿宋" w:cs="仿宋"/>
                <w:b w:val="0"/>
                <w:bCs w:val="0"/>
                <w:color w:val="auto"/>
                <w:kern w:val="0"/>
                <w:sz w:val="24"/>
                <w:szCs w:val="24"/>
                <w:highlight w:val="none"/>
                <w:vertAlign w:val="baseli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三级区域</w:t>
            </w:r>
          </w:p>
        </w:tc>
        <w:tc>
          <w:tcPr>
            <w:tcW w:w="5854" w:type="dxa"/>
            <w:tcBorders>
              <w:top w:val="single" w:color="auto" w:sz="4" w:space="0"/>
              <w:left w:val="single" w:color="auto" w:sz="4" w:space="0"/>
              <w:bottom w:val="single" w:color="auto" w:sz="4" w:space="0"/>
              <w:right w:val="single" w:color="auto" w:sz="4" w:space="0"/>
            </w:tcBorders>
            <w:noWrap w:val="0"/>
            <w:vAlign w:val="center"/>
          </w:tcPr>
          <w:p w14:paraId="514568CF">
            <w:pPr>
              <w:keepNext w:val="0"/>
              <w:keepLines w:val="0"/>
              <w:widowControl/>
              <w:suppressLineNumbers w:val="0"/>
              <w:jc w:val="left"/>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随时保洁，地面无明显垃圾、无垃圾桶过满现象。楼顶出现问题随时拍照上报。</w:t>
            </w:r>
          </w:p>
        </w:tc>
      </w:tr>
      <w:tr w14:paraId="1B359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7" w:type="dxa"/>
            <w:tcBorders>
              <w:top w:val="single" w:color="auto" w:sz="4" w:space="0"/>
              <w:left w:val="single" w:color="auto" w:sz="4" w:space="0"/>
              <w:bottom w:val="single" w:color="auto" w:sz="4" w:space="0"/>
              <w:right w:val="single" w:color="auto" w:sz="4" w:space="0"/>
            </w:tcBorders>
            <w:noWrap w:val="0"/>
            <w:vAlign w:val="center"/>
          </w:tcPr>
          <w:p w14:paraId="5CCC351A">
            <w:pPr>
              <w:keepNext w:val="0"/>
              <w:keepLines w:val="0"/>
              <w:widowControl/>
              <w:suppressLineNumbers w:val="0"/>
              <w:jc w:val="left"/>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管理要求</w:t>
            </w:r>
          </w:p>
        </w:tc>
        <w:tc>
          <w:tcPr>
            <w:tcW w:w="1770" w:type="dxa"/>
            <w:tcBorders>
              <w:top w:val="single" w:color="auto" w:sz="4" w:space="0"/>
              <w:left w:val="single" w:color="auto" w:sz="4" w:space="0"/>
              <w:bottom w:val="single" w:color="auto" w:sz="4" w:space="0"/>
              <w:right w:val="single" w:color="auto" w:sz="4" w:space="0"/>
            </w:tcBorders>
            <w:noWrap w:val="0"/>
            <w:vAlign w:val="center"/>
          </w:tcPr>
          <w:p w14:paraId="59A7645F">
            <w:pPr>
              <w:keepNext w:val="0"/>
              <w:keepLines w:val="0"/>
              <w:widowControl/>
              <w:suppressLineNumbers w:val="0"/>
              <w:jc w:val="center"/>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相关工作要求</w:t>
            </w:r>
          </w:p>
        </w:tc>
        <w:tc>
          <w:tcPr>
            <w:tcW w:w="5854" w:type="dxa"/>
            <w:tcBorders>
              <w:top w:val="single" w:color="auto" w:sz="4" w:space="0"/>
              <w:left w:val="single" w:color="auto" w:sz="4" w:space="0"/>
              <w:bottom w:val="single" w:color="auto" w:sz="4" w:space="0"/>
              <w:right w:val="single" w:color="auto" w:sz="4" w:space="0"/>
            </w:tcBorders>
            <w:noWrap w:val="0"/>
            <w:vAlign w:val="center"/>
          </w:tcPr>
          <w:p w14:paraId="028A6CE6">
            <w:pPr>
              <w:pStyle w:val="28"/>
              <w:ind w:left="0" w:leftChars="0" w:firstLine="0" w:firstLineChars="0"/>
              <w:rPr>
                <w:rStyle w:val="63"/>
                <w:rFonts w:hint="eastAsia" w:ascii="仿宋" w:hAnsi="仿宋" w:eastAsia="仿宋" w:cs="仿宋"/>
                <w:color w:val="auto"/>
                <w:highlight w:val="none"/>
                <w:lang w:val="en-US" w:eastAsia="zh-CN" w:bidi="ar"/>
              </w:rPr>
            </w:pPr>
            <w:r>
              <w:rPr>
                <w:rStyle w:val="63"/>
                <w:rFonts w:hint="eastAsia" w:ascii="仿宋" w:hAnsi="仿宋" w:eastAsia="仿宋" w:cs="仿宋"/>
                <w:color w:val="auto"/>
                <w:highlight w:val="none"/>
                <w:lang w:val="en-US" w:eastAsia="zh-CN" w:bidi="ar"/>
              </w:rPr>
              <w:t>1.清洁记录：建立清洁记录系统，详细记录每天的清洁工作与消毒工作，包括清洁时间、区域和使用的清洁剂等。</w:t>
            </w:r>
          </w:p>
          <w:p w14:paraId="4EFAA698">
            <w:pPr>
              <w:pStyle w:val="28"/>
              <w:ind w:left="0" w:leftChars="0" w:firstLine="0" w:firstLineChars="0"/>
              <w:rPr>
                <w:rStyle w:val="63"/>
                <w:rFonts w:hint="eastAsia" w:ascii="仿宋" w:hAnsi="仿宋" w:eastAsia="仿宋" w:cs="仿宋"/>
                <w:color w:val="auto"/>
                <w:highlight w:val="none"/>
                <w:lang w:val="en-US" w:eastAsia="zh-CN" w:bidi="ar"/>
              </w:rPr>
            </w:pPr>
            <w:r>
              <w:rPr>
                <w:rStyle w:val="63"/>
                <w:rFonts w:hint="eastAsia" w:ascii="仿宋" w:hAnsi="仿宋" w:eastAsia="仿宋" w:cs="仿宋"/>
                <w:color w:val="auto"/>
                <w:highlight w:val="none"/>
                <w:lang w:val="en-US" w:eastAsia="zh-CN" w:bidi="ar"/>
              </w:rPr>
              <w:t>2.清洁质量检查：定期进行清洁质量检查，确保清洁工作达到既定标准。</w:t>
            </w:r>
          </w:p>
          <w:p w14:paraId="7C9D1388">
            <w:pPr>
              <w:pStyle w:val="28"/>
              <w:ind w:left="0" w:leftChars="0" w:firstLine="0" w:firstLineChars="0"/>
              <w:rPr>
                <w:rStyle w:val="63"/>
                <w:rFonts w:hint="eastAsia" w:ascii="仿宋" w:hAnsi="仿宋" w:eastAsia="仿宋" w:cs="仿宋"/>
                <w:color w:val="auto"/>
                <w:highlight w:val="none"/>
                <w:lang w:val="en-US" w:eastAsia="zh-CN" w:bidi="ar"/>
              </w:rPr>
            </w:pPr>
            <w:r>
              <w:rPr>
                <w:rStyle w:val="63"/>
                <w:rFonts w:hint="eastAsia" w:ascii="仿宋" w:hAnsi="仿宋" w:eastAsia="仿宋" w:cs="仿宋"/>
                <w:color w:val="auto"/>
                <w:highlight w:val="none"/>
                <w:lang w:val="en-US" w:eastAsia="zh-CN" w:bidi="ar"/>
              </w:rPr>
              <w:t>3.清洁人员培训：对清洁人员进行定期培训，提高他们的清洁技能和安全意识。</w:t>
            </w:r>
          </w:p>
          <w:p w14:paraId="5C98355F">
            <w:pPr>
              <w:pStyle w:val="28"/>
              <w:ind w:left="0" w:leftChars="0" w:firstLine="0" w:firstLineChars="0"/>
              <w:rPr>
                <w:rStyle w:val="63"/>
                <w:rFonts w:hint="eastAsia" w:ascii="仿宋" w:hAnsi="仿宋" w:eastAsia="仿宋" w:cs="仿宋"/>
                <w:color w:val="auto"/>
                <w:highlight w:val="none"/>
                <w:lang w:val="en-US" w:eastAsia="zh-CN" w:bidi="ar"/>
              </w:rPr>
            </w:pPr>
            <w:r>
              <w:rPr>
                <w:rStyle w:val="63"/>
                <w:rFonts w:hint="eastAsia" w:ascii="仿宋" w:hAnsi="仿宋" w:eastAsia="仿宋" w:cs="仿宋"/>
                <w:color w:val="auto"/>
                <w:highlight w:val="none"/>
                <w:lang w:val="en-US" w:eastAsia="zh-CN" w:bidi="ar"/>
              </w:rPr>
              <w:t>4.沟通机制：建立与学校管理层和师生的沟通机制，及时了解并响应清洁需求和反馈。</w:t>
            </w:r>
          </w:p>
          <w:p w14:paraId="6E4D0E24">
            <w:pPr>
              <w:pStyle w:val="28"/>
              <w:ind w:left="0" w:leftChars="0" w:firstLine="0" w:firstLineChars="0"/>
              <w:rPr>
                <w:rStyle w:val="63"/>
                <w:rFonts w:hint="eastAsia" w:ascii="仿宋" w:hAnsi="仿宋" w:eastAsia="仿宋" w:cs="仿宋"/>
                <w:color w:val="auto"/>
                <w:highlight w:val="none"/>
                <w:lang w:val="en-US" w:eastAsia="zh-CN" w:bidi="ar"/>
              </w:rPr>
            </w:pPr>
            <w:r>
              <w:rPr>
                <w:rStyle w:val="63"/>
                <w:rFonts w:hint="eastAsia" w:ascii="仿宋" w:hAnsi="仿宋" w:eastAsia="仿宋" w:cs="仿宋"/>
                <w:color w:val="auto"/>
                <w:highlight w:val="none"/>
                <w:lang w:val="en-US" w:eastAsia="zh-CN" w:bidi="ar"/>
              </w:rPr>
              <w:t>5.应急响应计划：制定应急响应计划，以应对突发事件。</w:t>
            </w:r>
          </w:p>
          <w:p w14:paraId="3AE81972">
            <w:pPr>
              <w:pStyle w:val="28"/>
              <w:ind w:left="0" w:leftChars="0" w:firstLine="0" w:firstLineChars="0"/>
              <w:rPr>
                <w:rStyle w:val="63"/>
                <w:rFonts w:hint="eastAsia" w:ascii="仿宋" w:hAnsi="仿宋" w:eastAsia="仿宋" w:cs="仿宋"/>
                <w:i w:val="0"/>
                <w:iCs w:val="0"/>
                <w:color w:val="auto"/>
                <w:highlight w:val="none"/>
                <w:lang w:val="en-US" w:eastAsia="zh-CN" w:bidi="ar"/>
              </w:rPr>
            </w:pPr>
            <w:r>
              <w:rPr>
                <w:rStyle w:val="63"/>
                <w:rFonts w:hint="eastAsia" w:ascii="仿宋" w:hAnsi="仿宋" w:eastAsia="仿宋" w:cs="仿宋"/>
                <w:color w:val="auto"/>
                <w:highlight w:val="none"/>
                <w:lang w:val="en-US" w:eastAsia="zh-CN" w:bidi="ar"/>
              </w:rPr>
              <w:t>6.工作人员</w:t>
            </w:r>
            <w:r>
              <w:rPr>
                <w:rStyle w:val="63"/>
                <w:rFonts w:hint="eastAsia" w:ascii="仿宋" w:hAnsi="仿宋" w:eastAsia="仿宋" w:cs="仿宋"/>
                <w:i w:val="0"/>
                <w:iCs w:val="0"/>
                <w:color w:val="auto"/>
                <w:highlight w:val="none"/>
                <w:lang w:val="en-US" w:eastAsia="zh-CN" w:bidi="ar"/>
              </w:rPr>
              <w:t>每日进行晨检和血压测量，并记录。</w:t>
            </w:r>
          </w:p>
          <w:p w14:paraId="19F006CE">
            <w:pPr>
              <w:pStyle w:val="28"/>
              <w:ind w:left="0" w:leftChars="0" w:firstLine="0" w:firstLineChars="0"/>
              <w:rPr>
                <w:rStyle w:val="63"/>
                <w:rFonts w:hint="default" w:ascii="仿宋" w:hAnsi="仿宋" w:eastAsia="仿宋" w:cs="仿宋"/>
                <w:i w:val="0"/>
                <w:iCs w:val="0"/>
                <w:color w:val="auto"/>
                <w:highlight w:val="none"/>
                <w:lang w:val="en-US" w:eastAsia="zh-CN" w:bidi="ar"/>
              </w:rPr>
            </w:pPr>
            <w:r>
              <w:rPr>
                <w:rStyle w:val="63"/>
                <w:rFonts w:hint="eastAsia" w:ascii="仿宋" w:hAnsi="仿宋" w:eastAsia="仿宋" w:cs="仿宋"/>
                <w:i w:val="0"/>
                <w:iCs w:val="0"/>
                <w:color w:val="auto"/>
                <w:highlight w:val="none"/>
                <w:lang w:val="en-US" w:eastAsia="zh-CN" w:bidi="ar"/>
              </w:rPr>
              <w:t>7.</w:t>
            </w:r>
            <w:r>
              <w:rPr>
                <w:rStyle w:val="63"/>
                <w:rFonts w:hint="eastAsia" w:ascii="仿宋" w:hAnsi="仿宋" w:eastAsia="仿宋" w:cs="仿宋"/>
                <w:color w:val="auto"/>
                <w:highlight w:val="none"/>
                <w:lang w:val="en-US" w:eastAsia="zh" w:bidi="ar"/>
              </w:rPr>
              <w:t>每天下班前消杀工作需拍照上传到群里</w:t>
            </w:r>
          </w:p>
          <w:p w14:paraId="23608F08">
            <w:pPr>
              <w:keepNext w:val="0"/>
              <w:keepLines w:val="0"/>
              <w:widowControl/>
              <w:numPr>
                <w:ilvl w:val="0"/>
                <w:numId w:val="0"/>
              </w:numPr>
              <w:suppressLineNumbers w:val="0"/>
              <w:jc w:val="left"/>
              <w:textAlignment w:val="center"/>
              <w:rPr>
                <w:rStyle w:val="63"/>
                <w:rFonts w:hint="eastAsia" w:ascii="仿宋" w:hAnsi="仿宋" w:eastAsia="仿宋" w:cs="仿宋"/>
                <w:color w:val="auto"/>
                <w:highlight w:val="none"/>
                <w:lang w:val="en-US" w:eastAsia="zh-CN" w:bidi="ar"/>
              </w:rPr>
            </w:pPr>
            <w:r>
              <w:rPr>
                <w:rStyle w:val="63"/>
                <w:rFonts w:hint="eastAsia" w:ascii="仿宋" w:hAnsi="仿宋" w:eastAsia="仿宋" w:cs="仿宋"/>
                <w:color w:val="auto"/>
                <w:highlight w:val="none"/>
                <w:lang w:val="en-US" w:eastAsia="zh-CN" w:bidi="ar"/>
              </w:rPr>
              <w:t>8.未尽事宜可双方沟通协商</w:t>
            </w:r>
          </w:p>
          <w:p w14:paraId="08602475">
            <w:pPr>
              <w:pStyle w:val="28"/>
              <w:rPr>
                <w:rFonts w:hint="default" w:ascii="仿宋" w:hAnsi="仿宋" w:eastAsia="仿宋" w:cs="仿宋"/>
                <w:i w:val="0"/>
                <w:iCs w:val="0"/>
                <w:color w:val="auto"/>
                <w:kern w:val="0"/>
                <w:sz w:val="24"/>
                <w:szCs w:val="24"/>
                <w:highlight w:val="none"/>
                <w:u w:val="none"/>
                <w:lang w:val="en-US" w:eastAsia="zh-CN" w:bidi="ar"/>
              </w:rPr>
            </w:pPr>
          </w:p>
        </w:tc>
      </w:tr>
    </w:tbl>
    <w:p w14:paraId="7DF576D3">
      <w:pPr>
        <w:pStyle w:val="8"/>
        <w:keepNext w:val="0"/>
        <w:keepLines w:val="0"/>
        <w:pageBreakBefore w:val="0"/>
        <w:widowControl w:val="0"/>
        <w:numPr>
          <w:ilvl w:val="0"/>
          <w:numId w:val="0"/>
        </w:numPr>
        <w:kinsoku/>
        <w:wordWrap/>
        <w:overflowPunct/>
        <w:topLinePunct w:val="0"/>
        <w:autoSpaceDE/>
        <w:autoSpaceDN/>
        <w:bidi w:val="0"/>
        <w:adjustRightInd/>
        <w:snapToGrid/>
        <w:spacing w:after="120" w:line="360" w:lineRule="auto"/>
        <w:ind w:right="-470" w:rightChars="-168"/>
        <w:jc w:val="left"/>
        <w:textAlignment w:val="auto"/>
        <w:outlineLvl w:val="1"/>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3.校园卫生标准</w:t>
      </w:r>
    </w:p>
    <w:p w14:paraId="4B5D43B2">
      <w:pPr>
        <w:pStyle w:val="8"/>
        <w:keepNext w:val="0"/>
        <w:keepLines w:val="0"/>
        <w:pageBreakBefore w:val="0"/>
        <w:widowControl w:val="0"/>
        <w:numPr>
          <w:ilvl w:val="0"/>
          <w:numId w:val="0"/>
        </w:numPr>
        <w:kinsoku/>
        <w:wordWrap/>
        <w:overflowPunct/>
        <w:topLinePunct w:val="0"/>
        <w:autoSpaceDE/>
        <w:autoSpaceDN/>
        <w:bidi w:val="0"/>
        <w:adjustRightInd/>
        <w:snapToGrid/>
        <w:spacing w:after="120" w:line="360" w:lineRule="auto"/>
        <w:ind w:right="-470" w:rightChars="-168"/>
        <w:jc w:val="left"/>
        <w:textAlignment w:val="auto"/>
        <w:outlineLvl w:val="1"/>
        <w:rPr>
          <w:rFonts w:hint="default" w:ascii="仿宋" w:hAnsi="仿宋" w:eastAsia="仿宋" w:cs="仿宋"/>
          <w:b w:val="0"/>
          <w:bCs w:val="0"/>
          <w:color w:val="auto"/>
          <w:kern w:val="0"/>
          <w:sz w:val="24"/>
          <w:szCs w:val="24"/>
          <w:highlight w:val="none"/>
          <w:lang w:eastAsia="zh-CN" w:bidi="ar-SA"/>
        </w:rPr>
      </w:pPr>
      <w:r>
        <w:rPr>
          <w:rFonts w:hint="eastAsia" w:ascii="仿宋" w:hAnsi="仿宋" w:eastAsia="仿宋" w:cs="仿宋"/>
          <w:b w:val="0"/>
          <w:bCs w:val="0"/>
          <w:color w:val="auto"/>
          <w:kern w:val="0"/>
          <w:sz w:val="24"/>
          <w:szCs w:val="24"/>
          <w:highlight w:val="none"/>
          <w:lang w:val="zh-CN" w:eastAsia="zh-CN" w:bidi="ar-SA"/>
        </w:rPr>
        <w:t>（</w:t>
      </w:r>
      <w:r>
        <w:rPr>
          <w:rFonts w:hint="eastAsia" w:ascii="仿宋" w:hAnsi="仿宋" w:eastAsia="仿宋" w:cs="仿宋"/>
          <w:b w:val="0"/>
          <w:bCs w:val="0"/>
          <w:color w:val="auto"/>
          <w:kern w:val="0"/>
          <w:sz w:val="24"/>
          <w:szCs w:val="24"/>
          <w:highlight w:val="none"/>
          <w:lang w:val="en-US" w:eastAsia="zh-CN" w:bidi="ar-SA"/>
        </w:rPr>
        <w:t>1</w:t>
      </w:r>
      <w:r>
        <w:rPr>
          <w:rFonts w:hint="eastAsia" w:ascii="仿宋" w:hAnsi="仿宋" w:eastAsia="仿宋" w:cs="仿宋"/>
          <w:b w:val="0"/>
          <w:bCs w:val="0"/>
          <w:color w:val="auto"/>
          <w:kern w:val="0"/>
          <w:sz w:val="24"/>
          <w:szCs w:val="24"/>
          <w:highlight w:val="none"/>
          <w:lang w:val="zh-CN" w:eastAsia="zh-CN" w:bidi="ar-SA"/>
        </w:rPr>
        <w:t>）及时对</w:t>
      </w:r>
      <w:r>
        <w:rPr>
          <w:rFonts w:hint="eastAsia" w:ascii="仿宋" w:hAnsi="仿宋" w:eastAsia="仿宋" w:cs="仿宋"/>
          <w:b w:val="0"/>
          <w:bCs w:val="0"/>
          <w:color w:val="auto"/>
          <w:kern w:val="0"/>
          <w:sz w:val="24"/>
          <w:szCs w:val="24"/>
          <w:highlight w:val="none"/>
          <w:lang w:val="en-US" w:eastAsia="zh-CN" w:bidi="ar-SA"/>
        </w:rPr>
        <w:t>本项目物业服务范围内</w:t>
      </w:r>
      <w:r>
        <w:rPr>
          <w:rFonts w:hint="eastAsia" w:ascii="仿宋" w:hAnsi="仿宋" w:eastAsia="仿宋" w:cs="仿宋"/>
          <w:b w:val="0"/>
          <w:bCs w:val="0"/>
          <w:color w:val="auto"/>
          <w:kern w:val="0"/>
          <w:sz w:val="24"/>
          <w:szCs w:val="24"/>
          <w:highlight w:val="none"/>
          <w:lang w:val="zh-CN" w:eastAsia="zh-CN" w:bidi="ar-SA"/>
        </w:rPr>
        <w:t>各个区域</w:t>
      </w:r>
      <w:r>
        <w:rPr>
          <w:rFonts w:hint="eastAsia" w:ascii="仿宋" w:hAnsi="仿宋" w:eastAsia="仿宋" w:cs="仿宋"/>
          <w:b w:val="0"/>
          <w:bCs w:val="0"/>
          <w:color w:val="auto"/>
          <w:kern w:val="0"/>
          <w:sz w:val="24"/>
          <w:szCs w:val="24"/>
          <w:highlight w:val="none"/>
          <w:lang w:val="en-US" w:eastAsia="zh-CN" w:bidi="ar-SA"/>
        </w:rPr>
        <w:t>的</w:t>
      </w:r>
      <w:r>
        <w:rPr>
          <w:rFonts w:hint="eastAsia" w:ascii="仿宋" w:hAnsi="仿宋" w:eastAsia="仿宋" w:cs="仿宋"/>
          <w:b w:val="0"/>
          <w:bCs w:val="0"/>
          <w:color w:val="auto"/>
          <w:kern w:val="0"/>
          <w:sz w:val="24"/>
          <w:szCs w:val="24"/>
          <w:highlight w:val="none"/>
          <w:lang w:val="zh-CN" w:eastAsia="zh-CN" w:bidi="ar-SA"/>
        </w:rPr>
        <w:t>清洁保洁，</w:t>
      </w:r>
      <w:r>
        <w:rPr>
          <w:rFonts w:hint="default" w:ascii="仿宋" w:hAnsi="仿宋" w:eastAsia="仿宋" w:cs="仿宋"/>
          <w:b w:val="0"/>
          <w:bCs w:val="0"/>
          <w:color w:val="auto"/>
          <w:kern w:val="0"/>
          <w:sz w:val="24"/>
          <w:szCs w:val="24"/>
          <w:highlight w:val="none"/>
          <w:lang w:val="en-US" w:eastAsia="zh-CN" w:bidi="ar-SA"/>
        </w:rPr>
        <w:t>确保</w:t>
      </w:r>
      <w:r>
        <w:rPr>
          <w:rFonts w:hint="eastAsia" w:ascii="仿宋" w:hAnsi="仿宋" w:eastAsia="仿宋" w:cs="仿宋"/>
          <w:b w:val="0"/>
          <w:bCs w:val="0"/>
          <w:color w:val="auto"/>
          <w:kern w:val="0"/>
          <w:sz w:val="24"/>
          <w:szCs w:val="24"/>
          <w:highlight w:val="none"/>
          <w:lang w:val="en-US" w:eastAsia="zh-CN" w:bidi="ar-SA"/>
        </w:rPr>
        <w:t>室内区域</w:t>
      </w:r>
      <w:r>
        <w:rPr>
          <w:rFonts w:hint="default" w:ascii="仿宋" w:hAnsi="仿宋" w:eastAsia="仿宋" w:cs="仿宋"/>
          <w:b w:val="0"/>
          <w:bCs w:val="0"/>
          <w:color w:val="auto"/>
          <w:kern w:val="0"/>
          <w:sz w:val="24"/>
          <w:szCs w:val="24"/>
          <w:highlight w:val="none"/>
          <w:lang w:val="en-US" w:eastAsia="zh-CN" w:bidi="ar-SA"/>
        </w:rPr>
        <w:t>无灰尘、无污渍、无烟蒂、无痰渍、无垃圾</w:t>
      </w:r>
      <w:r>
        <w:rPr>
          <w:rFonts w:hint="eastAsia" w:ascii="仿宋" w:hAnsi="仿宋" w:eastAsia="仿宋" w:cs="仿宋"/>
          <w:b w:val="0"/>
          <w:bCs w:val="0"/>
          <w:color w:val="auto"/>
          <w:kern w:val="0"/>
          <w:sz w:val="24"/>
          <w:szCs w:val="24"/>
          <w:highlight w:val="none"/>
          <w:lang w:val="en-US" w:eastAsia="zh-CN" w:bidi="ar-SA"/>
        </w:rPr>
        <w:t>、</w:t>
      </w:r>
      <w:r>
        <w:rPr>
          <w:rFonts w:hint="default" w:ascii="仿宋" w:hAnsi="仿宋" w:eastAsia="仿宋" w:cs="仿宋"/>
          <w:b w:val="0"/>
          <w:bCs w:val="0"/>
          <w:color w:val="auto"/>
          <w:kern w:val="0"/>
          <w:sz w:val="24"/>
          <w:szCs w:val="24"/>
          <w:highlight w:val="none"/>
          <w:lang w:val="en-US" w:eastAsia="zh-CN" w:bidi="ar-SA"/>
        </w:rPr>
        <w:t>无蜘蛛网等。</w:t>
      </w:r>
      <w:r>
        <w:rPr>
          <w:rFonts w:hint="eastAsia" w:ascii="仿宋" w:hAnsi="仿宋" w:eastAsia="仿宋" w:cs="仿宋"/>
          <w:b w:val="0"/>
          <w:bCs w:val="0"/>
          <w:color w:val="auto"/>
          <w:kern w:val="0"/>
          <w:sz w:val="24"/>
          <w:szCs w:val="24"/>
          <w:highlight w:val="none"/>
          <w:lang w:val="en-US" w:eastAsia="zh-CN" w:bidi="ar-SA"/>
        </w:rPr>
        <w:t>室外公共</w:t>
      </w:r>
      <w:r>
        <w:rPr>
          <w:rFonts w:hint="default" w:ascii="仿宋" w:hAnsi="仿宋" w:eastAsia="仿宋" w:cs="仿宋"/>
          <w:b w:val="0"/>
          <w:bCs w:val="0"/>
          <w:color w:val="auto"/>
          <w:kern w:val="0"/>
          <w:sz w:val="24"/>
          <w:szCs w:val="24"/>
          <w:highlight w:val="none"/>
          <w:lang w:val="en-US" w:eastAsia="zh-CN" w:bidi="ar-SA"/>
        </w:rPr>
        <w:t>区域</w:t>
      </w:r>
      <w:r>
        <w:rPr>
          <w:rFonts w:hint="eastAsia" w:ascii="仿宋" w:hAnsi="仿宋" w:eastAsia="仿宋" w:cs="仿宋"/>
          <w:b w:val="0"/>
          <w:bCs w:val="0"/>
          <w:color w:val="auto"/>
          <w:kern w:val="0"/>
          <w:sz w:val="24"/>
          <w:szCs w:val="24"/>
          <w:highlight w:val="none"/>
          <w:lang w:val="en-US" w:eastAsia="zh-CN" w:bidi="ar-SA"/>
        </w:rPr>
        <w:t>内</w:t>
      </w:r>
      <w:r>
        <w:rPr>
          <w:rFonts w:hint="default" w:ascii="仿宋" w:hAnsi="仿宋" w:eastAsia="仿宋" w:cs="仿宋"/>
          <w:b w:val="0"/>
          <w:bCs w:val="0"/>
          <w:color w:val="auto"/>
          <w:kern w:val="0"/>
          <w:sz w:val="24"/>
          <w:szCs w:val="24"/>
          <w:highlight w:val="none"/>
          <w:lang w:val="en-US" w:eastAsia="zh-CN" w:bidi="ar-SA"/>
        </w:rPr>
        <w:t>做到无灰尘、无污渍、无烟蒂、无痰渍、无垃圾</w:t>
      </w:r>
      <w:r>
        <w:rPr>
          <w:rFonts w:hint="eastAsia" w:ascii="仿宋" w:hAnsi="仿宋" w:eastAsia="仿宋" w:cs="仿宋"/>
          <w:b w:val="0"/>
          <w:bCs w:val="0"/>
          <w:color w:val="auto"/>
          <w:kern w:val="0"/>
          <w:sz w:val="24"/>
          <w:szCs w:val="24"/>
          <w:highlight w:val="none"/>
          <w:lang w:val="en-US" w:eastAsia="zh-CN" w:bidi="ar-SA"/>
        </w:rPr>
        <w:t>、</w:t>
      </w:r>
      <w:r>
        <w:rPr>
          <w:rFonts w:hint="default" w:ascii="仿宋" w:hAnsi="仿宋" w:eastAsia="仿宋" w:cs="仿宋"/>
          <w:b w:val="0"/>
          <w:bCs w:val="0"/>
          <w:color w:val="auto"/>
          <w:kern w:val="0"/>
          <w:sz w:val="24"/>
          <w:szCs w:val="24"/>
          <w:highlight w:val="none"/>
          <w:lang w:val="en-US" w:eastAsia="zh-CN" w:bidi="ar-SA"/>
        </w:rPr>
        <w:t>无蜘蛛网等</w:t>
      </w:r>
      <w:r>
        <w:rPr>
          <w:rFonts w:hint="default" w:ascii="仿宋" w:hAnsi="仿宋" w:eastAsia="仿宋" w:cs="仿宋"/>
          <w:b w:val="0"/>
          <w:bCs w:val="0"/>
          <w:color w:val="auto"/>
          <w:kern w:val="0"/>
          <w:sz w:val="24"/>
          <w:szCs w:val="24"/>
          <w:highlight w:val="none"/>
          <w:lang w:eastAsia="zh-CN" w:bidi="ar-SA"/>
        </w:rPr>
        <w:t>。</w:t>
      </w:r>
    </w:p>
    <w:p w14:paraId="50901D32">
      <w:pPr>
        <w:pStyle w:val="8"/>
        <w:keepNext w:val="0"/>
        <w:keepLines w:val="0"/>
        <w:pageBreakBefore w:val="0"/>
        <w:widowControl w:val="0"/>
        <w:numPr>
          <w:ilvl w:val="0"/>
          <w:numId w:val="0"/>
        </w:numPr>
        <w:kinsoku/>
        <w:wordWrap/>
        <w:overflowPunct/>
        <w:topLinePunct w:val="0"/>
        <w:autoSpaceDE/>
        <w:autoSpaceDN/>
        <w:bidi w:val="0"/>
        <w:adjustRightInd/>
        <w:snapToGrid/>
        <w:spacing w:after="120" w:line="360" w:lineRule="auto"/>
        <w:ind w:right="-470" w:rightChars="-168" w:firstLine="480" w:firstLineChars="200"/>
        <w:jc w:val="left"/>
        <w:textAlignment w:val="auto"/>
        <w:outlineLvl w:val="1"/>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（2）楼内，通道地面干净、无污渍，有光泽，保持地面材质原貌；楼梯及楼梯间梯步表面干净无污渍，防滑条(缝)干净，扶手栏杆表面干净无灰尘，防火门及闭门器表面干净无污渍，墙面、天花板无积尘、蛛网。</w:t>
      </w:r>
    </w:p>
    <w:p w14:paraId="026B50B2">
      <w:pPr>
        <w:pStyle w:val="8"/>
        <w:keepNext w:val="0"/>
        <w:keepLines w:val="0"/>
        <w:pageBreakBefore w:val="0"/>
        <w:widowControl w:val="0"/>
        <w:numPr>
          <w:ilvl w:val="0"/>
          <w:numId w:val="0"/>
        </w:numPr>
        <w:kinsoku/>
        <w:wordWrap/>
        <w:overflowPunct/>
        <w:topLinePunct w:val="0"/>
        <w:autoSpaceDE/>
        <w:autoSpaceDN/>
        <w:bidi w:val="0"/>
        <w:adjustRightInd/>
        <w:snapToGrid/>
        <w:spacing w:after="120" w:line="360" w:lineRule="auto"/>
        <w:ind w:right="-470" w:rightChars="-168" w:firstLine="480" w:firstLineChars="200"/>
        <w:jc w:val="left"/>
        <w:textAlignment w:val="auto"/>
        <w:outlineLvl w:val="1"/>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3）门框、窗框、窗台、金属件表面光亮、无灰尘、无污渍；门窗玻璃干净无尘，透光性好，无明显印迹；各种金属件表面干净，无污渍，有金属光泽；门把手干净、无印迹、定时消毒；天花板干净，无污渍、无蛛网。</w:t>
      </w:r>
    </w:p>
    <w:p w14:paraId="20CA730A">
      <w:pPr>
        <w:pStyle w:val="8"/>
        <w:keepNext w:val="0"/>
        <w:keepLines w:val="0"/>
        <w:pageBreakBefore w:val="0"/>
        <w:widowControl w:val="0"/>
        <w:numPr>
          <w:ilvl w:val="0"/>
          <w:numId w:val="0"/>
        </w:numPr>
        <w:kinsoku/>
        <w:wordWrap/>
        <w:overflowPunct/>
        <w:topLinePunct w:val="0"/>
        <w:autoSpaceDE/>
        <w:autoSpaceDN/>
        <w:bidi w:val="0"/>
        <w:adjustRightInd/>
        <w:snapToGrid/>
        <w:spacing w:after="120" w:line="360" w:lineRule="auto"/>
        <w:ind w:right="-470" w:rightChars="-168" w:firstLine="480" w:firstLineChars="200"/>
        <w:jc w:val="left"/>
        <w:textAlignment w:val="auto"/>
        <w:outlineLvl w:val="1"/>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（4）定期擦净、抹净各楼层内会议室、接待室、图书馆、休息室、教室、办公室等内的桌、椅台面、文件柜等。</w:t>
      </w:r>
    </w:p>
    <w:p w14:paraId="5072DD86">
      <w:pPr>
        <w:pStyle w:val="8"/>
        <w:keepNext w:val="0"/>
        <w:keepLines w:val="0"/>
        <w:pageBreakBefore w:val="0"/>
        <w:widowControl w:val="0"/>
        <w:numPr>
          <w:ilvl w:val="0"/>
          <w:numId w:val="0"/>
        </w:numPr>
        <w:kinsoku/>
        <w:wordWrap/>
        <w:overflowPunct/>
        <w:topLinePunct w:val="0"/>
        <w:autoSpaceDE/>
        <w:autoSpaceDN/>
        <w:bidi w:val="0"/>
        <w:adjustRightInd/>
        <w:snapToGrid/>
        <w:spacing w:after="120" w:line="360" w:lineRule="auto"/>
        <w:ind w:right="-470" w:rightChars="-168" w:firstLine="480" w:firstLineChars="200"/>
        <w:jc w:val="left"/>
        <w:textAlignment w:val="auto"/>
        <w:outlineLvl w:val="1"/>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（5）电器设施：灯泡、灯管、灯罩无积尘、无污迹。装饰件无积尘、无污迹；开关、插座、配电箱无积尘、无明显污迹。</w:t>
      </w:r>
    </w:p>
    <w:p w14:paraId="708B0C54">
      <w:pPr>
        <w:pStyle w:val="8"/>
        <w:keepNext w:val="0"/>
        <w:keepLines w:val="0"/>
        <w:pageBreakBefore w:val="0"/>
        <w:widowControl w:val="0"/>
        <w:numPr>
          <w:ilvl w:val="0"/>
          <w:numId w:val="0"/>
        </w:numPr>
        <w:kinsoku/>
        <w:wordWrap/>
        <w:overflowPunct/>
        <w:topLinePunct w:val="0"/>
        <w:autoSpaceDE/>
        <w:autoSpaceDN/>
        <w:bidi w:val="0"/>
        <w:adjustRightInd/>
        <w:snapToGrid/>
        <w:spacing w:after="120" w:line="360" w:lineRule="auto"/>
        <w:ind w:right="-470" w:rightChars="-168" w:firstLine="480" w:firstLineChars="200"/>
        <w:jc w:val="left"/>
        <w:textAlignment w:val="auto"/>
        <w:outlineLvl w:val="1"/>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（6）消防栓、消防箱，公共设施保持表面干净，无灰尘、无污渍。灭火器表面光亮、无积尘、无污迹。</w:t>
      </w:r>
    </w:p>
    <w:p w14:paraId="3AA1DAB3">
      <w:pPr>
        <w:pStyle w:val="8"/>
        <w:keepNext w:val="0"/>
        <w:keepLines w:val="0"/>
        <w:pageBreakBefore w:val="0"/>
        <w:widowControl w:val="0"/>
        <w:numPr>
          <w:ilvl w:val="0"/>
          <w:numId w:val="0"/>
        </w:numPr>
        <w:kinsoku/>
        <w:wordWrap/>
        <w:overflowPunct/>
        <w:topLinePunct w:val="0"/>
        <w:autoSpaceDE/>
        <w:autoSpaceDN/>
        <w:bidi w:val="0"/>
        <w:adjustRightInd/>
        <w:snapToGrid/>
        <w:spacing w:after="120" w:line="360" w:lineRule="auto"/>
        <w:ind w:right="-470" w:rightChars="-168" w:firstLine="480" w:firstLineChars="200"/>
        <w:jc w:val="left"/>
        <w:textAlignment w:val="auto"/>
        <w:outlineLvl w:val="1"/>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（7）校外围及校内道路地面干净无杂物、无积水，无明显污迹、油渍；明沟内无杂物、无异味；各种标示标牌表面干净无积尘、无水印。</w:t>
      </w:r>
    </w:p>
    <w:p w14:paraId="469A1367">
      <w:pPr>
        <w:pStyle w:val="8"/>
        <w:keepNext w:val="0"/>
        <w:keepLines w:val="0"/>
        <w:pageBreakBefore w:val="0"/>
        <w:widowControl w:val="0"/>
        <w:numPr>
          <w:ilvl w:val="0"/>
          <w:numId w:val="0"/>
        </w:numPr>
        <w:kinsoku/>
        <w:wordWrap/>
        <w:overflowPunct/>
        <w:topLinePunct w:val="0"/>
        <w:autoSpaceDE/>
        <w:autoSpaceDN/>
        <w:bidi w:val="0"/>
        <w:adjustRightInd/>
        <w:snapToGrid/>
        <w:spacing w:after="120" w:line="360" w:lineRule="auto"/>
        <w:ind w:right="-470" w:rightChars="-168" w:firstLine="480" w:firstLineChars="200"/>
        <w:jc w:val="left"/>
        <w:textAlignment w:val="auto"/>
        <w:outlineLvl w:val="1"/>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（8）对道路上之道闸、垃圾桶等定期清洁或清洗，停车场、地面道路定期清洁或清洗。</w:t>
      </w:r>
    </w:p>
    <w:p w14:paraId="1C12F701">
      <w:pPr>
        <w:pStyle w:val="8"/>
        <w:keepNext w:val="0"/>
        <w:keepLines w:val="0"/>
        <w:pageBreakBefore w:val="0"/>
        <w:widowControl w:val="0"/>
        <w:numPr>
          <w:ilvl w:val="0"/>
          <w:numId w:val="0"/>
        </w:numPr>
        <w:kinsoku/>
        <w:wordWrap/>
        <w:overflowPunct/>
        <w:topLinePunct w:val="0"/>
        <w:autoSpaceDE/>
        <w:autoSpaceDN/>
        <w:bidi w:val="0"/>
        <w:adjustRightInd/>
        <w:snapToGrid/>
        <w:spacing w:after="120" w:line="360" w:lineRule="auto"/>
        <w:ind w:right="-470" w:rightChars="-168" w:firstLine="480" w:firstLineChars="200"/>
        <w:jc w:val="left"/>
        <w:textAlignment w:val="auto"/>
        <w:outlineLvl w:val="1"/>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（9）对人员出入频繁之地（厕所、楼道），进行不间断的循环保洁。</w:t>
      </w:r>
    </w:p>
    <w:p w14:paraId="3047FADF">
      <w:pPr>
        <w:pStyle w:val="8"/>
        <w:keepNext w:val="0"/>
        <w:keepLines w:val="0"/>
        <w:pageBreakBefore w:val="0"/>
        <w:widowControl w:val="0"/>
        <w:numPr>
          <w:ilvl w:val="0"/>
          <w:numId w:val="0"/>
        </w:numPr>
        <w:kinsoku/>
        <w:wordWrap/>
        <w:overflowPunct/>
        <w:topLinePunct w:val="0"/>
        <w:autoSpaceDE/>
        <w:autoSpaceDN/>
        <w:bidi w:val="0"/>
        <w:adjustRightInd/>
        <w:snapToGrid/>
        <w:spacing w:after="120" w:line="360" w:lineRule="auto"/>
        <w:ind w:right="-470" w:rightChars="-168" w:firstLine="480" w:firstLineChars="200"/>
        <w:jc w:val="left"/>
        <w:textAlignment w:val="auto"/>
        <w:outlineLvl w:val="1"/>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10）定期清扫各楼天台、设备机房等大门。设备机房外部、管道设施，指示牌无卫生死角、无垃圾堆积，无积尘、目视无蜘蛛网、无明显无污渍、无水渍；指示牌、广告牌无灰尘、无污迹，金属件表面光亮，无痕迹。</w:t>
      </w:r>
    </w:p>
    <w:p w14:paraId="4EAD6A00">
      <w:pPr>
        <w:pStyle w:val="8"/>
        <w:keepNext w:val="0"/>
        <w:keepLines w:val="0"/>
        <w:pageBreakBefore w:val="0"/>
        <w:widowControl w:val="0"/>
        <w:numPr>
          <w:ilvl w:val="0"/>
          <w:numId w:val="0"/>
        </w:numPr>
        <w:kinsoku/>
        <w:wordWrap/>
        <w:overflowPunct/>
        <w:topLinePunct w:val="0"/>
        <w:autoSpaceDE/>
        <w:autoSpaceDN/>
        <w:bidi w:val="0"/>
        <w:adjustRightInd/>
        <w:snapToGrid/>
        <w:spacing w:after="120" w:line="360" w:lineRule="auto"/>
        <w:ind w:right="-470" w:rightChars="-168" w:firstLine="480" w:firstLineChars="200"/>
        <w:jc w:val="left"/>
        <w:textAlignment w:val="auto"/>
        <w:outlineLvl w:val="1"/>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（11）每年对设施、设备各类金属表层或表面使用专用保洁剂或防锈处理，保持光亮洁净。</w:t>
      </w:r>
    </w:p>
    <w:p w14:paraId="2AB64C18">
      <w:pPr>
        <w:pStyle w:val="8"/>
        <w:keepNext w:val="0"/>
        <w:keepLines w:val="0"/>
        <w:pageBreakBefore w:val="0"/>
        <w:widowControl w:val="0"/>
        <w:numPr>
          <w:ilvl w:val="0"/>
          <w:numId w:val="0"/>
        </w:numPr>
        <w:kinsoku/>
        <w:wordWrap/>
        <w:overflowPunct/>
        <w:topLinePunct w:val="0"/>
        <w:autoSpaceDE/>
        <w:autoSpaceDN/>
        <w:bidi w:val="0"/>
        <w:adjustRightInd/>
        <w:snapToGrid/>
        <w:spacing w:after="120" w:line="360" w:lineRule="auto"/>
        <w:ind w:right="-470" w:rightChars="-168" w:firstLine="480" w:firstLineChars="200"/>
        <w:jc w:val="left"/>
        <w:textAlignment w:val="auto"/>
        <w:outlineLvl w:val="1"/>
        <w:rPr>
          <w:rFonts w:hint="eastAsia" w:eastAsia="方正仿宋_GBK"/>
          <w:color w:val="auto"/>
          <w:sz w:val="24"/>
          <w:szCs w:val="24"/>
          <w:highlight w:val="none"/>
          <w:lang w:val="zh-CN" w:eastAsia="zh-CN"/>
        </w:rPr>
      </w:pPr>
      <w:r>
        <w:rPr>
          <w:rFonts w:hint="eastAsia" w:eastAsia="方正仿宋_GBK"/>
          <w:color w:val="auto"/>
          <w:sz w:val="24"/>
          <w:szCs w:val="24"/>
          <w:highlight w:val="none"/>
          <w:lang w:val="zh-CN" w:eastAsia="zh-CN"/>
        </w:rPr>
        <w:t>（</w:t>
      </w:r>
      <w:r>
        <w:rPr>
          <w:rFonts w:hint="eastAsia" w:eastAsia="方正仿宋_GBK"/>
          <w:color w:val="auto"/>
          <w:sz w:val="24"/>
          <w:szCs w:val="24"/>
          <w:highlight w:val="none"/>
          <w:lang w:val="en-US" w:eastAsia="zh-CN"/>
        </w:rPr>
        <w:t>12</w:t>
      </w:r>
      <w:r>
        <w:rPr>
          <w:rFonts w:hint="eastAsia" w:eastAsia="方正仿宋_GBK"/>
          <w:color w:val="auto"/>
          <w:sz w:val="24"/>
          <w:szCs w:val="24"/>
          <w:highlight w:val="none"/>
          <w:lang w:val="zh-CN" w:eastAsia="zh-CN"/>
        </w:rPr>
        <w:t>）室外公共区域、道路、塑胶操场、篮球场等采用专业设备定期清洗。高压清洗：每期开学前以及学校各重大活动前利用高压清洗机对全校进行清洗（包括路面、花台、楼道、各体育场地，及时处置路面油污，周末期间对局部需要高压清洗的地方进行清洗，此项视保洁情况而定）。</w:t>
      </w:r>
    </w:p>
    <w:p w14:paraId="4D518C21">
      <w:pPr>
        <w:pStyle w:val="8"/>
        <w:keepNext w:val="0"/>
        <w:keepLines w:val="0"/>
        <w:pageBreakBefore w:val="0"/>
        <w:widowControl w:val="0"/>
        <w:numPr>
          <w:ilvl w:val="0"/>
          <w:numId w:val="0"/>
        </w:numPr>
        <w:kinsoku/>
        <w:wordWrap/>
        <w:overflowPunct/>
        <w:topLinePunct w:val="0"/>
        <w:autoSpaceDE/>
        <w:autoSpaceDN/>
        <w:bidi w:val="0"/>
        <w:adjustRightInd/>
        <w:snapToGrid/>
        <w:spacing w:after="120" w:line="360" w:lineRule="auto"/>
        <w:ind w:right="-470" w:rightChars="-168" w:firstLine="480" w:firstLineChars="200"/>
        <w:jc w:val="left"/>
        <w:textAlignment w:val="auto"/>
        <w:outlineLvl w:val="1"/>
        <w:rPr>
          <w:rFonts w:hint="default" w:ascii="仿宋" w:hAnsi="仿宋" w:eastAsia="仿宋" w:cs="仿宋"/>
          <w:b w:val="0"/>
          <w:bCs w:val="0"/>
          <w:color w:val="auto"/>
          <w:kern w:val="0"/>
          <w:sz w:val="24"/>
          <w:szCs w:val="24"/>
          <w:highlight w:val="none"/>
          <w:lang w:val="en-US" w:eastAsia="zh-CN" w:bidi="ar-SA"/>
        </w:rPr>
      </w:pPr>
      <w:r>
        <w:rPr>
          <w:rFonts w:hint="eastAsia" w:eastAsia="方正仿宋_GBK"/>
          <w:color w:val="auto"/>
          <w:sz w:val="24"/>
          <w:szCs w:val="24"/>
          <w:highlight w:val="none"/>
          <w:lang w:val="zh-CN" w:eastAsia="zh-CN"/>
        </w:rPr>
        <w:t>（</w:t>
      </w:r>
      <w:r>
        <w:rPr>
          <w:rFonts w:hint="eastAsia" w:eastAsia="方正仿宋_GBK"/>
          <w:color w:val="auto"/>
          <w:sz w:val="24"/>
          <w:szCs w:val="24"/>
          <w:highlight w:val="none"/>
          <w:lang w:val="en-US" w:eastAsia="zh-CN"/>
        </w:rPr>
        <w:t>13</w:t>
      </w:r>
      <w:r>
        <w:rPr>
          <w:rFonts w:hint="eastAsia" w:eastAsia="方正仿宋_GBK"/>
          <w:color w:val="auto"/>
          <w:sz w:val="24"/>
          <w:szCs w:val="24"/>
          <w:highlight w:val="none"/>
          <w:lang w:val="zh-CN" w:eastAsia="zh-CN"/>
        </w:rPr>
        <w:t>）</w:t>
      </w:r>
      <w:r>
        <w:rPr>
          <w:rFonts w:hint="eastAsia" w:ascii="仿宋" w:hAnsi="仿宋" w:eastAsia="仿宋" w:cs="仿宋"/>
          <w:b w:val="0"/>
          <w:bCs w:val="0"/>
          <w:color w:val="auto"/>
          <w:kern w:val="0"/>
          <w:sz w:val="24"/>
          <w:szCs w:val="24"/>
          <w:highlight w:val="none"/>
          <w:lang w:val="en-US" w:eastAsia="zh-CN" w:bidi="ar-SA"/>
        </w:rPr>
        <w:t>积极开展疫情防疫防控卫生消杀工作(其消杀防护用品、消毒工具和消毒药品由采购人提供)。每次消毒须留下相应材料和证据。操作过程中，消毒人员必须做好自我保护，如因违反操作流程造成的人身伤害由成交供应商负责。如遇突发传染性疾病，根据疫情防控需要，应在工作时间或工作日之外(晚上、周末或节假日)无条件进行消毒工作，同时对健康管理区(隔离区)进行防疫防控管理工作。</w:t>
      </w:r>
    </w:p>
    <w:p w14:paraId="11FDCCBB">
      <w:pPr>
        <w:pStyle w:val="8"/>
        <w:keepNext w:val="0"/>
        <w:keepLines w:val="0"/>
        <w:pageBreakBefore w:val="0"/>
        <w:widowControl w:val="0"/>
        <w:numPr>
          <w:ilvl w:val="0"/>
          <w:numId w:val="0"/>
        </w:numPr>
        <w:kinsoku/>
        <w:wordWrap/>
        <w:overflowPunct/>
        <w:topLinePunct w:val="0"/>
        <w:autoSpaceDE/>
        <w:autoSpaceDN/>
        <w:bidi w:val="0"/>
        <w:adjustRightInd/>
        <w:snapToGrid/>
        <w:spacing w:after="120" w:line="360" w:lineRule="auto"/>
        <w:ind w:right="-470" w:rightChars="-168" w:firstLine="480" w:firstLineChars="200"/>
        <w:jc w:val="left"/>
        <w:textAlignment w:val="auto"/>
        <w:outlineLvl w:val="1"/>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（14）垃圾清运要求。清运的垃圾包含教学场所、办公场所、食堂等校园内的生活垃圾；</w:t>
      </w:r>
      <w:r>
        <w:rPr>
          <w:rFonts w:hint="eastAsia" w:ascii="Times New Roman" w:hAnsi="Times New Roman" w:eastAsia="方正仿宋_GBK" w:cs="Times New Roman"/>
          <w:color w:val="auto"/>
          <w:sz w:val="24"/>
          <w:szCs w:val="24"/>
          <w:highlight w:val="none"/>
          <w:lang w:val="zh-CN" w:eastAsia="zh-CN"/>
        </w:rPr>
        <w:t>校区垃圾中转站内的垃圾做到日产日清，清运工具摆放整齐。定期对垃圾中转站清洗消毒，做到无明显积水，无蚊蝇飞舞</w:t>
      </w:r>
      <w:r>
        <w:rPr>
          <w:rFonts w:hint="eastAsia" w:ascii="Times New Roman" w:eastAsia="方正仿宋_GBK" w:cs="Times New Roman"/>
          <w:color w:val="auto"/>
          <w:sz w:val="24"/>
          <w:szCs w:val="24"/>
          <w:highlight w:val="none"/>
          <w:lang w:val="zh-CN" w:eastAsia="zh-CN"/>
        </w:rPr>
        <w:t>；</w:t>
      </w:r>
      <w:r>
        <w:rPr>
          <w:rFonts w:hint="eastAsia" w:ascii="仿宋" w:hAnsi="仿宋" w:eastAsia="仿宋" w:cs="仿宋"/>
          <w:b w:val="0"/>
          <w:bCs w:val="0"/>
          <w:color w:val="auto"/>
          <w:kern w:val="0"/>
          <w:sz w:val="24"/>
          <w:szCs w:val="24"/>
          <w:highlight w:val="none"/>
          <w:lang w:val="en-US" w:eastAsia="zh-CN" w:bidi="ar-SA"/>
        </w:rPr>
        <w:t>楼内垃圾实行袋装化，在各楼层设立公共垃圾箱，在露天公共部位设立杂物箱，垃圾桶、箱按指定位置摆放，桶身表面干净无污渍无痰迹，内胆应定期清洁、消毒，垃圾日产日清。</w:t>
      </w:r>
      <w:r>
        <w:rPr>
          <w:rFonts w:hint="eastAsia" w:ascii="Times New Roman" w:hAnsi="Times New Roman" w:eastAsia="方正仿宋_GBK" w:cs="Times New Roman"/>
          <w:color w:val="auto"/>
          <w:sz w:val="24"/>
          <w:szCs w:val="24"/>
          <w:highlight w:val="none"/>
          <w:lang w:val="zh-CN" w:eastAsia="zh-CN"/>
        </w:rPr>
        <w:t>放置于校区各处的垃圾箱、筒的垃圾存量不超过上缘,垃圾不在筒箱内过夜，</w:t>
      </w:r>
      <w:r>
        <w:rPr>
          <w:rFonts w:hint="eastAsia" w:ascii="仿宋" w:hAnsi="仿宋" w:eastAsia="仿宋" w:cs="仿宋"/>
          <w:b w:val="0"/>
          <w:bCs w:val="0"/>
          <w:color w:val="auto"/>
          <w:kern w:val="0"/>
          <w:sz w:val="24"/>
          <w:szCs w:val="24"/>
          <w:highlight w:val="none"/>
          <w:lang w:val="en-US" w:eastAsia="zh-CN" w:bidi="ar-SA"/>
        </w:rPr>
        <w:t>由清洁工统一清运至校区内指定垃圾场，</w:t>
      </w:r>
      <w:r>
        <w:rPr>
          <w:rFonts w:hint="eastAsia" w:ascii="Times New Roman" w:hAnsi="Times New Roman" w:eastAsia="方正仿宋_GBK" w:cs="Times New Roman"/>
          <w:color w:val="auto"/>
          <w:sz w:val="24"/>
          <w:szCs w:val="24"/>
          <w:highlight w:val="none"/>
          <w:lang w:val="zh-CN" w:eastAsia="zh-CN"/>
        </w:rPr>
        <w:t>每天至少清理2次。</w:t>
      </w:r>
    </w:p>
    <w:p w14:paraId="3FE444E9">
      <w:pPr>
        <w:pStyle w:val="8"/>
        <w:keepNext w:val="0"/>
        <w:keepLines w:val="0"/>
        <w:pageBreakBefore w:val="0"/>
        <w:widowControl w:val="0"/>
        <w:numPr>
          <w:ilvl w:val="0"/>
          <w:numId w:val="0"/>
        </w:numPr>
        <w:kinsoku/>
        <w:wordWrap/>
        <w:overflowPunct/>
        <w:topLinePunct w:val="0"/>
        <w:autoSpaceDE/>
        <w:autoSpaceDN/>
        <w:bidi w:val="0"/>
        <w:adjustRightInd/>
        <w:snapToGrid/>
        <w:spacing w:after="120" w:line="360" w:lineRule="auto"/>
        <w:ind w:right="-470" w:rightChars="-168" w:firstLine="480" w:firstLineChars="200"/>
        <w:jc w:val="left"/>
        <w:textAlignment w:val="auto"/>
        <w:outlineLvl w:val="1"/>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zh-CN" w:eastAsia="zh-CN"/>
        </w:rPr>
        <w:t>（</w:t>
      </w:r>
      <w:r>
        <w:rPr>
          <w:rFonts w:hint="eastAsia" w:ascii="仿宋" w:hAnsi="仿宋" w:eastAsia="仿宋" w:cs="仿宋"/>
          <w:color w:val="auto"/>
          <w:sz w:val="24"/>
          <w:szCs w:val="24"/>
          <w:highlight w:val="none"/>
          <w:lang w:val="en-US" w:eastAsia="zh-CN"/>
        </w:rPr>
        <w:t>15</w:t>
      </w:r>
      <w:r>
        <w:rPr>
          <w:rFonts w:hint="eastAsia" w:ascii="仿宋" w:hAnsi="仿宋" w:eastAsia="仿宋" w:cs="仿宋"/>
          <w:color w:val="auto"/>
          <w:sz w:val="24"/>
          <w:szCs w:val="24"/>
          <w:highlight w:val="none"/>
          <w:lang w:val="zh-CN" w:eastAsia="zh-CN"/>
        </w:rPr>
        <w:t>）负责将区域内生活垃圾（不含建筑装修垃圾、食堂餐饮垃圾）清运到学校内指定垃圾中转站，</w:t>
      </w:r>
      <w:r>
        <w:rPr>
          <w:rFonts w:hint="eastAsia" w:ascii="仿宋" w:hAnsi="仿宋" w:eastAsia="仿宋" w:cs="仿宋"/>
          <w:b w:val="0"/>
          <w:bCs w:val="0"/>
          <w:color w:val="auto"/>
          <w:kern w:val="0"/>
          <w:sz w:val="24"/>
          <w:szCs w:val="24"/>
          <w:highlight w:val="none"/>
          <w:lang w:val="en-US" w:eastAsia="zh-CN" w:bidi="ar-SA"/>
        </w:rPr>
        <w:t>在垃圾清运过程中，严禁在校园内除垃圾中转站以外的任何地方分检。清运过程中严禁产生二次污染，</w:t>
      </w:r>
      <w:r>
        <w:rPr>
          <w:rFonts w:hint="eastAsia" w:ascii="仿宋" w:hAnsi="仿宋" w:eastAsia="仿宋" w:cs="仿宋"/>
          <w:color w:val="auto"/>
          <w:sz w:val="24"/>
          <w:szCs w:val="24"/>
          <w:highlight w:val="none"/>
          <w:lang w:val="zh-CN" w:eastAsia="zh-CN"/>
        </w:rPr>
        <w:t>如有发生，及时进行清理。</w:t>
      </w:r>
    </w:p>
    <w:p w14:paraId="13B921A9">
      <w:pPr>
        <w:pStyle w:val="8"/>
        <w:keepNext w:val="0"/>
        <w:keepLines w:val="0"/>
        <w:pageBreakBefore w:val="0"/>
        <w:widowControl w:val="0"/>
        <w:numPr>
          <w:ilvl w:val="0"/>
          <w:numId w:val="0"/>
        </w:numPr>
        <w:kinsoku/>
        <w:wordWrap/>
        <w:overflowPunct/>
        <w:topLinePunct w:val="0"/>
        <w:autoSpaceDE/>
        <w:autoSpaceDN/>
        <w:bidi w:val="0"/>
        <w:adjustRightInd/>
        <w:snapToGrid/>
        <w:spacing w:after="120" w:line="360" w:lineRule="auto"/>
        <w:ind w:right="-470" w:rightChars="-168" w:firstLine="480" w:firstLineChars="200"/>
        <w:jc w:val="left"/>
        <w:textAlignment w:val="auto"/>
        <w:outlineLvl w:val="1"/>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zh-CN" w:eastAsia="zh-CN"/>
        </w:rPr>
        <w:t>（</w:t>
      </w:r>
      <w:r>
        <w:rPr>
          <w:rFonts w:hint="eastAsia" w:ascii="仿宋" w:hAnsi="仿宋" w:eastAsia="仿宋" w:cs="仿宋"/>
          <w:color w:val="auto"/>
          <w:sz w:val="24"/>
          <w:szCs w:val="24"/>
          <w:highlight w:val="none"/>
          <w:lang w:val="en-US" w:eastAsia="zh-CN"/>
        </w:rPr>
        <w:t>16</w:t>
      </w:r>
      <w:r>
        <w:rPr>
          <w:rFonts w:hint="eastAsia" w:ascii="仿宋" w:hAnsi="仿宋" w:eastAsia="仿宋" w:cs="仿宋"/>
          <w:color w:val="auto"/>
          <w:sz w:val="24"/>
          <w:szCs w:val="24"/>
          <w:highlight w:val="none"/>
          <w:lang w:val="zh-CN" w:eastAsia="zh-CN"/>
        </w:rPr>
        <w:t>）垃圾清运应安全、有序，遵守重庆市垃圾清运要求，垃圾必须在政府规定的垃圾弃置场所倾倒。</w:t>
      </w:r>
      <w:r>
        <w:rPr>
          <w:rFonts w:hint="eastAsia" w:ascii="仿宋" w:hAnsi="仿宋" w:eastAsia="仿宋" w:cs="仿宋"/>
          <w:color w:val="auto"/>
          <w:sz w:val="24"/>
          <w:szCs w:val="24"/>
          <w:highlight w:val="none"/>
          <w:lang w:val="en-US" w:eastAsia="zh-CN"/>
        </w:rPr>
        <w:t>垃圾处置费由供应商自行负责。</w:t>
      </w:r>
    </w:p>
    <w:p w14:paraId="4EC881BA">
      <w:pPr>
        <w:pStyle w:val="8"/>
        <w:keepNext w:val="0"/>
        <w:keepLines w:val="0"/>
        <w:pageBreakBefore w:val="0"/>
        <w:widowControl w:val="0"/>
        <w:numPr>
          <w:ilvl w:val="0"/>
          <w:numId w:val="0"/>
        </w:numPr>
        <w:kinsoku/>
        <w:wordWrap/>
        <w:overflowPunct/>
        <w:topLinePunct w:val="0"/>
        <w:autoSpaceDE/>
        <w:autoSpaceDN/>
        <w:bidi w:val="0"/>
        <w:adjustRightInd/>
        <w:snapToGrid/>
        <w:spacing w:after="120" w:line="360" w:lineRule="auto"/>
        <w:ind w:right="-470" w:rightChars="-168"/>
        <w:jc w:val="left"/>
        <w:textAlignment w:val="auto"/>
        <w:outlineLvl w:val="1"/>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lang w:val="en-US" w:eastAsia="zh-CN" w:bidi="ar-SA"/>
        </w:rPr>
        <w:t>四、</w:t>
      </w:r>
      <w:r>
        <w:rPr>
          <w:rFonts w:hint="eastAsia" w:ascii="仿宋" w:hAnsi="仿宋" w:eastAsia="仿宋" w:cs="仿宋"/>
          <w:b/>
          <w:bCs/>
          <w:color w:val="auto"/>
          <w:kern w:val="0"/>
          <w:sz w:val="24"/>
          <w:szCs w:val="24"/>
          <w:highlight w:val="none"/>
          <w:lang w:val="en-US" w:eastAsia="zh-CN"/>
        </w:rPr>
        <w:t>绿化内容及标准</w:t>
      </w:r>
    </w:p>
    <w:p w14:paraId="1CFD6141">
      <w:pPr>
        <w:pStyle w:val="8"/>
        <w:keepNext w:val="0"/>
        <w:keepLines w:val="0"/>
        <w:pageBreakBefore w:val="0"/>
        <w:widowControl w:val="0"/>
        <w:numPr>
          <w:ilvl w:val="0"/>
          <w:numId w:val="2"/>
        </w:numPr>
        <w:kinsoku/>
        <w:wordWrap/>
        <w:overflowPunct/>
        <w:topLinePunct w:val="0"/>
        <w:autoSpaceDE/>
        <w:autoSpaceDN/>
        <w:bidi w:val="0"/>
        <w:adjustRightInd/>
        <w:snapToGrid/>
        <w:spacing w:after="120" w:line="360" w:lineRule="auto"/>
        <w:ind w:left="240" w:leftChars="0" w:right="-470" w:rightChars="-168" w:firstLine="0" w:firstLineChars="0"/>
        <w:jc w:val="left"/>
        <w:textAlignment w:val="auto"/>
        <w:outlineLvl w:val="1"/>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rPr>
        <w:t>服务</w:t>
      </w:r>
      <w:r>
        <w:rPr>
          <w:rFonts w:hint="eastAsia" w:ascii="仿宋" w:hAnsi="仿宋" w:eastAsia="仿宋" w:cs="仿宋"/>
          <w:b/>
          <w:bCs/>
          <w:color w:val="auto"/>
          <w:kern w:val="0"/>
          <w:sz w:val="24"/>
          <w:szCs w:val="24"/>
          <w:highlight w:val="none"/>
          <w:lang w:val="en-US" w:eastAsia="zh-CN"/>
        </w:rPr>
        <w:t>要求</w:t>
      </w:r>
    </w:p>
    <w:p w14:paraId="07B46CD3">
      <w:pPr>
        <w:pStyle w:val="8"/>
        <w:keepNext w:val="0"/>
        <w:keepLines w:val="0"/>
        <w:pageBreakBefore w:val="0"/>
        <w:widowControl w:val="0"/>
        <w:numPr>
          <w:ilvl w:val="0"/>
          <w:numId w:val="0"/>
        </w:numPr>
        <w:kinsoku/>
        <w:wordWrap/>
        <w:overflowPunct/>
        <w:topLinePunct w:val="0"/>
        <w:autoSpaceDE/>
        <w:autoSpaceDN/>
        <w:bidi w:val="0"/>
        <w:adjustRightInd/>
        <w:snapToGrid/>
        <w:spacing w:after="120" w:line="360" w:lineRule="auto"/>
        <w:ind w:left="238" w:leftChars="0" w:right="-470" w:rightChars="-168" w:firstLine="480" w:firstLineChars="200"/>
        <w:jc w:val="left"/>
        <w:textAlignment w:val="auto"/>
        <w:outlineLvl w:val="1"/>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1.严格按照采购人的维护要求，科学地组织人员进行科学维护管理，不得转包，不得浪费水电。</w:t>
      </w:r>
    </w:p>
    <w:p w14:paraId="38AA309C">
      <w:pPr>
        <w:pStyle w:val="8"/>
        <w:keepNext w:val="0"/>
        <w:keepLines w:val="0"/>
        <w:pageBreakBefore w:val="0"/>
        <w:widowControl w:val="0"/>
        <w:numPr>
          <w:ilvl w:val="0"/>
          <w:numId w:val="0"/>
        </w:numPr>
        <w:kinsoku/>
        <w:wordWrap/>
        <w:overflowPunct/>
        <w:topLinePunct w:val="0"/>
        <w:autoSpaceDE/>
        <w:autoSpaceDN/>
        <w:bidi w:val="0"/>
        <w:adjustRightInd/>
        <w:snapToGrid/>
        <w:spacing w:after="120" w:line="360" w:lineRule="auto"/>
        <w:ind w:left="238" w:leftChars="0" w:right="-470" w:rightChars="-168" w:firstLine="480" w:firstLineChars="200"/>
        <w:jc w:val="left"/>
        <w:textAlignment w:val="auto"/>
        <w:outlineLvl w:val="1"/>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2.管护区域内的植物如出现因管理维护原因导致苗木枯萎、死亡和损坏，应按同等规格和数量进行补栽种，采购人不承担任何费用。</w:t>
      </w:r>
    </w:p>
    <w:p w14:paraId="6CBF2A29">
      <w:pPr>
        <w:pStyle w:val="8"/>
        <w:keepNext w:val="0"/>
        <w:keepLines w:val="0"/>
        <w:pageBreakBefore w:val="0"/>
        <w:widowControl w:val="0"/>
        <w:numPr>
          <w:ilvl w:val="0"/>
          <w:numId w:val="0"/>
        </w:numPr>
        <w:kinsoku/>
        <w:wordWrap/>
        <w:overflowPunct/>
        <w:topLinePunct w:val="0"/>
        <w:autoSpaceDE/>
        <w:autoSpaceDN/>
        <w:bidi w:val="0"/>
        <w:adjustRightInd/>
        <w:snapToGrid/>
        <w:spacing w:after="120" w:line="360" w:lineRule="auto"/>
        <w:ind w:left="238" w:leftChars="0" w:right="-470" w:rightChars="-168" w:firstLine="480" w:firstLineChars="200"/>
        <w:jc w:val="left"/>
        <w:textAlignment w:val="auto"/>
        <w:outlineLvl w:val="1"/>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3.认真按园林维护质量标准履行合同，遵守采购人的各项规章制度。</w:t>
      </w:r>
    </w:p>
    <w:p w14:paraId="79A97027">
      <w:pPr>
        <w:pStyle w:val="8"/>
        <w:keepNext w:val="0"/>
        <w:keepLines w:val="0"/>
        <w:pageBreakBefore w:val="0"/>
        <w:widowControl w:val="0"/>
        <w:numPr>
          <w:ilvl w:val="0"/>
          <w:numId w:val="0"/>
        </w:numPr>
        <w:kinsoku/>
        <w:wordWrap/>
        <w:overflowPunct/>
        <w:topLinePunct w:val="0"/>
        <w:autoSpaceDE/>
        <w:autoSpaceDN/>
        <w:bidi w:val="0"/>
        <w:adjustRightInd/>
        <w:snapToGrid/>
        <w:spacing w:after="120" w:line="360" w:lineRule="auto"/>
        <w:ind w:left="238" w:leftChars="0" w:right="-470" w:rightChars="-168" w:firstLine="480" w:firstLineChars="200"/>
        <w:jc w:val="left"/>
        <w:textAlignment w:val="auto"/>
        <w:outlineLvl w:val="1"/>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4.逢重大节日和学校重要活动，根据采购人要求，提供植物花卉布置，应积极配合。</w:t>
      </w:r>
    </w:p>
    <w:p w14:paraId="13137B74">
      <w:pPr>
        <w:pStyle w:val="8"/>
        <w:keepNext w:val="0"/>
        <w:keepLines w:val="0"/>
        <w:pageBreakBefore w:val="0"/>
        <w:widowControl w:val="0"/>
        <w:numPr>
          <w:ilvl w:val="0"/>
          <w:numId w:val="0"/>
        </w:numPr>
        <w:kinsoku/>
        <w:wordWrap/>
        <w:overflowPunct/>
        <w:topLinePunct w:val="0"/>
        <w:autoSpaceDE/>
        <w:autoSpaceDN/>
        <w:bidi w:val="0"/>
        <w:adjustRightInd/>
        <w:snapToGrid/>
        <w:spacing w:after="120" w:line="360" w:lineRule="auto"/>
        <w:ind w:left="238" w:leftChars="0" w:right="-470" w:rightChars="-168" w:firstLine="480" w:firstLineChars="200"/>
        <w:jc w:val="left"/>
        <w:textAlignment w:val="auto"/>
        <w:outlineLvl w:val="1"/>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5.对采购人检查过程中发现的不合格之处，应及时进行整改。</w:t>
      </w:r>
    </w:p>
    <w:p w14:paraId="20372269">
      <w:pPr>
        <w:pStyle w:val="8"/>
        <w:keepNext w:val="0"/>
        <w:keepLines w:val="0"/>
        <w:pageBreakBefore w:val="0"/>
        <w:widowControl w:val="0"/>
        <w:numPr>
          <w:ilvl w:val="0"/>
          <w:numId w:val="0"/>
        </w:numPr>
        <w:kinsoku/>
        <w:wordWrap/>
        <w:overflowPunct/>
        <w:topLinePunct w:val="0"/>
        <w:autoSpaceDE/>
        <w:autoSpaceDN/>
        <w:bidi w:val="0"/>
        <w:adjustRightInd/>
        <w:snapToGrid/>
        <w:spacing w:after="120" w:line="360" w:lineRule="auto"/>
        <w:ind w:left="238" w:leftChars="0" w:right="-470" w:rightChars="-168" w:firstLine="480" w:firstLineChars="200"/>
        <w:jc w:val="left"/>
        <w:textAlignment w:val="auto"/>
        <w:outlineLvl w:val="1"/>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6.负责绿地的清洁卫生，对修剪的植物残枝必须在24时内清运到本校的垃圾场，绿地内严禁堆放与园林绿化无关的物品。</w:t>
      </w:r>
    </w:p>
    <w:p w14:paraId="196B4549">
      <w:pPr>
        <w:pStyle w:val="8"/>
        <w:keepNext w:val="0"/>
        <w:keepLines w:val="0"/>
        <w:pageBreakBefore w:val="0"/>
        <w:widowControl w:val="0"/>
        <w:numPr>
          <w:ilvl w:val="0"/>
          <w:numId w:val="0"/>
        </w:numPr>
        <w:kinsoku/>
        <w:wordWrap/>
        <w:overflowPunct/>
        <w:topLinePunct w:val="0"/>
        <w:autoSpaceDE/>
        <w:autoSpaceDN/>
        <w:bidi w:val="0"/>
        <w:adjustRightInd/>
        <w:snapToGrid/>
        <w:spacing w:after="120" w:line="360" w:lineRule="auto"/>
        <w:ind w:left="238" w:leftChars="0" w:right="-470" w:rightChars="-168" w:firstLine="480" w:firstLineChars="200"/>
        <w:jc w:val="left"/>
        <w:textAlignment w:val="auto"/>
        <w:outlineLvl w:val="1"/>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7.园林维护所产生的垃圾及时运输到校内垃圾场。</w:t>
      </w:r>
    </w:p>
    <w:p w14:paraId="4487587D">
      <w:pPr>
        <w:pStyle w:val="8"/>
        <w:keepNext w:val="0"/>
        <w:keepLines w:val="0"/>
        <w:pageBreakBefore w:val="0"/>
        <w:widowControl w:val="0"/>
        <w:numPr>
          <w:ilvl w:val="0"/>
          <w:numId w:val="0"/>
        </w:numPr>
        <w:kinsoku/>
        <w:wordWrap/>
        <w:overflowPunct/>
        <w:topLinePunct w:val="0"/>
        <w:autoSpaceDE/>
        <w:autoSpaceDN/>
        <w:bidi w:val="0"/>
        <w:adjustRightInd/>
        <w:snapToGrid/>
        <w:spacing w:after="120" w:line="360" w:lineRule="auto"/>
        <w:ind w:left="238" w:leftChars="0" w:right="-470" w:rightChars="-168" w:firstLine="480" w:firstLineChars="200"/>
        <w:jc w:val="left"/>
        <w:textAlignment w:val="auto"/>
        <w:outlineLvl w:val="1"/>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8.管理和工作人员在维护管理工作时必须统一着装，佩戴工作卡上岗。</w:t>
      </w:r>
    </w:p>
    <w:p w14:paraId="4C7953CD">
      <w:pPr>
        <w:pStyle w:val="8"/>
        <w:keepNext w:val="0"/>
        <w:keepLines w:val="0"/>
        <w:pageBreakBefore w:val="0"/>
        <w:widowControl w:val="0"/>
        <w:numPr>
          <w:ilvl w:val="0"/>
          <w:numId w:val="0"/>
        </w:numPr>
        <w:kinsoku/>
        <w:wordWrap/>
        <w:overflowPunct/>
        <w:topLinePunct w:val="0"/>
        <w:autoSpaceDE/>
        <w:autoSpaceDN/>
        <w:bidi w:val="0"/>
        <w:adjustRightInd/>
        <w:snapToGrid/>
        <w:spacing w:after="120" w:line="360" w:lineRule="auto"/>
        <w:ind w:left="238" w:leftChars="0" w:right="-470" w:rightChars="-168" w:firstLine="480" w:firstLineChars="200"/>
        <w:jc w:val="left"/>
        <w:textAlignment w:val="auto"/>
        <w:outlineLvl w:val="1"/>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9.由维护单位引起的治安、火灾等各种安全事故，维护单位承担全部安全责任及其造成的后果。</w:t>
      </w:r>
    </w:p>
    <w:p w14:paraId="704658C1">
      <w:pPr>
        <w:pStyle w:val="8"/>
        <w:keepNext w:val="0"/>
        <w:keepLines w:val="0"/>
        <w:pageBreakBefore w:val="0"/>
        <w:widowControl w:val="0"/>
        <w:numPr>
          <w:ilvl w:val="0"/>
          <w:numId w:val="0"/>
        </w:numPr>
        <w:kinsoku/>
        <w:wordWrap/>
        <w:overflowPunct/>
        <w:topLinePunct w:val="0"/>
        <w:autoSpaceDE/>
        <w:autoSpaceDN/>
        <w:bidi w:val="0"/>
        <w:adjustRightInd/>
        <w:snapToGrid/>
        <w:spacing w:after="120" w:line="360" w:lineRule="auto"/>
        <w:ind w:left="238" w:leftChars="0" w:right="-470" w:rightChars="-168" w:firstLine="480" w:firstLineChars="200"/>
        <w:jc w:val="left"/>
        <w:textAlignment w:val="auto"/>
        <w:outlineLvl w:val="1"/>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10.提供绿化维护所需工具、药品。</w:t>
      </w:r>
    </w:p>
    <w:p w14:paraId="6A954B1A">
      <w:pPr>
        <w:pStyle w:val="8"/>
        <w:keepNext w:val="0"/>
        <w:keepLines w:val="0"/>
        <w:pageBreakBefore w:val="0"/>
        <w:widowControl w:val="0"/>
        <w:numPr>
          <w:ilvl w:val="0"/>
          <w:numId w:val="0"/>
        </w:numPr>
        <w:kinsoku/>
        <w:wordWrap/>
        <w:overflowPunct/>
        <w:topLinePunct w:val="0"/>
        <w:autoSpaceDE/>
        <w:autoSpaceDN/>
        <w:bidi w:val="0"/>
        <w:adjustRightInd/>
        <w:snapToGrid/>
        <w:spacing w:after="120" w:line="360" w:lineRule="auto"/>
        <w:ind w:left="238" w:leftChars="0" w:right="-470" w:rightChars="-168" w:firstLine="480" w:firstLineChars="200"/>
        <w:jc w:val="left"/>
        <w:textAlignment w:val="auto"/>
        <w:outlineLvl w:val="1"/>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11.每星期对校区进行防虫防害打药，主要区域植物无病虫害现象，其它区域正常防治。</w:t>
      </w:r>
    </w:p>
    <w:p w14:paraId="13474CC9">
      <w:pPr>
        <w:pStyle w:val="8"/>
        <w:keepNext w:val="0"/>
        <w:keepLines w:val="0"/>
        <w:pageBreakBefore w:val="0"/>
        <w:widowControl w:val="0"/>
        <w:numPr>
          <w:ilvl w:val="0"/>
          <w:numId w:val="0"/>
        </w:numPr>
        <w:kinsoku/>
        <w:wordWrap/>
        <w:overflowPunct/>
        <w:topLinePunct w:val="0"/>
        <w:autoSpaceDE/>
        <w:autoSpaceDN/>
        <w:bidi w:val="0"/>
        <w:adjustRightInd/>
        <w:snapToGrid/>
        <w:spacing w:after="120" w:line="360" w:lineRule="auto"/>
        <w:ind w:left="238" w:leftChars="0" w:right="-470" w:rightChars="-168" w:firstLine="480" w:firstLineChars="200"/>
        <w:jc w:val="left"/>
        <w:textAlignment w:val="auto"/>
        <w:outlineLvl w:val="1"/>
        <w:rPr>
          <w:rFonts w:hint="default" w:ascii="仿宋" w:hAnsi="仿宋" w:eastAsia="仿宋" w:cs="仿宋"/>
          <w:b w:val="0"/>
          <w:bCs w:val="0"/>
          <w:color w:val="auto"/>
          <w:kern w:val="0"/>
          <w:sz w:val="24"/>
          <w:szCs w:val="24"/>
          <w:highlight w:val="none"/>
          <w:lang w:eastAsia="zh-CN"/>
        </w:rPr>
      </w:pPr>
      <w:r>
        <w:rPr>
          <w:rFonts w:hint="default" w:ascii="仿宋" w:hAnsi="仿宋" w:eastAsia="仿宋" w:cs="仿宋"/>
          <w:b w:val="0"/>
          <w:bCs w:val="0"/>
          <w:color w:val="auto"/>
          <w:kern w:val="0"/>
          <w:sz w:val="24"/>
          <w:szCs w:val="24"/>
          <w:highlight w:val="none"/>
          <w:lang w:eastAsia="zh-CN"/>
        </w:rPr>
        <w:t>12.</w:t>
      </w:r>
      <w:r>
        <w:rPr>
          <w:rFonts w:hint="eastAsia" w:ascii="仿宋" w:hAnsi="仿宋" w:eastAsia="仿宋" w:cs="仿宋"/>
          <w:b w:val="0"/>
          <w:bCs w:val="0"/>
          <w:color w:val="auto"/>
          <w:kern w:val="0"/>
          <w:sz w:val="24"/>
          <w:szCs w:val="24"/>
          <w:highlight w:val="none"/>
          <w:lang w:val="en-US" w:eastAsia="zh-CN"/>
        </w:rPr>
        <w:t>对校内水体水质进行物理、化学、微生物等方法的综合治理</w:t>
      </w:r>
      <w:r>
        <w:rPr>
          <w:rFonts w:hint="default" w:ascii="仿宋" w:hAnsi="仿宋" w:eastAsia="仿宋" w:cs="仿宋"/>
          <w:b w:val="0"/>
          <w:bCs w:val="0"/>
          <w:color w:val="auto"/>
          <w:kern w:val="0"/>
          <w:sz w:val="24"/>
          <w:szCs w:val="24"/>
          <w:highlight w:val="none"/>
          <w:lang w:eastAsia="zh-CN"/>
        </w:rPr>
        <w:t>。</w:t>
      </w:r>
    </w:p>
    <w:p w14:paraId="7BC3D82C">
      <w:pPr>
        <w:pStyle w:val="8"/>
        <w:keepNext w:val="0"/>
        <w:keepLines w:val="0"/>
        <w:pageBreakBefore w:val="0"/>
        <w:widowControl w:val="0"/>
        <w:numPr>
          <w:ilvl w:val="0"/>
          <w:numId w:val="0"/>
        </w:numPr>
        <w:kinsoku/>
        <w:wordWrap/>
        <w:overflowPunct/>
        <w:topLinePunct w:val="0"/>
        <w:autoSpaceDE/>
        <w:autoSpaceDN/>
        <w:bidi w:val="0"/>
        <w:adjustRightInd/>
        <w:snapToGrid/>
        <w:spacing w:after="120" w:line="360" w:lineRule="auto"/>
        <w:ind w:left="238" w:leftChars="0" w:right="-470" w:rightChars="-168" w:firstLine="480" w:firstLineChars="200"/>
        <w:jc w:val="left"/>
        <w:textAlignment w:val="auto"/>
        <w:outlineLvl w:val="1"/>
        <w:rPr>
          <w:rFonts w:hint="default" w:ascii="仿宋" w:hAnsi="仿宋" w:eastAsia="仿宋" w:cs="仿宋"/>
          <w:b w:val="0"/>
          <w:bCs w:val="0"/>
          <w:color w:val="auto"/>
          <w:kern w:val="0"/>
          <w:sz w:val="24"/>
          <w:szCs w:val="24"/>
          <w:highlight w:val="none"/>
          <w:lang w:eastAsia="zh-CN"/>
        </w:rPr>
      </w:pPr>
      <w:r>
        <w:rPr>
          <w:rFonts w:hint="default" w:ascii="仿宋" w:hAnsi="仿宋" w:eastAsia="仿宋" w:cs="仿宋"/>
          <w:b w:val="0"/>
          <w:bCs w:val="0"/>
          <w:color w:val="auto"/>
          <w:kern w:val="0"/>
          <w:sz w:val="24"/>
          <w:szCs w:val="24"/>
          <w:highlight w:val="none"/>
          <w:lang w:eastAsia="zh-CN"/>
        </w:rPr>
        <w:t>13.</w:t>
      </w:r>
      <w:r>
        <w:rPr>
          <w:rFonts w:hint="eastAsia" w:ascii="仿宋" w:hAnsi="仿宋" w:eastAsia="仿宋" w:cs="仿宋"/>
          <w:b w:val="0"/>
          <w:bCs w:val="0"/>
          <w:color w:val="auto"/>
          <w:kern w:val="0"/>
          <w:sz w:val="24"/>
          <w:szCs w:val="24"/>
          <w:highlight w:val="none"/>
          <w:lang w:val="en-US" w:eastAsia="zh-CN"/>
        </w:rPr>
        <w:t>定期清理绿化垃圾、修理断枝、适时巡查安全隐患等</w:t>
      </w:r>
      <w:r>
        <w:rPr>
          <w:rFonts w:hint="default" w:ascii="仿宋" w:hAnsi="仿宋" w:eastAsia="仿宋" w:cs="仿宋"/>
          <w:b w:val="0"/>
          <w:bCs w:val="0"/>
          <w:color w:val="auto"/>
          <w:kern w:val="0"/>
          <w:sz w:val="24"/>
          <w:szCs w:val="24"/>
          <w:highlight w:val="none"/>
          <w:lang w:eastAsia="zh-CN"/>
        </w:rPr>
        <w:t>。</w:t>
      </w:r>
    </w:p>
    <w:p w14:paraId="3CCBC8C3">
      <w:pPr>
        <w:pStyle w:val="8"/>
        <w:keepNext w:val="0"/>
        <w:keepLines w:val="0"/>
        <w:pageBreakBefore w:val="0"/>
        <w:widowControl w:val="0"/>
        <w:numPr>
          <w:ilvl w:val="0"/>
          <w:numId w:val="0"/>
        </w:numPr>
        <w:kinsoku/>
        <w:wordWrap/>
        <w:overflowPunct/>
        <w:topLinePunct w:val="0"/>
        <w:autoSpaceDE/>
        <w:autoSpaceDN/>
        <w:bidi w:val="0"/>
        <w:adjustRightInd/>
        <w:snapToGrid/>
        <w:spacing w:after="120" w:line="360" w:lineRule="auto"/>
        <w:ind w:left="238" w:leftChars="0" w:right="-470" w:rightChars="-168" w:firstLine="480" w:firstLineChars="200"/>
        <w:jc w:val="left"/>
        <w:textAlignment w:val="auto"/>
        <w:outlineLvl w:val="1"/>
        <w:rPr>
          <w:rFonts w:hint="eastAsia" w:ascii="仿宋" w:hAnsi="仿宋" w:eastAsia="仿宋" w:cs="仿宋"/>
          <w:b w:val="0"/>
          <w:bCs w:val="0"/>
          <w:color w:val="auto"/>
          <w:kern w:val="0"/>
          <w:sz w:val="24"/>
          <w:szCs w:val="24"/>
          <w:highlight w:val="none"/>
          <w:lang w:val="en-US" w:eastAsia="zh-CN"/>
        </w:rPr>
      </w:pPr>
      <w:r>
        <w:rPr>
          <w:rFonts w:hint="default" w:ascii="仿宋" w:hAnsi="仿宋" w:eastAsia="仿宋" w:cs="仿宋"/>
          <w:b w:val="0"/>
          <w:bCs w:val="0"/>
          <w:color w:val="auto"/>
          <w:kern w:val="0"/>
          <w:sz w:val="24"/>
          <w:szCs w:val="24"/>
          <w:highlight w:val="none"/>
          <w:lang w:eastAsia="zh-CN"/>
        </w:rPr>
        <w:t>14.</w:t>
      </w:r>
      <w:r>
        <w:rPr>
          <w:rFonts w:hint="eastAsia" w:ascii="仿宋" w:hAnsi="仿宋" w:eastAsia="仿宋" w:cs="仿宋"/>
          <w:b w:val="0"/>
          <w:bCs w:val="0"/>
          <w:color w:val="auto"/>
          <w:kern w:val="0"/>
          <w:sz w:val="24"/>
          <w:szCs w:val="24"/>
          <w:highlight w:val="none"/>
          <w:lang w:val="en-US" w:eastAsia="zh-CN"/>
        </w:rPr>
        <w:t>修剪、堆放的枯枝落叶等园林垃圾的清理、外运处置等。</w:t>
      </w:r>
    </w:p>
    <w:p w14:paraId="0D0673AA">
      <w:pPr>
        <w:pStyle w:val="8"/>
        <w:keepNext w:val="0"/>
        <w:keepLines w:val="0"/>
        <w:pageBreakBefore w:val="0"/>
        <w:widowControl w:val="0"/>
        <w:numPr>
          <w:ilvl w:val="0"/>
          <w:numId w:val="0"/>
        </w:numPr>
        <w:kinsoku/>
        <w:wordWrap/>
        <w:overflowPunct/>
        <w:topLinePunct w:val="0"/>
        <w:autoSpaceDE/>
        <w:autoSpaceDN/>
        <w:bidi w:val="0"/>
        <w:adjustRightInd/>
        <w:snapToGrid/>
        <w:spacing w:after="120" w:line="360" w:lineRule="auto"/>
        <w:ind w:left="238" w:leftChars="0" w:right="-470" w:rightChars="-168" w:firstLine="482" w:firstLineChars="200"/>
        <w:jc w:val="left"/>
        <w:textAlignment w:val="auto"/>
        <w:outlineLvl w:val="1"/>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eastAsia="zh-CN"/>
        </w:rPr>
        <w:t>（</w:t>
      </w:r>
      <w:r>
        <w:rPr>
          <w:rFonts w:hint="eastAsia" w:ascii="仿宋" w:hAnsi="仿宋" w:eastAsia="仿宋" w:cs="仿宋"/>
          <w:b/>
          <w:bCs/>
          <w:color w:val="auto"/>
          <w:kern w:val="0"/>
          <w:sz w:val="24"/>
          <w:szCs w:val="24"/>
          <w:highlight w:val="none"/>
          <w:lang w:val="en-US" w:eastAsia="zh-CN"/>
        </w:rPr>
        <w:t>二</w:t>
      </w:r>
      <w:r>
        <w:rPr>
          <w:rFonts w:hint="eastAsia" w:ascii="仿宋" w:hAnsi="仿宋" w:eastAsia="仿宋" w:cs="仿宋"/>
          <w:b/>
          <w:bCs/>
          <w:color w:val="auto"/>
          <w:kern w:val="0"/>
          <w:sz w:val="24"/>
          <w:szCs w:val="24"/>
          <w:highlight w:val="none"/>
          <w:lang w:eastAsia="zh-CN"/>
        </w:rPr>
        <w:t>）</w:t>
      </w:r>
      <w:r>
        <w:rPr>
          <w:rFonts w:hint="eastAsia" w:ascii="仿宋" w:hAnsi="仿宋" w:eastAsia="仿宋" w:cs="仿宋"/>
          <w:b/>
          <w:bCs/>
          <w:color w:val="auto"/>
          <w:kern w:val="0"/>
          <w:sz w:val="24"/>
          <w:szCs w:val="24"/>
          <w:highlight w:val="none"/>
          <w:lang w:val="en-US" w:eastAsia="zh-CN"/>
        </w:rPr>
        <w:t>服务标准</w:t>
      </w:r>
    </w:p>
    <w:p w14:paraId="35818BB7">
      <w:pPr>
        <w:pStyle w:val="8"/>
        <w:keepNext w:val="0"/>
        <w:keepLines w:val="0"/>
        <w:pageBreakBefore w:val="0"/>
        <w:widowControl w:val="0"/>
        <w:numPr>
          <w:ilvl w:val="0"/>
          <w:numId w:val="0"/>
        </w:numPr>
        <w:kinsoku/>
        <w:wordWrap/>
        <w:overflowPunct/>
        <w:topLinePunct w:val="0"/>
        <w:autoSpaceDE/>
        <w:autoSpaceDN/>
        <w:bidi w:val="0"/>
        <w:adjustRightInd/>
        <w:snapToGrid/>
        <w:spacing w:after="120" w:line="360" w:lineRule="auto"/>
        <w:ind w:left="238" w:leftChars="0" w:right="-470" w:rightChars="-168" w:firstLine="480" w:firstLineChars="200"/>
        <w:jc w:val="left"/>
        <w:textAlignment w:val="auto"/>
        <w:outlineLvl w:val="1"/>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sz w:val="24"/>
          <w:szCs w:val="24"/>
          <w:lang w:val="en-US" w:eastAsia="zh-CN"/>
        </w:rPr>
        <w:t>1.</w:t>
      </w:r>
      <w:r>
        <w:rPr>
          <w:rFonts w:hint="eastAsia" w:ascii="仿宋" w:hAnsi="仿宋" w:eastAsia="仿宋" w:cs="仿宋"/>
          <w:sz w:val="24"/>
          <w:szCs w:val="24"/>
          <w:lang w:val="zh-CN" w:eastAsia="zh-CN"/>
        </w:rPr>
        <w:t>包括对校区范围内的绿化用地、设施等进行有效管理、维护和保养，保持学校清新宜人的生态环境，并做到：树灌木完整，长势茂盛，无枯枝死杈，无病虫害，树林无钉枪捆绑；绿篱、绿地、人行道树下无杂草、杂物，无堆物料。</w:t>
      </w:r>
    </w:p>
    <w:p w14:paraId="7AE9E074">
      <w:pPr>
        <w:pStyle w:val="8"/>
        <w:keepNext w:val="0"/>
        <w:keepLines w:val="0"/>
        <w:pageBreakBefore w:val="0"/>
        <w:widowControl w:val="0"/>
        <w:numPr>
          <w:ilvl w:val="0"/>
          <w:numId w:val="0"/>
        </w:numPr>
        <w:kinsoku/>
        <w:wordWrap/>
        <w:overflowPunct/>
        <w:topLinePunct w:val="0"/>
        <w:autoSpaceDE/>
        <w:autoSpaceDN/>
        <w:bidi w:val="0"/>
        <w:adjustRightInd/>
        <w:snapToGrid/>
        <w:spacing w:after="120" w:line="360" w:lineRule="auto"/>
        <w:ind w:left="238" w:leftChars="0" w:right="-470" w:rightChars="-168" w:firstLine="480" w:firstLineChars="200"/>
        <w:jc w:val="left"/>
        <w:textAlignment w:val="auto"/>
        <w:outlineLvl w:val="1"/>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2.花草树木生长正常，修剪及时，叶面干净，具有光泽，无积尘，无枯枝败叶，无病虫害，无杂草；盆器及托盘完好干净，托盘无积土。</w:t>
      </w:r>
    </w:p>
    <w:p w14:paraId="1CB9B616">
      <w:pPr>
        <w:pStyle w:val="8"/>
        <w:keepNext w:val="0"/>
        <w:keepLines w:val="0"/>
        <w:pageBreakBefore w:val="0"/>
        <w:widowControl w:val="0"/>
        <w:numPr>
          <w:ilvl w:val="0"/>
          <w:numId w:val="0"/>
        </w:numPr>
        <w:kinsoku/>
        <w:wordWrap/>
        <w:overflowPunct/>
        <w:topLinePunct w:val="0"/>
        <w:autoSpaceDE/>
        <w:autoSpaceDN/>
        <w:bidi w:val="0"/>
        <w:adjustRightInd/>
        <w:snapToGrid/>
        <w:spacing w:after="120" w:line="360" w:lineRule="auto"/>
        <w:ind w:left="238" w:leftChars="0" w:right="-470" w:rightChars="-168" w:firstLine="480" w:firstLineChars="200"/>
        <w:jc w:val="left"/>
        <w:textAlignment w:val="auto"/>
        <w:outlineLvl w:val="1"/>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3.花坛内各种植物存活率90％。绿地设施及硬质景观完好无损。植物群落完整，层次丰富，黄土不外露，有整体的观赏效果。植物季相分明，生长茂盛。</w:t>
      </w:r>
    </w:p>
    <w:p w14:paraId="5C8A0C26">
      <w:pPr>
        <w:pStyle w:val="8"/>
        <w:keepNext w:val="0"/>
        <w:keepLines w:val="0"/>
        <w:pageBreakBefore w:val="0"/>
        <w:widowControl w:val="0"/>
        <w:numPr>
          <w:ilvl w:val="0"/>
          <w:numId w:val="0"/>
        </w:numPr>
        <w:kinsoku/>
        <w:wordWrap/>
        <w:overflowPunct/>
        <w:topLinePunct w:val="0"/>
        <w:autoSpaceDE/>
        <w:autoSpaceDN/>
        <w:bidi w:val="0"/>
        <w:adjustRightInd/>
        <w:snapToGrid/>
        <w:spacing w:after="120" w:line="360" w:lineRule="auto"/>
        <w:ind w:left="238" w:leftChars="0" w:right="-470" w:rightChars="-168" w:firstLine="480" w:firstLineChars="200"/>
        <w:jc w:val="left"/>
        <w:textAlignment w:val="auto"/>
        <w:outlineLvl w:val="1"/>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4.草坪保持平整，修剪后高度不超8厘米，草屑及时清理。</w:t>
      </w:r>
    </w:p>
    <w:p w14:paraId="02D9851B">
      <w:pPr>
        <w:pStyle w:val="8"/>
        <w:keepNext w:val="0"/>
        <w:keepLines w:val="0"/>
        <w:pageBreakBefore w:val="0"/>
        <w:widowControl w:val="0"/>
        <w:numPr>
          <w:ilvl w:val="0"/>
          <w:numId w:val="0"/>
        </w:numPr>
        <w:kinsoku/>
        <w:wordWrap/>
        <w:overflowPunct/>
        <w:topLinePunct w:val="0"/>
        <w:autoSpaceDE/>
        <w:autoSpaceDN/>
        <w:bidi w:val="0"/>
        <w:adjustRightInd/>
        <w:snapToGrid/>
        <w:spacing w:after="120" w:line="360" w:lineRule="auto"/>
        <w:ind w:left="238" w:leftChars="0" w:right="-470" w:rightChars="-168" w:firstLine="480" w:firstLineChars="200"/>
        <w:jc w:val="left"/>
        <w:textAlignment w:val="auto"/>
        <w:outlineLvl w:val="1"/>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5.乔木修剪科学合理，剪口光滑整齐，树冠完整美观，无徒长枝、下垂枝、枯枝，内膛不乱，通风透光</w:t>
      </w:r>
    </w:p>
    <w:p w14:paraId="073DAE8D">
      <w:pPr>
        <w:pStyle w:val="8"/>
        <w:keepNext w:val="0"/>
        <w:keepLines w:val="0"/>
        <w:pageBreakBefore w:val="0"/>
        <w:widowControl w:val="0"/>
        <w:numPr>
          <w:ilvl w:val="0"/>
          <w:numId w:val="0"/>
        </w:numPr>
        <w:kinsoku/>
        <w:wordWrap/>
        <w:overflowPunct/>
        <w:topLinePunct w:val="0"/>
        <w:autoSpaceDE/>
        <w:autoSpaceDN/>
        <w:bidi w:val="0"/>
        <w:adjustRightInd/>
        <w:snapToGrid/>
        <w:spacing w:after="120" w:line="360" w:lineRule="auto"/>
        <w:ind w:left="238" w:leftChars="0" w:right="-470" w:rightChars="-168" w:firstLine="480" w:firstLineChars="200"/>
        <w:jc w:val="left"/>
        <w:textAlignment w:val="auto"/>
        <w:outlineLvl w:val="1"/>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6.绿篱修剪整齐有型，保持观赏面枝叶丰满。花灌木修剪及时，无残花。</w:t>
      </w:r>
    </w:p>
    <w:p w14:paraId="22DC0126">
      <w:pPr>
        <w:pStyle w:val="8"/>
        <w:keepNext w:val="0"/>
        <w:keepLines w:val="0"/>
        <w:pageBreakBefore w:val="0"/>
        <w:widowControl w:val="0"/>
        <w:numPr>
          <w:ilvl w:val="0"/>
          <w:numId w:val="0"/>
        </w:numPr>
        <w:kinsoku/>
        <w:wordWrap/>
        <w:overflowPunct/>
        <w:topLinePunct w:val="0"/>
        <w:autoSpaceDE/>
        <w:autoSpaceDN/>
        <w:bidi w:val="0"/>
        <w:adjustRightInd/>
        <w:snapToGrid/>
        <w:spacing w:after="120" w:line="360" w:lineRule="auto"/>
        <w:ind w:left="238" w:leftChars="0" w:right="-470" w:rightChars="-168" w:firstLine="480" w:firstLineChars="200"/>
        <w:jc w:val="left"/>
        <w:textAlignment w:val="auto"/>
        <w:outlineLvl w:val="1"/>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7.绿地内立视应无明显杂草、枯叶，土壤疏松通透；植物枝叶无虫害咬口、排泄物、无悬挂或依附在植物上的虫茧、休眠虫体及越冬虫蛹；绿地内无垃圾，乔木无树挂；绿地无破坏、践踏及随意占用现象。</w:t>
      </w:r>
    </w:p>
    <w:p w14:paraId="098A9624">
      <w:pPr>
        <w:pStyle w:val="8"/>
        <w:keepNext w:val="0"/>
        <w:keepLines w:val="0"/>
        <w:pageBreakBefore w:val="0"/>
        <w:widowControl w:val="0"/>
        <w:numPr>
          <w:ilvl w:val="0"/>
          <w:numId w:val="0"/>
        </w:numPr>
        <w:kinsoku/>
        <w:wordWrap/>
        <w:overflowPunct/>
        <w:topLinePunct w:val="0"/>
        <w:autoSpaceDE/>
        <w:autoSpaceDN/>
        <w:bidi w:val="0"/>
        <w:adjustRightInd/>
        <w:snapToGrid/>
        <w:spacing w:after="120" w:line="360" w:lineRule="auto"/>
        <w:ind w:left="238" w:leftChars="0" w:right="-470" w:rightChars="-168" w:firstLine="480" w:firstLineChars="200"/>
        <w:jc w:val="left"/>
        <w:textAlignment w:val="auto"/>
        <w:outlineLvl w:val="1"/>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8.室内时花、苗木、盆栽及室内摆花等应按时浇水养护，清理、擦拭，保证其鲜亮、造型美观、无枯枝败叶。</w:t>
      </w:r>
    </w:p>
    <w:p w14:paraId="32FB8647">
      <w:pPr>
        <w:pStyle w:val="8"/>
        <w:keepNext w:val="0"/>
        <w:keepLines w:val="0"/>
        <w:pageBreakBefore w:val="0"/>
        <w:widowControl w:val="0"/>
        <w:numPr>
          <w:ilvl w:val="0"/>
          <w:numId w:val="0"/>
        </w:numPr>
        <w:kinsoku/>
        <w:wordWrap/>
        <w:overflowPunct/>
        <w:topLinePunct w:val="0"/>
        <w:autoSpaceDE/>
        <w:autoSpaceDN/>
        <w:bidi w:val="0"/>
        <w:adjustRightInd/>
        <w:snapToGrid/>
        <w:spacing w:after="120" w:line="360" w:lineRule="auto"/>
        <w:ind w:left="238" w:leftChars="0" w:right="-470" w:rightChars="-168" w:firstLine="480" w:firstLineChars="200"/>
        <w:jc w:val="left"/>
        <w:textAlignment w:val="auto"/>
        <w:outlineLvl w:val="1"/>
        <w:rPr>
          <w:rFonts w:hint="default"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9.</w:t>
      </w:r>
      <w:r>
        <w:rPr>
          <w:rFonts w:hint="eastAsia" w:ascii="仿宋" w:hAnsi="仿宋" w:eastAsia="仿宋" w:cs="仿宋"/>
          <w:b w:val="0"/>
          <w:bCs w:val="0"/>
          <w:color w:val="auto"/>
          <w:kern w:val="0"/>
          <w:sz w:val="24"/>
          <w:szCs w:val="24"/>
          <w:highlight w:val="none"/>
          <w:lang w:val="zh-CN" w:eastAsia="zh-CN"/>
        </w:rPr>
        <w:t>对践踏、破坏园林绿化和设施的行为，及时进行制止。</w:t>
      </w:r>
    </w:p>
    <w:p w14:paraId="4C017FFC">
      <w:pPr>
        <w:pStyle w:val="8"/>
        <w:keepNext w:val="0"/>
        <w:keepLines w:val="0"/>
        <w:pageBreakBefore w:val="0"/>
        <w:widowControl w:val="0"/>
        <w:numPr>
          <w:ilvl w:val="0"/>
          <w:numId w:val="0"/>
        </w:numPr>
        <w:kinsoku/>
        <w:wordWrap/>
        <w:overflowPunct/>
        <w:topLinePunct w:val="0"/>
        <w:autoSpaceDE/>
        <w:autoSpaceDN/>
        <w:bidi w:val="0"/>
        <w:adjustRightInd/>
        <w:snapToGrid/>
        <w:spacing w:after="120" w:line="360" w:lineRule="auto"/>
        <w:ind w:right="-470" w:rightChars="-168"/>
        <w:jc w:val="left"/>
        <w:textAlignment w:val="auto"/>
        <w:outlineLvl w:val="1"/>
        <w:rPr>
          <w:rFonts w:hint="eastAsia" w:ascii="仿宋" w:hAnsi="仿宋" w:eastAsia="仿宋" w:cs="仿宋"/>
          <w:b/>
          <w:bCs/>
          <w:color w:val="auto"/>
          <w:kern w:val="0"/>
          <w:sz w:val="24"/>
          <w:szCs w:val="24"/>
          <w:lang w:val="en-US" w:eastAsia="zh-CN" w:bidi="ar-SA"/>
        </w:rPr>
      </w:pPr>
      <w:r>
        <w:rPr>
          <w:rFonts w:hint="eastAsia" w:ascii="仿宋" w:hAnsi="仿宋" w:eastAsia="仿宋" w:cs="仿宋"/>
          <w:b/>
          <w:bCs/>
          <w:color w:val="auto"/>
          <w:kern w:val="0"/>
          <w:sz w:val="24"/>
          <w:szCs w:val="24"/>
          <w:lang w:val="en-US" w:eastAsia="zh-CN" w:bidi="ar-SA"/>
        </w:rPr>
        <w:t>五、日常零星维修</w:t>
      </w:r>
    </w:p>
    <w:p w14:paraId="1AF7E999">
      <w:pPr>
        <w:pStyle w:val="8"/>
        <w:keepNext w:val="0"/>
        <w:keepLines w:val="0"/>
        <w:pageBreakBefore w:val="0"/>
        <w:widowControl w:val="0"/>
        <w:numPr>
          <w:ilvl w:val="0"/>
          <w:numId w:val="0"/>
        </w:numPr>
        <w:kinsoku/>
        <w:wordWrap/>
        <w:overflowPunct/>
        <w:topLinePunct w:val="0"/>
        <w:autoSpaceDE/>
        <w:autoSpaceDN/>
        <w:bidi w:val="0"/>
        <w:adjustRightInd/>
        <w:snapToGrid/>
        <w:spacing w:after="120" w:line="360" w:lineRule="auto"/>
        <w:ind w:left="238" w:leftChars="0" w:right="-470" w:rightChars="-168" w:firstLine="482" w:firstLineChars="200"/>
        <w:jc w:val="left"/>
        <w:textAlignment w:val="auto"/>
        <w:outlineLvl w:val="1"/>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（一）服务范围</w:t>
      </w:r>
    </w:p>
    <w:p w14:paraId="492CF0F2">
      <w:pPr>
        <w:pStyle w:val="8"/>
        <w:keepNext w:val="0"/>
        <w:keepLines w:val="0"/>
        <w:pageBreakBefore w:val="0"/>
        <w:widowControl w:val="0"/>
        <w:numPr>
          <w:ilvl w:val="0"/>
          <w:numId w:val="0"/>
        </w:numPr>
        <w:kinsoku/>
        <w:wordWrap/>
        <w:overflowPunct/>
        <w:topLinePunct w:val="0"/>
        <w:autoSpaceDE/>
        <w:autoSpaceDN/>
        <w:bidi w:val="0"/>
        <w:adjustRightInd/>
        <w:snapToGrid/>
        <w:spacing w:after="120" w:line="360" w:lineRule="auto"/>
        <w:ind w:left="238" w:leftChars="0" w:right="-470" w:rightChars="-168" w:firstLine="480" w:firstLineChars="200"/>
        <w:jc w:val="left"/>
        <w:textAlignment w:val="auto"/>
        <w:outlineLvl w:val="1"/>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校区物业范围内日常零星维修及维护，含土建维修（需要开挖或动用专业机械、设备的维修除外）</w:t>
      </w:r>
    </w:p>
    <w:p w14:paraId="2A7C3133">
      <w:pPr>
        <w:pStyle w:val="8"/>
        <w:keepNext w:val="0"/>
        <w:keepLines w:val="0"/>
        <w:pageBreakBefore w:val="0"/>
        <w:widowControl w:val="0"/>
        <w:numPr>
          <w:ilvl w:val="0"/>
          <w:numId w:val="0"/>
        </w:numPr>
        <w:kinsoku/>
        <w:wordWrap/>
        <w:overflowPunct/>
        <w:topLinePunct w:val="0"/>
        <w:autoSpaceDE/>
        <w:autoSpaceDN/>
        <w:bidi w:val="0"/>
        <w:adjustRightInd/>
        <w:snapToGrid/>
        <w:spacing w:after="120" w:line="360" w:lineRule="auto"/>
        <w:ind w:left="238" w:leftChars="0" w:right="-470" w:rightChars="-168" w:firstLine="482" w:firstLineChars="200"/>
        <w:jc w:val="left"/>
        <w:textAlignment w:val="auto"/>
        <w:outlineLvl w:val="1"/>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（二）服务事项</w:t>
      </w:r>
    </w:p>
    <w:p w14:paraId="136BD6AF">
      <w:pPr>
        <w:pStyle w:val="8"/>
        <w:keepNext w:val="0"/>
        <w:keepLines w:val="0"/>
        <w:pageBreakBefore w:val="0"/>
        <w:widowControl w:val="0"/>
        <w:numPr>
          <w:ilvl w:val="0"/>
          <w:numId w:val="0"/>
        </w:numPr>
        <w:kinsoku/>
        <w:wordWrap/>
        <w:overflowPunct/>
        <w:topLinePunct w:val="0"/>
        <w:autoSpaceDE/>
        <w:autoSpaceDN/>
        <w:bidi w:val="0"/>
        <w:adjustRightInd/>
        <w:snapToGrid/>
        <w:spacing w:after="120" w:line="360" w:lineRule="auto"/>
        <w:ind w:left="238" w:leftChars="0" w:right="-470" w:rightChars="-168" w:firstLine="480" w:firstLineChars="200"/>
        <w:jc w:val="left"/>
        <w:textAlignment w:val="auto"/>
        <w:outlineLvl w:val="1"/>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1.</w:t>
      </w:r>
      <w:r>
        <w:rPr>
          <w:rFonts w:hint="default" w:ascii="仿宋" w:hAnsi="仿宋" w:eastAsia="仿宋" w:cs="仿宋"/>
          <w:b w:val="0"/>
          <w:bCs w:val="0"/>
          <w:color w:val="auto"/>
          <w:kern w:val="0"/>
          <w:sz w:val="24"/>
          <w:szCs w:val="24"/>
          <w:highlight w:val="none"/>
          <w:lang w:val="en-US" w:eastAsia="zh-CN"/>
        </w:rPr>
        <w:t>给排水类维修</w:t>
      </w:r>
      <w:r>
        <w:rPr>
          <w:rFonts w:hint="eastAsia" w:ascii="仿宋" w:hAnsi="仿宋" w:eastAsia="仿宋" w:cs="仿宋"/>
          <w:b w:val="0"/>
          <w:bCs w:val="0"/>
          <w:color w:val="auto"/>
          <w:kern w:val="0"/>
          <w:sz w:val="24"/>
          <w:szCs w:val="24"/>
          <w:highlight w:val="none"/>
          <w:lang w:val="en-US" w:eastAsia="zh-CN"/>
        </w:rPr>
        <w:t>：给排水类日常小型维修（不含拆除、改道等改变设施主体结构的维修），包含水龙头、洗手台盆、下水软管、给水管、高压管、给水水阀、冲水阀、感应阀、拖帕池、地漏等。</w:t>
      </w:r>
    </w:p>
    <w:p w14:paraId="67779DA4">
      <w:pPr>
        <w:pStyle w:val="8"/>
        <w:keepNext w:val="0"/>
        <w:keepLines w:val="0"/>
        <w:pageBreakBefore w:val="0"/>
        <w:widowControl w:val="0"/>
        <w:numPr>
          <w:ilvl w:val="0"/>
          <w:numId w:val="0"/>
        </w:numPr>
        <w:kinsoku/>
        <w:wordWrap/>
        <w:overflowPunct/>
        <w:topLinePunct w:val="0"/>
        <w:autoSpaceDE/>
        <w:autoSpaceDN/>
        <w:bidi w:val="0"/>
        <w:adjustRightInd/>
        <w:snapToGrid/>
        <w:spacing w:after="120" w:line="360" w:lineRule="auto"/>
        <w:ind w:left="238" w:leftChars="0" w:right="-470" w:rightChars="-168" w:firstLine="480" w:firstLineChars="200"/>
        <w:jc w:val="left"/>
        <w:textAlignment w:val="auto"/>
        <w:outlineLvl w:val="1"/>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2.给排水设备系统维护：包括供水设备、排水设备、消防用水设备。供应商相关人员应熟悉校区内给排水管网。建立给排水、消防用水设备系统的养护和维修制度。确保给水管道和各类阀门处于良好状态，无漏水、渗水、积水等异常现象。严格执行项目学校用水、供水管理制度，积极协助项目学校安排合理的用水和节水计划。限水、停水按规定时间通知项目学校和物业使用人。每天全面巡查供水，发现故障，立即修复。每月至少进行一次定期检查排水管沟、井等是否堵塞、生锈或渗漏等，清除淤泥和杂物，及时排除相应隐患。确保汛期道路无积水，地下室、设备房无积水和浸泡发生。遇有事故，维修人员在规定时间内进行抢修，无大面积跑水、泛水和长时间停水。有险情的应急处理措施。</w:t>
      </w:r>
    </w:p>
    <w:p w14:paraId="6EDA0006">
      <w:pPr>
        <w:pStyle w:val="8"/>
        <w:keepNext w:val="0"/>
        <w:keepLines w:val="0"/>
        <w:pageBreakBefore w:val="0"/>
        <w:widowControl w:val="0"/>
        <w:numPr>
          <w:ilvl w:val="0"/>
          <w:numId w:val="0"/>
        </w:numPr>
        <w:kinsoku/>
        <w:wordWrap/>
        <w:overflowPunct/>
        <w:topLinePunct w:val="0"/>
        <w:autoSpaceDE/>
        <w:autoSpaceDN/>
        <w:bidi w:val="0"/>
        <w:adjustRightInd/>
        <w:snapToGrid/>
        <w:spacing w:after="120" w:line="360" w:lineRule="auto"/>
        <w:ind w:left="238" w:leftChars="0" w:right="-470" w:rightChars="-168" w:firstLine="480" w:firstLineChars="200"/>
        <w:jc w:val="left"/>
        <w:textAlignment w:val="auto"/>
        <w:outlineLvl w:val="1"/>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3.用电器类维修：楼栋户内电器日常小型维修，</w:t>
      </w:r>
      <w:r>
        <w:rPr>
          <w:rFonts w:hint="eastAsia" w:ascii="宋体" w:hAnsi="宋体" w:cs="宋体"/>
          <w:sz w:val="24"/>
          <w:szCs w:val="24"/>
        </w:rPr>
        <w:t>各配电室、楼宇内强电井及后端线路、照明灯具的管理和维护维修。</w:t>
      </w:r>
      <w:r>
        <w:rPr>
          <w:rFonts w:hint="eastAsia" w:ascii="宋体" w:hAnsi="宋体" w:cs="宋体"/>
          <w:sz w:val="24"/>
          <w:szCs w:val="24"/>
          <w:lang w:val="en-US" w:eastAsia="zh-CN"/>
        </w:rPr>
        <w:t>包括但不限于</w:t>
      </w:r>
      <w:r>
        <w:rPr>
          <w:rFonts w:hint="eastAsia" w:ascii="仿宋" w:hAnsi="仿宋" w:eastAsia="仿宋" w:cs="仿宋"/>
          <w:b w:val="0"/>
          <w:bCs w:val="0"/>
          <w:color w:val="auto"/>
          <w:kern w:val="0"/>
          <w:sz w:val="24"/>
          <w:szCs w:val="24"/>
          <w:highlight w:val="none"/>
          <w:lang w:val="en-US" w:eastAsia="zh-CN"/>
        </w:rPr>
        <w:t>照明灯具、灭蚊灯具、开关、户内配电箱、插座、风扇、电气线路（不含隐蔽线路）。每天全面巡查供电管线至少一次，发现故障，立即修复。</w:t>
      </w:r>
    </w:p>
    <w:p w14:paraId="294B44E6">
      <w:pPr>
        <w:pStyle w:val="8"/>
        <w:keepNext w:val="0"/>
        <w:keepLines w:val="0"/>
        <w:pageBreakBefore w:val="0"/>
        <w:widowControl w:val="0"/>
        <w:numPr>
          <w:ilvl w:val="0"/>
          <w:numId w:val="0"/>
        </w:numPr>
        <w:kinsoku/>
        <w:wordWrap/>
        <w:overflowPunct/>
        <w:topLinePunct w:val="0"/>
        <w:autoSpaceDE/>
        <w:autoSpaceDN/>
        <w:bidi w:val="0"/>
        <w:adjustRightInd/>
        <w:snapToGrid/>
        <w:spacing w:after="120" w:line="360" w:lineRule="auto"/>
        <w:ind w:left="238" w:leftChars="0" w:right="-470" w:rightChars="-168" w:firstLine="480" w:firstLineChars="200"/>
        <w:jc w:val="left"/>
        <w:textAlignment w:val="auto"/>
        <w:outlineLvl w:val="1"/>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4.小五金维修：各教学办公楼栋内，日常小五金维修、洁具、门、窗（不含铝合金与不锈钢）、窗帘挂钩、锁具等。</w:t>
      </w:r>
    </w:p>
    <w:p w14:paraId="2E67DE64">
      <w:pPr>
        <w:pStyle w:val="8"/>
        <w:keepNext w:val="0"/>
        <w:keepLines w:val="0"/>
        <w:pageBreakBefore w:val="0"/>
        <w:widowControl w:val="0"/>
        <w:numPr>
          <w:ilvl w:val="0"/>
          <w:numId w:val="0"/>
        </w:numPr>
        <w:kinsoku/>
        <w:wordWrap/>
        <w:overflowPunct/>
        <w:topLinePunct w:val="0"/>
        <w:autoSpaceDE/>
        <w:autoSpaceDN/>
        <w:bidi w:val="0"/>
        <w:adjustRightInd/>
        <w:snapToGrid/>
        <w:spacing w:after="120" w:line="360" w:lineRule="auto"/>
        <w:ind w:left="238" w:leftChars="0" w:right="-470" w:rightChars="-168" w:firstLine="480" w:firstLineChars="200"/>
        <w:jc w:val="left"/>
        <w:textAlignment w:val="auto"/>
        <w:outlineLvl w:val="1"/>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5.家具类维修：楼栋户内家具小修，黑板、讲台、桌椅、柜子。</w:t>
      </w:r>
    </w:p>
    <w:p w14:paraId="0D61EB1A">
      <w:pPr>
        <w:pStyle w:val="8"/>
        <w:keepNext w:val="0"/>
        <w:keepLines w:val="0"/>
        <w:pageBreakBefore w:val="0"/>
        <w:widowControl w:val="0"/>
        <w:numPr>
          <w:ilvl w:val="0"/>
          <w:numId w:val="0"/>
        </w:numPr>
        <w:kinsoku/>
        <w:wordWrap/>
        <w:overflowPunct/>
        <w:topLinePunct w:val="0"/>
        <w:autoSpaceDE/>
        <w:autoSpaceDN/>
        <w:bidi w:val="0"/>
        <w:adjustRightInd/>
        <w:snapToGrid/>
        <w:spacing w:after="120" w:line="360" w:lineRule="auto"/>
        <w:ind w:left="238" w:leftChars="0" w:right="-470" w:rightChars="-168" w:firstLine="480" w:firstLineChars="200"/>
        <w:jc w:val="left"/>
        <w:textAlignment w:val="auto"/>
        <w:outlineLvl w:val="1"/>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6.楼地面的养护。保证楼地面及粘贴的磁砖（地板砖）完好无损，及时维修破损的墙地板砖。一般情况下3天内修复，特殊情况不超过7天。</w:t>
      </w:r>
    </w:p>
    <w:p w14:paraId="2BBAC5C3">
      <w:pPr>
        <w:pStyle w:val="8"/>
        <w:keepNext w:val="0"/>
        <w:keepLines w:val="0"/>
        <w:pageBreakBefore w:val="0"/>
        <w:widowControl w:val="0"/>
        <w:numPr>
          <w:ilvl w:val="0"/>
          <w:numId w:val="0"/>
        </w:numPr>
        <w:kinsoku/>
        <w:wordWrap/>
        <w:overflowPunct/>
        <w:topLinePunct w:val="0"/>
        <w:autoSpaceDE/>
        <w:autoSpaceDN/>
        <w:bidi w:val="0"/>
        <w:adjustRightInd/>
        <w:snapToGrid/>
        <w:spacing w:after="120" w:line="360" w:lineRule="auto"/>
        <w:ind w:left="238" w:leftChars="0" w:right="-470" w:rightChars="-168" w:firstLine="480" w:firstLineChars="200"/>
        <w:jc w:val="left"/>
        <w:textAlignment w:val="auto"/>
        <w:outlineLvl w:val="1"/>
        <w:rPr>
          <w:rFonts w:hint="eastAsia" w:ascii="仿宋" w:hAnsi="仿宋" w:eastAsia="仿宋" w:cs="仿宋"/>
          <w:bCs/>
          <w:sz w:val="24"/>
          <w:lang w:eastAsia="zh-CN"/>
        </w:rPr>
      </w:pPr>
      <w:r>
        <w:rPr>
          <w:rFonts w:hint="eastAsia" w:ascii="仿宋" w:hAnsi="仿宋" w:eastAsia="仿宋" w:cs="仿宋"/>
          <w:b w:val="0"/>
          <w:bCs w:val="0"/>
          <w:color w:val="auto"/>
          <w:kern w:val="0"/>
          <w:sz w:val="24"/>
          <w:szCs w:val="24"/>
          <w:highlight w:val="none"/>
          <w:lang w:val="en-US" w:eastAsia="zh-CN"/>
        </w:rPr>
        <w:t>7.</w:t>
      </w:r>
      <w:r>
        <w:rPr>
          <w:rFonts w:hint="eastAsia" w:ascii="仿宋" w:hAnsi="仿宋" w:eastAsia="仿宋" w:cs="仿宋"/>
          <w:b w:val="0"/>
          <w:bCs w:val="0"/>
          <w:color w:val="auto"/>
          <w:kern w:val="0"/>
          <w:sz w:val="24"/>
          <w:szCs w:val="24"/>
          <w:highlight w:val="none"/>
          <w:lang w:val="zh-CN" w:eastAsia="zh-CN"/>
        </w:rPr>
        <w:t>建筑防雷与接地</w:t>
      </w:r>
      <w:r>
        <w:rPr>
          <w:rFonts w:hint="eastAsia" w:ascii="仿宋" w:hAnsi="仿宋" w:eastAsia="仿宋" w:cs="仿宋"/>
          <w:b w:val="0"/>
          <w:bCs w:val="0"/>
          <w:color w:val="auto"/>
          <w:kern w:val="0"/>
          <w:sz w:val="24"/>
          <w:szCs w:val="24"/>
          <w:highlight w:val="none"/>
          <w:lang w:val="en-US" w:eastAsia="zh-CN"/>
        </w:rPr>
        <w:t>：</w:t>
      </w:r>
      <w:r>
        <w:rPr>
          <w:rFonts w:hint="eastAsia" w:ascii="仿宋" w:hAnsi="仿宋" w:eastAsia="仿宋" w:cs="仿宋"/>
          <w:bCs/>
          <w:sz w:val="24"/>
        </w:rPr>
        <w:t>定期检查各建筑物避雷针、避雷带、引下线、均压环、接地体及屋面金属物。各电气设备接地及等电位联络点</w:t>
      </w:r>
      <w:r>
        <w:rPr>
          <w:rFonts w:hint="eastAsia" w:ascii="仿宋" w:hAnsi="仿宋" w:eastAsia="仿宋" w:cs="仿宋"/>
          <w:bCs/>
          <w:sz w:val="24"/>
          <w:lang w:eastAsia="zh-CN"/>
        </w:rPr>
        <w:t>、</w:t>
      </w:r>
      <w:r>
        <w:rPr>
          <w:rFonts w:hint="eastAsia" w:ascii="仿宋" w:hAnsi="仿宋" w:eastAsia="仿宋" w:cs="仿宋"/>
          <w:bCs/>
          <w:sz w:val="24"/>
        </w:rPr>
        <w:t>各浪涌保护器</w:t>
      </w:r>
      <w:r>
        <w:rPr>
          <w:rFonts w:hint="eastAsia" w:ascii="仿宋" w:hAnsi="仿宋" w:eastAsia="仿宋" w:cs="仿宋"/>
          <w:bCs/>
          <w:sz w:val="24"/>
          <w:lang w:eastAsia="zh-CN"/>
        </w:rPr>
        <w:t>。</w:t>
      </w:r>
    </w:p>
    <w:p w14:paraId="0B99B612">
      <w:pPr>
        <w:pStyle w:val="8"/>
        <w:keepNext w:val="0"/>
        <w:keepLines w:val="0"/>
        <w:pageBreakBefore w:val="0"/>
        <w:widowControl w:val="0"/>
        <w:numPr>
          <w:ilvl w:val="0"/>
          <w:numId w:val="0"/>
        </w:numPr>
        <w:kinsoku/>
        <w:wordWrap/>
        <w:overflowPunct/>
        <w:topLinePunct w:val="0"/>
        <w:autoSpaceDE/>
        <w:autoSpaceDN/>
        <w:bidi w:val="0"/>
        <w:adjustRightInd/>
        <w:snapToGrid/>
        <w:spacing w:after="120" w:line="360" w:lineRule="auto"/>
        <w:ind w:left="238" w:leftChars="0" w:right="-470" w:rightChars="-168" w:firstLine="480" w:firstLineChars="200"/>
        <w:jc w:val="left"/>
        <w:textAlignment w:val="auto"/>
        <w:outlineLvl w:val="1"/>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8.空调系统：模块空调机组日常启停操作，末端的日常巡查，校区分体空调日常巡检、维护，发现问题及时处置或汇报并跟进处置。</w:t>
      </w:r>
    </w:p>
    <w:p w14:paraId="4AA031A9">
      <w:pPr>
        <w:pStyle w:val="8"/>
        <w:keepNext w:val="0"/>
        <w:keepLines w:val="0"/>
        <w:pageBreakBefore w:val="0"/>
        <w:widowControl w:val="0"/>
        <w:numPr>
          <w:ilvl w:val="0"/>
          <w:numId w:val="0"/>
        </w:numPr>
        <w:kinsoku/>
        <w:wordWrap/>
        <w:overflowPunct/>
        <w:topLinePunct w:val="0"/>
        <w:autoSpaceDE/>
        <w:autoSpaceDN/>
        <w:bidi w:val="0"/>
        <w:adjustRightInd/>
        <w:snapToGrid/>
        <w:spacing w:after="120" w:line="360" w:lineRule="auto"/>
        <w:ind w:left="238" w:leftChars="0" w:right="-470" w:rightChars="-168" w:firstLine="480" w:firstLineChars="200"/>
        <w:jc w:val="left"/>
        <w:textAlignment w:val="auto"/>
        <w:outlineLvl w:val="1"/>
        <w:rPr>
          <w:rFonts w:hint="eastAsia" w:ascii="仿宋" w:hAnsi="仿宋" w:eastAsia="仿宋" w:cs="仿宋"/>
          <w:bCs/>
          <w:sz w:val="24"/>
        </w:rPr>
      </w:pPr>
      <w:r>
        <w:rPr>
          <w:rFonts w:hint="eastAsia" w:ascii="仿宋" w:hAnsi="仿宋" w:eastAsia="仿宋" w:cs="仿宋"/>
          <w:bCs/>
          <w:sz w:val="24"/>
          <w:lang w:val="en-US" w:eastAsia="zh-CN"/>
        </w:rPr>
        <w:t>9.电梯系统：</w:t>
      </w:r>
      <w:r>
        <w:rPr>
          <w:rFonts w:hint="eastAsia" w:ascii="仿宋" w:hAnsi="仿宋" w:eastAsia="仿宋" w:cs="仿宋"/>
          <w:bCs/>
          <w:sz w:val="24"/>
        </w:rPr>
        <w:t>负责电梯的日常运行巡检，电梯机房的巡查，做好相关记录，发现问题或隐患及时告知维修单位并跟进问题处置情况</w:t>
      </w:r>
      <w:r>
        <w:rPr>
          <w:rFonts w:hint="eastAsia" w:ascii="仿宋" w:hAnsi="仿宋" w:eastAsia="仿宋" w:cs="仿宋"/>
          <w:bCs/>
          <w:sz w:val="24"/>
          <w:lang w:eastAsia="zh-CN"/>
        </w:rPr>
        <w:t>，</w:t>
      </w:r>
      <w:r>
        <w:rPr>
          <w:rFonts w:hint="eastAsia" w:ascii="仿宋" w:hAnsi="仿宋" w:eastAsia="仿宋" w:cs="仿宋"/>
          <w:bCs/>
          <w:sz w:val="24"/>
        </w:rPr>
        <w:t>并跟进和配合后期故障处理。电梯的日常启、停用、锁梯等运行操作。</w:t>
      </w:r>
    </w:p>
    <w:p w14:paraId="4B8839ED">
      <w:pPr>
        <w:pStyle w:val="8"/>
        <w:keepNext w:val="0"/>
        <w:keepLines w:val="0"/>
        <w:pageBreakBefore w:val="0"/>
        <w:widowControl w:val="0"/>
        <w:numPr>
          <w:ilvl w:val="0"/>
          <w:numId w:val="0"/>
        </w:numPr>
        <w:kinsoku/>
        <w:wordWrap/>
        <w:overflowPunct/>
        <w:topLinePunct w:val="0"/>
        <w:autoSpaceDE/>
        <w:autoSpaceDN/>
        <w:bidi w:val="0"/>
        <w:adjustRightInd/>
        <w:snapToGrid/>
        <w:spacing w:after="120" w:line="360" w:lineRule="auto"/>
        <w:ind w:left="238" w:leftChars="0" w:right="-470" w:rightChars="-168" w:firstLine="480" w:firstLineChars="200"/>
        <w:jc w:val="left"/>
        <w:textAlignment w:val="auto"/>
        <w:outlineLvl w:val="1"/>
        <w:rPr>
          <w:rFonts w:hint="default" w:ascii="仿宋" w:hAnsi="仿宋" w:eastAsia="仿宋" w:cs="仿宋"/>
          <w:bCs/>
          <w:sz w:val="24"/>
          <w:lang w:val="en-US" w:eastAsia="zh-CN"/>
        </w:rPr>
      </w:pPr>
      <w:r>
        <w:rPr>
          <w:rFonts w:hint="default" w:ascii="仿宋" w:hAnsi="仿宋" w:eastAsia="仿宋" w:cs="仿宋"/>
          <w:bCs/>
          <w:sz w:val="24"/>
          <w:lang w:eastAsia="zh-CN"/>
        </w:rPr>
        <w:t>10</w:t>
      </w:r>
      <w:r>
        <w:rPr>
          <w:rFonts w:hint="default" w:ascii="仿宋" w:hAnsi="仿宋" w:eastAsia="仿宋" w:cs="仿宋"/>
          <w:bCs/>
          <w:sz w:val="24"/>
          <w:lang w:val="en-US" w:eastAsia="zh-CN"/>
        </w:rPr>
        <w:t>.各办公室、班级、各功能室上报的维修项目，原则上2小时内修复，如有实际困难不能按时完成任务的，要做出合理的书面说明。</w:t>
      </w:r>
    </w:p>
    <w:p w14:paraId="2A967690">
      <w:pPr>
        <w:pStyle w:val="8"/>
        <w:keepNext w:val="0"/>
        <w:keepLines w:val="0"/>
        <w:pageBreakBefore w:val="0"/>
        <w:widowControl w:val="0"/>
        <w:numPr>
          <w:ilvl w:val="0"/>
          <w:numId w:val="0"/>
        </w:numPr>
        <w:kinsoku/>
        <w:wordWrap/>
        <w:overflowPunct/>
        <w:topLinePunct w:val="0"/>
        <w:autoSpaceDE/>
        <w:autoSpaceDN/>
        <w:bidi w:val="0"/>
        <w:adjustRightInd/>
        <w:snapToGrid/>
        <w:spacing w:after="120" w:line="360" w:lineRule="auto"/>
        <w:ind w:left="238" w:leftChars="0" w:right="-470" w:rightChars="-168" w:firstLine="480" w:firstLineChars="200"/>
        <w:jc w:val="left"/>
        <w:textAlignment w:val="auto"/>
        <w:outlineLvl w:val="1"/>
        <w:rPr>
          <w:rFonts w:hint="default" w:ascii="仿宋" w:hAnsi="仿宋" w:eastAsia="仿宋" w:cs="仿宋"/>
          <w:bCs/>
          <w:sz w:val="24"/>
          <w:lang w:val="en-US" w:eastAsia="zh-CN"/>
        </w:rPr>
      </w:pPr>
      <w:r>
        <w:rPr>
          <w:rFonts w:hint="default" w:ascii="仿宋" w:hAnsi="仿宋" w:eastAsia="仿宋" w:cs="仿宋"/>
          <w:bCs/>
          <w:sz w:val="24"/>
          <w:lang w:eastAsia="zh-CN"/>
        </w:rPr>
        <w:t>11</w:t>
      </w:r>
      <w:r>
        <w:rPr>
          <w:rFonts w:hint="default" w:ascii="仿宋" w:hAnsi="仿宋" w:eastAsia="仿宋" w:cs="仿宋"/>
          <w:bCs/>
          <w:sz w:val="24"/>
          <w:lang w:val="en-US" w:eastAsia="zh-CN"/>
        </w:rPr>
        <w:t xml:space="preserve">.负责过道路灯管理、维护、维修。 </w:t>
      </w:r>
    </w:p>
    <w:p w14:paraId="7F48658E">
      <w:pPr>
        <w:pStyle w:val="8"/>
        <w:keepNext w:val="0"/>
        <w:keepLines w:val="0"/>
        <w:pageBreakBefore w:val="0"/>
        <w:widowControl w:val="0"/>
        <w:numPr>
          <w:ilvl w:val="0"/>
          <w:numId w:val="0"/>
        </w:numPr>
        <w:kinsoku/>
        <w:wordWrap/>
        <w:overflowPunct/>
        <w:topLinePunct w:val="0"/>
        <w:autoSpaceDE/>
        <w:autoSpaceDN/>
        <w:bidi w:val="0"/>
        <w:adjustRightInd/>
        <w:snapToGrid/>
        <w:spacing w:after="120" w:line="360" w:lineRule="auto"/>
        <w:ind w:left="238" w:leftChars="0" w:right="-470" w:rightChars="-168" w:firstLine="480" w:firstLineChars="200"/>
        <w:jc w:val="left"/>
        <w:textAlignment w:val="auto"/>
        <w:outlineLvl w:val="1"/>
        <w:rPr>
          <w:rFonts w:hint="default" w:ascii="仿宋" w:hAnsi="仿宋" w:eastAsia="仿宋" w:cs="仿宋"/>
          <w:bCs/>
          <w:sz w:val="24"/>
          <w:lang w:val="en-US" w:eastAsia="zh-CN"/>
        </w:rPr>
      </w:pPr>
      <w:r>
        <w:rPr>
          <w:rFonts w:hint="default" w:ascii="仿宋" w:hAnsi="仿宋" w:eastAsia="仿宋" w:cs="仿宋"/>
          <w:bCs/>
          <w:sz w:val="24"/>
          <w:lang w:eastAsia="zh-CN"/>
        </w:rPr>
        <w:t>12</w:t>
      </w:r>
      <w:r>
        <w:rPr>
          <w:rFonts w:hint="default" w:ascii="仿宋" w:hAnsi="仿宋" w:eastAsia="仿宋" w:cs="仿宋"/>
          <w:bCs/>
          <w:sz w:val="24"/>
          <w:lang w:val="en-US" w:eastAsia="zh-CN"/>
        </w:rPr>
        <w:t>.校园节能工作。</w:t>
      </w:r>
    </w:p>
    <w:p w14:paraId="3DD92B7E">
      <w:pPr>
        <w:pStyle w:val="8"/>
        <w:keepNext w:val="0"/>
        <w:keepLines w:val="0"/>
        <w:pageBreakBefore w:val="0"/>
        <w:widowControl w:val="0"/>
        <w:numPr>
          <w:ilvl w:val="0"/>
          <w:numId w:val="0"/>
        </w:numPr>
        <w:kinsoku/>
        <w:wordWrap/>
        <w:overflowPunct/>
        <w:topLinePunct w:val="0"/>
        <w:autoSpaceDE/>
        <w:autoSpaceDN/>
        <w:bidi w:val="0"/>
        <w:adjustRightInd/>
        <w:snapToGrid/>
        <w:spacing w:after="120" w:line="360" w:lineRule="auto"/>
        <w:ind w:left="238" w:leftChars="0" w:right="-470" w:rightChars="-168" w:firstLine="480" w:firstLineChars="200"/>
        <w:jc w:val="left"/>
        <w:textAlignment w:val="auto"/>
        <w:outlineLvl w:val="1"/>
        <w:rPr>
          <w:rFonts w:hint="default" w:ascii="仿宋" w:hAnsi="仿宋" w:eastAsia="仿宋" w:cs="仿宋"/>
          <w:bCs/>
          <w:sz w:val="24"/>
          <w:lang w:val="en-US" w:eastAsia="zh-CN"/>
        </w:rPr>
      </w:pPr>
      <w:r>
        <w:rPr>
          <w:rFonts w:hint="default" w:ascii="仿宋" w:hAnsi="仿宋" w:eastAsia="仿宋" w:cs="仿宋"/>
          <w:bCs/>
          <w:sz w:val="24"/>
          <w:lang w:eastAsia="zh-CN"/>
        </w:rPr>
        <w:t>13</w:t>
      </w:r>
      <w:r>
        <w:rPr>
          <w:rFonts w:hint="default" w:ascii="仿宋" w:hAnsi="仿宋" w:eastAsia="仿宋" w:cs="仿宋"/>
          <w:bCs/>
          <w:sz w:val="24"/>
          <w:lang w:val="en-US" w:eastAsia="zh-CN"/>
        </w:rPr>
        <w:t>.负责全校水、电、廊道、</w:t>
      </w:r>
      <w:r>
        <w:rPr>
          <w:rFonts w:hint="default" w:ascii="仿宋" w:hAnsi="仿宋" w:eastAsia="仿宋" w:cs="仿宋"/>
          <w:bCs/>
          <w:sz w:val="24"/>
          <w:lang w:eastAsia="zh-CN"/>
        </w:rPr>
        <w:t>卫生间</w:t>
      </w:r>
      <w:r>
        <w:rPr>
          <w:rFonts w:hint="default" w:ascii="仿宋" w:hAnsi="仿宋" w:eastAsia="仿宋" w:cs="仿宋"/>
          <w:bCs/>
          <w:sz w:val="24"/>
          <w:lang w:val="en-US" w:eastAsia="zh-CN"/>
        </w:rPr>
        <w:t>等使用情况检查登记，每月反馈到学校。</w:t>
      </w:r>
    </w:p>
    <w:p w14:paraId="595E3CB2">
      <w:pPr>
        <w:pStyle w:val="8"/>
        <w:keepNext w:val="0"/>
        <w:keepLines w:val="0"/>
        <w:pageBreakBefore w:val="0"/>
        <w:widowControl w:val="0"/>
        <w:numPr>
          <w:ilvl w:val="0"/>
          <w:numId w:val="0"/>
        </w:numPr>
        <w:kinsoku/>
        <w:wordWrap/>
        <w:overflowPunct/>
        <w:topLinePunct w:val="0"/>
        <w:autoSpaceDE/>
        <w:autoSpaceDN/>
        <w:bidi w:val="0"/>
        <w:adjustRightInd/>
        <w:snapToGrid/>
        <w:spacing w:after="120" w:line="360" w:lineRule="auto"/>
        <w:ind w:right="-470" w:rightChars="-168"/>
        <w:jc w:val="left"/>
        <w:textAlignment w:val="auto"/>
        <w:outlineLvl w:val="1"/>
        <w:rPr>
          <w:rFonts w:hint="eastAsia" w:ascii="仿宋" w:hAnsi="仿宋" w:eastAsia="仿宋" w:cs="仿宋"/>
          <w:b/>
          <w:bCs/>
          <w:kern w:val="2"/>
          <w:sz w:val="24"/>
          <w:lang w:val="zh-CN" w:eastAsia="zh-CN" w:bidi="ar-SA"/>
        </w:rPr>
      </w:pPr>
      <w:r>
        <w:rPr>
          <w:rFonts w:hint="eastAsia" w:ascii="仿宋" w:hAnsi="仿宋" w:eastAsia="仿宋" w:cs="仿宋"/>
          <w:b/>
          <w:bCs/>
          <w:kern w:val="2"/>
          <w:sz w:val="24"/>
          <w:lang w:val="en-US" w:eastAsia="zh-CN" w:bidi="ar-SA"/>
        </w:rPr>
        <w:t>六</w:t>
      </w:r>
      <w:r>
        <w:rPr>
          <w:rFonts w:hint="eastAsia" w:ascii="仿宋" w:hAnsi="仿宋" w:eastAsia="仿宋" w:cs="仿宋"/>
          <w:b/>
          <w:bCs/>
          <w:kern w:val="2"/>
          <w:sz w:val="24"/>
          <w:lang w:val="zh-CN" w:eastAsia="zh-CN" w:bidi="ar-SA"/>
        </w:rPr>
        <w:t>、学校举办大型活动的服务</w:t>
      </w:r>
    </w:p>
    <w:p w14:paraId="26262EB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bCs/>
          <w:kern w:val="2"/>
          <w:sz w:val="24"/>
          <w:highlight w:val="none"/>
          <w:lang w:val="zh-CN" w:eastAsia="zh-CN" w:bidi="ar-SA"/>
        </w:rPr>
      </w:pPr>
      <w:r>
        <w:rPr>
          <w:rFonts w:hint="eastAsia" w:ascii="仿宋" w:hAnsi="仿宋" w:eastAsia="仿宋" w:cs="仿宋"/>
          <w:bCs/>
          <w:kern w:val="2"/>
          <w:sz w:val="24"/>
          <w:highlight w:val="none"/>
          <w:lang w:val="zh-CN" w:eastAsia="zh-CN" w:bidi="ar-SA"/>
        </w:rPr>
        <w:t>学校在每学期会不定期的举行一些大型活动（包括运动会、体育艺术周、书画展、重大迎检、重大考试及其他各类重大活动），在举行活动的时候需要物管方进行全方位的无偿服务，服务内容主要包括：场地布置、秩序维持、物资搬运、清洁卫生、安全保卫等。</w:t>
      </w:r>
    </w:p>
    <w:p w14:paraId="3385B570">
      <w:pPr>
        <w:pStyle w:val="8"/>
        <w:numPr>
          <w:ilvl w:val="0"/>
          <w:numId w:val="0"/>
        </w:numPr>
        <w:spacing w:after="120" w:line="440" w:lineRule="exact"/>
        <w:ind w:right="-470" w:rightChars="-168"/>
        <w:jc w:val="left"/>
        <w:outlineLvl w:val="1"/>
        <w:rPr>
          <w:rFonts w:hint="eastAsia" w:ascii="仿宋" w:hAnsi="仿宋" w:eastAsia="仿宋" w:cs="仿宋"/>
          <w:b/>
          <w:bCs/>
          <w:kern w:val="2"/>
          <w:sz w:val="24"/>
          <w:lang w:val="en-US" w:eastAsia="zh-CN" w:bidi="ar-SA"/>
        </w:rPr>
      </w:pPr>
      <w:r>
        <w:rPr>
          <w:rFonts w:hint="eastAsia" w:ascii="仿宋" w:hAnsi="仿宋" w:eastAsia="仿宋" w:cs="仿宋"/>
          <w:b/>
          <w:bCs/>
          <w:kern w:val="2"/>
          <w:sz w:val="24"/>
          <w:lang w:val="en-US" w:eastAsia="zh-CN" w:bidi="ar-SA"/>
        </w:rPr>
        <w:t>七、岗位人员设置</w:t>
      </w:r>
    </w:p>
    <w:tbl>
      <w:tblPr>
        <w:tblStyle w:val="22"/>
        <w:tblW w:w="9707" w:type="dxa"/>
        <w:tblInd w:w="-3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
        <w:gridCol w:w="1208"/>
        <w:gridCol w:w="873"/>
        <w:gridCol w:w="1800"/>
        <w:gridCol w:w="5029"/>
      </w:tblGrid>
      <w:tr w14:paraId="45BBD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797" w:type="dxa"/>
            <w:tcBorders>
              <w:top w:val="single" w:color="auto" w:sz="4" w:space="0"/>
              <w:left w:val="single" w:color="auto" w:sz="4" w:space="0"/>
              <w:bottom w:val="single" w:color="auto" w:sz="4" w:space="0"/>
              <w:right w:val="single" w:color="auto" w:sz="4" w:space="0"/>
            </w:tcBorders>
            <w:noWrap w:val="0"/>
            <w:vAlign w:val="center"/>
          </w:tcPr>
          <w:p w14:paraId="7DD99A79">
            <w:pPr>
              <w:kinsoku/>
              <w:wordWrap/>
              <w:overflowPunct/>
              <w:topLinePunct w:val="0"/>
              <w:autoSpaceDE/>
              <w:autoSpaceDN/>
              <w:bidi w:val="0"/>
              <w:snapToGrid w:val="0"/>
              <w:spacing w:line="240" w:lineRule="auto"/>
              <w:jc w:val="center"/>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序号</w:t>
            </w:r>
          </w:p>
        </w:tc>
        <w:tc>
          <w:tcPr>
            <w:tcW w:w="1208" w:type="dxa"/>
            <w:tcBorders>
              <w:top w:val="single" w:color="auto" w:sz="4" w:space="0"/>
              <w:left w:val="single" w:color="auto" w:sz="4" w:space="0"/>
              <w:bottom w:val="single" w:color="auto" w:sz="4" w:space="0"/>
              <w:right w:val="single" w:color="auto" w:sz="4" w:space="0"/>
            </w:tcBorders>
            <w:noWrap w:val="0"/>
            <w:vAlign w:val="center"/>
          </w:tcPr>
          <w:p w14:paraId="61DC1A79">
            <w:pPr>
              <w:kinsoku/>
              <w:wordWrap/>
              <w:overflowPunct/>
              <w:topLinePunct w:val="0"/>
              <w:autoSpaceDE/>
              <w:autoSpaceDN/>
              <w:bidi w:val="0"/>
              <w:snapToGrid w:val="0"/>
              <w:spacing w:line="240" w:lineRule="auto"/>
              <w:jc w:val="center"/>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岗 位</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09BAFEDE">
            <w:pPr>
              <w:kinsoku/>
              <w:wordWrap/>
              <w:overflowPunct/>
              <w:topLinePunct w:val="0"/>
              <w:autoSpaceDE/>
              <w:autoSpaceDN/>
              <w:bidi w:val="0"/>
              <w:snapToGrid w:val="0"/>
              <w:spacing w:line="240" w:lineRule="auto"/>
              <w:jc w:val="center"/>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人 数（人）</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6519B7F9">
            <w:pPr>
              <w:kinsoku/>
              <w:wordWrap/>
              <w:overflowPunct/>
              <w:topLinePunct w:val="0"/>
              <w:autoSpaceDE/>
              <w:autoSpaceDN/>
              <w:bidi w:val="0"/>
              <w:snapToGrid w:val="0"/>
              <w:spacing w:line="240" w:lineRule="auto"/>
              <w:jc w:val="center"/>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职责范围</w:t>
            </w:r>
          </w:p>
        </w:tc>
        <w:tc>
          <w:tcPr>
            <w:tcW w:w="5029" w:type="dxa"/>
            <w:tcBorders>
              <w:top w:val="single" w:color="auto" w:sz="4" w:space="0"/>
              <w:left w:val="single" w:color="auto" w:sz="4" w:space="0"/>
              <w:bottom w:val="single" w:color="auto" w:sz="4" w:space="0"/>
              <w:right w:val="single" w:color="auto" w:sz="4" w:space="0"/>
            </w:tcBorders>
            <w:noWrap w:val="0"/>
            <w:vAlign w:val="center"/>
          </w:tcPr>
          <w:p w14:paraId="3F25D99E">
            <w:pPr>
              <w:kinsoku/>
              <w:wordWrap/>
              <w:overflowPunct/>
              <w:topLinePunct w:val="0"/>
              <w:autoSpaceDE/>
              <w:autoSpaceDN/>
              <w:bidi w:val="0"/>
              <w:snapToGrid w:val="0"/>
              <w:spacing w:line="240" w:lineRule="auto"/>
              <w:jc w:val="center"/>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人员要求</w:t>
            </w:r>
          </w:p>
        </w:tc>
      </w:tr>
      <w:tr w14:paraId="13088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5B4472D">
            <w:pPr>
              <w:numPr>
                <w:ilvl w:val="0"/>
                <w:numId w:val="0"/>
              </w:numPr>
              <w:kinsoku/>
              <w:wordWrap/>
              <w:overflowPunct/>
              <w:topLinePunct w:val="0"/>
              <w:autoSpaceDE/>
              <w:autoSpaceDN/>
              <w:bidi w:val="0"/>
              <w:snapToGrid w:val="0"/>
              <w:spacing w:line="312" w:lineRule="auto"/>
              <w:ind w:left="0" w:leftChars="0" w:firstLine="0" w:firstLineChars="0"/>
              <w:jc w:val="center"/>
              <w:textAlignment w:val="auto"/>
              <w:rPr>
                <w:rFonts w:hint="eastAsia" w:ascii="仿宋" w:hAnsi="仿宋" w:eastAsia="仿宋" w:cs="仿宋"/>
                <w:color w:val="auto"/>
                <w:kern w:val="2"/>
                <w:sz w:val="24"/>
                <w:highlight w:val="none"/>
                <w:vertAlign w:val="baseline"/>
                <w:lang w:val="en-US" w:eastAsia="zh-CN" w:bidi="ar-SA"/>
              </w:rPr>
            </w:pPr>
            <w:r>
              <w:rPr>
                <w:rFonts w:hint="eastAsia" w:ascii="仿宋" w:hAnsi="仿宋" w:eastAsia="仿宋" w:cs="仿宋"/>
                <w:color w:val="auto"/>
                <w:sz w:val="24"/>
                <w:highlight w:val="none"/>
                <w:vertAlign w:val="baseline"/>
                <w:lang w:val="en-US" w:eastAsia="zh-CN"/>
              </w:rPr>
              <w:t>1</w:t>
            </w:r>
          </w:p>
        </w:tc>
        <w:tc>
          <w:tcPr>
            <w:tcW w:w="1208" w:type="dxa"/>
            <w:tcBorders>
              <w:top w:val="single" w:color="auto" w:sz="4" w:space="0"/>
              <w:left w:val="single" w:color="auto" w:sz="4" w:space="0"/>
              <w:bottom w:val="single" w:color="auto" w:sz="4" w:space="0"/>
              <w:right w:val="single" w:color="auto" w:sz="4" w:space="0"/>
            </w:tcBorders>
            <w:noWrap w:val="0"/>
            <w:vAlign w:val="center"/>
          </w:tcPr>
          <w:p w14:paraId="69DDF56C">
            <w:pPr>
              <w:kinsoku/>
              <w:wordWrap/>
              <w:overflowPunct/>
              <w:topLinePunct w:val="0"/>
              <w:autoSpaceDE/>
              <w:autoSpaceDN/>
              <w:bidi w:val="0"/>
              <w:snapToGrid w:val="0"/>
              <w:spacing w:line="240" w:lineRule="auto"/>
              <w:jc w:val="center"/>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项目经理</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6585A287">
            <w:pPr>
              <w:kinsoku/>
              <w:wordWrap/>
              <w:overflowPunct/>
              <w:topLinePunct w:val="0"/>
              <w:autoSpaceDE/>
              <w:autoSpaceDN/>
              <w:bidi w:val="0"/>
              <w:snapToGrid w:val="0"/>
              <w:spacing w:line="240" w:lineRule="auto"/>
              <w:jc w:val="center"/>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0B145589">
            <w:pPr>
              <w:kinsoku/>
              <w:wordWrap/>
              <w:overflowPunct/>
              <w:topLinePunct w:val="0"/>
              <w:autoSpaceDE/>
              <w:autoSpaceDN/>
              <w:bidi w:val="0"/>
              <w:snapToGrid w:val="0"/>
              <w:spacing w:line="240" w:lineRule="auto"/>
              <w:jc w:val="center"/>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负责校园日常管理</w:t>
            </w:r>
          </w:p>
        </w:tc>
        <w:tc>
          <w:tcPr>
            <w:tcW w:w="5029" w:type="dxa"/>
            <w:tcBorders>
              <w:top w:val="single" w:color="auto" w:sz="4" w:space="0"/>
              <w:left w:val="single" w:color="auto" w:sz="4" w:space="0"/>
              <w:bottom w:val="single" w:color="auto" w:sz="4" w:space="0"/>
              <w:right w:val="single" w:color="auto" w:sz="4" w:space="0"/>
            </w:tcBorders>
            <w:noWrap w:val="0"/>
            <w:vAlign w:val="center"/>
          </w:tcPr>
          <w:p w14:paraId="582F2EBC">
            <w:pPr>
              <w:numPr>
                <w:ilvl w:val="0"/>
                <w:numId w:val="0"/>
              </w:numPr>
              <w:snapToGrid w:val="0"/>
              <w:spacing w:line="400" w:lineRule="exact"/>
              <w:ind w:firstLine="480"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2"/>
                <w:sz w:val="24"/>
                <w:szCs w:val="24"/>
                <w:highlight w:val="none"/>
                <w:lang w:val="en-US" w:eastAsia="zh-CN" w:bidi="ar-SA"/>
              </w:rPr>
              <w:t>（1）</w:t>
            </w:r>
            <w:r>
              <w:rPr>
                <w:rFonts w:hint="eastAsia" w:ascii="仿宋" w:hAnsi="仿宋" w:eastAsia="仿宋" w:cs="仿宋"/>
                <w:color w:val="auto"/>
                <w:sz w:val="24"/>
                <w:szCs w:val="24"/>
                <w:highlight w:val="none"/>
                <w:lang w:val="en-US" w:eastAsia="zh-CN"/>
              </w:rPr>
              <w:t>负责项目物业的日常管理工作、负责项目物业人员调动、工作安排、质量检查等工作。</w:t>
            </w:r>
          </w:p>
          <w:p w14:paraId="4247B018">
            <w:pPr>
              <w:numPr>
                <w:ilvl w:val="0"/>
                <w:numId w:val="0"/>
              </w:numPr>
              <w:snapToGrid w:val="0"/>
              <w:spacing w:line="400" w:lineRule="exact"/>
              <w:ind w:firstLine="480" w:firstLineChars="0"/>
              <w:rPr>
                <w:rFonts w:hint="default" w:ascii="仿宋" w:hAnsi="仿宋" w:eastAsia="仿宋" w:cs="仿宋"/>
                <w:color w:val="auto"/>
                <w:sz w:val="24"/>
                <w:highlight w:val="none"/>
                <w:lang w:val="en-US" w:eastAsia="zh-CN"/>
              </w:rPr>
            </w:pPr>
            <w:r>
              <w:rPr>
                <w:rFonts w:hint="default" w:ascii="仿宋" w:hAnsi="仿宋" w:eastAsia="仿宋" w:cs="仿宋"/>
                <w:color w:val="auto"/>
                <w:kern w:val="2"/>
                <w:sz w:val="24"/>
                <w:highlight w:val="none"/>
                <w:lang w:val="en-US" w:eastAsia="zh-CN" w:bidi="ar-SA"/>
              </w:rPr>
              <w:t>（2）</w:t>
            </w:r>
            <w:r>
              <w:rPr>
                <w:rFonts w:hint="eastAsia" w:ascii="仿宋" w:hAnsi="仿宋" w:eastAsia="仿宋" w:cs="仿宋"/>
                <w:color w:val="auto"/>
                <w:sz w:val="24"/>
                <w:szCs w:val="24"/>
                <w:highlight w:val="none"/>
                <w:lang w:val="en-US" w:eastAsia="zh-CN"/>
              </w:rPr>
              <w:t>年龄不超过60岁，</w:t>
            </w:r>
            <w:r>
              <w:rPr>
                <w:rFonts w:hint="eastAsia" w:ascii="仿宋" w:hAnsi="仿宋" w:eastAsia="仿宋" w:cs="仿宋"/>
                <w:color w:val="auto"/>
                <w:sz w:val="24"/>
                <w:szCs w:val="24"/>
                <w:highlight w:val="none"/>
              </w:rPr>
              <w:t>态端庄、仪表整洁，能代表学校形象品质。</w:t>
            </w:r>
          </w:p>
        </w:tc>
      </w:tr>
      <w:tr w14:paraId="74276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74A9279">
            <w:pPr>
              <w:numPr>
                <w:ilvl w:val="0"/>
                <w:numId w:val="0"/>
              </w:numPr>
              <w:kinsoku/>
              <w:wordWrap/>
              <w:overflowPunct/>
              <w:topLinePunct w:val="0"/>
              <w:autoSpaceDE/>
              <w:autoSpaceDN/>
              <w:bidi w:val="0"/>
              <w:snapToGrid w:val="0"/>
              <w:spacing w:line="312" w:lineRule="auto"/>
              <w:ind w:left="0" w:leftChars="0" w:firstLine="0" w:firstLineChars="0"/>
              <w:jc w:val="center"/>
              <w:textAlignment w:val="auto"/>
              <w:rPr>
                <w:rFonts w:hint="eastAsia" w:ascii="仿宋" w:hAnsi="仿宋" w:eastAsia="仿宋" w:cs="仿宋"/>
                <w:color w:val="auto"/>
                <w:kern w:val="2"/>
                <w:sz w:val="24"/>
                <w:highlight w:val="none"/>
                <w:vertAlign w:val="baseline"/>
                <w:lang w:val="en-US" w:eastAsia="zh-CN" w:bidi="ar-SA"/>
              </w:rPr>
            </w:pPr>
            <w:r>
              <w:rPr>
                <w:rFonts w:hint="eastAsia" w:ascii="仿宋" w:hAnsi="仿宋" w:eastAsia="仿宋" w:cs="仿宋"/>
                <w:color w:val="auto"/>
                <w:sz w:val="24"/>
                <w:highlight w:val="none"/>
                <w:vertAlign w:val="baseline"/>
                <w:lang w:val="en-US" w:eastAsia="zh-CN"/>
              </w:rPr>
              <w:t>2</w:t>
            </w:r>
          </w:p>
        </w:tc>
        <w:tc>
          <w:tcPr>
            <w:tcW w:w="1208" w:type="dxa"/>
            <w:tcBorders>
              <w:top w:val="single" w:color="auto" w:sz="4" w:space="0"/>
              <w:left w:val="single" w:color="auto" w:sz="4" w:space="0"/>
              <w:bottom w:val="single" w:color="auto" w:sz="4" w:space="0"/>
              <w:right w:val="single" w:color="auto" w:sz="4" w:space="0"/>
            </w:tcBorders>
            <w:noWrap w:val="0"/>
            <w:vAlign w:val="center"/>
          </w:tcPr>
          <w:p w14:paraId="6A67896A">
            <w:pPr>
              <w:spacing w:line="240" w:lineRule="auto"/>
              <w:jc w:val="center"/>
              <w:rPr>
                <w:rFonts w:hint="eastAsia" w:ascii="仿宋" w:hAnsi="仿宋" w:eastAsia="仿宋" w:cs="仿宋"/>
                <w:bCs/>
                <w:color w:val="auto"/>
                <w:sz w:val="24"/>
                <w:szCs w:val="24"/>
                <w:highlight w:val="none"/>
              </w:rPr>
            </w:pPr>
          </w:p>
          <w:p w14:paraId="12FD5654">
            <w:pPr>
              <w:spacing w:line="240" w:lineRule="auto"/>
              <w:jc w:val="center"/>
              <w:rPr>
                <w:rFonts w:hint="eastAsia" w:ascii="仿宋" w:hAnsi="仿宋" w:eastAsia="仿宋" w:cs="仿宋"/>
                <w:bCs/>
                <w:color w:val="auto"/>
                <w:sz w:val="24"/>
                <w:szCs w:val="24"/>
                <w:highlight w:val="none"/>
              </w:rPr>
            </w:pPr>
          </w:p>
          <w:p w14:paraId="04B24DD1">
            <w:pPr>
              <w:spacing w:line="240" w:lineRule="auto"/>
              <w:jc w:val="center"/>
              <w:rPr>
                <w:rFonts w:hint="eastAsia" w:ascii="仿宋" w:hAnsi="仿宋" w:eastAsia="仿宋" w:cs="仿宋"/>
                <w:color w:val="auto"/>
                <w:kern w:val="2"/>
                <w:sz w:val="24"/>
                <w:highlight w:val="none"/>
                <w:vertAlign w:val="baseline"/>
                <w:lang w:val="en-US" w:eastAsia="zh-CN" w:bidi="ar-SA"/>
              </w:rPr>
            </w:pPr>
            <w:r>
              <w:rPr>
                <w:rFonts w:hint="eastAsia" w:ascii="仿宋" w:hAnsi="仿宋" w:eastAsia="仿宋" w:cs="仿宋"/>
                <w:bCs/>
                <w:color w:val="auto"/>
                <w:sz w:val="24"/>
                <w:szCs w:val="24"/>
                <w:highlight w:val="none"/>
              </w:rPr>
              <w:t>保洁工</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3246067D">
            <w:pPr>
              <w:spacing w:line="360" w:lineRule="auto"/>
              <w:jc w:val="center"/>
              <w:rPr>
                <w:rFonts w:hint="eastAsia" w:ascii="仿宋" w:hAnsi="仿宋" w:eastAsia="仿宋" w:cs="仿宋"/>
                <w:bCs/>
                <w:color w:val="auto"/>
                <w:sz w:val="24"/>
                <w:szCs w:val="24"/>
                <w:highlight w:val="none"/>
                <w:lang w:val="en-US" w:eastAsia="zh-CN"/>
              </w:rPr>
            </w:pPr>
          </w:p>
          <w:p w14:paraId="0992769B">
            <w:pPr>
              <w:spacing w:line="360" w:lineRule="auto"/>
              <w:jc w:val="center"/>
              <w:rPr>
                <w:rFonts w:hint="eastAsia" w:ascii="仿宋" w:hAnsi="仿宋" w:eastAsia="仿宋" w:cs="仿宋"/>
                <w:bCs/>
                <w:color w:val="auto"/>
                <w:sz w:val="24"/>
                <w:szCs w:val="24"/>
                <w:highlight w:val="none"/>
                <w:lang w:val="en-US" w:eastAsia="zh-CN"/>
              </w:rPr>
            </w:pPr>
          </w:p>
          <w:p w14:paraId="20FE625E">
            <w:pPr>
              <w:spacing w:line="360" w:lineRule="auto"/>
              <w:jc w:val="center"/>
              <w:rPr>
                <w:rFonts w:hint="eastAsia" w:ascii="仿宋" w:hAnsi="仿宋" w:eastAsia="仿宋" w:cs="仿宋"/>
                <w:color w:val="auto"/>
                <w:kern w:val="2"/>
                <w:sz w:val="24"/>
                <w:highlight w:val="none"/>
                <w:vertAlign w:val="baseline"/>
                <w:lang w:val="en-US" w:eastAsia="zh-CN" w:bidi="ar-SA"/>
              </w:rPr>
            </w:pPr>
            <w:r>
              <w:rPr>
                <w:rFonts w:hint="eastAsia" w:ascii="仿宋" w:hAnsi="仿宋" w:eastAsia="仿宋" w:cs="仿宋"/>
                <w:bCs/>
                <w:color w:val="auto"/>
                <w:sz w:val="24"/>
                <w:szCs w:val="24"/>
                <w:highlight w:val="none"/>
                <w:lang w:val="en-US" w:eastAsia="zh-CN"/>
              </w:rPr>
              <w:t>5</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31C3567A">
            <w:pPr>
              <w:spacing w:line="240" w:lineRule="auto"/>
              <w:jc w:val="center"/>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rPr>
              <w:t>负责校园内保洁工作</w:t>
            </w:r>
          </w:p>
        </w:tc>
        <w:tc>
          <w:tcPr>
            <w:tcW w:w="5029" w:type="dxa"/>
            <w:tcBorders>
              <w:top w:val="single" w:color="auto" w:sz="4" w:space="0"/>
              <w:left w:val="single" w:color="auto" w:sz="4" w:space="0"/>
              <w:bottom w:val="single" w:color="auto" w:sz="4" w:space="0"/>
              <w:right w:val="single" w:color="auto" w:sz="4" w:space="0"/>
            </w:tcBorders>
            <w:noWrap w:val="0"/>
            <w:vAlign w:val="center"/>
          </w:tcPr>
          <w:p w14:paraId="65DF6018">
            <w:pPr>
              <w:snapToGrid w:val="0"/>
              <w:spacing w:line="400" w:lineRule="exact"/>
              <w:ind w:firstLine="48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（1）保洁人员形象要求：保洁人员应统一着装、佩戴工牌，仪容、仪表整洁，作业时与采购人或入校人员相遇，应侧身礼让，点头微笑。</w:t>
            </w:r>
          </w:p>
          <w:p w14:paraId="3B2D3725">
            <w:pPr>
              <w:snapToGrid w:val="0"/>
              <w:spacing w:line="400" w:lineRule="exact"/>
              <w:ind w:firstLine="48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（2）保洁员年龄不超过60岁；仪态端庄、仪表整洁，能代表学校形象品质。</w:t>
            </w:r>
          </w:p>
        </w:tc>
      </w:tr>
      <w:tr w14:paraId="7F6AE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F4D6594">
            <w:pPr>
              <w:numPr>
                <w:ilvl w:val="0"/>
                <w:numId w:val="0"/>
              </w:numPr>
              <w:kinsoku/>
              <w:wordWrap/>
              <w:overflowPunct/>
              <w:topLinePunct w:val="0"/>
              <w:autoSpaceDE/>
              <w:autoSpaceDN/>
              <w:bidi w:val="0"/>
              <w:snapToGrid w:val="0"/>
              <w:spacing w:line="312" w:lineRule="auto"/>
              <w:ind w:left="0" w:leftChars="0" w:firstLine="0" w:firstLineChars="0"/>
              <w:jc w:val="center"/>
              <w:textAlignment w:val="auto"/>
              <w:rPr>
                <w:rFonts w:hint="eastAsia" w:ascii="仿宋" w:hAnsi="仿宋" w:eastAsia="仿宋" w:cs="仿宋"/>
                <w:color w:val="auto"/>
                <w:kern w:val="2"/>
                <w:sz w:val="24"/>
                <w:highlight w:val="none"/>
                <w:vertAlign w:val="baseline"/>
                <w:lang w:val="en-US" w:eastAsia="zh-CN" w:bidi="ar-SA"/>
              </w:rPr>
            </w:pPr>
            <w:r>
              <w:rPr>
                <w:rFonts w:hint="eastAsia" w:ascii="仿宋" w:hAnsi="仿宋" w:eastAsia="仿宋" w:cs="仿宋"/>
                <w:color w:val="auto"/>
                <w:sz w:val="24"/>
                <w:highlight w:val="none"/>
                <w:vertAlign w:val="baseline"/>
                <w:lang w:val="en-US" w:eastAsia="zh-CN"/>
              </w:rPr>
              <w:t>3</w:t>
            </w:r>
          </w:p>
        </w:tc>
        <w:tc>
          <w:tcPr>
            <w:tcW w:w="1208" w:type="dxa"/>
            <w:tcBorders>
              <w:top w:val="single" w:color="auto" w:sz="4" w:space="0"/>
              <w:left w:val="single" w:color="auto" w:sz="4" w:space="0"/>
              <w:bottom w:val="single" w:color="auto" w:sz="4" w:space="0"/>
              <w:right w:val="single" w:color="auto" w:sz="4" w:space="0"/>
            </w:tcBorders>
            <w:noWrap w:val="0"/>
            <w:vAlign w:val="center"/>
          </w:tcPr>
          <w:p w14:paraId="562C6AAB">
            <w:pPr>
              <w:spacing w:line="240" w:lineRule="auto"/>
              <w:jc w:val="center"/>
              <w:rPr>
                <w:rFonts w:hint="eastAsia" w:ascii="仿宋" w:hAnsi="仿宋" w:eastAsia="仿宋" w:cs="仿宋"/>
                <w:color w:val="auto"/>
                <w:sz w:val="24"/>
                <w:highlight w:val="none"/>
                <w:vertAlign w:val="baseline"/>
                <w:lang w:val="en-US" w:eastAsia="zh-CN"/>
              </w:rPr>
            </w:pPr>
            <w:r>
              <w:rPr>
                <w:rFonts w:hint="eastAsia" w:ascii="仿宋" w:hAnsi="仿宋" w:eastAsia="仿宋" w:cs="仿宋"/>
                <w:bCs/>
                <w:color w:val="auto"/>
                <w:sz w:val="24"/>
                <w:szCs w:val="24"/>
                <w:highlight w:val="none"/>
              </w:rPr>
              <w:t>日常维修及综合管理</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483ABD04">
            <w:pPr>
              <w:spacing w:line="360" w:lineRule="auto"/>
              <w:jc w:val="center"/>
              <w:rPr>
                <w:rFonts w:hint="eastAsia" w:ascii="仿宋" w:hAnsi="仿宋" w:eastAsia="仿宋" w:cs="仿宋"/>
                <w:color w:val="auto"/>
                <w:sz w:val="24"/>
                <w:highlight w:val="none"/>
                <w:vertAlign w:val="baseline"/>
                <w:lang w:val="en-US" w:eastAsia="zh-CN"/>
              </w:rPr>
            </w:pPr>
            <w:r>
              <w:rPr>
                <w:rFonts w:hint="eastAsia" w:ascii="仿宋" w:hAnsi="仿宋" w:eastAsia="仿宋" w:cs="仿宋"/>
                <w:bCs/>
                <w:color w:val="auto"/>
                <w:sz w:val="24"/>
                <w:szCs w:val="24"/>
                <w:highlight w:val="none"/>
                <w:lang w:val="en-US" w:eastAsia="zh-CN"/>
              </w:rPr>
              <w:t>1</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2CE5FDEF">
            <w:pPr>
              <w:spacing w:line="240" w:lineRule="auto"/>
              <w:jc w:val="center"/>
              <w:rPr>
                <w:rFonts w:hint="eastAsia" w:ascii="仿宋" w:hAnsi="仿宋" w:eastAsia="仿宋" w:cs="仿宋"/>
                <w:color w:val="auto"/>
                <w:sz w:val="24"/>
                <w:highlight w:val="none"/>
                <w:vertAlign w:val="baseline"/>
                <w:lang w:val="en-US" w:eastAsia="zh-CN"/>
              </w:rPr>
            </w:pPr>
            <w:r>
              <w:rPr>
                <w:rFonts w:hint="eastAsia" w:ascii="仿宋" w:hAnsi="仿宋" w:eastAsia="仿宋" w:cs="仿宋"/>
                <w:bCs/>
                <w:color w:val="auto"/>
                <w:sz w:val="24"/>
                <w:szCs w:val="24"/>
                <w:highlight w:val="none"/>
              </w:rPr>
              <w:t>负责学校用电安全、消防设施检查、电房、热水器等设备设施维修养护工作</w:t>
            </w:r>
          </w:p>
        </w:tc>
        <w:tc>
          <w:tcPr>
            <w:tcW w:w="5029" w:type="dxa"/>
            <w:tcBorders>
              <w:top w:val="single" w:color="auto" w:sz="4" w:space="0"/>
              <w:left w:val="single" w:color="auto" w:sz="4" w:space="0"/>
              <w:bottom w:val="single" w:color="auto" w:sz="4" w:space="0"/>
              <w:right w:val="single" w:color="auto" w:sz="4" w:space="0"/>
            </w:tcBorders>
            <w:noWrap w:val="0"/>
            <w:vAlign w:val="center"/>
          </w:tcPr>
          <w:p w14:paraId="60A85555">
            <w:pPr>
              <w:snapToGrid w:val="0"/>
              <w:spacing w:line="400" w:lineRule="exact"/>
              <w:ind w:firstLine="480"/>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lang w:val="en-US" w:eastAsia="zh-CN"/>
              </w:rPr>
              <w:t>年龄不超过</w:t>
            </w:r>
            <w:r>
              <w:rPr>
                <w:rFonts w:hint="eastAsia" w:ascii="仿宋" w:hAnsi="仿宋" w:eastAsia="仿宋" w:cs="仿宋"/>
                <w:color w:val="auto"/>
                <w:sz w:val="24"/>
                <w:szCs w:val="24"/>
                <w:highlight w:val="none"/>
                <w:lang w:val="en-US" w:eastAsia="zh-CN"/>
                <w:woUserID w:val="1"/>
              </w:rPr>
              <w:t>55</w:t>
            </w:r>
            <w:r>
              <w:rPr>
                <w:rFonts w:hint="eastAsia" w:ascii="仿宋" w:hAnsi="仿宋" w:eastAsia="仿宋" w:cs="仿宋"/>
                <w:color w:val="auto"/>
                <w:sz w:val="24"/>
                <w:szCs w:val="24"/>
                <w:highlight w:val="none"/>
                <w:lang w:val="en-US" w:eastAsia="zh-CN"/>
              </w:rPr>
              <w:t>岁，负责学校用电安全、消防设施检查、电房、热水器等设备设施维修养护工作兼职，负责项目物业的日常管理工作、负责项目物业人员调动、工作安排、质量检查等工作。性格热情、积极肯干，有责任心，能善于与学生沟通并作风正派。</w:t>
            </w:r>
          </w:p>
        </w:tc>
      </w:tr>
      <w:tr w14:paraId="760F5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tcBorders>
              <w:top w:val="single" w:color="auto" w:sz="4" w:space="0"/>
              <w:left w:val="single" w:color="auto" w:sz="4" w:space="0"/>
              <w:bottom w:val="single" w:color="auto" w:sz="4" w:space="0"/>
              <w:right w:val="single" w:color="auto" w:sz="4" w:space="0"/>
            </w:tcBorders>
            <w:noWrap w:val="0"/>
            <w:vAlign w:val="center"/>
          </w:tcPr>
          <w:p w14:paraId="32384E2F">
            <w:pPr>
              <w:numPr>
                <w:ilvl w:val="0"/>
                <w:numId w:val="0"/>
              </w:numPr>
              <w:kinsoku/>
              <w:wordWrap/>
              <w:overflowPunct/>
              <w:topLinePunct w:val="0"/>
              <w:autoSpaceDE/>
              <w:autoSpaceDN/>
              <w:bidi w:val="0"/>
              <w:snapToGrid w:val="0"/>
              <w:spacing w:line="312" w:lineRule="auto"/>
              <w:jc w:val="center"/>
              <w:textAlignment w:val="auto"/>
              <w:rPr>
                <w:rFonts w:hint="default" w:ascii="仿宋" w:hAnsi="仿宋" w:eastAsia="仿宋" w:cs="仿宋"/>
                <w:color w:val="auto"/>
                <w:sz w:val="24"/>
                <w:highlight w:val="none"/>
                <w:vertAlign w:val="baseline"/>
                <w:lang w:val="en-US" w:eastAsia="zh-CN"/>
              </w:rPr>
            </w:pPr>
            <w:r>
              <w:rPr>
                <w:rFonts w:hint="eastAsia" w:ascii="仿宋" w:hAnsi="仿宋" w:eastAsia="仿宋" w:cs="仿宋"/>
                <w:color w:val="auto"/>
                <w:sz w:val="24"/>
                <w:highlight w:val="none"/>
                <w:vertAlign w:val="baseline"/>
                <w:lang w:val="en-US" w:eastAsia="zh-CN"/>
              </w:rPr>
              <w:t>4</w:t>
            </w:r>
          </w:p>
        </w:tc>
        <w:tc>
          <w:tcPr>
            <w:tcW w:w="1208" w:type="dxa"/>
            <w:tcBorders>
              <w:top w:val="single" w:color="auto" w:sz="4" w:space="0"/>
              <w:left w:val="single" w:color="auto" w:sz="4" w:space="0"/>
              <w:bottom w:val="single" w:color="auto" w:sz="4" w:space="0"/>
              <w:right w:val="single" w:color="auto" w:sz="4" w:space="0"/>
            </w:tcBorders>
            <w:noWrap w:val="0"/>
            <w:vAlign w:val="center"/>
          </w:tcPr>
          <w:p w14:paraId="2679E66C">
            <w:pPr>
              <w:spacing w:line="240" w:lineRule="auto"/>
              <w:jc w:val="center"/>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绿化工</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72318565">
            <w:pPr>
              <w:spacing w:line="360" w:lineRule="auto"/>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1</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3A391532">
            <w:pPr>
              <w:spacing w:line="240" w:lineRule="auto"/>
              <w:jc w:val="center"/>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rPr>
              <w:t>负责校园植物的养护工作</w:t>
            </w:r>
          </w:p>
        </w:tc>
        <w:tc>
          <w:tcPr>
            <w:tcW w:w="5029" w:type="dxa"/>
            <w:tcBorders>
              <w:top w:val="single" w:color="auto" w:sz="4" w:space="0"/>
              <w:left w:val="single" w:color="auto" w:sz="4" w:space="0"/>
              <w:bottom w:val="single" w:color="auto" w:sz="4" w:space="0"/>
              <w:right w:val="single" w:color="auto" w:sz="4" w:space="0"/>
            </w:tcBorders>
            <w:noWrap w:val="0"/>
            <w:vAlign w:val="center"/>
          </w:tcPr>
          <w:p w14:paraId="5AB2AF1A">
            <w:pPr>
              <w:snapToGrid w:val="0"/>
              <w:spacing w:line="400" w:lineRule="exac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对校内绿化花草等适时浇水、施肥、松土、防病、治病、防虫、治虫、整枝、修剪、造型、补种、清除杂草及绿化区域的清洁卫生等。</w:t>
            </w:r>
          </w:p>
          <w:p w14:paraId="647B0A78">
            <w:pPr>
              <w:snapToGrid w:val="0"/>
              <w:spacing w:line="4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绿化工</w:t>
            </w:r>
            <w:r>
              <w:rPr>
                <w:rFonts w:hint="eastAsia" w:ascii="仿宋" w:hAnsi="仿宋" w:eastAsia="仿宋" w:cs="仿宋"/>
                <w:color w:val="auto"/>
                <w:sz w:val="24"/>
                <w:szCs w:val="24"/>
                <w:highlight w:val="none"/>
              </w:rPr>
              <w:t>年龄</w:t>
            </w:r>
            <w:r>
              <w:rPr>
                <w:rFonts w:hint="eastAsia" w:ascii="仿宋" w:hAnsi="仿宋" w:eastAsia="仿宋" w:cs="仿宋"/>
                <w:color w:val="auto"/>
                <w:sz w:val="24"/>
                <w:szCs w:val="24"/>
                <w:highlight w:val="none"/>
                <w:lang w:val="en-US" w:eastAsia="zh-CN"/>
              </w:rPr>
              <w:t>不超过60岁</w:t>
            </w:r>
            <w:r>
              <w:rPr>
                <w:rFonts w:hint="eastAsia" w:ascii="仿宋" w:hAnsi="仿宋" w:eastAsia="仿宋" w:cs="仿宋"/>
                <w:color w:val="auto"/>
                <w:sz w:val="24"/>
                <w:szCs w:val="24"/>
                <w:highlight w:val="none"/>
              </w:rPr>
              <w:t>；仪态端庄、仪表整洁，能代表学校形象品质。</w:t>
            </w:r>
          </w:p>
        </w:tc>
      </w:tr>
    </w:tbl>
    <w:p w14:paraId="1137F57D">
      <w:pPr>
        <w:pStyle w:val="8"/>
        <w:keepNext w:val="0"/>
        <w:keepLines w:val="0"/>
        <w:pageBreakBefore w:val="0"/>
        <w:widowControl w:val="0"/>
        <w:numPr>
          <w:ilvl w:val="0"/>
          <w:numId w:val="0"/>
        </w:numPr>
        <w:kinsoku/>
        <w:wordWrap/>
        <w:overflowPunct/>
        <w:topLinePunct w:val="0"/>
        <w:autoSpaceDE/>
        <w:autoSpaceDN/>
        <w:bidi w:val="0"/>
        <w:adjustRightInd/>
        <w:snapToGrid/>
        <w:spacing w:after="120" w:line="360" w:lineRule="auto"/>
        <w:ind w:left="238" w:leftChars="0" w:right="-470" w:rightChars="-168" w:firstLine="480" w:firstLineChars="200"/>
        <w:jc w:val="left"/>
        <w:textAlignment w:val="auto"/>
        <w:outlineLvl w:val="1"/>
        <w:rPr>
          <w:rFonts w:hint="default"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1.供应商人员配置不低上述表格人数，总人数不得低于8人。如因采购人有重大活动，供应商需协调增派人员。</w:t>
      </w:r>
    </w:p>
    <w:p w14:paraId="407F4855">
      <w:pPr>
        <w:pStyle w:val="8"/>
        <w:keepNext w:val="0"/>
        <w:keepLines w:val="0"/>
        <w:pageBreakBefore w:val="0"/>
        <w:widowControl w:val="0"/>
        <w:numPr>
          <w:ilvl w:val="0"/>
          <w:numId w:val="0"/>
        </w:numPr>
        <w:kinsoku/>
        <w:wordWrap/>
        <w:overflowPunct/>
        <w:topLinePunct w:val="0"/>
        <w:autoSpaceDE/>
        <w:autoSpaceDN/>
        <w:bidi w:val="0"/>
        <w:adjustRightInd/>
        <w:snapToGrid/>
        <w:spacing w:after="120" w:line="360" w:lineRule="auto"/>
        <w:ind w:left="238" w:leftChars="0" w:right="-470" w:rightChars="-168" w:firstLine="480" w:firstLineChars="200"/>
        <w:jc w:val="left"/>
        <w:textAlignment w:val="auto"/>
        <w:outlineLvl w:val="1"/>
        <w:rPr>
          <w:rFonts w:hint="default"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2.供应商应确保</w:t>
      </w:r>
      <w:r>
        <w:rPr>
          <w:rFonts w:hint="eastAsia" w:ascii="仿宋" w:hAnsi="仿宋" w:eastAsia="仿宋" w:cs="仿宋"/>
          <w:b w:val="0"/>
          <w:bCs w:val="0"/>
          <w:color w:val="auto"/>
          <w:kern w:val="0"/>
          <w:sz w:val="24"/>
          <w:szCs w:val="24"/>
          <w:highlight w:val="none"/>
          <w:lang w:val="zh-CN"/>
        </w:rPr>
        <w:t>人员稳定，人员如有变动须经</w:t>
      </w:r>
      <w:r>
        <w:rPr>
          <w:rFonts w:hint="eastAsia" w:ascii="仿宋" w:hAnsi="仿宋" w:eastAsia="仿宋" w:cs="仿宋"/>
          <w:b w:val="0"/>
          <w:bCs w:val="0"/>
          <w:color w:val="auto"/>
          <w:kern w:val="0"/>
          <w:sz w:val="24"/>
          <w:szCs w:val="24"/>
          <w:highlight w:val="none"/>
          <w:lang w:val="en-US" w:eastAsia="zh-CN"/>
        </w:rPr>
        <w:t>采购人</w:t>
      </w:r>
      <w:r>
        <w:rPr>
          <w:rFonts w:hint="eastAsia" w:ascii="仿宋" w:hAnsi="仿宋" w:eastAsia="仿宋" w:cs="仿宋"/>
          <w:b w:val="0"/>
          <w:bCs w:val="0"/>
          <w:color w:val="auto"/>
          <w:kern w:val="0"/>
          <w:sz w:val="24"/>
          <w:szCs w:val="24"/>
          <w:highlight w:val="none"/>
          <w:lang w:val="zh-CN"/>
        </w:rPr>
        <w:t>审核同意。</w:t>
      </w:r>
    </w:p>
    <w:p w14:paraId="00C6EBE5">
      <w:pPr>
        <w:pStyle w:val="8"/>
        <w:keepNext w:val="0"/>
        <w:keepLines w:val="0"/>
        <w:pageBreakBefore w:val="0"/>
        <w:widowControl w:val="0"/>
        <w:numPr>
          <w:ilvl w:val="0"/>
          <w:numId w:val="0"/>
        </w:numPr>
        <w:kinsoku/>
        <w:wordWrap/>
        <w:overflowPunct/>
        <w:topLinePunct w:val="0"/>
        <w:autoSpaceDE/>
        <w:autoSpaceDN/>
        <w:bidi w:val="0"/>
        <w:adjustRightInd/>
        <w:snapToGrid/>
        <w:spacing w:after="120" w:line="360" w:lineRule="auto"/>
        <w:ind w:left="238" w:leftChars="0" w:right="-470" w:rightChars="-168" w:firstLine="480" w:firstLineChars="200"/>
        <w:jc w:val="left"/>
        <w:textAlignment w:val="auto"/>
        <w:outlineLvl w:val="1"/>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lang w:val="en-US" w:eastAsia="zh-CN"/>
        </w:rPr>
        <w:t>3</w:t>
      </w:r>
      <w:r>
        <w:rPr>
          <w:rFonts w:hint="eastAsia" w:ascii="仿宋" w:hAnsi="仿宋" w:eastAsia="仿宋" w:cs="仿宋"/>
          <w:b w:val="0"/>
          <w:bCs w:val="0"/>
          <w:color w:val="auto"/>
          <w:kern w:val="0"/>
          <w:sz w:val="24"/>
          <w:szCs w:val="24"/>
          <w:highlight w:val="none"/>
        </w:rPr>
        <w:t>.寒暑假轮休方案由</w:t>
      </w:r>
      <w:r>
        <w:rPr>
          <w:rFonts w:hint="eastAsia" w:ascii="仿宋" w:hAnsi="仿宋" w:eastAsia="仿宋" w:cs="仿宋"/>
          <w:b w:val="0"/>
          <w:bCs w:val="0"/>
          <w:color w:val="auto"/>
          <w:kern w:val="0"/>
          <w:sz w:val="24"/>
          <w:szCs w:val="24"/>
          <w:highlight w:val="none"/>
          <w:lang w:val="en-US" w:eastAsia="zh-CN"/>
        </w:rPr>
        <w:t>成交供应商</w:t>
      </w:r>
      <w:r>
        <w:rPr>
          <w:rFonts w:hint="eastAsia" w:ascii="仿宋" w:hAnsi="仿宋" w:eastAsia="仿宋" w:cs="仿宋"/>
          <w:b w:val="0"/>
          <w:bCs w:val="0"/>
          <w:color w:val="auto"/>
          <w:kern w:val="0"/>
          <w:sz w:val="24"/>
          <w:szCs w:val="24"/>
          <w:highlight w:val="none"/>
        </w:rPr>
        <w:t>根据学校实际情况制订并经过学校相关职能部门同意后执行。</w:t>
      </w:r>
    </w:p>
    <w:p w14:paraId="62755C61">
      <w:pPr>
        <w:pStyle w:val="8"/>
        <w:keepNext w:val="0"/>
        <w:keepLines w:val="0"/>
        <w:pageBreakBefore w:val="0"/>
        <w:widowControl w:val="0"/>
        <w:numPr>
          <w:ilvl w:val="0"/>
          <w:numId w:val="0"/>
        </w:numPr>
        <w:kinsoku/>
        <w:wordWrap/>
        <w:overflowPunct/>
        <w:topLinePunct w:val="0"/>
        <w:autoSpaceDE/>
        <w:autoSpaceDN/>
        <w:bidi w:val="0"/>
        <w:adjustRightInd/>
        <w:snapToGrid/>
        <w:spacing w:after="120" w:line="360" w:lineRule="auto"/>
        <w:ind w:left="238" w:leftChars="0" w:right="-470" w:rightChars="-168" w:firstLine="480" w:firstLineChars="200"/>
        <w:jc w:val="left"/>
        <w:textAlignment w:val="auto"/>
        <w:outlineLvl w:val="1"/>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4.任务接待及应急处置：若有重要接待和检查，采购人有权安排一切工作事务，成交方必须无条件服从和支持，每次根据实际情况协调和调派相应人员及设备进行支援。</w:t>
      </w:r>
    </w:p>
    <w:p w14:paraId="0573366F">
      <w:pPr>
        <w:pStyle w:val="8"/>
        <w:keepNext w:val="0"/>
        <w:keepLines w:val="0"/>
        <w:pageBreakBefore w:val="0"/>
        <w:widowControl w:val="0"/>
        <w:kinsoku/>
        <w:wordWrap/>
        <w:overflowPunct/>
        <w:topLinePunct w:val="0"/>
        <w:autoSpaceDE/>
        <w:autoSpaceDN/>
        <w:bidi w:val="0"/>
        <w:adjustRightInd/>
        <w:snapToGrid/>
        <w:spacing w:line="360" w:lineRule="auto"/>
        <w:ind w:right="-470" w:rightChars="-168"/>
        <w:jc w:val="left"/>
        <w:textAlignment w:val="auto"/>
        <w:outlineLvl w:val="1"/>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八、作业时间</w:t>
      </w:r>
    </w:p>
    <w:p w14:paraId="59A095CA">
      <w:pPr>
        <w:pStyle w:val="8"/>
        <w:keepNext w:val="0"/>
        <w:keepLines w:val="0"/>
        <w:pageBreakBefore w:val="0"/>
        <w:widowControl w:val="0"/>
        <w:numPr>
          <w:ilvl w:val="0"/>
          <w:numId w:val="0"/>
        </w:numPr>
        <w:kinsoku/>
        <w:wordWrap/>
        <w:overflowPunct/>
        <w:topLinePunct w:val="0"/>
        <w:autoSpaceDE/>
        <w:autoSpaceDN/>
        <w:bidi w:val="0"/>
        <w:adjustRightInd/>
        <w:snapToGrid/>
        <w:spacing w:after="120" w:line="360" w:lineRule="auto"/>
        <w:ind w:left="238" w:leftChars="0" w:right="-470" w:rightChars="-168" w:firstLine="480" w:firstLineChars="200"/>
        <w:jc w:val="left"/>
        <w:textAlignment w:val="auto"/>
        <w:outlineLvl w:val="1"/>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lang w:val="en-US" w:eastAsia="zh-CN"/>
        </w:rPr>
        <w:t>作业时间安排：</w:t>
      </w:r>
      <w:r>
        <w:rPr>
          <w:rFonts w:hint="eastAsia" w:ascii="仿宋" w:hAnsi="仿宋" w:eastAsia="仿宋" w:cs="仿宋"/>
          <w:b w:val="0"/>
          <w:bCs w:val="0"/>
          <w:color w:val="auto"/>
          <w:kern w:val="0"/>
          <w:sz w:val="24"/>
          <w:szCs w:val="24"/>
          <w:highlight w:val="none"/>
        </w:rPr>
        <w:t>学校上班时间(白天)</w:t>
      </w:r>
    </w:p>
    <w:p w14:paraId="3542F8D4">
      <w:pPr>
        <w:pStyle w:val="8"/>
        <w:keepNext w:val="0"/>
        <w:keepLines w:val="0"/>
        <w:pageBreakBefore w:val="0"/>
        <w:widowControl w:val="0"/>
        <w:numPr>
          <w:ilvl w:val="0"/>
          <w:numId w:val="0"/>
        </w:numPr>
        <w:kinsoku/>
        <w:wordWrap/>
        <w:overflowPunct/>
        <w:topLinePunct w:val="0"/>
        <w:autoSpaceDE/>
        <w:autoSpaceDN/>
        <w:bidi w:val="0"/>
        <w:adjustRightInd/>
        <w:snapToGrid/>
        <w:spacing w:after="120" w:line="360" w:lineRule="auto"/>
        <w:ind w:left="238" w:leftChars="0" w:right="-470" w:rightChars="-168" w:firstLine="480" w:firstLineChars="200"/>
        <w:jc w:val="left"/>
        <w:textAlignment w:val="auto"/>
        <w:outlineLvl w:val="1"/>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rPr>
        <w:t>1</w:t>
      </w:r>
      <w:r>
        <w:rPr>
          <w:rFonts w:hint="eastAsia" w:ascii="仿宋" w:hAnsi="仿宋" w:eastAsia="仿宋" w:cs="仿宋"/>
          <w:b w:val="0"/>
          <w:bCs w:val="0"/>
          <w:color w:val="auto"/>
          <w:kern w:val="0"/>
          <w:sz w:val="24"/>
          <w:szCs w:val="24"/>
          <w:highlight w:val="none"/>
          <w:lang w:val="en-US" w:eastAsia="zh-CN"/>
        </w:rPr>
        <w:t>.具体时间安排根据学校规定而定。</w:t>
      </w:r>
    </w:p>
    <w:p w14:paraId="6BCCECDE">
      <w:pPr>
        <w:pStyle w:val="8"/>
        <w:keepNext w:val="0"/>
        <w:keepLines w:val="0"/>
        <w:pageBreakBefore w:val="0"/>
        <w:widowControl w:val="0"/>
        <w:numPr>
          <w:ilvl w:val="0"/>
          <w:numId w:val="0"/>
        </w:numPr>
        <w:kinsoku/>
        <w:wordWrap/>
        <w:overflowPunct/>
        <w:topLinePunct w:val="0"/>
        <w:autoSpaceDE/>
        <w:autoSpaceDN/>
        <w:bidi w:val="0"/>
        <w:adjustRightInd/>
        <w:snapToGrid/>
        <w:spacing w:after="120" w:line="360" w:lineRule="auto"/>
        <w:ind w:left="238" w:leftChars="0" w:right="-470" w:rightChars="-168" w:firstLine="480" w:firstLineChars="200"/>
        <w:jc w:val="left"/>
        <w:textAlignment w:val="auto"/>
        <w:outlineLvl w:val="1"/>
        <w:rPr>
          <w:rFonts w:hint="eastAsia" w:ascii="仿宋" w:hAnsi="仿宋" w:eastAsia="仿宋" w:cs="仿宋"/>
          <w:b w:val="0"/>
          <w:bCs w:val="0"/>
          <w:color w:val="auto"/>
          <w:kern w:val="0"/>
          <w:sz w:val="24"/>
          <w:szCs w:val="24"/>
          <w:highlight w:val="none"/>
          <w:lang w:eastAsia="zh-CN"/>
        </w:rPr>
      </w:pPr>
      <w:r>
        <w:rPr>
          <w:rFonts w:hint="eastAsia" w:ascii="仿宋" w:hAnsi="仿宋" w:eastAsia="仿宋" w:cs="仿宋"/>
          <w:b w:val="0"/>
          <w:bCs w:val="0"/>
          <w:color w:val="auto"/>
          <w:kern w:val="0"/>
          <w:sz w:val="24"/>
          <w:szCs w:val="24"/>
          <w:highlight w:val="none"/>
        </w:rPr>
        <w:t>2</w:t>
      </w:r>
      <w:r>
        <w:rPr>
          <w:rFonts w:hint="eastAsia" w:ascii="仿宋" w:hAnsi="仿宋" w:eastAsia="仿宋" w:cs="仿宋"/>
          <w:b w:val="0"/>
          <w:bCs w:val="0"/>
          <w:color w:val="auto"/>
          <w:kern w:val="0"/>
          <w:sz w:val="24"/>
          <w:szCs w:val="24"/>
          <w:highlight w:val="none"/>
          <w:lang w:val="en-US" w:eastAsia="zh-CN"/>
        </w:rPr>
        <w:t>.</w:t>
      </w:r>
      <w:r>
        <w:rPr>
          <w:rFonts w:hint="eastAsia" w:ascii="仿宋" w:hAnsi="仿宋" w:eastAsia="仿宋" w:cs="仿宋"/>
          <w:b w:val="0"/>
          <w:bCs w:val="0"/>
          <w:color w:val="auto"/>
          <w:kern w:val="0"/>
          <w:sz w:val="24"/>
          <w:szCs w:val="24"/>
          <w:highlight w:val="none"/>
        </w:rPr>
        <w:t>学校放假期间需安排人员值班</w:t>
      </w:r>
      <w:r>
        <w:rPr>
          <w:rFonts w:hint="eastAsia" w:ascii="仿宋" w:hAnsi="仿宋" w:eastAsia="仿宋" w:cs="仿宋"/>
          <w:b w:val="0"/>
          <w:bCs w:val="0"/>
          <w:color w:val="auto"/>
          <w:kern w:val="0"/>
          <w:sz w:val="24"/>
          <w:szCs w:val="24"/>
          <w:highlight w:val="none"/>
          <w:lang w:eastAsia="zh-CN"/>
        </w:rPr>
        <w:t>，</w:t>
      </w:r>
      <w:r>
        <w:rPr>
          <w:rFonts w:hint="eastAsia" w:ascii="仿宋" w:hAnsi="仿宋" w:eastAsia="仿宋" w:cs="仿宋"/>
          <w:b w:val="0"/>
          <w:bCs w:val="0"/>
          <w:color w:val="auto"/>
          <w:kern w:val="0"/>
          <w:sz w:val="24"/>
          <w:szCs w:val="24"/>
          <w:highlight w:val="none"/>
        </w:rPr>
        <w:t>定时开关照明光源</w:t>
      </w:r>
      <w:r>
        <w:rPr>
          <w:rFonts w:hint="eastAsia" w:ascii="仿宋" w:hAnsi="仿宋" w:eastAsia="仿宋" w:cs="仿宋"/>
          <w:b w:val="0"/>
          <w:bCs w:val="0"/>
          <w:color w:val="auto"/>
          <w:kern w:val="0"/>
          <w:sz w:val="24"/>
          <w:szCs w:val="24"/>
          <w:highlight w:val="none"/>
          <w:lang w:eastAsia="zh-CN"/>
        </w:rPr>
        <w:t>。</w:t>
      </w:r>
    </w:p>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p w14:paraId="62D52EED">
      <w:pPr>
        <w:pStyle w:val="8"/>
        <w:keepNext w:val="0"/>
        <w:keepLines w:val="0"/>
        <w:pageBreakBefore w:val="0"/>
        <w:widowControl w:val="0"/>
        <w:kinsoku/>
        <w:wordWrap/>
        <w:overflowPunct/>
        <w:topLinePunct w:val="0"/>
        <w:autoSpaceDE/>
        <w:autoSpaceDN/>
        <w:bidi w:val="0"/>
        <w:adjustRightInd/>
        <w:snapToGrid/>
        <w:spacing w:line="360" w:lineRule="auto"/>
        <w:ind w:right="-470" w:rightChars="-168"/>
        <w:jc w:val="left"/>
        <w:textAlignment w:val="auto"/>
        <w:outlineLvl w:val="1"/>
        <w:rPr>
          <w:rFonts w:hint="eastAsia" w:ascii="仿宋" w:hAnsi="仿宋" w:eastAsia="仿宋" w:cs="仿宋"/>
          <w:b/>
          <w:bCs/>
          <w:color w:val="auto"/>
          <w:kern w:val="0"/>
          <w:sz w:val="24"/>
          <w:szCs w:val="24"/>
          <w:highlight w:val="none"/>
          <w:lang w:val="en-US" w:eastAsia="zh-CN"/>
        </w:rPr>
      </w:pPr>
      <w:bookmarkStart w:id="68" w:name="_Toc6068"/>
      <w:bookmarkStart w:id="69" w:name="_Toc16690"/>
      <w:r>
        <w:rPr>
          <w:rFonts w:hint="eastAsia" w:ascii="仿宋" w:hAnsi="仿宋" w:eastAsia="仿宋" w:cs="仿宋"/>
          <w:b/>
          <w:bCs/>
          <w:color w:val="auto"/>
          <w:kern w:val="0"/>
          <w:sz w:val="24"/>
          <w:szCs w:val="24"/>
          <w:highlight w:val="none"/>
          <w:lang w:val="en-US" w:eastAsia="zh-CN"/>
        </w:rPr>
        <w:t>九、服务耗材</w:t>
      </w:r>
    </w:p>
    <w:p w14:paraId="51A9832F">
      <w:pPr>
        <w:pStyle w:val="8"/>
        <w:keepNext w:val="0"/>
        <w:keepLines w:val="0"/>
        <w:pageBreakBefore w:val="0"/>
        <w:widowControl w:val="0"/>
        <w:numPr>
          <w:ilvl w:val="0"/>
          <w:numId w:val="0"/>
        </w:numPr>
        <w:kinsoku/>
        <w:wordWrap/>
        <w:overflowPunct/>
        <w:topLinePunct w:val="0"/>
        <w:autoSpaceDE/>
        <w:autoSpaceDN/>
        <w:bidi w:val="0"/>
        <w:adjustRightInd/>
        <w:snapToGrid/>
        <w:spacing w:after="120" w:line="360" w:lineRule="auto"/>
        <w:ind w:right="-470" w:rightChars="-168" w:firstLine="480" w:firstLineChars="200"/>
        <w:jc w:val="left"/>
        <w:textAlignment w:val="auto"/>
        <w:outlineLvl w:val="1"/>
        <w:rPr>
          <w:rFonts w:hint="eastAsia" w:ascii="仿宋" w:hAnsi="仿宋" w:eastAsia="仿宋" w:cs="仿宋"/>
          <w:b w:val="0"/>
          <w:bCs w:val="0"/>
          <w:color w:val="auto"/>
          <w:kern w:val="0"/>
          <w:sz w:val="24"/>
          <w:szCs w:val="24"/>
          <w:highlight w:val="none"/>
          <w:lang w:val="zh-CN" w:eastAsia="zh-CN"/>
        </w:rPr>
      </w:pPr>
      <w:r>
        <w:rPr>
          <w:rFonts w:hint="eastAsia" w:ascii="仿宋" w:hAnsi="仿宋" w:eastAsia="仿宋" w:cs="仿宋"/>
          <w:b w:val="0"/>
          <w:bCs w:val="0"/>
          <w:color w:val="auto"/>
          <w:kern w:val="0"/>
          <w:sz w:val="24"/>
          <w:szCs w:val="24"/>
          <w:highlight w:val="none"/>
          <w:lang w:val="en-US" w:eastAsia="zh-CN"/>
        </w:rPr>
        <w:t>1.日常作业耗材</w:t>
      </w:r>
      <w:r>
        <w:rPr>
          <w:rFonts w:hint="eastAsia" w:ascii="仿宋" w:hAnsi="仿宋" w:eastAsia="仿宋" w:cs="仿宋"/>
          <w:b w:val="0"/>
          <w:bCs w:val="0"/>
          <w:color w:val="auto"/>
          <w:kern w:val="0"/>
          <w:sz w:val="24"/>
          <w:szCs w:val="24"/>
          <w:highlight w:val="none"/>
          <w:lang w:val="zh-CN" w:eastAsia="zh-CN"/>
        </w:rPr>
        <w:t>（包括但不限于）笤帚扫把、拖把、水管、尘推、尘推油、垃圾袋、洁厕剂、清洁剂、不锈钢油、芳香球、</w:t>
      </w:r>
      <w:r>
        <w:rPr>
          <w:rFonts w:hint="eastAsia" w:ascii="仿宋" w:hAnsi="仿宋" w:eastAsia="仿宋" w:cs="仿宋"/>
          <w:b w:val="0"/>
          <w:bCs w:val="0"/>
          <w:color w:val="auto"/>
          <w:kern w:val="0"/>
          <w:sz w:val="24"/>
          <w:szCs w:val="24"/>
          <w:highlight w:val="none"/>
          <w:lang w:val="en-US" w:eastAsia="zh-CN"/>
        </w:rPr>
        <w:t>除草剂、园林剪刀、草坪修剪机、日常维修工具</w:t>
      </w:r>
      <w:r>
        <w:rPr>
          <w:rFonts w:hint="eastAsia" w:ascii="仿宋" w:hAnsi="仿宋" w:eastAsia="仿宋" w:cs="仿宋"/>
          <w:b w:val="0"/>
          <w:bCs w:val="0"/>
          <w:color w:val="auto"/>
          <w:kern w:val="0"/>
          <w:sz w:val="24"/>
          <w:szCs w:val="24"/>
          <w:highlight w:val="none"/>
          <w:lang w:val="zh-CN" w:eastAsia="zh-CN"/>
        </w:rPr>
        <w:t>等均由</w:t>
      </w:r>
      <w:r>
        <w:rPr>
          <w:rFonts w:hint="eastAsia" w:ascii="仿宋" w:hAnsi="仿宋" w:eastAsia="仿宋" w:cs="仿宋"/>
          <w:b w:val="0"/>
          <w:bCs w:val="0"/>
          <w:color w:val="auto"/>
          <w:kern w:val="0"/>
          <w:sz w:val="24"/>
          <w:szCs w:val="24"/>
          <w:highlight w:val="none"/>
          <w:lang w:val="en-US" w:eastAsia="zh-CN"/>
        </w:rPr>
        <w:t>成交供应商自行</w:t>
      </w:r>
      <w:r>
        <w:rPr>
          <w:rFonts w:hint="eastAsia" w:ascii="仿宋" w:hAnsi="仿宋" w:eastAsia="仿宋" w:cs="仿宋"/>
          <w:b w:val="0"/>
          <w:bCs w:val="0"/>
          <w:color w:val="auto"/>
          <w:kern w:val="0"/>
          <w:sz w:val="24"/>
          <w:szCs w:val="24"/>
          <w:highlight w:val="none"/>
          <w:lang w:val="zh-CN" w:eastAsia="zh-CN"/>
        </w:rPr>
        <w:t>提供。</w:t>
      </w:r>
    </w:p>
    <w:p w14:paraId="5F083CCF">
      <w:pPr>
        <w:pStyle w:val="8"/>
        <w:keepNext w:val="0"/>
        <w:keepLines w:val="0"/>
        <w:pageBreakBefore w:val="0"/>
        <w:widowControl w:val="0"/>
        <w:numPr>
          <w:ilvl w:val="0"/>
          <w:numId w:val="0"/>
        </w:numPr>
        <w:kinsoku/>
        <w:wordWrap/>
        <w:overflowPunct/>
        <w:topLinePunct w:val="0"/>
        <w:autoSpaceDE/>
        <w:autoSpaceDN/>
        <w:bidi w:val="0"/>
        <w:adjustRightInd/>
        <w:snapToGrid/>
        <w:spacing w:after="120" w:line="360" w:lineRule="auto"/>
        <w:ind w:right="-470" w:rightChars="-168" w:firstLine="480" w:firstLineChars="200"/>
        <w:jc w:val="left"/>
        <w:textAlignment w:val="auto"/>
        <w:outlineLvl w:val="1"/>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2.水龙头、照明灯，高压管、角阀、抽屉、桌面、柜门等五金维修耗材，照明灯、开关、插座面板等维修耗材，由供应商负责维修，维修耗材费用由采购人承担。</w:t>
      </w:r>
    </w:p>
    <w:p w14:paraId="04288281">
      <w:pPr>
        <w:pStyle w:val="8"/>
        <w:keepNext w:val="0"/>
        <w:keepLines w:val="0"/>
        <w:pageBreakBefore w:val="0"/>
        <w:widowControl w:val="0"/>
        <w:numPr>
          <w:ilvl w:val="0"/>
          <w:numId w:val="0"/>
        </w:numPr>
        <w:kinsoku/>
        <w:wordWrap/>
        <w:overflowPunct/>
        <w:topLinePunct w:val="0"/>
        <w:autoSpaceDE/>
        <w:autoSpaceDN/>
        <w:bidi w:val="0"/>
        <w:adjustRightInd/>
        <w:snapToGrid/>
        <w:spacing w:after="120" w:line="360" w:lineRule="auto"/>
        <w:ind w:right="-470" w:rightChars="-168"/>
        <w:jc w:val="left"/>
        <w:textAlignment w:val="auto"/>
        <w:outlineLvl w:val="1"/>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十、其他</w:t>
      </w:r>
    </w:p>
    <w:p w14:paraId="4B24B2D8">
      <w:pPr>
        <w:pStyle w:val="8"/>
        <w:keepNext w:val="0"/>
        <w:keepLines w:val="0"/>
        <w:pageBreakBefore w:val="0"/>
        <w:widowControl w:val="0"/>
        <w:kinsoku/>
        <w:wordWrap/>
        <w:overflowPunct/>
        <w:topLinePunct w:val="0"/>
        <w:autoSpaceDE/>
        <w:autoSpaceDN/>
        <w:bidi w:val="0"/>
        <w:adjustRightInd/>
        <w:snapToGrid/>
        <w:spacing w:line="360" w:lineRule="auto"/>
        <w:ind w:right="-470" w:rightChars="-168" w:firstLine="480" w:firstLineChars="200"/>
        <w:jc w:val="left"/>
        <w:textAlignment w:val="auto"/>
        <w:rPr>
          <w:rFonts w:hint="eastAsia" w:ascii="仿宋" w:hAnsi="仿宋" w:eastAsia="仿宋" w:cs="方正仿宋_GBK"/>
          <w:color w:val="auto"/>
          <w:sz w:val="24"/>
          <w:szCs w:val="24"/>
          <w:highlight w:val="none"/>
          <w:lang w:val="zh-CN" w:eastAsia="zh-CN"/>
        </w:rPr>
      </w:pPr>
      <w:r>
        <w:rPr>
          <w:rFonts w:hint="eastAsia" w:ascii="仿宋" w:hAnsi="仿宋" w:eastAsia="仿宋" w:cs="方正仿宋_GBK"/>
          <w:color w:val="auto"/>
          <w:sz w:val="24"/>
          <w:szCs w:val="24"/>
          <w:highlight w:val="none"/>
          <w:lang w:val="en-US" w:eastAsia="zh-CN"/>
        </w:rPr>
        <w:t>1.供应商须在在成交后合同签订前将相应服务人员有效证明材料（人员提供身份证复印件，相关证书复印件，社保证明材料或劳动合同复印件）供采购人验收。未提供或提供资料不齐全的，将视为虚假应标，由采购人取消成交供应商资格并上报监督部门进行依法处置。</w:t>
      </w:r>
    </w:p>
    <w:p w14:paraId="01218105">
      <w:pPr>
        <w:pStyle w:val="8"/>
        <w:keepNext w:val="0"/>
        <w:keepLines w:val="0"/>
        <w:pageBreakBefore w:val="0"/>
        <w:widowControl w:val="0"/>
        <w:kinsoku/>
        <w:wordWrap/>
        <w:overflowPunct/>
        <w:topLinePunct w:val="0"/>
        <w:autoSpaceDE/>
        <w:autoSpaceDN/>
        <w:bidi w:val="0"/>
        <w:adjustRightInd/>
        <w:snapToGrid/>
        <w:spacing w:line="360" w:lineRule="auto"/>
        <w:ind w:right="-470" w:rightChars="-168" w:firstLine="480" w:firstLineChars="200"/>
        <w:jc w:val="left"/>
        <w:textAlignment w:val="auto"/>
        <w:rPr>
          <w:rFonts w:hint="eastAsia" w:ascii="仿宋" w:hAnsi="仿宋" w:eastAsia="仿宋" w:cs="方正仿宋_GBK"/>
          <w:color w:val="auto"/>
          <w:sz w:val="24"/>
          <w:szCs w:val="24"/>
          <w:highlight w:val="none"/>
          <w:lang w:val="zh-CN" w:eastAsia="zh-CN"/>
        </w:rPr>
      </w:pPr>
      <w:r>
        <w:rPr>
          <w:rFonts w:hint="eastAsia" w:ascii="仿宋" w:hAnsi="仿宋" w:eastAsia="仿宋" w:cs="方正仿宋_GBK"/>
          <w:color w:val="auto"/>
          <w:sz w:val="24"/>
          <w:szCs w:val="24"/>
          <w:highlight w:val="none"/>
          <w:lang w:val="en-US" w:eastAsia="zh-CN"/>
        </w:rPr>
        <w:t>2.供应商须</w:t>
      </w:r>
      <w:r>
        <w:rPr>
          <w:rFonts w:hint="eastAsia" w:ascii="仿宋" w:hAnsi="仿宋" w:eastAsia="仿宋" w:cs="方正仿宋_GBK"/>
          <w:color w:val="auto"/>
          <w:sz w:val="24"/>
          <w:szCs w:val="24"/>
          <w:highlight w:val="none"/>
          <w:lang w:val="zh-CN" w:eastAsia="zh-CN"/>
        </w:rPr>
        <w:t>承诺执行国家和重庆市相关劳动保障规定，切实保障劳动者合法权益，录用的员工</w:t>
      </w:r>
      <w:r>
        <w:rPr>
          <w:rFonts w:hint="eastAsia" w:ascii="仿宋" w:hAnsi="仿宋" w:eastAsia="仿宋" w:cs="方正仿宋_GBK"/>
          <w:color w:val="auto"/>
          <w:sz w:val="24"/>
          <w:szCs w:val="24"/>
          <w:highlight w:val="none"/>
          <w:lang w:val="en-US" w:eastAsia="zh-CN"/>
        </w:rPr>
        <w:t>须提供无犯罪记录证明</w:t>
      </w:r>
      <w:r>
        <w:rPr>
          <w:rFonts w:hint="eastAsia" w:ascii="仿宋" w:hAnsi="仿宋" w:eastAsia="仿宋" w:cs="方正仿宋_GBK"/>
          <w:color w:val="auto"/>
          <w:sz w:val="24"/>
          <w:szCs w:val="24"/>
          <w:highlight w:val="none"/>
          <w:lang w:val="zh-CN" w:eastAsia="zh-CN"/>
        </w:rPr>
        <w:t>，人员月平均工资不得低于重庆市最低工资水平。</w:t>
      </w:r>
    </w:p>
    <w:p w14:paraId="2B424565">
      <w:pPr>
        <w:pStyle w:val="8"/>
        <w:keepNext w:val="0"/>
        <w:keepLines w:val="0"/>
        <w:pageBreakBefore w:val="0"/>
        <w:widowControl w:val="0"/>
        <w:kinsoku/>
        <w:wordWrap/>
        <w:overflowPunct/>
        <w:topLinePunct w:val="0"/>
        <w:autoSpaceDE/>
        <w:autoSpaceDN/>
        <w:bidi w:val="0"/>
        <w:adjustRightInd/>
        <w:snapToGrid/>
        <w:spacing w:line="360" w:lineRule="auto"/>
        <w:ind w:right="-470" w:rightChars="-168" w:firstLine="480" w:firstLineChars="200"/>
        <w:jc w:val="left"/>
        <w:textAlignment w:val="auto"/>
        <w:rPr>
          <w:rFonts w:hint="eastAsia" w:ascii="仿宋" w:hAnsi="仿宋" w:eastAsia="仿宋" w:cs="方正仿宋_GBK"/>
          <w:color w:val="auto"/>
          <w:sz w:val="24"/>
          <w:szCs w:val="24"/>
          <w:highlight w:val="none"/>
          <w:lang w:val="en-US" w:eastAsia="zh-CN"/>
        </w:rPr>
      </w:pPr>
      <w:r>
        <w:rPr>
          <w:rFonts w:hint="eastAsia" w:ascii="仿宋" w:hAnsi="仿宋" w:eastAsia="仿宋" w:cs="方正仿宋_GBK"/>
          <w:color w:val="auto"/>
          <w:sz w:val="24"/>
          <w:szCs w:val="24"/>
          <w:highlight w:val="none"/>
          <w:lang w:val="en-US" w:eastAsia="zh-CN"/>
        </w:rPr>
        <w:t>3.供应商须承诺拟派服务人员</w:t>
      </w:r>
      <w:r>
        <w:rPr>
          <w:rFonts w:hint="eastAsia" w:ascii="仿宋" w:hAnsi="仿宋" w:eastAsia="仿宋" w:cs="方正仿宋_GBK"/>
          <w:color w:val="auto"/>
          <w:sz w:val="24"/>
          <w:szCs w:val="24"/>
          <w:highlight w:val="none"/>
          <w:lang w:val="zh-CN" w:eastAsia="zh-CN"/>
        </w:rPr>
        <w:t>年龄及相关要求符合《劳动法》和学校</w:t>
      </w:r>
      <w:r>
        <w:rPr>
          <w:rFonts w:hint="eastAsia" w:ascii="仿宋" w:hAnsi="仿宋" w:eastAsia="仿宋" w:cs="方正仿宋_GBK"/>
          <w:color w:val="auto"/>
          <w:sz w:val="24"/>
          <w:szCs w:val="24"/>
          <w:highlight w:val="none"/>
          <w:lang w:val="en-US" w:eastAsia="zh-CN"/>
        </w:rPr>
        <w:t>的</w:t>
      </w:r>
      <w:r>
        <w:rPr>
          <w:rFonts w:hint="eastAsia" w:ascii="仿宋" w:hAnsi="仿宋" w:eastAsia="仿宋" w:cs="方正仿宋_GBK"/>
          <w:color w:val="auto"/>
          <w:sz w:val="24"/>
          <w:szCs w:val="24"/>
          <w:highlight w:val="none"/>
          <w:lang w:val="zh-CN" w:eastAsia="zh-CN"/>
        </w:rPr>
        <w:t>规定。特殊技能岗位人员需持证上岗。</w:t>
      </w:r>
    </w:p>
    <w:p w14:paraId="69696146">
      <w:pPr>
        <w:pStyle w:val="8"/>
        <w:keepNext w:val="0"/>
        <w:keepLines w:val="0"/>
        <w:pageBreakBefore w:val="0"/>
        <w:widowControl w:val="0"/>
        <w:numPr>
          <w:ilvl w:val="0"/>
          <w:numId w:val="0"/>
        </w:numPr>
        <w:kinsoku/>
        <w:wordWrap/>
        <w:overflowPunct/>
        <w:topLinePunct w:val="0"/>
        <w:autoSpaceDE/>
        <w:autoSpaceDN/>
        <w:bidi w:val="0"/>
        <w:adjustRightInd/>
        <w:snapToGrid/>
        <w:spacing w:after="120" w:line="360" w:lineRule="auto"/>
        <w:ind w:right="-470" w:rightChars="-168" w:firstLine="480" w:firstLineChars="200"/>
        <w:jc w:val="left"/>
        <w:textAlignment w:val="auto"/>
        <w:outlineLvl w:val="1"/>
        <w:rPr>
          <w:rFonts w:hint="default"/>
          <w:lang w:val="en-US" w:eastAsia="zh-CN"/>
        </w:rPr>
      </w:pPr>
      <w:r>
        <w:rPr>
          <w:rFonts w:hint="eastAsia" w:ascii="仿宋" w:hAnsi="仿宋" w:eastAsia="仿宋" w:cs="仿宋"/>
          <w:color w:val="auto"/>
          <w:sz w:val="24"/>
          <w:szCs w:val="24"/>
          <w:highlight w:val="none"/>
          <w:lang w:val="en-US" w:eastAsia="zh-CN"/>
        </w:rPr>
        <w:t>供应商须在响应文件中对以上条款依法作出承诺</w:t>
      </w:r>
      <w:r>
        <w:rPr>
          <w:rFonts w:hint="eastAsia" w:ascii="仿宋" w:hAnsi="仿宋" w:eastAsia="仿宋" w:cs="仿宋"/>
          <w:color w:val="auto"/>
          <w:sz w:val="24"/>
          <w:szCs w:val="24"/>
          <w:highlight w:val="none"/>
          <w:lang w:val="zh-CN" w:eastAsia="zh-CN"/>
        </w:rPr>
        <w:t>（</w:t>
      </w:r>
      <w:r>
        <w:rPr>
          <w:rFonts w:hint="eastAsia" w:ascii="仿宋" w:hAnsi="仿宋" w:eastAsia="仿宋" w:cs="仿宋"/>
          <w:b/>
          <w:bCs/>
          <w:color w:val="auto"/>
          <w:sz w:val="24"/>
          <w:szCs w:val="24"/>
          <w:highlight w:val="none"/>
          <w:lang w:val="zh-CN"/>
        </w:rPr>
        <w:t>提供承诺函，格式自拟</w:t>
      </w:r>
      <w:r>
        <w:rPr>
          <w:rFonts w:hint="eastAsia" w:ascii="仿宋" w:hAnsi="仿宋" w:eastAsia="仿宋" w:cs="仿宋"/>
          <w:color w:val="auto"/>
          <w:sz w:val="24"/>
          <w:szCs w:val="24"/>
          <w:highlight w:val="none"/>
          <w:lang w:val="zh-CN"/>
        </w:rPr>
        <w:t>）</w:t>
      </w:r>
    </w:p>
    <w:p w14:paraId="14BFCA73">
      <w:pPr>
        <w:pStyle w:val="8"/>
        <w:keepNext w:val="0"/>
        <w:keepLines w:val="0"/>
        <w:pageBreakBefore w:val="0"/>
        <w:widowControl w:val="0"/>
        <w:numPr>
          <w:ilvl w:val="0"/>
          <w:numId w:val="0"/>
        </w:numPr>
        <w:kinsoku/>
        <w:wordWrap/>
        <w:overflowPunct/>
        <w:topLinePunct w:val="0"/>
        <w:autoSpaceDE/>
        <w:autoSpaceDN/>
        <w:bidi w:val="0"/>
        <w:adjustRightInd/>
        <w:snapToGrid/>
        <w:spacing w:after="120" w:line="360" w:lineRule="auto"/>
        <w:ind w:right="-470" w:rightChars="-168"/>
        <w:jc w:val="left"/>
        <w:textAlignment w:val="auto"/>
        <w:outlineLvl w:val="1"/>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十一</w:t>
      </w:r>
      <w:r>
        <w:rPr>
          <w:rFonts w:hint="eastAsia" w:ascii="仿宋" w:hAnsi="仿宋" w:eastAsia="仿宋" w:cs="仿宋"/>
          <w:b/>
          <w:color w:val="auto"/>
          <w:sz w:val="24"/>
          <w:highlight w:val="none"/>
        </w:rPr>
        <w:t>、现场踏勘</w:t>
      </w:r>
      <w:bookmarkEnd w:id="68"/>
      <w:bookmarkEnd w:id="69"/>
      <w:bookmarkStart w:id="70" w:name="_Toc28065"/>
    </w:p>
    <w:p w14:paraId="1111B483">
      <w:pPr>
        <w:pStyle w:val="8"/>
        <w:keepNext w:val="0"/>
        <w:keepLines w:val="0"/>
        <w:pageBreakBefore w:val="0"/>
        <w:widowControl w:val="0"/>
        <w:kinsoku/>
        <w:wordWrap/>
        <w:overflowPunct/>
        <w:topLinePunct w:val="0"/>
        <w:autoSpaceDE/>
        <w:autoSpaceDN/>
        <w:bidi w:val="0"/>
        <w:adjustRightInd/>
        <w:snapToGrid/>
        <w:spacing w:line="360" w:lineRule="auto"/>
        <w:ind w:right="-470" w:rightChars="-168" w:firstLine="480" w:firstLineChars="200"/>
        <w:jc w:val="left"/>
        <w:textAlignment w:val="auto"/>
        <w:rPr>
          <w:rFonts w:hint="eastAsia" w:ascii="仿宋" w:hAnsi="仿宋" w:eastAsia="仿宋" w:cs="方正仿宋_GBK"/>
          <w:sz w:val="24"/>
          <w:szCs w:val="24"/>
          <w:highlight w:val="none"/>
          <w:lang w:val="en-US" w:eastAsia="zh-CN"/>
        </w:rPr>
      </w:pPr>
      <w:r>
        <w:rPr>
          <w:rFonts w:hint="eastAsia" w:ascii="仿宋" w:hAnsi="仿宋" w:eastAsia="仿宋" w:cs="方正仿宋_GBK"/>
          <w:sz w:val="24"/>
          <w:szCs w:val="24"/>
          <w:highlight w:val="none"/>
          <w:lang w:val="en-US" w:eastAsia="zh-CN"/>
        </w:rPr>
        <w:t>采购人不组织各供应商进行现场踏勘，由各供应商自行踏勘以充分了解项目情况、环境、设施、运输距离、安全及任何其它足以影响报价和方案编制的情况，无论供应商是否踏勘过现场，均被认为在递交响应文件之前已经踏勘现场，对本合同项目的责任、风险和义务已经十分了解，并在其投标文件中已充分考虑了现场和环境条件。</w:t>
      </w:r>
      <w:bookmarkEnd w:id="70"/>
    </w:p>
    <w:p w14:paraId="53079E8C">
      <w:pPr>
        <w:pStyle w:val="8"/>
        <w:keepNext w:val="0"/>
        <w:keepLines w:val="0"/>
        <w:pageBreakBefore w:val="0"/>
        <w:widowControl w:val="0"/>
        <w:kinsoku/>
        <w:wordWrap/>
        <w:overflowPunct/>
        <w:topLinePunct w:val="0"/>
        <w:autoSpaceDE/>
        <w:autoSpaceDN/>
        <w:bidi w:val="0"/>
        <w:adjustRightInd/>
        <w:snapToGrid/>
        <w:spacing w:line="360" w:lineRule="auto"/>
        <w:ind w:right="-470" w:rightChars="-168" w:firstLine="480" w:firstLineChars="200"/>
        <w:jc w:val="left"/>
        <w:textAlignment w:val="auto"/>
        <w:rPr>
          <w:rFonts w:hint="eastAsia" w:ascii="仿宋" w:hAnsi="仿宋" w:eastAsia="仿宋" w:cs="方正仿宋_GBK"/>
          <w:sz w:val="24"/>
          <w:szCs w:val="24"/>
          <w:highlight w:val="none"/>
          <w:lang w:val="en-US" w:eastAsia="zh-CN"/>
        </w:rPr>
      </w:pPr>
      <w:bookmarkStart w:id="71" w:name="_Toc14171"/>
      <w:r>
        <w:rPr>
          <w:rFonts w:hint="eastAsia" w:ascii="仿宋" w:hAnsi="仿宋" w:eastAsia="仿宋" w:cs="方正仿宋_GBK"/>
          <w:sz w:val="24"/>
          <w:szCs w:val="24"/>
          <w:highlight w:val="none"/>
          <w:lang w:val="en-US" w:eastAsia="zh-CN"/>
        </w:rPr>
        <w:t>供应商自行现场踏勘所发生的费用由供应商承担，并自行负责在踏勘现场中所发生的人员伤亡和财产损失。</w:t>
      </w:r>
      <w:bookmarkEnd w:id="71"/>
    </w:p>
    <w:p w14:paraId="1B9AE8F3">
      <w:pPr>
        <w:rPr>
          <w:rStyle w:val="33"/>
          <w:rFonts w:hint="eastAsia" w:ascii="仿宋" w:hAnsi="仿宋" w:eastAsia="仿宋" w:cs="仿宋"/>
          <w:color w:val="auto"/>
          <w:sz w:val="32"/>
          <w:szCs w:val="32"/>
          <w:highlight w:val="none"/>
        </w:rPr>
      </w:pPr>
      <w:bookmarkStart w:id="72" w:name="_Toc9244"/>
      <w:r>
        <w:rPr>
          <w:rStyle w:val="33"/>
          <w:rFonts w:hint="eastAsia" w:ascii="仿宋" w:hAnsi="仿宋" w:eastAsia="仿宋" w:cs="仿宋"/>
          <w:color w:val="auto"/>
          <w:sz w:val="32"/>
          <w:szCs w:val="32"/>
          <w:highlight w:val="none"/>
        </w:rPr>
        <w:br w:type="page"/>
      </w:r>
    </w:p>
    <w:p w14:paraId="2CE8E9DF">
      <w:pPr>
        <w:pageBreakBefore w:val="0"/>
        <w:widowControl w:val="0"/>
        <w:kinsoku/>
        <w:wordWrap/>
        <w:overflowPunct/>
        <w:topLinePunct w:val="0"/>
        <w:autoSpaceDE/>
        <w:autoSpaceDN/>
        <w:bidi w:val="0"/>
        <w:spacing w:line="360" w:lineRule="auto"/>
        <w:jc w:val="center"/>
        <w:textAlignment w:val="auto"/>
        <w:rPr>
          <w:rStyle w:val="33"/>
          <w:rFonts w:hint="eastAsia" w:ascii="仿宋" w:hAnsi="仿宋" w:eastAsia="仿宋" w:cs="仿宋"/>
          <w:color w:val="auto"/>
          <w:sz w:val="32"/>
          <w:szCs w:val="32"/>
          <w:highlight w:val="none"/>
          <w:lang w:eastAsia="zh-CN"/>
        </w:rPr>
      </w:pPr>
      <w:r>
        <w:rPr>
          <w:rStyle w:val="33"/>
          <w:rFonts w:hint="eastAsia" w:ascii="仿宋" w:hAnsi="仿宋" w:eastAsia="仿宋" w:cs="仿宋"/>
          <w:color w:val="auto"/>
          <w:sz w:val="32"/>
          <w:szCs w:val="32"/>
          <w:highlight w:val="none"/>
        </w:rPr>
        <w:t xml:space="preserve">第三篇  </w:t>
      </w:r>
      <w:bookmarkStart w:id="73" w:name="_Toc12789058"/>
      <w:r>
        <w:rPr>
          <w:rStyle w:val="33"/>
          <w:rFonts w:hint="eastAsia" w:ascii="仿宋" w:hAnsi="仿宋" w:eastAsia="仿宋" w:cs="仿宋"/>
          <w:color w:val="auto"/>
          <w:sz w:val="32"/>
          <w:szCs w:val="32"/>
          <w:highlight w:val="none"/>
          <w:lang w:eastAsia="zh-CN"/>
        </w:rPr>
        <w:t>项目商务要求</w:t>
      </w:r>
    </w:p>
    <w:bookmarkEnd w:id="72"/>
    <w:bookmarkEnd w:id="73"/>
    <w:p w14:paraId="47F516C5">
      <w:pPr>
        <w:pStyle w:val="3"/>
        <w:pageBreakBefore w:val="0"/>
        <w:widowControl w:val="0"/>
        <w:kinsoku/>
        <w:wordWrap/>
        <w:overflowPunct/>
        <w:topLinePunct w:val="0"/>
        <w:autoSpaceDE/>
        <w:autoSpaceDN/>
        <w:bidi w:val="0"/>
        <w:adjustRightInd w:val="0"/>
        <w:snapToGrid w:val="0"/>
        <w:spacing w:before="0" w:after="0" w:line="360" w:lineRule="auto"/>
        <w:ind w:firstLine="482" w:firstLineChars="200"/>
        <w:textAlignment w:val="auto"/>
        <w:rPr>
          <w:rFonts w:hint="default" w:ascii="仿宋" w:hAnsi="仿宋" w:eastAsia="仿宋" w:cs="仿宋"/>
          <w:color w:val="auto"/>
          <w:sz w:val="24"/>
          <w:lang w:val="en-US" w:eastAsia="zh-CN"/>
        </w:rPr>
      </w:pPr>
      <w:bookmarkStart w:id="74" w:name="招标文件05章工程量清单01"/>
      <w:bookmarkEnd w:id="74"/>
      <w:bookmarkStart w:id="75" w:name="招标文件06章图纸01"/>
      <w:bookmarkEnd w:id="75"/>
      <w:bookmarkStart w:id="76" w:name="招标文件06章图纸02"/>
      <w:bookmarkEnd w:id="76"/>
      <w:bookmarkStart w:id="77" w:name="_Toc76462328"/>
      <w:bookmarkStart w:id="78" w:name="_Toc344475120"/>
      <w:bookmarkStart w:id="79" w:name="_Toc24219"/>
      <w:bookmarkStart w:id="80" w:name="_Toc15834"/>
      <w:bookmarkStart w:id="81" w:name="_Toc291153585"/>
      <w:bookmarkStart w:id="82" w:name="_Toc224103483"/>
      <w:bookmarkStart w:id="83" w:name="_Toc305056096"/>
      <w:bookmarkStart w:id="84" w:name="_Toc12789072"/>
      <w:r>
        <w:rPr>
          <w:rFonts w:hint="eastAsia" w:ascii="仿宋" w:hAnsi="仿宋" w:eastAsia="仿宋" w:cs="仿宋"/>
          <w:color w:val="auto"/>
          <w:sz w:val="24"/>
        </w:rPr>
        <w:t>一、</w:t>
      </w:r>
      <w:bookmarkEnd w:id="77"/>
      <w:bookmarkEnd w:id="78"/>
      <w:r>
        <w:rPr>
          <w:rFonts w:hint="eastAsia" w:ascii="仿宋" w:hAnsi="仿宋" w:eastAsia="仿宋" w:cs="仿宋"/>
          <w:color w:val="auto"/>
          <w:sz w:val="24"/>
        </w:rPr>
        <w:t>服务时间、地点、验收方式</w:t>
      </w:r>
      <w:bookmarkEnd w:id="79"/>
      <w:r>
        <w:rPr>
          <w:rFonts w:hint="eastAsia" w:ascii="仿宋" w:hAnsi="仿宋" w:eastAsia="仿宋" w:cs="仿宋"/>
          <w:color w:val="auto"/>
          <w:sz w:val="24"/>
          <w:lang w:val="en-US" w:eastAsia="zh-CN"/>
        </w:rPr>
        <w:t>及验收标准</w:t>
      </w:r>
    </w:p>
    <w:p w14:paraId="559C3767">
      <w:pPr>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color w:val="auto"/>
          <w:sz w:val="24"/>
          <w:szCs w:val="24"/>
          <w:highlight w:val="none"/>
          <w:lang w:eastAsia="zh-CN"/>
        </w:rPr>
      </w:pPr>
      <w:bookmarkStart w:id="85" w:name="_Toc7621"/>
      <w:bookmarkStart w:id="86" w:name="_Toc28158"/>
      <w:bookmarkStart w:id="87" w:name="_Toc27114"/>
      <w:r>
        <w:rPr>
          <w:rFonts w:hint="eastAsia" w:ascii="仿宋" w:hAnsi="仿宋" w:eastAsia="仿宋" w:cs="仿宋"/>
          <w:color w:val="auto"/>
          <w:sz w:val="24"/>
          <w:szCs w:val="24"/>
          <w:lang w:val="en-US" w:eastAsia="zh-CN"/>
        </w:rPr>
        <w:t>服务时间：</w:t>
      </w:r>
      <w:r>
        <w:rPr>
          <w:rFonts w:hint="eastAsia" w:ascii="仿宋" w:hAnsi="仿宋" w:eastAsia="仿宋" w:cs="仿宋"/>
          <w:color w:val="auto"/>
          <w:sz w:val="24"/>
          <w:szCs w:val="24"/>
          <w:lang w:eastAsia="zh-CN"/>
        </w:rPr>
        <w:t>服务实施期限为</w:t>
      </w:r>
      <w:r>
        <w:rPr>
          <w:rFonts w:hint="eastAsia" w:ascii="仿宋" w:hAnsi="仿宋" w:eastAsia="仿宋" w:cs="仿宋"/>
          <w:color w:val="auto"/>
          <w:sz w:val="24"/>
          <w:szCs w:val="24"/>
          <w:lang w:val="en-US" w:eastAsia="zh-CN"/>
        </w:rPr>
        <w:t>一</w:t>
      </w:r>
      <w:r>
        <w:rPr>
          <w:rFonts w:hint="eastAsia" w:ascii="仿宋" w:hAnsi="仿宋" w:eastAsia="仿宋" w:cs="仿宋"/>
          <w:color w:val="auto"/>
          <w:sz w:val="24"/>
          <w:szCs w:val="24"/>
          <w:lang w:eastAsia="zh-CN"/>
        </w:rPr>
        <w:t>年</w:t>
      </w:r>
      <w:r>
        <w:rPr>
          <w:rFonts w:hint="eastAsia" w:ascii="方正仿宋_GBK" w:hAnsi="方正仿宋_GBK" w:eastAsia="方正仿宋_GBK" w:cs="方正仿宋_GBK"/>
          <w:kern w:val="0"/>
          <w:sz w:val="24"/>
          <w:szCs w:val="24"/>
        </w:rPr>
        <w:t>。</w:t>
      </w:r>
      <w:r>
        <w:rPr>
          <w:rFonts w:hint="eastAsia" w:ascii="方正仿宋_GBK" w:hAnsi="方正仿宋_GBK" w:eastAsia="方正仿宋_GBK" w:cs="方正仿宋_GBK"/>
          <w:kern w:val="0"/>
          <w:sz w:val="24"/>
          <w:szCs w:val="24"/>
          <w:lang w:val="en-US" w:eastAsia="zh-CN"/>
        </w:rPr>
        <w:t>若</w:t>
      </w:r>
      <w:r>
        <w:rPr>
          <w:rFonts w:hint="eastAsia" w:ascii="仿宋" w:hAnsi="仿宋" w:eastAsia="仿宋" w:cs="仿宋"/>
          <w:color w:val="auto"/>
          <w:sz w:val="24"/>
          <w:szCs w:val="24"/>
          <w:lang w:eastAsia="zh-CN"/>
        </w:rPr>
        <w:t>经采购人考核</w:t>
      </w:r>
      <w:r>
        <w:rPr>
          <w:rFonts w:hint="eastAsia" w:ascii="仿宋" w:hAnsi="仿宋" w:eastAsia="仿宋" w:cs="仿宋"/>
          <w:color w:val="auto"/>
          <w:sz w:val="24"/>
          <w:szCs w:val="24"/>
          <w:highlight w:val="none"/>
          <w:lang w:eastAsia="zh-CN"/>
        </w:rPr>
        <w:t>不合格（合同期内累计两个月考核不合格），采购人有权不继续合同并终止履行合同。</w:t>
      </w:r>
      <w:r>
        <w:rPr>
          <w:rFonts w:hint="eastAsia" w:ascii="仿宋" w:hAnsi="仿宋" w:eastAsia="仿宋" w:cs="仿宋"/>
          <w:color w:val="auto"/>
          <w:sz w:val="24"/>
          <w:szCs w:val="24"/>
          <w:highlight w:val="none"/>
          <w:lang w:val="en-US" w:eastAsia="zh-CN"/>
        </w:rPr>
        <w:t>供应商</w:t>
      </w:r>
      <w:r>
        <w:rPr>
          <w:rFonts w:hint="eastAsia" w:ascii="仿宋" w:hAnsi="仿宋" w:eastAsia="仿宋" w:cs="仿宋"/>
          <w:color w:val="auto"/>
          <w:sz w:val="24"/>
          <w:szCs w:val="24"/>
          <w:highlight w:val="none"/>
          <w:lang w:eastAsia="zh-CN"/>
        </w:rPr>
        <w:t>在投标前应充分考虑此潜在风险，并承担因此而可能造成的一切经济损失。</w:t>
      </w:r>
    </w:p>
    <w:p w14:paraId="76EA72BB">
      <w:pPr>
        <w:pStyle w:val="8"/>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服务地点：采购人指定地点。</w:t>
      </w:r>
    </w:p>
    <w:p w14:paraId="3C0E3D13">
      <w:pPr>
        <w:pStyle w:val="8"/>
        <w:pageBreakBefore w:val="0"/>
        <w:widowControl w:val="0"/>
        <w:kinsoku/>
        <w:wordWrap/>
        <w:overflowPunct/>
        <w:topLinePunct w:val="0"/>
        <w:autoSpaceDE/>
        <w:autoSpaceDN/>
        <w:bidi w:val="0"/>
        <w:spacing w:line="360" w:lineRule="auto"/>
        <w:ind w:firstLine="480" w:firstLineChars="200"/>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验收方式：</w:t>
      </w:r>
      <w:r>
        <w:rPr>
          <w:rFonts w:hint="eastAsia" w:ascii="仿宋" w:hAnsi="仿宋" w:eastAsia="仿宋" w:cs="仿宋"/>
          <w:color w:val="auto"/>
          <w:sz w:val="24"/>
          <w:szCs w:val="24"/>
        </w:rPr>
        <w:t>由采购人按服务要求进行验收。</w:t>
      </w:r>
    </w:p>
    <w:p w14:paraId="5F0F64CF">
      <w:pPr>
        <w:pageBreakBefore w:val="0"/>
        <w:widowControl w:val="0"/>
        <w:kinsoku/>
        <w:wordWrap/>
        <w:overflowPunct/>
        <w:topLinePunct w:val="0"/>
        <w:autoSpaceDE/>
        <w:autoSpaceDN/>
        <w:bidi w:val="0"/>
        <w:snapToGrid w:val="0"/>
        <w:spacing w:line="360" w:lineRule="auto"/>
        <w:ind w:firstLine="480" w:firstLineChars="200"/>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验收标准：</w:t>
      </w:r>
      <w:r>
        <w:rPr>
          <w:rFonts w:hint="eastAsia" w:ascii="仿宋" w:hAnsi="仿宋" w:eastAsia="仿宋" w:cs="仿宋"/>
          <w:sz w:val="24"/>
          <w:szCs w:val="24"/>
        </w:rPr>
        <w:t>由采购人按月份进行验收考核</w:t>
      </w:r>
      <w:r>
        <w:rPr>
          <w:rFonts w:hint="eastAsia" w:ascii="仿宋" w:hAnsi="仿宋" w:eastAsia="仿宋" w:cs="仿宋"/>
          <w:sz w:val="24"/>
          <w:szCs w:val="24"/>
          <w:lang w:eastAsia="zh-CN"/>
        </w:rPr>
        <w:t>，</w:t>
      </w:r>
      <w:r>
        <w:rPr>
          <w:rFonts w:hint="eastAsia" w:ascii="仿宋" w:hAnsi="仿宋" w:eastAsia="仿宋" w:cs="仿宋"/>
          <w:sz w:val="24"/>
          <w:szCs w:val="24"/>
        </w:rPr>
        <w:t>具体验收、考核办法及标准</w:t>
      </w:r>
      <w:r>
        <w:rPr>
          <w:rFonts w:hint="eastAsia" w:ascii="仿宋" w:hAnsi="仿宋" w:eastAsia="仿宋" w:cs="仿宋"/>
          <w:sz w:val="24"/>
          <w:szCs w:val="24"/>
          <w:lang w:val="en-US" w:eastAsia="zh-CN"/>
        </w:rPr>
        <w:t>详见“物业考核评分细则”。</w:t>
      </w:r>
    </w:p>
    <w:p w14:paraId="10D506DE">
      <w:pPr>
        <w:pStyle w:val="3"/>
        <w:pageBreakBefore w:val="0"/>
        <w:widowControl w:val="0"/>
        <w:kinsoku/>
        <w:wordWrap/>
        <w:overflowPunct/>
        <w:topLinePunct w:val="0"/>
        <w:autoSpaceDE/>
        <w:autoSpaceDN/>
        <w:bidi w:val="0"/>
        <w:adjustRightInd w:val="0"/>
        <w:snapToGrid w:val="0"/>
        <w:spacing w:before="0" w:after="0" w:line="360" w:lineRule="auto"/>
        <w:ind w:firstLine="482" w:firstLineChars="200"/>
        <w:textAlignment w:val="auto"/>
        <w:rPr>
          <w:rFonts w:hint="default" w:ascii="仿宋" w:hAnsi="仿宋" w:eastAsia="仿宋" w:cs="仿宋"/>
          <w:b/>
          <w:color w:val="auto"/>
          <w:sz w:val="24"/>
          <w:lang w:val="en-US" w:eastAsia="zh-CN"/>
        </w:rPr>
      </w:pPr>
      <w:r>
        <w:rPr>
          <w:rFonts w:hint="eastAsia" w:ascii="仿宋" w:hAnsi="仿宋" w:eastAsia="仿宋" w:cs="仿宋"/>
          <w:b/>
          <w:color w:val="auto"/>
          <w:sz w:val="24"/>
          <w:lang w:val="en-US" w:eastAsia="zh-CN"/>
        </w:rPr>
        <w:t>二、报价要求</w:t>
      </w:r>
    </w:p>
    <w:p w14:paraId="5552B916">
      <w:pPr>
        <w:pageBreakBefore w:val="0"/>
        <w:widowControl w:val="0"/>
        <w:kinsoku/>
        <w:wordWrap/>
        <w:overflowPunct/>
        <w:topLinePunct w:val="0"/>
        <w:autoSpaceDE/>
        <w:autoSpaceDN/>
        <w:bidi w:val="0"/>
        <w:snapToGrid w:val="0"/>
        <w:spacing w:line="360" w:lineRule="auto"/>
        <w:ind w:firstLine="480" w:firstLineChars="200"/>
        <w:textAlignment w:val="auto"/>
        <w:rPr>
          <w:rFonts w:ascii="仿宋" w:hAnsi="仿宋" w:eastAsia="仿宋" w:cs="方正仿宋_GBK"/>
          <w:color w:val="auto"/>
          <w:sz w:val="24"/>
          <w:szCs w:val="24"/>
          <w:highlight w:val="none"/>
        </w:rPr>
      </w:pPr>
      <w:r>
        <w:rPr>
          <w:rFonts w:hint="eastAsia" w:ascii="仿宋" w:hAnsi="仿宋" w:eastAsia="仿宋" w:cs="方正仿宋_GBK"/>
          <w:sz w:val="24"/>
          <w:szCs w:val="24"/>
          <w:lang w:val="en-US" w:eastAsia="zh-CN"/>
        </w:rPr>
        <w:t>（一）</w:t>
      </w:r>
      <w:r>
        <w:rPr>
          <w:rFonts w:hint="eastAsia" w:ascii="仿宋" w:hAnsi="仿宋" w:eastAsia="仿宋" w:cs="方正仿宋_GBK"/>
          <w:sz w:val="24"/>
          <w:szCs w:val="24"/>
        </w:rPr>
        <w:t>本次报价须为人民币报价，报价包括但不限于：</w:t>
      </w:r>
      <w:r>
        <w:rPr>
          <w:rFonts w:ascii="仿宋" w:hAnsi="仿宋" w:eastAsia="仿宋" w:cs="方正仿宋_GBK"/>
          <w:sz w:val="24"/>
          <w:szCs w:val="24"/>
        </w:rPr>
        <w:t>人工费（包含基本工资、</w:t>
      </w:r>
      <w:r>
        <w:rPr>
          <w:rFonts w:hint="eastAsia" w:ascii="仿宋" w:hAnsi="仿宋" w:eastAsia="仿宋" w:cs="方正仿宋_GBK"/>
          <w:sz w:val="24"/>
          <w:szCs w:val="24"/>
        </w:rPr>
        <w:t>岗位工资、</w:t>
      </w:r>
      <w:r>
        <w:rPr>
          <w:rFonts w:hint="eastAsia" w:ascii="仿宋" w:hAnsi="仿宋" w:eastAsia="仿宋" w:cs="方正仿宋_GBK"/>
          <w:sz w:val="24"/>
          <w:szCs w:val="24"/>
          <w:lang w:val="en-US" w:eastAsia="zh-CN"/>
        </w:rPr>
        <w:t>生活费、</w:t>
      </w:r>
      <w:r>
        <w:rPr>
          <w:rFonts w:ascii="仿宋" w:hAnsi="仿宋" w:eastAsia="仿宋" w:cs="方正仿宋_GBK"/>
          <w:sz w:val="24"/>
          <w:szCs w:val="24"/>
        </w:rPr>
        <w:t>节假日加班、</w:t>
      </w:r>
      <w:r>
        <w:rPr>
          <w:rFonts w:hint="eastAsia" w:ascii="仿宋" w:hAnsi="仿宋" w:eastAsia="仿宋" w:cs="方正仿宋_GBK"/>
          <w:sz w:val="24"/>
          <w:szCs w:val="24"/>
        </w:rPr>
        <w:t>奖金</w:t>
      </w:r>
      <w:r>
        <w:rPr>
          <w:rFonts w:ascii="仿宋" w:hAnsi="仿宋" w:eastAsia="仿宋" w:cs="方正仿宋_GBK"/>
          <w:sz w:val="24"/>
          <w:szCs w:val="24"/>
        </w:rPr>
        <w:t>等所有费用、五险等国家规定福利费（含社保、医保等五保合一费用）</w:t>
      </w:r>
      <w:r>
        <w:rPr>
          <w:rFonts w:hint="eastAsia" w:ascii="仿宋" w:hAnsi="仿宋" w:eastAsia="仿宋" w:cs="方正仿宋_GBK"/>
          <w:sz w:val="24"/>
          <w:szCs w:val="24"/>
          <w:lang w:eastAsia="zh-CN"/>
        </w:rPr>
        <w:t>）</w:t>
      </w:r>
      <w:r>
        <w:rPr>
          <w:rFonts w:ascii="仿宋" w:hAnsi="仿宋" w:eastAsia="仿宋" w:cs="方正仿宋_GBK"/>
          <w:sz w:val="24"/>
          <w:szCs w:val="24"/>
        </w:rPr>
        <w:t>、企业管理费、易损易耗费（易耗工具费用）、设施设备费用、日常运行和维护费用</w:t>
      </w:r>
      <w:r>
        <w:rPr>
          <w:rFonts w:hint="eastAsia" w:ascii="仿宋" w:hAnsi="仿宋" w:eastAsia="仿宋" w:cs="方正仿宋_GBK"/>
          <w:sz w:val="24"/>
          <w:szCs w:val="24"/>
        </w:rPr>
        <w:t>（包括设施、</w:t>
      </w:r>
      <w:r>
        <w:rPr>
          <w:rFonts w:ascii="仿宋" w:hAnsi="仿宋" w:eastAsia="仿宋" w:cs="方正仿宋_GBK"/>
          <w:sz w:val="24"/>
          <w:szCs w:val="24"/>
        </w:rPr>
        <w:t>设备电池费用</w:t>
      </w:r>
      <w:r>
        <w:rPr>
          <w:rFonts w:hint="eastAsia" w:ascii="仿宋" w:hAnsi="仿宋" w:eastAsia="仿宋" w:cs="方正仿宋_GBK"/>
          <w:sz w:val="24"/>
          <w:szCs w:val="24"/>
        </w:rPr>
        <w:t>）</w:t>
      </w:r>
      <w:r>
        <w:rPr>
          <w:rFonts w:ascii="仿宋" w:hAnsi="仿宋" w:eastAsia="仿宋" w:cs="方正仿宋_GBK"/>
          <w:sz w:val="24"/>
          <w:szCs w:val="24"/>
        </w:rPr>
        <w:t>、物业人员制服及劳保费用、清洁耗材、清洁剂、病虫害防治、垃圾清运费</w:t>
      </w:r>
      <w:r>
        <w:rPr>
          <w:rFonts w:hint="eastAsia" w:ascii="仿宋" w:hAnsi="仿宋" w:eastAsia="仿宋" w:cs="方正仿宋_GBK"/>
          <w:sz w:val="24"/>
          <w:szCs w:val="24"/>
        </w:rPr>
        <w:t>、</w:t>
      </w:r>
      <w:r>
        <w:rPr>
          <w:rFonts w:ascii="仿宋" w:hAnsi="仿宋" w:eastAsia="仿宋" w:cs="方正仿宋_GBK"/>
          <w:sz w:val="24"/>
          <w:szCs w:val="24"/>
        </w:rPr>
        <w:t>安全措施费、交通组织费、办公费、利润、物业企业法定税费、税金、风险、以及政策性文件规定所有费用以及合同明示或暗示的应由</w:t>
      </w:r>
      <w:r>
        <w:rPr>
          <w:rFonts w:hint="eastAsia" w:ascii="仿宋" w:hAnsi="仿宋" w:eastAsia="仿宋" w:cs="方正仿宋_GBK"/>
          <w:sz w:val="24"/>
          <w:szCs w:val="24"/>
          <w:lang w:val="en-US" w:eastAsia="zh-CN"/>
        </w:rPr>
        <w:t>供应商</w:t>
      </w:r>
      <w:r>
        <w:rPr>
          <w:rFonts w:ascii="仿宋" w:hAnsi="仿宋" w:eastAsia="仿宋" w:cs="方正仿宋_GBK"/>
          <w:sz w:val="24"/>
          <w:szCs w:val="24"/>
        </w:rPr>
        <w:t>承担的一切责任、义务和风险费用，采购人除此以外不支付其它费</w:t>
      </w:r>
      <w:r>
        <w:rPr>
          <w:rFonts w:ascii="仿宋" w:hAnsi="仿宋" w:eastAsia="仿宋" w:cs="方正仿宋_GBK"/>
          <w:color w:val="auto"/>
          <w:sz w:val="24"/>
          <w:szCs w:val="24"/>
          <w:highlight w:val="none"/>
        </w:rPr>
        <w:t>用。因</w:t>
      </w:r>
      <w:r>
        <w:rPr>
          <w:rFonts w:hint="eastAsia" w:ascii="仿宋" w:hAnsi="仿宋" w:eastAsia="仿宋" w:cs="方正仿宋_GBK"/>
          <w:color w:val="auto"/>
          <w:sz w:val="24"/>
          <w:szCs w:val="24"/>
          <w:highlight w:val="none"/>
          <w:lang w:val="en-US" w:eastAsia="zh-CN"/>
        </w:rPr>
        <w:t>供应商</w:t>
      </w:r>
      <w:r>
        <w:rPr>
          <w:rFonts w:ascii="仿宋" w:hAnsi="仿宋" w:eastAsia="仿宋" w:cs="方正仿宋_GBK"/>
          <w:color w:val="auto"/>
          <w:sz w:val="24"/>
          <w:szCs w:val="24"/>
          <w:highlight w:val="none"/>
        </w:rPr>
        <w:t>自身原因造成漏报、少报皆由</w:t>
      </w:r>
      <w:r>
        <w:rPr>
          <w:rFonts w:hint="eastAsia" w:ascii="仿宋" w:hAnsi="仿宋" w:eastAsia="仿宋" w:cs="方正仿宋_GBK"/>
          <w:color w:val="auto"/>
          <w:sz w:val="24"/>
          <w:szCs w:val="24"/>
          <w:highlight w:val="none"/>
          <w:lang w:val="en-US" w:eastAsia="zh-CN"/>
        </w:rPr>
        <w:t>供应商</w:t>
      </w:r>
      <w:r>
        <w:rPr>
          <w:rFonts w:ascii="仿宋" w:hAnsi="仿宋" w:eastAsia="仿宋" w:cs="方正仿宋_GBK"/>
          <w:color w:val="auto"/>
          <w:sz w:val="24"/>
          <w:szCs w:val="24"/>
          <w:highlight w:val="none"/>
        </w:rPr>
        <w:t>自行承担责任，采购人不另行支付中标价以外的任何费用。</w:t>
      </w:r>
    </w:p>
    <w:p w14:paraId="0114AA08">
      <w:pPr>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仿宋" w:hAnsi="仿宋" w:eastAsia="仿宋" w:cs="方正仿宋_GBK"/>
          <w:color w:val="auto"/>
          <w:sz w:val="24"/>
          <w:szCs w:val="24"/>
          <w:highlight w:val="none"/>
          <w:lang w:val="zh-CN" w:eastAsia="zh-CN"/>
        </w:rPr>
      </w:pPr>
      <w:r>
        <w:rPr>
          <w:rFonts w:hint="eastAsia" w:ascii="仿宋" w:hAnsi="仿宋" w:eastAsia="仿宋" w:cs="方正仿宋_GBK"/>
          <w:color w:val="auto"/>
          <w:sz w:val="24"/>
          <w:szCs w:val="24"/>
          <w:highlight w:val="none"/>
          <w:lang w:val="zh-CN" w:eastAsia="zh-CN"/>
        </w:rPr>
        <w:t>（</w:t>
      </w:r>
      <w:r>
        <w:rPr>
          <w:rFonts w:hint="eastAsia" w:ascii="仿宋" w:hAnsi="仿宋" w:eastAsia="仿宋" w:cs="方正仿宋_GBK"/>
          <w:color w:val="auto"/>
          <w:sz w:val="24"/>
          <w:szCs w:val="24"/>
          <w:highlight w:val="none"/>
          <w:lang w:val="en-US" w:eastAsia="zh-CN"/>
        </w:rPr>
        <w:t>二</w:t>
      </w:r>
      <w:r>
        <w:rPr>
          <w:rFonts w:hint="eastAsia" w:ascii="仿宋" w:hAnsi="仿宋" w:eastAsia="仿宋" w:cs="方正仿宋_GBK"/>
          <w:color w:val="auto"/>
          <w:sz w:val="24"/>
          <w:szCs w:val="24"/>
          <w:highlight w:val="none"/>
          <w:lang w:val="zh-CN" w:eastAsia="zh-CN"/>
        </w:rPr>
        <w:t>）各类人员月平均工资不得低于重庆市最低工资水平，若合同执行期间，国家对最低工资水等进行调整，</w:t>
      </w:r>
      <w:r>
        <w:rPr>
          <w:rFonts w:hint="eastAsia" w:ascii="仿宋" w:hAnsi="仿宋" w:eastAsia="仿宋" w:cs="方正仿宋_GBK"/>
          <w:color w:val="auto"/>
          <w:sz w:val="24"/>
          <w:szCs w:val="24"/>
          <w:highlight w:val="none"/>
          <w:lang w:val="en-US" w:eastAsia="zh-CN"/>
        </w:rPr>
        <w:t>供应商</w:t>
      </w:r>
      <w:r>
        <w:rPr>
          <w:rFonts w:hint="eastAsia" w:ascii="仿宋" w:hAnsi="仿宋" w:eastAsia="仿宋" w:cs="方正仿宋_GBK"/>
          <w:color w:val="auto"/>
          <w:sz w:val="24"/>
          <w:szCs w:val="24"/>
          <w:highlight w:val="none"/>
          <w:lang w:val="zh-CN" w:eastAsia="zh-CN"/>
        </w:rPr>
        <w:t>应根据国家及地方相关文件要求进行调整（参照重庆市人力资源和社会保障局、发改委、财政局等文件）。</w:t>
      </w:r>
    </w:p>
    <w:p w14:paraId="368AFB38">
      <w:pPr>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仿宋" w:hAnsi="仿宋" w:eastAsia="仿宋" w:cs="方正仿宋_GBK"/>
          <w:color w:val="auto"/>
          <w:sz w:val="24"/>
          <w:szCs w:val="24"/>
          <w:highlight w:val="none"/>
          <w:lang w:val="zh-CN" w:eastAsia="zh-CN"/>
        </w:rPr>
      </w:pPr>
      <w:r>
        <w:rPr>
          <w:rFonts w:hint="eastAsia" w:ascii="仿宋" w:hAnsi="仿宋" w:eastAsia="仿宋" w:cs="方正仿宋_GBK"/>
          <w:color w:val="auto"/>
          <w:sz w:val="24"/>
          <w:szCs w:val="24"/>
          <w:highlight w:val="none"/>
          <w:lang w:val="zh-CN" w:eastAsia="zh-CN"/>
        </w:rPr>
        <w:t>（</w:t>
      </w:r>
      <w:r>
        <w:rPr>
          <w:rFonts w:hint="eastAsia" w:ascii="仿宋" w:hAnsi="仿宋" w:eastAsia="仿宋" w:cs="方正仿宋_GBK"/>
          <w:color w:val="auto"/>
          <w:sz w:val="24"/>
          <w:szCs w:val="24"/>
          <w:highlight w:val="none"/>
          <w:lang w:val="en-US" w:eastAsia="zh-CN"/>
        </w:rPr>
        <w:t>三</w:t>
      </w:r>
      <w:r>
        <w:rPr>
          <w:rFonts w:hint="eastAsia" w:ascii="仿宋" w:hAnsi="仿宋" w:eastAsia="仿宋" w:cs="方正仿宋_GBK"/>
          <w:color w:val="auto"/>
          <w:sz w:val="24"/>
          <w:szCs w:val="24"/>
          <w:highlight w:val="none"/>
          <w:lang w:val="zh-CN" w:eastAsia="zh-CN"/>
        </w:rPr>
        <w:t>）</w:t>
      </w:r>
      <w:r>
        <w:rPr>
          <w:rFonts w:hint="eastAsia" w:ascii="仿宋" w:hAnsi="仿宋" w:eastAsia="仿宋" w:cs="方正仿宋_GBK"/>
          <w:color w:val="auto"/>
          <w:sz w:val="24"/>
          <w:szCs w:val="24"/>
          <w:highlight w:val="none"/>
          <w:lang w:val="en-US" w:eastAsia="zh-CN"/>
        </w:rPr>
        <w:t>供应商</w:t>
      </w:r>
      <w:r>
        <w:rPr>
          <w:rFonts w:hint="eastAsia" w:ascii="仿宋" w:hAnsi="仿宋" w:eastAsia="仿宋" w:cs="方正仿宋_GBK"/>
          <w:color w:val="auto"/>
          <w:sz w:val="24"/>
          <w:szCs w:val="24"/>
          <w:highlight w:val="none"/>
          <w:lang w:val="zh-CN" w:eastAsia="zh-CN"/>
        </w:rPr>
        <w:t>应通过踏勘现场、了解项目实际情况，并充分考虑所有因素，在履约服务期限内，采购人不再另外追加任何费用。</w:t>
      </w:r>
    </w:p>
    <w:p w14:paraId="2538DEE1">
      <w:pPr>
        <w:pStyle w:val="3"/>
        <w:pageBreakBefore w:val="0"/>
        <w:widowControl w:val="0"/>
        <w:kinsoku/>
        <w:wordWrap/>
        <w:overflowPunct/>
        <w:topLinePunct w:val="0"/>
        <w:autoSpaceDE/>
        <w:autoSpaceDN/>
        <w:bidi w:val="0"/>
        <w:adjustRightInd w:val="0"/>
        <w:snapToGrid w:val="0"/>
        <w:spacing w:before="0" w:after="0" w:line="360" w:lineRule="auto"/>
        <w:ind w:firstLine="482" w:firstLineChars="200"/>
        <w:textAlignment w:val="auto"/>
        <w:rPr>
          <w:rFonts w:hint="default" w:ascii="仿宋" w:hAnsi="仿宋" w:eastAsia="仿宋" w:cs="仿宋"/>
          <w:b/>
          <w:color w:val="auto"/>
          <w:sz w:val="24"/>
          <w:highlight w:val="none"/>
          <w:lang w:val="en-US" w:eastAsia="zh-CN"/>
        </w:rPr>
      </w:pPr>
      <w:r>
        <w:rPr>
          <w:rFonts w:hint="eastAsia" w:ascii="仿宋" w:hAnsi="仿宋" w:eastAsia="仿宋" w:cs="仿宋"/>
          <w:color w:val="auto"/>
          <w:sz w:val="24"/>
          <w:szCs w:val="28"/>
          <w:highlight w:val="none"/>
          <w:lang w:val="en-US" w:eastAsia="zh-CN"/>
        </w:rPr>
        <w:t>三、付款方式</w:t>
      </w:r>
    </w:p>
    <w:p w14:paraId="3DFC525B">
      <w:pPr>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仿宋" w:hAnsi="仿宋" w:eastAsia="仿宋" w:cs="方正仿宋_GBK"/>
          <w:color w:val="auto"/>
          <w:sz w:val="24"/>
          <w:szCs w:val="24"/>
          <w:highlight w:val="none"/>
          <w:lang w:val="zh-CN" w:eastAsia="zh-CN"/>
        </w:rPr>
      </w:pPr>
      <w:r>
        <w:rPr>
          <w:rFonts w:hint="eastAsia" w:ascii="仿宋" w:hAnsi="仿宋" w:eastAsia="仿宋" w:cs="方正仿宋_GBK"/>
          <w:color w:val="auto"/>
          <w:sz w:val="24"/>
          <w:szCs w:val="24"/>
          <w:highlight w:val="none"/>
          <w:lang w:val="zh-CN" w:eastAsia="zh-CN"/>
        </w:rPr>
        <w:t>（</w:t>
      </w:r>
      <w:r>
        <w:rPr>
          <w:rFonts w:hint="eastAsia" w:ascii="仿宋" w:hAnsi="仿宋" w:eastAsia="仿宋" w:cs="方正仿宋_GBK"/>
          <w:color w:val="auto"/>
          <w:sz w:val="24"/>
          <w:szCs w:val="24"/>
          <w:highlight w:val="none"/>
          <w:lang w:val="en-US" w:eastAsia="zh-CN"/>
        </w:rPr>
        <w:t>一</w:t>
      </w:r>
      <w:r>
        <w:rPr>
          <w:rFonts w:hint="eastAsia" w:ascii="仿宋" w:hAnsi="仿宋" w:eastAsia="仿宋" w:cs="方正仿宋_GBK"/>
          <w:color w:val="auto"/>
          <w:sz w:val="24"/>
          <w:szCs w:val="24"/>
          <w:highlight w:val="none"/>
          <w:lang w:val="zh-CN" w:eastAsia="zh-CN"/>
        </w:rPr>
        <w:t>）付款进度：按月支付，合同生效后，采购人每月根据考核结果，于次</w:t>
      </w:r>
      <w:r>
        <w:rPr>
          <w:rFonts w:hint="eastAsia" w:ascii="仿宋" w:hAnsi="仿宋" w:eastAsia="仿宋" w:cs="方正仿宋_GBK"/>
          <w:color w:val="auto"/>
          <w:sz w:val="24"/>
          <w:szCs w:val="24"/>
          <w:highlight w:val="none"/>
          <w:lang w:val="en-US" w:eastAsia="zh-CN"/>
        </w:rPr>
        <w:t>月</w:t>
      </w:r>
      <w:r>
        <w:rPr>
          <w:rFonts w:hint="eastAsia" w:ascii="仿宋" w:hAnsi="仿宋" w:eastAsia="仿宋" w:cs="方正仿宋_GBK"/>
          <w:color w:val="auto"/>
          <w:sz w:val="24"/>
          <w:szCs w:val="24"/>
          <w:highlight w:val="none"/>
          <w:lang w:val="zh-CN" w:eastAsia="zh-CN"/>
        </w:rPr>
        <w:t>支付给</w:t>
      </w:r>
      <w:r>
        <w:rPr>
          <w:rFonts w:hint="eastAsia" w:ascii="仿宋" w:hAnsi="仿宋" w:eastAsia="仿宋" w:cs="方正仿宋_GBK"/>
          <w:color w:val="auto"/>
          <w:sz w:val="24"/>
          <w:szCs w:val="24"/>
          <w:highlight w:val="none"/>
          <w:lang w:val="en-US" w:eastAsia="zh-CN"/>
        </w:rPr>
        <w:t>成交供应商</w:t>
      </w:r>
      <w:r>
        <w:rPr>
          <w:rFonts w:hint="eastAsia" w:ascii="仿宋" w:hAnsi="仿宋" w:eastAsia="仿宋" w:cs="方正仿宋_GBK"/>
          <w:color w:val="auto"/>
          <w:sz w:val="24"/>
          <w:szCs w:val="24"/>
          <w:highlight w:val="none"/>
          <w:lang w:val="zh-CN" w:eastAsia="zh-CN"/>
        </w:rPr>
        <w:t>上月物业管理服务价款，</w:t>
      </w:r>
      <w:r>
        <w:rPr>
          <w:rFonts w:hint="eastAsia" w:ascii="仿宋" w:hAnsi="仿宋" w:eastAsia="仿宋" w:cs="方正仿宋_GBK"/>
          <w:color w:val="auto"/>
          <w:sz w:val="24"/>
          <w:szCs w:val="24"/>
          <w:highlight w:val="none"/>
          <w:lang w:val="en-US" w:eastAsia="zh-CN"/>
        </w:rPr>
        <w:t>若遇不可抗力可</w:t>
      </w:r>
      <w:r>
        <w:rPr>
          <w:rFonts w:hint="eastAsia" w:ascii="仿宋" w:hAnsi="仿宋" w:eastAsia="仿宋" w:cs="方正仿宋_GBK"/>
          <w:color w:val="auto"/>
          <w:sz w:val="24"/>
          <w:szCs w:val="24"/>
          <w:highlight w:val="none"/>
          <w:lang w:val="zh-CN" w:eastAsia="zh-CN"/>
        </w:rPr>
        <w:t>拖延支付相关服务款项。</w:t>
      </w:r>
      <w:r>
        <w:rPr>
          <w:rFonts w:hint="eastAsia" w:ascii="仿宋" w:hAnsi="仿宋" w:eastAsia="仿宋" w:cs="方正仿宋_GBK"/>
          <w:color w:val="auto"/>
          <w:sz w:val="24"/>
          <w:szCs w:val="24"/>
          <w:highlight w:val="none"/>
          <w:lang w:val="en-US" w:eastAsia="zh-CN"/>
        </w:rPr>
        <w:t>成交供应商须</w:t>
      </w:r>
      <w:r>
        <w:rPr>
          <w:rFonts w:hint="eastAsia" w:ascii="仿宋" w:hAnsi="仿宋" w:eastAsia="仿宋" w:cs="方正仿宋_GBK"/>
          <w:color w:val="auto"/>
          <w:sz w:val="24"/>
          <w:szCs w:val="24"/>
          <w:highlight w:val="none"/>
          <w:lang w:val="zh-CN" w:eastAsia="zh-CN"/>
        </w:rPr>
        <w:t>向采购人开具</w:t>
      </w:r>
      <w:r>
        <w:rPr>
          <w:rFonts w:hint="eastAsia" w:ascii="仿宋" w:hAnsi="仿宋" w:eastAsia="仿宋" w:cs="方正仿宋_GBK"/>
          <w:color w:val="auto"/>
          <w:sz w:val="24"/>
          <w:szCs w:val="24"/>
          <w:highlight w:val="none"/>
          <w:lang w:val="en-US" w:eastAsia="zh-CN"/>
        </w:rPr>
        <w:t>足额</w:t>
      </w:r>
      <w:r>
        <w:rPr>
          <w:rFonts w:hint="eastAsia" w:ascii="仿宋" w:hAnsi="仿宋" w:eastAsia="仿宋" w:cs="方正仿宋_GBK"/>
          <w:color w:val="auto"/>
          <w:sz w:val="24"/>
          <w:szCs w:val="24"/>
          <w:highlight w:val="none"/>
          <w:lang w:val="zh-CN" w:eastAsia="zh-CN"/>
        </w:rPr>
        <w:t>发票。</w:t>
      </w:r>
    </w:p>
    <w:p w14:paraId="23C57DA6">
      <w:pPr>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仿宋" w:hAnsi="仿宋" w:eastAsia="仿宋" w:cs="方正仿宋_GBK"/>
          <w:color w:val="auto"/>
          <w:sz w:val="24"/>
          <w:szCs w:val="24"/>
          <w:highlight w:val="none"/>
          <w:lang w:val="zh-CN" w:eastAsia="zh-CN"/>
        </w:rPr>
      </w:pPr>
      <w:r>
        <w:rPr>
          <w:rFonts w:hint="eastAsia" w:ascii="仿宋" w:hAnsi="仿宋" w:eastAsia="仿宋" w:cs="方正仿宋_GBK"/>
          <w:color w:val="auto"/>
          <w:sz w:val="24"/>
          <w:szCs w:val="24"/>
          <w:highlight w:val="none"/>
          <w:lang w:val="zh-CN" w:eastAsia="zh-CN"/>
        </w:rPr>
        <w:t>（</w:t>
      </w:r>
      <w:r>
        <w:rPr>
          <w:rFonts w:hint="eastAsia" w:ascii="仿宋" w:hAnsi="仿宋" w:eastAsia="仿宋" w:cs="方正仿宋_GBK"/>
          <w:color w:val="auto"/>
          <w:sz w:val="24"/>
          <w:szCs w:val="24"/>
          <w:highlight w:val="none"/>
          <w:lang w:val="en-US" w:eastAsia="zh-CN"/>
        </w:rPr>
        <w:t>二</w:t>
      </w:r>
      <w:r>
        <w:rPr>
          <w:rFonts w:hint="eastAsia" w:ascii="仿宋" w:hAnsi="仿宋" w:eastAsia="仿宋" w:cs="方正仿宋_GBK"/>
          <w:color w:val="auto"/>
          <w:sz w:val="24"/>
          <w:szCs w:val="24"/>
          <w:highlight w:val="none"/>
          <w:lang w:val="zh-CN" w:eastAsia="zh-CN"/>
        </w:rPr>
        <w:t>）付款方式：按合同总金额平均分配到合同服务期内的每个月，由采购人进行服务考核（</w:t>
      </w:r>
      <w:r>
        <w:rPr>
          <w:rFonts w:hint="eastAsia" w:ascii="仿宋" w:hAnsi="仿宋" w:eastAsia="仿宋" w:cs="方正仿宋_GBK"/>
          <w:color w:val="auto"/>
          <w:sz w:val="24"/>
          <w:szCs w:val="24"/>
          <w:highlight w:val="none"/>
          <w:lang w:val="en-US" w:eastAsia="zh-CN"/>
        </w:rPr>
        <w:t>考核评分细则如下</w:t>
      </w:r>
      <w:r>
        <w:rPr>
          <w:rFonts w:hint="eastAsia" w:ascii="仿宋" w:hAnsi="仿宋" w:eastAsia="仿宋" w:cs="方正仿宋_GBK"/>
          <w:color w:val="auto"/>
          <w:sz w:val="24"/>
          <w:szCs w:val="24"/>
          <w:highlight w:val="none"/>
          <w:lang w:val="zh-CN" w:eastAsia="zh-CN"/>
        </w:rPr>
        <w:t>），按月进度付款（合同金额/12月-当月考核扣款），合同生效后，采购人每月根据考核结果，于次月通过转账方式支付给</w:t>
      </w:r>
      <w:r>
        <w:rPr>
          <w:rFonts w:hint="eastAsia" w:ascii="仿宋" w:hAnsi="仿宋" w:eastAsia="仿宋" w:cs="方正仿宋_GBK"/>
          <w:color w:val="auto"/>
          <w:sz w:val="24"/>
          <w:szCs w:val="24"/>
          <w:highlight w:val="none"/>
          <w:lang w:val="en-US" w:eastAsia="zh-CN"/>
        </w:rPr>
        <w:t>成交供应商</w:t>
      </w:r>
      <w:r>
        <w:rPr>
          <w:rFonts w:hint="eastAsia" w:ascii="仿宋" w:hAnsi="仿宋" w:eastAsia="仿宋" w:cs="方正仿宋_GBK"/>
          <w:color w:val="auto"/>
          <w:sz w:val="24"/>
          <w:szCs w:val="24"/>
          <w:highlight w:val="none"/>
          <w:lang w:val="zh-CN" w:eastAsia="zh-CN"/>
        </w:rPr>
        <w:t>上月服务费用，</w:t>
      </w:r>
      <w:r>
        <w:rPr>
          <w:rFonts w:hint="eastAsia" w:ascii="仿宋" w:hAnsi="仿宋" w:eastAsia="仿宋" w:cs="方正仿宋_GBK"/>
          <w:color w:val="auto"/>
          <w:sz w:val="24"/>
          <w:szCs w:val="24"/>
          <w:highlight w:val="none"/>
          <w:lang w:val="en-US" w:eastAsia="zh-CN"/>
        </w:rPr>
        <w:t>若遇不可抗力可</w:t>
      </w:r>
      <w:r>
        <w:rPr>
          <w:rFonts w:hint="eastAsia" w:ascii="仿宋" w:hAnsi="仿宋" w:eastAsia="仿宋" w:cs="方正仿宋_GBK"/>
          <w:color w:val="auto"/>
          <w:sz w:val="24"/>
          <w:szCs w:val="24"/>
          <w:highlight w:val="none"/>
          <w:lang w:val="zh-CN" w:eastAsia="zh-CN"/>
        </w:rPr>
        <w:t>拖延支付相关服务款项。</w:t>
      </w:r>
    </w:p>
    <w:p w14:paraId="1EC5C881">
      <w:pPr>
        <w:pageBreakBefore w:val="0"/>
        <w:widowControl w:val="0"/>
        <w:kinsoku/>
        <w:wordWrap/>
        <w:overflowPunct/>
        <w:topLinePunct w:val="0"/>
        <w:autoSpaceDE/>
        <w:autoSpaceDN/>
        <w:bidi w:val="0"/>
        <w:spacing w:line="360"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（三）采购人</w:t>
      </w:r>
      <w:r>
        <w:rPr>
          <w:rFonts w:hint="eastAsia" w:ascii="仿宋" w:hAnsi="仿宋" w:eastAsia="仿宋" w:cs="仿宋"/>
          <w:color w:val="auto"/>
          <w:sz w:val="24"/>
          <w:szCs w:val="24"/>
          <w:highlight w:val="none"/>
        </w:rPr>
        <w:t>每次检查后将按</w:t>
      </w:r>
      <w:r>
        <w:rPr>
          <w:rFonts w:hint="eastAsia" w:ascii="仿宋" w:hAnsi="仿宋" w:eastAsia="仿宋" w:cs="仿宋"/>
          <w:color w:val="auto"/>
          <w:sz w:val="24"/>
          <w:szCs w:val="24"/>
          <w:highlight w:val="none"/>
          <w:lang w:val="en-US" w:eastAsia="zh-CN"/>
        </w:rPr>
        <w:t>评分细则</w:t>
      </w:r>
      <w:r>
        <w:rPr>
          <w:rFonts w:hint="eastAsia" w:ascii="仿宋" w:hAnsi="仿宋" w:eastAsia="仿宋" w:cs="仿宋"/>
          <w:color w:val="auto"/>
          <w:sz w:val="24"/>
          <w:szCs w:val="24"/>
          <w:highlight w:val="none"/>
        </w:rPr>
        <w:t>为</w:t>
      </w:r>
      <w:r>
        <w:rPr>
          <w:rFonts w:hint="eastAsia" w:ascii="仿宋" w:hAnsi="仿宋" w:eastAsia="仿宋" w:cs="仿宋"/>
          <w:color w:val="auto"/>
          <w:sz w:val="24"/>
          <w:szCs w:val="24"/>
          <w:highlight w:val="none"/>
          <w:lang w:val="en-US" w:eastAsia="zh-CN"/>
        </w:rPr>
        <w:t>成交供应商</w:t>
      </w:r>
      <w:r>
        <w:rPr>
          <w:rFonts w:hint="eastAsia" w:ascii="仿宋" w:hAnsi="仿宋" w:eastAsia="仿宋" w:cs="仿宋"/>
          <w:color w:val="auto"/>
          <w:sz w:val="24"/>
          <w:szCs w:val="24"/>
          <w:highlight w:val="none"/>
        </w:rPr>
        <w:t>打出分数。以</w:t>
      </w:r>
      <w:r>
        <w:rPr>
          <w:rFonts w:hint="eastAsia" w:ascii="仿宋" w:hAnsi="仿宋" w:eastAsia="仿宋" w:cs="仿宋"/>
          <w:color w:val="auto"/>
          <w:sz w:val="24"/>
          <w:szCs w:val="24"/>
          <w:highlight w:val="none"/>
          <w:lang w:val="en-US" w:eastAsia="zh-CN"/>
        </w:rPr>
        <w:t>100</w:t>
      </w:r>
      <w:r>
        <w:rPr>
          <w:rFonts w:hint="eastAsia" w:ascii="仿宋" w:hAnsi="仿宋" w:eastAsia="仿宋" w:cs="仿宋"/>
          <w:color w:val="auto"/>
          <w:sz w:val="24"/>
          <w:szCs w:val="24"/>
          <w:highlight w:val="none"/>
        </w:rPr>
        <w:t>分为基础分，总得分低于90分，每少1分扣200元当月服务费；总得分低于80分的，每少1分扣500元服务费，</w:t>
      </w:r>
      <w:r>
        <w:rPr>
          <w:rFonts w:hint="eastAsia" w:ascii="仿宋" w:hAnsi="仿宋" w:eastAsia="仿宋" w:cs="仿宋"/>
          <w:color w:val="auto"/>
          <w:sz w:val="24"/>
          <w:szCs w:val="24"/>
          <w:highlight w:val="none"/>
          <w:lang w:val="en-US" w:eastAsia="zh-CN"/>
        </w:rPr>
        <w:t>采购人</w:t>
      </w:r>
      <w:r>
        <w:rPr>
          <w:rFonts w:hint="eastAsia" w:ascii="仿宋" w:hAnsi="仿宋" w:eastAsia="仿宋" w:cs="仿宋"/>
          <w:color w:val="auto"/>
          <w:sz w:val="24"/>
          <w:szCs w:val="24"/>
          <w:highlight w:val="none"/>
        </w:rPr>
        <w:t>将出具书面通知书告知</w:t>
      </w:r>
      <w:r>
        <w:rPr>
          <w:rFonts w:hint="eastAsia" w:ascii="仿宋" w:hAnsi="仿宋" w:eastAsia="仿宋" w:cs="仿宋"/>
          <w:color w:val="auto"/>
          <w:sz w:val="24"/>
          <w:szCs w:val="24"/>
          <w:highlight w:val="none"/>
          <w:lang w:val="en-US" w:eastAsia="zh-CN"/>
        </w:rPr>
        <w:t>成交供应商</w:t>
      </w:r>
      <w:r>
        <w:rPr>
          <w:rFonts w:hint="eastAsia" w:ascii="仿宋" w:hAnsi="仿宋" w:eastAsia="仿宋" w:cs="仿宋"/>
          <w:color w:val="auto"/>
          <w:sz w:val="24"/>
          <w:szCs w:val="24"/>
          <w:highlight w:val="none"/>
        </w:rPr>
        <w:t>进行整改，若</w:t>
      </w:r>
      <w:r>
        <w:rPr>
          <w:rFonts w:hint="eastAsia" w:ascii="仿宋" w:hAnsi="仿宋" w:eastAsia="仿宋" w:cs="仿宋"/>
          <w:color w:val="auto"/>
          <w:sz w:val="24"/>
          <w:szCs w:val="24"/>
          <w:highlight w:val="none"/>
          <w:lang w:val="en-US" w:eastAsia="zh-CN"/>
        </w:rPr>
        <w:t>成交供应商</w:t>
      </w:r>
      <w:r>
        <w:rPr>
          <w:rFonts w:hint="eastAsia" w:ascii="仿宋" w:hAnsi="仿宋" w:eastAsia="仿宋" w:cs="仿宋"/>
          <w:color w:val="auto"/>
          <w:sz w:val="24"/>
          <w:szCs w:val="24"/>
          <w:highlight w:val="none"/>
        </w:rPr>
        <w:t>整改无效，则</w:t>
      </w:r>
      <w:r>
        <w:rPr>
          <w:rFonts w:hint="eastAsia" w:ascii="仿宋" w:hAnsi="仿宋" w:eastAsia="仿宋" w:cs="仿宋"/>
          <w:color w:val="auto"/>
          <w:sz w:val="24"/>
          <w:szCs w:val="24"/>
          <w:highlight w:val="none"/>
          <w:lang w:val="en-US" w:eastAsia="zh-CN"/>
        </w:rPr>
        <w:t>采购人</w:t>
      </w:r>
      <w:r>
        <w:rPr>
          <w:rFonts w:hint="eastAsia" w:ascii="仿宋" w:hAnsi="仿宋" w:eastAsia="仿宋" w:cs="仿宋"/>
          <w:color w:val="auto"/>
          <w:sz w:val="24"/>
          <w:szCs w:val="24"/>
          <w:highlight w:val="none"/>
        </w:rPr>
        <w:t>可拒付当月物业费。总得分低于60分的，则考核不及格，</w:t>
      </w:r>
      <w:r>
        <w:rPr>
          <w:rFonts w:hint="eastAsia" w:ascii="仿宋" w:hAnsi="仿宋" w:eastAsia="仿宋" w:cs="仿宋"/>
          <w:color w:val="auto"/>
          <w:sz w:val="24"/>
          <w:szCs w:val="24"/>
          <w:highlight w:val="none"/>
          <w:lang w:val="en-US" w:eastAsia="zh-CN"/>
        </w:rPr>
        <w:t>采购人</w:t>
      </w:r>
      <w:r>
        <w:rPr>
          <w:rFonts w:hint="eastAsia" w:ascii="仿宋" w:hAnsi="仿宋" w:eastAsia="仿宋" w:cs="仿宋"/>
          <w:color w:val="auto"/>
          <w:sz w:val="24"/>
          <w:szCs w:val="24"/>
          <w:highlight w:val="none"/>
        </w:rPr>
        <w:t>可单方面终止合同并拒付物业费。</w:t>
      </w:r>
    </w:p>
    <w:p w14:paraId="00425A60">
      <w:pPr>
        <w:pageBreakBefore w:val="0"/>
        <w:widowControl w:val="0"/>
        <w:kinsoku/>
        <w:wordWrap/>
        <w:overflowPunct/>
        <w:topLinePunct w:val="0"/>
        <w:autoSpaceDE/>
        <w:autoSpaceDN/>
        <w:bidi w:val="0"/>
        <w:spacing w:line="360"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如</w:t>
      </w:r>
      <w:r>
        <w:rPr>
          <w:rFonts w:hint="eastAsia" w:ascii="仿宋" w:hAnsi="仿宋" w:eastAsia="仿宋" w:cs="仿宋"/>
          <w:color w:val="auto"/>
          <w:sz w:val="24"/>
          <w:szCs w:val="24"/>
          <w:highlight w:val="none"/>
          <w:lang w:val="en-US" w:eastAsia="zh-CN"/>
        </w:rPr>
        <w:t>成交供应商</w:t>
      </w:r>
      <w:r>
        <w:rPr>
          <w:rFonts w:hint="eastAsia" w:ascii="仿宋" w:hAnsi="仿宋" w:eastAsia="仿宋" w:cs="仿宋"/>
          <w:color w:val="auto"/>
          <w:sz w:val="24"/>
          <w:szCs w:val="24"/>
          <w:highlight w:val="none"/>
        </w:rPr>
        <w:t>的得分为85分，则当月服务费扣减金额=（90分-85分）×200元；如</w:t>
      </w:r>
      <w:r>
        <w:rPr>
          <w:rFonts w:hint="eastAsia" w:ascii="仿宋" w:hAnsi="仿宋" w:eastAsia="仿宋" w:cs="仿宋"/>
          <w:color w:val="auto"/>
          <w:sz w:val="24"/>
          <w:szCs w:val="24"/>
          <w:highlight w:val="none"/>
          <w:lang w:val="en-US" w:eastAsia="zh-CN"/>
        </w:rPr>
        <w:t>成交供应商</w:t>
      </w:r>
      <w:r>
        <w:rPr>
          <w:rFonts w:hint="eastAsia" w:ascii="仿宋" w:hAnsi="仿宋" w:eastAsia="仿宋" w:cs="仿宋"/>
          <w:color w:val="auto"/>
          <w:sz w:val="24"/>
          <w:szCs w:val="24"/>
          <w:highlight w:val="none"/>
        </w:rPr>
        <w:t>的得分为75分，则当月服务费扣减金额=（90分-8</w:t>
      </w:r>
      <w:r>
        <w:rPr>
          <w:rFonts w:hint="eastAsia" w:ascii="仿宋" w:hAnsi="仿宋" w:eastAsia="仿宋" w:cs="仿宋"/>
          <w:color w:val="auto"/>
          <w:sz w:val="24"/>
          <w:szCs w:val="24"/>
          <w:highlight w:val="none"/>
          <w:lang w:val="en-US" w:eastAsia="zh-CN"/>
        </w:rPr>
        <w:t>0</w:t>
      </w:r>
      <w:r>
        <w:rPr>
          <w:rFonts w:hint="eastAsia" w:ascii="仿宋" w:hAnsi="仿宋" w:eastAsia="仿宋" w:cs="仿宋"/>
          <w:color w:val="auto"/>
          <w:sz w:val="24"/>
          <w:szCs w:val="24"/>
          <w:highlight w:val="none"/>
        </w:rPr>
        <w:t>分）×200</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（80分-75分）×500元。</w:t>
      </w:r>
      <w:bookmarkStart w:id="88" w:name="_Toc3691"/>
    </w:p>
    <w:p w14:paraId="640C0E92">
      <w:pPr>
        <w:pageBreakBefore w:val="0"/>
        <w:widowControl w:val="0"/>
        <w:kinsoku/>
        <w:wordWrap/>
        <w:overflowPunct/>
        <w:topLinePunct w:val="0"/>
        <w:autoSpaceDE/>
        <w:autoSpaceDN/>
        <w:bidi w:val="0"/>
        <w:spacing w:line="360" w:lineRule="auto"/>
        <w:ind w:firstLine="653" w:firstLineChars="271"/>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除上述各项外，因物管服务工作失职导致</w:t>
      </w:r>
      <w:r>
        <w:rPr>
          <w:rFonts w:hint="eastAsia" w:ascii="仿宋" w:hAnsi="仿宋" w:eastAsia="仿宋" w:cs="仿宋"/>
          <w:b/>
          <w:bCs/>
          <w:color w:val="auto"/>
          <w:sz w:val="24"/>
          <w:szCs w:val="24"/>
          <w:highlight w:val="none"/>
          <w:lang w:val="en-US" w:eastAsia="zh-CN"/>
        </w:rPr>
        <w:t>采购人校内</w:t>
      </w:r>
      <w:r>
        <w:rPr>
          <w:rFonts w:hint="eastAsia" w:ascii="仿宋" w:hAnsi="仿宋" w:eastAsia="仿宋" w:cs="仿宋"/>
          <w:b/>
          <w:bCs/>
          <w:color w:val="auto"/>
          <w:sz w:val="24"/>
          <w:szCs w:val="24"/>
          <w:highlight w:val="none"/>
        </w:rPr>
        <w:t>出现安全事件，一切责任及费用则由</w:t>
      </w:r>
      <w:r>
        <w:rPr>
          <w:rFonts w:hint="eastAsia" w:ascii="仿宋" w:hAnsi="仿宋" w:eastAsia="仿宋" w:cs="仿宋"/>
          <w:b/>
          <w:bCs/>
          <w:color w:val="auto"/>
          <w:sz w:val="24"/>
          <w:szCs w:val="24"/>
          <w:highlight w:val="none"/>
          <w:lang w:val="en-US" w:eastAsia="zh-CN"/>
        </w:rPr>
        <w:t>成交供应商</w:t>
      </w:r>
      <w:r>
        <w:rPr>
          <w:rFonts w:hint="eastAsia" w:ascii="仿宋" w:hAnsi="仿宋" w:eastAsia="仿宋" w:cs="仿宋"/>
          <w:b/>
          <w:bCs/>
          <w:color w:val="auto"/>
          <w:sz w:val="24"/>
          <w:szCs w:val="24"/>
          <w:highlight w:val="none"/>
        </w:rPr>
        <w:t>承担，并扣当月10%的服务费。</w:t>
      </w:r>
      <w:bookmarkEnd w:id="88"/>
    </w:p>
    <w:p w14:paraId="12A6039B">
      <w:pPr>
        <w:pStyle w:val="28"/>
        <w:rPr>
          <w:rFonts w:hint="eastAsia"/>
          <w:color w:val="auto"/>
          <w:highlight w:val="none"/>
          <w:lang w:val="zh-CN" w:eastAsia="zh-CN"/>
        </w:rPr>
      </w:pPr>
    </w:p>
    <w:p w14:paraId="7D11A6D8">
      <w:pPr>
        <w:keepNext w:val="0"/>
        <w:keepLines w:val="0"/>
        <w:widowControl w:val="0"/>
        <w:suppressLineNumbers w:val="0"/>
        <w:spacing w:before="0" w:beforeAutospacing="0" w:after="0" w:afterAutospacing="0"/>
        <w:ind w:left="0" w:right="0"/>
        <w:jc w:val="center"/>
        <w:rPr>
          <w:rFonts w:hint="eastAsia" w:ascii="仿宋" w:hAnsi="仿宋" w:eastAsia="仿宋" w:cs="仿宋"/>
          <w:b/>
          <w:bCs/>
          <w:color w:val="auto"/>
          <w:kern w:val="2"/>
          <w:sz w:val="36"/>
          <w:szCs w:val="36"/>
          <w:highlight w:val="none"/>
        </w:rPr>
      </w:pPr>
      <w:r>
        <w:rPr>
          <w:rFonts w:hint="eastAsia" w:ascii="仿宋" w:hAnsi="仿宋" w:eastAsia="仿宋" w:cs="仿宋"/>
          <w:b/>
          <w:bCs/>
          <w:color w:val="auto"/>
          <w:kern w:val="2"/>
          <w:sz w:val="36"/>
          <w:szCs w:val="36"/>
          <w:highlight w:val="none"/>
          <w:lang w:val="en-US" w:eastAsia="zh-CN" w:bidi="ar"/>
        </w:rPr>
        <w:t>物业考核评分细则</w:t>
      </w:r>
    </w:p>
    <w:p w14:paraId="1DDC9661">
      <w:pPr>
        <w:pStyle w:val="18"/>
        <w:keepNext w:val="0"/>
        <w:keepLines w:val="0"/>
        <w:widowControl/>
        <w:suppressLineNumbers w:val="0"/>
        <w:autoSpaceDE w:val="0"/>
        <w:autoSpaceDN w:val="0"/>
        <w:adjustRightInd w:val="0"/>
        <w:spacing w:before="0" w:beforeAutospacing="0" w:after="0" w:afterAutospacing="0" w:line="400" w:lineRule="exact"/>
        <w:ind w:left="0" w:right="0" w:firstLine="440" w:firstLineChars="200"/>
        <w:jc w:val="left"/>
        <w:rPr>
          <w:rFonts w:hint="eastAsia" w:ascii="华文楷体" w:hAnsi="华文楷体" w:eastAsia="华文楷体" w:cs="华文楷体"/>
          <w:color w:val="auto"/>
          <w:sz w:val="22"/>
          <w:szCs w:val="22"/>
          <w:highlight w:val="none"/>
        </w:rPr>
      </w:pPr>
      <w:r>
        <w:rPr>
          <w:rFonts w:hint="eastAsia" w:ascii="华文楷体" w:hAnsi="华文楷体" w:eastAsia="华文楷体" w:cs="华文楷体"/>
          <w:color w:val="auto"/>
          <w:kern w:val="0"/>
          <w:sz w:val="22"/>
          <w:szCs w:val="22"/>
          <w:highlight w:val="none"/>
          <w:lang w:val="en-US" w:eastAsia="zh-CN" w:bidi="ar"/>
        </w:rPr>
        <w:t xml:space="preserve"> </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9"/>
        <w:gridCol w:w="804"/>
        <w:gridCol w:w="4333"/>
        <w:gridCol w:w="2957"/>
      </w:tblGrid>
      <w:tr w14:paraId="5DA5E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0" w:type="auto"/>
            <w:tcBorders>
              <w:top w:val="single" w:color="auto" w:sz="4" w:space="0"/>
              <w:left w:val="single" w:color="auto" w:sz="4" w:space="0"/>
              <w:bottom w:val="single" w:color="auto" w:sz="4" w:space="0"/>
              <w:right w:val="single" w:color="auto" w:sz="4" w:space="0"/>
            </w:tcBorders>
            <w:noWrap w:val="0"/>
            <w:vAlign w:val="center"/>
          </w:tcPr>
          <w:p w14:paraId="7E6CFBD7">
            <w:pPr>
              <w:keepNext w:val="0"/>
              <w:keepLines w:val="0"/>
              <w:widowControl/>
              <w:suppressLineNumbers w:val="0"/>
              <w:autoSpaceDE w:val="0"/>
              <w:autoSpaceDN/>
              <w:snapToGrid w:val="0"/>
              <w:spacing w:before="0" w:beforeAutospacing="0" w:after="0" w:afterAutospacing="0"/>
              <w:ind w:left="0" w:right="0"/>
              <w:jc w:val="center"/>
              <w:textAlignment w:val="center"/>
              <w:rPr>
                <w:rFonts w:hint="eastAsia" w:ascii="仿宋" w:hAnsi="仿宋" w:eastAsia="仿宋" w:cs="仿宋"/>
                <w:b/>
                <w:bCs/>
                <w:color w:val="auto"/>
                <w:kern w:val="2"/>
                <w:sz w:val="36"/>
                <w:szCs w:val="36"/>
                <w:highlight w:val="none"/>
              </w:rPr>
            </w:pPr>
            <w:r>
              <w:rPr>
                <w:rFonts w:hint="eastAsia" w:ascii="仿宋" w:hAnsi="仿宋" w:eastAsia="仿宋" w:cs="仿宋"/>
                <w:color w:val="auto"/>
                <w:kern w:val="0"/>
                <w:sz w:val="21"/>
                <w:szCs w:val="21"/>
                <w:highlight w:val="none"/>
                <w:lang w:val="en-US" w:eastAsia="zh-CN" w:bidi="ar"/>
              </w:rPr>
              <w:t>序号</w:t>
            </w:r>
          </w:p>
        </w:tc>
        <w:tc>
          <w:tcPr>
            <w:tcW w:w="834" w:type="dxa"/>
            <w:tcBorders>
              <w:top w:val="single" w:color="auto" w:sz="4" w:space="0"/>
              <w:left w:val="single" w:color="auto" w:sz="4" w:space="0"/>
              <w:bottom w:val="single" w:color="auto" w:sz="4" w:space="0"/>
              <w:right w:val="single" w:color="auto" w:sz="4" w:space="0"/>
            </w:tcBorders>
            <w:noWrap w:val="0"/>
            <w:vAlign w:val="center"/>
          </w:tcPr>
          <w:p w14:paraId="58ED4A65">
            <w:pPr>
              <w:keepNext w:val="0"/>
              <w:keepLines w:val="0"/>
              <w:widowControl/>
              <w:suppressLineNumbers w:val="0"/>
              <w:autoSpaceDE w:val="0"/>
              <w:autoSpaceDN/>
              <w:snapToGrid w:val="0"/>
              <w:spacing w:before="0" w:beforeAutospacing="0" w:after="0" w:afterAutospacing="0"/>
              <w:ind w:left="0" w:right="0"/>
              <w:jc w:val="center"/>
              <w:textAlignment w:val="center"/>
              <w:rPr>
                <w:rFonts w:hint="eastAsia" w:ascii="仿宋" w:hAnsi="仿宋" w:eastAsia="仿宋" w:cs="仿宋"/>
                <w:b/>
                <w:bCs/>
                <w:color w:val="auto"/>
                <w:kern w:val="2"/>
                <w:sz w:val="36"/>
                <w:szCs w:val="36"/>
                <w:highlight w:val="none"/>
              </w:rPr>
            </w:pPr>
            <w:r>
              <w:rPr>
                <w:rFonts w:hint="eastAsia" w:ascii="仿宋" w:hAnsi="仿宋" w:eastAsia="仿宋" w:cs="仿宋"/>
                <w:color w:val="auto"/>
                <w:kern w:val="0"/>
                <w:sz w:val="21"/>
                <w:szCs w:val="21"/>
                <w:highlight w:val="none"/>
                <w:lang w:val="en-US" w:eastAsia="zh-CN" w:bidi="ar"/>
              </w:rPr>
              <w:t>基本项目</w:t>
            </w:r>
          </w:p>
        </w:tc>
        <w:tc>
          <w:tcPr>
            <w:tcW w:w="4966" w:type="dxa"/>
            <w:tcBorders>
              <w:top w:val="single" w:color="auto" w:sz="4" w:space="0"/>
              <w:left w:val="single" w:color="auto" w:sz="4" w:space="0"/>
              <w:bottom w:val="single" w:color="auto" w:sz="4" w:space="0"/>
              <w:right w:val="single" w:color="auto" w:sz="4" w:space="0"/>
            </w:tcBorders>
            <w:noWrap w:val="0"/>
            <w:vAlign w:val="center"/>
          </w:tcPr>
          <w:p w14:paraId="04CDC6A2">
            <w:pPr>
              <w:keepNext w:val="0"/>
              <w:keepLines w:val="0"/>
              <w:widowControl/>
              <w:suppressLineNumbers w:val="0"/>
              <w:autoSpaceDE w:val="0"/>
              <w:autoSpaceDN/>
              <w:snapToGrid w:val="0"/>
              <w:spacing w:before="0" w:beforeAutospacing="0" w:after="0" w:afterAutospacing="0"/>
              <w:ind w:left="0" w:right="0"/>
              <w:jc w:val="center"/>
              <w:textAlignment w:val="center"/>
              <w:rPr>
                <w:rFonts w:hint="eastAsia" w:ascii="仿宋" w:hAnsi="仿宋" w:eastAsia="仿宋" w:cs="仿宋"/>
                <w:b/>
                <w:bCs/>
                <w:color w:val="auto"/>
                <w:kern w:val="2"/>
                <w:sz w:val="36"/>
                <w:szCs w:val="36"/>
                <w:highlight w:val="none"/>
              </w:rPr>
            </w:pPr>
            <w:r>
              <w:rPr>
                <w:rFonts w:hint="eastAsia" w:ascii="仿宋" w:hAnsi="仿宋" w:eastAsia="仿宋" w:cs="仿宋"/>
                <w:color w:val="auto"/>
                <w:kern w:val="0"/>
                <w:sz w:val="21"/>
                <w:szCs w:val="21"/>
                <w:highlight w:val="none"/>
                <w:lang w:val="en-US" w:eastAsia="zh-CN" w:bidi="ar"/>
              </w:rPr>
              <w:t>考核内容</w:t>
            </w:r>
          </w:p>
        </w:tc>
        <w:tc>
          <w:tcPr>
            <w:tcW w:w="3398" w:type="dxa"/>
            <w:tcBorders>
              <w:top w:val="single" w:color="auto" w:sz="4" w:space="0"/>
              <w:left w:val="single" w:color="auto" w:sz="4" w:space="0"/>
              <w:bottom w:val="single" w:color="auto" w:sz="4" w:space="0"/>
              <w:right w:val="single" w:color="auto" w:sz="4" w:space="0"/>
            </w:tcBorders>
            <w:noWrap w:val="0"/>
            <w:vAlign w:val="center"/>
          </w:tcPr>
          <w:p w14:paraId="67E00B18">
            <w:pPr>
              <w:keepNext w:val="0"/>
              <w:keepLines w:val="0"/>
              <w:widowControl/>
              <w:suppressLineNumbers w:val="0"/>
              <w:autoSpaceDE w:val="0"/>
              <w:autoSpaceDN/>
              <w:snapToGrid w:val="0"/>
              <w:spacing w:before="0" w:beforeAutospacing="0" w:after="0" w:afterAutospacing="0"/>
              <w:ind w:left="0" w:right="0"/>
              <w:jc w:val="center"/>
              <w:textAlignment w:val="center"/>
              <w:rPr>
                <w:rFonts w:hint="eastAsia" w:ascii="仿宋" w:hAnsi="仿宋" w:eastAsia="仿宋" w:cs="仿宋"/>
                <w:b/>
                <w:bCs/>
                <w:color w:val="auto"/>
                <w:kern w:val="2"/>
                <w:sz w:val="36"/>
                <w:szCs w:val="36"/>
                <w:highlight w:val="none"/>
              </w:rPr>
            </w:pPr>
            <w:r>
              <w:rPr>
                <w:rFonts w:hint="eastAsia" w:ascii="仿宋" w:hAnsi="仿宋" w:eastAsia="仿宋" w:cs="仿宋"/>
                <w:color w:val="auto"/>
                <w:kern w:val="0"/>
                <w:sz w:val="21"/>
                <w:szCs w:val="21"/>
                <w:highlight w:val="none"/>
                <w:lang w:val="en-US" w:eastAsia="zh-CN" w:bidi="ar"/>
              </w:rPr>
              <w:t>评分标准</w:t>
            </w:r>
          </w:p>
        </w:tc>
      </w:tr>
      <w:tr w14:paraId="49B8B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0" w:type="auto"/>
            <w:vMerge w:val="restart"/>
            <w:tcBorders>
              <w:top w:val="nil"/>
              <w:left w:val="single" w:color="auto" w:sz="4" w:space="0"/>
              <w:bottom w:val="single" w:color="auto" w:sz="4" w:space="0"/>
              <w:right w:val="single" w:color="auto" w:sz="4" w:space="0"/>
            </w:tcBorders>
            <w:noWrap w:val="0"/>
            <w:vAlign w:val="center"/>
          </w:tcPr>
          <w:p w14:paraId="0D3BEB4F">
            <w:pPr>
              <w:keepNext w:val="0"/>
              <w:keepLines w:val="0"/>
              <w:widowControl/>
              <w:suppressLineNumbers w:val="0"/>
              <w:autoSpaceDE w:val="0"/>
              <w:autoSpaceDN/>
              <w:snapToGrid w:val="0"/>
              <w:spacing w:before="0" w:beforeAutospacing="0" w:after="0" w:afterAutospacing="0"/>
              <w:ind w:left="0" w:right="0"/>
              <w:jc w:val="center"/>
              <w:textAlignment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bidi="ar"/>
              </w:rPr>
              <w:t>一</w:t>
            </w:r>
          </w:p>
        </w:tc>
        <w:tc>
          <w:tcPr>
            <w:tcW w:w="834" w:type="dxa"/>
            <w:vMerge w:val="restart"/>
            <w:tcBorders>
              <w:top w:val="nil"/>
              <w:left w:val="single" w:color="auto" w:sz="4" w:space="0"/>
              <w:bottom w:val="single" w:color="auto" w:sz="4" w:space="0"/>
              <w:right w:val="single" w:color="auto" w:sz="4" w:space="0"/>
            </w:tcBorders>
            <w:noWrap w:val="0"/>
            <w:vAlign w:val="center"/>
          </w:tcPr>
          <w:p w14:paraId="6A6E1C89">
            <w:pPr>
              <w:keepNext w:val="0"/>
              <w:keepLines w:val="0"/>
              <w:widowControl/>
              <w:suppressLineNumbers w:val="0"/>
              <w:autoSpaceDE w:val="0"/>
              <w:autoSpaceDN/>
              <w:snapToGrid w:val="0"/>
              <w:spacing w:before="0" w:beforeAutospacing="0" w:after="0" w:afterAutospacing="0"/>
              <w:ind w:left="0" w:right="0"/>
              <w:jc w:val="center"/>
              <w:textAlignment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bidi="ar"/>
              </w:rPr>
              <w:t>综合管理</w:t>
            </w:r>
          </w:p>
        </w:tc>
        <w:tc>
          <w:tcPr>
            <w:tcW w:w="4966" w:type="dxa"/>
            <w:tcBorders>
              <w:top w:val="single" w:color="auto" w:sz="4" w:space="0"/>
              <w:left w:val="single" w:color="auto" w:sz="4" w:space="0"/>
              <w:bottom w:val="single" w:color="auto" w:sz="4" w:space="0"/>
              <w:right w:val="single" w:color="auto" w:sz="4" w:space="0"/>
            </w:tcBorders>
            <w:noWrap w:val="0"/>
            <w:vAlign w:val="center"/>
          </w:tcPr>
          <w:p w14:paraId="5B53E782">
            <w:pPr>
              <w:keepNext w:val="0"/>
              <w:keepLines w:val="0"/>
              <w:widowControl/>
              <w:suppressLineNumbers w:val="0"/>
              <w:autoSpaceDE w:val="0"/>
              <w:autoSpaceDN/>
              <w:snapToGrid w:val="0"/>
              <w:spacing w:before="0" w:beforeAutospacing="0" w:after="0" w:afterAutospacing="0"/>
              <w:ind w:left="0" w:right="0"/>
              <w:jc w:val="both"/>
              <w:textAlignment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bidi="ar"/>
              </w:rPr>
              <w:t>物业管理各项管理制度、各岗位工作标准健全，有完善的月度、年度工作计划、检查落实措施、月度（年度）工作进度总结。</w:t>
            </w:r>
          </w:p>
        </w:tc>
        <w:tc>
          <w:tcPr>
            <w:tcW w:w="3398" w:type="dxa"/>
            <w:tcBorders>
              <w:top w:val="single" w:color="auto" w:sz="4" w:space="0"/>
              <w:left w:val="single" w:color="auto" w:sz="4" w:space="0"/>
              <w:bottom w:val="single" w:color="auto" w:sz="4" w:space="0"/>
              <w:right w:val="single" w:color="auto" w:sz="4" w:space="0"/>
            </w:tcBorders>
            <w:noWrap w:val="0"/>
            <w:vAlign w:val="center"/>
          </w:tcPr>
          <w:p w14:paraId="48FC6B88">
            <w:pPr>
              <w:keepNext w:val="0"/>
              <w:keepLines w:val="0"/>
              <w:widowControl/>
              <w:suppressLineNumbers w:val="0"/>
              <w:autoSpaceDE w:val="0"/>
              <w:autoSpaceDN/>
              <w:snapToGrid w:val="0"/>
              <w:spacing w:before="0" w:beforeAutospacing="0" w:after="0" w:afterAutospacing="0"/>
              <w:ind w:left="0" w:right="0"/>
              <w:jc w:val="both"/>
              <w:textAlignment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bidi="ar"/>
              </w:rPr>
              <w:t>发现一处不符合扣0.5分</w:t>
            </w:r>
          </w:p>
        </w:tc>
      </w:tr>
      <w:tr w14:paraId="57ADF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0" w:type="auto"/>
            <w:vMerge w:val="continue"/>
            <w:tcBorders>
              <w:top w:val="nil"/>
              <w:left w:val="single" w:color="auto" w:sz="4" w:space="0"/>
              <w:bottom w:val="single" w:color="auto" w:sz="4" w:space="0"/>
              <w:right w:val="single" w:color="auto" w:sz="4" w:space="0"/>
            </w:tcBorders>
            <w:noWrap w:val="0"/>
            <w:vAlign w:val="center"/>
          </w:tcPr>
          <w:p w14:paraId="0DE5E6B8">
            <w:pPr>
              <w:jc w:val="both"/>
              <w:rPr>
                <w:rFonts w:hint="default" w:ascii="Times New Roman" w:hAnsi="Times New Roman" w:cs="Times New Roman"/>
                <w:color w:val="auto"/>
                <w:sz w:val="20"/>
                <w:szCs w:val="20"/>
                <w:highlight w:val="none"/>
              </w:rPr>
            </w:pPr>
          </w:p>
        </w:tc>
        <w:tc>
          <w:tcPr>
            <w:tcW w:w="834" w:type="dxa"/>
            <w:vMerge w:val="continue"/>
            <w:tcBorders>
              <w:top w:val="nil"/>
              <w:left w:val="single" w:color="auto" w:sz="4" w:space="0"/>
              <w:bottom w:val="single" w:color="auto" w:sz="4" w:space="0"/>
              <w:right w:val="single" w:color="auto" w:sz="4" w:space="0"/>
            </w:tcBorders>
            <w:noWrap w:val="0"/>
            <w:vAlign w:val="center"/>
          </w:tcPr>
          <w:p w14:paraId="317D3E62">
            <w:pPr>
              <w:jc w:val="both"/>
              <w:rPr>
                <w:rFonts w:hint="default" w:ascii="Times New Roman" w:hAnsi="Times New Roman" w:cs="Times New Roman"/>
                <w:color w:val="auto"/>
                <w:sz w:val="20"/>
                <w:szCs w:val="20"/>
                <w:highlight w:val="none"/>
              </w:rPr>
            </w:pPr>
          </w:p>
        </w:tc>
        <w:tc>
          <w:tcPr>
            <w:tcW w:w="4966" w:type="dxa"/>
            <w:tcBorders>
              <w:top w:val="single" w:color="auto" w:sz="4" w:space="0"/>
              <w:left w:val="single" w:color="auto" w:sz="4" w:space="0"/>
              <w:bottom w:val="single" w:color="auto" w:sz="4" w:space="0"/>
              <w:right w:val="single" w:color="auto" w:sz="4" w:space="0"/>
            </w:tcBorders>
            <w:noWrap w:val="0"/>
            <w:vAlign w:val="center"/>
          </w:tcPr>
          <w:p w14:paraId="78F05FA7">
            <w:pPr>
              <w:keepNext w:val="0"/>
              <w:keepLines w:val="0"/>
              <w:widowControl/>
              <w:suppressLineNumbers w:val="0"/>
              <w:autoSpaceDE w:val="0"/>
              <w:autoSpaceDN/>
              <w:snapToGrid w:val="0"/>
              <w:spacing w:before="0" w:beforeAutospacing="0" w:after="0" w:afterAutospacing="0"/>
              <w:ind w:left="0" w:right="0"/>
              <w:jc w:val="both"/>
              <w:textAlignment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bidi="ar"/>
              </w:rPr>
              <w:t>从业人员仪表整洁，着装统一，挂牌服务；按规定使用文明用语，言行规范文明礼貌。</w:t>
            </w:r>
          </w:p>
        </w:tc>
        <w:tc>
          <w:tcPr>
            <w:tcW w:w="3398" w:type="dxa"/>
            <w:tcBorders>
              <w:top w:val="single" w:color="auto" w:sz="4" w:space="0"/>
              <w:left w:val="single" w:color="auto" w:sz="4" w:space="0"/>
              <w:bottom w:val="single" w:color="auto" w:sz="4" w:space="0"/>
              <w:right w:val="single" w:color="auto" w:sz="4" w:space="0"/>
            </w:tcBorders>
            <w:noWrap w:val="0"/>
            <w:vAlign w:val="center"/>
          </w:tcPr>
          <w:p w14:paraId="1F604749">
            <w:pPr>
              <w:keepNext w:val="0"/>
              <w:keepLines w:val="0"/>
              <w:widowControl/>
              <w:suppressLineNumbers w:val="0"/>
              <w:autoSpaceDE w:val="0"/>
              <w:autoSpaceDN/>
              <w:snapToGrid w:val="0"/>
              <w:spacing w:before="0" w:beforeAutospacing="0" w:after="0" w:afterAutospacing="0"/>
              <w:ind w:left="0" w:right="0"/>
              <w:jc w:val="both"/>
              <w:textAlignment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bidi="ar"/>
              </w:rPr>
              <w:t>发现一处不符合扣0.5分</w:t>
            </w:r>
          </w:p>
        </w:tc>
      </w:tr>
      <w:tr w14:paraId="58BE2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0" w:type="auto"/>
            <w:vMerge w:val="continue"/>
            <w:tcBorders>
              <w:top w:val="nil"/>
              <w:left w:val="single" w:color="auto" w:sz="4" w:space="0"/>
              <w:bottom w:val="single" w:color="auto" w:sz="4" w:space="0"/>
              <w:right w:val="single" w:color="auto" w:sz="4" w:space="0"/>
            </w:tcBorders>
            <w:noWrap w:val="0"/>
            <w:vAlign w:val="center"/>
          </w:tcPr>
          <w:p w14:paraId="79526091">
            <w:pPr>
              <w:jc w:val="both"/>
              <w:rPr>
                <w:rFonts w:hint="default" w:ascii="Times New Roman" w:hAnsi="Times New Roman" w:cs="Times New Roman"/>
                <w:color w:val="auto"/>
                <w:sz w:val="20"/>
                <w:szCs w:val="20"/>
                <w:highlight w:val="none"/>
              </w:rPr>
            </w:pPr>
          </w:p>
        </w:tc>
        <w:tc>
          <w:tcPr>
            <w:tcW w:w="834" w:type="dxa"/>
            <w:vMerge w:val="continue"/>
            <w:tcBorders>
              <w:top w:val="nil"/>
              <w:left w:val="single" w:color="auto" w:sz="4" w:space="0"/>
              <w:bottom w:val="single" w:color="auto" w:sz="4" w:space="0"/>
              <w:right w:val="single" w:color="auto" w:sz="4" w:space="0"/>
            </w:tcBorders>
            <w:noWrap w:val="0"/>
            <w:vAlign w:val="center"/>
          </w:tcPr>
          <w:p w14:paraId="06C3C751">
            <w:pPr>
              <w:jc w:val="both"/>
              <w:rPr>
                <w:rFonts w:hint="default" w:ascii="Times New Roman" w:hAnsi="Times New Roman" w:cs="Times New Roman"/>
                <w:color w:val="auto"/>
                <w:sz w:val="20"/>
                <w:szCs w:val="20"/>
                <w:highlight w:val="none"/>
              </w:rPr>
            </w:pPr>
          </w:p>
        </w:tc>
        <w:tc>
          <w:tcPr>
            <w:tcW w:w="4966" w:type="dxa"/>
            <w:tcBorders>
              <w:top w:val="single" w:color="auto" w:sz="4" w:space="0"/>
              <w:left w:val="single" w:color="auto" w:sz="4" w:space="0"/>
              <w:bottom w:val="single" w:color="auto" w:sz="4" w:space="0"/>
              <w:right w:val="single" w:color="auto" w:sz="4" w:space="0"/>
            </w:tcBorders>
            <w:noWrap w:val="0"/>
            <w:vAlign w:val="center"/>
          </w:tcPr>
          <w:p w14:paraId="1CC44E78">
            <w:pPr>
              <w:keepNext w:val="0"/>
              <w:keepLines w:val="0"/>
              <w:widowControl/>
              <w:suppressLineNumbers w:val="0"/>
              <w:autoSpaceDE w:val="0"/>
              <w:autoSpaceDN/>
              <w:snapToGrid w:val="0"/>
              <w:spacing w:before="0" w:beforeAutospacing="0" w:after="0" w:afterAutospacing="0"/>
              <w:ind w:left="0" w:right="0"/>
              <w:jc w:val="both"/>
              <w:textAlignment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bidi="ar"/>
              </w:rPr>
              <w:t>公示服务公开电话，有高效的投诉、回访处理机制，有专门的投诉、回访处理记录。</w:t>
            </w:r>
          </w:p>
        </w:tc>
        <w:tc>
          <w:tcPr>
            <w:tcW w:w="3398" w:type="dxa"/>
            <w:tcBorders>
              <w:top w:val="single" w:color="auto" w:sz="4" w:space="0"/>
              <w:left w:val="single" w:color="auto" w:sz="4" w:space="0"/>
              <w:bottom w:val="single" w:color="auto" w:sz="4" w:space="0"/>
              <w:right w:val="single" w:color="auto" w:sz="4" w:space="0"/>
            </w:tcBorders>
            <w:noWrap w:val="0"/>
            <w:vAlign w:val="center"/>
          </w:tcPr>
          <w:p w14:paraId="0802C1AA">
            <w:pPr>
              <w:keepNext w:val="0"/>
              <w:keepLines w:val="0"/>
              <w:widowControl/>
              <w:suppressLineNumbers w:val="0"/>
              <w:autoSpaceDE w:val="0"/>
              <w:autoSpaceDN/>
              <w:snapToGrid w:val="0"/>
              <w:spacing w:before="0" w:beforeAutospacing="0" w:after="0" w:afterAutospacing="0"/>
              <w:ind w:left="0" w:right="0"/>
              <w:jc w:val="both"/>
              <w:textAlignment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bidi="ar"/>
              </w:rPr>
              <w:t>发现一处不符合扣0.5分</w:t>
            </w:r>
          </w:p>
        </w:tc>
      </w:tr>
      <w:tr w14:paraId="24BF2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0" w:type="auto"/>
            <w:vMerge w:val="continue"/>
            <w:tcBorders>
              <w:top w:val="nil"/>
              <w:left w:val="single" w:color="auto" w:sz="4" w:space="0"/>
              <w:bottom w:val="single" w:color="auto" w:sz="4" w:space="0"/>
              <w:right w:val="single" w:color="auto" w:sz="4" w:space="0"/>
            </w:tcBorders>
            <w:noWrap w:val="0"/>
            <w:vAlign w:val="center"/>
          </w:tcPr>
          <w:p w14:paraId="4A992A69">
            <w:pPr>
              <w:jc w:val="both"/>
              <w:rPr>
                <w:rFonts w:hint="default" w:ascii="Times New Roman" w:hAnsi="Times New Roman" w:cs="Times New Roman"/>
                <w:color w:val="auto"/>
                <w:sz w:val="20"/>
                <w:szCs w:val="20"/>
                <w:highlight w:val="none"/>
              </w:rPr>
            </w:pPr>
          </w:p>
        </w:tc>
        <w:tc>
          <w:tcPr>
            <w:tcW w:w="834" w:type="dxa"/>
            <w:vMerge w:val="continue"/>
            <w:tcBorders>
              <w:top w:val="nil"/>
              <w:left w:val="single" w:color="auto" w:sz="4" w:space="0"/>
              <w:bottom w:val="single" w:color="auto" w:sz="4" w:space="0"/>
              <w:right w:val="single" w:color="auto" w:sz="4" w:space="0"/>
            </w:tcBorders>
            <w:noWrap w:val="0"/>
            <w:vAlign w:val="center"/>
          </w:tcPr>
          <w:p w14:paraId="5A348927">
            <w:pPr>
              <w:jc w:val="both"/>
              <w:rPr>
                <w:rFonts w:hint="default" w:ascii="Times New Roman" w:hAnsi="Times New Roman" w:cs="Times New Roman"/>
                <w:color w:val="auto"/>
                <w:sz w:val="20"/>
                <w:szCs w:val="20"/>
                <w:highlight w:val="none"/>
              </w:rPr>
            </w:pPr>
          </w:p>
        </w:tc>
        <w:tc>
          <w:tcPr>
            <w:tcW w:w="4966" w:type="dxa"/>
            <w:tcBorders>
              <w:top w:val="single" w:color="auto" w:sz="4" w:space="0"/>
              <w:left w:val="single" w:color="auto" w:sz="4" w:space="0"/>
              <w:bottom w:val="single" w:color="auto" w:sz="4" w:space="0"/>
              <w:right w:val="single" w:color="auto" w:sz="4" w:space="0"/>
            </w:tcBorders>
            <w:noWrap w:val="0"/>
            <w:vAlign w:val="center"/>
          </w:tcPr>
          <w:p w14:paraId="309E5A9A">
            <w:pPr>
              <w:keepNext w:val="0"/>
              <w:keepLines w:val="0"/>
              <w:widowControl/>
              <w:suppressLineNumbers w:val="0"/>
              <w:autoSpaceDE w:val="0"/>
              <w:autoSpaceDN/>
              <w:snapToGrid w:val="0"/>
              <w:spacing w:before="0" w:beforeAutospacing="0" w:after="0" w:afterAutospacing="0"/>
              <w:ind w:left="0" w:right="0"/>
              <w:jc w:val="both"/>
              <w:textAlignment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bidi="ar"/>
              </w:rPr>
              <w:t>从业人员资格、年龄、文化水平、配置人数按照约定要求配备。遵守采购人考勤管理制度。</w:t>
            </w:r>
          </w:p>
        </w:tc>
        <w:tc>
          <w:tcPr>
            <w:tcW w:w="3398" w:type="dxa"/>
            <w:tcBorders>
              <w:top w:val="single" w:color="auto" w:sz="4" w:space="0"/>
              <w:left w:val="single" w:color="auto" w:sz="4" w:space="0"/>
              <w:bottom w:val="single" w:color="auto" w:sz="4" w:space="0"/>
              <w:right w:val="single" w:color="auto" w:sz="4" w:space="0"/>
            </w:tcBorders>
            <w:noWrap w:val="0"/>
            <w:vAlign w:val="center"/>
          </w:tcPr>
          <w:p w14:paraId="452E9D37">
            <w:pPr>
              <w:keepNext w:val="0"/>
              <w:keepLines w:val="0"/>
              <w:widowControl/>
              <w:suppressLineNumbers w:val="0"/>
              <w:autoSpaceDE w:val="0"/>
              <w:autoSpaceDN/>
              <w:snapToGrid w:val="0"/>
              <w:spacing w:before="0" w:beforeAutospacing="0" w:after="0" w:afterAutospacing="0"/>
              <w:ind w:left="0" w:right="0"/>
              <w:jc w:val="center"/>
              <w:textAlignment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2"/>
                <w:sz w:val="21"/>
                <w:szCs w:val="21"/>
                <w:highlight w:val="none"/>
                <w:lang w:val="en-US" w:eastAsia="zh-CN" w:bidi="ar"/>
              </w:rPr>
              <w:t>详见注①</w:t>
            </w:r>
          </w:p>
        </w:tc>
      </w:tr>
      <w:tr w14:paraId="151C2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0" w:type="auto"/>
            <w:vMerge w:val="continue"/>
            <w:tcBorders>
              <w:top w:val="nil"/>
              <w:left w:val="single" w:color="auto" w:sz="4" w:space="0"/>
              <w:bottom w:val="single" w:color="auto" w:sz="4" w:space="0"/>
              <w:right w:val="single" w:color="auto" w:sz="4" w:space="0"/>
            </w:tcBorders>
            <w:noWrap w:val="0"/>
            <w:vAlign w:val="center"/>
          </w:tcPr>
          <w:p w14:paraId="631F72C2">
            <w:pPr>
              <w:jc w:val="both"/>
              <w:rPr>
                <w:rFonts w:hint="default" w:ascii="Times New Roman" w:hAnsi="Times New Roman" w:cs="Times New Roman"/>
                <w:color w:val="auto"/>
                <w:sz w:val="20"/>
                <w:szCs w:val="20"/>
                <w:highlight w:val="none"/>
              </w:rPr>
            </w:pPr>
          </w:p>
        </w:tc>
        <w:tc>
          <w:tcPr>
            <w:tcW w:w="834" w:type="dxa"/>
            <w:vMerge w:val="continue"/>
            <w:tcBorders>
              <w:top w:val="nil"/>
              <w:left w:val="single" w:color="auto" w:sz="4" w:space="0"/>
              <w:bottom w:val="single" w:color="auto" w:sz="4" w:space="0"/>
              <w:right w:val="single" w:color="auto" w:sz="4" w:space="0"/>
            </w:tcBorders>
            <w:noWrap w:val="0"/>
            <w:vAlign w:val="center"/>
          </w:tcPr>
          <w:p w14:paraId="5578F66E">
            <w:pPr>
              <w:jc w:val="both"/>
              <w:rPr>
                <w:rFonts w:hint="default" w:ascii="Times New Roman" w:hAnsi="Times New Roman" w:cs="Times New Roman"/>
                <w:color w:val="auto"/>
                <w:sz w:val="20"/>
                <w:szCs w:val="20"/>
                <w:highlight w:val="none"/>
              </w:rPr>
            </w:pPr>
          </w:p>
        </w:tc>
        <w:tc>
          <w:tcPr>
            <w:tcW w:w="4966" w:type="dxa"/>
            <w:tcBorders>
              <w:top w:val="single" w:color="auto" w:sz="4" w:space="0"/>
              <w:left w:val="single" w:color="auto" w:sz="4" w:space="0"/>
              <w:bottom w:val="single" w:color="auto" w:sz="4" w:space="0"/>
              <w:right w:val="single" w:color="auto" w:sz="4" w:space="0"/>
            </w:tcBorders>
            <w:noWrap w:val="0"/>
            <w:vAlign w:val="center"/>
          </w:tcPr>
          <w:p w14:paraId="6EFA9455">
            <w:pPr>
              <w:keepNext w:val="0"/>
              <w:keepLines w:val="0"/>
              <w:widowControl/>
              <w:suppressLineNumbers w:val="0"/>
              <w:autoSpaceDE w:val="0"/>
              <w:autoSpaceDN/>
              <w:snapToGrid w:val="0"/>
              <w:spacing w:before="0" w:beforeAutospacing="0" w:after="0" w:afterAutospacing="0"/>
              <w:ind w:left="0" w:right="0"/>
              <w:jc w:val="both"/>
              <w:textAlignment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2"/>
                <w:sz w:val="21"/>
                <w:szCs w:val="21"/>
                <w:highlight w:val="none"/>
                <w:lang w:val="en-US" w:eastAsia="zh-CN" w:bidi="ar"/>
              </w:rPr>
              <w:t>物业管理企业应用计算机、对讲机、智能化设备等现代化管理手段，提高管理效率。</w:t>
            </w:r>
          </w:p>
        </w:tc>
        <w:tc>
          <w:tcPr>
            <w:tcW w:w="3398" w:type="dxa"/>
            <w:tcBorders>
              <w:top w:val="single" w:color="auto" w:sz="4" w:space="0"/>
              <w:left w:val="single" w:color="auto" w:sz="4" w:space="0"/>
              <w:bottom w:val="single" w:color="auto" w:sz="4" w:space="0"/>
              <w:right w:val="single" w:color="auto" w:sz="4" w:space="0"/>
            </w:tcBorders>
            <w:noWrap w:val="0"/>
            <w:vAlign w:val="center"/>
          </w:tcPr>
          <w:p w14:paraId="7FD5D522">
            <w:pPr>
              <w:keepNext w:val="0"/>
              <w:keepLines w:val="0"/>
              <w:widowControl/>
              <w:suppressLineNumbers w:val="0"/>
              <w:autoSpaceDE w:val="0"/>
              <w:autoSpaceDN/>
              <w:snapToGrid w:val="0"/>
              <w:spacing w:before="0" w:beforeAutospacing="0" w:after="0" w:afterAutospacing="0"/>
              <w:ind w:left="0" w:right="0"/>
              <w:jc w:val="both"/>
              <w:textAlignment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2"/>
                <w:sz w:val="21"/>
                <w:szCs w:val="21"/>
                <w:highlight w:val="none"/>
                <w:lang w:val="en-US" w:eastAsia="zh-CN" w:bidi="ar"/>
              </w:rPr>
              <w:t>发现一处不符合扣0.5分</w:t>
            </w:r>
          </w:p>
        </w:tc>
      </w:tr>
      <w:tr w14:paraId="27DF4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nil"/>
              <w:left w:val="single" w:color="auto" w:sz="4" w:space="0"/>
              <w:bottom w:val="single" w:color="auto" w:sz="4" w:space="0"/>
              <w:right w:val="single" w:color="auto" w:sz="4" w:space="0"/>
            </w:tcBorders>
            <w:noWrap w:val="0"/>
            <w:vAlign w:val="center"/>
          </w:tcPr>
          <w:p w14:paraId="06D44909">
            <w:pPr>
              <w:jc w:val="both"/>
              <w:rPr>
                <w:rFonts w:hint="default" w:ascii="Times New Roman" w:hAnsi="Times New Roman" w:cs="Times New Roman"/>
                <w:color w:val="auto"/>
                <w:sz w:val="20"/>
                <w:szCs w:val="20"/>
                <w:highlight w:val="none"/>
              </w:rPr>
            </w:pPr>
          </w:p>
        </w:tc>
        <w:tc>
          <w:tcPr>
            <w:tcW w:w="834" w:type="dxa"/>
            <w:vMerge w:val="continue"/>
            <w:tcBorders>
              <w:top w:val="nil"/>
              <w:left w:val="single" w:color="auto" w:sz="4" w:space="0"/>
              <w:bottom w:val="single" w:color="auto" w:sz="4" w:space="0"/>
              <w:right w:val="single" w:color="auto" w:sz="4" w:space="0"/>
            </w:tcBorders>
            <w:noWrap w:val="0"/>
            <w:vAlign w:val="center"/>
          </w:tcPr>
          <w:p w14:paraId="207FDBEE">
            <w:pPr>
              <w:jc w:val="both"/>
              <w:rPr>
                <w:rFonts w:hint="default" w:ascii="Times New Roman" w:hAnsi="Times New Roman" w:cs="Times New Roman"/>
                <w:color w:val="auto"/>
                <w:sz w:val="20"/>
                <w:szCs w:val="20"/>
                <w:highlight w:val="none"/>
              </w:rPr>
            </w:pPr>
          </w:p>
        </w:tc>
        <w:tc>
          <w:tcPr>
            <w:tcW w:w="4966" w:type="dxa"/>
            <w:tcBorders>
              <w:top w:val="single" w:color="auto" w:sz="4" w:space="0"/>
              <w:left w:val="single" w:color="auto" w:sz="4" w:space="0"/>
              <w:bottom w:val="single" w:color="auto" w:sz="4" w:space="0"/>
              <w:right w:val="single" w:color="auto" w:sz="4" w:space="0"/>
            </w:tcBorders>
            <w:noWrap w:val="0"/>
            <w:vAlign w:val="center"/>
          </w:tcPr>
          <w:p w14:paraId="6602BF39">
            <w:pPr>
              <w:keepNext w:val="0"/>
              <w:keepLines w:val="0"/>
              <w:widowControl/>
              <w:suppressLineNumbers w:val="0"/>
              <w:autoSpaceDE w:val="0"/>
              <w:autoSpaceDN/>
              <w:snapToGrid w:val="0"/>
              <w:spacing w:before="0" w:beforeAutospacing="0" w:after="0" w:afterAutospacing="0"/>
              <w:ind w:left="0" w:right="0"/>
              <w:jc w:val="both"/>
              <w:textAlignment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bidi="ar"/>
              </w:rPr>
              <w:t>本项目员工均不得从事为本项目服务以外的其他工作。</w:t>
            </w:r>
          </w:p>
        </w:tc>
        <w:tc>
          <w:tcPr>
            <w:tcW w:w="3398" w:type="dxa"/>
            <w:tcBorders>
              <w:top w:val="single" w:color="auto" w:sz="4" w:space="0"/>
              <w:left w:val="single" w:color="auto" w:sz="4" w:space="0"/>
              <w:bottom w:val="single" w:color="auto" w:sz="4" w:space="0"/>
              <w:right w:val="single" w:color="auto" w:sz="4" w:space="0"/>
            </w:tcBorders>
            <w:noWrap w:val="0"/>
            <w:vAlign w:val="center"/>
          </w:tcPr>
          <w:p w14:paraId="4D82C23E">
            <w:pPr>
              <w:keepNext w:val="0"/>
              <w:keepLines w:val="0"/>
              <w:widowControl/>
              <w:suppressLineNumbers w:val="0"/>
              <w:autoSpaceDE w:val="0"/>
              <w:autoSpaceDN/>
              <w:snapToGrid w:val="0"/>
              <w:spacing w:before="0" w:beforeAutospacing="0" w:after="0" w:afterAutospacing="0"/>
              <w:ind w:left="0" w:right="0"/>
              <w:jc w:val="both"/>
              <w:textAlignment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2"/>
                <w:sz w:val="21"/>
                <w:szCs w:val="21"/>
                <w:highlight w:val="none"/>
                <w:lang w:val="en-US" w:eastAsia="zh-CN" w:bidi="ar"/>
              </w:rPr>
              <w:t>发现一处不符合扣1分</w:t>
            </w:r>
          </w:p>
        </w:tc>
      </w:tr>
      <w:tr w14:paraId="0032B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trPr>
        <w:tc>
          <w:tcPr>
            <w:tcW w:w="430" w:type="dxa"/>
            <w:vMerge w:val="restart"/>
            <w:tcBorders>
              <w:top w:val="nil"/>
              <w:left w:val="single" w:color="auto" w:sz="4" w:space="0"/>
              <w:bottom w:val="single" w:color="auto" w:sz="4" w:space="0"/>
              <w:right w:val="single" w:color="auto" w:sz="4" w:space="0"/>
            </w:tcBorders>
            <w:noWrap w:val="0"/>
            <w:vAlign w:val="center"/>
          </w:tcPr>
          <w:p w14:paraId="6A2B4423">
            <w:pPr>
              <w:keepNext w:val="0"/>
              <w:keepLines w:val="0"/>
              <w:widowControl/>
              <w:suppressLineNumbers w:val="0"/>
              <w:autoSpaceDE w:val="0"/>
              <w:autoSpaceDN/>
              <w:snapToGrid w:val="0"/>
              <w:spacing w:before="0" w:beforeAutospacing="0" w:after="0" w:afterAutospacing="0"/>
              <w:ind w:left="0" w:right="0"/>
              <w:jc w:val="center"/>
              <w:textAlignment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2"/>
                <w:sz w:val="21"/>
                <w:szCs w:val="21"/>
                <w:highlight w:val="none"/>
                <w:lang w:val="en-US" w:eastAsia="zh-CN" w:bidi="ar"/>
              </w:rPr>
              <w:t>二</w:t>
            </w:r>
          </w:p>
        </w:tc>
        <w:tc>
          <w:tcPr>
            <w:tcW w:w="834" w:type="dxa"/>
            <w:vMerge w:val="restart"/>
            <w:tcBorders>
              <w:top w:val="nil"/>
              <w:left w:val="single" w:color="auto" w:sz="4" w:space="0"/>
              <w:bottom w:val="single" w:color="auto" w:sz="4" w:space="0"/>
              <w:right w:val="single" w:color="auto" w:sz="4" w:space="0"/>
            </w:tcBorders>
            <w:noWrap w:val="0"/>
            <w:vAlign w:val="center"/>
          </w:tcPr>
          <w:p w14:paraId="2E7207E3">
            <w:pPr>
              <w:keepNext w:val="0"/>
              <w:keepLines w:val="0"/>
              <w:widowControl/>
              <w:suppressLineNumbers w:val="0"/>
              <w:autoSpaceDE w:val="0"/>
              <w:autoSpaceDN/>
              <w:snapToGrid w:val="0"/>
              <w:spacing w:before="0" w:beforeAutospacing="0" w:after="0" w:afterAutospacing="0"/>
              <w:ind w:left="0" w:right="0"/>
              <w:jc w:val="center"/>
              <w:textAlignment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bidi="ar"/>
              </w:rPr>
              <w:t>公共区域绿化养护、栽种、植物养护、病虫害防治服务。</w:t>
            </w:r>
          </w:p>
        </w:tc>
        <w:tc>
          <w:tcPr>
            <w:tcW w:w="4966" w:type="dxa"/>
            <w:tcBorders>
              <w:top w:val="single" w:color="auto" w:sz="4" w:space="0"/>
              <w:left w:val="single" w:color="auto" w:sz="4" w:space="0"/>
              <w:bottom w:val="single" w:color="auto" w:sz="4" w:space="0"/>
              <w:right w:val="single" w:color="auto" w:sz="4" w:space="0"/>
            </w:tcBorders>
            <w:noWrap w:val="0"/>
            <w:vAlign w:val="center"/>
          </w:tcPr>
          <w:p w14:paraId="6CFAEE30">
            <w:pPr>
              <w:keepNext w:val="0"/>
              <w:keepLines w:val="0"/>
              <w:widowControl/>
              <w:suppressLineNumbers w:val="0"/>
              <w:autoSpaceDE w:val="0"/>
              <w:autoSpaceDN/>
              <w:snapToGrid w:val="0"/>
              <w:spacing w:before="0" w:beforeAutospacing="0" w:after="0" w:afterAutospacing="0"/>
              <w:ind w:left="0" w:right="0"/>
              <w:jc w:val="both"/>
              <w:textAlignment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bidi="ar"/>
              </w:rPr>
              <w:t>物业管理区域绿化有专业人员管理。</w:t>
            </w:r>
          </w:p>
        </w:tc>
        <w:tc>
          <w:tcPr>
            <w:tcW w:w="3398" w:type="dxa"/>
            <w:tcBorders>
              <w:top w:val="single" w:color="auto" w:sz="4" w:space="0"/>
              <w:left w:val="single" w:color="auto" w:sz="4" w:space="0"/>
              <w:bottom w:val="single" w:color="auto" w:sz="4" w:space="0"/>
              <w:right w:val="single" w:color="auto" w:sz="4" w:space="0"/>
            </w:tcBorders>
            <w:noWrap w:val="0"/>
            <w:vAlign w:val="center"/>
          </w:tcPr>
          <w:p w14:paraId="63197DD2">
            <w:pPr>
              <w:keepNext w:val="0"/>
              <w:keepLines w:val="0"/>
              <w:widowControl/>
              <w:suppressLineNumbers w:val="0"/>
              <w:autoSpaceDE w:val="0"/>
              <w:autoSpaceDN/>
              <w:snapToGrid w:val="0"/>
              <w:spacing w:before="0" w:beforeAutospacing="0" w:after="0" w:afterAutospacing="0"/>
              <w:ind w:left="0" w:right="0"/>
              <w:jc w:val="both"/>
              <w:textAlignment w:val="center"/>
              <w:rPr>
                <w:rFonts w:hint="eastAsia" w:ascii="仿宋" w:hAnsi="仿宋" w:eastAsia="仿宋" w:cs="仿宋"/>
                <w:color w:val="auto"/>
                <w:kern w:val="2"/>
                <w:sz w:val="21"/>
                <w:szCs w:val="21"/>
                <w:highlight w:val="none"/>
              </w:rPr>
            </w:pPr>
            <w:r>
              <w:rPr>
                <w:rFonts w:hint="eastAsia" w:ascii="仿宋" w:hAnsi="仿宋" w:eastAsia="仿宋" w:cs="仿宋"/>
                <w:color w:val="auto"/>
                <w:kern w:val="0"/>
                <w:sz w:val="21"/>
                <w:szCs w:val="21"/>
                <w:highlight w:val="none"/>
                <w:lang w:val="en-US" w:eastAsia="zh-CN" w:bidi="ar"/>
              </w:rPr>
              <w:t>发现一处不符合扣0.5分</w:t>
            </w:r>
          </w:p>
        </w:tc>
      </w:tr>
      <w:tr w14:paraId="42D6C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430" w:type="dxa"/>
            <w:vMerge w:val="continue"/>
            <w:tcBorders>
              <w:top w:val="nil"/>
              <w:left w:val="single" w:color="auto" w:sz="4" w:space="0"/>
              <w:bottom w:val="single" w:color="auto" w:sz="4" w:space="0"/>
              <w:right w:val="single" w:color="auto" w:sz="4" w:space="0"/>
            </w:tcBorders>
            <w:noWrap w:val="0"/>
            <w:vAlign w:val="center"/>
          </w:tcPr>
          <w:p w14:paraId="04553505">
            <w:pPr>
              <w:jc w:val="both"/>
              <w:rPr>
                <w:rFonts w:hint="default" w:ascii="Times New Roman" w:hAnsi="Times New Roman" w:cs="Times New Roman"/>
                <w:color w:val="auto"/>
                <w:sz w:val="20"/>
                <w:szCs w:val="20"/>
                <w:highlight w:val="none"/>
              </w:rPr>
            </w:pPr>
          </w:p>
        </w:tc>
        <w:tc>
          <w:tcPr>
            <w:tcW w:w="834" w:type="dxa"/>
            <w:vMerge w:val="continue"/>
            <w:tcBorders>
              <w:top w:val="nil"/>
              <w:left w:val="single" w:color="auto" w:sz="4" w:space="0"/>
              <w:bottom w:val="single" w:color="auto" w:sz="4" w:space="0"/>
              <w:right w:val="single" w:color="auto" w:sz="4" w:space="0"/>
            </w:tcBorders>
            <w:noWrap w:val="0"/>
            <w:vAlign w:val="center"/>
          </w:tcPr>
          <w:p w14:paraId="0F6DF082">
            <w:pPr>
              <w:jc w:val="both"/>
              <w:rPr>
                <w:rFonts w:hint="default" w:ascii="Times New Roman" w:hAnsi="Times New Roman" w:cs="Times New Roman"/>
                <w:color w:val="auto"/>
                <w:sz w:val="20"/>
                <w:szCs w:val="20"/>
                <w:highlight w:val="none"/>
              </w:rPr>
            </w:pPr>
          </w:p>
        </w:tc>
        <w:tc>
          <w:tcPr>
            <w:tcW w:w="4966" w:type="dxa"/>
            <w:tcBorders>
              <w:top w:val="single" w:color="auto" w:sz="4" w:space="0"/>
              <w:left w:val="single" w:color="auto" w:sz="4" w:space="0"/>
              <w:bottom w:val="single" w:color="auto" w:sz="4" w:space="0"/>
              <w:right w:val="single" w:color="auto" w:sz="4" w:space="0"/>
            </w:tcBorders>
            <w:noWrap w:val="0"/>
            <w:vAlign w:val="center"/>
          </w:tcPr>
          <w:p w14:paraId="52624EBF">
            <w:pPr>
              <w:keepNext w:val="0"/>
              <w:keepLines w:val="0"/>
              <w:widowControl/>
              <w:suppressLineNumbers w:val="0"/>
              <w:autoSpaceDE w:val="0"/>
              <w:autoSpaceDN/>
              <w:snapToGrid w:val="0"/>
              <w:spacing w:before="0" w:beforeAutospacing="0" w:after="0" w:afterAutospacing="0"/>
              <w:ind w:left="0" w:right="0"/>
              <w:jc w:val="both"/>
              <w:textAlignment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bidi="ar"/>
              </w:rPr>
              <w:t>花卉、草坪、树木长势良好，无枯死、病虫害和缺损现象。绿化带无杂草、杂物、砖石、垃圾等。</w:t>
            </w:r>
          </w:p>
        </w:tc>
        <w:tc>
          <w:tcPr>
            <w:tcW w:w="3398" w:type="dxa"/>
            <w:tcBorders>
              <w:top w:val="single" w:color="auto" w:sz="4" w:space="0"/>
              <w:left w:val="single" w:color="auto" w:sz="4" w:space="0"/>
              <w:bottom w:val="single" w:color="auto" w:sz="4" w:space="0"/>
              <w:right w:val="single" w:color="auto" w:sz="4" w:space="0"/>
            </w:tcBorders>
            <w:noWrap w:val="0"/>
            <w:vAlign w:val="center"/>
          </w:tcPr>
          <w:p w14:paraId="6DAF5D32">
            <w:pPr>
              <w:keepNext w:val="0"/>
              <w:keepLines w:val="0"/>
              <w:widowControl/>
              <w:suppressLineNumbers w:val="0"/>
              <w:autoSpaceDE w:val="0"/>
              <w:autoSpaceDN/>
              <w:snapToGrid w:val="0"/>
              <w:spacing w:before="0" w:beforeAutospacing="0" w:after="0" w:afterAutospacing="0"/>
              <w:ind w:left="0" w:right="0"/>
              <w:jc w:val="both"/>
              <w:textAlignment w:val="center"/>
              <w:rPr>
                <w:rFonts w:hint="eastAsia" w:ascii="仿宋" w:hAnsi="仿宋" w:eastAsia="仿宋" w:cs="仿宋"/>
                <w:color w:val="auto"/>
                <w:kern w:val="2"/>
                <w:sz w:val="21"/>
                <w:szCs w:val="21"/>
                <w:highlight w:val="none"/>
              </w:rPr>
            </w:pPr>
            <w:r>
              <w:rPr>
                <w:rFonts w:hint="eastAsia" w:ascii="仿宋" w:hAnsi="仿宋" w:eastAsia="仿宋" w:cs="仿宋"/>
                <w:color w:val="auto"/>
                <w:kern w:val="0"/>
                <w:sz w:val="21"/>
                <w:szCs w:val="21"/>
                <w:highlight w:val="none"/>
                <w:lang w:val="en-US" w:eastAsia="zh-CN" w:bidi="ar"/>
              </w:rPr>
              <w:t>发现一处不符合扣0.5分</w:t>
            </w:r>
          </w:p>
        </w:tc>
      </w:tr>
      <w:tr w14:paraId="1ABC0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430" w:type="dxa"/>
            <w:vMerge w:val="continue"/>
            <w:tcBorders>
              <w:top w:val="nil"/>
              <w:left w:val="single" w:color="auto" w:sz="4" w:space="0"/>
              <w:bottom w:val="single" w:color="auto" w:sz="4" w:space="0"/>
              <w:right w:val="single" w:color="auto" w:sz="4" w:space="0"/>
            </w:tcBorders>
            <w:noWrap w:val="0"/>
            <w:vAlign w:val="center"/>
          </w:tcPr>
          <w:p w14:paraId="631DE5E8">
            <w:pPr>
              <w:jc w:val="both"/>
              <w:rPr>
                <w:rFonts w:hint="default" w:ascii="Times New Roman" w:hAnsi="Times New Roman" w:cs="Times New Roman"/>
                <w:color w:val="auto"/>
                <w:sz w:val="20"/>
                <w:szCs w:val="20"/>
                <w:highlight w:val="none"/>
              </w:rPr>
            </w:pPr>
          </w:p>
        </w:tc>
        <w:tc>
          <w:tcPr>
            <w:tcW w:w="834" w:type="dxa"/>
            <w:vMerge w:val="continue"/>
            <w:tcBorders>
              <w:top w:val="nil"/>
              <w:left w:val="single" w:color="auto" w:sz="4" w:space="0"/>
              <w:bottom w:val="single" w:color="auto" w:sz="4" w:space="0"/>
              <w:right w:val="single" w:color="auto" w:sz="4" w:space="0"/>
            </w:tcBorders>
            <w:noWrap w:val="0"/>
            <w:vAlign w:val="center"/>
          </w:tcPr>
          <w:p w14:paraId="6AE71ECB">
            <w:pPr>
              <w:jc w:val="both"/>
              <w:rPr>
                <w:rFonts w:hint="default" w:ascii="Times New Roman" w:hAnsi="Times New Roman" w:cs="Times New Roman"/>
                <w:color w:val="auto"/>
                <w:sz w:val="20"/>
                <w:szCs w:val="20"/>
                <w:highlight w:val="none"/>
              </w:rPr>
            </w:pPr>
          </w:p>
        </w:tc>
        <w:tc>
          <w:tcPr>
            <w:tcW w:w="4966" w:type="dxa"/>
            <w:tcBorders>
              <w:top w:val="single" w:color="auto" w:sz="4" w:space="0"/>
              <w:left w:val="single" w:color="auto" w:sz="4" w:space="0"/>
              <w:bottom w:val="single" w:color="auto" w:sz="4" w:space="0"/>
              <w:right w:val="single" w:color="auto" w:sz="4" w:space="0"/>
            </w:tcBorders>
            <w:noWrap w:val="0"/>
            <w:vAlign w:val="center"/>
          </w:tcPr>
          <w:p w14:paraId="6275B582">
            <w:pPr>
              <w:keepNext w:val="0"/>
              <w:keepLines w:val="0"/>
              <w:widowControl/>
              <w:suppressLineNumbers w:val="0"/>
              <w:autoSpaceDE w:val="0"/>
              <w:autoSpaceDN/>
              <w:snapToGrid w:val="0"/>
              <w:spacing w:before="0" w:beforeAutospacing="0" w:after="0" w:afterAutospacing="0"/>
              <w:ind w:left="0" w:right="0"/>
              <w:jc w:val="both"/>
              <w:textAlignment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bidi="ar"/>
              </w:rPr>
              <w:t>根据气候和季节变化，适时组织浇灌、施肥、松土、补栽补种及病虫害防治。</w:t>
            </w:r>
          </w:p>
        </w:tc>
        <w:tc>
          <w:tcPr>
            <w:tcW w:w="3398" w:type="dxa"/>
            <w:tcBorders>
              <w:top w:val="single" w:color="auto" w:sz="4" w:space="0"/>
              <w:left w:val="single" w:color="auto" w:sz="4" w:space="0"/>
              <w:bottom w:val="single" w:color="auto" w:sz="4" w:space="0"/>
              <w:right w:val="single" w:color="auto" w:sz="4" w:space="0"/>
            </w:tcBorders>
            <w:noWrap w:val="0"/>
            <w:vAlign w:val="center"/>
          </w:tcPr>
          <w:p w14:paraId="3DC6B01A">
            <w:pPr>
              <w:keepNext w:val="0"/>
              <w:keepLines w:val="0"/>
              <w:widowControl/>
              <w:suppressLineNumbers w:val="0"/>
              <w:autoSpaceDE w:val="0"/>
              <w:autoSpaceDN/>
              <w:snapToGrid w:val="0"/>
              <w:spacing w:before="0" w:beforeAutospacing="0" w:after="0" w:afterAutospacing="0"/>
              <w:ind w:left="0" w:right="0"/>
              <w:jc w:val="both"/>
              <w:textAlignment w:val="center"/>
              <w:rPr>
                <w:rFonts w:hint="eastAsia" w:ascii="仿宋" w:hAnsi="仿宋" w:eastAsia="仿宋" w:cs="仿宋"/>
                <w:color w:val="auto"/>
                <w:kern w:val="2"/>
                <w:sz w:val="21"/>
                <w:szCs w:val="21"/>
                <w:highlight w:val="none"/>
              </w:rPr>
            </w:pPr>
            <w:r>
              <w:rPr>
                <w:rFonts w:hint="eastAsia" w:ascii="仿宋" w:hAnsi="仿宋" w:eastAsia="仿宋" w:cs="仿宋"/>
                <w:color w:val="auto"/>
                <w:kern w:val="0"/>
                <w:sz w:val="21"/>
                <w:szCs w:val="21"/>
                <w:highlight w:val="none"/>
                <w:lang w:val="en-US" w:eastAsia="zh-CN" w:bidi="ar"/>
              </w:rPr>
              <w:t>发现一处不符合扣0.5分</w:t>
            </w:r>
          </w:p>
        </w:tc>
      </w:tr>
      <w:tr w14:paraId="3CDD8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430" w:type="dxa"/>
            <w:vMerge w:val="continue"/>
            <w:tcBorders>
              <w:top w:val="nil"/>
              <w:left w:val="single" w:color="auto" w:sz="4" w:space="0"/>
              <w:bottom w:val="single" w:color="auto" w:sz="4" w:space="0"/>
              <w:right w:val="single" w:color="auto" w:sz="4" w:space="0"/>
            </w:tcBorders>
            <w:noWrap w:val="0"/>
            <w:vAlign w:val="center"/>
          </w:tcPr>
          <w:p w14:paraId="7E6F3824">
            <w:pPr>
              <w:jc w:val="both"/>
              <w:rPr>
                <w:rFonts w:hint="default" w:ascii="Times New Roman" w:hAnsi="Times New Roman" w:cs="Times New Roman"/>
                <w:color w:val="auto"/>
                <w:sz w:val="20"/>
                <w:szCs w:val="20"/>
                <w:highlight w:val="none"/>
              </w:rPr>
            </w:pPr>
          </w:p>
        </w:tc>
        <w:tc>
          <w:tcPr>
            <w:tcW w:w="834" w:type="dxa"/>
            <w:vMerge w:val="continue"/>
            <w:tcBorders>
              <w:top w:val="nil"/>
              <w:left w:val="single" w:color="auto" w:sz="4" w:space="0"/>
              <w:bottom w:val="single" w:color="auto" w:sz="4" w:space="0"/>
              <w:right w:val="single" w:color="auto" w:sz="4" w:space="0"/>
            </w:tcBorders>
            <w:noWrap w:val="0"/>
            <w:vAlign w:val="center"/>
          </w:tcPr>
          <w:p w14:paraId="0C03532F">
            <w:pPr>
              <w:jc w:val="both"/>
              <w:rPr>
                <w:rFonts w:hint="default" w:ascii="Times New Roman" w:hAnsi="Times New Roman" w:cs="Times New Roman"/>
                <w:color w:val="auto"/>
                <w:sz w:val="20"/>
                <w:szCs w:val="20"/>
                <w:highlight w:val="none"/>
              </w:rPr>
            </w:pPr>
          </w:p>
        </w:tc>
        <w:tc>
          <w:tcPr>
            <w:tcW w:w="4966" w:type="dxa"/>
            <w:tcBorders>
              <w:top w:val="single" w:color="auto" w:sz="4" w:space="0"/>
              <w:left w:val="single" w:color="auto" w:sz="4" w:space="0"/>
              <w:bottom w:val="single" w:color="auto" w:sz="4" w:space="0"/>
              <w:right w:val="single" w:color="auto" w:sz="4" w:space="0"/>
            </w:tcBorders>
            <w:noWrap w:val="0"/>
            <w:vAlign w:val="center"/>
          </w:tcPr>
          <w:p w14:paraId="71681BCC">
            <w:pPr>
              <w:keepNext w:val="0"/>
              <w:keepLines w:val="0"/>
              <w:widowControl/>
              <w:suppressLineNumbers w:val="0"/>
              <w:autoSpaceDE w:val="0"/>
              <w:autoSpaceDN/>
              <w:snapToGrid w:val="0"/>
              <w:spacing w:before="0" w:beforeAutospacing="0" w:after="0" w:afterAutospacing="0"/>
              <w:ind w:left="0" w:right="0"/>
              <w:jc w:val="both"/>
              <w:textAlignment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bidi="ar"/>
              </w:rPr>
              <w:t>绿化地设有宣传牌，提示爱护花木草坪。</w:t>
            </w:r>
          </w:p>
        </w:tc>
        <w:tc>
          <w:tcPr>
            <w:tcW w:w="3398" w:type="dxa"/>
            <w:tcBorders>
              <w:top w:val="single" w:color="auto" w:sz="4" w:space="0"/>
              <w:left w:val="single" w:color="auto" w:sz="4" w:space="0"/>
              <w:bottom w:val="single" w:color="auto" w:sz="4" w:space="0"/>
              <w:right w:val="single" w:color="auto" w:sz="4" w:space="0"/>
            </w:tcBorders>
            <w:noWrap w:val="0"/>
            <w:vAlign w:val="center"/>
          </w:tcPr>
          <w:p w14:paraId="7C70B294">
            <w:pPr>
              <w:keepNext w:val="0"/>
              <w:keepLines w:val="0"/>
              <w:widowControl/>
              <w:suppressLineNumbers w:val="0"/>
              <w:autoSpaceDE w:val="0"/>
              <w:autoSpaceDN/>
              <w:snapToGrid w:val="0"/>
              <w:spacing w:before="0" w:beforeAutospacing="0" w:after="0" w:afterAutospacing="0"/>
              <w:ind w:left="0" w:right="0"/>
              <w:jc w:val="both"/>
              <w:textAlignment w:val="center"/>
              <w:rPr>
                <w:rFonts w:hint="eastAsia" w:ascii="仿宋" w:hAnsi="仿宋" w:eastAsia="仿宋" w:cs="仿宋"/>
                <w:color w:val="auto"/>
                <w:kern w:val="2"/>
                <w:sz w:val="21"/>
                <w:szCs w:val="21"/>
                <w:highlight w:val="none"/>
              </w:rPr>
            </w:pPr>
            <w:r>
              <w:rPr>
                <w:rFonts w:hint="eastAsia" w:ascii="仿宋" w:hAnsi="仿宋" w:eastAsia="仿宋" w:cs="仿宋"/>
                <w:color w:val="auto"/>
                <w:kern w:val="0"/>
                <w:sz w:val="21"/>
                <w:szCs w:val="21"/>
                <w:highlight w:val="none"/>
                <w:lang w:val="en-US" w:eastAsia="zh-CN" w:bidi="ar"/>
              </w:rPr>
              <w:t>发现一处不符合扣0.2分</w:t>
            </w:r>
          </w:p>
        </w:tc>
      </w:tr>
      <w:tr w14:paraId="4EFF4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430" w:type="dxa"/>
            <w:vMerge w:val="continue"/>
            <w:tcBorders>
              <w:top w:val="nil"/>
              <w:left w:val="single" w:color="auto" w:sz="4" w:space="0"/>
              <w:bottom w:val="single" w:color="auto" w:sz="4" w:space="0"/>
              <w:right w:val="single" w:color="auto" w:sz="4" w:space="0"/>
            </w:tcBorders>
            <w:noWrap w:val="0"/>
            <w:vAlign w:val="center"/>
          </w:tcPr>
          <w:p w14:paraId="62813AF7">
            <w:pPr>
              <w:jc w:val="both"/>
              <w:rPr>
                <w:rFonts w:hint="default" w:ascii="Times New Roman" w:hAnsi="Times New Roman" w:cs="Times New Roman"/>
                <w:color w:val="auto"/>
                <w:sz w:val="20"/>
                <w:szCs w:val="20"/>
                <w:highlight w:val="none"/>
              </w:rPr>
            </w:pPr>
          </w:p>
        </w:tc>
        <w:tc>
          <w:tcPr>
            <w:tcW w:w="834" w:type="dxa"/>
            <w:vMerge w:val="continue"/>
            <w:tcBorders>
              <w:top w:val="nil"/>
              <w:left w:val="single" w:color="auto" w:sz="4" w:space="0"/>
              <w:bottom w:val="single" w:color="auto" w:sz="4" w:space="0"/>
              <w:right w:val="single" w:color="auto" w:sz="4" w:space="0"/>
            </w:tcBorders>
            <w:noWrap w:val="0"/>
            <w:vAlign w:val="center"/>
          </w:tcPr>
          <w:p w14:paraId="67733433">
            <w:pPr>
              <w:jc w:val="both"/>
              <w:rPr>
                <w:rFonts w:hint="default" w:ascii="Times New Roman" w:hAnsi="Times New Roman" w:cs="Times New Roman"/>
                <w:color w:val="auto"/>
                <w:sz w:val="20"/>
                <w:szCs w:val="20"/>
                <w:highlight w:val="none"/>
              </w:rPr>
            </w:pPr>
          </w:p>
        </w:tc>
        <w:tc>
          <w:tcPr>
            <w:tcW w:w="4966" w:type="dxa"/>
            <w:tcBorders>
              <w:top w:val="single" w:color="auto" w:sz="4" w:space="0"/>
              <w:left w:val="single" w:color="auto" w:sz="4" w:space="0"/>
              <w:bottom w:val="single" w:color="auto" w:sz="4" w:space="0"/>
              <w:right w:val="single" w:color="auto" w:sz="4" w:space="0"/>
            </w:tcBorders>
            <w:noWrap w:val="0"/>
            <w:vAlign w:val="center"/>
          </w:tcPr>
          <w:p w14:paraId="7CCF216F">
            <w:pPr>
              <w:keepNext w:val="0"/>
              <w:keepLines w:val="0"/>
              <w:widowControl/>
              <w:suppressLineNumbers w:val="0"/>
              <w:autoSpaceDE w:val="0"/>
              <w:autoSpaceDN/>
              <w:snapToGrid w:val="0"/>
              <w:spacing w:before="0" w:beforeAutospacing="0" w:after="0" w:afterAutospacing="0"/>
              <w:ind w:left="0" w:right="0"/>
              <w:jc w:val="both"/>
              <w:textAlignment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bidi="ar"/>
              </w:rPr>
              <w:t>植物流转场地及杂屋间摆放整齐、干净整洁。无杂物、无垃圾、无污水。</w:t>
            </w:r>
          </w:p>
        </w:tc>
        <w:tc>
          <w:tcPr>
            <w:tcW w:w="3398" w:type="dxa"/>
            <w:tcBorders>
              <w:top w:val="single" w:color="auto" w:sz="4" w:space="0"/>
              <w:left w:val="single" w:color="auto" w:sz="4" w:space="0"/>
              <w:bottom w:val="single" w:color="auto" w:sz="4" w:space="0"/>
              <w:right w:val="single" w:color="auto" w:sz="4" w:space="0"/>
            </w:tcBorders>
            <w:noWrap w:val="0"/>
            <w:vAlign w:val="center"/>
          </w:tcPr>
          <w:p w14:paraId="42FDFBFB">
            <w:pPr>
              <w:keepNext w:val="0"/>
              <w:keepLines w:val="0"/>
              <w:widowControl/>
              <w:suppressLineNumbers w:val="0"/>
              <w:autoSpaceDE w:val="0"/>
              <w:autoSpaceDN/>
              <w:snapToGrid w:val="0"/>
              <w:spacing w:before="0" w:beforeAutospacing="0" w:after="0" w:afterAutospacing="0"/>
              <w:ind w:left="0" w:right="0"/>
              <w:jc w:val="both"/>
              <w:textAlignment w:val="center"/>
              <w:rPr>
                <w:rFonts w:hint="eastAsia" w:ascii="仿宋" w:hAnsi="仿宋" w:eastAsia="仿宋" w:cs="仿宋"/>
                <w:color w:val="auto"/>
                <w:kern w:val="2"/>
                <w:sz w:val="21"/>
                <w:szCs w:val="21"/>
                <w:highlight w:val="none"/>
              </w:rPr>
            </w:pPr>
            <w:r>
              <w:rPr>
                <w:rFonts w:hint="eastAsia" w:ascii="仿宋" w:hAnsi="仿宋" w:eastAsia="仿宋" w:cs="仿宋"/>
                <w:color w:val="auto"/>
                <w:kern w:val="0"/>
                <w:sz w:val="21"/>
                <w:szCs w:val="21"/>
                <w:highlight w:val="none"/>
                <w:lang w:val="en-US" w:eastAsia="zh-CN" w:bidi="ar"/>
              </w:rPr>
              <w:t>发现一处不符合扣0.2分</w:t>
            </w:r>
          </w:p>
        </w:tc>
      </w:tr>
      <w:tr w14:paraId="48FA2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dxa"/>
            <w:vMerge w:val="continue"/>
            <w:tcBorders>
              <w:top w:val="nil"/>
              <w:left w:val="single" w:color="auto" w:sz="4" w:space="0"/>
              <w:bottom w:val="single" w:color="auto" w:sz="4" w:space="0"/>
              <w:right w:val="single" w:color="auto" w:sz="4" w:space="0"/>
            </w:tcBorders>
            <w:noWrap w:val="0"/>
            <w:vAlign w:val="center"/>
          </w:tcPr>
          <w:p w14:paraId="046631C9">
            <w:pPr>
              <w:jc w:val="both"/>
              <w:rPr>
                <w:rFonts w:hint="default" w:ascii="Times New Roman" w:hAnsi="Times New Roman" w:cs="Times New Roman"/>
                <w:color w:val="auto"/>
                <w:sz w:val="20"/>
                <w:szCs w:val="20"/>
                <w:highlight w:val="none"/>
              </w:rPr>
            </w:pPr>
          </w:p>
        </w:tc>
        <w:tc>
          <w:tcPr>
            <w:tcW w:w="834" w:type="dxa"/>
            <w:vMerge w:val="continue"/>
            <w:tcBorders>
              <w:top w:val="nil"/>
              <w:left w:val="single" w:color="auto" w:sz="4" w:space="0"/>
              <w:bottom w:val="single" w:color="auto" w:sz="4" w:space="0"/>
              <w:right w:val="single" w:color="auto" w:sz="4" w:space="0"/>
            </w:tcBorders>
            <w:noWrap w:val="0"/>
            <w:vAlign w:val="center"/>
          </w:tcPr>
          <w:p w14:paraId="73A31925">
            <w:pPr>
              <w:jc w:val="both"/>
              <w:rPr>
                <w:rFonts w:hint="default" w:ascii="Times New Roman" w:hAnsi="Times New Roman" w:cs="Times New Roman"/>
                <w:color w:val="auto"/>
                <w:sz w:val="20"/>
                <w:szCs w:val="20"/>
                <w:highlight w:val="none"/>
              </w:rPr>
            </w:pPr>
          </w:p>
        </w:tc>
        <w:tc>
          <w:tcPr>
            <w:tcW w:w="4966" w:type="dxa"/>
            <w:tcBorders>
              <w:top w:val="single" w:color="auto" w:sz="4" w:space="0"/>
              <w:left w:val="single" w:color="auto" w:sz="4" w:space="0"/>
              <w:bottom w:val="single" w:color="auto" w:sz="4" w:space="0"/>
              <w:right w:val="single" w:color="auto" w:sz="4" w:space="0"/>
            </w:tcBorders>
            <w:noWrap w:val="0"/>
            <w:vAlign w:val="center"/>
          </w:tcPr>
          <w:p w14:paraId="4E054DEC">
            <w:pPr>
              <w:keepNext w:val="0"/>
              <w:keepLines w:val="0"/>
              <w:widowControl/>
              <w:suppressLineNumbers w:val="0"/>
              <w:autoSpaceDE w:val="0"/>
              <w:autoSpaceDN/>
              <w:snapToGrid w:val="0"/>
              <w:spacing w:before="0" w:beforeAutospacing="0" w:after="0" w:afterAutospacing="0"/>
              <w:ind w:left="0" w:right="0"/>
              <w:jc w:val="both"/>
              <w:textAlignment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bidi="ar"/>
              </w:rPr>
              <w:t>花园（台）植物养护、栽种日志表、植物租摆点位分布实时数据表等。</w:t>
            </w:r>
          </w:p>
        </w:tc>
        <w:tc>
          <w:tcPr>
            <w:tcW w:w="3398" w:type="dxa"/>
            <w:tcBorders>
              <w:top w:val="single" w:color="auto" w:sz="4" w:space="0"/>
              <w:left w:val="single" w:color="auto" w:sz="4" w:space="0"/>
              <w:bottom w:val="single" w:color="auto" w:sz="4" w:space="0"/>
              <w:right w:val="single" w:color="auto" w:sz="4" w:space="0"/>
            </w:tcBorders>
            <w:noWrap w:val="0"/>
            <w:vAlign w:val="center"/>
          </w:tcPr>
          <w:p w14:paraId="1BD0E000">
            <w:pPr>
              <w:keepNext w:val="0"/>
              <w:keepLines w:val="0"/>
              <w:widowControl/>
              <w:suppressLineNumbers w:val="0"/>
              <w:autoSpaceDE w:val="0"/>
              <w:autoSpaceDN/>
              <w:snapToGrid w:val="0"/>
              <w:spacing w:before="0" w:beforeAutospacing="0" w:after="0" w:afterAutospacing="0"/>
              <w:ind w:left="0" w:right="0"/>
              <w:jc w:val="both"/>
              <w:textAlignment w:val="center"/>
              <w:rPr>
                <w:rFonts w:hint="eastAsia" w:ascii="仿宋" w:hAnsi="仿宋" w:eastAsia="仿宋" w:cs="仿宋"/>
                <w:color w:val="auto"/>
                <w:kern w:val="2"/>
                <w:sz w:val="21"/>
                <w:szCs w:val="21"/>
                <w:highlight w:val="none"/>
              </w:rPr>
            </w:pPr>
            <w:r>
              <w:rPr>
                <w:rFonts w:hint="eastAsia" w:ascii="仿宋" w:hAnsi="仿宋" w:eastAsia="仿宋" w:cs="仿宋"/>
                <w:color w:val="auto"/>
                <w:kern w:val="0"/>
                <w:sz w:val="21"/>
                <w:szCs w:val="21"/>
                <w:highlight w:val="none"/>
                <w:lang w:val="en-US" w:eastAsia="zh-CN" w:bidi="ar"/>
              </w:rPr>
              <w:t>发现一处不符合扣0.2分</w:t>
            </w:r>
          </w:p>
        </w:tc>
      </w:tr>
      <w:tr w14:paraId="51929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dxa"/>
            <w:vMerge w:val="continue"/>
            <w:tcBorders>
              <w:top w:val="nil"/>
              <w:left w:val="single" w:color="auto" w:sz="4" w:space="0"/>
              <w:bottom w:val="single" w:color="auto" w:sz="4" w:space="0"/>
              <w:right w:val="single" w:color="auto" w:sz="4" w:space="0"/>
            </w:tcBorders>
            <w:noWrap w:val="0"/>
            <w:vAlign w:val="center"/>
          </w:tcPr>
          <w:p w14:paraId="36BEACC2">
            <w:pPr>
              <w:jc w:val="both"/>
              <w:rPr>
                <w:rFonts w:hint="default" w:ascii="Times New Roman" w:hAnsi="Times New Roman" w:cs="Times New Roman"/>
                <w:color w:val="auto"/>
                <w:sz w:val="20"/>
                <w:szCs w:val="20"/>
                <w:highlight w:val="none"/>
              </w:rPr>
            </w:pPr>
          </w:p>
        </w:tc>
        <w:tc>
          <w:tcPr>
            <w:tcW w:w="834" w:type="dxa"/>
            <w:vMerge w:val="continue"/>
            <w:tcBorders>
              <w:top w:val="nil"/>
              <w:left w:val="single" w:color="auto" w:sz="4" w:space="0"/>
              <w:bottom w:val="single" w:color="auto" w:sz="4" w:space="0"/>
              <w:right w:val="single" w:color="auto" w:sz="4" w:space="0"/>
            </w:tcBorders>
            <w:noWrap w:val="0"/>
            <w:vAlign w:val="center"/>
          </w:tcPr>
          <w:p w14:paraId="59C7A019">
            <w:pPr>
              <w:jc w:val="both"/>
              <w:rPr>
                <w:rFonts w:hint="default" w:ascii="Times New Roman" w:hAnsi="Times New Roman" w:cs="Times New Roman"/>
                <w:color w:val="auto"/>
                <w:sz w:val="20"/>
                <w:szCs w:val="20"/>
                <w:highlight w:val="none"/>
              </w:rPr>
            </w:pPr>
          </w:p>
        </w:tc>
        <w:tc>
          <w:tcPr>
            <w:tcW w:w="4966" w:type="dxa"/>
            <w:tcBorders>
              <w:top w:val="single" w:color="auto" w:sz="4" w:space="0"/>
              <w:left w:val="single" w:color="auto" w:sz="4" w:space="0"/>
              <w:bottom w:val="single" w:color="auto" w:sz="4" w:space="0"/>
              <w:right w:val="single" w:color="auto" w:sz="4" w:space="0"/>
            </w:tcBorders>
            <w:noWrap w:val="0"/>
            <w:vAlign w:val="center"/>
          </w:tcPr>
          <w:p w14:paraId="624B475A">
            <w:pPr>
              <w:keepNext w:val="0"/>
              <w:keepLines w:val="0"/>
              <w:widowControl/>
              <w:suppressLineNumbers w:val="0"/>
              <w:autoSpaceDE w:val="0"/>
              <w:autoSpaceDN/>
              <w:snapToGrid w:val="0"/>
              <w:spacing w:before="0" w:beforeAutospacing="0" w:after="0" w:afterAutospacing="0"/>
              <w:ind w:left="0" w:right="0"/>
              <w:jc w:val="both"/>
              <w:textAlignment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bidi="ar"/>
              </w:rPr>
              <w:t>对空余租摆数量严格按照采购人的需求落实新增租摆内容。</w:t>
            </w:r>
          </w:p>
        </w:tc>
        <w:tc>
          <w:tcPr>
            <w:tcW w:w="3398" w:type="dxa"/>
            <w:tcBorders>
              <w:top w:val="single" w:color="auto" w:sz="4" w:space="0"/>
              <w:left w:val="single" w:color="auto" w:sz="4" w:space="0"/>
              <w:bottom w:val="single" w:color="auto" w:sz="4" w:space="0"/>
              <w:right w:val="single" w:color="auto" w:sz="4" w:space="0"/>
            </w:tcBorders>
            <w:noWrap w:val="0"/>
            <w:vAlign w:val="center"/>
          </w:tcPr>
          <w:p w14:paraId="44C1C724">
            <w:pPr>
              <w:keepNext w:val="0"/>
              <w:keepLines w:val="0"/>
              <w:widowControl/>
              <w:suppressLineNumbers w:val="0"/>
              <w:autoSpaceDE w:val="0"/>
              <w:autoSpaceDN/>
              <w:snapToGrid w:val="0"/>
              <w:spacing w:before="0" w:beforeAutospacing="0" w:after="0" w:afterAutospacing="0"/>
              <w:ind w:left="0" w:right="0"/>
              <w:jc w:val="both"/>
              <w:textAlignment w:val="center"/>
              <w:rPr>
                <w:rFonts w:hint="eastAsia" w:ascii="仿宋" w:hAnsi="仿宋" w:eastAsia="仿宋" w:cs="仿宋"/>
                <w:color w:val="auto"/>
                <w:kern w:val="2"/>
                <w:sz w:val="21"/>
                <w:szCs w:val="21"/>
                <w:highlight w:val="none"/>
              </w:rPr>
            </w:pPr>
            <w:r>
              <w:rPr>
                <w:rFonts w:hint="eastAsia" w:ascii="仿宋" w:hAnsi="仿宋" w:eastAsia="仿宋" w:cs="仿宋"/>
                <w:color w:val="auto"/>
                <w:kern w:val="0"/>
                <w:sz w:val="21"/>
                <w:szCs w:val="21"/>
                <w:highlight w:val="none"/>
                <w:lang w:val="en-US" w:eastAsia="zh-CN" w:bidi="ar"/>
              </w:rPr>
              <w:t>未满足扣5分</w:t>
            </w:r>
          </w:p>
        </w:tc>
      </w:tr>
      <w:tr w14:paraId="5911F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0" w:type="auto"/>
            <w:vMerge w:val="restart"/>
            <w:tcBorders>
              <w:top w:val="nil"/>
              <w:left w:val="single" w:color="auto" w:sz="4" w:space="0"/>
              <w:bottom w:val="single" w:color="auto" w:sz="4" w:space="0"/>
              <w:right w:val="single" w:color="auto" w:sz="4" w:space="0"/>
            </w:tcBorders>
            <w:noWrap w:val="0"/>
            <w:vAlign w:val="center"/>
          </w:tcPr>
          <w:p w14:paraId="03C8648E">
            <w:pPr>
              <w:keepNext w:val="0"/>
              <w:keepLines w:val="0"/>
              <w:widowControl/>
              <w:suppressLineNumbers w:val="0"/>
              <w:autoSpaceDE w:val="0"/>
              <w:autoSpaceDN/>
              <w:snapToGrid w:val="0"/>
              <w:spacing w:before="0" w:beforeAutospacing="0" w:after="0" w:afterAutospacing="0"/>
              <w:ind w:left="0" w:right="0"/>
              <w:jc w:val="center"/>
              <w:textAlignment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bidi="ar"/>
              </w:rPr>
              <w:t>三</w:t>
            </w:r>
          </w:p>
        </w:tc>
        <w:tc>
          <w:tcPr>
            <w:tcW w:w="834" w:type="dxa"/>
            <w:vMerge w:val="restart"/>
            <w:tcBorders>
              <w:top w:val="nil"/>
              <w:left w:val="single" w:color="auto" w:sz="4" w:space="0"/>
              <w:bottom w:val="single" w:color="auto" w:sz="4" w:space="0"/>
              <w:right w:val="single" w:color="auto" w:sz="4" w:space="0"/>
            </w:tcBorders>
            <w:noWrap w:val="0"/>
            <w:vAlign w:val="center"/>
          </w:tcPr>
          <w:p w14:paraId="44C97F76">
            <w:pPr>
              <w:keepNext w:val="0"/>
              <w:keepLines w:val="0"/>
              <w:widowControl/>
              <w:suppressLineNumbers w:val="0"/>
              <w:autoSpaceDE w:val="0"/>
              <w:autoSpaceDN/>
              <w:snapToGrid w:val="0"/>
              <w:spacing w:before="0" w:beforeAutospacing="0" w:after="0" w:afterAutospacing="0"/>
              <w:ind w:left="0" w:right="0"/>
              <w:jc w:val="center"/>
              <w:textAlignment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bidi="ar"/>
              </w:rPr>
              <w:t>公共区域日常保洁、垃圾清运、卫生消杀</w:t>
            </w:r>
          </w:p>
        </w:tc>
        <w:tc>
          <w:tcPr>
            <w:tcW w:w="4966" w:type="dxa"/>
            <w:tcBorders>
              <w:top w:val="single" w:color="auto" w:sz="4" w:space="0"/>
              <w:left w:val="single" w:color="auto" w:sz="4" w:space="0"/>
              <w:bottom w:val="single" w:color="auto" w:sz="4" w:space="0"/>
              <w:right w:val="single" w:color="auto" w:sz="4" w:space="0"/>
            </w:tcBorders>
            <w:noWrap w:val="0"/>
            <w:vAlign w:val="center"/>
          </w:tcPr>
          <w:p w14:paraId="7A9E7204">
            <w:pPr>
              <w:keepNext w:val="0"/>
              <w:keepLines w:val="0"/>
              <w:widowControl/>
              <w:suppressLineNumbers w:val="0"/>
              <w:autoSpaceDE w:val="0"/>
              <w:autoSpaceDN/>
              <w:snapToGrid w:val="0"/>
              <w:spacing w:before="0" w:beforeAutospacing="0" w:after="0" w:afterAutospacing="0"/>
              <w:ind w:left="0" w:right="0"/>
              <w:jc w:val="both"/>
              <w:textAlignment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bidi="ar"/>
              </w:rPr>
              <w:t>物业服务区域范围内整洁卫生。制定科学完善的人员区域配置及工作排班表，明确区域工作标准。</w:t>
            </w:r>
          </w:p>
        </w:tc>
        <w:tc>
          <w:tcPr>
            <w:tcW w:w="3398" w:type="dxa"/>
            <w:tcBorders>
              <w:top w:val="single" w:color="auto" w:sz="4" w:space="0"/>
              <w:left w:val="single" w:color="auto" w:sz="4" w:space="0"/>
              <w:bottom w:val="single" w:color="auto" w:sz="4" w:space="0"/>
              <w:right w:val="single" w:color="auto" w:sz="4" w:space="0"/>
            </w:tcBorders>
            <w:noWrap w:val="0"/>
            <w:vAlign w:val="center"/>
          </w:tcPr>
          <w:p w14:paraId="1ADC1A94">
            <w:pPr>
              <w:keepNext w:val="0"/>
              <w:keepLines w:val="0"/>
              <w:widowControl/>
              <w:suppressLineNumbers w:val="0"/>
              <w:autoSpaceDE w:val="0"/>
              <w:autoSpaceDN/>
              <w:snapToGrid w:val="0"/>
              <w:spacing w:before="0" w:beforeAutospacing="0" w:after="0" w:afterAutospacing="0"/>
              <w:ind w:left="0" w:right="0"/>
              <w:jc w:val="both"/>
              <w:textAlignment w:val="center"/>
              <w:rPr>
                <w:rFonts w:hint="eastAsia" w:ascii="仿宋" w:hAnsi="仿宋" w:eastAsia="仿宋" w:cs="仿宋"/>
                <w:color w:val="auto"/>
                <w:kern w:val="2"/>
                <w:sz w:val="21"/>
                <w:szCs w:val="21"/>
                <w:highlight w:val="none"/>
              </w:rPr>
            </w:pPr>
            <w:r>
              <w:rPr>
                <w:rFonts w:hint="eastAsia" w:ascii="仿宋" w:hAnsi="仿宋" w:eastAsia="仿宋" w:cs="仿宋"/>
                <w:color w:val="auto"/>
                <w:kern w:val="0"/>
                <w:sz w:val="21"/>
                <w:szCs w:val="21"/>
                <w:highlight w:val="none"/>
                <w:lang w:val="en-US" w:eastAsia="zh-CN" w:bidi="ar"/>
              </w:rPr>
              <w:t>发现一处不符合扣0.5分</w:t>
            </w:r>
          </w:p>
        </w:tc>
      </w:tr>
      <w:tr w14:paraId="088F2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0" w:type="auto"/>
            <w:vMerge w:val="continue"/>
            <w:tcBorders>
              <w:top w:val="nil"/>
              <w:left w:val="single" w:color="auto" w:sz="4" w:space="0"/>
              <w:bottom w:val="single" w:color="auto" w:sz="4" w:space="0"/>
              <w:right w:val="single" w:color="auto" w:sz="4" w:space="0"/>
            </w:tcBorders>
            <w:noWrap w:val="0"/>
            <w:vAlign w:val="center"/>
          </w:tcPr>
          <w:p w14:paraId="461C2246">
            <w:pPr>
              <w:jc w:val="both"/>
              <w:rPr>
                <w:rFonts w:hint="default" w:ascii="Times New Roman" w:hAnsi="Times New Roman" w:cs="Times New Roman"/>
                <w:color w:val="auto"/>
                <w:sz w:val="20"/>
                <w:szCs w:val="20"/>
                <w:highlight w:val="none"/>
              </w:rPr>
            </w:pPr>
          </w:p>
        </w:tc>
        <w:tc>
          <w:tcPr>
            <w:tcW w:w="834" w:type="dxa"/>
            <w:vMerge w:val="continue"/>
            <w:tcBorders>
              <w:top w:val="nil"/>
              <w:left w:val="single" w:color="auto" w:sz="4" w:space="0"/>
              <w:bottom w:val="single" w:color="auto" w:sz="4" w:space="0"/>
              <w:right w:val="single" w:color="auto" w:sz="4" w:space="0"/>
            </w:tcBorders>
            <w:noWrap w:val="0"/>
            <w:vAlign w:val="center"/>
          </w:tcPr>
          <w:p w14:paraId="7397EBAE">
            <w:pPr>
              <w:jc w:val="both"/>
              <w:rPr>
                <w:rFonts w:hint="default" w:ascii="Times New Roman" w:hAnsi="Times New Roman" w:cs="Times New Roman"/>
                <w:color w:val="auto"/>
                <w:sz w:val="20"/>
                <w:szCs w:val="20"/>
                <w:highlight w:val="none"/>
              </w:rPr>
            </w:pPr>
          </w:p>
        </w:tc>
        <w:tc>
          <w:tcPr>
            <w:tcW w:w="4966" w:type="dxa"/>
            <w:tcBorders>
              <w:top w:val="single" w:color="auto" w:sz="4" w:space="0"/>
              <w:left w:val="single" w:color="auto" w:sz="4" w:space="0"/>
              <w:bottom w:val="single" w:color="auto" w:sz="4" w:space="0"/>
              <w:right w:val="single" w:color="auto" w:sz="4" w:space="0"/>
            </w:tcBorders>
            <w:noWrap w:val="0"/>
            <w:vAlign w:val="center"/>
          </w:tcPr>
          <w:p w14:paraId="3791FD58">
            <w:pPr>
              <w:keepNext w:val="0"/>
              <w:keepLines w:val="0"/>
              <w:widowControl/>
              <w:suppressLineNumbers w:val="0"/>
              <w:autoSpaceDE w:val="0"/>
              <w:autoSpaceDN/>
              <w:snapToGrid w:val="0"/>
              <w:spacing w:before="0" w:beforeAutospacing="0" w:after="0" w:afterAutospacing="0"/>
              <w:ind w:left="0" w:right="0"/>
              <w:jc w:val="both"/>
              <w:textAlignment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bidi="ar"/>
              </w:rPr>
              <w:t>有完善的月度、季度、年度专项保洁工作计划和实施进度方案。有保洁项目日志表、定期消杀工作日志表、垃圾分类日志表等</w:t>
            </w:r>
          </w:p>
        </w:tc>
        <w:tc>
          <w:tcPr>
            <w:tcW w:w="3398" w:type="dxa"/>
            <w:tcBorders>
              <w:top w:val="single" w:color="auto" w:sz="4" w:space="0"/>
              <w:left w:val="single" w:color="auto" w:sz="4" w:space="0"/>
              <w:bottom w:val="single" w:color="auto" w:sz="4" w:space="0"/>
              <w:right w:val="single" w:color="auto" w:sz="4" w:space="0"/>
            </w:tcBorders>
            <w:noWrap w:val="0"/>
            <w:vAlign w:val="center"/>
          </w:tcPr>
          <w:p w14:paraId="2B5D94CF">
            <w:pPr>
              <w:keepNext w:val="0"/>
              <w:keepLines w:val="0"/>
              <w:widowControl/>
              <w:suppressLineNumbers w:val="0"/>
              <w:autoSpaceDE w:val="0"/>
              <w:autoSpaceDN/>
              <w:snapToGrid w:val="0"/>
              <w:spacing w:before="0" w:beforeAutospacing="0" w:after="0" w:afterAutospacing="0"/>
              <w:ind w:left="0" w:right="0"/>
              <w:jc w:val="both"/>
              <w:textAlignment w:val="center"/>
              <w:rPr>
                <w:rFonts w:hint="eastAsia" w:ascii="仿宋" w:hAnsi="仿宋" w:eastAsia="仿宋" w:cs="仿宋"/>
                <w:color w:val="auto"/>
                <w:kern w:val="2"/>
                <w:sz w:val="21"/>
                <w:szCs w:val="21"/>
                <w:highlight w:val="none"/>
              </w:rPr>
            </w:pPr>
            <w:r>
              <w:rPr>
                <w:rFonts w:hint="eastAsia" w:ascii="仿宋" w:hAnsi="仿宋" w:eastAsia="仿宋" w:cs="仿宋"/>
                <w:color w:val="auto"/>
                <w:kern w:val="0"/>
                <w:sz w:val="21"/>
                <w:szCs w:val="21"/>
                <w:highlight w:val="none"/>
                <w:lang w:val="en-US" w:eastAsia="zh-CN" w:bidi="ar"/>
              </w:rPr>
              <w:t>发现一处不符合扣0.5分</w:t>
            </w:r>
          </w:p>
        </w:tc>
      </w:tr>
      <w:tr w14:paraId="7C828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0" w:type="auto"/>
            <w:vMerge w:val="continue"/>
            <w:tcBorders>
              <w:top w:val="nil"/>
              <w:left w:val="single" w:color="auto" w:sz="4" w:space="0"/>
              <w:bottom w:val="single" w:color="auto" w:sz="4" w:space="0"/>
              <w:right w:val="single" w:color="auto" w:sz="4" w:space="0"/>
            </w:tcBorders>
            <w:noWrap w:val="0"/>
            <w:vAlign w:val="center"/>
          </w:tcPr>
          <w:p w14:paraId="56B51864">
            <w:pPr>
              <w:jc w:val="both"/>
              <w:rPr>
                <w:rFonts w:hint="default" w:ascii="Times New Roman" w:hAnsi="Times New Roman" w:cs="Times New Roman"/>
                <w:color w:val="auto"/>
                <w:sz w:val="20"/>
                <w:szCs w:val="20"/>
                <w:highlight w:val="none"/>
              </w:rPr>
            </w:pPr>
          </w:p>
        </w:tc>
        <w:tc>
          <w:tcPr>
            <w:tcW w:w="834" w:type="dxa"/>
            <w:vMerge w:val="continue"/>
            <w:tcBorders>
              <w:top w:val="nil"/>
              <w:left w:val="single" w:color="auto" w:sz="4" w:space="0"/>
              <w:bottom w:val="single" w:color="auto" w:sz="4" w:space="0"/>
              <w:right w:val="single" w:color="auto" w:sz="4" w:space="0"/>
            </w:tcBorders>
            <w:noWrap w:val="0"/>
            <w:vAlign w:val="center"/>
          </w:tcPr>
          <w:p w14:paraId="046F6C71">
            <w:pPr>
              <w:jc w:val="both"/>
              <w:rPr>
                <w:rFonts w:hint="default" w:ascii="Times New Roman" w:hAnsi="Times New Roman" w:cs="Times New Roman"/>
                <w:color w:val="auto"/>
                <w:sz w:val="20"/>
                <w:szCs w:val="20"/>
                <w:highlight w:val="none"/>
              </w:rPr>
            </w:pPr>
          </w:p>
        </w:tc>
        <w:tc>
          <w:tcPr>
            <w:tcW w:w="4966" w:type="dxa"/>
            <w:tcBorders>
              <w:top w:val="single" w:color="auto" w:sz="4" w:space="0"/>
              <w:left w:val="single" w:color="auto" w:sz="4" w:space="0"/>
              <w:bottom w:val="single" w:color="auto" w:sz="4" w:space="0"/>
              <w:right w:val="single" w:color="auto" w:sz="4" w:space="0"/>
            </w:tcBorders>
            <w:noWrap w:val="0"/>
            <w:vAlign w:val="center"/>
          </w:tcPr>
          <w:p w14:paraId="0D52EB13">
            <w:pPr>
              <w:keepNext w:val="0"/>
              <w:keepLines w:val="0"/>
              <w:widowControl/>
              <w:suppressLineNumbers w:val="0"/>
              <w:autoSpaceDE w:val="0"/>
              <w:autoSpaceDN/>
              <w:snapToGrid w:val="0"/>
              <w:spacing w:before="0" w:beforeAutospacing="0" w:after="0" w:afterAutospacing="0"/>
              <w:ind w:left="0" w:right="0"/>
              <w:jc w:val="both"/>
              <w:textAlignment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bidi="ar"/>
              </w:rPr>
              <w:t>卫生间门窗、镜面、地（墙）面、设施、标志、器皿等干净整洁，无水渍、无皂迹、无集垢(尘)、无堵塞、无杂物；垃圾不超过容器2/3。</w:t>
            </w:r>
          </w:p>
        </w:tc>
        <w:tc>
          <w:tcPr>
            <w:tcW w:w="3398" w:type="dxa"/>
            <w:tcBorders>
              <w:top w:val="single" w:color="auto" w:sz="4" w:space="0"/>
              <w:left w:val="single" w:color="auto" w:sz="4" w:space="0"/>
              <w:bottom w:val="single" w:color="auto" w:sz="4" w:space="0"/>
              <w:right w:val="single" w:color="auto" w:sz="4" w:space="0"/>
            </w:tcBorders>
            <w:noWrap w:val="0"/>
            <w:vAlign w:val="center"/>
          </w:tcPr>
          <w:p w14:paraId="2F716303">
            <w:pPr>
              <w:keepNext w:val="0"/>
              <w:keepLines w:val="0"/>
              <w:widowControl/>
              <w:suppressLineNumbers w:val="0"/>
              <w:autoSpaceDE w:val="0"/>
              <w:autoSpaceDN/>
              <w:snapToGrid w:val="0"/>
              <w:spacing w:before="0" w:beforeAutospacing="0" w:after="0" w:afterAutospacing="0"/>
              <w:ind w:left="0" w:right="0"/>
              <w:jc w:val="both"/>
              <w:textAlignment w:val="center"/>
              <w:rPr>
                <w:rFonts w:hint="eastAsia" w:ascii="仿宋" w:hAnsi="仿宋" w:eastAsia="仿宋" w:cs="仿宋"/>
                <w:color w:val="auto"/>
                <w:kern w:val="2"/>
                <w:sz w:val="21"/>
                <w:szCs w:val="21"/>
                <w:highlight w:val="none"/>
              </w:rPr>
            </w:pPr>
            <w:r>
              <w:rPr>
                <w:rFonts w:hint="eastAsia" w:ascii="仿宋" w:hAnsi="仿宋" w:eastAsia="仿宋" w:cs="仿宋"/>
                <w:color w:val="auto"/>
                <w:kern w:val="0"/>
                <w:sz w:val="21"/>
                <w:szCs w:val="21"/>
                <w:highlight w:val="none"/>
                <w:lang w:val="en-US" w:eastAsia="zh-CN" w:bidi="ar"/>
              </w:rPr>
              <w:t>发现一处不符合扣0.2分</w:t>
            </w:r>
          </w:p>
        </w:tc>
      </w:tr>
      <w:tr w14:paraId="674CE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0" w:type="auto"/>
            <w:vMerge w:val="continue"/>
            <w:tcBorders>
              <w:top w:val="nil"/>
              <w:left w:val="single" w:color="auto" w:sz="4" w:space="0"/>
              <w:bottom w:val="single" w:color="auto" w:sz="4" w:space="0"/>
              <w:right w:val="single" w:color="auto" w:sz="4" w:space="0"/>
            </w:tcBorders>
            <w:noWrap w:val="0"/>
            <w:vAlign w:val="center"/>
          </w:tcPr>
          <w:p w14:paraId="1753B3AD">
            <w:pPr>
              <w:jc w:val="both"/>
              <w:rPr>
                <w:rFonts w:hint="default" w:ascii="Times New Roman" w:hAnsi="Times New Roman" w:cs="Times New Roman"/>
                <w:color w:val="auto"/>
                <w:sz w:val="20"/>
                <w:szCs w:val="20"/>
                <w:highlight w:val="none"/>
              </w:rPr>
            </w:pPr>
          </w:p>
        </w:tc>
        <w:tc>
          <w:tcPr>
            <w:tcW w:w="834" w:type="dxa"/>
            <w:vMerge w:val="continue"/>
            <w:tcBorders>
              <w:top w:val="nil"/>
              <w:left w:val="single" w:color="auto" w:sz="4" w:space="0"/>
              <w:bottom w:val="single" w:color="auto" w:sz="4" w:space="0"/>
              <w:right w:val="single" w:color="auto" w:sz="4" w:space="0"/>
            </w:tcBorders>
            <w:noWrap w:val="0"/>
            <w:vAlign w:val="center"/>
          </w:tcPr>
          <w:p w14:paraId="7CEB4385">
            <w:pPr>
              <w:jc w:val="both"/>
              <w:rPr>
                <w:rFonts w:hint="default" w:ascii="Times New Roman" w:hAnsi="Times New Roman" w:cs="Times New Roman"/>
                <w:color w:val="auto"/>
                <w:sz w:val="20"/>
                <w:szCs w:val="20"/>
                <w:highlight w:val="none"/>
              </w:rPr>
            </w:pPr>
          </w:p>
        </w:tc>
        <w:tc>
          <w:tcPr>
            <w:tcW w:w="4966" w:type="dxa"/>
            <w:tcBorders>
              <w:top w:val="single" w:color="auto" w:sz="4" w:space="0"/>
              <w:left w:val="single" w:color="auto" w:sz="4" w:space="0"/>
              <w:bottom w:val="single" w:color="auto" w:sz="4" w:space="0"/>
              <w:right w:val="single" w:color="auto" w:sz="4" w:space="0"/>
            </w:tcBorders>
            <w:noWrap w:val="0"/>
            <w:vAlign w:val="center"/>
          </w:tcPr>
          <w:p w14:paraId="29F09C20">
            <w:pPr>
              <w:keepNext w:val="0"/>
              <w:keepLines w:val="0"/>
              <w:widowControl/>
              <w:suppressLineNumbers w:val="0"/>
              <w:autoSpaceDE w:val="0"/>
              <w:autoSpaceDN/>
              <w:snapToGrid w:val="0"/>
              <w:spacing w:before="0" w:beforeAutospacing="0" w:after="0" w:afterAutospacing="0"/>
              <w:ind w:left="0" w:right="0"/>
              <w:jc w:val="both"/>
              <w:textAlignment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bidi="ar"/>
              </w:rPr>
              <w:t>公区及重要性房间干净整洁，地面、家具、电器、器皿、设施等无水渍、无皂迹、无集垢(尘)、无堵塞、无杂物；垃圾不超过容器1/2。</w:t>
            </w:r>
          </w:p>
        </w:tc>
        <w:tc>
          <w:tcPr>
            <w:tcW w:w="3398" w:type="dxa"/>
            <w:tcBorders>
              <w:top w:val="single" w:color="auto" w:sz="4" w:space="0"/>
              <w:left w:val="single" w:color="auto" w:sz="4" w:space="0"/>
              <w:bottom w:val="single" w:color="auto" w:sz="4" w:space="0"/>
              <w:right w:val="single" w:color="auto" w:sz="4" w:space="0"/>
            </w:tcBorders>
            <w:noWrap w:val="0"/>
            <w:vAlign w:val="center"/>
          </w:tcPr>
          <w:p w14:paraId="0D25DBC2">
            <w:pPr>
              <w:keepNext w:val="0"/>
              <w:keepLines w:val="0"/>
              <w:widowControl/>
              <w:suppressLineNumbers w:val="0"/>
              <w:autoSpaceDE w:val="0"/>
              <w:autoSpaceDN/>
              <w:snapToGrid w:val="0"/>
              <w:spacing w:before="0" w:beforeAutospacing="0" w:after="0" w:afterAutospacing="0"/>
              <w:ind w:left="0" w:right="0"/>
              <w:jc w:val="both"/>
              <w:textAlignment w:val="center"/>
              <w:rPr>
                <w:rFonts w:hint="eastAsia" w:ascii="仿宋" w:hAnsi="仿宋" w:eastAsia="仿宋" w:cs="仿宋"/>
                <w:color w:val="auto"/>
                <w:kern w:val="2"/>
                <w:sz w:val="21"/>
                <w:szCs w:val="21"/>
                <w:highlight w:val="none"/>
              </w:rPr>
            </w:pPr>
            <w:r>
              <w:rPr>
                <w:rFonts w:hint="eastAsia" w:ascii="仿宋" w:hAnsi="仿宋" w:eastAsia="仿宋" w:cs="仿宋"/>
                <w:color w:val="auto"/>
                <w:kern w:val="0"/>
                <w:sz w:val="21"/>
                <w:szCs w:val="21"/>
                <w:highlight w:val="none"/>
                <w:lang w:val="en-US" w:eastAsia="zh-CN" w:bidi="ar"/>
              </w:rPr>
              <w:t>发现一处不符合扣0.2分</w:t>
            </w:r>
          </w:p>
        </w:tc>
      </w:tr>
      <w:tr w14:paraId="4A3B6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0" w:type="auto"/>
            <w:vMerge w:val="continue"/>
            <w:tcBorders>
              <w:top w:val="nil"/>
              <w:left w:val="single" w:color="auto" w:sz="4" w:space="0"/>
              <w:bottom w:val="single" w:color="auto" w:sz="4" w:space="0"/>
              <w:right w:val="single" w:color="auto" w:sz="4" w:space="0"/>
            </w:tcBorders>
            <w:noWrap w:val="0"/>
            <w:vAlign w:val="center"/>
          </w:tcPr>
          <w:p w14:paraId="7CD9D749">
            <w:pPr>
              <w:jc w:val="both"/>
              <w:rPr>
                <w:rFonts w:hint="default" w:ascii="Times New Roman" w:hAnsi="Times New Roman" w:cs="Times New Roman"/>
                <w:color w:val="auto"/>
                <w:sz w:val="20"/>
                <w:szCs w:val="20"/>
                <w:highlight w:val="none"/>
              </w:rPr>
            </w:pPr>
          </w:p>
        </w:tc>
        <w:tc>
          <w:tcPr>
            <w:tcW w:w="834" w:type="dxa"/>
            <w:vMerge w:val="continue"/>
            <w:tcBorders>
              <w:top w:val="nil"/>
              <w:left w:val="single" w:color="auto" w:sz="4" w:space="0"/>
              <w:bottom w:val="single" w:color="auto" w:sz="4" w:space="0"/>
              <w:right w:val="single" w:color="auto" w:sz="4" w:space="0"/>
            </w:tcBorders>
            <w:noWrap w:val="0"/>
            <w:vAlign w:val="center"/>
          </w:tcPr>
          <w:p w14:paraId="6C5BFD99">
            <w:pPr>
              <w:jc w:val="both"/>
              <w:rPr>
                <w:rFonts w:hint="default" w:ascii="Times New Roman" w:hAnsi="Times New Roman" w:cs="Times New Roman"/>
                <w:color w:val="auto"/>
                <w:sz w:val="20"/>
                <w:szCs w:val="20"/>
                <w:highlight w:val="none"/>
              </w:rPr>
            </w:pPr>
          </w:p>
        </w:tc>
        <w:tc>
          <w:tcPr>
            <w:tcW w:w="4966" w:type="dxa"/>
            <w:tcBorders>
              <w:top w:val="single" w:color="auto" w:sz="4" w:space="0"/>
              <w:left w:val="single" w:color="auto" w:sz="4" w:space="0"/>
              <w:bottom w:val="single" w:color="auto" w:sz="4" w:space="0"/>
              <w:right w:val="single" w:color="auto" w:sz="4" w:space="0"/>
            </w:tcBorders>
            <w:noWrap w:val="0"/>
            <w:vAlign w:val="center"/>
          </w:tcPr>
          <w:p w14:paraId="401463DE">
            <w:pPr>
              <w:keepNext w:val="0"/>
              <w:keepLines w:val="0"/>
              <w:widowControl/>
              <w:suppressLineNumbers w:val="0"/>
              <w:autoSpaceDE w:val="0"/>
              <w:autoSpaceDN/>
              <w:snapToGrid w:val="0"/>
              <w:spacing w:before="0" w:beforeAutospacing="0" w:after="0" w:afterAutospacing="0"/>
              <w:ind w:left="0" w:right="0"/>
              <w:jc w:val="both"/>
              <w:textAlignment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bidi="ar"/>
              </w:rPr>
              <w:t>每日处理电梯轿厢内地面杂物，保持电梯地面、壁、门无污渍，每周对电梯门槽彻底清洗。</w:t>
            </w:r>
          </w:p>
        </w:tc>
        <w:tc>
          <w:tcPr>
            <w:tcW w:w="3398" w:type="dxa"/>
            <w:tcBorders>
              <w:top w:val="single" w:color="auto" w:sz="4" w:space="0"/>
              <w:left w:val="single" w:color="auto" w:sz="4" w:space="0"/>
              <w:bottom w:val="single" w:color="auto" w:sz="4" w:space="0"/>
              <w:right w:val="single" w:color="auto" w:sz="4" w:space="0"/>
            </w:tcBorders>
            <w:noWrap w:val="0"/>
            <w:vAlign w:val="center"/>
          </w:tcPr>
          <w:p w14:paraId="50F6222D">
            <w:pPr>
              <w:keepNext w:val="0"/>
              <w:keepLines w:val="0"/>
              <w:widowControl/>
              <w:suppressLineNumbers w:val="0"/>
              <w:autoSpaceDE w:val="0"/>
              <w:autoSpaceDN/>
              <w:snapToGrid w:val="0"/>
              <w:spacing w:before="0" w:beforeAutospacing="0" w:after="0" w:afterAutospacing="0"/>
              <w:ind w:left="0" w:right="0"/>
              <w:jc w:val="both"/>
              <w:textAlignment w:val="center"/>
              <w:rPr>
                <w:rFonts w:hint="eastAsia" w:ascii="仿宋" w:hAnsi="仿宋" w:eastAsia="仿宋" w:cs="仿宋"/>
                <w:color w:val="auto"/>
                <w:kern w:val="2"/>
                <w:sz w:val="21"/>
                <w:szCs w:val="21"/>
                <w:highlight w:val="none"/>
              </w:rPr>
            </w:pPr>
            <w:r>
              <w:rPr>
                <w:rFonts w:hint="eastAsia" w:ascii="仿宋" w:hAnsi="仿宋" w:eastAsia="仿宋" w:cs="仿宋"/>
                <w:color w:val="auto"/>
                <w:kern w:val="0"/>
                <w:sz w:val="21"/>
                <w:szCs w:val="21"/>
                <w:highlight w:val="none"/>
                <w:lang w:val="en-US" w:eastAsia="zh-CN" w:bidi="ar"/>
              </w:rPr>
              <w:t>发现一处不符合扣0.2分</w:t>
            </w:r>
          </w:p>
        </w:tc>
      </w:tr>
      <w:tr w14:paraId="16CB9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0" w:type="auto"/>
            <w:vMerge w:val="continue"/>
            <w:tcBorders>
              <w:top w:val="nil"/>
              <w:left w:val="single" w:color="auto" w:sz="4" w:space="0"/>
              <w:bottom w:val="single" w:color="auto" w:sz="4" w:space="0"/>
              <w:right w:val="single" w:color="auto" w:sz="4" w:space="0"/>
            </w:tcBorders>
            <w:noWrap w:val="0"/>
            <w:vAlign w:val="center"/>
          </w:tcPr>
          <w:p w14:paraId="14D826FC">
            <w:pPr>
              <w:jc w:val="both"/>
              <w:rPr>
                <w:rFonts w:hint="default" w:ascii="Times New Roman" w:hAnsi="Times New Roman" w:cs="Times New Roman"/>
                <w:color w:val="auto"/>
                <w:sz w:val="20"/>
                <w:szCs w:val="20"/>
                <w:highlight w:val="none"/>
              </w:rPr>
            </w:pPr>
          </w:p>
        </w:tc>
        <w:tc>
          <w:tcPr>
            <w:tcW w:w="834" w:type="dxa"/>
            <w:vMerge w:val="continue"/>
            <w:tcBorders>
              <w:top w:val="nil"/>
              <w:left w:val="single" w:color="auto" w:sz="4" w:space="0"/>
              <w:bottom w:val="single" w:color="auto" w:sz="4" w:space="0"/>
              <w:right w:val="single" w:color="auto" w:sz="4" w:space="0"/>
            </w:tcBorders>
            <w:noWrap w:val="0"/>
            <w:vAlign w:val="center"/>
          </w:tcPr>
          <w:p w14:paraId="72DD95BD">
            <w:pPr>
              <w:jc w:val="both"/>
              <w:rPr>
                <w:rFonts w:hint="default" w:ascii="Times New Roman" w:hAnsi="Times New Roman" w:cs="Times New Roman"/>
                <w:color w:val="auto"/>
                <w:sz w:val="20"/>
                <w:szCs w:val="20"/>
                <w:highlight w:val="none"/>
              </w:rPr>
            </w:pPr>
          </w:p>
        </w:tc>
        <w:tc>
          <w:tcPr>
            <w:tcW w:w="4966" w:type="dxa"/>
            <w:tcBorders>
              <w:top w:val="single" w:color="auto" w:sz="4" w:space="0"/>
              <w:left w:val="single" w:color="auto" w:sz="4" w:space="0"/>
              <w:bottom w:val="single" w:color="auto" w:sz="4" w:space="0"/>
              <w:right w:val="single" w:color="auto" w:sz="4" w:space="0"/>
            </w:tcBorders>
            <w:noWrap w:val="0"/>
            <w:vAlign w:val="center"/>
          </w:tcPr>
          <w:p w14:paraId="3EA94616">
            <w:pPr>
              <w:keepNext w:val="0"/>
              <w:keepLines w:val="0"/>
              <w:widowControl/>
              <w:suppressLineNumbers w:val="0"/>
              <w:autoSpaceDE w:val="0"/>
              <w:autoSpaceDN/>
              <w:snapToGrid w:val="0"/>
              <w:spacing w:before="0" w:beforeAutospacing="0" w:after="0" w:afterAutospacing="0"/>
              <w:ind w:left="0" w:right="0"/>
              <w:jc w:val="both"/>
              <w:textAlignment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bidi="ar"/>
              </w:rPr>
              <w:t>每日对办公楼范围内的外围区域的日常清扫、保洁（含绿化区域内道路、围墙外立面等）。无杂物、无积水、无污渍。</w:t>
            </w:r>
          </w:p>
        </w:tc>
        <w:tc>
          <w:tcPr>
            <w:tcW w:w="3398" w:type="dxa"/>
            <w:tcBorders>
              <w:top w:val="single" w:color="auto" w:sz="4" w:space="0"/>
              <w:left w:val="single" w:color="auto" w:sz="4" w:space="0"/>
              <w:bottom w:val="single" w:color="auto" w:sz="4" w:space="0"/>
              <w:right w:val="single" w:color="auto" w:sz="4" w:space="0"/>
            </w:tcBorders>
            <w:noWrap w:val="0"/>
            <w:vAlign w:val="center"/>
          </w:tcPr>
          <w:p w14:paraId="1F093A8C">
            <w:pPr>
              <w:keepNext w:val="0"/>
              <w:keepLines w:val="0"/>
              <w:widowControl/>
              <w:suppressLineNumbers w:val="0"/>
              <w:autoSpaceDE w:val="0"/>
              <w:autoSpaceDN/>
              <w:snapToGrid w:val="0"/>
              <w:spacing w:before="0" w:beforeAutospacing="0" w:after="0" w:afterAutospacing="0"/>
              <w:ind w:left="0" w:right="0"/>
              <w:jc w:val="both"/>
              <w:textAlignment w:val="center"/>
              <w:rPr>
                <w:rFonts w:hint="eastAsia" w:ascii="仿宋" w:hAnsi="仿宋" w:eastAsia="仿宋" w:cs="仿宋"/>
                <w:color w:val="auto"/>
                <w:kern w:val="2"/>
                <w:sz w:val="21"/>
                <w:szCs w:val="21"/>
                <w:highlight w:val="none"/>
              </w:rPr>
            </w:pPr>
            <w:r>
              <w:rPr>
                <w:rFonts w:hint="eastAsia" w:ascii="仿宋" w:hAnsi="仿宋" w:eastAsia="仿宋" w:cs="仿宋"/>
                <w:color w:val="auto"/>
                <w:kern w:val="0"/>
                <w:sz w:val="21"/>
                <w:szCs w:val="21"/>
                <w:highlight w:val="none"/>
                <w:lang w:val="en-US" w:eastAsia="zh-CN" w:bidi="ar"/>
              </w:rPr>
              <w:t>发现一处不符合扣0.2分</w:t>
            </w:r>
          </w:p>
        </w:tc>
      </w:tr>
      <w:tr w14:paraId="1FFF4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nil"/>
              <w:left w:val="single" w:color="auto" w:sz="4" w:space="0"/>
              <w:bottom w:val="single" w:color="auto" w:sz="4" w:space="0"/>
              <w:right w:val="single" w:color="auto" w:sz="4" w:space="0"/>
            </w:tcBorders>
            <w:noWrap w:val="0"/>
            <w:vAlign w:val="center"/>
          </w:tcPr>
          <w:p w14:paraId="78E16771">
            <w:pPr>
              <w:jc w:val="both"/>
              <w:rPr>
                <w:rFonts w:hint="default" w:ascii="Times New Roman" w:hAnsi="Times New Roman" w:cs="Times New Roman"/>
                <w:color w:val="auto"/>
                <w:sz w:val="20"/>
                <w:szCs w:val="20"/>
                <w:highlight w:val="none"/>
              </w:rPr>
            </w:pPr>
          </w:p>
        </w:tc>
        <w:tc>
          <w:tcPr>
            <w:tcW w:w="834" w:type="dxa"/>
            <w:vMerge w:val="continue"/>
            <w:tcBorders>
              <w:top w:val="nil"/>
              <w:left w:val="single" w:color="auto" w:sz="4" w:space="0"/>
              <w:bottom w:val="single" w:color="auto" w:sz="4" w:space="0"/>
              <w:right w:val="single" w:color="auto" w:sz="4" w:space="0"/>
            </w:tcBorders>
            <w:noWrap w:val="0"/>
            <w:vAlign w:val="center"/>
          </w:tcPr>
          <w:p w14:paraId="71F76066">
            <w:pPr>
              <w:jc w:val="both"/>
              <w:rPr>
                <w:rFonts w:hint="default" w:ascii="Times New Roman" w:hAnsi="Times New Roman" w:cs="Times New Roman"/>
                <w:color w:val="auto"/>
                <w:sz w:val="20"/>
                <w:szCs w:val="20"/>
                <w:highlight w:val="none"/>
              </w:rPr>
            </w:pPr>
          </w:p>
        </w:tc>
        <w:tc>
          <w:tcPr>
            <w:tcW w:w="4966" w:type="dxa"/>
            <w:tcBorders>
              <w:top w:val="single" w:color="auto" w:sz="4" w:space="0"/>
              <w:left w:val="single" w:color="auto" w:sz="4" w:space="0"/>
              <w:bottom w:val="single" w:color="auto" w:sz="4" w:space="0"/>
              <w:right w:val="single" w:color="auto" w:sz="4" w:space="0"/>
            </w:tcBorders>
            <w:noWrap w:val="0"/>
            <w:vAlign w:val="center"/>
          </w:tcPr>
          <w:p w14:paraId="4768D59C">
            <w:pPr>
              <w:keepNext w:val="0"/>
              <w:keepLines w:val="0"/>
              <w:widowControl/>
              <w:suppressLineNumbers w:val="0"/>
              <w:autoSpaceDE w:val="0"/>
              <w:autoSpaceDN/>
              <w:snapToGrid w:val="0"/>
              <w:spacing w:before="0" w:beforeAutospacing="0" w:after="210" w:afterAutospacing="0"/>
              <w:ind w:left="0" w:right="0"/>
              <w:jc w:val="both"/>
              <w:textAlignment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bidi="ar"/>
              </w:rPr>
              <w:t>公区地面大理石材每学期至少进行1次专业打磨、养护。</w:t>
            </w:r>
          </w:p>
        </w:tc>
        <w:tc>
          <w:tcPr>
            <w:tcW w:w="3398" w:type="dxa"/>
            <w:tcBorders>
              <w:top w:val="single" w:color="auto" w:sz="4" w:space="0"/>
              <w:left w:val="single" w:color="auto" w:sz="4" w:space="0"/>
              <w:bottom w:val="single" w:color="auto" w:sz="4" w:space="0"/>
              <w:right w:val="single" w:color="auto" w:sz="4" w:space="0"/>
            </w:tcBorders>
            <w:noWrap w:val="0"/>
            <w:vAlign w:val="center"/>
          </w:tcPr>
          <w:p w14:paraId="48758D92">
            <w:pPr>
              <w:keepNext w:val="0"/>
              <w:keepLines w:val="0"/>
              <w:widowControl/>
              <w:suppressLineNumbers w:val="0"/>
              <w:autoSpaceDE w:val="0"/>
              <w:autoSpaceDN/>
              <w:snapToGrid w:val="0"/>
              <w:spacing w:before="0" w:beforeAutospacing="0" w:after="0" w:afterAutospacing="0"/>
              <w:ind w:left="0" w:right="0"/>
              <w:jc w:val="both"/>
              <w:textAlignment w:val="center"/>
              <w:rPr>
                <w:rFonts w:hint="eastAsia" w:ascii="仿宋" w:hAnsi="仿宋" w:eastAsia="仿宋" w:cs="仿宋"/>
                <w:color w:val="auto"/>
                <w:kern w:val="2"/>
                <w:sz w:val="21"/>
                <w:szCs w:val="21"/>
                <w:highlight w:val="none"/>
              </w:rPr>
            </w:pPr>
            <w:r>
              <w:rPr>
                <w:rFonts w:hint="eastAsia" w:ascii="仿宋" w:hAnsi="仿宋" w:eastAsia="仿宋" w:cs="仿宋"/>
                <w:color w:val="auto"/>
                <w:kern w:val="0"/>
                <w:sz w:val="21"/>
                <w:szCs w:val="21"/>
                <w:highlight w:val="none"/>
                <w:lang w:val="en-US" w:eastAsia="zh-CN" w:bidi="ar"/>
              </w:rPr>
              <w:t>发现一处不符合扣0.5分</w:t>
            </w:r>
          </w:p>
        </w:tc>
      </w:tr>
      <w:tr w14:paraId="276D3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nil"/>
              <w:left w:val="single" w:color="auto" w:sz="4" w:space="0"/>
              <w:bottom w:val="single" w:color="auto" w:sz="4" w:space="0"/>
              <w:right w:val="single" w:color="auto" w:sz="4" w:space="0"/>
            </w:tcBorders>
            <w:noWrap w:val="0"/>
            <w:vAlign w:val="center"/>
          </w:tcPr>
          <w:p w14:paraId="44A0EB10">
            <w:pPr>
              <w:jc w:val="both"/>
              <w:rPr>
                <w:rFonts w:hint="default" w:ascii="Times New Roman" w:hAnsi="Times New Roman" w:cs="Times New Roman"/>
                <w:color w:val="auto"/>
                <w:sz w:val="20"/>
                <w:szCs w:val="20"/>
                <w:highlight w:val="none"/>
              </w:rPr>
            </w:pPr>
          </w:p>
        </w:tc>
        <w:tc>
          <w:tcPr>
            <w:tcW w:w="834" w:type="dxa"/>
            <w:vMerge w:val="continue"/>
            <w:tcBorders>
              <w:top w:val="nil"/>
              <w:left w:val="single" w:color="auto" w:sz="4" w:space="0"/>
              <w:bottom w:val="single" w:color="auto" w:sz="4" w:space="0"/>
              <w:right w:val="single" w:color="auto" w:sz="4" w:space="0"/>
            </w:tcBorders>
            <w:noWrap w:val="0"/>
            <w:vAlign w:val="center"/>
          </w:tcPr>
          <w:p w14:paraId="5B918075">
            <w:pPr>
              <w:jc w:val="both"/>
              <w:rPr>
                <w:rFonts w:hint="default" w:ascii="Times New Roman" w:hAnsi="Times New Roman" w:cs="Times New Roman"/>
                <w:color w:val="auto"/>
                <w:sz w:val="20"/>
                <w:szCs w:val="20"/>
                <w:highlight w:val="none"/>
              </w:rPr>
            </w:pPr>
          </w:p>
        </w:tc>
        <w:tc>
          <w:tcPr>
            <w:tcW w:w="4966" w:type="dxa"/>
            <w:tcBorders>
              <w:top w:val="single" w:color="auto" w:sz="4" w:space="0"/>
              <w:left w:val="single" w:color="auto" w:sz="4" w:space="0"/>
              <w:bottom w:val="single" w:color="auto" w:sz="4" w:space="0"/>
              <w:right w:val="single" w:color="auto" w:sz="4" w:space="0"/>
            </w:tcBorders>
            <w:noWrap w:val="0"/>
            <w:vAlign w:val="center"/>
          </w:tcPr>
          <w:p w14:paraId="27C66800">
            <w:pPr>
              <w:keepNext w:val="0"/>
              <w:keepLines w:val="0"/>
              <w:widowControl/>
              <w:suppressLineNumbers w:val="0"/>
              <w:autoSpaceDE w:val="0"/>
              <w:autoSpaceDN/>
              <w:snapToGrid w:val="0"/>
              <w:spacing w:before="0" w:beforeAutospacing="0" w:after="210" w:afterAutospacing="0"/>
              <w:ind w:left="0" w:right="0"/>
              <w:jc w:val="both"/>
              <w:textAlignment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2"/>
                <w:sz w:val="21"/>
                <w:szCs w:val="21"/>
                <w:highlight w:val="none"/>
                <w:lang w:val="en-US" w:eastAsia="zh-CN" w:bidi="ar"/>
              </w:rPr>
              <w:t>各楼层公共卫生间和洗手台、蹲便池、洗刷干净无污渍，无异味，无积水，镜面保持光亮。</w:t>
            </w:r>
          </w:p>
        </w:tc>
        <w:tc>
          <w:tcPr>
            <w:tcW w:w="3398" w:type="dxa"/>
            <w:tcBorders>
              <w:top w:val="single" w:color="auto" w:sz="4" w:space="0"/>
              <w:left w:val="single" w:color="auto" w:sz="4" w:space="0"/>
              <w:bottom w:val="single" w:color="auto" w:sz="4" w:space="0"/>
              <w:right w:val="single" w:color="auto" w:sz="4" w:space="0"/>
            </w:tcBorders>
            <w:noWrap w:val="0"/>
            <w:vAlign w:val="center"/>
          </w:tcPr>
          <w:p w14:paraId="0470A75E">
            <w:pPr>
              <w:keepNext w:val="0"/>
              <w:keepLines w:val="0"/>
              <w:widowControl/>
              <w:suppressLineNumbers w:val="0"/>
              <w:autoSpaceDE w:val="0"/>
              <w:autoSpaceDN/>
              <w:snapToGrid w:val="0"/>
              <w:spacing w:before="0" w:beforeAutospacing="0" w:after="0" w:afterAutospacing="0"/>
              <w:ind w:left="0" w:right="0"/>
              <w:jc w:val="both"/>
              <w:textAlignment w:val="center"/>
              <w:rPr>
                <w:rFonts w:hint="eastAsia" w:ascii="仿宋" w:hAnsi="仿宋" w:eastAsia="仿宋" w:cs="仿宋"/>
                <w:color w:val="auto"/>
                <w:kern w:val="2"/>
                <w:sz w:val="21"/>
                <w:szCs w:val="21"/>
                <w:highlight w:val="none"/>
              </w:rPr>
            </w:pPr>
            <w:r>
              <w:rPr>
                <w:rFonts w:hint="eastAsia" w:ascii="仿宋" w:hAnsi="仿宋" w:eastAsia="仿宋" w:cs="仿宋"/>
                <w:color w:val="auto"/>
                <w:kern w:val="0"/>
                <w:sz w:val="21"/>
                <w:szCs w:val="21"/>
                <w:highlight w:val="none"/>
                <w:lang w:val="en-US" w:eastAsia="zh-CN" w:bidi="ar"/>
              </w:rPr>
              <w:t>发现一处不符合扣0.5分</w:t>
            </w:r>
          </w:p>
        </w:tc>
      </w:tr>
      <w:tr w14:paraId="7A67C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nil"/>
              <w:left w:val="single" w:color="auto" w:sz="4" w:space="0"/>
              <w:bottom w:val="single" w:color="auto" w:sz="4" w:space="0"/>
              <w:right w:val="single" w:color="auto" w:sz="4" w:space="0"/>
            </w:tcBorders>
            <w:noWrap w:val="0"/>
            <w:vAlign w:val="center"/>
          </w:tcPr>
          <w:p w14:paraId="636DB724">
            <w:pPr>
              <w:jc w:val="both"/>
              <w:rPr>
                <w:rFonts w:hint="default" w:ascii="Times New Roman" w:hAnsi="Times New Roman" w:cs="Times New Roman"/>
                <w:color w:val="auto"/>
                <w:sz w:val="20"/>
                <w:szCs w:val="20"/>
                <w:highlight w:val="none"/>
              </w:rPr>
            </w:pPr>
          </w:p>
        </w:tc>
        <w:tc>
          <w:tcPr>
            <w:tcW w:w="834" w:type="dxa"/>
            <w:vMerge w:val="continue"/>
            <w:tcBorders>
              <w:top w:val="nil"/>
              <w:left w:val="single" w:color="auto" w:sz="4" w:space="0"/>
              <w:bottom w:val="single" w:color="auto" w:sz="4" w:space="0"/>
              <w:right w:val="single" w:color="auto" w:sz="4" w:space="0"/>
            </w:tcBorders>
            <w:noWrap w:val="0"/>
            <w:vAlign w:val="center"/>
          </w:tcPr>
          <w:p w14:paraId="01A0CC8B">
            <w:pPr>
              <w:jc w:val="both"/>
              <w:rPr>
                <w:rFonts w:hint="default" w:ascii="Times New Roman" w:hAnsi="Times New Roman" w:cs="Times New Roman"/>
                <w:color w:val="auto"/>
                <w:sz w:val="20"/>
                <w:szCs w:val="20"/>
                <w:highlight w:val="none"/>
              </w:rPr>
            </w:pPr>
          </w:p>
        </w:tc>
        <w:tc>
          <w:tcPr>
            <w:tcW w:w="4966" w:type="dxa"/>
            <w:tcBorders>
              <w:top w:val="single" w:color="auto" w:sz="4" w:space="0"/>
              <w:left w:val="single" w:color="auto" w:sz="4" w:space="0"/>
              <w:bottom w:val="single" w:color="auto" w:sz="4" w:space="0"/>
              <w:right w:val="single" w:color="auto" w:sz="4" w:space="0"/>
            </w:tcBorders>
            <w:noWrap w:val="0"/>
            <w:vAlign w:val="center"/>
          </w:tcPr>
          <w:p w14:paraId="18801F3F">
            <w:pPr>
              <w:keepNext w:val="0"/>
              <w:keepLines w:val="0"/>
              <w:widowControl/>
              <w:suppressLineNumbers w:val="0"/>
              <w:autoSpaceDE w:val="0"/>
              <w:autoSpaceDN/>
              <w:snapToGrid w:val="0"/>
              <w:spacing w:before="0" w:beforeAutospacing="0" w:after="210" w:afterAutospacing="0"/>
              <w:ind w:left="0" w:right="0"/>
              <w:jc w:val="both"/>
              <w:textAlignment w:val="center"/>
              <w:rPr>
                <w:rFonts w:hint="default" w:ascii="仿宋" w:hAnsi="仿宋" w:eastAsia="仿宋" w:cs="仿宋"/>
                <w:color w:val="auto"/>
                <w:kern w:val="2"/>
                <w:sz w:val="21"/>
                <w:szCs w:val="21"/>
                <w:highlight w:val="none"/>
                <w:lang w:val="en-US" w:eastAsia="zh-CN" w:bidi="ar"/>
              </w:rPr>
            </w:pPr>
            <w:r>
              <w:rPr>
                <w:rFonts w:hint="eastAsia" w:ascii="仿宋" w:hAnsi="仿宋" w:eastAsia="仿宋" w:cs="仿宋"/>
                <w:color w:val="auto"/>
                <w:kern w:val="2"/>
                <w:sz w:val="21"/>
                <w:szCs w:val="21"/>
                <w:highlight w:val="none"/>
                <w:lang w:val="en-US" w:eastAsia="zh-CN" w:bidi="ar"/>
              </w:rPr>
              <w:t>各楼层的饮水机随时洗刷干净，无积水</w:t>
            </w:r>
          </w:p>
        </w:tc>
        <w:tc>
          <w:tcPr>
            <w:tcW w:w="3398" w:type="dxa"/>
            <w:tcBorders>
              <w:top w:val="single" w:color="auto" w:sz="4" w:space="0"/>
              <w:left w:val="single" w:color="auto" w:sz="4" w:space="0"/>
              <w:bottom w:val="single" w:color="auto" w:sz="4" w:space="0"/>
              <w:right w:val="single" w:color="auto" w:sz="4" w:space="0"/>
            </w:tcBorders>
            <w:noWrap w:val="0"/>
            <w:vAlign w:val="center"/>
          </w:tcPr>
          <w:p w14:paraId="31D41458">
            <w:pPr>
              <w:keepNext w:val="0"/>
              <w:keepLines w:val="0"/>
              <w:widowControl/>
              <w:suppressLineNumbers w:val="0"/>
              <w:autoSpaceDE w:val="0"/>
              <w:autoSpaceDN/>
              <w:snapToGrid w:val="0"/>
              <w:spacing w:before="0" w:beforeAutospacing="0" w:after="0" w:afterAutospacing="0"/>
              <w:ind w:left="0" w:right="0"/>
              <w:jc w:val="both"/>
              <w:textAlignment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发现一处不符合扣0.5分</w:t>
            </w:r>
          </w:p>
        </w:tc>
      </w:tr>
      <w:tr w14:paraId="706C7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0" w:type="auto"/>
            <w:vMerge w:val="continue"/>
            <w:tcBorders>
              <w:top w:val="nil"/>
              <w:left w:val="single" w:color="auto" w:sz="4" w:space="0"/>
              <w:bottom w:val="single" w:color="auto" w:sz="4" w:space="0"/>
              <w:right w:val="single" w:color="auto" w:sz="4" w:space="0"/>
            </w:tcBorders>
            <w:noWrap w:val="0"/>
            <w:vAlign w:val="center"/>
          </w:tcPr>
          <w:p w14:paraId="7B81A5D7">
            <w:pPr>
              <w:jc w:val="both"/>
              <w:rPr>
                <w:rFonts w:hint="default" w:ascii="Times New Roman" w:hAnsi="Times New Roman" w:cs="Times New Roman"/>
                <w:color w:val="auto"/>
                <w:sz w:val="20"/>
                <w:szCs w:val="20"/>
                <w:highlight w:val="none"/>
              </w:rPr>
            </w:pPr>
          </w:p>
        </w:tc>
        <w:tc>
          <w:tcPr>
            <w:tcW w:w="834" w:type="dxa"/>
            <w:vMerge w:val="continue"/>
            <w:tcBorders>
              <w:top w:val="nil"/>
              <w:left w:val="single" w:color="auto" w:sz="4" w:space="0"/>
              <w:bottom w:val="single" w:color="auto" w:sz="4" w:space="0"/>
              <w:right w:val="single" w:color="auto" w:sz="4" w:space="0"/>
            </w:tcBorders>
            <w:noWrap w:val="0"/>
            <w:vAlign w:val="center"/>
          </w:tcPr>
          <w:p w14:paraId="126F24F0">
            <w:pPr>
              <w:jc w:val="both"/>
              <w:rPr>
                <w:rFonts w:hint="default" w:ascii="Times New Roman" w:hAnsi="Times New Roman" w:cs="Times New Roman"/>
                <w:color w:val="auto"/>
                <w:sz w:val="20"/>
                <w:szCs w:val="20"/>
                <w:highlight w:val="none"/>
              </w:rPr>
            </w:pPr>
          </w:p>
        </w:tc>
        <w:tc>
          <w:tcPr>
            <w:tcW w:w="4966" w:type="dxa"/>
            <w:tcBorders>
              <w:top w:val="single" w:color="auto" w:sz="4" w:space="0"/>
              <w:left w:val="single" w:color="auto" w:sz="4" w:space="0"/>
              <w:bottom w:val="single" w:color="auto" w:sz="4" w:space="0"/>
              <w:right w:val="single" w:color="auto" w:sz="4" w:space="0"/>
            </w:tcBorders>
            <w:noWrap w:val="0"/>
            <w:vAlign w:val="center"/>
          </w:tcPr>
          <w:p w14:paraId="50C82BD5">
            <w:pPr>
              <w:keepNext w:val="0"/>
              <w:keepLines w:val="0"/>
              <w:widowControl/>
              <w:suppressLineNumbers w:val="0"/>
              <w:autoSpaceDE w:val="0"/>
              <w:autoSpaceDN/>
              <w:snapToGrid w:val="0"/>
              <w:spacing w:before="0" w:beforeAutospacing="0" w:after="0" w:afterAutospacing="0"/>
              <w:ind w:left="0" w:right="0"/>
              <w:jc w:val="both"/>
              <w:textAlignment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bidi="ar"/>
              </w:rPr>
              <w:t>每季度定期对接待室沙发（布艺）、公区沙发（皮质）等家具进行清洁保养。</w:t>
            </w:r>
          </w:p>
        </w:tc>
        <w:tc>
          <w:tcPr>
            <w:tcW w:w="3398" w:type="dxa"/>
            <w:tcBorders>
              <w:top w:val="single" w:color="auto" w:sz="4" w:space="0"/>
              <w:left w:val="single" w:color="auto" w:sz="4" w:space="0"/>
              <w:bottom w:val="single" w:color="auto" w:sz="4" w:space="0"/>
              <w:right w:val="single" w:color="auto" w:sz="4" w:space="0"/>
            </w:tcBorders>
            <w:noWrap w:val="0"/>
            <w:vAlign w:val="center"/>
          </w:tcPr>
          <w:p w14:paraId="19E1DD76">
            <w:pPr>
              <w:keepNext w:val="0"/>
              <w:keepLines w:val="0"/>
              <w:widowControl/>
              <w:suppressLineNumbers w:val="0"/>
              <w:autoSpaceDE w:val="0"/>
              <w:autoSpaceDN/>
              <w:snapToGrid w:val="0"/>
              <w:spacing w:before="0" w:beforeAutospacing="0" w:after="0" w:afterAutospacing="0"/>
              <w:ind w:left="0" w:right="0"/>
              <w:jc w:val="both"/>
              <w:textAlignment w:val="center"/>
              <w:rPr>
                <w:rFonts w:hint="eastAsia" w:ascii="仿宋" w:hAnsi="仿宋" w:eastAsia="仿宋" w:cs="仿宋"/>
                <w:color w:val="auto"/>
                <w:kern w:val="2"/>
                <w:sz w:val="21"/>
                <w:szCs w:val="21"/>
                <w:highlight w:val="none"/>
              </w:rPr>
            </w:pPr>
            <w:r>
              <w:rPr>
                <w:rFonts w:hint="eastAsia" w:ascii="仿宋" w:hAnsi="仿宋" w:eastAsia="仿宋" w:cs="仿宋"/>
                <w:color w:val="auto"/>
                <w:kern w:val="0"/>
                <w:sz w:val="21"/>
                <w:szCs w:val="21"/>
                <w:highlight w:val="none"/>
                <w:lang w:val="en-US" w:eastAsia="zh-CN" w:bidi="ar"/>
              </w:rPr>
              <w:t>发现一处不符合扣0.5分</w:t>
            </w:r>
          </w:p>
        </w:tc>
      </w:tr>
      <w:tr w14:paraId="50AE5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nil"/>
              <w:left w:val="single" w:color="auto" w:sz="4" w:space="0"/>
              <w:bottom w:val="single" w:color="auto" w:sz="4" w:space="0"/>
              <w:right w:val="single" w:color="auto" w:sz="4" w:space="0"/>
            </w:tcBorders>
            <w:noWrap w:val="0"/>
            <w:vAlign w:val="center"/>
          </w:tcPr>
          <w:p w14:paraId="5F85C023">
            <w:pPr>
              <w:jc w:val="both"/>
              <w:rPr>
                <w:rFonts w:hint="default" w:ascii="Times New Roman" w:hAnsi="Times New Roman" w:cs="Times New Roman"/>
                <w:color w:val="auto"/>
                <w:sz w:val="20"/>
                <w:szCs w:val="20"/>
                <w:highlight w:val="none"/>
              </w:rPr>
            </w:pPr>
          </w:p>
        </w:tc>
        <w:tc>
          <w:tcPr>
            <w:tcW w:w="834" w:type="dxa"/>
            <w:vMerge w:val="continue"/>
            <w:tcBorders>
              <w:top w:val="nil"/>
              <w:left w:val="single" w:color="auto" w:sz="4" w:space="0"/>
              <w:bottom w:val="single" w:color="auto" w:sz="4" w:space="0"/>
              <w:right w:val="single" w:color="auto" w:sz="4" w:space="0"/>
            </w:tcBorders>
            <w:noWrap w:val="0"/>
            <w:vAlign w:val="center"/>
          </w:tcPr>
          <w:p w14:paraId="56EFFDC3">
            <w:pPr>
              <w:jc w:val="both"/>
              <w:rPr>
                <w:rFonts w:hint="default" w:ascii="Times New Roman" w:hAnsi="Times New Roman" w:cs="Times New Roman"/>
                <w:color w:val="auto"/>
                <w:sz w:val="20"/>
                <w:szCs w:val="20"/>
                <w:highlight w:val="none"/>
              </w:rPr>
            </w:pPr>
          </w:p>
        </w:tc>
        <w:tc>
          <w:tcPr>
            <w:tcW w:w="4966" w:type="dxa"/>
            <w:tcBorders>
              <w:top w:val="single" w:color="auto" w:sz="4" w:space="0"/>
              <w:left w:val="single" w:color="auto" w:sz="4" w:space="0"/>
              <w:bottom w:val="single" w:color="auto" w:sz="4" w:space="0"/>
              <w:right w:val="single" w:color="auto" w:sz="4" w:space="0"/>
            </w:tcBorders>
            <w:noWrap w:val="0"/>
            <w:vAlign w:val="center"/>
          </w:tcPr>
          <w:p w14:paraId="5DF32D29">
            <w:pPr>
              <w:keepNext w:val="0"/>
              <w:keepLines w:val="0"/>
              <w:widowControl/>
              <w:suppressLineNumbers w:val="0"/>
              <w:autoSpaceDE w:val="0"/>
              <w:autoSpaceDN/>
              <w:snapToGrid w:val="0"/>
              <w:spacing w:before="0" w:beforeAutospacing="0" w:after="0" w:afterAutospacing="0"/>
              <w:ind w:left="0" w:right="0"/>
              <w:jc w:val="both"/>
              <w:textAlignment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bidi="ar"/>
              </w:rPr>
              <w:t>每月对办公室玻璃进行2次保洁。</w:t>
            </w:r>
          </w:p>
        </w:tc>
        <w:tc>
          <w:tcPr>
            <w:tcW w:w="3398" w:type="dxa"/>
            <w:tcBorders>
              <w:top w:val="single" w:color="auto" w:sz="4" w:space="0"/>
              <w:left w:val="single" w:color="auto" w:sz="4" w:space="0"/>
              <w:bottom w:val="single" w:color="auto" w:sz="4" w:space="0"/>
              <w:right w:val="single" w:color="auto" w:sz="4" w:space="0"/>
            </w:tcBorders>
            <w:noWrap w:val="0"/>
            <w:vAlign w:val="center"/>
          </w:tcPr>
          <w:p w14:paraId="5795CFDD">
            <w:pPr>
              <w:keepNext w:val="0"/>
              <w:keepLines w:val="0"/>
              <w:widowControl/>
              <w:suppressLineNumbers w:val="0"/>
              <w:autoSpaceDE w:val="0"/>
              <w:autoSpaceDN/>
              <w:snapToGrid w:val="0"/>
              <w:spacing w:before="0" w:beforeAutospacing="0" w:after="0" w:afterAutospacing="0"/>
              <w:ind w:left="0" w:right="0"/>
              <w:jc w:val="both"/>
              <w:textAlignment w:val="center"/>
              <w:rPr>
                <w:rFonts w:hint="eastAsia" w:ascii="仿宋" w:hAnsi="仿宋" w:eastAsia="仿宋" w:cs="仿宋"/>
                <w:color w:val="auto"/>
                <w:kern w:val="2"/>
                <w:sz w:val="21"/>
                <w:szCs w:val="21"/>
                <w:highlight w:val="none"/>
              </w:rPr>
            </w:pPr>
            <w:r>
              <w:rPr>
                <w:rFonts w:hint="eastAsia" w:ascii="仿宋" w:hAnsi="仿宋" w:eastAsia="仿宋" w:cs="仿宋"/>
                <w:color w:val="auto"/>
                <w:kern w:val="0"/>
                <w:sz w:val="21"/>
                <w:szCs w:val="21"/>
                <w:highlight w:val="none"/>
                <w:lang w:val="en-US" w:eastAsia="zh-CN" w:bidi="ar"/>
              </w:rPr>
              <w:t>发现一处不符合扣0.2分</w:t>
            </w:r>
          </w:p>
        </w:tc>
      </w:tr>
      <w:tr w14:paraId="1E3F6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trPr>
        <w:tc>
          <w:tcPr>
            <w:tcW w:w="0" w:type="auto"/>
            <w:vMerge w:val="continue"/>
            <w:tcBorders>
              <w:top w:val="nil"/>
              <w:left w:val="single" w:color="auto" w:sz="4" w:space="0"/>
              <w:bottom w:val="single" w:color="auto" w:sz="4" w:space="0"/>
              <w:right w:val="single" w:color="auto" w:sz="4" w:space="0"/>
            </w:tcBorders>
            <w:noWrap w:val="0"/>
            <w:vAlign w:val="center"/>
          </w:tcPr>
          <w:p w14:paraId="76B2D29E">
            <w:pPr>
              <w:jc w:val="both"/>
              <w:rPr>
                <w:rFonts w:hint="default" w:ascii="Times New Roman" w:hAnsi="Times New Roman" w:cs="Times New Roman"/>
                <w:color w:val="auto"/>
                <w:sz w:val="20"/>
                <w:szCs w:val="20"/>
                <w:highlight w:val="none"/>
              </w:rPr>
            </w:pPr>
          </w:p>
        </w:tc>
        <w:tc>
          <w:tcPr>
            <w:tcW w:w="834" w:type="dxa"/>
            <w:vMerge w:val="continue"/>
            <w:tcBorders>
              <w:top w:val="nil"/>
              <w:left w:val="single" w:color="auto" w:sz="4" w:space="0"/>
              <w:bottom w:val="single" w:color="auto" w:sz="4" w:space="0"/>
              <w:right w:val="single" w:color="auto" w:sz="4" w:space="0"/>
            </w:tcBorders>
            <w:noWrap w:val="0"/>
            <w:vAlign w:val="center"/>
          </w:tcPr>
          <w:p w14:paraId="43EBFDC0">
            <w:pPr>
              <w:jc w:val="both"/>
              <w:rPr>
                <w:rFonts w:hint="default" w:ascii="Times New Roman" w:hAnsi="Times New Roman" w:cs="Times New Roman"/>
                <w:color w:val="auto"/>
                <w:sz w:val="20"/>
                <w:szCs w:val="20"/>
                <w:highlight w:val="none"/>
              </w:rPr>
            </w:pPr>
          </w:p>
        </w:tc>
        <w:tc>
          <w:tcPr>
            <w:tcW w:w="4966" w:type="dxa"/>
            <w:tcBorders>
              <w:top w:val="single" w:color="auto" w:sz="4" w:space="0"/>
              <w:left w:val="single" w:color="auto" w:sz="4" w:space="0"/>
              <w:bottom w:val="single" w:color="auto" w:sz="4" w:space="0"/>
              <w:right w:val="single" w:color="auto" w:sz="4" w:space="0"/>
            </w:tcBorders>
            <w:noWrap w:val="0"/>
            <w:vAlign w:val="center"/>
          </w:tcPr>
          <w:p w14:paraId="01FE8E0D">
            <w:pPr>
              <w:keepNext w:val="0"/>
              <w:keepLines w:val="0"/>
              <w:widowControl/>
              <w:suppressLineNumbers w:val="0"/>
              <w:autoSpaceDE w:val="0"/>
              <w:autoSpaceDN/>
              <w:snapToGrid w:val="0"/>
              <w:spacing w:before="0" w:beforeAutospacing="0" w:after="0" w:afterAutospacing="0"/>
              <w:ind w:left="0" w:right="0"/>
              <w:jc w:val="both"/>
              <w:textAlignment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bidi="ar"/>
              </w:rPr>
              <w:t>会议室、职工活动室、排版室、扫描场、考场、道闸及伸缩门、门岗等公共区域每日循环进行保洁和整理。无水渍、无皂迹、无集垢(尘)、无杂物；</w:t>
            </w:r>
          </w:p>
        </w:tc>
        <w:tc>
          <w:tcPr>
            <w:tcW w:w="3398" w:type="dxa"/>
            <w:tcBorders>
              <w:top w:val="single" w:color="auto" w:sz="4" w:space="0"/>
              <w:left w:val="single" w:color="auto" w:sz="4" w:space="0"/>
              <w:bottom w:val="single" w:color="auto" w:sz="4" w:space="0"/>
              <w:right w:val="single" w:color="auto" w:sz="4" w:space="0"/>
            </w:tcBorders>
            <w:noWrap w:val="0"/>
            <w:vAlign w:val="center"/>
          </w:tcPr>
          <w:p w14:paraId="6203B37E">
            <w:pPr>
              <w:keepNext w:val="0"/>
              <w:keepLines w:val="0"/>
              <w:widowControl/>
              <w:suppressLineNumbers w:val="0"/>
              <w:autoSpaceDE w:val="0"/>
              <w:autoSpaceDN/>
              <w:snapToGrid w:val="0"/>
              <w:spacing w:before="0" w:beforeAutospacing="0" w:after="0" w:afterAutospacing="0"/>
              <w:ind w:left="0" w:right="0"/>
              <w:jc w:val="both"/>
              <w:textAlignment w:val="center"/>
              <w:rPr>
                <w:rFonts w:hint="eastAsia" w:ascii="仿宋" w:hAnsi="仿宋" w:eastAsia="仿宋" w:cs="仿宋"/>
                <w:color w:val="auto"/>
                <w:kern w:val="2"/>
                <w:sz w:val="21"/>
                <w:szCs w:val="21"/>
                <w:highlight w:val="none"/>
              </w:rPr>
            </w:pPr>
            <w:r>
              <w:rPr>
                <w:rFonts w:hint="eastAsia" w:ascii="仿宋" w:hAnsi="仿宋" w:eastAsia="仿宋" w:cs="仿宋"/>
                <w:color w:val="auto"/>
                <w:kern w:val="0"/>
                <w:sz w:val="21"/>
                <w:szCs w:val="21"/>
                <w:highlight w:val="none"/>
                <w:lang w:val="en-US" w:eastAsia="zh-CN" w:bidi="ar"/>
              </w:rPr>
              <w:t>发现一处不符合扣0.2分</w:t>
            </w:r>
          </w:p>
        </w:tc>
      </w:tr>
      <w:tr w14:paraId="00435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trPr>
        <w:tc>
          <w:tcPr>
            <w:tcW w:w="0" w:type="auto"/>
            <w:vMerge w:val="continue"/>
            <w:tcBorders>
              <w:top w:val="nil"/>
              <w:left w:val="single" w:color="auto" w:sz="4" w:space="0"/>
              <w:bottom w:val="single" w:color="auto" w:sz="4" w:space="0"/>
              <w:right w:val="single" w:color="auto" w:sz="4" w:space="0"/>
            </w:tcBorders>
            <w:noWrap w:val="0"/>
            <w:vAlign w:val="center"/>
          </w:tcPr>
          <w:p w14:paraId="403830DE">
            <w:pPr>
              <w:jc w:val="both"/>
              <w:rPr>
                <w:rFonts w:hint="default" w:ascii="Times New Roman" w:hAnsi="Times New Roman" w:cs="Times New Roman"/>
                <w:color w:val="auto"/>
                <w:sz w:val="20"/>
                <w:szCs w:val="20"/>
                <w:highlight w:val="none"/>
              </w:rPr>
            </w:pPr>
          </w:p>
        </w:tc>
        <w:tc>
          <w:tcPr>
            <w:tcW w:w="834" w:type="dxa"/>
            <w:vMerge w:val="continue"/>
            <w:tcBorders>
              <w:top w:val="nil"/>
              <w:left w:val="single" w:color="auto" w:sz="4" w:space="0"/>
              <w:bottom w:val="single" w:color="auto" w:sz="4" w:space="0"/>
              <w:right w:val="single" w:color="auto" w:sz="4" w:space="0"/>
            </w:tcBorders>
            <w:noWrap w:val="0"/>
            <w:vAlign w:val="center"/>
          </w:tcPr>
          <w:p w14:paraId="50EA3C7E">
            <w:pPr>
              <w:jc w:val="both"/>
              <w:rPr>
                <w:rFonts w:hint="default" w:ascii="Times New Roman" w:hAnsi="Times New Roman" w:cs="Times New Roman"/>
                <w:color w:val="auto"/>
                <w:sz w:val="20"/>
                <w:szCs w:val="20"/>
                <w:highlight w:val="none"/>
              </w:rPr>
            </w:pPr>
          </w:p>
        </w:tc>
        <w:tc>
          <w:tcPr>
            <w:tcW w:w="4966" w:type="dxa"/>
            <w:tcBorders>
              <w:top w:val="single" w:color="auto" w:sz="4" w:space="0"/>
              <w:left w:val="single" w:color="auto" w:sz="4" w:space="0"/>
              <w:bottom w:val="single" w:color="auto" w:sz="4" w:space="0"/>
              <w:right w:val="single" w:color="auto" w:sz="4" w:space="0"/>
            </w:tcBorders>
            <w:noWrap w:val="0"/>
            <w:vAlign w:val="center"/>
          </w:tcPr>
          <w:p w14:paraId="294D5D4F">
            <w:pPr>
              <w:keepNext w:val="0"/>
              <w:keepLines w:val="0"/>
              <w:widowControl/>
              <w:suppressLineNumbers w:val="0"/>
              <w:autoSpaceDE w:val="0"/>
              <w:autoSpaceDN/>
              <w:snapToGrid w:val="0"/>
              <w:spacing w:before="0" w:beforeAutospacing="0" w:after="0" w:afterAutospacing="0"/>
              <w:ind w:left="0" w:right="0"/>
              <w:jc w:val="both"/>
              <w:textAlignment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bidi="ar"/>
              </w:rPr>
              <w:t>每天定时对项目区域内产生的垃圾进行分类收集、清运至指定位置。联系垃圾转运单位完成清运垃圾。垃圾转运点每日清洁，无积水、污渍。因物业管理督办不力造成积存，由物业负责清运。</w:t>
            </w:r>
          </w:p>
        </w:tc>
        <w:tc>
          <w:tcPr>
            <w:tcW w:w="3398" w:type="dxa"/>
            <w:tcBorders>
              <w:top w:val="single" w:color="auto" w:sz="4" w:space="0"/>
              <w:left w:val="single" w:color="auto" w:sz="4" w:space="0"/>
              <w:bottom w:val="single" w:color="auto" w:sz="4" w:space="0"/>
              <w:right w:val="single" w:color="auto" w:sz="4" w:space="0"/>
            </w:tcBorders>
            <w:noWrap w:val="0"/>
            <w:vAlign w:val="center"/>
          </w:tcPr>
          <w:p w14:paraId="6617599E">
            <w:pPr>
              <w:keepNext w:val="0"/>
              <w:keepLines w:val="0"/>
              <w:widowControl/>
              <w:suppressLineNumbers w:val="0"/>
              <w:autoSpaceDE w:val="0"/>
              <w:autoSpaceDN/>
              <w:snapToGrid w:val="0"/>
              <w:spacing w:before="0" w:beforeAutospacing="0" w:after="0" w:afterAutospacing="0"/>
              <w:ind w:left="0" w:right="0"/>
              <w:jc w:val="both"/>
              <w:textAlignment w:val="center"/>
              <w:rPr>
                <w:rFonts w:hint="eastAsia" w:ascii="仿宋" w:hAnsi="仿宋" w:eastAsia="仿宋" w:cs="仿宋"/>
                <w:color w:val="auto"/>
                <w:kern w:val="2"/>
                <w:sz w:val="21"/>
                <w:szCs w:val="21"/>
                <w:highlight w:val="none"/>
              </w:rPr>
            </w:pPr>
            <w:r>
              <w:rPr>
                <w:rFonts w:hint="eastAsia" w:ascii="仿宋" w:hAnsi="仿宋" w:eastAsia="仿宋" w:cs="仿宋"/>
                <w:color w:val="auto"/>
                <w:kern w:val="0"/>
                <w:sz w:val="21"/>
                <w:szCs w:val="21"/>
                <w:highlight w:val="none"/>
                <w:lang w:val="en-US" w:eastAsia="zh-CN" w:bidi="ar"/>
              </w:rPr>
              <w:t>发现一处不符合扣0.5分</w:t>
            </w:r>
          </w:p>
        </w:tc>
      </w:tr>
      <w:tr w14:paraId="63AFF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0" w:type="auto"/>
            <w:vMerge w:val="continue"/>
            <w:tcBorders>
              <w:top w:val="nil"/>
              <w:left w:val="single" w:color="auto" w:sz="4" w:space="0"/>
              <w:bottom w:val="single" w:color="auto" w:sz="4" w:space="0"/>
              <w:right w:val="single" w:color="auto" w:sz="4" w:space="0"/>
            </w:tcBorders>
            <w:noWrap w:val="0"/>
            <w:vAlign w:val="center"/>
          </w:tcPr>
          <w:p w14:paraId="78D6D354">
            <w:pPr>
              <w:jc w:val="both"/>
              <w:rPr>
                <w:rFonts w:hint="default" w:ascii="Times New Roman" w:hAnsi="Times New Roman" w:cs="Times New Roman"/>
                <w:color w:val="auto"/>
                <w:sz w:val="20"/>
                <w:szCs w:val="20"/>
                <w:highlight w:val="none"/>
              </w:rPr>
            </w:pPr>
          </w:p>
        </w:tc>
        <w:tc>
          <w:tcPr>
            <w:tcW w:w="834" w:type="dxa"/>
            <w:vMerge w:val="continue"/>
            <w:tcBorders>
              <w:top w:val="nil"/>
              <w:left w:val="single" w:color="auto" w:sz="4" w:space="0"/>
              <w:bottom w:val="single" w:color="auto" w:sz="4" w:space="0"/>
              <w:right w:val="single" w:color="auto" w:sz="4" w:space="0"/>
            </w:tcBorders>
            <w:noWrap w:val="0"/>
            <w:vAlign w:val="center"/>
          </w:tcPr>
          <w:p w14:paraId="4C4A14CD">
            <w:pPr>
              <w:jc w:val="both"/>
              <w:rPr>
                <w:rFonts w:hint="default" w:ascii="Times New Roman" w:hAnsi="Times New Roman" w:cs="Times New Roman"/>
                <w:color w:val="auto"/>
                <w:sz w:val="20"/>
                <w:szCs w:val="20"/>
                <w:highlight w:val="none"/>
              </w:rPr>
            </w:pPr>
          </w:p>
        </w:tc>
        <w:tc>
          <w:tcPr>
            <w:tcW w:w="4966" w:type="dxa"/>
            <w:tcBorders>
              <w:top w:val="single" w:color="auto" w:sz="4" w:space="0"/>
              <w:left w:val="single" w:color="auto" w:sz="4" w:space="0"/>
              <w:bottom w:val="single" w:color="auto" w:sz="4" w:space="0"/>
              <w:right w:val="single" w:color="auto" w:sz="4" w:space="0"/>
            </w:tcBorders>
            <w:noWrap w:val="0"/>
            <w:vAlign w:val="center"/>
          </w:tcPr>
          <w:p w14:paraId="4362FD70">
            <w:pPr>
              <w:keepNext w:val="0"/>
              <w:keepLines w:val="0"/>
              <w:widowControl/>
              <w:suppressLineNumbers w:val="0"/>
              <w:autoSpaceDE w:val="0"/>
              <w:autoSpaceDN/>
              <w:snapToGrid w:val="0"/>
              <w:spacing w:before="0" w:beforeAutospacing="0" w:after="0" w:afterAutospacing="0"/>
              <w:ind w:left="0" w:right="0"/>
              <w:jc w:val="both"/>
              <w:textAlignment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bidi="ar"/>
              </w:rPr>
              <w:t>严格执行物品领用规定，妥善管理领用物资，及时申报物资需求计划。领用物品有使用记录。</w:t>
            </w:r>
          </w:p>
        </w:tc>
        <w:tc>
          <w:tcPr>
            <w:tcW w:w="3398" w:type="dxa"/>
            <w:tcBorders>
              <w:top w:val="single" w:color="auto" w:sz="4" w:space="0"/>
              <w:left w:val="single" w:color="auto" w:sz="4" w:space="0"/>
              <w:bottom w:val="single" w:color="auto" w:sz="4" w:space="0"/>
              <w:right w:val="single" w:color="auto" w:sz="4" w:space="0"/>
            </w:tcBorders>
            <w:noWrap w:val="0"/>
            <w:vAlign w:val="center"/>
          </w:tcPr>
          <w:p w14:paraId="6C49FDF7">
            <w:pPr>
              <w:keepNext w:val="0"/>
              <w:keepLines w:val="0"/>
              <w:widowControl/>
              <w:suppressLineNumbers w:val="0"/>
              <w:autoSpaceDE w:val="0"/>
              <w:autoSpaceDN/>
              <w:snapToGrid w:val="0"/>
              <w:spacing w:before="0" w:beforeAutospacing="0" w:after="0" w:afterAutospacing="0"/>
              <w:ind w:left="0" w:right="0"/>
              <w:jc w:val="both"/>
              <w:textAlignment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bidi="ar"/>
              </w:rPr>
              <w:t>发现一处不符合扣0.2分</w:t>
            </w:r>
          </w:p>
        </w:tc>
      </w:tr>
      <w:tr w14:paraId="7CF52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0" w:type="auto"/>
            <w:vMerge w:val="restart"/>
            <w:tcBorders>
              <w:top w:val="nil"/>
              <w:left w:val="single" w:color="auto" w:sz="4" w:space="0"/>
              <w:bottom w:val="single" w:color="auto" w:sz="4" w:space="0"/>
              <w:right w:val="single" w:color="auto" w:sz="4" w:space="0"/>
            </w:tcBorders>
            <w:noWrap w:val="0"/>
            <w:vAlign w:val="center"/>
          </w:tcPr>
          <w:p w14:paraId="20A57E45">
            <w:pPr>
              <w:keepNext w:val="0"/>
              <w:keepLines w:val="0"/>
              <w:widowControl/>
              <w:suppressLineNumbers w:val="0"/>
              <w:autoSpaceDE w:val="0"/>
              <w:autoSpaceDN/>
              <w:snapToGrid w:val="0"/>
              <w:spacing w:before="0" w:beforeAutospacing="0" w:after="0" w:afterAutospacing="0"/>
              <w:ind w:left="0" w:right="0"/>
              <w:jc w:val="center"/>
              <w:textAlignment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bidi="ar"/>
              </w:rPr>
              <w:t>四</w:t>
            </w:r>
          </w:p>
        </w:tc>
        <w:tc>
          <w:tcPr>
            <w:tcW w:w="834" w:type="dxa"/>
            <w:vMerge w:val="restart"/>
            <w:tcBorders>
              <w:top w:val="nil"/>
              <w:left w:val="single" w:color="auto" w:sz="4" w:space="0"/>
              <w:bottom w:val="single" w:color="auto" w:sz="4" w:space="0"/>
              <w:right w:val="single" w:color="auto" w:sz="4" w:space="0"/>
            </w:tcBorders>
            <w:noWrap w:val="0"/>
            <w:vAlign w:val="center"/>
          </w:tcPr>
          <w:p w14:paraId="711C07B2">
            <w:pPr>
              <w:keepNext w:val="0"/>
              <w:keepLines w:val="0"/>
              <w:widowControl/>
              <w:suppressLineNumbers w:val="0"/>
              <w:autoSpaceDE w:val="0"/>
              <w:autoSpaceDN/>
              <w:snapToGrid w:val="0"/>
              <w:spacing w:before="0" w:beforeAutospacing="0" w:after="0" w:afterAutospacing="0"/>
              <w:ind w:left="0" w:right="0"/>
              <w:jc w:val="center"/>
              <w:textAlignment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bidi="ar"/>
              </w:rPr>
              <w:t>建筑物、公共配套设施设备的日常运行、维修和管理；</w:t>
            </w:r>
          </w:p>
        </w:tc>
        <w:tc>
          <w:tcPr>
            <w:tcW w:w="4966" w:type="dxa"/>
            <w:tcBorders>
              <w:top w:val="single" w:color="auto" w:sz="4" w:space="0"/>
              <w:left w:val="single" w:color="auto" w:sz="4" w:space="0"/>
              <w:bottom w:val="single" w:color="auto" w:sz="4" w:space="0"/>
              <w:right w:val="single" w:color="auto" w:sz="4" w:space="0"/>
            </w:tcBorders>
            <w:noWrap w:val="0"/>
            <w:vAlign w:val="center"/>
          </w:tcPr>
          <w:p w14:paraId="6F486C3C">
            <w:pPr>
              <w:keepNext w:val="0"/>
              <w:keepLines w:val="0"/>
              <w:widowControl/>
              <w:suppressLineNumbers w:val="0"/>
              <w:autoSpaceDE w:val="0"/>
              <w:autoSpaceDN/>
              <w:snapToGrid w:val="0"/>
              <w:spacing w:before="0" w:beforeAutospacing="0" w:after="0" w:afterAutospacing="0"/>
              <w:ind w:left="0" w:right="0"/>
              <w:jc w:val="both"/>
              <w:textAlignment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bidi="ar"/>
              </w:rPr>
              <w:t>制定科学的岗位值班计划，岗位工作标准。制定完善的维修维护整体计划、方案，有月度、季度实施进度方案。</w:t>
            </w:r>
          </w:p>
        </w:tc>
        <w:tc>
          <w:tcPr>
            <w:tcW w:w="3398" w:type="dxa"/>
            <w:tcBorders>
              <w:top w:val="single" w:color="auto" w:sz="4" w:space="0"/>
              <w:left w:val="single" w:color="auto" w:sz="4" w:space="0"/>
              <w:bottom w:val="single" w:color="auto" w:sz="4" w:space="0"/>
              <w:right w:val="single" w:color="auto" w:sz="4" w:space="0"/>
            </w:tcBorders>
            <w:noWrap w:val="0"/>
            <w:vAlign w:val="center"/>
          </w:tcPr>
          <w:p w14:paraId="768DF56A">
            <w:pPr>
              <w:keepNext w:val="0"/>
              <w:keepLines w:val="0"/>
              <w:widowControl/>
              <w:suppressLineNumbers w:val="0"/>
              <w:autoSpaceDE w:val="0"/>
              <w:autoSpaceDN/>
              <w:snapToGrid w:val="0"/>
              <w:spacing w:before="0" w:beforeAutospacing="0" w:after="0" w:afterAutospacing="0"/>
              <w:ind w:left="0" w:right="0"/>
              <w:jc w:val="both"/>
              <w:textAlignment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bidi="ar"/>
              </w:rPr>
              <w:t>发现一处不符合扣1分</w:t>
            </w:r>
          </w:p>
        </w:tc>
      </w:tr>
      <w:tr w14:paraId="4B7EA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trPr>
        <w:tc>
          <w:tcPr>
            <w:tcW w:w="0" w:type="auto"/>
            <w:vMerge w:val="continue"/>
            <w:tcBorders>
              <w:top w:val="nil"/>
              <w:left w:val="single" w:color="auto" w:sz="4" w:space="0"/>
              <w:bottom w:val="single" w:color="auto" w:sz="4" w:space="0"/>
              <w:right w:val="single" w:color="auto" w:sz="4" w:space="0"/>
            </w:tcBorders>
            <w:noWrap w:val="0"/>
            <w:vAlign w:val="center"/>
          </w:tcPr>
          <w:p w14:paraId="58453F18">
            <w:pPr>
              <w:jc w:val="both"/>
              <w:rPr>
                <w:rFonts w:hint="default" w:ascii="Times New Roman" w:hAnsi="Times New Roman" w:cs="Times New Roman"/>
                <w:color w:val="auto"/>
                <w:sz w:val="20"/>
                <w:szCs w:val="20"/>
                <w:highlight w:val="none"/>
              </w:rPr>
            </w:pPr>
          </w:p>
        </w:tc>
        <w:tc>
          <w:tcPr>
            <w:tcW w:w="834" w:type="dxa"/>
            <w:vMerge w:val="continue"/>
            <w:tcBorders>
              <w:top w:val="nil"/>
              <w:left w:val="single" w:color="auto" w:sz="4" w:space="0"/>
              <w:bottom w:val="single" w:color="auto" w:sz="4" w:space="0"/>
              <w:right w:val="single" w:color="auto" w:sz="4" w:space="0"/>
            </w:tcBorders>
            <w:noWrap w:val="0"/>
            <w:vAlign w:val="center"/>
          </w:tcPr>
          <w:p w14:paraId="01E7F1CD">
            <w:pPr>
              <w:jc w:val="both"/>
              <w:rPr>
                <w:rFonts w:hint="default" w:ascii="Times New Roman" w:hAnsi="Times New Roman" w:cs="Times New Roman"/>
                <w:color w:val="auto"/>
                <w:sz w:val="20"/>
                <w:szCs w:val="20"/>
                <w:highlight w:val="none"/>
              </w:rPr>
            </w:pPr>
          </w:p>
        </w:tc>
        <w:tc>
          <w:tcPr>
            <w:tcW w:w="4966" w:type="dxa"/>
            <w:tcBorders>
              <w:top w:val="single" w:color="auto" w:sz="4" w:space="0"/>
              <w:left w:val="single" w:color="auto" w:sz="4" w:space="0"/>
              <w:bottom w:val="single" w:color="auto" w:sz="4" w:space="0"/>
              <w:right w:val="single" w:color="auto" w:sz="4" w:space="0"/>
            </w:tcBorders>
            <w:noWrap w:val="0"/>
            <w:vAlign w:val="center"/>
          </w:tcPr>
          <w:p w14:paraId="15510772">
            <w:pPr>
              <w:keepNext w:val="0"/>
              <w:keepLines w:val="0"/>
              <w:widowControl/>
              <w:suppressLineNumbers w:val="0"/>
              <w:autoSpaceDE w:val="0"/>
              <w:autoSpaceDN/>
              <w:snapToGrid w:val="0"/>
              <w:spacing w:before="0" w:beforeAutospacing="0" w:after="0" w:afterAutospacing="0"/>
              <w:ind w:left="0" w:right="0"/>
              <w:jc w:val="both"/>
              <w:textAlignment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bidi="ar"/>
              </w:rPr>
              <w:t xml:space="preserve">有设施设备维修工作分类日志表、各设备间和机房巡查记录本、能源计量月统计表、定期专业设备维保日志表、定期排污清掏日志表、配电室专项工作记录等。  </w:t>
            </w:r>
          </w:p>
        </w:tc>
        <w:tc>
          <w:tcPr>
            <w:tcW w:w="3398" w:type="dxa"/>
            <w:tcBorders>
              <w:top w:val="single" w:color="auto" w:sz="4" w:space="0"/>
              <w:left w:val="single" w:color="auto" w:sz="4" w:space="0"/>
              <w:bottom w:val="single" w:color="auto" w:sz="4" w:space="0"/>
              <w:right w:val="single" w:color="auto" w:sz="4" w:space="0"/>
            </w:tcBorders>
            <w:noWrap w:val="0"/>
            <w:vAlign w:val="center"/>
          </w:tcPr>
          <w:p w14:paraId="0BC7FFBF">
            <w:pPr>
              <w:keepNext w:val="0"/>
              <w:keepLines w:val="0"/>
              <w:widowControl/>
              <w:suppressLineNumbers w:val="0"/>
              <w:autoSpaceDE w:val="0"/>
              <w:autoSpaceDN/>
              <w:snapToGrid w:val="0"/>
              <w:spacing w:before="0" w:beforeAutospacing="0" w:after="0" w:afterAutospacing="0"/>
              <w:ind w:left="0" w:right="0"/>
              <w:jc w:val="both"/>
              <w:textAlignment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bidi="ar"/>
              </w:rPr>
              <w:t>发现一处不符合扣1分</w:t>
            </w:r>
          </w:p>
        </w:tc>
      </w:tr>
      <w:tr w14:paraId="52D40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nil"/>
              <w:left w:val="single" w:color="auto" w:sz="4" w:space="0"/>
              <w:bottom w:val="single" w:color="auto" w:sz="4" w:space="0"/>
              <w:right w:val="single" w:color="auto" w:sz="4" w:space="0"/>
            </w:tcBorders>
            <w:noWrap w:val="0"/>
            <w:vAlign w:val="center"/>
          </w:tcPr>
          <w:p w14:paraId="65114FDC">
            <w:pPr>
              <w:jc w:val="both"/>
              <w:rPr>
                <w:rFonts w:hint="default" w:ascii="Times New Roman" w:hAnsi="Times New Roman" w:cs="Times New Roman"/>
                <w:color w:val="auto"/>
                <w:sz w:val="20"/>
                <w:szCs w:val="20"/>
                <w:highlight w:val="none"/>
              </w:rPr>
            </w:pPr>
          </w:p>
        </w:tc>
        <w:tc>
          <w:tcPr>
            <w:tcW w:w="834" w:type="dxa"/>
            <w:vMerge w:val="continue"/>
            <w:tcBorders>
              <w:top w:val="nil"/>
              <w:left w:val="single" w:color="auto" w:sz="4" w:space="0"/>
              <w:bottom w:val="single" w:color="auto" w:sz="4" w:space="0"/>
              <w:right w:val="single" w:color="auto" w:sz="4" w:space="0"/>
            </w:tcBorders>
            <w:noWrap w:val="0"/>
            <w:vAlign w:val="center"/>
          </w:tcPr>
          <w:p w14:paraId="4F1125DF">
            <w:pPr>
              <w:jc w:val="both"/>
              <w:rPr>
                <w:rFonts w:hint="default" w:ascii="Times New Roman" w:hAnsi="Times New Roman" w:cs="Times New Roman"/>
                <w:color w:val="auto"/>
                <w:sz w:val="20"/>
                <w:szCs w:val="20"/>
                <w:highlight w:val="none"/>
              </w:rPr>
            </w:pPr>
          </w:p>
        </w:tc>
        <w:tc>
          <w:tcPr>
            <w:tcW w:w="4966" w:type="dxa"/>
            <w:tcBorders>
              <w:top w:val="single" w:color="auto" w:sz="4" w:space="0"/>
              <w:left w:val="single" w:color="auto" w:sz="4" w:space="0"/>
              <w:bottom w:val="single" w:color="auto" w:sz="4" w:space="0"/>
              <w:right w:val="single" w:color="auto" w:sz="4" w:space="0"/>
            </w:tcBorders>
            <w:noWrap w:val="0"/>
            <w:vAlign w:val="center"/>
          </w:tcPr>
          <w:p w14:paraId="06091765">
            <w:pPr>
              <w:keepNext w:val="0"/>
              <w:keepLines w:val="0"/>
              <w:widowControl/>
              <w:suppressLineNumbers w:val="0"/>
              <w:autoSpaceDE w:val="0"/>
              <w:autoSpaceDN/>
              <w:snapToGrid w:val="0"/>
              <w:spacing w:before="0" w:beforeAutospacing="0" w:after="0" w:afterAutospacing="0"/>
              <w:ind w:left="0" w:right="0"/>
              <w:jc w:val="both"/>
              <w:textAlignment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bidi="ar"/>
              </w:rPr>
              <w:t>独立空调滤网、内机外观每年清洗2次。制冷前和制热前完成。</w:t>
            </w:r>
          </w:p>
        </w:tc>
        <w:tc>
          <w:tcPr>
            <w:tcW w:w="3398" w:type="dxa"/>
            <w:tcBorders>
              <w:top w:val="single" w:color="auto" w:sz="4" w:space="0"/>
              <w:left w:val="single" w:color="auto" w:sz="4" w:space="0"/>
              <w:bottom w:val="single" w:color="auto" w:sz="4" w:space="0"/>
              <w:right w:val="single" w:color="auto" w:sz="4" w:space="0"/>
            </w:tcBorders>
            <w:noWrap w:val="0"/>
            <w:vAlign w:val="center"/>
          </w:tcPr>
          <w:p w14:paraId="762BDBA4">
            <w:pPr>
              <w:keepNext w:val="0"/>
              <w:keepLines w:val="0"/>
              <w:widowControl/>
              <w:suppressLineNumbers w:val="0"/>
              <w:autoSpaceDE w:val="0"/>
              <w:autoSpaceDN/>
              <w:snapToGrid w:val="0"/>
              <w:spacing w:before="0" w:beforeAutospacing="0" w:after="0" w:afterAutospacing="0"/>
              <w:ind w:left="0" w:right="0"/>
              <w:jc w:val="both"/>
              <w:textAlignment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bidi="ar"/>
              </w:rPr>
              <w:t>发现一处不符合扣1分</w:t>
            </w:r>
          </w:p>
        </w:tc>
      </w:tr>
      <w:tr w14:paraId="04F14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nil"/>
              <w:left w:val="single" w:color="auto" w:sz="4" w:space="0"/>
              <w:bottom w:val="single" w:color="auto" w:sz="4" w:space="0"/>
              <w:right w:val="single" w:color="auto" w:sz="4" w:space="0"/>
            </w:tcBorders>
            <w:noWrap w:val="0"/>
            <w:vAlign w:val="center"/>
          </w:tcPr>
          <w:p w14:paraId="2DBF2C0B">
            <w:pPr>
              <w:jc w:val="both"/>
              <w:rPr>
                <w:rFonts w:hint="default" w:ascii="Times New Roman" w:hAnsi="Times New Roman" w:cs="Times New Roman"/>
                <w:color w:val="auto"/>
                <w:sz w:val="20"/>
                <w:szCs w:val="20"/>
                <w:highlight w:val="none"/>
              </w:rPr>
            </w:pPr>
          </w:p>
        </w:tc>
        <w:tc>
          <w:tcPr>
            <w:tcW w:w="834" w:type="dxa"/>
            <w:vMerge w:val="continue"/>
            <w:tcBorders>
              <w:top w:val="nil"/>
              <w:left w:val="single" w:color="auto" w:sz="4" w:space="0"/>
              <w:bottom w:val="single" w:color="auto" w:sz="4" w:space="0"/>
              <w:right w:val="single" w:color="auto" w:sz="4" w:space="0"/>
            </w:tcBorders>
            <w:noWrap w:val="0"/>
            <w:vAlign w:val="center"/>
          </w:tcPr>
          <w:p w14:paraId="10C9553D">
            <w:pPr>
              <w:jc w:val="both"/>
              <w:rPr>
                <w:rFonts w:hint="default" w:ascii="Times New Roman" w:hAnsi="Times New Roman" w:cs="Times New Roman"/>
                <w:color w:val="auto"/>
                <w:sz w:val="20"/>
                <w:szCs w:val="20"/>
                <w:highlight w:val="none"/>
              </w:rPr>
            </w:pPr>
          </w:p>
        </w:tc>
        <w:tc>
          <w:tcPr>
            <w:tcW w:w="4966" w:type="dxa"/>
            <w:tcBorders>
              <w:top w:val="single" w:color="auto" w:sz="4" w:space="0"/>
              <w:left w:val="single" w:color="auto" w:sz="4" w:space="0"/>
              <w:bottom w:val="single" w:color="auto" w:sz="4" w:space="0"/>
              <w:right w:val="single" w:color="auto" w:sz="4" w:space="0"/>
            </w:tcBorders>
            <w:noWrap w:val="0"/>
            <w:vAlign w:val="center"/>
          </w:tcPr>
          <w:p w14:paraId="2A3197A0">
            <w:pPr>
              <w:keepNext w:val="0"/>
              <w:keepLines w:val="0"/>
              <w:widowControl/>
              <w:suppressLineNumbers w:val="0"/>
              <w:autoSpaceDE w:val="0"/>
              <w:autoSpaceDN/>
              <w:snapToGrid w:val="0"/>
              <w:spacing w:before="0" w:beforeAutospacing="0" w:after="0" w:afterAutospacing="0"/>
              <w:ind w:left="0" w:right="0"/>
              <w:jc w:val="both"/>
              <w:textAlignment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bidi="ar"/>
              </w:rPr>
              <w:t>避雷设施线路完整、连接紧固、接触良好、埋地可靠，无安全隐患。</w:t>
            </w:r>
          </w:p>
        </w:tc>
        <w:tc>
          <w:tcPr>
            <w:tcW w:w="3398" w:type="dxa"/>
            <w:tcBorders>
              <w:top w:val="single" w:color="auto" w:sz="4" w:space="0"/>
              <w:left w:val="single" w:color="auto" w:sz="4" w:space="0"/>
              <w:bottom w:val="single" w:color="auto" w:sz="4" w:space="0"/>
              <w:right w:val="single" w:color="auto" w:sz="4" w:space="0"/>
            </w:tcBorders>
            <w:noWrap w:val="0"/>
            <w:vAlign w:val="center"/>
          </w:tcPr>
          <w:p w14:paraId="1B1CA869">
            <w:pPr>
              <w:keepNext w:val="0"/>
              <w:keepLines w:val="0"/>
              <w:widowControl/>
              <w:suppressLineNumbers w:val="0"/>
              <w:autoSpaceDE w:val="0"/>
              <w:autoSpaceDN/>
              <w:snapToGrid w:val="0"/>
              <w:spacing w:before="0" w:beforeAutospacing="0" w:after="0" w:afterAutospacing="0"/>
              <w:ind w:left="0" w:right="0"/>
              <w:jc w:val="both"/>
              <w:textAlignment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bidi="ar"/>
              </w:rPr>
              <w:t>发现一处不符合扣1分</w:t>
            </w:r>
          </w:p>
        </w:tc>
      </w:tr>
      <w:tr w14:paraId="2C639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0" w:type="auto"/>
            <w:vMerge w:val="continue"/>
            <w:tcBorders>
              <w:top w:val="nil"/>
              <w:left w:val="single" w:color="auto" w:sz="4" w:space="0"/>
              <w:bottom w:val="single" w:color="auto" w:sz="4" w:space="0"/>
              <w:right w:val="single" w:color="auto" w:sz="4" w:space="0"/>
            </w:tcBorders>
            <w:noWrap w:val="0"/>
            <w:vAlign w:val="center"/>
          </w:tcPr>
          <w:p w14:paraId="0BD58BE3">
            <w:pPr>
              <w:jc w:val="both"/>
              <w:rPr>
                <w:rFonts w:hint="default" w:ascii="Times New Roman" w:hAnsi="Times New Roman" w:cs="Times New Roman"/>
                <w:color w:val="auto"/>
                <w:sz w:val="20"/>
                <w:szCs w:val="20"/>
                <w:highlight w:val="none"/>
              </w:rPr>
            </w:pPr>
          </w:p>
        </w:tc>
        <w:tc>
          <w:tcPr>
            <w:tcW w:w="834" w:type="dxa"/>
            <w:vMerge w:val="continue"/>
            <w:tcBorders>
              <w:top w:val="nil"/>
              <w:left w:val="single" w:color="auto" w:sz="4" w:space="0"/>
              <w:bottom w:val="single" w:color="auto" w:sz="4" w:space="0"/>
              <w:right w:val="single" w:color="auto" w:sz="4" w:space="0"/>
            </w:tcBorders>
            <w:noWrap w:val="0"/>
            <w:vAlign w:val="center"/>
          </w:tcPr>
          <w:p w14:paraId="10C02A99">
            <w:pPr>
              <w:jc w:val="both"/>
              <w:rPr>
                <w:rFonts w:hint="default" w:ascii="Times New Roman" w:hAnsi="Times New Roman" w:cs="Times New Roman"/>
                <w:color w:val="auto"/>
                <w:sz w:val="20"/>
                <w:szCs w:val="20"/>
                <w:highlight w:val="none"/>
              </w:rPr>
            </w:pPr>
          </w:p>
        </w:tc>
        <w:tc>
          <w:tcPr>
            <w:tcW w:w="4966" w:type="dxa"/>
            <w:tcBorders>
              <w:top w:val="single" w:color="auto" w:sz="4" w:space="0"/>
              <w:left w:val="single" w:color="auto" w:sz="4" w:space="0"/>
              <w:bottom w:val="single" w:color="auto" w:sz="4" w:space="0"/>
              <w:right w:val="single" w:color="auto" w:sz="4" w:space="0"/>
            </w:tcBorders>
            <w:noWrap w:val="0"/>
            <w:vAlign w:val="center"/>
          </w:tcPr>
          <w:p w14:paraId="5CFC5ECC">
            <w:pPr>
              <w:keepNext w:val="0"/>
              <w:keepLines w:val="0"/>
              <w:widowControl/>
              <w:suppressLineNumbers w:val="0"/>
              <w:autoSpaceDE w:val="0"/>
              <w:autoSpaceDN/>
              <w:snapToGrid w:val="0"/>
              <w:spacing w:before="0" w:beforeAutospacing="0" w:after="0" w:afterAutospacing="0"/>
              <w:ind w:left="0" w:right="0"/>
              <w:jc w:val="both"/>
              <w:textAlignment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bidi="ar"/>
              </w:rPr>
              <w:t>化粪池、化油池及排污管道，每月定期检查，池内无沉积物、出口畅通、井盖正常使用、密合，无安全隐患。</w:t>
            </w:r>
          </w:p>
        </w:tc>
        <w:tc>
          <w:tcPr>
            <w:tcW w:w="3398" w:type="dxa"/>
            <w:tcBorders>
              <w:top w:val="single" w:color="auto" w:sz="4" w:space="0"/>
              <w:left w:val="single" w:color="auto" w:sz="4" w:space="0"/>
              <w:bottom w:val="single" w:color="auto" w:sz="4" w:space="0"/>
              <w:right w:val="single" w:color="auto" w:sz="4" w:space="0"/>
            </w:tcBorders>
            <w:noWrap w:val="0"/>
            <w:vAlign w:val="center"/>
          </w:tcPr>
          <w:p w14:paraId="4879CA40">
            <w:pPr>
              <w:keepNext w:val="0"/>
              <w:keepLines w:val="0"/>
              <w:widowControl/>
              <w:suppressLineNumbers w:val="0"/>
              <w:autoSpaceDE w:val="0"/>
              <w:autoSpaceDN/>
              <w:snapToGrid w:val="0"/>
              <w:spacing w:before="0" w:beforeAutospacing="0" w:after="0" w:afterAutospacing="0"/>
              <w:ind w:left="0" w:right="0"/>
              <w:jc w:val="both"/>
              <w:textAlignment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bidi="ar"/>
              </w:rPr>
              <w:t>发现一处不符合扣1分</w:t>
            </w:r>
          </w:p>
        </w:tc>
      </w:tr>
      <w:tr w14:paraId="58FF3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nil"/>
              <w:left w:val="single" w:color="auto" w:sz="4" w:space="0"/>
              <w:bottom w:val="single" w:color="auto" w:sz="4" w:space="0"/>
              <w:right w:val="single" w:color="auto" w:sz="4" w:space="0"/>
            </w:tcBorders>
            <w:noWrap w:val="0"/>
            <w:vAlign w:val="center"/>
          </w:tcPr>
          <w:p w14:paraId="0EDCC5AE">
            <w:pPr>
              <w:jc w:val="both"/>
              <w:rPr>
                <w:rFonts w:hint="default" w:ascii="Times New Roman" w:hAnsi="Times New Roman" w:cs="Times New Roman"/>
                <w:color w:val="auto"/>
                <w:sz w:val="20"/>
                <w:szCs w:val="20"/>
                <w:highlight w:val="none"/>
              </w:rPr>
            </w:pPr>
          </w:p>
        </w:tc>
        <w:tc>
          <w:tcPr>
            <w:tcW w:w="834" w:type="dxa"/>
            <w:vMerge w:val="continue"/>
            <w:tcBorders>
              <w:top w:val="nil"/>
              <w:left w:val="single" w:color="auto" w:sz="4" w:space="0"/>
              <w:bottom w:val="single" w:color="auto" w:sz="4" w:space="0"/>
              <w:right w:val="single" w:color="auto" w:sz="4" w:space="0"/>
            </w:tcBorders>
            <w:noWrap w:val="0"/>
            <w:vAlign w:val="center"/>
          </w:tcPr>
          <w:p w14:paraId="0D06D15C">
            <w:pPr>
              <w:jc w:val="both"/>
              <w:rPr>
                <w:rFonts w:hint="default" w:ascii="Times New Roman" w:hAnsi="Times New Roman" w:cs="Times New Roman"/>
                <w:color w:val="auto"/>
                <w:sz w:val="20"/>
                <w:szCs w:val="20"/>
                <w:highlight w:val="none"/>
              </w:rPr>
            </w:pPr>
          </w:p>
        </w:tc>
        <w:tc>
          <w:tcPr>
            <w:tcW w:w="4966" w:type="dxa"/>
            <w:tcBorders>
              <w:top w:val="single" w:color="auto" w:sz="4" w:space="0"/>
              <w:left w:val="single" w:color="auto" w:sz="4" w:space="0"/>
              <w:bottom w:val="single" w:color="auto" w:sz="4" w:space="0"/>
              <w:right w:val="single" w:color="auto" w:sz="4" w:space="0"/>
            </w:tcBorders>
            <w:noWrap w:val="0"/>
            <w:vAlign w:val="center"/>
          </w:tcPr>
          <w:p w14:paraId="5E4E93ED">
            <w:pPr>
              <w:keepNext w:val="0"/>
              <w:keepLines w:val="0"/>
              <w:widowControl/>
              <w:suppressLineNumbers w:val="0"/>
              <w:autoSpaceDE w:val="0"/>
              <w:autoSpaceDN/>
              <w:snapToGrid w:val="0"/>
              <w:spacing w:before="0" w:beforeAutospacing="0" w:after="0" w:afterAutospacing="0"/>
              <w:ind w:left="0" w:right="0"/>
              <w:jc w:val="both"/>
              <w:textAlignment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bidi="ar"/>
              </w:rPr>
              <w:t>各类电井、机房设施标识清楚、管理规范。</w:t>
            </w:r>
          </w:p>
        </w:tc>
        <w:tc>
          <w:tcPr>
            <w:tcW w:w="3398" w:type="dxa"/>
            <w:tcBorders>
              <w:top w:val="single" w:color="auto" w:sz="4" w:space="0"/>
              <w:left w:val="single" w:color="auto" w:sz="4" w:space="0"/>
              <w:bottom w:val="single" w:color="auto" w:sz="4" w:space="0"/>
              <w:right w:val="single" w:color="auto" w:sz="4" w:space="0"/>
            </w:tcBorders>
            <w:noWrap w:val="0"/>
            <w:vAlign w:val="center"/>
          </w:tcPr>
          <w:p w14:paraId="40CC0FC9">
            <w:pPr>
              <w:keepNext w:val="0"/>
              <w:keepLines w:val="0"/>
              <w:widowControl/>
              <w:suppressLineNumbers w:val="0"/>
              <w:autoSpaceDE w:val="0"/>
              <w:autoSpaceDN/>
              <w:snapToGrid w:val="0"/>
              <w:spacing w:before="0" w:beforeAutospacing="0" w:after="0" w:afterAutospacing="0"/>
              <w:ind w:left="0" w:right="0"/>
              <w:jc w:val="both"/>
              <w:textAlignment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bidi="ar"/>
              </w:rPr>
              <w:t>发现一处不符合扣0.5分</w:t>
            </w:r>
          </w:p>
        </w:tc>
      </w:tr>
      <w:tr w14:paraId="22343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trPr>
        <w:tc>
          <w:tcPr>
            <w:tcW w:w="0" w:type="auto"/>
            <w:vMerge w:val="continue"/>
            <w:tcBorders>
              <w:top w:val="nil"/>
              <w:left w:val="single" w:color="auto" w:sz="4" w:space="0"/>
              <w:bottom w:val="single" w:color="auto" w:sz="4" w:space="0"/>
              <w:right w:val="single" w:color="auto" w:sz="4" w:space="0"/>
            </w:tcBorders>
            <w:noWrap w:val="0"/>
            <w:vAlign w:val="center"/>
          </w:tcPr>
          <w:p w14:paraId="497F7E94">
            <w:pPr>
              <w:jc w:val="both"/>
              <w:rPr>
                <w:rFonts w:hint="default" w:ascii="Times New Roman" w:hAnsi="Times New Roman" w:cs="Times New Roman"/>
                <w:color w:val="auto"/>
                <w:sz w:val="20"/>
                <w:szCs w:val="20"/>
                <w:highlight w:val="none"/>
              </w:rPr>
            </w:pPr>
          </w:p>
        </w:tc>
        <w:tc>
          <w:tcPr>
            <w:tcW w:w="834" w:type="dxa"/>
            <w:vMerge w:val="continue"/>
            <w:tcBorders>
              <w:top w:val="nil"/>
              <w:left w:val="single" w:color="auto" w:sz="4" w:space="0"/>
              <w:bottom w:val="single" w:color="auto" w:sz="4" w:space="0"/>
              <w:right w:val="single" w:color="auto" w:sz="4" w:space="0"/>
            </w:tcBorders>
            <w:noWrap w:val="0"/>
            <w:vAlign w:val="center"/>
          </w:tcPr>
          <w:p w14:paraId="0EB7582F">
            <w:pPr>
              <w:jc w:val="both"/>
              <w:rPr>
                <w:rFonts w:hint="default" w:ascii="Times New Roman" w:hAnsi="Times New Roman" w:cs="Times New Roman"/>
                <w:color w:val="auto"/>
                <w:sz w:val="20"/>
                <w:szCs w:val="20"/>
                <w:highlight w:val="none"/>
              </w:rPr>
            </w:pPr>
          </w:p>
        </w:tc>
        <w:tc>
          <w:tcPr>
            <w:tcW w:w="4966" w:type="dxa"/>
            <w:tcBorders>
              <w:top w:val="single" w:color="auto" w:sz="4" w:space="0"/>
              <w:left w:val="single" w:color="auto" w:sz="4" w:space="0"/>
              <w:bottom w:val="single" w:color="auto" w:sz="4" w:space="0"/>
              <w:right w:val="single" w:color="auto" w:sz="4" w:space="0"/>
            </w:tcBorders>
            <w:noWrap w:val="0"/>
            <w:vAlign w:val="center"/>
          </w:tcPr>
          <w:p w14:paraId="2D26AF68">
            <w:pPr>
              <w:keepNext w:val="0"/>
              <w:keepLines w:val="0"/>
              <w:widowControl/>
              <w:suppressLineNumbers w:val="0"/>
              <w:autoSpaceDE w:val="0"/>
              <w:autoSpaceDN/>
              <w:snapToGrid w:val="0"/>
              <w:spacing w:before="0" w:beforeAutospacing="0" w:after="0" w:afterAutospacing="0"/>
              <w:ind w:left="0" w:right="0"/>
              <w:jc w:val="both"/>
              <w:textAlignment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bidi="ar"/>
              </w:rPr>
              <w:t>管道、排水沟、楼顶面：每月至少一次对楼顶面泄水沟、楼内外排水管道进行检查、疏通，保障排水畅通，发现防水层有气鼓、碎裂，隔热板有断裂、缺损的，应及时报告。</w:t>
            </w:r>
          </w:p>
        </w:tc>
        <w:tc>
          <w:tcPr>
            <w:tcW w:w="3398" w:type="dxa"/>
            <w:tcBorders>
              <w:top w:val="single" w:color="auto" w:sz="4" w:space="0"/>
              <w:left w:val="single" w:color="auto" w:sz="4" w:space="0"/>
              <w:bottom w:val="single" w:color="auto" w:sz="4" w:space="0"/>
              <w:right w:val="single" w:color="auto" w:sz="4" w:space="0"/>
            </w:tcBorders>
            <w:noWrap w:val="0"/>
            <w:vAlign w:val="center"/>
          </w:tcPr>
          <w:p w14:paraId="3EA159C2">
            <w:pPr>
              <w:keepNext w:val="0"/>
              <w:keepLines w:val="0"/>
              <w:widowControl/>
              <w:suppressLineNumbers w:val="0"/>
              <w:autoSpaceDE w:val="0"/>
              <w:autoSpaceDN/>
              <w:snapToGrid w:val="0"/>
              <w:spacing w:before="0" w:beforeAutospacing="0" w:after="0" w:afterAutospacing="0"/>
              <w:ind w:left="0" w:right="0"/>
              <w:jc w:val="both"/>
              <w:textAlignment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bidi="ar"/>
              </w:rPr>
              <w:t>发现一处不符合扣0.5分</w:t>
            </w:r>
          </w:p>
        </w:tc>
      </w:tr>
      <w:tr w14:paraId="16AD4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trPr>
        <w:tc>
          <w:tcPr>
            <w:tcW w:w="0" w:type="auto"/>
            <w:vMerge w:val="continue"/>
            <w:tcBorders>
              <w:top w:val="nil"/>
              <w:left w:val="single" w:color="auto" w:sz="4" w:space="0"/>
              <w:bottom w:val="single" w:color="auto" w:sz="4" w:space="0"/>
              <w:right w:val="single" w:color="auto" w:sz="4" w:space="0"/>
            </w:tcBorders>
            <w:noWrap w:val="0"/>
            <w:vAlign w:val="center"/>
          </w:tcPr>
          <w:p w14:paraId="660E3546">
            <w:pPr>
              <w:jc w:val="both"/>
              <w:rPr>
                <w:rFonts w:hint="default" w:ascii="Times New Roman" w:hAnsi="Times New Roman" w:cs="Times New Roman"/>
                <w:color w:val="auto"/>
                <w:sz w:val="20"/>
                <w:szCs w:val="20"/>
                <w:highlight w:val="none"/>
              </w:rPr>
            </w:pPr>
          </w:p>
        </w:tc>
        <w:tc>
          <w:tcPr>
            <w:tcW w:w="834" w:type="dxa"/>
            <w:vMerge w:val="continue"/>
            <w:tcBorders>
              <w:top w:val="nil"/>
              <w:left w:val="single" w:color="auto" w:sz="4" w:space="0"/>
              <w:bottom w:val="single" w:color="auto" w:sz="4" w:space="0"/>
              <w:right w:val="single" w:color="auto" w:sz="4" w:space="0"/>
            </w:tcBorders>
            <w:noWrap w:val="0"/>
            <w:vAlign w:val="center"/>
          </w:tcPr>
          <w:p w14:paraId="1F470EAF">
            <w:pPr>
              <w:jc w:val="both"/>
              <w:rPr>
                <w:rFonts w:hint="default" w:ascii="Times New Roman" w:hAnsi="Times New Roman" w:cs="Times New Roman"/>
                <w:color w:val="auto"/>
                <w:sz w:val="20"/>
                <w:szCs w:val="20"/>
                <w:highlight w:val="none"/>
              </w:rPr>
            </w:pPr>
          </w:p>
        </w:tc>
        <w:tc>
          <w:tcPr>
            <w:tcW w:w="4966" w:type="dxa"/>
            <w:tcBorders>
              <w:top w:val="single" w:color="auto" w:sz="4" w:space="0"/>
              <w:left w:val="single" w:color="auto" w:sz="4" w:space="0"/>
              <w:bottom w:val="single" w:color="auto" w:sz="4" w:space="0"/>
              <w:right w:val="single" w:color="auto" w:sz="4" w:space="0"/>
            </w:tcBorders>
            <w:noWrap w:val="0"/>
            <w:vAlign w:val="center"/>
          </w:tcPr>
          <w:p w14:paraId="120693B9">
            <w:pPr>
              <w:keepNext w:val="0"/>
              <w:keepLines w:val="0"/>
              <w:widowControl/>
              <w:suppressLineNumbers w:val="0"/>
              <w:autoSpaceDE w:val="0"/>
              <w:autoSpaceDN/>
              <w:snapToGrid w:val="0"/>
              <w:spacing w:before="0" w:beforeAutospacing="0" w:after="0" w:afterAutospacing="0"/>
              <w:ind w:left="0" w:right="0"/>
              <w:jc w:val="both"/>
              <w:textAlignment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bidi="ar"/>
              </w:rPr>
              <w:t>物业管理区域内的道路、场地、石材等：每周至少一次巡查道路、路面、侧石、墙裙石材、大理石石材、井盖等，发现损坏及时组织修复，保持外墙面完好、路面平整、无破损、无积水，侧石平直无缺损。</w:t>
            </w:r>
          </w:p>
        </w:tc>
        <w:tc>
          <w:tcPr>
            <w:tcW w:w="3398" w:type="dxa"/>
            <w:tcBorders>
              <w:top w:val="single" w:color="auto" w:sz="4" w:space="0"/>
              <w:left w:val="single" w:color="auto" w:sz="4" w:space="0"/>
              <w:bottom w:val="single" w:color="auto" w:sz="4" w:space="0"/>
              <w:right w:val="single" w:color="auto" w:sz="4" w:space="0"/>
            </w:tcBorders>
            <w:noWrap w:val="0"/>
            <w:vAlign w:val="center"/>
          </w:tcPr>
          <w:p w14:paraId="04C866FB">
            <w:pPr>
              <w:keepNext w:val="0"/>
              <w:keepLines w:val="0"/>
              <w:widowControl/>
              <w:suppressLineNumbers w:val="0"/>
              <w:autoSpaceDE w:val="0"/>
              <w:autoSpaceDN/>
              <w:snapToGrid w:val="0"/>
              <w:spacing w:before="0" w:beforeAutospacing="0" w:after="0" w:afterAutospacing="0"/>
              <w:ind w:left="0" w:right="0"/>
              <w:jc w:val="both"/>
              <w:textAlignment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bidi="ar"/>
              </w:rPr>
              <w:t>发现一处不符合扣0.5分</w:t>
            </w:r>
          </w:p>
        </w:tc>
      </w:tr>
      <w:tr w14:paraId="30231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trPr>
        <w:tc>
          <w:tcPr>
            <w:tcW w:w="0" w:type="auto"/>
            <w:vMerge w:val="continue"/>
            <w:tcBorders>
              <w:top w:val="nil"/>
              <w:left w:val="single" w:color="auto" w:sz="4" w:space="0"/>
              <w:bottom w:val="single" w:color="auto" w:sz="4" w:space="0"/>
              <w:right w:val="single" w:color="auto" w:sz="4" w:space="0"/>
            </w:tcBorders>
            <w:noWrap w:val="0"/>
            <w:vAlign w:val="center"/>
          </w:tcPr>
          <w:p w14:paraId="619BAC64">
            <w:pPr>
              <w:jc w:val="both"/>
              <w:rPr>
                <w:rFonts w:hint="default" w:ascii="Times New Roman" w:hAnsi="Times New Roman" w:cs="Times New Roman"/>
                <w:color w:val="auto"/>
                <w:sz w:val="20"/>
                <w:szCs w:val="20"/>
                <w:highlight w:val="none"/>
              </w:rPr>
            </w:pPr>
          </w:p>
        </w:tc>
        <w:tc>
          <w:tcPr>
            <w:tcW w:w="834" w:type="dxa"/>
            <w:vMerge w:val="continue"/>
            <w:tcBorders>
              <w:top w:val="nil"/>
              <w:left w:val="single" w:color="auto" w:sz="4" w:space="0"/>
              <w:bottom w:val="single" w:color="auto" w:sz="4" w:space="0"/>
              <w:right w:val="single" w:color="auto" w:sz="4" w:space="0"/>
            </w:tcBorders>
            <w:noWrap w:val="0"/>
            <w:vAlign w:val="center"/>
          </w:tcPr>
          <w:p w14:paraId="46707C20">
            <w:pPr>
              <w:jc w:val="both"/>
              <w:rPr>
                <w:rFonts w:hint="default" w:ascii="Times New Roman" w:hAnsi="Times New Roman" w:cs="Times New Roman"/>
                <w:color w:val="auto"/>
                <w:sz w:val="20"/>
                <w:szCs w:val="20"/>
                <w:highlight w:val="none"/>
              </w:rPr>
            </w:pPr>
          </w:p>
        </w:tc>
        <w:tc>
          <w:tcPr>
            <w:tcW w:w="4966" w:type="dxa"/>
            <w:tcBorders>
              <w:top w:val="single" w:color="auto" w:sz="4" w:space="0"/>
              <w:left w:val="single" w:color="auto" w:sz="4" w:space="0"/>
              <w:bottom w:val="single" w:color="auto" w:sz="4" w:space="0"/>
              <w:right w:val="single" w:color="auto" w:sz="4" w:space="0"/>
            </w:tcBorders>
            <w:noWrap w:val="0"/>
            <w:vAlign w:val="center"/>
          </w:tcPr>
          <w:p w14:paraId="3C55DA52">
            <w:pPr>
              <w:keepNext w:val="0"/>
              <w:keepLines w:val="0"/>
              <w:widowControl/>
              <w:suppressLineNumbers w:val="0"/>
              <w:autoSpaceDE w:val="0"/>
              <w:autoSpaceDN/>
              <w:snapToGrid w:val="0"/>
              <w:spacing w:before="0" w:beforeAutospacing="0" w:after="0" w:afterAutospacing="0"/>
              <w:ind w:left="0" w:right="0"/>
              <w:jc w:val="both"/>
              <w:textAlignment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bidi="ar"/>
              </w:rPr>
              <w:t>楼房内外墙面、顶面、地面、通道、门窗等：每天进行巡逻检查，及时排除墙砖脱落伤人隐患，粉刷层无剥落，及时清除墙面污迹，面砖、地砖平整不起壳、无缺损，保持玻璃、门窗配件完好，门窗开闭灵活并无异常声响。</w:t>
            </w:r>
          </w:p>
        </w:tc>
        <w:tc>
          <w:tcPr>
            <w:tcW w:w="3398" w:type="dxa"/>
            <w:tcBorders>
              <w:top w:val="single" w:color="auto" w:sz="4" w:space="0"/>
              <w:left w:val="single" w:color="auto" w:sz="4" w:space="0"/>
              <w:bottom w:val="single" w:color="auto" w:sz="4" w:space="0"/>
              <w:right w:val="single" w:color="auto" w:sz="4" w:space="0"/>
            </w:tcBorders>
            <w:noWrap w:val="0"/>
            <w:vAlign w:val="center"/>
          </w:tcPr>
          <w:p w14:paraId="3CBC1CF5">
            <w:pPr>
              <w:keepNext w:val="0"/>
              <w:keepLines w:val="0"/>
              <w:widowControl/>
              <w:suppressLineNumbers w:val="0"/>
              <w:autoSpaceDE w:val="0"/>
              <w:autoSpaceDN/>
              <w:snapToGrid w:val="0"/>
              <w:spacing w:before="0" w:beforeAutospacing="0" w:after="0" w:afterAutospacing="0"/>
              <w:ind w:left="0" w:right="0"/>
              <w:jc w:val="both"/>
              <w:textAlignment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bidi="ar"/>
              </w:rPr>
              <w:t>发现一处不符合扣0.5分</w:t>
            </w:r>
          </w:p>
        </w:tc>
      </w:tr>
      <w:tr w14:paraId="5AC9D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9" w:hRule="atLeast"/>
        </w:trPr>
        <w:tc>
          <w:tcPr>
            <w:tcW w:w="0" w:type="auto"/>
            <w:vMerge w:val="continue"/>
            <w:tcBorders>
              <w:top w:val="nil"/>
              <w:left w:val="single" w:color="auto" w:sz="4" w:space="0"/>
              <w:bottom w:val="single" w:color="auto" w:sz="4" w:space="0"/>
              <w:right w:val="single" w:color="auto" w:sz="4" w:space="0"/>
            </w:tcBorders>
            <w:noWrap w:val="0"/>
            <w:vAlign w:val="center"/>
          </w:tcPr>
          <w:p w14:paraId="669C42F1">
            <w:pPr>
              <w:jc w:val="both"/>
              <w:rPr>
                <w:rFonts w:hint="default" w:ascii="Times New Roman" w:hAnsi="Times New Roman" w:cs="Times New Roman"/>
                <w:color w:val="auto"/>
                <w:sz w:val="20"/>
                <w:szCs w:val="20"/>
                <w:highlight w:val="none"/>
              </w:rPr>
            </w:pPr>
          </w:p>
        </w:tc>
        <w:tc>
          <w:tcPr>
            <w:tcW w:w="834" w:type="dxa"/>
            <w:vMerge w:val="continue"/>
            <w:tcBorders>
              <w:top w:val="nil"/>
              <w:left w:val="single" w:color="auto" w:sz="4" w:space="0"/>
              <w:bottom w:val="single" w:color="auto" w:sz="4" w:space="0"/>
              <w:right w:val="single" w:color="auto" w:sz="4" w:space="0"/>
            </w:tcBorders>
            <w:noWrap w:val="0"/>
            <w:vAlign w:val="center"/>
          </w:tcPr>
          <w:p w14:paraId="258FE601">
            <w:pPr>
              <w:jc w:val="both"/>
              <w:rPr>
                <w:rFonts w:hint="default" w:ascii="Times New Roman" w:hAnsi="Times New Roman" w:cs="Times New Roman"/>
                <w:color w:val="auto"/>
                <w:sz w:val="20"/>
                <w:szCs w:val="20"/>
                <w:highlight w:val="none"/>
              </w:rPr>
            </w:pPr>
          </w:p>
        </w:tc>
        <w:tc>
          <w:tcPr>
            <w:tcW w:w="4966" w:type="dxa"/>
            <w:tcBorders>
              <w:top w:val="single" w:color="auto" w:sz="4" w:space="0"/>
              <w:left w:val="single" w:color="auto" w:sz="4" w:space="0"/>
              <w:bottom w:val="single" w:color="auto" w:sz="4" w:space="0"/>
              <w:right w:val="single" w:color="auto" w:sz="4" w:space="0"/>
            </w:tcBorders>
            <w:noWrap w:val="0"/>
            <w:vAlign w:val="center"/>
          </w:tcPr>
          <w:p w14:paraId="3AE4299C">
            <w:pPr>
              <w:keepNext w:val="0"/>
              <w:keepLines w:val="0"/>
              <w:widowControl/>
              <w:suppressLineNumbers w:val="0"/>
              <w:autoSpaceDE w:val="0"/>
              <w:autoSpaceDN/>
              <w:snapToGrid w:val="0"/>
              <w:spacing w:before="0" w:beforeAutospacing="0" w:after="0" w:afterAutospacing="0"/>
              <w:ind w:left="0" w:right="0"/>
              <w:jc w:val="both"/>
              <w:textAlignment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bidi="ar"/>
              </w:rPr>
              <w:t>给排水系统安全可靠，无跑、冒、滴、漏，表面无明显锈蚀、穿孔隐患，给排水通畅。每周对设备设施检查三次以上，每季对水泵润滑点加油，每季至少一次对泵房、管道、等进行除锈、油漆，每年保养一次水泵，管路、水泵、水箱、阀门、机电设备等运行正常，保证给排水系统正常运行。</w:t>
            </w:r>
          </w:p>
        </w:tc>
        <w:tc>
          <w:tcPr>
            <w:tcW w:w="3398" w:type="dxa"/>
            <w:tcBorders>
              <w:top w:val="single" w:color="auto" w:sz="4" w:space="0"/>
              <w:left w:val="single" w:color="auto" w:sz="4" w:space="0"/>
              <w:bottom w:val="single" w:color="auto" w:sz="4" w:space="0"/>
              <w:right w:val="single" w:color="auto" w:sz="4" w:space="0"/>
            </w:tcBorders>
            <w:noWrap w:val="0"/>
            <w:vAlign w:val="center"/>
          </w:tcPr>
          <w:p w14:paraId="2ECF956F">
            <w:pPr>
              <w:keepNext w:val="0"/>
              <w:keepLines w:val="0"/>
              <w:widowControl/>
              <w:suppressLineNumbers w:val="0"/>
              <w:autoSpaceDE w:val="0"/>
              <w:autoSpaceDN/>
              <w:snapToGrid w:val="0"/>
              <w:spacing w:before="0" w:beforeAutospacing="0" w:after="0" w:afterAutospacing="0"/>
              <w:ind w:left="0" w:right="0"/>
              <w:jc w:val="both"/>
              <w:textAlignment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bidi="ar"/>
              </w:rPr>
              <w:t>发现一处不符合扣1分</w:t>
            </w:r>
          </w:p>
        </w:tc>
      </w:tr>
      <w:tr w14:paraId="7AC38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0" w:type="auto"/>
            <w:vMerge w:val="continue"/>
            <w:tcBorders>
              <w:top w:val="nil"/>
              <w:left w:val="single" w:color="auto" w:sz="4" w:space="0"/>
              <w:bottom w:val="single" w:color="auto" w:sz="4" w:space="0"/>
              <w:right w:val="single" w:color="auto" w:sz="4" w:space="0"/>
            </w:tcBorders>
            <w:noWrap w:val="0"/>
            <w:vAlign w:val="center"/>
          </w:tcPr>
          <w:p w14:paraId="31600367">
            <w:pPr>
              <w:jc w:val="both"/>
              <w:rPr>
                <w:rFonts w:hint="default" w:ascii="Times New Roman" w:hAnsi="Times New Roman" w:cs="Times New Roman"/>
                <w:color w:val="auto"/>
                <w:sz w:val="20"/>
                <w:szCs w:val="20"/>
                <w:highlight w:val="none"/>
              </w:rPr>
            </w:pPr>
          </w:p>
        </w:tc>
        <w:tc>
          <w:tcPr>
            <w:tcW w:w="834" w:type="dxa"/>
            <w:vMerge w:val="continue"/>
            <w:tcBorders>
              <w:top w:val="nil"/>
              <w:left w:val="single" w:color="auto" w:sz="4" w:space="0"/>
              <w:bottom w:val="single" w:color="auto" w:sz="4" w:space="0"/>
              <w:right w:val="single" w:color="auto" w:sz="4" w:space="0"/>
            </w:tcBorders>
            <w:noWrap w:val="0"/>
            <w:vAlign w:val="center"/>
          </w:tcPr>
          <w:p w14:paraId="03492E5B">
            <w:pPr>
              <w:jc w:val="both"/>
              <w:rPr>
                <w:rFonts w:hint="default" w:ascii="Times New Roman" w:hAnsi="Times New Roman" w:cs="Times New Roman"/>
                <w:color w:val="auto"/>
                <w:sz w:val="20"/>
                <w:szCs w:val="20"/>
                <w:highlight w:val="none"/>
              </w:rPr>
            </w:pPr>
          </w:p>
        </w:tc>
        <w:tc>
          <w:tcPr>
            <w:tcW w:w="4966" w:type="dxa"/>
            <w:tcBorders>
              <w:top w:val="single" w:color="auto" w:sz="4" w:space="0"/>
              <w:left w:val="single" w:color="auto" w:sz="4" w:space="0"/>
              <w:bottom w:val="single" w:color="auto" w:sz="4" w:space="0"/>
              <w:right w:val="single" w:color="auto" w:sz="4" w:space="0"/>
            </w:tcBorders>
            <w:noWrap w:val="0"/>
            <w:vAlign w:val="center"/>
          </w:tcPr>
          <w:p w14:paraId="1912AB08">
            <w:pPr>
              <w:keepNext w:val="0"/>
              <w:keepLines w:val="0"/>
              <w:widowControl/>
              <w:suppressLineNumbers w:val="0"/>
              <w:autoSpaceDE w:val="0"/>
              <w:autoSpaceDN/>
              <w:snapToGrid w:val="0"/>
              <w:spacing w:before="0" w:beforeAutospacing="0" w:after="0" w:afterAutospacing="0"/>
              <w:ind w:left="0" w:right="0"/>
              <w:jc w:val="both"/>
              <w:textAlignment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bidi="ar"/>
              </w:rPr>
              <w:t>照明系统安全可靠，线路安装规范、灯罩安装到位、无松动；灯杆安全可靠，无歪斜、无大面积锈蚀</w:t>
            </w:r>
          </w:p>
        </w:tc>
        <w:tc>
          <w:tcPr>
            <w:tcW w:w="3398" w:type="dxa"/>
            <w:tcBorders>
              <w:top w:val="single" w:color="auto" w:sz="4" w:space="0"/>
              <w:left w:val="single" w:color="auto" w:sz="4" w:space="0"/>
              <w:bottom w:val="single" w:color="auto" w:sz="4" w:space="0"/>
              <w:right w:val="single" w:color="auto" w:sz="4" w:space="0"/>
            </w:tcBorders>
            <w:noWrap w:val="0"/>
            <w:vAlign w:val="center"/>
          </w:tcPr>
          <w:p w14:paraId="1D979F72">
            <w:pPr>
              <w:keepNext w:val="0"/>
              <w:keepLines w:val="0"/>
              <w:widowControl/>
              <w:suppressLineNumbers w:val="0"/>
              <w:autoSpaceDE w:val="0"/>
              <w:autoSpaceDN/>
              <w:snapToGrid w:val="0"/>
              <w:spacing w:before="0" w:beforeAutospacing="0" w:after="0" w:afterAutospacing="0"/>
              <w:ind w:left="0" w:right="0"/>
              <w:jc w:val="both"/>
              <w:textAlignment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bidi="ar"/>
              </w:rPr>
              <w:t>发现一处不符合扣0.5分</w:t>
            </w:r>
          </w:p>
        </w:tc>
      </w:tr>
      <w:tr w14:paraId="173CC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trPr>
        <w:tc>
          <w:tcPr>
            <w:tcW w:w="0" w:type="auto"/>
            <w:vMerge w:val="continue"/>
            <w:tcBorders>
              <w:top w:val="nil"/>
              <w:left w:val="single" w:color="auto" w:sz="4" w:space="0"/>
              <w:bottom w:val="single" w:color="auto" w:sz="4" w:space="0"/>
              <w:right w:val="single" w:color="auto" w:sz="4" w:space="0"/>
            </w:tcBorders>
            <w:noWrap w:val="0"/>
            <w:vAlign w:val="center"/>
          </w:tcPr>
          <w:p w14:paraId="0F8AEF68">
            <w:pPr>
              <w:jc w:val="both"/>
              <w:rPr>
                <w:rFonts w:hint="default" w:ascii="Times New Roman" w:hAnsi="Times New Roman" w:cs="Times New Roman"/>
                <w:color w:val="auto"/>
                <w:sz w:val="20"/>
                <w:szCs w:val="20"/>
                <w:highlight w:val="none"/>
              </w:rPr>
            </w:pPr>
          </w:p>
        </w:tc>
        <w:tc>
          <w:tcPr>
            <w:tcW w:w="834" w:type="dxa"/>
            <w:vMerge w:val="continue"/>
            <w:tcBorders>
              <w:top w:val="nil"/>
              <w:left w:val="single" w:color="auto" w:sz="4" w:space="0"/>
              <w:bottom w:val="single" w:color="auto" w:sz="4" w:space="0"/>
              <w:right w:val="single" w:color="auto" w:sz="4" w:space="0"/>
            </w:tcBorders>
            <w:noWrap w:val="0"/>
            <w:vAlign w:val="center"/>
          </w:tcPr>
          <w:p w14:paraId="77D2131D">
            <w:pPr>
              <w:jc w:val="both"/>
              <w:rPr>
                <w:rFonts w:hint="default" w:ascii="Times New Roman" w:hAnsi="Times New Roman" w:cs="Times New Roman"/>
                <w:color w:val="auto"/>
                <w:sz w:val="20"/>
                <w:szCs w:val="20"/>
                <w:highlight w:val="none"/>
              </w:rPr>
            </w:pPr>
          </w:p>
        </w:tc>
        <w:tc>
          <w:tcPr>
            <w:tcW w:w="4966" w:type="dxa"/>
            <w:tcBorders>
              <w:top w:val="single" w:color="auto" w:sz="4" w:space="0"/>
              <w:left w:val="single" w:color="auto" w:sz="4" w:space="0"/>
              <w:bottom w:val="single" w:color="auto" w:sz="4" w:space="0"/>
              <w:right w:val="single" w:color="auto" w:sz="4" w:space="0"/>
            </w:tcBorders>
            <w:noWrap w:val="0"/>
            <w:vAlign w:val="center"/>
          </w:tcPr>
          <w:p w14:paraId="58F6F89C">
            <w:pPr>
              <w:keepNext w:val="0"/>
              <w:keepLines w:val="0"/>
              <w:widowControl/>
              <w:suppressLineNumbers w:val="0"/>
              <w:autoSpaceDE w:val="0"/>
              <w:autoSpaceDN/>
              <w:snapToGrid w:val="0"/>
              <w:spacing w:before="0" w:beforeAutospacing="0" w:after="0" w:afterAutospacing="0"/>
              <w:ind w:left="0" w:right="0"/>
              <w:jc w:val="both"/>
              <w:textAlignment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bidi="ar"/>
              </w:rPr>
              <w:t>变配电设备（包括温控器、各型断路器及开关、仪表、二次回路），安全可靠，运行正常，操作灵活，反应灵敏，接触良好，环境整洁，控制、现实准确</w:t>
            </w:r>
          </w:p>
        </w:tc>
        <w:tc>
          <w:tcPr>
            <w:tcW w:w="3398" w:type="dxa"/>
            <w:tcBorders>
              <w:top w:val="single" w:color="auto" w:sz="4" w:space="0"/>
              <w:left w:val="single" w:color="auto" w:sz="4" w:space="0"/>
              <w:bottom w:val="single" w:color="auto" w:sz="4" w:space="0"/>
              <w:right w:val="single" w:color="auto" w:sz="4" w:space="0"/>
            </w:tcBorders>
            <w:noWrap w:val="0"/>
            <w:vAlign w:val="center"/>
          </w:tcPr>
          <w:p w14:paraId="74ED1515">
            <w:pPr>
              <w:keepNext w:val="0"/>
              <w:keepLines w:val="0"/>
              <w:widowControl/>
              <w:suppressLineNumbers w:val="0"/>
              <w:autoSpaceDE w:val="0"/>
              <w:autoSpaceDN/>
              <w:snapToGrid w:val="0"/>
              <w:spacing w:before="0" w:beforeAutospacing="0" w:after="0" w:afterAutospacing="0"/>
              <w:ind w:left="0" w:right="0"/>
              <w:jc w:val="both"/>
              <w:textAlignment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bidi="ar"/>
              </w:rPr>
              <w:t>发现一处不符合扣1分</w:t>
            </w:r>
          </w:p>
        </w:tc>
      </w:tr>
      <w:tr w14:paraId="0DE14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3" w:hRule="atLeast"/>
        </w:trPr>
        <w:tc>
          <w:tcPr>
            <w:tcW w:w="0" w:type="auto"/>
            <w:vMerge w:val="continue"/>
            <w:tcBorders>
              <w:top w:val="nil"/>
              <w:left w:val="single" w:color="auto" w:sz="4" w:space="0"/>
              <w:bottom w:val="single" w:color="auto" w:sz="4" w:space="0"/>
              <w:right w:val="single" w:color="auto" w:sz="4" w:space="0"/>
            </w:tcBorders>
            <w:noWrap w:val="0"/>
            <w:vAlign w:val="center"/>
          </w:tcPr>
          <w:p w14:paraId="7E7BEB1A">
            <w:pPr>
              <w:jc w:val="both"/>
              <w:rPr>
                <w:rFonts w:hint="default" w:ascii="Times New Roman" w:hAnsi="Times New Roman" w:cs="Times New Roman"/>
                <w:color w:val="auto"/>
                <w:sz w:val="20"/>
                <w:szCs w:val="20"/>
                <w:highlight w:val="none"/>
              </w:rPr>
            </w:pPr>
          </w:p>
        </w:tc>
        <w:tc>
          <w:tcPr>
            <w:tcW w:w="834" w:type="dxa"/>
            <w:vMerge w:val="continue"/>
            <w:tcBorders>
              <w:top w:val="nil"/>
              <w:left w:val="single" w:color="auto" w:sz="4" w:space="0"/>
              <w:bottom w:val="single" w:color="auto" w:sz="4" w:space="0"/>
              <w:right w:val="single" w:color="auto" w:sz="4" w:space="0"/>
            </w:tcBorders>
            <w:noWrap w:val="0"/>
            <w:vAlign w:val="center"/>
          </w:tcPr>
          <w:p w14:paraId="11B80579">
            <w:pPr>
              <w:jc w:val="both"/>
              <w:rPr>
                <w:rFonts w:hint="default" w:ascii="Times New Roman" w:hAnsi="Times New Roman" w:cs="Times New Roman"/>
                <w:color w:val="auto"/>
                <w:sz w:val="20"/>
                <w:szCs w:val="20"/>
                <w:highlight w:val="none"/>
              </w:rPr>
            </w:pPr>
          </w:p>
        </w:tc>
        <w:tc>
          <w:tcPr>
            <w:tcW w:w="4966" w:type="dxa"/>
            <w:tcBorders>
              <w:top w:val="single" w:color="auto" w:sz="4" w:space="0"/>
              <w:left w:val="single" w:color="auto" w:sz="4" w:space="0"/>
              <w:bottom w:val="single" w:color="auto" w:sz="4" w:space="0"/>
              <w:right w:val="single" w:color="auto" w:sz="4" w:space="0"/>
            </w:tcBorders>
            <w:noWrap w:val="0"/>
            <w:vAlign w:val="center"/>
          </w:tcPr>
          <w:p w14:paraId="2DE51BF1">
            <w:pPr>
              <w:keepNext w:val="0"/>
              <w:keepLines w:val="0"/>
              <w:widowControl/>
              <w:suppressLineNumbers w:val="0"/>
              <w:autoSpaceDE w:val="0"/>
              <w:autoSpaceDN/>
              <w:snapToGrid w:val="0"/>
              <w:spacing w:before="0" w:beforeAutospacing="0" w:after="0" w:afterAutospacing="0"/>
              <w:ind w:left="0" w:right="0"/>
              <w:jc w:val="both"/>
              <w:textAlignment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bidi="ar"/>
              </w:rPr>
              <w:t>公共输配电设施（包括：配电箱、桥架、线路、接头、强电井、管道井），安全可靠，接触良好，井盖齐全、可靠，井内整洁、无塌陷；相关设施及其线路无破损、老化、噪音等安全隐患，运行正常</w:t>
            </w:r>
          </w:p>
        </w:tc>
        <w:tc>
          <w:tcPr>
            <w:tcW w:w="3398" w:type="dxa"/>
            <w:tcBorders>
              <w:top w:val="single" w:color="auto" w:sz="4" w:space="0"/>
              <w:left w:val="single" w:color="auto" w:sz="4" w:space="0"/>
              <w:bottom w:val="single" w:color="auto" w:sz="4" w:space="0"/>
              <w:right w:val="single" w:color="auto" w:sz="4" w:space="0"/>
            </w:tcBorders>
            <w:noWrap w:val="0"/>
            <w:vAlign w:val="center"/>
          </w:tcPr>
          <w:p w14:paraId="30B78017">
            <w:pPr>
              <w:keepNext w:val="0"/>
              <w:keepLines w:val="0"/>
              <w:widowControl/>
              <w:suppressLineNumbers w:val="0"/>
              <w:autoSpaceDE w:val="0"/>
              <w:autoSpaceDN/>
              <w:snapToGrid w:val="0"/>
              <w:spacing w:before="0" w:beforeAutospacing="0" w:after="0" w:afterAutospacing="0"/>
              <w:ind w:left="0" w:right="0"/>
              <w:jc w:val="both"/>
              <w:textAlignment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bidi="ar"/>
              </w:rPr>
              <w:t>发现一处不符合扣0.5分</w:t>
            </w:r>
          </w:p>
        </w:tc>
      </w:tr>
      <w:tr w14:paraId="5F127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1" w:hRule="atLeast"/>
        </w:trPr>
        <w:tc>
          <w:tcPr>
            <w:tcW w:w="0" w:type="auto"/>
            <w:vMerge w:val="continue"/>
            <w:tcBorders>
              <w:top w:val="nil"/>
              <w:left w:val="single" w:color="auto" w:sz="4" w:space="0"/>
              <w:bottom w:val="single" w:color="auto" w:sz="4" w:space="0"/>
              <w:right w:val="single" w:color="auto" w:sz="4" w:space="0"/>
            </w:tcBorders>
            <w:noWrap w:val="0"/>
            <w:vAlign w:val="center"/>
          </w:tcPr>
          <w:p w14:paraId="50B95039">
            <w:pPr>
              <w:jc w:val="both"/>
              <w:rPr>
                <w:rFonts w:hint="default" w:ascii="Times New Roman" w:hAnsi="Times New Roman" w:cs="Times New Roman"/>
                <w:color w:val="auto"/>
                <w:sz w:val="20"/>
                <w:szCs w:val="20"/>
                <w:highlight w:val="none"/>
              </w:rPr>
            </w:pPr>
          </w:p>
        </w:tc>
        <w:tc>
          <w:tcPr>
            <w:tcW w:w="834" w:type="dxa"/>
            <w:vMerge w:val="continue"/>
            <w:tcBorders>
              <w:top w:val="nil"/>
              <w:left w:val="single" w:color="auto" w:sz="4" w:space="0"/>
              <w:bottom w:val="single" w:color="auto" w:sz="4" w:space="0"/>
              <w:right w:val="single" w:color="auto" w:sz="4" w:space="0"/>
            </w:tcBorders>
            <w:noWrap w:val="0"/>
            <w:vAlign w:val="center"/>
          </w:tcPr>
          <w:p w14:paraId="2D237AFA">
            <w:pPr>
              <w:jc w:val="both"/>
              <w:rPr>
                <w:rFonts w:hint="default" w:ascii="Times New Roman" w:hAnsi="Times New Roman" w:cs="Times New Roman"/>
                <w:color w:val="auto"/>
                <w:sz w:val="20"/>
                <w:szCs w:val="20"/>
                <w:highlight w:val="none"/>
              </w:rPr>
            </w:pPr>
          </w:p>
        </w:tc>
        <w:tc>
          <w:tcPr>
            <w:tcW w:w="4966" w:type="dxa"/>
            <w:tcBorders>
              <w:top w:val="single" w:color="auto" w:sz="4" w:space="0"/>
              <w:left w:val="single" w:color="auto" w:sz="4" w:space="0"/>
              <w:bottom w:val="single" w:color="auto" w:sz="4" w:space="0"/>
              <w:right w:val="single" w:color="auto" w:sz="4" w:space="0"/>
            </w:tcBorders>
            <w:noWrap w:val="0"/>
            <w:vAlign w:val="center"/>
          </w:tcPr>
          <w:p w14:paraId="60B18300">
            <w:pPr>
              <w:keepNext w:val="0"/>
              <w:keepLines w:val="0"/>
              <w:widowControl/>
              <w:suppressLineNumbers w:val="0"/>
              <w:autoSpaceDE w:val="0"/>
              <w:autoSpaceDN/>
              <w:snapToGrid w:val="0"/>
              <w:spacing w:before="0" w:beforeAutospacing="0" w:after="0" w:afterAutospacing="0"/>
              <w:ind w:left="0" w:right="0"/>
              <w:jc w:val="both"/>
              <w:textAlignment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bidi="ar"/>
              </w:rPr>
              <w:t>停水、爆管、停电、停气等突发事件严格按应急预案处置，计划停水（电、气）按规定提前通知。及时发现故障，事故发生时，维修人员在15分钟内到达现场进行抢修，一般事故做到不过夜，合格率98%及以上。</w:t>
            </w:r>
          </w:p>
        </w:tc>
        <w:tc>
          <w:tcPr>
            <w:tcW w:w="3398" w:type="dxa"/>
            <w:tcBorders>
              <w:top w:val="single" w:color="auto" w:sz="4" w:space="0"/>
              <w:left w:val="single" w:color="auto" w:sz="4" w:space="0"/>
              <w:bottom w:val="single" w:color="auto" w:sz="4" w:space="0"/>
              <w:right w:val="single" w:color="auto" w:sz="4" w:space="0"/>
            </w:tcBorders>
            <w:noWrap w:val="0"/>
            <w:vAlign w:val="center"/>
          </w:tcPr>
          <w:p w14:paraId="496E481F">
            <w:pPr>
              <w:keepNext w:val="0"/>
              <w:keepLines w:val="0"/>
              <w:widowControl/>
              <w:suppressLineNumbers w:val="0"/>
              <w:autoSpaceDE w:val="0"/>
              <w:autoSpaceDN/>
              <w:snapToGrid w:val="0"/>
              <w:spacing w:before="0" w:beforeAutospacing="0" w:after="0" w:afterAutospacing="0"/>
              <w:ind w:left="0" w:right="0"/>
              <w:jc w:val="both"/>
              <w:textAlignment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bidi="ar"/>
              </w:rPr>
              <w:t>发现一处不符合扣0.5分</w:t>
            </w:r>
          </w:p>
        </w:tc>
      </w:tr>
      <w:tr w14:paraId="394DC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trPr>
        <w:tc>
          <w:tcPr>
            <w:tcW w:w="0" w:type="auto"/>
            <w:vMerge w:val="continue"/>
            <w:tcBorders>
              <w:top w:val="nil"/>
              <w:left w:val="single" w:color="auto" w:sz="4" w:space="0"/>
              <w:bottom w:val="single" w:color="auto" w:sz="4" w:space="0"/>
              <w:right w:val="single" w:color="auto" w:sz="4" w:space="0"/>
            </w:tcBorders>
            <w:noWrap w:val="0"/>
            <w:vAlign w:val="center"/>
          </w:tcPr>
          <w:p w14:paraId="42E5CA8B">
            <w:pPr>
              <w:jc w:val="both"/>
              <w:rPr>
                <w:rFonts w:hint="default" w:ascii="Times New Roman" w:hAnsi="Times New Roman" w:cs="Times New Roman"/>
                <w:color w:val="auto"/>
                <w:sz w:val="20"/>
                <w:szCs w:val="20"/>
                <w:highlight w:val="none"/>
              </w:rPr>
            </w:pPr>
          </w:p>
        </w:tc>
        <w:tc>
          <w:tcPr>
            <w:tcW w:w="834" w:type="dxa"/>
            <w:vMerge w:val="continue"/>
            <w:tcBorders>
              <w:top w:val="nil"/>
              <w:left w:val="single" w:color="auto" w:sz="4" w:space="0"/>
              <w:bottom w:val="single" w:color="auto" w:sz="4" w:space="0"/>
              <w:right w:val="single" w:color="auto" w:sz="4" w:space="0"/>
            </w:tcBorders>
            <w:noWrap w:val="0"/>
            <w:vAlign w:val="center"/>
          </w:tcPr>
          <w:p w14:paraId="1854679E">
            <w:pPr>
              <w:jc w:val="both"/>
              <w:rPr>
                <w:rFonts w:hint="default" w:ascii="Times New Roman" w:hAnsi="Times New Roman" w:cs="Times New Roman"/>
                <w:color w:val="auto"/>
                <w:sz w:val="20"/>
                <w:szCs w:val="20"/>
                <w:highlight w:val="none"/>
              </w:rPr>
            </w:pPr>
          </w:p>
        </w:tc>
        <w:tc>
          <w:tcPr>
            <w:tcW w:w="4966" w:type="dxa"/>
            <w:tcBorders>
              <w:top w:val="single" w:color="auto" w:sz="4" w:space="0"/>
              <w:left w:val="single" w:color="auto" w:sz="4" w:space="0"/>
              <w:bottom w:val="single" w:color="auto" w:sz="4" w:space="0"/>
              <w:right w:val="single" w:color="auto" w:sz="4" w:space="0"/>
            </w:tcBorders>
            <w:noWrap w:val="0"/>
            <w:vAlign w:val="center"/>
          </w:tcPr>
          <w:p w14:paraId="2DF8B50B">
            <w:pPr>
              <w:keepNext w:val="0"/>
              <w:keepLines w:val="0"/>
              <w:widowControl/>
              <w:suppressLineNumbers w:val="0"/>
              <w:autoSpaceDE w:val="0"/>
              <w:autoSpaceDN/>
              <w:snapToGrid w:val="0"/>
              <w:spacing w:before="0" w:beforeAutospacing="0" w:after="0" w:afterAutospacing="0"/>
              <w:ind w:left="0" w:right="0"/>
              <w:jc w:val="both"/>
              <w:textAlignment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bidi="ar"/>
              </w:rPr>
              <w:t>供气范围内的设施设备、仪器仪表、报警装置定期巡视维护和重点检测，加强日常管理维护检修，供气设备完好率达到100%，一般故障排除时间不超过2小时，合格率98%及以上。</w:t>
            </w:r>
          </w:p>
        </w:tc>
        <w:tc>
          <w:tcPr>
            <w:tcW w:w="3398" w:type="dxa"/>
            <w:tcBorders>
              <w:top w:val="single" w:color="auto" w:sz="4" w:space="0"/>
              <w:left w:val="single" w:color="auto" w:sz="4" w:space="0"/>
              <w:bottom w:val="single" w:color="auto" w:sz="4" w:space="0"/>
              <w:right w:val="single" w:color="auto" w:sz="4" w:space="0"/>
            </w:tcBorders>
            <w:noWrap w:val="0"/>
            <w:vAlign w:val="center"/>
          </w:tcPr>
          <w:p w14:paraId="5393AEF9">
            <w:pPr>
              <w:keepNext w:val="0"/>
              <w:keepLines w:val="0"/>
              <w:widowControl/>
              <w:suppressLineNumbers w:val="0"/>
              <w:autoSpaceDE w:val="0"/>
              <w:autoSpaceDN/>
              <w:snapToGrid w:val="0"/>
              <w:spacing w:before="0" w:beforeAutospacing="0" w:after="0" w:afterAutospacing="0"/>
              <w:ind w:left="0" w:right="0"/>
              <w:jc w:val="both"/>
              <w:textAlignment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bidi="ar"/>
              </w:rPr>
              <w:t>发现一处不符合扣1分</w:t>
            </w:r>
          </w:p>
        </w:tc>
      </w:tr>
      <w:tr w14:paraId="4F95B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0" w:type="auto"/>
            <w:vMerge w:val="continue"/>
            <w:tcBorders>
              <w:top w:val="nil"/>
              <w:left w:val="single" w:color="auto" w:sz="4" w:space="0"/>
              <w:bottom w:val="single" w:color="auto" w:sz="4" w:space="0"/>
              <w:right w:val="single" w:color="auto" w:sz="4" w:space="0"/>
            </w:tcBorders>
            <w:noWrap w:val="0"/>
            <w:vAlign w:val="center"/>
          </w:tcPr>
          <w:p w14:paraId="63D5FBD5">
            <w:pPr>
              <w:jc w:val="both"/>
              <w:rPr>
                <w:rFonts w:hint="default" w:ascii="Times New Roman" w:hAnsi="Times New Roman" w:cs="Times New Roman"/>
                <w:color w:val="auto"/>
                <w:sz w:val="20"/>
                <w:szCs w:val="20"/>
                <w:highlight w:val="none"/>
              </w:rPr>
            </w:pPr>
          </w:p>
        </w:tc>
        <w:tc>
          <w:tcPr>
            <w:tcW w:w="834" w:type="dxa"/>
            <w:vMerge w:val="continue"/>
            <w:tcBorders>
              <w:top w:val="nil"/>
              <w:left w:val="single" w:color="auto" w:sz="4" w:space="0"/>
              <w:bottom w:val="single" w:color="auto" w:sz="4" w:space="0"/>
              <w:right w:val="single" w:color="auto" w:sz="4" w:space="0"/>
            </w:tcBorders>
            <w:noWrap w:val="0"/>
            <w:vAlign w:val="center"/>
          </w:tcPr>
          <w:p w14:paraId="43CEB99E">
            <w:pPr>
              <w:jc w:val="both"/>
              <w:rPr>
                <w:rFonts w:hint="default" w:ascii="Times New Roman" w:hAnsi="Times New Roman" w:cs="Times New Roman"/>
                <w:color w:val="auto"/>
                <w:sz w:val="20"/>
                <w:szCs w:val="20"/>
                <w:highlight w:val="none"/>
              </w:rPr>
            </w:pPr>
          </w:p>
        </w:tc>
        <w:tc>
          <w:tcPr>
            <w:tcW w:w="4966" w:type="dxa"/>
            <w:tcBorders>
              <w:top w:val="single" w:color="auto" w:sz="4" w:space="0"/>
              <w:left w:val="single" w:color="auto" w:sz="4" w:space="0"/>
              <w:bottom w:val="single" w:color="auto" w:sz="4" w:space="0"/>
              <w:right w:val="single" w:color="auto" w:sz="4" w:space="0"/>
            </w:tcBorders>
            <w:noWrap w:val="0"/>
            <w:vAlign w:val="center"/>
          </w:tcPr>
          <w:p w14:paraId="7EA25845">
            <w:pPr>
              <w:keepNext w:val="0"/>
              <w:keepLines w:val="0"/>
              <w:widowControl/>
              <w:suppressLineNumbers w:val="0"/>
              <w:autoSpaceDE w:val="0"/>
              <w:autoSpaceDN/>
              <w:snapToGrid w:val="0"/>
              <w:spacing w:before="0" w:beforeAutospacing="0" w:after="0" w:afterAutospacing="0"/>
              <w:ind w:left="0" w:right="0"/>
              <w:jc w:val="both"/>
              <w:textAlignment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bidi="ar"/>
              </w:rPr>
              <w:t>伸缩门、卷闸门、道闸门运行正常、设备完好，外观整洁。一般故障排除时间不超过4小时。</w:t>
            </w:r>
          </w:p>
        </w:tc>
        <w:tc>
          <w:tcPr>
            <w:tcW w:w="3398" w:type="dxa"/>
            <w:tcBorders>
              <w:top w:val="single" w:color="auto" w:sz="4" w:space="0"/>
              <w:left w:val="single" w:color="auto" w:sz="4" w:space="0"/>
              <w:bottom w:val="single" w:color="auto" w:sz="4" w:space="0"/>
              <w:right w:val="single" w:color="auto" w:sz="4" w:space="0"/>
            </w:tcBorders>
            <w:noWrap w:val="0"/>
            <w:vAlign w:val="center"/>
          </w:tcPr>
          <w:p w14:paraId="207BCE9C">
            <w:pPr>
              <w:keepNext w:val="0"/>
              <w:keepLines w:val="0"/>
              <w:widowControl/>
              <w:suppressLineNumbers w:val="0"/>
              <w:autoSpaceDE w:val="0"/>
              <w:autoSpaceDN/>
              <w:snapToGrid w:val="0"/>
              <w:spacing w:before="0" w:beforeAutospacing="0" w:after="0" w:afterAutospacing="0"/>
              <w:ind w:left="0" w:right="0"/>
              <w:jc w:val="both"/>
              <w:textAlignment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bidi="ar"/>
              </w:rPr>
              <w:t>发现一处不符合扣0.5分</w:t>
            </w:r>
          </w:p>
        </w:tc>
      </w:tr>
      <w:tr w14:paraId="695E8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0" w:type="auto"/>
            <w:vMerge w:val="continue"/>
            <w:tcBorders>
              <w:top w:val="nil"/>
              <w:left w:val="single" w:color="auto" w:sz="4" w:space="0"/>
              <w:bottom w:val="single" w:color="auto" w:sz="4" w:space="0"/>
              <w:right w:val="single" w:color="auto" w:sz="4" w:space="0"/>
            </w:tcBorders>
            <w:noWrap w:val="0"/>
            <w:vAlign w:val="center"/>
          </w:tcPr>
          <w:p w14:paraId="1F309F5D">
            <w:pPr>
              <w:jc w:val="both"/>
              <w:rPr>
                <w:rFonts w:hint="default" w:ascii="Times New Roman" w:hAnsi="Times New Roman" w:cs="Times New Roman"/>
                <w:color w:val="auto"/>
                <w:sz w:val="20"/>
                <w:szCs w:val="20"/>
                <w:highlight w:val="none"/>
              </w:rPr>
            </w:pPr>
          </w:p>
        </w:tc>
        <w:tc>
          <w:tcPr>
            <w:tcW w:w="834" w:type="dxa"/>
            <w:vMerge w:val="continue"/>
            <w:tcBorders>
              <w:top w:val="nil"/>
              <w:left w:val="single" w:color="auto" w:sz="4" w:space="0"/>
              <w:bottom w:val="single" w:color="auto" w:sz="4" w:space="0"/>
              <w:right w:val="single" w:color="auto" w:sz="4" w:space="0"/>
            </w:tcBorders>
            <w:noWrap w:val="0"/>
            <w:vAlign w:val="center"/>
          </w:tcPr>
          <w:p w14:paraId="78C0B3FF">
            <w:pPr>
              <w:jc w:val="both"/>
              <w:rPr>
                <w:rFonts w:hint="default" w:ascii="Times New Roman" w:hAnsi="Times New Roman" w:cs="Times New Roman"/>
                <w:color w:val="auto"/>
                <w:sz w:val="20"/>
                <w:szCs w:val="20"/>
                <w:highlight w:val="none"/>
              </w:rPr>
            </w:pPr>
          </w:p>
        </w:tc>
        <w:tc>
          <w:tcPr>
            <w:tcW w:w="4966" w:type="dxa"/>
            <w:tcBorders>
              <w:top w:val="single" w:color="auto" w:sz="4" w:space="0"/>
              <w:left w:val="single" w:color="auto" w:sz="4" w:space="0"/>
              <w:bottom w:val="single" w:color="auto" w:sz="4" w:space="0"/>
              <w:right w:val="single" w:color="auto" w:sz="4" w:space="0"/>
            </w:tcBorders>
            <w:noWrap w:val="0"/>
            <w:vAlign w:val="center"/>
          </w:tcPr>
          <w:p w14:paraId="1895CAA5">
            <w:pPr>
              <w:keepNext w:val="0"/>
              <w:keepLines w:val="0"/>
              <w:widowControl/>
              <w:suppressLineNumbers w:val="0"/>
              <w:autoSpaceDE w:val="0"/>
              <w:autoSpaceDN/>
              <w:snapToGrid w:val="0"/>
              <w:spacing w:before="0" w:beforeAutospacing="0" w:after="0" w:afterAutospacing="0"/>
              <w:ind w:left="0" w:right="0"/>
              <w:jc w:val="both"/>
              <w:textAlignment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bidi="ar"/>
              </w:rPr>
              <w:t>各类开关、插座、龙头、灯具、门、锁等常用功能性设施，发生故障及时维修，一般故障排除时间不超过2小时，合格率98%及以上。</w:t>
            </w:r>
          </w:p>
        </w:tc>
        <w:tc>
          <w:tcPr>
            <w:tcW w:w="3398" w:type="dxa"/>
            <w:tcBorders>
              <w:top w:val="single" w:color="auto" w:sz="4" w:space="0"/>
              <w:left w:val="single" w:color="auto" w:sz="4" w:space="0"/>
              <w:bottom w:val="single" w:color="auto" w:sz="4" w:space="0"/>
              <w:right w:val="single" w:color="auto" w:sz="4" w:space="0"/>
            </w:tcBorders>
            <w:noWrap w:val="0"/>
            <w:vAlign w:val="center"/>
          </w:tcPr>
          <w:p w14:paraId="283CC667">
            <w:pPr>
              <w:keepNext w:val="0"/>
              <w:keepLines w:val="0"/>
              <w:widowControl/>
              <w:suppressLineNumbers w:val="0"/>
              <w:autoSpaceDE w:val="0"/>
              <w:autoSpaceDN/>
              <w:snapToGrid w:val="0"/>
              <w:spacing w:before="0" w:beforeAutospacing="0" w:after="0" w:afterAutospacing="0"/>
              <w:ind w:left="0" w:right="0"/>
              <w:jc w:val="both"/>
              <w:textAlignment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bidi="ar"/>
              </w:rPr>
              <w:t>发现一处不符合扣0.5分</w:t>
            </w:r>
          </w:p>
        </w:tc>
      </w:tr>
      <w:tr w14:paraId="6B4C2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0" w:type="auto"/>
            <w:vMerge w:val="continue"/>
            <w:tcBorders>
              <w:top w:val="nil"/>
              <w:left w:val="single" w:color="auto" w:sz="4" w:space="0"/>
              <w:bottom w:val="single" w:color="auto" w:sz="4" w:space="0"/>
              <w:right w:val="single" w:color="auto" w:sz="4" w:space="0"/>
            </w:tcBorders>
            <w:noWrap w:val="0"/>
            <w:vAlign w:val="center"/>
          </w:tcPr>
          <w:p w14:paraId="39650B10">
            <w:pPr>
              <w:jc w:val="both"/>
              <w:rPr>
                <w:rFonts w:hint="default" w:ascii="Times New Roman" w:hAnsi="Times New Roman" w:cs="Times New Roman"/>
                <w:color w:val="auto"/>
                <w:sz w:val="20"/>
                <w:szCs w:val="20"/>
                <w:highlight w:val="none"/>
              </w:rPr>
            </w:pPr>
          </w:p>
        </w:tc>
        <w:tc>
          <w:tcPr>
            <w:tcW w:w="834" w:type="dxa"/>
            <w:vMerge w:val="continue"/>
            <w:tcBorders>
              <w:top w:val="nil"/>
              <w:left w:val="single" w:color="auto" w:sz="4" w:space="0"/>
              <w:bottom w:val="single" w:color="auto" w:sz="4" w:space="0"/>
              <w:right w:val="single" w:color="auto" w:sz="4" w:space="0"/>
            </w:tcBorders>
            <w:noWrap w:val="0"/>
            <w:vAlign w:val="center"/>
          </w:tcPr>
          <w:p w14:paraId="797AC61A">
            <w:pPr>
              <w:jc w:val="both"/>
              <w:rPr>
                <w:rFonts w:hint="default" w:ascii="Times New Roman" w:hAnsi="Times New Roman" w:cs="Times New Roman"/>
                <w:color w:val="auto"/>
                <w:sz w:val="20"/>
                <w:szCs w:val="20"/>
                <w:highlight w:val="none"/>
              </w:rPr>
            </w:pPr>
          </w:p>
        </w:tc>
        <w:tc>
          <w:tcPr>
            <w:tcW w:w="4966" w:type="dxa"/>
            <w:tcBorders>
              <w:top w:val="single" w:color="auto" w:sz="4" w:space="0"/>
              <w:left w:val="single" w:color="auto" w:sz="4" w:space="0"/>
              <w:bottom w:val="single" w:color="auto" w:sz="4" w:space="0"/>
              <w:right w:val="single" w:color="auto" w:sz="4" w:space="0"/>
            </w:tcBorders>
            <w:noWrap w:val="0"/>
            <w:vAlign w:val="center"/>
          </w:tcPr>
          <w:p w14:paraId="5CEB4714">
            <w:pPr>
              <w:keepNext w:val="0"/>
              <w:keepLines w:val="0"/>
              <w:widowControl/>
              <w:suppressLineNumbers w:val="0"/>
              <w:autoSpaceDE w:val="0"/>
              <w:autoSpaceDN/>
              <w:snapToGrid w:val="0"/>
              <w:spacing w:before="0" w:beforeAutospacing="0" w:after="0" w:afterAutospacing="0"/>
              <w:ind w:left="0" w:right="0"/>
              <w:jc w:val="both"/>
              <w:textAlignment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bidi="ar"/>
              </w:rPr>
              <w:t>严格执行物品领用规定，妥善管理领用物资，及时申报物资需求计划。领用物品有使用记录。</w:t>
            </w:r>
          </w:p>
        </w:tc>
        <w:tc>
          <w:tcPr>
            <w:tcW w:w="3398" w:type="dxa"/>
            <w:tcBorders>
              <w:top w:val="single" w:color="auto" w:sz="4" w:space="0"/>
              <w:left w:val="single" w:color="auto" w:sz="4" w:space="0"/>
              <w:bottom w:val="single" w:color="auto" w:sz="4" w:space="0"/>
              <w:right w:val="single" w:color="auto" w:sz="4" w:space="0"/>
            </w:tcBorders>
            <w:noWrap w:val="0"/>
            <w:vAlign w:val="center"/>
          </w:tcPr>
          <w:p w14:paraId="159DBA0F">
            <w:pPr>
              <w:keepNext w:val="0"/>
              <w:keepLines w:val="0"/>
              <w:widowControl/>
              <w:suppressLineNumbers w:val="0"/>
              <w:autoSpaceDE w:val="0"/>
              <w:autoSpaceDN/>
              <w:snapToGrid w:val="0"/>
              <w:spacing w:before="0" w:beforeAutospacing="0" w:after="0" w:afterAutospacing="0"/>
              <w:ind w:left="0" w:right="0"/>
              <w:jc w:val="both"/>
              <w:textAlignment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bidi="ar"/>
              </w:rPr>
              <w:t>发现一处不符合扣0.2分</w:t>
            </w:r>
          </w:p>
        </w:tc>
      </w:tr>
      <w:tr w14:paraId="091B0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0" w:type="auto"/>
            <w:vMerge w:val="continue"/>
            <w:tcBorders>
              <w:top w:val="nil"/>
              <w:left w:val="single" w:color="auto" w:sz="4" w:space="0"/>
              <w:bottom w:val="single" w:color="auto" w:sz="4" w:space="0"/>
              <w:right w:val="single" w:color="auto" w:sz="4" w:space="0"/>
            </w:tcBorders>
            <w:noWrap w:val="0"/>
            <w:vAlign w:val="center"/>
          </w:tcPr>
          <w:p w14:paraId="02ED18EC">
            <w:pPr>
              <w:jc w:val="both"/>
              <w:rPr>
                <w:rFonts w:hint="default" w:ascii="Times New Roman" w:hAnsi="Times New Roman" w:cs="Times New Roman"/>
                <w:color w:val="auto"/>
                <w:sz w:val="20"/>
                <w:szCs w:val="20"/>
                <w:highlight w:val="none"/>
              </w:rPr>
            </w:pPr>
          </w:p>
        </w:tc>
        <w:tc>
          <w:tcPr>
            <w:tcW w:w="834" w:type="dxa"/>
            <w:vMerge w:val="continue"/>
            <w:tcBorders>
              <w:top w:val="nil"/>
              <w:left w:val="single" w:color="auto" w:sz="4" w:space="0"/>
              <w:bottom w:val="single" w:color="auto" w:sz="4" w:space="0"/>
              <w:right w:val="single" w:color="auto" w:sz="4" w:space="0"/>
            </w:tcBorders>
            <w:noWrap w:val="0"/>
            <w:vAlign w:val="center"/>
          </w:tcPr>
          <w:p w14:paraId="2A504819">
            <w:pPr>
              <w:jc w:val="both"/>
              <w:rPr>
                <w:rFonts w:hint="default" w:ascii="Times New Roman" w:hAnsi="Times New Roman" w:cs="Times New Roman"/>
                <w:color w:val="auto"/>
                <w:sz w:val="20"/>
                <w:szCs w:val="20"/>
                <w:highlight w:val="none"/>
              </w:rPr>
            </w:pPr>
          </w:p>
        </w:tc>
        <w:tc>
          <w:tcPr>
            <w:tcW w:w="4966" w:type="dxa"/>
            <w:tcBorders>
              <w:top w:val="single" w:color="auto" w:sz="4" w:space="0"/>
              <w:left w:val="single" w:color="auto" w:sz="4" w:space="0"/>
              <w:bottom w:val="single" w:color="auto" w:sz="4" w:space="0"/>
              <w:right w:val="single" w:color="auto" w:sz="4" w:space="0"/>
            </w:tcBorders>
            <w:noWrap w:val="0"/>
            <w:vAlign w:val="center"/>
          </w:tcPr>
          <w:p w14:paraId="6F202C7F">
            <w:pPr>
              <w:keepNext w:val="0"/>
              <w:keepLines w:val="0"/>
              <w:widowControl/>
              <w:suppressLineNumbers w:val="0"/>
              <w:autoSpaceDE w:val="0"/>
              <w:autoSpaceDN/>
              <w:snapToGrid w:val="0"/>
              <w:spacing w:before="0" w:beforeAutospacing="0" w:after="0" w:afterAutospacing="0"/>
              <w:ind w:left="0" w:right="0"/>
              <w:jc w:val="both"/>
              <w:textAlignment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bidi="ar"/>
              </w:rPr>
              <w:t>负责公共区域内的设施、设备、会议和节日活动布置等临时搬运、搭台、布线、布场服务工作。</w:t>
            </w:r>
          </w:p>
        </w:tc>
        <w:tc>
          <w:tcPr>
            <w:tcW w:w="3398" w:type="dxa"/>
            <w:tcBorders>
              <w:top w:val="single" w:color="auto" w:sz="4" w:space="0"/>
              <w:left w:val="single" w:color="auto" w:sz="4" w:space="0"/>
              <w:bottom w:val="single" w:color="auto" w:sz="4" w:space="0"/>
              <w:right w:val="single" w:color="auto" w:sz="4" w:space="0"/>
            </w:tcBorders>
            <w:noWrap w:val="0"/>
            <w:vAlign w:val="center"/>
          </w:tcPr>
          <w:p w14:paraId="2C89C51D">
            <w:pPr>
              <w:keepNext w:val="0"/>
              <w:keepLines w:val="0"/>
              <w:widowControl/>
              <w:suppressLineNumbers w:val="0"/>
              <w:autoSpaceDE w:val="0"/>
              <w:autoSpaceDN/>
              <w:snapToGrid w:val="0"/>
              <w:spacing w:before="0" w:beforeAutospacing="0" w:after="0" w:afterAutospacing="0"/>
              <w:ind w:left="0" w:right="0"/>
              <w:jc w:val="both"/>
              <w:textAlignment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bidi="ar"/>
              </w:rPr>
              <w:t>发现一处不符合扣0.5分</w:t>
            </w:r>
          </w:p>
        </w:tc>
      </w:tr>
      <w:tr w14:paraId="6E288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restart"/>
            <w:tcBorders>
              <w:top w:val="nil"/>
              <w:left w:val="single" w:color="auto" w:sz="4" w:space="0"/>
              <w:bottom w:val="single" w:color="auto" w:sz="4" w:space="0"/>
              <w:right w:val="single" w:color="auto" w:sz="4" w:space="0"/>
            </w:tcBorders>
            <w:noWrap w:val="0"/>
            <w:vAlign w:val="center"/>
          </w:tcPr>
          <w:p w14:paraId="108B97D6">
            <w:pPr>
              <w:keepNext w:val="0"/>
              <w:keepLines w:val="0"/>
              <w:widowControl/>
              <w:suppressLineNumbers w:val="0"/>
              <w:autoSpaceDE w:val="0"/>
              <w:autoSpaceDN/>
              <w:snapToGrid w:val="0"/>
              <w:spacing w:before="0" w:beforeAutospacing="0" w:after="0" w:afterAutospacing="0"/>
              <w:ind w:left="0" w:right="0"/>
              <w:jc w:val="center"/>
              <w:textAlignment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bidi="ar"/>
              </w:rPr>
              <w:t>五</w:t>
            </w:r>
          </w:p>
        </w:tc>
        <w:tc>
          <w:tcPr>
            <w:tcW w:w="834" w:type="dxa"/>
            <w:vMerge w:val="restart"/>
            <w:tcBorders>
              <w:top w:val="nil"/>
              <w:left w:val="single" w:color="auto" w:sz="4" w:space="0"/>
              <w:bottom w:val="single" w:color="auto" w:sz="4" w:space="0"/>
              <w:right w:val="single" w:color="auto" w:sz="4" w:space="0"/>
            </w:tcBorders>
            <w:noWrap w:val="0"/>
            <w:vAlign w:val="center"/>
          </w:tcPr>
          <w:p w14:paraId="7E17D452">
            <w:pPr>
              <w:keepNext w:val="0"/>
              <w:keepLines w:val="0"/>
              <w:widowControl/>
              <w:suppressLineNumbers w:val="0"/>
              <w:autoSpaceDE w:val="0"/>
              <w:autoSpaceDN/>
              <w:snapToGrid w:val="0"/>
              <w:spacing w:before="0" w:beforeAutospacing="0" w:after="0" w:afterAutospacing="0"/>
              <w:ind w:left="0" w:right="0"/>
              <w:jc w:val="center"/>
              <w:textAlignment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bidi="ar"/>
              </w:rPr>
              <w:t>其他</w:t>
            </w:r>
          </w:p>
        </w:tc>
        <w:tc>
          <w:tcPr>
            <w:tcW w:w="4966" w:type="dxa"/>
            <w:tcBorders>
              <w:top w:val="single" w:color="auto" w:sz="4" w:space="0"/>
              <w:left w:val="single" w:color="auto" w:sz="4" w:space="0"/>
              <w:bottom w:val="single" w:color="auto" w:sz="4" w:space="0"/>
              <w:right w:val="single" w:color="auto" w:sz="4" w:space="0"/>
            </w:tcBorders>
            <w:noWrap w:val="0"/>
            <w:vAlign w:val="center"/>
          </w:tcPr>
          <w:p w14:paraId="17CCAF8B">
            <w:pPr>
              <w:keepNext w:val="0"/>
              <w:keepLines w:val="0"/>
              <w:widowControl/>
              <w:suppressLineNumbers w:val="0"/>
              <w:autoSpaceDE w:val="0"/>
              <w:autoSpaceDN/>
              <w:snapToGrid w:val="0"/>
              <w:spacing w:before="0" w:beforeAutospacing="0" w:after="0" w:afterAutospacing="0"/>
              <w:ind w:left="0" w:right="0"/>
              <w:jc w:val="both"/>
              <w:textAlignment w:val="center"/>
              <w:rPr>
                <w:rFonts w:hint="eastAsia" w:ascii="仿宋" w:hAnsi="仿宋" w:eastAsia="仿宋" w:cs="仿宋"/>
                <w:color w:val="auto"/>
                <w:kern w:val="2"/>
                <w:sz w:val="21"/>
                <w:szCs w:val="21"/>
                <w:highlight w:val="none"/>
              </w:rPr>
            </w:pPr>
            <w:r>
              <w:rPr>
                <w:rFonts w:hint="eastAsia" w:ascii="仿宋" w:hAnsi="仿宋" w:eastAsia="仿宋" w:cs="仿宋"/>
                <w:color w:val="auto"/>
                <w:kern w:val="0"/>
                <w:sz w:val="21"/>
                <w:szCs w:val="21"/>
                <w:highlight w:val="none"/>
                <w:lang w:val="en-US" w:eastAsia="zh-CN" w:bidi="ar"/>
              </w:rPr>
              <w:t>因物业服务质量差，未达到采购人要求，被有效投诉的或维修维护保障不力等。</w:t>
            </w:r>
          </w:p>
        </w:tc>
        <w:tc>
          <w:tcPr>
            <w:tcW w:w="3398" w:type="dxa"/>
            <w:tcBorders>
              <w:top w:val="single" w:color="auto" w:sz="4" w:space="0"/>
              <w:left w:val="single" w:color="auto" w:sz="4" w:space="0"/>
              <w:bottom w:val="single" w:color="auto" w:sz="4" w:space="0"/>
              <w:right w:val="single" w:color="auto" w:sz="4" w:space="0"/>
            </w:tcBorders>
            <w:noWrap w:val="0"/>
            <w:vAlign w:val="center"/>
          </w:tcPr>
          <w:p w14:paraId="61FCDC39">
            <w:pPr>
              <w:keepNext w:val="0"/>
              <w:keepLines w:val="0"/>
              <w:widowControl/>
              <w:suppressLineNumbers w:val="0"/>
              <w:autoSpaceDE w:val="0"/>
              <w:autoSpaceDN/>
              <w:snapToGrid w:val="0"/>
              <w:spacing w:before="0" w:beforeAutospacing="0" w:after="0" w:afterAutospacing="0"/>
              <w:ind w:left="0" w:right="0"/>
              <w:jc w:val="both"/>
              <w:textAlignment w:val="center"/>
              <w:rPr>
                <w:rFonts w:hint="eastAsia" w:ascii="仿宋" w:hAnsi="仿宋" w:eastAsia="仿宋" w:cs="仿宋"/>
                <w:color w:val="auto"/>
                <w:kern w:val="2"/>
                <w:sz w:val="21"/>
                <w:szCs w:val="21"/>
                <w:highlight w:val="none"/>
              </w:rPr>
            </w:pPr>
            <w:r>
              <w:rPr>
                <w:rFonts w:hint="eastAsia" w:ascii="仿宋" w:hAnsi="仿宋" w:eastAsia="仿宋" w:cs="仿宋"/>
                <w:color w:val="auto"/>
                <w:kern w:val="0"/>
                <w:sz w:val="21"/>
                <w:szCs w:val="21"/>
                <w:highlight w:val="none"/>
                <w:lang w:val="en-US" w:eastAsia="zh-CN" w:bidi="ar"/>
              </w:rPr>
              <w:t>发现一处不符合或投诉扣1分</w:t>
            </w:r>
          </w:p>
        </w:tc>
      </w:tr>
      <w:tr w14:paraId="63A61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nil"/>
              <w:left w:val="single" w:color="auto" w:sz="4" w:space="0"/>
              <w:bottom w:val="single" w:color="auto" w:sz="4" w:space="0"/>
              <w:right w:val="single" w:color="auto" w:sz="4" w:space="0"/>
            </w:tcBorders>
            <w:noWrap w:val="0"/>
            <w:vAlign w:val="center"/>
          </w:tcPr>
          <w:p w14:paraId="5E4D317B">
            <w:pPr>
              <w:jc w:val="both"/>
              <w:rPr>
                <w:rFonts w:hint="default" w:ascii="Times New Roman" w:hAnsi="Times New Roman" w:cs="Times New Roman"/>
                <w:color w:val="auto"/>
                <w:sz w:val="20"/>
                <w:szCs w:val="20"/>
                <w:highlight w:val="none"/>
              </w:rPr>
            </w:pPr>
          </w:p>
        </w:tc>
        <w:tc>
          <w:tcPr>
            <w:tcW w:w="834" w:type="dxa"/>
            <w:vMerge w:val="continue"/>
            <w:tcBorders>
              <w:top w:val="nil"/>
              <w:left w:val="single" w:color="auto" w:sz="4" w:space="0"/>
              <w:bottom w:val="single" w:color="auto" w:sz="4" w:space="0"/>
              <w:right w:val="single" w:color="auto" w:sz="4" w:space="0"/>
            </w:tcBorders>
            <w:noWrap w:val="0"/>
            <w:vAlign w:val="center"/>
          </w:tcPr>
          <w:p w14:paraId="1ECE15BC">
            <w:pPr>
              <w:jc w:val="both"/>
              <w:rPr>
                <w:rFonts w:hint="default" w:ascii="Times New Roman" w:hAnsi="Times New Roman" w:cs="Times New Roman"/>
                <w:color w:val="auto"/>
                <w:sz w:val="20"/>
                <w:szCs w:val="20"/>
                <w:highlight w:val="none"/>
              </w:rPr>
            </w:pPr>
          </w:p>
        </w:tc>
        <w:tc>
          <w:tcPr>
            <w:tcW w:w="4966" w:type="dxa"/>
            <w:tcBorders>
              <w:top w:val="single" w:color="auto" w:sz="4" w:space="0"/>
              <w:left w:val="single" w:color="auto" w:sz="4" w:space="0"/>
              <w:bottom w:val="single" w:color="auto" w:sz="4" w:space="0"/>
              <w:right w:val="single" w:color="auto" w:sz="4" w:space="0"/>
            </w:tcBorders>
            <w:noWrap w:val="0"/>
            <w:vAlign w:val="center"/>
          </w:tcPr>
          <w:p w14:paraId="38F8BBED">
            <w:pPr>
              <w:keepNext w:val="0"/>
              <w:keepLines w:val="0"/>
              <w:widowControl/>
              <w:suppressLineNumbers w:val="0"/>
              <w:autoSpaceDE w:val="0"/>
              <w:autoSpaceDN/>
              <w:snapToGrid w:val="0"/>
              <w:spacing w:before="0" w:beforeAutospacing="0" w:after="0" w:afterAutospacing="0"/>
              <w:ind w:left="0" w:right="0"/>
              <w:jc w:val="both"/>
              <w:textAlignment w:val="center"/>
              <w:rPr>
                <w:rFonts w:hint="eastAsia" w:ascii="仿宋" w:hAnsi="仿宋" w:eastAsia="仿宋" w:cs="仿宋"/>
                <w:color w:val="auto"/>
                <w:kern w:val="2"/>
                <w:sz w:val="21"/>
                <w:szCs w:val="21"/>
                <w:highlight w:val="none"/>
              </w:rPr>
            </w:pPr>
            <w:r>
              <w:rPr>
                <w:rFonts w:hint="eastAsia" w:ascii="仿宋" w:hAnsi="仿宋" w:eastAsia="仿宋" w:cs="仿宋"/>
                <w:color w:val="auto"/>
                <w:kern w:val="0"/>
                <w:sz w:val="21"/>
                <w:szCs w:val="21"/>
                <w:highlight w:val="none"/>
                <w:lang w:val="en-US" w:eastAsia="zh-CN" w:bidi="ar"/>
              </w:rPr>
              <w:t>物业单位自备物资、设备不足或自身能力不足，导致服务缺失或贻误的。</w:t>
            </w:r>
          </w:p>
        </w:tc>
        <w:tc>
          <w:tcPr>
            <w:tcW w:w="3398" w:type="dxa"/>
            <w:tcBorders>
              <w:top w:val="single" w:color="auto" w:sz="4" w:space="0"/>
              <w:left w:val="single" w:color="auto" w:sz="4" w:space="0"/>
              <w:bottom w:val="single" w:color="auto" w:sz="4" w:space="0"/>
              <w:right w:val="single" w:color="auto" w:sz="4" w:space="0"/>
            </w:tcBorders>
            <w:noWrap w:val="0"/>
            <w:vAlign w:val="center"/>
          </w:tcPr>
          <w:p w14:paraId="0ADDCCE7">
            <w:pPr>
              <w:keepNext w:val="0"/>
              <w:keepLines w:val="0"/>
              <w:widowControl/>
              <w:suppressLineNumbers w:val="0"/>
              <w:autoSpaceDE w:val="0"/>
              <w:autoSpaceDN/>
              <w:snapToGrid w:val="0"/>
              <w:spacing w:before="0" w:beforeAutospacing="0" w:after="0" w:afterAutospacing="0"/>
              <w:ind w:left="0" w:right="0"/>
              <w:jc w:val="both"/>
              <w:textAlignment w:val="center"/>
              <w:rPr>
                <w:rFonts w:hint="eastAsia" w:ascii="仿宋" w:hAnsi="仿宋" w:eastAsia="仿宋" w:cs="仿宋"/>
                <w:color w:val="auto"/>
                <w:kern w:val="2"/>
                <w:sz w:val="21"/>
                <w:szCs w:val="21"/>
                <w:highlight w:val="none"/>
              </w:rPr>
            </w:pPr>
            <w:r>
              <w:rPr>
                <w:rFonts w:hint="eastAsia" w:ascii="仿宋" w:hAnsi="仿宋" w:eastAsia="仿宋" w:cs="仿宋"/>
                <w:color w:val="auto"/>
                <w:kern w:val="0"/>
                <w:sz w:val="21"/>
                <w:szCs w:val="21"/>
                <w:highlight w:val="none"/>
                <w:lang w:val="en-US" w:eastAsia="zh-CN" w:bidi="ar"/>
              </w:rPr>
              <w:t>发现一处不符合或投诉扣1分</w:t>
            </w:r>
          </w:p>
        </w:tc>
      </w:tr>
      <w:tr w14:paraId="205A9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nil"/>
              <w:left w:val="single" w:color="auto" w:sz="4" w:space="0"/>
              <w:bottom w:val="single" w:color="auto" w:sz="4" w:space="0"/>
              <w:right w:val="single" w:color="auto" w:sz="4" w:space="0"/>
            </w:tcBorders>
            <w:noWrap w:val="0"/>
            <w:vAlign w:val="center"/>
          </w:tcPr>
          <w:p w14:paraId="1A4AF757">
            <w:pPr>
              <w:jc w:val="both"/>
              <w:rPr>
                <w:rFonts w:hint="default" w:ascii="Times New Roman" w:hAnsi="Times New Roman" w:cs="Times New Roman"/>
                <w:color w:val="auto"/>
                <w:sz w:val="20"/>
                <w:szCs w:val="20"/>
                <w:highlight w:val="none"/>
              </w:rPr>
            </w:pPr>
          </w:p>
        </w:tc>
        <w:tc>
          <w:tcPr>
            <w:tcW w:w="834" w:type="dxa"/>
            <w:vMerge w:val="continue"/>
            <w:tcBorders>
              <w:top w:val="nil"/>
              <w:left w:val="single" w:color="auto" w:sz="4" w:space="0"/>
              <w:bottom w:val="single" w:color="auto" w:sz="4" w:space="0"/>
              <w:right w:val="single" w:color="auto" w:sz="4" w:space="0"/>
            </w:tcBorders>
            <w:noWrap w:val="0"/>
            <w:vAlign w:val="center"/>
          </w:tcPr>
          <w:p w14:paraId="1CBD38FD">
            <w:pPr>
              <w:jc w:val="both"/>
              <w:rPr>
                <w:rFonts w:hint="default" w:ascii="Times New Roman" w:hAnsi="Times New Roman" w:cs="Times New Roman"/>
                <w:color w:val="auto"/>
                <w:sz w:val="20"/>
                <w:szCs w:val="20"/>
                <w:highlight w:val="none"/>
              </w:rPr>
            </w:pPr>
          </w:p>
        </w:tc>
        <w:tc>
          <w:tcPr>
            <w:tcW w:w="4966" w:type="dxa"/>
            <w:tcBorders>
              <w:top w:val="single" w:color="auto" w:sz="4" w:space="0"/>
              <w:left w:val="single" w:color="auto" w:sz="4" w:space="0"/>
              <w:bottom w:val="single" w:color="auto" w:sz="4" w:space="0"/>
              <w:right w:val="single" w:color="auto" w:sz="4" w:space="0"/>
            </w:tcBorders>
            <w:noWrap w:val="0"/>
            <w:vAlign w:val="center"/>
          </w:tcPr>
          <w:p w14:paraId="2FD61EF4">
            <w:pPr>
              <w:keepNext w:val="0"/>
              <w:keepLines w:val="0"/>
              <w:widowControl/>
              <w:suppressLineNumbers w:val="0"/>
              <w:autoSpaceDE w:val="0"/>
              <w:autoSpaceDN/>
              <w:snapToGrid w:val="0"/>
              <w:spacing w:before="0" w:beforeAutospacing="0" w:after="0" w:afterAutospacing="0"/>
              <w:ind w:left="0" w:right="0"/>
              <w:jc w:val="both"/>
              <w:textAlignment w:val="center"/>
              <w:rPr>
                <w:rFonts w:hint="eastAsia" w:ascii="仿宋" w:hAnsi="仿宋" w:eastAsia="仿宋" w:cs="仿宋"/>
                <w:color w:val="auto"/>
                <w:kern w:val="2"/>
                <w:sz w:val="21"/>
                <w:szCs w:val="21"/>
                <w:highlight w:val="none"/>
              </w:rPr>
            </w:pPr>
            <w:r>
              <w:rPr>
                <w:rFonts w:hint="eastAsia" w:ascii="仿宋" w:hAnsi="仿宋" w:eastAsia="仿宋" w:cs="仿宋"/>
                <w:color w:val="auto"/>
                <w:kern w:val="0"/>
                <w:sz w:val="21"/>
                <w:szCs w:val="21"/>
                <w:highlight w:val="none"/>
                <w:lang w:val="en-US" w:eastAsia="zh-CN" w:bidi="ar"/>
              </w:rPr>
              <w:t>节假日有经理或工程主管现场值班。</w:t>
            </w:r>
          </w:p>
        </w:tc>
        <w:tc>
          <w:tcPr>
            <w:tcW w:w="3398" w:type="dxa"/>
            <w:tcBorders>
              <w:top w:val="single" w:color="auto" w:sz="4" w:space="0"/>
              <w:left w:val="single" w:color="auto" w:sz="4" w:space="0"/>
              <w:bottom w:val="single" w:color="auto" w:sz="4" w:space="0"/>
              <w:right w:val="single" w:color="auto" w:sz="4" w:space="0"/>
            </w:tcBorders>
            <w:noWrap w:val="0"/>
            <w:vAlign w:val="center"/>
          </w:tcPr>
          <w:p w14:paraId="190E2A21">
            <w:pPr>
              <w:keepNext w:val="0"/>
              <w:keepLines w:val="0"/>
              <w:widowControl/>
              <w:suppressLineNumbers w:val="0"/>
              <w:autoSpaceDE w:val="0"/>
              <w:autoSpaceDN/>
              <w:snapToGrid w:val="0"/>
              <w:spacing w:before="0" w:beforeAutospacing="0" w:after="0" w:afterAutospacing="0"/>
              <w:ind w:left="0" w:right="0"/>
              <w:jc w:val="both"/>
              <w:textAlignment w:val="center"/>
              <w:rPr>
                <w:rFonts w:hint="eastAsia" w:ascii="仿宋" w:hAnsi="仿宋" w:eastAsia="仿宋" w:cs="仿宋"/>
                <w:color w:val="auto"/>
                <w:kern w:val="2"/>
                <w:sz w:val="21"/>
                <w:szCs w:val="21"/>
                <w:highlight w:val="none"/>
              </w:rPr>
            </w:pPr>
            <w:r>
              <w:rPr>
                <w:rFonts w:hint="eastAsia" w:ascii="仿宋" w:hAnsi="仿宋" w:eastAsia="仿宋" w:cs="仿宋"/>
                <w:color w:val="auto"/>
                <w:kern w:val="0"/>
                <w:sz w:val="21"/>
                <w:szCs w:val="21"/>
                <w:highlight w:val="none"/>
                <w:lang w:val="en-US" w:eastAsia="zh-CN" w:bidi="ar"/>
              </w:rPr>
              <w:t>发现一处不符合或投诉扣0.5分</w:t>
            </w:r>
          </w:p>
        </w:tc>
      </w:tr>
    </w:tbl>
    <w:p w14:paraId="7FD1D559">
      <w:pPr>
        <w:pageBreakBefore w:val="0"/>
        <w:widowControl w:val="0"/>
        <w:kinsoku/>
        <w:wordWrap/>
        <w:overflowPunct/>
        <w:topLinePunct w:val="0"/>
        <w:autoSpaceDE/>
        <w:autoSpaceDN/>
        <w:bidi w:val="0"/>
        <w:spacing w:line="360" w:lineRule="auto"/>
        <w:ind w:firstLine="48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备注：每月考核基础分为100分，以下扣分项有一处不符扣掉相应分数，月底累计总扣分数得出本月考核分。</w:t>
      </w:r>
    </w:p>
    <w:p w14:paraId="02FBF044">
      <w:pPr>
        <w:pageBreakBefore w:val="0"/>
        <w:widowControl w:val="0"/>
        <w:kinsoku/>
        <w:wordWrap/>
        <w:overflowPunct/>
        <w:topLinePunct w:val="0"/>
        <w:autoSpaceDE/>
        <w:autoSpaceDN/>
        <w:bidi w:val="0"/>
        <w:spacing w:line="360" w:lineRule="auto"/>
        <w:ind w:firstLine="48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注①：成交供应商未按照要求配置人员数量的，采购人有权每月按照月成交薪酬总额÷应配人数×“缺岗人数×缺岗天数”的标准，予以扣除服务费。未按照资质要求配备人员的，成交供应商必须更换，更换期间每月按照月成交薪酬总额÷应配人数×不符合要求人数×50%的标准扣除服务费用。</w:t>
      </w:r>
    </w:p>
    <w:p w14:paraId="75853877">
      <w:pPr>
        <w:pStyle w:val="3"/>
        <w:pageBreakBefore w:val="0"/>
        <w:widowControl w:val="0"/>
        <w:kinsoku/>
        <w:wordWrap/>
        <w:overflowPunct/>
        <w:topLinePunct w:val="0"/>
        <w:autoSpaceDE/>
        <w:autoSpaceDN/>
        <w:bidi w:val="0"/>
        <w:adjustRightInd w:val="0"/>
        <w:snapToGrid w:val="0"/>
        <w:spacing w:before="0" w:after="0" w:line="360" w:lineRule="auto"/>
        <w:ind w:firstLine="482" w:firstLineChars="200"/>
        <w:textAlignment w:val="auto"/>
        <w:rPr>
          <w:rFonts w:hint="eastAsia" w:ascii="仿宋" w:hAnsi="仿宋" w:eastAsia="仿宋" w:cs="仿宋"/>
          <w:b/>
          <w:color w:val="auto"/>
          <w:sz w:val="24"/>
          <w:szCs w:val="28"/>
          <w:highlight w:val="none"/>
          <w:lang w:val="en-US" w:eastAsia="zh-CN"/>
        </w:rPr>
      </w:pPr>
      <w:r>
        <w:rPr>
          <w:rFonts w:hint="eastAsia" w:ascii="仿宋" w:hAnsi="仿宋" w:eastAsia="仿宋" w:cs="仿宋"/>
          <w:b/>
          <w:color w:val="auto"/>
          <w:sz w:val="24"/>
          <w:szCs w:val="28"/>
          <w:highlight w:val="none"/>
          <w:lang w:val="en-US" w:eastAsia="zh-CN"/>
        </w:rPr>
        <w:t>四、履约担保</w:t>
      </w:r>
    </w:p>
    <w:p w14:paraId="12E09B2B">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（一）</w:t>
      </w:r>
      <w:r>
        <w:rPr>
          <w:rFonts w:hint="eastAsia" w:ascii="仿宋" w:hAnsi="仿宋" w:eastAsia="仿宋" w:cs="仿宋"/>
          <w:color w:val="auto"/>
          <w:kern w:val="0"/>
          <w:sz w:val="24"/>
          <w:szCs w:val="24"/>
          <w:highlight w:val="none"/>
          <w:lang w:eastAsia="zh-CN"/>
        </w:rPr>
        <w:t>成交供应商</w:t>
      </w:r>
      <w:r>
        <w:rPr>
          <w:rFonts w:hint="eastAsia" w:ascii="仿宋" w:hAnsi="仿宋" w:eastAsia="仿宋" w:cs="仿宋"/>
          <w:color w:val="auto"/>
          <w:kern w:val="0"/>
          <w:sz w:val="24"/>
          <w:szCs w:val="24"/>
          <w:highlight w:val="none"/>
        </w:rPr>
        <w:t>在领取</w:t>
      </w:r>
      <w:r>
        <w:rPr>
          <w:rFonts w:hint="eastAsia" w:ascii="仿宋" w:hAnsi="仿宋" w:eastAsia="仿宋" w:cs="仿宋"/>
          <w:color w:val="auto"/>
          <w:kern w:val="0"/>
          <w:sz w:val="24"/>
          <w:szCs w:val="24"/>
          <w:highlight w:val="none"/>
          <w:lang w:eastAsia="zh-CN"/>
        </w:rPr>
        <w:t>成交通知书</w:t>
      </w:r>
      <w:r>
        <w:rPr>
          <w:rFonts w:hint="eastAsia" w:ascii="仿宋" w:hAnsi="仿宋" w:eastAsia="仿宋" w:cs="仿宋"/>
          <w:color w:val="auto"/>
          <w:kern w:val="0"/>
          <w:sz w:val="24"/>
          <w:szCs w:val="24"/>
          <w:highlight w:val="none"/>
        </w:rPr>
        <w:t>后</w:t>
      </w:r>
      <w:r>
        <w:rPr>
          <w:rFonts w:hint="eastAsia" w:ascii="仿宋" w:hAnsi="仿宋" w:eastAsia="仿宋" w:cs="仿宋"/>
          <w:color w:val="auto"/>
          <w:kern w:val="0"/>
          <w:sz w:val="24"/>
          <w:szCs w:val="24"/>
          <w:highlight w:val="none"/>
          <w:lang w:val="en-US" w:eastAsia="zh-CN"/>
        </w:rPr>
        <w:t>10</w:t>
      </w:r>
      <w:r>
        <w:rPr>
          <w:rFonts w:hint="eastAsia" w:ascii="仿宋" w:hAnsi="仿宋" w:eastAsia="仿宋" w:cs="仿宋"/>
          <w:color w:val="auto"/>
          <w:kern w:val="0"/>
          <w:sz w:val="24"/>
          <w:szCs w:val="24"/>
          <w:highlight w:val="none"/>
        </w:rPr>
        <w:t>日内</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签订合同前</w:t>
      </w:r>
      <w:r>
        <w:rPr>
          <w:rFonts w:hint="eastAsia" w:ascii="仿宋" w:hAnsi="仿宋" w:eastAsia="仿宋" w:cs="仿宋"/>
          <w:color w:val="auto"/>
          <w:kern w:val="0"/>
          <w:sz w:val="24"/>
          <w:szCs w:val="24"/>
          <w:highlight w:val="none"/>
        </w:rPr>
        <w:t>向</w:t>
      </w:r>
      <w:r>
        <w:rPr>
          <w:rFonts w:hint="eastAsia" w:ascii="仿宋" w:hAnsi="仿宋" w:eastAsia="仿宋" w:cs="仿宋"/>
          <w:color w:val="auto"/>
          <w:kern w:val="0"/>
          <w:sz w:val="24"/>
          <w:szCs w:val="24"/>
          <w:highlight w:val="none"/>
          <w:lang w:val="en-US" w:eastAsia="zh-CN"/>
        </w:rPr>
        <w:t>采购人</w:t>
      </w:r>
      <w:r>
        <w:rPr>
          <w:rFonts w:hint="eastAsia" w:ascii="仿宋" w:hAnsi="仿宋" w:eastAsia="仿宋" w:cs="仿宋"/>
          <w:color w:val="auto"/>
          <w:kern w:val="0"/>
          <w:sz w:val="24"/>
          <w:szCs w:val="24"/>
          <w:highlight w:val="none"/>
        </w:rPr>
        <w:t>缴纳</w:t>
      </w:r>
      <w:r>
        <w:rPr>
          <w:rFonts w:hint="eastAsia" w:ascii="仿宋" w:hAnsi="仿宋" w:eastAsia="仿宋" w:cs="仿宋"/>
          <w:color w:val="auto"/>
          <w:kern w:val="0"/>
          <w:sz w:val="24"/>
          <w:szCs w:val="24"/>
          <w:highlight w:val="none"/>
          <w:lang w:val="en-US" w:eastAsia="zh-CN"/>
        </w:rPr>
        <w:t>成交金额的10%作为</w:t>
      </w:r>
      <w:r>
        <w:rPr>
          <w:rFonts w:hint="eastAsia" w:ascii="仿宋" w:hAnsi="仿宋" w:eastAsia="仿宋" w:cs="仿宋"/>
          <w:color w:val="auto"/>
          <w:kern w:val="0"/>
          <w:sz w:val="24"/>
          <w:szCs w:val="24"/>
          <w:highlight w:val="none"/>
        </w:rPr>
        <w:t>履约保证金（以支票、汇票、本票或者金融机构、担保机构出具的保函等非现金形式提交）</w:t>
      </w:r>
      <w:r>
        <w:rPr>
          <w:rFonts w:hint="eastAsia" w:ascii="仿宋" w:hAnsi="仿宋" w:eastAsia="仿宋" w:cs="仿宋"/>
          <w:color w:val="auto"/>
          <w:kern w:val="0"/>
          <w:sz w:val="24"/>
          <w:szCs w:val="24"/>
          <w:highlight w:val="none"/>
          <w:lang w:eastAsia="zh-CN"/>
        </w:rPr>
        <w:t>，成交供应商</w:t>
      </w:r>
      <w:r>
        <w:rPr>
          <w:rFonts w:hint="eastAsia" w:ascii="仿宋" w:hAnsi="仿宋" w:eastAsia="仿宋" w:cs="仿宋"/>
          <w:color w:val="auto"/>
          <w:kern w:val="0"/>
          <w:sz w:val="24"/>
          <w:szCs w:val="24"/>
          <w:highlight w:val="none"/>
        </w:rPr>
        <w:t>若未按时缴纳履约保证金，则失去成为</w:t>
      </w:r>
      <w:r>
        <w:rPr>
          <w:rFonts w:hint="eastAsia" w:ascii="仿宋" w:hAnsi="仿宋" w:eastAsia="仿宋" w:cs="仿宋"/>
          <w:color w:val="auto"/>
          <w:kern w:val="0"/>
          <w:sz w:val="24"/>
          <w:szCs w:val="24"/>
          <w:highlight w:val="none"/>
          <w:lang w:eastAsia="zh-CN"/>
        </w:rPr>
        <w:t>成交供应商</w:t>
      </w:r>
      <w:r>
        <w:rPr>
          <w:rFonts w:hint="eastAsia" w:ascii="仿宋" w:hAnsi="仿宋" w:eastAsia="仿宋" w:cs="仿宋"/>
          <w:color w:val="auto"/>
          <w:kern w:val="0"/>
          <w:sz w:val="24"/>
          <w:szCs w:val="24"/>
          <w:highlight w:val="none"/>
        </w:rPr>
        <w:t>资格。</w:t>
      </w:r>
    </w:p>
    <w:p w14:paraId="6AE6E5ED">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lang w:eastAsia="zh-CN"/>
        </w:rPr>
        <w:t>（</w:t>
      </w:r>
      <w:r>
        <w:rPr>
          <w:rFonts w:hint="eastAsia" w:ascii="仿宋" w:hAnsi="仿宋" w:eastAsia="仿宋" w:cs="仿宋"/>
          <w:kern w:val="0"/>
          <w:sz w:val="24"/>
          <w:szCs w:val="24"/>
          <w:lang w:val="en-US" w:eastAsia="zh-CN"/>
        </w:rPr>
        <w:t>二</w:t>
      </w:r>
      <w:r>
        <w:rPr>
          <w:rFonts w:hint="eastAsia" w:ascii="仿宋" w:hAnsi="仿宋" w:eastAsia="仿宋" w:cs="仿宋"/>
          <w:kern w:val="0"/>
          <w:sz w:val="24"/>
          <w:szCs w:val="24"/>
          <w:lang w:eastAsia="zh-CN"/>
        </w:rPr>
        <w:t>）</w:t>
      </w:r>
      <w:r>
        <w:rPr>
          <w:rFonts w:hint="eastAsia" w:ascii="仿宋" w:hAnsi="仿宋" w:eastAsia="仿宋" w:cs="仿宋"/>
          <w:kern w:val="0"/>
          <w:sz w:val="24"/>
          <w:szCs w:val="24"/>
        </w:rPr>
        <w:t>若</w:t>
      </w:r>
      <w:r>
        <w:rPr>
          <w:rFonts w:hint="eastAsia" w:ascii="仿宋" w:hAnsi="仿宋" w:eastAsia="仿宋" w:cs="仿宋"/>
          <w:color w:val="auto"/>
          <w:kern w:val="0"/>
          <w:sz w:val="24"/>
          <w:szCs w:val="24"/>
          <w:highlight w:val="none"/>
          <w:lang w:eastAsia="zh-CN"/>
        </w:rPr>
        <w:t>成交供应商</w:t>
      </w:r>
      <w:r>
        <w:rPr>
          <w:rFonts w:hint="eastAsia" w:ascii="仿宋" w:hAnsi="仿宋" w:eastAsia="仿宋" w:cs="仿宋"/>
          <w:kern w:val="0"/>
          <w:sz w:val="24"/>
          <w:szCs w:val="24"/>
        </w:rPr>
        <w:t>未按时缴纳履约保证金，视为</w:t>
      </w:r>
      <w:r>
        <w:rPr>
          <w:rFonts w:hint="eastAsia" w:ascii="仿宋" w:hAnsi="仿宋" w:eastAsia="仿宋" w:cs="仿宋"/>
          <w:color w:val="auto"/>
          <w:kern w:val="0"/>
          <w:sz w:val="24"/>
          <w:szCs w:val="24"/>
          <w:highlight w:val="none"/>
          <w:lang w:eastAsia="zh-CN"/>
        </w:rPr>
        <w:t>成交供应商</w:t>
      </w:r>
      <w:r>
        <w:rPr>
          <w:rFonts w:hint="eastAsia" w:ascii="仿宋" w:hAnsi="仿宋" w:eastAsia="仿宋" w:cs="仿宋"/>
          <w:kern w:val="0"/>
          <w:sz w:val="24"/>
          <w:szCs w:val="24"/>
        </w:rPr>
        <w:t>自动放弃中标资格，采购人将按相关规定重新确定</w:t>
      </w:r>
      <w:r>
        <w:rPr>
          <w:rFonts w:hint="eastAsia" w:ascii="仿宋" w:hAnsi="仿宋" w:eastAsia="仿宋" w:cs="仿宋"/>
          <w:color w:val="auto"/>
          <w:kern w:val="0"/>
          <w:sz w:val="24"/>
          <w:szCs w:val="24"/>
          <w:highlight w:val="none"/>
          <w:lang w:eastAsia="zh-CN"/>
        </w:rPr>
        <w:t>成交供应商</w:t>
      </w:r>
      <w:r>
        <w:rPr>
          <w:rFonts w:hint="eastAsia" w:ascii="仿宋" w:hAnsi="仿宋" w:eastAsia="仿宋" w:cs="仿宋"/>
          <w:kern w:val="0"/>
          <w:sz w:val="24"/>
          <w:szCs w:val="24"/>
        </w:rPr>
        <w:t>。服务期限为</w:t>
      </w:r>
      <w:r>
        <w:rPr>
          <w:rFonts w:hint="eastAsia" w:ascii="仿宋" w:hAnsi="仿宋" w:eastAsia="仿宋" w:cs="仿宋"/>
          <w:kern w:val="0"/>
          <w:sz w:val="24"/>
          <w:szCs w:val="24"/>
          <w:lang w:val="en-US" w:eastAsia="zh-CN"/>
        </w:rPr>
        <w:t>1</w:t>
      </w:r>
      <w:r>
        <w:rPr>
          <w:rFonts w:hint="eastAsia" w:ascii="仿宋" w:hAnsi="仿宋" w:eastAsia="仿宋" w:cs="仿宋"/>
          <w:kern w:val="0"/>
          <w:sz w:val="24"/>
          <w:szCs w:val="24"/>
        </w:rPr>
        <w:t>年，</w:t>
      </w:r>
      <w:r>
        <w:rPr>
          <w:rFonts w:hint="eastAsia" w:ascii="仿宋" w:hAnsi="仿宋" w:eastAsia="仿宋" w:cs="仿宋"/>
          <w:color w:val="auto"/>
          <w:kern w:val="0"/>
          <w:sz w:val="24"/>
          <w:szCs w:val="24"/>
          <w:highlight w:val="none"/>
          <w:lang w:eastAsia="zh-CN"/>
        </w:rPr>
        <w:t>成交供应商</w:t>
      </w:r>
      <w:r>
        <w:rPr>
          <w:rFonts w:hint="eastAsia" w:ascii="仿宋" w:hAnsi="仿宋" w:eastAsia="仿宋" w:cs="仿宋"/>
          <w:kern w:val="0"/>
          <w:sz w:val="24"/>
          <w:szCs w:val="24"/>
        </w:rPr>
        <w:t>不得以任何理由向</w:t>
      </w:r>
      <w:r>
        <w:rPr>
          <w:rFonts w:hint="eastAsia" w:ascii="仿宋" w:hAnsi="仿宋" w:eastAsia="仿宋" w:cs="仿宋"/>
          <w:kern w:val="0"/>
          <w:sz w:val="24"/>
          <w:szCs w:val="24"/>
          <w:lang w:val="en-US" w:eastAsia="zh-CN"/>
        </w:rPr>
        <w:t>采购人</w:t>
      </w:r>
      <w:r>
        <w:rPr>
          <w:rFonts w:hint="eastAsia" w:ascii="仿宋" w:hAnsi="仿宋" w:eastAsia="仿宋" w:cs="仿宋"/>
          <w:kern w:val="0"/>
          <w:sz w:val="24"/>
          <w:szCs w:val="24"/>
        </w:rPr>
        <w:t>提出提前终止合同或服务期限，违约者不予退还履约保证金。</w:t>
      </w:r>
    </w:p>
    <w:p w14:paraId="08EF2E1E">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方正仿宋_GBK"/>
          <w:sz w:val="24"/>
          <w:szCs w:val="24"/>
          <w:highlight w:val="none"/>
          <w:lang w:val="zh-CN" w:eastAsia="zh-CN"/>
        </w:rPr>
      </w:pPr>
      <w:r>
        <w:rPr>
          <w:rFonts w:hint="eastAsia" w:ascii="仿宋" w:hAnsi="仿宋" w:eastAsia="仿宋" w:cs="方正仿宋_GBK"/>
          <w:sz w:val="24"/>
          <w:szCs w:val="24"/>
          <w:lang w:val="zh-CN" w:eastAsia="zh-CN"/>
        </w:rPr>
        <w:t>（</w:t>
      </w:r>
      <w:r>
        <w:rPr>
          <w:rFonts w:hint="eastAsia" w:ascii="仿宋" w:hAnsi="仿宋" w:eastAsia="仿宋" w:cs="方正仿宋_GBK"/>
          <w:sz w:val="24"/>
          <w:szCs w:val="24"/>
          <w:lang w:val="en-US" w:eastAsia="zh-CN"/>
        </w:rPr>
        <w:t>三</w:t>
      </w:r>
      <w:r>
        <w:rPr>
          <w:rFonts w:hint="eastAsia" w:ascii="仿宋" w:hAnsi="仿宋" w:eastAsia="仿宋" w:cs="方正仿宋_GBK"/>
          <w:sz w:val="24"/>
          <w:szCs w:val="24"/>
          <w:lang w:val="zh-CN" w:eastAsia="zh-CN"/>
        </w:rPr>
        <w:t>）履约保证金的退还：履约保证金在合同期满，履约完毕，符合合同约定条件，</w:t>
      </w:r>
      <w:r>
        <w:rPr>
          <w:rFonts w:hint="eastAsia" w:ascii="仿宋" w:hAnsi="仿宋" w:eastAsia="仿宋" w:cs="方正仿宋_GBK"/>
          <w:sz w:val="24"/>
          <w:szCs w:val="24"/>
          <w:lang w:val="en-US" w:eastAsia="zh-CN"/>
        </w:rPr>
        <w:t>成交供应商</w:t>
      </w:r>
      <w:r>
        <w:rPr>
          <w:rFonts w:hint="eastAsia" w:ascii="仿宋" w:hAnsi="仿宋" w:eastAsia="仿宋" w:cs="方正仿宋_GBK"/>
          <w:sz w:val="24"/>
          <w:szCs w:val="24"/>
          <w:lang w:val="zh-CN" w:eastAsia="zh-CN"/>
        </w:rPr>
        <w:t>无违约情况，且无工伤、劳资纠纷，无涉及本项目的法律及经济纠纷、未对</w:t>
      </w:r>
      <w:r>
        <w:rPr>
          <w:rFonts w:hint="eastAsia" w:ascii="仿宋" w:hAnsi="仿宋" w:eastAsia="仿宋" w:cs="方正仿宋_GBK"/>
          <w:sz w:val="24"/>
          <w:szCs w:val="24"/>
          <w:lang w:val="en-US" w:eastAsia="zh-CN"/>
        </w:rPr>
        <w:t>成交供应商</w:t>
      </w:r>
      <w:r>
        <w:rPr>
          <w:rFonts w:hint="eastAsia" w:ascii="仿宋" w:hAnsi="仿宋" w:eastAsia="仿宋" w:cs="方正仿宋_GBK"/>
          <w:sz w:val="24"/>
          <w:szCs w:val="24"/>
          <w:lang w:val="zh-CN" w:eastAsia="zh-CN"/>
        </w:rPr>
        <w:t>造成财产损失，无合同服务款等遗留问题，租赁设备、物管用房已按合同约定归还采购人并按期撤场，</w:t>
      </w:r>
      <w:r>
        <w:rPr>
          <w:rFonts w:hint="eastAsia" w:ascii="仿宋" w:hAnsi="仿宋" w:eastAsia="仿宋" w:cs="仿宋"/>
          <w:kern w:val="0"/>
          <w:sz w:val="24"/>
          <w:szCs w:val="24"/>
        </w:rPr>
        <w:t>按采购人要</w:t>
      </w:r>
      <w:r>
        <w:rPr>
          <w:rFonts w:hint="eastAsia" w:ascii="仿宋" w:hAnsi="仿宋" w:eastAsia="仿宋" w:cs="仿宋"/>
          <w:kern w:val="0"/>
          <w:sz w:val="24"/>
          <w:szCs w:val="24"/>
          <w:highlight w:val="none"/>
        </w:rPr>
        <w:t>求提交相关资料</w:t>
      </w:r>
      <w:r>
        <w:rPr>
          <w:rFonts w:hint="eastAsia" w:ascii="仿宋" w:hAnsi="仿宋" w:eastAsia="仿宋" w:cs="仿宋"/>
          <w:kern w:val="0"/>
          <w:sz w:val="24"/>
          <w:szCs w:val="24"/>
          <w:highlight w:val="none"/>
          <w:lang w:val="en-US" w:eastAsia="zh-CN"/>
        </w:rPr>
        <w:t>后10个工作日内</w:t>
      </w:r>
      <w:r>
        <w:rPr>
          <w:rFonts w:hint="eastAsia" w:ascii="仿宋" w:hAnsi="仿宋" w:eastAsia="仿宋" w:cs="方正仿宋_GBK"/>
          <w:sz w:val="24"/>
          <w:szCs w:val="24"/>
          <w:highlight w:val="none"/>
          <w:lang w:val="zh-CN" w:eastAsia="zh-CN"/>
        </w:rPr>
        <w:t>无息退还。</w:t>
      </w:r>
    </w:p>
    <w:p w14:paraId="1FF4EED7">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仿宋" w:hAnsi="仿宋" w:eastAsia="仿宋" w:cs="方正仿宋_GBK"/>
          <w:sz w:val="24"/>
          <w:szCs w:val="24"/>
          <w:highlight w:val="none"/>
          <w:lang w:val="en-US" w:eastAsia="zh-CN"/>
        </w:rPr>
      </w:pP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四</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履约保证金不予退还情形：考核</w:t>
      </w:r>
      <w:r>
        <w:rPr>
          <w:rFonts w:hint="eastAsia" w:ascii="仿宋" w:hAnsi="仿宋" w:eastAsia="仿宋" w:cs="仿宋"/>
          <w:color w:val="auto"/>
          <w:kern w:val="0"/>
          <w:sz w:val="24"/>
          <w:szCs w:val="24"/>
          <w:highlight w:val="none"/>
          <w:lang w:val="en-US" w:eastAsia="zh-CN"/>
        </w:rPr>
        <w:t>分数</w:t>
      </w:r>
      <w:r>
        <w:rPr>
          <w:rFonts w:hint="eastAsia" w:ascii="仿宋" w:hAnsi="仿宋" w:eastAsia="仿宋" w:cs="仿宋"/>
          <w:color w:val="auto"/>
          <w:kern w:val="0"/>
          <w:sz w:val="24"/>
          <w:szCs w:val="24"/>
          <w:highlight w:val="none"/>
        </w:rPr>
        <w:t>不合格的</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＜60分</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，采购人可以单方面终止服务合同，不退还</w:t>
      </w:r>
      <w:r>
        <w:rPr>
          <w:rFonts w:hint="eastAsia" w:ascii="仿宋" w:hAnsi="仿宋" w:eastAsia="仿宋" w:cs="仿宋"/>
          <w:color w:val="auto"/>
          <w:kern w:val="0"/>
          <w:sz w:val="24"/>
          <w:szCs w:val="24"/>
          <w:highlight w:val="none"/>
          <w:lang w:val="en-US" w:eastAsia="zh-CN"/>
        </w:rPr>
        <w:t>成交供应商</w:t>
      </w:r>
      <w:r>
        <w:rPr>
          <w:rFonts w:hint="eastAsia" w:ascii="仿宋" w:hAnsi="仿宋" w:eastAsia="仿宋" w:cs="仿宋"/>
          <w:color w:val="auto"/>
          <w:kern w:val="0"/>
          <w:sz w:val="24"/>
          <w:szCs w:val="24"/>
          <w:highlight w:val="none"/>
        </w:rPr>
        <w:t>缴纳的履约保证金。</w:t>
      </w:r>
    </w:p>
    <w:p w14:paraId="3CC6852F">
      <w:pPr>
        <w:pStyle w:val="3"/>
        <w:pageBreakBefore w:val="0"/>
        <w:widowControl w:val="0"/>
        <w:kinsoku/>
        <w:wordWrap/>
        <w:overflowPunct/>
        <w:topLinePunct w:val="0"/>
        <w:autoSpaceDE/>
        <w:autoSpaceDN/>
        <w:bidi w:val="0"/>
        <w:adjustRightInd w:val="0"/>
        <w:snapToGrid w:val="0"/>
        <w:spacing w:before="0" w:after="0" w:line="360" w:lineRule="auto"/>
        <w:ind w:firstLine="482" w:firstLineChars="200"/>
        <w:textAlignment w:val="auto"/>
        <w:rPr>
          <w:rFonts w:hint="eastAsia" w:ascii="仿宋" w:hAnsi="仿宋" w:eastAsia="仿宋" w:cs="仿宋"/>
          <w:b/>
          <w:sz w:val="24"/>
          <w:szCs w:val="28"/>
          <w:lang w:val="en-US" w:eastAsia="zh-CN"/>
        </w:rPr>
      </w:pPr>
      <w:r>
        <w:rPr>
          <w:rFonts w:hint="eastAsia" w:ascii="仿宋" w:hAnsi="仿宋" w:eastAsia="仿宋" w:cs="仿宋"/>
          <w:b/>
          <w:sz w:val="24"/>
          <w:szCs w:val="28"/>
          <w:lang w:val="en-US" w:eastAsia="zh-CN"/>
        </w:rPr>
        <w:t>五、知识产权</w:t>
      </w:r>
    </w:p>
    <w:p w14:paraId="75E78A4D">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采购人在中华人民共和国境内使用投标供应商提供的货物及服务时免受第三方提出的侵犯其专利权或其它知识产权的起诉。如果第三方提出侵权指控，中标供应商应承担由此而引起的一切法律责任和费用。</w:t>
      </w:r>
    </w:p>
    <w:p w14:paraId="34FC77A0">
      <w:pPr>
        <w:pStyle w:val="3"/>
        <w:pageBreakBefore w:val="0"/>
        <w:widowControl w:val="0"/>
        <w:kinsoku/>
        <w:wordWrap/>
        <w:overflowPunct/>
        <w:topLinePunct w:val="0"/>
        <w:autoSpaceDE/>
        <w:autoSpaceDN/>
        <w:bidi w:val="0"/>
        <w:adjustRightInd w:val="0"/>
        <w:snapToGrid w:val="0"/>
        <w:spacing w:before="0" w:after="0" w:line="360" w:lineRule="auto"/>
        <w:ind w:firstLine="482" w:firstLineChars="200"/>
        <w:textAlignment w:val="auto"/>
        <w:rPr>
          <w:rFonts w:hint="eastAsia" w:ascii="仿宋" w:hAnsi="仿宋" w:eastAsia="仿宋" w:cs="仿宋"/>
          <w:color w:val="auto"/>
          <w:sz w:val="24"/>
        </w:rPr>
      </w:pPr>
      <w:r>
        <w:rPr>
          <w:rFonts w:hint="eastAsia" w:ascii="仿宋" w:hAnsi="仿宋" w:eastAsia="仿宋" w:cs="仿宋"/>
          <w:color w:val="auto"/>
          <w:sz w:val="24"/>
          <w:lang w:val="en-US" w:eastAsia="zh-CN"/>
        </w:rPr>
        <w:t>六</w:t>
      </w:r>
      <w:r>
        <w:rPr>
          <w:rFonts w:hint="eastAsia" w:ascii="仿宋" w:hAnsi="仿宋" w:eastAsia="仿宋" w:cs="仿宋"/>
          <w:color w:val="auto"/>
          <w:sz w:val="24"/>
        </w:rPr>
        <w:t>、其他</w:t>
      </w:r>
      <w:bookmarkEnd w:id="85"/>
      <w:bookmarkEnd w:id="86"/>
      <w:bookmarkEnd w:id="87"/>
    </w:p>
    <w:p w14:paraId="612177A4">
      <w:pPr>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（一）</w:t>
      </w:r>
      <w:r>
        <w:rPr>
          <w:rFonts w:hint="eastAsia" w:ascii="仿宋" w:hAnsi="仿宋" w:eastAsia="仿宋" w:cs="仿宋"/>
          <w:color w:val="auto"/>
          <w:sz w:val="24"/>
          <w:szCs w:val="24"/>
          <w:lang w:eastAsia="zh-CN"/>
        </w:rPr>
        <w:t>成交供应商</w:t>
      </w:r>
      <w:r>
        <w:rPr>
          <w:rFonts w:hint="eastAsia" w:ascii="仿宋" w:hAnsi="仿宋" w:eastAsia="仿宋" w:cs="仿宋"/>
          <w:color w:val="auto"/>
          <w:sz w:val="24"/>
          <w:szCs w:val="24"/>
        </w:rPr>
        <w:t>必须在</w:t>
      </w:r>
      <w:r>
        <w:rPr>
          <w:rFonts w:hint="eastAsia" w:ascii="仿宋" w:hAnsi="仿宋" w:eastAsia="仿宋" w:cs="仿宋"/>
          <w:color w:val="auto"/>
          <w:sz w:val="24"/>
          <w:szCs w:val="24"/>
          <w:lang w:val="en-US" w:eastAsia="zh-CN"/>
        </w:rPr>
        <w:t>响应</w:t>
      </w:r>
      <w:r>
        <w:rPr>
          <w:rFonts w:hint="eastAsia" w:ascii="仿宋" w:hAnsi="仿宋" w:eastAsia="仿宋" w:cs="仿宋"/>
          <w:color w:val="auto"/>
          <w:sz w:val="24"/>
          <w:szCs w:val="24"/>
        </w:rPr>
        <w:t>文件中对以上条款和服务承诺明确列出，承诺内容必须达到本篇及</w:t>
      </w:r>
      <w:r>
        <w:rPr>
          <w:rFonts w:hint="eastAsia" w:ascii="仿宋" w:hAnsi="仿宋" w:eastAsia="仿宋" w:cs="仿宋"/>
          <w:color w:val="auto"/>
          <w:sz w:val="24"/>
          <w:szCs w:val="24"/>
          <w:lang w:val="en-US" w:eastAsia="zh-CN"/>
        </w:rPr>
        <w:t>采购</w:t>
      </w:r>
      <w:r>
        <w:rPr>
          <w:rFonts w:hint="eastAsia" w:ascii="仿宋" w:hAnsi="仿宋" w:eastAsia="仿宋" w:cs="仿宋"/>
          <w:color w:val="auto"/>
          <w:sz w:val="24"/>
          <w:szCs w:val="24"/>
          <w:lang w:eastAsia="zh-CN"/>
        </w:rPr>
        <w:t>文件</w:t>
      </w:r>
      <w:r>
        <w:rPr>
          <w:rFonts w:hint="eastAsia" w:ascii="仿宋" w:hAnsi="仿宋" w:eastAsia="仿宋" w:cs="仿宋"/>
          <w:color w:val="auto"/>
          <w:sz w:val="24"/>
          <w:szCs w:val="24"/>
        </w:rPr>
        <w:t>其他条款的要求。</w:t>
      </w:r>
    </w:p>
    <w:p w14:paraId="5B1874A4">
      <w:pPr>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（二）</w:t>
      </w:r>
      <w:r>
        <w:rPr>
          <w:rFonts w:hint="eastAsia" w:ascii="仿宋" w:hAnsi="仿宋" w:eastAsia="仿宋" w:cs="仿宋"/>
          <w:color w:val="auto"/>
          <w:sz w:val="24"/>
          <w:szCs w:val="24"/>
          <w:lang w:eastAsia="zh-CN"/>
        </w:rPr>
        <w:t>成交供应商</w:t>
      </w:r>
      <w:r>
        <w:rPr>
          <w:rFonts w:hint="eastAsia" w:ascii="仿宋" w:hAnsi="仿宋" w:eastAsia="仿宋" w:cs="仿宋"/>
          <w:color w:val="auto"/>
          <w:sz w:val="24"/>
          <w:szCs w:val="24"/>
        </w:rPr>
        <w:t>必须在</w:t>
      </w:r>
      <w:r>
        <w:rPr>
          <w:rFonts w:hint="eastAsia" w:ascii="仿宋" w:hAnsi="仿宋" w:eastAsia="仿宋" w:cs="仿宋"/>
          <w:color w:val="auto"/>
          <w:sz w:val="24"/>
          <w:szCs w:val="24"/>
          <w:lang w:val="en-US" w:eastAsia="zh-CN"/>
        </w:rPr>
        <w:t>响应</w:t>
      </w:r>
      <w:r>
        <w:rPr>
          <w:rFonts w:hint="eastAsia" w:ascii="仿宋" w:hAnsi="仿宋" w:eastAsia="仿宋" w:cs="仿宋"/>
          <w:color w:val="auto"/>
          <w:sz w:val="24"/>
          <w:szCs w:val="24"/>
        </w:rPr>
        <w:t>文件中承诺在为采购人服务期间的所有安全事故由</w:t>
      </w:r>
      <w:r>
        <w:rPr>
          <w:rFonts w:hint="eastAsia" w:ascii="仿宋" w:hAnsi="仿宋" w:eastAsia="仿宋" w:cs="仿宋"/>
          <w:color w:val="auto"/>
          <w:sz w:val="24"/>
          <w:szCs w:val="24"/>
          <w:lang w:eastAsia="zh-CN"/>
        </w:rPr>
        <w:t>成交供应商</w:t>
      </w:r>
      <w:r>
        <w:rPr>
          <w:rFonts w:hint="eastAsia" w:ascii="仿宋" w:hAnsi="仿宋" w:eastAsia="仿宋" w:cs="仿宋"/>
          <w:color w:val="auto"/>
          <w:sz w:val="24"/>
          <w:szCs w:val="24"/>
        </w:rPr>
        <w:t>自行承担，</w:t>
      </w:r>
      <w:r>
        <w:rPr>
          <w:rFonts w:hint="eastAsia" w:ascii="仿宋" w:hAnsi="仿宋" w:eastAsia="仿宋" w:cs="仿宋"/>
          <w:color w:val="auto"/>
          <w:sz w:val="24"/>
          <w:szCs w:val="24"/>
          <w:lang w:eastAsia="zh-CN"/>
        </w:rPr>
        <w:t>成交供应商</w:t>
      </w:r>
      <w:r>
        <w:rPr>
          <w:rFonts w:hint="eastAsia" w:ascii="仿宋" w:hAnsi="仿宋" w:eastAsia="仿宋" w:cs="仿宋"/>
          <w:color w:val="auto"/>
          <w:sz w:val="24"/>
          <w:szCs w:val="24"/>
        </w:rPr>
        <w:t>公司内部所出现的劳资纠纷、经济纠纷等行为与采购人无关，不得影响服务质量和效率。</w:t>
      </w:r>
    </w:p>
    <w:p w14:paraId="289F69F4">
      <w:pPr>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b/>
          <w:bCs/>
          <w:color w:val="auto"/>
          <w:sz w:val="24"/>
          <w:szCs w:val="24"/>
          <w:lang w:eastAsia="zh-CN"/>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三</w:t>
      </w:r>
      <w:r>
        <w:rPr>
          <w:rFonts w:hint="eastAsia" w:ascii="仿宋" w:hAnsi="仿宋" w:eastAsia="仿宋" w:cs="仿宋"/>
          <w:color w:val="auto"/>
          <w:sz w:val="24"/>
          <w:szCs w:val="24"/>
          <w:lang w:eastAsia="zh-CN"/>
        </w:rPr>
        <w:t>）若因</w:t>
      </w:r>
      <w:r>
        <w:rPr>
          <w:rFonts w:hint="eastAsia" w:ascii="仿宋" w:hAnsi="仿宋" w:eastAsia="仿宋" w:cs="仿宋"/>
          <w:color w:val="auto"/>
          <w:sz w:val="24"/>
          <w:szCs w:val="24"/>
          <w:lang w:val="en-US" w:eastAsia="zh-CN"/>
        </w:rPr>
        <w:t>采购人</w:t>
      </w:r>
      <w:r>
        <w:rPr>
          <w:rFonts w:hint="eastAsia" w:ascii="仿宋" w:hAnsi="仿宋" w:eastAsia="仿宋" w:cs="仿宋"/>
          <w:color w:val="auto"/>
          <w:sz w:val="24"/>
          <w:szCs w:val="24"/>
          <w:lang w:eastAsia="zh-CN"/>
        </w:rPr>
        <w:t>资金短缺</w:t>
      </w:r>
      <w:r>
        <w:rPr>
          <w:rFonts w:hint="eastAsia" w:ascii="仿宋" w:hAnsi="仿宋" w:eastAsia="仿宋" w:cs="仿宋"/>
          <w:color w:val="auto"/>
          <w:sz w:val="24"/>
          <w:szCs w:val="24"/>
          <w:lang w:val="en-US" w:eastAsia="zh-CN"/>
        </w:rPr>
        <w:t>等不可抗拒的因素</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采购人</w:t>
      </w:r>
      <w:r>
        <w:rPr>
          <w:rFonts w:hint="eastAsia" w:ascii="仿宋" w:hAnsi="仿宋" w:eastAsia="仿宋" w:cs="仿宋"/>
          <w:color w:val="auto"/>
          <w:sz w:val="24"/>
          <w:szCs w:val="24"/>
          <w:lang w:eastAsia="zh-CN"/>
        </w:rPr>
        <w:t>有权单方解除合同。</w:t>
      </w:r>
    </w:p>
    <w:p w14:paraId="5F3D8780">
      <w:pPr>
        <w:pageBreakBefore w:val="0"/>
        <w:widowControl w:val="0"/>
        <w:kinsoku/>
        <w:wordWrap/>
        <w:overflowPunct/>
        <w:topLinePunct w:val="0"/>
        <w:autoSpaceDE/>
        <w:autoSpaceDN/>
        <w:bidi w:val="0"/>
        <w:snapToGrid w:val="0"/>
        <w:spacing w:line="360" w:lineRule="auto"/>
        <w:ind w:firstLine="480" w:firstLineChars="200"/>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（四）若成交供应商有下列情形之一的，实行一票否决，合同自动解除。</w:t>
      </w:r>
    </w:p>
    <w:p w14:paraId="671A989E">
      <w:pPr>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1、未按规定履行物业项目进入程序，擅自进入物业项目从事经营活动的。</w:t>
      </w:r>
    </w:p>
    <w:p w14:paraId="6D1B9E91">
      <w:pPr>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2、未按规定履行物业项目退出程序，擅自退出物业服务，或拒不退出物业项目、移交物业及相关资料的;</w:t>
      </w:r>
    </w:p>
    <w:p w14:paraId="0145BE29">
      <w:pPr>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3、在本年度内发生重大安全责任事故的。</w:t>
      </w:r>
    </w:p>
    <w:p w14:paraId="630A7B38">
      <w:pPr>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4、不服从学校管理，服务质量差，且累计2次月考核低于90分以下的。</w:t>
      </w:r>
    </w:p>
    <w:p w14:paraId="12CBB0C5">
      <w:pPr>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5、工人管理不善，</w:t>
      </w:r>
      <w:r>
        <w:rPr>
          <w:rFonts w:hint="eastAsia" w:ascii="仿宋" w:hAnsi="仿宋" w:eastAsia="仿宋" w:cs="仿宋"/>
          <w:color w:val="auto"/>
          <w:sz w:val="24"/>
          <w:szCs w:val="24"/>
        </w:rPr>
        <w:t>在服务管理中违法违规，被职能部门处罚，造成重大社会影响</w:t>
      </w:r>
      <w:r>
        <w:rPr>
          <w:rFonts w:hint="eastAsia" w:ascii="仿宋" w:hAnsi="仿宋" w:eastAsia="仿宋" w:cs="仿宋"/>
          <w:color w:val="auto"/>
          <w:sz w:val="24"/>
          <w:szCs w:val="24"/>
          <w:lang w:eastAsia="zh-CN"/>
        </w:rPr>
        <w:t>。</w:t>
      </w:r>
    </w:p>
    <w:p w14:paraId="26753F0A">
      <w:pPr>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rPr>
        <w:t>虚报维修项目或维修工程量，侵害</w:t>
      </w:r>
      <w:r>
        <w:rPr>
          <w:rFonts w:hint="eastAsia" w:ascii="仿宋" w:hAnsi="仿宋" w:eastAsia="仿宋" w:cs="仿宋"/>
          <w:color w:val="auto"/>
          <w:sz w:val="24"/>
          <w:szCs w:val="24"/>
          <w:lang w:val="en-US" w:eastAsia="zh-CN"/>
        </w:rPr>
        <w:t>采购人</w:t>
      </w:r>
      <w:r>
        <w:rPr>
          <w:rFonts w:hint="eastAsia" w:ascii="仿宋" w:hAnsi="仿宋" w:eastAsia="仿宋" w:cs="仿宋"/>
          <w:color w:val="auto"/>
          <w:sz w:val="24"/>
          <w:szCs w:val="24"/>
        </w:rPr>
        <w:t>利益。</w:t>
      </w:r>
    </w:p>
    <w:p w14:paraId="4E209BC4">
      <w:pPr>
        <w:pageBreakBefore w:val="0"/>
        <w:widowControl w:val="0"/>
        <w:kinsoku/>
        <w:wordWrap/>
        <w:overflowPunct/>
        <w:topLinePunct w:val="0"/>
        <w:autoSpaceDE/>
        <w:autoSpaceDN/>
        <w:bidi w:val="0"/>
        <w:snapToGrid w:val="0"/>
        <w:spacing w:line="360" w:lineRule="auto"/>
        <w:ind w:firstLine="480" w:firstLineChars="200"/>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（六）服务过程中因安全培训与配套不完善造成服务工人安全事故的，由成交供应商承担相关责任损失，且均与采购人无关。</w:t>
      </w:r>
    </w:p>
    <w:p w14:paraId="447B9CF2">
      <w:pPr>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（七）</w:t>
      </w:r>
      <w:r>
        <w:rPr>
          <w:rFonts w:hint="eastAsia" w:ascii="仿宋" w:hAnsi="仿宋" w:eastAsia="仿宋" w:cs="仿宋"/>
          <w:color w:val="auto"/>
          <w:sz w:val="24"/>
          <w:szCs w:val="24"/>
        </w:rPr>
        <w:t>本项目不允许转包、挂靠。</w:t>
      </w:r>
    </w:p>
    <w:p w14:paraId="625068B1">
      <w:pPr>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八</w:t>
      </w:r>
      <w:r>
        <w:rPr>
          <w:rFonts w:hint="eastAsia" w:ascii="仿宋" w:hAnsi="仿宋" w:eastAsia="仿宋" w:cs="仿宋"/>
          <w:color w:val="auto"/>
          <w:sz w:val="24"/>
          <w:szCs w:val="24"/>
        </w:rPr>
        <w:t>）其他未尽事宜由供需双方在采购合同中详细约定。</w:t>
      </w:r>
    </w:p>
    <w:p w14:paraId="45945A61">
      <w:pP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br w:type="page"/>
      </w:r>
    </w:p>
    <w:bookmarkEnd w:id="80"/>
    <w:p w14:paraId="2BB662D8">
      <w:pPr>
        <w:pStyle w:val="2"/>
        <w:numPr>
          <w:ilvl w:val="0"/>
          <w:numId w:val="3"/>
        </w:numPr>
        <w:spacing w:line="360" w:lineRule="auto"/>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磋</w:t>
      </w:r>
      <w:r>
        <w:rPr>
          <w:rFonts w:hint="eastAsia" w:ascii="仿宋" w:hAnsi="仿宋" w:eastAsia="仿宋" w:cs="仿宋"/>
          <w:color w:val="auto"/>
          <w:sz w:val="32"/>
          <w:szCs w:val="32"/>
          <w:highlight w:val="none"/>
        </w:rPr>
        <w:t>商程序及方法、评审标准、无效响应和采购终止</w:t>
      </w:r>
    </w:p>
    <w:p w14:paraId="701E5BF9">
      <w:pPr>
        <w:pStyle w:val="3"/>
        <w:widowControl/>
        <w:spacing w:before="312" w:line="360" w:lineRule="auto"/>
        <w:ind w:firstLine="482" w:firstLineChars="200"/>
        <w:rPr>
          <w:rFonts w:hint="eastAsia" w:ascii="仿宋" w:hAnsi="仿宋" w:eastAsia="仿宋" w:cs="仿宋"/>
          <w:color w:val="auto"/>
          <w:sz w:val="24"/>
          <w:szCs w:val="24"/>
          <w:highlight w:val="none"/>
        </w:rPr>
      </w:pPr>
      <w:bookmarkStart w:id="89" w:name="_Toc1594"/>
      <w:bookmarkStart w:id="90" w:name="_Toc4063"/>
      <w:bookmarkStart w:id="91" w:name="_Toc20941"/>
      <w:bookmarkStart w:id="92" w:name="_Toc282463376"/>
      <w:bookmarkStart w:id="93" w:name="_Toc28904"/>
      <w:bookmarkStart w:id="94" w:name="_Toc26868"/>
      <w:bookmarkStart w:id="95" w:name="_Toc408214603"/>
      <w:bookmarkStart w:id="96" w:name="_Toc320957568"/>
      <w:bookmarkStart w:id="97" w:name="_Toc257799465"/>
      <w:bookmarkStart w:id="98" w:name="_Toc332030363"/>
      <w:bookmarkStart w:id="99" w:name="_Toc255759376"/>
      <w:bookmarkStart w:id="100" w:name="_Toc332030364"/>
      <w:bookmarkStart w:id="101" w:name="_Toc320957570"/>
      <w:r>
        <w:rPr>
          <w:rFonts w:hint="eastAsia" w:ascii="仿宋" w:hAnsi="仿宋" w:eastAsia="仿宋" w:cs="仿宋"/>
          <w:color w:val="auto"/>
          <w:sz w:val="24"/>
          <w:szCs w:val="24"/>
          <w:highlight w:val="none"/>
        </w:rPr>
        <w:t>一、磋商程序及方法</w:t>
      </w:r>
      <w:bookmarkEnd w:id="89"/>
    </w:p>
    <w:p w14:paraId="7115EEC3">
      <w:pPr>
        <w:spacing w:line="360" w:lineRule="auto"/>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磋商按竞争性磋商文件规定的时间和地点进行，供应商须有法定代表人（或其授权代表）或自然人参加并签到。竞争性磋商以抽签的形式确定磋商顺序，由本项目依法组建的竞争性磋商小组（以下简称磋商小组）分别与各供应商进行磋商。</w:t>
      </w:r>
    </w:p>
    <w:p w14:paraId="4F82B7F3">
      <w:pPr>
        <w:spacing w:line="360" w:lineRule="auto"/>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（二）磋商小组对各供应商的资格条件、响应文件的有效性、完整性和响应程度进行审查。各供应商只有在完全符合要求的前提下，才能参与正式磋商。 </w:t>
      </w:r>
    </w:p>
    <w:p w14:paraId="4A04BF06">
      <w:pPr>
        <w:snapToGrid w:val="0"/>
        <w:spacing w:line="360" w:lineRule="auto"/>
        <w:ind w:firstLine="480" w:firstLineChars="200"/>
        <w:rPr>
          <w:rFonts w:hint="eastAsia" w:ascii="仿宋" w:hAnsi="仿宋" w:eastAsia="仿宋" w:cs="仿宋"/>
          <w:kern w:val="0"/>
          <w:sz w:val="24"/>
          <w:szCs w:val="24"/>
        </w:rPr>
      </w:pPr>
      <w:bookmarkStart w:id="102" w:name="_Toc352"/>
      <w:bookmarkStart w:id="103" w:name="_Toc26930"/>
      <w:r>
        <w:rPr>
          <w:rFonts w:hint="eastAsia" w:ascii="仿宋" w:hAnsi="仿宋" w:eastAsia="仿宋" w:cs="仿宋"/>
          <w:sz w:val="24"/>
          <w:szCs w:val="24"/>
        </w:rPr>
        <w:t>1.</w:t>
      </w:r>
      <w:r>
        <w:rPr>
          <w:rFonts w:hint="eastAsia" w:ascii="仿宋" w:hAnsi="仿宋" w:eastAsia="仿宋" w:cs="仿宋"/>
          <w:kern w:val="0"/>
          <w:sz w:val="24"/>
          <w:szCs w:val="24"/>
        </w:rPr>
        <w:t>资格性审查。依据法律法规和竞争性磋商文件的规定，对响应文件中的资格证明等进行审查，以确定供应商是否具备磋商资格。资格性审查资料表如下：</w:t>
      </w:r>
    </w:p>
    <w:tbl>
      <w:tblPr>
        <w:tblStyle w:val="22"/>
        <w:tblW w:w="89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3118"/>
        <w:gridCol w:w="4298"/>
      </w:tblGrid>
      <w:tr w14:paraId="6CFE6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noWrap w:val="0"/>
            <w:vAlign w:val="center"/>
          </w:tcPr>
          <w:p w14:paraId="4304DAD8">
            <w:pPr>
              <w:spacing w:line="360" w:lineRule="auto"/>
              <w:jc w:val="center"/>
              <w:rPr>
                <w:rFonts w:hint="eastAsia" w:ascii="仿宋" w:hAnsi="仿宋" w:eastAsia="仿宋" w:cs="仿宋"/>
                <w:b/>
                <w:kern w:val="0"/>
                <w:sz w:val="24"/>
                <w:szCs w:val="24"/>
              </w:rPr>
            </w:pPr>
            <w:r>
              <w:rPr>
                <w:rFonts w:hint="eastAsia" w:ascii="仿宋" w:hAnsi="仿宋" w:eastAsia="仿宋" w:cs="仿宋"/>
                <w:b/>
                <w:kern w:val="0"/>
                <w:sz w:val="24"/>
                <w:szCs w:val="24"/>
              </w:rPr>
              <w:t>序号</w:t>
            </w:r>
          </w:p>
        </w:tc>
        <w:tc>
          <w:tcPr>
            <w:tcW w:w="3827" w:type="dxa"/>
            <w:gridSpan w:val="2"/>
            <w:tcBorders>
              <w:top w:val="single" w:color="auto" w:sz="4" w:space="0"/>
              <w:left w:val="single" w:color="auto" w:sz="4" w:space="0"/>
              <w:bottom w:val="single" w:color="auto" w:sz="4" w:space="0"/>
              <w:right w:val="single" w:color="auto" w:sz="4" w:space="0"/>
            </w:tcBorders>
            <w:noWrap w:val="0"/>
            <w:vAlign w:val="center"/>
          </w:tcPr>
          <w:p w14:paraId="475218A3">
            <w:pPr>
              <w:spacing w:line="360" w:lineRule="auto"/>
              <w:jc w:val="center"/>
              <w:rPr>
                <w:rFonts w:hint="eastAsia" w:ascii="仿宋" w:hAnsi="仿宋" w:eastAsia="仿宋" w:cs="仿宋"/>
                <w:b/>
                <w:kern w:val="0"/>
                <w:sz w:val="24"/>
                <w:szCs w:val="24"/>
              </w:rPr>
            </w:pPr>
            <w:r>
              <w:rPr>
                <w:rFonts w:hint="eastAsia" w:ascii="仿宋" w:hAnsi="仿宋" w:eastAsia="仿宋" w:cs="仿宋"/>
                <w:b/>
                <w:kern w:val="0"/>
                <w:sz w:val="24"/>
                <w:szCs w:val="24"/>
              </w:rPr>
              <w:t>检查因素</w:t>
            </w:r>
          </w:p>
        </w:tc>
        <w:tc>
          <w:tcPr>
            <w:tcW w:w="4298" w:type="dxa"/>
            <w:tcBorders>
              <w:top w:val="single" w:color="auto" w:sz="4" w:space="0"/>
              <w:left w:val="single" w:color="auto" w:sz="4" w:space="0"/>
              <w:bottom w:val="single" w:color="auto" w:sz="4" w:space="0"/>
              <w:right w:val="single" w:color="auto" w:sz="4" w:space="0"/>
            </w:tcBorders>
            <w:noWrap w:val="0"/>
            <w:vAlign w:val="center"/>
          </w:tcPr>
          <w:p w14:paraId="7F797DC1">
            <w:pPr>
              <w:spacing w:line="360" w:lineRule="auto"/>
              <w:jc w:val="center"/>
              <w:rPr>
                <w:rFonts w:hint="eastAsia" w:ascii="仿宋" w:hAnsi="仿宋" w:eastAsia="仿宋" w:cs="仿宋"/>
                <w:b/>
                <w:kern w:val="0"/>
                <w:sz w:val="24"/>
                <w:szCs w:val="24"/>
              </w:rPr>
            </w:pPr>
            <w:r>
              <w:rPr>
                <w:rFonts w:hint="eastAsia" w:ascii="仿宋" w:hAnsi="仿宋" w:eastAsia="仿宋" w:cs="仿宋"/>
                <w:b/>
                <w:kern w:val="0"/>
                <w:sz w:val="24"/>
                <w:szCs w:val="24"/>
              </w:rPr>
              <w:t>检查内容</w:t>
            </w:r>
          </w:p>
        </w:tc>
      </w:tr>
      <w:tr w14:paraId="42ED5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noWrap w:val="0"/>
            <w:vAlign w:val="center"/>
          </w:tcPr>
          <w:p w14:paraId="044CAD9C">
            <w:pPr>
              <w:spacing w:line="360" w:lineRule="auto"/>
              <w:jc w:val="center"/>
              <w:rPr>
                <w:rFonts w:hint="eastAsia" w:ascii="仿宋" w:hAnsi="仿宋" w:eastAsia="仿宋" w:cs="仿宋"/>
                <w:sz w:val="24"/>
                <w:szCs w:val="24"/>
              </w:rPr>
            </w:pPr>
            <w:r>
              <w:rPr>
                <w:rFonts w:hint="eastAsia" w:ascii="仿宋" w:hAnsi="仿宋" w:eastAsia="仿宋" w:cs="仿宋"/>
                <w:sz w:val="24"/>
                <w:szCs w:val="24"/>
              </w:rPr>
              <w:t>（一）</w:t>
            </w:r>
          </w:p>
        </w:tc>
        <w:tc>
          <w:tcPr>
            <w:tcW w:w="709" w:type="dxa"/>
            <w:vMerge w:val="restart"/>
            <w:noWrap w:val="0"/>
            <w:vAlign w:val="center"/>
          </w:tcPr>
          <w:p w14:paraId="0BB481B4">
            <w:pPr>
              <w:spacing w:line="360" w:lineRule="auto"/>
              <w:rPr>
                <w:rFonts w:hint="eastAsia" w:ascii="仿宋" w:hAnsi="仿宋" w:eastAsia="仿宋" w:cs="仿宋"/>
                <w:sz w:val="24"/>
                <w:szCs w:val="24"/>
                <w:lang w:val="zh-CN"/>
              </w:rPr>
            </w:pPr>
            <w:r>
              <w:rPr>
                <w:rFonts w:hint="eastAsia" w:ascii="仿宋" w:hAnsi="仿宋" w:eastAsia="仿宋" w:cs="仿宋"/>
                <w:sz w:val="24"/>
                <w:szCs w:val="24"/>
                <w:lang w:val="zh-CN"/>
              </w:rPr>
              <w:t>《中华人民共和国政府采购法》第二十二条规定</w:t>
            </w:r>
          </w:p>
        </w:tc>
        <w:tc>
          <w:tcPr>
            <w:tcW w:w="3118" w:type="dxa"/>
            <w:noWrap w:val="0"/>
            <w:vAlign w:val="center"/>
          </w:tcPr>
          <w:p w14:paraId="7AEECA48">
            <w:pPr>
              <w:spacing w:line="360" w:lineRule="auto"/>
              <w:rPr>
                <w:rFonts w:hint="eastAsia" w:ascii="仿宋" w:hAnsi="仿宋" w:eastAsia="仿宋" w:cs="仿宋"/>
                <w:sz w:val="24"/>
                <w:szCs w:val="24"/>
              </w:rPr>
            </w:pPr>
            <w:r>
              <w:rPr>
                <w:rFonts w:hint="eastAsia" w:ascii="仿宋" w:hAnsi="仿宋" w:eastAsia="仿宋" w:cs="仿宋"/>
                <w:sz w:val="24"/>
                <w:szCs w:val="24"/>
              </w:rPr>
              <w:t>1.具有独立承担民事责任的能力</w:t>
            </w:r>
          </w:p>
        </w:tc>
        <w:tc>
          <w:tcPr>
            <w:tcW w:w="4298" w:type="dxa"/>
            <w:noWrap w:val="0"/>
            <w:vAlign w:val="center"/>
          </w:tcPr>
          <w:p w14:paraId="56A51844">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1.供应商法人营业执照（副本）或事业单位法人证书（副本）或个体工商户营业执照或有效的自然人身份证明或社会团体法人登记证书（提供复印件）。 </w:t>
            </w:r>
          </w:p>
          <w:p w14:paraId="3BC713CC">
            <w:pPr>
              <w:spacing w:line="360" w:lineRule="auto"/>
              <w:rPr>
                <w:rFonts w:hint="eastAsia" w:ascii="仿宋" w:hAnsi="仿宋" w:eastAsia="仿宋" w:cs="仿宋"/>
                <w:sz w:val="24"/>
                <w:szCs w:val="24"/>
              </w:rPr>
            </w:pPr>
            <w:r>
              <w:rPr>
                <w:rFonts w:hint="eastAsia" w:ascii="仿宋" w:hAnsi="仿宋" w:eastAsia="仿宋" w:cs="仿宋"/>
                <w:sz w:val="24"/>
                <w:szCs w:val="24"/>
              </w:rPr>
              <w:t>2.供应商法定代表人身份证明和法定代表人授权代表委托书。</w:t>
            </w:r>
          </w:p>
        </w:tc>
      </w:tr>
      <w:tr w14:paraId="58B0D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14:paraId="2C12A8D3">
            <w:pPr>
              <w:spacing w:line="360" w:lineRule="auto"/>
              <w:jc w:val="center"/>
              <w:rPr>
                <w:rFonts w:hint="eastAsia" w:ascii="仿宋" w:hAnsi="仿宋" w:eastAsia="仿宋" w:cs="仿宋"/>
                <w:sz w:val="24"/>
                <w:szCs w:val="24"/>
              </w:rPr>
            </w:pPr>
          </w:p>
        </w:tc>
        <w:tc>
          <w:tcPr>
            <w:tcW w:w="709" w:type="dxa"/>
            <w:vMerge w:val="continue"/>
            <w:noWrap w:val="0"/>
            <w:vAlign w:val="center"/>
          </w:tcPr>
          <w:p w14:paraId="226D9B37">
            <w:pPr>
              <w:spacing w:line="360" w:lineRule="auto"/>
              <w:rPr>
                <w:rFonts w:hint="eastAsia" w:ascii="仿宋" w:hAnsi="仿宋" w:eastAsia="仿宋" w:cs="仿宋"/>
                <w:sz w:val="24"/>
                <w:szCs w:val="24"/>
                <w:lang w:val="zh-CN"/>
              </w:rPr>
            </w:pPr>
          </w:p>
        </w:tc>
        <w:tc>
          <w:tcPr>
            <w:tcW w:w="3118" w:type="dxa"/>
            <w:noWrap w:val="0"/>
            <w:vAlign w:val="center"/>
          </w:tcPr>
          <w:p w14:paraId="51C9895E">
            <w:pPr>
              <w:spacing w:line="360" w:lineRule="auto"/>
              <w:rPr>
                <w:rFonts w:hint="eastAsia" w:ascii="仿宋" w:hAnsi="仿宋" w:eastAsia="仿宋" w:cs="仿宋"/>
                <w:sz w:val="24"/>
                <w:szCs w:val="24"/>
              </w:rPr>
            </w:pPr>
            <w:r>
              <w:rPr>
                <w:rFonts w:hint="eastAsia" w:ascii="仿宋" w:hAnsi="仿宋" w:eastAsia="仿宋" w:cs="仿宋"/>
                <w:sz w:val="24"/>
                <w:szCs w:val="24"/>
                <w:lang w:val="zh-CN"/>
              </w:rPr>
              <w:t>2.</w:t>
            </w:r>
            <w:r>
              <w:rPr>
                <w:rFonts w:hint="eastAsia" w:ascii="仿宋" w:hAnsi="仿宋" w:eastAsia="仿宋" w:cs="仿宋"/>
                <w:sz w:val="24"/>
                <w:szCs w:val="24"/>
              </w:rPr>
              <w:t>具有良好的商业信誉和健全的财务会计制度</w:t>
            </w:r>
          </w:p>
        </w:tc>
        <w:tc>
          <w:tcPr>
            <w:tcW w:w="4298" w:type="dxa"/>
            <w:vMerge w:val="restart"/>
            <w:noWrap w:val="0"/>
            <w:vAlign w:val="center"/>
          </w:tcPr>
          <w:p w14:paraId="45A7B8D3">
            <w:pPr>
              <w:spacing w:line="360" w:lineRule="auto"/>
              <w:rPr>
                <w:rFonts w:hint="eastAsia" w:ascii="仿宋" w:hAnsi="仿宋" w:eastAsia="仿宋" w:cs="仿宋"/>
                <w:b/>
                <w:sz w:val="24"/>
                <w:szCs w:val="24"/>
              </w:rPr>
            </w:pPr>
            <w:r>
              <w:rPr>
                <w:rFonts w:hint="eastAsia" w:ascii="仿宋" w:hAnsi="仿宋" w:eastAsia="仿宋" w:cs="仿宋"/>
                <w:sz w:val="24"/>
                <w:szCs w:val="24"/>
              </w:rPr>
              <w:t>供应商提供“基本资格条件承诺函”（格式详见第七篇）</w:t>
            </w:r>
          </w:p>
        </w:tc>
      </w:tr>
      <w:tr w14:paraId="493F4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14:paraId="580B4CC6">
            <w:pPr>
              <w:spacing w:line="360" w:lineRule="auto"/>
              <w:jc w:val="center"/>
              <w:rPr>
                <w:rFonts w:hint="eastAsia" w:ascii="仿宋" w:hAnsi="仿宋" w:eastAsia="仿宋" w:cs="仿宋"/>
                <w:sz w:val="24"/>
                <w:szCs w:val="24"/>
              </w:rPr>
            </w:pPr>
          </w:p>
        </w:tc>
        <w:tc>
          <w:tcPr>
            <w:tcW w:w="709" w:type="dxa"/>
            <w:vMerge w:val="continue"/>
            <w:noWrap w:val="0"/>
            <w:vAlign w:val="center"/>
          </w:tcPr>
          <w:p w14:paraId="6DE65E04">
            <w:pPr>
              <w:spacing w:line="360" w:lineRule="auto"/>
              <w:rPr>
                <w:rFonts w:hint="eastAsia" w:ascii="仿宋" w:hAnsi="仿宋" w:eastAsia="仿宋" w:cs="仿宋"/>
                <w:sz w:val="24"/>
                <w:szCs w:val="24"/>
                <w:lang w:val="zh-CN"/>
              </w:rPr>
            </w:pPr>
          </w:p>
        </w:tc>
        <w:tc>
          <w:tcPr>
            <w:tcW w:w="3118" w:type="dxa"/>
            <w:noWrap w:val="0"/>
            <w:vAlign w:val="center"/>
          </w:tcPr>
          <w:p w14:paraId="56513DB2">
            <w:pPr>
              <w:spacing w:line="360" w:lineRule="auto"/>
              <w:rPr>
                <w:rFonts w:hint="eastAsia" w:ascii="仿宋" w:hAnsi="仿宋" w:eastAsia="仿宋" w:cs="仿宋"/>
                <w:sz w:val="24"/>
                <w:szCs w:val="24"/>
                <w:lang w:val="zh-CN"/>
              </w:rPr>
            </w:pPr>
            <w:r>
              <w:rPr>
                <w:rFonts w:hint="eastAsia" w:ascii="仿宋" w:hAnsi="仿宋" w:eastAsia="仿宋" w:cs="仿宋"/>
                <w:sz w:val="24"/>
                <w:szCs w:val="24"/>
                <w:lang w:val="zh-CN"/>
              </w:rPr>
              <w:t>3.具有履行合同所必需的设备和专业技术能力</w:t>
            </w:r>
          </w:p>
        </w:tc>
        <w:tc>
          <w:tcPr>
            <w:tcW w:w="4298" w:type="dxa"/>
            <w:vMerge w:val="continue"/>
            <w:noWrap w:val="0"/>
            <w:vAlign w:val="center"/>
          </w:tcPr>
          <w:p w14:paraId="36361DE3">
            <w:pPr>
              <w:spacing w:line="360" w:lineRule="auto"/>
              <w:rPr>
                <w:rFonts w:hint="eastAsia" w:ascii="仿宋" w:hAnsi="仿宋" w:eastAsia="仿宋" w:cs="仿宋"/>
                <w:sz w:val="24"/>
                <w:szCs w:val="24"/>
              </w:rPr>
            </w:pPr>
          </w:p>
        </w:tc>
      </w:tr>
      <w:tr w14:paraId="5EC94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14:paraId="7CE01E2A">
            <w:pPr>
              <w:spacing w:line="360" w:lineRule="auto"/>
              <w:jc w:val="center"/>
              <w:rPr>
                <w:rFonts w:hint="eastAsia" w:ascii="仿宋" w:hAnsi="仿宋" w:eastAsia="仿宋" w:cs="仿宋"/>
                <w:sz w:val="24"/>
                <w:szCs w:val="24"/>
              </w:rPr>
            </w:pPr>
          </w:p>
        </w:tc>
        <w:tc>
          <w:tcPr>
            <w:tcW w:w="709" w:type="dxa"/>
            <w:vMerge w:val="continue"/>
            <w:noWrap w:val="0"/>
            <w:vAlign w:val="center"/>
          </w:tcPr>
          <w:p w14:paraId="72A6C69D">
            <w:pPr>
              <w:spacing w:line="360" w:lineRule="auto"/>
              <w:rPr>
                <w:rFonts w:hint="eastAsia" w:ascii="仿宋" w:hAnsi="仿宋" w:eastAsia="仿宋" w:cs="仿宋"/>
                <w:sz w:val="24"/>
                <w:szCs w:val="24"/>
                <w:lang w:val="zh-CN"/>
              </w:rPr>
            </w:pPr>
          </w:p>
        </w:tc>
        <w:tc>
          <w:tcPr>
            <w:tcW w:w="3118" w:type="dxa"/>
            <w:noWrap w:val="0"/>
            <w:vAlign w:val="center"/>
          </w:tcPr>
          <w:p w14:paraId="57ACE06D">
            <w:pPr>
              <w:spacing w:line="360" w:lineRule="auto"/>
              <w:rPr>
                <w:rFonts w:hint="eastAsia" w:ascii="仿宋" w:hAnsi="仿宋" w:eastAsia="仿宋" w:cs="仿宋"/>
                <w:sz w:val="24"/>
                <w:szCs w:val="24"/>
                <w:lang w:val="zh-CN"/>
              </w:rPr>
            </w:pPr>
            <w:r>
              <w:rPr>
                <w:rFonts w:hint="eastAsia" w:ascii="仿宋" w:hAnsi="仿宋" w:eastAsia="仿宋" w:cs="仿宋"/>
                <w:sz w:val="24"/>
                <w:szCs w:val="24"/>
                <w:lang w:val="zh-CN"/>
              </w:rPr>
              <w:t>4.有依法缴纳税收和社会保障金的良好记录</w:t>
            </w:r>
          </w:p>
        </w:tc>
        <w:tc>
          <w:tcPr>
            <w:tcW w:w="4298" w:type="dxa"/>
            <w:vMerge w:val="continue"/>
            <w:noWrap w:val="0"/>
            <w:vAlign w:val="center"/>
          </w:tcPr>
          <w:p w14:paraId="34978D2A">
            <w:pPr>
              <w:spacing w:line="360" w:lineRule="auto"/>
              <w:rPr>
                <w:rFonts w:hint="eastAsia" w:ascii="仿宋" w:hAnsi="仿宋" w:eastAsia="仿宋" w:cs="仿宋"/>
                <w:sz w:val="24"/>
                <w:szCs w:val="24"/>
              </w:rPr>
            </w:pPr>
          </w:p>
        </w:tc>
      </w:tr>
      <w:tr w14:paraId="71718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14:paraId="0D96CCBA">
            <w:pPr>
              <w:spacing w:line="360" w:lineRule="auto"/>
              <w:jc w:val="center"/>
              <w:rPr>
                <w:rFonts w:hint="eastAsia" w:ascii="仿宋" w:hAnsi="仿宋" w:eastAsia="仿宋" w:cs="仿宋"/>
                <w:sz w:val="24"/>
                <w:szCs w:val="24"/>
              </w:rPr>
            </w:pPr>
          </w:p>
        </w:tc>
        <w:tc>
          <w:tcPr>
            <w:tcW w:w="709" w:type="dxa"/>
            <w:vMerge w:val="continue"/>
            <w:noWrap w:val="0"/>
            <w:vAlign w:val="center"/>
          </w:tcPr>
          <w:p w14:paraId="28D15FEE">
            <w:pPr>
              <w:spacing w:line="360" w:lineRule="auto"/>
              <w:rPr>
                <w:rFonts w:hint="eastAsia" w:ascii="仿宋" w:hAnsi="仿宋" w:eastAsia="仿宋" w:cs="仿宋"/>
                <w:sz w:val="24"/>
                <w:szCs w:val="24"/>
                <w:lang w:val="zh-CN"/>
              </w:rPr>
            </w:pPr>
          </w:p>
        </w:tc>
        <w:tc>
          <w:tcPr>
            <w:tcW w:w="3118" w:type="dxa"/>
            <w:noWrap w:val="0"/>
            <w:vAlign w:val="center"/>
          </w:tcPr>
          <w:p w14:paraId="231479BA">
            <w:pPr>
              <w:spacing w:line="360" w:lineRule="auto"/>
              <w:rPr>
                <w:rFonts w:hint="eastAsia" w:ascii="仿宋" w:hAnsi="仿宋" w:eastAsia="仿宋" w:cs="仿宋"/>
                <w:sz w:val="24"/>
                <w:szCs w:val="24"/>
                <w:lang w:val="zh-CN"/>
              </w:rPr>
            </w:pPr>
            <w:r>
              <w:rPr>
                <w:rFonts w:hint="eastAsia" w:ascii="仿宋" w:hAnsi="仿宋" w:eastAsia="仿宋" w:cs="仿宋"/>
                <w:sz w:val="24"/>
                <w:szCs w:val="24"/>
              </w:rPr>
              <w:t>5.参加政府采购活动前三年内，在经营活动中没有重大违法记录</w:t>
            </w:r>
          </w:p>
        </w:tc>
        <w:tc>
          <w:tcPr>
            <w:tcW w:w="4298" w:type="dxa"/>
            <w:vMerge w:val="continue"/>
            <w:noWrap w:val="0"/>
            <w:vAlign w:val="center"/>
          </w:tcPr>
          <w:p w14:paraId="171765A5">
            <w:pPr>
              <w:spacing w:line="360" w:lineRule="auto"/>
              <w:rPr>
                <w:rFonts w:hint="eastAsia" w:ascii="仿宋" w:hAnsi="仿宋" w:eastAsia="仿宋" w:cs="仿宋"/>
                <w:b/>
                <w:sz w:val="24"/>
                <w:szCs w:val="24"/>
              </w:rPr>
            </w:pPr>
          </w:p>
        </w:tc>
      </w:tr>
      <w:tr w14:paraId="3EF24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noWrap w:val="0"/>
            <w:vAlign w:val="center"/>
          </w:tcPr>
          <w:p w14:paraId="30EBE983">
            <w:pPr>
              <w:spacing w:line="360" w:lineRule="auto"/>
              <w:jc w:val="center"/>
              <w:rPr>
                <w:rFonts w:hint="eastAsia" w:ascii="仿宋" w:hAnsi="仿宋" w:eastAsia="仿宋" w:cs="仿宋"/>
                <w:sz w:val="24"/>
                <w:szCs w:val="24"/>
              </w:rPr>
            </w:pPr>
          </w:p>
        </w:tc>
        <w:tc>
          <w:tcPr>
            <w:tcW w:w="709" w:type="dxa"/>
            <w:vMerge w:val="continue"/>
            <w:noWrap w:val="0"/>
            <w:vAlign w:val="center"/>
          </w:tcPr>
          <w:p w14:paraId="47A1973B">
            <w:pPr>
              <w:spacing w:line="360" w:lineRule="auto"/>
              <w:rPr>
                <w:rFonts w:hint="eastAsia" w:ascii="仿宋" w:hAnsi="仿宋" w:eastAsia="仿宋" w:cs="仿宋"/>
                <w:sz w:val="24"/>
                <w:szCs w:val="24"/>
              </w:rPr>
            </w:pPr>
          </w:p>
        </w:tc>
        <w:tc>
          <w:tcPr>
            <w:tcW w:w="3118" w:type="dxa"/>
            <w:noWrap w:val="0"/>
            <w:vAlign w:val="center"/>
          </w:tcPr>
          <w:p w14:paraId="035DF925">
            <w:pPr>
              <w:spacing w:line="360" w:lineRule="auto"/>
              <w:rPr>
                <w:rFonts w:hint="eastAsia" w:ascii="仿宋" w:hAnsi="仿宋" w:eastAsia="仿宋" w:cs="仿宋"/>
                <w:sz w:val="24"/>
                <w:szCs w:val="24"/>
              </w:rPr>
            </w:pPr>
            <w:r>
              <w:rPr>
                <w:rFonts w:hint="eastAsia" w:ascii="仿宋" w:hAnsi="仿宋" w:eastAsia="仿宋" w:cs="仿宋"/>
                <w:sz w:val="24"/>
                <w:szCs w:val="24"/>
              </w:rPr>
              <w:t>6.法律、行政法规规定的其他条件</w:t>
            </w:r>
          </w:p>
        </w:tc>
        <w:tc>
          <w:tcPr>
            <w:tcW w:w="4298" w:type="dxa"/>
            <w:noWrap w:val="0"/>
            <w:vAlign w:val="center"/>
          </w:tcPr>
          <w:p w14:paraId="0E3EED69">
            <w:pPr>
              <w:spacing w:line="360" w:lineRule="auto"/>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w:t>
            </w:r>
          </w:p>
        </w:tc>
      </w:tr>
      <w:tr w14:paraId="67FB4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noWrap w:val="0"/>
            <w:vAlign w:val="center"/>
          </w:tcPr>
          <w:p w14:paraId="61FE6E97">
            <w:pPr>
              <w:spacing w:line="360" w:lineRule="auto"/>
              <w:jc w:val="center"/>
              <w:rPr>
                <w:rFonts w:hint="eastAsia" w:ascii="仿宋" w:hAnsi="仿宋" w:eastAsia="仿宋" w:cs="仿宋"/>
                <w:sz w:val="24"/>
                <w:szCs w:val="24"/>
              </w:rPr>
            </w:pPr>
          </w:p>
        </w:tc>
        <w:tc>
          <w:tcPr>
            <w:tcW w:w="709" w:type="dxa"/>
            <w:vMerge w:val="continue"/>
            <w:noWrap w:val="0"/>
            <w:vAlign w:val="center"/>
          </w:tcPr>
          <w:p w14:paraId="0D7B563F">
            <w:pPr>
              <w:spacing w:line="360" w:lineRule="auto"/>
              <w:rPr>
                <w:rFonts w:hint="eastAsia" w:ascii="仿宋" w:hAnsi="仿宋" w:eastAsia="仿宋" w:cs="仿宋"/>
                <w:sz w:val="24"/>
                <w:szCs w:val="24"/>
              </w:rPr>
            </w:pPr>
          </w:p>
        </w:tc>
        <w:tc>
          <w:tcPr>
            <w:tcW w:w="3118" w:type="dxa"/>
            <w:noWrap w:val="0"/>
            <w:vAlign w:val="center"/>
          </w:tcPr>
          <w:p w14:paraId="69E9F88B">
            <w:pPr>
              <w:spacing w:line="360" w:lineRule="auto"/>
              <w:rPr>
                <w:rFonts w:hint="eastAsia" w:ascii="仿宋" w:hAnsi="仿宋" w:eastAsia="仿宋" w:cs="仿宋"/>
                <w:sz w:val="24"/>
                <w:szCs w:val="24"/>
              </w:rPr>
            </w:pPr>
            <w:r>
              <w:rPr>
                <w:rFonts w:hint="eastAsia" w:ascii="仿宋" w:hAnsi="仿宋" w:eastAsia="仿宋" w:cs="仿宋"/>
                <w:sz w:val="24"/>
                <w:szCs w:val="24"/>
              </w:rPr>
              <w:t>7.本项目的特定资格要求</w:t>
            </w:r>
          </w:p>
        </w:tc>
        <w:tc>
          <w:tcPr>
            <w:tcW w:w="4298" w:type="dxa"/>
            <w:noWrap w:val="0"/>
            <w:vAlign w:val="center"/>
          </w:tcPr>
          <w:p w14:paraId="4596627E">
            <w:pPr>
              <w:spacing w:line="360" w:lineRule="auto"/>
              <w:rPr>
                <w:rFonts w:hint="eastAsia" w:ascii="仿宋" w:hAnsi="仿宋" w:eastAsia="仿宋" w:cs="仿宋"/>
                <w:sz w:val="24"/>
                <w:szCs w:val="24"/>
              </w:rPr>
            </w:pPr>
            <w:r>
              <w:rPr>
                <w:rFonts w:hint="eastAsia" w:ascii="仿宋" w:hAnsi="仿宋" w:eastAsia="仿宋" w:cs="仿宋"/>
                <w:sz w:val="24"/>
                <w:szCs w:val="24"/>
              </w:rPr>
              <w:t>按“第一篇</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三、供应商资格要求（三）本项目的特定资格要求”的要求提交。</w:t>
            </w:r>
          </w:p>
        </w:tc>
      </w:tr>
      <w:tr w14:paraId="0917D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14:paraId="12C94581">
            <w:pPr>
              <w:spacing w:line="360" w:lineRule="auto"/>
              <w:jc w:val="center"/>
              <w:rPr>
                <w:rFonts w:hint="eastAsia" w:ascii="仿宋" w:hAnsi="仿宋" w:eastAsia="仿宋" w:cs="仿宋"/>
                <w:sz w:val="24"/>
                <w:szCs w:val="24"/>
              </w:rPr>
            </w:pPr>
            <w:r>
              <w:rPr>
                <w:rFonts w:hint="eastAsia" w:ascii="仿宋" w:hAnsi="仿宋" w:eastAsia="仿宋" w:cs="仿宋"/>
                <w:sz w:val="24"/>
                <w:szCs w:val="24"/>
              </w:rPr>
              <w:t>（二）</w:t>
            </w:r>
          </w:p>
        </w:tc>
        <w:tc>
          <w:tcPr>
            <w:tcW w:w="3827" w:type="dxa"/>
            <w:gridSpan w:val="2"/>
            <w:noWrap w:val="0"/>
            <w:vAlign w:val="center"/>
          </w:tcPr>
          <w:p w14:paraId="3EDAA616">
            <w:pPr>
              <w:spacing w:line="360" w:lineRule="auto"/>
              <w:rPr>
                <w:rFonts w:hint="eastAsia" w:ascii="仿宋" w:hAnsi="仿宋" w:eastAsia="仿宋" w:cs="仿宋"/>
                <w:sz w:val="24"/>
                <w:szCs w:val="24"/>
              </w:rPr>
            </w:pPr>
            <w:r>
              <w:rPr>
                <w:rFonts w:hint="eastAsia" w:ascii="仿宋" w:hAnsi="仿宋" w:eastAsia="仿宋" w:cs="仿宋"/>
                <w:sz w:val="24"/>
                <w:szCs w:val="24"/>
                <w:lang w:eastAsia="zh-CN"/>
              </w:rPr>
              <w:t>参照</w:t>
            </w:r>
            <w:r>
              <w:rPr>
                <w:rFonts w:hint="eastAsia" w:ascii="仿宋" w:hAnsi="仿宋" w:eastAsia="仿宋" w:cs="仿宋"/>
                <w:sz w:val="24"/>
                <w:szCs w:val="24"/>
              </w:rPr>
              <w:t>落实政府采购政策需满足的资格要求</w:t>
            </w:r>
          </w:p>
        </w:tc>
        <w:tc>
          <w:tcPr>
            <w:tcW w:w="4298" w:type="dxa"/>
            <w:noWrap w:val="0"/>
            <w:vAlign w:val="center"/>
          </w:tcPr>
          <w:p w14:paraId="15729439">
            <w:pPr>
              <w:spacing w:line="360" w:lineRule="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无</w:t>
            </w:r>
          </w:p>
        </w:tc>
      </w:tr>
      <w:bookmarkEnd w:id="102"/>
      <w:bookmarkEnd w:id="103"/>
    </w:tbl>
    <w:p w14:paraId="2C711416">
      <w:pPr>
        <w:spacing w:line="360" w:lineRule="auto"/>
        <w:ind w:firstLine="420"/>
        <w:rPr>
          <w:rFonts w:hint="eastAsia" w:ascii="仿宋" w:hAnsi="仿宋" w:eastAsia="仿宋" w:cs="仿宋"/>
          <w:color w:val="auto"/>
          <w:sz w:val="24"/>
          <w:szCs w:val="24"/>
          <w:highlight w:val="none"/>
        </w:rPr>
      </w:pPr>
      <w:bookmarkStart w:id="104" w:name="_Toc8164"/>
      <w:r>
        <w:rPr>
          <w:rFonts w:hint="eastAsia" w:ascii="仿宋" w:hAnsi="仿宋" w:eastAsia="仿宋" w:cs="仿宋"/>
          <w:color w:val="auto"/>
          <w:sz w:val="24"/>
          <w:szCs w:val="24"/>
          <w:highlight w:val="none"/>
        </w:rPr>
        <w:t>注：</w:t>
      </w:r>
    </w:p>
    <w:p w14:paraId="4998D780">
      <w:pPr>
        <w:spacing w:line="360" w:lineRule="auto"/>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eq \o\ac(○,1)</w:instrTex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w:t>
      </w:r>
      <w:r>
        <w:rPr>
          <w:rFonts w:hint="eastAsia" w:ascii="仿宋" w:hAnsi="仿宋" w:eastAsia="仿宋" w:cs="仿宋"/>
          <w:color w:val="auto"/>
          <w:sz w:val="24"/>
          <w:szCs w:val="24"/>
          <w:highlight w:val="none"/>
          <w:lang w:eastAsia="zh-CN"/>
        </w:rPr>
        <w:t>参</w:t>
      </w:r>
      <w:r>
        <w:rPr>
          <w:rFonts w:hint="eastAsia" w:ascii="仿宋" w:hAnsi="仿宋" w:eastAsia="仿宋" w:cs="仿宋"/>
          <w:color w:val="auto"/>
          <w:sz w:val="24"/>
          <w:szCs w:val="24"/>
          <w:highlight w:val="none"/>
        </w:rPr>
        <w:t>照“财政部关于《中华人民共和国政府采购法实施条例》第十九条第一款“较大数额罚款”具体适用问题的意见（财库〔2022〕3 号）”执行。供应商可于响应文件递交截止时间前通过 “信用中国”网站(www.creditchina.gov.cn)、"中国政府采购网"(www.ccgp.gov.cn)等渠道查询信用记录。</w:t>
      </w:r>
    </w:p>
    <w:p w14:paraId="73D3903B">
      <w:pPr>
        <w:spacing w:line="360" w:lineRule="auto"/>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符合性审查。依据竞争性磋商文件的规定，从响应文件的有效性、完整性和对竞争性磋商文件的响应程度进行审查，以确定是否对竞争性磋商文件的实质性要求作出响应。符合性审查资料表如下：</w:t>
      </w:r>
    </w:p>
    <w:bookmarkEnd w:id="104"/>
    <w:tbl>
      <w:tblPr>
        <w:tblStyle w:val="22"/>
        <w:tblW w:w="88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70"/>
        <w:gridCol w:w="1974"/>
        <w:gridCol w:w="4653"/>
      </w:tblGrid>
      <w:tr w14:paraId="17B0B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vAlign w:val="center"/>
          </w:tcPr>
          <w:p w14:paraId="7099B06D">
            <w:pPr>
              <w:jc w:val="center"/>
              <w:rPr>
                <w:rFonts w:hint="eastAsia" w:ascii="仿宋" w:hAnsi="仿宋" w:eastAsia="仿宋" w:cs="仿宋"/>
                <w:b/>
                <w:kern w:val="0"/>
                <w:sz w:val="24"/>
                <w:szCs w:val="24"/>
              </w:rPr>
            </w:pPr>
            <w:r>
              <w:rPr>
                <w:rFonts w:hint="eastAsia" w:ascii="仿宋" w:hAnsi="仿宋" w:eastAsia="仿宋" w:cs="仿宋"/>
                <w:b/>
                <w:kern w:val="0"/>
                <w:sz w:val="24"/>
                <w:szCs w:val="24"/>
              </w:rPr>
              <w:t>序号</w:t>
            </w:r>
          </w:p>
        </w:tc>
        <w:tc>
          <w:tcPr>
            <w:tcW w:w="3544" w:type="dxa"/>
            <w:gridSpan w:val="2"/>
            <w:vAlign w:val="center"/>
          </w:tcPr>
          <w:p w14:paraId="0324AFA2">
            <w:pPr>
              <w:jc w:val="center"/>
              <w:rPr>
                <w:rFonts w:hint="eastAsia" w:ascii="仿宋" w:hAnsi="仿宋" w:eastAsia="仿宋" w:cs="仿宋"/>
                <w:b/>
                <w:kern w:val="0"/>
                <w:sz w:val="24"/>
                <w:szCs w:val="24"/>
              </w:rPr>
            </w:pPr>
            <w:r>
              <w:rPr>
                <w:rFonts w:hint="eastAsia" w:ascii="仿宋" w:hAnsi="仿宋" w:eastAsia="仿宋" w:cs="仿宋"/>
                <w:b/>
                <w:kern w:val="0"/>
                <w:sz w:val="24"/>
                <w:szCs w:val="24"/>
              </w:rPr>
              <w:t>评审因素</w:t>
            </w:r>
          </w:p>
        </w:tc>
        <w:tc>
          <w:tcPr>
            <w:tcW w:w="4653" w:type="dxa"/>
            <w:vAlign w:val="center"/>
          </w:tcPr>
          <w:p w14:paraId="014D1629">
            <w:pPr>
              <w:jc w:val="center"/>
              <w:rPr>
                <w:rFonts w:hint="eastAsia" w:ascii="仿宋" w:hAnsi="仿宋" w:eastAsia="仿宋" w:cs="仿宋"/>
                <w:b/>
                <w:kern w:val="0"/>
                <w:sz w:val="24"/>
                <w:szCs w:val="24"/>
              </w:rPr>
            </w:pPr>
            <w:r>
              <w:rPr>
                <w:rFonts w:hint="eastAsia" w:ascii="仿宋" w:hAnsi="仿宋" w:eastAsia="仿宋" w:cs="仿宋"/>
                <w:b/>
                <w:kern w:val="0"/>
                <w:sz w:val="24"/>
                <w:szCs w:val="24"/>
              </w:rPr>
              <w:t>评审标准</w:t>
            </w:r>
          </w:p>
        </w:tc>
      </w:tr>
      <w:tr w14:paraId="63FBC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vAlign w:val="center"/>
          </w:tcPr>
          <w:p w14:paraId="088F8543">
            <w:pPr>
              <w:jc w:val="center"/>
              <w:rPr>
                <w:rFonts w:hint="eastAsia" w:ascii="仿宋" w:hAnsi="仿宋" w:eastAsia="仿宋" w:cs="仿宋"/>
                <w:kern w:val="0"/>
                <w:sz w:val="24"/>
                <w:szCs w:val="24"/>
              </w:rPr>
            </w:pPr>
            <w:r>
              <w:rPr>
                <w:rFonts w:hint="eastAsia" w:ascii="仿宋" w:hAnsi="仿宋" w:eastAsia="仿宋" w:cs="仿宋"/>
                <w:kern w:val="0"/>
                <w:sz w:val="24"/>
                <w:szCs w:val="24"/>
              </w:rPr>
              <w:t>1</w:t>
            </w:r>
          </w:p>
        </w:tc>
        <w:tc>
          <w:tcPr>
            <w:tcW w:w="1570" w:type="dxa"/>
            <w:vMerge w:val="restart"/>
            <w:vAlign w:val="center"/>
          </w:tcPr>
          <w:p w14:paraId="0A87AE9A">
            <w:pPr>
              <w:rPr>
                <w:rFonts w:hint="eastAsia" w:ascii="仿宋" w:hAnsi="仿宋" w:eastAsia="仿宋" w:cs="仿宋"/>
                <w:kern w:val="0"/>
                <w:sz w:val="24"/>
                <w:szCs w:val="24"/>
              </w:rPr>
            </w:pPr>
            <w:r>
              <w:rPr>
                <w:rFonts w:hint="eastAsia" w:ascii="仿宋" w:hAnsi="仿宋" w:eastAsia="仿宋" w:cs="仿宋"/>
                <w:kern w:val="0"/>
                <w:sz w:val="24"/>
                <w:szCs w:val="24"/>
              </w:rPr>
              <w:t>有效性审查</w:t>
            </w:r>
          </w:p>
        </w:tc>
        <w:tc>
          <w:tcPr>
            <w:tcW w:w="1974" w:type="dxa"/>
            <w:vAlign w:val="center"/>
          </w:tcPr>
          <w:p w14:paraId="12D3DBFC">
            <w:pPr>
              <w:rPr>
                <w:rFonts w:hint="eastAsia" w:ascii="仿宋" w:hAnsi="仿宋" w:eastAsia="仿宋" w:cs="仿宋"/>
                <w:kern w:val="0"/>
                <w:sz w:val="24"/>
                <w:szCs w:val="24"/>
              </w:rPr>
            </w:pPr>
            <w:r>
              <w:rPr>
                <w:rFonts w:hint="eastAsia" w:ascii="仿宋" w:hAnsi="仿宋" w:eastAsia="仿宋" w:cs="仿宋"/>
                <w:sz w:val="24"/>
                <w:szCs w:val="24"/>
              </w:rPr>
              <w:t>响应文件签署或盖章</w:t>
            </w:r>
          </w:p>
        </w:tc>
        <w:tc>
          <w:tcPr>
            <w:tcW w:w="4653" w:type="dxa"/>
            <w:vAlign w:val="center"/>
          </w:tcPr>
          <w:p w14:paraId="7AFD14D6">
            <w:pPr>
              <w:rPr>
                <w:rFonts w:hint="eastAsia" w:ascii="仿宋" w:hAnsi="仿宋" w:eastAsia="仿宋" w:cs="仿宋"/>
                <w:kern w:val="0"/>
                <w:sz w:val="24"/>
                <w:szCs w:val="24"/>
              </w:rPr>
            </w:pPr>
            <w:r>
              <w:rPr>
                <w:rFonts w:hint="eastAsia" w:ascii="仿宋" w:hAnsi="仿宋" w:eastAsia="仿宋" w:cs="仿宋"/>
                <w:sz w:val="24"/>
                <w:szCs w:val="24"/>
              </w:rPr>
              <w:t>按竞争性磋商文件“第七篇响应文件编制要求”要求签署或盖章。</w:t>
            </w:r>
          </w:p>
        </w:tc>
      </w:tr>
      <w:tr w14:paraId="52F9C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vAlign w:val="center"/>
          </w:tcPr>
          <w:p w14:paraId="27EB3036">
            <w:pPr>
              <w:jc w:val="center"/>
              <w:rPr>
                <w:rFonts w:hint="eastAsia" w:ascii="仿宋" w:hAnsi="仿宋" w:eastAsia="仿宋" w:cs="仿宋"/>
                <w:kern w:val="0"/>
                <w:sz w:val="24"/>
                <w:szCs w:val="24"/>
              </w:rPr>
            </w:pPr>
          </w:p>
        </w:tc>
        <w:tc>
          <w:tcPr>
            <w:tcW w:w="1570" w:type="dxa"/>
            <w:vMerge w:val="continue"/>
            <w:vAlign w:val="center"/>
          </w:tcPr>
          <w:p w14:paraId="3B0CC71C">
            <w:pPr>
              <w:rPr>
                <w:rFonts w:hint="eastAsia" w:ascii="仿宋" w:hAnsi="仿宋" w:eastAsia="仿宋" w:cs="仿宋"/>
                <w:kern w:val="0"/>
                <w:sz w:val="24"/>
                <w:szCs w:val="24"/>
              </w:rPr>
            </w:pPr>
          </w:p>
        </w:tc>
        <w:tc>
          <w:tcPr>
            <w:tcW w:w="1974" w:type="dxa"/>
            <w:vAlign w:val="center"/>
          </w:tcPr>
          <w:p w14:paraId="1763E218">
            <w:pPr>
              <w:rPr>
                <w:rFonts w:hint="eastAsia" w:ascii="仿宋" w:hAnsi="仿宋" w:eastAsia="仿宋" w:cs="仿宋"/>
                <w:sz w:val="24"/>
                <w:szCs w:val="24"/>
              </w:rPr>
            </w:pPr>
            <w:r>
              <w:rPr>
                <w:rFonts w:hint="eastAsia" w:ascii="仿宋" w:hAnsi="仿宋" w:eastAsia="仿宋" w:cs="仿宋"/>
                <w:sz w:val="24"/>
                <w:szCs w:val="24"/>
              </w:rPr>
              <w:t>法定代表人身份证明及授权委托书</w:t>
            </w:r>
          </w:p>
        </w:tc>
        <w:tc>
          <w:tcPr>
            <w:tcW w:w="4653" w:type="dxa"/>
            <w:vAlign w:val="center"/>
          </w:tcPr>
          <w:p w14:paraId="04F0DCBC">
            <w:pPr>
              <w:rPr>
                <w:rFonts w:hint="eastAsia" w:ascii="仿宋" w:hAnsi="仿宋" w:eastAsia="仿宋" w:cs="仿宋"/>
                <w:sz w:val="24"/>
                <w:szCs w:val="24"/>
              </w:rPr>
            </w:pPr>
            <w:r>
              <w:rPr>
                <w:rFonts w:hint="eastAsia" w:ascii="仿宋" w:hAnsi="仿宋" w:eastAsia="仿宋" w:cs="仿宋"/>
                <w:sz w:val="24"/>
                <w:szCs w:val="24"/>
              </w:rPr>
              <w:t>法定代表人身份证明及授权委托书有效，符合竞争性磋商文件规定的格式，签署或盖章齐全。</w:t>
            </w:r>
          </w:p>
        </w:tc>
      </w:tr>
      <w:tr w14:paraId="66157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vAlign w:val="center"/>
          </w:tcPr>
          <w:p w14:paraId="2089E24F">
            <w:pPr>
              <w:jc w:val="center"/>
              <w:rPr>
                <w:rFonts w:hint="eastAsia" w:ascii="仿宋" w:hAnsi="仿宋" w:eastAsia="仿宋" w:cs="仿宋"/>
                <w:kern w:val="0"/>
                <w:sz w:val="24"/>
                <w:szCs w:val="24"/>
              </w:rPr>
            </w:pPr>
          </w:p>
        </w:tc>
        <w:tc>
          <w:tcPr>
            <w:tcW w:w="1570" w:type="dxa"/>
            <w:vMerge w:val="continue"/>
            <w:vAlign w:val="center"/>
          </w:tcPr>
          <w:p w14:paraId="588C97D0">
            <w:pPr>
              <w:rPr>
                <w:rFonts w:hint="eastAsia" w:ascii="仿宋" w:hAnsi="仿宋" w:eastAsia="仿宋" w:cs="仿宋"/>
                <w:kern w:val="0"/>
                <w:sz w:val="24"/>
                <w:szCs w:val="24"/>
              </w:rPr>
            </w:pPr>
          </w:p>
        </w:tc>
        <w:tc>
          <w:tcPr>
            <w:tcW w:w="1974" w:type="dxa"/>
            <w:vAlign w:val="center"/>
          </w:tcPr>
          <w:p w14:paraId="643F9FF9">
            <w:pPr>
              <w:rPr>
                <w:rFonts w:hint="eastAsia" w:ascii="仿宋" w:hAnsi="仿宋" w:eastAsia="仿宋" w:cs="仿宋"/>
                <w:sz w:val="24"/>
                <w:szCs w:val="24"/>
                <w:lang w:val="zh-CN"/>
              </w:rPr>
            </w:pPr>
            <w:r>
              <w:rPr>
                <w:rFonts w:hint="eastAsia" w:ascii="仿宋" w:hAnsi="仿宋" w:eastAsia="仿宋" w:cs="仿宋"/>
                <w:sz w:val="24"/>
                <w:szCs w:val="24"/>
              </w:rPr>
              <w:t>响应</w:t>
            </w:r>
            <w:r>
              <w:rPr>
                <w:rFonts w:hint="eastAsia" w:ascii="仿宋" w:hAnsi="仿宋" w:eastAsia="仿宋" w:cs="仿宋"/>
                <w:sz w:val="24"/>
                <w:szCs w:val="24"/>
                <w:lang w:val="zh-CN"/>
              </w:rPr>
              <w:t>方案</w:t>
            </w:r>
          </w:p>
        </w:tc>
        <w:tc>
          <w:tcPr>
            <w:tcW w:w="4653" w:type="dxa"/>
            <w:vAlign w:val="center"/>
          </w:tcPr>
          <w:p w14:paraId="01C74595">
            <w:pPr>
              <w:rPr>
                <w:rFonts w:hint="eastAsia" w:ascii="仿宋" w:hAnsi="仿宋" w:eastAsia="仿宋" w:cs="仿宋"/>
                <w:kern w:val="0"/>
                <w:sz w:val="24"/>
                <w:szCs w:val="24"/>
              </w:rPr>
            </w:pPr>
            <w:r>
              <w:rPr>
                <w:rFonts w:hint="eastAsia" w:ascii="仿宋" w:hAnsi="仿宋" w:eastAsia="仿宋" w:cs="仿宋"/>
                <w:sz w:val="24"/>
                <w:szCs w:val="24"/>
                <w:lang w:val="zh-CN"/>
              </w:rPr>
              <w:t>每个包只能有一个</w:t>
            </w:r>
            <w:r>
              <w:rPr>
                <w:rFonts w:hint="eastAsia" w:ascii="仿宋" w:hAnsi="仿宋" w:eastAsia="仿宋" w:cs="仿宋"/>
                <w:sz w:val="24"/>
                <w:szCs w:val="24"/>
              </w:rPr>
              <w:t>响应</w:t>
            </w:r>
            <w:r>
              <w:rPr>
                <w:rFonts w:hint="eastAsia" w:ascii="仿宋" w:hAnsi="仿宋" w:eastAsia="仿宋" w:cs="仿宋"/>
                <w:sz w:val="24"/>
                <w:szCs w:val="24"/>
                <w:lang w:val="zh-CN"/>
              </w:rPr>
              <w:t>方案。</w:t>
            </w:r>
          </w:p>
        </w:tc>
      </w:tr>
      <w:tr w14:paraId="4AC5A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75" w:type="dxa"/>
            <w:vMerge w:val="continue"/>
            <w:vAlign w:val="center"/>
          </w:tcPr>
          <w:p w14:paraId="5C8CCBFE">
            <w:pPr>
              <w:jc w:val="center"/>
              <w:rPr>
                <w:rFonts w:hint="eastAsia" w:ascii="仿宋" w:hAnsi="仿宋" w:eastAsia="仿宋" w:cs="仿宋"/>
                <w:kern w:val="0"/>
                <w:sz w:val="24"/>
                <w:szCs w:val="24"/>
              </w:rPr>
            </w:pPr>
          </w:p>
        </w:tc>
        <w:tc>
          <w:tcPr>
            <w:tcW w:w="1570" w:type="dxa"/>
            <w:vMerge w:val="continue"/>
            <w:vAlign w:val="center"/>
          </w:tcPr>
          <w:p w14:paraId="68C7791F">
            <w:pPr>
              <w:rPr>
                <w:rFonts w:hint="eastAsia" w:ascii="仿宋" w:hAnsi="仿宋" w:eastAsia="仿宋" w:cs="仿宋"/>
                <w:kern w:val="0"/>
                <w:sz w:val="24"/>
                <w:szCs w:val="24"/>
              </w:rPr>
            </w:pPr>
          </w:p>
        </w:tc>
        <w:tc>
          <w:tcPr>
            <w:tcW w:w="1974" w:type="dxa"/>
            <w:vAlign w:val="center"/>
          </w:tcPr>
          <w:p w14:paraId="437B3666">
            <w:pPr>
              <w:rPr>
                <w:rFonts w:hint="eastAsia" w:ascii="仿宋" w:hAnsi="仿宋" w:eastAsia="仿宋" w:cs="仿宋"/>
                <w:sz w:val="24"/>
                <w:szCs w:val="24"/>
                <w:lang w:val="zh-CN"/>
              </w:rPr>
            </w:pPr>
            <w:r>
              <w:rPr>
                <w:rFonts w:hint="eastAsia" w:ascii="仿宋" w:hAnsi="仿宋" w:eastAsia="仿宋" w:cs="仿宋"/>
                <w:sz w:val="24"/>
                <w:szCs w:val="24"/>
              </w:rPr>
              <w:t>报价唯一</w:t>
            </w:r>
          </w:p>
        </w:tc>
        <w:tc>
          <w:tcPr>
            <w:tcW w:w="4653" w:type="dxa"/>
            <w:vAlign w:val="center"/>
          </w:tcPr>
          <w:p w14:paraId="544DA52E">
            <w:pPr>
              <w:rPr>
                <w:rFonts w:hint="eastAsia" w:ascii="仿宋" w:hAnsi="仿宋" w:eastAsia="仿宋" w:cs="仿宋"/>
                <w:kern w:val="0"/>
                <w:sz w:val="24"/>
                <w:szCs w:val="24"/>
              </w:rPr>
            </w:pPr>
            <w:r>
              <w:rPr>
                <w:rFonts w:hint="eastAsia" w:ascii="仿宋" w:hAnsi="仿宋" w:eastAsia="仿宋" w:cs="仿宋"/>
                <w:sz w:val="24"/>
                <w:szCs w:val="24"/>
              </w:rPr>
              <w:t>只能有一个有效报价，不得提交选择性报价。</w:t>
            </w:r>
          </w:p>
        </w:tc>
      </w:tr>
      <w:tr w14:paraId="0A758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675" w:type="dxa"/>
            <w:vAlign w:val="center"/>
          </w:tcPr>
          <w:p w14:paraId="3D47E48C">
            <w:pPr>
              <w:jc w:val="center"/>
              <w:rPr>
                <w:rFonts w:hint="eastAsia" w:ascii="仿宋" w:hAnsi="仿宋" w:eastAsia="仿宋" w:cs="仿宋"/>
                <w:kern w:val="0"/>
                <w:sz w:val="24"/>
                <w:szCs w:val="24"/>
              </w:rPr>
            </w:pPr>
            <w:r>
              <w:rPr>
                <w:rFonts w:hint="eastAsia" w:ascii="仿宋" w:hAnsi="仿宋" w:eastAsia="仿宋" w:cs="仿宋"/>
                <w:kern w:val="0"/>
                <w:sz w:val="24"/>
                <w:szCs w:val="24"/>
              </w:rPr>
              <w:t>2</w:t>
            </w:r>
          </w:p>
        </w:tc>
        <w:tc>
          <w:tcPr>
            <w:tcW w:w="1570" w:type="dxa"/>
            <w:vAlign w:val="center"/>
          </w:tcPr>
          <w:p w14:paraId="63C6683D">
            <w:pPr>
              <w:rPr>
                <w:rFonts w:hint="eastAsia" w:ascii="仿宋" w:hAnsi="仿宋" w:eastAsia="仿宋" w:cs="仿宋"/>
                <w:kern w:val="0"/>
                <w:sz w:val="24"/>
                <w:szCs w:val="24"/>
              </w:rPr>
            </w:pPr>
            <w:r>
              <w:rPr>
                <w:rFonts w:hint="eastAsia" w:ascii="仿宋" w:hAnsi="仿宋" w:eastAsia="仿宋" w:cs="仿宋"/>
                <w:kern w:val="0"/>
                <w:sz w:val="24"/>
                <w:szCs w:val="24"/>
              </w:rPr>
              <w:t>完整性审查</w:t>
            </w:r>
          </w:p>
        </w:tc>
        <w:tc>
          <w:tcPr>
            <w:tcW w:w="1974" w:type="dxa"/>
            <w:vAlign w:val="center"/>
          </w:tcPr>
          <w:p w14:paraId="570F2F30">
            <w:pPr>
              <w:rPr>
                <w:rFonts w:hint="eastAsia" w:ascii="仿宋" w:hAnsi="仿宋" w:eastAsia="仿宋" w:cs="仿宋"/>
                <w:kern w:val="0"/>
                <w:sz w:val="24"/>
                <w:szCs w:val="24"/>
              </w:rPr>
            </w:pPr>
            <w:r>
              <w:rPr>
                <w:rFonts w:hint="eastAsia" w:ascii="仿宋" w:hAnsi="仿宋" w:eastAsia="仿宋" w:cs="仿宋"/>
                <w:sz w:val="24"/>
                <w:szCs w:val="24"/>
              </w:rPr>
              <w:t>响应</w:t>
            </w:r>
            <w:r>
              <w:rPr>
                <w:rFonts w:hint="eastAsia" w:ascii="仿宋" w:hAnsi="仿宋" w:eastAsia="仿宋" w:cs="仿宋"/>
                <w:sz w:val="24"/>
                <w:szCs w:val="24"/>
                <w:lang w:val="zh-CN"/>
              </w:rPr>
              <w:t>文件份数</w:t>
            </w:r>
          </w:p>
        </w:tc>
        <w:tc>
          <w:tcPr>
            <w:tcW w:w="4653" w:type="dxa"/>
            <w:vAlign w:val="center"/>
          </w:tcPr>
          <w:p w14:paraId="71D6CD7A">
            <w:pPr>
              <w:rPr>
                <w:rFonts w:hint="eastAsia" w:ascii="仿宋" w:hAnsi="仿宋" w:eastAsia="仿宋" w:cs="仿宋"/>
                <w:kern w:val="0"/>
                <w:sz w:val="24"/>
                <w:szCs w:val="24"/>
              </w:rPr>
            </w:pPr>
            <w:r>
              <w:rPr>
                <w:rFonts w:hint="eastAsia" w:ascii="仿宋" w:hAnsi="仿宋" w:eastAsia="仿宋" w:cs="仿宋"/>
                <w:sz w:val="24"/>
                <w:szCs w:val="24"/>
              </w:rPr>
              <w:t>响应</w:t>
            </w:r>
            <w:r>
              <w:rPr>
                <w:rFonts w:hint="eastAsia" w:ascii="仿宋" w:hAnsi="仿宋" w:eastAsia="仿宋" w:cs="仿宋"/>
                <w:sz w:val="24"/>
                <w:szCs w:val="24"/>
                <w:lang w:val="zh-CN"/>
              </w:rPr>
              <w:t>文件份数</w:t>
            </w:r>
          </w:p>
        </w:tc>
      </w:tr>
      <w:tr w14:paraId="3314D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675" w:type="dxa"/>
            <w:vMerge w:val="restart"/>
            <w:vAlign w:val="center"/>
          </w:tcPr>
          <w:p w14:paraId="7A055D28">
            <w:pPr>
              <w:jc w:val="center"/>
              <w:rPr>
                <w:rFonts w:hint="eastAsia" w:ascii="仿宋" w:hAnsi="仿宋" w:eastAsia="仿宋" w:cs="仿宋"/>
                <w:kern w:val="0"/>
                <w:sz w:val="24"/>
                <w:szCs w:val="24"/>
              </w:rPr>
            </w:pPr>
            <w:r>
              <w:rPr>
                <w:rFonts w:hint="eastAsia" w:ascii="仿宋" w:hAnsi="仿宋" w:eastAsia="仿宋" w:cs="仿宋"/>
                <w:kern w:val="0"/>
                <w:sz w:val="24"/>
                <w:szCs w:val="24"/>
              </w:rPr>
              <w:t>3</w:t>
            </w:r>
          </w:p>
        </w:tc>
        <w:tc>
          <w:tcPr>
            <w:tcW w:w="1570" w:type="dxa"/>
            <w:vMerge w:val="restart"/>
            <w:vAlign w:val="center"/>
          </w:tcPr>
          <w:p w14:paraId="5A00B5FE">
            <w:pPr>
              <w:rPr>
                <w:rFonts w:hint="eastAsia" w:ascii="仿宋" w:hAnsi="仿宋" w:eastAsia="仿宋" w:cs="仿宋"/>
                <w:sz w:val="24"/>
                <w:szCs w:val="24"/>
                <w:lang w:val="zh-CN"/>
              </w:rPr>
            </w:pPr>
            <w:r>
              <w:rPr>
                <w:rFonts w:hint="eastAsia" w:ascii="仿宋" w:hAnsi="仿宋" w:eastAsia="仿宋" w:cs="仿宋"/>
                <w:kern w:val="0"/>
                <w:sz w:val="24"/>
                <w:szCs w:val="24"/>
              </w:rPr>
              <w:t>响应程度审查</w:t>
            </w:r>
          </w:p>
        </w:tc>
        <w:tc>
          <w:tcPr>
            <w:tcW w:w="1974" w:type="dxa"/>
            <w:vAlign w:val="center"/>
          </w:tcPr>
          <w:p w14:paraId="64042CF0">
            <w:pPr>
              <w:rPr>
                <w:rFonts w:hint="eastAsia" w:ascii="仿宋" w:hAnsi="仿宋" w:eastAsia="仿宋" w:cs="仿宋"/>
                <w:kern w:val="0"/>
                <w:sz w:val="24"/>
                <w:szCs w:val="24"/>
              </w:rPr>
            </w:pPr>
            <w:r>
              <w:rPr>
                <w:rFonts w:hint="eastAsia" w:ascii="仿宋" w:hAnsi="仿宋" w:eastAsia="仿宋" w:cs="仿宋"/>
                <w:kern w:val="0"/>
                <w:sz w:val="24"/>
                <w:szCs w:val="24"/>
              </w:rPr>
              <w:t>实质性响应</w:t>
            </w:r>
          </w:p>
        </w:tc>
        <w:tc>
          <w:tcPr>
            <w:tcW w:w="4653" w:type="dxa"/>
            <w:vAlign w:val="center"/>
          </w:tcPr>
          <w:p w14:paraId="543E5FB2">
            <w:pPr>
              <w:pStyle w:val="11"/>
              <w:rPr>
                <w:rFonts w:hint="eastAsia" w:ascii="仿宋" w:hAnsi="仿宋" w:eastAsia="仿宋" w:cs="仿宋"/>
                <w:kern w:val="0"/>
                <w:sz w:val="24"/>
                <w:szCs w:val="24"/>
              </w:rPr>
            </w:pPr>
            <w:r>
              <w:rPr>
                <w:rFonts w:hint="eastAsia" w:ascii="仿宋" w:hAnsi="仿宋" w:eastAsia="仿宋" w:cs="仿宋"/>
                <w:kern w:val="0"/>
                <w:sz w:val="24"/>
                <w:szCs w:val="24"/>
              </w:rPr>
              <w:t>竞争性磋商文件第二篇、第三篇全部内容。</w:t>
            </w:r>
          </w:p>
        </w:tc>
      </w:tr>
      <w:tr w14:paraId="57884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675" w:type="dxa"/>
            <w:vMerge w:val="continue"/>
            <w:vAlign w:val="center"/>
          </w:tcPr>
          <w:p w14:paraId="1F2FD35B">
            <w:pPr>
              <w:jc w:val="center"/>
              <w:rPr>
                <w:rFonts w:hint="eastAsia" w:ascii="仿宋" w:hAnsi="仿宋" w:eastAsia="仿宋" w:cs="仿宋"/>
                <w:kern w:val="0"/>
                <w:sz w:val="24"/>
                <w:szCs w:val="24"/>
              </w:rPr>
            </w:pPr>
          </w:p>
        </w:tc>
        <w:tc>
          <w:tcPr>
            <w:tcW w:w="1570" w:type="dxa"/>
            <w:vMerge w:val="continue"/>
            <w:vAlign w:val="center"/>
          </w:tcPr>
          <w:p w14:paraId="7804BDA1">
            <w:pPr>
              <w:rPr>
                <w:rFonts w:hint="eastAsia" w:ascii="仿宋" w:hAnsi="仿宋" w:eastAsia="仿宋" w:cs="仿宋"/>
                <w:sz w:val="24"/>
                <w:szCs w:val="24"/>
                <w:lang w:val="zh-CN"/>
              </w:rPr>
            </w:pPr>
          </w:p>
        </w:tc>
        <w:tc>
          <w:tcPr>
            <w:tcW w:w="1974" w:type="dxa"/>
            <w:vAlign w:val="center"/>
          </w:tcPr>
          <w:p w14:paraId="76DEC573">
            <w:pPr>
              <w:rPr>
                <w:rFonts w:hint="eastAsia" w:ascii="仿宋" w:hAnsi="仿宋" w:eastAsia="仿宋" w:cs="仿宋"/>
                <w:kern w:val="0"/>
                <w:sz w:val="24"/>
                <w:szCs w:val="24"/>
              </w:rPr>
            </w:pPr>
            <w:r>
              <w:rPr>
                <w:rFonts w:hint="eastAsia" w:ascii="仿宋" w:hAnsi="仿宋" w:eastAsia="仿宋" w:cs="仿宋"/>
                <w:kern w:val="0"/>
                <w:sz w:val="24"/>
                <w:szCs w:val="24"/>
              </w:rPr>
              <w:t>磋商有效期</w:t>
            </w:r>
          </w:p>
        </w:tc>
        <w:tc>
          <w:tcPr>
            <w:tcW w:w="4653" w:type="dxa"/>
            <w:vAlign w:val="center"/>
          </w:tcPr>
          <w:p w14:paraId="57371A96">
            <w:pPr>
              <w:rPr>
                <w:rFonts w:hint="eastAsia" w:ascii="仿宋" w:hAnsi="仿宋" w:eastAsia="仿宋" w:cs="仿宋"/>
                <w:kern w:val="0"/>
                <w:sz w:val="24"/>
                <w:szCs w:val="24"/>
              </w:rPr>
            </w:pPr>
            <w:r>
              <w:rPr>
                <w:rFonts w:hint="eastAsia" w:ascii="仿宋" w:hAnsi="仿宋" w:eastAsia="仿宋" w:cs="仿宋"/>
                <w:kern w:val="0"/>
                <w:sz w:val="24"/>
                <w:szCs w:val="24"/>
              </w:rPr>
              <w:t>响应文件及有关承诺文件有效期为提交响应文件截止时间起90天。</w:t>
            </w:r>
          </w:p>
        </w:tc>
      </w:tr>
    </w:tbl>
    <w:p w14:paraId="4A65EEE4">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3.在采购过程中符合要求的供应商只有2家的，竞争性磋商采购活动可以继续进行。</w:t>
      </w:r>
    </w:p>
    <w:p w14:paraId="447DD5AE">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三）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6EAA0E51">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四）磋商小组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14:paraId="11474FB6">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（五）在磋商过程中磋商的任何一方不得向他人透露与磋商有关的服务资料、价格或其他信息。</w:t>
      </w:r>
    </w:p>
    <w:p w14:paraId="6DFBF32C">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六）在磋商过程中，磋商小组可以根据竞争性磋商文件和磋商情况实质性变动采购需求中的服务、商务要求以及合同草案条款，但不得变动竞争性磋商文件中的其他内容。实质性变动的内容，须经采购人代表确认。对竞争性磋商文件作出的实质性变动是竞争性磋商文件的有效组成部分，磋商小组应当及时以书面形式同时通知所有参加磋商的供应商。</w:t>
      </w:r>
    </w:p>
    <w:p w14:paraId="654C2DF1">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（七）供应商在磋商时作出的所有书面承诺须由法定代表人（或其授权代表）或自然人（供应商为自然人）签署。</w:t>
      </w:r>
    </w:p>
    <w:p w14:paraId="3616C446">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八）经磋商确定最终采购需求且磋商结束后，供应商应当按照竞争性磋商文件的变动情况和磋商小组的要求重新提交响应文件或重新做出相关的书面承诺，最后书面提交最后报价及有关承诺（《最后报价表》在磋商现场向供应商提供）。已提交响应文件但未在规定时间内进行最后报价的供应商，视为放弃最后报价，以供应商响应文件中的报价为准。</w:t>
      </w:r>
    </w:p>
    <w:p w14:paraId="2D58FD6F">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九）磋商小组采用综合评分法对提交最后报价的供应商的响应文件和最后报价（含有效书面承诺）进行综合评分。综合评分法，是指响应文件满足竞争性磋商文件全部实质性要求且按照评审因素的量化指标评审得分最高的供应商为成交候选供应商的评审方法。供应商总得分为价格、服务、商务等评定因素分别按照相应权重值计算分项得分后相加，满分为100分。</w:t>
      </w:r>
    </w:p>
    <w:p w14:paraId="30CAC754">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十）磋商小组各成员独立对每个有效响应（通过资格性审查、符合性审查的供应商）的文件进行评价、打分，然后汇总每个供应商每项评分因素的得分，并根据综合评分情况按照评审得分由高到低顺序推荐3名以上成交候选供应商，并编写评审报告。若供应商的评审得分相同的，按照最后报价由低到高的顺序排列推荐。评审得分且最后报价相同的，按照服务指标优劣顺序排列推荐。以上都相同的，按商务条款的优劣顺序排列推荐。（提示：请慎重考虑是否推荐服务部分得分为0分的供应商成为成交候选供应商，应在竞争性磋商文件中对该种情况的处理方式予以明确。）</w:t>
      </w:r>
    </w:p>
    <w:p w14:paraId="0D6C966A">
      <w:pPr>
        <w:rPr>
          <w:rFonts w:hint="eastAsia" w:ascii="仿宋" w:hAnsi="仿宋" w:eastAsia="仿宋" w:cs="仿宋"/>
          <w:b/>
          <w:bCs/>
          <w:color w:val="auto"/>
          <w:szCs w:val="24"/>
          <w:highlight w:val="none"/>
        </w:rPr>
      </w:pPr>
      <w:r>
        <w:rPr>
          <w:rFonts w:hint="eastAsia" w:ascii="仿宋" w:hAnsi="仿宋" w:eastAsia="仿宋" w:cs="仿宋"/>
          <w:b/>
          <w:bCs/>
          <w:color w:val="auto"/>
          <w:sz w:val="24"/>
          <w:szCs w:val="24"/>
          <w:highlight w:val="none"/>
          <w:lang w:val="en-US" w:eastAsia="zh-CN"/>
        </w:rPr>
        <w:t>四</w:t>
      </w:r>
      <w:r>
        <w:rPr>
          <w:rFonts w:hint="eastAsia" w:ascii="仿宋" w:hAnsi="仿宋" w:eastAsia="仿宋" w:cs="仿宋"/>
          <w:b/>
          <w:bCs/>
          <w:color w:val="auto"/>
          <w:sz w:val="24"/>
          <w:szCs w:val="24"/>
          <w:highlight w:val="none"/>
        </w:rPr>
        <w:t>、评分标准</w:t>
      </w:r>
      <w:bookmarkEnd w:id="90"/>
      <w:bookmarkEnd w:id="91"/>
      <w:bookmarkEnd w:id="92"/>
      <w:bookmarkEnd w:id="93"/>
      <w:bookmarkEnd w:id="94"/>
      <w:bookmarkEnd w:id="95"/>
      <w:bookmarkEnd w:id="96"/>
      <w:bookmarkEnd w:id="97"/>
      <w:bookmarkEnd w:id="98"/>
      <w:bookmarkEnd w:id="99"/>
      <w:bookmarkStart w:id="105" w:name="_Toc282463378"/>
      <w:bookmarkEnd w:id="105"/>
      <w:bookmarkStart w:id="106" w:name="_Toc408214605"/>
      <w:bookmarkEnd w:id="106"/>
      <w:bookmarkStart w:id="107" w:name="_Toc250888915"/>
      <w:bookmarkEnd w:id="107"/>
      <w:bookmarkStart w:id="108" w:name="_Toc14865"/>
    </w:p>
    <w:tbl>
      <w:tblPr>
        <w:tblStyle w:val="22"/>
        <w:tblW w:w="105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
        <w:gridCol w:w="1132"/>
        <w:gridCol w:w="1469"/>
        <w:gridCol w:w="4830"/>
        <w:gridCol w:w="2275"/>
      </w:tblGrid>
      <w:tr w14:paraId="4DCED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2" w:type="dxa"/>
            <w:noWrap w:val="0"/>
            <w:vAlign w:val="center"/>
          </w:tcPr>
          <w:p w14:paraId="4B6EDD7F">
            <w:pPr>
              <w:pStyle w:val="36"/>
              <w:spacing w:before="0" w:after="0" w:line="240" w:lineRule="atLeast"/>
              <w:jc w:val="both"/>
              <w:rPr>
                <w:rFonts w:hint="eastAsia" w:ascii="仿宋" w:hAnsi="仿宋" w:eastAsia="仿宋" w:cs="仿宋"/>
                <w:color w:val="auto"/>
                <w:sz w:val="22"/>
                <w:szCs w:val="22"/>
                <w:highlight w:val="none"/>
              </w:rPr>
            </w:pPr>
            <w:bookmarkStart w:id="109" w:name="_Toc493506301"/>
            <w:bookmarkStart w:id="110" w:name="_Toc26599"/>
            <w:bookmarkStart w:id="111" w:name="_Toc29237"/>
            <w:bookmarkStart w:id="112" w:name="_Toc7925"/>
            <w:r>
              <w:rPr>
                <w:rFonts w:hint="eastAsia" w:ascii="仿宋" w:hAnsi="仿宋" w:eastAsia="仿宋" w:cs="仿宋"/>
                <w:color w:val="auto"/>
                <w:sz w:val="22"/>
                <w:szCs w:val="22"/>
                <w:highlight w:val="none"/>
              </w:rPr>
              <w:t>序号</w:t>
            </w:r>
          </w:p>
        </w:tc>
        <w:tc>
          <w:tcPr>
            <w:tcW w:w="1132" w:type="dxa"/>
            <w:noWrap w:val="0"/>
            <w:vAlign w:val="center"/>
          </w:tcPr>
          <w:p w14:paraId="54B297E1">
            <w:pPr>
              <w:pStyle w:val="36"/>
              <w:spacing w:before="0" w:after="0" w:line="240" w:lineRule="atLeas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评分因素及权重</w:t>
            </w:r>
          </w:p>
        </w:tc>
        <w:tc>
          <w:tcPr>
            <w:tcW w:w="1469" w:type="dxa"/>
            <w:noWrap w:val="0"/>
            <w:vAlign w:val="center"/>
          </w:tcPr>
          <w:p w14:paraId="24CC4E19">
            <w:pPr>
              <w:pStyle w:val="36"/>
              <w:spacing w:before="0" w:after="0" w:line="240" w:lineRule="atLeas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分值</w:t>
            </w:r>
          </w:p>
        </w:tc>
        <w:tc>
          <w:tcPr>
            <w:tcW w:w="4830" w:type="dxa"/>
            <w:noWrap w:val="0"/>
            <w:vAlign w:val="center"/>
          </w:tcPr>
          <w:p w14:paraId="417319A9">
            <w:pPr>
              <w:pStyle w:val="36"/>
              <w:spacing w:before="0" w:after="0" w:line="240" w:lineRule="atLeast"/>
              <w:ind w:firstLine="422"/>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评分标准</w:t>
            </w:r>
          </w:p>
        </w:tc>
        <w:tc>
          <w:tcPr>
            <w:tcW w:w="2275" w:type="dxa"/>
            <w:noWrap w:val="0"/>
            <w:vAlign w:val="center"/>
          </w:tcPr>
          <w:p w14:paraId="2F15CDFE">
            <w:pPr>
              <w:pStyle w:val="36"/>
              <w:spacing w:before="0" w:after="0" w:line="240" w:lineRule="atLeas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说明</w:t>
            </w:r>
          </w:p>
        </w:tc>
      </w:tr>
      <w:tr w14:paraId="47737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7" w:hRule="atLeast"/>
          <w:jc w:val="center"/>
        </w:trPr>
        <w:tc>
          <w:tcPr>
            <w:tcW w:w="812" w:type="dxa"/>
            <w:noWrap w:val="0"/>
            <w:vAlign w:val="center"/>
          </w:tcPr>
          <w:p w14:paraId="5E018CF6">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132" w:type="dxa"/>
            <w:noWrap w:val="0"/>
            <w:vAlign w:val="center"/>
          </w:tcPr>
          <w:p w14:paraId="4012A137">
            <w:pPr>
              <w:jc w:val="center"/>
              <w:rPr>
                <w:rFonts w:hint="eastAsia" w:ascii="仿宋" w:hAnsi="仿宋" w:eastAsia="仿宋" w:cs="仿宋"/>
                <w:b w:val="0"/>
                <w:bCs w:val="0"/>
                <w:color w:val="auto"/>
                <w:sz w:val="22"/>
                <w:szCs w:val="22"/>
                <w:highlight w:val="none"/>
                <w:lang w:eastAsia="zh-CN"/>
              </w:rPr>
            </w:pPr>
            <w:r>
              <w:rPr>
                <w:rFonts w:hint="eastAsia" w:ascii="仿宋" w:hAnsi="仿宋" w:eastAsia="仿宋" w:cs="仿宋"/>
                <w:b w:val="0"/>
                <w:bCs w:val="0"/>
                <w:color w:val="auto"/>
                <w:sz w:val="22"/>
                <w:szCs w:val="22"/>
                <w:highlight w:val="none"/>
                <w:lang w:val="en-US" w:eastAsia="zh-CN"/>
              </w:rPr>
              <w:t>投标</w:t>
            </w:r>
          </w:p>
          <w:p w14:paraId="39E4DF91">
            <w:pPr>
              <w:jc w:val="center"/>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rPr>
              <w:t>报价</w:t>
            </w:r>
          </w:p>
          <w:p w14:paraId="42B99EA3">
            <w:pPr>
              <w:jc w:val="center"/>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rPr>
              <w:t>（</w:t>
            </w:r>
            <w:r>
              <w:rPr>
                <w:rFonts w:hint="eastAsia" w:ascii="仿宋" w:hAnsi="仿宋" w:eastAsia="仿宋" w:cs="仿宋"/>
                <w:b w:val="0"/>
                <w:bCs w:val="0"/>
                <w:color w:val="auto"/>
                <w:sz w:val="22"/>
                <w:szCs w:val="22"/>
                <w:highlight w:val="none"/>
                <w:lang w:val="en-US" w:eastAsia="zh-CN"/>
              </w:rPr>
              <w:t>15</w:t>
            </w:r>
            <w:r>
              <w:rPr>
                <w:rFonts w:hint="eastAsia" w:ascii="仿宋" w:hAnsi="仿宋" w:eastAsia="仿宋" w:cs="仿宋"/>
                <w:b w:val="0"/>
                <w:bCs w:val="0"/>
                <w:color w:val="auto"/>
                <w:sz w:val="22"/>
                <w:szCs w:val="22"/>
                <w:highlight w:val="none"/>
              </w:rPr>
              <w:t>分）</w:t>
            </w:r>
          </w:p>
          <w:p w14:paraId="3CEABE02">
            <w:pPr>
              <w:jc w:val="center"/>
              <w:rPr>
                <w:rFonts w:hint="eastAsia" w:ascii="仿宋" w:hAnsi="仿宋" w:eastAsia="仿宋" w:cs="仿宋"/>
                <w:b w:val="0"/>
                <w:bCs w:val="0"/>
                <w:color w:val="auto"/>
                <w:sz w:val="24"/>
                <w:szCs w:val="18"/>
                <w:highlight w:val="none"/>
              </w:rPr>
            </w:pPr>
            <w:r>
              <w:rPr>
                <w:rFonts w:hint="eastAsia" w:ascii="仿宋" w:hAnsi="仿宋" w:eastAsia="仿宋" w:cs="仿宋"/>
                <w:b w:val="0"/>
                <w:bCs w:val="0"/>
                <w:color w:val="auto"/>
                <w:sz w:val="22"/>
                <w:szCs w:val="22"/>
                <w:highlight w:val="none"/>
              </w:rPr>
              <w:t>A</w:t>
            </w:r>
          </w:p>
        </w:tc>
        <w:tc>
          <w:tcPr>
            <w:tcW w:w="1469" w:type="dxa"/>
            <w:noWrap w:val="0"/>
            <w:vAlign w:val="center"/>
          </w:tcPr>
          <w:p w14:paraId="7852C8A1">
            <w:pPr>
              <w:spacing w:line="240" w:lineRule="atLeast"/>
              <w:jc w:val="center"/>
              <w:rPr>
                <w:rFonts w:hint="eastAsia" w:ascii="仿宋" w:hAnsi="仿宋" w:eastAsia="仿宋" w:cs="仿宋"/>
                <w:b w:val="0"/>
                <w:bCs w:val="0"/>
                <w:color w:val="auto"/>
                <w:sz w:val="24"/>
                <w:szCs w:val="20"/>
                <w:highlight w:val="none"/>
              </w:rPr>
            </w:pPr>
            <w:r>
              <w:rPr>
                <w:rFonts w:hint="eastAsia" w:ascii="仿宋" w:hAnsi="仿宋" w:eastAsia="仿宋" w:cs="仿宋"/>
                <w:b w:val="0"/>
                <w:bCs w:val="0"/>
                <w:color w:val="auto"/>
                <w:sz w:val="22"/>
                <w:szCs w:val="18"/>
                <w:highlight w:val="none"/>
                <w:lang w:val="en-US" w:eastAsia="zh-CN"/>
              </w:rPr>
              <w:t>15</w:t>
            </w:r>
            <w:r>
              <w:rPr>
                <w:rFonts w:hint="eastAsia" w:ascii="仿宋" w:hAnsi="仿宋" w:eastAsia="仿宋" w:cs="仿宋"/>
                <w:b w:val="0"/>
                <w:bCs w:val="0"/>
                <w:color w:val="auto"/>
                <w:sz w:val="22"/>
                <w:szCs w:val="18"/>
                <w:highlight w:val="none"/>
              </w:rPr>
              <w:t>分</w:t>
            </w:r>
          </w:p>
        </w:tc>
        <w:tc>
          <w:tcPr>
            <w:tcW w:w="4830" w:type="dxa"/>
            <w:noWrap w:val="0"/>
            <w:vAlign w:val="center"/>
          </w:tcPr>
          <w:p w14:paraId="5CC29923">
            <w:pPr>
              <w:spacing w:line="240" w:lineRule="atLeast"/>
              <w:ind w:firstLine="440" w:firstLineChars="200"/>
              <w:jc w:val="left"/>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1、评审基准价计算方法：</w:t>
            </w:r>
          </w:p>
          <w:p w14:paraId="27F84021">
            <w:pPr>
              <w:spacing w:line="240" w:lineRule="atLeast"/>
              <w:ind w:firstLine="440" w:firstLineChars="200"/>
              <w:jc w:val="left"/>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 xml:space="preserve"> 有效的投标报价中的最低价为评审基准价，按照下列公式计算每个供应商的投标价格得分。</w:t>
            </w:r>
          </w:p>
          <w:p w14:paraId="4F58E230">
            <w:pPr>
              <w:spacing w:line="240" w:lineRule="atLeast"/>
              <w:ind w:firstLine="440" w:firstLineChars="200"/>
              <w:jc w:val="left"/>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2、投标报价得分：</w:t>
            </w:r>
          </w:p>
          <w:p w14:paraId="24B294B6">
            <w:pPr>
              <w:spacing w:line="240" w:lineRule="atLeast"/>
              <w:ind w:firstLine="440" w:firstLineChars="200"/>
              <w:jc w:val="left"/>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投标报价得分＝（评审基准价/投标报价）×价格权重×100。</w:t>
            </w:r>
            <w:r>
              <w:rPr>
                <w:rFonts w:hint="eastAsia" w:ascii="仿宋" w:hAnsi="仿宋" w:eastAsia="仿宋" w:cs="仿宋"/>
                <w:color w:val="auto"/>
                <w:sz w:val="22"/>
                <w:szCs w:val="22"/>
                <w:highlight w:val="none"/>
                <w:lang w:val="en-US" w:eastAsia="zh-CN"/>
              </w:rPr>
              <w:t>投标</w:t>
            </w:r>
            <w:r>
              <w:rPr>
                <w:rFonts w:hint="eastAsia" w:ascii="仿宋" w:hAnsi="仿宋" w:eastAsia="仿宋" w:cs="仿宋"/>
                <w:color w:val="auto"/>
                <w:sz w:val="22"/>
                <w:szCs w:val="22"/>
                <w:highlight w:val="none"/>
                <w:lang w:eastAsia="zh-CN"/>
              </w:rPr>
              <w:t>总报价最终结果取小数点后两位，第三位四舍五入。</w:t>
            </w:r>
          </w:p>
        </w:tc>
        <w:tc>
          <w:tcPr>
            <w:tcW w:w="2275" w:type="dxa"/>
            <w:noWrap w:val="0"/>
            <w:vAlign w:val="center"/>
          </w:tcPr>
          <w:p w14:paraId="54E3DFBD">
            <w:pPr>
              <w:keepNext w:val="0"/>
              <w:keepLines w:val="0"/>
              <w:pageBreakBefore w:val="0"/>
              <w:kinsoku/>
              <w:wordWrap/>
              <w:overflowPunct/>
              <w:topLinePunct w:val="0"/>
              <w:autoSpaceDE/>
              <w:autoSpaceDN/>
              <w:bidi w:val="0"/>
              <w:adjustRightInd/>
              <w:snapToGrid/>
              <w:spacing w:line="320" w:lineRule="exact"/>
              <w:ind w:firstLine="210" w:firstLineChars="1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rPr>
              <w:t>本项目专门面向中小微企业采购，不再执行报价扣除。</w:t>
            </w:r>
          </w:p>
          <w:p w14:paraId="6727BA11">
            <w:pPr>
              <w:keepNext w:val="0"/>
              <w:keepLines w:val="0"/>
              <w:pageBreakBefore w:val="0"/>
              <w:widowControl w:val="0"/>
              <w:kinsoku/>
              <w:wordWrap/>
              <w:overflowPunct/>
              <w:topLinePunct w:val="0"/>
              <w:autoSpaceDE/>
              <w:autoSpaceDN/>
              <w:bidi w:val="0"/>
              <w:adjustRightInd/>
              <w:snapToGrid/>
              <w:spacing w:line="240" w:lineRule="auto"/>
              <w:ind w:firstLine="210" w:firstLineChars="100"/>
              <w:textAlignment w:val="auto"/>
              <w:rPr>
                <w:rFonts w:hint="eastAsia" w:ascii="仿宋" w:hAnsi="仿宋" w:eastAsia="仿宋" w:cs="仿宋"/>
                <w:color w:val="auto"/>
                <w:sz w:val="24"/>
                <w:szCs w:val="20"/>
                <w:highlight w:val="none"/>
                <w:lang w:val="en-US" w:eastAsia="zh-CN"/>
              </w:rPr>
            </w:pPr>
            <w:r>
              <w:rPr>
                <w:rFonts w:hint="eastAsia" w:ascii="仿宋" w:hAnsi="仿宋" w:eastAsia="仿宋" w:cs="仿宋"/>
                <w:color w:val="auto"/>
                <w:sz w:val="21"/>
                <w:szCs w:val="21"/>
                <w:highlight w:val="none"/>
              </w:rPr>
              <w:t>2</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监狱企业、残疾人福利性单位视同小型、微型企业。</w:t>
            </w:r>
          </w:p>
        </w:tc>
      </w:tr>
      <w:tr w14:paraId="548FC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7" w:hRule="atLeast"/>
          <w:jc w:val="center"/>
        </w:trPr>
        <w:tc>
          <w:tcPr>
            <w:tcW w:w="812" w:type="dxa"/>
            <w:vMerge w:val="restart"/>
            <w:tcBorders>
              <w:left w:val="single" w:color="auto" w:sz="4" w:space="0"/>
              <w:right w:val="single" w:color="auto" w:sz="4" w:space="0"/>
            </w:tcBorders>
            <w:noWrap w:val="0"/>
            <w:vAlign w:val="center"/>
          </w:tcPr>
          <w:p w14:paraId="7F5AF962">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132" w:type="dxa"/>
            <w:vMerge w:val="restart"/>
            <w:tcBorders>
              <w:left w:val="single" w:color="auto" w:sz="4" w:space="0"/>
              <w:right w:val="single" w:color="auto" w:sz="4" w:space="0"/>
            </w:tcBorders>
            <w:noWrap w:val="0"/>
            <w:vAlign w:val="center"/>
          </w:tcPr>
          <w:p w14:paraId="43E6E93E">
            <w:pPr>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服务</w:t>
            </w:r>
          </w:p>
          <w:p w14:paraId="59C55491">
            <w:pPr>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部分</w:t>
            </w:r>
          </w:p>
          <w:p w14:paraId="17837A99">
            <w:pPr>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w:t>
            </w:r>
            <w:r>
              <w:rPr>
                <w:rFonts w:hint="eastAsia" w:ascii="仿宋" w:hAnsi="仿宋" w:eastAsia="仿宋" w:cs="仿宋"/>
                <w:color w:val="auto"/>
                <w:sz w:val="22"/>
                <w:szCs w:val="22"/>
                <w:highlight w:val="none"/>
                <w:lang w:val="en-US" w:eastAsia="zh-CN"/>
              </w:rPr>
              <w:t>60</w:t>
            </w:r>
            <w:r>
              <w:rPr>
                <w:rFonts w:hint="eastAsia" w:ascii="仿宋" w:hAnsi="仿宋" w:eastAsia="仿宋" w:cs="仿宋"/>
                <w:color w:val="auto"/>
                <w:sz w:val="22"/>
                <w:szCs w:val="22"/>
                <w:highlight w:val="none"/>
              </w:rPr>
              <w:t>分）</w:t>
            </w:r>
          </w:p>
          <w:p w14:paraId="69CEB3BC">
            <w:pPr>
              <w:jc w:val="center"/>
              <w:rPr>
                <w:rFonts w:hint="eastAsia" w:ascii="仿宋" w:hAnsi="仿宋" w:eastAsia="仿宋" w:cs="仿宋"/>
                <w:color w:val="auto"/>
                <w:sz w:val="24"/>
                <w:szCs w:val="18"/>
                <w:highlight w:val="none"/>
              </w:rPr>
            </w:pPr>
            <w:r>
              <w:rPr>
                <w:rFonts w:hint="eastAsia" w:ascii="仿宋" w:hAnsi="仿宋" w:eastAsia="仿宋" w:cs="仿宋"/>
                <w:color w:val="auto"/>
                <w:sz w:val="22"/>
                <w:szCs w:val="22"/>
                <w:highlight w:val="none"/>
              </w:rPr>
              <w:t>B</w:t>
            </w:r>
          </w:p>
        </w:tc>
        <w:tc>
          <w:tcPr>
            <w:tcW w:w="1469" w:type="dxa"/>
            <w:tcBorders>
              <w:left w:val="single" w:color="auto" w:sz="4" w:space="0"/>
            </w:tcBorders>
            <w:noWrap w:val="0"/>
            <w:vAlign w:val="center"/>
          </w:tcPr>
          <w:p w14:paraId="03680489">
            <w:pPr>
              <w:ind w:firstLine="28" w:firstLineChars="0"/>
              <w:jc w:val="center"/>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2"/>
                <w:sz w:val="22"/>
                <w:szCs w:val="22"/>
                <w:highlight w:val="none"/>
                <w:lang w:val="en-US" w:eastAsia="zh-CN" w:bidi="ar-SA"/>
              </w:rPr>
              <w:t>整体实施方案</w:t>
            </w:r>
          </w:p>
          <w:p w14:paraId="353001D5">
            <w:pPr>
              <w:ind w:firstLine="28" w:firstLineChars="0"/>
              <w:jc w:val="center"/>
              <w:rPr>
                <w:rFonts w:hint="default"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2"/>
                <w:sz w:val="22"/>
                <w:szCs w:val="22"/>
                <w:highlight w:val="none"/>
                <w:lang w:val="en-US" w:eastAsia="zh-CN" w:bidi="ar-SA"/>
              </w:rPr>
              <w:t>（15分）</w:t>
            </w:r>
          </w:p>
        </w:tc>
        <w:tc>
          <w:tcPr>
            <w:tcW w:w="4830" w:type="dxa"/>
            <w:tcBorders>
              <w:right w:val="single" w:color="auto" w:sz="4" w:space="0"/>
            </w:tcBorders>
            <w:noWrap w:val="0"/>
            <w:vAlign w:val="center"/>
          </w:tcPr>
          <w:p w14:paraId="6BF03EB0">
            <w:pPr>
              <w:keepNext w:val="0"/>
              <w:keepLines w:val="0"/>
              <w:pageBreakBefore w:val="0"/>
              <w:widowControl w:val="0"/>
              <w:kinsoku/>
              <w:wordWrap/>
              <w:overflowPunct/>
              <w:topLinePunct w:val="0"/>
              <w:autoSpaceDE/>
              <w:autoSpaceDN/>
              <w:bidi w:val="0"/>
              <w:adjustRightInd/>
              <w:snapToGrid/>
              <w:ind w:firstLine="220" w:firstLineChars="100"/>
              <w:jc w:val="left"/>
              <w:textAlignment w:val="auto"/>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2"/>
                <w:sz w:val="22"/>
                <w:szCs w:val="22"/>
                <w:highlight w:val="none"/>
                <w:lang w:val="en-US" w:eastAsia="zh-CN" w:bidi="ar-SA"/>
              </w:rPr>
              <w:t>供应商根据项目的具体情况，结合项目需求的理解，项目的特点、重难点进行分析描述。包含但不限于：服务定位和提高服务水平措施、针对项目认识和特点分析、总体管理服务规划、项目管理重难点和管理目标。评委根据各供应商提供方案进行评审。</w:t>
            </w:r>
          </w:p>
          <w:p w14:paraId="1C3F72F2">
            <w:pPr>
              <w:keepNext w:val="0"/>
              <w:keepLines w:val="0"/>
              <w:pageBreakBefore w:val="0"/>
              <w:widowControl w:val="0"/>
              <w:kinsoku/>
              <w:wordWrap/>
              <w:overflowPunct/>
              <w:topLinePunct w:val="0"/>
              <w:autoSpaceDE/>
              <w:autoSpaceDN/>
              <w:bidi w:val="0"/>
              <w:adjustRightInd/>
              <w:snapToGrid/>
              <w:ind w:firstLine="220" w:firstLineChars="100"/>
              <w:jc w:val="left"/>
              <w:textAlignment w:val="auto"/>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2"/>
                <w:sz w:val="22"/>
                <w:szCs w:val="22"/>
                <w:highlight w:val="none"/>
                <w:lang w:val="en-US" w:eastAsia="zh-CN" w:bidi="ar-SA"/>
              </w:rPr>
              <w:t>（1）方案内容不存在瑕疵，得15分；</w:t>
            </w:r>
          </w:p>
          <w:p w14:paraId="05BA2938">
            <w:pPr>
              <w:keepNext w:val="0"/>
              <w:keepLines w:val="0"/>
              <w:pageBreakBefore w:val="0"/>
              <w:widowControl w:val="0"/>
              <w:kinsoku/>
              <w:wordWrap/>
              <w:overflowPunct/>
              <w:topLinePunct w:val="0"/>
              <w:autoSpaceDE/>
              <w:autoSpaceDN/>
              <w:bidi w:val="0"/>
              <w:adjustRightInd/>
              <w:snapToGrid/>
              <w:ind w:firstLine="220" w:firstLineChars="100"/>
              <w:jc w:val="left"/>
              <w:textAlignment w:val="auto"/>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2"/>
                <w:sz w:val="22"/>
                <w:szCs w:val="22"/>
                <w:highlight w:val="none"/>
                <w:lang w:val="en-US" w:eastAsia="zh-CN" w:bidi="ar-SA"/>
              </w:rPr>
              <w:t>（2）方案内容存在1处瑕疵，得10分；</w:t>
            </w:r>
          </w:p>
          <w:p w14:paraId="03E18D7D">
            <w:pPr>
              <w:keepNext w:val="0"/>
              <w:keepLines w:val="0"/>
              <w:pageBreakBefore w:val="0"/>
              <w:widowControl w:val="0"/>
              <w:kinsoku/>
              <w:wordWrap/>
              <w:overflowPunct/>
              <w:topLinePunct w:val="0"/>
              <w:autoSpaceDE/>
              <w:autoSpaceDN/>
              <w:bidi w:val="0"/>
              <w:adjustRightInd/>
              <w:snapToGrid/>
              <w:ind w:firstLine="220" w:firstLineChars="100"/>
              <w:jc w:val="left"/>
              <w:textAlignment w:val="auto"/>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2"/>
                <w:sz w:val="22"/>
                <w:szCs w:val="22"/>
                <w:highlight w:val="none"/>
                <w:lang w:val="en-US" w:eastAsia="zh-CN" w:bidi="ar-SA"/>
              </w:rPr>
              <w:t>（3）方案内容存在2处瑕疵，得5分；</w:t>
            </w:r>
          </w:p>
          <w:p w14:paraId="20BAF10A">
            <w:pPr>
              <w:keepNext w:val="0"/>
              <w:keepLines w:val="0"/>
              <w:pageBreakBefore w:val="0"/>
              <w:widowControl w:val="0"/>
              <w:kinsoku/>
              <w:wordWrap/>
              <w:overflowPunct/>
              <w:topLinePunct w:val="0"/>
              <w:autoSpaceDE/>
              <w:autoSpaceDN/>
              <w:bidi w:val="0"/>
              <w:adjustRightInd/>
              <w:snapToGrid/>
              <w:ind w:firstLine="220" w:firstLineChars="100"/>
              <w:jc w:val="left"/>
              <w:textAlignment w:val="auto"/>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2"/>
                <w:sz w:val="22"/>
                <w:szCs w:val="22"/>
                <w:highlight w:val="none"/>
                <w:lang w:val="en-US" w:eastAsia="zh-CN" w:bidi="ar-SA"/>
              </w:rPr>
              <w:t>（4）方案内容存在3处及以上瑕疵的或未提供得0分。</w:t>
            </w:r>
          </w:p>
        </w:tc>
        <w:tc>
          <w:tcPr>
            <w:tcW w:w="2275" w:type="dxa"/>
            <w:vMerge w:val="restart"/>
            <w:tcBorders>
              <w:left w:val="single" w:color="auto" w:sz="4" w:space="0"/>
              <w:right w:val="single" w:color="auto" w:sz="4" w:space="0"/>
            </w:tcBorders>
            <w:noWrap w:val="0"/>
            <w:vAlign w:val="center"/>
          </w:tcPr>
          <w:p w14:paraId="0ECA12D3">
            <w:pPr>
              <w:spacing w:line="240" w:lineRule="atLeast"/>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注：</w:t>
            </w:r>
          </w:p>
          <w:p w14:paraId="114FE439">
            <w:pPr>
              <w:spacing w:line="240" w:lineRule="atLeast"/>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w:t>
            </w:r>
            <w:r>
              <w:rPr>
                <w:rFonts w:hint="eastAsia" w:ascii="仿宋" w:hAnsi="仿宋" w:eastAsia="仿宋" w:cs="仿宋"/>
                <w:color w:val="auto"/>
                <w:sz w:val="22"/>
                <w:szCs w:val="22"/>
                <w:highlight w:val="none"/>
                <w:lang w:eastAsia="zh-CN"/>
              </w:rPr>
              <w:t>评审委员</w:t>
            </w:r>
            <w:r>
              <w:rPr>
                <w:rFonts w:hint="eastAsia" w:ascii="仿宋" w:hAnsi="仿宋" w:eastAsia="仿宋" w:cs="仿宋"/>
                <w:color w:val="auto"/>
                <w:sz w:val="22"/>
                <w:szCs w:val="22"/>
                <w:highlight w:val="none"/>
              </w:rPr>
              <w:t>会按</w:t>
            </w:r>
            <w:r>
              <w:rPr>
                <w:rFonts w:hint="eastAsia" w:ascii="仿宋" w:hAnsi="仿宋" w:eastAsia="仿宋" w:cs="仿宋"/>
                <w:color w:val="auto"/>
                <w:sz w:val="22"/>
                <w:szCs w:val="22"/>
                <w:highlight w:val="none"/>
                <w:lang w:eastAsia="zh-CN"/>
              </w:rPr>
              <w:t>服务部分</w:t>
            </w:r>
            <w:r>
              <w:rPr>
                <w:rFonts w:hint="eastAsia" w:ascii="仿宋" w:hAnsi="仿宋" w:eastAsia="仿宋" w:cs="仿宋"/>
                <w:color w:val="auto"/>
                <w:sz w:val="22"/>
                <w:szCs w:val="22"/>
                <w:highlight w:val="none"/>
              </w:rPr>
              <w:t>各评审因素设定的分值评分。</w:t>
            </w:r>
          </w:p>
          <w:p w14:paraId="6856A1B3">
            <w:pPr>
              <w:spacing w:line="240" w:lineRule="atLeast"/>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（2）所有评委打分取算术平均值为该</w:t>
            </w:r>
            <w:r>
              <w:rPr>
                <w:rFonts w:hint="eastAsia" w:ascii="仿宋" w:hAnsi="仿宋" w:eastAsia="仿宋" w:cs="仿宋"/>
                <w:color w:val="auto"/>
                <w:sz w:val="22"/>
                <w:szCs w:val="22"/>
                <w:highlight w:val="none"/>
                <w:lang w:eastAsia="zh-CN"/>
              </w:rPr>
              <w:t>供应商服务部分</w:t>
            </w:r>
            <w:r>
              <w:rPr>
                <w:rFonts w:hint="eastAsia" w:ascii="仿宋" w:hAnsi="仿宋" w:eastAsia="仿宋" w:cs="仿宋"/>
                <w:color w:val="auto"/>
                <w:sz w:val="22"/>
                <w:szCs w:val="22"/>
                <w:highlight w:val="none"/>
              </w:rPr>
              <w:t>得分。</w:t>
            </w:r>
          </w:p>
          <w:p w14:paraId="209DCCEC">
            <w:pPr>
              <w:spacing w:line="240" w:lineRule="atLeast"/>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（3）</w:t>
            </w:r>
            <w:r>
              <w:rPr>
                <w:rFonts w:hint="eastAsia" w:ascii="仿宋" w:hAnsi="仿宋" w:eastAsia="仿宋" w:cs="仿宋"/>
                <w:color w:val="auto"/>
                <w:sz w:val="22"/>
                <w:szCs w:val="22"/>
                <w:highlight w:val="none"/>
                <w:lang w:val="en-US" w:eastAsia="zh-CN"/>
              </w:rPr>
              <w:t>服务</w:t>
            </w:r>
            <w:r>
              <w:rPr>
                <w:rFonts w:hint="eastAsia" w:ascii="仿宋" w:hAnsi="仿宋" w:eastAsia="仿宋" w:cs="仿宋"/>
                <w:color w:val="auto"/>
                <w:sz w:val="22"/>
                <w:szCs w:val="22"/>
                <w:highlight w:val="none"/>
              </w:rPr>
              <w:t>部分得分的最终结果取小数点后两位，第三位四舍五入。</w:t>
            </w:r>
          </w:p>
          <w:p w14:paraId="784491A9">
            <w:pPr>
              <w:spacing w:line="240" w:lineRule="atLeast"/>
              <w:ind w:firstLine="440" w:firstLineChars="200"/>
              <w:jc w:val="left"/>
              <w:rPr>
                <w:rFonts w:hint="eastAsia" w:ascii="仿宋" w:hAnsi="仿宋" w:eastAsia="仿宋" w:cs="仿宋"/>
                <w:color w:val="auto"/>
                <w:sz w:val="22"/>
                <w:szCs w:val="22"/>
                <w:highlight w:val="none"/>
                <w:lang w:val="en-US" w:eastAsia="zh-CN"/>
              </w:rPr>
            </w:pPr>
          </w:p>
        </w:tc>
      </w:tr>
      <w:tr w14:paraId="7CCF2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812" w:type="dxa"/>
            <w:vMerge w:val="continue"/>
            <w:tcBorders>
              <w:left w:val="single" w:color="auto" w:sz="4" w:space="0"/>
              <w:right w:val="single" w:color="auto" w:sz="4" w:space="0"/>
            </w:tcBorders>
            <w:noWrap w:val="0"/>
            <w:vAlign w:val="center"/>
          </w:tcPr>
          <w:p w14:paraId="1C1F7760">
            <w:pPr>
              <w:ind w:firstLine="480"/>
              <w:rPr>
                <w:rFonts w:hint="eastAsia" w:ascii="仿宋" w:hAnsi="仿宋" w:eastAsia="仿宋" w:cs="仿宋"/>
                <w:color w:val="auto"/>
                <w:sz w:val="24"/>
                <w:highlight w:val="none"/>
              </w:rPr>
            </w:pPr>
          </w:p>
        </w:tc>
        <w:tc>
          <w:tcPr>
            <w:tcW w:w="1132" w:type="dxa"/>
            <w:vMerge w:val="continue"/>
            <w:tcBorders>
              <w:left w:val="single" w:color="auto" w:sz="4" w:space="0"/>
              <w:right w:val="single" w:color="auto" w:sz="4" w:space="0"/>
            </w:tcBorders>
            <w:noWrap w:val="0"/>
            <w:vAlign w:val="center"/>
          </w:tcPr>
          <w:p w14:paraId="2AC1D2B9">
            <w:pPr>
              <w:spacing w:line="240" w:lineRule="exact"/>
              <w:ind w:firstLine="420"/>
              <w:rPr>
                <w:rFonts w:hint="eastAsia" w:ascii="仿宋" w:hAnsi="仿宋" w:eastAsia="仿宋" w:cs="仿宋"/>
                <w:color w:val="auto"/>
                <w:sz w:val="24"/>
                <w:szCs w:val="20"/>
                <w:highlight w:val="none"/>
              </w:rPr>
            </w:pPr>
          </w:p>
        </w:tc>
        <w:tc>
          <w:tcPr>
            <w:tcW w:w="1469" w:type="dxa"/>
            <w:tcBorders>
              <w:left w:val="single" w:color="auto" w:sz="4" w:space="0"/>
            </w:tcBorders>
            <w:noWrap w:val="0"/>
            <w:vAlign w:val="center"/>
          </w:tcPr>
          <w:p w14:paraId="59DC1CF4">
            <w:pPr>
              <w:ind w:firstLine="28" w:firstLineChars="0"/>
              <w:jc w:val="center"/>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2"/>
                <w:sz w:val="22"/>
                <w:szCs w:val="22"/>
                <w:highlight w:val="none"/>
                <w:lang w:val="en-US" w:eastAsia="zh-CN" w:bidi="ar-SA"/>
              </w:rPr>
              <w:t>环境卫生实施方案</w:t>
            </w:r>
          </w:p>
          <w:p w14:paraId="0CC85F06">
            <w:pPr>
              <w:ind w:firstLine="28" w:firstLineChars="0"/>
              <w:jc w:val="center"/>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2"/>
                <w:sz w:val="22"/>
                <w:szCs w:val="22"/>
                <w:highlight w:val="none"/>
                <w:lang w:val="en-US" w:eastAsia="zh-CN" w:bidi="ar-SA"/>
              </w:rPr>
              <w:t>（10分）</w:t>
            </w:r>
          </w:p>
        </w:tc>
        <w:tc>
          <w:tcPr>
            <w:tcW w:w="4830" w:type="dxa"/>
            <w:tcBorders>
              <w:right w:val="single" w:color="auto" w:sz="4" w:space="0"/>
            </w:tcBorders>
            <w:noWrap w:val="0"/>
            <w:vAlign w:val="center"/>
          </w:tcPr>
          <w:p w14:paraId="35B4930C">
            <w:pPr>
              <w:keepNext w:val="0"/>
              <w:keepLines w:val="0"/>
              <w:pageBreakBefore w:val="0"/>
              <w:widowControl w:val="0"/>
              <w:kinsoku/>
              <w:wordWrap/>
              <w:overflowPunct/>
              <w:topLinePunct w:val="0"/>
              <w:autoSpaceDE/>
              <w:autoSpaceDN/>
              <w:bidi w:val="0"/>
              <w:adjustRightInd/>
              <w:snapToGrid/>
              <w:ind w:firstLine="220" w:firstLineChars="100"/>
              <w:jc w:val="left"/>
              <w:textAlignment w:val="auto"/>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2"/>
                <w:sz w:val="22"/>
                <w:szCs w:val="22"/>
                <w:highlight w:val="none"/>
                <w:lang w:val="en-US" w:eastAsia="zh-CN" w:bidi="ar-SA"/>
              </w:rPr>
              <w:t>供应商针对实际情况编制环境卫生服务方案，方案内容包括但不限于：保洁服务思路、室内（外）公共区域保洁服务方案、垃圾分类处置清运方案、保洁易耗品及工具管理方案、消杀以及保洁质量板块的内容、项目特点、难点、应对措施进行编制和描述评委根据各供应商提供方案进、行评审。</w:t>
            </w:r>
          </w:p>
          <w:p w14:paraId="28F73F46">
            <w:pPr>
              <w:keepNext w:val="0"/>
              <w:keepLines w:val="0"/>
              <w:pageBreakBefore w:val="0"/>
              <w:widowControl w:val="0"/>
              <w:kinsoku/>
              <w:wordWrap/>
              <w:overflowPunct/>
              <w:topLinePunct w:val="0"/>
              <w:autoSpaceDE/>
              <w:autoSpaceDN/>
              <w:bidi w:val="0"/>
              <w:adjustRightInd/>
              <w:snapToGrid/>
              <w:ind w:firstLine="220" w:firstLineChars="100"/>
              <w:jc w:val="left"/>
              <w:textAlignment w:val="auto"/>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2"/>
                <w:sz w:val="22"/>
                <w:szCs w:val="22"/>
                <w:highlight w:val="none"/>
                <w:lang w:val="en-US" w:eastAsia="zh-CN" w:bidi="ar-SA"/>
              </w:rPr>
              <w:t>（1）方案内容不存在瑕疵，得10分；</w:t>
            </w:r>
          </w:p>
          <w:p w14:paraId="76DEB6AA">
            <w:pPr>
              <w:keepNext w:val="0"/>
              <w:keepLines w:val="0"/>
              <w:pageBreakBefore w:val="0"/>
              <w:widowControl w:val="0"/>
              <w:kinsoku/>
              <w:wordWrap/>
              <w:overflowPunct/>
              <w:topLinePunct w:val="0"/>
              <w:autoSpaceDE/>
              <w:autoSpaceDN/>
              <w:bidi w:val="0"/>
              <w:adjustRightInd/>
              <w:snapToGrid/>
              <w:ind w:firstLine="220" w:firstLineChars="100"/>
              <w:jc w:val="left"/>
              <w:textAlignment w:val="auto"/>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2"/>
                <w:sz w:val="22"/>
                <w:szCs w:val="22"/>
                <w:highlight w:val="none"/>
                <w:lang w:val="en-US" w:eastAsia="zh-CN" w:bidi="ar-SA"/>
              </w:rPr>
              <w:t>（2）方案内容存在1处瑕疵，得6分；</w:t>
            </w:r>
          </w:p>
          <w:p w14:paraId="2EEA3C79">
            <w:pPr>
              <w:keepNext w:val="0"/>
              <w:keepLines w:val="0"/>
              <w:pageBreakBefore w:val="0"/>
              <w:widowControl w:val="0"/>
              <w:kinsoku/>
              <w:wordWrap/>
              <w:overflowPunct/>
              <w:topLinePunct w:val="0"/>
              <w:autoSpaceDE/>
              <w:autoSpaceDN/>
              <w:bidi w:val="0"/>
              <w:adjustRightInd/>
              <w:snapToGrid/>
              <w:ind w:firstLine="220" w:firstLineChars="100"/>
              <w:jc w:val="left"/>
              <w:textAlignment w:val="auto"/>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2"/>
                <w:sz w:val="22"/>
                <w:szCs w:val="22"/>
                <w:highlight w:val="none"/>
                <w:lang w:val="en-US" w:eastAsia="zh-CN" w:bidi="ar-SA"/>
              </w:rPr>
              <w:t>（3）方案内容存在2处瑕疵，得2分；</w:t>
            </w:r>
          </w:p>
          <w:p w14:paraId="7C5C79C5">
            <w:pPr>
              <w:keepNext w:val="0"/>
              <w:keepLines w:val="0"/>
              <w:pageBreakBefore w:val="0"/>
              <w:widowControl w:val="0"/>
              <w:kinsoku/>
              <w:wordWrap/>
              <w:overflowPunct/>
              <w:topLinePunct w:val="0"/>
              <w:autoSpaceDE/>
              <w:autoSpaceDN/>
              <w:bidi w:val="0"/>
              <w:adjustRightInd/>
              <w:snapToGrid/>
              <w:ind w:firstLine="220" w:firstLineChars="100"/>
              <w:jc w:val="left"/>
              <w:textAlignment w:val="auto"/>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2"/>
                <w:sz w:val="22"/>
                <w:szCs w:val="22"/>
                <w:highlight w:val="none"/>
                <w:lang w:val="en-US" w:eastAsia="zh-CN" w:bidi="ar-SA"/>
              </w:rPr>
              <w:t>（4）方案内容存在3处及以上瑕疵的或未提供得0分。</w:t>
            </w:r>
          </w:p>
        </w:tc>
        <w:tc>
          <w:tcPr>
            <w:tcW w:w="2275" w:type="dxa"/>
            <w:vMerge w:val="continue"/>
            <w:tcBorders>
              <w:left w:val="single" w:color="auto" w:sz="4" w:space="0"/>
              <w:right w:val="single" w:color="auto" w:sz="4" w:space="0"/>
            </w:tcBorders>
            <w:noWrap w:val="0"/>
            <w:vAlign w:val="center"/>
          </w:tcPr>
          <w:p w14:paraId="531E22FC">
            <w:pPr>
              <w:spacing w:line="240" w:lineRule="atLeast"/>
              <w:jc w:val="left"/>
              <w:rPr>
                <w:rFonts w:hint="eastAsia" w:ascii="仿宋" w:hAnsi="仿宋" w:eastAsia="仿宋" w:cs="仿宋"/>
                <w:color w:val="auto"/>
                <w:sz w:val="22"/>
                <w:szCs w:val="22"/>
                <w:highlight w:val="none"/>
                <w:lang w:eastAsia="zh-CN"/>
              </w:rPr>
            </w:pPr>
          </w:p>
        </w:tc>
      </w:tr>
      <w:tr w14:paraId="1CFF5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812" w:type="dxa"/>
            <w:vMerge w:val="continue"/>
            <w:tcBorders>
              <w:left w:val="single" w:color="auto" w:sz="4" w:space="0"/>
              <w:right w:val="single" w:color="auto" w:sz="4" w:space="0"/>
            </w:tcBorders>
            <w:noWrap w:val="0"/>
            <w:vAlign w:val="center"/>
          </w:tcPr>
          <w:p w14:paraId="64FF90B5">
            <w:pPr>
              <w:ind w:firstLine="480"/>
              <w:rPr>
                <w:rFonts w:hint="eastAsia" w:ascii="仿宋" w:hAnsi="仿宋" w:eastAsia="仿宋" w:cs="仿宋"/>
                <w:color w:val="auto"/>
                <w:sz w:val="24"/>
                <w:highlight w:val="none"/>
              </w:rPr>
            </w:pPr>
          </w:p>
        </w:tc>
        <w:tc>
          <w:tcPr>
            <w:tcW w:w="1132" w:type="dxa"/>
            <w:vMerge w:val="continue"/>
            <w:tcBorders>
              <w:left w:val="single" w:color="auto" w:sz="4" w:space="0"/>
              <w:right w:val="single" w:color="auto" w:sz="4" w:space="0"/>
            </w:tcBorders>
            <w:noWrap w:val="0"/>
            <w:vAlign w:val="center"/>
          </w:tcPr>
          <w:p w14:paraId="65987A46">
            <w:pPr>
              <w:spacing w:line="240" w:lineRule="exact"/>
              <w:ind w:firstLine="420"/>
              <w:rPr>
                <w:rFonts w:hint="eastAsia" w:ascii="仿宋" w:hAnsi="仿宋" w:eastAsia="仿宋" w:cs="仿宋"/>
                <w:color w:val="auto"/>
                <w:sz w:val="24"/>
                <w:szCs w:val="20"/>
                <w:highlight w:val="none"/>
              </w:rPr>
            </w:pPr>
          </w:p>
        </w:tc>
        <w:tc>
          <w:tcPr>
            <w:tcW w:w="1469" w:type="dxa"/>
            <w:tcBorders>
              <w:left w:val="single" w:color="auto" w:sz="4" w:space="0"/>
            </w:tcBorders>
            <w:noWrap w:val="0"/>
            <w:vAlign w:val="center"/>
          </w:tcPr>
          <w:p w14:paraId="6B54DC86">
            <w:pPr>
              <w:pStyle w:val="8"/>
              <w:jc w:val="center"/>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2"/>
                <w:sz w:val="22"/>
                <w:szCs w:val="22"/>
                <w:highlight w:val="none"/>
                <w:lang w:val="en-US" w:eastAsia="zh-CN" w:bidi="ar-SA"/>
              </w:rPr>
              <w:t>环境绿化实施方案</w:t>
            </w:r>
          </w:p>
          <w:p w14:paraId="3FCE0BB5">
            <w:pPr>
              <w:jc w:val="center"/>
              <w:rPr>
                <w:rFonts w:hint="default"/>
                <w:sz w:val="24"/>
                <w:szCs w:val="18"/>
                <w:lang w:val="en-US" w:eastAsia="zh-CN"/>
              </w:rPr>
            </w:pPr>
            <w:r>
              <w:rPr>
                <w:rFonts w:hint="eastAsia" w:ascii="仿宋" w:hAnsi="仿宋" w:eastAsia="仿宋" w:cs="仿宋"/>
                <w:color w:val="auto"/>
                <w:kern w:val="2"/>
                <w:sz w:val="22"/>
                <w:szCs w:val="22"/>
                <w:highlight w:val="none"/>
                <w:lang w:val="en-US" w:eastAsia="zh-CN" w:bidi="ar-SA"/>
              </w:rPr>
              <w:t>（10分）</w:t>
            </w:r>
          </w:p>
        </w:tc>
        <w:tc>
          <w:tcPr>
            <w:tcW w:w="4830" w:type="dxa"/>
            <w:tcBorders>
              <w:right w:val="single" w:color="auto" w:sz="4" w:space="0"/>
            </w:tcBorders>
            <w:noWrap w:val="0"/>
            <w:vAlign w:val="center"/>
          </w:tcPr>
          <w:p w14:paraId="23481A85">
            <w:pPr>
              <w:keepNext w:val="0"/>
              <w:keepLines w:val="0"/>
              <w:pageBreakBefore w:val="0"/>
              <w:widowControl w:val="0"/>
              <w:kinsoku/>
              <w:wordWrap/>
              <w:overflowPunct/>
              <w:topLinePunct w:val="0"/>
              <w:autoSpaceDE/>
              <w:autoSpaceDN/>
              <w:bidi w:val="0"/>
              <w:adjustRightInd/>
              <w:snapToGrid/>
              <w:ind w:firstLine="220" w:firstLineChars="100"/>
              <w:jc w:val="left"/>
              <w:textAlignment w:val="auto"/>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2"/>
                <w:sz w:val="22"/>
                <w:szCs w:val="22"/>
                <w:highlight w:val="none"/>
                <w:lang w:val="en-US" w:eastAsia="zh-CN" w:bidi="ar-SA"/>
              </w:rPr>
              <w:t>供应商针对实际情况编制环境卫生服务方案，方案内容包括但不限于：绿化养护管理办法、工作纪律要求、绿化养护规划、绿化养护标准及要求、绿化耗品及工具管理方案、绿化质量板块的内容、项目特点、难点、应对措施进行编制和描述。评委根据各供应商提供方案进行评审。</w:t>
            </w:r>
          </w:p>
          <w:p w14:paraId="40EAFB59">
            <w:pPr>
              <w:keepNext w:val="0"/>
              <w:keepLines w:val="0"/>
              <w:pageBreakBefore w:val="0"/>
              <w:widowControl w:val="0"/>
              <w:kinsoku/>
              <w:wordWrap/>
              <w:overflowPunct/>
              <w:topLinePunct w:val="0"/>
              <w:autoSpaceDE/>
              <w:autoSpaceDN/>
              <w:bidi w:val="0"/>
              <w:adjustRightInd/>
              <w:snapToGrid/>
              <w:ind w:firstLine="220" w:firstLineChars="100"/>
              <w:jc w:val="left"/>
              <w:textAlignment w:val="auto"/>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2"/>
                <w:sz w:val="22"/>
                <w:szCs w:val="22"/>
                <w:highlight w:val="none"/>
                <w:lang w:val="en-US" w:eastAsia="zh-CN" w:bidi="ar-SA"/>
              </w:rPr>
              <w:t>（1）方案内容不存在瑕疵，得10分；</w:t>
            </w:r>
          </w:p>
          <w:p w14:paraId="2EB7191F">
            <w:pPr>
              <w:keepNext w:val="0"/>
              <w:keepLines w:val="0"/>
              <w:pageBreakBefore w:val="0"/>
              <w:widowControl w:val="0"/>
              <w:kinsoku/>
              <w:wordWrap/>
              <w:overflowPunct/>
              <w:topLinePunct w:val="0"/>
              <w:autoSpaceDE/>
              <w:autoSpaceDN/>
              <w:bidi w:val="0"/>
              <w:adjustRightInd/>
              <w:snapToGrid/>
              <w:ind w:firstLine="220" w:firstLineChars="100"/>
              <w:jc w:val="left"/>
              <w:textAlignment w:val="auto"/>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2"/>
                <w:sz w:val="22"/>
                <w:szCs w:val="22"/>
                <w:highlight w:val="none"/>
                <w:lang w:val="en-US" w:eastAsia="zh-CN" w:bidi="ar-SA"/>
              </w:rPr>
              <w:t>（2）方案内容存在1处瑕疵，得6分；</w:t>
            </w:r>
          </w:p>
          <w:p w14:paraId="7EC1E803">
            <w:pPr>
              <w:keepNext w:val="0"/>
              <w:keepLines w:val="0"/>
              <w:pageBreakBefore w:val="0"/>
              <w:widowControl w:val="0"/>
              <w:kinsoku/>
              <w:wordWrap/>
              <w:overflowPunct/>
              <w:topLinePunct w:val="0"/>
              <w:autoSpaceDE/>
              <w:autoSpaceDN/>
              <w:bidi w:val="0"/>
              <w:adjustRightInd/>
              <w:snapToGrid/>
              <w:ind w:firstLine="220" w:firstLineChars="100"/>
              <w:jc w:val="left"/>
              <w:textAlignment w:val="auto"/>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2"/>
                <w:sz w:val="22"/>
                <w:szCs w:val="22"/>
                <w:highlight w:val="none"/>
                <w:lang w:val="en-US" w:eastAsia="zh-CN" w:bidi="ar-SA"/>
              </w:rPr>
              <w:t>（3）方案内容存在2处瑕疵，得2分；</w:t>
            </w:r>
          </w:p>
          <w:p w14:paraId="785A974B">
            <w:pPr>
              <w:keepNext w:val="0"/>
              <w:keepLines w:val="0"/>
              <w:pageBreakBefore w:val="0"/>
              <w:widowControl w:val="0"/>
              <w:kinsoku/>
              <w:wordWrap/>
              <w:overflowPunct/>
              <w:topLinePunct w:val="0"/>
              <w:autoSpaceDE/>
              <w:autoSpaceDN/>
              <w:bidi w:val="0"/>
              <w:adjustRightInd/>
              <w:snapToGrid/>
              <w:ind w:firstLine="220" w:firstLineChars="100"/>
              <w:jc w:val="left"/>
              <w:textAlignment w:val="auto"/>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2"/>
                <w:sz w:val="22"/>
                <w:szCs w:val="22"/>
                <w:highlight w:val="none"/>
                <w:lang w:val="en-US" w:eastAsia="zh-CN" w:bidi="ar-SA"/>
              </w:rPr>
              <w:t>（4）方案内容存在3处及以上瑕疵的或未提供得0分。</w:t>
            </w:r>
          </w:p>
        </w:tc>
        <w:tc>
          <w:tcPr>
            <w:tcW w:w="2275" w:type="dxa"/>
            <w:vMerge w:val="continue"/>
            <w:tcBorders>
              <w:left w:val="single" w:color="auto" w:sz="4" w:space="0"/>
              <w:right w:val="single" w:color="auto" w:sz="4" w:space="0"/>
            </w:tcBorders>
            <w:noWrap w:val="0"/>
            <w:vAlign w:val="center"/>
          </w:tcPr>
          <w:p w14:paraId="1805CB27">
            <w:pPr>
              <w:spacing w:line="240" w:lineRule="atLeast"/>
              <w:jc w:val="both"/>
              <w:rPr>
                <w:rFonts w:hint="eastAsia" w:ascii="仿宋" w:hAnsi="仿宋" w:eastAsia="仿宋" w:cs="仿宋"/>
                <w:color w:val="auto"/>
                <w:sz w:val="22"/>
                <w:szCs w:val="22"/>
                <w:highlight w:val="none"/>
                <w:lang w:eastAsia="zh-CN"/>
              </w:rPr>
            </w:pPr>
          </w:p>
        </w:tc>
      </w:tr>
      <w:tr w14:paraId="6E4DC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jc w:val="center"/>
        </w:trPr>
        <w:tc>
          <w:tcPr>
            <w:tcW w:w="812" w:type="dxa"/>
            <w:vMerge w:val="continue"/>
            <w:tcBorders>
              <w:left w:val="single" w:color="auto" w:sz="4" w:space="0"/>
              <w:right w:val="single" w:color="auto" w:sz="4" w:space="0"/>
            </w:tcBorders>
            <w:noWrap w:val="0"/>
            <w:vAlign w:val="center"/>
          </w:tcPr>
          <w:p w14:paraId="5991D610">
            <w:pPr>
              <w:ind w:firstLine="480"/>
              <w:rPr>
                <w:rFonts w:hint="eastAsia" w:ascii="仿宋" w:hAnsi="仿宋" w:eastAsia="仿宋" w:cs="仿宋"/>
                <w:color w:val="auto"/>
                <w:sz w:val="24"/>
                <w:highlight w:val="none"/>
              </w:rPr>
            </w:pPr>
          </w:p>
        </w:tc>
        <w:tc>
          <w:tcPr>
            <w:tcW w:w="1132" w:type="dxa"/>
            <w:vMerge w:val="continue"/>
            <w:tcBorders>
              <w:left w:val="single" w:color="auto" w:sz="4" w:space="0"/>
              <w:right w:val="single" w:color="auto" w:sz="4" w:space="0"/>
            </w:tcBorders>
            <w:noWrap w:val="0"/>
            <w:vAlign w:val="center"/>
          </w:tcPr>
          <w:p w14:paraId="23D15529">
            <w:pPr>
              <w:spacing w:line="240" w:lineRule="exact"/>
              <w:ind w:firstLine="420"/>
              <w:rPr>
                <w:rFonts w:hint="eastAsia" w:ascii="仿宋" w:hAnsi="仿宋" w:eastAsia="仿宋" w:cs="仿宋"/>
                <w:color w:val="auto"/>
                <w:sz w:val="24"/>
                <w:szCs w:val="20"/>
                <w:highlight w:val="none"/>
              </w:rPr>
            </w:pPr>
          </w:p>
        </w:tc>
        <w:tc>
          <w:tcPr>
            <w:tcW w:w="1469" w:type="dxa"/>
            <w:tcBorders>
              <w:left w:val="single" w:color="auto" w:sz="4" w:space="0"/>
            </w:tcBorders>
            <w:noWrap w:val="0"/>
            <w:vAlign w:val="center"/>
          </w:tcPr>
          <w:p w14:paraId="35D4BE60">
            <w:pPr>
              <w:pStyle w:val="8"/>
              <w:jc w:val="center"/>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2"/>
                <w:sz w:val="22"/>
                <w:szCs w:val="22"/>
                <w:highlight w:val="none"/>
                <w:lang w:val="en-US" w:eastAsia="zh-CN" w:bidi="ar-SA"/>
              </w:rPr>
              <w:t>零星维修实施方案</w:t>
            </w:r>
          </w:p>
          <w:p w14:paraId="63949E0B">
            <w:pPr>
              <w:pStyle w:val="8"/>
              <w:jc w:val="center"/>
              <w:rPr>
                <w:rFonts w:hint="default"/>
                <w:sz w:val="28"/>
                <w:szCs w:val="18"/>
                <w:lang w:val="en-US" w:eastAsia="zh-CN"/>
              </w:rPr>
            </w:pPr>
            <w:r>
              <w:rPr>
                <w:rFonts w:hint="eastAsia" w:ascii="仿宋" w:hAnsi="仿宋" w:eastAsia="仿宋" w:cs="仿宋"/>
                <w:color w:val="auto"/>
                <w:kern w:val="2"/>
                <w:sz w:val="22"/>
                <w:szCs w:val="22"/>
                <w:highlight w:val="none"/>
                <w:lang w:val="en-US" w:eastAsia="zh-CN" w:bidi="ar-SA"/>
              </w:rPr>
              <w:t>（10分）</w:t>
            </w:r>
          </w:p>
        </w:tc>
        <w:tc>
          <w:tcPr>
            <w:tcW w:w="4830" w:type="dxa"/>
            <w:tcBorders>
              <w:right w:val="single" w:color="auto" w:sz="4" w:space="0"/>
            </w:tcBorders>
            <w:noWrap w:val="0"/>
            <w:vAlign w:val="center"/>
          </w:tcPr>
          <w:p w14:paraId="191C4638">
            <w:pPr>
              <w:keepNext w:val="0"/>
              <w:keepLines w:val="0"/>
              <w:pageBreakBefore w:val="0"/>
              <w:widowControl w:val="0"/>
              <w:kinsoku/>
              <w:wordWrap/>
              <w:overflowPunct/>
              <w:topLinePunct w:val="0"/>
              <w:autoSpaceDE/>
              <w:autoSpaceDN/>
              <w:bidi w:val="0"/>
              <w:adjustRightInd/>
              <w:snapToGrid/>
              <w:ind w:firstLine="440" w:firstLineChars="200"/>
              <w:jc w:val="lef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供应商针对本项目实际情况提供物业维修方案及日常保障方案。方案内容包括但不限于：物业维修，设备设施的日常维护管理方案、及日常维修巡检方案等。方案板块的内容、项目特点、难点、应对措施进行编制和描述。评委根据各供应商提供方案进行评审。</w:t>
            </w:r>
          </w:p>
          <w:p w14:paraId="7F615024">
            <w:pPr>
              <w:keepNext w:val="0"/>
              <w:keepLines w:val="0"/>
              <w:pageBreakBefore w:val="0"/>
              <w:widowControl w:val="0"/>
              <w:kinsoku/>
              <w:wordWrap/>
              <w:overflowPunct/>
              <w:topLinePunct w:val="0"/>
              <w:autoSpaceDE/>
              <w:autoSpaceDN/>
              <w:bidi w:val="0"/>
              <w:adjustRightInd/>
              <w:snapToGrid/>
              <w:ind w:firstLine="220" w:firstLineChars="100"/>
              <w:jc w:val="left"/>
              <w:textAlignment w:val="auto"/>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2"/>
                <w:sz w:val="22"/>
                <w:szCs w:val="22"/>
                <w:highlight w:val="none"/>
                <w:lang w:val="en-US" w:eastAsia="zh-CN" w:bidi="ar-SA"/>
              </w:rPr>
              <w:t>（1）方案内容不存在瑕疵，得10分；</w:t>
            </w:r>
          </w:p>
          <w:p w14:paraId="0C480943">
            <w:pPr>
              <w:keepNext w:val="0"/>
              <w:keepLines w:val="0"/>
              <w:pageBreakBefore w:val="0"/>
              <w:widowControl w:val="0"/>
              <w:kinsoku/>
              <w:wordWrap/>
              <w:overflowPunct/>
              <w:topLinePunct w:val="0"/>
              <w:autoSpaceDE/>
              <w:autoSpaceDN/>
              <w:bidi w:val="0"/>
              <w:adjustRightInd/>
              <w:snapToGrid/>
              <w:ind w:firstLine="220" w:firstLineChars="100"/>
              <w:jc w:val="left"/>
              <w:textAlignment w:val="auto"/>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2"/>
                <w:sz w:val="22"/>
                <w:szCs w:val="22"/>
                <w:highlight w:val="none"/>
                <w:lang w:val="en-US" w:eastAsia="zh-CN" w:bidi="ar-SA"/>
              </w:rPr>
              <w:t>（2）方案内容存在1处瑕疵，得6分；</w:t>
            </w:r>
          </w:p>
          <w:p w14:paraId="1B49BAF1">
            <w:pPr>
              <w:keepNext w:val="0"/>
              <w:keepLines w:val="0"/>
              <w:pageBreakBefore w:val="0"/>
              <w:widowControl w:val="0"/>
              <w:kinsoku/>
              <w:wordWrap/>
              <w:overflowPunct/>
              <w:topLinePunct w:val="0"/>
              <w:autoSpaceDE/>
              <w:autoSpaceDN/>
              <w:bidi w:val="0"/>
              <w:adjustRightInd/>
              <w:snapToGrid/>
              <w:ind w:firstLine="220" w:firstLineChars="100"/>
              <w:jc w:val="left"/>
              <w:textAlignment w:val="auto"/>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2"/>
                <w:sz w:val="22"/>
                <w:szCs w:val="22"/>
                <w:highlight w:val="none"/>
                <w:lang w:val="en-US" w:eastAsia="zh-CN" w:bidi="ar-SA"/>
              </w:rPr>
              <w:t>（3）方案内容存在2处瑕疵，得2分；</w:t>
            </w:r>
          </w:p>
          <w:p w14:paraId="51F9D66D">
            <w:pPr>
              <w:pStyle w:val="8"/>
              <w:ind w:firstLine="220" w:firstLineChars="100"/>
              <w:rPr>
                <w:rFonts w:hint="eastAsia"/>
                <w:sz w:val="28"/>
                <w:szCs w:val="18"/>
                <w:lang w:val="en-US" w:eastAsia="zh-CN"/>
              </w:rPr>
            </w:pPr>
            <w:r>
              <w:rPr>
                <w:rFonts w:hint="eastAsia" w:ascii="仿宋" w:hAnsi="仿宋" w:eastAsia="仿宋" w:cs="仿宋"/>
                <w:color w:val="auto"/>
                <w:kern w:val="2"/>
                <w:sz w:val="22"/>
                <w:szCs w:val="22"/>
                <w:highlight w:val="none"/>
                <w:lang w:val="en-US" w:eastAsia="zh-CN" w:bidi="ar-SA"/>
              </w:rPr>
              <w:t>（4）方案内容存在3处及以上瑕疵的或未提供得0分。</w:t>
            </w:r>
          </w:p>
        </w:tc>
        <w:tc>
          <w:tcPr>
            <w:tcW w:w="2275" w:type="dxa"/>
            <w:vMerge w:val="continue"/>
            <w:tcBorders>
              <w:left w:val="single" w:color="auto" w:sz="4" w:space="0"/>
              <w:right w:val="single" w:color="auto" w:sz="4" w:space="0"/>
            </w:tcBorders>
            <w:noWrap w:val="0"/>
            <w:vAlign w:val="center"/>
          </w:tcPr>
          <w:p w14:paraId="2231F07E">
            <w:pPr>
              <w:spacing w:line="240" w:lineRule="atLeast"/>
              <w:jc w:val="left"/>
              <w:rPr>
                <w:rFonts w:hint="eastAsia" w:ascii="仿宋" w:hAnsi="仿宋" w:eastAsia="仿宋" w:cs="仿宋"/>
                <w:color w:val="auto"/>
                <w:sz w:val="22"/>
                <w:szCs w:val="22"/>
                <w:highlight w:val="none"/>
                <w:lang w:eastAsia="zh-CN"/>
              </w:rPr>
            </w:pPr>
          </w:p>
        </w:tc>
      </w:tr>
      <w:tr w14:paraId="21A74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4" w:hRule="atLeast"/>
          <w:jc w:val="center"/>
        </w:trPr>
        <w:tc>
          <w:tcPr>
            <w:tcW w:w="812" w:type="dxa"/>
            <w:vMerge w:val="continue"/>
            <w:tcBorders>
              <w:left w:val="single" w:color="auto" w:sz="4" w:space="0"/>
              <w:right w:val="single" w:color="auto" w:sz="4" w:space="0"/>
            </w:tcBorders>
            <w:noWrap w:val="0"/>
            <w:vAlign w:val="center"/>
          </w:tcPr>
          <w:p w14:paraId="22F167DA">
            <w:pPr>
              <w:ind w:firstLine="480"/>
              <w:rPr>
                <w:rFonts w:hint="eastAsia" w:ascii="仿宋" w:hAnsi="仿宋" w:eastAsia="仿宋" w:cs="仿宋"/>
                <w:color w:val="auto"/>
                <w:sz w:val="24"/>
                <w:highlight w:val="none"/>
              </w:rPr>
            </w:pPr>
          </w:p>
        </w:tc>
        <w:tc>
          <w:tcPr>
            <w:tcW w:w="1132" w:type="dxa"/>
            <w:vMerge w:val="continue"/>
            <w:tcBorders>
              <w:left w:val="single" w:color="auto" w:sz="4" w:space="0"/>
              <w:right w:val="single" w:color="auto" w:sz="4" w:space="0"/>
            </w:tcBorders>
            <w:noWrap w:val="0"/>
            <w:vAlign w:val="center"/>
          </w:tcPr>
          <w:p w14:paraId="7FF40CAC">
            <w:pPr>
              <w:spacing w:line="240" w:lineRule="exact"/>
              <w:ind w:firstLine="420"/>
              <w:rPr>
                <w:rFonts w:hint="eastAsia" w:ascii="仿宋" w:hAnsi="仿宋" w:eastAsia="仿宋" w:cs="仿宋"/>
                <w:color w:val="auto"/>
                <w:sz w:val="24"/>
                <w:szCs w:val="20"/>
                <w:highlight w:val="none"/>
              </w:rPr>
            </w:pPr>
          </w:p>
        </w:tc>
        <w:tc>
          <w:tcPr>
            <w:tcW w:w="1469" w:type="dxa"/>
            <w:tcBorders>
              <w:left w:val="single" w:color="auto" w:sz="4" w:space="0"/>
            </w:tcBorders>
            <w:noWrap w:val="0"/>
            <w:vAlign w:val="center"/>
          </w:tcPr>
          <w:p w14:paraId="4EDD21DE">
            <w:pPr>
              <w:ind w:firstLine="28" w:firstLineChars="0"/>
              <w:jc w:val="center"/>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2"/>
                <w:sz w:val="22"/>
                <w:szCs w:val="22"/>
                <w:highlight w:val="none"/>
                <w:lang w:val="en-US" w:eastAsia="zh-CN" w:bidi="ar-SA"/>
              </w:rPr>
              <w:t>应急处理方案</w:t>
            </w:r>
          </w:p>
          <w:p w14:paraId="2316903F">
            <w:pPr>
              <w:ind w:firstLine="28" w:firstLineChars="0"/>
              <w:jc w:val="center"/>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2"/>
                <w:sz w:val="22"/>
                <w:szCs w:val="22"/>
                <w:highlight w:val="none"/>
                <w:lang w:val="en-US" w:eastAsia="zh-CN" w:bidi="ar-SA"/>
              </w:rPr>
              <w:t>（15分）</w:t>
            </w:r>
          </w:p>
        </w:tc>
        <w:tc>
          <w:tcPr>
            <w:tcW w:w="4830" w:type="dxa"/>
            <w:tcBorders>
              <w:right w:val="single" w:color="auto" w:sz="4" w:space="0"/>
            </w:tcBorders>
            <w:noWrap w:val="0"/>
            <w:vAlign w:val="center"/>
          </w:tcPr>
          <w:p w14:paraId="76283155">
            <w:pPr>
              <w:keepNext w:val="0"/>
              <w:keepLines w:val="0"/>
              <w:pageBreakBefore w:val="0"/>
              <w:widowControl w:val="0"/>
              <w:kinsoku/>
              <w:wordWrap/>
              <w:overflowPunct/>
              <w:topLinePunct w:val="0"/>
              <w:autoSpaceDE/>
              <w:autoSpaceDN/>
              <w:bidi w:val="0"/>
              <w:adjustRightInd/>
              <w:snapToGrid/>
              <w:ind w:firstLine="220" w:firstLineChars="100"/>
              <w:jc w:val="left"/>
              <w:textAlignment w:val="auto"/>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sz w:val="22"/>
                <w:szCs w:val="22"/>
                <w:highlight w:val="none"/>
                <w:lang w:val="en-US" w:eastAsia="zh-CN"/>
              </w:rPr>
              <w:t>由针对本项目的应急处理方案，包括但不限于断水、断电的应急处理方案、火灾事故处理方案、高空坠物应急方案等。</w:t>
            </w:r>
            <w:r>
              <w:rPr>
                <w:rFonts w:hint="eastAsia" w:ascii="仿宋" w:hAnsi="仿宋" w:eastAsia="仿宋" w:cs="仿宋"/>
                <w:color w:val="auto"/>
                <w:kern w:val="2"/>
                <w:sz w:val="22"/>
                <w:szCs w:val="22"/>
                <w:highlight w:val="none"/>
                <w:lang w:val="en-US" w:eastAsia="zh-CN" w:bidi="ar-SA"/>
              </w:rPr>
              <w:t>评委根据各供应商提供方案进行评审。</w:t>
            </w:r>
          </w:p>
          <w:p w14:paraId="3F24D5E9">
            <w:pPr>
              <w:keepNext w:val="0"/>
              <w:keepLines w:val="0"/>
              <w:pageBreakBefore w:val="0"/>
              <w:widowControl w:val="0"/>
              <w:kinsoku/>
              <w:wordWrap/>
              <w:overflowPunct/>
              <w:topLinePunct w:val="0"/>
              <w:autoSpaceDE/>
              <w:autoSpaceDN/>
              <w:bidi w:val="0"/>
              <w:adjustRightInd/>
              <w:snapToGrid/>
              <w:ind w:firstLine="220" w:firstLineChars="100"/>
              <w:jc w:val="left"/>
              <w:textAlignment w:val="auto"/>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2"/>
                <w:sz w:val="22"/>
                <w:szCs w:val="22"/>
                <w:highlight w:val="none"/>
                <w:lang w:val="en-US" w:eastAsia="zh-CN" w:bidi="ar-SA"/>
              </w:rPr>
              <w:t>（1）方案内容不存在瑕疵，得15分；</w:t>
            </w:r>
          </w:p>
          <w:p w14:paraId="20AF50C3">
            <w:pPr>
              <w:keepNext w:val="0"/>
              <w:keepLines w:val="0"/>
              <w:pageBreakBefore w:val="0"/>
              <w:widowControl w:val="0"/>
              <w:kinsoku/>
              <w:wordWrap/>
              <w:overflowPunct/>
              <w:topLinePunct w:val="0"/>
              <w:autoSpaceDE/>
              <w:autoSpaceDN/>
              <w:bidi w:val="0"/>
              <w:adjustRightInd/>
              <w:snapToGrid/>
              <w:ind w:firstLine="220" w:firstLineChars="100"/>
              <w:jc w:val="left"/>
              <w:textAlignment w:val="auto"/>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2"/>
                <w:sz w:val="22"/>
                <w:szCs w:val="22"/>
                <w:highlight w:val="none"/>
                <w:lang w:val="en-US" w:eastAsia="zh-CN" w:bidi="ar-SA"/>
              </w:rPr>
              <w:t>（2）方案内容存在1处瑕疵，得10分；</w:t>
            </w:r>
          </w:p>
          <w:p w14:paraId="0B5B8516">
            <w:pPr>
              <w:keepNext w:val="0"/>
              <w:keepLines w:val="0"/>
              <w:pageBreakBefore w:val="0"/>
              <w:widowControl w:val="0"/>
              <w:kinsoku/>
              <w:wordWrap/>
              <w:overflowPunct/>
              <w:topLinePunct w:val="0"/>
              <w:autoSpaceDE/>
              <w:autoSpaceDN/>
              <w:bidi w:val="0"/>
              <w:adjustRightInd/>
              <w:snapToGrid/>
              <w:ind w:firstLine="220" w:firstLineChars="100"/>
              <w:jc w:val="left"/>
              <w:textAlignment w:val="auto"/>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2"/>
                <w:sz w:val="22"/>
                <w:szCs w:val="22"/>
                <w:highlight w:val="none"/>
                <w:lang w:val="en-US" w:eastAsia="zh-CN" w:bidi="ar-SA"/>
              </w:rPr>
              <w:t>（3）方案内容存在2处瑕疵，得5分；</w:t>
            </w:r>
          </w:p>
          <w:p w14:paraId="29844371">
            <w:pPr>
              <w:keepNext w:val="0"/>
              <w:keepLines w:val="0"/>
              <w:pageBreakBefore w:val="0"/>
              <w:widowControl w:val="0"/>
              <w:kinsoku/>
              <w:wordWrap/>
              <w:overflowPunct/>
              <w:topLinePunct w:val="0"/>
              <w:autoSpaceDE/>
              <w:autoSpaceDN/>
              <w:bidi w:val="0"/>
              <w:adjustRightInd/>
              <w:snapToGrid/>
              <w:ind w:firstLine="220" w:firstLineChars="100"/>
              <w:jc w:val="left"/>
              <w:textAlignment w:val="auto"/>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2"/>
                <w:sz w:val="22"/>
                <w:szCs w:val="22"/>
                <w:highlight w:val="none"/>
                <w:lang w:val="en-US" w:eastAsia="zh-CN" w:bidi="ar-SA"/>
              </w:rPr>
              <w:t>（4）方案内容存在3处及以上瑕疵的或未提供得0分。</w:t>
            </w:r>
          </w:p>
        </w:tc>
        <w:tc>
          <w:tcPr>
            <w:tcW w:w="2275" w:type="dxa"/>
            <w:vMerge w:val="continue"/>
            <w:tcBorders>
              <w:left w:val="single" w:color="auto" w:sz="4" w:space="0"/>
              <w:right w:val="single" w:color="auto" w:sz="4" w:space="0"/>
            </w:tcBorders>
            <w:noWrap w:val="0"/>
            <w:vAlign w:val="center"/>
          </w:tcPr>
          <w:p w14:paraId="621A3CB2">
            <w:pPr>
              <w:spacing w:line="240" w:lineRule="atLeast"/>
              <w:jc w:val="left"/>
              <w:rPr>
                <w:rFonts w:hint="eastAsia" w:ascii="仿宋" w:hAnsi="仿宋" w:eastAsia="仿宋" w:cs="仿宋"/>
                <w:color w:val="auto"/>
                <w:sz w:val="22"/>
                <w:szCs w:val="22"/>
                <w:highlight w:val="none"/>
                <w:lang w:eastAsia="zh-CN"/>
              </w:rPr>
            </w:pPr>
          </w:p>
        </w:tc>
      </w:tr>
      <w:tr w14:paraId="408A3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812" w:type="dxa"/>
            <w:vMerge w:val="continue"/>
            <w:tcBorders>
              <w:left w:val="single" w:color="auto" w:sz="4" w:space="0"/>
              <w:right w:val="single" w:color="auto" w:sz="4" w:space="0"/>
            </w:tcBorders>
            <w:noWrap w:val="0"/>
            <w:vAlign w:val="center"/>
          </w:tcPr>
          <w:p w14:paraId="69AF11D8">
            <w:pPr>
              <w:ind w:firstLine="480"/>
              <w:rPr>
                <w:rFonts w:hint="eastAsia" w:ascii="仿宋" w:hAnsi="仿宋" w:eastAsia="仿宋" w:cs="仿宋"/>
                <w:color w:val="auto"/>
                <w:sz w:val="24"/>
                <w:highlight w:val="none"/>
              </w:rPr>
            </w:pPr>
          </w:p>
        </w:tc>
        <w:tc>
          <w:tcPr>
            <w:tcW w:w="1132" w:type="dxa"/>
            <w:vMerge w:val="continue"/>
            <w:tcBorders>
              <w:left w:val="single" w:color="auto" w:sz="4" w:space="0"/>
              <w:right w:val="single" w:color="auto" w:sz="4" w:space="0"/>
            </w:tcBorders>
            <w:noWrap w:val="0"/>
            <w:vAlign w:val="center"/>
          </w:tcPr>
          <w:p w14:paraId="79A37DFC">
            <w:pPr>
              <w:spacing w:line="240" w:lineRule="exact"/>
              <w:ind w:firstLine="420"/>
              <w:rPr>
                <w:rFonts w:hint="eastAsia" w:ascii="仿宋" w:hAnsi="仿宋" w:eastAsia="仿宋" w:cs="仿宋"/>
                <w:color w:val="auto"/>
                <w:sz w:val="24"/>
                <w:szCs w:val="20"/>
                <w:highlight w:val="none"/>
              </w:rPr>
            </w:pPr>
          </w:p>
        </w:tc>
        <w:tc>
          <w:tcPr>
            <w:tcW w:w="8574" w:type="dxa"/>
            <w:gridSpan w:val="3"/>
            <w:tcBorders>
              <w:left w:val="single" w:color="auto" w:sz="4" w:space="0"/>
              <w:right w:val="single" w:color="auto" w:sz="4" w:space="0"/>
            </w:tcBorders>
            <w:noWrap w:val="0"/>
            <w:vAlign w:val="center"/>
          </w:tcPr>
          <w:p w14:paraId="1A9C69D7">
            <w:pPr>
              <w:spacing w:line="240" w:lineRule="atLeast"/>
              <w:ind w:firstLine="440" w:firstLineChars="200"/>
              <w:jc w:val="left"/>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供应商在响应文件中提供相关方案。</w:t>
            </w:r>
          </w:p>
          <w:p w14:paraId="0DDB0CED">
            <w:pPr>
              <w:spacing w:line="240" w:lineRule="atLeast"/>
              <w:ind w:firstLine="440" w:firstLineChars="200"/>
              <w:jc w:val="left"/>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注：本项内容中所称的“瑕疵”：</w:t>
            </w:r>
          </w:p>
          <w:p w14:paraId="14A43208">
            <w:pPr>
              <w:spacing w:line="240" w:lineRule="atLeast"/>
              <w:ind w:firstLine="440" w:firstLineChars="200"/>
              <w:jc w:val="left"/>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①要素欠缺、仅有标题而无实质意义叙述内容、内容表述不完整、缺少关键分析点；</w:t>
            </w:r>
          </w:p>
          <w:p w14:paraId="129D73A7">
            <w:pPr>
              <w:spacing w:line="240" w:lineRule="atLeast"/>
              <w:ind w:firstLine="440" w:firstLineChars="200"/>
              <w:jc w:val="left"/>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②缺乏科学合理性，存在逻辑漏洞、常识错误；</w:t>
            </w:r>
          </w:p>
          <w:p w14:paraId="08C5D307">
            <w:pPr>
              <w:spacing w:line="240" w:lineRule="atLeast"/>
              <w:ind w:firstLine="440" w:firstLineChars="200"/>
              <w:jc w:val="left"/>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③方案内容表述前后矛盾、无连贯性；</w:t>
            </w:r>
          </w:p>
          <w:p w14:paraId="0EC9726B">
            <w:pPr>
              <w:spacing w:line="240" w:lineRule="atLeast"/>
              <w:ind w:firstLine="440" w:firstLineChars="200"/>
              <w:jc w:val="left"/>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④内容空泛，无具体实施方法或内容；</w:t>
            </w:r>
          </w:p>
          <w:p w14:paraId="74CAEF89">
            <w:pPr>
              <w:spacing w:line="240" w:lineRule="atLeast"/>
              <w:ind w:firstLine="440" w:firstLineChars="200"/>
              <w:jc w:val="left"/>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⑤方案不适用本项目特性、非专门针对本项目制定、方案相关内容不利于项目目标实现；</w:t>
            </w:r>
          </w:p>
          <w:p w14:paraId="6D1867F5">
            <w:pPr>
              <w:spacing w:line="240" w:lineRule="atLeast"/>
              <w:ind w:firstLine="440" w:firstLineChars="200"/>
              <w:jc w:val="left"/>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⑥方案内容中包含其他项目名称，或出现与本项目不相关的其他内容；</w:t>
            </w:r>
          </w:p>
          <w:p w14:paraId="2A153D44">
            <w:pPr>
              <w:spacing w:line="240" w:lineRule="atLeast"/>
              <w:ind w:firstLine="440" w:firstLineChars="200"/>
              <w:jc w:val="left"/>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⑦现有技术条件下不可能实现目标。</w:t>
            </w:r>
          </w:p>
          <w:p w14:paraId="31489DBA">
            <w:pPr>
              <w:pStyle w:val="8"/>
              <w:ind w:firstLine="440" w:firstLineChars="200"/>
              <w:rPr>
                <w:rFonts w:hint="eastAsia"/>
                <w:sz w:val="28"/>
                <w:szCs w:val="18"/>
                <w:lang w:val="en-US" w:eastAsia="zh-CN"/>
              </w:rPr>
            </w:pPr>
            <w:r>
              <w:rPr>
                <w:rFonts w:hint="eastAsia" w:ascii="仿宋" w:hAnsi="仿宋" w:eastAsia="仿宋" w:cs="仿宋"/>
                <w:color w:val="auto"/>
                <w:sz w:val="22"/>
                <w:szCs w:val="22"/>
                <w:highlight w:val="none"/>
                <w:lang w:val="en-US" w:eastAsia="zh-CN"/>
              </w:rPr>
              <w:t>上述任意一种情形为1处瑕疵。</w:t>
            </w:r>
          </w:p>
        </w:tc>
      </w:tr>
      <w:tr w14:paraId="78914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8" w:hRule="atLeast"/>
          <w:jc w:val="center"/>
        </w:trPr>
        <w:tc>
          <w:tcPr>
            <w:tcW w:w="812" w:type="dxa"/>
            <w:vMerge w:val="restart"/>
            <w:tcBorders>
              <w:left w:val="single" w:color="auto" w:sz="4" w:space="0"/>
              <w:right w:val="single" w:color="auto" w:sz="4" w:space="0"/>
            </w:tcBorders>
            <w:noWrap w:val="0"/>
            <w:vAlign w:val="center"/>
          </w:tcPr>
          <w:p w14:paraId="23E284C6">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1132" w:type="dxa"/>
            <w:vMerge w:val="restart"/>
            <w:tcBorders>
              <w:left w:val="single" w:color="auto" w:sz="4" w:space="0"/>
              <w:right w:val="single" w:color="auto" w:sz="4" w:space="0"/>
            </w:tcBorders>
            <w:noWrap w:val="0"/>
            <w:vAlign w:val="center"/>
          </w:tcPr>
          <w:p w14:paraId="4544BA18">
            <w:pPr>
              <w:spacing w:line="240" w:lineRule="atLeast"/>
              <w:jc w:val="center"/>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rPr>
              <w:t>商务</w:t>
            </w:r>
          </w:p>
          <w:p w14:paraId="1272EA7B">
            <w:pPr>
              <w:spacing w:line="240" w:lineRule="atLeast"/>
              <w:jc w:val="center"/>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rPr>
              <w:t>部分</w:t>
            </w:r>
          </w:p>
          <w:p w14:paraId="71AFF2F5">
            <w:pPr>
              <w:spacing w:line="240" w:lineRule="atLeast"/>
              <w:jc w:val="center"/>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rPr>
              <w:t>（</w:t>
            </w:r>
            <w:r>
              <w:rPr>
                <w:rFonts w:hint="eastAsia" w:ascii="仿宋" w:hAnsi="仿宋" w:eastAsia="仿宋" w:cs="仿宋"/>
                <w:b w:val="0"/>
                <w:bCs w:val="0"/>
                <w:color w:val="auto"/>
                <w:sz w:val="22"/>
                <w:szCs w:val="22"/>
                <w:highlight w:val="none"/>
                <w:lang w:val="en-US" w:eastAsia="zh-CN"/>
              </w:rPr>
              <w:t>25</w:t>
            </w:r>
            <w:r>
              <w:rPr>
                <w:rFonts w:hint="eastAsia" w:ascii="仿宋" w:hAnsi="仿宋" w:eastAsia="仿宋" w:cs="仿宋"/>
                <w:b w:val="0"/>
                <w:bCs w:val="0"/>
                <w:color w:val="auto"/>
                <w:sz w:val="22"/>
                <w:szCs w:val="22"/>
                <w:highlight w:val="none"/>
              </w:rPr>
              <w:t>分）</w:t>
            </w:r>
          </w:p>
          <w:p w14:paraId="06808283">
            <w:pPr>
              <w:spacing w:line="240" w:lineRule="atLeast"/>
              <w:jc w:val="center"/>
              <w:rPr>
                <w:rFonts w:hint="eastAsia" w:ascii="仿宋" w:hAnsi="仿宋" w:eastAsia="仿宋" w:cs="仿宋"/>
                <w:b w:val="0"/>
                <w:bCs w:val="0"/>
                <w:color w:val="auto"/>
                <w:sz w:val="24"/>
                <w:szCs w:val="18"/>
                <w:highlight w:val="none"/>
              </w:rPr>
            </w:pPr>
            <w:r>
              <w:rPr>
                <w:rFonts w:hint="eastAsia" w:ascii="仿宋" w:hAnsi="仿宋" w:eastAsia="仿宋" w:cs="仿宋"/>
                <w:b w:val="0"/>
                <w:bCs w:val="0"/>
                <w:color w:val="auto"/>
                <w:sz w:val="22"/>
                <w:szCs w:val="22"/>
                <w:highlight w:val="none"/>
              </w:rPr>
              <w:t>C</w:t>
            </w:r>
          </w:p>
        </w:tc>
        <w:tc>
          <w:tcPr>
            <w:tcW w:w="1469" w:type="dxa"/>
            <w:tcBorders>
              <w:left w:val="single" w:color="auto" w:sz="4" w:space="0"/>
            </w:tcBorders>
            <w:noWrap w:val="0"/>
            <w:vAlign w:val="center"/>
          </w:tcPr>
          <w:p w14:paraId="51BB4E5F">
            <w:pPr>
              <w:spacing w:line="240" w:lineRule="atLeast"/>
              <w:jc w:val="center"/>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rPr>
              <w:t>企业项目业绩</w:t>
            </w:r>
          </w:p>
          <w:p w14:paraId="16E61805">
            <w:pPr>
              <w:spacing w:line="240" w:lineRule="atLeast"/>
              <w:jc w:val="center"/>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rPr>
              <w:t>（</w:t>
            </w:r>
            <w:r>
              <w:rPr>
                <w:rFonts w:hint="eastAsia" w:ascii="仿宋" w:hAnsi="仿宋" w:eastAsia="仿宋" w:cs="仿宋"/>
                <w:b w:val="0"/>
                <w:bCs w:val="0"/>
                <w:color w:val="auto"/>
                <w:sz w:val="22"/>
                <w:szCs w:val="22"/>
                <w:highlight w:val="none"/>
                <w:lang w:val="en-US" w:eastAsia="zh-CN"/>
              </w:rPr>
              <w:t>15</w:t>
            </w:r>
            <w:r>
              <w:rPr>
                <w:rFonts w:hint="eastAsia" w:ascii="仿宋" w:hAnsi="仿宋" w:eastAsia="仿宋" w:cs="仿宋"/>
                <w:b w:val="0"/>
                <w:bCs w:val="0"/>
                <w:color w:val="auto"/>
                <w:sz w:val="22"/>
                <w:szCs w:val="22"/>
                <w:highlight w:val="none"/>
              </w:rPr>
              <w:t>分）</w:t>
            </w:r>
          </w:p>
        </w:tc>
        <w:tc>
          <w:tcPr>
            <w:tcW w:w="4830" w:type="dxa"/>
            <w:tcBorders>
              <w:right w:val="single" w:color="auto" w:sz="4" w:space="0"/>
            </w:tcBorders>
            <w:noWrap w:val="0"/>
            <w:vAlign w:val="center"/>
          </w:tcPr>
          <w:p w14:paraId="5A8C3157">
            <w:pPr>
              <w:spacing w:line="320" w:lineRule="exact"/>
              <w:ind w:firstLine="440" w:firstLineChars="200"/>
              <w:rPr>
                <w:rFonts w:hint="eastAsia" w:ascii="仿宋" w:hAnsi="仿宋" w:eastAsia="仿宋" w:cs="仿宋"/>
                <w:b w:val="0"/>
                <w:bCs w:val="0"/>
                <w:color w:val="auto"/>
                <w:sz w:val="22"/>
                <w:szCs w:val="22"/>
                <w:highlight w:val="none"/>
                <w:lang w:eastAsia="zh-CN"/>
              </w:rPr>
            </w:pPr>
            <w:r>
              <w:rPr>
                <w:rFonts w:hint="eastAsia" w:ascii="仿宋" w:hAnsi="仿宋" w:eastAsia="仿宋" w:cs="仿宋"/>
                <w:color w:val="auto"/>
                <w:sz w:val="22"/>
                <w:szCs w:val="22"/>
                <w:highlight w:val="none"/>
                <w:lang w:val="en-US" w:eastAsia="zh-CN"/>
              </w:rPr>
              <w:t>供应商自2021年1月1日起（以合同签订时间为准），承担过与物业相关的服务业绩（服务内容含清洁（保洁）服务、工程（水电）服务、绿化任意一项即可）</w:t>
            </w:r>
            <w:r>
              <w:rPr>
                <w:rFonts w:hint="eastAsia" w:ascii="仿宋" w:hAnsi="仿宋" w:eastAsia="仿宋" w:cs="仿宋"/>
                <w:color w:val="auto"/>
                <w:sz w:val="22"/>
                <w:szCs w:val="22"/>
                <w:highlight w:val="none"/>
              </w:rPr>
              <w:t>，每提供一个业绩得</w:t>
            </w:r>
            <w:r>
              <w:rPr>
                <w:rFonts w:hint="eastAsia" w:ascii="仿宋" w:hAnsi="仿宋" w:eastAsia="仿宋" w:cs="仿宋"/>
                <w:color w:val="auto"/>
                <w:sz w:val="22"/>
                <w:szCs w:val="22"/>
                <w:highlight w:val="none"/>
                <w:lang w:val="en-US" w:eastAsia="zh-CN"/>
              </w:rPr>
              <w:t>5</w:t>
            </w:r>
            <w:r>
              <w:rPr>
                <w:rFonts w:hint="eastAsia" w:ascii="仿宋" w:hAnsi="仿宋" w:eastAsia="仿宋" w:cs="仿宋"/>
                <w:color w:val="auto"/>
                <w:sz w:val="22"/>
                <w:szCs w:val="22"/>
                <w:highlight w:val="none"/>
              </w:rPr>
              <w:t>分</w:t>
            </w:r>
            <w:r>
              <w:rPr>
                <w:rFonts w:hint="eastAsia" w:ascii="仿宋" w:hAnsi="仿宋" w:eastAsia="仿宋" w:cs="仿宋"/>
                <w:color w:val="auto"/>
                <w:sz w:val="22"/>
                <w:szCs w:val="22"/>
                <w:highlight w:val="none"/>
                <w:lang w:eastAsia="zh-CN"/>
              </w:rPr>
              <w:t>，</w:t>
            </w:r>
            <w:r>
              <w:rPr>
                <w:rFonts w:hint="eastAsia" w:ascii="仿宋" w:hAnsi="仿宋" w:eastAsia="仿宋" w:cs="仿宋"/>
                <w:color w:val="auto"/>
                <w:sz w:val="22"/>
                <w:szCs w:val="22"/>
                <w:highlight w:val="none"/>
                <w:lang w:val="en-US" w:eastAsia="zh-CN"/>
              </w:rPr>
              <w:t>本项</w:t>
            </w:r>
            <w:r>
              <w:rPr>
                <w:rFonts w:hint="eastAsia" w:ascii="仿宋" w:hAnsi="仿宋" w:eastAsia="仿宋" w:cs="仿宋"/>
                <w:color w:val="auto"/>
                <w:sz w:val="22"/>
                <w:szCs w:val="22"/>
                <w:highlight w:val="none"/>
              </w:rPr>
              <w:t>最高得</w:t>
            </w:r>
            <w:r>
              <w:rPr>
                <w:rFonts w:hint="eastAsia" w:ascii="仿宋" w:hAnsi="仿宋" w:eastAsia="仿宋" w:cs="仿宋"/>
                <w:color w:val="auto"/>
                <w:sz w:val="22"/>
                <w:szCs w:val="22"/>
                <w:highlight w:val="none"/>
                <w:lang w:val="en-US" w:eastAsia="zh-CN"/>
              </w:rPr>
              <w:t>15</w:t>
            </w:r>
            <w:r>
              <w:rPr>
                <w:rFonts w:hint="eastAsia" w:ascii="仿宋" w:hAnsi="仿宋" w:eastAsia="仿宋" w:cs="仿宋"/>
                <w:color w:val="auto"/>
                <w:sz w:val="22"/>
                <w:szCs w:val="22"/>
                <w:highlight w:val="none"/>
              </w:rPr>
              <w:t>分。</w:t>
            </w:r>
          </w:p>
        </w:tc>
        <w:tc>
          <w:tcPr>
            <w:tcW w:w="2275" w:type="dxa"/>
            <w:tcBorders>
              <w:left w:val="single" w:color="auto" w:sz="4" w:space="0"/>
              <w:right w:val="single" w:color="auto" w:sz="4" w:space="0"/>
            </w:tcBorders>
            <w:noWrap w:val="0"/>
            <w:vAlign w:val="center"/>
          </w:tcPr>
          <w:p w14:paraId="5FFEDC90">
            <w:pPr>
              <w:spacing w:line="240" w:lineRule="atLeast"/>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eastAsia="zh-CN"/>
              </w:rPr>
              <w:t>供应商须提供业绩的合同协议书复印件并加盖供应商鲜章</w:t>
            </w:r>
          </w:p>
        </w:tc>
      </w:tr>
      <w:tr w14:paraId="1D459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812" w:type="dxa"/>
            <w:vMerge w:val="continue"/>
            <w:tcBorders>
              <w:left w:val="single" w:color="auto" w:sz="4" w:space="0"/>
              <w:right w:val="single" w:color="auto" w:sz="4" w:space="0"/>
            </w:tcBorders>
            <w:noWrap w:val="0"/>
            <w:vAlign w:val="center"/>
          </w:tcPr>
          <w:p w14:paraId="109F9843">
            <w:pPr>
              <w:jc w:val="center"/>
              <w:rPr>
                <w:rFonts w:hint="eastAsia" w:ascii="仿宋" w:hAnsi="仿宋" w:eastAsia="仿宋" w:cs="仿宋"/>
                <w:color w:val="auto"/>
                <w:sz w:val="24"/>
                <w:highlight w:val="none"/>
              </w:rPr>
            </w:pPr>
          </w:p>
        </w:tc>
        <w:tc>
          <w:tcPr>
            <w:tcW w:w="1132" w:type="dxa"/>
            <w:vMerge w:val="continue"/>
            <w:tcBorders>
              <w:left w:val="single" w:color="auto" w:sz="4" w:space="0"/>
              <w:right w:val="single" w:color="auto" w:sz="4" w:space="0"/>
            </w:tcBorders>
            <w:noWrap w:val="0"/>
            <w:vAlign w:val="center"/>
          </w:tcPr>
          <w:p w14:paraId="58696706">
            <w:pPr>
              <w:spacing w:line="240" w:lineRule="atLeast"/>
              <w:jc w:val="center"/>
              <w:rPr>
                <w:rFonts w:hint="eastAsia" w:ascii="仿宋" w:hAnsi="仿宋" w:eastAsia="仿宋" w:cs="仿宋"/>
                <w:b w:val="0"/>
                <w:bCs w:val="0"/>
                <w:color w:val="auto"/>
                <w:sz w:val="22"/>
                <w:szCs w:val="22"/>
                <w:highlight w:val="none"/>
              </w:rPr>
            </w:pPr>
          </w:p>
        </w:tc>
        <w:tc>
          <w:tcPr>
            <w:tcW w:w="1469" w:type="dxa"/>
            <w:tcBorders>
              <w:left w:val="single" w:color="auto" w:sz="4" w:space="0"/>
            </w:tcBorders>
            <w:noWrap w:val="0"/>
            <w:vAlign w:val="center"/>
          </w:tcPr>
          <w:p w14:paraId="4D367E23">
            <w:pPr>
              <w:spacing w:line="240" w:lineRule="atLeast"/>
              <w:jc w:val="center"/>
              <w:rPr>
                <w:rFonts w:hint="eastAsia" w:ascii="仿宋" w:hAnsi="仿宋" w:eastAsia="仿宋" w:cs="仿宋"/>
                <w:b w:val="0"/>
                <w:bCs w:val="0"/>
                <w:color w:val="auto"/>
                <w:sz w:val="22"/>
                <w:szCs w:val="22"/>
                <w:highlight w:val="none"/>
                <w:lang w:val="en-US" w:eastAsia="zh-CN"/>
              </w:rPr>
            </w:pPr>
            <w:r>
              <w:rPr>
                <w:rFonts w:hint="eastAsia" w:ascii="仿宋" w:hAnsi="仿宋" w:eastAsia="仿宋" w:cs="仿宋"/>
                <w:b w:val="0"/>
                <w:bCs w:val="0"/>
                <w:color w:val="auto"/>
                <w:sz w:val="22"/>
                <w:szCs w:val="22"/>
                <w:highlight w:val="none"/>
                <w:lang w:val="en-US" w:eastAsia="zh-CN"/>
              </w:rPr>
              <w:t>人员配备</w:t>
            </w:r>
          </w:p>
          <w:p w14:paraId="491CB885">
            <w:pPr>
              <w:spacing w:line="240" w:lineRule="atLeast"/>
              <w:jc w:val="center"/>
              <w:rPr>
                <w:rFonts w:hint="default" w:ascii="仿宋" w:hAnsi="仿宋" w:eastAsia="仿宋" w:cs="仿宋"/>
                <w:b w:val="0"/>
                <w:bCs w:val="0"/>
                <w:color w:val="auto"/>
                <w:sz w:val="22"/>
                <w:szCs w:val="22"/>
                <w:highlight w:val="none"/>
                <w:lang w:val="en-US" w:eastAsia="zh-CN"/>
              </w:rPr>
            </w:pPr>
            <w:r>
              <w:rPr>
                <w:rFonts w:hint="eastAsia" w:ascii="仿宋" w:hAnsi="仿宋" w:eastAsia="仿宋" w:cs="仿宋"/>
                <w:b w:val="0"/>
                <w:bCs w:val="0"/>
                <w:color w:val="auto"/>
                <w:sz w:val="22"/>
                <w:szCs w:val="22"/>
                <w:highlight w:val="none"/>
                <w:lang w:val="en-US" w:eastAsia="zh-CN"/>
              </w:rPr>
              <w:t>（10分）</w:t>
            </w:r>
          </w:p>
        </w:tc>
        <w:tc>
          <w:tcPr>
            <w:tcW w:w="4830" w:type="dxa"/>
            <w:tcBorders>
              <w:right w:val="single" w:color="auto" w:sz="4" w:space="0"/>
            </w:tcBorders>
            <w:noWrap w:val="0"/>
            <w:vAlign w:val="center"/>
          </w:tcPr>
          <w:p w14:paraId="0D20AE98">
            <w:pPr>
              <w:pStyle w:val="28"/>
              <w:ind w:firstLine="440" w:firstLineChars="200"/>
              <w:rPr>
                <w:rFonts w:hint="default" w:ascii="仿宋" w:hAnsi="仿宋" w:eastAsia="仿宋" w:cs="仿宋"/>
                <w:color w:val="auto"/>
                <w:sz w:val="22"/>
                <w:szCs w:val="22"/>
                <w:highlight w:val="none"/>
                <w:lang w:eastAsia="zh-CN"/>
                <w:woUserID w:val="1"/>
              </w:rPr>
            </w:pPr>
            <w:r>
              <w:rPr>
                <w:rFonts w:hint="eastAsia" w:ascii="仿宋" w:hAnsi="仿宋" w:eastAsia="仿宋" w:cs="仿宋"/>
                <w:color w:val="auto"/>
                <w:sz w:val="22"/>
                <w:szCs w:val="22"/>
                <w:highlight w:val="none"/>
                <w:lang w:val="en-US" w:eastAsia="zh-CN"/>
              </w:rPr>
              <w:t>供应商</w:t>
            </w:r>
            <w:r>
              <w:rPr>
                <w:rFonts w:hint="default" w:ascii="仿宋" w:hAnsi="仿宋" w:eastAsia="仿宋" w:cs="仿宋"/>
                <w:color w:val="auto"/>
                <w:sz w:val="22"/>
                <w:szCs w:val="22"/>
                <w:highlight w:val="none"/>
                <w:lang w:eastAsia="zh-CN"/>
                <w:woUserID w:val="1"/>
              </w:rPr>
              <w:t>按项目要求</w:t>
            </w:r>
            <w:r>
              <w:rPr>
                <w:rFonts w:hint="eastAsia" w:ascii="仿宋" w:hAnsi="仿宋" w:eastAsia="仿宋" w:cs="仿宋"/>
                <w:color w:val="auto"/>
                <w:sz w:val="22"/>
                <w:szCs w:val="22"/>
                <w:highlight w:val="none"/>
                <w:lang w:val="en-US" w:eastAsia="zh-CN"/>
              </w:rPr>
              <w:t>提供服务人员</w:t>
            </w:r>
            <w:r>
              <w:rPr>
                <w:rFonts w:hint="default" w:ascii="仿宋" w:hAnsi="仿宋" w:eastAsia="仿宋" w:cs="仿宋"/>
                <w:color w:val="auto"/>
                <w:sz w:val="22"/>
                <w:szCs w:val="22"/>
                <w:highlight w:val="none"/>
                <w:lang w:eastAsia="zh-CN"/>
                <w:woUserID w:val="1"/>
              </w:rPr>
              <w:t>清单，满足项目人员配备，得5分</w:t>
            </w:r>
            <w:r>
              <w:rPr>
                <w:rFonts w:hint="eastAsia" w:ascii="仿宋" w:hAnsi="仿宋" w:eastAsia="仿宋" w:cs="仿宋"/>
                <w:color w:val="auto"/>
                <w:sz w:val="22"/>
                <w:szCs w:val="22"/>
                <w:highlight w:val="none"/>
                <w:lang w:eastAsia="zh-CN"/>
                <w:woUserID w:val="1"/>
              </w:rPr>
              <w:t>；</w:t>
            </w:r>
          </w:p>
          <w:p w14:paraId="3DD9C87F">
            <w:pPr>
              <w:pStyle w:val="28"/>
              <w:ind w:firstLine="440" w:firstLineChars="200"/>
              <w:rPr>
                <w:rFonts w:hint="eastAsia" w:ascii="仿宋" w:hAnsi="仿宋" w:eastAsia="仿宋" w:cs="仿宋"/>
                <w:color w:val="auto"/>
                <w:sz w:val="22"/>
                <w:szCs w:val="22"/>
                <w:highlight w:val="none"/>
                <w:lang w:eastAsia="zh-CN"/>
                <w:woUserID w:val="1"/>
              </w:rPr>
            </w:pPr>
            <w:r>
              <w:rPr>
                <w:rFonts w:hint="default" w:ascii="仿宋" w:hAnsi="仿宋" w:eastAsia="仿宋" w:cs="仿宋"/>
                <w:color w:val="auto"/>
                <w:sz w:val="22"/>
                <w:szCs w:val="22"/>
                <w:highlight w:val="none"/>
                <w:lang w:eastAsia="zh-CN"/>
                <w:woUserID w:val="1"/>
              </w:rPr>
              <w:t>提供的服务人员中具备</w:t>
            </w:r>
            <w:r>
              <w:rPr>
                <w:rFonts w:hint="eastAsia" w:ascii="仿宋" w:hAnsi="仿宋" w:eastAsia="仿宋" w:cs="仿宋"/>
                <w:color w:val="auto"/>
                <w:sz w:val="22"/>
                <w:szCs w:val="22"/>
                <w:highlight w:val="none"/>
                <w:lang w:val="en-US" w:eastAsia="zh-CN"/>
                <w:woUserID w:val="1"/>
              </w:rPr>
              <w:t>园林工程师</w:t>
            </w:r>
            <w:r>
              <w:rPr>
                <w:rFonts w:hint="default" w:ascii="仿宋" w:hAnsi="仿宋" w:eastAsia="仿宋" w:cs="仿宋"/>
                <w:color w:val="auto"/>
                <w:sz w:val="22"/>
                <w:szCs w:val="22"/>
                <w:highlight w:val="none"/>
                <w:lang w:eastAsia="zh-CN"/>
                <w:woUserID w:val="1"/>
              </w:rPr>
              <w:t>证书、国家应急管理局颁发的高压或低压电工操作证书</w:t>
            </w:r>
            <w:r>
              <w:rPr>
                <w:rFonts w:hint="eastAsia" w:ascii="仿宋" w:hAnsi="仿宋" w:eastAsia="仿宋" w:cs="仿宋"/>
                <w:color w:val="auto"/>
                <w:sz w:val="22"/>
                <w:szCs w:val="22"/>
                <w:highlight w:val="none"/>
                <w:lang w:eastAsia="zh-CN"/>
                <w:woUserID w:val="1"/>
              </w:rPr>
              <w:t>。</w:t>
            </w:r>
            <w:r>
              <w:rPr>
                <w:rFonts w:hint="eastAsia" w:ascii="仿宋" w:hAnsi="仿宋" w:eastAsia="仿宋" w:cs="仿宋"/>
                <w:color w:val="auto"/>
                <w:sz w:val="22"/>
                <w:szCs w:val="22"/>
                <w:highlight w:val="none"/>
                <w:lang w:val="en-US" w:eastAsia="zh-CN"/>
                <w:woUserID w:val="1"/>
              </w:rPr>
              <w:t>每具备其中一项</w:t>
            </w:r>
            <w:r>
              <w:rPr>
                <w:rFonts w:hint="default" w:ascii="仿宋" w:hAnsi="仿宋" w:eastAsia="仿宋" w:cs="仿宋"/>
                <w:color w:val="auto"/>
                <w:sz w:val="22"/>
                <w:szCs w:val="22"/>
                <w:highlight w:val="none"/>
                <w:lang w:eastAsia="zh-CN"/>
                <w:woUserID w:val="1"/>
              </w:rPr>
              <w:t>得5分</w:t>
            </w:r>
            <w:r>
              <w:rPr>
                <w:rFonts w:hint="eastAsia" w:ascii="仿宋" w:hAnsi="仿宋" w:eastAsia="仿宋" w:cs="仿宋"/>
                <w:color w:val="auto"/>
                <w:sz w:val="22"/>
                <w:szCs w:val="22"/>
                <w:highlight w:val="none"/>
                <w:lang w:eastAsia="zh-CN"/>
                <w:woUserID w:val="1"/>
              </w:rPr>
              <w:t>；</w:t>
            </w:r>
          </w:p>
          <w:p w14:paraId="3A74C831">
            <w:pPr>
              <w:pStyle w:val="28"/>
              <w:ind w:firstLine="440" w:firstLineChars="200"/>
              <w:rPr>
                <w:rFonts w:hint="default" w:ascii="仿宋" w:hAnsi="仿宋" w:eastAsia="仿宋" w:cs="仿宋"/>
                <w:color w:val="auto"/>
                <w:kern w:val="2"/>
                <w:sz w:val="22"/>
                <w:szCs w:val="22"/>
                <w:highlight w:val="none"/>
                <w:lang w:val="en-US" w:eastAsia="zh-CN" w:bidi="ar-SA"/>
              </w:rPr>
            </w:pPr>
            <w:r>
              <w:rPr>
                <w:rFonts w:hint="eastAsia" w:ascii="仿宋" w:hAnsi="仿宋" w:eastAsia="仿宋" w:cs="仿宋"/>
                <w:color w:val="auto"/>
                <w:sz w:val="22"/>
                <w:szCs w:val="22"/>
                <w:highlight w:val="none"/>
                <w:lang w:val="en-US" w:eastAsia="zh-CN"/>
                <w:woUserID w:val="1"/>
              </w:rPr>
              <w:t>本项最多得10分</w:t>
            </w:r>
            <w:r>
              <w:rPr>
                <w:rFonts w:hint="default" w:ascii="仿宋" w:hAnsi="仿宋" w:eastAsia="仿宋" w:cs="仿宋"/>
                <w:color w:val="auto"/>
                <w:sz w:val="22"/>
                <w:szCs w:val="22"/>
                <w:highlight w:val="none"/>
                <w:lang w:eastAsia="zh-CN"/>
                <w:woUserID w:val="1"/>
              </w:rPr>
              <w:t>。</w:t>
            </w:r>
          </w:p>
        </w:tc>
        <w:tc>
          <w:tcPr>
            <w:tcW w:w="2275" w:type="dxa"/>
            <w:tcBorders>
              <w:left w:val="single" w:color="auto" w:sz="4" w:space="0"/>
              <w:right w:val="single" w:color="auto" w:sz="4" w:space="0"/>
            </w:tcBorders>
            <w:noWrap w:val="0"/>
            <w:vAlign w:val="center"/>
          </w:tcPr>
          <w:p w14:paraId="0A945DA8">
            <w:pPr>
              <w:spacing w:line="240" w:lineRule="atLeast"/>
              <w:jc w:val="left"/>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供应商须提供</w:t>
            </w:r>
            <w:r>
              <w:rPr>
                <w:rFonts w:hint="default" w:ascii="仿宋" w:hAnsi="仿宋" w:eastAsia="仿宋" w:cs="仿宋"/>
                <w:color w:val="auto"/>
                <w:sz w:val="22"/>
                <w:szCs w:val="22"/>
                <w:highlight w:val="none"/>
                <w:lang w:eastAsia="zh-CN"/>
                <w:woUserID w:val="1"/>
              </w:rPr>
              <w:t>项目服务人员</w:t>
            </w:r>
            <w:r>
              <w:rPr>
                <w:rFonts w:hint="eastAsia" w:ascii="仿宋" w:hAnsi="仿宋" w:eastAsia="仿宋" w:cs="仿宋"/>
                <w:color w:val="auto"/>
                <w:sz w:val="22"/>
                <w:szCs w:val="22"/>
                <w:highlight w:val="none"/>
                <w:lang w:val="en-US" w:eastAsia="zh-CN"/>
                <w:woUserID w:val="1"/>
              </w:rPr>
              <w:t>清单及</w:t>
            </w:r>
            <w:r>
              <w:rPr>
                <w:rFonts w:hint="default" w:ascii="仿宋" w:hAnsi="仿宋" w:eastAsia="仿宋" w:cs="仿宋"/>
                <w:color w:val="auto"/>
                <w:sz w:val="22"/>
                <w:szCs w:val="22"/>
                <w:highlight w:val="none"/>
                <w:lang w:eastAsia="zh-CN"/>
                <w:woUserID w:val="1"/>
              </w:rPr>
              <w:t>相应的职业资格证书的复印件，同时</w:t>
            </w:r>
            <w:r>
              <w:rPr>
                <w:rFonts w:hint="eastAsia" w:ascii="仿宋" w:hAnsi="仿宋" w:eastAsia="仿宋" w:cs="仿宋"/>
                <w:color w:val="auto"/>
                <w:sz w:val="22"/>
                <w:szCs w:val="22"/>
                <w:highlight w:val="none"/>
                <w:lang w:val="en-US" w:eastAsia="zh-CN"/>
              </w:rPr>
              <w:t>加盖供应商公章。</w:t>
            </w:r>
          </w:p>
          <w:p w14:paraId="0E074DA4">
            <w:pPr>
              <w:spacing w:line="240" w:lineRule="atLeast"/>
              <w:jc w:val="left"/>
              <w:rPr>
                <w:rFonts w:hint="default" w:ascii="仿宋" w:hAnsi="仿宋" w:eastAsia="仿宋" w:cs="仿宋"/>
                <w:color w:val="auto"/>
                <w:sz w:val="22"/>
                <w:szCs w:val="22"/>
                <w:highlight w:val="none"/>
                <w:lang w:val="en-US" w:eastAsia="zh-CN"/>
              </w:rPr>
            </w:pPr>
          </w:p>
        </w:tc>
      </w:tr>
      <w:tr w14:paraId="510B3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3413" w:type="dxa"/>
            <w:gridSpan w:val="3"/>
            <w:tcBorders>
              <w:left w:val="single" w:color="auto" w:sz="4" w:space="0"/>
            </w:tcBorders>
            <w:noWrap w:val="0"/>
            <w:vAlign w:val="center"/>
          </w:tcPr>
          <w:p w14:paraId="1091B6A6">
            <w:pPr>
              <w:spacing w:line="240" w:lineRule="atLeast"/>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eastAsia="zh-CN"/>
              </w:rPr>
              <w:t>供应商</w:t>
            </w:r>
            <w:r>
              <w:rPr>
                <w:rFonts w:hint="eastAsia" w:ascii="仿宋" w:hAnsi="仿宋" w:eastAsia="仿宋" w:cs="仿宋"/>
                <w:color w:val="auto"/>
                <w:sz w:val="22"/>
                <w:szCs w:val="22"/>
                <w:highlight w:val="none"/>
              </w:rPr>
              <w:t>得分</w:t>
            </w:r>
          </w:p>
        </w:tc>
        <w:tc>
          <w:tcPr>
            <w:tcW w:w="7105" w:type="dxa"/>
            <w:gridSpan w:val="2"/>
            <w:tcBorders>
              <w:right w:val="single" w:color="auto" w:sz="4" w:space="0"/>
            </w:tcBorders>
            <w:noWrap w:val="0"/>
            <w:vAlign w:val="center"/>
          </w:tcPr>
          <w:p w14:paraId="14B6E29E">
            <w:pPr>
              <w:spacing w:line="240" w:lineRule="atLeast"/>
              <w:ind w:firstLine="440" w:firstLineChars="200"/>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eastAsia="zh-CN"/>
              </w:rPr>
              <w:t>供应商</w:t>
            </w:r>
            <w:r>
              <w:rPr>
                <w:rFonts w:hint="eastAsia" w:ascii="仿宋" w:hAnsi="仿宋" w:eastAsia="仿宋" w:cs="仿宋"/>
                <w:color w:val="auto"/>
                <w:sz w:val="22"/>
                <w:szCs w:val="22"/>
                <w:highlight w:val="none"/>
              </w:rPr>
              <w:t>得分=A+B+C</w:t>
            </w:r>
          </w:p>
        </w:tc>
      </w:tr>
    </w:tbl>
    <w:p w14:paraId="4783A388">
      <w:pPr>
        <w:pStyle w:val="3"/>
        <w:widowControl/>
        <w:spacing w:before="312"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三、</w:t>
      </w:r>
      <w:r>
        <w:rPr>
          <w:rFonts w:hint="eastAsia" w:ascii="仿宋" w:hAnsi="仿宋" w:eastAsia="仿宋" w:cs="仿宋"/>
          <w:color w:val="auto"/>
          <w:sz w:val="24"/>
          <w:szCs w:val="24"/>
          <w:highlight w:val="none"/>
        </w:rPr>
        <w:t>无效投标条款</w:t>
      </w:r>
      <w:bookmarkEnd w:id="109"/>
      <w:bookmarkEnd w:id="110"/>
    </w:p>
    <w:p w14:paraId="795D8B4D">
      <w:pPr>
        <w:snapToGrid w:val="0"/>
        <w:spacing w:line="40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供应商发生以下条款情况之一者，视为无效响应，其响应文件将被拒绝：</w:t>
      </w:r>
    </w:p>
    <w:p w14:paraId="32DD7B7A">
      <w:pPr>
        <w:snapToGrid w:val="0"/>
        <w:spacing w:line="40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（一）供应商不符合规定的资格条件的；</w:t>
      </w:r>
    </w:p>
    <w:p w14:paraId="6AC409F5">
      <w:pPr>
        <w:snapToGrid w:val="0"/>
        <w:spacing w:line="40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（二）供应商的法定代表人（或其授权代表）或自然人未参加磋商；</w:t>
      </w:r>
    </w:p>
    <w:p w14:paraId="26DAE66F">
      <w:pPr>
        <w:snapToGrid w:val="0"/>
        <w:spacing w:line="40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（三）供应商所提交的响应文件不按“第七篇响应文件编制要求”要求签署或盖章；</w:t>
      </w:r>
    </w:p>
    <w:p w14:paraId="7F359F20">
      <w:pPr>
        <w:snapToGrid w:val="0"/>
        <w:spacing w:line="40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（四）供应商的最后报价超过采购预算或最高限价的；</w:t>
      </w:r>
    </w:p>
    <w:p w14:paraId="7B27F8DF">
      <w:pPr>
        <w:snapToGrid w:val="0"/>
        <w:spacing w:line="40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（五）法定代表人为同一个人的两个及两个以上法人，母公司、全资子公司及其控股公司，在同一包采购中同时参与磋商；</w:t>
      </w:r>
    </w:p>
    <w:p w14:paraId="66E19D32">
      <w:pPr>
        <w:snapToGrid w:val="0"/>
        <w:spacing w:line="40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（六）单位负责人为同一人或者存在直接控股、管理关系的不同供应商，参加同一合同项下的政府采购活动的；</w:t>
      </w:r>
    </w:p>
    <w:p w14:paraId="205187FC">
      <w:pPr>
        <w:snapToGrid w:val="0"/>
        <w:spacing w:line="40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（七）为采购项目提供整体设计、规范编制或者项目管理、监理、检测等服务的供应商，再参加该采购项目的其他采购活动；</w:t>
      </w:r>
    </w:p>
    <w:p w14:paraId="7FAFFAF1">
      <w:pPr>
        <w:snapToGrid w:val="0"/>
        <w:spacing w:line="40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（八）供应商磋商有效期不满足竞争性磋商文件要求的；</w:t>
      </w:r>
    </w:p>
    <w:p w14:paraId="7E1C4739">
      <w:pPr>
        <w:snapToGrid w:val="0"/>
        <w:spacing w:line="40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（九）供应商响应文件内容有与国家现行法律法规相违背的内容，或附有采购人无法接受的条件；</w:t>
      </w:r>
    </w:p>
    <w:p w14:paraId="46BA06F9">
      <w:pPr>
        <w:snapToGrid w:val="0"/>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（十）法律、法规和竞争性磋商文件规定的其他无效情形。</w:t>
      </w:r>
    </w:p>
    <w:p w14:paraId="128808F1">
      <w:pPr>
        <w:pStyle w:val="3"/>
        <w:widowControl/>
        <w:spacing w:before="312" w:line="360" w:lineRule="auto"/>
        <w:rPr>
          <w:rFonts w:hint="default" w:ascii="仿宋" w:hAnsi="仿宋" w:eastAsia="仿宋" w:cs="仿宋"/>
          <w:color w:val="auto"/>
          <w:sz w:val="24"/>
          <w:szCs w:val="24"/>
          <w:highlight w:val="none"/>
          <w:lang w:val="en-US" w:eastAsia="zh-CN"/>
        </w:rPr>
      </w:pPr>
      <w:bookmarkStart w:id="113" w:name="_Toc13719"/>
      <w:bookmarkStart w:id="114" w:name="_Toc493506302"/>
      <w:bookmarkStart w:id="115" w:name="_Toc492721019"/>
      <w:r>
        <w:rPr>
          <w:rFonts w:hint="eastAsia" w:ascii="仿宋" w:hAnsi="仿宋" w:eastAsia="仿宋" w:cs="仿宋"/>
          <w:color w:val="auto"/>
          <w:sz w:val="24"/>
          <w:szCs w:val="24"/>
          <w:highlight w:val="none"/>
          <w:lang w:val="en-US" w:eastAsia="zh-CN"/>
        </w:rPr>
        <w:t>四</w:t>
      </w:r>
      <w:r>
        <w:rPr>
          <w:rFonts w:hint="eastAsia" w:ascii="仿宋" w:hAnsi="仿宋" w:eastAsia="仿宋" w:cs="仿宋"/>
          <w:color w:val="auto"/>
          <w:sz w:val="24"/>
          <w:szCs w:val="24"/>
          <w:highlight w:val="none"/>
        </w:rPr>
        <w:t>、</w:t>
      </w:r>
      <w:bookmarkEnd w:id="113"/>
      <w:bookmarkEnd w:id="114"/>
      <w:bookmarkEnd w:id="115"/>
      <w:r>
        <w:rPr>
          <w:rFonts w:hint="eastAsia" w:ascii="仿宋" w:hAnsi="仿宋" w:eastAsia="仿宋" w:cs="仿宋"/>
          <w:color w:val="auto"/>
          <w:sz w:val="24"/>
          <w:szCs w:val="24"/>
          <w:highlight w:val="none"/>
          <w:lang w:val="en-US" w:eastAsia="zh-CN"/>
        </w:rPr>
        <w:t>采购终止</w:t>
      </w:r>
    </w:p>
    <w:p w14:paraId="36D40F8C">
      <w:pPr>
        <w:snapToGrid w:val="0"/>
        <w:spacing w:line="40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出现下列情形之一的，采购人或者采购代理机构应当终止竞争性磋商采购活动，发布项目终止公告并说明原因，重新开展采购活动：</w:t>
      </w:r>
    </w:p>
    <w:p w14:paraId="2F09B428">
      <w:pPr>
        <w:snapToGrid w:val="0"/>
        <w:spacing w:line="40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（一）因情况变化，不再符合规定的竞争性磋商采购方式适用情形的；</w:t>
      </w:r>
    </w:p>
    <w:p w14:paraId="3BF92F9F">
      <w:pPr>
        <w:snapToGrid w:val="0"/>
        <w:spacing w:line="40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（二）出现影响采购公正的违法、违规行为的；</w:t>
      </w:r>
    </w:p>
    <w:p w14:paraId="79B743BE">
      <w:pPr>
        <w:snapToGrid w:val="0"/>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（三）通过资格性及符合性审查的供应商不足三家的。</w:t>
      </w:r>
    </w:p>
    <w:bookmarkEnd w:id="100"/>
    <w:bookmarkEnd w:id="101"/>
    <w:bookmarkEnd w:id="108"/>
    <w:bookmarkEnd w:id="111"/>
    <w:bookmarkEnd w:id="112"/>
    <w:p w14:paraId="181A17F3">
      <w:pP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br w:type="page"/>
      </w:r>
    </w:p>
    <w:p w14:paraId="5784105F">
      <w:pPr>
        <w:pStyle w:val="2"/>
        <w:keepNext/>
        <w:keepLines/>
        <w:pageBreakBefore w:val="0"/>
        <w:widowControl w:val="0"/>
        <w:numPr>
          <w:ilvl w:val="0"/>
          <w:numId w:val="3"/>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 </w:t>
      </w:r>
      <w:bookmarkStart w:id="116" w:name="_Toc5882"/>
      <w:r>
        <w:rPr>
          <w:rFonts w:hint="eastAsia" w:ascii="仿宋" w:hAnsi="仿宋" w:eastAsia="仿宋" w:cs="仿宋"/>
          <w:color w:val="auto"/>
          <w:sz w:val="32"/>
          <w:szCs w:val="32"/>
          <w:highlight w:val="none"/>
          <w:lang w:eastAsia="zh-CN"/>
        </w:rPr>
        <w:t>供应商</w:t>
      </w:r>
      <w:r>
        <w:rPr>
          <w:rFonts w:hint="eastAsia" w:ascii="仿宋" w:hAnsi="仿宋" w:eastAsia="仿宋" w:cs="仿宋"/>
          <w:color w:val="auto"/>
          <w:sz w:val="32"/>
          <w:szCs w:val="32"/>
          <w:highlight w:val="none"/>
        </w:rPr>
        <w:t>须知</w:t>
      </w:r>
      <w:bookmarkEnd w:id="116"/>
    </w:p>
    <w:p w14:paraId="0CFE426D">
      <w:pPr>
        <w:pStyle w:val="4"/>
        <w:kinsoku/>
        <w:wordWrap/>
        <w:overflowPunct/>
        <w:topLinePunct w:val="0"/>
        <w:autoSpaceDE/>
        <w:autoSpaceDN/>
        <w:bidi w:val="0"/>
        <w:spacing w:before="0" w:after="0" w:line="360" w:lineRule="auto"/>
        <w:rPr>
          <w:rFonts w:hint="eastAsia" w:ascii="仿宋" w:hAnsi="仿宋" w:eastAsia="仿宋" w:cs="仿宋"/>
          <w:sz w:val="24"/>
          <w:szCs w:val="24"/>
          <w:highlight w:val="none"/>
        </w:rPr>
      </w:pPr>
      <w:bookmarkStart w:id="117" w:name="_Toc342913389"/>
      <w:bookmarkStart w:id="118" w:name="_Toc30110"/>
      <w:bookmarkStart w:id="119" w:name="_Toc1498"/>
      <w:r>
        <w:rPr>
          <w:rFonts w:hint="eastAsia" w:ascii="仿宋" w:hAnsi="仿宋" w:eastAsia="仿宋" w:cs="仿宋"/>
          <w:sz w:val="24"/>
          <w:szCs w:val="24"/>
          <w:highlight w:val="none"/>
        </w:rPr>
        <w:t>一、磋商</w:t>
      </w:r>
      <w:bookmarkEnd w:id="117"/>
      <w:r>
        <w:rPr>
          <w:rFonts w:hint="eastAsia" w:ascii="仿宋" w:hAnsi="仿宋" w:eastAsia="仿宋" w:cs="仿宋"/>
          <w:sz w:val="24"/>
          <w:szCs w:val="24"/>
          <w:highlight w:val="none"/>
        </w:rPr>
        <w:t>费用</w:t>
      </w:r>
      <w:bookmarkEnd w:id="118"/>
      <w:bookmarkEnd w:id="119"/>
    </w:p>
    <w:p w14:paraId="454175DC">
      <w:pPr>
        <w:pStyle w:val="64"/>
        <w:kinsoku/>
        <w:wordWrap/>
        <w:overflowPunct/>
        <w:topLinePunct w:val="0"/>
        <w:autoSpaceDE/>
        <w:autoSpaceDN/>
        <w:bidi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参与磋商的供应商应承担其编制响应文件与递交响应文件所涉及的一切费用，不论磋商结果如何，采购人在任何情况下无义务也无责任承担这些费用。</w:t>
      </w:r>
    </w:p>
    <w:p w14:paraId="2073BAA5">
      <w:pPr>
        <w:pStyle w:val="4"/>
        <w:tabs>
          <w:tab w:val="left" w:pos="2640"/>
        </w:tabs>
        <w:kinsoku/>
        <w:wordWrap/>
        <w:overflowPunct/>
        <w:topLinePunct w:val="0"/>
        <w:autoSpaceDE/>
        <w:autoSpaceDN/>
        <w:bidi w:val="0"/>
        <w:spacing w:before="0" w:after="0" w:line="360" w:lineRule="auto"/>
        <w:rPr>
          <w:rFonts w:hint="eastAsia" w:ascii="仿宋" w:hAnsi="仿宋" w:eastAsia="仿宋" w:cs="仿宋"/>
          <w:b w:val="0"/>
          <w:kern w:val="2"/>
          <w:sz w:val="24"/>
          <w:szCs w:val="24"/>
          <w:highlight w:val="none"/>
          <w:lang w:val="en-US" w:eastAsia="zh-CN" w:bidi="ar-SA"/>
        </w:rPr>
      </w:pPr>
      <w:bookmarkStart w:id="120" w:name="_Toc499131167"/>
      <w:bookmarkStart w:id="121" w:name="_Toc499216297"/>
      <w:bookmarkStart w:id="122" w:name="_Toc342913391"/>
      <w:bookmarkStart w:id="123" w:name="_Toc17668"/>
      <w:r>
        <w:rPr>
          <w:rFonts w:hint="eastAsia" w:ascii="仿宋" w:hAnsi="仿宋" w:eastAsia="仿宋" w:cs="仿宋"/>
          <w:sz w:val="24"/>
          <w:szCs w:val="24"/>
          <w:highlight w:val="none"/>
        </w:rPr>
        <w:t>二、竞争性磋商文件</w:t>
      </w:r>
      <w:bookmarkEnd w:id="120"/>
      <w:bookmarkEnd w:id="121"/>
      <w:bookmarkEnd w:id="122"/>
      <w:bookmarkEnd w:id="123"/>
    </w:p>
    <w:p w14:paraId="73B41D9B">
      <w:pPr>
        <w:snapToGrid w:val="0"/>
        <w:spacing w:line="360" w:lineRule="auto"/>
        <w:ind w:firstLine="480" w:firstLineChars="200"/>
        <w:rPr>
          <w:rFonts w:hint="eastAsia" w:ascii="仿宋" w:hAnsi="仿宋" w:eastAsia="仿宋" w:cs="仿宋"/>
          <w:b w:val="0"/>
          <w:kern w:val="2"/>
          <w:sz w:val="24"/>
          <w:szCs w:val="24"/>
          <w:highlight w:val="none"/>
          <w:lang w:val="en-US" w:eastAsia="zh-CN" w:bidi="ar-SA"/>
        </w:rPr>
      </w:pPr>
      <w:r>
        <w:rPr>
          <w:rFonts w:hint="eastAsia" w:ascii="仿宋" w:hAnsi="仿宋" w:eastAsia="仿宋" w:cs="仿宋"/>
          <w:b w:val="0"/>
          <w:kern w:val="2"/>
          <w:sz w:val="24"/>
          <w:szCs w:val="24"/>
          <w:highlight w:val="none"/>
          <w:lang w:val="en-US" w:eastAsia="zh-CN" w:bidi="ar-SA"/>
        </w:rPr>
        <w:t>（一）竞争性磋商文件由采购邀请书、项目服务需求、项目商务需求、磋商程序及方法、评审标准、无效响应和采购终止、供应商须知、采购合同、响应文件编制要求七部分组成。</w:t>
      </w:r>
    </w:p>
    <w:p w14:paraId="775CAD3A">
      <w:pPr>
        <w:pStyle w:val="64"/>
        <w:kinsoku/>
        <w:wordWrap/>
        <w:overflowPunct/>
        <w:topLinePunct w:val="0"/>
        <w:autoSpaceDE/>
        <w:autoSpaceDN/>
        <w:bidi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（二）采购人所作的一切有效的书面通知、修改及补充，都是竞争性磋商文件不可分割的部分。</w:t>
      </w:r>
    </w:p>
    <w:p w14:paraId="12CF1861">
      <w:pPr>
        <w:pStyle w:val="64"/>
        <w:kinsoku/>
        <w:wordWrap/>
        <w:overflowPunct/>
        <w:topLinePunct w:val="0"/>
        <w:autoSpaceDE/>
        <w:autoSpaceDN/>
        <w:bidi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（三）竞争性磋商文件的解释</w:t>
      </w:r>
    </w:p>
    <w:p w14:paraId="5DA7DC7C">
      <w:pPr>
        <w:pStyle w:val="64"/>
        <w:kinsoku/>
        <w:wordWrap/>
        <w:overflowPunct/>
        <w:topLinePunct w:val="0"/>
        <w:autoSpaceDE/>
        <w:autoSpaceDN/>
        <w:bidi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供应商如对竞争性磋商文件有疑问，必须以书面形式在提交响应文件截止时间3个工作日前向采购人要求澄清，采购人可视具体情况做出处理或答复。如供应商未提出疑问，视为完全理解并同意本竞争性磋商文件。一经进入磋商程序，即视为供应商已详细阅读全部文件资料，完全理解竞争性磋商文件所有条款内容并同意放弃对这方面有不明白及误解的权利。</w:t>
      </w:r>
    </w:p>
    <w:p w14:paraId="03144686">
      <w:pPr>
        <w:pStyle w:val="64"/>
        <w:kinsoku/>
        <w:wordWrap/>
        <w:overflowPunct/>
        <w:topLinePunct w:val="0"/>
        <w:autoSpaceDE/>
        <w:autoSpaceDN/>
        <w:bidi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（四）本竞争性磋商文件中，磋商小组根据与供应商进行磋商可能实质性变动的内容为竞争性磋商文件第</w:t>
      </w:r>
      <w:r>
        <w:rPr>
          <w:rFonts w:hint="eastAsia" w:ascii="仿宋" w:hAnsi="仿宋" w:eastAsia="仿宋" w:cs="仿宋"/>
          <w:sz w:val="24"/>
          <w:szCs w:val="24"/>
          <w:highlight w:val="none"/>
          <w:lang w:val="en-US" w:eastAsia="zh-CN"/>
        </w:rPr>
        <w:t>二</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三</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六</w:t>
      </w:r>
      <w:r>
        <w:rPr>
          <w:rFonts w:hint="eastAsia" w:ascii="仿宋" w:hAnsi="仿宋" w:eastAsia="仿宋" w:cs="仿宋"/>
          <w:sz w:val="24"/>
          <w:szCs w:val="24"/>
          <w:highlight w:val="none"/>
        </w:rPr>
        <w:t>篇全部内容。</w:t>
      </w:r>
    </w:p>
    <w:p w14:paraId="74EBF872">
      <w:pPr>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sz w:val="24"/>
          <w:szCs w:val="24"/>
          <w:highlight w:val="none"/>
        </w:rPr>
        <w:t>（五）评审的依据为竞争性磋商文件和响应文件（含有效的书面承诺）。磋商小组判断响应文件对竞争性磋商文件的响应，仅基于响应文件本身而不靠外部证据。</w:t>
      </w:r>
    </w:p>
    <w:p w14:paraId="4F368FEE">
      <w:pPr>
        <w:pStyle w:val="4"/>
        <w:kinsoku/>
        <w:wordWrap/>
        <w:overflowPunct/>
        <w:topLinePunct w:val="0"/>
        <w:autoSpaceDE/>
        <w:autoSpaceDN/>
        <w:bidi w:val="0"/>
        <w:spacing w:before="0" w:after="0" w:line="360" w:lineRule="auto"/>
        <w:rPr>
          <w:rFonts w:hint="eastAsia" w:ascii="仿宋" w:hAnsi="仿宋" w:eastAsia="仿宋" w:cs="仿宋"/>
          <w:sz w:val="24"/>
          <w:szCs w:val="24"/>
          <w:highlight w:val="none"/>
        </w:rPr>
      </w:pPr>
      <w:bookmarkStart w:id="124" w:name="_Toc6931"/>
      <w:bookmarkStart w:id="125" w:name="_Toc102227318"/>
      <w:bookmarkStart w:id="126" w:name="_Toc179714297"/>
      <w:bookmarkStart w:id="127" w:name="_Toc15974"/>
      <w:bookmarkStart w:id="128" w:name="_Toc342913392"/>
      <w:bookmarkStart w:id="129" w:name="_Toc499216298"/>
      <w:bookmarkStart w:id="130" w:name="_Toc499131168"/>
      <w:r>
        <w:rPr>
          <w:rFonts w:hint="eastAsia" w:ascii="仿宋" w:hAnsi="仿宋" w:eastAsia="仿宋" w:cs="仿宋"/>
          <w:sz w:val="24"/>
          <w:szCs w:val="24"/>
          <w:highlight w:val="none"/>
        </w:rPr>
        <w:t>三、磋商要求</w:t>
      </w:r>
      <w:bookmarkEnd w:id="124"/>
      <w:bookmarkEnd w:id="125"/>
      <w:bookmarkEnd w:id="126"/>
      <w:bookmarkEnd w:id="127"/>
      <w:bookmarkEnd w:id="128"/>
      <w:bookmarkEnd w:id="129"/>
      <w:bookmarkEnd w:id="130"/>
    </w:p>
    <w:p w14:paraId="4F1B9583">
      <w:pPr>
        <w:snapToGrid w:val="0"/>
        <w:spacing w:line="360" w:lineRule="auto"/>
        <w:ind w:firstLine="480" w:firstLineChars="200"/>
        <w:rPr>
          <w:rFonts w:hint="eastAsia" w:ascii="仿宋" w:hAnsi="仿宋" w:eastAsia="仿宋" w:cs="仿宋"/>
          <w:b w:val="0"/>
          <w:kern w:val="2"/>
          <w:sz w:val="24"/>
          <w:szCs w:val="24"/>
          <w:highlight w:val="none"/>
          <w:lang w:val="en-US" w:eastAsia="zh-CN" w:bidi="ar-SA"/>
        </w:rPr>
      </w:pPr>
      <w:r>
        <w:rPr>
          <w:rFonts w:hint="eastAsia" w:ascii="仿宋" w:hAnsi="仿宋" w:eastAsia="仿宋" w:cs="仿宋"/>
          <w:b w:val="0"/>
          <w:kern w:val="2"/>
          <w:sz w:val="24"/>
          <w:szCs w:val="24"/>
          <w:highlight w:val="none"/>
          <w:lang w:val="en-US" w:eastAsia="zh-CN" w:bidi="ar-SA"/>
        </w:rPr>
        <w:t>（一）响应文件</w:t>
      </w:r>
    </w:p>
    <w:p w14:paraId="5EAFD80A">
      <w:pPr>
        <w:snapToGrid w:val="0"/>
        <w:spacing w:line="360" w:lineRule="auto"/>
        <w:ind w:firstLine="480" w:firstLineChars="200"/>
        <w:rPr>
          <w:rFonts w:hint="eastAsia" w:ascii="仿宋" w:hAnsi="仿宋" w:eastAsia="仿宋" w:cs="仿宋"/>
          <w:b w:val="0"/>
          <w:kern w:val="2"/>
          <w:sz w:val="24"/>
          <w:szCs w:val="24"/>
          <w:highlight w:val="none"/>
          <w:lang w:val="en-US" w:eastAsia="zh-CN" w:bidi="ar-SA"/>
        </w:rPr>
      </w:pPr>
      <w:r>
        <w:rPr>
          <w:rFonts w:hint="eastAsia" w:ascii="仿宋" w:hAnsi="仿宋" w:eastAsia="仿宋" w:cs="仿宋"/>
          <w:b w:val="0"/>
          <w:kern w:val="2"/>
          <w:sz w:val="24"/>
          <w:szCs w:val="24"/>
          <w:highlight w:val="none"/>
          <w:lang w:val="en-US" w:eastAsia="zh-CN" w:bidi="ar-SA"/>
        </w:rPr>
        <w:t>1.供应商应当按照竞争性磋商文件的要求编制响应文件，并对竞争性磋商文件提出的要求和条件作出实质性响应，响应文件原则上采用软面订本，同时应编制完整的页码、目录。</w:t>
      </w:r>
    </w:p>
    <w:p w14:paraId="2447F92A">
      <w:pPr>
        <w:snapToGrid w:val="0"/>
        <w:spacing w:line="360" w:lineRule="auto"/>
        <w:ind w:firstLine="480" w:firstLineChars="200"/>
        <w:rPr>
          <w:rFonts w:hint="eastAsia" w:ascii="仿宋" w:hAnsi="仿宋" w:eastAsia="仿宋" w:cs="仿宋"/>
          <w:b w:val="0"/>
          <w:kern w:val="2"/>
          <w:sz w:val="24"/>
          <w:szCs w:val="24"/>
          <w:highlight w:val="none"/>
          <w:lang w:val="en-US" w:eastAsia="zh-CN" w:bidi="ar-SA"/>
        </w:rPr>
      </w:pPr>
      <w:r>
        <w:rPr>
          <w:rFonts w:hint="eastAsia" w:ascii="仿宋" w:hAnsi="仿宋" w:eastAsia="仿宋" w:cs="仿宋"/>
          <w:b w:val="0"/>
          <w:kern w:val="2"/>
          <w:sz w:val="24"/>
          <w:szCs w:val="24"/>
          <w:highlight w:val="none"/>
          <w:lang w:val="en-US" w:eastAsia="zh-CN" w:bidi="ar-SA"/>
        </w:rPr>
        <w:t>2.响应文件组成</w:t>
      </w:r>
    </w:p>
    <w:p w14:paraId="14D2994C">
      <w:pPr>
        <w:snapToGrid w:val="0"/>
        <w:spacing w:line="360" w:lineRule="auto"/>
        <w:ind w:firstLine="480" w:firstLineChars="200"/>
        <w:rPr>
          <w:rFonts w:hint="eastAsia" w:ascii="仿宋" w:hAnsi="仿宋" w:eastAsia="仿宋" w:cs="仿宋"/>
          <w:b w:val="0"/>
          <w:kern w:val="2"/>
          <w:sz w:val="24"/>
          <w:szCs w:val="24"/>
          <w:highlight w:val="none"/>
          <w:lang w:val="en-US" w:eastAsia="zh-CN" w:bidi="ar-SA"/>
        </w:rPr>
      </w:pPr>
      <w:r>
        <w:rPr>
          <w:rFonts w:hint="eastAsia" w:ascii="仿宋" w:hAnsi="仿宋" w:eastAsia="仿宋" w:cs="仿宋"/>
          <w:b w:val="0"/>
          <w:kern w:val="2"/>
          <w:sz w:val="24"/>
          <w:szCs w:val="24"/>
          <w:highlight w:val="none"/>
          <w:lang w:val="en-US" w:eastAsia="zh-CN" w:bidi="ar-SA"/>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14:paraId="7157B2B5">
      <w:pPr>
        <w:snapToGrid w:val="0"/>
        <w:spacing w:line="360" w:lineRule="auto"/>
        <w:ind w:firstLine="480" w:firstLineChars="200"/>
        <w:rPr>
          <w:rFonts w:hint="eastAsia" w:ascii="仿宋" w:hAnsi="仿宋" w:eastAsia="仿宋" w:cs="仿宋"/>
          <w:b w:val="0"/>
          <w:kern w:val="2"/>
          <w:sz w:val="24"/>
          <w:szCs w:val="24"/>
          <w:highlight w:val="none"/>
          <w:lang w:val="en-US" w:eastAsia="zh-CN" w:bidi="ar-SA"/>
        </w:rPr>
      </w:pPr>
      <w:r>
        <w:rPr>
          <w:rFonts w:hint="eastAsia" w:ascii="仿宋" w:hAnsi="仿宋" w:eastAsia="仿宋" w:cs="仿宋"/>
          <w:b w:val="0"/>
          <w:kern w:val="2"/>
          <w:sz w:val="24"/>
          <w:szCs w:val="24"/>
          <w:highlight w:val="none"/>
          <w:lang w:val="en-US" w:eastAsia="zh-CN" w:bidi="ar-SA"/>
        </w:rPr>
        <w:t>（二）联合体</w:t>
      </w:r>
    </w:p>
    <w:p w14:paraId="1E976CF1">
      <w:pPr>
        <w:snapToGrid w:val="0"/>
        <w:spacing w:line="360" w:lineRule="auto"/>
        <w:ind w:firstLine="480" w:firstLineChars="200"/>
        <w:rPr>
          <w:rFonts w:hint="eastAsia" w:ascii="仿宋" w:hAnsi="仿宋" w:eastAsia="仿宋" w:cs="仿宋"/>
          <w:b w:val="0"/>
          <w:kern w:val="2"/>
          <w:sz w:val="24"/>
          <w:szCs w:val="24"/>
          <w:highlight w:val="none"/>
          <w:lang w:val="en-US" w:eastAsia="zh-CN" w:bidi="ar-SA"/>
        </w:rPr>
      </w:pPr>
      <w:r>
        <w:rPr>
          <w:rFonts w:hint="eastAsia" w:ascii="仿宋" w:hAnsi="仿宋" w:eastAsia="仿宋" w:cs="仿宋"/>
          <w:b w:val="0"/>
          <w:kern w:val="2"/>
          <w:sz w:val="24"/>
          <w:szCs w:val="24"/>
          <w:highlight w:val="none"/>
          <w:lang w:val="en-US" w:eastAsia="zh-CN" w:bidi="ar-SA"/>
        </w:rPr>
        <w:t>本项目不接受联合体参与磋商</w:t>
      </w:r>
    </w:p>
    <w:p w14:paraId="727498BC">
      <w:pPr>
        <w:snapToGrid w:val="0"/>
        <w:spacing w:line="360" w:lineRule="auto"/>
        <w:ind w:firstLine="480" w:firstLineChars="200"/>
        <w:rPr>
          <w:rFonts w:hint="eastAsia" w:ascii="仿宋" w:hAnsi="仿宋" w:eastAsia="仿宋" w:cs="仿宋"/>
          <w:b w:val="0"/>
          <w:kern w:val="2"/>
          <w:sz w:val="24"/>
          <w:szCs w:val="24"/>
          <w:highlight w:val="none"/>
          <w:lang w:val="en-US" w:eastAsia="zh-CN" w:bidi="ar-SA"/>
        </w:rPr>
      </w:pPr>
      <w:r>
        <w:rPr>
          <w:rFonts w:hint="eastAsia" w:ascii="仿宋" w:hAnsi="仿宋" w:eastAsia="仿宋" w:cs="仿宋"/>
          <w:b w:val="0"/>
          <w:kern w:val="2"/>
          <w:sz w:val="24"/>
          <w:szCs w:val="24"/>
          <w:highlight w:val="none"/>
          <w:lang w:val="en-US" w:eastAsia="zh-CN" w:bidi="ar-SA"/>
        </w:rPr>
        <w:t>（三）磋商有效期：响应文件及有关承诺文件有效期为提交响应文件截止时间起90天。</w:t>
      </w:r>
    </w:p>
    <w:p w14:paraId="4794EF9E">
      <w:pPr>
        <w:snapToGrid w:val="0"/>
        <w:spacing w:line="360" w:lineRule="auto"/>
        <w:ind w:firstLine="480" w:firstLineChars="200"/>
        <w:rPr>
          <w:rFonts w:hint="eastAsia" w:ascii="仿宋" w:hAnsi="仿宋" w:eastAsia="仿宋" w:cs="仿宋"/>
          <w:b w:val="0"/>
          <w:kern w:val="2"/>
          <w:sz w:val="24"/>
          <w:szCs w:val="24"/>
          <w:highlight w:val="none"/>
          <w:lang w:val="en-US" w:eastAsia="zh-CN" w:bidi="ar-SA"/>
        </w:rPr>
      </w:pPr>
      <w:r>
        <w:rPr>
          <w:rFonts w:hint="eastAsia" w:ascii="仿宋" w:hAnsi="仿宋" w:eastAsia="仿宋" w:cs="仿宋"/>
          <w:b w:val="0"/>
          <w:kern w:val="2"/>
          <w:sz w:val="24"/>
          <w:szCs w:val="24"/>
          <w:highlight w:val="none"/>
          <w:lang w:val="en-US" w:eastAsia="zh-CN" w:bidi="ar-SA"/>
        </w:rPr>
        <w:t>（四）修正错误</w:t>
      </w:r>
    </w:p>
    <w:p w14:paraId="02A16BAA">
      <w:pPr>
        <w:snapToGrid w:val="0"/>
        <w:spacing w:line="360" w:lineRule="auto"/>
        <w:ind w:firstLine="480" w:firstLineChars="200"/>
        <w:rPr>
          <w:rFonts w:hint="eastAsia" w:ascii="仿宋" w:hAnsi="仿宋" w:eastAsia="仿宋" w:cs="仿宋"/>
          <w:b w:val="0"/>
          <w:kern w:val="2"/>
          <w:sz w:val="24"/>
          <w:szCs w:val="24"/>
          <w:highlight w:val="none"/>
          <w:lang w:val="en-US" w:eastAsia="zh-CN" w:bidi="ar-SA"/>
        </w:rPr>
      </w:pPr>
      <w:r>
        <w:rPr>
          <w:rFonts w:hint="eastAsia" w:ascii="仿宋" w:hAnsi="仿宋" w:eastAsia="仿宋" w:cs="仿宋"/>
          <w:b w:val="0"/>
          <w:kern w:val="2"/>
          <w:sz w:val="24"/>
          <w:szCs w:val="24"/>
          <w:highlight w:val="none"/>
          <w:lang w:val="en-US" w:eastAsia="zh-CN" w:bidi="ar-SA"/>
        </w:rPr>
        <w:t>1.若供应商所递交的响应文件或最后报价中的价格出现大写金额和小写金额不一致的错误，以大写金额修正为准。</w:t>
      </w:r>
    </w:p>
    <w:p w14:paraId="05741E61">
      <w:pPr>
        <w:snapToGrid w:val="0"/>
        <w:spacing w:line="360" w:lineRule="auto"/>
        <w:ind w:firstLine="480" w:firstLineChars="200"/>
        <w:rPr>
          <w:rFonts w:hint="eastAsia" w:ascii="仿宋" w:hAnsi="仿宋" w:eastAsia="仿宋" w:cs="仿宋"/>
          <w:b w:val="0"/>
          <w:kern w:val="2"/>
          <w:sz w:val="24"/>
          <w:szCs w:val="24"/>
          <w:highlight w:val="none"/>
          <w:lang w:val="en-US" w:eastAsia="zh-CN" w:bidi="ar-SA"/>
        </w:rPr>
      </w:pPr>
      <w:r>
        <w:rPr>
          <w:rFonts w:hint="eastAsia" w:ascii="仿宋" w:hAnsi="仿宋" w:eastAsia="仿宋" w:cs="仿宋"/>
          <w:b w:val="0"/>
          <w:kern w:val="2"/>
          <w:sz w:val="24"/>
          <w:szCs w:val="24"/>
          <w:highlight w:val="none"/>
          <w:lang w:val="en-US" w:eastAsia="zh-CN" w:bidi="ar-SA"/>
        </w:rPr>
        <w:t>2.磋商小组按上述修正错误的原则及方法修正供应商的报价，供应商同意并签字确认后，修正后的报价对供应商具有约束作用。如果供应商不接受修正后的价格，将失去成为成交供应商的资格。</w:t>
      </w:r>
    </w:p>
    <w:p w14:paraId="5C643A1D">
      <w:pPr>
        <w:snapToGrid w:val="0"/>
        <w:spacing w:line="360" w:lineRule="auto"/>
        <w:ind w:firstLine="480" w:firstLineChars="200"/>
        <w:rPr>
          <w:rFonts w:hint="eastAsia" w:ascii="仿宋" w:hAnsi="仿宋" w:eastAsia="仿宋" w:cs="仿宋"/>
          <w:b w:val="0"/>
          <w:kern w:val="2"/>
          <w:sz w:val="24"/>
          <w:szCs w:val="24"/>
          <w:highlight w:val="none"/>
          <w:lang w:val="en-US" w:eastAsia="zh-CN" w:bidi="ar-SA"/>
        </w:rPr>
      </w:pPr>
      <w:r>
        <w:rPr>
          <w:rFonts w:hint="eastAsia" w:ascii="仿宋" w:hAnsi="仿宋" w:eastAsia="仿宋" w:cs="仿宋"/>
          <w:b w:val="0"/>
          <w:kern w:val="2"/>
          <w:sz w:val="24"/>
          <w:szCs w:val="24"/>
          <w:highlight w:val="none"/>
          <w:lang w:val="en-US" w:eastAsia="zh-CN" w:bidi="ar-SA"/>
        </w:rPr>
        <w:t>（五）提交响应文件的份数和签署</w:t>
      </w:r>
    </w:p>
    <w:p w14:paraId="4CFB4475">
      <w:pPr>
        <w:snapToGrid w:val="0"/>
        <w:spacing w:line="360" w:lineRule="auto"/>
        <w:ind w:firstLine="480" w:firstLineChars="200"/>
        <w:rPr>
          <w:rFonts w:hint="eastAsia" w:ascii="仿宋" w:hAnsi="仿宋" w:eastAsia="仿宋" w:cs="仿宋"/>
          <w:b w:val="0"/>
          <w:kern w:val="2"/>
          <w:sz w:val="24"/>
          <w:szCs w:val="24"/>
          <w:highlight w:val="none"/>
          <w:lang w:val="en-US" w:eastAsia="zh-CN" w:bidi="ar-SA"/>
        </w:rPr>
      </w:pPr>
      <w:r>
        <w:rPr>
          <w:rFonts w:hint="eastAsia" w:ascii="仿宋" w:hAnsi="仿宋" w:eastAsia="仿宋" w:cs="仿宋"/>
          <w:b w:val="0"/>
          <w:kern w:val="2"/>
          <w:sz w:val="24"/>
          <w:szCs w:val="24"/>
          <w:highlight w:val="none"/>
          <w:lang w:val="en-US" w:eastAsia="zh-CN" w:bidi="ar-SA"/>
        </w:rPr>
        <w:t>1.纸质响应文件一式二份，其中正本一份，副本一份；副本可为正本的复印件，应与正本一致，如出现不一致情况以正本为准。</w:t>
      </w:r>
    </w:p>
    <w:p w14:paraId="139833A9">
      <w:pPr>
        <w:snapToGrid w:val="0"/>
        <w:spacing w:line="360" w:lineRule="auto"/>
        <w:ind w:firstLine="480" w:firstLineChars="200"/>
        <w:rPr>
          <w:rFonts w:hint="eastAsia" w:ascii="仿宋" w:hAnsi="仿宋" w:eastAsia="仿宋" w:cs="仿宋"/>
          <w:b w:val="0"/>
          <w:kern w:val="2"/>
          <w:sz w:val="24"/>
          <w:szCs w:val="24"/>
          <w:highlight w:val="none"/>
          <w:lang w:val="en-US" w:eastAsia="zh-CN" w:bidi="ar-SA"/>
        </w:rPr>
      </w:pPr>
      <w:r>
        <w:rPr>
          <w:rFonts w:hint="eastAsia" w:ascii="仿宋" w:hAnsi="仿宋" w:eastAsia="仿宋" w:cs="仿宋"/>
          <w:b w:val="0"/>
          <w:kern w:val="2"/>
          <w:sz w:val="24"/>
          <w:szCs w:val="24"/>
          <w:highlight w:val="none"/>
          <w:lang w:val="en-US" w:eastAsia="zh-CN" w:bidi="ar-SA"/>
        </w:rPr>
        <w:t>2.响应文件按竞争性磋商文件“第七篇响应文件编制要求”要求签署或盖章。</w:t>
      </w:r>
    </w:p>
    <w:p w14:paraId="44103DA6">
      <w:pPr>
        <w:snapToGrid w:val="0"/>
        <w:spacing w:line="360" w:lineRule="auto"/>
        <w:ind w:firstLine="480" w:firstLineChars="200"/>
        <w:rPr>
          <w:rFonts w:hint="eastAsia" w:ascii="仿宋" w:hAnsi="仿宋" w:eastAsia="仿宋" w:cs="仿宋"/>
          <w:b w:val="0"/>
          <w:kern w:val="2"/>
          <w:sz w:val="24"/>
          <w:szCs w:val="24"/>
          <w:highlight w:val="none"/>
          <w:lang w:val="en-US" w:eastAsia="zh-CN" w:bidi="ar-SA"/>
        </w:rPr>
      </w:pPr>
      <w:r>
        <w:rPr>
          <w:rFonts w:hint="eastAsia" w:ascii="仿宋" w:hAnsi="仿宋" w:eastAsia="仿宋" w:cs="仿宋"/>
          <w:b w:val="0"/>
          <w:kern w:val="2"/>
          <w:sz w:val="24"/>
          <w:szCs w:val="24"/>
          <w:highlight w:val="none"/>
          <w:lang w:val="en-US" w:eastAsia="zh-CN" w:bidi="ar-SA"/>
        </w:rPr>
        <w:t>（六）响应文件的递交</w:t>
      </w:r>
    </w:p>
    <w:p w14:paraId="36EFD24E">
      <w:pPr>
        <w:snapToGrid w:val="0"/>
        <w:spacing w:line="360" w:lineRule="auto"/>
        <w:ind w:firstLine="480" w:firstLineChars="200"/>
        <w:rPr>
          <w:rFonts w:hint="eastAsia" w:ascii="仿宋" w:hAnsi="仿宋" w:eastAsia="仿宋" w:cs="仿宋"/>
          <w:b w:val="0"/>
          <w:kern w:val="2"/>
          <w:sz w:val="24"/>
          <w:szCs w:val="24"/>
          <w:highlight w:val="none"/>
          <w:lang w:val="en-US" w:eastAsia="zh-CN" w:bidi="ar-SA"/>
        </w:rPr>
      </w:pPr>
      <w:r>
        <w:rPr>
          <w:rFonts w:hint="eastAsia" w:ascii="仿宋" w:hAnsi="仿宋" w:eastAsia="仿宋" w:cs="仿宋"/>
          <w:b w:val="0"/>
          <w:kern w:val="2"/>
          <w:sz w:val="24"/>
          <w:szCs w:val="24"/>
          <w:highlight w:val="none"/>
          <w:lang w:val="en-US" w:eastAsia="zh-CN" w:bidi="ar-SA"/>
        </w:rPr>
        <w:t>响应文件的正本、副本均应密封送达磋商地点，应在封套上注明磋商项目名称、供应商名称。若正本、副本分别进行密封的，还应在封套上注明“正本”、“副本”字样。</w:t>
      </w:r>
    </w:p>
    <w:p w14:paraId="48E2D19E">
      <w:pPr>
        <w:snapToGrid w:val="0"/>
        <w:spacing w:line="360" w:lineRule="auto"/>
        <w:ind w:firstLine="480" w:firstLineChars="200"/>
        <w:rPr>
          <w:rFonts w:hint="eastAsia" w:ascii="仿宋" w:hAnsi="仿宋" w:eastAsia="仿宋" w:cs="仿宋"/>
          <w:b w:val="0"/>
          <w:kern w:val="2"/>
          <w:sz w:val="24"/>
          <w:szCs w:val="24"/>
          <w:highlight w:val="none"/>
          <w:lang w:val="en-US" w:eastAsia="zh-CN" w:bidi="ar-SA"/>
        </w:rPr>
      </w:pPr>
      <w:r>
        <w:rPr>
          <w:rFonts w:hint="eastAsia" w:ascii="仿宋" w:hAnsi="仿宋" w:eastAsia="仿宋" w:cs="仿宋"/>
          <w:b w:val="0"/>
          <w:kern w:val="2"/>
          <w:sz w:val="24"/>
          <w:szCs w:val="24"/>
          <w:highlight w:val="none"/>
          <w:lang w:val="en-US" w:eastAsia="zh-CN" w:bidi="ar-SA"/>
        </w:rPr>
        <w:t>（七）供应商参与人员</w:t>
      </w:r>
    </w:p>
    <w:p w14:paraId="157BF0C5">
      <w:pPr>
        <w:pageBreakBefore w:val="0"/>
        <w:widowControl w:val="0"/>
        <w:kinsoku/>
        <w:overflowPunct/>
        <w:topLinePunct w:val="0"/>
        <w:bidi w:val="0"/>
        <w:snapToGrid w:val="0"/>
        <w:spacing w:line="360" w:lineRule="auto"/>
        <w:ind w:firstLine="560"/>
        <w:jc w:val="both"/>
        <w:textAlignment w:val="baseline"/>
        <w:rPr>
          <w:rFonts w:hint="eastAsia" w:ascii="仿宋" w:hAnsi="仿宋" w:eastAsia="仿宋" w:cs="仿宋"/>
          <w:color w:val="auto"/>
          <w:sz w:val="24"/>
          <w:szCs w:val="24"/>
          <w:highlight w:val="none"/>
          <w:lang w:val="en-US" w:eastAsia="zh-CN"/>
        </w:rPr>
      </w:pPr>
      <w:r>
        <w:rPr>
          <w:rFonts w:hint="eastAsia" w:ascii="仿宋" w:hAnsi="仿宋" w:eastAsia="仿宋" w:cs="仿宋"/>
          <w:b w:val="0"/>
          <w:kern w:val="2"/>
          <w:sz w:val="24"/>
          <w:szCs w:val="24"/>
          <w:highlight w:val="none"/>
          <w:lang w:val="en-US" w:eastAsia="zh-CN" w:bidi="ar-SA"/>
        </w:rPr>
        <w:t>各个供应商应当派1-2名代表参与磋商，至少1人应为法定代表人（或其授权代表）或自然人（供应商为自然人）。</w:t>
      </w:r>
    </w:p>
    <w:p w14:paraId="0B289E25">
      <w:pPr>
        <w:pStyle w:val="4"/>
        <w:kinsoku/>
        <w:wordWrap/>
        <w:overflowPunct/>
        <w:topLinePunct w:val="0"/>
        <w:autoSpaceDE/>
        <w:autoSpaceDN/>
        <w:bidi w:val="0"/>
        <w:spacing w:before="0" w:after="0" w:line="360" w:lineRule="auto"/>
        <w:rPr>
          <w:rFonts w:hint="eastAsia" w:ascii="仿宋" w:hAnsi="仿宋" w:eastAsia="仿宋" w:cs="仿宋"/>
          <w:sz w:val="24"/>
          <w:szCs w:val="24"/>
          <w:highlight w:val="none"/>
        </w:rPr>
      </w:pPr>
      <w:bookmarkStart w:id="131" w:name="_Toc1458"/>
      <w:bookmarkStart w:id="132" w:name="_Toc493506311"/>
      <w:bookmarkStart w:id="133" w:name="_Toc19183"/>
      <w:r>
        <w:rPr>
          <w:rFonts w:hint="eastAsia" w:ascii="仿宋" w:hAnsi="仿宋" w:eastAsia="仿宋" w:cs="仿宋"/>
          <w:sz w:val="24"/>
          <w:szCs w:val="24"/>
          <w:highlight w:val="none"/>
        </w:rPr>
        <w:t>四、成交供应商的确认和变更</w:t>
      </w:r>
      <w:bookmarkEnd w:id="131"/>
    </w:p>
    <w:p w14:paraId="6770D439">
      <w:pPr>
        <w:pStyle w:val="64"/>
        <w:kinsoku/>
        <w:wordWrap/>
        <w:overflowPunct/>
        <w:topLinePunct w:val="0"/>
        <w:autoSpaceDE/>
        <w:autoSpaceDN/>
        <w:bidi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（一）成交供应商的确认</w:t>
      </w:r>
    </w:p>
    <w:p w14:paraId="1D104ED0">
      <w:pPr>
        <w:pStyle w:val="64"/>
        <w:kinsoku/>
        <w:wordWrap/>
        <w:overflowPunct/>
        <w:topLinePunct w:val="0"/>
        <w:autoSpaceDE/>
        <w:autoSpaceDN/>
        <w:bidi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2E452F57">
      <w:pPr>
        <w:pStyle w:val="64"/>
        <w:kinsoku/>
        <w:wordWrap/>
        <w:overflowPunct/>
        <w:topLinePunct w:val="0"/>
        <w:autoSpaceDE/>
        <w:autoSpaceDN/>
        <w:bidi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（二）成交供应商的变更</w:t>
      </w:r>
    </w:p>
    <w:p w14:paraId="53C080E2">
      <w:pPr>
        <w:pStyle w:val="64"/>
        <w:kinsoku/>
        <w:wordWrap/>
        <w:overflowPunct/>
        <w:topLinePunct w:val="0"/>
        <w:autoSpaceDE/>
        <w:autoSpaceDN/>
        <w:bidi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成交供应商拒绝与采购人签订合同的，采购人可以按照评标报告推荐的成交候选供应商顺序，确定排名下一位的候选人为成交供应商，也可以重新开展采购活动。</w:t>
      </w:r>
    </w:p>
    <w:p w14:paraId="548316E0">
      <w:pPr>
        <w:pStyle w:val="4"/>
        <w:kinsoku/>
        <w:wordWrap/>
        <w:overflowPunct/>
        <w:topLinePunct w:val="0"/>
        <w:autoSpaceDE/>
        <w:autoSpaceDN/>
        <w:bidi w:val="0"/>
        <w:spacing w:before="0" w:after="0" w:line="360" w:lineRule="auto"/>
        <w:rPr>
          <w:rFonts w:hint="eastAsia" w:ascii="仿宋" w:hAnsi="仿宋" w:eastAsia="仿宋" w:cs="仿宋"/>
          <w:sz w:val="24"/>
          <w:szCs w:val="24"/>
          <w:highlight w:val="none"/>
        </w:rPr>
      </w:pPr>
      <w:bookmarkStart w:id="134" w:name="_Toc102227321"/>
      <w:bookmarkStart w:id="135" w:name="_Toc5863"/>
      <w:bookmarkStart w:id="136" w:name="_Toc342913395"/>
      <w:bookmarkStart w:id="137" w:name="_Toc499131170"/>
      <w:bookmarkStart w:id="138" w:name="_Toc2879"/>
      <w:bookmarkStart w:id="139" w:name="_Toc499216300"/>
      <w:r>
        <w:rPr>
          <w:rFonts w:hint="eastAsia" w:ascii="仿宋" w:hAnsi="仿宋" w:eastAsia="仿宋" w:cs="仿宋"/>
          <w:sz w:val="24"/>
          <w:szCs w:val="24"/>
          <w:highlight w:val="none"/>
        </w:rPr>
        <w:t>五、成交通知</w:t>
      </w:r>
      <w:bookmarkEnd w:id="134"/>
      <w:bookmarkEnd w:id="135"/>
      <w:bookmarkEnd w:id="136"/>
      <w:bookmarkEnd w:id="137"/>
      <w:bookmarkEnd w:id="138"/>
      <w:bookmarkEnd w:id="139"/>
    </w:p>
    <w:p w14:paraId="4F692C00">
      <w:pPr>
        <w:pStyle w:val="64"/>
        <w:kinsoku/>
        <w:wordWrap/>
        <w:overflowPunct/>
        <w:topLinePunct w:val="0"/>
        <w:autoSpaceDE/>
        <w:autoSpaceDN/>
        <w:bidi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（一）成交供应商确定后，采购代理机构</w:t>
      </w:r>
      <w:r>
        <w:rPr>
          <w:rFonts w:hint="eastAsia" w:ascii="仿宋" w:hAnsi="仿宋" w:eastAsia="仿宋" w:cs="仿宋"/>
          <w:sz w:val="24"/>
          <w:szCs w:val="24"/>
          <w:highlight w:val="none"/>
          <w:lang w:val="en-US" w:eastAsia="zh-CN"/>
        </w:rPr>
        <w:t>电话通知各供应商</w:t>
      </w:r>
      <w:r>
        <w:rPr>
          <w:rFonts w:hint="eastAsia" w:ascii="仿宋" w:hAnsi="仿宋" w:eastAsia="仿宋" w:cs="仿宋"/>
          <w:sz w:val="24"/>
          <w:szCs w:val="24"/>
          <w:highlight w:val="none"/>
        </w:rPr>
        <w:t>。</w:t>
      </w:r>
    </w:p>
    <w:p w14:paraId="27B2E25D">
      <w:pPr>
        <w:pStyle w:val="64"/>
        <w:kinsoku/>
        <w:wordWrap/>
        <w:overflowPunct/>
        <w:topLinePunct w:val="0"/>
        <w:autoSpaceDE/>
        <w:autoSpaceDN/>
        <w:bidi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（二）结果公告发出同时，采购代理机构将以书面形式发出《成交通知书》。《成交通知书》一经发出即发生法律效力。</w:t>
      </w:r>
    </w:p>
    <w:p w14:paraId="3B5DEC22">
      <w:pPr>
        <w:pStyle w:val="64"/>
        <w:kinsoku/>
        <w:wordWrap/>
        <w:overflowPunct/>
        <w:topLinePunct w:val="0"/>
        <w:autoSpaceDE/>
        <w:autoSpaceDN/>
        <w:bidi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（三）《成交通知书》将作为签订合同的依据。</w:t>
      </w:r>
    </w:p>
    <w:p w14:paraId="26100BB4">
      <w:pPr>
        <w:pStyle w:val="3"/>
        <w:spacing w:line="400" w:lineRule="exact"/>
        <w:rPr>
          <w:rFonts w:hint="eastAsia" w:ascii="仿宋" w:hAnsi="仿宋" w:eastAsia="仿宋" w:cs="仿宋"/>
          <w:b/>
          <w:bCs/>
          <w:color w:val="auto"/>
          <w:sz w:val="24"/>
          <w:highlight w:val="none"/>
          <w:lang w:val="en-US" w:eastAsia="zh-CN"/>
        </w:rPr>
      </w:pPr>
      <w:bookmarkStart w:id="140" w:name="_Toc28793"/>
      <w:r>
        <w:rPr>
          <w:rFonts w:hint="eastAsia" w:ascii="仿宋" w:hAnsi="仿宋" w:eastAsia="仿宋" w:cs="仿宋"/>
          <w:b/>
          <w:bCs/>
          <w:color w:val="auto"/>
          <w:sz w:val="24"/>
          <w:highlight w:val="none"/>
          <w:lang w:val="en-US" w:eastAsia="zh-CN"/>
        </w:rPr>
        <w:t>六</w:t>
      </w:r>
      <w:r>
        <w:rPr>
          <w:rFonts w:hint="eastAsia" w:ascii="仿宋" w:hAnsi="仿宋" w:eastAsia="仿宋" w:cs="仿宋"/>
          <w:b/>
          <w:bCs/>
          <w:color w:val="auto"/>
          <w:sz w:val="24"/>
          <w:highlight w:val="none"/>
        </w:rPr>
        <w:t>、</w:t>
      </w:r>
      <w:bookmarkEnd w:id="132"/>
      <w:r>
        <w:rPr>
          <w:rFonts w:hint="eastAsia" w:ascii="仿宋" w:hAnsi="仿宋" w:eastAsia="仿宋" w:cs="仿宋"/>
          <w:b/>
          <w:bCs/>
          <w:color w:val="auto"/>
          <w:sz w:val="24"/>
          <w:highlight w:val="none"/>
          <w:lang w:val="en-US" w:eastAsia="zh-CN"/>
        </w:rPr>
        <w:t>关于质疑</w:t>
      </w:r>
      <w:bookmarkEnd w:id="133"/>
      <w:bookmarkEnd w:id="140"/>
    </w:p>
    <w:p w14:paraId="20A0FF36">
      <w:pPr>
        <w:snapToGrid w:val="0"/>
        <w:spacing w:line="400" w:lineRule="exact"/>
        <w:ind w:firstLine="480" w:firstLineChars="200"/>
        <w:rPr>
          <w:rFonts w:hint="eastAsia" w:ascii="仿宋" w:hAnsi="仿宋" w:eastAsia="仿宋" w:cs="仿宋"/>
          <w:color w:val="auto"/>
          <w:sz w:val="24"/>
          <w:highlight w:val="none"/>
        </w:rPr>
      </w:pPr>
      <w:bookmarkStart w:id="141" w:name="_Toc493506312"/>
      <w:r>
        <w:rPr>
          <w:rFonts w:hint="eastAsia" w:ascii="仿宋" w:hAnsi="仿宋" w:eastAsia="仿宋" w:cs="仿宋"/>
          <w:color w:val="auto"/>
          <w:sz w:val="24"/>
          <w:highlight w:val="none"/>
        </w:rPr>
        <w:t>1、质疑内容、时限：</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对</w:t>
      </w:r>
      <w:r>
        <w:rPr>
          <w:rFonts w:hint="eastAsia" w:ascii="仿宋" w:hAnsi="仿宋" w:eastAsia="仿宋" w:cs="仿宋"/>
          <w:color w:val="auto"/>
          <w:sz w:val="24"/>
          <w:highlight w:val="none"/>
          <w:lang w:val="en-US" w:eastAsia="zh-CN"/>
        </w:rPr>
        <w:t>成交</w:t>
      </w:r>
      <w:r>
        <w:rPr>
          <w:rFonts w:hint="eastAsia" w:ascii="仿宋" w:hAnsi="仿宋" w:eastAsia="仿宋" w:cs="仿宋"/>
          <w:color w:val="auto"/>
          <w:sz w:val="24"/>
          <w:highlight w:val="none"/>
        </w:rPr>
        <w:t>结果有异议的，应当在</w:t>
      </w:r>
      <w:r>
        <w:rPr>
          <w:rFonts w:hint="eastAsia" w:ascii="仿宋" w:hAnsi="仿宋" w:eastAsia="仿宋" w:cs="仿宋"/>
          <w:color w:val="auto"/>
          <w:sz w:val="24"/>
          <w:highlight w:val="none"/>
          <w:lang w:val="en-US" w:eastAsia="zh-CN"/>
        </w:rPr>
        <w:t>成交</w:t>
      </w:r>
      <w:r>
        <w:rPr>
          <w:rFonts w:hint="eastAsia" w:ascii="仿宋" w:hAnsi="仿宋" w:eastAsia="仿宋" w:cs="仿宋"/>
          <w:color w:val="auto"/>
          <w:sz w:val="24"/>
          <w:highlight w:val="none"/>
        </w:rPr>
        <w:t>结果公示期内以书面形式向</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提出质疑，并附相关证明材料。</w:t>
      </w:r>
    </w:p>
    <w:p w14:paraId="1BDC7B4C">
      <w:pPr>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2、质疑答复</w:t>
      </w:r>
    </w:p>
    <w:p w14:paraId="7CBE4EF7">
      <w:pPr>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在收到</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书面质疑后七个工作日内，对质疑内容作出答复</w:t>
      </w:r>
    </w:p>
    <w:p w14:paraId="00D138B2">
      <w:pPr>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3、不予受理或暂缓受理</w:t>
      </w:r>
    </w:p>
    <w:p w14:paraId="76015B01">
      <w:pPr>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（1）质疑有下列情形之一的，不予受理：</w:t>
      </w:r>
    </w:p>
    <w:p w14:paraId="1E463E9E">
      <w:pPr>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1.1质疑</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参与了</w:t>
      </w:r>
      <w:r>
        <w:rPr>
          <w:rFonts w:hint="eastAsia" w:ascii="仿宋" w:hAnsi="仿宋" w:eastAsia="仿宋" w:cs="仿宋"/>
          <w:color w:val="auto"/>
          <w:sz w:val="24"/>
          <w:highlight w:val="none"/>
          <w:lang w:val="en-US" w:eastAsia="zh-CN"/>
        </w:rPr>
        <w:t>采购</w:t>
      </w:r>
      <w:r>
        <w:rPr>
          <w:rFonts w:hint="eastAsia" w:ascii="仿宋" w:hAnsi="仿宋" w:eastAsia="仿宋" w:cs="仿宋"/>
          <w:color w:val="auto"/>
          <w:sz w:val="24"/>
          <w:highlight w:val="none"/>
        </w:rPr>
        <w:t>活动后，再对</w:t>
      </w:r>
      <w:r>
        <w:rPr>
          <w:rFonts w:hint="eastAsia" w:ascii="仿宋" w:hAnsi="仿宋" w:eastAsia="仿宋" w:cs="仿宋"/>
          <w:color w:val="auto"/>
          <w:sz w:val="24"/>
          <w:highlight w:val="none"/>
          <w:lang w:eastAsia="zh-CN"/>
        </w:rPr>
        <w:t>采购文件</w:t>
      </w:r>
      <w:r>
        <w:rPr>
          <w:rFonts w:hint="eastAsia" w:ascii="仿宋" w:hAnsi="仿宋" w:eastAsia="仿宋" w:cs="仿宋"/>
          <w:color w:val="auto"/>
          <w:sz w:val="24"/>
          <w:highlight w:val="none"/>
        </w:rPr>
        <w:t>内容提出质疑的；</w:t>
      </w:r>
    </w:p>
    <w:p w14:paraId="07BBCC47">
      <w:pPr>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1.2质疑超过有效期的；</w:t>
      </w:r>
    </w:p>
    <w:p w14:paraId="3CC59E3E">
      <w:pPr>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1.3对同一事项重复质疑的。</w:t>
      </w:r>
    </w:p>
    <w:p w14:paraId="4F8D2F63">
      <w:pPr>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（2）质疑有下列情形之一的，应暂不受理并告知</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补充材料。</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及时补充材料的，应予受理；逾期未补充的，不予受理：</w:t>
      </w:r>
    </w:p>
    <w:p w14:paraId="54314CA9">
      <w:pPr>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2.1质疑书格式和内容不符合国家或重庆市相关规定的；</w:t>
      </w:r>
    </w:p>
    <w:p w14:paraId="12EB9727">
      <w:pPr>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2.2质疑书提供的依据或证明材料不全的；</w:t>
      </w:r>
    </w:p>
    <w:p w14:paraId="697A6D1D">
      <w:pPr>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2.3质疑书副本数量不足的。</w:t>
      </w:r>
    </w:p>
    <w:p w14:paraId="6FE8F65A">
      <w:pPr>
        <w:snapToGrid w:val="0"/>
        <w:spacing w:line="400" w:lineRule="exac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七</w:t>
      </w:r>
      <w:r>
        <w:rPr>
          <w:rFonts w:hint="eastAsia" w:ascii="仿宋" w:hAnsi="仿宋" w:eastAsia="仿宋" w:cs="仿宋"/>
          <w:b/>
          <w:bCs/>
          <w:color w:val="auto"/>
          <w:sz w:val="24"/>
          <w:highlight w:val="none"/>
        </w:rPr>
        <w:t>、</w:t>
      </w:r>
      <w:bookmarkEnd w:id="141"/>
      <w:bookmarkStart w:id="142" w:name="_Toc493506313"/>
      <w:r>
        <w:rPr>
          <w:rFonts w:hint="eastAsia" w:ascii="仿宋" w:hAnsi="仿宋" w:eastAsia="仿宋" w:cs="仿宋"/>
          <w:b/>
          <w:bCs/>
          <w:color w:val="auto"/>
          <w:sz w:val="24"/>
          <w:highlight w:val="none"/>
        </w:rPr>
        <w:t>签订合同</w:t>
      </w:r>
      <w:bookmarkEnd w:id="142"/>
    </w:p>
    <w:p w14:paraId="20BD941C">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应当自</w:t>
      </w:r>
      <w:r>
        <w:rPr>
          <w:rFonts w:hint="eastAsia" w:ascii="仿宋" w:hAnsi="仿宋" w:eastAsia="仿宋" w:cs="仿宋"/>
          <w:color w:val="auto"/>
          <w:sz w:val="24"/>
          <w:highlight w:val="none"/>
          <w:lang w:val="en-US" w:eastAsia="zh-CN"/>
        </w:rPr>
        <w:t>成交</w:t>
      </w:r>
      <w:r>
        <w:rPr>
          <w:rFonts w:hint="eastAsia" w:ascii="仿宋" w:hAnsi="仿宋" w:eastAsia="仿宋" w:cs="仿宋"/>
          <w:color w:val="auto"/>
          <w:sz w:val="24"/>
          <w:highlight w:val="none"/>
        </w:rPr>
        <w:t>通知书发出之日起</w:t>
      </w:r>
      <w:r>
        <w:rPr>
          <w:rFonts w:hint="eastAsia" w:ascii="仿宋" w:hAnsi="仿宋" w:eastAsia="仿宋" w:cs="仿宋"/>
          <w:color w:val="auto"/>
          <w:sz w:val="24"/>
          <w:highlight w:val="none"/>
          <w:lang w:val="en-US" w:eastAsia="zh-CN"/>
        </w:rPr>
        <w:t>二</w:t>
      </w:r>
      <w:r>
        <w:rPr>
          <w:rFonts w:hint="eastAsia" w:ascii="仿宋" w:hAnsi="仿宋" w:eastAsia="仿宋" w:cs="仿宋"/>
          <w:color w:val="auto"/>
          <w:sz w:val="24"/>
          <w:highlight w:val="none"/>
        </w:rPr>
        <w:t>十日内，按照</w:t>
      </w:r>
      <w:r>
        <w:rPr>
          <w:rFonts w:hint="eastAsia" w:ascii="仿宋" w:hAnsi="仿宋" w:eastAsia="仿宋" w:cs="仿宋"/>
          <w:color w:val="auto"/>
          <w:sz w:val="24"/>
          <w:highlight w:val="none"/>
          <w:lang w:eastAsia="zh-CN"/>
        </w:rPr>
        <w:t>采购文件</w:t>
      </w:r>
      <w:r>
        <w:rPr>
          <w:rFonts w:hint="eastAsia" w:ascii="仿宋" w:hAnsi="仿宋" w:eastAsia="仿宋" w:cs="仿宋"/>
          <w:color w:val="auto"/>
          <w:sz w:val="24"/>
          <w:highlight w:val="none"/>
        </w:rPr>
        <w:t>和</w:t>
      </w:r>
      <w:r>
        <w:rPr>
          <w:rFonts w:hint="eastAsia" w:ascii="仿宋" w:hAnsi="仿宋" w:eastAsia="仿宋" w:cs="仿宋"/>
          <w:color w:val="auto"/>
          <w:sz w:val="24"/>
          <w:highlight w:val="none"/>
          <w:lang w:eastAsia="zh-CN"/>
        </w:rPr>
        <w:t>成交供应商响应文件</w:t>
      </w:r>
      <w:r>
        <w:rPr>
          <w:rFonts w:hint="eastAsia" w:ascii="仿宋" w:hAnsi="仿宋" w:eastAsia="仿宋" w:cs="仿宋"/>
          <w:color w:val="auto"/>
          <w:sz w:val="24"/>
          <w:highlight w:val="none"/>
        </w:rPr>
        <w:t>的约定，与</w:t>
      </w:r>
      <w:r>
        <w:rPr>
          <w:rFonts w:hint="eastAsia" w:ascii="仿宋" w:hAnsi="仿宋" w:eastAsia="仿宋" w:cs="仿宋"/>
          <w:color w:val="auto"/>
          <w:sz w:val="24"/>
          <w:highlight w:val="none"/>
          <w:lang w:eastAsia="zh-CN"/>
        </w:rPr>
        <w:t>成交供应商</w:t>
      </w:r>
      <w:r>
        <w:rPr>
          <w:rFonts w:hint="eastAsia" w:ascii="仿宋" w:hAnsi="仿宋" w:eastAsia="仿宋" w:cs="仿宋"/>
          <w:color w:val="auto"/>
          <w:sz w:val="24"/>
          <w:highlight w:val="none"/>
        </w:rPr>
        <w:t>签订书面合同。所签订的合同不得对</w:t>
      </w:r>
      <w:r>
        <w:rPr>
          <w:rFonts w:hint="eastAsia" w:ascii="仿宋" w:hAnsi="仿宋" w:eastAsia="仿宋" w:cs="仿宋"/>
          <w:color w:val="auto"/>
          <w:sz w:val="24"/>
          <w:highlight w:val="none"/>
          <w:lang w:eastAsia="zh-CN"/>
        </w:rPr>
        <w:t>采购文件</w:t>
      </w:r>
      <w:r>
        <w:rPr>
          <w:rFonts w:hint="eastAsia" w:ascii="仿宋" w:hAnsi="仿宋" w:eastAsia="仿宋" w:cs="仿宋"/>
          <w:color w:val="auto"/>
          <w:sz w:val="24"/>
          <w:highlight w:val="none"/>
        </w:rPr>
        <w:t>和</w:t>
      </w:r>
      <w:r>
        <w:rPr>
          <w:rFonts w:hint="eastAsia" w:ascii="仿宋" w:hAnsi="仿宋" w:eastAsia="仿宋" w:cs="仿宋"/>
          <w:color w:val="auto"/>
          <w:sz w:val="24"/>
          <w:highlight w:val="none"/>
          <w:lang w:eastAsia="zh-CN"/>
        </w:rPr>
        <w:t>成交供应商</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作实质性修改。</w:t>
      </w:r>
    </w:p>
    <w:p w14:paraId="5EFEF855">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eastAsia="zh-CN"/>
        </w:rPr>
        <w:t>采购文件</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成交供应商</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及澄清文件等，均为签订合同的依据。</w:t>
      </w:r>
    </w:p>
    <w:p w14:paraId="4ADD4478">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3、合同生效条款由</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和</w:t>
      </w:r>
      <w:r>
        <w:rPr>
          <w:rFonts w:hint="eastAsia" w:ascii="仿宋" w:hAnsi="仿宋" w:eastAsia="仿宋" w:cs="仿宋"/>
          <w:color w:val="auto"/>
          <w:sz w:val="24"/>
          <w:highlight w:val="none"/>
          <w:lang w:eastAsia="zh-CN"/>
        </w:rPr>
        <w:t>成交供应商</w:t>
      </w:r>
      <w:r>
        <w:rPr>
          <w:rFonts w:hint="eastAsia" w:ascii="仿宋" w:hAnsi="仿宋" w:eastAsia="仿宋" w:cs="仿宋"/>
          <w:color w:val="auto"/>
          <w:sz w:val="24"/>
          <w:highlight w:val="none"/>
        </w:rPr>
        <w:t>双方约定，法律、行政法规规定应当办理批准、登记等手续后生效的合同，依照其规定。</w:t>
      </w:r>
    </w:p>
    <w:p w14:paraId="0C36685F">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4、合同原则上应按照《合同法》签订，相关单位要求适用合同通用格式版本的，应按其要求另行签订其他合同。</w:t>
      </w:r>
    </w:p>
    <w:p w14:paraId="4CC9F02B">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要求</w:t>
      </w:r>
      <w:r>
        <w:rPr>
          <w:rFonts w:hint="eastAsia" w:ascii="仿宋" w:hAnsi="仿宋" w:eastAsia="仿宋" w:cs="仿宋"/>
          <w:color w:val="auto"/>
          <w:sz w:val="24"/>
          <w:highlight w:val="none"/>
          <w:lang w:eastAsia="zh-CN"/>
        </w:rPr>
        <w:t>成交供应商</w:t>
      </w:r>
      <w:r>
        <w:rPr>
          <w:rFonts w:hint="eastAsia" w:ascii="仿宋" w:hAnsi="仿宋" w:eastAsia="仿宋" w:cs="仿宋"/>
          <w:color w:val="auto"/>
          <w:sz w:val="24"/>
          <w:highlight w:val="none"/>
        </w:rPr>
        <w:t>提供履约保证金的，应当在</w:t>
      </w:r>
      <w:r>
        <w:rPr>
          <w:rFonts w:hint="eastAsia" w:ascii="仿宋" w:hAnsi="仿宋" w:eastAsia="仿宋" w:cs="仿宋"/>
          <w:color w:val="auto"/>
          <w:sz w:val="24"/>
          <w:highlight w:val="none"/>
          <w:lang w:eastAsia="zh-CN"/>
        </w:rPr>
        <w:t>采购文件</w:t>
      </w:r>
      <w:r>
        <w:rPr>
          <w:rFonts w:hint="eastAsia" w:ascii="仿宋" w:hAnsi="仿宋" w:eastAsia="仿宋" w:cs="仿宋"/>
          <w:color w:val="auto"/>
          <w:sz w:val="24"/>
          <w:highlight w:val="none"/>
        </w:rPr>
        <w:t>中予以约定。</w:t>
      </w:r>
      <w:r>
        <w:rPr>
          <w:rFonts w:hint="eastAsia" w:ascii="仿宋" w:hAnsi="仿宋" w:eastAsia="仿宋" w:cs="仿宋"/>
          <w:color w:val="auto"/>
          <w:sz w:val="24"/>
          <w:highlight w:val="none"/>
          <w:lang w:eastAsia="zh-CN"/>
        </w:rPr>
        <w:t>成交供应商</w:t>
      </w:r>
      <w:r>
        <w:rPr>
          <w:rFonts w:hint="eastAsia" w:ascii="仿宋" w:hAnsi="仿宋" w:eastAsia="仿宋" w:cs="仿宋"/>
          <w:color w:val="auto"/>
          <w:sz w:val="24"/>
          <w:highlight w:val="none"/>
        </w:rPr>
        <w:t>履约完毕后，</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应按</w:t>
      </w:r>
      <w:r>
        <w:rPr>
          <w:rFonts w:hint="eastAsia" w:ascii="仿宋" w:hAnsi="仿宋" w:eastAsia="仿宋" w:cs="仿宋"/>
          <w:color w:val="auto"/>
          <w:sz w:val="24"/>
          <w:highlight w:val="none"/>
          <w:lang w:eastAsia="zh-CN"/>
        </w:rPr>
        <w:t>采购文件</w:t>
      </w:r>
      <w:r>
        <w:rPr>
          <w:rFonts w:hint="eastAsia" w:ascii="仿宋" w:hAnsi="仿宋" w:eastAsia="仿宋" w:cs="仿宋"/>
          <w:color w:val="auto"/>
          <w:sz w:val="24"/>
          <w:highlight w:val="none"/>
        </w:rPr>
        <w:t>的规定退还其履约保证金。</w:t>
      </w:r>
    </w:p>
    <w:p w14:paraId="0BBE8815">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6、除不可抗力等因素外，</w:t>
      </w:r>
      <w:r>
        <w:rPr>
          <w:rFonts w:hint="eastAsia" w:ascii="仿宋" w:hAnsi="仿宋" w:eastAsia="仿宋" w:cs="仿宋"/>
          <w:color w:val="auto"/>
          <w:sz w:val="24"/>
          <w:highlight w:val="none"/>
          <w:lang w:val="en-US" w:eastAsia="zh-CN"/>
        </w:rPr>
        <w:t>成交</w:t>
      </w:r>
      <w:r>
        <w:rPr>
          <w:rFonts w:hint="eastAsia" w:ascii="仿宋" w:hAnsi="仿宋" w:eastAsia="仿宋" w:cs="仿宋"/>
          <w:color w:val="auto"/>
          <w:sz w:val="24"/>
          <w:highlight w:val="none"/>
        </w:rPr>
        <w:t>通知书发出后，</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改变成交结果，或者</w:t>
      </w:r>
      <w:r>
        <w:rPr>
          <w:rFonts w:hint="eastAsia" w:ascii="仿宋" w:hAnsi="仿宋" w:eastAsia="仿宋" w:cs="仿宋"/>
          <w:color w:val="auto"/>
          <w:sz w:val="24"/>
          <w:highlight w:val="none"/>
          <w:lang w:eastAsia="zh-CN"/>
        </w:rPr>
        <w:t>成交供应商</w:t>
      </w:r>
      <w:r>
        <w:rPr>
          <w:rFonts w:hint="eastAsia" w:ascii="仿宋" w:hAnsi="仿宋" w:eastAsia="仿宋" w:cs="仿宋"/>
          <w:color w:val="auto"/>
          <w:sz w:val="24"/>
          <w:highlight w:val="none"/>
        </w:rPr>
        <w:t>拒绝签订合同的，应当承担相应的法律责任。</w:t>
      </w:r>
    </w:p>
    <w:p w14:paraId="6568C113">
      <w:pPr>
        <w:snapToGrid w:val="0"/>
        <w:spacing w:line="400" w:lineRule="exact"/>
        <w:ind w:firstLine="482" w:firstLineChars="200"/>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八</w:t>
      </w:r>
      <w:r>
        <w:rPr>
          <w:rFonts w:hint="eastAsia" w:ascii="仿宋" w:hAnsi="仿宋" w:eastAsia="仿宋" w:cs="仿宋"/>
          <w:b/>
          <w:bCs/>
          <w:color w:val="auto"/>
          <w:sz w:val="24"/>
          <w:highlight w:val="none"/>
        </w:rPr>
        <w:t>、</w:t>
      </w:r>
      <w:r>
        <w:rPr>
          <w:rFonts w:hint="eastAsia" w:ascii="仿宋" w:hAnsi="仿宋" w:eastAsia="仿宋" w:cs="仿宋"/>
          <w:b/>
          <w:bCs/>
          <w:color w:val="auto"/>
          <w:sz w:val="24"/>
          <w:highlight w:val="none"/>
          <w:lang w:val="en-US" w:eastAsia="zh-CN"/>
        </w:rPr>
        <w:t>采购代理服务费</w:t>
      </w:r>
    </w:p>
    <w:p w14:paraId="7CA0FF57">
      <w:pPr>
        <w:spacing w:line="400" w:lineRule="exact"/>
        <w:ind w:firstLine="480" w:firstLineChars="200"/>
        <w:rPr>
          <w:rFonts w:hint="eastAsia" w:ascii="仿宋" w:hAnsi="仿宋" w:eastAsia="仿宋" w:cs="仿宋"/>
          <w:b/>
          <w:sz w:val="24"/>
        </w:rPr>
      </w:pPr>
      <w:r>
        <w:rPr>
          <w:rFonts w:hint="eastAsia" w:ascii="仿宋" w:hAnsi="仿宋" w:eastAsia="仿宋" w:cs="仿宋"/>
          <w:sz w:val="24"/>
        </w:rPr>
        <w:t>供应商成交后向采购代理机构缴纳</w:t>
      </w:r>
      <w:r>
        <w:rPr>
          <w:rFonts w:hint="eastAsia" w:ascii="仿宋" w:hAnsi="仿宋" w:eastAsia="仿宋" w:cs="仿宋"/>
          <w:sz w:val="24"/>
          <w:szCs w:val="24"/>
        </w:rPr>
        <w:t>采购</w:t>
      </w:r>
      <w:r>
        <w:rPr>
          <w:rFonts w:hint="eastAsia" w:ascii="仿宋" w:hAnsi="仿宋" w:eastAsia="仿宋" w:cs="仿宋"/>
          <w:sz w:val="24"/>
        </w:rPr>
        <w:t>代理服务费，</w:t>
      </w:r>
      <w:r>
        <w:rPr>
          <w:rFonts w:hint="eastAsia" w:ascii="仿宋" w:hAnsi="仿宋" w:eastAsia="仿宋" w:cs="仿宋"/>
          <w:sz w:val="24"/>
          <w:szCs w:val="24"/>
        </w:rPr>
        <w:t>采购</w:t>
      </w:r>
      <w:r>
        <w:rPr>
          <w:rFonts w:hint="eastAsia" w:ascii="仿宋" w:hAnsi="仿宋" w:eastAsia="仿宋" w:cs="仿宋"/>
          <w:sz w:val="24"/>
        </w:rPr>
        <w:t>代理服务费的收取标准按照以下标准执行</w:t>
      </w:r>
      <w:r>
        <w:rPr>
          <w:rFonts w:hint="eastAsia" w:ascii="仿宋" w:hAnsi="仿宋" w:eastAsia="仿宋" w:cs="仿宋"/>
          <w:sz w:val="24"/>
          <w:lang w:eastAsia="zh-CN"/>
        </w:rPr>
        <w:t>，</w:t>
      </w:r>
      <w:r>
        <w:rPr>
          <w:rFonts w:hint="eastAsia" w:ascii="仿宋" w:hAnsi="仿宋" w:eastAsia="仿宋" w:cs="仿宋"/>
          <w:sz w:val="24"/>
          <w:lang w:val="en-US" w:eastAsia="zh-CN"/>
        </w:rPr>
        <w:t>不足3000元按3000元计取</w:t>
      </w:r>
      <w:r>
        <w:rPr>
          <w:rFonts w:hint="eastAsia" w:ascii="仿宋" w:hAnsi="仿宋" w:eastAsia="仿宋" w:cs="仿宋"/>
          <w:sz w:val="24"/>
          <w:szCs w:val="24"/>
        </w:rPr>
        <w:t>。</w:t>
      </w:r>
    </w:p>
    <w:tbl>
      <w:tblPr>
        <w:tblStyle w:val="22"/>
        <w:tblW w:w="8043"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10"/>
        <w:gridCol w:w="1552"/>
        <w:gridCol w:w="1811"/>
        <w:gridCol w:w="1870"/>
      </w:tblGrid>
      <w:tr w14:paraId="014C4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2810" w:type="dxa"/>
            <w:tcBorders>
              <w:top w:val="single" w:color="auto" w:sz="4" w:space="0"/>
              <w:left w:val="single" w:color="auto" w:sz="4" w:space="0"/>
              <w:bottom w:val="single" w:color="auto" w:sz="4" w:space="0"/>
              <w:right w:val="single" w:color="auto" w:sz="4" w:space="0"/>
              <w:tl2br w:val="single" w:color="auto" w:sz="4" w:space="0"/>
            </w:tcBorders>
            <w:noWrap w:val="0"/>
            <w:vAlign w:val="top"/>
          </w:tcPr>
          <w:p w14:paraId="2657AB49">
            <w:pPr>
              <w:shd w:val="clear" w:color="auto" w:fill="FFFFFF"/>
              <w:spacing w:line="240" w:lineRule="atLeast"/>
              <w:jc w:val="right"/>
              <w:rPr>
                <w:rFonts w:hint="eastAsia" w:ascii="仿宋" w:hAnsi="仿宋" w:eastAsia="仿宋" w:cs="仿宋"/>
                <w:sz w:val="24"/>
                <w:szCs w:val="24"/>
              </w:rPr>
            </w:pPr>
            <w:r>
              <w:rPr>
                <w:rFonts w:hint="eastAsia" w:ascii="仿宋" w:hAnsi="仿宋" w:eastAsia="仿宋" w:cs="仿宋"/>
              </w:rPr>
              <mc:AlternateContent>
                <mc:Choice Requires="wps">
                  <w:drawing>
                    <wp:anchor distT="0" distB="0" distL="114300" distR="114300" simplePos="0" relativeHeight="251659264" behindDoc="0" locked="0" layoutInCell="0" allowOverlap="1">
                      <wp:simplePos x="0" y="0"/>
                      <wp:positionH relativeFrom="column">
                        <wp:posOffset>-114300</wp:posOffset>
                      </wp:positionH>
                      <wp:positionV relativeFrom="paragraph">
                        <wp:posOffset>-6350</wp:posOffset>
                      </wp:positionV>
                      <wp:extent cx="635" cy="635"/>
                      <wp:effectExtent l="0" t="0" r="0" b="0"/>
                      <wp:wrapNone/>
                      <wp:docPr id="3" name="直接连接符 3"/>
                      <wp:cNvGraphicFramePr/>
                      <a:graphic xmlns:a="http://schemas.openxmlformats.org/drawingml/2006/main">
                        <a:graphicData uri="http://schemas.microsoft.com/office/word/2010/wordprocessingShape">
                          <wps:wsp>
                            <wps:cNvCnPr/>
                            <wps:spPr>
                              <a:xfrm>
                                <a:off x="0" y="0"/>
                                <a:ext cx="63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9pt;margin-top:-0.5pt;height:0.05pt;width:0.05pt;z-index:251659264;mso-width-relative:page;mso-height-relative:page;" filled="f" stroked="t" coordsize="21600,21600" o:allowincell="f" o:gfxdata="UEsDBAoAAAAAAIdO4kAAAAAAAAAAAAAAAAAEAAAAZHJzL1BLAwQUAAAACACHTuJAXz75g9YAAAAI&#10;AQAADwAAAGRycy9kb3ducmV2LnhtbE2PT0/DMAzF70h8h8hIXKYu6ZBgK013AHrjwgBx9RrTVjRO&#10;12R/4NPjneDkZ/np+ffK9ckP6kBT7ANbyOcGFHETXM+thbfXOluCignZ4RCYLHxThHV1eVFi4cKR&#10;X+iwSa2SEI4FWuhSGgutY9ORxzgPI7HcPsPkMck6tdpNeJRwP+iFMbfaY8/yocORHjpqvjZ7byHW&#10;77Srf2bNzHzctIEWu8fnJ7T2+io396ASndKfGc74gg6VMG3Dnl1Ug4UsX0qXdBYyxZDldytQWxEr&#10;0FWp/xeofgFQSwMEFAAAAAgAh07iQOca/w7wAQAA4gMAAA4AAABkcnMvZTJvRG9jLnhtbK1TS44T&#10;MRDdI3EHy3vS+WhG0EpnFhOGDYKRgANUbHe3Jf/kctLJJbgAEjtYsWTPbZg5BmV3yMCwyYJeuMvl&#10;qud6r8rLq701bKciau8aPptMOVNOeKld1/AP72+ePecMEzgJxjvV8INCfrV6+mQ5hFrNfe+NVJER&#10;iMN6CA3vUwp1VaHolQWc+KAcHbY+Wki0jV0lIwyEbk01n04vq8FHGaIXCpG86/GQHxHjOYC+bbVQ&#10;ay+2Vrk0okZlIBEl7HVAvirVtq0S6W3bokrMNJyYprLSJWRv8lqtllB3EUKvxbEEOKeER5wsaEeX&#10;nqDWkIBto/4HymoRPfo2TYS31UikKEIsZtNH2rzrIajChaTGcBId/x+seLO7jUzLhi84c2Cp4Xef&#10;vv/8+OX+x2da7759ZYss0hCwpthrdxuPOwy3MTPet9HmP3Fh+yLs4SSs2icmyHm5uOBMkD8blF89&#10;pIWI6ZXylmWj4Ua7zBhq2L3GNIb+Dslu49jQ8BcX8wwINH4ttZ1MG4gCuq7kojda3mhjcgbGbnNt&#10;IttBHoHyHUv4Kyxfsgbsx7hylMOg7hXIl06ydAgkjqM3wXMJVknOjKInlK0SmUCbcyKJvXEkQtZ0&#10;VDFbGy8P1IptiLrrSYlZqTKfUOuLZMcxzbP1574gPTzN1S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fPvmD1gAAAAgBAAAPAAAAAAAAAAEAIAAAACIAAABkcnMvZG93bnJldi54bWxQSwECFAAUAAAA&#10;CACHTuJA5xr/DvABAADiAwAADgAAAAAAAAABACAAAAAlAQAAZHJzL2Uyb0RvYy54bWxQSwUGAAAA&#10;AAYABgBZAQAAhwUAAAAA&#10;">
                      <v:fill on="f" focussize="0,0"/>
                      <v:stroke color="#000000" joinstyle="round"/>
                      <v:imagedata o:title=""/>
                      <o:lock v:ext="edit" aspectratio="f"/>
                    </v:line>
                  </w:pict>
                </mc:Fallback>
              </mc:AlternateContent>
            </w:r>
            <w:r>
              <w:rPr>
                <w:rFonts w:hint="eastAsia" w:ascii="仿宋" w:hAnsi="仿宋" w:eastAsia="仿宋" w:cs="仿宋"/>
                <w:sz w:val="24"/>
                <w:szCs w:val="24"/>
              </w:rPr>
              <w:t>招标类型</w:t>
            </w:r>
          </w:p>
          <w:p w14:paraId="02E9929B">
            <w:pPr>
              <w:shd w:val="clear" w:color="auto" w:fill="FFFFFF"/>
              <w:spacing w:line="240" w:lineRule="atLeast"/>
              <w:rPr>
                <w:rFonts w:hint="eastAsia" w:ascii="仿宋" w:hAnsi="仿宋" w:eastAsia="仿宋" w:cs="仿宋"/>
                <w:sz w:val="24"/>
                <w:szCs w:val="24"/>
              </w:rPr>
            </w:pPr>
            <w:r>
              <w:rPr>
                <w:rFonts w:hint="eastAsia" w:ascii="仿宋" w:hAnsi="仿宋" w:eastAsia="仿宋" w:cs="仿宋"/>
                <w:sz w:val="24"/>
                <w:szCs w:val="24"/>
              </w:rPr>
              <w:t>中标金额（万元）</w:t>
            </w:r>
          </w:p>
        </w:tc>
        <w:tc>
          <w:tcPr>
            <w:tcW w:w="1552" w:type="dxa"/>
            <w:tcBorders>
              <w:top w:val="single" w:color="auto" w:sz="4" w:space="0"/>
              <w:left w:val="single" w:color="auto" w:sz="4" w:space="0"/>
              <w:bottom w:val="single" w:color="auto" w:sz="4" w:space="0"/>
              <w:right w:val="single" w:color="auto" w:sz="4" w:space="0"/>
            </w:tcBorders>
            <w:noWrap w:val="0"/>
            <w:vAlign w:val="center"/>
          </w:tcPr>
          <w:p w14:paraId="2B7D6EE0">
            <w:pPr>
              <w:shd w:val="clear" w:color="auto" w:fill="FFFFFF"/>
              <w:spacing w:line="240" w:lineRule="atLeast"/>
              <w:jc w:val="center"/>
              <w:rPr>
                <w:rFonts w:hint="eastAsia" w:ascii="仿宋" w:hAnsi="仿宋" w:eastAsia="仿宋" w:cs="仿宋"/>
                <w:sz w:val="24"/>
                <w:szCs w:val="24"/>
              </w:rPr>
            </w:pPr>
            <w:r>
              <w:rPr>
                <w:rFonts w:hint="eastAsia" w:ascii="仿宋" w:hAnsi="仿宋" w:eastAsia="仿宋" w:cs="仿宋"/>
                <w:sz w:val="24"/>
                <w:szCs w:val="24"/>
              </w:rPr>
              <w:t>货物招标</w:t>
            </w:r>
          </w:p>
        </w:tc>
        <w:tc>
          <w:tcPr>
            <w:tcW w:w="1811" w:type="dxa"/>
            <w:tcBorders>
              <w:top w:val="single" w:color="auto" w:sz="4" w:space="0"/>
              <w:left w:val="single" w:color="auto" w:sz="4" w:space="0"/>
              <w:bottom w:val="single" w:color="auto" w:sz="4" w:space="0"/>
              <w:right w:val="single" w:color="auto" w:sz="4" w:space="0"/>
            </w:tcBorders>
            <w:noWrap w:val="0"/>
            <w:vAlign w:val="center"/>
          </w:tcPr>
          <w:p w14:paraId="6D8D1441">
            <w:pPr>
              <w:shd w:val="clear" w:color="auto" w:fill="FFFFFF"/>
              <w:spacing w:line="240" w:lineRule="atLeast"/>
              <w:jc w:val="center"/>
              <w:rPr>
                <w:rFonts w:hint="eastAsia" w:ascii="仿宋" w:hAnsi="仿宋" w:eastAsia="仿宋" w:cs="仿宋"/>
                <w:sz w:val="24"/>
                <w:szCs w:val="24"/>
              </w:rPr>
            </w:pPr>
            <w:r>
              <w:rPr>
                <w:rFonts w:hint="eastAsia" w:ascii="仿宋" w:hAnsi="仿宋" w:eastAsia="仿宋" w:cs="仿宋"/>
                <w:sz w:val="24"/>
                <w:szCs w:val="24"/>
              </w:rPr>
              <w:t>服务招标</w:t>
            </w:r>
          </w:p>
        </w:tc>
        <w:tc>
          <w:tcPr>
            <w:tcW w:w="1870" w:type="dxa"/>
            <w:tcBorders>
              <w:top w:val="single" w:color="auto" w:sz="4" w:space="0"/>
              <w:left w:val="single" w:color="auto" w:sz="4" w:space="0"/>
              <w:bottom w:val="single" w:color="auto" w:sz="4" w:space="0"/>
              <w:right w:val="single" w:color="auto" w:sz="4" w:space="0"/>
            </w:tcBorders>
            <w:noWrap w:val="0"/>
            <w:vAlign w:val="center"/>
          </w:tcPr>
          <w:p w14:paraId="4C4AE52A">
            <w:pPr>
              <w:pStyle w:val="62"/>
              <w:widowControl w:val="0"/>
              <w:pBdr>
                <w:left w:val="none" w:color="auto" w:sz="0" w:space="0"/>
                <w:right w:val="none" w:color="auto" w:sz="0" w:space="0"/>
              </w:pBdr>
              <w:shd w:val="clear" w:color="auto" w:fill="FFFFFF"/>
              <w:spacing w:before="0" w:beforeAutospacing="0" w:after="0" w:afterAutospacing="0" w:line="240" w:lineRule="atLeast"/>
              <w:jc w:val="center"/>
              <w:rPr>
                <w:rFonts w:hint="eastAsia" w:ascii="仿宋" w:hAnsi="仿宋" w:eastAsia="仿宋" w:cs="仿宋"/>
                <w:kern w:val="2"/>
                <w:szCs w:val="24"/>
              </w:rPr>
            </w:pPr>
            <w:r>
              <w:rPr>
                <w:rFonts w:hint="eastAsia" w:ascii="仿宋" w:hAnsi="仿宋" w:eastAsia="仿宋" w:cs="仿宋"/>
                <w:kern w:val="2"/>
                <w:szCs w:val="24"/>
              </w:rPr>
              <w:t>工程招标</w:t>
            </w:r>
          </w:p>
        </w:tc>
      </w:tr>
      <w:tr w14:paraId="69478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10" w:type="dxa"/>
            <w:tcBorders>
              <w:top w:val="single" w:color="auto" w:sz="4" w:space="0"/>
              <w:left w:val="single" w:color="auto" w:sz="4" w:space="0"/>
              <w:bottom w:val="single" w:color="auto" w:sz="4" w:space="0"/>
              <w:right w:val="single" w:color="auto" w:sz="4" w:space="0"/>
            </w:tcBorders>
            <w:noWrap w:val="0"/>
            <w:vAlign w:val="center"/>
          </w:tcPr>
          <w:p w14:paraId="35A6A7A2">
            <w:pPr>
              <w:shd w:val="clear" w:color="auto" w:fill="FFFFFF"/>
              <w:spacing w:line="240" w:lineRule="atLeast"/>
              <w:jc w:val="center"/>
              <w:rPr>
                <w:rFonts w:hint="eastAsia" w:ascii="仿宋" w:hAnsi="仿宋" w:eastAsia="仿宋" w:cs="仿宋"/>
                <w:sz w:val="24"/>
                <w:szCs w:val="24"/>
              </w:rPr>
            </w:pPr>
            <w:r>
              <w:rPr>
                <w:rFonts w:hint="eastAsia" w:ascii="仿宋" w:hAnsi="仿宋" w:eastAsia="仿宋" w:cs="仿宋"/>
                <w:sz w:val="24"/>
                <w:szCs w:val="24"/>
              </w:rPr>
              <w:t>100以下</w:t>
            </w:r>
          </w:p>
        </w:tc>
        <w:tc>
          <w:tcPr>
            <w:tcW w:w="1552" w:type="dxa"/>
            <w:tcBorders>
              <w:top w:val="single" w:color="auto" w:sz="4" w:space="0"/>
              <w:left w:val="single" w:color="auto" w:sz="4" w:space="0"/>
              <w:bottom w:val="single" w:color="auto" w:sz="4" w:space="0"/>
              <w:right w:val="single" w:color="auto" w:sz="4" w:space="0"/>
            </w:tcBorders>
            <w:noWrap w:val="0"/>
            <w:vAlign w:val="center"/>
          </w:tcPr>
          <w:p w14:paraId="7B474D29">
            <w:pPr>
              <w:shd w:val="clear" w:color="auto" w:fill="FFFFFF"/>
              <w:spacing w:line="240" w:lineRule="atLeast"/>
              <w:jc w:val="center"/>
              <w:rPr>
                <w:rFonts w:hint="eastAsia" w:ascii="仿宋" w:hAnsi="仿宋" w:eastAsia="仿宋" w:cs="仿宋"/>
                <w:sz w:val="24"/>
                <w:szCs w:val="24"/>
              </w:rPr>
            </w:pPr>
            <w:r>
              <w:rPr>
                <w:rFonts w:hint="eastAsia" w:ascii="仿宋" w:hAnsi="仿宋" w:eastAsia="仿宋" w:cs="仿宋"/>
                <w:sz w:val="24"/>
                <w:szCs w:val="24"/>
              </w:rPr>
              <w:t>1.5%</w:t>
            </w:r>
          </w:p>
        </w:tc>
        <w:tc>
          <w:tcPr>
            <w:tcW w:w="1811" w:type="dxa"/>
            <w:tcBorders>
              <w:top w:val="single" w:color="auto" w:sz="4" w:space="0"/>
              <w:left w:val="single" w:color="auto" w:sz="4" w:space="0"/>
              <w:bottom w:val="single" w:color="auto" w:sz="4" w:space="0"/>
              <w:right w:val="single" w:color="auto" w:sz="4" w:space="0"/>
            </w:tcBorders>
            <w:noWrap w:val="0"/>
            <w:vAlign w:val="center"/>
          </w:tcPr>
          <w:p w14:paraId="2BC7B7C2">
            <w:pPr>
              <w:shd w:val="clear" w:color="auto" w:fill="FFFFFF"/>
              <w:spacing w:line="240" w:lineRule="atLeast"/>
              <w:jc w:val="center"/>
              <w:rPr>
                <w:rFonts w:hint="eastAsia" w:ascii="仿宋" w:hAnsi="仿宋" w:eastAsia="仿宋" w:cs="仿宋"/>
                <w:sz w:val="24"/>
                <w:szCs w:val="24"/>
              </w:rPr>
            </w:pPr>
            <w:r>
              <w:rPr>
                <w:rFonts w:hint="eastAsia" w:ascii="仿宋" w:hAnsi="仿宋" w:eastAsia="仿宋" w:cs="仿宋"/>
                <w:sz w:val="24"/>
                <w:szCs w:val="24"/>
              </w:rPr>
              <w:t>1.5%</w:t>
            </w:r>
          </w:p>
        </w:tc>
        <w:tc>
          <w:tcPr>
            <w:tcW w:w="1870" w:type="dxa"/>
            <w:tcBorders>
              <w:top w:val="single" w:color="auto" w:sz="4" w:space="0"/>
              <w:left w:val="single" w:color="auto" w:sz="4" w:space="0"/>
              <w:bottom w:val="single" w:color="auto" w:sz="4" w:space="0"/>
              <w:right w:val="single" w:color="auto" w:sz="4" w:space="0"/>
            </w:tcBorders>
            <w:noWrap w:val="0"/>
            <w:vAlign w:val="center"/>
          </w:tcPr>
          <w:p w14:paraId="553D9DF8">
            <w:pPr>
              <w:shd w:val="clear" w:color="auto" w:fill="FFFFFF"/>
              <w:spacing w:line="240" w:lineRule="atLeast"/>
              <w:jc w:val="center"/>
              <w:rPr>
                <w:rFonts w:hint="eastAsia" w:ascii="仿宋" w:hAnsi="仿宋" w:eastAsia="仿宋" w:cs="仿宋"/>
                <w:sz w:val="24"/>
                <w:szCs w:val="24"/>
              </w:rPr>
            </w:pPr>
            <w:r>
              <w:rPr>
                <w:rFonts w:hint="eastAsia" w:ascii="仿宋" w:hAnsi="仿宋" w:eastAsia="仿宋" w:cs="仿宋"/>
                <w:sz w:val="24"/>
                <w:szCs w:val="24"/>
              </w:rPr>
              <w:t>1.0%</w:t>
            </w:r>
          </w:p>
        </w:tc>
      </w:tr>
      <w:tr w14:paraId="46201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10" w:type="dxa"/>
            <w:tcBorders>
              <w:top w:val="single" w:color="auto" w:sz="4" w:space="0"/>
              <w:left w:val="single" w:color="auto" w:sz="4" w:space="0"/>
              <w:bottom w:val="single" w:color="auto" w:sz="4" w:space="0"/>
              <w:right w:val="single" w:color="auto" w:sz="4" w:space="0"/>
            </w:tcBorders>
            <w:noWrap w:val="0"/>
            <w:vAlign w:val="center"/>
          </w:tcPr>
          <w:p w14:paraId="0B3D196E">
            <w:pPr>
              <w:shd w:val="clear" w:color="auto" w:fill="FFFFFF"/>
              <w:spacing w:line="240" w:lineRule="atLeast"/>
              <w:jc w:val="center"/>
              <w:rPr>
                <w:rFonts w:hint="eastAsia" w:ascii="仿宋" w:hAnsi="仿宋" w:eastAsia="仿宋" w:cs="仿宋"/>
                <w:sz w:val="24"/>
                <w:szCs w:val="24"/>
              </w:rPr>
            </w:pPr>
            <w:r>
              <w:rPr>
                <w:rFonts w:hint="eastAsia" w:ascii="仿宋" w:hAnsi="仿宋" w:eastAsia="仿宋" w:cs="仿宋"/>
                <w:sz w:val="24"/>
                <w:szCs w:val="24"/>
              </w:rPr>
              <w:t>100-500</w:t>
            </w:r>
          </w:p>
        </w:tc>
        <w:tc>
          <w:tcPr>
            <w:tcW w:w="1552" w:type="dxa"/>
            <w:tcBorders>
              <w:top w:val="single" w:color="auto" w:sz="4" w:space="0"/>
              <w:left w:val="single" w:color="auto" w:sz="4" w:space="0"/>
              <w:bottom w:val="single" w:color="auto" w:sz="4" w:space="0"/>
              <w:right w:val="single" w:color="auto" w:sz="4" w:space="0"/>
            </w:tcBorders>
            <w:noWrap w:val="0"/>
            <w:vAlign w:val="center"/>
          </w:tcPr>
          <w:p w14:paraId="0F70B868">
            <w:pPr>
              <w:shd w:val="clear" w:color="auto" w:fill="FFFFFF"/>
              <w:spacing w:line="240" w:lineRule="atLeast"/>
              <w:jc w:val="center"/>
              <w:rPr>
                <w:rFonts w:hint="eastAsia" w:ascii="仿宋" w:hAnsi="仿宋" w:eastAsia="仿宋" w:cs="仿宋"/>
                <w:sz w:val="24"/>
                <w:szCs w:val="24"/>
              </w:rPr>
            </w:pPr>
            <w:r>
              <w:rPr>
                <w:rFonts w:hint="eastAsia" w:ascii="仿宋" w:hAnsi="仿宋" w:eastAsia="仿宋" w:cs="仿宋"/>
                <w:sz w:val="24"/>
                <w:szCs w:val="24"/>
              </w:rPr>
              <w:t>1.1%</w:t>
            </w:r>
          </w:p>
        </w:tc>
        <w:tc>
          <w:tcPr>
            <w:tcW w:w="1811" w:type="dxa"/>
            <w:tcBorders>
              <w:top w:val="single" w:color="auto" w:sz="4" w:space="0"/>
              <w:left w:val="single" w:color="auto" w:sz="4" w:space="0"/>
              <w:bottom w:val="single" w:color="auto" w:sz="4" w:space="0"/>
              <w:right w:val="single" w:color="auto" w:sz="4" w:space="0"/>
            </w:tcBorders>
            <w:noWrap w:val="0"/>
            <w:vAlign w:val="center"/>
          </w:tcPr>
          <w:p w14:paraId="022A88B4">
            <w:pPr>
              <w:shd w:val="clear" w:color="auto" w:fill="FFFFFF"/>
              <w:spacing w:line="240" w:lineRule="atLeast"/>
              <w:jc w:val="center"/>
              <w:rPr>
                <w:rFonts w:hint="eastAsia" w:ascii="仿宋" w:hAnsi="仿宋" w:eastAsia="仿宋" w:cs="仿宋"/>
                <w:sz w:val="24"/>
                <w:szCs w:val="24"/>
              </w:rPr>
            </w:pPr>
            <w:r>
              <w:rPr>
                <w:rFonts w:hint="eastAsia" w:ascii="仿宋" w:hAnsi="仿宋" w:eastAsia="仿宋" w:cs="仿宋"/>
                <w:sz w:val="24"/>
                <w:szCs w:val="24"/>
              </w:rPr>
              <w:t>0.8%</w:t>
            </w:r>
          </w:p>
        </w:tc>
        <w:tc>
          <w:tcPr>
            <w:tcW w:w="1870" w:type="dxa"/>
            <w:tcBorders>
              <w:top w:val="single" w:color="auto" w:sz="4" w:space="0"/>
              <w:left w:val="single" w:color="auto" w:sz="4" w:space="0"/>
              <w:bottom w:val="single" w:color="auto" w:sz="4" w:space="0"/>
              <w:right w:val="single" w:color="auto" w:sz="4" w:space="0"/>
            </w:tcBorders>
            <w:noWrap w:val="0"/>
            <w:vAlign w:val="center"/>
          </w:tcPr>
          <w:p w14:paraId="7064A17D">
            <w:pPr>
              <w:shd w:val="clear" w:color="auto" w:fill="FFFFFF"/>
              <w:spacing w:line="240" w:lineRule="atLeast"/>
              <w:jc w:val="center"/>
              <w:rPr>
                <w:rFonts w:hint="eastAsia" w:ascii="仿宋" w:hAnsi="仿宋" w:eastAsia="仿宋" w:cs="仿宋"/>
                <w:sz w:val="24"/>
                <w:szCs w:val="24"/>
              </w:rPr>
            </w:pPr>
            <w:r>
              <w:rPr>
                <w:rFonts w:hint="eastAsia" w:ascii="仿宋" w:hAnsi="仿宋" w:eastAsia="仿宋" w:cs="仿宋"/>
                <w:sz w:val="24"/>
                <w:szCs w:val="24"/>
              </w:rPr>
              <w:t>0.7%</w:t>
            </w:r>
          </w:p>
        </w:tc>
      </w:tr>
      <w:tr w14:paraId="26851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10" w:type="dxa"/>
            <w:tcBorders>
              <w:top w:val="single" w:color="auto" w:sz="4" w:space="0"/>
              <w:left w:val="single" w:color="auto" w:sz="4" w:space="0"/>
              <w:bottom w:val="single" w:color="auto" w:sz="4" w:space="0"/>
              <w:right w:val="single" w:color="auto" w:sz="4" w:space="0"/>
            </w:tcBorders>
            <w:noWrap w:val="0"/>
            <w:vAlign w:val="center"/>
          </w:tcPr>
          <w:p w14:paraId="566CF8E4">
            <w:pPr>
              <w:shd w:val="clear" w:color="auto" w:fill="FFFFFF"/>
              <w:spacing w:line="240" w:lineRule="atLeast"/>
              <w:jc w:val="center"/>
              <w:rPr>
                <w:rFonts w:hint="eastAsia" w:ascii="仿宋" w:hAnsi="仿宋" w:eastAsia="仿宋" w:cs="仿宋"/>
                <w:sz w:val="24"/>
                <w:szCs w:val="24"/>
              </w:rPr>
            </w:pPr>
            <w:r>
              <w:rPr>
                <w:rFonts w:hint="eastAsia" w:ascii="仿宋" w:hAnsi="仿宋" w:eastAsia="仿宋" w:cs="仿宋"/>
                <w:sz w:val="24"/>
                <w:szCs w:val="24"/>
              </w:rPr>
              <w:t>500-1000</w:t>
            </w:r>
          </w:p>
        </w:tc>
        <w:tc>
          <w:tcPr>
            <w:tcW w:w="1552" w:type="dxa"/>
            <w:tcBorders>
              <w:top w:val="single" w:color="auto" w:sz="4" w:space="0"/>
              <w:left w:val="single" w:color="auto" w:sz="4" w:space="0"/>
              <w:bottom w:val="single" w:color="auto" w:sz="4" w:space="0"/>
              <w:right w:val="single" w:color="auto" w:sz="4" w:space="0"/>
            </w:tcBorders>
            <w:noWrap w:val="0"/>
            <w:vAlign w:val="center"/>
          </w:tcPr>
          <w:p w14:paraId="22D3A54F">
            <w:pPr>
              <w:shd w:val="clear" w:color="auto" w:fill="FFFFFF"/>
              <w:spacing w:line="240" w:lineRule="atLeast"/>
              <w:jc w:val="center"/>
              <w:rPr>
                <w:rFonts w:hint="eastAsia" w:ascii="仿宋" w:hAnsi="仿宋" w:eastAsia="仿宋" w:cs="仿宋"/>
                <w:sz w:val="24"/>
                <w:szCs w:val="24"/>
              </w:rPr>
            </w:pPr>
            <w:r>
              <w:rPr>
                <w:rFonts w:hint="eastAsia" w:ascii="仿宋" w:hAnsi="仿宋" w:eastAsia="仿宋" w:cs="仿宋"/>
                <w:sz w:val="24"/>
                <w:szCs w:val="24"/>
              </w:rPr>
              <w:t>0.8%</w:t>
            </w:r>
          </w:p>
        </w:tc>
        <w:tc>
          <w:tcPr>
            <w:tcW w:w="1811" w:type="dxa"/>
            <w:tcBorders>
              <w:top w:val="single" w:color="auto" w:sz="4" w:space="0"/>
              <w:left w:val="single" w:color="auto" w:sz="4" w:space="0"/>
              <w:bottom w:val="single" w:color="auto" w:sz="4" w:space="0"/>
              <w:right w:val="single" w:color="auto" w:sz="4" w:space="0"/>
            </w:tcBorders>
            <w:noWrap w:val="0"/>
            <w:vAlign w:val="center"/>
          </w:tcPr>
          <w:p w14:paraId="03C490DF">
            <w:pPr>
              <w:shd w:val="clear" w:color="auto" w:fill="FFFFFF"/>
              <w:spacing w:line="240" w:lineRule="atLeast"/>
              <w:jc w:val="center"/>
              <w:rPr>
                <w:rFonts w:hint="eastAsia" w:ascii="仿宋" w:hAnsi="仿宋" w:eastAsia="仿宋" w:cs="仿宋"/>
                <w:sz w:val="24"/>
                <w:szCs w:val="24"/>
              </w:rPr>
            </w:pPr>
            <w:r>
              <w:rPr>
                <w:rFonts w:hint="eastAsia" w:ascii="仿宋" w:hAnsi="仿宋" w:eastAsia="仿宋" w:cs="仿宋"/>
                <w:sz w:val="24"/>
                <w:szCs w:val="24"/>
              </w:rPr>
              <w:t>0.45%</w:t>
            </w:r>
          </w:p>
        </w:tc>
        <w:tc>
          <w:tcPr>
            <w:tcW w:w="1870" w:type="dxa"/>
            <w:tcBorders>
              <w:top w:val="single" w:color="auto" w:sz="4" w:space="0"/>
              <w:left w:val="single" w:color="auto" w:sz="4" w:space="0"/>
              <w:bottom w:val="single" w:color="auto" w:sz="4" w:space="0"/>
              <w:right w:val="single" w:color="auto" w:sz="4" w:space="0"/>
            </w:tcBorders>
            <w:noWrap w:val="0"/>
            <w:vAlign w:val="center"/>
          </w:tcPr>
          <w:p w14:paraId="01144325">
            <w:pPr>
              <w:shd w:val="clear" w:color="auto" w:fill="FFFFFF"/>
              <w:spacing w:line="240" w:lineRule="atLeast"/>
              <w:jc w:val="center"/>
              <w:rPr>
                <w:rFonts w:hint="eastAsia" w:ascii="仿宋" w:hAnsi="仿宋" w:eastAsia="仿宋" w:cs="仿宋"/>
                <w:sz w:val="24"/>
                <w:szCs w:val="24"/>
              </w:rPr>
            </w:pPr>
            <w:r>
              <w:rPr>
                <w:rFonts w:hint="eastAsia" w:ascii="仿宋" w:hAnsi="仿宋" w:eastAsia="仿宋" w:cs="仿宋"/>
                <w:sz w:val="24"/>
                <w:szCs w:val="24"/>
              </w:rPr>
              <w:t>0.55%</w:t>
            </w:r>
          </w:p>
        </w:tc>
      </w:tr>
      <w:tr w14:paraId="03929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10" w:type="dxa"/>
            <w:tcBorders>
              <w:top w:val="single" w:color="auto" w:sz="4" w:space="0"/>
              <w:left w:val="single" w:color="auto" w:sz="4" w:space="0"/>
              <w:bottom w:val="single" w:color="auto" w:sz="4" w:space="0"/>
              <w:right w:val="single" w:color="auto" w:sz="4" w:space="0"/>
            </w:tcBorders>
            <w:noWrap w:val="0"/>
            <w:vAlign w:val="center"/>
          </w:tcPr>
          <w:p w14:paraId="40C4D318">
            <w:pPr>
              <w:shd w:val="clear" w:color="auto" w:fill="FFFFFF"/>
              <w:spacing w:line="240" w:lineRule="atLeast"/>
              <w:jc w:val="center"/>
              <w:rPr>
                <w:rFonts w:hint="eastAsia" w:ascii="仿宋" w:hAnsi="仿宋" w:eastAsia="仿宋" w:cs="仿宋"/>
                <w:sz w:val="24"/>
                <w:szCs w:val="24"/>
              </w:rPr>
            </w:pPr>
            <w:r>
              <w:rPr>
                <w:rFonts w:hint="eastAsia" w:ascii="仿宋" w:hAnsi="仿宋" w:eastAsia="仿宋" w:cs="仿宋"/>
                <w:sz w:val="24"/>
                <w:szCs w:val="24"/>
              </w:rPr>
              <w:t>1000-5000</w:t>
            </w:r>
          </w:p>
        </w:tc>
        <w:tc>
          <w:tcPr>
            <w:tcW w:w="1552" w:type="dxa"/>
            <w:tcBorders>
              <w:top w:val="single" w:color="auto" w:sz="4" w:space="0"/>
              <w:left w:val="single" w:color="auto" w:sz="4" w:space="0"/>
              <w:bottom w:val="single" w:color="auto" w:sz="4" w:space="0"/>
              <w:right w:val="single" w:color="auto" w:sz="4" w:space="0"/>
            </w:tcBorders>
            <w:noWrap w:val="0"/>
            <w:vAlign w:val="center"/>
          </w:tcPr>
          <w:p w14:paraId="1060F695">
            <w:pPr>
              <w:shd w:val="clear" w:color="auto" w:fill="FFFFFF"/>
              <w:spacing w:line="240" w:lineRule="atLeast"/>
              <w:jc w:val="center"/>
              <w:rPr>
                <w:rFonts w:hint="eastAsia" w:ascii="仿宋" w:hAnsi="仿宋" w:eastAsia="仿宋" w:cs="仿宋"/>
                <w:sz w:val="24"/>
                <w:szCs w:val="24"/>
              </w:rPr>
            </w:pPr>
            <w:r>
              <w:rPr>
                <w:rFonts w:hint="eastAsia" w:ascii="仿宋" w:hAnsi="仿宋" w:eastAsia="仿宋" w:cs="仿宋"/>
                <w:sz w:val="24"/>
                <w:szCs w:val="24"/>
              </w:rPr>
              <w:t>0.5%</w:t>
            </w:r>
          </w:p>
        </w:tc>
        <w:tc>
          <w:tcPr>
            <w:tcW w:w="1811" w:type="dxa"/>
            <w:tcBorders>
              <w:top w:val="single" w:color="auto" w:sz="4" w:space="0"/>
              <w:left w:val="single" w:color="auto" w:sz="4" w:space="0"/>
              <w:bottom w:val="single" w:color="auto" w:sz="4" w:space="0"/>
              <w:right w:val="single" w:color="auto" w:sz="4" w:space="0"/>
            </w:tcBorders>
            <w:noWrap w:val="0"/>
            <w:vAlign w:val="center"/>
          </w:tcPr>
          <w:p w14:paraId="02590F3A">
            <w:pPr>
              <w:shd w:val="clear" w:color="auto" w:fill="FFFFFF"/>
              <w:spacing w:line="240" w:lineRule="atLeast"/>
              <w:jc w:val="center"/>
              <w:rPr>
                <w:rFonts w:hint="eastAsia" w:ascii="仿宋" w:hAnsi="仿宋" w:eastAsia="仿宋" w:cs="仿宋"/>
                <w:sz w:val="24"/>
                <w:szCs w:val="24"/>
              </w:rPr>
            </w:pPr>
            <w:r>
              <w:rPr>
                <w:rFonts w:hint="eastAsia" w:ascii="仿宋" w:hAnsi="仿宋" w:eastAsia="仿宋" w:cs="仿宋"/>
                <w:sz w:val="24"/>
                <w:szCs w:val="24"/>
              </w:rPr>
              <w:t>0.25%</w:t>
            </w:r>
          </w:p>
        </w:tc>
        <w:tc>
          <w:tcPr>
            <w:tcW w:w="1870" w:type="dxa"/>
            <w:tcBorders>
              <w:top w:val="single" w:color="auto" w:sz="4" w:space="0"/>
              <w:left w:val="single" w:color="auto" w:sz="4" w:space="0"/>
              <w:bottom w:val="single" w:color="auto" w:sz="4" w:space="0"/>
              <w:right w:val="single" w:color="auto" w:sz="4" w:space="0"/>
            </w:tcBorders>
            <w:noWrap w:val="0"/>
            <w:vAlign w:val="center"/>
          </w:tcPr>
          <w:p w14:paraId="653F7C7D">
            <w:pPr>
              <w:shd w:val="clear" w:color="auto" w:fill="FFFFFF"/>
              <w:spacing w:line="240" w:lineRule="atLeast"/>
              <w:jc w:val="center"/>
              <w:rPr>
                <w:rFonts w:hint="eastAsia" w:ascii="仿宋" w:hAnsi="仿宋" w:eastAsia="仿宋" w:cs="仿宋"/>
                <w:sz w:val="24"/>
                <w:szCs w:val="24"/>
              </w:rPr>
            </w:pPr>
            <w:r>
              <w:rPr>
                <w:rFonts w:hint="eastAsia" w:ascii="仿宋" w:hAnsi="仿宋" w:eastAsia="仿宋" w:cs="仿宋"/>
                <w:sz w:val="24"/>
                <w:szCs w:val="24"/>
              </w:rPr>
              <w:t>0.35%</w:t>
            </w:r>
          </w:p>
        </w:tc>
      </w:tr>
      <w:tr w14:paraId="2DFDF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10" w:type="dxa"/>
            <w:tcBorders>
              <w:top w:val="single" w:color="auto" w:sz="4" w:space="0"/>
              <w:left w:val="single" w:color="auto" w:sz="4" w:space="0"/>
              <w:bottom w:val="single" w:color="auto" w:sz="4" w:space="0"/>
              <w:right w:val="single" w:color="auto" w:sz="4" w:space="0"/>
            </w:tcBorders>
            <w:noWrap w:val="0"/>
            <w:vAlign w:val="center"/>
          </w:tcPr>
          <w:p w14:paraId="13997AE3">
            <w:pPr>
              <w:shd w:val="clear" w:color="auto" w:fill="FFFFFF"/>
              <w:spacing w:line="240" w:lineRule="atLeast"/>
              <w:jc w:val="center"/>
              <w:rPr>
                <w:rFonts w:hint="eastAsia" w:ascii="仿宋" w:hAnsi="仿宋" w:eastAsia="仿宋" w:cs="仿宋"/>
                <w:sz w:val="24"/>
                <w:szCs w:val="24"/>
              </w:rPr>
            </w:pPr>
            <w:r>
              <w:rPr>
                <w:rFonts w:hint="eastAsia" w:ascii="仿宋" w:hAnsi="仿宋" w:eastAsia="仿宋" w:cs="仿宋"/>
                <w:sz w:val="24"/>
                <w:szCs w:val="24"/>
              </w:rPr>
              <w:t>5000-10000</w:t>
            </w:r>
          </w:p>
        </w:tc>
        <w:tc>
          <w:tcPr>
            <w:tcW w:w="1552" w:type="dxa"/>
            <w:tcBorders>
              <w:top w:val="single" w:color="auto" w:sz="4" w:space="0"/>
              <w:left w:val="single" w:color="auto" w:sz="4" w:space="0"/>
              <w:bottom w:val="single" w:color="auto" w:sz="4" w:space="0"/>
              <w:right w:val="single" w:color="auto" w:sz="4" w:space="0"/>
            </w:tcBorders>
            <w:noWrap w:val="0"/>
            <w:vAlign w:val="center"/>
          </w:tcPr>
          <w:p w14:paraId="4A03C603">
            <w:pPr>
              <w:shd w:val="clear" w:color="auto" w:fill="FFFFFF"/>
              <w:spacing w:line="240" w:lineRule="atLeast"/>
              <w:jc w:val="center"/>
              <w:rPr>
                <w:rFonts w:hint="eastAsia" w:ascii="仿宋" w:hAnsi="仿宋" w:eastAsia="仿宋" w:cs="仿宋"/>
                <w:sz w:val="24"/>
                <w:szCs w:val="24"/>
              </w:rPr>
            </w:pPr>
            <w:r>
              <w:rPr>
                <w:rFonts w:hint="eastAsia" w:ascii="仿宋" w:hAnsi="仿宋" w:eastAsia="仿宋" w:cs="仿宋"/>
                <w:sz w:val="24"/>
                <w:szCs w:val="24"/>
              </w:rPr>
              <w:t>0.25%</w:t>
            </w:r>
          </w:p>
        </w:tc>
        <w:tc>
          <w:tcPr>
            <w:tcW w:w="1811" w:type="dxa"/>
            <w:tcBorders>
              <w:top w:val="single" w:color="auto" w:sz="4" w:space="0"/>
              <w:left w:val="single" w:color="auto" w:sz="4" w:space="0"/>
              <w:bottom w:val="single" w:color="auto" w:sz="4" w:space="0"/>
              <w:right w:val="single" w:color="auto" w:sz="4" w:space="0"/>
            </w:tcBorders>
            <w:noWrap w:val="0"/>
            <w:vAlign w:val="center"/>
          </w:tcPr>
          <w:p w14:paraId="00CD68CC">
            <w:pPr>
              <w:shd w:val="clear" w:color="auto" w:fill="FFFFFF"/>
              <w:spacing w:line="240" w:lineRule="atLeast"/>
              <w:jc w:val="center"/>
              <w:rPr>
                <w:rFonts w:hint="eastAsia" w:ascii="仿宋" w:hAnsi="仿宋" w:eastAsia="仿宋" w:cs="仿宋"/>
                <w:sz w:val="24"/>
                <w:szCs w:val="24"/>
              </w:rPr>
            </w:pPr>
            <w:r>
              <w:rPr>
                <w:rFonts w:hint="eastAsia" w:ascii="仿宋" w:hAnsi="仿宋" w:eastAsia="仿宋" w:cs="仿宋"/>
                <w:sz w:val="24"/>
                <w:szCs w:val="24"/>
              </w:rPr>
              <w:t>0.1%</w:t>
            </w:r>
          </w:p>
        </w:tc>
        <w:tc>
          <w:tcPr>
            <w:tcW w:w="1870" w:type="dxa"/>
            <w:tcBorders>
              <w:top w:val="single" w:color="auto" w:sz="4" w:space="0"/>
              <w:left w:val="single" w:color="auto" w:sz="4" w:space="0"/>
              <w:bottom w:val="single" w:color="auto" w:sz="4" w:space="0"/>
              <w:right w:val="single" w:color="auto" w:sz="4" w:space="0"/>
            </w:tcBorders>
            <w:noWrap w:val="0"/>
            <w:vAlign w:val="center"/>
          </w:tcPr>
          <w:p w14:paraId="43AFAEDD">
            <w:pPr>
              <w:shd w:val="clear" w:color="auto" w:fill="FFFFFF"/>
              <w:spacing w:line="240" w:lineRule="atLeast"/>
              <w:jc w:val="center"/>
              <w:rPr>
                <w:rFonts w:hint="eastAsia" w:ascii="仿宋" w:hAnsi="仿宋" w:eastAsia="仿宋" w:cs="仿宋"/>
                <w:sz w:val="24"/>
                <w:szCs w:val="24"/>
              </w:rPr>
            </w:pPr>
            <w:r>
              <w:rPr>
                <w:rFonts w:hint="eastAsia" w:ascii="仿宋" w:hAnsi="仿宋" w:eastAsia="仿宋" w:cs="仿宋"/>
                <w:sz w:val="24"/>
                <w:szCs w:val="24"/>
              </w:rPr>
              <w:t>0.2%</w:t>
            </w:r>
          </w:p>
        </w:tc>
      </w:tr>
      <w:tr w14:paraId="7F1B2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10" w:type="dxa"/>
            <w:tcBorders>
              <w:top w:val="single" w:color="auto" w:sz="4" w:space="0"/>
              <w:left w:val="single" w:color="auto" w:sz="4" w:space="0"/>
              <w:bottom w:val="single" w:color="auto" w:sz="4" w:space="0"/>
              <w:right w:val="single" w:color="auto" w:sz="4" w:space="0"/>
            </w:tcBorders>
            <w:noWrap w:val="0"/>
            <w:vAlign w:val="center"/>
          </w:tcPr>
          <w:p w14:paraId="373DBA44">
            <w:pPr>
              <w:shd w:val="clear" w:color="auto" w:fill="FFFFFF"/>
              <w:spacing w:line="240" w:lineRule="atLeast"/>
              <w:jc w:val="center"/>
              <w:rPr>
                <w:rFonts w:hint="eastAsia" w:ascii="仿宋" w:hAnsi="仿宋" w:eastAsia="仿宋" w:cs="仿宋"/>
                <w:sz w:val="24"/>
                <w:szCs w:val="24"/>
              </w:rPr>
            </w:pPr>
            <w:r>
              <w:rPr>
                <w:rFonts w:hint="eastAsia" w:ascii="仿宋" w:hAnsi="仿宋" w:eastAsia="仿宋" w:cs="仿宋"/>
                <w:sz w:val="24"/>
                <w:szCs w:val="24"/>
              </w:rPr>
              <w:t>10000-100000</w:t>
            </w:r>
          </w:p>
        </w:tc>
        <w:tc>
          <w:tcPr>
            <w:tcW w:w="1552" w:type="dxa"/>
            <w:tcBorders>
              <w:top w:val="single" w:color="auto" w:sz="4" w:space="0"/>
              <w:left w:val="single" w:color="auto" w:sz="4" w:space="0"/>
              <w:bottom w:val="single" w:color="auto" w:sz="4" w:space="0"/>
              <w:right w:val="single" w:color="auto" w:sz="4" w:space="0"/>
            </w:tcBorders>
            <w:noWrap w:val="0"/>
            <w:vAlign w:val="center"/>
          </w:tcPr>
          <w:p w14:paraId="7DB6D98D">
            <w:pPr>
              <w:shd w:val="clear" w:color="auto" w:fill="FFFFFF"/>
              <w:spacing w:line="240" w:lineRule="atLeast"/>
              <w:jc w:val="center"/>
              <w:rPr>
                <w:rFonts w:hint="eastAsia" w:ascii="仿宋" w:hAnsi="仿宋" w:eastAsia="仿宋" w:cs="仿宋"/>
                <w:sz w:val="24"/>
                <w:szCs w:val="24"/>
              </w:rPr>
            </w:pPr>
            <w:r>
              <w:rPr>
                <w:rFonts w:hint="eastAsia" w:ascii="仿宋" w:hAnsi="仿宋" w:eastAsia="仿宋" w:cs="仿宋"/>
                <w:sz w:val="24"/>
                <w:szCs w:val="24"/>
              </w:rPr>
              <w:t>0.05%</w:t>
            </w:r>
          </w:p>
        </w:tc>
        <w:tc>
          <w:tcPr>
            <w:tcW w:w="1811" w:type="dxa"/>
            <w:tcBorders>
              <w:top w:val="single" w:color="auto" w:sz="4" w:space="0"/>
              <w:left w:val="single" w:color="auto" w:sz="4" w:space="0"/>
              <w:bottom w:val="single" w:color="auto" w:sz="4" w:space="0"/>
              <w:right w:val="single" w:color="auto" w:sz="4" w:space="0"/>
            </w:tcBorders>
            <w:noWrap w:val="0"/>
            <w:vAlign w:val="center"/>
          </w:tcPr>
          <w:p w14:paraId="6EB46024">
            <w:pPr>
              <w:shd w:val="clear" w:color="auto" w:fill="FFFFFF"/>
              <w:spacing w:line="240" w:lineRule="atLeast"/>
              <w:jc w:val="center"/>
              <w:rPr>
                <w:rFonts w:hint="eastAsia" w:ascii="仿宋" w:hAnsi="仿宋" w:eastAsia="仿宋" w:cs="仿宋"/>
                <w:sz w:val="24"/>
                <w:szCs w:val="24"/>
              </w:rPr>
            </w:pPr>
            <w:r>
              <w:rPr>
                <w:rFonts w:hint="eastAsia" w:ascii="仿宋" w:hAnsi="仿宋" w:eastAsia="仿宋" w:cs="仿宋"/>
                <w:sz w:val="24"/>
                <w:szCs w:val="24"/>
              </w:rPr>
              <w:t>0.05%</w:t>
            </w:r>
          </w:p>
        </w:tc>
        <w:tc>
          <w:tcPr>
            <w:tcW w:w="1870" w:type="dxa"/>
            <w:tcBorders>
              <w:top w:val="single" w:color="auto" w:sz="4" w:space="0"/>
              <w:left w:val="single" w:color="auto" w:sz="4" w:space="0"/>
              <w:bottom w:val="single" w:color="auto" w:sz="4" w:space="0"/>
              <w:right w:val="single" w:color="auto" w:sz="4" w:space="0"/>
            </w:tcBorders>
            <w:noWrap w:val="0"/>
            <w:vAlign w:val="center"/>
          </w:tcPr>
          <w:p w14:paraId="48737E65">
            <w:pPr>
              <w:shd w:val="clear" w:color="auto" w:fill="FFFFFF"/>
              <w:spacing w:line="240" w:lineRule="atLeast"/>
              <w:jc w:val="center"/>
              <w:rPr>
                <w:rFonts w:hint="eastAsia" w:ascii="仿宋" w:hAnsi="仿宋" w:eastAsia="仿宋" w:cs="仿宋"/>
                <w:sz w:val="24"/>
                <w:szCs w:val="24"/>
              </w:rPr>
            </w:pPr>
            <w:r>
              <w:rPr>
                <w:rFonts w:hint="eastAsia" w:ascii="仿宋" w:hAnsi="仿宋" w:eastAsia="仿宋" w:cs="仿宋"/>
                <w:sz w:val="24"/>
                <w:szCs w:val="24"/>
              </w:rPr>
              <w:t>0.05%</w:t>
            </w:r>
          </w:p>
        </w:tc>
      </w:tr>
    </w:tbl>
    <w:p w14:paraId="7576B71B">
      <w:pPr>
        <w:spacing w:line="400" w:lineRule="exact"/>
        <w:ind w:firstLine="480" w:firstLineChars="200"/>
        <w:rPr>
          <w:rFonts w:hint="eastAsia" w:ascii="仿宋" w:hAnsi="仿宋" w:eastAsia="仿宋" w:cs="仿宋"/>
          <w:b/>
          <w:bCs/>
          <w:color w:val="auto"/>
          <w:sz w:val="32"/>
          <w:szCs w:val="32"/>
          <w:highlight w:val="none"/>
          <w:lang w:val="en-US"/>
        </w:rPr>
        <w:sectPr>
          <w:headerReference r:id="rId6" w:type="default"/>
          <w:footerReference r:id="rId7" w:type="default"/>
          <w:pgSz w:w="11907" w:h="16840"/>
          <w:pgMar w:top="1440" w:right="1800" w:bottom="1440" w:left="1800" w:header="851" w:footer="992" w:gutter="0"/>
          <w:pgNumType w:fmt="decimal" w:start="1"/>
          <w:cols w:space="720" w:num="1"/>
          <w:docGrid w:linePitch="380" w:charSpace="-5735"/>
        </w:sectPr>
      </w:pPr>
      <w:r>
        <w:rPr>
          <w:rFonts w:hint="eastAsia" w:ascii="仿宋" w:hAnsi="仿宋" w:eastAsia="仿宋" w:cs="仿宋"/>
          <w:sz w:val="24"/>
          <w:szCs w:val="24"/>
        </w:rPr>
        <w:t>注：</w:t>
      </w:r>
      <w:r>
        <w:rPr>
          <w:rFonts w:hint="eastAsia" w:ascii="仿宋" w:hAnsi="仿宋" w:eastAsia="仿宋" w:cs="仿宋"/>
          <w:sz w:val="24"/>
        </w:rPr>
        <w:t>采购代理服务费以</w:t>
      </w:r>
      <w:r>
        <w:rPr>
          <w:rFonts w:hint="eastAsia" w:ascii="仿宋" w:hAnsi="仿宋" w:eastAsia="仿宋" w:cs="仿宋"/>
          <w:sz w:val="24"/>
          <w:lang w:val="en-US" w:eastAsia="zh-CN"/>
        </w:rPr>
        <w:t>成交金额</w:t>
      </w:r>
      <w:r>
        <w:rPr>
          <w:rFonts w:hint="eastAsia" w:ascii="仿宋" w:hAnsi="仿宋" w:eastAsia="仿宋" w:cs="仿宋"/>
          <w:sz w:val="24"/>
        </w:rPr>
        <w:t>为基数，按差额定率累进法计算。</w:t>
      </w:r>
    </w:p>
    <w:p w14:paraId="3C55DC7E">
      <w:pPr>
        <w:pStyle w:val="2"/>
        <w:numPr>
          <w:ilvl w:val="0"/>
          <w:numId w:val="3"/>
        </w:numPr>
        <w:ind w:left="0" w:leftChars="0" w:firstLine="0" w:firstLineChars="0"/>
        <w:jc w:val="center"/>
        <w:rPr>
          <w:rStyle w:val="33"/>
          <w:rFonts w:hint="eastAsia" w:ascii="仿宋" w:hAnsi="仿宋" w:eastAsia="仿宋" w:cs="仿宋"/>
          <w:b/>
          <w:color w:val="auto"/>
          <w:sz w:val="32"/>
          <w:szCs w:val="15"/>
          <w:highlight w:val="none"/>
        </w:rPr>
      </w:pPr>
      <w:r>
        <w:rPr>
          <w:rFonts w:hint="eastAsia" w:ascii="仿宋" w:hAnsi="仿宋" w:eastAsia="仿宋" w:cs="仿宋"/>
          <w:color w:val="auto"/>
          <w:sz w:val="32"/>
          <w:szCs w:val="32"/>
          <w:highlight w:val="none"/>
        </w:rPr>
        <w:t xml:space="preserve"> </w:t>
      </w:r>
      <w:bookmarkStart w:id="143" w:name="_Toc9953"/>
      <w:r>
        <w:rPr>
          <w:rFonts w:hint="eastAsia" w:ascii="仿宋" w:hAnsi="仿宋" w:eastAsia="仿宋" w:cs="仿宋"/>
          <w:color w:val="auto"/>
          <w:sz w:val="32"/>
          <w:szCs w:val="32"/>
          <w:highlight w:val="none"/>
        </w:rPr>
        <w:t>合同条款及格式</w:t>
      </w:r>
      <w:bookmarkEnd w:id="81"/>
      <w:bookmarkEnd w:id="82"/>
      <w:bookmarkEnd w:id="83"/>
      <w:bookmarkEnd w:id="143"/>
      <w:bookmarkStart w:id="144" w:name="_Toc501641423"/>
    </w:p>
    <w:p w14:paraId="51BBCF4C">
      <w:pPr>
        <w:pStyle w:val="2"/>
        <w:tabs>
          <w:tab w:val="left" w:pos="3360"/>
        </w:tabs>
        <w:spacing w:before="0" w:beforeLines="0" w:after="0" w:afterLines="0" w:line="360" w:lineRule="auto"/>
        <w:jc w:val="center"/>
        <w:rPr>
          <w:rStyle w:val="61"/>
          <w:rFonts w:hint="eastAsia" w:ascii="仿宋" w:hAnsi="仿宋" w:eastAsia="仿宋" w:cs="仿宋"/>
          <w:b w:val="0"/>
          <w:bCs/>
          <w:color w:val="auto"/>
          <w:sz w:val="24"/>
          <w:szCs w:val="24"/>
        </w:rPr>
      </w:pPr>
      <w:r>
        <w:rPr>
          <w:rFonts w:hint="eastAsia" w:ascii="仿宋" w:hAnsi="仿宋" w:eastAsia="仿宋" w:cs="仿宋"/>
          <w:b/>
          <w:color w:val="auto"/>
          <w:sz w:val="24"/>
          <w:szCs w:val="24"/>
        </w:rPr>
        <w:t>采购合同（参考）</w:t>
      </w:r>
    </w:p>
    <w:p w14:paraId="233ABA62">
      <w:pPr>
        <w:spacing w:line="500" w:lineRule="exact"/>
        <w:jc w:val="center"/>
        <w:rPr>
          <w:rFonts w:hint="eastAsia" w:ascii="仿宋" w:hAnsi="仿宋" w:eastAsia="仿宋" w:cs="仿宋"/>
          <w:b/>
          <w:color w:val="auto"/>
          <w:sz w:val="36"/>
          <w:szCs w:val="16"/>
        </w:rPr>
      </w:pPr>
      <w:r>
        <w:rPr>
          <w:rFonts w:hint="eastAsia" w:ascii="仿宋" w:hAnsi="仿宋" w:eastAsia="仿宋" w:cs="仿宋"/>
          <w:b/>
          <w:color w:val="auto"/>
          <w:sz w:val="36"/>
          <w:szCs w:val="16"/>
        </w:rPr>
        <w:t>重庆市政府采购合同</w:t>
      </w:r>
    </w:p>
    <w:p w14:paraId="226C6F96">
      <w:pPr>
        <w:spacing w:line="500" w:lineRule="exact"/>
        <w:jc w:val="center"/>
        <w:rPr>
          <w:rFonts w:hint="eastAsia" w:ascii="仿宋" w:hAnsi="仿宋" w:eastAsia="仿宋" w:cs="仿宋"/>
          <w:color w:val="auto"/>
          <w:sz w:val="22"/>
          <w:szCs w:val="16"/>
        </w:rPr>
      </w:pPr>
      <w:r>
        <w:rPr>
          <w:rFonts w:hint="eastAsia" w:ascii="仿宋" w:hAnsi="仿宋" w:eastAsia="仿宋" w:cs="仿宋"/>
          <w:color w:val="auto"/>
          <w:sz w:val="22"/>
          <w:szCs w:val="16"/>
        </w:rPr>
        <w:t>（项目号：     ）</w:t>
      </w:r>
    </w:p>
    <w:p w14:paraId="48C07BB5">
      <w:pPr>
        <w:spacing w:line="500" w:lineRule="exact"/>
        <w:rPr>
          <w:rFonts w:hint="eastAsia" w:ascii="仿宋" w:hAnsi="仿宋" w:eastAsia="仿宋" w:cs="仿宋"/>
          <w:color w:val="auto"/>
          <w:sz w:val="24"/>
          <w:szCs w:val="24"/>
        </w:rPr>
      </w:pPr>
      <w:r>
        <w:rPr>
          <w:rFonts w:hint="eastAsia" w:ascii="仿宋" w:hAnsi="仿宋" w:eastAsia="仿宋" w:cs="仿宋"/>
          <w:color w:val="auto"/>
          <w:sz w:val="24"/>
          <w:szCs w:val="24"/>
        </w:rPr>
        <w:t>甲方（需方）：_________________      计价单位：____________</w:t>
      </w:r>
    </w:p>
    <w:p w14:paraId="529A931D">
      <w:pPr>
        <w:spacing w:line="500" w:lineRule="exact"/>
        <w:rPr>
          <w:rFonts w:hint="eastAsia" w:ascii="仿宋" w:hAnsi="仿宋" w:eastAsia="仿宋" w:cs="仿宋"/>
          <w:color w:val="auto"/>
          <w:sz w:val="24"/>
          <w:szCs w:val="24"/>
        </w:rPr>
      </w:pPr>
      <w:r>
        <w:rPr>
          <w:rFonts w:hint="eastAsia" w:ascii="仿宋" w:hAnsi="仿宋" w:eastAsia="仿宋" w:cs="仿宋"/>
          <w:color w:val="auto"/>
          <w:sz w:val="24"/>
          <w:szCs w:val="24"/>
        </w:rPr>
        <w:t>乙方（供方）：_________________      计量单位：_____________</w:t>
      </w:r>
    </w:p>
    <w:p w14:paraId="62DEAF2C">
      <w:pPr>
        <w:spacing w:line="500" w:lineRule="exact"/>
        <w:rPr>
          <w:rFonts w:hint="eastAsia" w:ascii="仿宋" w:hAnsi="仿宋" w:eastAsia="仿宋" w:cs="仿宋"/>
          <w:color w:val="auto"/>
          <w:sz w:val="24"/>
          <w:szCs w:val="24"/>
        </w:rPr>
      </w:pPr>
      <w:r>
        <w:rPr>
          <w:rFonts w:hint="eastAsia" w:ascii="仿宋" w:hAnsi="仿宋" w:eastAsia="仿宋" w:cs="仿宋"/>
          <w:color w:val="auto"/>
          <w:sz w:val="24"/>
          <w:szCs w:val="24"/>
        </w:rPr>
        <w:t>经双方协商一致，达成以下购销合同：</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2"/>
        <w:gridCol w:w="1399"/>
        <w:gridCol w:w="984"/>
        <w:gridCol w:w="589"/>
        <w:gridCol w:w="709"/>
        <w:gridCol w:w="1134"/>
        <w:gridCol w:w="1559"/>
        <w:gridCol w:w="1567"/>
      </w:tblGrid>
      <w:tr w14:paraId="034B1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2" w:type="dxa"/>
            <w:noWrap w:val="0"/>
            <w:vAlign w:val="center"/>
          </w:tcPr>
          <w:p w14:paraId="2CABD21F">
            <w:pPr>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项目名称</w:t>
            </w:r>
          </w:p>
        </w:tc>
        <w:tc>
          <w:tcPr>
            <w:tcW w:w="1399" w:type="dxa"/>
            <w:noWrap w:val="0"/>
            <w:vAlign w:val="center"/>
          </w:tcPr>
          <w:p w14:paraId="5E01A4E9">
            <w:pPr>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服务内容</w:t>
            </w:r>
          </w:p>
        </w:tc>
        <w:tc>
          <w:tcPr>
            <w:tcW w:w="984" w:type="dxa"/>
            <w:noWrap w:val="0"/>
            <w:vAlign w:val="center"/>
          </w:tcPr>
          <w:p w14:paraId="307A121E">
            <w:pPr>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数量</w:t>
            </w:r>
          </w:p>
        </w:tc>
        <w:tc>
          <w:tcPr>
            <w:tcW w:w="1298" w:type="dxa"/>
            <w:gridSpan w:val="2"/>
            <w:noWrap w:val="0"/>
            <w:vAlign w:val="center"/>
          </w:tcPr>
          <w:p w14:paraId="3D4D5F61">
            <w:pPr>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综合单价</w:t>
            </w:r>
          </w:p>
        </w:tc>
        <w:tc>
          <w:tcPr>
            <w:tcW w:w="1134" w:type="dxa"/>
            <w:noWrap w:val="0"/>
            <w:vAlign w:val="center"/>
          </w:tcPr>
          <w:p w14:paraId="027FF384">
            <w:pPr>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总价</w:t>
            </w:r>
          </w:p>
        </w:tc>
        <w:tc>
          <w:tcPr>
            <w:tcW w:w="1559" w:type="dxa"/>
            <w:noWrap w:val="0"/>
            <w:vAlign w:val="center"/>
          </w:tcPr>
          <w:p w14:paraId="321A827B">
            <w:pPr>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服务期</w:t>
            </w:r>
          </w:p>
        </w:tc>
        <w:tc>
          <w:tcPr>
            <w:tcW w:w="1567" w:type="dxa"/>
            <w:noWrap w:val="0"/>
            <w:vAlign w:val="center"/>
          </w:tcPr>
          <w:p w14:paraId="38546E57">
            <w:pPr>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服务地点</w:t>
            </w:r>
          </w:p>
        </w:tc>
      </w:tr>
      <w:tr w14:paraId="7BC28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2" w:type="dxa"/>
            <w:vMerge w:val="restart"/>
            <w:noWrap w:val="0"/>
            <w:vAlign w:val="center"/>
          </w:tcPr>
          <w:p w14:paraId="199EBBD0">
            <w:pPr>
              <w:spacing w:line="240" w:lineRule="atLeast"/>
              <w:jc w:val="center"/>
              <w:rPr>
                <w:rFonts w:hint="eastAsia" w:ascii="仿宋" w:hAnsi="仿宋" w:eastAsia="仿宋" w:cs="仿宋"/>
                <w:color w:val="auto"/>
                <w:sz w:val="24"/>
                <w:szCs w:val="24"/>
              </w:rPr>
            </w:pPr>
          </w:p>
        </w:tc>
        <w:tc>
          <w:tcPr>
            <w:tcW w:w="1399" w:type="dxa"/>
            <w:noWrap w:val="0"/>
            <w:vAlign w:val="center"/>
          </w:tcPr>
          <w:p w14:paraId="7FD5B6F6">
            <w:pPr>
              <w:spacing w:line="240" w:lineRule="atLeast"/>
              <w:jc w:val="center"/>
              <w:rPr>
                <w:rFonts w:hint="eastAsia" w:ascii="仿宋" w:hAnsi="仿宋" w:eastAsia="仿宋" w:cs="仿宋"/>
                <w:color w:val="auto"/>
                <w:sz w:val="24"/>
                <w:szCs w:val="24"/>
              </w:rPr>
            </w:pPr>
          </w:p>
        </w:tc>
        <w:tc>
          <w:tcPr>
            <w:tcW w:w="984" w:type="dxa"/>
            <w:noWrap w:val="0"/>
            <w:vAlign w:val="center"/>
          </w:tcPr>
          <w:p w14:paraId="5D522E7F">
            <w:pPr>
              <w:spacing w:line="240" w:lineRule="atLeast"/>
              <w:jc w:val="center"/>
              <w:rPr>
                <w:rFonts w:hint="eastAsia" w:ascii="仿宋" w:hAnsi="仿宋" w:eastAsia="仿宋" w:cs="仿宋"/>
                <w:color w:val="auto"/>
                <w:sz w:val="24"/>
                <w:szCs w:val="24"/>
              </w:rPr>
            </w:pPr>
          </w:p>
        </w:tc>
        <w:tc>
          <w:tcPr>
            <w:tcW w:w="1298" w:type="dxa"/>
            <w:gridSpan w:val="2"/>
            <w:noWrap w:val="0"/>
            <w:vAlign w:val="center"/>
          </w:tcPr>
          <w:p w14:paraId="44C9DE47">
            <w:pPr>
              <w:spacing w:line="240" w:lineRule="atLeast"/>
              <w:jc w:val="center"/>
              <w:rPr>
                <w:rFonts w:hint="eastAsia" w:ascii="仿宋" w:hAnsi="仿宋" w:eastAsia="仿宋" w:cs="仿宋"/>
                <w:color w:val="auto"/>
                <w:sz w:val="24"/>
                <w:szCs w:val="24"/>
              </w:rPr>
            </w:pPr>
          </w:p>
        </w:tc>
        <w:tc>
          <w:tcPr>
            <w:tcW w:w="1134" w:type="dxa"/>
            <w:noWrap w:val="0"/>
            <w:vAlign w:val="center"/>
          </w:tcPr>
          <w:p w14:paraId="00A63A94">
            <w:pPr>
              <w:spacing w:line="240" w:lineRule="atLeast"/>
              <w:jc w:val="center"/>
              <w:rPr>
                <w:rFonts w:hint="eastAsia" w:ascii="仿宋" w:hAnsi="仿宋" w:eastAsia="仿宋" w:cs="仿宋"/>
                <w:color w:val="auto"/>
                <w:sz w:val="24"/>
                <w:szCs w:val="24"/>
              </w:rPr>
            </w:pPr>
          </w:p>
        </w:tc>
        <w:tc>
          <w:tcPr>
            <w:tcW w:w="1559" w:type="dxa"/>
            <w:noWrap w:val="0"/>
            <w:vAlign w:val="center"/>
          </w:tcPr>
          <w:p w14:paraId="7D538E2F">
            <w:pPr>
              <w:spacing w:line="240" w:lineRule="atLeast"/>
              <w:jc w:val="center"/>
              <w:rPr>
                <w:rFonts w:hint="eastAsia" w:ascii="仿宋" w:hAnsi="仿宋" w:eastAsia="仿宋" w:cs="仿宋"/>
                <w:color w:val="auto"/>
                <w:sz w:val="24"/>
                <w:szCs w:val="24"/>
              </w:rPr>
            </w:pPr>
          </w:p>
        </w:tc>
        <w:tc>
          <w:tcPr>
            <w:tcW w:w="1567" w:type="dxa"/>
            <w:noWrap w:val="0"/>
            <w:vAlign w:val="center"/>
          </w:tcPr>
          <w:p w14:paraId="5C010D22">
            <w:pPr>
              <w:spacing w:line="240" w:lineRule="atLeast"/>
              <w:jc w:val="center"/>
              <w:rPr>
                <w:rFonts w:hint="eastAsia" w:ascii="仿宋" w:hAnsi="仿宋" w:eastAsia="仿宋" w:cs="仿宋"/>
                <w:color w:val="auto"/>
                <w:sz w:val="24"/>
                <w:szCs w:val="24"/>
              </w:rPr>
            </w:pPr>
          </w:p>
        </w:tc>
      </w:tr>
      <w:tr w14:paraId="54A67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2" w:type="dxa"/>
            <w:vMerge w:val="continue"/>
            <w:noWrap w:val="0"/>
            <w:vAlign w:val="center"/>
          </w:tcPr>
          <w:p w14:paraId="7CB3AE1B">
            <w:pPr>
              <w:spacing w:line="240" w:lineRule="atLeast"/>
              <w:jc w:val="center"/>
              <w:rPr>
                <w:rFonts w:hint="eastAsia" w:ascii="仿宋" w:hAnsi="仿宋" w:eastAsia="仿宋" w:cs="仿宋"/>
                <w:color w:val="auto"/>
                <w:sz w:val="24"/>
                <w:szCs w:val="24"/>
              </w:rPr>
            </w:pPr>
          </w:p>
        </w:tc>
        <w:tc>
          <w:tcPr>
            <w:tcW w:w="1399" w:type="dxa"/>
            <w:noWrap w:val="0"/>
            <w:vAlign w:val="center"/>
          </w:tcPr>
          <w:p w14:paraId="332CCACB">
            <w:pPr>
              <w:spacing w:line="240" w:lineRule="atLeast"/>
              <w:jc w:val="center"/>
              <w:rPr>
                <w:rFonts w:hint="eastAsia" w:ascii="仿宋" w:hAnsi="仿宋" w:eastAsia="仿宋" w:cs="仿宋"/>
                <w:color w:val="auto"/>
                <w:sz w:val="24"/>
                <w:szCs w:val="24"/>
              </w:rPr>
            </w:pPr>
          </w:p>
        </w:tc>
        <w:tc>
          <w:tcPr>
            <w:tcW w:w="984" w:type="dxa"/>
            <w:noWrap w:val="0"/>
            <w:vAlign w:val="center"/>
          </w:tcPr>
          <w:p w14:paraId="15DDC318">
            <w:pPr>
              <w:spacing w:line="240" w:lineRule="atLeast"/>
              <w:jc w:val="center"/>
              <w:rPr>
                <w:rFonts w:hint="eastAsia" w:ascii="仿宋" w:hAnsi="仿宋" w:eastAsia="仿宋" w:cs="仿宋"/>
                <w:color w:val="auto"/>
                <w:sz w:val="24"/>
                <w:szCs w:val="24"/>
              </w:rPr>
            </w:pPr>
          </w:p>
        </w:tc>
        <w:tc>
          <w:tcPr>
            <w:tcW w:w="1298" w:type="dxa"/>
            <w:gridSpan w:val="2"/>
            <w:noWrap w:val="0"/>
            <w:vAlign w:val="center"/>
          </w:tcPr>
          <w:p w14:paraId="7C48F6AF">
            <w:pPr>
              <w:spacing w:line="240" w:lineRule="atLeast"/>
              <w:jc w:val="center"/>
              <w:rPr>
                <w:rFonts w:hint="eastAsia" w:ascii="仿宋" w:hAnsi="仿宋" w:eastAsia="仿宋" w:cs="仿宋"/>
                <w:color w:val="auto"/>
                <w:sz w:val="24"/>
                <w:szCs w:val="24"/>
              </w:rPr>
            </w:pPr>
          </w:p>
        </w:tc>
        <w:tc>
          <w:tcPr>
            <w:tcW w:w="1134" w:type="dxa"/>
            <w:noWrap w:val="0"/>
            <w:vAlign w:val="center"/>
          </w:tcPr>
          <w:p w14:paraId="0BD42953">
            <w:pPr>
              <w:spacing w:line="240" w:lineRule="atLeast"/>
              <w:jc w:val="center"/>
              <w:rPr>
                <w:rFonts w:hint="eastAsia" w:ascii="仿宋" w:hAnsi="仿宋" w:eastAsia="仿宋" w:cs="仿宋"/>
                <w:color w:val="auto"/>
                <w:sz w:val="24"/>
                <w:szCs w:val="24"/>
              </w:rPr>
            </w:pPr>
          </w:p>
        </w:tc>
        <w:tc>
          <w:tcPr>
            <w:tcW w:w="1559" w:type="dxa"/>
            <w:noWrap w:val="0"/>
            <w:vAlign w:val="center"/>
          </w:tcPr>
          <w:p w14:paraId="19B6D49D">
            <w:pPr>
              <w:spacing w:line="240" w:lineRule="atLeast"/>
              <w:jc w:val="center"/>
              <w:rPr>
                <w:rFonts w:hint="eastAsia" w:ascii="仿宋" w:hAnsi="仿宋" w:eastAsia="仿宋" w:cs="仿宋"/>
                <w:color w:val="auto"/>
                <w:sz w:val="24"/>
                <w:szCs w:val="24"/>
              </w:rPr>
            </w:pPr>
          </w:p>
        </w:tc>
        <w:tc>
          <w:tcPr>
            <w:tcW w:w="1567" w:type="dxa"/>
            <w:noWrap w:val="0"/>
            <w:vAlign w:val="center"/>
          </w:tcPr>
          <w:p w14:paraId="472998E9">
            <w:pPr>
              <w:spacing w:line="240" w:lineRule="atLeast"/>
              <w:jc w:val="center"/>
              <w:rPr>
                <w:rFonts w:hint="eastAsia" w:ascii="仿宋" w:hAnsi="仿宋" w:eastAsia="仿宋" w:cs="仿宋"/>
                <w:color w:val="auto"/>
                <w:sz w:val="24"/>
                <w:szCs w:val="24"/>
              </w:rPr>
            </w:pPr>
          </w:p>
        </w:tc>
      </w:tr>
      <w:tr w14:paraId="26F31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3" w:type="dxa"/>
            <w:gridSpan w:val="8"/>
            <w:noWrap w:val="0"/>
            <w:vAlign w:val="center"/>
          </w:tcPr>
          <w:p w14:paraId="455AD969">
            <w:pPr>
              <w:spacing w:line="240" w:lineRule="atLeast"/>
              <w:rPr>
                <w:rFonts w:hint="eastAsia" w:ascii="仿宋" w:hAnsi="仿宋" w:eastAsia="仿宋" w:cs="仿宋"/>
                <w:color w:val="auto"/>
                <w:sz w:val="24"/>
                <w:szCs w:val="24"/>
              </w:rPr>
            </w:pPr>
            <w:r>
              <w:rPr>
                <w:rFonts w:hint="eastAsia" w:ascii="仿宋" w:hAnsi="仿宋" w:eastAsia="仿宋" w:cs="仿宋"/>
                <w:color w:val="auto"/>
                <w:sz w:val="24"/>
                <w:szCs w:val="24"/>
              </w:rPr>
              <w:t>合计人民币（小写）：</w:t>
            </w:r>
          </w:p>
        </w:tc>
      </w:tr>
      <w:tr w14:paraId="430A5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3" w:type="dxa"/>
            <w:gridSpan w:val="8"/>
            <w:noWrap w:val="0"/>
            <w:vAlign w:val="center"/>
          </w:tcPr>
          <w:p w14:paraId="5BC7A8BC">
            <w:pPr>
              <w:spacing w:line="240" w:lineRule="atLeast"/>
              <w:rPr>
                <w:rFonts w:hint="eastAsia" w:ascii="仿宋" w:hAnsi="仿宋" w:eastAsia="仿宋" w:cs="仿宋"/>
                <w:color w:val="auto"/>
                <w:sz w:val="24"/>
                <w:szCs w:val="24"/>
              </w:rPr>
            </w:pPr>
            <w:r>
              <w:rPr>
                <w:rFonts w:hint="eastAsia" w:ascii="仿宋" w:hAnsi="仿宋" w:eastAsia="仿宋" w:cs="仿宋"/>
                <w:color w:val="auto"/>
                <w:sz w:val="24"/>
                <w:szCs w:val="24"/>
              </w:rPr>
              <w:t>合计人民币（大写）：</w:t>
            </w:r>
          </w:p>
        </w:tc>
      </w:tr>
      <w:tr w14:paraId="0E600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9613" w:type="dxa"/>
            <w:gridSpan w:val="8"/>
            <w:noWrap w:val="0"/>
            <w:vAlign w:val="top"/>
          </w:tcPr>
          <w:p w14:paraId="28D1D958">
            <w:pPr>
              <w:spacing w:line="240" w:lineRule="atLeast"/>
              <w:rPr>
                <w:rFonts w:hint="eastAsia" w:ascii="仿宋" w:hAnsi="仿宋" w:eastAsia="仿宋" w:cs="仿宋"/>
                <w:color w:val="auto"/>
                <w:sz w:val="24"/>
                <w:szCs w:val="24"/>
              </w:rPr>
            </w:pPr>
            <w:r>
              <w:rPr>
                <w:rFonts w:hint="eastAsia" w:ascii="仿宋" w:hAnsi="仿宋" w:eastAsia="仿宋" w:cs="仿宋"/>
                <w:color w:val="auto"/>
                <w:sz w:val="24"/>
                <w:szCs w:val="24"/>
              </w:rPr>
              <w:t>一、服务要求</w:t>
            </w:r>
          </w:p>
        </w:tc>
      </w:tr>
      <w:tr w14:paraId="26E40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9613" w:type="dxa"/>
            <w:gridSpan w:val="8"/>
            <w:noWrap w:val="0"/>
            <w:vAlign w:val="top"/>
          </w:tcPr>
          <w:p w14:paraId="57E88FA5">
            <w:pPr>
              <w:spacing w:line="240" w:lineRule="atLeast"/>
              <w:rPr>
                <w:rFonts w:hint="eastAsia" w:ascii="仿宋" w:hAnsi="仿宋" w:eastAsia="仿宋" w:cs="仿宋"/>
                <w:color w:val="auto"/>
                <w:sz w:val="24"/>
                <w:szCs w:val="24"/>
              </w:rPr>
            </w:pPr>
            <w:r>
              <w:rPr>
                <w:rFonts w:hint="eastAsia" w:ascii="仿宋" w:hAnsi="仿宋" w:eastAsia="仿宋" w:cs="仿宋"/>
                <w:color w:val="auto"/>
                <w:sz w:val="24"/>
                <w:szCs w:val="24"/>
              </w:rPr>
              <w:t>二、服务时间、地点等：</w:t>
            </w:r>
          </w:p>
        </w:tc>
      </w:tr>
      <w:tr w14:paraId="4F6CF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9613" w:type="dxa"/>
            <w:gridSpan w:val="8"/>
            <w:noWrap w:val="0"/>
            <w:vAlign w:val="top"/>
          </w:tcPr>
          <w:p w14:paraId="35AC2E2B">
            <w:pPr>
              <w:spacing w:line="240" w:lineRule="atLeast"/>
              <w:rPr>
                <w:rFonts w:hint="eastAsia" w:ascii="仿宋" w:hAnsi="仿宋" w:eastAsia="仿宋" w:cs="仿宋"/>
                <w:color w:val="auto"/>
                <w:sz w:val="24"/>
                <w:szCs w:val="24"/>
              </w:rPr>
            </w:pPr>
            <w:r>
              <w:rPr>
                <w:rFonts w:hint="eastAsia" w:ascii="仿宋" w:hAnsi="仿宋" w:eastAsia="仿宋" w:cs="仿宋"/>
                <w:color w:val="auto"/>
                <w:sz w:val="24"/>
                <w:szCs w:val="24"/>
              </w:rPr>
              <w:t>三、服务方式：</w:t>
            </w:r>
          </w:p>
        </w:tc>
      </w:tr>
      <w:tr w14:paraId="5A0EF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9613" w:type="dxa"/>
            <w:gridSpan w:val="8"/>
            <w:noWrap w:val="0"/>
            <w:vAlign w:val="top"/>
          </w:tcPr>
          <w:p w14:paraId="7E50DBAC">
            <w:pPr>
              <w:spacing w:line="240" w:lineRule="atLeast"/>
              <w:rPr>
                <w:rFonts w:hint="eastAsia" w:ascii="仿宋" w:hAnsi="仿宋" w:eastAsia="仿宋" w:cs="仿宋"/>
                <w:color w:val="auto"/>
                <w:sz w:val="24"/>
                <w:szCs w:val="24"/>
              </w:rPr>
            </w:pPr>
            <w:r>
              <w:rPr>
                <w:rFonts w:hint="eastAsia" w:ascii="仿宋" w:hAnsi="仿宋" w:eastAsia="仿宋" w:cs="仿宋"/>
                <w:color w:val="auto"/>
                <w:sz w:val="24"/>
                <w:szCs w:val="24"/>
              </w:rPr>
              <w:t>四、验收标准、方法：</w:t>
            </w:r>
          </w:p>
        </w:tc>
      </w:tr>
      <w:tr w14:paraId="21193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9613" w:type="dxa"/>
            <w:gridSpan w:val="8"/>
            <w:noWrap w:val="0"/>
            <w:vAlign w:val="top"/>
          </w:tcPr>
          <w:p w14:paraId="5013C2F6">
            <w:pPr>
              <w:spacing w:line="240" w:lineRule="atLeast"/>
              <w:rPr>
                <w:rFonts w:hint="eastAsia" w:ascii="仿宋" w:hAnsi="仿宋" w:eastAsia="仿宋" w:cs="仿宋"/>
                <w:color w:val="auto"/>
                <w:sz w:val="24"/>
                <w:szCs w:val="24"/>
              </w:rPr>
            </w:pPr>
            <w:r>
              <w:rPr>
                <w:rFonts w:hint="eastAsia" w:ascii="仿宋" w:hAnsi="仿宋" w:eastAsia="仿宋" w:cs="仿宋"/>
                <w:color w:val="auto"/>
                <w:sz w:val="24"/>
                <w:szCs w:val="24"/>
              </w:rPr>
              <w:t>五、付款方式：</w:t>
            </w:r>
          </w:p>
        </w:tc>
      </w:tr>
      <w:tr w14:paraId="3900C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9613" w:type="dxa"/>
            <w:gridSpan w:val="8"/>
            <w:noWrap w:val="0"/>
            <w:vAlign w:val="top"/>
          </w:tcPr>
          <w:p w14:paraId="3AE819C7">
            <w:pPr>
              <w:spacing w:line="240" w:lineRule="atLeast"/>
              <w:rPr>
                <w:rFonts w:hint="eastAsia" w:ascii="仿宋" w:hAnsi="仿宋" w:eastAsia="仿宋" w:cs="仿宋"/>
                <w:color w:val="auto"/>
                <w:sz w:val="24"/>
                <w:szCs w:val="24"/>
              </w:rPr>
            </w:pPr>
            <w:r>
              <w:rPr>
                <w:rFonts w:hint="eastAsia" w:ascii="仿宋" w:hAnsi="仿宋" w:eastAsia="仿宋" w:cs="仿宋"/>
                <w:color w:val="auto"/>
                <w:sz w:val="24"/>
                <w:szCs w:val="24"/>
              </w:rPr>
              <w:t>六、违约责任：</w:t>
            </w:r>
          </w:p>
          <w:p w14:paraId="50942B03">
            <w:pPr>
              <w:spacing w:line="240" w:lineRule="atLeast"/>
              <w:rPr>
                <w:rFonts w:hint="eastAsia" w:ascii="仿宋" w:hAnsi="仿宋" w:eastAsia="仿宋" w:cs="仿宋"/>
                <w:color w:val="auto"/>
                <w:sz w:val="24"/>
                <w:szCs w:val="24"/>
              </w:rPr>
            </w:pPr>
            <w:r>
              <w:rPr>
                <w:rFonts w:hint="eastAsia" w:ascii="仿宋" w:hAnsi="仿宋" w:eastAsia="仿宋" w:cs="仿宋"/>
                <w:color w:val="auto"/>
                <w:sz w:val="24"/>
                <w:szCs w:val="24"/>
              </w:rPr>
              <w:t>按《民法典》、《中华人民共和国政府采购法》执行，或按双方约定。(采购人应按项目实际情况完整填写)</w:t>
            </w:r>
          </w:p>
        </w:tc>
      </w:tr>
      <w:tr w14:paraId="0F103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9613" w:type="dxa"/>
            <w:gridSpan w:val="8"/>
            <w:noWrap w:val="0"/>
            <w:vAlign w:val="top"/>
          </w:tcPr>
          <w:p w14:paraId="090CE968">
            <w:pPr>
              <w:spacing w:line="240" w:lineRule="atLeast"/>
              <w:rPr>
                <w:rFonts w:hint="eastAsia" w:ascii="仿宋" w:hAnsi="仿宋" w:eastAsia="仿宋" w:cs="仿宋"/>
                <w:color w:val="auto"/>
                <w:sz w:val="24"/>
                <w:szCs w:val="24"/>
              </w:rPr>
            </w:pPr>
            <w:r>
              <w:rPr>
                <w:rFonts w:hint="eastAsia" w:ascii="仿宋" w:hAnsi="仿宋" w:eastAsia="仿宋" w:cs="仿宋"/>
                <w:color w:val="auto"/>
                <w:sz w:val="24"/>
                <w:szCs w:val="24"/>
              </w:rPr>
              <w:t>七、其他约定事项：</w:t>
            </w:r>
          </w:p>
          <w:p w14:paraId="491E6941">
            <w:pPr>
              <w:spacing w:line="240" w:lineRule="atLeast"/>
              <w:rPr>
                <w:rFonts w:hint="eastAsia"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采购</w:t>
            </w:r>
            <w:r>
              <w:rPr>
                <w:rFonts w:hint="eastAsia" w:ascii="仿宋" w:hAnsi="仿宋" w:eastAsia="仿宋" w:cs="仿宋"/>
                <w:color w:val="auto"/>
                <w:sz w:val="24"/>
                <w:szCs w:val="24"/>
              </w:rPr>
              <w:t>文件及其补遗文件、</w:t>
            </w:r>
            <w:r>
              <w:rPr>
                <w:rFonts w:hint="eastAsia" w:ascii="仿宋" w:hAnsi="仿宋" w:eastAsia="仿宋" w:cs="仿宋"/>
                <w:color w:val="auto"/>
                <w:sz w:val="24"/>
                <w:szCs w:val="24"/>
                <w:lang w:eastAsia="zh-CN"/>
              </w:rPr>
              <w:t>响应文件</w:t>
            </w:r>
            <w:r>
              <w:rPr>
                <w:rFonts w:hint="eastAsia" w:ascii="仿宋" w:hAnsi="仿宋" w:eastAsia="仿宋" w:cs="仿宋"/>
                <w:color w:val="auto"/>
                <w:sz w:val="24"/>
                <w:szCs w:val="24"/>
              </w:rPr>
              <w:t>和承诺是本合同不可分割的部分。</w:t>
            </w:r>
          </w:p>
          <w:p w14:paraId="0E34B233">
            <w:pPr>
              <w:spacing w:line="240" w:lineRule="atLeast"/>
              <w:rPr>
                <w:rFonts w:hint="eastAsia" w:ascii="仿宋" w:hAnsi="仿宋" w:eastAsia="仿宋" w:cs="仿宋"/>
                <w:color w:val="auto"/>
                <w:sz w:val="24"/>
                <w:szCs w:val="24"/>
              </w:rPr>
            </w:pPr>
            <w:r>
              <w:rPr>
                <w:rFonts w:hint="eastAsia" w:ascii="仿宋" w:hAnsi="仿宋" w:eastAsia="仿宋" w:cs="仿宋"/>
                <w:color w:val="auto"/>
                <w:sz w:val="24"/>
                <w:szCs w:val="24"/>
              </w:rPr>
              <w:t>2.本合同如发生争议由双方协商解决，协商不成向项目所在地人民法院提请诉讼。</w:t>
            </w:r>
          </w:p>
          <w:p w14:paraId="2B178DAE">
            <w:pPr>
              <w:spacing w:line="240" w:lineRule="atLeast"/>
              <w:rPr>
                <w:rFonts w:hint="eastAsia" w:ascii="仿宋" w:hAnsi="仿宋" w:eastAsia="仿宋" w:cs="仿宋"/>
                <w:color w:val="auto"/>
                <w:sz w:val="24"/>
                <w:szCs w:val="24"/>
              </w:rPr>
            </w:pPr>
            <w:r>
              <w:rPr>
                <w:rFonts w:hint="eastAsia" w:ascii="仿宋" w:hAnsi="仿宋" w:eastAsia="仿宋" w:cs="仿宋"/>
                <w:color w:val="auto"/>
                <w:sz w:val="24"/>
                <w:szCs w:val="24"/>
              </w:rPr>
              <w:t>3.本合同一式__份， 需方__份，供方__份具备同等法律效力。</w:t>
            </w:r>
          </w:p>
          <w:p w14:paraId="13F5B606">
            <w:pPr>
              <w:spacing w:line="240" w:lineRule="atLeast"/>
              <w:rPr>
                <w:rFonts w:hint="eastAsia" w:ascii="仿宋" w:hAnsi="仿宋" w:eastAsia="仿宋" w:cs="仿宋"/>
                <w:color w:val="auto"/>
                <w:sz w:val="24"/>
                <w:szCs w:val="24"/>
              </w:rPr>
            </w:pPr>
            <w:r>
              <w:rPr>
                <w:rFonts w:hint="eastAsia" w:ascii="仿宋" w:hAnsi="仿宋" w:eastAsia="仿宋" w:cs="仿宋"/>
                <w:color w:val="auto"/>
                <w:sz w:val="24"/>
                <w:szCs w:val="24"/>
              </w:rPr>
              <w:t>4.其他：</w:t>
            </w:r>
          </w:p>
        </w:tc>
      </w:tr>
      <w:tr w14:paraId="12F93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4" w:type="dxa"/>
            <w:gridSpan w:val="4"/>
            <w:noWrap w:val="0"/>
            <w:vAlign w:val="top"/>
          </w:tcPr>
          <w:p w14:paraId="6F836B69">
            <w:pPr>
              <w:spacing w:line="240" w:lineRule="atLeast"/>
              <w:rPr>
                <w:rFonts w:hint="eastAsia" w:ascii="仿宋" w:hAnsi="仿宋" w:eastAsia="仿宋" w:cs="仿宋"/>
                <w:color w:val="auto"/>
                <w:sz w:val="24"/>
                <w:szCs w:val="24"/>
              </w:rPr>
            </w:pPr>
            <w:r>
              <w:rPr>
                <w:rFonts w:hint="eastAsia" w:ascii="仿宋" w:hAnsi="仿宋" w:eastAsia="仿宋" w:cs="仿宋"/>
                <w:color w:val="auto"/>
                <w:sz w:val="24"/>
                <w:szCs w:val="24"/>
              </w:rPr>
              <w:t>需方：</w:t>
            </w:r>
          </w:p>
          <w:p w14:paraId="3EAA3726">
            <w:pPr>
              <w:spacing w:line="240" w:lineRule="atLeast"/>
              <w:rPr>
                <w:rFonts w:hint="eastAsia" w:ascii="仿宋" w:hAnsi="仿宋" w:eastAsia="仿宋" w:cs="仿宋"/>
                <w:color w:val="auto"/>
                <w:sz w:val="24"/>
                <w:szCs w:val="24"/>
              </w:rPr>
            </w:pPr>
            <w:r>
              <w:rPr>
                <w:rFonts w:hint="eastAsia" w:ascii="仿宋" w:hAnsi="仿宋" w:eastAsia="仿宋" w:cs="仿宋"/>
                <w:color w:val="auto"/>
                <w:sz w:val="24"/>
                <w:szCs w:val="24"/>
              </w:rPr>
              <w:t>地址：</w:t>
            </w:r>
          </w:p>
          <w:p w14:paraId="72079B37">
            <w:pPr>
              <w:spacing w:line="240" w:lineRule="atLeast"/>
              <w:rPr>
                <w:rFonts w:hint="eastAsia" w:ascii="仿宋" w:hAnsi="仿宋" w:eastAsia="仿宋" w:cs="仿宋"/>
                <w:color w:val="auto"/>
                <w:sz w:val="24"/>
                <w:szCs w:val="24"/>
              </w:rPr>
            </w:pPr>
            <w:r>
              <w:rPr>
                <w:rFonts w:hint="eastAsia" w:ascii="仿宋" w:hAnsi="仿宋" w:eastAsia="仿宋" w:cs="仿宋"/>
                <w:color w:val="auto"/>
                <w:sz w:val="24"/>
                <w:szCs w:val="24"/>
              </w:rPr>
              <w:t>联系电话：</w:t>
            </w:r>
          </w:p>
          <w:p w14:paraId="5B5AD2D4">
            <w:pPr>
              <w:spacing w:line="240" w:lineRule="atLeast"/>
              <w:rPr>
                <w:rFonts w:hint="eastAsia" w:ascii="仿宋" w:hAnsi="仿宋" w:eastAsia="仿宋" w:cs="仿宋"/>
                <w:color w:val="auto"/>
                <w:sz w:val="24"/>
                <w:szCs w:val="24"/>
              </w:rPr>
            </w:pPr>
            <w:r>
              <w:rPr>
                <w:rFonts w:hint="eastAsia" w:ascii="仿宋" w:hAnsi="仿宋" w:eastAsia="仿宋" w:cs="仿宋"/>
                <w:color w:val="auto"/>
                <w:sz w:val="24"/>
                <w:szCs w:val="24"/>
              </w:rPr>
              <w:t>授权代表：</w:t>
            </w:r>
          </w:p>
        </w:tc>
        <w:tc>
          <w:tcPr>
            <w:tcW w:w="4969" w:type="dxa"/>
            <w:gridSpan w:val="4"/>
            <w:noWrap w:val="0"/>
            <w:vAlign w:val="top"/>
          </w:tcPr>
          <w:p w14:paraId="4B2FD81E">
            <w:pPr>
              <w:spacing w:line="240" w:lineRule="atLeast"/>
              <w:rPr>
                <w:rFonts w:hint="eastAsia" w:ascii="仿宋" w:hAnsi="仿宋" w:eastAsia="仿宋" w:cs="仿宋"/>
                <w:color w:val="auto"/>
                <w:sz w:val="24"/>
                <w:szCs w:val="24"/>
              </w:rPr>
            </w:pPr>
            <w:r>
              <w:rPr>
                <w:rFonts w:hint="eastAsia" w:ascii="仿宋" w:hAnsi="仿宋" w:eastAsia="仿宋" w:cs="仿宋"/>
                <w:color w:val="auto"/>
                <w:sz w:val="24"/>
                <w:szCs w:val="24"/>
              </w:rPr>
              <w:t>供方：</w:t>
            </w:r>
          </w:p>
          <w:p w14:paraId="544B6AF4">
            <w:pPr>
              <w:spacing w:line="240" w:lineRule="atLeast"/>
              <w:rPr>
                <w:rFonts w:hint="eastAsia" w:ascii="仿宋" w:hAnsi="仿宋" w:eastAsia="仿宋" w:cs="仿宋"/>
                <w:color w:val="auto"/>
                <w:sz w:val="24"/>
                <w:szCs w:val="24"/>
              </w:rPr>
            </w:pPr>
            <w:r>
              <w:rPr>
                <w:rFonts w:hint="eastAsia" w:ascii="仿宋" w:hAnsi="仿宋" w:eastAsia="仿宋" w:cs="仿宋"/>
                <w:color w:val="auto"/>
                <w:sz w:val="24"/>
                <w:szCs w:val="24"/>
              </w:rPr>
              <w:t>地址：</w:t>
            </w:r>
          </w:p>
          <w:p w14:paraId="3E077307">
            <w:pPr>
              <w:spacing w:line="240" w:lineRule="atLeast"/>
              <w:rPr>
                <w:rFonts w:hint="eastAsia" w:ascii="仿宋" w:hAnsi="仿宋" w:eastAsia="仿宋" w:cs="仿宋"/>
                <w:color w:val="auto"/>
                <w:sz w:val="24"/>
                <w:szCs w:val="24"/>
              </w:rPr>
            </w:pPr>
            <w:r>
              <w:rPr>
                <w:rFonts w:hint="eastAsia" w:ascii="仿宋" w:hAnsi="仿宋" w:eastAsia="仿宋" w:cs="仿宋"/>
                <w:color w:val="auto"/>
                <w:sz w:val="24"/>
                <w:szCs w:val="24"/>
              </w:rPr>
              <w:t>电话：</w:t>
            </w:r>
          </w:p>
          <w:p w14:paraId="3A80D975">
            <w:pPr>
              <w:spacing w:line="240" w:lineRule="atLeast"/>
              <w:rPr>
                <w:rFonts w:hint="eastAsia" w:ascii="仿宋" w:hAnsi="仿宋" w:eastAsia="仿宋" w:cs="仿宋"/>
                <w:color w:val="auto"/>
                <w:sz w:val="24"/>
                <w:szCs w:val="24"/>
              </w:rPr>
            </w:pPr>
            <w:r>
              <w:rPr>
                <w:rFonts w:hint="eastAsia" w:ascii="仿宋" w:hAnsi="仿宋" w:eastAsia="仿宋" w:cs="仿宋"/>
                <w:color w:val="auto"/>
                <w:sz w:val="24"/>
                <w:szCs w:val="24"/>
              </w:rPr>
              <w:t>传真：</w:t>
            </w:r>
          </w:p>
          <w:p w14:paraId="4A0AEB9B">
            <w:pPr>
              <w:spacing w:line="240" w:lineRule="atLeast"/>
              <w:rPr>
                <w:rFonts w:hint="eastAsia" w:ascii="仿宋" w:hAnsi="仿宋" w:eastAsia="仿宋" w:cs="仿宋"/>
                <w:color w:val="auto"/>
                <w:sz w:val="24"/>
                <w:szCs w:val="24"/>
              </w:rPr>
            </w:pPr>
            <w:r>
              <w:rPr>
                <w:rFonts w:hint="eastAsia" w:ascii="仿宋" w:hAnsi="仿宋" w:eastAsia="仿宋" w:cs="仿宋"/>
                <w:color w:val="auto"/>
                <w:sz w:val="24"/>
                <w:szCs w:val="24"/>
              </w:rPr>
              <w:t>开户银行：</w:t>
            </w:r>
          </w:p>
          <w:p w14:paraId="697D215C">
            <w:pPr>
              <w:spacing w:line="240" w:lineRule="atLeast"/>
              <w:rPr>
                <w:rFonts w:hint="eastAsia" w:ascii="仿宋" w:hAnsi="仿宋" w:eastAsia="仿宋" w:cs="仿宋"/>
                <w:color w:val="auto"/>
                <w:sz w:val="24"/>
                <w:szCs w:val="24"/>
              </w:rPr>
            </w:pPr>
            <w:r>
              <w:rPr>
                <w:rFonts w:hint="eastAsia" w:ascii="仿宋" w:hAnsi="仿宋" w:eastAsia="仿宋" w:cs="仿宋"/>
                <w:color w:val="auto"/>
                <w:sz w:val="24"/>
                <w:szCs w:val="24"/>
              </w:rPr>
              <w:t>账号：</w:t>
            </w:r>
          </w:p>
          <w:p w14:paraId="706618B3">
            <w:pPr>
              <w:spacing w:line="240" w:lineRule="atLeast"/>
              <w:rPr>
                <w:rFonts w:hint="eastAsia" w:ascii="仿宋" w:hAnsi="仿宋" w:eastAsia="仿宋" w:cs="仿宋"/>
                <w:color w:val="auto"/>
                <w:sz w:val="24"/>
                <w:szCs w:val="24"/>
              </w:rPr>
            </w:pPr>
            <w:r>
              <w:rPr>
                <w:rFonts w:hint="eastAsia" w:ascii="仿宋" w:hAnsi="仿宋" w:eastAsia="仿宋" w:cs="仿宋"/>
                <w:color w:val="auto"/>
                <w:sz w:val="24"/>
                <w:szCs w:val="24"/>
              </w:rPr>
              <w:t>授权代表：</w:t>
            </w:r>
          </w:p>
          <w:p w14:paraId="57BBDD68">
            <w:pPr>
              <w:widowControl/>
              <w:spacing w:line="240" w:lineRule="atLeast"/>
              <w:jc w:val="left"/>
              <w:rPr>
                <w:rFonts w:hint="eastAsia" w:ascii="仿宋" w:hAnsi="仿宋" w:eastAsia="仿宋" w:cs="仿宋"/>
                <w:color w:val="auto"/>
                <w:sz w:val="24"/>
                <w:szCs w:val="24"/>
              </w:rPr>
            </w:pPr>
            <w:r>
              <w:rPr>
                <w:rFonts w:hint="eastAsia" w:ascii="仿宋" w:hAnsi="仿宋" w:eastAsia="仿宋" w:cs="仿宋"/>
                <w:color w:val="auto"/>
                <w:sz w:val="24"/>
                <w:szCs w:val="24"/>
              </w:rPr>
              <w:t>（本栏请用计算机打印以便于准确付款）</w:t>
            </w:r>
          </w:p>
        </w:tc>
      </w:tr>
      <w:tr w14:paraId="02876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3" w:type="dxa"/>
            <w:gridSpan w:val="8"/>
            <w:noWrap w:val="0"/>
            <w:vAlign w:val="top"/>
          </w:tcPr>
          <w:p w14:paraId="650A4257">
            <w:pPr>
              <w:spacing w:line="240" w:lineRule="atLeast"/>
              <w:rPr>
                <w:rFonts w:hint="eastAsia" w:ascii="仿宋" w:hAnsi="仿宋" w:eastAsia="仿宋" w:cs="仿宋"/>
                <w:color w:val="auto"/>
                <w:sz w:val="24"/>
                <w:szCs w:val="24"/>
              </w:rPr>
            </w:pPr>
            <w:r>
              <w:rPr>
                <w:rFonts w:hint="eastAsia" w:ascii="仿宋" w:hAnsi="仿宋" w:eastAsia="仿宋" w:cs="仿宋"/>
                <w:color w:val="auto"/>
                <w:sz w:val="24"/>
                <w:szCs w:val="24"/>
              </w:rPr>
              <w:t>备注：</w:t>
            </w:r>
          </w:p>
        </w:tc>
      </w:tr>
    </w:tbl>
    <w:p w14:paraId="37CE6A19">
      <w:pPr>
        <w:rPr>
          <w:rFonts w:hint="eastAsia" w:ascii="仿宋" w:hAnsi="仿宋" w:eastAsia="仿宋" w:cs="仿宋"/>
          <w:color w:val="auto"/>
          <w:sz w:val="24"/>
          <w:szCs w:val="24"/>
        </w:rPr>
      </w:pPr>
      <w:r>
        <w:rPr>
          <w:rFonts w:hint="eastAsia" w:ascii="仿宋" w:hAnsi="仿宋" w:eastAsia="仿宋" w:cs="仿宋"/>
          <w:color w:val="auto"/>
          <w:sz w:val="24"/>
          <w:szCs w:val="24"/>
        </w:rPr>
        <w:t>签约时间：           年   月   日      签约地点：</w:t>
      </w:r>
    </w:p>
    <w:p w14:paraId="1C448AAD">
      <w:pPr>
        <w:spacing w:line="400" w:lineRule="exact"/>
        <w:ind w:firstLine="480" w:firstLineChars="200"/>
        <w:jc w:val="center"/>
        <w:rPr>
          <w:rFonts w:hint="eastAsia" w:ascii="仿宋" w:hAnsi="仿宋" w:eastAsia="仿宋" w:cs="仿宋"/>
          <w:color w:val="auto"/>
          <w:sz w:val="22"/>
          <w:szCs w:val="18"/>
          <w:highlight w:val="none"/>
        </w:rPr>
        <w:sectPr>
          <w:footerReference r:id="rId8" w:type="default"/>
          <w:pgSz w:w="11907" w:h="16840"/>
          <w:pgMar w:top="1134" w:right="1191" w:bottom="1134" w:left="1304" w:header="964" w:footer="992" w:gutter="0"/>
          <w:pgNumType w:fmt="decimal"/>
          <w:cols w:space="720" w:num="1"/>
          <w:docGrid w:linePitch="312" w:charSpace="0"/>
        </w:sectPr>
      </w:pPr>
      <w:r>
        <w:rPr>
          <w:rFonts w:hint="eastAsia" w:ascii="仿宋" w:hAnsi="仿宋" w:eastAsia="仿宋" w:cs="仿宋"/>
          <w:color w:val="auto"/>
          <w:sz w:val="24"/>
          <w:szCs w:val="24"/>
        </w:rPr>
        <w:t>注：具体合同内容以甲乙双方实际签订为准</w:t>
      </w:r>
      <w:r>
        <w:rPr>
          <w:rFonts w:hint="eastAsia" w:ascii="仿宋" w:hAnsi="仿宋" w:eastAsia="仿宋" w:cs="仿宋"/>
          <w:color w:val="auto"/>
          <w:sz w:val="24"/>
          <w:szCs w:val="24"/>
          <w:lang w:eastAsia="zh-CN"/>
        </w:rPr>
        <w:t>。</w:t>
      </w:r>
    </w:p>
    <w:bookmarkEnd w:id="144"/>
    <w:p w14:paraId="7B5870D5">
      <w:pPr>
        <w:rPr>
          <w:rFonts w:hint="eastAsia" w:ascii="仿宋" w:hAnsi="仿宋" w:eastAsia="仿宋" w:cs="仿宋"/>
          <w:color w:val="auto"/>
          <w:highlight w:val="none"/>
        </w:rPr>
      </w:pPr>
    </w:p>
    <w:p w14:paraId="30DC009C">
      <w:pPr>
        <w:pStyle w:val="2"/>
        <w:jc w:val="center"/>
        <w:rPr>
          <w:rFonts w:hint="eastAsia" w:ascii="仿宋" w:hAnsi="仿宋" w:eastAsia="仿宋" w:cs="仿宋"/>
          <w:color w:val="auto"/>
          <w:sz w:val="32"/>
          <w:szCs w:val="15"/>
          <w:highlight w:val="none"/>
        </w:rPr>
      </w:pPr>
      <w:bookmarkStart w:id="145" w:name="_Toc752"/>
      <w:r>
        <w:rPr>
          <w:rFonts w:hint="eastAsia" w:ascii="仿宋" w:hAnsi="仿宋" w:eastAsia="仿宋" w:cs="仿宋"/>
          <w:color w:val="auto"/>
          <w:sz w:val="32"/>
          <w:szCs w:val="15"/>
          <w:highlight w:val="none"/>
        </w:rPr>
        <w:t>第</w:t>
      </w:r>
      <w:r>
        <w:rPr>
          <w:rFonts w:hint="eastAsia" w:ascii="仿宋" w:hAnsi="仿宋" w:eastAsia="仿宋" w:cs="仿宋"/>
          <w:color w:val="auto"/>
          <w:sz w:val="32"/>
          <w:szCs w:val="15"/>
          <w:highlight w:val="none"/>
          <w:lang w:val="en-US" w:eastAsia="zh-CN"/>
        </w:rPr>
        <w:t>七</w:t>
      </w:r>
      <w:r>
        <w:rPr>
          <w:rFonts w:hint="eastAsia" w:ascii="仿宋" w:hAnsi="仿宋" w:eastAsia="仿宋" w:cs="仿宋"/>
          <w:color w:val="auto"/>
          <w:sz w:val="32"/>
          <w:szCs w:val="15"/>
          <w:highlight w:val="none"/>
        </w:rPr>
        <w:t xml:space="preserve">篇  </w:t>
      </w:r>
      <w:r>
        <w:rPr>
          <w:rFonts w:hint="eastAsia" w:ascii="仿宋" w:hAnsi="仿宋" w:eastAsia="仿宋" w:cs="仿宋"/>
          <w:color w:val="auto"/>
          <w:sz w:val="32"/>
          <w:szCs w:val="15"/>
          <w:highlight w:val="none"/>
          <w:lang w:eastAsia="zh-CN"/>
        </w:rPr>
        <w:t>响应文件</w:t>
      </w:r>
      <w:r>
        <w:rPr>
          <w:rFonts w:hint="eastAsia" w:ascii="仿宋" w:hAnsi="仿宋" w:eastAsia="仿宋" w:cs="仿宋"/>
          <w:color w:val="auto"/>
          <w:sz w:val="32"/>
          <w:szCs w:val="15"/>
          <w:highlight w:val="none"/>
        </w:rPr>
        <w:t>格式</w:t>
      </w:r>
      <w:bookmarkEnd w:id="84"/>
      <w:bookmarkEnd w:id="145"/>
    </w:p>
    <w:p w14:paraId="26ACAB4D">
      <w:pPr>
        <w:snapToGrid w:val="0"/>
        <w:spacing w:line="440" w:lineRule="exact"/>
        <w:ind w:firstLine="482" w:firstLineChars="200"/>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rPr>
        <w:t>一、经济</w:t>
      </w:r>
      <w:r>
        <w:rPr>
          <w:rFonts w:hint="eastAsia" w:ascii="仿宋" w:hAnsi="仿宋" w:eastAsia="仿宋" w:cs="仿宋"/>
          <w:b/>
          <w:color w:val="auto"/>
          <w:sz w:val="24"/>
          <w:szCs w:val="24"/>
          <w:highlight w:val="none"/>
          <w:lang w:val="en-US" w:eastAsia="zh-CN"/>
        </w:rPr>
        <w:t>部分</w:t>
      </w:r>
    </w:p>
    <w:p w14:paraId="7DE26050">
      <w:pPr>
        <w:snapToGrid w:val="0"/>
        <w:spacing w:line="400" w:lineRule="exact"/>
        <w:ind w:firstLine="480" w:firstLineChars="200"/>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（一）竞争性磋商报价函</w:t>
      </w:r>
    </w:p>
    <w:p w14:paraId="392F94D5">
      <w:pPr>
        <w:snapToGrid w:val="0"/>
        <w:spacing w:line="400" w:lineRule="exact"/>
        <w:ind w:firstLine="480" w:firstLineChars="200"/>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（二）明细报价表</w:t>
      </w:r>
    </w:p>
    <w:p w14:paraId="7A717F78">
      <w:pPr>
        <w:snapToGrid w:val="0"/>
        <w:spacing w:line="440" w:lineRule="exact"/>
        <w:ind w:firstLine="482" w:firstLineChars="200"/>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rPr>
        <w:t>二、</w:t>
      </w:r>
      <w:r>
        <w:rPr>
          <w:rFonts w:hint="eastAsia" w:ascii="仿宋" w:hAnsi="仿宋" w:eastAsia="仿宋" w:cs="仿宋"/>
          <w:b/>
          <w:color w:val="auto"/>
          <w:sz w:val="24"/>
          <w:szCs w:val="24"/>
          <w:highlight w:val="none"/>
          <w:lang w:eastAsia="zh-CN"/>
        </w:rPr>
        <w:t>服务部分</w:t>
      </w:r>
    </w:p>
    <w:p w14:paraId="53989C46">
      <w:pPr>
        <w:snapToGrid w:val="0"/>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w:t>
      </w:r>
      <w:r>
        <w:rPr>
          <w:rFonts w:hint="eastAsia" w:ascii="仿宋" w:hAnsi="仿宋" w:eastAsia="仿宋" w:cs="仿宋"/>
          <w:color w:val="auto"/>
          <w:sz w:val="24"/>
          <w:szCs w:val="28"/>
          <w:highlight w:val="none"/>
        </w:rPr>
        <w:t>服务条款差异表</w:t>
      </w:r>
    </w:p>
    <w:p w14:paraId="638788D5">
      <w:pPr>
        <w:snapToGrid w:val="0"/>
        <w:spacing w:line="440" w:lineRule="exact"/>
        <w:ind w:firstLine="480" w:firstLineChars="200"/>
        <w:rPr>
          <w:rFonts w:hint="eastAsia" w:ascii="仿宋" w:hAnsi="仿宋" w:eastAsia="仿宋" w:cs="仿宋"/>
          <w:b/>
          <w:color w:val="auto"/>
          <w:sz w:val="24"/>
          <w:szCs w:val="24"/>
          <w:highlight w:val="none"/>
          <w:lang w:val="en-US" w:eastAsia="zh-CN"/>
        </w:rPr>
      </w:pPr>
      <w:r>
        <w:rPr>
          <w:rFonts w:hint="eastAsia" w:ascii="仿宋" w:hAnsi="仿宋" w:eastAsia="仿宋" w:cs="仿宋"/>
          <w:color w:val="auto"/>
          <w:sz w:val="24"/>
          <w:szCs w:val="24"/>
          <w:highlight w:val="none"/>
        </w:rPr>
        <w:t>（二）</w:t>
      </w:r>
      <w:r>
        <w:rPr>
          <w:rFonts w:hint="eastAsia" w:ascii="仿宋" w:hAnsi="仿宋" w:eastAsia="仿宋" w:cs="仿宋"/>
          <w:color w:val="auto"/>
          <w:sz w:val="24"/>
          <w:szCs w:val="28"/>
          <w:highlight w:val="none"/>
          <w:lang w:val="en-US" w:eastAsia="zh-CN"/>
        </w:rPr>
        <w:t>服务方案</w:t>
      </w:r>
    </w:p>
    <w:p w14:paraId="26407AC3">
      <w:pPr>
        <w:snapToGrid w:val="0"/>
        <w:spacing w:line="440" w:lineRule="exact"/>
        <w:ind w:firstLine="482" w:firstLineChars="200"/>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rPr>
        <w:t>三、商务</w:t>
      </w:r>
      <w:r>
        <w:rPr>
          <w:rFonts w:hint="eastAsia" w:ascii="仿宋" w:hAnsi="仿宋" w:eastAsia="仿宋" w:cs="仿宋"/>
          <w:b/>
          <w:color w:val="auto"/>
          <w:sz w:val="24"/>
          <w:szCs w:val="24"/>
          <w:highlight w:val="none"/>
          <w:lang w:val="en-US" w:eastAsia="zh-CN"/>
        </w:rPr>
        <w:t>部分</w:t>
      </w:r>
    </w:p>
    <w:p w14:paraId="3678EADA">
      <w:pPr>
        <w:snapToGrid w:val="0"/>
        <w:spacing w:line="44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（一）商务条款差异表（格式）</w:t>
      </w:r>
    </w:p>
    <w:p w14:paraId="0825793A">
      <w:pPr>
        <w:snapToGrid w:val="0"/>
        <w:spacing w:line="44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（二）其他商务资料</w:t>
      </w:r>
    </w:p>
    <w:p w14:paraId="25BD6F22">
      <w:pPr>
        <w:snapToGrid w:val="0"/>
        <w:spacing w:line="440" w:lineRule="exact"/>
        <w:ind w:firstLine="482" w:firstLineChars="200"/>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lang w:val="en-US" w:eastAsia="zh-CN"/>
        </w:rPr>
        <w:t>四</w:t>
      </w:r>
      <w:r>
        <w:rPr>
          <w:rFonts w:hint="eastAsia" w:ascii="仿宋" w:hAnsi="仿宋" w:eastAsia="仿宋" w:cs="仿宋"/>
          <w:b/>
          <w:color w:val="auto"/>
          <w:sz w:val="24"/>
          <w:szCs w:val="24"/>
          <w:highlight w:val="none"/>
        </w:rPr>
        <w:t>、资格</w:t>
      </w:r>
      <w:r>
        <w:rPr>
          <w:rFonts w:hint="eastAsia" w:ascii="仿宋" w:hAnsi="仿宋" w:eastAsia="仿宋" w:cs="仿宋"/>
          <w:b/>
          <w:bCs/>
          <w:color w:val="auto"/>
          <w:sz w:val="24"/>
          <w:szCs w:val="24"/>
          <w:highlight w:val="none"/>
          <w:lang w:val="en-US" w:eastAsia="zh-CN"/>
        </w:rPr>
        <w:t>部分</w:t>
      </w:r>
    </w:p>
    <w:p w14:paraId="157C16B2">
      <w:pPr>
        <w:snapToGrid w:val="0"/>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（一）法人营业执照（副本）或事业单位法人证书（副本）或个体工商户营业执照或有效的自然人身份证明或社会团体法人登记证书复印件</w:t>
      </w:r>
    </w:p>
    <w:p w14:paraId="1F9E04FE">
      <w:pPr>
        <w:snapToGrid w:val="0"/>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（二）法定代表人身份证明书（格式）</w:t>
      </w:r>
    </w:p>
    <w:p w14:paraId="52B7DC56">
      <w:pPr>
        <w:snapToGrid w:val="0"/>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（三）法定代表人授权委托书（格式）</w:t>
      </w:r>
    </w:p>
    <w:p w14:paraId="156D9133">
      <w:pPr>
        <w:snapToGrid w:val="0"/>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（四）基本资格条件承诺函（格式）</w:t>
      </w:r>
    </w:p>
    <w:p w14:paraId="45161FB8">
      <w:pPr>
        <w:snapToGrid w:val="0"/>
        <w:spacing w:line="440" w:lineRule="exact"/>
        <w:ind w:firstLine="482" w:firstLineChars="200"/>
        <w:rPr>
          <w:rFonts w:hint="eastAsia" w:ascii="仿宋" w:hAnsi="仿宋" w:eastAsia="仿宋" w:cs="仿宋"/>
          <w:b/>
          <w:color w:val="auto"/>
          <w:sz w:val="24"/>
          <w:szCs w:val="24"/>
          <w:highlight w:val="none"/>
        </w:rPr>
      </w:pPr>
      <w:bookmarkStart w:id="146" w:name="_Toc32117"/>
      <w:r>
        <w:rPr>
          <w:rFonts w:hint="eastAsia" w:ascii="仿宋" w:hAnsi="仿宋" w:eastAsia="仿宋" w:cs="仿宋"/>
          <w:b/>
          <w:color w:val="auto"/>
          <w:sz w:val="24"/>
          <w:szCs w:val="24"/>
          <w:highlight w:val="none"/>
        </w:rPr>
        <w:t>五、其他应提供的资料</w:t>
      </w:r>
      <w:bookmarkEnd w:id="146"/>
    </w:p>
    <w:p w14:paraId="0F2606CD">
      <w:pPr>
        <w:snapToGrid w:val="0"/>
        <w:spacing w:line="440" w:lineRule="exact"/>
        <w:ind w:firstLine="480" w:firstLineChars="200"/>
        <w:rPr>
          <w:rFonts w:hint="eastAsia" w:ascii="仿宋" w:hAnsi="仿宋" w:eastAsia="仿宋" w:cs="仿宋"/>
          <w:color w:val="auto"/>
          <w:sz w:val="24"/>
          <w:szCs w:val="24"/>
          <w:highlight w:val="none"/>
        </w:rPr>
      </w:pPr>
      <w:bookmarkStart w:id="147" w:name="_Toc19112"/>
      <w:r>
        <w:rPr>
          <w:rFonts w:hint="eastAsia" w:ascii="仿宋" w:hAnsi="仿宋" w:eastAsia="仿宋" w:cs="仿宋"/>
          <w:color w:val="auto"/>
          <w:sz w:val="24"/>
          <w:szCs w:val="24"/>
          <w:highlight w:val="none"/>
        </w:rPr>
        <w:t>（一）中小企业声明函、监狱企业证明文件、残疾人福利性单位声明函</w:t>
      </w:r>
    </w:p>
    <w:p w14:paraId="2C1B9561">
      <w:pPr>
        <w:snapToGrid w:val="0"/>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二</w:t>
      </w:r>
      <w:r>
        <w:rPr>
          <w:rFonts w:hint="eastAsia" w:ascii="仿宋" w:hAnsi="仿宋" w:eastAsia="仿宋" w:cs="仿宋"/>
          <w:color w:val="auto"/>
          <w:sz w:val="24"/>
          <w:szCs w:val="24"/>
          <w:highlight w:val="none"/>
        </w:rPr>
        <w:t>）其他与项目有关的资料（自附）</w:t>
      </w:r>
      <w:bookmarkEnd w:id="147"/>
    </w:p>
    <w:p w14:paraId="117C8B52">
      <w:pPr>
        <w:snapToGrid w:val="0"/>
        <w:spacing w:line="440" w:lineRule="exact"/>
        <w:ind w:firstLine="480" w:firstLineChars="200"/>
        <w:rPr>
          <w:rFonts w:hint="eastAsia" w:ascii="仿宋" w:hAnsi="仿宋" w:eastAsia="仿宋" w:cs="仿宋"/>
          <w:color w:val="auto"/>
          <w:sz w:val="24"/>
          <w:szCs w:val="24"/>
          <w:highlight w:val="none"/>
        </w:rPr>
      </w:pPr>
    </w:p>
    <w:p w14:paraId="53707AFF">
      <w:pPr>
        <w:tabs>
          <w:tab w:val="left" w:pos="3600"/>
          <w:tab w:val="left" w:pos="4480"/>
          <w:tab w:val="left" w:pos="5360"/>
        </w:tabs>
        <w:autoSpaceDE w:val="0"/>
        <w:autoSpaceDN w:val="0"/>
        <w:adjustRightInd w:val="0"/>
        <w:snapToGrid w:val="0"/>
        <w:spacing w:line="360" w:lineRule="auto"/>
        <w:jc w:val="center"/>
        <w:rPr>
          <w:rFonts w:hint="eastAsia" w:ascii="仿宋" w:hAnsi="仿宋" w:eastAsia="仿宋" w:cs="仿宋"/>
          <w:color w:val="auto"/>
          <w:sz w:val="24"/>
          <w:szCs w:val="24"/>
          <w:highlight w:val="none"/>
          <w:bdr w:val="single" w:color="auto" w:sz="4" w:space="0"/>
        </w:rPr>
      </w:pPr>
    </w:p>
    <w:p w14:paraId="65EDBC40">
      <w:pPr>
        <w:tabs>
          <w:tab w:val="left" w:pos="3600"/>
          <w:tab w:val="left" w:pos="4480"/>
          <w:tab w:val="left" w:pos="5360"/>
        </w:tabs>
        <w:autoSpaceDE w:val="0"/>
        <w:autoSpaceDN w:val="0"/>
        <w:adjustRightInd w:val="0"/>
        <w:snapToGrid w:val="0"/>
        <w:spacing w:line="360" w:lineRule="auto"/>
        <w:jc w:val="center"/>
        <w:rPr>
          <w:rFonts w:hint="eastAsia" w:ascii="仿宋" w:hAnsi="仿宋" w:eastAsia="仿宋" w:cs="仿宋"/>
          <w:color w:val="auto"/>
          <w:sz w:val="24"/>
          <w:szCs w:val="24"/>
          <w:highlight w:val="none"/>
          <w:bdr w:val="single" w:color="auto" w:sz="4" w:space="0"/>
        </w:rPr>
      </w:pPr>
    </w:p>
    <w:p w14:paraId="5AF2EF9E">
      <w:pPr>
        <w:tabs>
          <w:tab w:val="left" w:pos="3600"/>
          <w:tab w:val="left" w:pos="4480"/>
          <w:tab w:val="left" w:pos="5360"/>
        </w:tabs>
        <w:autoSpaceDE w:val="0"/>
        <w:autoSpaceDN w:val="0"/>
        <w:adjustRightInd w:val="0"/>
        <w:snapToGrid w:val="0"/>
        <w:spacing w:line="360" w:lineRule="auto"/>
        <w:jc w:val="center"/>
        <w:rPr>
          <w:rFonts w:hint="eastAsia" w:ascii="仿宋" w:hAnsi="仿宋" w:eastAsia="仿宋" w:cs="仿宋"/>
          <w:color w:val="auto"/>
          <w:sz w:val="24"/>
          <w:szCs w:val="24"/>
          <w:highlight w:val="none"/>
          <w:bdr w:val="single" w:color="auto" w:sz="4" w:space="0"/>
        </w:rPr>
      </w:pPr>
      <w:r>
        <w:rPr>
          <w:rFonts w:hint="eastAsia" w:ascii="仿宋" w:hAnsi="仿宋" w:eastAsia="仿宋" w:cs="仿宋"/>
          <w:color w:val="auto"/>
          <w:sz w:val="24"/>
          <w:szCs w:val="24"/>
          <w:highlight w:val="none"/>
          <w:bdr w:val="single" w:color="auto" w:sz="4" w:space="0"/>
        </w:rPr>
        <w:br w:type="page"/>
      </w:r>
    </w:p>
    <w:p w14:paraId="6E231676">
      <w:pPr>
        <w:pStyle w:val="3"/>
        <w:pageBreakBefore/>
        <w:spacing w:line="500" w:lineRule="exact"/>
        <w:rPr>
          <w:rFonts w:hint="eastAsia" w:ascii="仿宋" w:hAnsi="仿宋" w:eastAsia="仿宋" w:cs="仿宋"/>
          <w:color w:val="auto"/>
          <w:szCs w:val="36"/>
          <w:highlight w:val="none"/>
        </w:rPr>
      </w:pPr>
      <w:bookmarkStart w:id="148" w:name="_Toc11200"/>
      <w:r>
        <w:rPr>
          <w:rFonts w:hint="eastAsia" w:ascii="仿宋" w:hAnsi="仿宋" w:eastAsia="仿宋" w:cs="仿宋"/>
          <w:b w:val="0"/>
          <w:color w:val="auto"/>
          <w:szCs w:val="28"/>
          <w:highlight w:val="none"/>
        </w:rPr>
        <w:t>一、经济</w:t>
      </w:r>
      <w:r>
        <w:rPr>
          <w:rFonts w:hint="eastAsia" w:ascii="仿宋" w:hAnsi="仿宋" w:eastAsia="仿宋" w:cs="仿宋"/>
          <w:b w:val="0"/>
          <w:color w:val="auto"/>
          <w:szCs w:val="28"/>
          <w:highlight w:val="none"/>
          <w:lang w:val="en-US" w:eastAsia="zh-CN"/>
        </w:rPr>
        <w:t>部分</w:t>
      </w:r>
      <w:bookmarkEnd w:id="148"/>
    </w:p>
    <w:p w14:paraId="3142D352">
      <w:pPr>
        <w:pageBreakBefore w:val="0"/>
        <w:tabs>
          <w:tab w:val="left" w:pos="6300"/>
        </w:tabs>
        <w:kinsoku/>
        <w:overflowPunct/>
        <w:topLinePunct w:val="0"/>
        <w:bidi w:val="0"/>
        <w:snapToGrid w:val="0"/>
        <w:spacing w:line="360" w:lineRule="auto"/>
        <w:ind w:firstLine="480"/>
        <w:outlineLvl w:val="1"/>
        <w:rPr>
          <w:rFonts w:hint="eastAsia" w:ascii="仿宋" w:hAnsi="仿宋" w:eastAsia="仿宋" w:cs="仿宋"/>
          <w:bCs/>
          <w:color w:val="auto"/>
          <w:sz w:val="24"/>
          <w:szCs w:val="24"/>
          <w:highlight w:val="none"/>
        </w:rPr>
      </w:pPr>
    </w:p>
    <w:p w14:paraId="68194780">
      <w:pPr>
        <w:tabs>
          <w:tab w:val="left" w:pos="6300"/>
        </w:tabs>
        <w:snapToGrid w:val="0"/>
        <w:spacing w:line="360" w:lineRule="auto"/>
        <w:rPr>
          <w:rFonts w:hint="eastAsia" w:ascii="仿宋" w:hAnsi="仿宋" w:eastAsia="仿宋" w:cs="仿宋"/>
          <w:sz w:val="24"/>
          <w:szCs w:val="24"/>
        </w:rPr>
      </w:pPr>
      <w:r>
        <w:rPr>
          <w:rFonts w:hint="eastAsia" w:ascii="仿宋" w:hAnsi="仿宋" w:eastAsia="仿宋" w:cs="仿宋"/>
          <w:sz w:val="24"/>
          <w:szCs w:val="24"/>
        </w:rPr>
        <w:t>（一）竞争性磋商报价函</w:t>
      </w:r>
    </w:p>
    <w:p w14:paraId="79F15BDF">
      <w:pPr>
        <w:spacing w:line="360" w:lineRule="auto"/>
        <w:jc w:val="center"/>
        <w:rPr>
          <w:rFonts w:hint="eastAsia" w:ascii="仿宋" w:hAnsi="仿宋" w:eastAsia="仿宋" w:cs="仿宋"/>
          <w:b/>
          <w:szCs w:val="28"/>
        </w:rPr>
      </w:pPr>
      <w:r>
        <w:rPr>
          <w:rFonts w:hint="eastAsia" w:ascii="仿宋" w:hAnsi="仿宋" w:eastAsia="仿宋" w:cs="仿宋"/>
          <w:b/>
          <w:szCs w:val="28"/>
        </w:rPr>
        <w:t>竞争性磋商报价函</w:t>
      </w:r>
    </w:p>
    <w:p w14:paraId="4D08CDA7">
      <w:pPr>
        <w:tabs>
          <w:tab w:val="left" w:pos="6300"/>
        </w:tabs>
        <w:snapToGrid w:val="0"/>
        <w:spacing w:line="360" w:lineRule="auto"/>
        <w:rPr>
          <w:rFonts w:hint="eastAsia" w:ascii="仿宋" w:hAnsi="仿宋" w:eastAsia="仿宋" w:cs="仿宋"/>
          <w:sz w:val="24"/>
          <w:szCs w:val="24"/>
        </w:rPr>
      </w:pPr>
      <w:r>
        <w:rPr>
          <w:rFonts w:hint="eastAsia" w:ascii="仿宋" w:hAnsi="仿宋" w:eastAsia="仿宋" w:cs="仿宋"/>
          <w:sz w:val="24"/>
          <w:szCs w:val="24"/>
          <w:u w:val="single"/>
        </w:rPr>
        <w:t>（采购代理机构名称）</w:t>
      </w:r>
      <w:r>
        <w:rPr>
          <w:rFonts w:hint="eastAsia" w:ascii="仿宋" w:hAnsi="仿宋" w:eastAsia="仿宋" w:cs="仿宋"/>
          <w:sz w:val="24"/>
          <w:szCs w:val="24"/>
        </w:rPr>
        <w:t>：</w:t>
      </w:r>
    </w:p>
    <w:p w14:paraId="06C138CE">
      <w:pPr>
        <w:tabs>
          <w:tab w:val="left" w:pos="6300"/>
        </w:tabs>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我方收到____________________________（磋商项目名称）的竞争性磋商文件，经详细研究，决定参加该项目的磋商。</w:t>
      </w:r>
    </w:p>
    <w:p w14:paraId="370C1E4B">
      <w:pPr>
        <w:tabs>
          <w:tab w:val="left" w:pos="6300"/>
        </w:tabs>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1.愿意按照竞争性磋商文件中的一切要求，提供本项目的服务，初始报价为人民币大写：</w:t>
      </w:r>
      <w:r>
        <w:rPr>
          <w:rFonts w:hint="eastAsia" w:ascii="仿宋" w:hAnsi="仿宋" w:eastAsia="仿宋" w:cs="仿宋"/>
          <w:sz w:val="24"/>
          <w:szCs w:val="24"/>
          <w:u w:val="single"/>
        </w:rPr>
        <w:t xml:space="preserve">      </w:t>
      </w:r>
      <w:r>
        <w:rPr>
          <w:rFonts w:hint="eastAsia" w:ascii="仿宋" w:hAnsi="仿宋" w:eastAsia="仿宋" w:cs="仿宋"/>
          <w:sz w:val="24"/>
          <w:szCs w:val="24"/>
        </w:rPr>
        <w:t>元；人民币小写：</w:t>
      </w:r>
      <w:r>
        <w:rPr>
          <w:rFonts w:hint="eastAsia" w:ascii="仿宋" w:hAnsi="仿宋" w:eastAsia="仿宋" w:cs="仿宋"/>
          <w:sz w:val="24"/>
          <w:szCs w:val="24"/>
          <w:u w:val="single"/>
        </w:rPr>
        <w:t xml:space="preserve">    </w:t>
      </w:r>
      <w:r>
        <w:rPr>
          <w:rFonts w:hint="eastAsia" w:ascii="仿宋" w:hAnsi="仿宋" w:eastAsia="仿宋" w:cs="仿宋"/>
          <w:sz w:val="24"/>
          <w:szCs w:val="24"/>
        </w:rPr>
        <w:t>元。以我公司最后报价为准。</w:t>
      </w:r>
    </w:p>
    <w:p w14:paraId="0A750F95">
      <w:pPr>
        <w:tabs>
          <w:tab w:val="left" w:pos="6300"/>
        </w:tabs>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2.我方现提交的响应文件为：响应文件正本</w:t>
      </w:r>
      <w:r>
        <w:rPr>
          <w:rFonts w:hint="eastAsia" w:ascii="仿宋" w:hAnsi="仿宋" w:eastAsia="仿宋" w:cs="仿宋"/>
          <w:sz w:val="24"/>
          <w:szCs w:val="24"/>
          <w:u w:val="single"/>
        </w:rPr>
        <w:t xml:space="preserve">   </w:t>
      </w:r>
      <w:r>
        <w:rPr>
          <w:rFonts w:hint="eastAsia" w:ascii="仿宋" w:hAnsi="仿宋" w:eastAsia="仿宋" w:cs="仿宋"/>
          <w:sz w:val="24"/>
          <w:szCs w:val="24"/>
        </w:rPr>
        <w:t>份，副本</w:t>
      </w:r>
      <w:r>
        <w:rPr>
          <w:rFonts w:hint="eastAsia" w:ascii="仿宋" w:hAnsi="仿宋" w:eastAsia="仿宋" w:cs="仿宋"/>
          <w:sz w:val="24"/>
          <w:szCs w:val="24"/>
          <w:u w:val="single"/>
        </w:rPr>
        <w:t xml:space="preserve">   </w:t>
      </w:r>
      <w:r>
        <w:rPr>
          <w:rFonts w:hint="eastAsia" w:ascii="仿宋" w:hAnsi="仿宋" w:eastAsia="仿宋" w:cs="仿宋"/>
          <w:sz w:val="24"/>
          <w:szCs w:val="24"/>
        </w:rPr>
        <w:t>份。</w:t>
      </w:r>
    </w:p>
    <w:p w14:paraId="730614F7">
      <w:pPr>
        <w:tabs>
          <w:tab w:val="left" w:pos="6300"/>
        </w:tabs>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3.我方承诺：本次磋商的有效期为提交响应文件截止时间起90天。</w:t>
      </w:r>
    </w:p>
    <w:p w14:paraId="50798FD8">
      <w:pPr>
        <w:tabs>
          <w:tab w:val="left" w:pos="6300"/>
        </w:tabs>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4.我方完全理解和接受贵方竞争性磋商文件的一切规定和要求及评审办法。</w:t>
      </w:r>
    </w:p>
    <w:p w14:paraId="0DC6AC43">
      <w:pPr>
        <w:tabs>
          <w:tab w:val="left" w:pos="6300"/>
        </w:tabs>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5.在整个竞争性磋商过程中，我方若有违规行为，接受按照《中华人民共和国政府采购法》和《竞争性磋商文件》之规定给予惩罚。</w:t>
      </w:r>
    </w:p>
    <w:p w14:paraId="745B55ED">
      <w:pPr>
        <w:tabs>
          <w:tab w:val="left" w:pos="6300"/>
        </w:tabs>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6.我方若成为成交供应商，将按照最终磋商结果签订合同，并且严格履行合同义务。本承诺函将成为合同不可分割的一部分，与合同具有同等的法律效力。</w:t>
      </w:r>
    </w:p>
    <w:p w14:paraId="5742B33D">
      <w:pPr>
        <w:tabs>
          <w:tab w:val="left" w:pos="6300"/>
        </w:tabs>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7.如果我方成为成交供应商，保证在接到成交通知书后，向采购代理机构</w:t>
      </w:r>
      <w:r>
        <w:rPr>
          <w:rFonts w:hint="eastAsia" w:ascii="仿宋" w:hAnsi="仿宋" w:eastAsia="仿宋" w:cs="仿宋"/>
          <w:sz w:val="24"/>
        </w:rPr>
        <w:t>缴纳</w:t>
      </w:r>
      <w:r>
        <w:rPr>
          <w:rFonts w:hint="eastAsia" w:ascii="仿宋" w:hAnsi="仿宋" w:eastAsia="仿宋" w:cs="仿宋"/>
          <w:sz w:val="24"/>
          <w:szCs w:val="24"/>
        </w:rPr>
        <w:t>竞争性磋商文件规定的采购代理服务费。</w:t>
      </w:r>
    </w:p>
    <w:p w14:paraId="0F504060">
      <w:pPr>
        <w:tabs>
          <w:tab w:val="left" w:pos="6300"/>
        </w:tabs>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8.</w:t>
      </w:r>
      <w:r>
        <w:rPr>
          <w:rFonts w:hint="eastAsia" w:ascii="仿宋" w:hAnsi="仿宋" w:eastAsia="仿宋" w:cs="仿宋"/>
          <w:sz w:val="24"/>
          <w:szCs w:val="28"/>
        </w:rPr>
        <w:t>我方未</w:t>
      </w:r>
      <w:r>
        <w:rPr>
          <w:rFonts w:hint="eastAsia" w:ascii="仿宋" w:hAnsi="仿宋" w:eastAsia="仿宋" w:cs="仿宋"/>
          <w:sz w:val="24"/>
          <w:szCs w:val="24"/>
        </w:rPr>
        <w:t>为采购项目提供整体设计、规范编制或者项目管理、监理、检测等服务。</w:t>
      </w:r>
    </w:p>
    <w:p w14:paraId="08F4B9DE">
      <w:pPr>
        <w:tabs>
          <w:tab w:val="left" w:pos="6300"/>
        </w:tabs>
        <w:snapToGrid w:val="0"/>
        <w:spacing w:line="360" w:lineRule="auto"/>
        <w:ind w:firstLine="570"/>
        <w:rPr>
          <w:rFonts w:hint="eastAsia" w:ascii="仿宋" w:hAnsi="仿宋" w:eastAsia="仿宋" w:cs="仿宋"/>
          <w:sz w:val="24"/>
          <w:szCs w:val="24"/>
        </w:rPr>
      </w:pPr>
      <w:r>
        <w:rPr>
          <w:rFonts w:hint="eastAsia" w:ascii="仿宋" w:hAnsi="仿宋" w:eastAsia="仿宋" w:cs="仿宋"/>
          <w:sz w:val="24"/>
          <w:szCs w:val="24"/>
        </w:rPr>
        <w:t>供应商（公章）或自然人签署：</w:t>
      </w:r>
    </w:p>
    <w:p w14:paraId="531A231A">
      <w:pPr>
        <w:tabs>
          <w:tab w:val="left" w:pos="6300"/>
        </w:tabs>
        <w:snapToGrid w:val="0"/>
        <w:spacing w:line="360" w:lineRule="auto"/>
        <w:ind w:firstLine="570"/>
        <w:rPr>
          <w:rFonts w:hint="eastAsia" w:ascii="仿宋" w:hAnsi="仿宋" w:eastAsia="仿宋" w:cs="仿宋"/>
          <w:sz w:val="24"/>
          <w:szCs w:val="24"/>
        </w:rPr>
      </w:pPr>
      <w:r>
        <w:rPr>
          <w:rFonts w:hint="eastAsia" w:ascii="仿宋" w:hAnsi="仿宋" w:eastAsia="仿宋" w:cs="仿宋"/>
          <w:sz w:val="24"/>
          <w:szCs w:val="24"/>
        </w:rPr>
        <w:t xml:space="preserve">地址：  </w:t>
      </w:r>
    </w:p>
    <w:p w14:paraId="5920F47B">
      <w:pPr>
        <w:tabs>
          <w:tab w:val="left" w:pos="6300"/>
        </w:tabs>
        <w:snapToGrid w:val="0"/>
        <w:spacing w:line="360" w:lineRule="auto"/>
        <w:ind w:firstLine="570"/>
        <w:rPr>
          <w:rFonts w:hint="eastAsia" w:ascii="仿宋" w:hAnsi="仿宋" w:eastAsia="仿宋" w:cs="仿宋"/>
          <w:sz w:val="24"/>
          <w:szCs w:val="24"/>
        </w:rPr>
      </w:pPr>
      <w:r>
        <w:rPr>
          <w:rFonts w:hint="eastAsia" w:ascii="仿宋" w:hAnsi="仿宋" w:eastAsia="仿宋" w:cs="仿宋"/>
          <w:sz w:val="24"/>
          <w:szCs w:val="24"/>
        </w:rPr>
        <w:t>电话：                                             传真：</w:t>
      </w:r>
    </w:p>
    <w:p w14:paraId="5E39FD09">
      <w:pPr>
        <w:tabs>
          <w:tab w:val="left" w:pos="6300"/>
        </w:tabs>
        <w:snapToGrid w:val="0"/>
        <w:spacing w:line="360" w:lineRule="auto"/>
        <w:ind w:firstLine="570"/>
        <w:rPr>
          <w:rFonts w:hint="eastAsia" w:ascii="仿宋" w:hAnsi="仿宋" w:eastAsia="仿宋" w:cs="仿宋"/>
          <w:sz w:val="24"/>
          <w:szCs w:val="24"/>
        </w:rPr>
      </w:pPr>
      <w:r>
        <w:rPr>
          <w:rFonts w:hint="eastAsia" w:ascii="仿宋" w:hAnsi="仿宋" w:eastAsia="仿宋" w:cs="仿宋"/>
          <w:sz w:val="24"/>
          <w:szCs w:val="24"/>
        </w:rPr>
        <w:t>网址：                                             邮编：</w:t>
      </w:r>
    </w:p>
    <w:p w14:paraId="5F15B457">
      <w:pPr>
        <w:tabs>
          <w:tab w:val="left" w:pos="6300"/>
        </w:tabs>
        <w:snapToGrid w:val="0"/>
        <w:spacing w:line="360" w:lineRule="auto"/>
        <w:ind w:firstLine="570"/>
        <w:rPr>
          <w:rFonts w:hint="eastAsia" w:ascii="仿宋" w:hAnsi="仿宋" w:eastAsia="仿宋" w:cs="仿宋"/>
          <w:sz w:val="24"/>
          <w:szCs w:val="24"/>
        </w:rPr>
      </w:pPr>
      <w:r>
        <w:rPr>
          <w:rFonts w:hint="eastAsia" w:ascii="仿宋" w:hAnsi="仿宋" w:eastAsia="仿宋" w:cs="仿宋"/>
          <w:sz w:val="24"/>
          <w:szCs w:val="24"/>
        </w:rPr>
        <w:t>联系人：</w:t>
      </w:r>
    </w:p>
    <w:p w14:paraId="488AE2E1">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                                                  年   月   日</w:t>
      </w:r>
    </w:p>
    <w:p w14:paraId="1F7AEA68">
      <w:pPr>
        <w:rPr>
          <w:rFonts w:hint="eastAsia" w:ascii="仿宋" w:hAnsi="仿宋" w:eastAsia="仿宋" w:cs="仿宋"/>
          <w:color w:val="auto"/>
          <w:sz w:val="24"/>
          <w:highlight w:val="none"/>
        </w:rPr>
      </w:pPr>
      <w:r>
        <w:rPr>
          <w:rFonts w:hint="eastAsia" w:ascii="仿宋" w:hAnsi="仿宋" w:eastAsia="仿宋" w:cs="仿宋"/>
          <w:color w:val="auto"/>
          <w:sz w:val="24"/>
          <w:highlight w:val="none"/>
        </w:rPr>
        <w:br w:type="page"/>
      </w:r>
    </w:p>
    <w:p w14:paraId="3B1E3975">
      <w:pPr>
        <w:pStyle w:val="3"/>
        <w:pageBreakBefore/>
        <w:numPr>
          <w:ilvl w:val="0"/>
          <w:numId w:val="4"/>
        </w:numPr>
        <w:spacing w:line="500" w:lineRule="exact"/>
        <w:rPr>
          <w:rFonts w:hint="eastAsia" w:ascii="仿宋" w:hAnsi="仿宋" w:eastAsia="仿宋" w:cs="仿宋"/>
          <w:b w:val="0"/>
          <w:color w:val="auto"/>
          <w:szCs w:val="28"/>
          <w:highlight w:val="none"/>
          <w:lang w:val="en-US" w:eastAsia="zh-CN"/>
        </w:rPr>
      </w:pPr>
      <w:bookmarkStart w:id="149" w:name="_Toc29820"/>
      <w:r>
        <w:rPr>
          <w:rFonts w:hint="eastAsia" w:ascii="仿宋" w:hAnsi="仿宋" w:eastAsia="仿宋" w:cs="仿宋"/>
          <w:b w:val="0"/>
          <w:color w:val="auto"/>
          <w:szCs w:val="28"/>
          <w:highlight w:val="none"/>
          <w:lang w:eastAsia="zh-CN"/>
        </w:rPr>
        <w:t>服务部分</w:t>
      </w:r>
      <w:bookmarkEnd w:id="149"/>
      <w:r>
        <w:rPr>
          <w:rFonts w:hint="eastAsia" w:ascii="仿宋" w:hAnsi="仿宋" w:eastAsia="仿宋" w:cs="仿宋"/>
          <w:b w:val="0"/>
          <w:color w:val="auto"/>
          <w:szCs w:val="28"/>
          <w:highlight w:val="none"/>
          <w:lang w:val="en-US" w:eastAsia="zh-CN"/>
        </w:rPr>
        <w:t xml:space="preserve">  </w:t>
      </w:r>
    </w:p>
    <w:p w14:paraId="76600218">
      <w:pPr>
        <w:snapToGrid w:val="0"/>
        <w:spacing w:line="400" w:lineRule="exact"/>
        <w:ind w:firstLine="480" w:firstLineChars="200"/>
        <w:rPr>
          <w:rFonts w:hint="eastAsia" w:ascii="仿宋" w:hAnsi="仿宋" w:eastAsia="仿宋" w:cs="仿宋"/>
          <w:color w:val="auto"/>
          <w:sz w:val="24"/>
          <w:szCs w:val="28"/>
          <w:highlight w:val="none"/>
        </w:rPr>
      </w:pPr>
      <w:bookmarkStart w:id="150" w:name="_Toc429584886"/>
      <w:bookmarkStart w:id="151" w:name="_Toc492721039"/>
      <w:bookmarkStart w:id="152" w:name="_Toc493506321"/>
      <w:r>
        <w:rPr>
          <w:rFonts w:hint="eastAsia" w:ascii="仿宋" w:hAnsi="仿宋" w:eastAsia="仿宋" w:cs="仿宋"/>
          <w:color w:val="auto"/>
          <w:sz w:val="24"/>
          <w:szCs w:val="28"/>
          <w:highlight w:val="none"/>
        </w:rPr>
        <w:t>（一）服务条款差异表</w:t>
      </w:r>
    </w:p>
    <w:p w14:paraId="579CF531">
      <w:pPr>
        <w:snapToGrid w:val="0"/>
        <w:spacing w:line="400" w:lineRule="exact"/>
        <w:ind w:firstLine="480" w:firstLineChars="200"/>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lang w:val="en-US" w:eastAsia="zh-CN"/>
        </w:rPr>
        <w:t>采购</w:t>
      </w:r>
      <w:r>
        <w:rPr>
          <w:rFonts w:hint="eastAsia" w:ascii="仿宋" w:hAnsi="仿宋" w:eastAsia="仿宋" w:cs="仿宋"/>
          <w:color w:val="auto"/>
          <w:sz w:val="24"/>
          <w:szCs w:val="28"/>
          <w:highlight w:val="none"/>
        </w:rPr>
        <w:t>项目名称：</w:t>
      </w:r>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9"/>
        <w:gridCol w:w="2605"/>
        <w:gridCol w:w="2731"/>
        <w:gridCol w:w="2038"/>
      </w:tblGrid>
      <w:tr w14:paraId="00A3D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149" w:type="dxa"/>
            <w:vAlign w:val="center"/>
          </w:tcPr>
          <w:p w14:paraId="27904F50">
            <w:pPr>
              <w:tabs>
                <w:tab w:val="left" w:pos="6300"/>
              </w:tabs>
              <w:snapToGrid w:val="0"/>
              <w:spacing w:line="500" w:lineRule="exact"/>
              <w:jc w:val="center"/>
              <w:outlineLvl w:val="0"/>
              <w:rPr>
                <w:rFonts w:hint="eastAsia" w:ascii="仿宋" w:hAnsi="仿宋" w:eastAsia="仿宋" w:cs="仿宋"/>
                <w:color w:val="auto"/>
                <w:sz w:val="21"/>
                <w:szCs w:val="21"/>
                <w:highlight w:val="none"/>
              </w:rPr>
            </w:pPr>
            <w:bookmarkStart w:id="153" w:name="_Toc24947"/>
            <w:r>
              <w:rPr>
                <w:rFonts w:hint="eastAsia" w:ascii="仿宋" w:hAnsi="仿宋" w:eastAsia="仿宋" w:cs="仿宋"/>
                <w:color w:val="auto"/>
                <w:sz w:val="21"/>
                <w:szCs w:val="21"/>
                <w:highlight w:val="none"/>
              </w:rPr>
              <w:t>序号</w:t>
            </w:r>
            <w:bookmarkEnd w:id="153"/>
          </w:p>
        </w:tc>
        <w:tc>
          <w:tcPr>
            <w:tcW w:w="2605" w:type="dxa"/>
            <w:vAlign w:val="center"/>
          </w:tcPr>
          <w:p w14:paraId="3AF8B06E">
            <w:pPr>
              <w:tabs>
                <w:tab w:val="left" w:pos="6300"/>
              </w:tabs>
              <w:snapToGrid w:val="0"/>
              <w:spacing w:line="500" w:lineRule="exact"/>
              <w:jc w:val="center"/>
              <w:outlineLvl w:val="0"/>
              <w:rPr>
                <w:rFonts w:hint="eastAsia" w:ascii="仿宋" w:hAnsi="仿宋" w:eastAsia="仿宋" w:cs="仿宋"/>
                <w:color w:val="auto"/>
                <w:sz w:val="21"/>
                <w:szCs w:val="21"/>
                <w:highlight w:val="none"/>
              </w:rPr>
            </w:pPr>
            <w:bookmarkStart w:id="154" w:name="_Toc21246"/>
            <w:r>
              <w:rPr>
                <w:rFonts w:hint="eastAsia" w:ascii="仿宋" w:hAnsi="仿宋" w:eastAsia="仿宋" w:cs="仿宋"/>
                <w:color w:val="auto"/>
                <w:sz w:val="21"/>
                <w:szCs w:val="21"/>
                <w:highlight w:val="none"/>
                <w:lang w:val="en-US" w:eastAsia="zh-CN"/>
              </w:rPr>
              <w:t>采购服务需</w:t>
            </w:r>
            <w:r>
              <w:rPr>
                <w:rFonts w:hint="eastAsia" w:ascii="仿宋" w:hAnsi="仿宋" w:eastAsia="仿宋" w:cs="仿宋"/>
                <w:color w:val="auto"/>
                <w:sz w:val="21"/>
                <w:szCs w:val="21"/>
                <w:highlight w:val="none"/>
              </w:rPr>
              <w:t>求</w:t>
            </w:r>
            <w:bookmarkEnd w:id="154"/>
          </w:p>
        </w:tc>
        <w:tc>
          <w:tcPr>
            <w:tcW w:w="2731" w:type="dxa"/>
            <w:vAlign w:val="center"/>
          </w:tcPr>
          <w:p w14:paraId="1DF7C320">
            <w:pPr>
              <w:tabs>
                <w:tab w:val="left" w:pos="6300"/>
              </w:tabs>
              <w:snapToGrid w:val="0"/>
              <w:spacing w:line="500" w:lineRule="exact"/>
              <w:jc w:val="center"/>
              <w:outlineLvl w:val="0"/>
              <w:rPr>
                <w:rFonts w:hint="eastAsia" w:ascii="仿宋" w:hAnsi="仿宋" w:eastAsia="仿宋" w:cs="仿宋"/>
                <w:color w:val="auto"/>
                <w:sz w:val="21"/>
                <w:szCs w:val="21"/>
                <w:highlight w:val="none"/>
              </w:rPr>
            </w:pPr>
            <w:bookmarkStart w:id="155" w:name="_Toc27453"/>
            <w:r>
              <w:rPr>
                <w:rFonts w:hint="eastAsia" w:ascii="仿宋" w:hAnsi="仿宋" w:eastAsia="仿宋" w:cs="仿宋"/>
                <w:color w:val="auto"/>
                <w:sz w:val="21"/>
                <w:szCs w:val="21"/>
                <w:highlight w:val="none"/>
                <w:lang w:val="en-US" w:eastAsia="zh-CN"/>
              </w:rPr>
              <w:t>响应服务</w:t>
            </w:r>
            <w:r>
              <w:rPr>
                <w:rFonts w:hint="eastAsia" w:ascii="仿宋" w:hAnsi="仿宋" w:eastAsia="仿宋" w:cs="仿宋"/>
                <w:color w:val="auto"/>
                <w:sz w:val="21"/>
                <w:szCs w:val="21"/>
                <w:highlight w:val="none"/>
              </w:rPr>
              <w:t>应答</w:t>
            </w:r>
            <w:bookmarkEnd w:id="155"/>
          </w:p>
        </w:tc>
        <w:tc>
          <w:tcPr>
            <w:tcW w:w="2038" w:type="dxa"/>
            <w:vAlign w:val="center"/>
          </w:tcPr>
          <w:p w14:paraId="0C97D167">
            <w:pPr>
              <w:tabs>
                <w:tab w:val="left" w:pos="6300"/>
              </w:tabs>
              <w:snapToGrid w:val="0"/>
              <w:spacing w:line="500" w:lineRule="exact"/>
              <w:jc w:val="center"/>
              <w:outlineLvl w:val="0"/>
              <w:rPr>
                <w:rFonts w:hint="eastAsia" w:ascii="仿宋" w:hAnsi="仿宋" w:eastAsia="仿宋" w:cs="仿宋"/>
                <w:color w:val="auto"/>
                <w:sz w:val="21"/>
                <w:szCs w:val="21"/>
                <w:highlight w:val="none"/>
              </w:rPr>
            </w:pPr>
            <w:bookmarkStart w:id="156" w:name="_Toc22862"/>
            <w:r>
              <w:rPr>
                <w:rFonts w:hint="eastAsia" w:ascii="仿宋" w:hAnsi="仿宋" w:eastAsia="仿宋" w:cs="仿宋"/>
                <w:color w:val="auto"/>
                <w:sz w:val="21"/>
                <w:szCs w:val="21"/>
                <w:highlight w:val="none"/>
              </w:rPr>
              <w:t>差异说明</w:t>
            </w:r>
            <w:bookmarkEnd w:id="156"/>
          </w:p>
        </w:tc>
      </w:tr>
      <w:tr w14:paraId="281FC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49" w:type="dxa"/>
            <w:vAlign w:val="center"/>
          </w:tcPr>
          <w:p w14:paraId="2E332488">
            <w:pPr>
              <w:tabs>
                <w:tab w:val="left" w:pos="6300"/>
              </w:tabs>
              <w:snapToGrid w:val="0"/>
              <w:spacing w:line="500" w:lineRule="exact"/>
              <w:jc w:val="center"/>
              <w:outlineLvl w:val="0"/>
              <w:rPr>
                <w:rFonts w:hint="eastAsia" w:ascii="仿宋" w:hAnsi="仿宋" w:eastAsia="仿宋" w:cs="仿宋"/>
                <w:color w:val="auto"/>
                <w:sz w:val="21"/>
                <w:szCs w:val="21"/>
                <w:highlight w:val="none"/>
              </w:rPr>
            </w:pPr>
          </w:p>
        </w:tc>
        <w:tc>
          <w:tcPr>
            <w:tcW w:w="2605" w:type="dxa"/>
            <w:vAlign w:val="center"/>
          </w:tcPr>
          <w:p w14:paraId="13BA7FE9">
            <w:pPr>
              <w:tabs>
                <w:tab w:val="left" w:pos="6300"/>
              </w:tabs>
              <w:snapToGrid w:val="0"/>
              <w:spacing w:line="500" w:lineRule="exact"/>
              <w:jc w:val="center"/>
              <w:outlineLvl w:val="0"/>
              <w:rPr>
                <w:rFonts w:hint="eastAsia" w:ascii="仿宋" w:hAnsi="仿宋" w:eastAsia="仿宋" w:cs="仿宋"/>
                <w:color w:val="auto"/>
                <w:sz w:val="21"/>
                <w:szCs w:val="21"/>
                <w:highlight w:val="none"/>
              </w:rPr>
            </w:pPr>
          </w:p>
        </w:tc>
        <w:tc>
          <w:tcPr>
            <w:tcW w:w="2731" w:type="dxa"/>
            <w:vAlign w:val="center"/>
          </w:tcPr>
          <w:p w14:paraId="0244A737">
            <w:pPr>
              <w:tabs>
                <w:tab w:val="left" w:pos="6300"/>
              </w:tabs>
              <w:snapToGrid w:val="0"/>
              <w:spacing w:line="500" w:lineRule="exact"/>
              <w:outlineLvl w:val="0"/>
              <w:rPr>
                <w:rFonts w:hint="eastAsia" w:ascii="仿宋" w:hAnsi="仿宋" w:eastAsia="仿宋" w:cs="仿宋"/>
                <w:color w:val="auto"/>
                <w:sz w:val="21"/>
                <w:szCs w:val="21"/>
                <w:highlight w:val="none"/>
              </w:rPr>
            </w:pPr>
            <w:bookmarkStart w:id="157" w:name="_Toc12897"/>
            <w:r>
              <w:rPr>
                <w:rFonts w:hint="eastAsia" w:ascii="仿宋" w:hAnsi="仿宋" w:eastAsia="仿宋" w:cs="仿宋"/>
                <w:color w:val="auto"/>
                <w:sz w:val="21"/>
                <w:szCs w:val="21"/>
                <w:highlight w:val="none"/>
              </w:rPr>
              <w:t>提醒：请注明具体服务内容</w:t>
            </w:r>
            <w:bookmarkEnd w:id="157"/>
          </w:p>
        </w:tc>
        <w:tc>
          <w:tcPr>
            <w:tcW w:w="2038" w:type="dxa"/>
            <w:vAlign w:val="center"/>
          </w:tcPr>
          <w:p w14:paraId="17B7851D">
            <w:pPr>
              <w:tabs>
                <w:tab w:val="left" w:pos="6300"/>
              </w:tabs>
              <w:snapToGrid w:val="0"/>
              <w:spacing w:line="500" w:lineRule="exact"/>
              <w:jc w:val="center"/>
              <w:outlineLvl w:val="0"/>
              <w:rPr>
                <w:rFonts w:hint="eastAsia" w:ascii="仿宋" w:hAnsi="仿宋" w:eastAsia="仿宋" w:cs="仿宋"/>
                <w:color w:val="auto"/>
                <w:sz w:val="21"/>
                <w:szCs w:val="21"/>
                <w:highlight w:val="none"/>
              </w:rPr>
            </w:pPr>
          </w:p>
        </w:tc>
      </w:tr>
      <w:tr w14:paraId="16E25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49" w:type="dxa"/>
            <w:vAlign w:val="center"/>
          </w:tcPr>
          <w:p w14:paraId="0FAE939A">
            <w:pPr>
              <w:tabs>
                <w:tab w:val="left" w:pos="6300"/>
              </w:tabs>
              <w:snapToGrid w:val="0"/>
              <w:spacing w:line="500" w:lineRule="exact"/>
              <w:jc w:val="center"/>
              <w:outlineLvl w:val="0"/>
              <w:rPr>
                <w:rFonts w:hint="eastAsia" w:ascii="仿宋" w:hAnsi="仿宋" w:eastAsia="仿宋" w:cs="仿宋"/>
                <w:color w:val="auto"/>
                <w:sz w:val="21"/>
                <w:szCs w:val="21"/>
                <w:highlight w:val="none"/>
              </w:rPr>
            </w:pPr>
          </w:p>
        </w:tc>
        <w:tc>
          <w:tcPr>
            <w:tcW w:w="2605" w:type="dxa"/>
            <w:vAlign w:val="center"/>
          </w:tcPr>
          <w:p w14:paraId="0D646751">
            <w:pPr>
              <w:tabs>
                <w:tab w:val="left" w:pos="6300"/>
              </w:tabs>
              <w:snapToGrid w:val="0"/>
              <w:spacing w:line="500" w:lineRule="exact"/>
              <w:jc w:val="center"/>
              <w:outlineLvl w:val="0"/>
              <w:rPr>
                <w:rFonts w:hint="eastAsia" w:ascii="仿宋" w:hAnsi="仿宋" w:eastAsia="仿宋" w:cs="仿宋"/>
                <w:color w:val="auto"/>
                <w:sz w:val="21"/>
                <w:szCs w:val="21"/>
                <w:highlight w:val="none"/>
              </w:rPr>
            </w:pPr>
          </w:p>
        </w:tc>
        <w:tc>
          <w:tcPr>
            <w:tcW w:w="2731" w:type="dxa"/>
            <w:vAlign w:val="center"/>
          </w:tcPr>
          <w:p w14:paraId="70FFAB0E">
            <w:pPr>
              <w:tabs>
                <w:tab w:val="left" w:pos="6300"/>
              </w:tabs>
              <w:snapToGrid w:val="0"/>
              <w:spacing w:line="500" w:lineRule="exact"/>
              <w:jc w:val="center"/>
              <w:outlineLvl w:val="0"/>
              <w:rPr>
                <w:rFonts w:hint="eastAsia" w:ascii="仿宋" w:hAnsi="仿宋" w:eastAsia="仿宋" w:cs="仿宋"/>
                <w:color w:val="auto"/>
                <w:sz w:val="21"/>
                <w:szCs w:val="21"/>
                <w:highlight w:val="none"/>
              </w:rPr>
            </w:pPr>
          </w:p>
        </w:tc>
        <w:tc>
          <w:tcPr>
            <w:tcW w:w="2038" w:type="dxa"/>
            <w:vAlign w:val="center"/>
          </w:tcPr>
          <w:p w14:paraId="0C95B07B">
            <w:pPr>
              <w:tabs>
                <w:tab w:val="left" w:pos="6300"/>
              </w:tabs>
              <w:snapToGrid w:val="0"/>
              <w:spacing w:line="500" w:lineRule="exact"/>
              <w:jc w:val="center"/>
              <w:outlineLvl w:val="0"/>
              <w:rPr>
                <w:rFonts w:hint="eastAsia" w:ascii="仿宋" w:hAnsi="仿宋" w:eastAsia="仿宋" w:cs="仿宋"/>
                <w:color w:val="auto"/>
                <w:sz w:val="21"/>
                <w:szCs w:val="21"/>
                <w:highlight w:val="none"/>
              </w:rPr>
            </w:pPr>
          </w:p>
        </w:tc>
      </w:tr>
      <w:tr w14:paraId="22E52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49" w:type="dxa"/>
            <w:vAlign w:val="center"/>
          </w:tcPr>
          <w:p w14:paraId="7AEAB7B2">
            <w:pPr>
              <w:tabs>
                <w:tab w:val="left" w:pos="6300"/>
              </w:tabs>
              <w:snapToGrid w:val="0"/>
              <w:spacing w:line="500" w:lineRule="exact"/>
              <w:jc w:val="center"/>
              <w:outlineLvl w:val="0"/>
              <w:rPr>
                <w:rFonts w:hint="eastAsia" w:ascii="仿宋" w:hAnsi="仿宋" w:eastAsia="仿宋" w:cs="仿宋"/>
                <w:color w:val="auto"/>
                <w:sz w:val="21"/>
                <w:szCs w:val="21"/>
                <w:highlight w:val="none"/>
              </w:rPr>
            </w:pPr>
          </w:p>
        </w:tc>
        <w:tc>
          <w:tcPr>
            <w:tcW w:w="2605" w:type="dxa"/>
            <w:vAlign w:val="center"/>
          </w:tcPr>
          <w:p w14:paraId="54FF1825">
            <w:pPr>
              <w:tabs>
                <w:tab w:val="left" w:pos="6300"/>
              </w:tabs>
              <w:snapToGrid w:val="0"/>
              <w:spacing w:line="500" w:lineRule="exact"/>
              <w:jc w:val="center"/>
              <w:outlineLvl w:val="0"/>
              <w:rPr>
                <w:rFonts w:hint="eastAsia" w:ascii="仿宋" w:hAnsi="仿宋" w:eastAsia="仿宋" w:cs="仿宋"/>
                <w:color w:val="auto"/>
                <w:sz w:val="21"/>
                <w:szCs w:val="21"/>
                <w:highlight w:val="none"/>
              </w:rPr>
            </w:pPr>
          </w:p>
        </w:tc>
        <w:tc>
          <w:tcPr>
            <w:tcW w:w="2731" w:type="dxa"/>
            <w:vAlign w:val="center"/>
          </w:tcPr>
          <w:p w14:paraId="5D800D75">
            <w:pPr>
              <w:tabs>
                <w:tab w:val="left" w:pos="6300"/>
              </w:tabs>
              <w:snapToGrid w:val="0"/>
              <w:spacing w:line="500" w:lineRule="exact"/>
              <w:jc w:val="center"/>
              <w:outlineLvl w:val="0"/>
              <w:rPr>
                <w:rFonts w:hint="eastAsia" w:ascii="仿宋" w:hAnsi="仿宋" w:eastAsia="仿宋" w:cs="仿宋"/>
                <w:color w:val="auto"/>
                <w:sz w:val="21"/>
                <w:szCs w:val="21"/>
                <w:highlight w:val="none"/>
              </w:rPr>
            </w:pPr>
          </w:p>
        </w:tc>
        <w:tc>
          <w:tcPr>
            <w:tcW w:w="2038" w:type="dxa"/>
            <w:vAlign w:val="center"/>
          </w:tcPr>
          <w:p w14:paraId="657AD258">
            <w:pPr>
              <w:tabs>
                <w:tab w:val="left" w:pos="6300"/>
              </w:tabs>
              <w:snapToGrid w:val="0"/>
              <w:spacing w:line="500" w:lineRule="exact"/>
              <w:jc w:val="center"/>
              <w:outlineLvl w:val="0"/>
              <w:rPr>
                <w:rFonts w:hint="eastAsia" w:ascii="仿宋" w:hAnsi="仿宋" w:eastAsia="仿宋" w:cs="仿宋"/>
                <w:color w:val="auto"/>
                <w:sz w:val="21"/>
                <w:szCs w:val="21"/>
                <w:highlight w:val="none"/>
              </w:rPr>
            </w:pPr>
          </w:p>
        </w:tc>
      </w:tr>
      <w:tr w14:paraId="7EE93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49" w:type="dxa"/>
            <w:vAlign w:val="center"/>
          </w:tcPr>
          <w:p w14:paraId="3BF41DE3">
            <w:pPr>
              <w:tabs>
                <w:tab w:val="left" w:pos="6300"/>
              </w:tabs>
              <w:snapToGrid w:val="0"/>
              <w:spacing w:line="500" w:lineRule="exact"/>
              <w:jc w:val="center"/>
              <w:outlineLvl w:val="0"/>
              <w:rPr>
                <w:rFonts w:hint="eastAsia" w:ascii="仿宋" w:hAnsi="仿宋" w:eastAsia="仿宋" w:cs="仿宋"/>
                <w:color w:val="auto"/>
                <w:sz w:val="21"/>
                <w:szCs w:val="21"/>
                <w:highlight w:val="none"/>
              </w:rPr>
            </w:pPr>
          </w:p>
        </w:tc>
        <w:tc>
          <w:tcPr>
            <w:tcW w:w="2605" w:type="dxa"/>
            <w:vAlign w:val="center"/>
          </w:tcPr>
          <w:p w14:paraId="746379F9">
            <w:pPr>
              <w:tabs>
                <w:tab w:val="left" w:pos="6300"/>
              </w:tabs>
              <w:snapToGrid w:val="0"/>
              <w:spacing w:line="500" w:lineRule="exact"/>
              <w:jc w:val="center"/>
              <w:outlineLvl w:val="0"/>
              <w:rPr>
                <w:rFonts w:hint="eastAsia" w:ascii="仿宋" w:hAnsi="仿宋" w:eastAsia="仿宋" w:cs="仿宋"/>
                <w:color w:val="auto"/>
                <w:sz w:val="21"/>
                <w:szCs w:val="21"/>
                <w:highlight w:val="none"/>
              </w:rPr>
            </w:pPr>
          </w:p>
        </w:tc>
        <w:tc>
          <w:tcPr>
            <w:tcW w:w="2731" w:type="dxa"/>
            <w:vAlign w:val="center"/>
          </w:tcPr>
          <w:p w14:paraId="372F0BA6">
            <w:pPr>
              <w:tabs>
                <w:tab w:val="left" w:pos="6300"/>
              </w:tabs>
              <w:snapToGrid w:val="0"/>
              <w:spacing w:line="500" w:lineRule="exact"/>
              <w:jc w:val="center"/>
              <w:outlineLvl w:val="0"/>
              <w:rPr>
                <w:rFonts w:hint="eastAsia" w:ascii="仿宋" w:hAnsi="仿宋" w:eastAsia="仿宋" w:cs="仿宋"/>
                <w:color w:val="auto"/>
                <w:sz w:val="21"/>
                <w:szCs w:val="21"/>
                <w:highlight w:val="none"/>
              </w:rPr>
            </w:pPr>
          </w:p>
        </w:tc>
        <w:tc>
          <w:tcPr>
            <w:tcW w:w="2038" w:type="dxa"/>
            <w:vAlign w:val="center"/>
          </w:tcPr>
          <w:p w14:paraId="13CE52F1">
            <w:pPr>
              <w:tabs>
                <w:tab w:val="left" w:pos="6300"/>
              </w:tabs>
              <w:snapToGrid w:val="0"/>
              <w:spacing w:line="500" w:lineRule="exact"/>
              <w:jc w:val="center"/>
              <w:outlineLvl w:val="0"/>
              <w:rPr>
                <w:rFonts w:hint="eastAsia" w:ascii="仿宋" w:hAnsi="仿宋" w:eastAsia="仿宋" w:cs="仿宋"/>
                <w:color w:val="auto"/>
                <w:sz w:val="21"/>
                <w:szCs w:val="21"/>
                <w:highlight w:val="none"/>
              </w:rPr>
            </w:pPr>
          </w:p>
        </w:tc>
      </w:tr>
      <w:tr w14:paraId="0505F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49" w:type="dxa"/>
            <w:vAlign w:val="center"/>
          </w:tcPr>
          <w:p w14:paraId="0340B6AA">
            <w:pPr>
              <w:tabs>
                <w:tab w:val="left" w:pos="6300"/>
              </w:tabs>
              <w:snapToGrid w:val="0"/>
              <w:spacing w:line="500" w:lineRule="exact"/>
              <w:jc w:val="center"/>
              <w:outlineLvl w:val="0"/>
              <w:rPr>
                <w:rFonts w:hint="eastAsia" w:ascii="仿宋" w:hAnsi="仿宋" w:eastAsia="仿宋" w:cs="仿宋"/>
                <w:color w:val="auto"/>
                <w:sz w:val="21"/>
                <w:szCs w:val="21"/>
                <w:highlight w:val="none"/>
              </w:rPr>
            </w:pPr>
          </w:p>
        </w:tc>
        <w:tc>
          <w:tcPr>
            <w:tcW w:w="2605" w:type="dxa"/>
            <w:vAlign w:val="center"/>
          </w:tcPr>
          <w:p w14:paraId="2D42BDEF">
            <w:pPr>
              <w:tabs>
                <w:tab w:val="left" w:pos="6300"/>
              </w:tabs>
              <w:snapToGrid w:val="0"/>
              <w:spacing w:line="500" w:lineRule="exact"/>
              <w:jc w:val="center"/>
              <w:outlineLvl w:val="0"/>
              <w:rPr>
                <w:rFonts w:hint="eastAsia" w:ascii="仿宋" w:hAnsi="仿宋" w:eastAsia="仿宋" w:cs="仿宋"/>
                <w:color w:val="auto"/>
                <w:sz w:val="21"/>
                <w:szCs w:val="21"/>
                <w:highlight w:val="none"/>
              </w:rPr>
            </w:pPr>
          </w:p>
        </w:tc>
        <w:tc>
          <w:tcPr>
            <w:tcW w:w="2731" w:type="dxa"/>
            <w:vAlign w:val="center"/>
          </w:tcPr>
          <w:p w14:paraId="0F60E50F">
            <w:pPr>
              <w:tabs>
                <w:tab w:val="left" w:pos="6300"/>
              </w:tabs>
              <w:snapToGrid w:val="0"/>
              <w:spacing w:line="500" w:lineRule="exact"/>
              <w:jc w:val="center"/>
              <w:outlineLvl w:val="0"/>
              <w:rPr>
                <w:rFonts w:hint="eastAsia" w:ascii="仿宋" w:hAnsi="仿宋" w:eastAsia="仿宋" w:cs="仿宋"/>
                <w:color w:val="auto"/>
                <w:sz w:val="21"/>
                <w:szCs w:val="21"/>
                <w:highlight w:val="none"/>
              </w:rPr>
            </w:pPr>
          </w:p>
        </w:tc>
        <w:tc>
          <w:tcPr>
            <w:tcW w:w="2038" w:type="dxa"/>
            <w:vAlign w:val="center"/>
          </w:tcPr>
          <w:p w14:paraId="0BBD2A6C">
            <w:pPr>
              <w:tabs>
                <w:tab w:val="left" w:pos="6300"/>
              </w:tabs>
              <w:snapToGrid w:val="0"/>
              <w:spacing w:line="500" w:lineRule="exact"/>
              <w:jc w:val="center"/>
              <w:outlineLvl w:val="0"/>
              <w:rPr>
                <w:rFonts w:hint="eastAsia" w:ascii="仿宋" w:hAnsi="仿宋" w:eastAsia="仿宋" w:cs="仿宋"/>
                <w:color w:val="auto"/>
                <w:sz w:val="21"/>
                <w:szCs w:val="21"/>
                <w:highlight w:val="none"/>
              </w:rPr>
            </w:pPr>
          </w:p>
        </w:tc>
      </w:tr>
      <w:tr w14:paraId="149AF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49" w:type="dxa"/>
            <w:vAlign w:val="center"/>
          </w:tcPr>
          <w:p w14:paraId="58E11F18">
            <w:pPr>
              <w:tabs>
                <w:tab w:val="left" w:pos="6300"/>
              </w:tabs>
              <w:snapToGrid w:val="0"/>
              <w:spacing w:line="500" w:lineRule="exact"/>
              <w:jc w:val="center"/>
              <w:outlineLvl w:val="0"/>
              <w:rPr>
                <w:rFonts w:hint="eastAsia" w:ascii="仿宋" w:hAnsi="仿宋" w:eastAsia="仿宋" w:cs="仿宋"/>
                <w:color w:val="auto"/>
                <w:sz w:val="21"/>
                <w:szCs w:val="21"/>
                <w:highlight w:val="none"/>
              </w:rPr>
            </w:pPr>
          </w:p>
        </w:tc>
        <w:tc>
          <w:tcPr>
            <w:tcW w:w="2605" w:type="dxa"/>
            <w:vAlign w:val="center"/>
          </w:tcPr>
          <w:p w14:paraId="2D486998">
            <w:pPr>
              <w:tabs>
                <w:tab w:val="left" w:pos="6300"/>
              </w:tabs>
              <w:snapToGrid w:val="0"/>
              <w:spacing w:line="500" w:lineRule="exact"/>
              <w:jc w:val="center"/>
              <w:outlineLvl w:val="0"/>
              <w:rPr>
                <w:rFonts w:hint="eastAsia" w:ascii="仿宋" w:hAnsi="仿宋" w:eastAsia="仿宋" w:cs="仿宋"/>
                <w:color w:val="auto"/>
                <w:sz w:val="21"/>
                <w:szCs w:val="21"/>
                <w:highlight w:val="none"/>
              </w:rPr>
            </w:pPr>
          </w:p>
        </w:tc>
        <w:tc>
          <w:tcPr>
            <w:tcW w:w="2731" w:type="dxa"/>
            <w:vAlign w:val="center"/>
          </w:tcPr>
          <w:p w14:paraId="1E1F9A33">
            <w:pPr>
              <w:tabs>
                <w:tab w:val="left" w:pos="6300"/>
              </w:tabs>
              <w:snapToGrid w:val="0"/>
              <w:spacing w:line="500" w:lineRule="exact"/>
              <w:jc w:val="center"/>
              <w:outlineLvl w:val="0"/>
              <w:rPr>
                <w:rFonts w:hint="eastAsia" w:ascii="仿宋" w:hAnsi="仿宋" w:eastAsia="仿宋" w:cs="仿宋"/>
                <w:color w:val="auto"/>
                <w:sz w:val="21"/>
                <w:szCs w:val="21"/>
                <w:highlight w:val="none"/>
              </w:rPr>
            </w:pPr>
          </w:p>
        </w:tc>
        <w:tc>
          <w:tcPr>
            <w:tcW w:w="2038" w:type="dxa"/>
            <w:vAlign w:val="center"/>
          </w:tcPr>
          <w:p w14:paraId="521FDC43">
            <w:pPr>
              <w:tabs>
                <w:tab w:val="left" w:pos="6300"/>
              </w:tabs>
              <w:snapToGrid w:val="0"/>
              <w:spacing w:line="500" w:lineRule="exact"/>
              <w:jc w:val="center"/>
              <w:outlineLvl w:val="0"/>
              <w:rPr>
                <w:rFonts w:hint="eastAsia" w:ascii="仿宋" w:hAnsi="仿宋" w:eastAsia="仿宋" w:cs="仿宋"/>
                <w:color w:val="auto"/>
                <w:sz w:val="21"/>
                <w:szCs w:val="21"/>
                <w:highlight w:val="none"/>
              </w:rPr>
            </w:pPr>
          </w:p>
        </w:tc>
      </w:tr>
      <w:tr w14:paraId="16F05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49" w:type="dxa"/>
            <w:vAlign w:val="center"/>
          </w:tcPr>
          <w:p w14:paraId="073B9EC3">
            <w:pPr>
              <w:tabs>
                <w:tab w:val="left" w:pos="6300"/>
              </w:tabs>
              <w:snapToGrid w:val="0"/>
              <w:spacing w:line="500" w:lineRule="exact"/>
              <w:jc w:val="center"/>
              <w:outlineLvl w:val="0"/>
              <w:rPr>
                <w:rFonts w:hint="eastAsia" w:ascii="仿宋" w:hAnsi="仿宋" w:eastAsia="仿宋" w:cs="仿宋"/>
                <w:color w:val="auto"/>
                <w:sz w:val="21"/>
                <w:szCs w:val="21"/>
                <w:highlight w:val="none"/>
              </w:rPr>
            </w:pPr>
          </w:p>
        </w:tc>
        <w:tc>
          <w:tcPr>
            <w:tcW w:w="2605" w:type="dxa"/>
            <w:vAlign w:val="center"/>
          </w:tcPr>
          <w:p w14:paraId="0D658551">
            <w:pPr>
              <w:tabs>
                <w:tab w:val="left" w:pos="6300"/>
              </w:tabs>
              <w:snapToGrid w:val="0"/>
              <w:spacing w:line="500" w:lineRule="exact"/>
              <w:jc w:val="center"/>
              <w:outlineLvl w:val="0"/>
              <w:rPr>
                <w:rFonts w:hint="eastAsia" w:ascii="仿宋" w:hAnsi="仿宋" w:eastAsia="仿宋" w:cs="仿宋"/>
                <w:color w:val="auto"/>
                <w:sz w:val="21"/>
                <w:szCs w:val="21"/>
                <w:highlight w:val="none"/>
              </w:rPr>
            </w:pPr>
          </w:p>
        </w:tc>
        <w:tc>
          <w:tcPr>
            <w:tcW w:w="2731" w:type="dxa"/>
            <w:vAlign w:val="center"/>
          </w:tcPr>
          <w:p w14:paraId="4E1A00A2">
            <w:pPr>
              <w:tabs>
                <w:tab w:val="left" w:pos="6300"/>
              </w:tabs>
              <w:snapToGrid w:val="0"/>
              <w:spacing w:line="500" w:lineRule="exact"/>
              <w:jc w:val="center"/>
              <w:outlineLvl w:val="0"/>
              <w:rPr>
                <w:rFonts w:hint="eastAsia" w:ascii="仿宋" w:hAnsi="仿宋" w:eastAsia="仿宋" w:cs="仿宋"/>
                <w:color w:val="auto"/>
                <w:sz w:val="21"/>
                <w:szCs w:val="21"/>
                <w:highlight w:val="none"/>
              </w:rPr>
            </w:pPr>
          </w:p>
        </w:tc>
        <w:tc>
          <w:tcPr>
            <w:tcW w:w="2038" w:type="dxa"/>
            <w:vAlign w:val="center"/>
          </w:tcPr>
          <w:p w14:paraId="5CAFA6D0">
            <w:pPr>
              <w:tabs>
                <w:tab w:val="left" w:pos="6300"/>
              </w:tabs>
              <w:snapToGrid w:val="0"/>
              <w:spacing w:line="500" w:lineRule="exact"/>
              <w:jc w:val="center"/>
              <w:outlineLvl w:val="0"/>
              <w:rPr>
                <w:rFonts w:hint="eastAsia" w:ascii="仿宋" w:hAnsi="仿宋" w:eastAsia="仿宋" w:cs="仿宋"/>
                <w:color w:val="auto"/>
                <w:sz w:val="21"/>
                <w:szCs w:val="21"/>
                <w:highlight w:val="none"/>
              </w:rPr>
            </w:pPr>
          </w:p>
        </w:tc>
      </w:tr>
      <w:tr w14:paraId="4D181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49" w:type="dxa"/>
            <w:vAlign w:val="center"/>
          </w:tcPr>
          <w:p w14:paraId="1E102CFE">
            <w:pPr>
              <w:tabs>
                <w:tab w:val="left" w:pos="6300"/>
              </w:tabs>
              <w:snapToGrid w:val="0"/>
              <w:spacing w:line="500" w:lineRule="exact"/>
              <w:jc w:val="center"/>
              <w:outlineLvl w:val="0"/>
              <w:rPr>
                <w:rFonts w:hint="eastAsia" w:ascii="仿宋" w:hAnsi="仿宋" w:eastAsia="仿宋" w:cs="仿宋"/>
                <w:color w:val="auto"/>
                <w:sz w:val="21"/>
                <w:szCs w:val="21"/>
                <w:highlight w:val="none"/>
              </w:rPr>
            </w:pPr>
          </w:p>
        </w:tc>
        <w:tc>
          <w:tcPr>
            <w:tcW w:w="2605" w:type="dxa"/>
            <w:vAlign w:val="center"/>
          </w:tcPr>
          <w:p w14:paraId="5998AC7D">
            <w:pPr>
              <w:tabs>
                <w:tab w:val="left" w:pos="6300"/>
              </w:tabs>
              <w:snapToGrid w:val="0"/>
              <w:spacing w:line="500" w:lineRule="exact"/>
              <w:jc w:val="center"/>
              <w:outlineLvl w:val="0"/>
              <w:rPr>
                <w:rFonts w:hint="eastAsia" w:ascii="仿宋" w:hAnsi="仿宋" w:eastAsia="仿宋" w:cs="仿宋"/>
                <w:color w:val="auto"/>
                <w:sz w:val="21"/>
                <w:szCs w:val="21"/>
                <w:highlight w:val="none"/>
              </w:rPr>
            </w:pPr>
          </w:p>
        </w:tc>
        <w:tc>
          <w:tcPr>
            <w:tcW w:w="2731" w:type="dxa"/>
            <w:vAlign w:val="center"/>
          </w:tcPr>
          <w:p w14:paraId="353C1C13">
            <w:pPr>
              <w:tabs>
                <w:tab w:val="left" w:pos="6300"/>
              </w:tabs>
              <w:snapToGrid w:val="0"/>
              <w:spacing w:line="500" w:lineRule="exact"/>
              <w:jc w:val="center"/>
              <w:outlineLvl w:val="0"/>
              <w:rPr>
                <w:rFonts w:hint="eastAsia" w:ascii="仿宋" w:hAnsi="仿宋" w:eastAsia="仿宋" w:cs="仿宋"/>
                <w:color w:val="auto"/>
                <w:sz w:val="21"/>
                <w:szCs w:val="21"/>
                <w:highlight w:val="none"/>
              </w:rPr>
            </w:pPr>
          </w:p>
        </w:tc>
        <w:tc>
          <w:tcPr>
            <w:tcW w:w="2038" w:type="dxa"/>
            <w:vAlign w:val="center"/>
          </w:tcPr>
          <w:p w14:paraId="1547CF6D">
            <w:pPr>
              <w:tabs>
                <w:tab w:val="left" w:pos="6300"/>
              </w:tabs>
              <w:snapToGrid w:val="0"/>
              <w:spacing w:line="500" w:lineRule="exact"/>
              <w:jc w:val="center"/>
              <w:outlineLvl w:val="0"/>
              <w:rPr>
                <w:rFonts w:hint="eastAsia" w:ascii="仿宋" w:hAnsi="仿宋" w:eastAsia="仿宋" w:cs="仿宋"/>
                <w:color w:val="auto"/>
                <w:sz w:val="21"/>
                <w:szCs w:val="21"/>
                <w:highlight w:val="none"/>
              </w:rPr>
            </w:pPr>
          </w:p>
        </w:tc>
      </w:tr>
      <w:tr w14:paraId="1D525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49" w:type="dxa"/>
            <w:vAlign w:val="center"/>
          </w:tcPr>
          <w:p w14:paraId="1AE2D285">
            <w:pPr>
              <w:tabs>
                <w:tab w:val="left" w:pos="6300"/>
              </w:tabs>
              <w:snapToGrid w:val="0"/>
              <w:spacing w:line="500" w:lineRule="exact"/>
              <w:jc w:val="center"/>
              <w:outlineLvl w:val="0"/>
              <w:rPr>
                <w:rFonts w:hint="eastAsia" w:ascii="仿宋" w:hAnsi="仿宋" w:eastAsia="仿宋" w:cs="仿宋"/>
                <w:color w:val="auto"/>
                <w:sz w:val="21"/>
                <w:szCs w:val="21"/>
                <w:highlight w:val="none"/>
              </w:rPr>
            </w:pPr>
          </w:p>
        </w:tc>
        <w:tc>
          <w:tcPr>
            <w:tcW w:w="2605" w:type="dxa"/>
            <w:vAlign w:val="center"/>
          </w:tcPr>
          <w:p w14:paraId="0C6C14CB">
            <w:pPr>
              <w:tabs>
                <w:tab w:val="left" w:pos="6300"/>
              </w:tabs>
              <w:snapToGrid w:val="0"/>
              <w:spacing w:line="500" w:lineRule="exact"/>
              <w:jc w:val="center"/>
              <w:outlineLvl w:val="0"/>
              <w:rPr>
                <w:rFonts w:hint="eastAsia" w:ascii="仿宋" w:hAnsi="仿宋" w:eastAsia="仿宋" w:cs="仿宋"/>
                <w:color w:val="auto"/>
                <w:sz w:val="21"/>
                <w:szCs w:val="21"/>
                <w:highlight w:val="none"/>
              </w:rPr>
            </w:pPr>
          </w:p>
        </w:tc>
        <w:tc>
          <w:tcPr>
            <w:tcW w:w="2731" w:type="dxa"/>
            <w:vAlign w:val="center"/>
          </w:tcPr>
          <w:p w14:paraId="4C926AC3">
            <w:pPr>
              <w:tabs>
                <w:tab w:val="left" w:pos="6300"/>
              </w:tabs>
              <w:snapToGrid w:val="0"/>
              <w:spacing w:line="500" w:lineRule="exact"/>
              <w:jc w:val="center"/>
              <w:outlineLvl w:val="0"/>
              <w:rPr>
                <w:rFonts w:hint="eastAsia" w:ascii="仿宋" w:hAnsi="仿宋" w:eastAsia="仿宋" w:cs="仿宋"/>
                <w:color w:val="auto"/>
                <w:sz w:val="21"/>
                <w:szCs w:val="21"/>
                <w:highlight w:val="none"/>
              </w:rPr>
            </w:pPr>
          </w:p>
        </w:tc>
        <w:tc>
          <w:tcPr>
            <w:tcW w:w="2038" w:type="dxa"/>
            <w:vAlign w:val="center"/>
          </w:tcPr>
          <w:p w14:paraId="59E4165D">
            <w:pPr>
              <w:tabs>
                <w:tab w:val="left" w:pos="6300"/>
              </w:tabs>
              <w:snapToGrid w:val="0"/>
              <w:spacing w:line="500" w:lineRule="exact"/>
              <w:jc w:val="center"/>
              <w:outlineLvl w:val="0"/>
              <w:rPr>
                <w:rFonts w:hint="eastAsia" w:ascii="仿宋" w:hAnsi="仿宋" w:eastAsia="仿宋" w:cs="仿宋"/>
                <w:color w:val="auto"/>
                <w:sz w:val="21"/>
                <w:szCs w:val="21"/>
                <w:highlight w:val="none"/>
              </w:rPr>
            </w:pPr>
          </w:p>
        </w:tc>
      </w:tr>
      <w:tr w14:paraId="781C2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49" w:type="dxa"/>
            <w:vAlign w:val="center"/>
          </w:tcPr>
          <w:p w14:paraId="79401C49">
            <w:pPr>
              <w:tabs>
                <w:tab w:val="left" w:pos="6300"/>
              </w:tabs>
              <w:snapToGrid w:val="0"/>
              <w:spacing w:line="500" w:lineRule="exact"/>
              <w:jc w:val="center"/>
              <w:outlineLvl w:val="0"/>
              <w:rPr>
                <w:rFonts w:hint="eastAsia" w:ascii="仿宋" w:hAnsi="仿宋" w:eastAsia="仿宋" w:cs="仿宋"/>
                <w:color w:val="auto"/>
                <w:sz w:val="21"/>
                <w:szCs w:val="21"/>
                <w:highlight w:val="none"/>
              </w:rPr>
            </w:pPr>
          </w:p>
        </w:tc>
        <w:tc>
          <w:tcPr>
            <w:tcW w:w="2605" w:type="dxa"/>
            <w:vAlign w:val="center"/>
          </w:tcPr>
          <w:p w14:paraId="3E33ACFF">
            <w:pPr>
              <w:tabs>
                <w:tab w:val="left" w:pos="6300"/>
              </w:tabs>
              <w:snapToGrid w:val="0"/>
              <w:spacing w:line="500" w:lineRule="exact"/>
              <w:jc w:val="center"/>
              <w:outlineLvl w:val="0"/>
              <w:rPr>
                <w:rFonts w:hint="eastAsia" w:ascii="仿宋" w:hAnsi="仿宋" w:eastAsia="仿宋" w:cs="仿宋"/>
                <w:color w:val="auto"/>
                <w:sz w:val="21"/>
                <w:szCs w:val="21"/>
                <w:highlight w:val="none"/>
              </w:rPr>
            </w:pPr>
          </w:p>
        </w:tc>
        <w:tc>
          <w:tcPr>
            <w:tcW w:w="2731" w:type="dxa"/>
            <w:vAlign w:val="center"/>
          </w:tcPr>
          <w:p w14:paraId="2EFE321A">
            <w:pPr>
              <w:tabs>
                <w:tab w:val="left" w:pos="6300"/>
              </w:tabs>
              <w:snapToGrid w:val="0"/>
              <w:spacing w:line="500" w:lineRule="exact"/>
              <w:jc w:val="center"/>
              <w:outlineLvl w:val="0"/>
              <w:rPr>
                <w:rFonts w:hint="eastAsia" w:ascii="仿宋" w:hAnsi="仿宋" w:eastAsia="仿宋" w:cs="仿宋"/>
                <w:color w:val="auto"/>
                <w:sz w:val="21"/>
                <w:szCs w:val="21"/>
                <w:highlight w:val="none"/>
              </w:rPr>
            </w:pPr>
          </w:p>
        </w:tc>
        <w:tc>
          <w:tcPr>
            <w:tcW w:w="2038" w:type="dxa"/>
            <w:vAlign w:val="center"/>
          </w:tcPr>
          <w:p w14:paraId="3B3662F1">
            <w:pPr>
              <w:tabs>
                <w:tab w:val="left" w:pos="6300"/>
              </w:tabs>
              <w:snapToGrid w:val="0"/>
              <w:spacing w:line="500" w:lineRule="exact"/>
              <w:jc w:val="center"/>
              <w:outlineLvl w:val="0"/>
              <w:rPr>
                <w:rFonts w:hint="eastAsia" w:ascii="仿宋" w:hAnsi="仿宋" w:eastAsia="仿宋" w:cs="仿宋"/>
                <w:color w:val="auto"/>
                <w:sz w:val="21"/>
                <w:szCs w:val="21"/>
                <w:highlight w:val="none"/>
              </w:rPr>
            </w:pPr>
          </w:p>
        </w:tc>
      </w:tr>
    </w:tbl>
    <w:p w14:paraId="21DB1BD6">
      <w:pPr>
        <w:spacing w:line="500" w:lineRule="exact"/>
        <w:ind w:firstLine="600" w:firstLineChars="250"/>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lang w:val="en-US" w:eastAsia="zh-CN"/>
        </w:rPr>
        <w:t>供应商</w:t>
      </w:r>
      <w:r>
        <w:rPr>
          <w:rFonts w:hint="eastAsia" w:ascii="仿宋" w:hAnsi="仿宋" w:eastAsia="仿宋" w:cs="仿宋"/>
          <w:color w:val="auto"/>
          <w:sz w:val="24"/>
          <w:szCs w:val="28"/>
          <w:highlight w:val="none"/>
        </w:rPr>
        <w:t>：                      法定代表人（或法定代表人授权代表）</w:t>
      </w:r>
    </w:p>
    <w:p w14:paraId="52271547">
      <w:pPr>
        <w:spacing w:line="500" w:lineRule="exact"/>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 xml:space="preserve">    </w:t>
      </w:r>
    </w:p>
    <w:p w14:paraId="1FE1B74C">
      <w:pPr>
        <w:spacing w:line="500" w:lineRule="exact"/>
        <w:ind w:firstLine="720" w:firstLineChars="300"/>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w:t>
      </w:r>
      <w:r>
        <w:rPr>
          <w:rFonts w:hint="eastAsia" w:ascii="仿宋" w:hAnsi="仿宋" w:eastAsia="仿宋" w:cs="仿宋"/>
          <w:color w:val="auto"/>
          <w:sz w:val="24"/>
          <w:szCs w:val="28"/>
          <w:highlight w:val="none"/>
          <w:lang w:val="en-US" w:eastAsia="zh-CN"/>
        </w:rPr>
        <w:t>供应商</w:t>
      </w:r>
      <w:r>
        <w:rPr>
          <w:rFonts w:hint="eastAsia" w:ascii="仿宋" w:hAnsi="仿宋" w:eastAsia="仿宋" w:cs="仿宋"/>
          <w:color w:val="auto"/>
          <w:sz w:val="24"/>
          <w:szCs w:val="28"/>
          <w:highlight w:val="none"/>
        </w:rPr>
        <w:t>公章）                               （签署或盖章）</w:t>
      </w:r>
    </w:p>
    <w:p w14:paraId="7A940EDF">
      <w:pPr>
        <w:tabs>
          <w:tab w:val="left" w:pos="6300"/>
        </w:tabs>
        <w:snapToGrid w:val="0"/>
        <w:spacing w:line="500" w:lineRule="exact"/>
        <w:ind w:firstLine="570"/>
        <w:rPr>
          <w:rFonts w:hint="eastAsia" w:ascii="仿宋" w:hAnsi="仿宋" w:eastAsia="仿宋" w:cs="仿宋"/>
          <w:color w:val="auto"/>
          <w:sz w:val="24"/>
          <w:highlight w:val="none"/>
        </w:rPr>
      </w:pPr>
      <w:r>
        <w:rPr>
          <w:rFonts w:hint="eastAsia" w:ascii="仿宋" w:hAnsi="仿宋" w:eastAsia="仿宋" w:cs="仿宋"/>
          <w:color w:val="auto"/>
          <w:sz w:val="24"/>
          <w:szCs w:val="28"/>
          <w:highlight w:val="none"/>
        </w:rPr>
        <w:t xml:space="preserve">                                            年     月     日</w:t>
      </w:r>
    </w:p>
    <w:p w14:paraId="200A558D">
      <w:pPr>
        <w:tabs>
          <w:tab w:val="left" w:pos="6300"/>
        </w:tabs>
        <w:snapToGrid w:val="0"/>
        <w:spacing w:line="500" w:lineRule="exact"/>
        <w:ind w:firstLine="570"/>
        <w:rPr>
          <w:rFonts w:hint="eastAsia" w:ascii="仿宋" w:hAnsi="仿宋" w:eastAsia="仿宋" w:cs="仿宋"/>
          <w:color w:val="auto"/>
          <w:sz w:val="24"/>
          <w:highlight w:val="none"/>
        </w:rPr>
      </w:pPr>
      <w:r>
        <w:rPr>
          <w:rFonts w:hint="eastAsia" w:ascii="仿宋" w:hAnsi="仿宋" w:eastAsia="仿宋" w:cs="仿宋"/>
          <w:color w:val="auto"/>
          <w:sz w:val="24"/>
          <w:highlight w:val="none"/>
        </w:rPr>
        <w:t>注：</w:t>
      </w:r>
    </w:p>
    <w:p w14:paraId="7BB1EB4F">
      <w:pPr>
        <w:tabs>
          <w:tab w:val="left" w:pos="6300"/>
        </w:tabs>
        <w:snapToGrid w:val="0"/>
        <w:spacing w:line="500" w:lineRule="exact"/>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1.本表即为对本项目“第二篇  项目服务需求”中所列条款进行比较和响应；根据响应情况在“差异说明”项填写正偏离或负偏离及原因，完全符合的填写“无差异”；</w:t>
      </w:r>
    </w:p>
    <w:p w14:paraId="5D90AC7F">
      <w:pPr>
        <w:tabs>
          <w:tab w:val="left" w:pos="6300"/>
        </w:tabs>
        <w:snapToGrid w:val="0"/>
        <w:spacing w:line="500" w:lineRule="exact"/>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2.本表可扩展；</w:t>
      </w:r>
    </w:p>
    <w:p w14:paraId="2AFDB1FD">
      <w:pPr>
        <w:tabs>
          <w:tab w:val="left" w:pos="6300"/>
        </w:tabs>
        <w:snapToGrid w:val="0"/>
        <w:spacing w:line="500" w:lineRule="exact"/>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3.可附相关服务支撑材料。（格式自定）</w:t>
      </w:r>
    </w:p>
    <w:p w14:paraId="42518036">
      <w:pPr>
        <w:tabs>
          <w:tab w:val="left" w:pos="6300"/>
        </w:tabs>
        <w:snapToGrid w:val="0"/>
        <w:spacing w:line="500" w:lineRule="exact"/>
        <w:ind w:firstLine="570"/>
        <w:rPr>
          <w:rFonts w:hint="eastAsia" w:ascii="仿宋" w:hAnsi="仿宋" w:eastAsia="仿宋" w:cs="仿宋"/>
          <w:color w:val="auto"/>
          <w:szCs w:val="24"/>
          <w:highlight w:val="none"/>
        </w:rPr>
      </w:pPr>
      <w:r>
        <w:rPr>
          <w:rFonts w:hint="eastAsia" w:ascii="仿宋" w:hAnsi="仿宋" w:eastAsia="仿宋" w:cs="仿宋"/>
          <w:color w:val="auto"/>
          <w:sz w:val="24"/>
          <w:szCs w:val="28"/>
          <w:highlight w:val="none"/>
        </w:rPr>
        <w:t>4.</w:t>
      </w:r>
      <w:r>
        <w:rPr>
          <w:rFonts w:hint="eastAsia" w:ascii="仿宋" w:hAnsi="仿宋" w:eastAsia="仿宋" w:cs="仿宋"/>
          <w:color w:val="auto"/>
          <w:sz w:val="24"/>
          <w:szCs w:val="28"/>
          <w:highlight w:val="none"/>
          <w:lang w:val="en-US" w:eastAsia="zh-CN"/>
        </w:rPr>
        <w:t>响应</w:t>
      </w:r>
      <w:r>
        <w:rPr>
          <w:rFonts w:hint="eastAsia" w:ascii="仿宋" w:hAnsi="仿宋" w:eastAsia="仿宋" w:cs="仿宋"/>
          <w:color w:val="auto"/>
          <w:sz w:val="24"/>
          <w:szCs w:val="28"/>
          <w:highlight w:val="none"/>
        </w:rPr>
        <w:t>应答栏中应当注明具体服务内容。</w:t>
      </w:r>
    </w:p>
    <w:p w14:paraId="3FF7F1B9">
      <w:pP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Cs w:val="24"/>
          <w:highlight w:val="none"/>
        </w:rPr>
        <w:br w:type="page"/>
      </w:r>
      <w:r>
        <w:rPr>
          <w:rFonts w:hint="eastAsia" w:ascii="仿宋" w:hAnsi="仿宋" w:eastAsia="仿宋" w:cs="仿宋"/>
          <w:color w:val="auto"/>
          <w:sz w:val="24"/>
          <w:szCs w:val="28"/>
          <w:highlight w:val="none"/>
        </w:rPr>
        <w:t>（二）</w:t>
      </w:r>
      <w:r>
        <w:rPr>
          <w:rFonts w:hint="eastAsia" w:ascii="仿宋" w:hAnsi="仿宋" w:eastAsia="仿宋" w:cs="仿宋"/>
          <w:color w:val="auto"/>
          <w:sz w:val="24"/>
          <w:szCs w:val="28"/>
          <w:highlight w:val="none"/>
          <w:lang w:val="en-US" w:eastAsia="zh-CN"/>
        </w:rPr>
        <w:t>服务方案</w:t>
      </w:r>
    </w:p>
    <w:p w14:paraId="6D29571A">
      <w:pPr>
        <w:pStyle w:val="4"/>
        <w:rPr>
          <w:rFonts w:hint="eastAsia" w:ascii="仿宋" w:hAnsi="仿宋" w:eastAsia="仿宋" w:cs="仿宋"/>
          <w:color w:val="auto"/>
          <w:sz w:val="24"/>
          <w:szCs w:val="24"/>
          <w:highlight w:val="none"/>
        </w:rPr>
      </w:pPr>
    </w:p>
    <w:p w14:paraId="0E770636">
      <w:pPr>
        <w:rPr>
          <w:rFonts w:hint="eastAsia" w:ascii="仿宋" w:hAnsi="仿宋" w:eastAsia="仿宋" w:cs="仿宋"/>
          <w:color w:val="auto"/>
          <w:sz w:val="24"/>
          <w:szCs w:val="24"/>
          <w:highlight w:val="none"/>
        </w:rPr>
      </w:pPr>
    </w:p>
    <w:p w14:paraId="7D73DC59">
      <w:pPr>
        <w:pStyle w:val="4"/>
        <w:rPr>
          <w:rFonts w:hint="eastAsia" w:ascii="仿宋" w:hAnsi="仿宋" w:eastAsia="仿宋" w:cs="仿宋"/>
          <w:color w:val="auto"/>
          <w:sz w:val="24"/>
          <w:szCs w:val="24"/>
          <w:highlight w:val="none"/>
        </w:rPr>
      </w:pPr>
    </w:p>
    <w:p w14:paraId="74BA3C15">
      <w:pPr>
        <w:rPr>
          <w:rFonts w:hint="eastAsia" w:ascii="仿宋" w:hAnsi="仿宋" w:eastAsia="仿宋" w:cs="仿宋"/>
          <w:color w:val="auto"/>
          <w:sz w:val="24"/>
          <w:szCs w:val="24"/>
          <w:highlight w:val="none"/>
        </w:rPr>
      </w:pPr>
    </w:p>
    <w:p w14:paraId="299100C3">
      <w:pPr>
        <w:pStyle w:val="4"/>
        <w:rPr>
          <w:rFonts w:hint="eastAsia" w:ascii="仿宋" w:hAnsi="仿宋" w:eastAsia="仿宋" w:cs="仿宋"/>
          <w:color w:val="auto"/>
          <w:sz w:val="24"/>
          <w:szCs w:val="24"/>
          <w:highlight w:val="none"/>
        </w:rPr>
      </w:pPr>
    </w:p>
    <w:p w14:paraId="4EECAAC5">
      <w:pPr>
        <w:rPr>
          <w:rFonts w:hint="eastAsia" w:ascii="仿宋" w:hAnsi="仿宋" w:eastAsia="仿宋" w:cs="仿宋"/>
          <w:color w:val="auto"/>
          <w:sz w:val="24"/>
          <w:szCs w:val="24"/>
          <w:highlight w:val="none"/>
        </w:rPr>
      </w:pPr>
    </w:p>
    <w:p w14:paraId="6148B624">
      <w:pPr>
        <w:pStyle w:val="4"/>
        <w:rPr>
          <w:rFonts w:hint="eastAsia" w:ascii="仿宋" w:hAnsi="仿宋" w:eastAsia="仿宋" w:cs="仿宋"/>
          <w:color w:val="auto"/>
          <w:sz w:val="24"/>
          <w:szCs w:val="24"/>
          <w:highlight w:val="none"/>
        </w:rPr>
      </w:pPr>
    </w:p>
    <w:p w14:paraId="722F1EDE">
      <w:pPr>
        <w:rPr>
          <w:rFonts w:hint="eastAsia" w:ascii="仿宋" w:hAnsi="仿宋" w:eastAsia="仿宋" w:cs="仿宋"/>
          <w:color w:val="auto"/>
          <w:sz w:val="24"/>
          <w:szCs w:val="24"/>
          <w:highlight w:val="none"/>
        </w:rPr>
      </w:pPr>
    </w:p>
    <w:p w14:paraId="7138D350">
      <w:pPr>
        <w:pStyle w:val="4"/>
        <w:rPr>
          <w:rFonts w:hint="eastAsia" w:ascii="仿宋" w:hAnsi="仿宋" w:eastAsia="仿宋" w:cs="仿宋"/>
          <w:color w:val="auto"/>
          <w:sz w:val="24"/>
          <w:szCs w:val="24"/>
          <w:highlight w:val="none"/>
        </w:rPr>
      </w:pPr>
    </w:p>
    <w:p w14:paraId="0A8FC4C6">
      <w:pPr>
        <w:rPr>
          <w:rFonts w:hint="eastAsia" w:ascii="仿宋" w:hAnsi="仿宋" w:eastAsia="仿宋" w:cs="仿宋"/>
          <w:color w:val="auto"/>
          <w:sz w:val="24"/>
          <w:szCs w:val="24"/>
          <w:highlight w:val="none"/>
        </w:rPr>
      </w:pPr>
    </w:p>
    <w:p w14:paraId="54D68BC6">
      <w:pPr>
        <w:pStyle w:val="4"/>
        <w:rPr>
          <w:rFonts w:hint="eastAsia" w:ascii="仿宋" w:hAnsi="仿宋" w:eastAsia="仿宋" w:cs="仿宋"/>
          <w:color w:val="auto"/>
          <w:sz w:val="24"/>
          <w:szCs w:val="24"/>
          <w:highlight w:val="none"/>
        </w:rPr>
      </w:pPr>
    </w:p>
    <w:p w14:paraId="7D1E9909">
      <w:pPr>
        <w:rPr>
          <w:rFonts w:hint="eastAsia" w:ascii="仿宋" w:hAnsi="仿宋" w:eastAsia="仿宋" w:cs="仿宋"/>
          <w:color w:val="auto"/>
          <w:sz w:val="24"/>
          <w:szCs w:val="24"/>
          <w:highlight w:val="none"/>
        </w:rPr>
      </w:pPr>
    </w:p>
    <w:p w14:paraId="2A889829">
      <w:pPr>
        <w:pStyle w:val="29"/>
        <w:rPr>
          <w:rFonts w:hint="eastAsia" w:ascii="仿宋" w:hAnsi="仿宋" w:eastAsia="仿宋" w:cs="仿宋"/>
          <w:color w:val="auto"/>
          <w:sz w:val="24"/>
          <w:szCs w:val="24"/>
          <w:highlight w:val="none"/>
        </w:rPr>
      </w:pPr>
    </w:p>
    <w:p w14:paraId="24B9F77D">
      <w:pPr>
        <w:rPr>
          <w:rFonts w:hint="eastAsia" w:ascii="仿宋" w:hAnsi="仿宋" w:eastAsia="仿宋" w:cs="仿宋"/>
          <w:color w:val="auto"/>
          <w:sz w:val="24"/>
          <w:szCs w:val="24"/>
          <w:highlight w:val="none"/>
        </w:rPr>
      </w:pPr>
    </w:p>
    <w:p w14:paraId="3E45DE2F">
      <w:pPr>
        <w:pStyle w:val="29"/>
        <w:rPr>
          <w:rFonts w:hint="eastAsia" w:ascii="仿宋" w:hAnsi="仿宋" w:eastAsia="仿宋" w:cs="仿宋"/>
          <w:color w:val="auto"/>
          <w:sz w:val="24"/>
          <w:szCs w:val="24"/>
          <w:highlight w:val="none"/>
        </w:rPr>
      </w:pPr>
    </w:p>
    <w:p w14:paraId="19CE9F1B">
      <w:pPr>
        <w:rPr>
          <w:rFonts w:hint="eastAsia" w:ascii="仿宋" w:hAnsi="仿宋" w:eastAsia="仿宋" w:cs="仿宋"/>
          <w:color w:val="auto"/>
          <w:sz w:val="24"/>
          <w:szCs w:val="24"/>
          <w:highlight w:val="none"/>
        </w:rPr>
      </w:pPr>
    </w:p>
    <w:p w14:paraId="117A2CB5">
      <w:pPr>
        <w:pStyle w:val="29"/>
        <w:rPr>
          <w:rFonts w:hint="eastAsia" w:ascii="仿宋" w:hAnsi="仿宋" w:eastAsia="仿宋" w:cs="仿宋"/>
          <w:color w:val="auto"/>
          <w:sz w:val="24"/>
          <w:szCs w:val="24"/>
          <w:highlight w:val="none"/>
        </w:rPr>
      </w:pPr>
    </w:p>
    <w:p w14:paraId="6537B785">
      <w:pPr>
        <w:rPr>
          <w:rFonts w:hint="eastAsia" w:ascii="仿宋" w:hAnsi="仿宋" w:eastAsia="仿宋" w:cs="仿宋"/>
          <w:color w:val="auto"/>
          <w:sz w:val="24"/>
          <w:szCs w:val="24"/>
          <w:highlight w:val="none"/>
        </w:rPr>
      </w:pPr>
    </w:p>
    <w:p w14:paraId="25C068CE">
      <w:pPr>
        <w:pStyle w:val="29"/>
        <w:rPr>
          <w:rFonts w:hint="eastAsia" w:ascii="仿宋" w:hAnsi="仿宋" w:eastAsia="仿宋" w:cs="仿宋"/>
          <w:color w:val="auto"/>
          <w:sz w:val="24"/>
          <w:szCs w:val="24"/>
          <w:highlight w:val="none"/>
        </w:rPr>
      </w:pPr>
    </w:p>
    <w:p w14:paraId="43795AC3">
      <w:pPr>
        <w:rPr>
          <w:rFonts w:hint="eastAsia" w:ascii="仿宋" w:hAnsi="仿宋" w:eastAsia="仿宋" w:cs="仿宋"/>
          <w:color w:val="auto"/>
          <w:sz w:val="24"/>
          <w:szCs w:val="24"/>
          <w:highlight w:val="none"/>
        </w:rPr>
      </w:pPr>
    </w:p>
    <w:p w14:paraId="0197E0BD">
      <w:pPr>
        <w:pStyle w:val="29"/>
        <w:rPr>
          <w:rFonts w:hint="eastAsia" w:ascii="仿宋" w:hAnsi="仿宋" w:eastAsia="仿宋" w:cs="仿宋"/>
          <w:color w:val="auto"/>
          <w:highlight w:val="none"/>
        </w:rPr>
      </w:pPr>
    </w:p>
    <w:p w14:paraId="3E01C925">
      <w:pPr>
        <w:rPr>
          <w:rFonts w:hint="eastAsia" w:ascii="仿宋" w:hAnsi="仿宋" w:eastAsia="仿宋" w:cs="仿宋"/>
          <w:color w:val="auto"/>
          <w:highlight w:val="none"/>
        </w:rPr>
      </w:pPr>
    </w:p>
    <w:p w14:paraId="20386E48">
      <w:pPr>
        <w:rPr>
          <w:rFonts w:hint="eastAsia" w:ascii="仿宋" w:hAnsi="仿宋" w:eastAsia="仿宋" w:cs="仿宋"/>
          <w:color w:val="auto"/>
          <w:sz w:val="24"/>
          <w:szCs w:val="24"/>
          <w:highlight w:val="none"/>
        </w:rPr>
      </w:pPr>
    </w:p>
    <w:p w14:paraId="7F192E0B">
      <w:pPr>
        <w:tabs>
          <w:tab w:val="left" w:pos="6300"/>
        </w:tabs>
        <w:snapToGrid w:val="0"/>
        <w:spacing w:line="500" w:lineRule="exact"/>
        <w:ind w:firstLine="570"/>
        <w:rPr>
          <w:rFonts w:hint="eastAsia" w:ascii="仿宋" w:hAnsi="仿宋" w:eastAsia="仿宋" w:cs="仿宋"/>
          <w:color w:val="auto"/>
          <w:sz w:val="24"/>
          <w:szCs w:val="24"/>
          <w:highlight w:val="none"/>
        </w:rPr>
      </w:pPr>
    </w:p>
    <w:p w14:paraId="1AFFEED5">
      <w:pPr>
        <w:pStyle w:val="15"/>
        <w:tabs>
          <w:tab w:val="left" w:pos="1260"/>
          <w:tab w:val="left" w:pos="1685"/>
          <w:tab w:val="right" w:leader="dot" w:pos="8400"/>
        </w:tabs>
        <w:rPr>
          <w:rFonts w:hint="eastAsia" w:ascii="仿宋" w:hAnsi="仿宋" w:eastAsia="仿宋" w:cs="仿宋"/>
          <w:color w:val="auto"/>
          <w:highlight w:val="none"/>
        </w:rPr>
      </w:pPr>
    </w:p>
    <w:p w14:paraId="2AC442B0">
      <w:pPr>
        <w:pStyle w:val="8"/>
        <w:rPr>
          <w:rFonts w:hint="eastAsia" w:ascii="仿宋" w:hAnsi="仿宋" w:eastAsia="仿宋" w:cs="仿宋"/>
          <w:color w:val="auto"/>
          <w:highlight w:val="none"/>
        </w:rPr>
      </w:pPr>
    </w:p>
    <w:p w14:paraId="6FC77428">
      <w:pPr>
        <w:pStyle w:val="8"/>
        <w:rPr>
          <w:rFonts w:hint="eastAsia" w:ascii="仿宋" w:hAnsi="仿宋" w:eastAsia="仿宋" w:cs="仿宋"/>
          <w:color w:val="auto"/>
          <w:highlight w:val="none"/>
        </w:rPr>
      </w:pPr>
    </w:p>
    <w:p w14:paraId="4B21134F">
      <w:pPr>
        <w:pStyle w:val="8"/>
        <w:rPr>
          <w:rFonts w:hint="eastAsia" w:ascii="仿宋" w:hAnsi="仿宋" w:eastAsia="仿宋" w:cs="仿宋"/>
          <w:color w:val="auto"/>
          <w:highlight w:val="none"/>
        </w:rPr>
      </w:pPr>
    </w:p>
    <w:p w14:paraId="788B7CA1">
      <w:pPr>
        <w:rPr>
          <w:rFonts w:hint="eastAsia" w:ascii="仿宋" w:hAnsi="仿宋" w:eastAsia="仿宋" w:cs="仿宋"/>
          <w:b/>
          <w:color w:val="auto"/>
          <w:szCs w:val="28"/>
          <w:highlight w:val="none"/>
        </w:rPr>
      </w:pPr>
      <w:r>
        <w:rPr>
          <w:rFonts w:hint="eastAsia" w:ascii="仿宋" w:hAnsi="仿宋" w:eastAsia="仿宋" w:cs="仿宋"/>
          <w:b/>
          <w:color w:val="auto"/>
          <w:szCs w:val="28"/>
          <w:highlight w:val="none"/>
        </w:rPr>
        <w:br w:type="page"/>
      </w:r>
    </w:p>
    <w:p w14:paraId="2FF04A83">
      <w:pPr>
        <w:tabs>
          <w:tab w:val="left" w:pos="6300"/>
        </w:tabs>
        <w:snapToGrid w:val="0"/>
        <w:spacing w:line="500" w:lineRule="exact"/>
        <w:ind w:firstLine="570"/>
        <w:rPr>
          <w:rFonts w:hint="eastAsia" w:ascii="仿宋" w:hAnsi="仿宋" w:eastAsia="仿宋" w:cs="仿宋"/>
          <w:b/>
          <w:color w:val="auto"/>
          <w:szCs w:val="28"/>
          <w:highlight w:val="none"/>
          <w:lang w:eastAsia="zh-CN"/>
        </w:rPr>
      </w:pPr>
      <w:r>
        <w:rPr>
          <w:rFonts w:hint="eastAsia" w:ascii="仿宋" w:hAnsi="仿宋" w:eastAsia="仿宋" w:cs="仿宋"/>
          <w:b/>
          <w:color w:val="auto"/>
          <w:szCs w:val="28"/>
          <w:highlight w:val="none"/>
        </w:rPr>
        <w:t>三、商务</w:t>
      </w:r>
      <w:bookmarkEnd w:id="150"/>
      <w:bookmarkEnd w:id="151"/>
      <w:bookmarkEnd w:id="152"/>
      <w:r>
        <w:rPr>
          <w:rFonts w:hint="eastAsia" w:ascii="仿宋" w:hAnsi="仿宋" w:eastAsia="仿宋" w:cs="仿宋"/>
          <w:b/>
          <w:color w:val="auto"/>
          <w:szCs w:val="28"/>
          <w:highlight w:val="none"/>
          <w:lang w:val="en-US" w:eastAsia="zh-CN"/>
        </w:rPr>
        <w:t>部分</w:t>
      </w:r>
    </w:p>
    <w:p w14:paraId="682E5F32">
      <w:pPr>
        <w:numPr>
          <w:ilvl w:val="0"/>
          <w:numId w:val="0"/>
        </w:numPr>
        <w:tabs>
          <w:tab w:val="left" w:pos="6300"/>
        </w:tabs>
        <w:snapToGrid w:val="0"/>
        <w:spacing w:line="500" w:lineRule="exact"/>
        <w:ind w:left="0" w:leftChars="0" w:firstLine="560" w:firstLineChars="200"/>
        <w:jc w:val="left"/>
        <w:outlineLvl w:val="0"/>
        <w:rPr>
          <w:rFonts w:hint="eastAsia" w:ascii="仿宋" w:hAnsi="仿宋" w:eastAsia="仿宋" w:cs="仿宋"/>
          <w:color w:val="auto"/>
          <w:highlight w:val="none"/>
        </w:rPr>
      </w:pPr>
      <w:bookmarkStart w:id="158" w:name="_Toc9799"/>
      <w:r>
        <w:rPr>
          <w:rFonts w:hint="eastAsia" w:ascii="仿宋" w:hAnsi="仿宋" w:eastAsia="仿宋" w:cs="仿宋"/>
          <w:color w:val="auto"/>
          <w:kern w:val="2"/>
          <w:sz w:val="28"/>
          <w:highlight w:val="none"/>
          <w:lang w:val="en-US" w:eastAsia="zh-CN" w:bidi="ar-SA"/>
        </w:rPr>
        <w:t>（一）</w:t>
      </w:r>
      <w:r>
        <w:rPr>
          <w:rFonts w:hint="eastAsia" w:ascii="仿宋" w:hAnsi="仿宋" w:eastAsia="仿宋" w:cs="仿宋"/>
          <w:color w:val="auto"/>
          <w:highlight w:val="none"/>
        </w:rPr>
        <w:t>商务条款差异表</w:t>
      </w:r>
      <w:bookmarkEnd w:id="158"/>
    </w:p>
    <w:p w14:paraId="7927066D">
      <w:pPr>
        <w:numPr>
          <w:ilvl w:val="0"/>
          <w:numId w:val="0"/>
        </w:numPr>
        <w:tabs>
          <w:tab w:val="left" w:pos="6300"/>
        </w:tabs>
        <w:snapToGrid w:val="0"/>
        <w:spacing w:line="500" w:lineRule="exact"/>
        <w:ind w:leftChars="200"/>
        <w:jc w:val="both"/>
        <w:outlineLvl w:val="0"/>
        <w:rPr>
          <w:rFonts w:hint="eastAsia" w:ascii="仿宋" w:hAnsi="仿宋" w:eastAsia="仿宋" w:cs="仿宋"/>
          <w:color w:val="auto"/>
          <w:sz w:val="24"/>
          <w:szCs w:val="18"/>
          <w:highlight w:val="none"/>
          <w:lang w:val="en-US" w:eastAsia="zh-CN"/>
        </w:rPr>
      </w:pPr>
      <w:r>
        <w:rPr>
          <w:rFonts w:hint="eastAsia" w:ascii="仿宋" w:hAnsi="仿宋" w:eastAsia="仿宋" w:cs="仿宋"/>
          <w:color w:val="auto"/>
          <w:sz w:val="24"/>
          <w:szCs w:val="28"/>
          <w:highlight w:val="none"/>
          <w:lang w:val="en-US" w:eastAsia="zh-CN"/>
        </w:rPr>
        <w:t>采购</w:t>
      </w:r>
      <w:r>
        <w:rPr>
          <w:rFonts w:hint="eastAsia" w:ascii="仿宋" w:hAnsi="仿宋" w:eastAsia="仿宋" w:cs="仿宋"/>
          <w:color w:val="auto"/>
          <w:sz w:val="24"/>
          <w:szCs w:val="28"/>
          <w:highlight w:val="none"/>
        </w:rPr>
        <w:t>项目名称：</w:t>
      </w:r>
    </w:p>
    <w:tbl>
      <w:tblPr>
        <w:tblStyle w:val="22"/>
        <w:tblW w:w="81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9"/>
        <w:gridCol w:w="2428"/>
        <w:gridCol w:w="2520"/>
        <w:gridCol w:w="2155"/>
      </w:tblGrid>
      <w:tr w14:paraId="186A5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39" w:type="dxa"/>
            <w:vAlign w:val="center"/>
          </w:tcPr>
          <w:p w14:paraId="13410158">
            <w:pPr>
              <w:tabs>
                <w:tab w:val="left" w:pos="6300"/>
              </w:tabs>
              <w:snapToGrid w:val="0"/>
              <w:spacing w:line="500" w:lineRule="exact"/>
              <w:jc w:val="center"/>
              <w:outlineLvl w:val="0"/>
              <w:rPr>
                <w:rFonts w:hint="eastAsia" w:ascii="仿宋" w:hAnsi="仿宋" w:eastAsia="仿宋" w:cs="仿宋"/>
                <w:color w:val="auto"/>
                <w:sz w:val="21"/>
                <w:szCs w:val="21"/>
                <w:highlight w:val="none"/>
              </w:rPr>
            </w:pPr>
            <w:bookmarkStart w:id="159" w:name="_Toc21095"/>
            <w:r>
              <w:rPr>
                <w:rFonts w:hint="eastAsia" w:ascii="仿宋" w:hAnsi="仿宋" w:eastAsia="仿宋" w:cs="仿宋"/>
                <w:color w:val="auto"/>
                <w:sz w:val="21"/>
                <w:szCs w:val="21"/>
                <w:highlight w:val="none"/>
              </w:rPr>
              <w:t>序号</w:t>
            </w:r>
            <w:bookmarkEnd w:id="159"/>
          </w:p>
        </w:tc>
        <w:tc>
          <w:tcPr>
            <w:tcW w:w="2428" w:type="dxa"/>
            <w:vAlign w:val="center"/>
          </w:tcPr>
          <w:p w14:paraId="00A819FB">
            <w:pPr>
              <w:tabs>
                <w:tab w:val="left" w:pos="6300"/>
              </w:tabs>
              <w:snapToGrid w:val="0"/>
              <w:spacing w:line="500" w:lineRule="exact"/>
              <w:jc w:val="center"/>
              <w:outlineLvl w:val="0"/>
              <w:rPr>
                <w:rFonts w:hint="eastAsia" w:ascii="仿宋" w:hAnsi="仿宋" w:eastAsia="仿宋" w:cs="仿宋"/>
                <w:color w:val="auto"/>
                <w:sz w:val="21"/>
                <w:szCs w:val="21"/>
                <w:highlight w:val="none"/>
              </w:rPr>
            </w:pPr>
            <w:bookmarkStart w:id="160" w:name="_Toc26370"/>
            <w:r>
              <w:rPr>
                <w:rFonts w:hint="eastAsia" w:ascii="仿宋" w:hAnsi="仿宋" w:eastAsia="仿宋" w:cs="仿宋"/>
                <w:color w:val="auto"/>
                <w:sz w:val="21"/>
                <w:szCs w:val="21"/>
                <w:highlight w:val="none"/>
                <w:lang w:val="en-US" w:eastAsia="zh-CN"/>
              </w:rPr>
              <w:t>采购</w:t>
            </w:r>
            <w:r>
              <w:rPr>
                <w:rFonts w:hint="eastAsia" w:ascii="仿宋" w:hAnsi="仿宋" w:eastAsia="仿宋" w:cs="仿宋"/>
                <w:color w:val="auto"/>
                <w:sz w:val="21"/>
                <w:szCs w:val="21"/>
                <w:highlight w:val="none"/>
              </w:rPr>
              <w:t>商务要求</w:t>
            </w:r>
            <w:bookmarkEnd w:id="160"/>
          </w:p>
        </w:tc>
        <w:tc>
          <w:tcPr>
            <w:tcW w:w="2520" w:type="dxa"/>
            <w:vAlign w:val="center"/>
          </w:tcPr>
          <w:p w14:paraId="7612B0B4">
            <w:pPr>
              <w:tabs>
                <w:tab w:val="left" w:pos="6300"/>
              </w:tabs>
              <w:snapToGrid w:val="0"/>
              <w:spacing w:line="500" w:lineRule="exact"/>
              <w:jc w:val="center"/>
              <w:outlineLvl w:val="0"/>
              <w:rPr>
                <w:rFonts w:hint="eastAsia" w:ascii="仿宋" w:hAnsi="仿宋" w:eastAsia="仿宋" w:cs="仿宋"/>
                <w:color w:val="auto"/>
                <w:sz w:val="21"/>
                <w:szCs w:val="21"/>
                <w:highlight w:val="none"/>
              </w:rPr>
            </w:pPr>
            <w:bookmarkStart w:id="161" w:name="_Toc3309"/>
            <w:r>
              <w:rPr>
                <w:rFonts w:hint="eastAsia" w:ascii="仿宋" w:hAnsi="仿宋" w:eastAsia="仿宋" w:cs="仿宋"/>
                <w:color w:val="auto"/>
                <w:sz w:val="21"/>
                <w:szCs w:val="21"/>
                <w:highlight w:val="none"/>
                <w:lang w:val="en-US" w:eastAsia="zh-CN"/>
              </w:rPr>
              <w:t>响应</w:t>
            </w:r>
            <w:r>
              <w:rPr>
                <w:rFonts w:hint="eastAsia" w:ascii="仿宋" w:hAnsi="仿宋" w:eastAsia="仿宋" w:cs="仿宋"/>
                <w:color w:val="auto"/>
                <w:sz w:val="21"/>
                <w:szCs w:val="21"/>
                <w:highlight w:val="none"/>
              </w:rPr>
              <w:t>商务应答</w:t>
            </w:r>
            <w:bookmarkEnd w:id="161"/>
          </w:p>
        </w:tc>
        <w:tc>
          <w:tcPr>
            <w:tcW w:w="2155" w:type="dxa"/>
            <w:vAlign w:val="center"/>
          </w:tcPr>
          <w:p w14:paraId="3C9492D4">
            <w:pPr>
              <w:tabs>
                <w:tab w:val="left" w:pos="6300"/>
              </w:tabs>
              <w:snapToGrid w:val="0"/>
              <w:spacing w:line="500" w:lineRule="exact"/>
              <w:jc w:val="center"/>
              <w:outlineLvl w:val="0"/>
              <w:rPr>
                <w:rFonts w:hint="eastAsia" w:ascii="仿宋" w:hAnsi="仿宋" w:eastAsia="仿宋" w:cs="仿宋"/>
                <w:color w:val="auto"/>
                <w:sz w:val="21"/>
                <w:szCs w:val="21"/>
                <w:highlight w:val="none"/>
              </w:rPr>
            </w:pPr>
            <w:bookmarkStart w:id="162" w:name="_Toc9190"/>
            <w:r>
              <w:rPr>
                <w:rFonts w:hint="eastAsia" w:ascii="仿宋" w:hAnsi="仿宋" w:eastAsia="仿宋" w:cs="仿宋"/>
                <w:color w:val="auto"/>
                <w:sz w:val="21"/>
                <w:szCs w:val="21"/>
                <w:highlight w:val="none"/>
              </w:rPr>
              <w:t>差异说明</w:t>
            </w:r>
            <w:bookmarkEnd w:id="162"/>
          </w:p>
        </w:tc>
      </w:tr>
      <w:tr w14:paraId="5AA05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14:paraId="7E51055B">
            <w:pPr>
              <w:tabs>
                <w:tab w:val="left" w:pos="6300"/>
              </w:tabs>
              <w:snapToGrid w:val="0"/>
              <w:spacing w:line="500" w:lineRule="exact"/>
              <w:jc w:val="center"/>
              <w:outlineLvl w:val="0"/>
              <w:rPr>
                <w:rFonts w:hint="eastAsia" w:ascii="仿宋" w:hAnsi="仿宋" w:eastAsia="仿宋" w:cs="仿宋"/>
                <w:color w:val="auto"/>
                <w:sz w:val="21"/>
                <w:szCs w:val="21"/>
                <w:highlight w:val="none"/>
              </w:rPr>
            </w:pPr>
          </w:p>
        </w:tc>
        <w:tc>
          <w:tcPr>
            <w:tcW w:w="2428" w:type="dxa"/>
            <w:vAlign w:val="center"/>
          </w:tcPr>
          <w:p w14:paraId="3D43168A">
            <w:pPr>
              <w:tabs>
                <w:tab w:val="left" w:pos="6300"/>
              </w:tabs>
              <w:snapToGrid w:val="0"/>
              <w:spacing w:line="500" w:lineRule="exact"/>
              <w:jc w:val="center"/>
              <w:outlineLvl w:val="0"/>
              <w:rPr>
                <w:rFonts w:hint="eastAsia" w:ascii="仿宋" w:hAnsi="仿宋" w:eastAsia="仿宋" w:cs="仿宋"/>
                <w:color w:val="auto"/>
                <w:sz w:val="21"/>
                <w:szCs w:val="21"/>
                <w:highlight w:val="none"/>
              </w:rPr>
            </w:pPr>
          </w:p>
        </w:tc>
        <w:tc>
          <w:tcPr>
            <w:tcW w:w="2520" w:type="dxa"/>
            <w:vAlign w:val="center"/>
          </w:tcPr>
          <w:p w14:paraId="15CBB506">
            <w:pPr>
              <w:tabs>
                <w:tab w:val="left" w:pos="6300"/>
              </w:tabs>
              <w:snapToGrid w:val="0"/>
              <w:spacing w:line="500" w:lineRule="exact"/>
              <w:jc w:val="center"/>
              <w:outlineLvl w:val="0"/>
              <w:rPr>
                <w:rFonts w:hint="eastAsia" w:ascii="仿宋" w:hAnsi="仿宋" w:eastAsia="仿宋" w:cs="仿宋"/>
                <w:color w:val="auto"/>
                <w:sz w:val="21"/>
                <w:szCs w:val="21"/>
                <w:highlight w:val="none"/>
              </w:rPr>
            </w:pPr>
          </w:p>
        </w:tc>
        <w:tc>
          <w:tcPr>
            <w:tcW w:w="2155" w:type="dxa"/>
            <w:vAlign w:val="center"/>
          </w:tcPr>
          <w:p w14:paraId="209731B2">
            <w:pPr>
              <w:tabs>
                <w:tab w:val="left" w:pos="6300"/>
              </w:tabs>
              <w:snapToGrid w:val="0"/>
              <w:spacing w:line="500" w:lineRule="exact"/>
              <w:jc w:val="center"/>
              <w:outlineLvl w:val="0"/>
              <w:rPr>
                <w:rFonts w:hint="eastAsia" w:ascii="仿宋" w:hAnsi="仿宋" w:eastAsia="仿宋" w:cs="仿宋"/>
                <w:color w:val="auto"/>
                <w:sz w:val="21"/>
                <w:szCs w:val="21"/>
                <w:highlight w:val="none"/>
              </w:rPr>
            </w:pPr>
          </w:p>
        </w:tc>
      </w:tr>
      <w:tr w14:paraId="53ADC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14:paraId="4470F900">
            <w:pPr>
              <w:tabs>
                <w:tab w:val="left" w:pos="6300"/>
              </w:tabs>
              <w:snapToGrid w:val="0"/>
              <w:spacing w:line="500" w:lineRule="exact"/>
              <w:jc w:val="center"/>
              <w:outlineLvl w:val="0"/>
              <w:rPr>
                <w:rFonts w:hint="eastAsia" w:ascii="仿宋" w:hAnsi="仿宋" w:eastAsia="仿宋" w:cs="仿宋"/>
                <w:color w:val="auto"/>
                <w:sz w:val="21"/>
                <w:szCs w:val="21"/>
                <w:highlight w:val="none"/>
              </w:rPr>
            </w:pPr>
          </w:p>
        </w:tc>
        <w:tc>
          <w:tcPr>
            <w:tcW w:w="2428" w:type="dxa"/>
            <w:vAlign w:val="center"/>
          </w:tcPr>
          <w:p w14:paraId="05CA4CAF">
            <w:pPr>
              <w:tabs>
                <w:tab w:val="left" w:pos="6300"/>
              </w:tabs>
              <w:snapToGrid w:val="0"/>
              <w:spacing w:line="500" w:lineRule="exact"/>
              <w:jc w:val="center"/>
              <w:outlineLvl w:val="0"/>
              <w:rPr>
                <w:rFonts w:hint="eastAsia" w:ascii="仿宋" w:hAnsi="仿宋" w:eastAsia="仿宋" w:cs="仿宋"/>
                <w:color w:val="auto"/>
                <w:sz w:val="21"/>
                <w:szCs w:val="21"/>
                <w:highlight w:val="none"/>
              </w:rPr>
            </w:pPr>
          </w:p>
        </w:tc>
        <w:tc>
          <w:tcPr>
            <w:tcW w:w="2520" w:type="dxa"/>
            <w:vAlign w:val="center"/>
          </w:tcPr>
          <w:p w14:paraId="6FDFFDAA">
            <w:pPr>
              <w:tabs>
                <w:tab w:val="left" w:pos="6300"/>
              </w:tabs>
              <w:snapToGrid w:val="0"/>
              <w:spacing w:line="500" w:lineRule="exact"/>
              <w:jc w:val="center"/>
              <w:outlineLvl w:val="0"/>
              <w:rPr>
                <w:rFonts w:hint="eastAsia" w:ascii="仿宋" w:hAnsi="仿宋" w:eastAsia="仿宋" w:cs="仿宋"/>
                <w:color w:val="auto"/>
                <w:sz w:val="21"/>
                <w:szCs w:val="21"/>
                <w:highlight w:val="none"/>
              </w:rPr>
            </w:pPr>
          </w:p>
        </w:tc>
        <w:tc>
          <w:tcPr>
            <w:tcW w:w="2155" w:type="dxa"/>
            <w:vAlign w:val="center"/>
          </w:tcPr>
          <w:p w14:paraId="1E1D876E">
            <w:pPr>
              <w:tabs>
                <w:tab w:val="left" w:pos="6300"/>
              </w:tabs>
              <w:snapToGrid w:val="0"/>
              <w:spacing w:line="500" w:lineRule="exact"/>
              <w:jc w:val="center"/>
              <w:outlineLvl w:val="0"/>
              <w:rPr>
                <w:rFonts w:hint="eastAsia" w:ascii="仿宋" w:hAnsi="仿宋" w:eastAsia="仿宋" w:cs="仿宋"/>
                <w:color w:val="auto"/>
                <w:sz w:val="21"/>
                <w:szCs w:val="21"/>
                <w:highlight w:val="none"/>
              </w:rPr>
            </w:pPr>
          </w:p>
        </w:tc>
      </w:tr>
      <w:tr w14:paraId="32189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14:paraId="1492BB34">
            <w:pPr>
              <w:tabs>
                <w:tab w:val="left" w:pos="6300"/>
              </w:tabs>
              <w:snapToGrid w:val="0"/>
              <w:spacing w:line="500" w:lineRule="exact"/>
              <w:jc w:val="center"/>
              <w:outlineLvl w:val="0"/>
              <w:rPr>
                <w:rFonts w:hint="eastAsia" w:ascii="仿宋" w:hAnsi="仿宋" w:eastAsia="仿宋" w:cs="仿宋"/>
                <w:color w:val="auto"/>
                <w:sz w:val="21"/>
                <w:szCs w:val="21"/>
                <w:highlight w:val="none"/>
              </w:rPr>
            </w:pPr>
          </w:p>
        </w:tc>
        <w:tc>
          <w:tcPr>
            <w:tcW w:w="2428" w:type="dxa"/>
            <w:vAlign w:val="center"/>
          </w:tcPr>
          <w:p w14:paraId="6034D379">
            <w:pPr>
              <w:tabs>
                <w:tab w:val="left" w:pos="6300"/>
              </w:tabs>
              <w:snapToGrid w:val="0"/>
              <w:spacing w:line="500" w:lineRule="exact"/>
              <w:jc w:val="center"/>
              <w:outlineLvl w:val="0"/>
              <w:rPr>
                <w:rFonts w:hint="eastAsia" w:ascii="仿宋" w:hAnsi="仿宋" w:eastAsia="仿宋" w:cs="仿宋"/>
                <w:color w:val="auto"/>
                <w:sz w:val="21"/>
                <w:szCs w:val="21"/>
                <w:highlight w:val="none"/>
              </w:rPr>
            </w:pPr>
          </w:p>
        </w:tc>
        <w:tc>
          <w:tcPr>
            <w:tcW w:w="2520" w:type="dxa"/>
            <w:vAlign w:val="center"/>
          </w:tcPr>
          <w:p w14:paraId="7FF15883">
            <w:pPr>
              <w:tabs>
                <w:tab w:val="left" w:pos="6300"/>
              </w:tabs>
              <w:snapToGrid w:val="0"/>
              <w:spacing w:line="500" w:lineRule="exact"/>
              <w:jc w:val="center"/>
              <w:outlineLvl w:val="0"/>
              <w:rPr>
                <w:rFonts w:hint="eastAsia" w:ascii="仿宋" w:hAnsi="仿宋" w:eastAsia="仿宋" w:cs="仿宋"/>
                <w:color w:val="auto"/>
                <w:sz w:val="21"/>
                <w:szCs w:val="21"/>
                <w:highlight w:val="none"/>
              </w:rPr>
            </w:pPr>
          </w:p>
        </w:tc>
        <w:tc>
          <w:tcPr>
            <w:tcW w:w="2155" w:type="dxa"/>
            <w:vAlign w:val="center"/>
          </w:tcPr>
          <w:p w14:paraId="4AEBC574">
            <w:pPr>
              <w:tabs>
                <w:tab w:val="left" w:pos="6300"/>
              </w:tabs>
              <w:snapToGrid w:val="0"/>
              <w:spacing w:line="500" w:lineRule="exact"/>
              <w:jc w:val="center"/>
              <w:outlineLvl w:val="0"/>
              <w:rPr>
                <w:rFonts w:hint="eastAsia" w:ascii="仿宋" w:hAnsi="仿宋" w:eastAsia="仿宋" w:cs="仿宋"/>
                <w:color w:val="auto"/>
                <w:sz w:val="21"/>
                <w:szCs w:val="21"/>
                <w:highlight w:val="none"/>
              </w:rPr>
            </w:pPr>
          </w:p>
        </w:tc>
      </w:tr>
      <w:tr w14:paraId="278A4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14:paraId="0D839A36">
            <w:pPr>
              <w:tabs>
                <w:tab w:val="left" w:pos="6300"/>
              </w:tabs>
              <w:snapToGrid w:val="0"/>
              <w:spacing w:line="500" w:lineRule="exact"/>
              <w:jc w:val="center"/>
              <w:outlineLvl w:val="0"/>
              <w:rPr>
                <w:rFonts w:hint="eastAsia" w:ascii="仿宋" w:hAnsi="仿宋" w:eastAsia="仿宋" w:cs="仿宋"/>
                <w:color w:val="auto"/>
                <w:sz w:val="21"/>
                <w:szCs w:val="21"/>
                <w:highlight w:val="none"/>
              </w:rPr>
            </w:pPr>
          </w:p>
        </w:tc>
        <w:tc>
          <w:tcPr>
            <w:tcW w:w="2428" w:type="dxa"/>
            <w:vAlign w:val="center"/>
          </w:tcPr>
          <w:p w14:paraId="312EB5A2">
            <w:pPr>
              <w:tabs>
                <w:tab w:val="left" w:pos="6300"/>
              </w:tabs>
              <w:snapToGrid w:val="0"/>
              <w:spacing w:line="500" w:lineRule="exact"/>
              <w:jc w:val="center"/>
              <w:outlineLvl w:val="0"/>
              <w:rPr>
                <w:rFonts w:hint="eastAsia" w:ascii="仿宋" w:hAnsi="仿宋" w:eastAsia="仿宋" w:cs="仿宋"/>
                <w:color w:val="auto"/>
                <w:sz w:val="21"/>
                <w:szCs w:val="21"/>
                <w:highlight w:val="none"/>
              </w:rPr>
            </w:pPr>
          </w:p>
        </w:tc>
        <w:tc>
          <w:tcPr>
            <w:tcW w:w="2520" w:type="dxa"/>
            <w:vAlign w:val="center"/>
          </w:tcPr>
          <w:p w14:paraId="10FB416C">
            <w:pPr>
              <w:tabs>
                <w:tab w:val="left" w:pos="6300"/>
              </w:tabs>
              <w:snapToGrid w:val="0"/>
              <w:spacing w:line="500" w:lineRule="exact"/>
              <w:jc w:val="center"/>
              <w:outlineLvl w:val="0"/>
              <w:rPr>
                <w:rFonts w:hint="eastAsia" w:ascii="仿宋" w:hAnsi="仿宋" w:eastAsia="仿宋" w:cs="仿宋"/>
                <w:color w:val="auto"/>
                <w:sz w:val="21"/>
                <w:szCs w:val="21"/>
                <w:highlight w:val="none"/>
              </w:rPr>
            </w:pPr>
          </w:p>
        </w:tc>
        <w:tc>
          <w:tcPr>
            <w:tcW w:w="2155" w:type="dxa"/>
            <w:vAlign w:val="center"/>
          </w:tcPr>
          <w:p w14:paraId="390325CE">
            <w:pPr>
              <w:tabs>
                <w:tab w:val="left" w:pos="6300"/>
              </w:tabs>
              <w:snapToGrid w:val="0"/>
              <w:spacing w:line="500" w:lineRule="exact"/>
              <w:jc w:val="center"/>
              <w:outlineLvl w:val="0"/>
              <w:rPr>
                <w:rFonts w:hint="eastAsia" w:ascii="仿宋" w:hAnsi="仿宋" w:eastAsia="仿宋" w:cs="仿宋"/>
                <w:color w:val="auto"/>
                <w:sz w:val="21"/>
                <w:szCs w:val="21"/>
                <w:highlight w:val="none"/>
              </w:rPr>
            </w:pPr>
          </w:p>
        </w:tc>
      </w:tr>
      <w:tr w14:paraId="27F54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14:paraId="6BE17C22">
            <w:pPr>
              <w:tabs>
                <w:tab w:val="left" w:pos="6300"/>
              </w:tabs>
              <w:snapToGrid w:val="0"/>
              <w:spacing w:line="500" w:lineRule="exact"/>
              <w:jc w:val="center"/>
              <w:outlineLvl w:val="0"/>
              <w:rPr>
                <w:rFonts w:hint="eastAsia" w:ascii="仿宋" w:hAnsi="仿宋" w:eastAsia="仿宋" w:cs="仿宋"/>
                <w:color w:val="auto"/>
                <w:sz w:val="21"/>
                <w:szCs w:val="21"/>
                <w:highlight w:val="none"/>
              </w:rPr>
            </w:pPr>
          </w:p>
        </w:tc>
        <w:tc>
          <w:tcPr>
            <w:tcW w:w="2428" w:type="dxa"/>
            <w:vAlign w:val="center"/>
          </w:tcPr>
          <w:p w14:paraId="42D58B1D">
            <w:pPr>
              <w:tabs>
                <w:tab w:val="left" w:pos="6300"/>
              </w:tabs>
              <w:snapToGrid w:val="0"/>
              <w:spacing w:line="500" w:lineRule="exact"/>
              <w:jc w:val="center"/>
              <w:outlineLvl w:val="0"/>
              <w:rPr>
                <w:rFonts w:hint="eastAsia" w:ascii="仿宋" w:hAnsi="仿宋" w:eastAsia="仿宋" w:cs="仿宋"/>
                <w:color w:val="auto"/>
                <w:sz w:val="21"/>
                <w:szCs w:val="21"/>
                <w:highlight w:val="none"/>
              </w:rPr>
            </w:pPr>
          </w:p>
        </w:tc>
        <w:tc>
          <w:tcPr>
            <w:tcW w:w="2520" w:type="dxa"/>
            <w:vAlign w:val="center"/>
          </w:tcPr>
          <w:p w14:paraId="63B2E479">
            <w:pPr>
              <w:tabs>
                <w:tab w:val="left" w:pos="6300"/>
              </w:tabs>
              <w:snapToGrid w:val="0"/>
              <w:spacing w:line="500" w:lineRule="exact"/>
              <w:jc w:val="center"/>
              <w:outlineLvl w:val="0"/>
              <w:rPr>
                <w:rFonts w:hint="eastAsia" w:ascii="仿宋" w:hAnsi="仿宋" w:eastAsia="仿宋" w:cs="仿宋"/>
                <w:color w:val="auto"/>
                <w:sz w:val="21"/>
                <w:szCs w:val="21"/>
                <w:highlight w:val="none"/>
              </w:rPr>
            </w:pPr>
          </w:p>
        </w:tc>
        <w:tc>
          <w:tcPr>
            <w:tcW w:w="2155" w:type="dxa"/>
            <w:vAlign w:val="center"/>
          </w:tcPr>
          <w:p w14:paraId="5DDA1CAA">
            <w:pPr>
              <w:tabs>
                <w:tab w:val="left" w:pos="6300"/>
              </w:tabs>
              <w:snapToGrid w:val="0"/>
              <w:spacing w:line="500" w:lineRule="exact"/>
              <w:jc w:val="center"/>
              <w:outlineLvl w:val="0"/>
              <w:rPr>
                <w:rFonts w:hint="eastAsia" w:ascii="仿宋" w:hAnsi="仿宋" w:eastAsia="仿宋" w:cs="仿宋"/>
                <w:color w:val="auto"/>
                <w:sz w:val="21"/>
                <w:szCs w:val="21"/>
                <w:highlight w:val="none"/>
              </w:rPr>
            </w:pPr>
          </w:p>
        </w:tc>
      </w:tr>
      <w:tr w14:paraId="2672D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14:paraId="13F64595">
            <w:pPr>
              <w:tabs>
                <w:tab w:val="left" w:pos="6300"/>
              </w:tabs>
              <w:snapToGrid w:val="0"/>
              <w:spacing w:line="500" w:lineRule="exact"/>
              <w:jc w:val="center"/>
              <w:outlineLvl w:val="0"/>
              <w:rPr>
                <w:rFonts w:hint="eastAsia" w:ascii="仿宋" w:hAnsi="仿宋" w:eastAsia="仿宋" w:cs="仿宋"/>
                <w:color w:val="auto"/>
                <w:sz w:val="21"/>
                <w:szCs w:val="21"/>
                <w:highlight w:val="none"/>
              </w:rPr>
            </w:pPr>
          </w:p>
        </w:tc>
        <w:tc>
          <w:tcPr>
            <w:tcW w:w="2428" w:type="dxa"/>
            <w:vAlign w:val="center"/>
          </w:tcPr>
          <w:p w14:paraId="7A1BC3BA">
            <w:pPr>
              <w:tabs>
                <w:tab w:val="left" w:pos="6300"/>
              </w:tabs>
              <w:snapToGrid w:val="0"/>
              <w:spacing w:line="500" w:lineRule="exact"/>
              <w:jc w:val="center"/>
              <w:outlineLvl w:val="0"/>
              <w:rPr>
                <w:rFonts w:hint="eastAsia" w:ascii="仿宋" w:hAnsi="仿宋" w:eastAsia="仿宋" w:cs="仿宋"/>
                <w:color w:val="auto"/>
                <w:sz w:val="21"/>
                <w:szCs w:val="21"/>
                <w:highlight w:val="none"/>
              </w:rPr>
            </w:pPr>
          </w:p>
        </w:tc>
        <w:tc>
          <w:tcPr>
            <w:tcW w:w="2520" w:type="dxa"/>
            <w:vAlign w:val="center"/>
          </w:tcPr>
          <w:p w14:paraId="72E86710">
            <w:pPr>
              <w:tabs>
                <w:tab w:val="left" w:pos="6300"/>
              </w:tabs>
              <w:snapToGrid w:val="0"/>
              <w:spacing w:line="500" w:lineRule="exact"/>
              <w:jc w:val="center"/>
              <w:outlineLvl w:val="0"/>
              <w:rPr>
                <w:rFonts w:hint="eastAsia" w:ascii="仿宋" w:hAnsi="仿宋" w:eastAsia="仿宋" w:cs="仿宋"/>
                <w:color w:val="auto"/>
                <w:sz w:val="21"/>
                <w:szCs w:val="21"/>
                <w:highlight w:val="none"/>
              </w:rPr>
            </w:pPr>
          </w:p>
        </w:tc>
        <w:tc>
          <w:tcPr>
            <w:tcW w:w="2155" w:type="dxa"/>
            <w:vAlign w:val="center"/>
          </w:tcPr>
          <w:p w14:paraId="5A4BAE8D">
            <w:pPr>
              <w:tabs>
                <w:tab w:val="left" w:pos="6300"/>
              </w:tabs>
              <w:snapToGrid w:val="0"/>
              <w:spacing w:line="500" w:lineRule="exact"/>
              <w:jc w:val="center"/>
              <w:outlineLvl w:val="0"/>
              <w:rPr>
                <w:rFonts w:hint="eastAsia" w:ascii="仿宋" w:hAnsi="仿宋" w:eastAsia="仿宋" w:cs="仿宋"/>
                <w:color w:val="auto"/>
                <w:sz w:val="21"/>
                <w:szCs w:val="21"/>
                <w:highlight w:val="none"/>
              </w:rPr>
            </w:pPr>
          </w:p>
        </w:tc>
      </w:tr>
      <w:tr w14:paraId="45E58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14:paraId="608BEEA5">
            <w:pPr>
              <w:tabs>
                <w:tab w:val="left" w:pos="6300"/>
              </w:tabs>
              <w:snapToGrid w:val="0"/>
              <w:spacing w:line="500" w:lineRule="exact"/>
              <w:jc w:val="center"/>
              <w:outlineLvl w:val="0"/>
              <w:rPr>
                <w:rFonts w:hint="eastAsia" w:ascii="仿宋" w:hAnsi="仿宋" w:eastAsia="仿宋" w:cs="仿宋"/>
                <w:color w:val="auto"/>
                <w:sz w:val="21"/>
                <w:szCs w:val="21"/>
                <w:highlight w:val="none"/>
              </w:rPr>
            </w:pPr>
          </w:p>
        </w:tc>
        <w:tc>
          <w:tcPr>
            <w:tcW w:w="2428" w:type="dxa"/>
            <w:vAlign w:val="center"/>
          </w:tcPr>
          <w:p w14:paraId="4E515254">
            <w:pPr>
              <w:tabs>
                <w:tab w:val="left" w:pos="6300"/>
              </w:tabs>
              <w:snapToGrid w:val="0"/>
              <w:spacing w:line="500" w:lineRule="exact"/>
              <w:jc w:val="center"/>
              <w:outlineLvl w:val="0"/>
              <w:rPr>
                <w:rFonts w:hint="eastAsia" w:ascii="仿宋" w:hAnsi="仿宋" w:eastAsia="仿宋" w:cs="仿宋"/>
                <w:color w:val="auto"/>
                <w:sz w:val="21"/>
                <w:szCs w:val="21"/>
                <w:highlight w:val="none"/>
              </w:rPr>
            </w:pPr>
          </w:p>
        </w:tc>
        <w:tc>
          <w:tcPr>
            <w:tcW w:w="2520" w:type="dxa"/>
            <w:vAlign w:val="center"/>
          </w:tcPr>
          <w:p w14:paraId="65BD6042">
            <w:pPr>
              <w:tabs>
                <w:tab w:val="left" w:pos="6300"/>
              </w:tabs>
              <w:snapToGrid w:val="0"/>
              <w:spacing w:line="500" w:lineRule="exact"/>
              <w:jc w:val="center"/>
              <w:outlineLvl w:val="0"/>
              <w:rPr>
                <w:rFonts w:hint="eastAsia" w:ascii="仿宋" w:hAnsi="仿宋" w:eastAsia="仿宋" w:cs="仿宋"/>
                <w:color w:val="auto"/>
                <w:sz w:val="21"/>
                <w:szCs w:val="21"/>
                <w:highlight w:val="none"/>
              </w:rPr>
            </w:pPr>
          </w:p>
        </w:tc>
        <w:tc>
          <w:tcPr>
            <w:tcW w:w="2155" w:type="dxa"/>
            <w:vAlign w:val="center"/>
          </w:tcPr>
          <w:p w14:paraId="4B95D3EF">
            <w:pPr>
              <w:tabs>
                <w:tab w:val="left" w:pos="6300"/>
              </w:tabs>
              <w:snapToGrid w:val="0"/>
              <w:spacing w:line="500" w:lineRule="exact"/>
              <w:jc w:val="center"/>
              <w:outlineLvl w:val="0"/>
              <w:rPr>
                <w:rFonts w:hint="eastAsia" w:ascii="仿宋" w:hAnsi="仿宋" w:eastAsia="仿宋" w:cs="仿宋"/>
                <w:color w:val="auto"/>
                <w:sz w:val="21"/>
                <w:szCs w:val="21"/>
                <w:highlight w:val="none"/>
              </w:rPr>
            </w:pPr>
          </w:p>
        </w:tc>
      </w:tr>
      <w:tr w14:paraId="067C7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14:paraId="2B1357BC">
            <w:pPr>
              <w:tabs>
                <w:tab w:val="left" w:pos="6300"/>
              </w:tabs>
              <w:snapToGrid w:val="0"/>
              <w:spacing w:line="500" w:lineRule="exact"/>
              <w:jc w:val="center"/>
              <w:outlineLvl w:val="0"/>
              <w:rPr>
                <w:rFonts w:hint="eastAsia" w:ascii="仿宋" w:hAnsi="仿宋" w:eastAsia="仿宋" w:cs="仿宋"/>
                <w:color w:val="auto"/>
                <w:sz w:val="21"/>
                <w:szCs w:val="21"/>
                <w:highlight w:val="none"/>
              </w:rPr>
            </w:pPr>
          </w:p>
        </w:tc>
        <w:tc>
          <w:tcPr>
            <w:tcW w:w="2428" w:type="dxa"/>
            <w:vAlign w:val="center"/>
          </w:tcPr>
          <w:p w14:paraId="296C13BE">
            <w:pPr>
              <w:tabs>
                <w:tab w:val="left" w:pos="6300"/>
              </w:tabs>
              <w:snapToGrid w:val="0"/>
              <w:spacing w:line="500" w:lineRule="exact"/>
              <w:jc w:val="center"/>
              <w:outlineLvl w:val="0"/>
              <w:rPr>
                <w:rFonts w:hint="eastAsia" w:ascii="仿宋" w:hAnsi="仿宋" w:eastAsia="仿宋" w:cs="仿宋"/>
                <w:color w:val="auto"/>
                <w:sz w:val="21"/>
                <w:szCs w:val="21"/>
                <w:highlight w:val="none"/>
              </w:rPr>
            </w:pPr>
          </w:p>
        </w:tc>
        <w:tc>
          <w:tcPr>
            <w:tcW w:w="2520" w:type="dxa"/>
            <w:vAlign w:val="center"/>
          </w:tcPr>
          <w:p w14:paraId="6FAFAB0B">
            <w:pPr>
              <w:tabs>
                <w:tab w:val="left" w:pos="6300"/>
              </w:tabs>
              <w:snapToGrid w:val="0"/>
              <w:spacing w:line="500" w:lineRule="exact"/>
              <w:jc w:val="center"/>
              <w:outlineLvl w:val="0"/>
              <w:rPr>
                <w:rFonts w:hint="eastAsia" w:ascii="仿宋" w:hAnsi="仿宋" w:eastAsia="仿宋" w:cs="仿宋"/>
                <w:color w:val="auto"/>
                <w:sz w:val="21"/>
                <w:szCs w:val="21"/>
                <w:highlight w:val="none"/>
              </w:rPr>
            </w:pPr>
          </w:p>
        </w:tc>
        <w:tc>
          <w:tcPr>
            <w:tcW w:w="2155" w:type="dxa"/>
            <w:vAlign w:val="center"/>
          </w:tcPr>
          <w:p w14:paraId="7E0D3881">
            <w:pPr>
              <w:tabs>
                <w:tab w:val="left" w:pos="6300"/>
              </w:tabs>
              <w:snapToGrid w:val="0"/>
              <w:spacing w:line="500" w:lineRule="exact"/>
              <w:jc w:val="center"/>
              <w:outlineLvl w:val="0"/>
              <w:rPr>
                <w:rFonts w:hint="eastAsia" w:ascii="仿宋" w:hAnsi="仿宋" w:eastAsia="仿宋" w:cs="仿宋"/>
                <w:color w:val="auto"/>
                <w:sz w:val="21"/>
                <w:szCs w:val="21"/>
                <w:highlight w:val="none"/>
              </w:rPr>
            </w:pPr>
          </w:p>
        </w:tc>
      </w:tr>
      <w:tr w14:paraId="1252C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14:paraId="6E70B360">
            <w:pPr>
              <w:tabs>
                <w:tab w:val="left" w:pos="6300"/>
              </w:tabs>
              <w:snapToGrid w:val="0"/>
              <w:spacing w:line="500" w:lineRule="exact"/>
              <w:jc w:val="center"/>
              <w:outlineLvl w:val="0"/>
              <w:rPr>
                <w:rFonts w:hint="eastAsia" w:ascii="仿宋" w:hAnsi="仿宋" w:eastAsia="仿宋" w:cs="仿宋"/>
                <w:color w:val="auto"/>
                <w:sz w:val="21"/>
                <w:szCs w:val="21"/>
                <w:highlight w:val="none"/>
              </w:rPr>
            </w:pPr>
          </w:p>
        </w:tc>
        <w:tc>
          <w:tcPr>
            <w:tcW w:w="2428" w:type="dxa"/>
            <w:vAlign w:val="center"/>
          </w:tcPr>
          <w:p w14:paraId="4D493F40">
            <w:pPr>
              <w:tabs>
                <w:tab w:val="left" w:pos="6300"/>
              </w:tabs>
              <w:snapToGrid w:val="0"/>
              <w:spacing w:line="500" w:lineRule="exact"/>
              <w:jc w:val="center"/>
              <w:outlineLvl w:val="0"/>
              <w:rPr>
                <w:rFonts w:hint="eastAsia" w:ascii="仿宋" w:hAnsi="仿宋" w:eastAsia="仿宋" w:cs="仿宋"/>
                <w:color w:val="auto"/>
                <w:sz w:val="21"/>
                <w:szCs w:val="21"/>
                <w:highlight w:val="none"/>
              </w:rPr>
            </w:pPr>
          </w:p>
        </w:tc>
        <w:tc>
          <w:tcPr>
            <w:tcW w:w="2520" w:type="dxa"/>
            <w:vAlign w:val="center"/>
          </w:tcPr>
          <w:p w14:paraId="3D52E093">
            <w:pPr>
              <w:tabs>
                <w:tab w:val="left" w:pos="6300"/>
              </w:tabs>
              <w:snapToGrid w:val="0"/>
              <w:spacing w:line="500" w:lineRule="exact"/>
              <w:jc w:val="center"/>
              <w:outlineLvl w:val="0"/>
              <w:rPr>
                <w:rFonts w:hint="eastAsia" w:ascii="仿宋" w:hAnsi="仿宋" w:eastAsia="仿宋" w:cs="仿宋"/>
                <w:color w:val="auto"/>
                <w:sz w:val="21"/>
                <w:szCs w:val="21"/>
                <w:highlight w:val="none"/>
              </w:rPr>
            </w:pPr>
          </w:p>
        </w:tc>
        <w:tc>
          <w:tcPr>
            <w:tcW w:w="2155" w:type="dxa"/>
            <w:vAlign w:val="center"/>
          </w:tcPr>
          <w:p w14:paraId="7940BB83">
            <w:pPr>
              <w:tabs>
                <w:tab w:val="left" w:pos="6300"/>
              </w:tabs>
              <w:snapToGrid w:val="0"/>
              <w:spacing w:line="500" w:lineRule="exact"/>
              <w:jc w:val="center"/>
              <w:outlineLvl w:val="0"/>
              <w:rPr>
                <w:rFonts w:hint="eastAsia" w:ascii="仿宋" w:hAnsi="仿宋" w:eastAsia="仿宋" w:cs="仿宋"/>
                <w:color w:val="auto"/>
                <w:sz w:val="21"/>
                <w:szCs w:val="21"/>
                <w:highlight w:val="none"/>
              </w:rPr>
            </w:pPr>
          </w:p>
        </w:tc>
      </w:tr>
      <w:tr w14:paraId="5189C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14:paraId="79E15B24">
            <w:pPr>
              <w:tabs>
                <w:tab w:val="left" w:pos="6300"/>
              </w:tabs>
              <w:snapToGrid w:val="0"/>
              <w:spacing w:line="500" w:lineRule="exact"/>
              <w:jc w:val="center"/>
              <w:outlineLvl w:val="0"/>
              <w:rPr>
                <w:rFonts w:hint="eastAsia" w:ascii="仿宋" w:hAnsi="仿宋" w:eastAsia="仿宋" w:cs="仿宋"/>
                <w:color w:val="auto"/>
                <w:sz w:val="21"/>
                <w:szCs w:val="21"/>
                <w:highlight w:val="none"/>
              </w:rPr>
            </w:pPr>
          </w:p>
        </w:tc>
        <w:tc>
          <w:tcPr>
            <w:tcW w:w="2428" w:type="dxa"/>
            <w:vAlign w:val="center"/>
          </w:tcPr>
          <w:p w14:paraId="2FEF5B1E">
            <w:pPr>
              <w:tabs>
                <w:tab w:val="left" w:pos="6300"/>
              </w:tabs>
              <w:snapToGrid w:val="0"/>
              <w:spacing w:line="500" w:lineRule="exact"/>
              <w:jc w:val="center"/>
              <w:outlineLvl w:val="0"/>
              <w:rPr>
                <w:rFonts w:hint="eastAsia" w:ascii="仿宋" w:hAnsi="仿宋" w:eastAsia="仿宋" w:cs="仿宋"/>
                <w:color w:val="auto"/>
                <w:sz w:val="21"/>
                <w:szCs w:val="21"/>
                <w:highlight w:val="none"/>
              </w:rPr>
            </w:pPr>
          </w:p>
        </w:tc>
        <w:tc>
          <w:tcPr>
            <w:tcW w:w="2520" w:type="dxa"/>
            <w:vAlign w:val="center"/>
          </w:tcPr>
          <w:p w14:paraId="4700BD25">
            <w:pPr>
              <w:tabs>
                <w:tab w:val="left" w:pos="6300"/>
              </w:tabs>
              <w:snapToGrid w:val="0"/>
              <w:spacing w:line="500" w:lineRule="exact"/>
              <w:jc w:val="center"/>
              <w:outlineLvl w:val="0"/>
              <w:rPr>
                <w:rFonts w:hint="eastAsia" w:ascii="仿宋" w:hAnsi="仿宋" w:eastAsia="仿宋" w:cs="仿宋"/>
                <w:color w:val="auto"/>
                <w:sz w:val="21"/>
                <w:szCs w:val="21"/>
                <w:highlight w:val="none"/>
              </w:rPr>
            </w:pPr>
          </w:p>
        </w:tc>
        <w:tc>
          <w:tcPr>
            <w:tcW w:w="2155" w:type="dxa"/>
            <w:vAlign w:val="center"/>
          </w:tcPr>
          <w:p w14:paraId="72E555A0">
            <w:pPr>
              <w:tabs>
                <w:tab w:val="left" w:pos="6300"/>
              </w:tabs>
              <w:snapToGrid w:val="0"/>
              <w:spacing w:line="500" w:lineRule="exact"/>
              <w:jc w:val="center"/>
              <w:outlineLvl w:val="0"/>
              <w:rPr>
                <w:rFonts w:hint="eastAsia" w:ascii="仿宋" w:hAnsi="仿宋" w:eastAsia="仿宋" w:cs="仿宋"/>
                <w:color w:val="auto"/>
                <w:sz w:val="21"/>
                <w:szCs w:val="21"/>
                <w:highlight w:val="none"/>
              </w:rPr>
            </w:pPr>
          </w:p>
        </w:tc>
      </w:tr>
      <w:tr w14:paraId="5D3E9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14:paraId="7E2A3542">
            <w:pPr>
              <w:tabs>
                <w:tab w:val="left" w:pos="6300"/>
              </w:tabs>
              <w:snapToGrid w:val="0"/>
              <w:spacing w:line="500" w:lineRule="exact"/>
              <w:jc w:val="center"/>
              <w:outlineLvl w:val="0"/>
              <w:rPr>
                <w:rFonts w:hint="eastAsia" w:ascii="仿宋" w:hAnsi="仿宋" w:eastAsia="仿宋" w:cs="仿宋"/>
                <w:color w:val="auto"/>
                <w:sz w:val="21"/>
                <w:szCs w:val="21"/>
                <w:highlight w:val="none"/>
              </w:rPr>
            </w:pPr>
          </w:p>
        </w:tc>
        <w:tc>
          <w:tcPr>
            <w:tcW w:w="2428" w:type="dxa"/>
            <w:vAlign w:val="center"/>
          </w:tcPr>
          <w:p w14:paraId="0C316607">
            <w:pPr>
              <w:tabs>
                <w:tab w:val="left" w:pos="6300"/>
              </w:tabs>
              <w:snapToGrid w:val="0"/>
              <w:spacing w:line="500" w:lineRule="exact"/>
              <w:jc w:val="center"/>
              <w:outlineLvl w:val="0"/>
              <w:rPr>
                <w:rFonts w:hint="eastAsia" w:ascii="仿宋" w:hAnsi="仿宋" w:eastAsia="仿宋" w:cs="仿宋"/>
                <w:color w:val="auto"/>
                <w:sz w:val="21"/>
                <w:szCs w:val="21"/>
                <w:highlight w:val="none"/>
              </w:rPr>
            </w:pPr>
          </w:p>
        </w:tc>
        <w:tc>
          <w:tcPr>
            <w:tcW w:w="2520" w:type="dxa"/>
            <w:vAlign w:val="center"/>
          </w:tcPr>
          <w:p w14:paraId="6413F5C0">
            <w:pPr>
              <w:tabs>
                <w:tab w:val="left" w:pos="6300"/>
              </w:tabs>
              <w:snapToGrid w:val="0"/>
              <w:spacing w:line="500" w:lineRule="exact"/>
              <w:jc w:val="center"/>
              <w:outlineLvl w:val="0"/>
              <w:rPr>
                <w:rFonts w:hint="eastAsia" w:ascii="仿宋" w:hAnsi="仿宋" w:eastAsia="仿宋" w:cs="仿宋"/>
                <w:color w:val="auto"/>
                <w:sz w:val="21"/>
                <w:szCs w:val="21"/>
                <w:highlight w:val="none"/>
              </w:rPr>
            </w:pPr>
          </w:p>
        </w:tc>
        <w:tc>
          <w:tcPr>
            <w:tcW w:w="2155" w:type="dxa"/>
            <w:vAlign w:val="center"/>
          </w:tcPr>
          <w:p w14:paraId="10DE4999">
            <w:pPr>
              <w:tabs>
                <w:tab w:val="left" w:pos="6300"/>
              </w:tabs>
              <w:snapToGrid w:val="0"/>
              <w:spacing w:line="500" w:lineRule="exact"/>
              <w:jc w:val="center"/>
              <w:outlineLvl w:val="0"/>
              <w:rPr>
                <w:rFonts w:hint="eastAsia" w:ascii="仿宋" w:hAnsi="仿宋" w:eastAsia="仿宋" w:cs="仿宋"/>
                <w:color w:val="auto"/>
                <w:sz w:val="21"/>
                <w:szCs w:val="21"/>
                <w:highlight w:val="none"/>
              </w:rPr>
            </w:pPr>
          </w:p>
        </w:tc>
      </w:tr>
    </w:tbl>
    <w:p w14:paraId="4A619A9A">
      <w:pPr>
        <w:spacing w:line="500" w:lineRule="exact"/>
        <w:ind w:firstLine="600" w:firstLineChars="250"/>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lang w:eastAsia="zh-CN"/>
        </w:rPr>
        <w:t>供应商</w:t>
      </w:r>
      <w:r>
        <w:rPr>
          <w:rFonts w:hint="eastAsia" w:ascii="仿宋" w:hAnsi="仿宋" w:eastAsia="仿宋" w:cs="仿宋"/>
          <w:color w:val="auto"/>
          <w:sz w:val="24"/>
          <w:szCs w:val="28"/>
          <w:highlight w:val="none"/>
        </w:rPr>
        <w:t>：                     法定代表人或法定代表人授权代表：</w:t>
      </w:r>
    </w:p>
    <w:p w14:paraId="515D81C4">
      <w:pPr>
        <w:spacing w:line="500" w:lineRule="exact"/>
        <w:rPr>
          <w:rFonts w:hint="eastAsia" w:ascii="仿宋" w:hAnsi="仿宋" w:eastAsia="仿宋" w:cs="仿宋"/>
          <w:color w:val="auto"/>
          <w:sz w:val="24"/>
          <w:szCs w:val="28"/>
          <w:highlight w:val="none"/>
        </w:rPr>
      </w:pPr>
    </w:p>
    <w:p w14:paraId="62575404">
      <w:pPr>
        <w:spacing w:line="500" w:lineRule="exact"/>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 xml:space="preserve">    （</w:t>
      </w:r>
      <w:r>
        <w:rPr>
          <w:rFonts w:hint="eastAsia" w:ascii="仿宋" w:hAnsi="仿宋" w:eastAsia="仿宋" w:cs="仿宋"/>
          <w:color w:val="auto"/>
          <w:sz w:val="24"/>
          <w:szCs w:val="28"/>
          <w:highlight w:val="none"/>
          <w:lang w:eastAsia="zh-CN"/>
        </w:rPr>
        <w:t>供应商</w:t>
      </w:r>
      <w:r>
        <w:rPr>
          <w:rFonts w:hint="eastAsia" w:ascii="仿宋" w:hAnsi="仿宋" w:eastAsia="仿宋" w:cs="仿宋"/>
          <w:color w:val="auto"/>
          <w:sz w:val="24"/>
          <w:szCs w:val="28"/>
          <w:highlight w:val="none"/>
        </w:rPr>
        <w:t>公章）                               （签署或盖章）</w:t>
      </w:r>
    </w:p>
    <w:p w14:paraId="2C08BEC3">
      <w:pPr>
        <w:tabs>
          <w:tab w:val="left" w:pos="6300"/>
        </w:tabs>
        <w:snapToGrid w:val="0"/>
        <w:spacing w:line="500" w:lineRule="exact"/>
        <w:ind w:firstLine="570"/>
        <w:rPr>
          <w:rFonts w:hint="eastAsia" w:ascii="仿宋" w:hAnsi="仿宋" w:eastAsia="仿宋" w:cs="仿宋"/>
          <w:color w:val="auto"/>
          <w:sz w:val="24"/>
          <w:highlight w:val="none"/>
        </w:rPr>
      </w:pPr>
      <w:r>
        <w:rPr>
          <w:rFonts w:hint="eastAsia" w:ascii="仿宋" w:hAnsi="仿宋" w:eastAsia="仿宋" w:cs="仿宋"/>
          <w:color w:val="auto"/>
          <w:sz w:val="24"/>
          <w:szCs w:val="28"/>
          <w:highlight w:val="none"/>
        </w:rPr>
        <w:t xml:space="preserve">                                            年     月     日</w:t>
      </w:r>
    </w:p>
    <w:p w14:paraId="1C2E53F1">
      <w:pPr>
        <w:tabs>
          <w:tab w:val="left" w:pos="6300"/>
        </w:tabs>
        <w:snapToGrid w:val="0"/>
        <w:spacing w:line="500" w:lineRule="exact"/>
        <w:ind w:firstLine="570"/>
        <w:rPr>
          <w:rFonts w:hint="eastAsia" w:ascii="仿宋" w:hAnsi="仿宋" w:eastAsia="仿宋" w:cs="仿宋"/>
          <w:color w:val="auto"/>
          <w:sz w:val="24"/>
          <w:highlight w:val="none"/>
        </w:rPr>
      </w:pPr>
      <w:r>
        <w:rPr>
          <w:rFonts w:hint="eastAsia" w:ascii="仿宋" w:hAnsi="仿宋" w:eastAsia="仿宋" w:cs="仿宋"/>
          <w:color w:val="auto"/>
          <w:sz w:val="24"/>
          <w:highlight w:val="none"/>
        </w:rPr>
        <w:t>注：</w:t>
      </w:r>
    </w:p>
    <w:p w14:paraId="0B38AA75">
      <w:pPr>
        <w:tabs>
          <w:tab w:val="left" w:pos="6300"/>
        </w:tabs>
        <w:snapToGrid w:val="0"/>
        <w:spacing w:line="500" w:lineRule="exact"/>
        <w:ind w:firstLine="570"/>
        <w:rPr>
          <w:rFonts w:hint="eastAsia" w:ascii="仿宋" w:hAnsi="仿宋" w:eastAsia="仿宋" w:cs="仿宋"/>
          <w:color w:val="auto"/>
          <w:sz w:val="24"/>
          <w:highlight w:val="none"/>
        </w:rPr>
      </w:pPr>
      <w:r>
        <w:rPr>
          <w:rFonts w:hint="eastAsia" w:ascii="仿宋" w:hAnsi="仿宋" w:eastAsia="仿宋" w:cs="仿宋"/>
          <w:color w:val="auto"/>
          <w:sz w:val="24"/>
          <w:highlight w:val="none"/>
        </w:rPr>
        <w:t>1、本表即为对本项目“第三篇 项目商务需求”中所列服务要求进行比较和响应；</w:t>
      </w:r>
    </w:p>
    <w:p w14:paraId="61DD43A3">
      <w:pPr>
        <w:tabs>
          <w:tab w:val="left" w:pos="6300"/>
        </w:tabs>
        <w:snapToGrid w:val="0"/>
        <w:spacing w:line="500" w:lineRule="exact"/>
        <w:ind w:firstLine="570"/>
        <w:rPr>
          <w:rFonts w:hint="eastAsia" w:ascii="仿宋" w:hAnsi="仿宋" w:eastAsia="仿宋" w:cs="仿宋"/>
          <w:color w:val="auto"/>
          <w:sz w:val="24"/>
          <w:highlight w:val="none"/>
        </w:rPr>
      </w:pPr>
      <w:r>
        <w:rPr>
          <w:rFonts w:hint="eastAsia" w:ascii="仿宋" w:hAnsi="仿宋" w:eastAsia="仿宋" w:cs="仿宋"/>
          <w:color w:val="auto"/>
          <w:sz w:val="24"/>
          <w:highlight w:val="none"/>
        </w:rPr>
        <w:t>2、该表必须按照采购文件要求逐条如实填写，根据响应情况在“差异说明”项填写正偏离或负偏离及原因，完全符合的填写“无差异”；</w:t>
      </w:r>
    </w:p>
    <w:p w14:paraId="20A929F7">
      <w:pPr>
        <w:tabs>
          <w:tab w:val="left" w:pos="6300"/>
        </w:tabs>
        <w:snapToGrid w:val="0"/>
        <w:spacing w:line="500" w:lineRule="exact"/>
        <w:ind w:firstLine="570"/>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3、该表可扩展，并逐页签字或盖章；</w:t>
      </w:r>
    </w:p>
    <w:p w14:paraId="5817B805">
      <w:pPr>
        <w:rPr>
          <w:rFonts w:hint="eastAsia" w:ascii="仿宋" w:hAnsi="仿宋" w:eastAsia="仿宋" w:cs="仿宋"/>
          <w:b w:val="0"/>
          <w:bCs/>
          <w:color w:val="auto"/>
          <w:szCs w:val="28"/>
          <w:highlight w:val="none"/>
        </w:rPr>
      </w:pPr>
      <w:bookmarkStart w:id="163" w:name="_Toc19743"/>
      <w:bookmarkStart w:id="164" w:name="_Toc27849"/>
      <w:bookmarkStart w:id="165" w:name="_Toc6593"/>
      <w:bookmarkStart w:id="166" w:name="_Toc4624"/>
      <w:bookmarkStart w:id="167" w:name="_Toc2395"/>
      <w:bookmarkStart w:id="168" w:name="_Toc16768"/>
      <w:bookmarkStart w:id="169" w:name="_Toc492721041"/>
      <w:bookmarkStart w:id="170" w:name="_Toc7042"/>
      <w:bookmarkStart w:id="171" w:name="_Toc75793543"/>
      <w:bookmarkStart w:id="172" w:name="_Toc24540"/>
      <w:bookmarkStart w:id="173" w:name="_Toc6978"/>
      <w:bookmarkStart w:id="174" w:name="_Toc1179"/>
      <w:bookmarkStart w:id="175" w:name="_Toc30376"/>
      <w:bookmarkStart w:id="176" w:name="_Toc29543"/>
      <w:bookmarkStart w:id="177" w:name="_Toc23915"/>
      <w:bookmarkStart w:id="178" w:name="_Toc11165"/>
      <w:bookmarkStart w:id="179" w:name="_Toc13704"/>
      <w:bookmarkStart w:id="180" w:name="_Toc106030545"/>
      <w:bookmarkStart w:id="181" w:name="_Toc29932"/>
      <w:bookmarkStart w:id="182" w:name="_Toc493178792"/>
      <w:bookmarkStart w:id="183" w:name="_Toc429584885"/>
      <w:bookmarkStart w:id="184" w:name="_Toc493506323"/>
      <w:bookmarkStart w:id="185" w:name="_Toc492721038"/>
      <w:r>
        <w:rPr>
          <w:rFonts w:hint="eastAsia" w:ascii="仿宋" w:hAnsi="仿宋" w:eastAsia="仿宋" w:cs="仿宋"/>
          <w:b w:val="0"/>
          <w:bCs/>
          <w:color w:val="auto"/>
          <w:szCs w:val="28"/>
          <w:highlight w:val="none"/>
        </w:rPr>
        <w:br w:type="page"/>
      </w:r>
    </w:p>
    <w:p w14:paraId="67415B1E">
      <w:pPr>
        <w:ind w:firstLine="280" w:firstLineChars="100"/>
        <w:rPr>
          <w:rFonts w:hint="eastAsia" w:ascii="仿宋" w:hAnsi="仿宋" w:eastAsia="仿宋" w:cs="仿宋"/>
          <w:b w:val="0"/>
          <w:bCs/>
          <w:color w:val="auto"/>
          <w:szCs w:val="28"/>
          <w:highlight w:val="none"/>
        </w:rPr>
      </w:pPr>
      <w:r>
        <w:rPr>
          <w:rFonts w:hint="eastAsia" w:ascii="仿宋" w:hAnsi="仿宋" w:eastAsia="仿宋" w:cs="仿宋"/>
          <w:b w:val="0"/>
          <w:bCs/>
          <w:color w:val="auto"/>
          <w:szCs w:val="28"/>
          <w:highlight w:val="none"/>
          <w:lang w:eastAsia="zh-CN"/>
        </w:rPr>
        <w:t>（</w:t>
      </w:r>
      <w:r>
        <w:rPr>
          <w:rFonts w:hint="eastAsia" w:ascii="仿宋" w:hAnsi="仿宋" w:eastAsia="仿宋" w:cs="仿宋"/>
          <w:b w:val="0"/>
          <w:bCs/>
          <w:color w:val="auto"/>
          <w:szCs w:val="28"/>
          <w:highlight w:val="none"/>
          <w:lang w:val="en-US" w:eastAsia="zh-CN"/>
        </w:rPr>
        <w:t>二</w:t>
      </w:r>
      <w:r>
        <w:rPr>
          <w:rFonts w:hint="eastAsia" w:ascii="仿宋" w:hAnsi="仿宋" w:eastAsia="仿宋" w:cs="仿宋"/>
          <w:b w:val="0"/>
          <w:bCs/>
          <w:color w:val="auto"/>
          <w:szCs w:val="28"/>
          <w:highlight w:val="none"/>
          <w:lang w:eastAsia="zh-CN"/>
        </w:rPr>
        <w:t>）</w:t>
      </w:r>
      <w:r>
        <w:rPr>
          <w:rFonts w:hint="eastAsia" w:ascii="仿宋" w:hAnsi="仿宋" w:eastAsia="仿宋" w:cs="仿宋"/>
          <w:b w:val="0"/>
          <w:bCs/>
          <w:color w:val="auto"/>
          <w:szCs w:val="28"/>
          <w:highlight w:val="none"/>
          <w:lang w:val="en-US" w:eastAsia="zh-CN"/>
        </w:rPr>
        <w:t>其他商务资料</w:t>
      </w:r>
      <w:r>
        <w:rPr>
          <w:rFonts w:hint="eastAsia" w:ascii="仿宋" w:hAnsi="仿宋" w:eastAsia="仿宋" w:cs="仿宋"/>
          <w:b w:val="0"/>
          <w:bCs/>
          <w:color w:val="auto"/>
          <w:szCs w:val="28"/>
          <w:highlight w:val="none"/>
        </w:rPr>
        <w:br w:type="page"/>
      </w:r>
    </w:p>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p w14:paraId="21CDFF5E">
      <w:pPr>
        <w:tabs>
          <w:tab w:val="left" w:pos="6300"/>
        </w:tabs>
        <w:snapToGrid w:val="0"/>
        <w:spacing w:line="500" w:lineRule="exact"/>
        <w:ind w:firstLine="570"/>
        <w:rPr>
          <w:rFonts w:hint="eastAsia" w:ascii="仿宋" w:hAnsi="仿宋" w:eastAsia="仿宋" w:cs="仿宋"/>
          <w:b/>
          <w:color w:val="auto"/>
          <w:szCs w:val="28"/>
          <w:highlight w:val="none"/>
        </w:rPr>
      </w:pPr>
      <w:bookmarkStart w:id="186" w:name="_Toc20277"/>
      <w:r>
        <w:rPr>
          <w:rFonts w:hint="eastAsia" w:ascii="仿宋" w:hAnsi="仿宋" w:eastAsia="仿宋" w:cs="仿宋"/>
          <w:b/>
          <w:color w:val="auto"/>
          <w:szCs w:val="28"/>
          <w:highlight w:val="none"/>
          <w:lang w:val="en-US" w:eastAsia="zh-CN"/>
        </w:rPr>
        <w:t>四</w:t>
      </w:r>
      <w:r>
        <w:rPr>
          <w:rFonts w:hint="eastAsia" w:ascii="仿宋" w:hAnsi="仿宋" w:eastAsia="仿宋" w:cs="仿宋"/>
          <w:b/>
          <w:color w:val="auto"/>
          <w:szCs w:val="28"/>
          <w:highlight w:val="none"/>
        </w:rPr>
        <w:t>、资格</w:t>
      </w:r>
      <w:bookmarkEnd w:id="183"/>
      <w:bookmarkEnd w:id="184"/>
      <w:bookmarkEnd w:id="185"/>
      <w:r>
        <w:rPr>
          <w:rFonts w:hint="eastAsia" w:ascii="仿宋" w:hAnsi="仿宋" w:eastAsia="仿宋" w:cs="仿宋"/>
          <w:b/>
          <w:color w:val="auto"/>
          <w:szCs w:val="28"/>
          <w:highlight w:val="none"/>
          <w:lang w:val="en-US" w:eastAsia="zh-CN"/>
        </w:rPr>
        <w:t>部分</w:t>
      </w:r>
      <w:bookmarkEnd w:id="186"/>
    </w:p>
    <w:p w14:paraId="1A76816F">
      <w:pPr>
        <w:tabs>
          <w:tab w:val="left" w:pos="6300"/>
        </w:tabs>
        <w:snapToGrid w:val="0"/>
        <w:spacing w:line="500" w:lineRule="exact"/>
        <w:ind w:firstLine="570"/>
        <w:rPr>
          <w:rFonts w:hint="eastAsia" w:ascii="仿宋" w:hAnsi="仿宋" w:eastAsia="仿宋" w:cs="仿宋"/>
          <w:color w:val="auto"/>
          <w:highlight w:val="none"/>
        </w:rPr>
      </w:pPr>
      <w:r>
        <w:rPr>
          <w:rFonts w:hint="eastAsia" w:ascii="仿宋" w:hAnsi="仿宋" w:eastAsia="仿宋" w:cs="仿宋"/>
          <w:color w:val="auto"/>
          <w:highlight w:val="none"/>
        </w:rPr>
        <w:t>（一）法人营业执照（副本）或事业单位法人证书（副本）或个体工商户营业执照或有效的自然人身份证明或社会团体法人登记证书复印件</w:t>
      </w:r>
    </w:p>
    <w:p w14:paraId="4EAA2953">
      <w:pPr>
        <w:tabs>
          <w:tab w:val="left" w:pos="6300"/>
        </w:tabs>
        <w:snapToGrid w:val="0"/>
        <w:spacing w:line="500" w:lineRule="exact"/>
        <w:ind w:firstLine="570"/>
        <w:rPr>
          <w:rFonts w:hint="eastAsia" w:ascii="仿宋" w:hAnsi="仿宋" w:eastAsia="仿宋" w:cs="仿宋"/>
          <w:color w:val="auto"/>
          <w:highlight w:val="none"/>
        </w:rPr>
      </w:pPr>
    </w:p>
    <w:p w14:paraId="65EDD6D7">
      <w:pPr>
        <w:tabs>
          <w:tab w:val="left" w:pos="6300"/>
        </w:tabs>
        <w:snapToGrid w:val="0"/>
        <w:spacing w:line="500" w:lineRule="exact"/>
        <w:ind w:firstLine="570"/>
        <w:rPr>
          <w:rFonts w:hint="eastAsia" w:ascii="仿宋" w:hAnsi="仿宋" w:eastAsia="仿宋" w:cs="仿宋"/>
          <w:color w:val="auto"/>
          <w:highlight w:val="none"/>
        </w:rPr>
      </w:pPr>
    </w:p>
    <w:p w14:paraId="7DB0DBFB">
      <w:pPr>
        <w:tabs>
          <w:tab w:val="left" w:pos="6300"/>
        </w:tabs>
        <w:snapToGrid w:val="0"/>
        <w:spacing w:line="500" w:lineRule="exact"/>
        <w:ind w:firstLine="570"/>
        <w:rPr>
          <w:rFonts w:hint="eastAsia" w:ascii="仿宋" w:hAnsi="仿宋" w:eastAsia="仿宋" w:cs="仿宋"/>
          <w:color w:val="auto"/>
          <w:highlight w:val="none"/>
        </w:rPr>
      </w:pPr>
    </w:p>
    <w:p w14:paraId="2082FA25">
      <w:pPr>
        <w:tabs>
          <w:tab w:val="left" w:pos="6300"/>
        </w:tabs>
        <w:snapToGrid w:val="0"/>
        <w:spacing w:line="500" w:lineRule="exact"/>
        <w:ind w:firstLine="570"/>
        <w:rPr>
          <w:rFonts w:hint="eastAsia" w:ascii="仿宋" w:hAnsi="仿宋" w:eastAsia="仿宋" w:cs="仿宋"/>
          <w:color w:val="auto"/>
          <w:highlight w:val="none"/>
        </w:rPr>
      </w:pPr>
    </w:p>
    <w:p w14:paraId="41184F13">
      <w:pPr>
        <w:widowControl/>
        <w:ind w:firstLine="560" w:firstLineChars="200"/>
        <w:jc w:val="left"/>
        <w:rPr>
          <w:rFonts w:hint="eastAsia" w:ascii="仿宋" w:hAnsi="仿宋" w:eastAsia="仿宋" w:cs="仿宋"/>
          <w:color w:val="auto"/>
          <w:highlight w:val="none"/>
        </w:rPr>
      </w:pPr>
      <w:r>
        <w:rPr>
          <w:rFonts w:hint="eastAsia" w:ascii="仿宋" w:hAnsi="仿宋" w:eastAsia="仿宋" w:cs="仿宋"/>
          <w:color w:val="auto"/>
          <w:highlight w:val="none"/>
        </w:rPr>
        <w:br w:type="page"/>
      </w:r>
      <w:r>
        <w:rPr>
          <w:rFonts w:hint="eastAsia" w:ascii="仿宋" w:hAnsi="仿宋" w:eastAsia="仿宋" w:cs="仿宋"/>
          <w:color w:val="auto"/>
          <w:highlight w:val="none"/>
        </w:rPr>
        <w:t>（二）法定代表人身份证明书（格式）</w:t>
      </w:r>
    </w:p>
    <w:p w14:paraId="706D9E36">
      <w:pPr>
        <w:tabs>
          <w:tab w:val="left" w:pos="6300"/>
        </w:tabs>
        <w:snapToGrid w:val="0"/>
        <w:spacing w:line="500" w:lineRule="exact"/>
        <w:ind w:firstLine="570"/>
        <w:rPr>
          <w:rFonts w:hint="eastAsia" w:ascii="仿宋" w:hAnsi="仿宋" w:eastAsia="仿宋" w:cs="仿宋"/>
          <w:color w:val="auto"/>
          <w:sz w:val="24"/>
          <w:highlight w:val="none"/>
        </w:rPr>
      </w:pPr>
    </w:p>
    <w:p w14:paraId="047C06B1">
      <w:pPr>
        <w:tabs>
          <w:tab w:val="left" w:pos="6300"/>
        </w:tabs>
        <w:snapToGrid w:val="0"/>
        <w:spacing w:line="500" w:lineRule="exact"/>
        <w:ind w:firstLine="57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采购</w:t>
      </w:r>
      <w:r>
        <w:rPr>
          <w:rFonts w:hint="eastAsia" w:ascii="仿宋" w:hAnsi="仿宋" w:eastAsia="仿宋" w:cs="仿宋"/>
          <w:color w:val="auto"/>
          <w:sz w:val="24"/>
          <w:highlight w:val="none"/>
        </w:rPr>
        <w:t>项目名称：</w:t>
      </w:r>
    </w:p>
    <w:p w14:paraId="0DAED94E">
      <w:pPr>
        <w:tabs>
          <w:tab w:val="left" w:pos="6300"/>
        </w:tabs>
        <w:snapToGrid w:val="0"/>
        <w:spacing w:line="500" w:lineRule="exact"/>
        <w:ind w:firstLine="570"/>
        <w:rPr>
          <w:rFonts w:hint="eastAsia" w:ascii="仿宋" w:hAnsi="仿宋" w:eastAsia="仿宋" w:cs="仿宋"/>
          <w:color w:val="auto"/>
          <w:sz w:val="24"/>
          <w:highlight w:val="none"/>
        </w:rPr>
      </w:pPr>
    </w:p>
    <w:p w14:paraId="1201174E">
      <w:pPr>
        <w:tabs>
          <w:tab w:val="left" w:pos="6300"/>
        </w:tabs>
        <w:snapToGrid w:val="0"/>
        <w:spacing w:line="500" w:lineRule="exact"/>
        <w:ind w:firstLine="570"/>
        <w:rPr>
          <w:rFonts w:hint="eastAsia" w:ascii="仿宋" w:hAnsi="仿宋" w:eastAsia="仿宋" w:cs="仿宋"/>
          <w:color w:val="auto"/>
          <w:sz w:val="24"/>
          <w:highlight w:val="none"/>
        </w:rPr>
      </w:pPr>
      <w:r>
        <w:rPr>
          <w:rFonts w:hint="eastAsia" w:ascii="仿宋" w:hAnsi="仿宋" w:eastAsia="仿宋" w:cs="仿宋"/>
          <w:color w:val="auto"/>
          <w:sz w:val="24"/>
          <w:highlight w:val="none"/>
        </w:rPr>
        <w:t>致：</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u w:val="single"/>
          <w:lang w:val="en-US" w:eastAsia="zh-CN"/>
        </w:rPr>
        <w:t>采购代理机构</w:t>
      </w:r>
      <w:r>
        <w:rPr>
          <w:rFonts w:hint="eastAsia" w:ascii="仿宋" w:hAnsi="仿宋" w:eastAsia="仿宋" w:cs="仿宋"/>
          <w:color w:val="auto"/>
          <w:sz w:val="24"/>
          <w:highlight w:val="none"/>
          <w:u w:val="single"/>
        </w:rPr>
        <w:t>名称）</w:t>
      </w:r>
      <w:r>
        <w:rPr>
          <w:rFonts w:hint="eastAsia" w:ascii="仿宋" w:hAnsi="仿宋" w:eastAsia="仿宋" w:cs="仿宋"/>
          <w:color w:val="auto"/>
          <w:sz w:val="24"/>
          <w:highlight w:val="none"/>
        </w:rPr>
        <w:t>：</w:t>
      </w:r>
    </w:p>
    <w:p w14:paraId="0966CD37">
      <w:pPr>
        <w:tabs>
          <w:tab w:val="left" w:pos="6300"/>
        </w:tabs>
        <w:snapToGrid w:val="0"/>
        <w:spacing w:line="500" w:lineRule="exact"/>
        <w:ind w:firstLine="570"/>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（法定代表人姓名）</w:t>
      </w:r>
      <w:r>
        <w:rPr>
          <w:rFonts w:hint="eastAsia" w:ascii="仿宋" w:hAnsi="仿宋" w:eastAsia="仿宋" w:cs="仿宋"/>
          <w:color w:val="auto"/>
          <w:sz w:val="24"/>
          <w:highlight w:val="none"/>
        </w:rPr>
        <w:t>在</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u w:val="single"/>
          <w:lang w:eastAsia="zh-CN"/>
        </w:rPr>
        <w:t>供应商</w:t>
      </w:r>
      <w:r>
        <w:rPr>
          <w:rFonts w:hint="eastAsia" w:ascii="仿宋" w:hAnsi="仿宋" w:eastAsia="仿宋" w:cs="仿宋"/>
          <w:color w:val="auto"/>
          <w:sz w:val="24"/>
          <w:highlight w:val="none"/>
          <w:u w:val="single"/>
        </w:rPr>
        <w:t>名称）</w:t>
      </w:r>
      <w:r>
        <w:rPr>
          <w:rFonts w:hint="eastAsia" w:ascii="仿宋" w:hAnsi="仿宋" w:eastAsia="仿宋" w:cs="仿宋"/>
          <w:color w:val="auto"/>
          <w:sz w:val="24"/>
          <w:highlight w:val="none"/>
        </w:rPr>
        <w:t>任</w:t>
      </w:r>
      <w:r>
        <w:rPr>
          <w:rFonts w:hint="eastAsia" w:ascii="仿宋" w:hAnsi="仿宋" w:eastAsia="仿宋" w:cs="仿宋"/>
          <w:color w:val="auto"/>
          <w:sz w:val="24"/>
          <w:highlight w:val="none"/>
          <w:u w:val="single"/>
        </w:rPr>
        <w:t>（职务名称）</w:t>
      </w:r>
      <w:r>
        <w:rPr>
          <w:rFonts w:hint="eastAsia" w:ascii="仿宋" w:hAnsi="仿宋" w:eastAsia="仿宋" w:cs="仿宋"/>
          <w:color w:val="auto"/>
          <w:sz w:val="24"/>
          <w:highlight w:val="none"/>
        </w:rPr>
        <w:t>职务，是</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u w:val="single"/>
          <w:lang w:eastAsia="zh-CN"/>
        </w:rPr>
        <w:t>供应商</w:t>
      </w:r>
      <w:r>
        <w:rPr>
          <w:rFonts w:hint="eastAsia" w:ascii="仿宋" w:hAnsi="仿宋" w:eastAsia="仿宋" w:cs="仿宋"/>
          <w:color w:val="auto"/>
          <w:sz w:val="24"/>
          <w:highlight w:val="none"/>
          <w:u w:val="single"/>
        </w:rPr>
        <w:t>名称）</w:t>
      </w:r>
      <w:r>
        <w:rPr>
          <w:rFonts w:hint="eastAsia" w:ascii="仿宋" w:hAnsi="仿宋" w:eastAsia="仿宋" w:cs="仿宋"/>
          <w:color w:val="auto"/>
          <w:sz w:val="24"/>
          <w:highlight w:val="none"/>
        </w:rPr>
        <w:t>的法定代表人。</w:t>
      </w:r>
    </w:p>
    <w:p w14:paraId="75C9BC00">
      <w:pPr>
        <w:tabs>
          <w:tab w:val="left" w:pos="6300"/>
        </w:tabs>
        <w:snapToGrid w:val="0"/>
        <w:spacing w:line="500" w:lineRule="exact"/>
        <w:ind w:firstLine="570"/>
        <w:rPr>
          <w:rFonts w:hint="eastAsia" w:ascii="仿宋" w:hAnsi="仿宋" w:eastAsia="仿宋" w:cs="仿宋"/>
          <w:color w:val="auto"/>
          <w:sz w:val="24"/>
          <w:highlight w:val="none"/>
        </w:rPr>
      </w:pPr>
    </w:p>
    <w:p w14:paraId="3729AC40">
      <w:pPr>
        <w:tabs>
          <w:tab w:val="left" w:pos="6300"/>
        </w:tabs>
        <w:snapToGrid w:val="0"/>
        <w:spacing w:line="500" w:lineRule="exact"/>
        <w:ind w:firstLine="570"/>
        <w:rPr>
          <w:rFonts w:hint="eastAsia" w:ascii="仿宋" w:hAnsi="仿宋" w:eastAsia="仿宋" w:cs="仿宋"/>
          <w:color w:val="auto"/>
          <w:sz w:val="24"/>
          <w:highlight w:val="none"/>
        </w:rPr>
      </w:pPr>
      <w:r>
        <w:rPr>
          <w:rFonts w:hint="eastAsia" w:ascii="仿宋" w:hAnsi="仿宋" w:eastAsia="仿宋" w:cs="仿宋"/>
          <w:color w:val="auto"/>
          <w:sz w:val="24"/>
          <w:highlight w:val="none"/>
        </w:rPr>
        <w:t>特此证明。</w:t>
      </w:r>
    </w:p>
    <w:p w14:paraId="0B45EEEF">
      <w:pPr>
        <w:tabs>
          <w:tab w:val="left" w:pos="6300"/>
        </w:tabs>
        <w:snapToGrid w:val="0"/>
        <w:spacing w:line="500" w:lineRule="exact"/>
        <w:ind w:firstLine="570"/>
        <w:rPr>
          <w:rFonts w:hint="eastAsia" w:ascii="仿宋" w:hAnsi="仿宋" w:eastAsia="仿宋" w:cs="仿宋"/>
          <w:color w:val="auto"/>
          <w:sz w:val="24"/>
          <w:highlight w:val="none"/>
        </w:rPr>
      </w:pPr>
    </w:p>
    <w:p w14:paraId="06A7D8DC">
      <w:pPr>
        <w:tabs>
          <w:tab w:val="left" w:pos="6300"/>
        </w:tabs>
        <w:snapToGrid w:val="0"/>
        <w:spacing w:line="500" w:lineRule="exact"/>
        <w:ind w:firstLine="570"/>
        <w:rPr>
          <w:rFonts w:hint="eastAsia" w:ascii="仿宋" w:hAnsi="仿宋" w:eastAsia="仿宋" w:cs="仿宋"/>
          <w:color w:val="auto"/>
          <w:sz w:val="24"/>
          <w:highlight w:val="none"/>
        </w:rPr>
      </w:pPr>
    </w:p>
    <w:p w14:paraId="4CAFFD28">
      <w:pPr>
        <w:tabs>
          <w:tab w:val="left" w:pos="6300"/>
        </w:tabs>
        <w:snapToGrid w:val="0"/>
        <w:spacing w:line="500" w:lineRule="exact"/>
        <w:ind w:firstLine="570"/>
        <w:rPr>
          <w:rFonts w:hint="eastAsia" w:ascii="仿宋" w:hAnsi="仿宋" w:eastAsia="仿宋" w:cs="仿宋"/>
          <w:color w:val="auto"/>
          <w:sz w:val="24"/>
          <w:highlight w:val="none"/>
        </w:rPr>
      </w:pPr>
    </w:p>
    <w:p w14:paraId="38E145B7">
      <w:pPr>
        <w:tabs>
          <w:tab w:val="left" w:pos="6300"/>
        </w:tabs>
        <w:snapToGrid w:val="0"/>
        <w:spacing w:line="500" w:lineRule="exact"/>
        <w:ind w:firstLine="57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公章）</w:t>
      </w:r>
    </w:p>
    <w:p w14:paraId="2F5D4893">
      <w:pPr>
        <w:tabs>
          <w:tab w:val="left" w:pos="6300"/>
        </w:tabs>
        <w:snapToGrid w:val="0"/>
        <w:spacing w:line="500" w:lineRule="exact"/>
        <w:ind w:firstLine="570"/>
        <w:rPr>
          <w:rFonts w:hint="eastAsia" w:ascii="仿宋" w:hAnsi="仿宋" w:eastAsia="仿宋" w:cs="仿宋"/>
          <w:color w:val="auto"/>
          <w:sz w:val="24"/>
          <w:highlight w:val="none"/>
        </w:rPr>
      </w:pPr>
    </w:p>
    <w:p w14:paraId="0CF2CCAA">
      <w:pPr>
        <w:tabs>
          <w:tab w:val="left" w:pos="6300"/>
        </w:tabs>
        <w:snapToGrid w:val="0"/>
        <w:spacing w:line="500" w:lineRule="exact"/>
        <w:ind w:firstLine="57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年   月   日</w:t>
      </w:r>
    </w:p>
    <w:p w14:paraId="62728F1A">
      <w:pPr>
        <w:tabs>
          <w:tab w:val="left" w:pos="6300"/>
        </w:tabs>
        <w:snapToGrid w:val="0"/>
        <w:spacing w:line="500" w:lineRule="exact"/>
        <w:ind w:firstLine="570"/>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法定代表人电话：XXXXXXX      电子邮箱：XXXXXX@XXXXX（若授权他人办理并签署</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的可不填写）</w:t>
      </w:r>
    </w:p>
    <w:p w14:paraId="1F66B999">
      <w:pPr>
        <w:tabs>
          <w:tab w:val="left" w:pos="6300"/>
        </w:tabs>
        <w:snapToGrid w:val="0"/>
        <w:spacing w:line="500" w:lineRule="exact"/>
        <w:ind w:firstLine="570"/>
        <w:rPr>
          <w:rFonts w:hint="eastAsia" w:ascii="仿宋" w:hAnsi="仿宋" w:eastAsia="仿宋" w:cs="仿宋"/>
          <w:color w:val="auto"/>
          <w:sz w:val="24"/>
          <w:highlight w:val="none"/>
        </w:rPr>
      </w:pPr>
    </w:p>
    <w:p w14:paraId="1A230C3C">
      <w:pPr>
        <w:tabs>
          <w:tab w:val="left" w:pos="6300"/>
        </w:tabs>
        <w:snapToGrid w:val="0"/>
        <w:spacing w:line="500" w:lineRule="exact"/>
        <w:ind w:firstLine="570"/>
        <w:rPr>
          <w:rFonts w:hint="eastAsia" w:ascii="仿宋" w:hAnsi="仿宋" w:eastAsia="仿宋" w:cs="仿宋"/>
          <w:color w:val="auto"/>
          <w:sz w:val="24"/>
          <w:highlight w:val="none"/>
        </w:rPr>
      </w:pPr>
      <w:r>
        <w:rPr>
          <w:rFonts w:hint="eastAsia" w:ascii="仿宋" w:hAnsi="仿宋" w:eastAsia="仿宋" w:cs="仿宋"/>
          <w:color w:val="auto"/>
          <w:sz w:val="24"/>
          <w:highlight w:val="none"/>
        </w:rPr>
        <w:t>（附：法定代表人身份证正反面复印件）</w:t>
      </w:r>
    </w:p>
    <w:p w14:paraId="327EF2F5">
      <w:pPr>
        <w:tabs>
          <w:tab w:val="left" w:pos="6300"/>
        </w:tabs>
        <w:snapToGrid w:val="0"/>
        <w:spacing w:line="500" w:lineRule="exact"/>
        <w:ind w:firstLine="570"/>
        <w:rPr>
          <w:rFonts w:hint="eastAsia" w:ascii="仿宋" w:hAnsi="仿宋" w:eastAsia="仿宋" w:cs="仿宋"/>
          <w:color w:val="auto"/>
          <w:sz w:val="24"/>
          <w:highlight w:val="none"/>
        </w:rPr>
      </w:pPr>
    </w:p>
    <w:p w14:paraId="3DC34ACF">
      <w:pPr>
        <w:tabs>
          <w:tab w:val="left" w:pos="6300"/>
        </w:tabs>
        <w:snapToGrid w:val="0"/>
        <w:spacing w:line="500" w:lineRule="exact"/>
        <w:ind w:firstLine="570"/>
        <w:rPr>
          <w:rFonts w:hint="eastAsia" w:ascii="仿宋" w:hAnsi="仿宋" w:eastAsia="仿宋" w:cs="仿宋"/>
          <w:color w:val="auto"/>
          <w:sz w:val="24"/>
          <w:highlight w:val="none"/>
        </w:rPr>
      </w:pPr>
    </w:p>
    <w:p w14:paraId="10EE4592">
      <w:pPr>
        <w:tabs>
          <w:tab w:val="left" w:pos="6300"/>
        </w:tabs>
        <w:snapToGrid w:val="0"/>
        <w:spacing w:line="500" w:lineRule="exact"/>
        <w:ind w:firstLine="570"/>
        <w:rPr>
          <w:rFonts w:hint="eastAsia" w:ascii="仿宋" w:hAnsi="仿宋" w:eastAsia="仿宋" w:cs="仿宋"/>
          <w:color w:val="auto"/>
          <w:sz w:val="24"/>
          <w:highlight w:val="none"/>
        </w:rPr>
      </w:pPr>
    </w:p>
    <w:p w14:paraId="286BF16E">
      <w:pPr>
        <w:tabs>
          <w:tab w:val="left" w:pos="6300"/>
        </w:tabs>
        <w:snapToGrid w:val="0"/>
        <w:spacing w:line="500" w:lineRule="exact"/>
        <w:ind w:firstLine="570"/>
        <w:rPr>
          <w:rFonts w:hint="eastAsia" w:ascii="仿宋" w:hAnsi="仿宋" w:eastAsia="仿宋" w:cs="仿宋"/>
          <w:color w:val="auto"/>
          <w:sz w:val="24"/>
          <w:highlight w:val="none"/>
        </w:rPr>
      </w:pPr>
    </w:p>
    <w:p w14:paraId="3FAFDDCA">
      <w:pPr>
        <w:tabs>
          <w:tab w:val="left" w:pos="6300"/>
        </w:tabs>
        <w:snapToGrid w:val="0"/>
        <w:spacing w:line="500" w:lineRule="exact"/>
        <w:ind w:firstLine="570"/>
        <w:rPr>
          <w:rFonts w:hint="eastAsia" w:ascii="仿宋" w:hAnsi="仿宋" w:eastAsia="仿宋" w:cs="仿宋"/>
          <w:color w:val="auto"/>
          <w:sz w:val="24"/>
          <w:highlight w:val="none"/>
        </w:rPr>
      </w:pPr>
    </w:p>
    <w:p w14:paraId="217F580D">
      <w:pPr>
        <w:tabs>
          <w:tab w:val="left" w:pos="6300"/>
        </w:tabs>
        <w:snapToGrid w:val="0"/>
        <w:spacing w:line="500" w:lineRule="exact"/>
        <w:ind w:firstLine="570"/>
        <w:rPr>
          <w:rFonts w:hint="eastAsia" w:ascii="仿宋" w:hAnsi="仿宋" w:eastAsia="仿宋" w:cs="仿宋"/>
          <w:color w:val="auto"/>
          <w:sz w:val="24"/>
          <w:highlight w:val="none"/>
        </w:rPr>
      </w:pPr>
    </w:p>
    <w:p w14:paraId="037DD459">
      <w:pPr>
        <w:tabs>
          <w:tab w:val="left" w:pos="6300"/>
        </w:tabs>
        <w:snapToGrid w:val="0"/>
        <w:spacing w:line="500" w:lineRule="exact"/>
        <w:ind w:firstLine="570"/>
        <w:rPr>
          <w:rFonts w:hint="eastAsia" w:ascii="仿宋" w:hAnsi="仿宋" w:eastAsia="仿宋" w:cs="仿宋"/>
          <w:color w:val="auto"/>
          <w:highlight w:val="none"/>
        </w:rPr>
      </w:pPr>
      <w:r>
        <w:rPr>
          <w:rFonts w:hint="eastAsia" w:ascii="仿宋" w:hAnsi="仿宋" w:eastAsia="仿宋" w:cs="仿宋"/>
          <w:color w:val="auto"/>
          <w:highlight w:val="none"/>
        </w:rPr>
        <w:br w:type="column"/>
      </w:r>
      <w:r>
        <w:rPr>
          <w:rFonts w:hint="eastAsia" w:ascii="仿宋" w:hAnsi="仿宋" w:eastAsia="仿宋" w:cs="仿宋"/>
          <w:color w:val="auto"/>
          <w:highlight w:val="none"/>
        </w:rPr>
        <w:t>（三）法定代表人授权委托书（格式）</w:t>
      </w:r>
    </w:p>
    <w:p w14:paraId="4955ED27">
      <w:pPr>
        <w:tabs>
          <w:tab w:val="left" w:pos="6300"/>
        </w:tabs>
        <w:snapToGrid w:val="0"/>
        <w:spacing w:line="500" w:lineRule="exact"/>
        <w:ind w:firstLine="570"/>
        <w:rPr>
          <w:rFonts w:hint="eastAsia" w:ascii="仿宋" w:hAnsi="仿宋" w:eastAsia="仿宋" w:cs="仿宋"/>
          <w:color w:val="auto"/>
          <w:sz w:val="24"/>
          <w:highlight w:val="none"/>
        </w:rPr>
      </w:pPr>
    </w:p>
    <w:p w14:paraId="73C2A4B4">
      <w:pPr>
        <w:tabs>
          <w:tab w:val="left" w:pos="6300"/>
        </w:tabs>
        <w:snapToGrid w:val="0"/>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szCs w:val="28"/>
          <w:highlight w:val="none"/>
          <w:lang w:val="en-US" w:eastAsia="zh-CN"/>
        </w:rPr>
        <w:t>采购</w:t>
      </w:r>
      <w:r>
        <w:rPr>
          <w:rFonts w:hint="eastAsia" w:ascii="仿宋" w:hAnsi="仿宋" w:eastAsia="仿宋" w:cs="仿宋"/>
          <w:color w:val="auto"/>
          <w:sz w:val="24"/>
          <w:szCs w:val="28"/>
          <w:highlight w:val="none"/>
        </w:rPr>
        <w:t>项目名称</w:t>
      </w:r>
      <w:r>
        <w:rPr>
          <w:rFonts w:hint="eastAsia" w:ascii="仿宋" w:hAnsi="仿宋" w:eastAsia="仿宋" w:cs="仿宋"/>
          <w:color w:val="auto"/>
          <w:sz w:val="24"/>
          <w:highlight w:val="none"/>
        </w:rPr>
        <w:t>：</w:t>
      </w:r>
    </w:p>
    <w:p w14:paraId="7FE331A4">
      <w:pPr>
        <w:tabs>
          <w:tab w:val="left" w:pos="6300"/>
        </w:tabs>
        <w:snapToGrid w:val="0"/>
        <w:spacing w:line="500" w:lineRule="exact"/>
        <w:ind w:firstLine="570"/>
        <w:rPr>
          <w:rFonts w:hint="eastAsia" w:ascii="仿宋" w:hAnsi="仿宋" w:eastAsia="仿宋" w:cs="仿宋"/>
          <w:color w:val="auto"/>
          <w:sz w:val="24"/>
          <w:highlight w:val="none"/>
        </w:rPr>
      </w:pPr>
    </w:p>
    <w:p w14:paraId="0ABB2140">
      <w:pPr>
        <w:tabs>
          <w:tab w:val="left" w:pos="6300"/>
        </w:tabs>
        <w:snapToGrid w:val="0"/>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致：</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u w:val="single"/>
          <w:lang w:val="en-US" w:eastAsia="zh-CN"/>
        </w:rPr>
        <w:t>采购代理机构</w:t>
      </w:r>
      <w:r>
        <w:rPr>
          <w:rFonts w:hint="eastAsia" w:ascii="仿宋" w:hAnsi="仿宋" w:eastAsia="仿宋" w:cs="仿宋"/>
          <w:color w:val="auto"/>
          <w:sz w:val="24"/>
          <w:highlight w:val="none"/>
          <w:u w:val="single"/>
        </w:rPr>
        <w:t>名称）</w:t>
      </w:r>
      <w:r>
        <w:rPr>
          <w:rFonts w:hint="eastAsia" w:ascii="仿宋" w:hAnsi="仿宋" w:eastAsia="仿宋" w:cs="仿宋"/>
          <w:color w:val="auto"/>
          <w:sz w:val="24"/>
          <w:highlight w:val="none"/>
        </w:rPr>
        <w:t>：</w:t>
      </w:r>
    </w:p>
    <w:p w14:paraId="477EB8FD">
      <w:pPr>
        <w:tabs>
          <w:tab w:val="left" w:pos="6300"/>
        </w:tabs>
        <w:snapToGrid w:val="0"/>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u w:val="single"/>
          <w:lang w:eastAsia="zh-CN"/>
        </w:rPr>
        <w:t>供应商</w:t>
      </w:r>
      <w:r>
        <w:rPr>
          <w:rFonts w:hint="eastAsia" w:ascii="仿宋" w:hAnsi="仿宋" w:eastAsia="仿宋" w:cs="仿宋"/>
          <w:color w:val="auto"/>
          <w:sz w:val="24"/>
          <w:highlight w:val="none"/>
          <w:u w:val="single"/>
        </w:rPr>
        <w:t>法定代表人名称）</w:t>
      </w:r>
      <w:r>
        <w:rPr>
          <w:rFonts w:hint="eastAsia" w:ascii="仿宋" w:hAnsi="仿宋" w:eastAsia="仿宋" w:cs="仿宋"/>
          <w:color w:val="auto"/>
          <w:sz w:val="24"/>
          <w:highlight w:val="none"/>
        </w:rPr>
        <w:t>是</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u w:val="single"/>
          <w:lang w:eastAsia="zh-CN"/>
        </w:rPr>
        <w:t>供应商</w:t>
      </w:r>
      <w:r>
        <w:rPr>
          <w:rFonts w:hint="eastAsia" w:ascii="仿宋" w:hAnsi="仿宋" w:eastAsia="仿宋" w:cs="仿宋"/>
          <w:color w:val="auto"/>
          <w:sz w:val="24"/>
          <w:highlight w:val="none"/>
          <w:u w:val="single"/>
        </w:rPr>
        <w:t>名称）</w:t>
      </w:r>
      <w:r>
        <w:rPr>
          <w:rFonts w:hint="eastAsia" w:ascii="仿宋" w:hAnsi="仿宋" w:eastAsia="仿宋" w:cs="仿宋"/>
          <w:color w:val="auto"/>
          <w:sz w:val="24"/>
          <w:highlight w:val="none"/>
        </w:rPr>
        <w:t>的法定代表人，特授权</w:t>
      </w:r>
      <w:r>
        <w:rPr>
          <w:rFonts w:hint="eastAsia" w:ascii="仿宋" w:hAnsi="仿宋" w:eastAsia="仿宋" w:cs="仿宋"/>
          <w:color w:val="auto"/>
          <w:sz w:val="24"/>
          <w:highlight w:val="none"/>
          <w:u w:val="single"/>
        </w:rPr>
        <w:t>（被授权人姓名及身份证代码）</w:t>
      </w:r>
      <w:r>
        <w:rPr>
          <w:rFonts w:hint="eastAsia" w:ascii="仿宋" w:hAnsi="仿宋" w:eastAsia="仿宋" w:cs="仿宋"/>
          <w:color w:val="auto"/>
          <w:sz w:val="24"/>
          <w:highlight w:val="none"/>
        </w:rPr>
        <w:t>代表我单位全权办理上述项目的投标、谈判、签约等具体工作，并签署全部有关文件、协议及合同。</w:t>
      </w:r>
    </w:p>
    <w:p w14:paraId="4981B655">
      <w:pPr>
        <w:tabs>
          <w:tab w:val="left" w:pos="6300"/>
        </w:tabs>
        <w:snapToGrid w:val="0"/>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我单位对被授权人的签署负全部责任。</w:t>
      </w:r>
    </w:p>
    <w:p w14:paraId="61B347D1">
      <w:pPr>
        <w:tabs>
          <w:tab w:val="left" w:pos="6300"/>
        </w:tabs>
        <w:snapToGrid w:val="0"/>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在撤消授权的书面通知以前，本授权书一直有效。被授权人在授权书有效期内签署的所有文件不因授权的撤消而失效。</w:t>
      </w:r>
    </w:p>
    <w:p w14:paraId="13AA270B">
      <w:pPr>
        <w:tabs>
          <w:tab w:val="left" w:pos="6300"/>
        </w:tabs>
        <w:snapToGrid w:val="0"/>
        <w:spacing w:line="500" w:lineRule="exact"/>
        <w:ind w:firstLine="570"/>
        <w:rPr>
          <w:rFonts w:hint="eastAsia" w:ascii="仿宋" w:hAnsi="仿宋" w:eastAsia="仿宋" w:cs="仿宋"/>
          <w:color w:val="auto"/>
          <w:sz w:val="24"/>
          <w:highlight w:val="none"/>
        </w:rPr>
      </w:pPr>
    </w:p>
    <w:p w14:paraId="7D63CF0A">
      <w:pPr>
        <w:tabs>
          <w:tab w:val="left" w:pos="6300"/>
        </w:tabs>
        <w:snapToGrid w:val="0"/>
        <w:spacing w:line="500" w:lineRule="exact"/>
        <w:ind w:firstLine="570"/>
        <w:rPr>
          <w:rFonts w:hint="eastAsia" w:ascii="仿宋" w:hAnsi="仿宋" w:eastAsia="仿宋" w:cs="仿宋"/>
          <w:color w:val="auto"/>
          <w:sz w:val="24"/>
          <w:highlight w:val="none"/>
        </w:rPr>
      </w:pPr>
    </w:p>
    <w:p w14:paraId="2F419DD9">
      <w:pPr>
        <w:tabs>
          <w:tab w:val="left" w:pos="6300"/>
        </w:tabs>
        <w:snapToGrid w:val="0"/>
        <w:spacing w:line="500" w:lineRule="exact"/>
        <w:ind w:firstLine="57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被授权人：                                 </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法定代表人：</w:t>
      </w:r>
    </w:p>
    <w:p w14:paraId="00A25209">
      <w:pPr>
        <w:tabs>
          <w:tab w:val="left" w:pos="6300"/>
        </w:tabs>
        <w:snapToGrid w:val="0"/>
        <w:spacing w:line="500" w:lineRule="exact"/>
        <w:ind w:firstLine="570"/>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（签署或盖章）                                （签署或盖章）</w:t>
      </w:r>
    </w:p>
    <w:p w14:paraId="225A7AFB">
      <w:pPr>
        <w:tabs>
          <w:tab w:val="left" w:pos="6300"/>
        </w:tabs>
        <w:snapToGrid w:val="0"/>
        <w:spacing w:line="500" w:lineRule="exact"/>
        <w:ind w:firstLine="570"/>
        <w:rPr>
          <w:rFonts w:hint="eastAsia" w:ascii="仿宋" w:hAnsi="仿宋" w:eastAsia="仿宋" w:cs="仿宋"/>
          <w:color w:val="auto"/>
          <w:sz w:val="24"/>
          <w:szCs w:val="28"/>
          <w:highlight w:val="none"/>
        </w:rPr>
      </w:pPr>
    </w:p>
    <w:p w14:paraId="401FB1F0">
      <w:pPr>
        <w:tabs>
          <w:tab w:val="left" w:pos="6300"/>
        </w:tabs>
        <w:snapToGrid w:val="0"/>
        <w:spacing w:line="500" w:lineRule="exact"/>
        <w:ind w:firstLine="570"/>
        <w:rPr>
          <w:rFonts w:hint="eastAsia" w:ascii="仿宋" w:hAnsi="仿宋" w:eastAsia="仿宋" w:cs="仿宋"/>
          <w:color w:val="auto"/>
          <w:sz w:val="24"/>
          <w:highlight w:val="none"/>
        </w:rPr>
      </w:pPr>
    </w:p>
    <w:p w14:paraId="37CFA9A1">
      <w:pPr>
        <w:tabs>
          <w:tab w:val="left" w:pos="6300"/>
        </w:tabs>
        <w:snapToGrid w:val="0"/>
        <w:spacing w:line="500" w:lineRule="exact"/>
        <w:ind w:firstLine="570"/>
        <w:rPr>
          <w:rFonts w:hint="eastAsia" w:ascii="仿宋" w:hAnsi="仿宋" w:eastAsia="仿宋" w:cs="仿宋"/>
          <w:color w:val="auto"/>
          <w:sz w:val="24"/>
          <w:highlight w:val="none"/>
        </w:rPr>
      </w:pPr>
      <w:r>
        <w:rPr>
          <w:rFonts w:hint="eastAsia" w:ascii="仿宋" w:hAnsi="仿宋" w:eastAsia="仿宋" w:cs="仿宋"/>
          <w:color w:val="auto"/>
          <w:sz w:val="24"/>
          <w:highlight w:val="none"/>
        </w:rPr>
        <w:t>（附：被授权人身份证正反面复印件）</w:t>
      </w:r>
    </w:p>
    <w:p w14:paraId="3EC3DDD9">
      <w:pPr>
        <w:tabs>
          <w:tab w:val="left" w:pos="6300"/>
        </w:tabs>
        <w:snapToGrid w:val="0"/>
        <w:spacing w:line="500" w:lineRule="exact"/>
        <w:ind w:firstLine="570"/>
        <w:rPr>
          <w:rFonts w:hint="eastAsia" w:ascii="仿宋" w:hAnsi="仿宋" w:eastAsia="仿宋" w:cs="仿宋"/>
          <w:color w:val="auto"/>
          <w:sz w:val="24"/>
          <w:highlight w:val="none"/>
        </w:rPr>
      </w:pPr>
    </w:p>
    <w:p w14:paraId="7811B8CB">
      <w:pPr>
        <w:tabs>
          <w:tab w:val="left" w:pos="6300"/>
        </w:tabs>
        <w:snapToGrid w:val="0"/>
        <w:spacing w:line="500" w:lineRule="exact"/>
        <w:ind w:firstLine="570"/>
        <w:rPr>
          <w:rFonts w:hint="eastAsia" w:ascii="仿宋" w:hAnsi="仿宋" w:eastAsia="仿宋" w:cs="仿宋"/>
          <w:color w:val="auto"/>
          <w:sz w:val="24"/>
          <w:highlight w:val="none"/>
        </w:rPr>
      </w:pPr>
    </w:p>
    <w:p w14:paraId="68B34416">
      <w:pPr>
        <w:tabs>
          <w:tab w:val="left" w:pos="6300"/>
        </w:tabs>
        <w:snapToGrid w:val="0"/>
        <w:spacing w:line="500" w:lineRule="exact"/>
        <w:ind w:right="480" w:firstLine="570"/>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公章）</w:t>
      </w:r>
    </w:p>
    <w:p w14:paraId="14094309">
      <w:pPr>
        <w:tabs>
          <w:tab w:val="left" w:pos="6300"/>
        </w:tabs>
        <w:snapToGrid w:val="0"/>
        <w:spacing w:line="500" w:lineRule="exact"/>
        <w:ind w:right="480" w:firstLine="570"/>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年   月   日</w:t>
      </w:r>
    </w:p>
    <w:p w14:paraId="5DE5E78F">
      <w:pPr>
        <w:tabs>
          <w:tab w:val="left" w:pos="6300"/>
        </w:tabs>
        <w:snapToGrid w:val="0"/>
        <w:spacing w:line="500" w:lineRule="exact"/>
        <w:ind w:right="480" w:firstLine="57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被授权人电话：XXXXXXX     电子邮箱：XXXXXX@XXXXX（若法定代表人办理并签署</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的可不填写）</w:t>
      </w:r>
    </w:p>
    <w:p w14:paraId="631E4980">
      <w:pPr>
        <w:tabs>
          <w:tab w:val="left" w:pos="6300"/>
        </w:tabs>
        <w:snapToGrid w:val="0"/>
        <w:spacing w:line="500" w:lineRule="exact"/>
        <w:ind w:right="480" w:firstLine="570"/>
        <w:jc w:val="right"/>
        <w:rPr>
          <w:rFonts w:hint="eastAsia" w:ascii="仿宋" w:hAnsi="仿宋" w:eastAsia="仿宋" w:cs="仿宋"/>
          <w:color w:val="auto"/>
          <w:sz w:val="24"/>
          <w:highlight w:val="none"/>
        </w:rPr>
      </w:pPr>
    </w:p>
    <w:p w14:paraId="08B18795">
      <w:pPr>
        <w:tabs>
          <w:tab w:val="left" w:pos="6300"/>
        </w:tabs>
        <w:snapToGrid w:val="0"/>
        <w:spacing w:line="500" w:lineRule="exact"/>
        <w:ind w:right="480" w:firstLine="57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注：</w:t>
      </w:r>
    </w:p>
    <w:p w14:paraId="373CD376">
      <w:pPr>
        <w:tabs>
          <w:tab w:val="left" w:pos="6300"/>
        </w:tabs>
        <w:snapToGrid w:val="0"/>
        <w:spacing w:line="500" w:lineRule="exact"/>
        <w:ind w:right="480" w:firstLine="57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1.若为法定代表人办理并签署</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的，不提供此文件。</w:t>
      </w:r>
    </w:p>
    <w:p w14:paraId="68E85653">
      <w:pPr>
        <w:tabs>
          <w:tab w:val="left" w:pos="6300"/>
        </w:tabs>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highlight w:val="none"/>
        </w:rPr>
        <w:br w:type="column"/>
      </w:r>
      <w:r>
        <w:rPr>
          <w:rFonts w:hint="eastAsia" w:ascii="仿宋" w:hAnsi="仿宋" w:eastAsia="仿宋" w:cs="仿宋"/>
          <w:color w:val="auto"/>
          <w:highlight w:val="none"/>
        </w:rPr>
        <w:t>（四）</w:t>
      </w:r>
      <w:r>
        <w:rPr>
          <w:rFonts w:hint="eastAsia" w:ascii="仿宋" w:hAnsi="仿宋" w:eastAsia="仿宋" w:cs="仿宋"/>
          <w:color w:val="auto"/>
          <w:sz w:val="24"/>
          <w:szCs w:val="24"/>
          <w:highlight w:val="none"/>
        </w:rPr>
        <w:t>基本资格条件承诺函：</w:t>
      </w:r>
    </w:p>
    <w:p w14:paraId="5047ECEB">
      <w:pPr>
        <w:tabs>
          <w:tab w:val="left" w:pos="6300"/>
        </w:tabs>
        <w:snapToGrid w:val="0"/>
        <w:spacing w:line="53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基本资格条件承诺函</w:t>
      </w:r>
    </w:p>
    <w:p w14:paraId="23012B4C">
      <w:pPr>
        <w:tabs>
          <w:tab w:val="left" w:pos="6300"/>
        </w:tabs>
        <w:snapToGrid w:val="0"/>
        <w:spacing w:line="530" w:lineRule="exact"/>
        <w:rPr>
          <w:rFonts w:hint="eastAsia" w:ascii="仿宋" w:hAnsi="仿宋" w:eastAsia="仿宋" w:cs="仿宋"/>
          <w:color w:val="auto"/>
          <w:sz w:val="24"/>
          <w:szCs w:val="24"/>
          <w:highlight w:val="none"/>
        </w:rPr>
      </w:pPr>
    </w:p>
    <w:p w14:paraId="7EF32DC8">
      <w:pPr>
        <w:tabs>
          <w:tab w:val="left" w:pos="6300"/>
        </w:tabs>
        <w:snapToGrid w:val="0"/>
        <w:spacing w:line="53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采购代理机构</w:t>
      </w:r>
      <w:r>
        <w:rPr>
          <w:rFonts w:hint="eastAsia" w:ascii="仿宋" w:hAnsi="仿宋" w:eastAsia="仿宋" w:cs="仿宋"/>
          <w:color w:val="auto"/>
          <w:sz w:val="24"/>
          <w:szCs w:val="24"/>
          <w:highlight w:val="none"/>
        </w:rPr>
        <w:t>名称）：</w:t>
      </w:r>
    </w:p>
    <w:p w14:paraId="2140DE13">
      <w:pPr>
        <w:tabs>
          <w:tab w:val="left" w:pos="6300"/>
        </w:tabs>
        <w:snapToGrid w:val="0"/>
        <w:spacing w:line="53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名称）郑重承诺：</w:t>
      </w:r>
    </w:p>
    <w:p w14:paraId="3D642881">
      <w:pPr>
        <w:spacing w:line="53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1.我方具有良好的商业信誉和健全的财务会计制度，具有履行合同所必需的设备和专业技术能力，具</w:t>
      </w:r>
      <w:r>
        <w:rPr>
          <w:rFonts w:hint="eastAsia" w:ascii="仿宋" w:hAnsi="仿宋" w:eastAsia="仿宋" w:cs="仿宋"/>
          <w:color w:val="auto"/>
          <w:sz w:val="24"/>
          <w:szCs w:val="24"/>
          <w:highlight w:val="none"/>
          <w:lang w:val="zh-CN"/>
        </w:rPr>
        <w:t>有依法缴纳税收和社会保障金的良好记录</w:t>
      </w:r>
      <w:r>
        <w:rPr>
          <w:rFonts w:hint="eastAsia" w:ascii="仿宋" w:hAnsi="仿宋" w:eastAsia="仿宋" w:cs="仿宋"/>
          <w:color w:val="auto"/>
          <w:sz w:val="24"/>
          <w:szCs w:val="24"/>
          <w:highlight w:val="none"/>
        </w:rPr>
        <w:t>，参加本项目</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活动前三年内无重大违法活动记录。</w:t>
      </w:r>
    </w:p>
    <w:p w14:paraId="09E484EA">
      <w:pPr>
        <w:spacing w:line="53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2.我方未列入在信用中国网站（www.creditchina.gov.cn）“失信被执行人”、“重大税收违法案件当事人名单”中，也未列入中国政府采购网（www.ccgp.gov.cn）“政府采购严重违法失信行为记录名单”中。</w:t>
      </w:r>
    </w:p>
    <w:p w14:paraId="567294A9">
      <w:pPr>
        <w:spacing w:line="53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3.我方在</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项目评审（</w:t>
      </w:r>
      <w:r>
        <w:rPr>
          <w:rFonts w:hint="eastAsia" w:ascii="仿宋" w:hAnsi="仿宋" w:eastAsia="仿宋" w:cs="仿宋"/>
          <w:color w:val="auto"/>
          <w:sz w:val="24"/>
          <w:szCs w:val="24"/>
          <w:highlight w:val="none"/>
          <w:lang w:eastAsia="zh-CN"/>
        </w:rPr>
        <w:t>评审</w:t>
      </w:r>
      <w:r>
        <w:rPr>
          <w:rFonts w:hint="eastAsia" w:ascii="仿宋" w:hAnsi="仿宋" w:eastAsia="仿宋" w:cs="仿宋"/>
          <w:color w:val="auto"/>
          <w:sz w:val="24"/>
          <w:szCs w:val="24"/>
          <w:highlight w:val="none"/>
        </w:rPr>
        <w:t>）环节结束后，随时接受</w:t>
      </w:r>
      <w:r>
        <w:rPr>
          <w:rFonts w:hint="eastAsia" w:ascii="仿宋" w:hAnsi="仿宋" w:eastAsia="仿宋" w:cs="仿宋"/>
          <w:color w:val="auto"/>
          <w:sz w:val="24"/>
          <w:szCs w:val="24"/>
          <w:highlight w:val="none"/>
          <w:lang w:val="en-US" w:eastAsia="zh-CN"/>
        </w:rPr>
        <w:t>采购人</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采购代理机构</w:t>
      </w:r>
      <w:r>
        <w:rPr>
          <w:rFonts w:hint="eastAsia" w:ascii="仿宋" w:hAnsi="仿宋" w:eastAsia="仿宋" w:cs="仿宋"/>
          <w:color w:val="auto"/>
          <w:sz w:val="24"/>
          <w:szCs w:val="24"/>
          <w:highlight w:val="none"/>
        </w:rPr>
        <w:t>的检查验证，配合提供相关证明材料，证明符合《中华人民共和国政府采购法》规定的</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基本资格条件。</w:t>
      </w:r>
    </w:p>
    <w:p w14:paraId="1033DC13">
      <w:pPr>
        <w:tabs>
          <w:tab w:val="left" w:pos="6300"/>
        </w:tabs>
        <w:snapToGrid w:val="0"/>
        <w:spacing w:line="53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我方对以上承诺负全部法律责任。</w:t>
      </w:r>
    </w:p>
    <w:p w14:paraId="7D8F1D1F">
      <w:pPr>
        <w:tabs>
          <w:tab w:val="left" w:pos="6300"/>
        </w:tabs>
        <w:snapToGrid w:val="0"/>
        <w:spacing w:line="53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特此承诺。</w:t>
      </w:r>
    </w:p>
    <w:p w14:paraId="44A2289D">
      <w:pPr>
        <w:tabs>
          <w:tab w:val="left" w:pos="6300"/>
        </w:tabs>
        <w:snapToGrid w:val="0"/>
        <w:spacing w:line="530" w:lineRule="exact"/>
        <w:rPr>
          <w:rFonts w:hint="eastAsia" w:ascii="仿宋" w:hAnsi="仿宋" w:eastAsia="仿宋" w:cs="仿宋"/>
          <w:color w:val="auto"/>
          <w:sz w:val="24"/>
          <w:szCs w:val="24"/>
          <w:highlight w:val="none"/>
        </w:rPr>
      </w:pPr>
    </w:p>
    <w:p w14:paraId="7B415C1F">
      <w:pPr>
        <w:tabs>
          <w:tab w:val="left" w:pos="6300"/>
        </w:tabs>
        <w:snapToGrid w:val="0"/>
        <w:spacing w:line="530" w:lineRule="exact"/>
        <w:ind w:right="424" w:firstLine="570"/>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公章）</w:t>
      </w:r>
    </w:p>
    <w:p w14:paraId="590D5616">
      <w:pPr>
        <w:tabs>
          <w:tab w:val="left" w:pos="6300"/>
        </w:tabs>
        <w:snapToGrid w:val="0"/>
        <w:spacing w:line="530" w:lineRule="exact"/>
        <w:ind w:right="480" w:firstLine="570"/>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年   月   日</w:t>
      </w:r>
    </w:p>
    <w:p w14:paraId="2B3D535E">
      <w:pPr>
        <w:rPr>
          <w:rFonts w:hint="eastAsia" w:ascii="仿宋" w:hAnsi="仿宋" w:eastAsia="仿宋" w:cs="仿宋"/>
          <w:color w:val="auto"/>
          <w:highlight w:val="none"/>
        </w:rPr>
      </w:pPr>
    </w:p>
    <w:p w14:paraId="4A162561">
      <w:pPr>
        <w:pStyle w:val="8"/>
        <w:rPr>
          <w:rFonts w:hint="eastAsia" w:ascii="仿宋" w:hAnsi="仿宋" w:eastAsia="仿宋" w:cs="仿宋"/>
          <w:color w:val="auto"/>
          <w:highlight w:val="none"/>
        </w:rPr>
      </w:pPr>
    </w:p>
    <w:p w14:paraId="2803E6FE">
      <w:pPr>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37E0BF1A">
      <w:pPr>
        <w:pageBreakBefore w:val="0"/>
        <w:tabs>
          <w:tab w:val="left" w:pos="6300"/>
        </w:tabs>
        <w:kinsoku/>
        <w:overflowPunct/>
        <w:topLinePunct w:val="0"/>
        <w:bidi w:val="0"/>
        <w:snapToGrid w:val="0"/>
        <w:spacing w:line="360" w:lineRule="auto"/>
        <w:ind w:left="251" w:firstLine="0" w:firstLineChars="0"/>
        <w:outlineLvl w:val="0"/>
        <w:rPr>
          <w:rFonts w:hint="eastAsia" w:ascii="仿宋" w:hAnsi="仿宋" w:eastAsia="仿宋" w:cs="仿宋"/>
          <w:b/>
          <w:bCs/>
          <w:color w:val="auto"/>
          <w:sz w:val="24"/>
          <w:szCs w:val="24"/>
          <w:highlight w:val="none"/>
        </w:rPr>
      </w:pPr>
      <w:bookmarkStart w:id="187" w:name="_Toc10822"/>
      <w:r>
        <w:rPr>
          <w:rFonts w:hint="eastAsia" w:ascii="仿宋" w:hAnsi="仿宋" w:eastAsia="仿宋" w:cs="仿宋"/>
          <w:b/>
          <w:bCs/>
          <w:color w:val="auto"/>
          <w:sz w:val="24"/>
          <w:szCs w:val="24"/>
          <w:highlight w:val="none"/>
          <w:lang w:val="en-US" w:eastAsia="zh-CN"/>
        </w:rPr>
        <w:t>五</w:t>
      </w:r>
      <w:r>
        <w:rPr>
          <w:rFonts w:hint="eastAsia" w:ascii="仿宋" w:hAnsi="仿宋" w:eastAsia="仿宋" w:cs="仿宋"/>
          <w:b/>
          <w:bCs/>
          <w:color w:val="auto"/>
          <w:sz w:val="24"/>
          <w:szCs w:val="24"/>
          <w:highlight w:val="none"/>
        </w:rPr>
        <w:t>、其他应提供的资料</w:t>
      </w:r>
      <w:bookmarkEnd w:id="187"/>
    </w:p>
    <w:p w14:paraId="44B53C8B">
      <w:pPr>
        <w:snapToGrid w:val="0"/>
        <w:spacing w:line="400" w:lineRule="exact"/>
        <w:jc w:val="center"/>
        <w:rPr>
          <w:rFonts w:hint="eastAsia" w:ascii="仿宋" w:hAnsi="仿宋" w:eastAsia="仿宋" w:cs="仿宋"/>
          <w:color w:val="auto"/>
          <w:sz w:val="24"/>
          <w:szCs w:val="24"/>
          <w:highlight w:val="none"/>
        </w:rPr>
      </w:pPr>
      <w:bookmarkStart w:id="188" w:name="_Toc11568"/>
      <w:r>
        <w:rPr>
          <w:rFonts w:hint="eastAsia" w:ascii="仿宋" w:hAnsi="仿宋" w:eastAsia="仿宋" w:cs="仿宋"/>
          <w:color w:val="auto"/>
          <w:sz w:val="24"/>
          <w:szCs w:val="24"/>
          <w:highlight w:val="none"/>
        </w:rPr>
        <w:t>（一）中小企业声明函、监狱企业证明文件、残疾人福利性单位声明函</w:t>
      </w:r>
    </w:p>
    <w:p w14:paraId="009DEBE9">
      <w:pPr>
        <w:tabs>
          <w:tab w:val="left" w:pos="6300"/>
        </w:tabs>
        <w:snapToGrid w:val="0"/>
        <w:spacing w:line="500" w:lineRule="exact"/>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中小企业声明函（服务类）</w:t>
      </w:r>
    </w:p>
    <w:p w14:paraId="4F4CF679">
      <w:pPr>
        <w:tabs>
          <w:tab w:val="left" w:pos="6300"/>
        </w:tabs>
        <w:snapToGrid w:val="0"/>
        <w:spacing w:line="500" w:lineRule="exact"/>
        <w:ind w:firstLine="480" w:firstLineChars="200"/>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本公司（联合体）郑重声明，根据《政府采购促进中小企业发展管理办法》（</w:t>
      </w:r>
      <w:r>
        <w:rPr>
          <w:rFonts w:hint="eastAsia" w:ascii="仿宋" w:hAnsi="仿宋" w:eastAsia="仿宋" w:cs="仿宋"/>
          <w:color w:val="auto"/>
          <w:sz w:val="24"/>
          <w:szCs w:val="24"/>
          <w:highlight w:val="none"/>
        </w:rPr>
        <w:t>财库〔2020〕46号</w:t>
      </w:r>
      <w:r>
        <w:rPr>
          <w:rFonts w:hint="eastAsia" w:ascii="仿宋" w:hAnsi="仿宋" w:eastAsia="仿宋" w:cs="仿宋"/>
          <w:color w:val="auto"/>
          <w:sz w:val="24"/>
          <w:szCs w:val="28"/>
          <w:highlight w:val="none"/>
        </w:rPr>
        <w:t>）的规定，本公司（联合体）参加</w:t>
      </w:r>
      <w:r>
        <w:rPr>
          <w:rFonts w:hint="eastAsia" w:ascii="仿宋" w:hAnsi="仿宋" w:eastAsia="仿宋" w:cs="仿宋"/>
          <w:i/>
          <w:color w:val="auto"/>
          <w:sz w:val="24"/>
          <w:szCs w:val="28"/>
          <w:highlight w:val="none"/>
          <w:u w:val="single"/>
        </w:rPr>
        <w:t>（单位名称）</w:t>
      </w:r>
      <w:r>
        <w:rPr>
          <w:rFonts w:hint="eastAsia" w:ascii="仿宋" w:hAnsi="仿宋" w:eastAsia="仿宋" w:cs="仿宋"/>
          <w:color w:val="auto"/>
          <w:sz w:val="24"/>
          <w:szCs w:val="28"/>
          <w:highlight w:val="none"/>
        </w:rPr>
        <w:t>的</w:t>
      </w:r>
      <w:r>
        <w:rPr>
          <w:rFonts w:hint="eastAsia" w:ascii="仿宋" w:hAnsi="仿宋" w:eastAsia="仿宋" w:cs="仿宋"/>
          <w:i/>
          <w:color w:val="auto"/>
          <w:sz w:val="24"/>
          <w:szCs w:val="28"/>
          <w:highlight w:val="none"/>
          <w:u w:val="single"/>
        </w:rPr>
        <w:t>（项目名称）</w:t>
      </w:r>
      <w:r>
        <w:rPr>
          <w:rFonts w:hint="eastAsia" w:ascii="仿宋" w:hAnsi="仿宋" w:eastAsia="仿宋" w:cs="仿宋"/>
          <w:color w:val="auto"/>
          <w:sz w:val="24"/>
          <w:szCs w:val="28"/>
          <w:highlight w:val="none"/>
        </w:rPr>
        <w:t>采购活动，服务全部由符合政策要求的中小企业承接。相关企业（含联合体中的中小企业、签订分包意向协议的中小企业）的具体情况如下：</w:t>
      </w:r>
    </w:p>
    <w:p w14:paraId="1B2820C3">
      <w:pPr>
        <w:tabs>
          <w:tab w:val="left" w:pos="6300"/>
        </w:tabs>
        <w:snapToGrid w:val="0"/>
        <w:spacing w:line="500" w:lineRule="exact"/>
        <w:ind w:firstLine="480" w:firstLineChars="200"/>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1.</w:t>
      </w:r>
      <w:r>
        <w:rPr>
          <w:rFonts w:hint="eastAsia" w:ascii="仿宋" w:hAnsi="仿宋" w:eastAsia="仿宋" w:cs="仿宋"/>
          <w:color w:val="auto"/>
          <w:sz w:val="24"/>
          <w:szCs w:val="28"/>
          <w:highlight w:val="none"/>
          <w:u w:val="single"/>
        </w:rPr>
        <w:t>（标的名称）</w:t>
      </w:r>
      <w:r>
        <w:rPr>
          <w:rFonts w:hint="eastAsia" w:ascii="仿宋" w:hAnsi="仿宋" w:eastAsia="仿宋" w:cs="仿宋"/>
          <w:color w:val="auto"/>
          <w:sz w:val="24"/>
          <w:szCs w:val="28"/>
          <w:highlight w:val="none"/>
        </w:rPr>
        <w:t>，属于</w:t>
      </w:r>
      <w:r>
        <w:rPr>
          <w:rFonts w:hint="eastAsia" w:ascii="仿宋" w:hAnsi="仿宋" w:eastAsia="仿宋" w:cs="仿宋"/>
          <w:color w:val="auto"/>
          <w:sz w:val="24"/>
          <w:szCs w:val="28"/>
          <w:highlight w:val="none"/>
          <w:u w:val="single"/>
        </w:rPr>
        <w:t>（采购文件中明确的所属行业）</w:t>
      </w:r>
      <w:r>
        <w:rPr>
          <w:rFonts w:hint="eastAsia" w:ascii="仿宋" w:hAnsi="仿宋" w:eastAsia="仿宋" w:cs="仿宋"/>
          <w:color w:val="auto"/>
          <w:sz w:val="24"/>
          <w:szCs w:val="28"/>
          <w:highlight w:val="none"/>
        </w:rPr>
        <w:t>；承接企业为</w:t>
      </w:r>
      <w:r>
        <w:rPr>
          <w:rFonts w:hint="eastAsia" w:ascii="仿宋" w:hAnsi="仿宋" w:eastAsia="仿宋" w:cs="仿宋"/>
          <w:color w:val="auto"/>
          <w:sz w:val="24"/>
          <w:szCs w:val="28"/>
          <w:highlight w:val="none"/>
          <w:u w:val="single"/>
        </w:rPr>
        <w:t>（企业名称）</w:t>
      </w:r>
      <w:r>
        <w:rPr>
          <w:rFonts w:hint="eastAsia" w:ascii="仿宋" w:hAnsi="仿宋" w:eastAsia="仿宋" w:cs="仿宋"/>
          <w:color w:val="auto"/>
          <w:sz w:val="24"/>
          <w:szCs w:val="28"/>
          <w:highlight w:val="none"/>
        </w:rPr>
        <w:t>，从业人员</w:t>
      </w:r>
      <w:r>
        <w:rPr>
          <w:rFonts w:hint="eastAsia" w:ascii="仿宋" w:hAnsi="仿宋" w:eastAsia="仿宋" w:cs="仿宋"/>
          <w:color w:val="auto"/>
          <w:sz w:val="24"/>
          <w:szCs w:val="28"/>
          <w:highlight w:val="none"/>
          <w:u w:val="single"/>
        </w:rPr>
        <w:t xml:space="preserve">      </w:t>
      </w:r>
      <w:r>
        <w:rPr>
          <w:rFonts w:hint="eastAsia" w:ascii="仿宋" w:hAnsi="仿宋" w:eastAsia="仿宋" w:cs="仿宋"/>
          <w:color w:val="auto"/>
          <w:sz w:val="24"/>
          <w:szCs w:val="28"/>
          <w:highlight w:val="none"/>
        </w:rPr>
        <w:t>人，营业收入为</w:t>
      </w:r>
      <w:r>
        <w:rPr>
          <w:rFonts w:hint="eastAsia" w:ascii="仿宋" w:hAnsi="仿宋" w:eastAsia="仿宋" w:cs="仿宋"/>
          <w:color w:val="auto"/>
          <w:sz w:val="24"/>
          <w:szCs w:val="28"/>
          <w:highlight w:val="none"/>
          <w:u w:val="single"/>
        </w:rPr>
        <w:t xml:space="preserve">    </w:t>
      </w:r>
      <w:r>
        <w:rPr>
          <w:rFonts w:hint="eastAsia" w:ascii="仿宋" w:hAnsi="仿宋" w:eastAsia="仿宋" w:cs="仿宋"/>
          <w:color w:val="auto"/>
          <w:sz w:val="24"/>
          <w:szCs w:val="28"/>
          <w:highlight w:val="none"/>
        </w:rPr>
        <w:t>万元，资产总额为</w:t>
      </w:r>
      <w:r>
        <w:rPr>
          <w:rFonts w:hint="eastAsia" w:ascii="仿宋" w:hAnsi="仿宋" w:eastAsia="仿宋" w:cs="仿宋"/>
          <w:color w:val="auto"/>
          <w:sz w:val="24"/>
          <w:szCs w:val="28"/>
          <w:highlight w:val="none"/>
          <w:u w:val="single"/>
        </w:rPr>
        <w:t xml:space="preserve">    </w:t>
      </w:r>
      <w:r>
        <w:rPr>
          <w:rFonts w:hint="eastAsia" w:ascii="仿宋" w:hAnsi="仿宋" w:eastAsia="仿宋" w:cs="仿宋"/>
          <w:color w:val="auto"/>
          <w:sz w:val="24"/>
          <w:szCs w:val="28"/>
          <w:highlight w:val="none"/>
        </w:rPr>
        <w:t>万元，属于</w:t>
      </w:r>
      <w:r>
        <w:rPr>
          <w:rFonts w:hint="eastAsia" w:ascii="仿宋" w:hAnsi="仿宋" w:eastAsia="仿宋" w:cs="仿宋"/>
          <w:color w:val="auto"/>
          <w:sz w:val="24"/>
          <w:szCs w:val="28"/>
          <w:highlight w:val="none"/>
          <w:u w:val="single"/>
        </w:rPr>
        <w:t>（中型企业、小型企业、微型企业）</w:t>
      </w:r>
      <w:r>
        <w:rPr>
          <w:rFonts w:hint="eastAsia" w:ascii="仿宋" w:hAnsi="仿宋" w:eastAsia="仿宋" w:cs="仿宋"/>
          <w:color w:val="auto"/>
          <w:sz w:val="24"/>
          <w:szCs w:val="28"/>
          <w:highlight w:val="none"/>
        </w:rPr>
        <w:t>；</w:t>
      </w:r>
    </w:p>
    <w:p w14:paraId="09428BCE">
      <w:pPr>
        <w:tabs>
          <w:tab w:val="left" w:pos="6300"/>
        </w:tabs>
        <w:snapToGrid w:val="0"/>
        <w:spacing w:line="500" w:lineRule="exact"/>
        <w:ind w:firstLine="480" w:firstLineChars="200"/>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为本标的提供的服务人员</w:t>
      </w:r>
      <w:r>
        <w:rPr>
          <w:rFonts w:hint="eastAsia" w:ascii="仿宋" w:hAnsi="仿宋" w:eastAsia="仿宋" w:cs="仿宋"/>
          <w:color w:val="auto"/>
          <w:sz w:val="24"/>
          <w:szCs w:val="28"/>
          <w:highlight w:val="none"/>
          <w:u w:val="single"/>
        </w:rPr>
        <w:t xml:space="preserve">   </w:t>
      </w:r>
      <w:r>
        <w:rPr>
          <w:rFonts w:hint="eastAsia" w:ascii="仿宋" w:hAnsi="仿宋" w:eastAsia="仿宋" w:cs="仿宋"/>
          <w:color w:val="auto"/>
          <w:sz w:val="24"/>
          <w:szCs w:val="28"/>
          <w:highlight w:val="none"/>
        </w:rPr>
        <w:t>人，其中与本企业签订劳动合同</w:t>
      </w:r>
      <w:r>
        <w:rPr>
          <w:rFonts w:hint="eastAsia" w:ascii="仿宋" w:hAnsi="仿宋" w:eastAsia="仿宋" w:cs="仿宋"/>
          <w:color w:val="auto"/>
          <w:sz w:val="24"/>
          <w:szCs w:val="28"/>
          <w:highlight w:val="none"/>
          <w:u w:val="single"/>
        </w:rPr>
        <w:t xml:space="preserve">   </w:t>
      </w:r>
      <w:r>
        <w:rPr>
          <w:rFonts w:hint="eastAsia" w:ascii="仿宋" w:hAnsi="仿宋" w:eastAsia="仿宋" w:cs="仿宋"/>
          <w:color w:val="auto"/>
          <w:sz w:val="24"/>
          <w:szCs w:val="28"/>
          <w:highlight w:val="none"/>
        </w:rPr>
        <w:t>人，其他人员</w:t>
      </w:r>
      <w:r>
        <w:rPr>
          <w:rFonts w:hint="eastAsia" w:ascii="仿宋" w:hAnsi="仿宋" w:eastAsia="仿宋" w:cs="仿宋"/>
          <w:color w:val="auto"/>
          <w:sz w:val="24"/>
          <w:szCs w:val="28"/>
          <w:highlight w:val="none"/>
          <w:u w:val="single"/>
        </w:rPr>
        <w:t xml:space="preserve">   </w:t>
      </w:r>
      <w:r>
        <w:rPr>
          <w:rFonts w:hint="eastAsia" w:ascii="仿宋" w:hAnsi="仿宋" w:eastAsia="仿宋" w:cs="仿宋"/>
          <w:color w:val="auto"/>
          <w:sz w:val="24"/>
          <w:szCs w:val="28"/>
          <w:highlight w:val="none"/>
        </w:rPr>
        <w:t>人。有其他人员的不符合中小企业扶持政策;</w:t>
      </w:r>
    </w:p>
    <w:p w14:paraId="2AA94D0E">
      <w:pPr>
        <w:tabs>
          <w:tab w:val="left" w:pos="6300"/>
        </w:tabs>
        <w:snapToGrid w:val="0"/>
        <w:spacing w:line="500" w:lineRule="exact"/>
        <w:ind w:firstLine="480" w:firstLineChars="200"/>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2.</w:t>
      </w:r>
      <w:r>
        <w:rPr>
          <w:rFonts w:hint="eastAsia" w:ascii="仿宋" w:hAnsi="仿宋" w:eastAsia="仿宋" w:cs="仿宋"/>
          <w:color w:val="auto"/>
          <w:sz w:val="24"/>
          <w:szCs w:val="28"/>
          <w:highlight w:val="none"/>
          <w:u w:val="single"/>
        </w:rPr>
        <w:t xml:space="preserve"> （标的名称）</w:t>
      </w:r>
      <w:r>
        <w:rPr>
          <w:rFonts w:hint="eastAsia" w:ascii="仿宋" w:hAnsi="仿宋" w:eastAsia="仿宋" w:cs="仿宋"/>
          <w:color w:val="auto"/>
          <w:sz w:val="24"/>
          <w:szCs w:val="28"/>
          <w:highlight w:val="none"/>
        </w:rPr>
        <w:t>，属于</w:t>
      </w:r>
      <w:r>
        <w:rPr>
          <w:rFonts w:hint="eastAsia" w:ascii="仿宋" w:hAnsi="仿宋" w:eastAsia="仿宋" w:cs="仿宋"/>
          <w:color w:val="auto"/>
          <w:sz w:val="24"/>
          <w:szCs w:val="28"/>
          <w:highlight w:val="none"/>
          <w:u w:val="single"/>
        </w:rPr>
        <w:t>（采购文件中明确的所属行业）</w:t>
      </w:r>
      <w:r>
        <w:rPr>
          <w:rFonts w:hint="eastAsia" w:ascii="仿宋" w:hAnsi="仿宋" w:eastAsia="仿宋" w:cs="仿宋"/>
          <w:color w:val="auto"/>
          <w:sz w:val="24"/>
          <w:szCs w:val="28"/>
          <w:highlight w:val="none"/>
        </w:rPr>
        <w:t>；承接企业为</w:t>
      </w:r>
      <w:r>
        <w:rPr>
          <w:rFonts w:hint="eastAsia" w:ascii="仿宋" w:hAnsi="仿宋" w:eastAsia="仿宋" w:cs="仿宋"/>
          <w:color w:val="auto"/>
          <w:sz w:val="24"/>
          <w:szCs w:val="28"/>
          <w:highlight w:val="none"/>
          <w:u w:val="single"/>
        </w:rPr>
        <w:t>（企业名称）</w:t>
      </w:r>
      <w:r>
        <w:rPr>
          <w:rFonts w:hint="eastAsia" w:ascii="仿宋" w:hAnsi="仿宋" w:eastAsia="仿宋" w:cs="仿宋"/>
          <w:color w:val="auto"/>
          <w:sz w:val="24"/>
          <w:szCs w:val="28"/>
          <w:highlight w:val="none"/>
        </w:rPr>
        <w:t>，从业人员</w:t>
      </w:r>
      <w:r>
        <w:rPr>
          <w:rFonts w:hint="eastAsia" w:ascii="仿宋" w:hAnsi="仿宋" w:eastAsia="仿宋" w:cs="仿宋"/>
          <w:color w:val="auto"/>
          <w:sz w:val="24"/>
          <w:szCs w:val="28"/>
          <w:highlight w:val="none"/>
          <w:u w:val="single"/>
        </w:rPr>
        <w:t xml:space="preserve">      </w:t>
      </w:r>
      <w:r>
        <w:rPr>
          <w:rFonts w:hint="eastAsia" w:ascii="仿宋" w:hAnsi="仿宋" w:eastAsia="仿宋" w:cs="仿宋"/>
          <w:color w:val="auto"/>
          <w:sz w:val="24"/>
          <w:szCs w:val="28"/>
          <w:highlight w:val="none"/>
        </w:rPr>
        <w:t>人，营业收入为</w:t>
      </w:r>
      <w:r>
        <w:rPr>
          <w:rFonts w:hint="eastAsia" w:ascii="仿宋" w:hAnsi="仿宋" w:eastAsia="仿宋" w:cs="仿宋"/>
          <w:color w:val="auto"/>
          <w:sz w:val="24"/>
          <w:szCs w:val="28"/>
          <w:highlight w:val="none"/>
          <w:u w:val="single"/>
        </w:rPr>
        <w:t xml:space="preserve">    </w:t>
      </w:r>
      <w:r>
        <w:rPr>
          <w:rFonts w:hint="eastAsia" w:ascii="仿宋" w:hAnsi="仿宋" w:eastAsia="仿宋" w:cs="仿宋"/>
          <w:color w:val="auto"/>
          <w:sz w:val="24"/>
          <w:szCs w:val="28"/>
          <w:highlight w:val="none"/>
        </w:rPr>
        <w:t>万元，资产总额为</w:t>
      </w:r>
      <w:r>
        <w:rPr>
          <w:rFonts w:hint="eastAsia" w:ascii="仿宋" w:hAnsi="仿宋" w:eastAsia="仿宋" w:cs="仿宋"/>
          <w:color w:val="auto"/>
          <w:sz w:val="24"/>
          <w:szCs w:val="28"/>
          <w:highlight w:val="none"/>
          <w:u w:val="single"/>
        </w:rPr>
        <w:t xml:space="preserve">    </w:t>
      </w:r>
      <w:r>
        <w:rPr>
          <w:rFonts w:hint="eastAsia" w:ascii="仿宋" w:hAnsi="仿宋" w:eastAsia="仿宋" w:cs="仿宋"/>
          <w:color w:val="auto"/>
          <w:sz w:val="24"/>
          <w:szCs w:val="28"/>
          <w:highlight w:val="none"/>
        </w:rPr>
        <w:t>万元，属于</w:t>
      </w:r>
      <w:r>
        <w:rPr>
          <w:rFonts w:hint="eastAsia" w:ascii="仿宋" w:hAnsi="仿宋" w:eastAsia="仿宋" w:cs="仿宋"/>
          <w:color w:val="auto"/>
          <w:sz w:val="24"/>
          <w:szCs w:val="28"/>
          <w:highlight w:val="none"/>
          <w:u w:val="single"/>
        </w:rPr>
        <w:t>（中型企业、小型企业、微型企业）</w:t>
      </w:r>
      <w:r>
        <w:rPr>
          <w:rFonts w:hint="eastAsia" w:ascii="仿宋" w:hAnsi="仿宋" w:eastAsia="仿宋" w:cs="仿宋"/>
          <w:color w:val="auto"/>
          <w:sz w:val="24"/>
          <w:szCs w:val="28"/>
          <w:highlight w:val="none"/>
        </w:rPr>
        <w:t>；</w:t>
      </w:r>
    </w:p>
    <w:p w14:paraId="3B4A4934">
      <w:pPr>
        <w:tabs>
          <w:tab w:val="left" w:pos="6300"/>
        </w:tabs>
        <w:snapToGrid w:val="0"/>
        <w:spacing w:line="500" w:lineRule="exact"/>
        <w:ind w:firstLine="480" w:firstLineChars="200"/>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为本标的提供的服务人员</w:t>
      </w:r>
      <w:r>
        <w:rPr>
          <w:rFonts w:hint="eastAsia" w:ascii="仿宋" w:hAnsi="仿宋" w:eastAsia="仿宋" w:cs="仿宋"/>
          <w:color w:val="auto"/>
          <w:sz w:val="24"/>
          <w:szCs w:val="28"/>
          <w:highlight w:val="none"/>
          <w:u w:val="single"/>
        </w:rPr>
        <w:t xml:space="preserve">   </w:t>
      </w:r>
      <w:r>
        <w:rPr>
          <w:rFonts w:hint="eastAsia" w:ascii="仿宋" w:hAnsi="仿宋" w:eastAsia="仿宋" w:cs="仿宋"/>
          <w:color w:val="auto"/>
          <w:sz w:val="24"/>
          <w:szCs w:val="28"/>
          <w:highlight w:val="none"/>
        </w:rPr>
        <w:t>人，其中与本企业签订劳动合同</w:t>
      </w:r>
      <w:r>
        <w:rPr>
          <w:rFonts w:hint="eastAsia" w:ascii="仿宋" w:hAnsi="仿宋" w:eastAsia="仿宋" w:cs="仿宋"/>
          <w:color w:val="auto"/>
          <w:sz w:val="24"/>
          <w:szCs w:val="28"/>
          <w:highlight w:val="none"/>
          <w:u w:val="single"/>
        </w:rPr>
        <w:t xml:space="preserve">   </w:t>
      </w:r>
      <w:r>
        <w:rPr>
          <w:rFonts w:hint="eastAsia" w:ascii="仿宋" w:hAnsi="仿宋" w:eastAsia="仿宋" w:cs="仿宋"/>
          <w:color w:val="auto"/>
          <w:sz w:val="24"/>
          <w:szCs w:val="28"/>
          <w:highlight w:val="none"/>
        </w:rPr>
        <w:t>人，其他人员</w:t>
      </w:r>
      <w:r>
        <w:rPr>
          <w:rFonts w:hint="eastAsia" w:ascii="仿宋" w:hAnsi="仿宋" w:eastAsia="仿宋" w:cs="仿宋"/>
          <w:color w:val="auto"/>
          <w:sz w:val="24"/>
          <w:szCs w:val="28"/>
          <w:highlight w:val="none"/>
          <w:u w:val="single"/>
        </w:rPr>
        <w:t xml:space="preserve">   </w:t>
      </w:r>
      <w:r>
        <w:rPr>
          <w:rFonts w:hint="eastAsia" w:ascii="仿宋" w:hAnsi="仿宋" w:eastAsia="仿宋" w:cs="仿宋"/>
          <w:color w:val="auto"/>
          <w:sz w:val="24"/>
          <w:szCs w:val="28"/>
          <w:highlight w:val="none"/>
        </w:rPr>
        <w:t>人。有其他人员的不符合中小企业扶持政策;</w:t>
      </w:r>
    </w:p>
    <w:p w14:paraId="2A6076A5">
      <w:pPr>
        <w:tabs>
          <w:tab w:val="left" w:pos="6300"/>
        </w:tabs>
        <w:snapToGrid w:val="0"/>
        <w:spacing w:line="500" w:lineRule="exact"/>
        <w:ind w:firstLine="480" w:firstLineChars="200"/>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w:t>
      </w:r>
    </w:p>
    <w:p w14:paraId="18C57B3D">
      <w:pPr>
        <w:tabs>
          <w:tab w:val="left" w:pos="6300"/>
        </w:tabs>
        <w:snapToGrid w:val="0"/>
        <w:spacing w:line="500" w:lineRule="exact"/>
        <w:ind w:firstLine="480" w:firstLineChars="200"/>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以上企业，不属于大企业的分支机构，不存在控股股东为大企业的情形，也不存在与大企业的负责人为同一人的情形。</w:t>
      </w:r>
    </w:p>
    <w:p w14:paraId="21788B93">
      <w:pPr>
        <w:tabs>
          <w:tab w:val="left" w:pos="6300"/>
        </w:tabs>
        <w:snapToGrid w:val="0"/>
        <w:spacing w:line="500" w:lineRule="exact"/>
        <w:ind w:firstLine="480" w:firstLineChars="200"/>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本企业对上述声明内容的真实性负责。如有虚假，将依法承担相应责任。</w:t>
      </w:r>
    </w:p>
    <w:p w14:paraId="7D10D6A8">
      <w:pPr>
        <w:tabs>
          <w:tab w:val="left" w:pos="6300"/>
        </w:tabs>
        <w:snapToGrid w:val="0"/>
        <w:spacing w:line="500" w:lineRule="exact"/>
        <w:ind w:firstLine="480" w:firstLineChars="200"/>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 xml:space="preserve">                                                    </w:t>
      </w:r>
    </w:p>
    <w:p w14:paraId="11542407">
      <w:pPr>
        <w:tabs>
          <w:tab w:val="left" w:pos="6300"/>
        </w:tabs>
        <w:snapToGrid w:val="0"/>
        <w:spacing w:line="500" w:lineRule="exact"/>
        <w:ind w:firstLine="6120" w:firstLineChars="2550"/>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 xml:space="preserve">企业名称（盖章）： </w:t>
      </w:r>
    </w:p>
    <w:p w14:paraId="0C46C140">
      <w:pPr>
        <w:tabs>
          <w:tab w:val="left" w:pos="6300"/>
        </w:tabs>
        <w:snapToGrid w:val="0"/>
        <w:spacing w:line="500" w:lineRule="exact"/>
        <w:ind w:firstLine="6120" w:firstLineChars="2550"/>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日期：</w:t>
      </w:r>
    </w:p>
    <w:p w14:paraId="089520F3">
      <w:pPr>
        <w:tabs>
          <w:tab w:val="left" w:pos="6300"/>
        </w:tabs>
        <w:snapToGrid w:val="0"/>
        <w:rPr>
          <w:rFonts w:hint="eastAsia" w:ascii="仿宋" w:hAnsi="仿宋" w:eastAsia="仿宋" w:cs="仿宋"/>
          <w:color w:val="auto"/>
          <w:kern w:val="0"/>
          <w:sz w:val="21"/>
          <w:szCs w:val="21"/>
          <w:highlight w:val="none"/>
        </w:rPr>
      </w:pPr>
    </w:p>
    <w:p w14:paraId="0C69F1B5">
      <w:pPr>
        <w:tabs>
          <w:tab w:val="left" w:pos="6300"/>
        </w:tabs>
        <w:snapToGrid w:val="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填写时应注意以下事项：</w:t>
      </w:r>
    </w:p>
    <w:p w14:paraId="3170C623">
      <w:pPr>
        <w:tabs>
          <w:tab w:val="left" w:pos="6300"/>
        </w:tabs>
        <w:snapToGrid w:val="0"/>
        <w:ind w:firstLine="420" w:firstLineChars="20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1.从业人员、营业收入、资产总额填报上一年度数据，无上一年度数据的新成立企业可不填报。</w:t>
      </w:r>
    </w:p>
    <w:p w14:paraId="008617E2">
      <w:pPr>
        <w:tabs>
          <w:tab w:val="left" w:pos="6300"/>
        </w:tabs>
        <w:snapToGrid w:val="0"/>
        <w:ind w:firstLine="422" w:firstLineChars="200"/>
        <w:rPr>
          <w:rFonts w:hint="eastAsia" w:ascii="仿宋" w:hAnsi="仿宋" w:eastAsia="仿宋" w:cs="仿宋"/>
          <w:b/>
          <w:color w:val="auto"/>
          <w:kern w:val="0"/>
          <w:sz w:val="21"/>
          <w:szCs w:val="21"/>
          <w:highlight w:val="none"/>
        </w:rPr>
      </w:pPr>
      <w:r>
        <w:rPr>
          <w:rFonts w:hint="eastAsia" w:ascii="仿宋" w:hAnsi="仿宋" w:eastAsia="仿宋" w:cs="仿宋"/>
          <w:b/>
          <w:color w:val="auto"/>
          <w:kern w:val="0"/>
          <w:sz w:val="21"/>
          <w:szCs w:val="21"/>
          <w:highlight w:val="none"/>
        </w:rPr>
        <w:t>2.中小企业应当按照《中小企业划型标准规定》（工信部联企业〔2011〕300号），如实填写并提交《中小企业声明函》。</w:t>
      </w:r>
    </w:p>
    <w:p w14:paraId="11B21633">
      <w:pPr>
        <w:tabs>
          <w:tab w:val="left" w:pos="6300"/>
        </w:tabs>
        <w:snapToGrid w:val="0"/>
        <w:ind w:firstLine="422" w:firstLineChars="200"/>
        <w:rPr>
          <w:rFonts w:hint="eastAsia" w:ascii="仿宋" w:hAnsi="仿宋" w:eastAsia="仿宋" w:cs="仿宋"/>
          <w:b/>
          <w:color w:val="auto"/>
          <w:kern w:val="0"/>
          <w:sz w:val="21"/>
          <w:szCs w:val="21"/>
          <w:highlight w:val="none"/>
        </w:rPr>
      </w:pPr>
      <w:r>
        <w:rPr>
          <w:rFonts w:hint="eastAsia" w:ascii="仿宋" w:hAnsi="仿宋" w:eastAsia="仿宋" w:cs="仿宋"/>
          <w:b/>
          <w:color w:val="auto"/>
          <w:kern w:val="0"/>
          <w:sz w:val="21"/>
          <w:szCs w:val="21"/>
          <w:highlight w:val="none"/>
        </w:rPr>
        <w:t>3.供应商填写《中小企业声明函》中所属行业时，应与采购文件第一篇“采购标的对应的中小企业划分标准所属行业”中填写的所属行业一致。</w:t>
      </w:r>
    </w:p>
    <w:p w14:paraId="22DF1CD9">
      <w:pPr>
        <w:tabs>
          <w:tab w:val="left" w:pos="6300"/>
        </w:tabs>
        <w:snapToGrid w:val="0"/>
        <w:ind w:firstLine="422" w:firstLineChars="200"/>
        <w:rPr>
          <w:rFonts w:hint="eastAsia" w:ascii="仿宋" w:hAnsi="仿宋" w:eastAsia="仿宋" w:cs="仿宋"/>
          <w:b/>
          <w:color w:val="auto"/>
          <w:kern w:val="0"/>
          <w:sz w:val="21"/>
          <w:szCs w:val="21"/>
          <w:highlight w:val="none"/>
        </w:rPr>
      </w:pPr>
      <w:r>
        <w:rPr>
          <w:rFonts w:hint="eastAsia" w:ascii="仿宋" w:hAnsi="仿宋" w:eastAsia="仿宋" w:cs="仿宋"/>
          <w:b/>
          <w:color w:val="auto"/>
          <w:kern w:val="0"/>
          <w:sz w:val="21"/>
          <w:szCs w:val="21"/>
          <w:highlight w:val="none"/>
        </w:rPr>
        <w:t>4.</w:t>
      </w:r>
      <w:r>
        <w:rPr>
          <w:rFonts w:hint="eastAsia" w:ascii="仿宋" w:hAnsi="仿宋" w:eastAsia="仿宋" w:cs="仿宋"/>
          <w:b/>
          <w:color w:val="auto"/>
          <w:kern w:val="0"/>
          <w:sz w:val="21"/>
          <w:szCs w:val="21"/>
          <w:highlight w:val="none"/>
          <w:u w:val="single"/>
        </w:rPr>
        <w:t>本声明函“企业名称（盖章）”处为参加磋商的供应商盖章。</w:t>
      </w:r>
    </w:p>
    <w:p w14:paraId="507C5FDA">
      <w:pPr>
        <w:tabs>
          <w:tab w:val="left" w:pos="6300"/>
        </w:tabs>
        <w:snapToGrid w:val="0"/>
        <w:ind w:firstLine="420" w:firstLineChars="20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注：各行业划型标准：</w:t>
      </w:r>
    </w:p>
    <w:p w14:paraId="0166F274">
      <w:pPr>
        <w:tabs>
          <w:tab w:val="left" w:pos="6300"/>
        </w:tabs>
        <w:snapToGrid w:val="0"/>
        <w:ind w:firstLine="420" w:firstLineChars="20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（一）农、林、牧、渔业。营业收入20000万元以下的为中小微型企业。其中，营业收入500万元及以上的为中型企业，营业收入50万元及以上的为小型企业，营业收入50万元以下的为微型企业。</w:t>
      </w:r>
    </w:p>
    <w:p w14:paraId="4D38262F">
      <w:pPr>
        <w:tabs>
          <w:tab w:val="left" w:pos="6300"/>
        </w:tabs>
        <w:snapToGrid w:val="0"/>
        <w:ind w:firstLine="420" w:firstLineChars="20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67614FF7">
      <w:pPr>
        <w:tabs>
          <w:tab w:val="left" w:pos="6300"/>
        </w:tabs>
        <w:snapToGrid w:val="0"/>
        <w:ind w:firstLine="420" w:firstLineChars="20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15DEC35D">
      <w:pPr>
        <w:tabs>
          <w:tab w:val="left" w:pos="6300"/>
        </w:tabs>
        <w:snapToGrid w:val="0"/>
        <w:ind w:firstLine="420" w:firstLineChars="20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64C9DEEC">
      <w:pPr>
        <w:tabs>
          <w:tab w:val="left" w:pos="6300"/>
        </w:tabs>
        <w:snapToGrid w:val="0"/>
        <w:ind w:firstLine="420" w:firstLineChars="20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598AB000">
      <w:pPr>
        <w:tabs>
          <w:tab w:val="left" w:pos="6300"/>
        </w:tabs>
        <w:snapToGrid w:val="0"/>
        <w:ind w:firstLine="420" w:firstLineChars="20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10DE6E11">
      <w:pPr>
        <w:tabs>
          <w:tab w:val="left" w:pos="6300"/>
        </w:tabs>
        <w:snapToGrid w:val="0"/>
        <w:ind w:firstLine="420" w:firstLineChars="20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65817CF6">
      <w:pPr>
        <w:tabs>
          <w:tab w:val="left" w:pos="6300"/>
        </w:tabs>
        <w:snapToGrid w:val="0"/>
        <w:ind w:firstLine="420" w:firstLineChars="20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5E22E738">
      <w:pPr>
        <w:tabs>
          <w:tab w:val="left" w:pos="6300"/>
        </w:tabs>
        <w:snapToGrid w:val="0"/>
        <w:ind w:firstLine="420" w:firstLineChars="20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11B7ADBF">
      <w:pPr>
        <w:tabs>
          <w:tab w:val="left" w:pos="6300"/>
        </w:tabs>
        <w:snapToGrid w:val="0"/>
        <w:ind w:firstLine="420" w:firstLineChars="20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1E496F11">
      <w:pPr>
        <w:tabs>
          <w:tab w:val="left" w:pos="6300"/>
        </w:tabs>
        <w:snapToGrid w:val="0"/>
        <w:ind w:firstLine="420" w:firstLineChars="20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0E09C798">
      <w:pPr>
        <w:tabs>
          <w:tab w:val="left" w:pos="6300"/>
        </w:tabs>
        <w:snapToGrid w:val="0"/>
        <w:ind w:firstLine="420" w:firstLineChars="20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50E54090">
      <w:pPr>
        <w:tabs>
          <w:tab w:val="left" w:pos="6300"/>
        </w:tabs>
        <w:snapToGrid w:val="0"/>
        <w:ind w:firstLine="420" w:firstLineChars="20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77B33F28">
      <w:pPr>
        <w:tabs>
          <w:tab w:val="left" w:pos="6300"/>
        </w:tabs>
        <w:snapToGrid w:val="0"/>
        <w:ind w:firstLine="420" w:firstLineChars="20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664E4352">
      <w:pPr>
        <w:tabs>
          <w:tab w:val="left" w:pos="6300"/>
        </w:tabs>
        <w:snapToGrid w:val="0"/>
        <w:ind w:firstLine="420" w:firstLineChars="20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482DF12D">
      <w:pPr>
        <w:tabs>
          <w:tab w:val="left" w:pos="6300"/>
        </w:tabs>
        <w:snapToGrid w:val="0"/>
        <w:ind w:firstLine="420" w:firstLineChars="20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（十六）其他未列明行业。从业人员300人以下的为中小微型企业。其中，从业人员100人及以上的为中型企业；从业人员10人及以上的为小型企业；从业人员10人以下的为微型企业。</w:t>
      </w:r>
    </w:p>
    <w:p w14:paraId="453EA1E3">
      <w:pPr>
        <w:tabs>
          <w:tab w:val="left" w:pos="6300"/>
        </w:tabs>
        <w:snapToGrid w:val="0"/>
        <w:spacing w:line="400" w:lineRule="exact"/>
        <w:ind w:firstLine="480" w:firstLineChars="200"/>
        <w:jc w:val="center"/>
        <w:rPr>
          <w:rFonts w:hint="eastAsia" w:ascii="仿宋" w:hAnsi="仿宋" w:eastAsia="仿宋" w:cs="仿宋"/>
          <w:color w:val="auto"/>
          <w:highlight w:val="none"/>
        </w:rPr>
      </w:pPr>
      <w:r>
        <w:rPr>
          <w:rFonts w:hint="eastAsia" w:ascii="仿宋" w:hAnsi="仿宋" w:eastAsia="仿宋" w:cs="仿宋"/>
          <w:color w:val="auto"/>
          <w:sz w:val="24"/>
          <w:szCs w:val="24"/>
          <w:highlight w:val="none"/>
        </w:rPr>
        <w:br w:type="page"/>
      </w:r>
      <w:r>
        <w:rPr>
          <w:rFonts w:hint="eastAsia" w:ascii="仿宋" w:hAnsi="仿宋" w:eastAsia="仿宋" w:cs="仿宋"/>
          <w:color w:val="auto"/>
          <w:highlight w:val="none"/>
        </w:rPr>
        <w:t>监狱企业证明文件</w:t>
      </w:r>
    </w:p>
    <w:p w14:paraId="0DAE12BF">
      <w:pPr>
        <w:tabs>
          <w:tab w:val="left" w:pos="6300"/>
        </w:tabs>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以省级以上监狱管理局、戒毒管理局（含新疆生产建设兵团）出具的属于监狱企业的证明文件为准。</w:t>
      </w:r>
    </w:p>
    <w:p w14:paraId="22543990">
      <w:pPr>
        <w:tabs>
          <w:tab w:val="left" w:pos="6300"/>
        </w:tabs>
        <w:snapToGrid w:val="0"/>
        <w:spacing w:line="500" w:lineRule="exact"/>
        <w:ind w:firstLine="480" w:firstLineChars="200"/>
        <w:jc w:val="center"/>
        <w:rPr>
          <w:rFonts w:hint="eastAsia" w:ascii="仿宋" w:hAnsi="仿宋" w:eastAsia="仿宋" w:cs="仿宋"/>
          <w:color w:val="auto"/>
          <w:highlight w:val="none"/>
        </w:rPr>
      </w:pPr>
      <w:r>
        <w:rPr>
          <w:rFonts w:hint="eastAsia" w:ascii="仿宋" w:hAnsi="仿宋" w:eastAsia="仿宋" w:cs="仿宋"/>
          <w:color w:val="auto"/>
          <w:sz w:val="24"/>
          <w:highlight w:val="none"/>
        </w:rPr>
        <w:br w:type="page"/>
      </w:r>
      <w:r>
        <w:rPr>
          <w:rFonts w:hint="eastAsia" w:ascii="仿宋" w:hAnsi="仿宋" w:eastAsia="仿宋" w:cs="仿宋"/>
          <w:color w:val="auto"/>
          <w:highlight w:val="none"/>
        </w:rPr>
        <w:t>残疾人福利性单位声明函</w:t>
      </w:r>
    </w:p>
    <w:p w14:paraId="74DA2187">
      <w:pPr>
        <w:tabs>
          <w:tab w:val="left" w:pos="6300"/>
        </w:tabs>
        <w:snapToGrid w:val="0"/>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45BA8D1A">
      <w:pPr>
        <w:tabs>
          <w:tab w:val="left" w:pos="6300"/>
        </w:tabs>
        <w:snapToGrid w:val="0"/>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本单位对上述声明的真实性负责。如有虚假，将依法承担相应责任。</w:t>
      </w:r>
    </w:p>
    <w:p w14:paraId="21533B82">
      <w:pPr>
        <w:tabs>
          <w:tab w:val="left" w:pos="6300"/>
        </w:tabs>
        <w:snapToGrid w:val="0"/>
        <w:spacing w:line="500" w:lineRule="exact"/>
        <w:ind w:firstLine="480" w:firstLineChars="200"/>
        <w:rPr>
          <w:rFonts w:hint="eastAsia" w:ascii="仿宋" w:hAnsi="仿宋" w:eastAsia="仿宋" w:cs="仿宋"/>
          <w:color w:val="auto"/>
          <w:sz w:val="24"/>
          <w:highlight w:val="none"/>
        </w:rPr>
      </w:pPr>
    </w:p>
    <w:p w14:paraId="42369BD2">
      <w:pPr>
        <w:tabs>
          <w:tab w:val="left" w:pos="6300"/>
        </w:tabs>
        <w:snapToGrid w:val="0"/>
        <w:spacing w:line="500" w:lineRule="exact"/>
        <w:ind w:firstLine="480" w:firstLineChars="200"/>
        <w:rPr>
          <w:rFonts w:hint="eastAsia" w:ascii="仿宋" w:hAnsi="仿宋" w:eastAsia="仿宋" w:cs="仿宋"/>
          <w:color w:val="auto"/>
          <w:sz w:val="24"/>
          <w:highlight w:val="none"/>
        </w:rPr>
      </w:pPr>
    </w:p>
    <w:p w14:paraId="4260F65C">
      <w:pPr>
        <w:tabs>
          <w:tab w:val="left" w:pos="6300"/>
        </w:tabs>
        <w:snapToGrid w:val="0"/>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供应商名称（盖章）：</w:t>
      </w:r>
    </w:p>
    <w:p w14:paraId="3AAB1C81">
      <w:pPr>
        <w:snapToGrid w:val="0"/>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  期：</w:t>
      </w:r>
    </w:p>
    <w:p w14:paraId="34524995">
      <w:pPr>
        <w:snapToGrid w:val="0"/>
        <w:spacing w:line="440" w:lineRule="exact"/>
        <w:ind w:firstLine="480" w:firstLineChars="200"/>
        <w:rPr>
          <w:rFonts w:hint="eastAsia" w:ascii="仿宋" w:hAnsi="仿宋" w:eastAsia="仿宋" w:cs="仿宋"/>
          <w:color w:val="auto"/>
          <w:sz w:val="24"/>
          <w:highlight w:val="none"/>
        </w:rPr>
      </w:pPr>
    </w:p>
    <w:p w14:paraId="50704AFC">
      <w:pPr>
        <w:snapToGrid w:val="0"/>
        <w:spacing w:line="440" w:lineRule="exact"/>
        <w:ind w:firstLine="480" w:firstLineChars="200"/>
        <w:rPr>
          <w:rFonts w:hint="eastAsia" w:ascii="仿宋" w:hAnsi="仿宋" w:eastAsia="仿宋" w:cs="仿宋"/>
          <w:color w:val="auto"/>
          <w:sz w:val="24"/>
          <w:highlight w:val="none"/>
        </w:rPr>
      </w:pPr>
    </w:p>
    <w:p w14:paraId="2A12ACCB">
      <w:pPr>
        <w:snapToGrid w:val="0"/>
        <w:spacing w:line="440" w:lineRule="exact"/>
        <w:ind w:firstLine="480" w:firstLineChars="200"/>
        <w:rPr>
          <w:rFonts w:hint="eastAsia" w:ascii="仿宋" w:hAnsi="仿宋" w:eastAsia="仿宋" w:cs="仿宋"/>
          <w:color w:val="auto"/>
          <w:sz w:val="24"/>
          <w:highlight w:val="none"/>
        </w:rPr>
      </w:pPr>
    </w:p>
    <w:p w14:paraId="73438432">
      <w:pPr>
        <w:snapToGrid w:val="0"/>
        <w:spacing w:line="440" w:lineRule="exact"/>
        <w:ind w:firstLine="480" w:firstLineChars="200"/>
        <w:rPr>
          <w:rFonts w:hint="eastAsia" w:ascii="仿宋" w:hAnsi="仿宋" w:eastAsia="仿宋" w:cs="仿宋"/>
          <w:color w:val="auto"/>
          <w:sz w:val="24"/>
          <w:highlight w:val="none"/>
        </w:rPr>
      </w:pPr>
    </w:p>
    <w:p w14:paraId="423DC79F">
      <w:pPr>
        <w:snapToGrid w:val="0"/>
        <w:spacing w:line="440" w:lineRule="exact"/>
        <w:ind w:firstLine="480" w:firstLineChars="200"/>
        <w:rPr>
          <w:rFonts w:hint="eastAsia" w:ascii="仿宋" w:hAnsi="仿宋" w:eastAsia="仿宋" w:cs="仿宋"/>
          <w:color w:val="auto"/>
          <w:sz w:val="24"/>
          <w:highlight w:val="none"/>
        </w:rPr>
      </w:pPr>
    </w:p>
    <w:p w14:paraId="450DEAB9">
      <w:pPr>
        <w:snapToGrid w:val="0"/>
        <w:spacing w:line="440" w:lineRule="exact"/>
        <w:ind w:firstLine="480" w:firstLineChars="200"/>
        <w:rPr>
          <w:rFonts w:hint="eastAsia" w:ascii="仿宋" w:hAnsi="仿宋" w:eastAsia="仿宋" w:cs="仿宋"/>
          <w:color w:val="auto"/>
          <w:sz w:val="24"/>
          <w:highlight w:val="none"/>
        </w:rPr>
      </w:pPr>
    </w:p>
    <w:p w14:paraId="5B787BFD">
      <w:pPr>
        <w:snapToGrid w:val="0"/>
        <w:spacing w:line="440" w:lineRule="exact"/>
        <w:ind w:firstLine="480" w:firstLineChars="200"/>
        <w:rPr>
          <w:rFonts w:hint="eastAsia" w:ascii="仿宋" w:hAnsi="仿宋" w:eastAsia="仿宋" w:cs="仿宋"/>
          <w:color w:val="auto"/>
          <w:sz w:val="24"/>
          <w:highlight w:val="none"/>
        </w:rPr>
      </w:pPr>
    </w:p>
    <w:p w14:paraId="6F357C0E">
      <w:pPr>
        <w:snapToGrid w:val="0"/>
        <w:spacing w:line="440" w:lineRule="exact"/>
        <w:ind w:firstLine="480" w:firstLineChars="200"/>
        <w:rPr>
          <w:rFonts w:hint="eastAsia" w:ascii="仿宋" w:hAnsi="仿宋" w:eastAsia="仿宋" w:cs="仿宋"/>
          <w:color w:val="auto"/>
          <w:sz w:val="24"/>
          <w:highlight w:val="none"/>
        </w:rPr>
      </w:pPr>
    </w:p>
    <w:p w14:paraId="0540E47B">
      <w:pPr>
        <w:snapToGrid w:val="0"/>
        <w:spacing w:line="440" w:lineRule="exact"/>
        <w:ind w:firstLine="480" w:firstLineChars="200"/>
        <w:rPr>
          <w:rFonts w:hint="eastAsia" w:ascii="仿宋" w:hAnsi="仿宋" w:eastAsia="仿宋" w:cs="仿宋"/>
          <w:color w:val="auto"/>
          <w:sz w:val="24"/>
          <w:highlight w:val="none"/>
        </w:rPr>
      </w:pPr>
    </w:p>
    <w:p w14:paraId="4152C3E3">
      <w:pPr>
        <w:snapToGrid w:val="0"/>
        <w:spacing w:line="440" w:lineRule="exact"/>
        <w:ind w:firstLine="480" w:firstLineChars="200"/>
        <w:rPr>
          <w:rFonts w:hint="eastAsia" w:ascii="仿宋" w:hAnsi="仿宋" w:eastAsia="仿宋" w:cs="仿宋"/>
          <w:color w:val="auto"/>
          <w:sz w:val="24"/>
          <w:highlight w:val="none"/>
        </w:rPr>
      </w:pPr>
    </w:p>
    <w:p w14:paraId="7BAE9A43">
      <w:pPr>
        <w:snapToGrid w:val="0"/>
        <w:spacing w:line="440" w:lineRule="exact"/>
        <w:ind w:firstLine="480" w:firstLineChars="200"/>
        <w:rPr>
          <w:rFonts w:hint="eastAsia" w:ascii="仿宋" w:hAnsi="仿宋" w:eastAsia="仿宋" w:cs="仿宋"/>
          <w:color w:val="auto"/>
          <w:sz w:val="24"/>
          <w:highlight w:val="none"/>
        </w:rPr>
      </w:pPr>
    </w:p>
    <w:p w14:paraId="767461C0">
      <w:pPr>
        <w:snapToGrid w:val="0"/>
        <w:spacing w:line="440" w:lineRule="exact"/>
        <w:ind w:firstLine="480" w:firstLineChars="200"/>
        <w:rPr>
          <w:rFonts w:hint="eastAsia" w:ascii="仿宋" w:hAnsi="仿宋" w:eastAsia="仿宋" w:cs="仿宋"/>
          <w:color w:val="auto"/>
          <w:sz w:val="24"/>
          <w:highlight w:val="none"/>
        </w:rPr>
      </w:pPr>
    </w:p>
    <w:p w14:paraId="05E40A05">
      <w:pPr>
        <w:snapToGrid w:val="0"/>
        <w:spacing w:line="440" w:lineRule="exact"/>
        <w:ind w:firstLine="480" w:firstLineChars="200"/>
        <w:rPr>
          <w:rFonts w:hint="eastAsia" w:ascii="仿宋" w:hAnsi="仿宋" w:eastAsia="仿宋" w:cs="仿宋"/>
          <w:color w:val="auto"/>
          <w:sz w:val="24"/>
          <w:highlight w:val="none"/>
        </w:rPr>
      </w:pPr>
    </w:p>
    <w:p w14:paraId="01A43C18">
      <w:pPr>
        <w:snapToGrid w:val="0"/>
        <w:spacing w:line="440" w:lineRule="exact"/>
        <w:ind w:firstLine="480" w:firstLineChars="200"/>
        <w:rPr>
          <w:rFonts w:hint="eastAsia" w:ascii="仿宋" w:hAnsi="仿宋" w:eastAsia="仿宋" w:cs="仿宋"/>
          <w:color w:val="auto"/>
          <w:sz w:val="24"/>
          <w:highlight w:val="none"/>
        </w:rPr>
      </w:pPr>
    </w:p>
    <w:p w14:paraId="6EAEF5E2">
      <w:pPr>
        <w:snapToGrid w:val="0"/>
        <w:spacing w:line="440" w:lineRule="exact"/>
        <w:ind w:firstLine="480" w:firstLineChars="200"/>
        <w:rPr>
          <w:rFonts w:hint="eastAsia" w:ascii="仿宋" w:hAnsi="仿宋" w:eastAsia="仿宋" w:cs="仿宋"/>
          <w:color w:val="auto"/>
          <w:sz w:val="24"/>
          <w:highlight w:val="none"/>
        </w:rPr>
      </w:pPr>
    </w:p>
    <w:p w14:paraId="47799217">
      <w:pPr>
        <w:snapToGrid w:val="0"/>
        <w:spacing w:line="440" w:lineRule="exact"/>
        <w:ind w:firstLine="480" w:firstLineChars="200"/>
        <w:rPr>
          <w:rFonts w:hint="eastAsia" w:ascii="仿宋" w:hAnsi="仿宋" w:eastAsia="仿宋" w:cs="仿宋"/>
          <w:color w:val="auto"/>
          <w:sz w:val="24"/>
          <w:highlight w:val="none"/>
        </w:rPr>
      </w:pPr>
    </w:p>
    <w:p w14:paraId="7C23ADB9">
      <w:pPr>
        <w:rPr>
          <w:rFonts w:hint="eastAsia" w:ascii="仿宋" w:hAnsi="仿宋" w:eastAsia="仿宋" w:cs="仿宋"/>
          <w:b w:val="0"/>
          <w:bCs w:val="0"/>
          <w:color w:val="auto"/>
          <w:sz w:val="24"/>
          <w:szCs w:val="24"/>
          <w:highlight w:val="none"/>
          <w:lang w:eastAsia="zh-CN"/>
        </w:rPr>
      </w:pPr>
      <w:r>
        <w:rPr>
          <w:rFonts w:hint="eastAsia" w:ascii="仿宋" w:hAnsi="仿宋" w:eastAsia="仿宋" w:cs="仿宋"/>
          <w:color w:val="auto"/>
          <w:kern w:val="0"/>
          <w:sz w:val="24"/>
          <w:highlight w:val="none"/>
        </w:rPr>
        <w:t>若成交供应商为残疾人福利性单位的，将在结果公告时公告其《残疾人福利性单位声明函》。</w:t>
      </w:r>
    </w:p>
    <w:p w14:paraId="74CC5B5E">
      <w:pP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br w:type="page"/>
      </w:r>
    </w:p>
    <w:p w14:paraId="5516575C">
      <w:pPr>
        <w:rPr>
          <w:rFonts w:hint="eastAsia" w:ascii="仿宋" w:hAnsi="仿宋" w:eastAsia="仿宋" w:cs="仿宋"/>
          <w:color w:val="auto"/>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二</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其他与项目有关的资料（自附）</w:t>
      </w:r>
      <w:bookmarkEnd w:id="188"/>
    </w:p>
    <w:p w14:paraId="0A6E01E8">
      <w:pPr>
        <w:rPr>
          <w:rFonts w:hint="eastAsia" w:ascii="仿宋" w:hAnsi="仿宋" w:eastAsia="仿宋" w:cs="仿宋"/>
          <w:color w:val="auto"/>
          <w:highlight w:val="none"/>
        </w:rPr>
      </w:pPr>
    </w:p>
    <w:p w14:paraId="776D40C5">
      <w:pPr>
        <w:rPr>
          <w:rFonts w:hint="eastAsia" w:ascii="仿宋" w:hAnsi="仿宋" w:eastAsia="仿宋" w:cs="仿宋"/>
          <w:color w:val="auto"/>
          <w:highlight w:val="none"/>
        </w:rPr>
      </w:pPr>
    </w:p>
    <w:p w14:paraId="4D3A1E8F">
      <w:pPr>
        <w:tabs>
          <w:tab w:val="left" w:pos="6300"/>
        </w:tabs>
        <w:snapToGrid w:val="0"/>
        <w:spacing w:line="500" w:lineRule="exact"/>
        <w:jc w:val="center"/>
        <w:rPr>
          <w:rFonts w:hint="eastAsia" w:ascii="仿宋" w:hAnsi="仿宋" w:eastAsia="仿宋" w:cs="仿宋"/>
          <w:color w:val="auto"/>
          <w:highlight w:val="none"/>
        </w:rPr>
      </w:pPr>
    </w:p>
    <w:p w14:paraId="13AA6830">
      <w:pPr>
        <w:tabs>
          <w:tab w:val="left" w:pos="6300"/>
        </w:tabs>
        <w:snapToGrid w:val="0"/>
        <w:spacing w:line="500" w:lineRule="exact"/>
        <w:jc w:val="center"/>
        <w:rPr>
          <w:rFonts w:hint="eastAsia" w:ascii="仿宋" w:hAnsi="仿宋" w:eastAsia="仿宋" w:cs="仿宋"/>
          <w:color w:val="auto"/>
          <w:highlight w:val="none"/>
        </w:rPr>
      </w:pPr>
    </w:p>
    <w:p w14:paraId="6BCB0906">
      <w:pPr>
        <w:jc w:val="center"/>
        <w:rPr>
          <w:rFonts w:hint="eastAsia" w:ascii="仿宋" w:hAnsi="仿宋" w:eastAsia="仿宋" w:cs="仿宋"/>
          <w:color w:val="auto"/>
          <w:highlight w:val="none"/>
        </w:rPr>
      </w:pPr>
    </w:p>
    <w:p w14:paraId="099DFA2F">
      <w:pPr>
        <w:jc w:val="center"/>
        <w:rPr>
          <w:rFonts w:hint="eastAsia" w:ascii="仿宋" w:hAnsi="仿宋" w:eastAsia="仿宋" w:cs="仿宋"/>
          <w:color w:val="auto"/>
          <w:highlight w:val="none"/>
        </w:rPr>
      </w:pPr>
    </w:p>
    <w:p w14:paraId="2D46BE29">
      <w:pPr>
        <w:jc w:val="center"/>
        <w:rPr>
          <w:rFonts w:hint="eastAsia" w:ascii="仿宋" w:hAnsi="仿宋" w:eastAsia="仿宋" w:cs="仿宋"/>
          <w:color w:val="auto"/>
          <w:highlight w:val="none"/>
        </w:rPr>
      </w:pPr>
    </w:p>
    <w:p w14:paraId="3B64DA51">
      <w:pPr>
        <w:jc w:val="center"/>
        <w:rPr>
          <w:rFonts w:hint="eastAsia" w:ascii="仿宋" w:hAnsi="仿宋" w:eastAsia="仿宋" w:cs="仿宋"/>
          <w:color w:val="auto"/>
          <w:highlight w:val="none"/>
        </w:rPr>
      </w:pPr>
      <w:r>
        <w:rPr>
          <w:rFonts w:hint="eastAsia" w:ascii="仿宋" w:hAnsi="仿宋" w:eastAsia="仿宋" w:cs="仿宋"/>
          <w:color w:val="auto"/>
          <w:highlight w:val="none"/>
        </w:rPr>
        <w:t>（结束）</w:t>
      </w:r>
    </w:p>
    <w:p w14:paraId="41FA30C0">
      <w:pPr>
        <w:rPr>
          <w:rFonts w:hint="eastAsia" w:ascii="仿宋" w:hAnsi="仿宋" w:eastAsia="仿宋" w:cs="仿宋"/>
          <w:color w:val="auto"/>
          <w:highlight w:val="none"/>
        </w:rPr>
      </w:pPr>
    </w:p>
    <w:sectPr>
      <w:headerReference r:id="rId9" w:type="default"/>
      <w:pgSz w:w="11907" w:h="16840"/>
      <w:pgMar w:top="1440" w:right="1800" w:bottom="1440" w:left="1800" w:header="851" w:footer="992" w:gutter="0"/>
      <w:pgNumType w:fmt="decimal"/>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embedRegular r:id="rId1" w:fontKey="{E1EA7E6D-9FA0-4E5D-8AFC-10FF02E23AA8}"/>
  </w:font>
  <w:font w:name="仿宋">
    <w:panose1 w:val="02010609060101010101"/>
    <w:charset w:val="86"/>
    <w:family w:val="auto"/>
    <w:pitch w:val="default"/>
    <w:sig w:usb0="800002BF" w:usb1="38CF7CFA" w:usb2="00000016" w:usb3="00000000" w:csb0="00040001" w:csb1="00000000"/>
    <w:embedRegular r:id="rId2" w:fontKey="{2B05B786-7B70-482F-8831-F0236C122685}"/>
  </w:font>
  <w:font w:name="华文楷体">
    <w:panose1 w:val="02010600040101010101"/>
    <w:charset w:val="86"/>
    <w:family w:val="auto"/>
    <w:pitch w:val="default"/>
    <w:sig w:usb0="A00002BF" w:usb1="78CF7CFB" w:usb2="00000016" w:usb3="00000000" w:csb0="6006009F" w:csb1="DFD70000"/>
    <w:embedRegular r:id="rId3" w:fontKey="{7FB03269-D0C0-47BF-A8F6-752E42243832}"/>
  </w:font>
  <w:font w:name="Helvetica">
    <w:altName w:val="Arial"/>
    <w:panose1 w:val="00000000000000000000"/>
    <w:charset w:val="00"/>
    <w:family w:val="swiss"/>
    <w:pitch w:val="default"/>
    <w:sig w:usb0="00000000" w:usb1="00000000" w:usb2="00000000" w:usb3="00000000" w:csb0="2000019F" w:csb1="4F010000"/>
  </w:font>
  <w:font w:name="方正仿宋_GBK">
    <w:panose1 w:val="02000000000000000000"/>
    <w:charset w:val="86"/>
    <w:family w:val="auto"/>
    <w:pitch w:val="default"/>
    <w:sig w:usb0="A00002BF" w:usb1="38CF7CFA" w:usb2="00082016" w:usb3="00000000" w:csb0="00040001" w:csb1="00000000"/>
    <w:embedRegular r:id="rId4" w:fontKey="{84D6470A-E27C-42F6-9265-4CAF3618D8C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B4A881">
    <w:pPr>
      <w:pStyle w:val="1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926465" cy="131445"/>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926465" cy="131445"/>
                      </a:xfrm>
                      <a:prstGeom prst="rect">
                        <a:avLst/>
                      </a:prstGeom>
                      <a:noFill/>
                      <a:ln w="9525">
                        <a:noFill/>
                      </a:ln>
                      <a:effectLst/>
                    </wps:spPr>
                    <wps:txbx>
                      <w:txbxContent>
                        <w:p w14:paraId="061C7123">
                          <w:pPr>
                            <w:snapToGrid w:val="0"/>
                            <w:rPr>
                              <w:sz w:val="18"/>
                            </w:rPr>
                          </w:pPr>
                        </w:p>
                      </w:txbxContent>
                    </wps:txbx>
                    <wps:bodyPr lIns="0" tIns="0" rIns="0" bIns="0" upright="1">
                      <a:spAutoFit/>
                    </wps:bodyPr>
                  </wps:wsp>
                </a:graphicData>
              </a:graphic>
            </wp:anchor>
          </w:drawing>
        </mc:Choice>
        <mc:Fallback>
          <w:pict>
            <v:shape id="_x0000_s1026" o:spid="_x0000_s1026" o:spt="202" type="#_x0000_t202" style="position:absolute;left:0pt;margin-top:0pt;height:10.35pt;width:72.95pt;mso-position-horizontal:center;mso-position-horizontal-relative:margin;z-index:251660288;mso-width-relative:page;mso-height-relative:page;" filled="f" stroked="f" coordsize="21600,21600" o:gfxdata="UEsDBAoAAAAAAIdO4kAAAAAAAAAAAAAAAAAEAAAAZHJzL1BLAwQUAAAACACHTuJAW9AUc9IAAAAE&#10;AQAADwAAAGRycy9kb3ducmV2LnhtbE2PMU/DMBCFdyT+g3VILIjajqDQEKcDgoWNwsJ2jY8kwj5H&#10;sZuE/npcFlhOenpP731XbRfvxERj7AMb0CsFgrgJtufWwPvb8/U9iJiQLbrAZOCbImzr87MKSxtm&#10;fqVpl1qRSziWaKBLaSiljE1HHuMqDMTZ+wyjx5Tl2Eo74pzLvZOFUmvpsee80OFAjx01X7uDN7Be&#10;noarlw0V87FxE38ctU6kjbm80OoBRKIl/YXhhJ/Roc5M+3BgG4UzkB9Jv/fk3dxuQOwNFOoOZF3J&#10;//D1D1BLAwQUAAAACACHTuJAWoCAc9QBAACkAwAADgAAAGRycy9lMm9Eb2MueG1srVNLbtswEN0X&#10;6B0I7mtZqm20guWghZGiQNEWSHoAmqIsAvyBQ1vyBZobZNVN9z2Xz5EhJTlBssmiG2o4M3wz781o&#10;fdVrRY7Cg7SmovlsTokw3NbS7Cv66/b63QdKIDBTM2WNqOhJAL3avH2z7lwpCttaVQtPEMRA2bmK&#10;tiG4MsuAt0IzmFknDAYb6zULePX7rPasQ3StsmI+X2Wd9bXzlgsA9G6HIB0R/WsAbdNILraWH7Qw&#10;YUD1QrGAlKCVDugmdds0gocfTQMiEFVRZBrSiUXQ3sUz26xZuffMtZKPLbDXtPCMk2bSYNEL1JYF&#10;Rg5evoDSknsLtgkzbnU2EEmKIIt8/kybm5Y5kbig1OAuosP/g+Xfjz89kTVuQkGJYRonfr6/O//5&#10;d/77m6APBeoclJh34zAz9J9tj8mTH9AZefeN1/GLjAjGUd7TRV7RB8LR+bFYLVZLSjiG8vf5YrGM&#10;KNnjY+chfBFWk2hU1OP0kqjs+A3CkDqlxFrGXkul0gSVIR0WWBbL9OASQXBlYq5IuzDCREJD49EK&#10;/a4fWe5sfUKS6qtBieO6TIafjN1kHJyX+xa7zFNFcJ8OAftJbUbUAQrpxQsOLxEdFy1ux9N7ynr8&#10;uTY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W9AUc9IAAAAEAQAADwAAAAAAAAABACAAAAAiAAAA&#10;ZHJzL2Rvd25yZXYueG1sUEsBAhQAFAAAAAgAh07iQFqAgHPUAQAApAMAAA4AAAAAAAAAAQAgAAAA&#10;IQEAAGRycy9lMm9Eb2MueG1sUEsFBgAAAAAGAAYAWQEAAGcFAAAAAA==&#10;">
              <v:fill on="f" focussize="0,0"/>
              <v:stroke on="f"/>
              <v:imagedata o:title=""/>
              <o:lock v:ext="edit" aspectratio="f"/>
              <v:textbox inset="0mm,0mm,0mm,0mm" style="mso-fit-shape-to-text:t;">
                <w:txbxContent>
                  <w:p w14:paraId="061C7123">
                    <w:pPr>
                      <w:snapToGrid w:val="0"/>
                      <w:rPr>
                        <w:sz w:val="1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9FD07F">
    <w:pPr>
      <w:pStyle w:val="13"/>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37804DE">
                          <w:pPr>
                            <w:pStyle w:val="13"/>
                          </w:pPr>
                          <w:r>
                            <w:fldChar w:fldCharType="begin"/>
                          </w:r>
                          <w:r>
                            <w:instrText xml:space="preserve"> PAGE  \* MERGEFORMAT </w:instrText>
                          </w:r>
                          <w:r>
                            <w:fldChar w:fldCharType="separate"/>
                          </w:r>
                          <w:r>
                            <w:t>- 32 -</w:t>
                          </w:r>
                          <w:r>
                            <w:fldChar w:fldCharType="end"/>
                          </w:r>
                        </w:p>
                      </w:txbxContent>
                    </wps:txbx>
                    <wps:bodyPr wrap="none" lIns="0" tIns="0" rIns="0" bIns="0" upright="0">
                      <a:spAutoFit/>
                    </wps:bodyPr>
                  </wps:wsp>
                </a:graphicData>
              </a:graphic>
            </wp:anchor>
          </w:drawing>
        </mc:Choice>
        <mc:Fallback>
          <w:pict>
            <v:shape id="文本框 9"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7IpkFckBAACZAwAADgAAAGRycy9lMm9Eb2MueG1srVPNjtMwEL4j7TtY&#10;vm+d7WFVoqYrULUrJARICw/gOnZjyX/yuE36AvAGnLhw57n6HIydpAvLZQ9cnPHM+Jv5vpms7wZr&#10;yFFG0N419GZRUSKd8K12+4Z++Xx/vaIEEnctN97Jhp4k0LvN1at1H2q59J03rYwEQRzUfWhol1Ko&#10;GQPRScth4YN0GFQ+Wp7wGvesjbxHdGvYsqpuWe9jG6IXEgC92zFIJ8T4EkCvlBZy68XBSpdG1CgN&#10;T0gJOh2Abkq3SkmRPioFMhHTUGSayolF0N7lk23WvN5HHjotphb4S1p4xsly7bDoBWrLEyeHqP+B&#10;slpED16lhfCWjUSKIsjipnqmzWPHgyxcUGoIF9Hh/8GKD8dPkegWN4ESxy0O/Pz92/nHr/PPr+R1&#10;lqcPUGPWY8C8NLz1Q06d/IDOzHpQ0eYv8iEYR3FPF3HlkIjIj1bL1arCkMDYfEEc9vQ8REgP0luS&#10;jYZGnF4RlR/fQxpT55Rczfl7bQz6eW3cXw7EzB6Wex97zFYadsPU+M63J+TT4+Ab6nDPKTHvHOqa&#10;d2Q24mzsZuMQot53ZYlyPQhvDgmbKL3lCiPsVBgnVthN25VX4s97yXr6oz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simQVyQEAAJkDAAAOAAAAAAAAAAEAIAAAAB4BAABkcnMvZTJvRG9j&#10;LnhtbFBLBQYAAAAABgAGAFkBAABZBQAAAAA=&#10;">
              <v:fill on="f" focussize="0,0"/>
              <v:stroke on="f"/>
              <v:imagedata o:title=""/>
              <o:lock v:ext="edit" aspectratio="f"/>
              <v:textbox inset="0mm,0mm,0mm,0mm" style="mso-fit-shape-to-text:t;">
                <w:txbxContent>
                  <w:p w14:paraId="637804DE">
                    <w:pPr>
                      <w:pStyle w:val="13"/>
                    </w:pPr>
                    <w:r>
                      <w:fldChar w:fldCharType="begin"/>
                    </w:r>
                    <w:r>
                      <w:instrText xml:space="preserve"> PAGE  \* MERGEFORMAT </w:instrText>
                    </w:r>
                    <w:r>
                      <w:fldChar w:fldCharType="separate"/>
                    </w:r>
                    <w:r>
                      <w:t>- 32 -</w:t>
                    </w:r>
                    <w:r>
                      <w:fldChar w:fldCharType="end"/>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926465" cy="131445"/>
              <wp:effectExtent l="0" t="0" r="0" b="0"/>
              <wp:wrapNone/>
              <wp:docPr id="7" name="文本框 7"/>
              <wp:cNvGraphicFramePr/>
              <a:graphic xmlns:a="http://schemas.openxmlformats.org/drawingml/2006/main">
                <a:graphicData uri="http://schemas.microsoft.com/office/word/2010/wordprocessingShape">
                  <wps:wsp>
                    <wps:cNvSpPr txBox="1"/>
                    <wps:spPr>
                      <a:xfrm>
                        <a:off x="0" y="0"/>
                        <a:ext cx="926465" cy="131445"/>
                      </a:xfrm>
                      <a:prstGeom prst="rect">
                        <a:avLst/>
                      </a:prstGeom>
                      <a:noFill/>
                      <a:ln w="9525">
                        <a:noFill/>
                      </a:ln>
                      <a:effectLst/>
                    </wps:spPr>
                    <wps:txbx>
                      <w:txbxContent>
                        <w:p w14:paraId="69544033">
                          <w:pPr>
                            <w:snapToGrid w:val="0"/>
                            <w:rPr>
                              <w:sz w:val="18"/>
                            </w:rPr>
                          </w:pPr>
                        </w:p>
                      </w:txbxContent>
                    </wps:txbx>
                    <wps:bodyPr lIns="0" tIns="0" rIns="0" bIns="0" upright="1">
                      <a:spAutoFit/>
                    </wps:bodyPr>
                  </wps:wsp>
                </a:graphicData>
              </a:graphic>
            </wp:anchor>
          </w:drawing>
        </mc:Choice>
        <mc:Fallback>
          <w:pict>
            <v:shape id="_x0000_s1026" o:spid="_x0000_s1026" o:spt="202" type="#_x0000_t202" style="position:absolute;left:0pt;margin-top:0pt;height:10.35pt;width:72.95pt;mso-position-horizontal:center;mso-position-horizontal-relative:margin;z-index:251661312;mso-width-relative:page;mso-height-relative:page;" filled="f" stroked="f" coordsize="21600,21600" o:gfxdata="UEsDBAoAAAAAAIdO4kAAAAAAAAAAAAAAAAAEAAAAZHJzL1BLAwQUAAAACACHTuJAW9AUc9IAAAAE&#10;AQAADwAAAGRycy9kb3ducmV2LnhtbE2PMU/DMBCFdyT+g3VILIjajqDQEKcDgoWNwsJ2jY8kwj5H&#10;sZuE/npcFlhOenpP731XbRfvxERj7AMb0CsFgrgJtufWwPvb8/U9iJiQLbrAZOCbImzr87MKSxtm&#10;fqVpl1qRSziWaKBLaSiljE1HHuMqDMTZ+wyjx5Tl2Eo74pzLvZOFUmvpsee80OFAjx01X7uDN7Be&#10;noarlw0V87FxE38ctU6kjbm80OoBRKIl/YXhhJ/Roc5M+3BgG4UzkB9Jv/fk3dxuQOwNFOoOZF3J&#10;//D1D1BLAwQUAAAACACHTuJAU2jbztMBAACiAwAADgAAAGRycy9lMm9Eb2MueG1srVPNjtMwEL4j&#10;8Q6W7zRNabsQNV2BqkVICJAWHsB17MaS/+Rxm/QF4A04ceHOc/U5GDtJFy2XPXBxxjPjb+b7ZrK5&#10;7Y0mJxFAOVvTcjanRFjuGmUPNf365e7FK0ogMtsw7ayo6VkAvd0+f7bpfCUWrnW6EYEgiIWq8zVt&#10;Y/RVUQBvhWEwc15YDEoXDIt4DYeiCaxDdKOLxXy+LjoXGh8cFwDo3Q1BOiKGpwA6KRUXO8ePRtg4&#10;oAahWURK0CoPdJu7lVLw+ElKEJHomiLTmE8sgvY+ncV2w6pDYL5VfGyBPaWFR5wMUxaLXqF2LDJy&#10;DOofKKN4cOBknHFnioFIVgRZlPNH2ty3zIvMBaUGfxUd/h8s/3j6HIhqanpDiWUGB3758f3y8/fl&#10;1zdyk+TpPFSYde8xL/ZvXY9LM/kBnYl1L4NJX+RDMI7inq/iij4Sjs7Xi/VyvaKEY6h8WS6Xq4RS&#10;PDz2AeI74QxJRk0Dzi5Lyk4fIA6pU0qqZd2d0jrPT1vSYYHVYpUfXCMIrm3KFXkTRphEaGg8WbHf&#10;9yPLvWvOSFK/tyhwWpbJCJOxn4yjD+rQYpdlrgj+zTFiP7nNhDpAIb10wdFlouOapd34+56zHn6t&#10;7R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b0BRz0gAAAAQBAAAPAAAAAAAAAAEAIAAAACIAAABk&#10;cnMvZG93bnJldi54bWxQSwECFAAUAAAACACHTuJAU2jbztMBAACiAwAADgAAAAAAAAABACAAAAAh&#10;AQAAZHJzL2Uyb0RvYy54bWxQSwUGAAAAAAYABgBZAQAAZgUAAAAA&#10;">
              <v:fill on="f" focussize="0,0"/>
              <v:stroke on="f"/>
              <v:imagedata o:title=""/>
              <o:lock v:ext="edit" aspectratio="f"/>
              <v:textbox inset="0mm,0mm,0mm,0mm" style="mso-fit-shape-to-text:t;">
                <w:txbxContent>
                  <w:p w14:paraId="69544033">
                    <w:pPr>
                      <w:snapToGrid w:val="0"/>
                      <w:rPr>
                        <w:sz w:val="18"/>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758586">
    <w:pPr>
      <w:pStyle w:val="13"/>
      <w:ind w:right="360"/>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DC71ED">
                          <w:pPr>
                            <w:pStyle w:val="13"/>
                            <w:ind w:right="360"/>
                            <w:jc w:val="center"/>
                          </w:pPr>
                          <w:r>
                            <w:fldChar w:fldCharType="begin"/>
                          </w:r>
                          <w:r>
                            <w:rPr>
                              <w:rStyle w:val="25"/>
                            </w:rPr>
                            <w:instrText xml:space="preserve"> PAGE </w:instrText>
                          </w:r>
                          <w:r>
                            <w:fldChar w:fldCharType="separate"/>
                          </w:r>
                          <w:r>
                            <w:rPr>
                              <w:rStyle w:val="25"/>
                            </w:rPr>
                            <w:t>- 23 -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8DC71ED">
                    <w:pPr>
                      <w:pStyle w:val="13"/>
                      <w:ind w:right="360"/>
                      <w:jc w:val="center"/>
                    </w:pPr>
                    <w:r>
                      <w:fldChar w:fldCharType="begin"/>
                    </w:r>
                    <w:r>
                      <w:rPr>
                        <w:rStyle w:val="25"/>
                      </w:rPr>
                      <w:instrText xml:space="preserve"> PAGE </w:instrText>
                    </w:r>
                    <w:r>
                      <w:fldChar w:fldCharType="separate"/>
                    </w:r>
                    <w:r>
                      <w:rPr>
                        <w:rStyle w:val="25"/>
                      </w:rPr>
                      <w:t>- 23 -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6F0A6B">
    <w:pPr>
      <w:pStyle w:val="14"/>
      <w:pBdr>
        <w:bottom w:val="none" w:color="auto" w:sz="0" w:space="0"/>
      </w:pBdr>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C530F8">
    <w:pPr>
      <w:pStyle w:val="14"/>
      <w:pBdr>
        <w:bottom w:val="none" w:color="auto" w:sz="0" w:space="1"/>
      </w:pBd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0CBFBC">
    <w:pPr>
      <w:pStyle w:val="14"/>
      <w:pBdr>
        <w:bottom w:val="none" w:color="auto" w:sz="0" w:space="0"/>
      </w:pBdr>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0CEEA9">
    <w:pPr>
      <w:pStyle w:val="14"/>
      <w:pBdr>
        <w:bottom w:val="none" w:color="auto" w:sz="0" w:space="0"/>
      </w:pBd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CB9A9F"/>
    <w:multiLevelType w:val="singleLevel"/>
    <w:tmpl w:val="9ECB9A9F"/>
    <w:lvl w:ilvl="0" w:tentative="0">
      <w:start w:val="1"/>
      <w:numFmt w:val="decimal"/>
      <w:pStyle w:val="5"/>
      <w:lvlText w:val="%1."/>
      <w:lvlJc w:val="left"/>
      <w:pPr>
        <w:tabs>
          <w:tab w:val="left" w:pos="780"/>
        </w:tabs>
        <w:ind w:left="780" w:hanging="360"/>
      </w:pPr>
    </w:lvl>
  </w:abstractNum>
  <w:abstractNum w:abstractNumId="1">
    <w:nsid w:val="B695CE2E"/>
    <w:multiLevelType w:val="singleLevel"/>
    <w:tmpl w:val="B695CE2E"/>
    <w:lvl w:ilvl="0" w:tentative="0">
      <w:start w:val="4"/>
      <w:numFmt w:val="chineseCounting"/>
      <w:suff w:val="space"/>
      <w:lvlText w:val="第%1篇"/>
      <w:lvlJc w:val="left"/>
      <w:rPr>
        <w:rFonts w:hint="eastAsia"/>
      </w:rPr>
    </w:lvl>
  </w:abstractNum>
  <w:abstractNum w:abstractNumId="2">
    <w:nsid w:val="DF58DFA3"/>
    <w:multiLevelType w:val="singleLevel"/>
    <w:tmpl w:val="DF58DFA3"/>
    <w:lvl w:ilvl="0" w:tentative="0">
      <w:start w:val="2"/>
      <w:numFmt w:val="chineseCounting"/>
      <w:suff w:val="nothing"/>
      <w:lvlText w:val="%1、"/>
      <w:lvlJc w:val="left"/>
      <w:rPr>
        <w:rFonts w:hint="eastAsia"/>
      </w:rPr>
    </w:lvl>
  </w:abstractNum>
  <w:abstractNum w:abstractNumId="3">
    <w:nsid w:val="00000010"/>
    <w:multiLevelType w:val="singleLevel"/>
    <w:tmpl w:val="00000010"/>
    <w:lvl w:ilvl="0" w:tentative="0">
      <w:start w:val="1"/>
      <w:numFmt w:val="chineseCounting"/>
      <w:suff w:val="nothing"/>
      <w:lvlText w:val="（%1）"/>
      <w:lvlJc w:val="left"/>
      <w:rPr>
        <w:rFonts w:hint="eastAsia"/>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2MWMwMDBhOWZiZjNmN2RiODk3ZWY2ZmI5MzFjMWEifQ=="/>
  </w:docVars>
  <w:rsids>
    <w:rsidRoot w:val="00000000"/>
    <w:rsid w:val="007650D3"/>
    <w:rsid w:val="008E1E81"/>
    <w:rsid w:val="016C04B7"/>
    <w:rsid w:val="017A554C"/>
    <w:rsid w:val="03C35105"/>
    <w:rsid w:val="051A6F66"/>
    <w:rsid w:val="05D019AC"/>
    <w:rsid w:val="0643298D"/>
    <w:rsid w:val="066432E1"/>
    <w:rsid w:val="06B92950"/>
    <w:rsid w:val="089A4303"/>
    <w:rsid w:val="0907238D"/>
    <w:rsid w:val="090C438D"/>
    <w:rsid w:val="0A253FFD"/>
    <w:rsid w:val="0A491AF5"/>
    <w:rsid w:val="0AC844B4"/>
    <w:rsid w:val="0AD3698D"/>
    <w:rsid w:val="0C234952"/>
    <w:rsid w:val="0E2449B2"/>
    <w:rsid w:val="0EDF5B11"/>
    <w:rsid w:val="0F097FBC"/>
    <w:rsid w:val="0F9A1BB0"/>
    <w:rsid w:val="0FF25D42"/>
    <w:rsid w:val="109911E1"/>
    <w:rsid w:val="10C72C6B"/>
    <w:rsid w:val="13296133"/>
    <w:rsid w:val="13616720"/>
    <w:rsid w:val="14146CE3"/>
    <w:rsid w:val="142F2B3D"/>
    <w:rsid w:val="149124E0"/>
    <w:rsid w:val="1503495B"/>
    <w:rsid w:val="153F32BB"/>
    <w:rsid w:val="17370EB2"/>
    <w:rsid w:val="194449B5"/>
    <w:rsid w:val="1AB009A3"/>
    <w:rsid w:val="1C7D2E24"/>
    <w:rsid w:val="1CE80822"/>
    <w:rsid w:val="1E3D18A3"/>
    <w:rsid w:val="1F441B38"/>
    <w:rsid w:val="1FBB313D"/>
    <w:rsid w:val="20F35D27"/>
    <w:rsid w:val="21DE2D3E"/>
    <w:rsid w:val="21E16400"/>
    <w:rsid w:val="220152DE"/>
    <w:rsid w:val="23A25B1B"/>
    <w:rsid w:val="24E82CE7"/>
    <w:rsid w:val="269C47EE"/>
    <w:rsid w:val="27DA538D"/>
    <w:rsid w:val="29716284"/>
    <w:rsid w:val="29BF76ED"/>
    <w:rsid w:val="2AF25C23"/>
    <w:rsid w:val="2B43270B"/>
    <w:rsid w:val="2BB428EC"/>
    <w:rsid w:val="2C1158CA"/>
    <w:rsid w:val="2CEE5B4B"/>
    <w:rsid w:val="2D2A24F5"/>
    <w:rsid w:val="2EA72F8C"/>
    <w:rsid w:val="30054ED4"/>
    <w:rsid w:val="30176BF3"/>
    <w:rsid w:val="308E0EC1"/>
    <w:rsid w:val="31040BE5"/>
    <w:rsid w:val="31751722"/>
    <w:rsid w:val="31774C75"/>
    <w:rsid w:val="31D33409"/>
    <w:rsid w:val="32F60670"/>
    <w:rsid w:val="33026470"/>
    <w:rsid w:val="332E3A59"/>
    <w:rsid w:val="353C3DA5"/>
    <w:rsid w:val="398313B0"/>
    <w:rsid w:val="3A234DFA"/>
    <w:rsid w:val="3AA54601"/>
    <w:rsid w:val="406E00C4"/>
    <w:rsid w:val="40D217B9"/>
    <w:rsid w:val="43BB03C2"/>
    <w:rsid w:val="43CB36CF"/>
    <w:rsid w:val="444529B0"/>
    <w:rsid w:val="444A35BF"/>
    <w:rsid w:val="44806B4C"/>
    <w:rsid w:val="44C74E36"/>
    <w:rsid w:val="4593550B"/>
    <w:rsid w:val="46026011"/>
    <w:rsid w:val="498209F1"/>
    <w:rsid w:val="49EE5605"/>
    <w:rsid w:val="4A3858CB"/>
    <w:rsid w:val="4A5D4DEA"/>
    <w:rsid w:val="4B6A1966"/>
    <w:rsid w:val="4C036333"/>
    <w:rsid w:val="4F313EB8"/>
    <w:rsid w:val="4FFE40CF"/>
    <w:rsid w:val="51A4192D"/>
    <w:rsid w:val="51C761EB"/>
    <w:rsid w:val="52611100"/>
    <w:rsid w:val="536840DC"/>
    <w:rsid w:val="54260108"/>
    <w:rsid w:val="54285088"/>
    <w:rsid w:val="553D2704"/>
    <w:rsid w:val="576366BE"/>
    <w:rsid w:val="5765363E"/>
    <w:rsid w:val="590466AE"/>
    <w:rsid w:val="592B5F60"/>
    <w:rsid w:val="5C5A7132"/>
    <w:rsid w:val="5CB647F9"/>
    <w:rsid w:val="5EAF53C1"/>
    <w:rsid w:val="60AC5385"/>
    <w:rsid w:val="60F37FB6"/>
    <w:rsid w:val="611B712C"/>
    <w:rsid w:val="61431243"/>
    <w:rsid w:val="62835C72"/>
    <w:rsid w:val="62E74D04"/>
    <w:rsid w:val="63414FE6"/>
    <w:rsid w:val="63E156E0"/>
    <w:rsid w:val="64193231"/>
    <w:rsid w:val="64D50F9C"/>
    <w:rsid w:val="65532D27"/>
    <w:rsid w:val="65625803"/>
    <w:rsid w:val="672C2E31"/>
    <w:rsid w:val="68502D78"/>
    <w:rsid w:val="68836E33"/>
    <w:rsid w:val="69684B14"/>
    <w:rsid w:val="6A3F203C"/>
    <w:rsid w:val="6A9168B0"/>
    <w:rsid w:val="6AE449BD"/>
    <w:rsid w:val="6BE15C8E"/>
    <w:rsid w:val="6D3C2CB1"/>
    <w:rsid w:val="6DBD3434"/>
    <w:rsid w:val="6DCC212B"/>
    <w:rsid w:val="6E6048AE"/>
    <w:rsid w:val="6E7E0778"/>
    <w:rsid w:val="6F0200AB"/>
    <w:rsid w:val="6FDF7E5B"/>
    <w:rsid w:val="702D331A"/>
    <w:rsid w:val="706C3210"/>
    <w:rsid w:val="71386E32"/>
    <w:rsid w:val="724008E1"/>
    <w:rsid w:val="73F92CEC"/>
    <w:rsid w:val="744C2057"/>
    <w:rsid w:val="75C4227E"/>
    <w:rsid w:val="77ED700C"/>
    <w:rsid w:val="785C1C54"/>
    <w:rsid w:val="790567A8"/>
    <w:rsid w:val="7BF44178"/>
    <w:rsid w:val="7CF1745A"/>
    <w:rsid w:val="7DC51E91"/>
    <w:rsid w:val="7DFFAE7E"/>
    <w:rsid w:val="AAF672E6"/>
    <w:rsid w:val="BAFDFD9F"/>
    <w:rsid w:val="BF7729B9"/>
    <w:rsid w:val="EDEEA70C"/>
    <w:rsid w:val="EF1674CC"/>
    <w:rsid w:val="F7FF99D0"/>
    <w:rsid w:val="FFFDD5A4"/>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link w:val="33"/>
    <w:qFormat/>
    <w:uiPriority w:val="99"/>
    <w:pPr>
      <w:keepNext/>
      <w:keepLines/>
      <w:spacing w:line="576" w:lineRule="auto"/>
      <w:outlineLvl w:val="0"/>
    </w:pPr>
    <w:rPr>
      <w:b/>
      <w:kern w:val="44"/>
      <w:sz w:val="44"/>
    </w:rPr>
  </w:style>
  <w:style w:type="paragraph" w:styleId="3">
    <w:name w:val="heading 2"/>
    <w:basedOn w:val="1"/>
    <w:next w:val="1"/>
    <w:link w:val="61"/>
    <w:qFormat/>
    <w:uiPriority w:val="99"/>
    <w:pPr>
      <w:keepNext/>
      <w:keepLines/>
      <w:spacing w:line="413" w:lineRule="auto"/>
      <w:outlineLvl w:val="1"/>
    </w:pPr>
    <w:rPr>
      <w:rFonts w:ascii="Arial" w:hAnsi="Arial" w:eastAsia="黑体"/>
      <w:b/>
      <w:kern w:val="0"/>
      <w:sz w:val="32"/>
    </w:rPr>
  </w:style>
  <w:style w:type="paragraph" w:styleId="4">
    <w:name w:val="heading 3"/>
    <w:basedOn w:val="1"/>
    <w:next w:val="1"/>
    <w:qFormat/>
    <w:uiPriority w:val="99"/>
    <w:pPr>
      <w:keepNext/>
      <w:keepLines/>
      <w:spacing w:line="413" w:lineRule="auto"/>
      <w:outlineLvl w:val="2"/>
    </w:pPr>
    <w:rPr>
      <w:b/>
      <w:sz w:val="32"/>
    </w:rPr>
  </w:style>
  <w:style w:type="character" w:default="1" w:styleId="24">
    <w:name w:val="Default Paragraph Font"/>
    <w:unhideWhenUsed/>
    <w:qFormat/>
    <w:uiPriority w:val="1"/>
  </w:style>
  <w:style w:type="table" w:default="1" w:styleId="22">
    <w:name w:val="Normal Table"/>
    <w:unhideWhenUsed/>
    <w:qFormat/>
    <w:uiPriority w:val="99"/>
    <w:tblPr>
      <w:tblCellMar>
        <w:top w:w="0" w:type="dxa"/>
        <w:left w:w="108" w:type="dxa"/>
        <w:bottom w:w="0" w:type="dxa"/>
        <w:right w:w="108" w:type="dxa"/>
      </w:tblCellMar>
    </w:tblPr>
  </w:style>
  <w:style w:type="paragraph" w:styleId="5">
    <w:name w:val="List Number 2"/>
    <w:basedOn w:val="1"/>
    <w:qFormat/>
    <w:uiPriority w:val="0"/>
    <w:pPr>
      <w:numPr>
        <w:ilvl w:val="0"/>
        <w:numId w:val="1"/>
      </w:numPr>
    </w:pPr>
  </w:style>
  <w:style w:type="paragraph" w:styleId="6">
    <w:name w:val="Normal Indent"/>
    <w:basedOn w:val="1"/>
    <w:qFormat/>
    <w:uiPriority w:val="0"/>
    <w:pPr>
      <w:adjustRightInd w:val="0"/>
      <w:snapToGrid w:val="0"/>
      <w:spacing w:line="360" w:lineRule="auto"/>
      <w:ind w:firstLine="420"/>
    </w:pPr>
    <w:rPr>
      <w:sz w:val="24"/>
    </w:rPr>
  </w:style>
  <w:style w:type="paragraph" w:styleId="7">
    <w:name w:val="annotation text"/>
    <w:basedOn w:val="1"/>
    <w:link w:val="39"/>
    <w:qFormat/>
    <w:uiPriority w:val="0"/>
    <w:pPr>
      <w:jc w:val="left"/>
    </w:pPr>
  </w:style>
  <w:style w:type="paragraph" w:styleId="8">
    <w:name w:val="Body Text"/>
    <w:basedOn w:val="1"/>
    <w:next w:val="1"/>
    <w:qFormat/>
    <w:uiPriority w:val="99"/>
    <w:rPr>
      <w:rFonts w:ascii="仿宋_GB2312" w:eastAsia="仿宋_GB2312"/>
      <w:sz w:val="32"/>
    </w:rPr>
  </w:style>
  <w:style w:type="paragraph" w:styleId="9">
    <w:name w:val="Body Text Indent"/>
    <w:basedOn w:val="1"/>
    <w:qFormat/>
    <w:uiPriority w:val="0"/>
    <w:pPr>
      <w:spacing w:line="700" w:lineRule="exact"/>
      <w:ind w:left="960"/>
    </w:pPr>
    <w:rPr>
      <w:sz w:val="44"/>
    </w:rPr>
  </w:style>
  <w:style w:type="paragraph" w:styleId="10">
    <w:name w:val="Plain Text"/>
    <w:basedOn w:val="1"/>
    <w:qFormat/>
    <w:uiPriority w:val="0"/>
    <w:pPr>
      <w:adjustRightInd w:val="0"/>
      <w:snapToGrid w:val="0"/>
      <w:spacing w:line="360" w:lineRule="auto"/>
    </w:pPr>
    <w:rPr>
      <w:rFonts w:ascii="宋体" w:hAnsi="Courier New"/>
      <w:sz w:val="21"/>
    </w:rPr>
  </w:style>
  <w:style w:type="paragraph" w:styleId="11">
    <w:name w:val="Date"/>
    <w:basedOn w:val="1"/>
    <w:next w:val="1"/>
    <w:qFormat/>
    <w:uiPriority w:val="0"/>
  </w:style>
  <w:style w:type="paragraph" w:styleId="12">
    <w:name w:val="Balloon Text"/>
    <w:basedOn w:val="1"/>
    <w:link w:val="38"/>
    <w:qFormat/>
    <w:uiPriority w:val="0"/>
    <w:rPr>
      <w:sz w:val="18"/>
      <w:szCs w:val="18"/>
    </w:rPr>
  </w:style>
  <w:style w:type="paragraph" w:styleId="13">
    <w:name w:val="footer"/>
    <w:basedOn w:val="1"/>
    <w:qFormat/>
    <w:uiPriority w:val="99"/>
    <w:pPr>
      <w:tabs>
        <w:tab w:val="center" w:pos="4153"/>
        <w:tab w:val="right" w:pos="8306"/>
      </w:tabs>
      <w:snapToGrid w:val="0"/>
      <w:jc w:val="left"/>
    </w:pPr>
    <w:rPr>
      <w:sz w:val="18"/>
    </w:rPr>
  </w:style>
  <w:style w:type="paragraph" w:styleId="14">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39"/>
  </w:style>
  <w:style w:type="paragraph" w:styleId="16">
    <w:name w:val="toc 2"/>
    <w:basedOn w:val="1"/>
    <w:next w:val="1"/>
    <w:qFormat/>
    <w:uiPriority w:val="0"/>
    <w:pPr>
      <w:ind w:left="420" w:leftChars="200"/>
    </w:pPr>
  </w:style>
  <w:style w:type="paragraph" w:styleId="17">
    <w:name w:val="Body Text 2"/>
    <w:basedOn w:val="1"/>
    <w:qFormat/>
    <w:uiPriority w:val="0"/>
    <w:pPr>
      <w:adjustRightInd w:val="0"/>
      <w:snapToGrid w:val="0"/>
      <w:spacing w:line="480" w:lineRule="auto"/>
    </w:pPr>
    <w:rPr>
      <w:sz w:val="24"/>
    </w:rPr>
  </w:style>
  <w:style w:type="paragraph" w:styleId="18">
    <w:name w:val="Normal (Web)"/>
    <w:basedOn w:val="1"/>
    <w:qFormat/>
    <w:uiPriority w:val="0"/>
    <w:pPr>
      <w:widowControl/>
      <w:spacing w:before="100" w:beforeLines="0" w:beforeAutospacing="1" w:after="100" w:afterLines="0" w:afterAutospacing="1"/>
      <w:jc w:val="left"/>
    </w:pPr>
    <w:rPr>
      <w:rFonts w:ascii="宋体" w:hAnsi="宋体" w:eastAsia="宋体" w:cs="Times New Roman"/>
      <w:kern w:val="0"/>
      <w:sz w:val="24"/>
    </w:rPr>
  </w:style>
  <w:style w:type="paragraph" w:styleId="19">
    <w:name w:val="Title"/>
    <w:basedOn w:val="1"/>
    <w:next w:val="1"/>
    <w:qFormat/>
    <w:uiPriority w:val="0"/>
    <w:pPr>
      <w:widowControl/>
      <w:jc w:val="center"/>
    </w:pPr>
    <w:rPr>
      <w:kern w:val="0"/>
      <w:sz w:val="20"/>
      <w:u w:val="single"/>
      <w:lang w:eastAsia="en-US"/>
    </w:rPr>
  </w:style>
  <w:style w:type="paragraph" w:styleId="20">
    <w:name w:val="annotation subject"/>
    <w:basedOn w:val="7"/>
    <w:next w:val="7"/>
    <w:link w:val="40"/>
    <w:qFormat/>
    <w:uiPriority w:val="0"/>
    <w:rPr>
      <w:b/>
      <w:bCs/>
    </w:rPr>
  </w:style>
  <w:style w:type="paragraph" w:styleId="21">
    <w:name w:val="Body Text First Indent"/>
    <w:basedOn w:val="8"/>
    <w:next w:val="1"/>
    <w:qFormat/>
    <w:uiPriority w:val="0"/>
    <w:pPr>
      <w:ind w:firstLine="420" w:firstLineChars="100"/>
    </w:pPr>
    <w:rPr>
      <w:rFonts w:ascii="Times New Roman" w:eastAsia="宋体"/>
    </w:rPr>
  </w:style>
  <w:style w:type="table" w:styleId="23">
    <w:name w:val="Table Grid"/>
    <w:basedOn w:val="22"/>
    <w:unhideWhenUse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page number"/>
    <w:qFormat/>
    <w:uiPriority w:val="0"/>
    <w:rPr>
      <w:rFonts w:ascii="Times New Roman" w:hAnsi="Times New Roman" w:eastAsia="宋体" w:cs="Times New Roman"/>
    </w:rPr>
  </w:style>
  <w:style w:type="character" w:styleId="26">
    <w:name w:val="Hyperlink"/>
    <w:basedOn w:val="24"/>
    <w:qFormat/>
    <w:uiPriority w:val="0"/>
    <w:rPr>
      <w:color w:val="0000FF"/>
      <w:u w:val="single"/>
    </w:rPr>
  </w:style>
  <w:style w:type="character" w:styleId="27">
    <w:name w:val="annotation reference"/>
    <w:basedOn w:val="24"/>
    <w:qFormat/>
    <w:uiPriority w:val="0"/>
    <w:rPr>
      <w:sz w:val="21"/>
      <w:szCs w:val="21"/>
    </w:rPr>
  </w:style>
  <w:style w:type="paragraph" w:customStyle="1" w:styleId="28">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29">
    <w:name w:val="正文1"/>
    <w:basedOn w:val="1"/>
    <w:next w:val="1"/>
    <w:qFormat/>
    <w:uiPriority w:val="0"/>
    <w:pPr>
      <w:spacing w:line="300" w:lineRule="auto"/>
      <w:ind w:firstLine="200" w:firstLineChars="200"/>
    </w:pPr>
    <w:rPr>
      <w:sz w:val="24"/>
    </w:rPr>
  </w:style>
  <w:style w:type="paragraph" w:customStyle="1" w:styleId="30">
    <w:name w:val="默认"/>
    <w:qFormat/>
    <w:uiPriority w:val="0"/>
    <w:rPr>
      <w:rFonts w:ascii="Helvetica" w:hAnsi="Helvetica" w:eastAsia="Helvetica" w:cs="Helvetica"/>
      <w:color w:val="000000"/>
      <w:sz w:val="22"/>
      <w:szCs w:val="22"/>
      <w:lang w:val="en-US" w:eastAsia="zh-CN" w:bidi="ar-SA"/>
    </w:rPr>
  </w:style>
  <w:style w:type="paragraph" w:customStyle="1" w:styleId="31">
    <w:name w:val="WPSOffice手动目录 1"/>
    <w:qFormat/>
    <w:uiPriority w:val="99"/>
    <w:rPr>
      <w:rFonts w:ascii="Times New Roman" w:hAnsi="Times New Roman" w:eastAsia="宋体" w:cs="Times New Roman"/>
      <w:lang w:val="en-US" w:eastAsia="zh-CN" w:bidi="ar-SA"/>
    </w:rPr>
  </w:style>
  <w:style w:type="paragraph" w:customStyle="1" w:styleId="32">
    <w:name w:val="WPSOffice手动目录 2"/>
    <w:qFormat/>
    <w:uiPriority w:val="99"/>
    <w:pPr>
      <w:ind w:left="200" w:leftChars="200"/>
    </w:pPr>
    <w:rPr>
      <w:rFonts w:ascii="Times New Roman" w:hAnsi="Times New Roman" w:eastAsia="宋体" w:cs="Times New Roman"/>
      <w:lang w:val="en-US" w:eastAsia="zh-CN" w:bidi="ar-SA"/>
    </w:rPr>
  </w:style>
  <w:style w:type="character" w:customStyle="1" w:styleId="33">
    <w:name w:val="标题 1 Char"/>
    <w:basedOn w:val="24"/>
    <w:link w:val="2"/>
    <w:qFormat/>
    <w:locked/>
    <w:uiPriority w:val="99"/>
    <w:rPr>
      <w:b/>
      <w:kern w:val="44"/>
      <w:sz w:val="44"/>
    </w:rPr>
  </w:style>
  <w:style w:type="character" w:customStyle="1" w:styleId="34">
    <w:name w:val="标题 2 Char"/>
    <w:basedOn w:val="24"/>
    <w:link w:val="3"/>
    <w:qFormat/>
    <w:locked/>
    <w:uiPriority w:val="99"/>
    <w:rPr>
      <w:rFonts w:ascii="Arial" w:hAnsi="Arial" w:eastAsia="黑体"/>
      <w:b/>
      <w:kern w:val="0"/>
      <w:sz w:val="32"/>
    </w:rPr>
  </w:style>
  <w:style w:type="paragraph" w:customStyle="1" w:styleId="35">
    <w:name w:val="正文 New New New New New New New New New New New"/>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36">
    <w:name w:val="图例"/>
    <w:basedOn w:val="1"/>
    <w:qFormat/>
    <w:uiPriority w:val="0"/>
    <w:pPr>
      <w:spacing w:before="120" w:after="120" w:line="360" w:lineRule="auto"/>
      <w:jc w:val="center"/>
    </w:pPr>
    <w:rPr>
      <w:rFonts w:eastAsia="仿宋_GB2312"/>
      <w:b/>
      <w:sz w:val="24"/>
    </w:rPr>
  </w:style>
  <w:style w:type="paragraph" w:customStyle="1" w:styleId="37">
    <w:name w:val="标书正文1"/>
    <w:basedOn w:val="1"/>
    <w:qFormat/>
    <w:uiPriority w:val="0"/>
    <w:pPr>
      <w:spacing w:line="520" w:lineRule="exact"/>
    </w:pPr>
  </w:style>
  <w:style w:type="character" w:customStyle="1" w:styleId="38">
    <w:name w:val="批注框文本 Char"/>
    <w:basedOn w:val="24"/>
    <w:link w:val="12"/>
    <w:qFormat/>
    <w:uiPriority w:val="0"/>
    <w:rPr>
      <w:kern w:val="2"/>
      <w:sz w:val="18"/>
      <w:szCs w:val="18"/>
    </w:rPr>
  </w:style>
  <w:style w:type="character" w:customStyle="1" w:styleId="39">
    <w:name w:val="批注文字 Char"/>
    <w:basedOn w:val="24"/>
    <w:link w:val="7"/>
    <w:qFormat/>
    <w:uiPriority w:val="0"/>
    <w:rPr>
      <w:kern w:val="2"/>
      <w:sz w:val="28"/>
    </w:rPr>
  </w:style>
  <w:style w:type="character" w:customStyle="1" w:styleId="40">
    <w:name w:val="批注主题 Char"/>
    <w:basedOn w:val="39"/>
    <w:link w:val="20"/>
    <w:qFormat/>
    <w:uiPriority w:val="0"/>
    <w:rPr>
      <w:b/>
      <w:bCs/>
      <w:kern w:val="2"/>
      <w:sz w:val="28"/>
    </w:rPr>
  </w:style>
  <w:style w:type="paragraph" w:customStyle="1" w:styleId="41">
    <w:name w:val="List Paragraph"/>
    <w:basedOn w:val="1"/>
    <w:qFormat/>
    <w:uiPriority w:val="0"/>
    <w:pPr>
      <w:widowControl w:val="0"/>
      <w:spacing w:after="0"/>
      <w:ind w:firstLine="420" w:firstLineChars="200"/>
      <w:jc w:val="both"/>
    </w:pPr>
    <w:rPr>
      <w:rFonts w:ascii="Times New Roman" w:hAnsi="Times New Roman" w:eastAsia="宋体" w:cs="Times New Roman"/>
      <w:kern w:val="2"/>
      <w:sz w:val="21"/>
      <w:szCs w:val="20"/>
      <w:lang w:val="en-US" w:eastAsia="zh-CN" w:bidi="ar-SA"/>
    </w:rPr>
  </w:style>
  <w:style w:type="paragraph" w:customStyle="1" w:styleId="42">
    <w:name w:val="pa-29"/>
    <w:basedOn w:val="1"/>
    <w:qFormat/>
    <w:uiPriority w:val="0"/>
    <w:pPr>
      <w:widowControl/>
      <w:spacing w:before="150" w:beforeLines="0" w:after="150" w:afterLines="0"/>
      <w:jc w:val="left"/>
    </w:pPr>
    <w:rPr>
      <w:rFonts w:ascii="宋体" w:hAnsi="宋体" w:eastAsia="宋体" w:cs="宋体"/>
      <w:kern w:val="0"/>
      <w:sz w:val="24"/>
    </w:rPr>
  </w:style>
  <w:style w:type="character" w:customStyle="1" w:styleId="43">
    <w:name w:val="ca-32"/>
    <w:qFormat/>
    <w:uiPriority w:val="0"/>
    <w:rPr>
      <w:rFonts w:ascii="Times New Roman" w:hAnsi="Times New Roman" w:eastAsia="宋体" w:cs="Times New Roman"/>
    </w:rPr>
  </w:style>
  <w:style w:type="paragraph" w:customStyle="1" w:styleId="44">
    <w:name w:val="pa-0"/>
    <w:basedOn w:val="1"/>
    <w:qFormat/>
    <w:uiPriority w:val="0"/>
    <w:pPr>
      <w:widowControl/>
      <w:spacing w:before="150" w:beforeLines="0" w:after="150" w:afterLines="0"/>
      <w:jc w:val="left"/>
    </w:pPr>
    <w:rPr>
      <w:rFonts w:ascii="宋体" w:hAnsi="宋体" w:eastAsia="宋体" w:cs="宋体"/>
      <w:kern w:val="0"/>
      <w:sz w:val="24"/>
    </w:rPr>
  </w:style>
  <w:style w:type="character" w:customStyle="1" w:styleId="45">
    <w:name w:val="ca-9"/>
    <w:qFormat/>
    <w:uiPriority w:val="0"/>
    <w:rPr>
      <w:rFonts w:ascii="Times New Roman" w:hAnsi="Times New Roman" w:eastAsia="宋体" w:cs="Times New Roman"/>
    </w:rPr>
  </w:style>
  <w:style w:type="paragraph" w:customStyle="1" w:styleId="46">
    <w:name w:val="pa-31"/>
    <w:basedOn w:val="1"/>
    <w:qFormat/>
    <w:uiPriority w:val="0"/>
    <w:pPr>
      <w:widowControl/>
      <w:spacing w:before="150" w:beforeLines="0" w:after="150" w:afterLines="0"/>
      <w:jc w:val="left"/>
    </w:pPr>
    <w:rPr>
      <w:rFonts w:ascii="宋体" w:hAnsi="宋体" w:eastAsia="宋体" w:cs="宋体"/>
      <w:kern w:val="0"/>
      <w:sz w:val="24"/>
    </w:rPr>
  </w:style>
  <w:style w:type="character" w:customStyle="1" w:styleId="47">
    <w:name w:val="ca-22"/>
    <w:qFormat/>
    <w:uiPriority w:val="0"/>
    <w:rPr>
      <w:rFonts w:ascii="Times New Roman" w:hAnsi="Times New Roman" w:eastAsia="宋体" w:cs="Times New Roman"/>
    </w:rPr>
  </w:style>
  <w:style w:type="paragraph" w:customStyle="1" w:styleId="48">
    <w:name w:val="pa-32"/>
    <w:basedOn w:val="1"/>
    <w:qFormat/>
    <w:uiPriority w:val="0"/>
    <w:pPr>
      <w:widowControl/>
      <w:spacing w:before="150" w:beforeLines="0" w:after="150" w:afterLines="0"/>
      <w:jc w:val="left"/>
    </w:pPr>
    <w:rPr>
      <w:rFonts w:ascii="宋体" w:hAnsi="宋体" w:eastAsia="宋体" w:cs="宋体"/>
      <w:kern w:val="0"/>
      <w:sz w:val="24"/>
    </w:rPr>
  </w:style>
  <w:style w:type="paragraph" w:customStyle="1" w:styleId="49">
    <w:name w:val="pa-33"/>
    <w:basedOn w:val="1"/>
    <w:qFormat/>
    <w:uiPriority w:val="0"/>
    <w:pPr>
      <w:widowControl/>
      <w:spacing w:before="150" w:beforeLines="0" w:after="150" w:afterLines="0"/>
      <w:jc w:val="left"/>
    </w:pPr>
    <w:rPr>
      <w:rFonts w:ascii="宋体" w:hAnsi="宋体" w:eastAsia="宋体" w:cs="宋体"/>
      <w:kern w:val="0"/>
      <w:sz w:val="24"/>
    </w:rPr>
  </w:style>
  <w:style w:type="character" w:customStyle="1" w:styleId="50">
    <w:name w:val="ca-11"/>
    <w:qFormat/>
    <w:uiPriority w:val="0"/>
    <w:rPr>
      <w:rFonts w:ascii="Times New Roman" w:hAnsi="Times New Roman" w:eastAsia="宋体" w:cs="Times New Roman"/>
    </w:rPr>
  </w:style>
  <w:style w:type="paragraph" w:customStyle="1" w:styleId="51">
    <w:name w:val="pa-34"/>
    <w:basedOn w:val="1"/>
    <w:qFormat/>
    <w:uiPriority w:val="0"/>
    <w:pPr>
      <w:widowControl/>
      <w:spacing w:line="360" w:lineRule="atLeast"/>
      <w:ind w:firstLine="420"/>
      <w:jc w:val="left"/>
    </w:pPr>
    <w:rPr>
      <w:rFonts w:ascii="宋体" w:hAnsi="宋体" w:eastAsia="宋体" w:cs="宋体"/>
      <w:kern w:val="0"/>
      <w:sz w:val="24"/>
    </w:rPr>
  </w:style>
  <w:style w:type="character" w:customStyle="1" w:styleId="52">
    <w:name w:val="ca-35"/>
    <w:qFormat/>
    <w:uiPriority w:val="0"/>
    <w:rPr>
      <w:rFonts w:ascii="Times New Roman" w:hAnsi="Times New Roman" w:eastAsia="宋体" w:cs="Times New Roman"/>
    </w:rPr>
  </w:style>
  <w:style w:type="paragraph" w:customStyle="1" w:styleId="53">
    <w:name w:val="pa-16"/>
    <w:basedOn w:val="1"/>
    <w:qFormat/>
    <w:uiPriority w:val="0"/>
    <w:pPr>
      <w:widowControl/>
      <w:spacing w:before="150" w:beforeLines="0" w:after="150" w:afterLines="0"/>
      <w:jc w:val="left"/>
    </w:pPr>
    <w:rPr>
      <w:rFonts w:ascii="宋体" w:hAnsi="宋体" w:eastAsia="宋体" w:cs="宋体"/>
      <w:kern w:val="0"/>
      <w:sz w:val="24"/>
    </w:rPr>
  </w:style>
  <w:style w:type="paragraph" w:customStyle="1" w:styleId="54">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character" w:customStyle="1" w:styleId="55">
    <w:name w:val="NormalCharacter"/>
    <w:qFormat/>
    <w:uiPriority w:val="0"/>
    <w:rPr>
      <w:rFonts w:ascii="Times New Roman" w:hAnsi="Times New Roman" w:eastAsia="宋体"/>
    </w:rPr>
  </w:style>
  <w:style w:type="paragraph" w:customStyle="1" w:styleId="56">
    <w:name w:val="段"/>
    <w:next w:val="1"/>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character" w:customStyle="1" w:styleId="57">
    <w:name w:val="font11"/>
    <w:qFormat/>
    <w:uiPriority w:val="0"/>
    <w:rPr>
      <w:rFonts w:hint="eastAsia" w:ascii="宋体" w:hAnsi="宋体" w:eastAsia="宋体" w:cs="宋体"/>
      <w:b/>
      <w:color w:val="000000"/>
      <w:sz w:val="22"/>
      <w:szCs w:val="22"/>
      <w:u w:val="none"/>
    </w:rPr>
  </w:style>
  <w:style w:type="character" w:customStyle="1" w:styleId="58">
    <w:name w:val="font41"/>
    <w:basedOn w:val="24"/>
    <w:qFormat/>
    <w:uiPriority w:val="0"/>
    <w:rPr>
      <w:rFonts w:hint="default" w:ascii="Calibri" w:hAnsi="Calibri" w:cs="Calibri"/>
      <w:b/>
      <w:color w:val="000000"/>
      <w:sz w:val="22"/>
      <w:szCs w:val="22"/>
      <w:u w:val="none"/>
    </w:rPr>
  </w:style>
  <w:style w:type="character" w:customStyle="1" w:styleId="59">
    <w:name w:val="font01"/>
    <w:qFormat/>
    <w:uiPriority w:val="0"/>
    <w:rPr>
      <w:rFonts w:hint="eastAsia" w:ascii="宋体" w:hAnsi="宋体" w:eastAsia="宋体" w:cs="宋体"/>
      <w:color w:val="000000"/>
      <w:sz w:val="22"/>
      <w:szCs w:val="22"/>
      <w:u w:val="none"/>
    </w:rPr>
  </w:style>
  <w:style w:type="character" w:customStyle="1" w:styleId="60">
    <w:name w:val="font51"/>
    <w:qFormat/>
    <w:uiPriority w:val="0"/>
    <w:rPr>
      <w:rFonts w:hint="default" w:ascii="Calibri" w:hAnsi="Calibri" w:cs="Calibri"/>
      <w:color w:val="000000"/>
      <w:sz w:val="22"/>
      <w:szCs w:val="22"/>
      <w:u w:val="none"/>
    </w:rPr>
  </w:style>
  <w:style w:type="character" w:customStyle="1" w:styleId="61">
    <w:name w:val="标题 2 字符"/>
    <w:link w:val="3"/>
    <w:qFormat/>
    <w:uiPriority w:val="0"/>
    <w:rPr>
      <w:rFonts w:ascii="Arial" w:hAnsi="Arial" w:eastAsia="黑体"/>
      <w:b/>
      <w:sz w:val="32"/>
    </w:rPr>
  </w:style>
  <w:style w:type="paragraph" w:customStyle="1" w:styleId="62">
    <w:name w:val="xl40"/>
    <w:basedOn w:val="1"/>
    <w:qFormat/>
    <w:uiPriority w:val="0"/>
    <w:pPr>
      <w:widowControl/>
      <w:pBdr>
        <w:left w:val="single" w:color="auto" w:sz="4" w:space="0"/>
        <w:right w:val="single" w:color="auto" w:sz="4" w:space="0"/>
      </w:pBdr>
      <w:spacing w:before="100" w:beforeLines="0" w:beforeAutospacing="1" w:after="100" w:afterLines="0" w:afterAutospacing="1"/>
      <w:jc w:val="center"/>
    </w:pPr>
    <w:rPr>
      <w:rFonts w:ascii="宋体" w:hAnsi="宋体"/>
      <w:kern w:val="0"/>
      <w:sz w:val="24"/>
    </w:rPr>
  </w:style>
  <w:style w:type="character" w:customStyle="1" w:styleId="63">
    <w:name w:val="font31"/>
    <w:basedOn w:val="24"/>
    <w:qFormat/>
    <w:uiPriority w:val="0"/>
    <w:rPr>
      <w:rFonts w:ascii="宋体" w:hAnsi="宋体" w:eastAsia="宋体" w:cs="宋体"/>
      <w:color w:val="000000"/>
      <w:sz w:val="24"/>
      <w:szCs w:val="24"/>
      <w:u w:val="none"/>
    </w:rPr>
  </w:style>
  <w:style w:type="paragraph" w:customStyle="1" w:styleId="64">
    <w:name w:val="1"/>
    <w:basedOn w:val="1"/>
    <w:next w:val="10"/>
    <w:qFormat/>
    <w:uiPriority w:val="0"/>
    <w:rPr>
      <w:rFonts w:ascii="宋体" w:hAnsi="Courier New"/>
      <w:sz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Microsoft</Company>
  <Pages>50</Pages>
  <Words>4373</Words>
  <Characters>4622</Characters>
  <Lines>1</Lines>
  <Paragraphs>1</Paragraphs>
  <TotalTime>14</TotalTime>
  <ScaleCrop>false</ScaleCrop>
  <LinksUpToDate>false</LinksUpToDate>
  <CharactersWithSpaces>4696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2022-05-15T18:27:00Z</dcterms:created>
  <dc:creator>小小小朋友o∩_∩o</dc:creator>
  <cp:lastModifiedBy>一颗逗子</cp:lastModifiedBy>
  <cp:lastPrinted>2023-10-17T22:56:00Z</cp:lastPrinted>
  <dcterms:modified xsi:type="dcterms:W3CDTF">2025-07-25T08:21:36Z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D288FA9FF1544A198DE9588C9213A117_13</vt:lpwstr>
  </property>
  <property fmtid="{D5CDD505-2E9C-101B-9397-08002B2CF9AE}" pid="4" name="commondata">
    <vt:lpwstr>eyJoZGlkIjoiM2U0NjgxN2M1NTQwMWY2Y2I2YTEwYTc5MTY3NWM2ZDAifQ==</vt:lpwstr>
  </property>
  <property fmtid="{D5CDD505-2E9C-101B-9397-08002B2CF9AE}" pid="5" name="KSOTemplateDocerSaveRecord">
    <vt:lpwstr>eyJoZGlkIjoiZGU2MWMwMDBhOWZiZjNmN2RiODk3ZWY2ZmI5MzFjMWEiLCJ1c2VySWQiOiIyODI1MzMwMSJ9</vt:lpwstr>
  </property>
</Properties>
</file>