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CBB28">
      <w:pPr>
        <w:pStyle w:val="8"/>
        <w:spacing w:line="540" w:lineRule="exact"/>
        <w:ind w:firstLine="0" w:firstLineChars="0"/>
        <w:jc w:val="center"/>
        <w:rPr>
          <w:rFonts w:hint="eastAsia" w:ascii="方正仿宋_GBK" w:hAnsi="Times New Roman" w:eastAsia="方正仿宋_GBK" w:cs="Times New Roman"/>
          <w:b/>
          <w:color w:val="000000"/>
          <w:sz w:val="44"/>
          <w:lang w:val="en-US" w:eastAsia="zh-CN"/>
        </w:rPr>
      </w:pPr>
      <w:bookmarkStart w:id="0" w:name="_Toc31300"/>
      <w:bookmarkStart w:id="1" w:name="_Toc4502"/>
      <w:bookmarkStart w:id="2" w:name="_Toc5284"/>
      <w:bookmarkStart w:id="3" w:name="_Toc6967"/>
      <w:bookmarkStart w:id="4" w:name="_Toc5896"/>
      <w:bookmarkStart w:id="5" w:name="_Toc106030371"/>
      <w:bookmarkStart w:id="6" w:name="_Toc21631"/>
      <w:bookmarkStart w:id="7" w:name="_Toc2977"/>
      <w:bookmarkStart w:id="8" w:name="_Toc14366"/>
      <w:bookmarkStart w:id="9" w:name="_Toc21468"/>
      <w:bookmarkStart w:id="10" w:name="_Toc16178"/>
      <w:bookmarkStart w:id="11" w:name="_Toc19468"/>
      <w:bookmarkStart w:id="12" w:name="_Toc25832"/>
      <w:bookmarkStart w:id="13" w:name="_Toc1386"/>
      <w:bookmarkStart w:id="14" w:name="_Toc21693"/>
      <w:bookmarkStart w:id="15" w:name="_Toc75793495"/>
      <w:r>
        <w:rPr>
          <w:rFonts w:hint="eastAsia" w:ascii="方正仿宋_GBK" w:eastAsia="方正仿宋_GBK" w:cs="Times New Roman"/>
          <w:b/>
          <w:color w:val="000000"/>
          <w:sz w:val="44"/>
          <w:lang w:val="en-US" w:eastAsia="zh-CN"/>
        </w:rPr>
        <w:t>采购公告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A2DAFEB">
      <w:pPr>
        <w:snapToGrid w:val="0"/>
        <w:spacing w:line="400" w:lineRule="exact"/>
        <w:ind w:firstLine="480" w:firstLineChars="200"/>
        <w:rPr>
          <w:rFonts w:hint="eastAsia" w:ascii="方正仿宋_GBK" w:hAnsi="宋体" w:eastAsia="方正仿宋_GBK"/>
          <w:color w:val="000000"/>
          <w:sz w:val="24"/>
          <w:szCs w:val="24"/>
          <w:u w:val="single"/>
          <w:lang w:val="en-US" w:eastAsia="zh-CN"/>
        </w:rPr>
      </w:pPr>
    </w:p>
    <w:p w14:paraId="29CB57A5">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远度工程咨询（重庆）有限公司</w:t>
      </w:r>
      <w:r>
        <w:rPr>
          <w:rFonts w:hint="eastAsia" w:ascii="方正仿宋_GBK" w:hAnsi="宋体" w:eastAsia="方正仿宋_GBK"/>
          <w:color w:val="000000"/>
          <w:sz w:val="24"/>
          <w:szCs w:val="24"/>
        </w:rPr>
        <w:t>受重庆市南岸区广阳湾珊瑚中学校的委托，对重庆市南岸区广阳湾珊瑚中学校图书室导视系统及标识采购项目进行</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，欢迎有资格的投标人参加投标。</w:t>
      </w:r>
    </w:p>
    <w:p w14:paraId="00F4E4FD">
      <w:pPr>
        <w:pStyle w:val="3"/>
        <w:spacing w:line="400" w:lineRule="exact"/>
        <w:ind w:firstLine="482" w:firstLineChars="200"/>
        <w:rPr>
          <w:rFonts w:hint="eastAsia" w:ascii="方正仿宋_GBK" w:eastAsia="方正仿宋_GBK"/>
          <w:b/>
          <w:color w:val="000000"/>
          <w:sz w:val="24"/>
        </w:rPr>
      </w:pPr>
      <w:bookmarkStart w:id="16" w:name="_Toc398"/>
      <w:bookmarkStart w:id="17" w:name="_Toc10092"/>
      <w:bookmarkStart w:id="18" w:name="_Toc106030372"/>
      <w:bookmarkStart w:id="19" w:name="_Toc19219"/>
      <w:bookmarkStart w:id="20" w:name="_Toc16810"/>
      <w:bookmarkStart w:id="21" w:name="_Toc75793496"/>
      <w:bookmarkStart w:id="22" w:name="_Toc27035"/>
      <w:bookmarkStart w:id="23" w:name="_Toc9774"/>
      <w:bookmarkStart w:id="24" w:name="_Toc19082"/>
      <w:bookmarkStart w:id="25" w:name="_Toc25391"/>
      <w:bookmarkStart w:id="26" w:name="_Toc14081"/>
      <w:bookmarkStart w:id="27" w:name="_Toc11858"/>
      <w:bookmarkStart w:id="28" w:name="_Toc8806"/>
      <w:bookmarkStart w:id="29" w:name="_Toc9233"/>
      <w:bookmarkStart w:id="30" w:name="_Toc2284"/>
      <w:bookmarkStart w:id="31" w:name="_Toc19648"/>
      <w:r>
        <w:rPr>
          <w:rFonts w:hint="eastAsia" w:ascii="方正仿宋_GBK" w:eastAsia="方正仿宋_GBK"/>
          <w:b/>
          <w:color w:val="000000"/>
          <w:sz w:val="24"/>
        </w:rPr>
        <w:t>一、</w:t>
      </w:r>
      <w:r>
        <w:rPr>
          <w:rFonts w:hint="eastAsia" w:ascii="方正仿宋_GBK" w:eastAsia="方正仿宋_GBK"/>
          <w:b/>
          <w:color w:val="000000"/>
          <w:sz w:val="24"/>
          <w:lang w:val="en-US" w:eastAsia="zh-CN"/>
        </w:rPr>
        <w:t>比选</w:t>
      </w:r>
      <w:r>
        <w:rPr>
          <w:rFonts w:hint="eastAsia" w:ascii="方正仿宋_GBK" w:eastAsia="方正仿宋_GBK"/>
          <w:b/>
          <w:color w:val="000000"/>
          <w:sz w:val="24"/>
        </w:rPr>
        <w:t>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735"/>
        <w:gridCol w:w="1550"/>
        <w:gridCol w:w="1667"/>
      </w:tblGrid>
      <w:tr w14:paraId="7933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06" w:type="dxa"/>
            <w:noWrap w:val="0"/>
            <w:vAlign w:val="center"/>
          </w:tcPr>
          <w:p w14:paraId="7A837087">
            <w:pPr>
              <w:pStyle w:val="7"/>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包号及名称</w:t>
            </w:r>
          </w:p>
        </w:tc>
        <w:tc>
          <w:tcPr>
            <w:tcW w:w="1735" w:type="dxa"/>
            <w:noWrap w:val="0"/>
            <w:vAlign w:val="center"/>
          </w:tcPr>
          <w:p w14:paraId="6926262E">
            <w:pPr>
              <w:pStyle w:val="7"/>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最高限价</w:t>
            </w:r>
          </w:p>
          <w:p w14:paraId="79485D90">
            <w:pPr>
              <w:pStyle w:val="7"/>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（元）</w:t>
            </w:r>
          </w:p>
        </w:tc>
        <w:tc>
          <w:tcPr>
            <w:tcW w:w="1550" w:type="dxa"/>
            <w:noWrap w:val="0"/>
            <w:vAlign w:val="center"/>
          </w:tcPr>
          <w:p w14:paraId="65154B6E">
            <w:pPr>
              <w:pStyle w:val="7"/>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投标保证金</w:t>
            </w:r>
          </w:p>
          <w:p w14:paraId="3076C10D">
            <w:pPr>
              <w:pStyle w:val="7"/>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（元）</w:t>
            </w:r>
          </w:p>
        </w:tc>
        <w:tc>
          <w:tcPr>
            <w:tcW w:w="1667" w:type="dxa"/>
            <w:noWrap w:val="0"/>
            <w:vAlign w:val="center"/>
          </w:tcPr>
          <w:p w14:paraId="543E725E">
            <w:pPr>
              <w:pStyle w:val="7"/>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中标人数量（名）</w:t>
            </w:r>
          </w:p>
        </w:tc>
      </w:tr>
      <w:tr w14:paraId="397D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006" w:type="dxa"/>
            <w:noWrap w:val="0"/>
            <w:vAlign w:val="center"/>
          </w:tcPr>
          <w:p w14:paraId="64DC2B67">
            <w:pPr>
              <w:pStyle w:val="4"/>
              <w:spacing w:line="240" w:lineRule="auto"/>
              <w:ind w:firstLine="0"/>
              <w:outlineLvl w:val="0"/>
              <w:rPr>
                <w:rFonts w:hint="eastAsia" w:ascii="方正仿宋_GBK" w:hAnsi="宋体" w:eastAsia="方正仿宋_GBK"/>
                <w:color w:val="000000"/>
                <w:sz w:val="21"/>
                <w:szCs w:val="21"/>
              </w:rPr>
            </w:pPr>
            <w:r>
              <w:rPr>
                <w:rFonts w:hint="eastAsia" w:ascii="方正仿宋_GBK" w:hAnsi="宋体" w:eastAsia="方正仿宋_GBK"/>
                <w:color w:val="000000"/>
                <w:sz w:val="21"/>
                <w:szCs w:val="21"/>
              </w:rPr>
              <w:t>重庆市南岸区广阳湾珊瑚中学校图书室导视系统及标识采购</w:t>
            </w:r>
          </w:p>
        </w:tc>
        <w:tc>
          <w:tcPr>
            <w:tcW w:w="1735" w:type="dxa"/>
            <w:noWrap w:val="0"/>
            <w:vAlign w:val="center"/>
          </w:tcPr>
          <w:p w14:paraId="3F6187F6">
            <w:pPr>
              <w:pStyle w:val="7"/>
              <w:spacing w:line="240" w:lineRule="auto"/>
              <w:ind w:left="0"/>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121654.85</w:t>
            </w:r>
          </w:p>
        </w:tc>
        <w:tc>
          <w:tcPr>
            <w:tcW w:w="1550" w:type="dxa"/>
            <w:noWrap w:val="0"/>
            <w:vAlign w:val="center"/>
          </w:tcPr>
          <w:p w14:paraId="34EEE6FE">
            <w:pPr>
              <w:pStyle w:val="4"/>
              <w:spacing w:line="240" w:lineRule="auto"/>
              <w:ind w:firstLine="0"/>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无</w:t>
            </w:r>
          </w:p>
        </w:tc>
        <w:tc>
          <w:tcPr>
            <w:tcW w:w="1667" w:type="dxa"/>
            <w:noWrap w:val="0"/>
            <w:vAlign w:val="center"/>
          </w:tcPr>
          <w:p w14:paraId="23203172">
            <w:pPr>
              <w:pStyle w:val="4"/>
              <w:spacing w:line="240" w:lineRule="auto"/>
              <w:ind w:firstLine="0"/>
              <w:jc w:val="center"/>
              <w:outlineLvl w:val="0"/>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1</w:t>
            </w:r>
          </w:p>
        </w:tc>
      </w:tr>
    </w:tbl>
    <w:p w14:paraId="36343BC5">
      <w:pPr>
        <w:pStyle w:val="3"/>
        <w:spacing w:line="400" w:lineRule="exact"/>
        <w:ind w:firstLine="482" w:firstLineChars="200"/>
        <w:rPr>
          <w:rFonts w:hint="eastAsia" w:ascii="方正仿宋_GBK" w:eastAsia="方正仿宋_GBK"/>
          <w:b/>
          <w:color w:val="000000"/>
          <w:sz w:val="24"/>
        </w:rPr>
      </w:pPr>
      <w:bookmarkStart w:id="32" w:name="_Toc31390"/>
      <w:bookmarkStart w:id="33" w:name="_Toc22327"/>
      <w:bookmarkStart w:id="34" w:name="_Toc26284"/>
      <w:bookmarkStart w:id="35" w:name="_Toc75793497"/>
      <w:bookmarkStart w:id="36" w:name="_Toc12298"/>
      <w:bookmarkStart w:id="37" w:name="_Toc15272"/>
      <w:bookmarkStart w:id="38" w:name="_Toc26507"/>
      <w:bookmarkStart w:id="39" w:name="_Toc856"/>
      <w:bookmarkStart w:id="40" w:name="_Toc9736"/>
      <w:bookmarkStart w:id="41" w:name="_Toc31180"/>
      <w:bookmarkStart w:id="42" w:name="_Toc22549"/>
      <w:bookmarkStart w:id="43" w:name="_Toc7121"/>
      <w:bookmarkStart w:id="44" w:name="_Toc15664"/>
      <w:bookmarkStart w:id="45" w:name="_Toc29240"/>
      <w:bookmarkStart w:id="46" w:name="_Toc26540"/>
      <w:bookmarkStart w:id="47" w:name="_Toc106030373"/>
      <w:r>
        <w:rPr>
          <w:rFonts w:hint="eastAsia" w:ascii="方正仿宋_GBK" w:eastAsia="方正仿宋_GBK"/>
          <w:b/>
          <w:color w:val="000000"/>
          <w:sz w:val="24"/>
        </w:rPr>
        <w:t>二、资金来源</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B053DC2">
      <w:pPr>
        <w:pStyle w:val="3"/>
        <w:spacing w:line="400" w:lineRule="exact"/>
        <w:ind w:firstLine="480" w:firstLineChars="200"/>
        <w:rPr>
          <w:rFonts w:hint="eastAsia" w:ascii="方正仿宋_GBK" w:eastAsia="方正仿宋_GBK"/>
          <w:b w:val="0"/>
          <w:bCs/>
          <w:color w:val="000000"/>
          <w:sz w:val="24"/>
        </w:rPr>
      </w:pPr>
      <w:bookmarkStart w:id="48" w:name="_Toc12813"/>
      <w:bookmarkStart w:id="49" w:name="_Toc4356"/>
      <w:bookmarkStart w:id="50" w:name="_Toc7983"/>
      <w:bookmarkStart w:id="51" w:name="_Toc4504"/>
      <w:bookmarkStart w:id="52" w:name="_Toc11835"/>
      <w:bookmarkStart w:id="53" w:name="_Toc20698"/>
      <w:bookmarkStart w:id="54" w:name="_Toc106030374"/>
      <w:bookmarkStart w:id="55" w:name="_Toc29468"/>
      <w:bookmarkStart w:id="56" w:name="_Toc28070"/>
      <w:bookmarkStart w:id="57" w:name="_Toc2256"/>
      <w:bookmarkStart w:id="58" w:name="_Toc21210"/>
      <w:bookmarkStart w:id="59" w:name="_Toc20925"/>
      <w:bookmarkStart w:id="60" w:name="_Toc682"/>
      <w:bookmarkStart w:id="61" w:name="_Toc75793498"/>
      <w:bookmarkStart w:id="62" w:name="_Toc23472"/>
      <w:bookmarkStart w:id="63" w:name="_Toc21668"/>
      <w:r>
        <w:rPr>
          <w:rFonts w:hint="eastAsia" w:ascii="方正仿宋_GBK" w:eastAsia="方正仿宋_GBK"/>
          <w:b w:val="0"/>
          <w:bCs/>
          <w:color w:val="000000"/>
          <w:sz w:val="24"/>
        </w:rPr>
        <w:t>财政预算资金。</w:t>
      </w:r>
    </w:p>
    <w:p w14:paraId="6E2986D3">
      <w:pPr>
        <w:pStyle w:val="3"/>
        <w:spacing w:line="400" w:lineRule="exact"/>
        <w:ind w:firstLine="482" w:firstLineChars="200"/>
        <w:rPr>
          <w:rFonts w:hint="eastAsia" w:ascii="方正仿宋_GBK" w:eastAsia="方正仿宋_GBK"/>
          <w:b/>
          <w:color w:val="000000"/>
          <w:sz w:val="24"/>
        </w:rPr>
      </w:pPr>
      <w:r>
        <w:rPr>
          <w:rFonts w:hint="eastAsia" w:ascii="方正仿宋_GBK" w:eastAsia="方正仿宋_GBK"/>
          <w:b/>
          <w:color w:val="000000"/>
          <w:sz w:val="24"/>
        </w:rPr>
        <w:t>三、投标人资格要求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EBCB457">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（一）满足《中华人民共和国政府采购法》第二十二条规定；</w:t>
      </w:r>
    </w:p>
    <w:p w14:paraId="1E8462C1">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（二）落实政府采购政策需满足的资格要求：</w:t>
      </w:r>
      <w:r>
        <w:rPr>
          <w:rFonts w:hint="eastAsia" w:ascii="方正仿宋_GBK" w:hAnsi="宋体" w:eastAsia="方正仿宋_GBK"/>
          <w:i/>
          <w:color w:val="000000"/>
          <w:sz w:val="24"/>
          <w:szCs w:val="24"/>
          <w:u w:val="single"/>
          <w:lang w:val="en-US" w:eastAsia="zh-CN"/>
        </w:rPr>
        <w:t>无</w:t>
      </w:r>
    </w:p>
    <w:p w14:paraId="2CC4A9A7">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（三）本项目的特定资格要求：</w:t>
      </w:r>
      <w:r>
        <w:rPr>
          <w:rFonts w:hint="eastAsia" w:ascii="方正仿宋_GBK" w:hAnsi="宋体" w:eastAsia="方正仿宋_GBK"/>
          <w:color w:val="000000"/>
          <w:sz w:val="24"/>
          <w:szCs w:val="24"/>
          <w:lang w:val="en-US" w:eastAsia="zh-CN"/>
        </w:rPr>
        <w:t>无</w:t>
      </w:r>
      <w:bookmarkStart w:id="152" w:name="_GoBack"/>
      <w:bookmarkEnd w:id="152"/>
    </w:p>
    <w:p w14:paraId="7D257513">
      <w:pPr>
        <w:pStyle w:val="3"/>
        <w:spacing w:line="400" w:lineRule="exact"/>
        <w:ind w:firstLine="482" w:firstLineChars="200"/>
        <w:rPr>
          <w:rFonts w:hint="eastAsia" w:ascii="方正仿宋_GBK" w:eastAsia="方正仿宋_GBK"/>
          <w:b/>
          <w:color w:val="000000"/>
          <w:sz w:val="24"/>
        </w:rPr>
      </w:pPr>
      <w:bookmarkStart w:id="64" w:name="_Toc28188"/>
      <w:bookmarkStart w:id="65" w:name="_Toc13076"/>
      <w:bookmarkStart w:id="66" w:name="_Toc75793499"/>
      <w:bookmarkStart w:id="67" w:name="_Toc5414"/>
      <w:bookmarkStart w:id="68" w:name="_Toc1132"/>
      <w:bookmarkStart w:id="69" w:name="_Toc27732"/>
      <w:bookmarkStart w:id="70" w:name="_Toc22464"/>
      <w:bookmarkStart w:id="71" w:name="_Toc24618"/>
      <w:bookmarkStart w:id="72" w:name="_Toc8255"/>
      <w:bookmarkStart w:id="73" w:name="_Toc11276"/>
      <w:bookmarkStart w:id="74" w:name="_Toc12680"/>
      <w:bookmarkStart w:id="75" w:name="_Toc106030375"/>
      <w:bookmarkStart w:id="76" w:name="_Toc27442"/>
      <w:bookmarkStart w:id="77" w:name="_Toc9335"/>
      <w:bookmarkStart w:id="78" w:name="_Toc11987"/>
      <w:bookmarkStart w:id="79" w:name="_Toc15980"/>
      <w:r>
        <w:rPr>
          <w:rFonts w:hint="eastAsia" w:ascii="方正仿宋_GBK" w:eastAsia="方正仿宋_GBK"/>
          <w:b/>
          <w:color w:val="000000"/>
          <w:sz w:val="24"/>
        </w:rPr>
        <w:t>四、投标、开标有关说明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CB67CC6">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一</w:t>
      </w:r>
      <w:r>
        <w:rPr>
          <w:rFonts w:hint="eastAsia" w:ascii="方正仿宋_GBK" w:hAnsi="宋体" w:eastAsia="方正仿宋_GBK"/>
          <w:color w:val="000000"/>
          <w:sz w:val="24"/>
          <w:szCs w:val="24"/>
        </w:rPr>
        <w:t>）凡有意参加投标的投标人，请在“</w:t>
      </w:r>
      <w:r>
        <w:rPr>
          <w:rFonts w:hint="eastAsia" w:ascii="方正仿宋_GBK" w:hAnsi="宋体" w:eastAsia="方正仿宋_GBK"/>
          <w:color w:val="000000"/>
          <w:sz w:val="24"/>
          <w:szCs w:val="24"/>
          <w:lang w:val="en-US" w:eastAsia="zh-CN"/>
        </w:rPr>
        <w:t>行采家（http://www.gec123.com）</w:t>
      </w:r>
      <w:r>
        <w:rPr>
          <w:rFonts w:hint="eastAsia" w:ascii="方正仿宋_GBK" w:hAnsi="宋体" w:eastAsia="方正仿宋_GBK"/>
          <w:color w:val="000000"/>
          <w:sz w:val="24"/>
          <w:szCs w:val="24"/>
        </w:rPr>
        <w:t>”网上下载本项目</w:t>
      </w:r>
      <w:r>
        <w:rPr>
          <w:rFonts w:hint="eastAsia" w:ascii="方正仿宋_GBK" w:hAnsi="宋体" w:eastAsia="方正仿宋_GBK"/>
          <w:color w:val="000000"/>
          <w:sz w:val="24"/>
          <w:szCs w:val="24"/>
          <w:lang w:val="en-US" w:eastAsia="zh-CN"/>
        </w:rPr>
        <w:t>竞争性比选文件及</w:t>
      </w:r>
      <w:r>
        <w:rPr>
          <w:rFonts w:hint="eastAsia" w:ascii="方正仿宋_GBK" w:hAnsi="宋体" w:eastAsia="方正仿宋_GBK"/>
          <w:color w:val="000000"/>
          <w:sz w:val="24"/>
          <w:szCs w:val="24"/>
        </w:rPr>
        <w:t>澄清等开标前公布的所有项目资料，无论投标人领取或下载与否，均视为已知晓所有招标内容。</w:t>
      </w:r>
    </w:p>
    <w:p w14:paraId="5E6EB20E">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文件公告期限：自</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公告发布之日起</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个工作日。</w:t>
      </w:r>
    </w:p>
    <w:p w14:paraId="5F9E9B9A">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文件提供期限</w:t>
      </w:r>
    </w:p>
    <w:p w14:paraId="03B3D6EB">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文件提供期限：</w:t>
      </w:r>
      <w:r>
        <w:rPr>
          <w:rFonts w:hint="eastAsia" w:ascii="方正仿宋_GBK" w:hAnsi="宋体" w:eastAsia="方正仿宋_GBK"/>
          <w:color w:val="000000"/>
          <w:sz w:val="24"/>
          <w:szCs w:val="24"/>
          <w:lang w:val="en-US" w:eastAsia="zh-CN"/>
        </w:rPr>
        <w:t>2025</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月</w:t>
      </w:r>
      <w:r>
        <w:rPr>
          <w:rFonts w:hint="eastAsia" w:ascii="方正仿宋_GBK" w:hAnsi="宋体" w:eastAsia="方正仿宋_GBK"/>
          <w:color w:val="000000"/>
          <w:sz w:val="24"/>
          <w:szCs w:val="24"/>
          <w:lang w:val="en-US" w:eastAsia="zh-CN"/>
        </w:rPr>
        <w:t>14</w:t>
      </w:r>
      <w:r>
        <w:rPr>
          <w:rFonts w:hint="eastAsia" w:ascii="方正仿宋_GBK" w:hAnsi="宋体" w:eastAsia="方正仿宋_GBK"/>
          <w:color w:val="000000"/>
          <w:sz w:val="24"/>
          <w:szCs w:val="24"/>
        </w:rPr>
        <w:t>日至</w:t>
      </w:r>
      <w:r>
        <w:rPr>
          <w:rFonts w:hint="eastAsia" w:ascii="方正仿宋_GBK" w:hAnsi="宋体" w:eastAsia="方正仿宋_GBK"/>
          <w:color w:val="000000"/>
          <w:sz w:val="24"/>
          <w:szCs w:val="24"/>
          <w:lang w:val="en-US" w:eastAsia="zh-CN"/>
        </w:rPr>
        <w:t>2025</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月</w:t>
      </w:r>
      <w:r>
        <w:rPr>
          <w:rFonts w:hint="eastAsia" w:ascii="方正仿宋_GBK" w:hAnsi="宋体" w:eastAsia="方正仿宋_GBK"/>
          <w:color w:val="000000"/>
          <w:sz w:val="24"/>
          <w:szCs w:val="24"/>
          <w:lang w:val="en-US" w:eastAsia="zh-CN"/>
        </w:rPr>
        <w:t>16</w:t>
      </w:r>
      <w:r>
        <w:rPr>
          <w:rFonts w:hint="eastAsia" w:ascii="方正仿宋_GBK" w:hAnsi="宋体" w:eastAsia="方正仿宋_GBK"/>
          <w:color w:val="000000"/>
          <w:sz w:val="24"/>
          <w:szCs w:val="24"/>
        </w:rPr>
        <w:t>日（上午09：00时至12：00，下午14：00时至17：00时，法定节假日除外）。</w:t>
      </w:r>
    </w:p>
    <w:p w14:paraId="3A7E58C4">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2.报名方式：</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现场报名：投标人</w:t>
      </w:r>
      <w:r>
        <w:rPr>
          <w:rFonts w:hint="eastAsia" w:ascii="方正仿宋_GBK" w:hAnsi="宋体" w:eastAsia="方正仿宋_GBK"/>
          <w:color w:val="000000"/>
          <w:sz w:val="24"/>
          <w:szCs w:val="24"/>
        </w:rPr>
        <w:t>到</w:t>
      </w:r>
      <w:r>
        <w:rPr>
          <w:rFonts w:hint="eastAsia" w:ascii="方正仿宋_GBK" w:hAnsi="宋体" w:eastAsia="方正仿宋_GBK"/>
          <w:color w:val="000000"/>
          <w:sz w:val="24"/>
          <w:szCs w:val="24"/>
          <w:lang w:eastAsia="zh-CN"/>
        </w:rPr>
        <w:t>远度工程咨询（重庆）有限公司</w:t>
      </w:r>
      <w:r>
        <w:rPr>
          <w:rFonts w:hint="eastAsia" w:ascii="方正仿宋_GBK" w:hAnsi="宋体" w:eastAsia="方正仿宋_GBK"/>
          <w:color w:val="000000"/>
          <w:sz w:val="24"/>
          <w:szCs w:val="24"/>
          <w:lang w:val="en-US" w:eastAsia="zh-CN"/>
        </w:rPr>
        <w:t>现场</w:t>
      </w:r>
      <w:r>
        <w:rPr>
          <w:rFonts w:hint="eastAsia" w:ascii="方正仿宋_GBK" w:hAnsi="宋体" w:eastAsia="方正仿宋_GBK"/>
          <w:color w:val="000000"/>
          <w:sz w:val="24"/>
          <w:szCs w:val="24"/>
        </w:rPr>
        <w:t>递交《</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文件发售登记表》（加盖</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公章）并</w:t>
      </w:r>
      <w:r>
        <w:rPr>
          <w:rFonts w:hint="eastAsia" w:ascii="方正仿宋_GBK" w:hAnsi="宋体" w:eastAsia="方正仿宋_GBK"/>
          <w:color w:val="000000"/>
          <w:sz w:val="24"/>
          <w:szCs w:val="24"/>
          <w:lang w:val="en-US" w:eastAsia="zh-CN"/>
        </w:rPr>
        <w:t>领取竞争性比选</w:t>
      </w:r>
      <w:r>
        <w:rPr>
          <w:rFonts w:hint="eastAsia" w:ascii="方正仿宋_GBK" w:hAnsi="宋体" w:eastAsia="方正仿宋_GBK"/>
          <w:color w:val="000000"/>
          <w:sz w:val="24"/>
          <w:szCs w:val="24"/>
        </w:rPr>
        <w:t>文件</w:t>
      </w:r>
      <w:r>
        <w:rPr>
          <w:rFonts w:hint="eastAsia" w:ascii="方正仿宋_GBK" w:hAnsi="宋体" w:eastAsia="方正仿宋_GBK"/>
          <w:color w:val="000000"/>
          <w:sz w:val="24"/>
          <w:szCs w:val="24"/>
          <w:lang w:val="en-US" w:eastAsia="zh-CN"/>
        </w:rPr>
        <w:t>及相关的资料</w:t>
      </w:r>
      <w:r>
        <w:rPr>
          <w:rFonts w:hint="eastAsia" w:ascii="方正仿宋_GBK" w:hAnsi="宋体" w:eastAsia="方正仿宋_GBK"/>
          <w:color w:val="000000"/>
          <w:sz w:val="24"/>
          <w:szCs w:val="24"/>
        </w:rPr>
        <w:t>。</w:t>
      </w:r>
    </w:p>
    <w:p w14:paraId="25D8CE3A">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2</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网上报名：投标人</w:t>
      </w:r>
      <w:r>
        <w:rPr>
          <w:rFonts w:hint="eastAsia" w:ascii="方正仿宋_GBK" w:hAnsi="宋体" w:eastAsia="方正仿宋_GBK"/>
          <w:color w:val="000000"/>
          <w:sz w:val="24"/>
          <w:szCs w:val="24"/>
        </w:rPr>
        <w:t>通过</w:t>
      </w:r>
      <w:r>
        <w:rPr>
          <w:rFonts w:hint="eastAsia" w:ascii="方正仿宋_GBK" w:hAnsi="宋体" w:eastAsia="方正仿宋_GBK"/>
          <w:color w:val="000000"/>
          <w:sz w:val="24"/>
          <w:szCs w:val="24"/>
          <w:lang w:val="en-US" w:eastAsia="zh-CN"/>
        </w:rPr>
        <w:t>邮箱</w:t>
      </w:r>
      <w:r>
        <w:rPr>
          <w:rFonts w:hint="eastAsia" w:ascii="方正仿宋_GBK" w:hAnsi="宋体" w:eastAsia="方正仿宋_GBK"/>
          <w:color w:val="000000"/>
          <w:sz w:val="24"/>
          <w:szCs w:val="24"/>
        </w:rPr>
        <w:t>将《</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文件发售登记表》（加盖</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 xml:space="preserve">公章）扫描后发送至 </w:t>
      </w:r>
      <w:r>
        <w:rPr>
          <w:rFonts w:hint="eastAsia" w:ascii="方正仿宋_GBK" w:hAnsi="宋体" w:eastAsia="方正仿宋_GBK"/>
          <w:color w:val="000000"/>
          <w:sz w:val="24"/>
          <w:szCs w:val="24"/>
          <w:lang w:val="en-US" w:eastAsia="zh-CN"/>
        </w:rPr>
        <w:t>602296225@qq.com</w:t>
      </w:r>
      <w:r>
        <w:rPr>
          <w:rFonts w:hint="eastAsia" w:ascii="方正仿宋_GBK" w:hAnsi="宋体" w:eastAsia="方正仿宋_GBK"/>
          <w:color w:val="000000"/>
          <w:sz w:val="24"/>
          <w:szCs w:val="24"/>
        </w:rPr>
        <w:t>（邮箱）</w:t>
      </w:r>
      <w:r>
        <w:rPr>
          <w:rFonts w:hint="eastAsia" w:ascii="方正仿宋_GBK" w:hAnsi="宋体" w:eastAsia="方正仿宋_GBK"/>
          <w:color w:val="000000"/>
          <w:sz w:val="24"/>
          <w:szCs w:val="24"/>
          <w:lang w:val="en-US" w:eastAsia="zh-CN"/>
        </w:rPr>
        <w:t>后电话通知比选代理机构，比选代理机构将竞争性比选文件和相关的资料按来递邮箱发送给报名成功的投标人。</w:t>
      </w:r>
    </w:p>
    <w:p w14:paraId="59076198">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文件售价：人民币</w:t>
      </w:r>
      <w:r>
        <w:rPr>
          <w:rFonts w:hint="eastAsia" w:ascii="方正仿宋_GBK" w:hAnsi="宋体" w:eastAsia="方正仿宋_GBK"/>
          <w:color w:val="000000"/>
          <w:sz w:val="24"/>
          <w:szCs w:val="24"/>
          <w:lang w:val="en-US" w:eastAsia="zh-CN"/>
        </w:rPr>
        <w:t>300</w:t>
      </w:r>
      <w:r>
        <w:rPr>
          <w:rFonts w:hint="eastAsia" w:ascii="方正仿宋_GBK" w:hAnsi="宋体" w:eastAsia="方正仿宋_GBK"/>
          <w:color w:val="000000"/>
          <w:sz w:val="24"/>
          <w:szCs w:val="24"/>
        </w:rPr>
        <w:t>元/包</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在报名时支付比选文件费用，售后不退</w:t>
      </w:r>
      <w:r>
        <w:rPr>
          <w:rFonts w:hint="eastAsia" w:ascii="方正仿宋_GBK" w:hAnsi="宋体" w:eastAsia="方正仿宋_GBK"/>
          <w:color w:val="000000"/>
          <w:sz w:val="24"/>
          <w:szCs w:val="24"/>
        </w:rPr>
        <w:t>。</w:t>
      </w:r>
    </w:p>
    <w:p w14:paraId="27CA36D0">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五）递交投标文件</w:t>
      </w:r>
    </w:p>
    <w:p w14:paraId="5F3486EC">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1.</w:t>
      </w:r>
      <w:r>
        <w:rPr>
          <w:rFonts w:hint="eastAsia" w:ascii="方正仿宋_GBK" w:hAnsi="宋体" w:eastAsia="方正仿宋_GBK"/>
          <w:color w:val="000000"/>
          <w:sz w:val="24"/>
          <w:szCs w:val="24"/>
        </w:rPr>
        <w:t>线下（投标现场）</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文件提交规则：</w:t>
      </w:r>
    </w:p>
    <w:p w14:paraId="0D65B7E5">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文件一式</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份，其中正本一份，副本一份，</w:t>
      </w:r>
      <w:r>
        <w:rPr>
          <w:rFonts w:hint="eastAsia" w:ascii="方正仿宋_GBK" w:hAnsi="宋体" w:eastAsia="方正仿宋_GBK"/>
          <w:color w:val="000000"/>
          <w:sz w:val="24"/>
          <w:szCs w:val="24"/>
          <w:lang w:val="en-US" w:eastAsia="zh-CN"/>
        </w:rPr>
        <w:t>电子档（U盘）一份；</w:t>
      </w:r>
      <w:r>
        <w:rPr>
          <w:rFonts w:hint="eastAsia" w:ascii="方正仿宋_GBK" w:hAnsi="宋体" w:eastAsia="方正仿宋_GBK"/>
          <w:color w:val="000000"/>
          <w:sz w:val="24"/>
          <w:szCs w:val="24"/>
        </w:rPr>
        <w:t>副本可为正本的复印件，应与正本一致，如出现不一致情况以正本为准。</w:t>
      </w:r>
    </w:p>
    <w:p w14:paraId="7AB8C754">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文件的密封与标记</w:t>
      </w:r>
    </w:p>
    <w:p w14:paraId="1D31AB58">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文件的正本、副本均应密封送达</w:t>
      </w:r>
      <w:r>
        <w:rPr>
          <w:rFonts w:hint="eastAsia" w:ascii="方正仿宋_GBK" w:hAnsi="宋体" w:eastAsia="方正仿宋_GBK"/>
          <w:color w:val="000000"/>
          <w:sz w:val="24"/>
          <w:szCs w:val="24"/>
          <w:lang w:val="en-US" w:eastAsia="zh-CN"/>
        </w:rPr>
        <w:t>开标</w:t>
      </w:r>
      <w:r>
        <w:rPr>
          <w:rFonts w:hint="eastAsia" w:ascii="方正仿宋_GBK" w:hAnsi="宋体" w:eastAsia="方正仿宋_GBK"/>
          <w:color w:val="000000"/>
          <w:sz w:val="24"/>
          <w:szCs w:val="24"/>
        </w:rPr>
        <w:t>地点，应在封套上注明项目名称、供应商名称。</w:t>
      </w:r>
    </w:p>
    <w:p w14:paraId="121334CD">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文件现场递交，</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应将</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文件密封完好，并请确保开标前送至重庆市南岸区广阳湾珊瑚中学校A307会议室。</w:t>
      </w:r>
    </w:p>
    <w:p w14:paraId="06218D1A">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rPr>
        <w:t>）如果未按上述规定进行密封的，</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人、</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代理机构将拒收其</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w:t>
      </w:r>
    </w:p>
    <w:p w14:paraId="662416D3">
      <w:pPr>
        <w:pStyle w:val="3"/>
        <w:spacing w:line="400" w:lineRule="exact"/>
        <w:ind w:firstLine="480" w:firstLineChars="200"/>
        <w:rPr>
          <w:rFonts w:hint="eastAsia" w:ascii="方正仿宋_GBK" w:eastAsia="方正仿宋_GBK"/>
          <w:b w:val="0"/>
          <w:bCs/>
          <w:color w:val="000000"/>
          <w:sz w:val="24"/>
        </w:rPr>
      </w:pPr>
      <w:bookmarkStart w:id="80" w:name="_Toc106030376"/>
      <w:bookmarkStart w:id="81" w:name="_Toc524"/>
      <w:bookmarkStart w:id="82" w:name="_Toc7836"/>
      <w:bookmarkStart w:id="83" w:name="_Toc23960"/>
      <w:bookmarkStart w:id="84" w:name="_Toc24604"/>
      <w:bookmarkStart w:id="85" w:name="_Toc18100"/>
      <w:bookmarkStart w:id="86" w:name="_Toc25854"/>
      <w:bookmarkStart w:id="87" w:name="_Toc30895"/>
      <w:bookmarkStart w:id="88" w:name="_Toc22111"/>
      <w:bookmarkStart w:id="89" w:name="_Toc12663"/>
      <w:bookmarkStart w:id="90" w:name="_Toc3476"/>
      <w:bookmarkStart w:id="91" w:name="_Toc9290"/>
      <w:bookmarkStart w:id="92" w:name="_Toc75793500"/>
      <w:bookmarkStart w:id="93" w:name="_Toc11844"/>
      <w:bookmarkStart w:id="94" w:name="_Toc12090"/>
      <w:bookmarkStart w:id="95" w:name="_Toc15717"/>
      <w:r>
        <w:rPr>
          <w:rFonts w:hint="eastAsia" w:ascii="方正仿宋_GBK" w:eastAsia="方正仿宋_GBK"/>
          <w:b w:val="0"/>
          <w:bCs/>
          <w:color w:val="000000"/>
          <w:sz w:val="24"/>
        </w:rPr>
        <w:t>（</w:t>
      </w:r>
      <w:r>
        <w:rPr>
          <w:rFonts w:hint="eastAsia" w:ascii="方正仿宋_GBK" w:eastAsia="方正仿宋_GBK"/>
          <w:b w:val="0"/>
          <w:bCs/>
          <w:color w:val="000000"/>
          <w:sz w:val="24"/>
          <w:lang w:eastAsia="zh-CN"/>
        </w:rPr>
        <w:t>5</w:t>
      </w:r>
      <w:r>
        <w:rPr>
          <w:rFonts w:hint="eastAsia" w:ascii="方正仿宋_GBK" w:eastAsia="方正仿宋_GBK"/>
          <w:b w:val="0"/>
          <w:bCs/>
          <w:color w:val="000000"/>
          <w:sz w:val="24"/>
        </w:rPr>
        <w:t>）纸质</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文件递交时间：202</w:t>
      </w:r>
      <w:r>
        <w:rPr>
          <w:rFonts w:hint="eastAsia" w:ascii="方正仿宋_GBK" w:eastAsia="方正仿宋_GBK"/>
          <w:b w:val="0"/>
          <w:bCs/>
          <w:color w:val="000000"/>
          <w:sz w:val="24"/>
          <w:lang w:val="en-US" w:eastAsia="zh-CN"/>
        </w:rPr>
        <w:t>5</w:t>
      </w:r>
      <w:r>
        <w:rPr>
          <w:rFonts w:hint="eastAsia" w:ascii="方正仿宋_GBK" w:eastAsia="方正仿宋_GBK"/>
          <w:b w:val="0"/>
          <w:bCs/>
          <w:color w:val="000000"/>
          <w:sz w:val="24"/>
        </w:rPr>
        <w:t>年</w:t>
      </w:r>
      <w:r>
        <w:rPr>
          <w:rFonts w:hint="eastAsia" w:ascii="方正仿宋_GBK" w:eastAsia="方正仿宋_GBK"/>
          <w:b w:val="0"/>
          <w:bCs/>
          <w:color w:val="000000"/>
          <w:sz w:val="24"/>
          <w:lang w:val="en-US" w:eastAsia="zh-CN"/>
        </w:rPr>
        <w:t>5</w:t>
      </w:r>
      <w:r>
        <w:rPr>
          <w:rFonts w:hint="eastAsia" w:ascii="方正仿宋_GBK" w:eastAsia="方正仿宋_GBK"/>
          <w:b w:val="0"/>
          <w:bCs/>
          <w:color w:val="000000"/>
          <w:sz w:val="24"/>
        </w:rPr>
        <w:t>月</w:t>
      </w:r>
      <w:r>
        <w:rPr>
          <w:rFonts w:hint="eastAsia" w:ascii="方正仿宋_GBK" w:eastAsia="方正仿宋_GBK"/>
          <w:b w:val="0"/>
          <w:bCs/>
          <w:color w:val="000000"/>
          <w:sz w:val="24"/>
          <w:lang w:val="en-US" w:eastAsia="zh-CN"/>
        </w:rPr>
        <w:t>19</w:t>
      </w:r>
      <w:r>
        <w:rPr>
          <w:rFonts w:hint="eastAsia" w:ascii="方正仿宋_GBK" w:eastAsia="方正仿宋_GBK"/>
          <w:b w:val="0"/>
          <w:bCs/>
          <w:color w:val="000000"/>
          <w:sz w:val="24"/>
        </w:rPr>
        <w:t>日</w:t>
      </w:r>
      <w:r>
        <w:rPr>
          <w:rFonts w:hint="eastAsia" w:ascii="方正仿宋_GBK" w:eastAsia="方正仿宋_GBK"/>
          <w:b w:val="0"/>
          <w:bCs/>
          <w:color w:val="000000"/>
          <w:sz w:val="24"/>
          <w:lang w:val="en-US" w:eastAsia="zh-CN"/>
        </w:rPr>
        <w:t>14</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0</w:t>
      </w:r>
      <w:r>
        <w:rPr>
          <w:rFonts w:hint="eastAsia" w:ascii="方正仿宋_GBK" w:eastAsia="方正仿宋_GBK"/>
          <w:b w:val="0"/>
          <w:bCs/>
          <w:color w:val="000000"/>
          <w:sz w:val="24"/>
        </w:rPr>
        <w:t>0时</w:t>
      </w:r>
      <w:r>
        <w:rPr>
          <w:rFonts w:hint="eastAsia" w:ascii="方正仿宋_GBK" w:eastAsia="方正仿宋_GBK"/>
          <w:b w:val="0"/>
          <w:bCs/>
          <w:color w:val="000000"/>
          <w:sz w:val="24"/>
          <w:lang w:val="en-US" w:eastAsia="zh-CN"/>
        </w:rPr>
        <w:t>至14</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3</w:t>
      </w:r>
      <w:r>
        <w:rPr>
          <w:rFonts w:hint="eastAsia" w:ascii="方正仿宋_GBK" w:eastAsia="方正仿宋_GBK"/>
          <w:b w:val="0"/>
          <w:bCs/>
          <w:color w:val="000000"/>
          <w:sz w:val="24"/>
        </w:rPr>
        <w:t>0时（以代理机构收到时间为准）。</w:t>
      </w:r>
      <w:r>
        <w:rPr>
          <w:rFonts w:hint="eastAsia" w:ascii="方正仿宋_GBK" w:eastAsia="方正仿宋_GBK"/>
          <w:b w:val="0"/>
          <w:bCs/>
          <w:color w:val="000000"/>
          <w:sz w:val="24"/>
          <w:lang w:val="en-US" w:eastAsia="zh-CN"/>
        </w:rPr>
        <w:t>投标人</w:t>
      </w:r>
      <w:r>
        <w:rPr>
          <w:rFonts w:hint="eastAsia" w:ascii="方正仿宋_GBK" w:eastAsia="方正仿宋_GBK"/>
          <w:b w:val="0"/>
          <w:bCs/>
          <w:color w:val="000000"/>
          <w:sz w:val="24"/>
        </w:rPr>
        <w:t>在提交</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文件截止时间前，可以对所提交的</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文件进行补充、修改或者撤回，并书面通知</w:t>
      </w:r>
      <w:r>
        <w:rPr>
          <w:rFonts w:hint="eastAsia" w:ascii="方正仿宋_GBK" w:eastAsia="方正仿宋_GBK"/>
          <w:b w:val="0"/>
          <w:bCs/>
          <w:color w:val="000000"/>
          <w:sz w:val="24"/>
          <w:lang w:val="en-US" w:eastAsia="zh-CN"/>
        </w:rPr>
        <w:t>比选</w:t>
      </w:r>
      <w:r>
        <w:rPr>
          <w:rFonts w:hint="eastAsia" w:ascii="方正仿宋_GBK" w:eastAsia="方正仿宋_GBK"/>
          <w:b w:val="0"/>
          <w:bCs/>
          <w:color w:val="000000"/>
          <w:sz w:val="24"/>
        </w:rPr>
        <w:t>人、</w:t>
      </w:r>
      <w:r>
        <w:rPr>
          <w:rFonts w:hint="eastAsia" w:ascii="方正仿宋_GBK" w:eastAsia="方正仿宋_GBK"/>
          <w:b w:val="0"/>
          <w:bCs/>
          <w:color w:val="000000"/>
          <w:sz w:val="24"/>
          <w:lang w:val="en-US" w:eastAsia="zh-CN"/>
        </w:rPr>
        <w:t>比选</w:t>
      </w:r>
      <w:r>
        <w:rPr>
          <w:rFonts w:hint="eastAsia" w:ascii="方正仿宋_GBK" w:eastAsia="方正仿宋_GBK"/>
          <w:b w:val="0"/>
          <w:bCs/>
          <w:color w:val="000000"/>
          <w:sz w:val="24"/>
        </w:rPr>
        <w:t>代理机构。补充、修改的内容作为</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文件的组成部分。补充、修改的内容与</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文件不一致的，以补充、修改的内容为准。</w:t>
      </w:r>
    </w:p>
    <w:p w14:paraId="2A5EBC01">
      <w:pPr>
        <w:pStyle w:val="3"/>
        <w:spacing w:line="400" w:lineRule="exact"/>
        <w:ind w:firstLine="480" w:firstLineChars="200"/>
        <w:rPr>
          <w:rFonts w:hint="eastAsia" w:ascii="方正仿宋_GBK" w:eastAsia="方正仿宋_GBK"/>
          <w:b w:val="0"/>
          <w:bCs/>
          <w:color w:val="000000"/>
          <w:sz w:val="24"/>
        </w:rPr>
      </w:pPr>
      <w:r>
        <w:rPr>
          <w:rFonts w:hint="eastAsia" w:ascii="方正仿宋_GBK" w:eastAsia="方正仿宋_GBK"/>
          <w:b w:val="0"/>
          <w:bCs/>
          <w:color w:val="000000"/>
          <w:sz w:val="24"/>
          <w:lang w:val="en-US" w:eastAsia="zh-CN"/>
        </w:rPr>
        <w:t>注：投标人</w:t>
      </w:r>
      <w:r>
        <w:rPr>
          <w:rFonts w:hint="eastAsia" w:ascii="方正仿宋_GBK" w:eastAsia="方正仿宋_GBK"/>
          <w:b w:val="0"/>
          <w:bCs/>
          <w:color w:val="000000"/>
          <w:sz w:val="24"/>
        </w:rPr>
        <w:t>须满足以下要求，其</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文件才被接受：</w:t>
      </w:r>
    </w:p>
    <w:p w14:paraId="00C14E2A">
      <w:pPr>
        <w:pStyle w:val="3"/>
        <w:spacing w:line="400" w:lineRule="exact"/>
        <w:ind w:firstLine="480" w:firstLineChars="200"/>
        <w:rPr>
          <w:rFonts w:hint="eastAsia" w:ascii="方正仿宋_GBK" w:eastAsia="方正仿宋_GBK"/>
          <w:b w:val="0"/>
          <w:bCs/>
          <w:color w:val="000000"/>
          <w:sz w:val="24"/>
        </w:rPr>
      </w:pPr>
      <w:r>
        <w:rPr>
          <w:rFonts w:hint="eastAsia" w:ascii="方正仿宋_GBK" w:eastAsia="方正仿宋_GBK"/>
          <w:b w:val="0"/>
          <w:bCs/>
          <w:color w:val="000000"/>
          <w:sz w:val="24"/>
        </w:rPr>
        <w:t>1.</w:t>
      </w:r>
      <w:r>
        <w:rPr>
          <w:rFonts w:hint="eastAsia" w:ascii="方正仿宋_GBK" w:eastAsia="方正仿宋_GBK"/>
          <w:b w:val="0"/>
          <w:bCs/>
          <w:color w:val="000000"/>
          <w:sz w:val="24"/>
          <w:lang w:val="en-US" w:eastAsia="zh-CN"/>
        </w:rPr>
        <w:t>投标人</w:t>
      </w:r>
      <w:r>
        <w:rPr>
          <w:rFonts w:hint="eastAsia" w:ascii="方正仿宋_GBK" w:eastAsia="方正仿宋_GBK"/>
          <w:b w:val="0"/>
          <w:bCs/>
          <w:color w:val="000000"/>
          <w:sz w:val="24"/>
        </w:rPr>
        <w:t>须按照文件要求报名。</w:t>
      </w:r>
    </w:p>
    <w:p w14:paraId="53608C29">
      <w:pPr>
        <w:pStyle w:val="3"/>
        <w:spacing w:line="400" w:lineRule="exact"/>
        <w:ind w:firstLine="480" w:firstLineChars="200"/>
        <w:rPr>
          <w:rFonts w:hint="eastAsia" w:ascii="方正仿宋_GBK" w:eastAsia="方正仿宋_GBK"/>
          <w:b/>
          <w:color w:val="000000"/>
          <w:sz w:val="24"/>
        </w:rPr>
      </w:pPr>
      <w:r>
        <w:rPr>
          <w:rFonts w:hint="eastAsia" w:ascii="方正仿宋_GBK" w:eastAsia="方正仿宋_GBK"/>
          <w:b w:val="0"/>
          <w:bCs/>
          <w:color w:val="000000"/>
          <w:sz w:val="24"/>
          <w:lang w:val="en-US" w:eastAsia="zh-CN"/>
        </w:rPr>
        <w:t>2</w:t>
      </w:r>
      <w:r>
        <w:rPr>
          <w:rFonts w:hint="eastAsia" w:ascii="方正仿宋_GBK" w:eastAsia="方正仿宋_GBK"/>
          <w:b w:val="0"/>
          <w:bCs/>
          <w:color w:val="000000"/>
          <w:sz w:val="24"/>
        </w:rPr>
        <w:t>.按时递交了纸质版</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3C46812B">
      <w:pPr>
        <w:pStyle w:val="3"/>
        <w:spacing w:line="400" w:lineRule="exact"/>
        <w:ind w:firstLine="482" w:firstLineChars="200"/>
        <w:rPr>
          <w:rFonts w:hint="eastAsia" w:ascii="方正仿宋_GBK" w:eastAsia="方正仿宋_GBK"/>
          <w:b/>
          <w:color w:val="000000"/>
          <w:sz w:val="24"/>
        </w:rPr>
      </w:pPr>
      <w:bookmarkStart w:id="96" w:name="_Toc12760"/>
      <w:bookmarkStart w:id="97" w:name="_Toc75793501"/>
      <w:bookmarkStart w:id="98" w:name="_Toc9257"/>
      <w:bookmarkStart w:id="99" w:name="_Toc106030377"/>
      <w:bookmarkStart w:id="100" w:name="_Toc16198"/>
      <w:bookmarkStart w:id="101" w:name="_Toc29744"/>
      <w:bookmarkStart w:id="102" w:name="_Toc28799"/>
      <w:bookmarkStart w:id="103" w:name="_Toc8081"/>
      <w:bookmarkStart w:id="104" w:name="_Toc5839"/>
      <w:bookmarkStart w:id="105" w:name="_Toc18802"/>
      <w:bookmarkStart w:id="106" w:name="_Toc24689"/>
      <w:bookmarkStart w:id="107" w:name="_Toc441"/>
      <w:bookmarkStart w:id="108" w:name="_Toc21524"/>
      <w:bookmarkStart w:id="109" w:name="_Toc29945"/>
      <w:bookmarkStart w:id="110" w:name="_Toc24588"/>
      <w:bookmarkStart w:id="111" w:name="_Toc3188"/>
      <w:r>
        <w:rPr>
          <w:rFonts w:hint="eastAsia" w:ascii="方正仿宋_GBK" w:eastAsia="方正仿宋_GBK"/>
          <w:b/>
          <w:color w:val="000000"/>
          <w:sz w:val="24"/>
          <w:lang w:val="en-US" w:eastAsia="zh-CN"/>
        </w:rPr>
        <w:t>五</w:t>
      </w:r>
      <w:r>
        <w:rPr>
          <w:rFonts w:hint="eastAsia" w:ascii="方正仿宋_GBK" w:eastAsia="方正仿宋_GBK"/>
          <w:b/>
          <w:color w:val="000000"/>
          <w:sz w:val="24"/>
        </w:rPr>
        <w:t>、采购项目需落实的政府采购政策</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B7E2219">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065A09A">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（二）按照财政部、工业和信息化部关于印发《政府采购促进中小企业发展管理办法》的通知（财库〔2020〕46号）的规定，落实促进中小企业发展政策。</w:t>
      </w:r>
    </w:p>
    <w:p w14:paraId="6572793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（三）按照《财政部、司法部关于政府采购支持监狱企业发展有关问题的通知》（财库〔2014〕68号）的规定，落实支持监狱企业发展政策。</w:t>
      </w:r>
    </w:p>
    <w:p w14:paraId="211CBD1C">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（四）按照《三部门联合发布关于促进残疾人就业政府采购政策的通知》（财库〔2017〕 141号）的规定，落实支持残疾人福利性单位发展政策。</w:t>
      </w:r>
    </w:p>
    <w:p w14:paraId="49220292">
      <w:pPr>
        <w:pStyle w:val="3"/>
        <w:spacing w:line="400" w:lineRule="exact"/>
        <w:ind w:firstLine="482" w:firstLineChars="200"/>
        <w:rPr>
          <w:rFonts w:hint="eastAsia" w:ascii="方正仿宋_GBK" w:eastAsia="方正仿宋_GBK"/>
          <w:b/>
          <w:color w:val="000000"/>
          <w:sz w:val="24"/>
        </w:rPr>
      </w:pPr>
      <w:bookmarkStart w:id="112" w:name="_Toc16322"/>
      <w:bookmarkStart w:id="113" w:name="_Toc13460"/>
      <w:bookmarkStart w:id="114" w:name="_Toc1373"/>
      <w:bookmarkStart w:id="115" w:name="_Toc13146"/>
      <w:bookmarkStart w:id="116" w:name="_Toc30916"/>
      <w:bookmarkStart w:id="117" w:name="_Toc75793502"/>
      <w:bookmarkStart w:id="118" w:name="_Toc21799"/>
      <w:bookmarkStart w:id="119" w:name="_Toc18921"/>
      <w:bookmarkStart w:id="120" w:name="_Toc3810"/>
      <w:bookmarkStart w:id="121" w:name="_Toc22428"/>
      <w:bookmarkStart w:id="122" w:name="_Toc4869"/>
      <w:bookmarkStart w:id="123" w:name="_Toc10747"/>
      <w:bookmarkStart w:id="124" w:name="_Toc19755"/>
      <w:bookmarkStart w:id="125" w:name="_Toc9931"/>
      <w:bookmarkStart w:id="126" w:name="_Toc106030378"/>
      <w:bookmarkStart w:id="127" w:name="_Toc29169"/>
      <w:r>
        <w:rPr>
          <w:rFonts w:hint="eastAsia" w:ascii="方正仿宋_GBK" w:eastAsia="方正仿宋_GBK"/>
          <w:b/>
          <w:color w:val="000000"/>
          <w:sz w:val="24"/>
          <w:lang w:val="en-US" w:eastAsia="zh-CN"/>
        </w:rPr>
        <w:t>六</w:t>
      </w:r>
      <w:r>
        <w:rPr>
          <w:rFonts w:hint="eastAsia" w:ascii="方正仿宋_GBK" w:eastAsia="方正仿宋_GBK"/>
          <w:b/>
          <w:color w:val="000000"/>
          <w:sz w:val="24"/>
        </w:rPr>
        <w:t>、投标有关规定</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4AFBA68">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（一）单位负责人为同一人或者存在直接控股、管理关系的不同投标人，不得参加同一合同项（包）下的政府采购活动。</w:t>
      </w:r>
    </w:p>
    <w:p w14:paraId="27695A60">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（二）为采购项目提供整体设计、规范编制或者项目管理、监理、检测等服务的投标人，不得再参加该采购项目的其他采购活动。</w:t>
      </w:r>
    </w:p>
    <w:p w14:paraId="38F1BA62">
      <w:pPr>
        <w:snapToGrid w:val="0"/>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（三）同一合同项（包）下为单一品目的货物采购中，同一品牌同一型号产品有多家供应商参加</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，只能按照一家供应商计算</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核心产品以制造商出具的有效授权为准）</w:t>
      </w:r>
    </w:p>
    <w:p w14:paraId="62615C94">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（四）同一合同项（包）下的货物，制造商参与</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的，不得再委托代理商参与</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w:t>
      </w:r>
    </w:p>
    <w:p w14:paraId="6123958E">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五</w:t>
      </w:r>
      <w:r>
        <w:rPr>
          <w:rFonts w:hint="eastAsia" w:ascii="方正仿宋_GBK" w:hAnsi="宋体" w:eastAsia="方正仿宋_GBK"/>
          <w:color w:val="000000"/>
          <w:sz w:val="24"/>
          <w:szCs w:val="24"/>
        </w:rPr>
        <w:t>）</w:t>
      </w:r>
      <w:r>
        <w:rPr>
          <w:rFonts w:hint="eastAsia" w:ascii="方正仿宋_GBK" w:hAnsi="仿宋" w:eastAsia="方正仿宋_GBK"/>
          <w:color w:val="000000"/>
          <w:sz w:val="24"/>
          <w:szCs w:val="24"/>
        </w:rPr>
        <w:t>本项目若有澄清文件一律在“</w:t>
      </w:r>
      <w:r>
        <w:rPr>
          <w:rFonts w:hint="eastAsia" w:ascii="方正仿宋_GBK" w:hAnsi="仿宋" w:eastAsia="方正仿宋_GBK"/>
          <w:color w:val="000000"/>
          <w:sz w:val="24"/>
          <w:szCs w:val="24"/>
          <w:lang w:val="en-US" w:eastAsia="zh-CN"/>
        </w:rPr>
        <w:t>行采家（http://www.gec123.com）</w:t>
      </w:r>
      <w:r>
        <w:rPr>
          <w:rFonts w:hint="eastAsia" w:ascii="方正仿宋_GBK" w:hAnsi="仿宋" w:eastAsia="方正仿宋_GBK"/>
          <w:color w:val="000000"/>
          <w:sz w:val="24"/>
          <w:szCs w:val="24"/>
        </w:rPr>
        <w:t>”上发布，请各投标人注意下载或到</w:t>
      </w:r>
      <w:r>
        <w:rPr>
          <w:rFonts w:hint="eastAsia" w:ascii="方正仿宋_GBK" w:hAnsi="仿宋" w:eastAsia="方正仿宋_GBK"/>
          <w:color w:val="000000"/>
          <w:sz w:val="24"/>
          <w:szCs w:val="24"/>
          <w:lang w:val="en-US" w:eastAsia="zh-CN"/>
        </w:rPr>
        <w:t>比选</w:t>
      </w:r>
      <w:r>
        <w:rPr>
          <w:rFonts w:hint="eastAsia" w:ascii="方正仿宋_GBK" w:hAnsi="仿宋" w:eastAsia="方正仿宋_GBK"/>
          <w:color w:val="000000"/>
          <w:sz w:val="24"/>
          <w:szCs w:val="24"/>
        </w:rPr>
        <w:t>代理机构领取；无论投标人下载或领取与否，均视同投标人已知晓本项目澄清文件的内容。</w:t>
      </w:r>
    </w:p>
    <w:p w14:paraId="69C8552A">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六</w:t>
      </w:r>
      <w:r>
        <w:rPr>
          <w:rFonts w:hint="eastAsia" w:ascii="方正仿宋_GBK" w:hAnsi="宋体" w:eastAsia="方正仿宋_GBK"/>
          <w:color w:val="000000"/>
          <w:sz w:val="24"/>
          <w:szCs w:val="24"/>
        </w:rPr>
        <w:t>）超过投标截止时间递交的投标文件，恕不接收。</w:t>
      </w:r>
    </w:p>
    <w:p w14:paraId="0B1B1BED">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七</w:t>
      </w:r>
      <w:r>
        <w:rPr>
          <w:rFonts w:hint="eastAsia" w:ascii="方正仿宋_GBK" w:hAnsi="宋体" w:eastAsia="方正仿宋_GBK"/>
          <w:color w:val="000000"/>
          <w:sz w:val="24"/>
          <w:szCs w:val="24"/>
        </w:rPr>
        <w:t>）投标费用：</w:t>
      </w:r>
      <w:r>
        <w:rPr>
          <w:rFonts w:hint="eastAsia" w:ascii="方正仿宋_GBK" w:eastAsia="方正仿宋_GBK"/>
          <w:color w:val="000000"/>
          <w:sz w:val="24"/>
          <w:szCs w:val="24"/>
        </w:rPr>
        <w:t>无论投标结果如何，投标人参与本项目投标的所有费用均应由投标人自行承担。</w:t>
      </w:r>
    </w:p>
    <w:p w14:paraId="206DEA1B">
      <w:pPr>
        <w:snapToGrid w:val="0"/>
        <w:spacing w:line="400" w:lineRule="exact"/>
        <w:ind w:firstLine="482"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w:t>
      </w:r>
      <w:r>
        <w:rPr>
          <w:rFonts w:hint="eastAsia" w:ascii="方正仿宋_GBK" w:hAnsi="宋体" w:eastAsia="方正仿宋_GBK"/>
          <w:b/>
          <w:bCs/>
          <w:color w:val="000000"/>
          <w:sz w:val="24"/>
          <w:szCs w:val="24"/>
          <w:lang w:val="en-US" w:eastAsia="zh-CN"/>
        </w:rPr>
        <w:t>八</w:t>
      </w:r>
      <w:r>
        <w:rPr>
          <w:rFonts w:hint="eastAsia" w:ascii="方正仿宋_GBK" w:hAnsi="宋体" w:eastAsia="方正仿宋_GBK"/>
          <w:b/>
          <w:bCs/>
          <w:color w:val="000000"/>
          <w:sz w:val="24"/>
          <w:szCs w:val="24"/>
        </w:rPr>
        <w:t>）</w:t>
      </w:r>
      <w:r>
        <w:rPr>
          <w:rFonts w:hint="eastAsia" w:ascii="方正仿宋_GBK" w:hAnsi="宋体" w:eastAsia="方正仿宋_GBK"/>
          <w:b/>
          <w:bCs/>
          <w:i w:val="0"/>
          <w:iCs w:val="0"/>
          <w:color w:val="000000"/>
          <w:sz w:val="24"/>
          <w:szCs w:val="24"/>
        </w:rPr>
        <w:t>本项目不接受联合体参与投标，否则按无效投标处理</w:t>
      </w:r>
      <w:r>
        <w:rPr>
          <w:rFonts w:hint="eastAsia" w:ascii="方正仿宋_GBK" w:hAnsi="宋体" w:eastAsia="方正仿宋_GBK"/>
          <w:b/>
          <w:bCs/>
          <w:color w:val="000000"/>
          <w:sz w:val="24"/>
          <w:szCs w:val="24"/>
        </w:rPr>
        <w:t>。</w:t>
      </w:r>
    </w:p>
    <w:p w14:paraId="08E87526">
      <w:pPr>
        <w:snapToGrid w:val="0"/>
        <w:spacing w:line="400" w:lineRule="exact"/>
        <w:ind w:firstLine="482"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w:t>
      </w:r>
      <w:r>
        <w:rPr>
          <w:rFonts w:hint="eastAsia" w:ascii="方正仿宋_GBK" w:hAnsi="宋体" w:eastAsia="方正仿宋_GBK"/>
          <w:b/>
          <w:bCs/>
          <w:color w:val="000000"/>
          <w:sz w:val="24"/>
          <w:szCs w:val="24"/>
          <w:lang w:val="en-US" w:eastAsia="zh-CN"/>
        </w:rPr>
        <w:t>九</w:t>
      </w:r>
      <w:r>
        <w:rPr>
          <w:rFonts w:hint="eastAsia" w:ascii="方正仿宋_GBK" w:hAnsi="宋体" w:eastAsia="方正仿宋_GBK"/>
          <w:b/>
          <w:bCs/>
          <w:color w:val="000000"/>
          <w:sz w:val="24"/>
          <w:szCs w:val="24"/>
        </w:rPr>
        <w:t>）</w:t>
      </w:r>
      <w:r>
        <w:rPr>
          <w:rFonts w:hint="eastAsia" w:ascii="方正仿宋_GBK" w:hAnsi="宋体" w:eastAsia="方正仿宋_GBK"/>
          <w:b/>
          <w:bCs/>
          <w:i w:val="0"/>
          <w:iCs w:val="0"/>
          <w:color w:val="000000"/>
          <w:sz w:val="24"/>
          <w:szCs w:val="24"/>
        </w:rPr>
        <w:t>本项目不接受合同分包，否则按无效投标处理</w:t>
      </w:r>
      <w:r>
        <w:rPr>
          <w:rFonts w:hint="eastAsia" w:ascii="方正仿宋_GBK" w:eastAsia="方正仿宋_GBK"/>
          <w:b/>
          <w:bCs/>
          <w:color w:val="000000"/>
          <w:sz w:val="24"/>
          <w:szCs w:val="24"/>
        </w:rPr>
        <w:t>。</w:t>
      </w:r>
    </w:p>
    <w:p w14:paraId="3EF5FE60">
      <w:pPr>
        <w:snapToGrid w:val="0"/>
        <w:spacing w:line="400" w:lineRule="exact"/>
        <w:ind w:firstLine="480" w:firstLineChars="200"/>
        <w:rPr>
          <w:rFonts w:hint="eastAsia" w:ascii="方正仿宋_GBK"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十</w:t>
      </w:r>
      <w:r>
        <w:rPr>
          <w:rFonts w:hint="eastAsia" w:ascii="方正仿宋_GBK" w:hAnsi="宋体" w:eastAsia="方正仿宋_GBK"/>
          <w:color w:val="000000"/>
          <w:sz w:val="24"/>
          <w:szCs w:val="24"/>
        </w:rPr>
        <w:t>）</w:t>
      </w:r>
      <w:bookmarkStart w:id="128" w:name="OLE_LINK2"/>
      <w:bookmarkStart w:id="129" w:name="OLE_LINK1"/>
      <w:r>
        <w:rPr>
          <w:rFonts w:hint="eastAsia" w:ascii="方正仿宋_GBK" w:eastAsia="方正仿宋_GBK"/>
          <w:color w:val="000000"/>
          <w:sz w:val="24"/>
          <w:szCs w:val="24"/>
        </w:rPr>
        <w:t>按照</w:t>
      </w:r>
      <w:r>
        <w:rPr>
          <w:rFonts w:hint="eastAsia" w:ascii="方正仿宋_GBK" w:hAnsi="宋体" w:eastAsia="方正仿宋_GBK"/>
          <w:color w:val="000000"/>
          <w:sz w:val="24"/>
          <w:szCs w:val="24"/>
        </w:rPr>
        <w:t>《</w:t>
      </w:r>
      <w:r>
        <w:rPr>
          <w:rFonts w:hint="eastAsia" w:ascii="方正仿宋_GBK" w:eastAsia="方正仿宋_GBK"/>
          <w:color w:val="000000"/>
          <w:sz w:val="24"/>
          <w:szCs w:val="24"/>
        </w:rPr>
        <w:t>财政部关于在政府采购活动中查询及使用信用记录有关问题的通知</w:t>
      </w:r>
      <w:r>
        <w:rPr>
          <w:rFonts w:hint="eastAsia" w:ascii="方正仿宋_GBK" w:hAnsi="宋体" w:eastAsia="方正仿宋_GBK"/>
          <w:color w:val="000000"/>
          <w:sz w:val="24"/>
          <w:szCs w:val="24"/>
        </w:rPr>
        <w:t>》</w:t>
      </w:r>
      <w:r>
        <w:rPr>
          <w:rFonts w:hint="eastAsia" w:ascii="方正仿宋_GBK" w:eastAsia="方正仿宋_GBK"/>
          <w:color w:val="000000"/>
          <w:sz w:val="24"/>
          <w:szCs w:val="24"/>
        </w:rPr>
        <w:t>财库〔2016〕125号，投标人列入失信被执行人、重大税收违法案件当事人名单、政府采购严重违法失信行为记录名单及其他不符合《中华人民共和国政府采购法》第二十二条规定条件的</w:t>
      </w:r>
      <w:bookmarkEnd w:id="128"/>
      <w:bookmarkEnd w:id="129"/>
      <w:r>
        <w:rPr>
          <w:rFonts w:hint="eastAsia" w:ascii="方正仿宋_GBK" w:eastAsia="方正仿宋_GBK"/>
          <w:color w:val="000000"/>
          <w:sz w:val="24"/>
          <w:szCs w:val="24"/>
        </w:rPr>
        <w:t>投标人，将拒绝其参与政府采购活动。</w:t>
      </w:r>
    </w:p>
    <w:p w14:paraId="650E5F75">
      <w:pPr>
        <w:pStyle w:val="3"/>
        <w:spacing w:line="400" w:lineRule="exact"/>
        <w:ind w:firstLine="482" w:firstLineChars="200"/>
        <w:rPr>
          <w:rFonts w:hint="eastAsia" w:ascii="方正仿宋_GBK" w:eastAsia="方正仿宋_GBK"/>
          <w:b/>
          <w:color w:val="000000"/>
          <w:sz w:val="24"/>
        </w:rPr>
      </w:pPr>
      <w:bookmarkStart w:id="130" w:name="_Toc5228"/>
      <w:bookmarkStart w:id="131" w:name="_Toc106030379"/>
      <w:bookmarkStart w:id="132" w:name="_Toc13885"/>
      <w:bookmarkStart w:id="133" w:name="_Toc26782"/>
      <w:bookmarkStart w:id="134" w:name="_Toc20452"/>
      <w:bookmarkStart w:id="135" w:name="_Toc24181"/>
      <w:bookmarkStart w:id="136" w:name="_Toc28772"/>
      <w:bookmarkStart w:id="137" w:name="_Toc19676"/>
      <w:bookmarkStart w:id="138" w:name="_Toc29351"/>
      <w:bookmarkStart w:id="139" w:name="_Toc12717"/>
      <w:bookmarkStart w:id="140" w:name="_Toc67"/>
      <w:bookmarkStart w:id="141" w:name="_Toc30488"/>
      <w:bookmarkStart w:id="142" w:name="_Toc11494"/>
      <w:bookmarkStart w:id="143" w:name="_Toc15522"/>
      <w:bookmarkStart w:id="144" w:name="_Toc9632"/>
      <w:bookmarkStart w:id="145" w:name="_Toc75793503"/>
      <w:r>
        <w:rPr>
          <w:rFonts w:hint="eastAsia" w:ascii="方正仿宋_GBK" w:eastAsia="方正仿宋_GBK"/>
          <w:b/>
          <w:color w:val="000000"/>
          <w:sz w:val="24"/>
          <w:lang w:val="en-US" w:eastAsia="zh-CN"/>
        </w:rPr>
        <w:tab/>
      </w:r>
      <w:r>
        <w:rPr>
          <w:rFonts w:hint="eastAsia" w:ascii="方正仿宋_GBK" w:eastAsia="方正仿宋_GBK"/>
          <w:b/>
          <w:color w:val="000000"/>
          <w:sz w:val="24"/>
          <w:lang w:val="en-US" w:eastAsia="zh-CN"/>
        </w:rPr>
        <w:t>七</w:t>
      </w:r>
      <w:r>
        <w:rPr>
          <w:rFonts w:hint="eastAsia" w:ascii="方正仿宋_GBK" w:eastAsia="方正仿宋_GBK"/>
          <w:b/>
          <w:color w:val="000000"/>
          <w:sz w:val="24"/>
        </w:rPr>
        <w:t>、联系方式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161879B">
      <w:pPr>
        <w:snapToGrid w:val="0"/>
        <w:spacing w:line="400" w:lineRule="exact"/>
        <w:ind w:firstLine="480" w:firstLineChars="200"/>
        <w:outlineLvl w:val="2"/>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 xml:space="preserve">人：重庆市南岸区广阳湾珊瑚中学校 </w:t>
      </w:r>
    </w:p>
    <w:p w14:paraId="15C191C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联系人：</w:t>
      </w:r>
      <w:r>
        <w:rPr>
          <w:rFonts w:hint="eastAsia" w:ascii="方正仿宋_GBK" w:hAnsi="宋体" w:eastAsia="方正仿宋_GBK"/>
          <w:color w:val="000000"/>
          <w:sz w:val="24"/>
          <w:szCs w:val="24"/>
          <w:lang w:val="en-US" w:eastAsia="zh-CN"/>
        </w:rPr>
        <w:t>董老师</w:t>
      </w:r>
      <w:r>
        <w:rPr>
          <w:rFonts w:hint="eastAsia" w:ascii="方正仿宋_GBK" w:hAnsi="宋体" w:eastAsia="方正仿宋_GBK"/>
          <w:color w:val="000000"/>
          <w:sz w:val="24"/>
          <w:szCs w:val="24"/>
        </w:rPr>
        <w:t xml:space="preserve"> </w:t>
      </w:r>
    </w:p>
    <w:p w14:paraId="50A9C000">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电  话：</w:t>
      </w:r>
      <w:r>
        <w:rPr>
          <w:rFonts w:hint="eastAsia" w:ascii="方正仿宋_GBK" w:hAnsi="宋体" w:eastAsia="方正仿宋_GBK"/>
          <w:color w:val="000000"/>
          <w:sz w:val="24"/>
          <w:szCs w:val="24"/>
          <w:lang w:eastAsia="zh-CN"/>
        </w:rPr>
        <w:t>023-</w:t>
      </w:r>
      <w:r>
        <w:rPr>
          <w:rFonts w:hint="eastAsia" w:ascii="方正仿宋_GBK" w:hAnsi="宋体" w:eastAsia="方正仿宋_GBK"/>
          <w:color w:val="000000"/>
          <w:sz w:val="24"/>
          <w:szCs w:val="24"/>
          <w:lang w:val="en-US" w:eastAsia="zh-CN"/>
        </w:rPr>
        <w:t>62317405</w:t>
      </w:r>
    </w:p>
    <w:p w14:paraId="0BAEBDF2">
      <w:pPr>
        <w:snapToGrid w:val="0"/>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地  址：</w:t>
      </w:r>
      <w:r>
        <w:rPr>
          <w:rFonts w:hint="eastAsia" w:ascii="方正仿宋_GBK" w:hAnsi="宋体" w:eastAsia="方正仿宋_GBK"/>
          <w:color w:val="000000"/>
          <w:sz w:val="24"/>
          <w:szCs w:val="24"/>
          <w:lang w:eastAsia="zh-CN"/>
        </w:rPr>
        <w:t>重庆市南岸区长生桥镇创智路社区</w:t>
      </w:r>
    </w:p>
    <w:p w14:paraId="3F84167B">
      <w:pPr>
        <w:snapToGrid w:val="0"/>
        <w:spacing w:line="400" w:lineRule="exact"/>
        <w:ind w:firstLine="480" w:firstLineChars="200"/>
        <w:outlineLvl w:val="2"/>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代理机构：</w:t>
      </w:r>
      <w:r>
        <w:rPr>
          <w:rFonts w:hint="eastAsia" w:ascii="仿宋" w:hAnsi="仿宋" w:eastAsia="仿宋" w:cs="仿宋"/>
          <w:b w:val="0"/>
          <w:bCs w:val="0"/>
          <w:color w:val="auto"/>
          <w:sz w:val="24"/>
          <w:szCs w:val="24"/>
          <w:highlight w:val="none"/>
          <w:lang w:eastAsia="zh-CN"/>
        </w:rPr>
        <w:t>远度工程咨询（重庆）有限公司</w:t>
      </w:r>
      <w:r>
        <w:rPr>
          <w:rFonts w:hint="eastAsia" w:ascii="方正仿宋_GBK" w:hAnsi="宋体" w:eastAsia="方正仿宋_GBK"/>
          <w:color w:val="000000"/>
          <w:sz w:val="24"/>
          <w:szCs w:val="24"/>
        </w:rPr>
        <w:t xml:space="preserve"> </w:t>
      </w:r>
    </w:p>
    <w:p w14:paraId="142B2D23">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联系人：</w:t>
      </w:r>
      <w:r>
        <w:rPr>
          <w:rFonts w:hint="eastAsia" w:ascii="方正仿宋_GBK" w:hAnsi="宋体" w:eastAsia="方正仿宋_GBK"/>
          <w:color w:val="000000"/>
          <w:sz w:val="24"/>
          <w:szCs w:val="24"/>
          <w:lang w:val="en-US" w:eastAsia="zh-CN"/>
        </w:rPr>
        <w:t>黎老师</w:t>
      </w:r>
      <w:r>
        <w:rPr>
          <w:rFonts w:hint="eastAsia" w:ascii="方正仿宋_GBK" w:hAnsi="宋体" w:eastAsia="方正仿宋_GBK"/>
          <w:color w:val="000000"/>
          <w:sz w:val="24"/>
          <w:szCs w:val="24"/>
        </w:rPr>
        <w:t xml:space="preserve"> </w:t>
      </w:r>
    </w:p>
    <w:p w14:paraId="1F76F5A2">
      <w:pPr>
        <w:snapToGrid w:val="0"/>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电  话：</w:t>
      </w:r>
      <w:r>
        <w:rPr>
          <w:rFonts w:hint="eastAsia" w:ascii="方正仿宋_GBK" w:hAnsi="宋体" w:eastAsia="方正仿宋_GBK"/>
          <w:color w:val="000000"/>
          <w:sz w:val="24"/>
          <w:szCs w:val="24"/>
          <w:lang w:val="en-US" w:eastAsia="zh-CN"/>
        </w:rPr>
        <w:t>13896868123</w:t>
      </w:r>
    </w:p>
    <w:p w14:paraId="2A966710">
      <w:pPr>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地  址：</w:t>
      </w:r>
      <w:r>
        <w:rPr>
          <w:rFonts w:hint="eastAsia" w:ascii="方正仿宋_GBK" w:hAnsi="宋体" w:eastAsia="方正仿宋_GBK"/>
          <w:color w:val="000000"/>
          <w:sz w:val="24"/>
          <w:szCs w:val="24"/>
          <w:lang w:val="en-US" w:eastAsia="zh-CN"/>
        </w:rPr>
        <w:t>重庆市渝北区晶瑞大厦1栋14楼</w:t>
      </w:r>
    </w:p>
    <w:p w14:paraId="6CD18B4C">
      <w:pPr>
        <w:pStyle w:val="5"/>
        <w:rPr>
          <w:rFonts w:hint="eastAsia" w:ascii="仿宋" w:hAnsi="仿宋" w:eastAsia="仿宋" w:cs="仿宋"/>
          <w:color w:val="000000"/>
          <w:sz w:val="32"/>
          <w:szCs w:val="32"/>
        </w:rPr>
      </w:pPr>
    </w:p>
    <w:p w14:paraId="18DA0117">
      <w:pPr>
        <w:pStyle w:val="5"/>
        <w:rPr>
          <w:rFonts w:hint="eastAsia" w:ascii="仿宋" w:hAnsi="仿宋" w:eastAsia="仿宋" w:cs="仿宋"/>
          <w:color w:val="000000"/>
          <w:sz w:val="32"/>
          <w:szCs w:val="32"/>
        </w:rPr>
      </w:pPr>
    </w:p>
    <w:p w14:paraId="53D33E87">
      <w:pPr>
        <w:pStyle w:val="5"/>
        <w:rPr>
          <w:rFonts w:hint="eastAsia" w:ascii="仿宋" w:hAnsi="仿宋" w:eastAsia="仿宋" w:cs="仿宋"/>
          <w:color w:val="000000"/>
          <w:sz w:val="32"/>
          <w:szCs w:val="32"/>
        </w:rPr>
      </w:pPr>
    </w:p>
    <w:p w14:paraId="7AB84BC5">
      <w:pPr>
        <w:pStyle w:val="5"/>
        <w:rPr>
          <w:rFonts w:hint="eastAsia" w:ascii="仿宋" w:hAnsi="仿宋" w:eastAsia="仿宋" w:cs="仿宋"/>
          <w:color w:val="000000"/>
          <w:sz w:val="32"/>
          <w:szCs w:val="32"/>
        </w:rPr>
      </w:pPr>
    </w:p>
    <w:p w14:paraId="135B128D">
      <w:pPr>
        <w:pStyle w:val="5"/>
        <w:rPr>
          <w:rFonts w:hint="eastAsia" w:ascii="仿宋" w:hAnsi="仿宋" w:eastAsia="仿宋" w:cs="仿宋"/>
          <w:color w:val="000000"/>
          <w:sz w:val="32"/>
          <w:szCs w:val="32"/>
        </w:rPr>
      </w:pPr>
    </w:p>
    <w:p w14:paraId="16EF0258">
      <w:pPr>
        <w:pStyle w:val="5"/>
        <w:rPr>
          <w:rFonts w:hint="eastAsia" w:ascii="仿宋" w:hAnsi="仿宋" w:eastAsia="仿宋" w:cs="仿宋"/>
          <w:color w:val="000000"/>
          <w:sz w:val="32"/>
          <w:szCs w:val="32"/>
        </w:rPr>
      </w:pPr>
    </w:p>
    <w:p w14:paraId="25EB9484">
      <w:pPr>
        <w:pStyle w:val="5"/>
        <w:rPr>
          <w:rFonts w:hint="eastAsia" w:ascii="仿宋" w:hAnsi="仿宋" w:eastAsia="仿宋" w:cs="仿宋"/>
          <w:color w:val="000000"/>
          <w:sz w:val="32"/>
          <w:szCs w:val="32"/>
        </w:rPr>
      </w:pPr>
    </w:p>
    <w:p w14:paraId="16345A45">
      <w:pPr>
        <w:pStyle w:val="5"/>
        <w:rPr>
          <w:rFonts w:hint="eastAsia" w:ascii="仿宋" w:hAnsi="仿宋" w:eastAsia="仿宋" w:cs="仿宋"/>
          <w:color w:val="000000"/>
          <w:sz w:val="32"/>
          <w:szCs w:val="32"/>
        </w:rPr>
      </w:pPr>
    </w:p>
    <w:p w14:paraId="1AF3068D">
      <w:pPr>
        <w:pStyle w:val="5"/>
        <w:rPr>
          <w:rFonts w:hint="eastAsia" w:ascii="仿宋" w:hAnsi="仿宋" w:eastAsia="仿宋" w:cs="仿宋"/>
          <w:color w:val="000000"/>
          <w:sz w:val="32"/>
          <w:szCs w:val="32"/>
        </w:rPr>
      </w:pPr>
    </w:p>
    <w:p w14:paraId="23A7FFB4">
      <w:pPr>
        <w:pStyle w:val="5"/>
        <w:rPr>
          <w:rFonts w:hint="eastAsia" w:ascii="仿宋" w:hAnsi="仿宋" w:eastAsia="仿宋" w:cs="仿宋"/>
          <w:color w:val="000000"/>
          <w:sz w:val="32"/>
          <w:szCs w:val="32"/>
        </w:rPr>
      </w:pPr>
    </w:p>
    <w:p w14:paraId="6F7F9F21">
      <w:pPr>
        <w:pStyle w:val="5"/>
        <w:rPr>
          <w:rFonts w:hint="eastAsia" w:ascii="仿宋" w:hAnsi="仿宋" w:eastAsia="仿宋" w:cs="仿宋"/>
          <w:color w:val="000000"/>
          <w:sz w:val="32"/>
          <w:szCs w:val="32"/>
        </w:rPr>
      </w:pPr>
    </w:p>
    <w:p w14:paraId="2DF62832">
      <w:pPr>
        <w:pStyle w:val="5"/>
        <w:rPr>
          <w:rFonts w:ascii="仿宋" w:hAnsi="仿宋" w:eastAsia="仿宋" w:cs="仿宋"/>
          <w:b/>
          <w:bCs/>
          <w:color w:val="000000"/>
          <w:sz w:val="36"/>
          <w:szCs w:val="36"/>
        </w:rPr>
      </w:pPr>
      <w:r>
        <w:rPr>
          <w:rFonts w:hint="eastAsia" w:ascii="仿宋" w:hAnsi="仿宋" w:eastAsia="仿宋" w:cs="仿宋"/>
          <w:color w:val="000000"/>
          <w:sz w:val="32"/>
          <w:szCs w:val="32"/>
        </w:rPr>
        <w:t>附：</w:t>
      </w:r>
    </w:p>
    <w:p w14:paraId="2A54ED93">
      <w:pPr>
        <w:jc w:val="center"/>
        <w:outlineLvl w:val="1"/>
        <w:rPr>
          <w:rFonts w:ascii="仿宋" w:hAnsi="仿宋" w:eastAsia="仿宋" w:cs="仿宋"/>
          <w:b/>
          <w:bCs/>
          <w:color w:val="000000"/>
          <w:sz w:val="36"/>
          <w:szCs w:val="36"/>
        </w:rPr>
      </w:pPr>
      <w:bookmarkStart w:id="146" w:name="_Toc13209"/>
      <w:bookmarkStart w:id="147" w:name="_Toc26889"/>
      <w:bookmarkStart w:id="148" w:name="_Toc23703"/>
      <w:r>
        <w:rPr>
          <w:rFonts w:hint="eastAsia" w:ascii="仿宋" w:hAnsi="仿宋" w:eastAsia="仿宋" w:cs="仿宋"/>
          <w:b/>
          <w:bCs/>
          <w:color w:val="000000"/>
          <w:sz w:val="36"/>
          <w:szCs w:val="36"/>
        </w:rPr>
        <w:t>比选文件发售登记表</w:t>
      </w:r>
      <w:bookmarkEnd w:id="146"/>
      <w:bookmarkEnd w:id="147"/>
      <w:bookmarkEnd w:id="148"/>
    </w:p>
    <w:tbl>
      <w:tblPr>
        <w:tblStyle w:val="9"/>
        <w:tblW w:w="8655" w:type="dxa"/>
        <w:tblInd w:w="377" w:type="dxa"/>
        <w:tblLayout w:type="fixed"/>
        <w:tblCellMar>
          <w:top w:w="0" w:type="dxa"/>
          <w:left w:w="0" w:type="dxa"/>
          <w:bottom w:w="0" w:type="dxa"/>
          <w:right w:w="0" w:type="dxa"/>
        </w:tblCellMar>
      </w:tblPr>
      <w:tblGrid>
        <w:gridCol w:w="1830"/>
        <w:gridCol w:w="2105"/>
        <w:gridCol w:w="1517"/>
        <w:gridCol w:w="3203"/>
      </w:tblGrid>
      <w:tr w14:paraId="3FFC88AB">
        <w:tblPrEx>
          <w:tblCellMar>
            <w:top w:w="0" w:type="dxa"/>
            <w:left w:w="0" w:type="dxa"/>
            <w:bottom w:w="0" w:type="dxa"/>
            <w:right w:w="0" w:type="dxa"/>
          </w:tblCellMar>
        </w:tblPrEx>
        <w:trPr>
          <w:trHeight w:val="853"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FCA5E95">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项目</w:t>
            </w:r>
            <w:r>
              <w:rPr>
                <w:rFonts w:hint="eastAsia" w:ascii="仿宋" w:hAnsi="仿宋" w:eastAsia="仿宋" w:cs="仿宋"/>
                <w:b/>
                <w:bCs/>
                <w:color w:val="000000"/>
                <w:sz w:val="28"/>
                <w:szCs w:val="28"/>
              </w:rPr>
              <w:t>编号</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6F668517">
            <w:pPr>
              <w:snapToGrid w:val="0"/>
              <w:spacing w:before="64" w:line="360" w:lineRule="auto"/>
              <w:ind w:right="-110"/>
              <w:jc w:val="center"/>
              <w:textAlignment w:val="baseline"/>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YD202505</w:t>
            </w:r>
          </w:p>
        </w:tc>
      </w:tr>
      <w:tr w14:paraId="4A78C155">
        <w:tblPrEx>
          <w:tblCellMar>
            <w:top w:w="0" w:type="dxa"/>
            <w:left w:w="0" w:type="dxa"/>
            <w:bottom w:w="0" w:type="dxa"/>
            <w:right w:w="0" w:type="dxa"/>
          </w:tblCellMar>
        </w:tblPrEx>
        <w:trPr>
          <w:trHeight w:val="853"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7D99698">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比选代理机构</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48FF51D7">
            <w:pPr>
              <w:snapToGrid w:val="0"/>
              <w:spacing w:before="64" w:line="360" w:lineRule="auto"/>
              <w:ind w:right="-110"/>
              <w:jc w:val="center"/>
              <w:textAlignment w:val="baseline"/>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lang w:eastAsia="zh-CN"/>
              </w:rPr>
              <w:t>远度工程咨询（重庆）有限公司</w:t>
            </w:r>
          </w:p>
        </w:tc>
      </w:tr>
      <w:tr w14:paraId="6E8A1DAB">
        <w:tblPrEx>
          <w:tblCellMar>
            <w:top w:w="0" w:type="dxa"/>
            <w:left w:w="0" w:type="dxa"/>
            <w:bottom w:w="0" w:type="dxa"/>
            <w:right w:w="0" w:type="dxa"/>
          </w:tblCellMar>
        </w:tblPrEx>
        <w:trPr>
          <w:trHeight w:val="1036"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CD8B9C0">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项目名称</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5EB7C288">
            <w:pPr>
              <w:snapToGrid w:val="0"/>
              <w:spacing w:before="64" w:line="360" w:lineRule="auto"/>
              <w:ind w:right="-110"/>
              <w:jc w:val="center"/>
              <w:textAlignment w:val="baseline"/>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重庆市南岸区广阳湾珊瑚中学校图书室导视系统及标识采购</w:t>
            </w:r>
          </w:p>
        </w:tc>
      </w:tr>
      <w:tr w14:paraId="1D2C4137">
        <w:tblPrEx>
          <w:tblCellMar>
            <w:top w:w="0" w:type="dxa"/>
            <w:left w:w="0" w:type="dxa"/>
            <w:bottom w:w="0" w:type="dxa"/>
            <w:right w:w="0" w:type="dxa"/>
          </w:tblCellMar>
        </w:tblPrEx>
        <w:trPr>
          <w:trHeight w:val="1577"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4686B45">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投标人</w:t>
            </w:r>
            <w:r>
              <w:rPr>
                <w:rFonts w:hint="eastAsia" w:ascii="仿宋" w:hAnsi="仿宋" w:eastAsia="仿宋" w:cs="仿宋"/>
                <w:b/>
                <w:bCs/>
                <w:color w:val="000000"/>
                <w:sz w:val="28"/>
                <w:szCs w:val="28"/>
              </w:rPr>
              <w:t>名称</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0DB1D58B">
            <w:pPr>
              <w:snapToGrid w:val="0"/>
              <w:spacing w:before="64" w:line="360" w:lineRule="auto"/>
              <w:ind w:right="-110"/>
              <w:jc w:val="right"/>
              <w:textAlignment w:val="baseline"/>
              <w:rPr>
                <w:rFonts w:ascii="仿宋" w:hAnsi="仿宋" w:eastAsia="仿宋" w:cs="仿宋"/>
                <w:color w:val="000000"/>
                <w:sz w:val="28"/>
                <w:szCs w:val="28"/>
              </w:rPr>
            </w:pPr>
            <w:r>
              <w:rPr>
                <w:rFonts w:hint="eastAsia" w:ascii="仿宋" w:hAnsi="仿宋" w:eastAsia="仿宋" w:cs="仿宋"/>
                <w:b/>
                <w:bCs/>
                <w:color w:val="000000"/>
                <w:sz w:val="28"/>
                <w:szCs w:val="28"/>
              </w:rPr>
              <w:t>（单位公章）</w:t>
            </w:r>
          </w:p>
        </w:tc>
      </w:tr>
      <w:tr w14:paraId="62CBA37C">
        <w:tblPrEx>
          <w:tblCellMar>
            <w:top w:w="0" w:type="dxa"/>
            <w:left w:w="0" w:type="dxa"/>
            <w:bottom w:w="0" w:type="dxa"/>
            <w:right w:w="0" w:type="dxa"/>
          </w:tblCellMar>
        </w:tblPrEx>
        <w:trPr>
          <w:trHeight w:val="72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CF7B959">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联系人</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3A336527">
            <w:pPr>
              <w:snapToGrid w:val="0"/>
              <w:spacing w:before="64" w:line="360" w:lineRule="auto"/>
              <w:ind w:right="-110"/>
              <w:jc w:val="center"/>
              <w:textAlignment w:val="baseline"/>
              <w:rPr>
                <w:rFonts w:ascii="仿宋" w:hAnsi="仿宋" w:eastAsia="仿宋" w:cs="仿宋"/>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3C602B62">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手机</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4672B41B">
            <w:pPr>
              <w:snapToGrid w:val="0"/>
              <w:spacing w:before="64" w:line="360" w:lineRule="auto"/>
              <w:ind w:right="-110"/>
              <w:jc w:val="center"/>
              <w:textAlignment w:val="baseline"/>
              <w:rPr>
                <w:rFonts w:ascii="仿宋" w:hAnsi="仿宋" w:eastAsia="仿宋" w:cs="仿宋"/>
                <w:color w:val="000000"/>
                <w:sz w:val="28"/>
                <w:szCs w:val="28"/>
              </w:rPr>
            </w:pPr>
          </w:p>
        </w:tc>
      </w:tr>
      <w:tr w14:paraId="774D8B08">
        <w:tblPrEx>
          <w:tblCellMar>
            <w:top w:w="0" w:type="dxa"/>
            <w:left w:w="0" w:type="dxa"/>
            <w:bottom w:w="0" w:type="dxa"/>
            <w:right w:w="0" w:type="dxa"/>
          </w:tblCellMar>
        </w:tblPrEx>
        <w:trPr>
          <w:trHeight w:val="72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8D30191">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办公电话</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1FB539A0">
            <w:pPr>
              <w:snapToGrid w:val="0"/>
              <w:spacing w:before="64" w:line="360" w:lineRule="auto"/>
              <w:ind w:right="-110"/>
              <w:jc w:val="center"/>
              <w:textAlignment w:val="baseline"/>
              <w:rPr>
                <w:rFonts w:ascii="仿宋" w:hAnsi="仿宋" w:eastAsia="仿宋" w:cs="仿宋"/>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D93831E">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传真</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409679F7">
            <w:pPr>
              <w:snapToGrid w:val="0"/>
              <w:spacing w:before="64" w:line="360" w:lineRule="auto"/>
              <w:ind w:right="-110"/>
              <w:jc w:val="center"/>
              <w:textAlignment w:val="baseline"/>
              <w:rPr>
                <w:rFonts w:ascii="仿宋" w:hAnsi="仿宋" w:eastAsia="仿宋" w:cs="仿宋"/>
                <w:color w:val="000000"/>
                <w:sz w:val="28"/>
                <w:szCs w:val="28"/>
              </w:rPr>
            </w:pPr>
          </w:p>
        </w:tc>
      </w:tr>
      <w:tr w14:paraId="605E8B5F">
        <w:tblPrEx>
          <w:tblCellMar>
            <w:top w:w="0" w:type="dxa"/>
            <w:left w:w="0" w:type="dxa"/>
            <w:bottom w:w="0" w:type="dxa"/>
            <w:right w:w="0" w:type="dxa"/>
          </w:tblCellMar>
        </w:tblPrEx>
        <w:trPr>
          <w:trHeight w:val="87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A5F826C">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E-mail</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6B5CDF14">
            <w:pPr>
              <w:snapToGrid w:val="0"/>
              <w:spacing w:before="64" w:line="360" w:lineRule="auto"/>
              <w:ind w:right="-110"/>
              <w:jc w:val="center"/>
              <w:textAlignment w:val="baseline"/>
              <w:rPr>
                <w:rFonts w:ascii="仿宋" w:hAnsi="仿宋" w:eastAsia="仿宋" w:cs="仿宋"/>
                <w:color w:val="000000"/>
                <w:sz w:val="28"/>
                <w:szCs w:val="28"/>
              </w:rPr>
            </w:pPr>
          </w:p>
        </w:tc>
      </w:tr>
      <w:tr w14:paraId="5094CC90">
        <w:tblPrEx>
          <w:tblCellMar>
            <w:top w:w="0" w:type="dxa"/>
            <w:left w:w="0" w:type="dxa"/>
            <w:bottom w:w="0" w:type="dxa"/>
            <w:right w:w="0" w:type="dxa"/>
          </w:tblCellMar>
        </w:tblPrEx>
        <w:trPr>
          <w:trHeight w:val="10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134CB45">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单位地址</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7D1B4217">
            <w:pPr>
              <w:snapToGrid w:val="0"/>
              <w:spacing w:before="64" w:line="360" w:lineRule="auto"/>
              <w:ind w:right="-110"/>
              <w:jc w:val="center"/>
              <w:textAlignment w:val="baseline"/>
              <w:rPr>
                <w:rFonts w:ascii="仿宋" w:hAnsi="仿宋" w:eastAsia="仿宋" w:cs="仿宋"/>
                <w:color w:val="000000"/>
                <w:sz w:val="28"/>
                <w:szCs w:val="28"/>
              </w:rPr>
            </w:pPr>
          </w:p>
        </w:tc>
      </w:tr>
    </w:tbl>
    <w:p w14:paraId="2F092B0B">
      <w:pPr>
        <w:pStyle w:val="5"/>
        <w:ind w:firstLine="840" w:firstLineChars="300"/>
        <w:outlineLvl w:val="1"/>
        <w:rPr>
          <w:rFonts w:hint="eastAsia" w:ascii="方正仿宋_GBK" w:hAnsi="方正仿宋_GBK" w:eastAsia="方正仿宋_GBK" w:cs="方正仿宋_GBK"/>
          <w:color w:val="000000"/>
          <w:sz w:val="28"/>
          <w:szCs w:val="28"/>
        </w:rPr>
      </w:pPr>
      <w:bookmarkStart w:id="149" w:name="_Toc22025"/>
      <w:bookmarkStart w:id="150" w:name="_Toc12635"/>
      <w:bookmarkStart w:id="151" w:name="_Toc28011"/>
      <w:r>
        <w:rPr>
          <w:rFonts w:hint="eastAsia" w:ascii="方正仿宋_GBK" w:hAnsi="方正仿宋_GBK" w:eastAsia="方正仿宋_GBK" w:cs="方正仿宋_GBK"/>
          <w:color w:val="000000"/>
          <w:sz w:val="28"/>
          <w:szCs w:val="28"/>
        </w:rPr>
        <w:t>比选文件售价：人民币</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00元/份（售后不退）</w:t>
      </w:r>
      <w:bookmarkEnd w:id="149"/>
      <w:bookmarkEnd w:id="150"/>
      <w:bookmarkEnd w:id="151"/>
      <w:r>
        <w:rPr>
          <w:rFonts w:hint="eastAsia" w:ascii="方正仿宋_GBK" w:hAnsi="方正仿宋_GBK" w:eastAsia="方正仿宋_GBK" w:cs="方正仿宋_GBK"/>
          <w:color w:val="000000"/>
          <w:sz w:val="28"/>
          <w:szCs w:val="28"/>
        </w:rPr>
        <w:t xml:space="preserve">  </w:t>
      </w:r>
    </w:p>
    <w:p w14:paraId="60B27E9A">
      <w:pPr>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年  月  日</w:t>
      </w:r>
    </w:p>
    <w:p w14:paraId="27A69D1E">
      <w:pPr>
        <w:pStyle w:val="6"/>
        <w:rPr>
          <w:rFonts w:hint="eastAsia"/>
        </w:rPr>
      </w:pPr>
    </w:p>
    <w:p w14:paraId="64F03936">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说明：</w:t>
      </w:r>
    </w:p>
    <w:p w14:paraId="60D3BA6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b w:val="0"/>
          <w:bCs/>
          <w:sz w:val="28"/>
          <w:szCs w:val="28"/>
        </w:rPr>
      </w:pPr>
      <w:r>
        <w:rPr>
          <w:rFonts w:hint="eastAsia" w:ascii="方正仿宋_GBK" w:hAnsi="方正仿宋_GBK" w:eastAsia="方正仿宋_GBK" w:cs="方正仿宋_GBK"/>
          <w:color w:val="000000"/>
          <w:szCs w:val="28"/>
        </w:rPr>
        <w:fldChar w:fldCharType="begin"/>
      </w:r>
      <w:r>
        <w:rPr>
          <w:rFonts w:hint="eastAsia" w:ascii="方正仿宋_GBK" w:hAnsi="方正仿宋_GBK" w:eastAsia="方正仿宋_GBK" w:cs="方正仿宋_GBK"/>
          <w:color w:val="000000"/>
          <w:szCs w:val="28"/>
        </w:rPr>
        <w:instrText xml:space="preserve"> HYPERLINK "mailto:在比选文件发售期内，潜在比选申请人将《重庆安瑞达工程咨询有限公司比选文件发售登记表》（加盖比选申请人公章）扫描后发送至875961959@qq.com，视为具备报名资格，否则视为无效。" </w:instrText>
      </w:r>
      <w:r>
        <w:rPr>
          <w:rFonts w:hint="eastAsia" w:ascii="方正仿宋_GBK" w:hAnsi="方正仿宋_GBK" w:eastAsia="方正仿宋_GBK" w:cs="方正仿宋_GBK"/>
          <w:color w:val="000000"/>
          <w:szCs w:val="28"/>
        </w:rPr>
        <w:fldChar w:fldCharType="separate"/>
      </w:r>
      <w:r>
        <w:rPr>
          <w:rStyle w:val="11"/>
          <w:rFonts w:hint="eastAsia" w:ascii="方正仿宋_GBK" w:hAnsi="方正仿宋_GBK" w:eastAsia="方正仿宋_GBK" w:cs="方正仿宋_GBK"/>
          <w:color w:val="000000"/>
          <w:sz w:val="28"/>
          <w:szCs w:val="28"/>
          <w:u w:val="none"/>
        </w:rPr>
        <w:t>在</w:t>
      </w:r>
      <w:r>
        <w:rPr>
          <w:rStyle w:val="11"/>
          <w:rFonts w:hint="eastAsia" w:ascii="方正仿宋_GBK" w:hAnsi="方正仿宋_GBK" w:eastAsia="方正仿宋_GBK" w:cs="方正仿宋_GBK"/>
          <w:color w:val="000000"/>
          <w:sz w:val="28"/>
          <w:szCs w:val="28"/>
          <w:u w:val="none"/>
          <w:lang w:val="en-US" w:eastAsia="zh-CN"/>
        </w:rPr>
        <w:t>竞争性比选</w:t>
      </w:r>
      <w:r>
        <w:rPr>
          <w:rStyle w:val="11"/>
          <w:rFonts w:hint="eastAsia" w:ascii="方正仿宋_GBK" w:hAnsi="方正仿宋_GBK" w:eastAsia="方正仿宋_GBK" w:cs="方正仿宋_GBK"/>
          <w:color w:val="000000"/>
          <w:sz w:val="28"/>
          <w:szCs w:val="28"/>
          <w:u w:val="none"/>
        </w:rPr>
        <w:t>文件发售期内，潜在</w:t>
      </w:r>
      <w:r>
        <w:rPr>
          <w:rStyle w:val="11"/>
          <w:rFonts w:hint="eastAsia" w:ascii="方正仿宋_GBK" w:hAnsi="方正仿宋_GBK" w:eastAsia="方正仿宋_GBK" w:cs="方正仿宋_GBK"/>
          <w:color w:val="000000"/>
          <w:sz w:val="28"/>
          <w:szCs w:val="28"/>
          <w:u w:val="none"/>
          <w:lang w:val="en-US" w:eastAsia="zh-CN"/>
        </w:rPr>
        <w:t>投标</w:t>
      </w:r>
      <w:r>
        <w:rPr>
          <w:rStyle w:val="11"/>
          <w:rFonts w:hint="eastAsia" w:ascii="方正仿宋_GBK" w:hAnsi="方正仿宋_GBK" w:eastAsia="方正仿宋_GBK" w:cs="方正仿宋_GBK"/>
          <w:color w:val="000000"/>
          <w:sz w:val="28"/>
          <w:szCs w:val="28"/>
          <w:u w:val="none"/>
        </w:rPr>
        <w:t>人将《比选文件发售登记表》（加盖</w:t>
      </w:r>
      <w:r>
        <w:rPr>
          <w:rStyle w:val="11"/>
          <w:rFonts w:hint="eastAsia" w:ascii="方正仿宋_GBK" w:hAnsi="方正仿宋_GBK" w:eastAsia="方正仿宋_GBK" w:cs="方正仿宋_GBK"/>
          <w:color w:val="000000"/>
          <w:sz w:val="28"/>
          <w:szCs w:val="28"/>
          <w:u w:val="none"/>
          <w:lang w:val="en-US" w:eastAsia="zh-CN"/>
        </w:rPr>
        <w:t>投标人</w:t>
      </w:r>
      <w:r>
        <w:rPr>
          <w:rStyle w:val="11"/>
          <w:rFonts w:hint="eastAsia" w:ascii="方正仿宋_GBK" w:hAnsi="方正仿宋_GBK" w:eastAsia="方正仿宋_GBK" w:cs="方正仿宋_GBK"/>
          <w:color w:val="000000"/>
          <w:sz w:val="28"/>
          <w:szCs w:val="28"/>
          <w:u w:val="none"/>
        </w:rPr>
        <w:t>公章）扫描后发送至</w:t>
      </w:r>
      <w:r>
        <w:rPr>
          <w:rStyle w:val="11"/>
          <w:rFonts w:hint="eastAsia" w:ascii="方正仿宋_GBK" w:hAnsi="方正仿宋_GBK" w:eastAsia="方正仿宋_GBK" w:cs="方正仿宋_GBK"/>
          <w:color w:val="000000"/>
          <w:sz w:val="28"/>
          <w:szCs w:val="28"/>
          <w:u w:val="none"/>
          <w:lang w:val="en-US" w:eastAsia="zh-CN"/>
        </w:rPr>
        <w:t>602296225</w:t>
      </w:r>
      <w:r>
        <w:rPr>
          <w:rStyle w:val="11"/>
          <w:rFonts w:hint="eastAsia" w:ascii="方正仿宋_GBK" w:hAnsi="方正仿宋_GBK" w:eastAsia="方正仿宋_GBK" w:cs="方正仿宋_GBK"/>
          <w:color w:val="000000"/>
          <w:sz w:val="28"/>
          <w:szCs w:val="28"/>
          <w:u w:val="none"/>
        </w:rPr>
        <w:t>@qq.com，视为具备报名资格，否则视为无效。</w:t>
      </w:r>
      <w:r>
        <w:rPr>
          <w:rStyle w:val="11"/>
          <w:rFonts w:hint="eastAsia" w:ascii="方正仿宋_GBK" w:hAnsi="方正仿宋_GBK" w:eastAsia="方正仿宋_GBK" w:cs="方正仿宋_GBK"/>
          <w:color w:val="000000"/>
          <w:sz w:val="28"/>
          <w:szCs w:val="28"/>
          <w:u w:val="none"/>
        </w:rPr>
        <w:fldChar w:fldCharType="end"/>
      </w:r>
    </w:p>
    <w:p w14:paraId="0757F2E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b w:val="0"/>
          <w:bCs/>
          <w:sz w:val="28"/>
          <w:szCs w:val="28"/>
        </w:rPr>
      </w:pPr>
      <w:r>
        <w:rPr>
          <w:rFonts w:hint="eastAsia" w:ascii="方正仿宋_GBK" w:hAnsi="方正仿宋_GBK" w:eastAsia="方正仿宋_GBK" w:cs="方正仿宋_GBK"/>
          <w:b w:val="0"/>
          <w:bCs/>
          <w:color w:val="000000"/>
          <w:sz w:val="28"/>
          <w:szCs w:val="28"/>
        </w:rPr>
        <w:t>报名和比选文件发售期202</w:t>
      </w:r>
      <w:r>
        <w:rPr>
          <w:rFonts w:hint="eastAsia" w:ascii="方正仿宋_GBK" w:hAnsi="方正仿宋_GBK" w:eastAsia="方正仿宋_GBK" w:cs="方正仿宋_GBK"/>
          <w:b w:val="0"/>
          <w:bCs/>
          <w:color w:val="000000"/>
          <w:sz w:val="28"/>
          <w:szCs w:val="28"/>
          <w:lang w:val="en-US" w:eastAsia="zh-CN"/>
        </w:rPr>
        <w:t>5</w:t>
      </w:r>
      <w:r>
        <w:rPr>
          <w:rFonts w:hint="eastAsia" w:ascii="方正仿宋_GBK" w:hAnsi="方正仿宋_GBK" w:eastAsia="方正仿宋_GBK" w:cs="方正仿宋_GBK"/>
          <w:b w:val="0"/>
          <w:bCs/>
          <w:color w:val="000000"/>
          <w:sz w:val="28"/>
          <w:szCs w:val="28"/>
        </w:rPr>
        <w:t>年</w:t>
      </w:r>
      <w:r>
        <w:rPr>
          <w:rFonts w:hint="eastAsia" w:ascii="方正仿宋_GBK" w:hAnsi="方正仿宋_GBK" w:eastAsia="方正仿宋_GBK" w:cs="方正仿宋_GBK"/>
          <w:b w:val="0"/>
          <w:bCs/>
          <w:color w:val="000000"/>
          <w:sz w:val="28"/>
          <w:szCs w:val="28"/>
          <w:lang w:val="en-US" w:eastAsia="zh-CN"/>
        </w:rPr>
        <w:t>5</w:t>
      </w:r>
      <w:r>
        <w:rPr>
          <w:rFonts w:hint="eastAsia" w:ascii="方正仿宋_GBK" w:hAnsi="方正仿宋_GBK" w:eastAsia="方正仿宋_GBK" w:cs="方正仿宋_GBK"/>
          <w:b w:val="0"/>
          <w:bCs/>
          <w:color w:val="000000"/>
          <w:sz w:val="28"/>
          <w:szCs w:val="28"/>
        </w:rPr>
        <w:t>月</w:t>
      </w:r>
      <w:r>
        <w:rPr>
          <w:rFonts w:hint="eastAsia" w:ascii="方正仿宋_GBK" w:hAnsi="方正仿宋_GBK" w:eastAsia="方正仿宋_GBK" w:cs="方正仿宋_GBK"/>
          <w:b w:val="0"/>
          <w:bCs/>
          <w:color w:val="000000"/>
          <w:sz w:val="28"/>
          <w:szCs w:val="28"/>
          <w:lang w:val="en-US" w:eastAsia="zh-CN"/>
        </w:rPr>
        <w:t>14</w:t>
      </w:r>
      <w:r>
        <w:rPr>
          <w:rFonts w:hint="eastAsia" w:ascii="方正仿宋_GBK" w:hAnsi="方正仿宋_GBK" w:eastAsia="方正仿宋_GBK" w:cs="方正仿宋_GBK"/>
          <w:b w:val="0"/>
          <w:bCs/>
          <w:color w:val="000000"/>
          <w:sz w:val="28"/>
          <w:szCs w:val="28"/>
        </w:rPr>
        <w:t xml:space="preserve">日- </w:t>
      </w:r>
      <w:r>
        <w:rPr>
          <w:rFonts w:hint="eastAsia" w:ascii="方正仿宋_GBK" w:hAnsi="方正仿宋_GBK" w:eastAsia="方正仿宋_GBK" w:cs="方正仿宋_GBK"/>
          <w:b w:val="0"/>
          <w:bCs/>
          <w:color w:val="000000"/>
          <w:sz w:val="28"/>
          <w:szCs w:val="28"/>
          <w:lang w:val="en-US" w:eastAsia="zh-CN"/>
        </w:rPr>
        <w:t>5</w:t>
      </w:r>
      <w:r>
        <w:rPr>
          <w:rFonts w:hint="eastAsia" w:ascii="方正仿宋_GBK" w:hAnsi="方正仿宋_GBK" w:eastAsia="方正仿宋_GBK" w:cs="方正仿宋_GBK"/>
          <w:b w:val="0"/>
          <w:bCs/>
          <w:color w:val="000000"/>
          <w:sz w:val="28"/>
          <w:szCs w:val="28"/>
        </w:rPr>
        <w:t>月</w:t>
      </w:r>
      <w:r>
        <w:rPr>
          <w:rFonts w:hint="eastAsia" w:ascii="方正仿宋_GBK" w:hAnsi="方正仿宋_GBK" w:eastAsia="方正仿宋_GBK" w:cs="方正仿宋_GBK"/>
          <w:b w:val="0"/>
          <w:bCs/>
          <w:color w:val="000000"/>
          <w:sz w:val="28"/>
          <w:szCs w:val="28"/>
          <w:lang w:val="en-US" w:eastAsia="zh-CN"/>
        </w:rPr>
        <w:t>16</w:t>
      </w:r>
      <w:r>
        <w:rPr>
          <w:rFonts w:hint="eastAsia" w:ascii="方正仿宋_GBK" w:hAnsi="方正仿宋_GBK" w:eastAsia="方正仿宋_GBK" w:cs="方正仿宋_GBK"/>
          <w:b w:val="0"/>
          <w:bCs/>
          <w:color w:val="000000"/>
          <w:sz w:val="28"/>
          <w:szCs w:val="28"/>
        </w:rPr>
        <w:t>日17:00。</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90DBA3-C791-469E-AE5F-866D0A53E05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0C115668-FE5E-4DB0-8976-60B88D383141}"/>
  </w:font>
  <w:font w:name="方正仿宋_GBK">
    <w:panose1 w:val="02000000000000000000"/>
    <w:charset w:val="86"/>
    <w:family w:val="script"/>
    <w:pitch w:val="default"/>
    <w:sig w:usb0="A00002BF" w:usb1="38CF7CFA" w:usb2="00082016" w:usb3="00000000" w:csb0="00040001" w:csb1="00000000"/>
    <w:embedRegular r:id="rId3" w:fontKey="{DAD86438-4864-4D83-9C33-000FF20BE61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33815"/>
    <w:multiLevelType w:val="singleLevel"/>
    <w:tmpl w:val="AF4338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00A04"/>
    <w:rsid w:val="01C00A04"/>
    <w:rsid w:val="3AE7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widowControl w:val="0"/>
      <w:textAlignment w:val="baseline"/>
    </w:pPr>
    <w:rPr>
      <w:b/>
      <w:sz w:val="21"/>
      <w:szCs w:val="24"/>
    </w:rPr>
  </w:style>
  <w:style w:type="paragraph" w:styleId="4">
    <w:name w:val="Normal Indent"/>
    <w:basedOn w:val="1"/>
    <w:uiPriority w:val="0"/>
    <w:pPr>
      <w:adjustRightInd w:val="0"/>
      <w:snapToGrid w:val="0"/>
      <w:spacing w:line="360" w:lineRule="auto"/>
      <w:ind w:firstLine="420"/>
    </w:pPr>
    <w:rPr>
      <w:sz w:val="24"/>
    </w:rPr>
  </w:style>
  <w:style w:type="paragraph" w:styleId="5">
    <w:name w:val="Body Text"/>
    <w:basedOn w:val="1"/>
    <w:next w:val="6"/>
    <w:qFormat/>
    <w:uiPriority w:val="0"/>
    <w:rPr>
      <w:rFonts w:ascii="仿宋_GB2312" w:eastAsia="仿宋_GB2312"/>
      <w:kern w:val="2"/>
      <w:sz w:val="32"/>
    </w:rPr>
  </w:style>
  <w:style w:type="paragraph" w:styleId="6">
    <w:name w:val="Plain Text"/>
    <w:basedOn w:val="1"/>
    <w:qFormat/>
    <w:uiPriority w:val="0"/>
    <w:pPr>
      <w:adjustRightInd w:val="0"/>
      <w:snapToGrid w:val="0"/>
      <w:spacing w:line="360" w:lineRule="auto"/>
    </w:pPr>
    <w:rPr>
      <w:rFonts w:ascii="宋体" w:hAnsi="Courier New"/>
      <w:sz w:val="21"/>
    </w:rPr>
  </w:style>
  <w:style w:type="paragraph" w:styleId="7">
    <w:name w:val="Body Text Indent"/>
    <w:basedOn w:val="1"/>
    <w:qFormat/>
    <w:uiPriority w:val="0"/>
    <w:pPr>
      <w:spacing w:line="700" w:lineRule="exact"/>
      <w:ind w:left="960"/>
    </w:pPr>
    <w:rPr>
      <w:sz w:val="44"/>
    </w:rPr>
  </w:style>
  <w:style w:type="paragraph" w:styleId="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character" w:styleId="11">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2256</Words>
  <Characters>2442</Characters>
  <Lines>0</Lines>
  <Paragraphs>0</Paragraphs>
  <TotalTime>1</TotalTime>
  <ScaleCrop>false</ScaleCrop>
  <LinksUpToDate>false</LinksUpToDate>
  <CharactersWithSpaces>2470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2025-05-13T09:43:00Z</dcterms:created>
  <dc:creator>Tan~~</dc:creator>
  <cp:lastModifiedBy>Tan~~</cp:lastModifiedBy>
  <dcterms:modified xsi:type="dcterms:W3CDTF">2025-05-13T10:11:30Z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A0C6A9DB971147C5801223ED9B16CDA2_11</vt:lpwstr>
  </property>
  <property fmtid="{D5CDD505-2E9C-101B-9397-08002B2CF9AE}" pid="4" name="KSOTemplateDocerSaveRecord">
    <vt:lpwstr>eyJoZGlkIjoiZjkwNTE1MmY1MmE1NmI0ZjFjYWQyN2E0NzI4ZDk2Y2IiLCJ1c2VySWQiOiIyNzYyMDI0MTYifQ==</vt:lpwstr>
  </property>
</Properties>
</file>