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F1D78">
      <w:pPr>
        <w:pStyle w:val="4"/>
        <w:tabs>
          <w:tab w:val="right" w:leader="dot" w:pos="9402"/>
        </w:tabs>
        <w:spacing w:line="480" w:lineRule="exact"/>
        <w:ind w:left="0" w:leftChars="0" w:firstLine="0" w:firstLineChars="0"/>
        <w:jc w:val="center"/>
        <w:outlineLvl w:val="0"/>
        <w:rPr>
          <w:rFonts w:hint="eastAsia" w:ascii="微软雅黑" w:hAnsi="微软雅黑" w:eastAsia="微软雅黑" w:cs="微软雅黑"/>
          <w:sz w:val="36"/>
          <w:szCs w:val="30"/>
          <w:highlight w:val="none"/>
          <w:lang w:eastAsia="zh-CN"/>
        </w:rPr>
      </w:pPr>
      <w:bookmarkStart w:id="0" w:name="_Toc4782"/>
      <w:r>
        <w:rPr>
          <w:rFonts w:hint="eastAsia" w:ascii="微软雅黑" w:hAnsi="微软雅黑" w:eastAsia="微软雅黑" w:cs="微软雅黑"/>
          <w:sz w:val="36"/>
          <w:szCs w:val="30"/>
          <w:highlight w:val="none"/>
          <w:lang w:eastAsia="zh-CN"/>
        </w:rPr>
        <w:t>江北区石马河街道应急岗采购安全专家检查项目</w:t>
      </w:r>
    </w:p>
    <w:p w14:paraId="5A9E7DD9">
      <w:pPr>
        <w:pStyle w:val="4"/>
        <w:tabs>
          <w:tab w:val="right" w:leader="dot" w:pos="9402"/>
        </w:tabs>
        <w:spacing w:line="480" w:lineRule="exact"/>
        <w:ind w:left="0" w:leftChars="0" w:firstLine="0" w:firstLineChars="0"/>
        <w:jc w:val="center"/>
        <w:outlineLvl w:val="0"/>
        <w:rPr>
          <w:rFonts w:hint="eastAsia" w:ascii="微软雅黑" w:hAnsi="微软雅黑" w:eastAsia="微软雅黑" w:cs="微软雅黑"/>
          <w:szCs w:val="30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0"/>
          <w:highlight w:val="none"/>
          <w:lang w:eastAsia="zh-CN"/>
        </w:rPr>
        <w:t>询比公告</w:t>
      </w:r>
      <w:bookmarkEnd w:id="0"/>
      <w:bookmarkStart w:id="95" w:name="_GoBack"/>
      <w:bookmarkEnd w:id="95"/>
    </w:p>
    <w:p w14:paraId="22FAA702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</w:p>
    <w:p w14:paraId="437C16B0">
      <w:pPr>
        <w:snapToGrid w:val="0"/>
        <w:spacing w:line="40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重庆全迪禾企业管理咨询有限公司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（以下简称：采购代理机构）接受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重庆市江北区石马河街道办事处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委托，对其“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江北区石马河街道应急岗采购安全专家检查项目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”进行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询价比选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采购。欢迎有资格的供应商前来参与询比。</w:t>
      </w:r>
    </w:p>
    <w:p w14:paraId="716A7521">
      <w:pPr>
        <w:pStyle w:val="3"/>
        <w:spacing w:line="400" w:lineRule="exact"/>
        <w:outlineLvl w:val="0"/>
        <w:rPr>
          <w:rFonts w:ascii="微软雅黑" w:hAnsi="微软雅黑" w:eastAsia="微软雅黑" w:cs="微软雅黑"/>
          <w:sz w:val="24"/>
          <w:szCs w:val="24"/>
          <w:highlight w:val="none"/>
        </w:rPr>
      </w:pPr>
      <w:bookmarkStart w:id="1" w:name="_Toc10111"/>
      <w:bookmarkStart w:id="2" w:name="_Toc28114"/>
      <w:bookmarkStart w:id="3" w:name="_Toc47094760"/>
      <w:bookmarkStart w:id="4" w:name="_Toc5786"/>
      <w:bookmarkStart w:id="5" w:name="_Toc317775175"/>
      <w:bookmarkStart w:id="6" w:name="_Toc10001"/>
      <w:bookmarkStart w:id="7" w:name="_Toc313893526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一、询比内容</w:t>
      </w:r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5"/>
        <w:tblpPr w:leftFromText="180" w:rightFromText="180" w:vertAnchor="text" w:horzAnchor="page" w:tblpX="1404" w:tblpY="412"/>
        <w:tblOverlap w:val="never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1"/>
        <w:gridCol w:w="2106"/>
        <w:gridCol w:w="1650"/>
        <w:gridCol w:w="1871"/>
      </w:tblGrid>
      <w:tr w14:paraId="495D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3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65B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8"/>
                <w:highlight w:val="none"/>
              </w:rPr>
              <w:t>项目名称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79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8"/>
                <w:highlight w:val="none"/>
                <w:lang w:eastAsia="zh-CN"/>
              </w:rPr>
              <w:t>采购预算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954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8"/>
                <w:highlight w:val="none"/>
                <w:lang w:val="en-US" w:eastAsia="zh-CN"/>
              </w:rPr>
              <w:t>服务期限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8E7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kern w:val="0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8"/>
                <w:highlight w:val="none"/>
                <w:lang w:eastAsia="zh-CN"/>
              </w:rPr>
              <w:t>成交供应商数量</w:t>
            </w:r>
          </w:p>
        </w:tc>
      </w:tr>
      <w:tr w14:paraId="12FA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4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</w:pPr>
            <w:bookmarkStart w:id="8" w:name="_Hlk344477914"/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江北区石马河街道应急岗采购安全专家检查项目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3A864"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13万</w:t>
            </w:r>
            <w:r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元/年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2C1F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C1E6C"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名</w:t>
            </w:r>
          </w:p>
        </w:tc>
      </w:tr>
      <w:bookmarkEnd w:id="8"/>
    </w:tbl>
    <w:p w14:paraId="203F8121">
      <w:pPr>
        <w:pStyle w:val="3"/>
        <w:spacing w:line="360" w:lineRule="auto"/>
        <w:outlineLvl w:val="0"/>
        <w:rPr>
          <w:rFonts w:ascii="微软雅黑" w:hAnsi="微软雅黑" w:eastAsia="微软雅黑" w:cs="微软雅黑"/>
          <w:sz w:val="24"/>
          <w:szCs w:val="24"/>
          <w:highlight w:val="none"/>
        </w:rPr>
      </w:pPr>
      <w:bookmarkStart w:id="9" w:name="_Toc25320"/>
      <w:bookmarkStart w:id="10" w:name="_Toc47094762"/>
      <w:bookmarkStart w:id="11" w:name="_Toc11135"/>
      <w:bookmarkStart w:id="12" w:name="_Toc22157"/>
      <w:bookmarkStart w:id="13" w:name="_Toc12671"/>
      <w:bookmarkStart w:id="14" w:name="_Toc373860293"/>
      <w:bookmarkStart w:id="15" w:name="_Toc317775178"/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二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、供应商资格条件</w:t>
      </w:r>
      <w:bookmarkEnd w:id="9"/>
      <w:bookmarkEnd w:id="10"/>
      <w:bookmarkEnd w:id="11"/>
      <w:bookmarkEnd w:id="12"/>
      <w:bookmarkEnd w:id="13"/>
    </w:p>
    <w:p w14:paraId="1832397B">
      <w:pPr>
        <w:snapToGrid w:val="0"/>
        <w:spacing w:line="400" w:lineRule="exact"/>
        <w:ind w:firstLine="480" w:firstLineChars="200"/>
        <w:outlineLvl w:val="1"/>
        <w:rPr>
          <w:rFonts w:ascii="微软雅黑" w:hAnsi="微软雅黑" w:eastAsia="微软雅黑" w:cs="微软雅黑"/>
          <w:sz w:val="24"/>
          <w:szCs w:val="24"/>
          <w:highlight w:val="none"/>
        </w:rPr>
      </w:pPr>
      <w:bookmarkStart w:id="16" w:name="_Toc12001"/>
      <w:bookmarkStart w:id="17" w:name="_Toc29265"/>
      <w:bookmarkStart w:id="18" w:name="_Toc17943"/>
      <w:bookmarkStart w:id="19" w:name="_Toc8051"/>
      <w:bookmarkStart w:id="20" w:name="_Toc29452"/>
      <w:bookmarkStart w:id="21" w:name="_Toc9086"/>
      <w:bookmarkStart w:id="22" w:name="_Toc9115"/>
      <w:bookmarkStart w:id="23" w:name="_Toc47094763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（一）基本资格条件</w:t>
      </w:r>
      <w:bookmarkEnd w:id="16"/>
      <w:bookmarkEnd w:id="17"/>
      <w:bookmarkEnd w:id="18"/>
      <w:bookmarkEnd w:id="19"/>
      <w:bookmarkEnd w:id="20"/>
      <w:bookmarkEnd w:id="21"/>
    </w:p>
    <w:p w14:paraId="29E791F6">
      <w:pPr>
        <w:snapToGrid w:val="0"/>
        <w:spacing w:line="40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1. 具有独立承担民事责任的能力；</w:t>
      </w:r>
    </w:p>
    <w:p w14:paraId="340488A4">
      <w:pPr>
        <w:snapToGrid w:val="0"/>
        <w:spacing w:line="40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2. 具有良好的商业信誉和健全的财务会计制度；</w:t>
      </w:r>
    </w:p>
    <w:p w14:paraId="3EB493E9">
      <w:pPr>
        <w:snapToGrid w:val="0"/>
        <w:spacing w:line="40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3. 具有履行合同所必需的设备和专业技术能力；</w:t>
      </w:r>
    </w:p>
    <w:p w14:paraId="0DBA79B1">
      <w:pPr>
        <w:snapToGrid w:val="0"/>
        <w:spacing w:line="40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4. 有依法缴纳税收和社会保障资金的良好记录；</w:t>
      </w:r>
    </w:p>
    <w:p w14:paraId="0C10189A">
      <w:pPr>
        <w:snapToGrid w:val="0"/>
        <w:spacing w:line="40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5. 参加政府采购活动前三年内，在经营活动中没有重大违法记录；</w:t>
      </w:r>
    </w:p>
    <w:p w14:paraId="028583EE">
      <w:pPr>
        <w:snapToGrid w:val="0"/>
        <w:spacing w:line="40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6. 法律、行政法规规定的其他条件。</w:t>
      </w:r>
    </w:p>
    <w:p w14:paraId="63EB44B4">
      <w:pPr>
        <w:snapToGrid w:val="0"/>
        <w:spacing w:line="400" w:lineRule="exact"/>
        <w:ind w:firstLine="480" w:firstLineChars="200"/>
        <w:outlineLvl w:val="1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bookmarkStart w:id="24" w:name="_Toc10828"/>
      <w:bookmarkStart w:id="25" w:name="_Toc11357"/>
      <w:bookmarkStart w:id="26" w:name="_Toc1569"/>
      <w:bookmarkStart w:id="27" w:name="_Toc26501"/>
      <w:bookmarkStart w:id="28" w:name="_Toc3251"/>
      <w:bookmarkStart w:id="29" w:name="_Toc27599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（二）特定资格条件</w:t>
      </w:r>
      <w:bookmarkEnd w:id="24"/>
      <w:bookmarkEnd w:id="25"/>
      <w:bookmarkEnd w:id="26"/>
      <w:bookmarkEnd w:id="27"/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无。</w:t>
      </w:r>
      <w:bookmarkEnd w:id="28"/>
      <w:bookmarkEnd w:id="29"/>
    </w:p>
    <w:p w14:paraId="7AFB0A7D">
      <w:pPr>
        <w:numPr>
          <w:ilvl w:val="0"/>
          <w:numId w:val="0"/>
        </w:numPr>
        <w:snapToGrid w:val="0"/>
        <w:spacing w:line="400" w:lineRule="exact"/>
        <w:outlineLvl w:val="0"/>
        <w:rPr>
          <w:rFonts w:ascii="微软雅黑" w:hAnsi="微软雅黑" w:eastAsia="微软雅黑" w:cs="微软雅黑"/>
          <w:b/>
          <w:bCs/>
          <w:sz w:val="24"/>
          <w:szCs w:val="24"/>
          <w:highlight w:val="none"/>
        </w:rPr>
      </w:pPr>
      <w:bookmarkStart w:id="30" w:name="_Toc5924"/>
      <w:bookmarkStart w:id="31" w:name="_Toc21744"/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询比有关说明</w:t>
      </w:r>
      <w:bookmarkEnd w:id="14"/>
      <w:bookmarkEnd w:id="22"/>
      <w:bookmarkEnd w:id="23"/>
      <w:bookmarkEnd w:id="30"/>
      <w:bookmarkEnd w:id="31"/>
      <w:bookmarkStart w:id="32" w:name="_Toc31116"/>
      <w:bookmarkStart w:id="33" w:name="_Toc88830797"/>
      <w:bookmarkStart w:id="34" w:name="_Toc1411"/>
      <w:bookmarkStart w:id="35" w:name="_Toc373860294"/>
      <w:bookmarkStart w:id="36" w:name="_Toc19890"/>
      <w:bookmarkStart w:id="37" w:name="_Toc47094764"/>
    </w:p>
    <w:p w14:paraId="06BB4935">
      <w:pPr>
        <w:numPr>
          <w:ilvl w:val="0"/>
          <w:numId w:val="1"/>
        </w:numPr>
        <w:snapToGrid w:val="0"/>
        <w:spacing w:line="400" w:lineRule="exact"/>
        <w:ind w:firstLine="240" w:firstLineChars="100"/>
        <w:rPr>
          <w:rFonts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报名</w:t>
      </w:r>
      <w:bookmarkEnd w:id="32"/>
      <w:bookmarkEnd w:id="33"/>
      <w:bookmarkEnd w:id="34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：请各位符合资格要求的供应商在询比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文件发售期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内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2025年6月3日至2025年6月9日，节假日除外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上午09:00至12:00，下午14:00至17:00（北京时间，下同），持单位营业执照（复印件加盖公章）、介绍信（或授权委托书原件）、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授权代表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身份证原件及复印件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、文件发售登记表（加盖公章）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，在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代理机构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报名及获取询比资料。</w:t>
      </w:r>
    </w:p>
    <w:p w14:paraId="487CF29D">
      <w:pPr>
        <w:snapToGrid w:val="0"/>
        <w:spacing w:line="400" w:lineRule="exact"/>
        <w:ind w:firstLine="480" w:firstLineChars="200"/>
        <w:rPr>
          <w:rFonts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注:未按上述要求报名的供应商不能参与本项目询比。</w:t>
      </w:r>
    </w:p>
    <w:p w14:paraId="626D74DA">
      <w:pPr>
        <w:numPr>
          <w:ilvl w:val="0"/>
          <w:numId w:val="0"/>
        </w:num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（二）询比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公告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期限：自询比公告发布之日（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2025年6月3日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）起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个工作日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。（公示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媒体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行采家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www.gec123.com）</w:t>
      </w:r>
    </w:p>
    <w:p w14:paraId="590D2661">
      <w:pPr>
        <w:numPr>
          <w:ilvl w:val="0"/>
          <w:numId w:val="0"/>
        </w:num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（三）询比文件售价：人民币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00元/份（报名及获取询比资料时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通过现金或银行转账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缴纳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 xml:space="preserve">售后不退）。 </w:t>
      </w:r>
    </w:p>
    <w:p w14:paraId="401B216A">
      <w:pPr>
        <w:numPr>
          <w:ilvl w:val="0"/>
          <w:numId w:val="0"/>
        </w:num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（四）询比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响应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文件的递交</w:t>
      </w:r>
    </w:p>
    <w:p w14:paraId="33CE8F43">
      <w:pPr>
        <w:numPr>
          <w:ilvl w:val="0"/>
          <w:numId w:val="0"/>
        </w:num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询比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响应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文件递交截至时间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  <w:lang w:val="en-US" w:eastAsia="zh-CN"/>
        </w:rPr>
        <w:t>2025年6月10日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</w:rPr>
        <w:t>时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</w:rPr>
        <w:t>0分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递交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地点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  <w:lang w:val="en-US" w:eastAsia="zh-CN"/>
        </w:rPr>
        <w:t>江北区石马河街道办事处会议室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</w:rPr>
        <w:t>。</w:t>
      </w:r>
    </w:p>
    <w:p w14:paraId="5C95BE4D">
      <w:pPr>
        <w:numPr>
          <w:ilvl w:val="0"/>
          <w:numId w:val="0"/>
        </w:numPr>
        <w:snapToGrid w:val="0"/>
        <w:spacing w:line="400" w:lineRule="exact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注:逾期送达或者未送达指定地点的询比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eastAsia="zh-CN"/>
        </w:rPr>
        <w:t>响应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文件，不予受理。</w:t>
      </w:r>
    </w:p>
    <w:p w14:paraId="79706A43">
      <w:pPr>
        <w:numPr>
          <w:ilvl w:val="0"/>
          <w:numId w:val="0"/>
        </w:num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（五）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询比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开始时间：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  <w:lang w:val="en-US" w:eastAsia="zh-CN"/>
        </w:rPr>
        <w:t>2025年6月10日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</w:rPr>
        <w:t>时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</w:rPr>
        <w:t>0分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询比地点：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  <w:lang w:val="en-US" w:eastAsia="zh-CN"/>
        </w:rPr>
        <w:t>江北区石马河街道办事处会议室。</w:t>
      </w:r>
    </w:p>
    <w:p w14:paraId="11A33C51">
      <w:pPr>
        <w:pStyle w:val="3"/>
        <w:spacing w:line="380" w:lineRule="exact"/>
        <w:outlineLvl w:val="0"/>
        <w:rPr>
          <w:rFonts w:ascii="微软雅黑" w:hAnsi="微软雅黑" w:eastAsia="微软雅黑" w:cs="微软雅黑"/>
          <w:sz w:val="24"/>
          <w:szCs w:val="24"/>
          <w:highlight w:val="none"/>
        </w:rPr>
      </w:pPr>
      <w:bookmarkStart w:id="38" w:name="_Toc23222"/>
      <w:bookmarkStart w:id="39" w:name="_Toc13712"/>
      <w:bookmarkStart w:id="40" w:name="_Toc14398"/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四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、询比保证金</w:t>
      </w:r>
      <w:bookmarkEnd w:id="35"/>
      <w:bookmarkEnd w:id="36"/>
      <w:bookmarkEnd w:id="37"/>
      <w:bookmarkEnd w:id="38"/>
      <w:bookmarkEnd w:id="39"/>
      <w:bookmarkEnd w:id="40"/>
    </w:p>
    <w:p w14:paraId="77520D68">
      <w:pPr>
        <w:spacing w:line="38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  <w:highlight w:val="none"/>
        </w:rPr>
      </w:pPr>
      <w:bookmarkStart w:id="41" w:name="_Toc23972"/>
      <w:bookmarkStart w:id="42" w:name="_Toc47094766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1、供应商应足额交纳询比保证金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人民币：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2500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元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大写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：贰仟伍佰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元整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，缴纳方式：银行转帐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或现金缴纳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。缴纳截止时间：202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日</w:t>
      </w:r>
      <w:r>
        <w:rPr>
          <w:rFonts w:ascii="微软雅黑" w:hAnsi="微软雅黑" w:eastAsia="微软雅黑" w:cs="微软雅黑"/>
          <w:sz w:val="24"/>
          <w:szCs w:val="24"/>
          <w:highlight w:val="none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时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0分。</w:t>
      </w:r>
    </w:p>
    <w:p w14:paraId="7237AF10">
      <w:pPr>
        <w:spacing w:line="380" w:lineRule="exact"/>
        <w:ind w:firstLine="480" w:firstLineChars="200"/>
        <w:outlineLvl w:val="1"/>
        <w:rPr>
          <w:rFonts w:ascii="微软雅黑" w:hAnsi="微软雅黑" w:eastAsia="微软雅黑" w:cs="微软雅黑"/>
          <w:sz w:val="24"/>
          <w:szCs w:val="24"/>
          <w:highlight w:val="none"/>
        </w:rPr>
      </w:pPr>
      <w:bookmarkStart w:id="43" w:name="_Toc11842"/>
      <w:bookmarkStart w:id="44" w:name="_Toc2666"/>
      <w:bookmarkStart w:id="45" w:name="_Toc25137"/>
      <w:bookmarkStart w:id="46" w:name="_Toc22777"/>
      <w:bookmarkStart w:id="47" w:name="_Toc24147"/>
      <w:bookmarkStart w:id="48" w:name="_Toc28854"/>
      <w:bookmarkStart w:id="49" w:name="_Toc20179"/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、询比保证金退还（不计息）：</w:t>
      </w:r>
      <w:bookmarkEnd w:id="43"/>
      <w:bookmarkEnd w:id="44"/>
      <w:bookmarkEnd w:id="45"/>
      <w:bookmarkEnd w:id="46"/>
      <w:bookmarkEnd w:id="47"/>
      <w:bookmarkEnd w:id="48"/>
      <w:bookmarkEnd w:id="49"/>
    </w:p>
    <w:p w14:paraId="2B878816">
      <w:pPr>
        <w:spacing w:line="38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（1）未成交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的询比保证金将于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成交通知书发放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后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个工作日内无息退还。</w:t>
      </w:r>
    </w:p>
    <w:p w14:paraId="1BD4B128">
      <w:pPr>
        <w:spacing w:line="38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（2）成交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的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询比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保证金在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采购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合同签订后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个工作日内退还。</w:t>
      </w:r>
    </w:p>
    <w:bookmarkEnd w:id="15"/>
    <w:bookmarkEnd w:id="41"/>
    <w:bookmarkEnd w:id="42"/>
    <w:p w14:paraId="4F02DBA8">
      <w:pPr>
        <w:pStyle w:val="3"/>
        <w:spacing w:line="380" w:lineRule="exact"/>
        <w:outlineLvl w:val="0"/>
        <w:rPr>
          <w:rFonts w:ascii="微软雅黑" w:hAnsi="微软雅黑" w:eastAsia="微软雅黑" w:cs="微软雅黑"/>
          <w:sz w:val="24"/>
          <w:szCs w:val="24"/>
          <w:highlight w:val="none"/>
        </w:rPr>
      </w:pPr>
      <w:bookmarkStart w:id="50" w:name="_Toc19057"/>
      <w:bookmarkStart w:id="51" w:name="_Toc11942"/>
      <w:bookmarkStart w:id="52" w:name="_Toc17418"/>
      <w:bookmarkStart w:id="53" w:name="_Toc10769"/>
      <w:bookmarkStart w:id="54" w:name="_Toc47094767"/>
      <w:bookmarkStart w:id="55" w:name="_Toc26922"/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五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、采购代理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服务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费</w:t>
      </w:r>
      <w:bookmarkEnd w:id="50"/>
      <w:bookmarkEnd w:id="51"/>
      <w:bookmarkEnd w:id="52"/>
      <w:bookmarkEnd w:id="53"/>
    </w:p>
    <w:p w14:paraId="2A4B408B">
      <w:pPr>
        <w:spacing w:line="38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本次项目采购代理服务费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为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4000.00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元，该费用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在成交供应商领取成交通知书时一次性支付给代理机构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。</w:t>
      </w:r>
    </w:p>
    <w:p w14:paraId="476A264A">
      <w:pPr>
        <w:spacing w:line="380" w:lineRule="exact"/>
        <w:ind w:left="0" w:leftChars="0" w:firstLine="559" w:firstLineChars="233"/>
        <w:rPr>
          <w:rFonts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询比保证金、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eastAsia="zh-CN"/>
        </w:rPr>
        <w:t>询比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文件购买费及采购代理服务费缴纳账户：</w:t>
      </w:r>
    </w:p>
    <w:p w14:paraId="1A4F155D">
      <w:pPr>
        <w:spacing w:line="380" w:lineRule="exact"/>
        <w:ind w:left="0" w:leftChars="0" w:firstLine="559" w:firstLineChars="233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开户名称：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eastAsia="zh-CN"/>
        </w:rPr>
        <w:t>重庆全迪禾企业管理咨询有限公司</w:t>
      </w:r>
    </w:p>
    <w:p w14:paraId="1221281E">
      <w:pPr>
        <w:spacing w:line="380" w:lineRule="exact"/>
        <w:ind w:left="0" w:leftChars="0" w:firstLine="559" w:firstLineChars="233"/>
        <w:outlineLvl w:val="9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highlight w:val="none"/>
          <w:lang w:val="en-US" w:eastAsia="zh-CN" w:bidi="ar-SA"/>
        </w:rPr>
      </w:pPr>
      <w:bookmarkStart w:id="56" w:name="_Toc30964"/>
      <w:bookmarkStart w:id="57" w:name="_Toc9019"/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highlight w:val="none"/>
          <w:lang w:val="en-US" w:eastAsia="zh-CN" w:bidi="ar-SA"/>
        </w:rPr>
        <w:t>开户行：中国农业银行股份有限公司重庆沙坪坝马家岩支行</w:t>
      </w:r>
    </w:p>
    <w:p w14:paraId="266592DF">
      <w:pPr>
        <w:spacing w:line="380" w:lineRule="exact"/>
        <w:ind w:left="0" w:leftChars="0" w:firstLine="559" w:firstLineChars="233"/>
        <w:outlineLvl w:val="9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highlight w:val="none"/>
          <w:lang w:val="en-US" w:eastAsia="zh-CN" w:bidi="ar-SA"/>
        </w:rPr>
      </w:pPr>
      <w:bookmarkStart w:id="58" w:name="_Toc5150"/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highlight w:val="none"/>
          <w:lang w:val="en-US" w:eastAsia="zh-CN" w:bidi="ar-SA"/>
        </w:rPr>
        <w:t>账号：</w:t>
      </w:r>
      <w:bookmarkEnd w:id="58"/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highlight w:val="none"/>
          <w:lang w:val="en-US" w:eastAsia="zh-CN" w:bidi="ar-SA"/>
        </w:rPr>
        <w:t>31042501040009745</w:t>
      </w:r>
    </w:p>
    <w:p w14:paraId="1731DA7F">
      <w:pPr>
        <w:pStyle w:val="3"/>
        <w:spacing w:line="380" w:lineRule="exact"/>
        <w:outlineLvl w:val="0"/>
        <w:rPr>
          <w:rFonts w:ascii="微软雅黑" w:hAnsi="微软雅黑" w:eastAsia="微软雅黑" w:cs="微软雅黑"/>
          <w:sz w:val="24"/>
          <w:szCs w:val="24"/>
          <w:highlight w:val="none"/>
        </w:rPr>
      </w:pPr>
      <w:bookmarkStart w:id="59" w:name="_Toc20442"/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、联系方式</w:t>
      </w:r>
      <w:bookmarkEnd w:id="54"/>
      <w:bookmarkEnd w:id="55"/>
      <w:bookmarkEnd w:id="56"/>
      <w:bookmarkEnd w:id="57"/>
      <w:bookmarkEnd w:id="59"/>
    </w:p>
    <w:p w14:paraId="30A84DD3">
      <w:pPr>
        <w:snapToGrid w:val="0"/>
        <w:spacing w:line="380" w:lineRule="exact"/>
        <w:ind w:left="0" w:leftChars="0" w:firstLine="480" w:firstLineChars="200"/>
        <w:jc w:val="left"/>
        <w:outlineLvl w:val="1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bookmarkStart w:id="60" w:name="_Toc6902"/>
      <w:bookmarkStart w:id="61" w:name="_Toc2267"/>
      <w:bookmarkStart w:id="62" w:name="_Toc22296"/>
      <w:bookmarkStart w:id="63" w:name="_Toc26731"/>
      <w:bookmarkStart w:id="64" w:name="_Toc10652"/>
      <w:bookmarkStart w:id="65" w:name="_Toc4255"/>
      <w:bookmarkStart w:id="66" w:name="_Toc2462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（一）采购人：</w:t>
      </w:r>
      <w:bookmarkEnd w:id="60"/>
      <w:bookmarkEnd w:id="61"/>
      <w:bookmarkEnd w:id="62"/>
      <w:bookmarkEnd w:id="63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重庆市江北区人民政府石马河街道办事处</w:t>
      </w:r>
      <w:bookmarkEnd w:id="64"/>
      <w:bookmarkEnd w:id="65"/>
      <w:bookmarkEnd w:id="66"/>
    </w:p>
    <w:p w14:paraId="4D87A4A9">
      <w:pPr>
        <w:snapToGrid w:val="0"/>
        <w:spacing w:line="380" w:lineRule="exact"/>
        <w:ind w:left="0" w:leftChars="0" w:firstLine="1200" w:firstLineChars="500"/>
        <w:jc w:val="left"/>
        <w:outlineLvl w:val="1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bookmarkStart w:id="67" w:name="_Toc7911"/>
      <w:bookmarkStart w:id="68" w:name="_Toc13991"/>
      <w:bookmarkStart w:id="69" w:name="_Toc15587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联系人：张老师</w:t>
      </w:r>
      <w:bookmarkEnd w:id="67"/>
      <w:bookmarkEnd w:id="68"/>
      <w:bookmarkEnd w:id="69"/>
    </w:p>
    <w:p w14:paraId="49D72F7F">
      <w:pPr>
        <w:snapToGrid w:val="0"/>
        <w:spacing w:line="380" w:lineRule="exact"/>
        <w:ind w:left="0" w:leftChars="0" w:firstLine="1200" w:firstLineChars="500"/>
        <w:jc w:val="left"/>
        <w:outlineLvl w:val="1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bookmarkStart w:id="70" w:name="_Toc17211"/>
      <w:bookmarkStart w:id="71" w:name="_Toc1280"/>
      <w:bookmarkStart w:id="72" w:name="_Toc9472"/>
      <w:bookmarkStart w:id="73" w:name="_Toc27844"/>
      <w:bookmarkStart w:id="74" w:name="_Toc2751"/>
      <w:bookmarkStart w:id="75" w:name="_Toc24932"/>
      <w:bookmarkStart w:id="76" w:name="_Toc28511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电  话：</w:t>
      </w:r>
      <w:bookmarkEnd w:id="70"/>
      <w:bookmarkEnd w:id="71"/>
      <w:bookmarkEnd w:id="72"/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023-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67953133</w:t>
      </w:r>
      <w:bookmarkEnd w:id="73"/>
      <w:bookmarkEnd w:id="74"/>
      <w:bookmarkEnd w:id="75"/>
    </w:p>
    <w:p w14:paraId="29511A7B">
      <w:pPr>
        <w:snapToGrid w:val="0"/>
        <w:spacing w:line="380" w:lineRule="exact"/>
        <w:ind w:left="0" w:leftChars="0" w:firstLine="1200" w:firstLineChars="500"/>
        <w:jc w:val="left"/>
        <w:outlineLvl w:val="1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bookmarkStart w:id="77" w:name="_Toc276"/>
      <w:bookmarkStart w:id="78" w:name="_Toc19988"/>
      <w:bookmarkStart w:id="79" w:name="_Toc30277"/>
      <w:bookmarkStart w:id="80" w:name="_Toc32338"/>
      <w:bookmarkStart w:id="81" w:name="_Toc4161"/>
      <w:bookmarkStart w:id="82" w:name="_Toc27217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地  址：</w:t>
      </w:r>
      <w:bookmarkEnd w:id="77"/>
      <w:bookmarkEnd w:id="78"/>
      <w:bookmarkEnd w:id="79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江北区余溪南路80号附25号</w:t>
      </w:r>
      <w:bookmarkEnd w:id="80"/>
      <w:bookmarkEnd w:id="81"/>
      <w:bookmarkEnd w:id="82"/>
    </w:p>
    <w:p w14:paraId="5E1131BB">
      <w:pPr>
        <w:snapToGrid w:val="0"/>
        <w:spacing w:line="380" w:lineRule="exact"/>
        <w:ind w:firstLine="480" w:firstLineChars="200"/>
        <w:outlineLvl w:val="1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bookmarkStart w:id="83" w:name="_Toc22783"/>
      <w:bookmarkStart w:id="84" w:name="_Toc1998"/>
      <w:bookmarkStart w:id="85" w:name="_Toc10412"/>
      <w:bookmarkStart w:id="86" w:name="_Toc537"/>
      <w:bookmarkStart w:id="87" w:name="_Toc30700"/>
      <w:bookmarkStart w:id="88" w:name="_Toc4023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（二）采购代理机构：</w:t>
      </w:r>
      <w:bookmarkEnd w:id="76"/>
      <w:bookmarkEnd w:id="83"/>
      <w:bookmarkEnd w:id="84"/>
      <w:bookmarkEnd w:id="85"/>
      <w:bookmarkEnd w:id="86"/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重庆全迪禾企业管理咨询有限公司</w:t>
      </w:r>
      <w:bookmarkEnd w:id="87"/>
      <w:bookmarkEnd w:id="88"/>
    </w:p>
    <w:p w14:paraId="1AD2D857">
      <w:pPr>
        <w:snapToGrid w:val="0"/>
        <w:spacing w:line="380" w:lineRule="exact"/>
        <w:ind w:left="0" w:leftChars="0" w:firstLine="1200" w:firstLineChars="500"/>
        <w:jc w:val="left"/>
        <w:outlineLvl w:val="1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bookmarkStart w:id="89" w:name="_Toc9244"/>
      <w:bookmarkStart w:id="90" w:name="_Toc29413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联系人：李老师</w:t>
      </w:r>
      <w:bookmarkEnd w:id="89"/>
      <w:bookmarkEnd w:id="90"/>
    </w:p>
    <w:p w14:paraId="2E9A15F4">
      <w:pPr>
        <w:snapToGrid w:val="0"/>
        <w:spacing w:line="380" w:lineRule="exact"/>
        <w:ind w:left="0" w:leftChars="0" w:firstLine="1200" w:firstLineChars="500"/>
        <w:jc w:val="left"/>
        <w:outlineLvl w:val="1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bookmarkStart w:id="91" w:name="_Toc32719"/>
      <w:bookmarkStart w:id="92" w:name="_Toc9823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电  话：15683700917</w:t>
      </w:r>
      <w:bookmarkEnd w:id="91"/>
      <w:bookmarkEnd w:id="92"/>
    </w:p>
    <w:p w14:paraId="7EFCC0C5">
      <w:pPr>
        <w:snapToGrid w:val="0"/>
        <w:spacing w:line="380" w:lineRule="exact"/>
        <w:ind w:left="0" w:leftChars="0" w:firstLine="1200" w:firstLineChars="500"/>
        <w:jc w:val="left"/>
        <w:outlineLvl w:val="1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bookmarkStart w:id="93" w:name="_Toc21935"/>
      <w:bookmarkStart w:id="94" w:name="_Toc25598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地  址：重庆市高新区大学城北路84号</w:t>
      </w:r>
      <w:bookmarkEnd w:id="93"/>
      <w:bookmarkEnd w:id="94"/>
    </w:p>
    <w:p w14:paraId="65474E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73F93"/>
    <w:multiLevelType w:val="singleLevel"/>
    <w:tmpl w:val="9C473F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F5E91"/>
    <w:rsid w:val="6D6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toc 2"/>
    <w:basedOn w:val="1"/>
    <w:next w:val="1"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2025-06-03T07:28:00Z</dcterms:created>
  <dc:creator> 夕儿.chan</dc:creator>
  <cp:lastModifiedBy> 夕儿.chan</cp:lastModifiedBy>
  <dcterms:modified xsi:type="dcterms:W3CDTF">2025-06-03T07:29:27Z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0474F7C44185486AA989028AF4404546_11</vt:lpwstr>
  </property>
  <property fmtid="{D5CDD505-2E9C-101B-9397-08002B2CF9AE}" pid="4" name="KSOTemplateDocerSaveRecord">
    <vt:lpwstr>eyJoZGlkIjoiZjA3NTc0NmIwMTM4ZmVlODJiMDE3ODg3Yzc1MmZhOTciLCJ1c2VySWQiOiIzMTIxNTA5NTQifQ==</vt:lpwstr>
  </property>
</Properties>
</file>