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E8404">
      <w:pPr>
        <w:pStyle w:val="3"/>
        <w:tabs>
          <w:tab w:val="left" w:pos="3360"/>
        </w:tabs>
        <w:spacing w:line="360" w:lineRule="auto"/>
        <w:rPr>
          <w:rFonts w:ascii="Times New Roman" w:hAnsi="Times New Roman" w:eastAsia="仿宋"/>
          <w:bCs/>
          <w:szCs w:val="36"/>
        </w:rPr>
      </w:pPr>
      <w:bookmarkStart w:id="0" w:name="_Toc28378"/>
      <w:r>
        <w:rPr>
          <w:rFonts w:ascii="Times New Roman" w:hAnsi="Times New Roman" w:eastAsia="方正小标宋_GBK"/>
          <w:sz w:val="44"/>
          <w:szCs w:val="44"/>
        </w:rPr>
        <w:t>购买有组织废气二氧化碳在线监测数据服务</w:t>
      </w:r>
    </w:p>
    <w:p w14:paraId="15143364">
      <w:pPr>
        <w:pStyle w:val="3"/>
        <w:tabs>
          <w:tab w:val="left" w:pos="3360"/>
        </w:tabs>
        <w:spacing w:line="400" w:lineRule="exact"/>
        <w:rPr>
          <w:rFonts w:ascii="Times New Roman" w:hAnsi="Times New Roman" w:eastAsia="仿宋"/>
          <w:bCs/>
          <w:szCs w:val="36"/>
        </w:rPr>
      </w:pPr>
      <w:r>
        <w:rPr>
          <w:rFonts w:ascii="Times New Roman" w:hAnsi="Times New Roman" w:eastAsia="仿宋"/>
          <w:bCs/>
          <w:szCs w:val="36"/>
        </w:rPr>
        <w:t>第一篇  项目服务需求</w:t>
      </w:r>
      <w:bookmarkEnd w:id="0"/>
    </w:p>
    <w:p w14:paraId="06C290B8">
      <w:pPr>
        <w:spacing w:line="400" w:lineRule="exact"/>
        <w:rPr>
          <w:rFonts w:eastAsia="仿宋"/>
          <w:sz w:val="24"/>
          <w:szCs w:val="24"/>
        </w:rPr>
      </w:pPr>
      <w:bookmarkStart w:id="1" w:name="_Toc65662729"/>
    </w:p>
    <w:bookmarkEnd w:id="1"/>
    <w:p w14:paraId="6735432E">
      <w:pPr>
        <w:pStyle w:val="4"/>
        <w:adjustRightInd w:val="0"/>
        <w:snapToGrid w:val="0"/>
        <w:spacing w:before="0" w:after="0" w:line="400" w:lineRule="exact"/>
        <w:ind w:firstLine="482" w:firstLineChars="200"/>
        <w:rPr>
          <w:rFonts w:ascii="Times New Roman" w:hAnsi="Times New Roman" w:eastAsia="仿宋"/>
          <w:szCs w:val="24"/>
        </w:rPr>
      </w:pPr>
      <w:bookmarkStart w:id="2" w:name="_Toc18660"/>
      <w:bookmarkStart w:id="3" w:name="_Toc29460"/>
      <w:r>
        <w:rPr>
          <w:rFonts w:ascii="Times New Roman" w:hAnsi="Times New Roman" w:eastAsia="仿宋"/>
          <w:szCs w:val="24"/>
        </w:rPr>
        <w:t>一、项目基本概况介绍</w:t>
      </w:r>
      <w:bookmarkEnd w:id="2"/>
      <w:bookmarkEnd w:id="3"/>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1379"/>
        <w:gridCol w:w="4724"/>
      </w:tblGrid>
      <w:tr w14:paraId="5EC1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19" w:type="pct"/>
            <w:vAlign w:val="center"/>
          </w:tcPr>
          <w:p w14:paraId="277674CB">
            <w:pPr>
              <w:spacing w:line="400" w:lineRule="exact"/>
              <w:jc w:val="center"/>
              <w:rPr>
                <w:rFonts w:eastAsia="仿宋"/>
                <w:sz w:val="24"/>
                <w:szCs w:val="24"/>
              </w:rPr>
            </w:pPr>
            <w:r>
              <w:rPr>
                <w:rFonts w:eastAsia="仿宋"/>
                <w:sz w:val="24"/>
                <w:szCs w:val="24"/>
              </w:rPr>
              <w:t>项目名称</w:t>
            </w:r>
          </w:p>
        </w:tc>
        <w:tc>
          <w:tcPr>
            <w:tcW w:w="809" w:type="pct"/>
            <w:vAlign w:val="center"/>
          </w:tcPr>
          <w:p w14:paraId="0EC096C4">
            <w:pPr>
              <w:spacing w:line="400" w:lineRule="exact"/>
              <w:jc w:val="center"/>
              <w:rPr>
                <w:rFonts w:eastAsia="仿宋"/>
                <w:sz w:val="24"/>
                <w:szCs w:val="24"/>
              </w:rPr>
            </w:pPr>
            <w:r>
              <w:rPr>
                <w:rFonts w:eastAsia="仿宋"/>
                <w:sz w:val="24"/>
                <w:szCs w:val="24"/>
              </w:rPr>
              <w:t>数量/单位</w:t>
            </w:r>
          </w:p>
        </w:tc>
        <w:tc>
          <w:tcPr>
            <w:tcW w:w="2771" w:type="pct"/>
            <w:vAlign w:val="center"/>
          </w:tcPr>
          <w:p w14:paraId="4CF760A4">
            <w:pPr>
              <w:spacing w:line="400" w:lineRule="exact"/>
              <w:jc w:val="center"/>
              <w:rPr>
                <w:rFonts w:eastAsia="仿宋"/>
                <w:sz w:val="24"/>
                <w:szCs w:val="24"/>
              </w:rPr>
            </w:pPr>
            <w:r>
              <w:rPr>
                <w:rFonts w:eastAsia="仿宋"/>
                <w:sz w:val="24"/>
                <w:szCs w:val="24"/>
              </w:rPr>
              <w:t>备注</w:t>
            </w:r>
          </w:p>
        </w:tc>
      </w:tr>
      <w:tr w14:paraId="416C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pct"/>
            <w:vAlign w:val="center"/>
          </w:tcPr>
          <w:p w14:paraId="735EC393">
            <w:pPr>
              <w:pStyle w:val="3"/>
              <w:tabs>
                <w:tab w:val="left" w:pos="3360"/>
              </w:tabs>
              <w:spacing w:line="400" w:lineRule="exact"/>
              <w:rPr>
                <w:rFonts w:ascii="Times New Roman" w:hAnsi="Times New Roman" w:eastAsia="仿宋"/>
                <w:sz w:val="24"/>
                <w:szCs w:val="24"/>
              </w:rPr>
            </w:pPr>
            <w:r>
              <w:rPr>
                <w:rFonts w:ascii="Times New Roman" w:hAnsi="Times New Roman" w:eastAsia="仿宋"/>
                <w:b w:val="0"/>
                <w:kern w:val="2"/>
                <w:sz w:val="24"/>
                <w:szCs w:val="24"/>
              </w:rPr>
              <w:t>购买有组织废气二氧化碳在线监测数据服务</w:t>
            </w:r>
          </w:p>
        </w:tc>
        <w:tc>
          <w:tcPr>
            <w:tcW w:w="809" w:type="pct"/>
            <w:vAlign w:val="center"/>
          </w:tcPr>
          <w:p w14:paraId="4FA9D907">
            <w:pPr>
              <w:spacing w:line="400" w:lineRule="exact"/>
              <w:jc w:val="center"/>
              <w:rPr>
                <w:rFonts w:eastAsia="仿宋"/>
                <w:sz w:val="24"/>
                <w:szCs w:val="24"/>
              </w:rPr>
            </w:pPr>
            <w:r>
              <w:rPr>
                <w:rFonts w:eastAsia="仿宋"/>
                <w:sz w:val="24"/>
                <w:szCs w:val="24"/>
              </w:rPr>
              <w:t>2家</w:t>
            </w:r>
          </w:p>
        </w:tc>
        <w:tc>
          <w:tcPr>
            <w:tcW w:w="2771" w:type="pct"/>
          </w:tcPr>
          <w:p w14:paraId="57FC2535">
            <w:pPr>
              <w:spacing w:line="400" w:lineRule="exact"/>
              <w:rPr>
                <w:rFonts w:eastAsia="仿宋"/>
                <w:sz w:val="24"/>
                <w:szCs w:val="24"/>
              </w:rPr>
            </w:pPr>
            <w:r>
              <w:rPr>
                <w:rFonts w:eastAsia="仿宋"/>
                <w:sz w:val="24"/>
                <w:szCs w:val="24"/>
              </w:rPr>
              <w:t>企业1：重庆钢铁（集团）有限责任公司；</w:t>
            </w:r>
          </w:p>
          <w:p w14:paraId="71F1EFA3">
            <w:pPr>
              <w:spacing w:line="400" w:lineRule="exact"/>
              <w:rPr>
                <w:rFonts w:eastAsia="仿宋"/>
                <w:sz w:val="24"/>
                <w:szCs w:val="24"/>
              </w:rPr>
            </w:pPr>
            <w:r>
              <w:rPr>
                <w:rFonts w:eastAsia="仿宋"/>
                <w:sz w:val="24"/>
                <w:szCs w:val="24"/>
              </w:rPr>
              <w:t>企业2：中国石油天然气股份有限公司西南油气田分公司天然气净化总厂引进分厂。</w:t>
            </w:r>
          </w:p>
        </w:tc>
      </w:tr>
    </w:tbl>
    <w:p w14:paraId="278998AA">
      <w:pPr>
        <w:pStyle w:val="4"/>
        <w:adjustRightInd w:val="0"/>
        <w:snapToGrid w:val="0"/>
        <w:spacing w:before="0" w:after="0" w:line="400" w:lineRule="exact"/>
        <w:ind w:firstLine="482" w:firstLineChars="200"/>
        <w:rPr>
          <w:rFonts w:ascii="Times New Roman" w:hAnsi="Times New Roman" w:eastAsia="仿宋"/>
          <w:szCs w:val="24"/>
        </w:rPr>
      </w:pPr>
      <w:r>
        <w:rPr>
          <w:rFonts w:ascii="Times New Roman" w:hAnsi="Times New Roman" w:eastAsia="仿宋"/>
          <w:szCs w:val="24"/>
        </w:rPr>
        <w:t>二、服务范围、要求及标准</w:t>
      </w:r>
    </w:p>
    <w:p w14:paraId="78B2A3FA">
      <w:pPr>
        <w:snapToGrid w:val="0"/>
        <w:spacing w:line="400" w:lineRule="exact"/>
        <w:ind w:firstLine="480" w:firstLineChars="200"/>
        <w:rPr>
          <w:rFonts w:eastAsia="仿宋"/>
          <w:szCs w:val="24"/>
        </w:rPr>
      </w:pPr>
      <w:r>
        <w:rPr>
          <w:rFonts w:eastAsia="仿宋"/>
          <w:sz w:val="24"/>
          <w:szCs w:val="24"/>
        </w:rPr>
        <w:t>服务范围：以设备租赁的方式，在重庆市</w:t>
      </w:r>
      <w:r>
        <w:rPr>
          <w:rFonts w:hint="eastAsia" w:eastAsia="仿宋"/>
          <w:sz w:val="24"/>
          <w:szCs w:val="24"/>
        </w:rPr>
        <w:t>钢铁（集团）有限</w:t>
      </w:r>
      <w:r>
        <w:rPr>
          <w:rFonts w:eastAsia="仿宋"/>
          <w:sz w:val="24"/>
          <w:szCs w:val="24"/>
        </w:rPr>
        <w:t>公司和</w:t>
      </w:r>
      <w:r>
        <w:rPr>
          <w:rFonts w:hint="eastAsia" w:eastAsia="仿宋"/>
          <w:sz w:val="24"/>
          <w:szCs w:val="24"/>
        </w:rPr>
        <w:t>中国石油</w:t>
      </w:r>
      <w:r>
        <w:rPr>
          <w:rFonts w:eastAsia="仿宋"/>
          <w:sz w:val="24"/>
          <w:szCs w:val="24"/>
        </w:rPr>
        <w:t>天然气股份有限公司西南油气田分公司天然气净化总厂引进分厂开展</w:t>
      </w:r>
      <w:r>
        <w:rPr>
          <w:rFonts w:hint="eastAsia" w:eastAsia="仿宋"/>
          <w:sz w:val="24"/>
          <w:szCs w:val="24"/>
        </w:rPr>
        <w:t>有组织</w:t>
      </w:r>
      <w:r>
        <w:rPr>
          <w:rFonts w:eastAsia="仿宋"/>
          <w:sz w:val="24"/>
          <w:szCs w:val="24"/>
        </w:rPr>
        <w:t>废气二氧化碳自动监测服务，为期1年。投标人提供成套设备的租赁、运输、安装、调试、培训，运行期间的技术指导，招标方提供运行期间的运维服务。</w:t>
      </w:r>
    </w:p>
    <w:p w14:paraId="2E8E762E">
      <w:pPr>
        <w:spacing w:line="400" w:lineRule="exact"/>
        <w:ind w:firstLine="480" w:firstLineChars="200"/>
        <w:rPr>
          <w:rFonts w:eastAsia="仿宋"/>
          <w:sz w:val="24"/>
          <w:szCs w:val="24"/>
        </w:rPr>
      </w:pPr>
      <w:r>
        <w:rPr>
          <w:rFonts w:eastAsia="仿宋"/>
          <w:sz w:val="24"/>
          <w:szCs w:val="24"/>
        </w:rPr>
        <w:t>服务要求：达到招标项目服务需求等。</w:t>
      </w:r>
    </w:p>
    <w:p w14:paraId="2A58973B">
      <w:pPr>
        <w:spacing w:line="400" w:lineRule="exact"/>
        <w:ind w:firstLine="480" w:firstLineChars="200"/>
        <w:rPr>
          <w:rFonts w:eastAsia="仿宋"/>
          <w:sz w:val="24"/>
          <w:szCs w:val="24"/>
        </w:rPr>
      </w:pPr>
      <w:r>
        <w:rPr>
          <w:rFonts w:eastAsia="仿宋"/>
          <w:sz w:val="24"/>
          <w:szCs w:val="24"/>
        </w:rPr>
        <w:t>服务标准：达到本项目考核验收标准等。</w:t>
      </w:r>
    </w:p>
    <w:p w14:paraId="1A7EFEC8">
      <w:pPr>
        <w:pStyle w:val="4"/>
        <w:adjustRightInd w:val="0"/>
        <w:snapToGrid w:val="0"/>
        <w:spacing w:before="0" w:after="0" w:line="400" w:lineRule="exact"/>
        <w:ind w:firstLine="482" w:firstLineChars="200"/>
        <w:rPr>
          <w:rFonts w:ascii="Times New Roman" w:hAnsi="Times New Roman" w:eastAsia="仿宋"/>
          <w:szCs w:val="24"/>
        </w:rPr>
      </w:pPr>
      <w:r>
        <w:rPr>
          <w:rFonts w:ascii="Times New Roman" w:hAnsi="Times New Roman" w:eastAsia="仿宋"/>
          <w:szCs w:val="24"/>
        </w:rPr>
        <w:t>三、招标项目服务需求</w:t>
      </w:r>
    </w:p>
    <w:p w14:paraId="771B7532">
      <w:pPr>
        <w:snapToGrid w:val="0"/>
        <w:spacing w:line="400" w:lineRule="exact"/>
        <w:ind w:firstLine="480" w:firstLineChars="200"/>
        <w:rPr>
          <w:rFonts w:eastAsia="仿宋"/>
          <w:color w:val="auto"/>
          <w:sz w:val="24"/>
          <w:szCs w:val="24"/>
        </w:rPr>
      </w:pPr>
      <w:r>
        <w:rPr>
          <w:rFonts w:eastAsia="仿宋"/>
          <w:color w:val="auto"/>
          <w:sz w:val="24"/>
          <w:szCs w:val="24"/>
        </w:rPr>
        <w:t>※1.总体要求</w:t>
      </w:r>
    </w:p>
    <w:p w14:paraId="39619C5B">
      <w:pPr>
        <w:snapToGrid w:val="0"/>
        <w:spacing w:line="400" w:lineRule="exact"/>
        <w:ind w:firstLine="480" w:firstLineChars="200"/>
        <w:rPr>
          <w:rFonts w:eastAsia="仿宋"/>
          <w:color w:val="auto"/>
          <w:sz w:val="24"/>
          <w:szCs w:val="24"/>
        </w:rPr>
      </w:pPr>
      <w:r>
        <w:rPr>
          <w:rFonts w:eastAsia="仿宋"/>
          <w:color w:val="auto"/>
          <w:sz w:val="24"/>
          <w:szCs w:val="24"/>
        </w:rPr>
        <w:t>在重庆市指定地点开展</w:t>
      </w:r>
      <w:r>
        <w:rPr>
          <w:rFonts w:hint="eastAsia" w:eastAsia="仿宋"/>
          <w:color w:val="auto"/>
          <w:sz w:val="24"/>
          <w:szCs w:val="24"/>
        </w:rPr>
        <w:t>有组织</w:t>
      </w:r>
      <w:r>
        <w:rPr>
          <w:rFonts w:eastAsia="仿宋"/>
          <w:color w:val="auto"/>
          <w:sz w:val="24"/>
          <w:szCs w:val="24"/>
        </w:rPr>
        <w:t>废气二氧化碳自动监测。服务期内仪器设备性能需满足日常监测工作需要，本项目要求监测服务设备为二氧化碳监测系统，要求仪器稳定可靠、精度高。</w:t>
      </w:r>
    </w:p>
    <w:p w14:paraId="3737622A">
      <w:pPr>
        <w:snapToGrid w:val="0"/>
        <w:spacing w:line="400" w:lineRule="exact"/>
        <w:ind w:firstLine="480" w:firstLineChars="200"/>
        <w:rPr>
          <w:rFonts w:eastAsia="仿宋"/>
          <w:color w:val="auto"/>
          <w:sz w:val="24"/>
          <w:szCs w:val="24"/>
        </w:rPr>
      </w:pPr>
      <w:r>
        <w:rPr>
          <w:rFonts w:eastAsia="仿宋"/>
          <w:color w:val="auto"/>
          <w:sz w:val="24"/>
          <w:szCs w:val="24"/>
        </w:rPr>
        <w:t>由成交供应商负责在线监测站点设备的运输、安装、调试、培训，运行期间的技术指导，招标方提供运行期间的运维服务。</w:t>
      </w:r>
    </w:p>
    <w:p w14:paraId="27B9C507">
      <w:pPr>
        <w:snapToGrid w:val="0"/>
        <w:spacing w:line="400" w:lineRule="exact"/>
        <w:ind w:firstLine="480" w:firstLineChars="200"/>
        <w:rPr>
          <w:rFonts w:eastAsia="仿宋"/>
          <w:color w:val="auto"/>
          <w:sz w:val="24"/>
          <w:szCs w:val="24"/>
        </w:rPr>
      </w:pPr>
      <w:r>
        <w:rPr>
          <w:rFonts w:eastAsia="仿宋"/>
          <w:color w:val="auto"/>
          <w:sz w:val="24"/>
          <w:szCs w:val="24"/>
        </w:rPr>
        <w:t>※2.服务时间要求</w:t>
      </w:r>
    </w:p>
    <w:p w14:paraId="1F782689">
      <w:pPr>
        <w:snapToGrid w:val="0"/>
        <w:spacing w:line="400" w:lineRule="exact"/>
        <w:ind w:firstLine="480" w:firstLineChars="200"/>
        <w:rPr>
          <w:rFonts w:eastAsia="仿宋"/>
          <w:color w:val="auto"/>
          <w:sz w:val="24"/>
          <w:szCs w:val="24"/>
        </w:rPr>
      </w:pPr>
      <w:r>
        <w:rPr>
          <w:rFonts w:eastAsia="仿宋"/>
          <w:color w:val="auto"/>
          <w:sz w:val="24"/>
          <w:szCs w:val="24"/>
        </w:rPr>
        <w:t>设备租赁服务时间：自设备可按国家标准提供监测数据起开始计算</w:t>
      </w:r>
      <w:r>
        <w:rPr>
          <w:rFonts w:hint="eastAsia" w:eastAsia="仿宋"/>
          <w:color w:val="auto"/>
          <w:sz w:val="24"/>
          <w:szCs w:val="24"/>
        </w:rPr>
        <w:t>，累计提供1年有效二氧化碳监测数据止</w:t>
      </w:r>
      <w:r>
        <w:rPr>
          <w:rFonts w:eastAsia="仿宋"/>
          <w:color w:val="auto"/>
          <w:sz w:val="24"/>
          <w:szCs w:val="24"/>
        </w:rPr>
        <w:t>。</w:t>
      </w:r>
    </w:p>
    <w:p w14:paraId="3892FDDB">
      <w:pPr>
        <w:snapToGrid w:val="0"/>
        <w:spacing w:line="400" w:lineRule="exact"/>
        <w:ind w:firstLine="480" w:firstLineChars="200"/>
        <w:rPr>
          <w:rFonts w:eastAsia="仿宋"/>
          <w:color w:val="auto"/>
          <w:sz w:val="24"/>
          <w:szCs w:val="24"/>
        </w:rPr>
      </w:pPr>
      <w:r>
        <w:rPr>
          <w:rFonts w:eastAsia="仿宋"/>
          <w:color w:val="auto"/>
          <w:sz w:val="24"/>
          <w:szCs w:val="24"/>
        </w:rPr>
        <w:t>※3.交付件内容要求</w:t>
      </w:r>
    </w:p>
    <w:p w14:paraId="6CF7081D">
      <w:pPr>
        <w:snapToGrid w:val="0"/>
        <w:spacing w:line="400" w:lineRule="exact"/>
        <w:ind w:firstLine="480" w:firstLineChars="200"/>
        <w:rPr>
          <w:rFonts w:eastAsia="仿宋"/>
          <w:color w:val="auto"/>
          <w:sz w:val="24"/>
          <w:szCs w:val="24"/>
        </w:rPr>
      </w:pPr>
      <w:r>
        <w:rPr>
          <w:rFonts w:eastAsia="仿宋"/>
          <w:color w:val="auto"/>
          <w:sz w:val="24"/>
          <w:szCs w:val="24"/>
        </w:rPr>
        <w:t>要求以设备租赁的方式，开展二氧化碳监测</w:t>
      </w:r>
      <w:r>
        <w:rPr>
          <w:rFonts w:hint="eastAsia" w:eastAsia="仿宋"/>
          <w:color w:val="auto"/>
          <w:sz w:val="24"/>
          <w:szCs w:val="24"/>
        </w:rPr>
        <w:t>，</w:t>
      </w:r>
      <w:r>
        <w:rPr>
          <w:rFonts w:eastAsia="仿宋"/>
          <w:color w:val="auto"/>
          <w:kern w:val="0"/>
          <w:sz w:val="24"/>
          <w:szCs w:val="24"/>
        </w:rPr>
        <w:t>2026年8月前提供</w:t>
      </w:r>
      <w:r>
        <w:rPr>
          <w:rFonts w:hint="eastAsia" w:eastAsia="仿宋"/>
          <w:color w:val="auto"/>
          <w:kern w:val="0"/>
          <w:sz w:val="24"/>
          <w:szCs w:val="24"/>
          <w:lang w:val="en-US" w:eastAsia="zh-CN"/>
        </w:rPr>
        <w:t>2</w:t>
      </w:r>
      <w:r>
        <w:rPr>
          <w:rFonts w:eastAsia="仿宋"/>
          <w:color w:val="auto"/>
          <w:kern w:val="0"/>
          <w:sz w:val="24"/>
          <w:szCs w:val="24"/>
        </w:rPr>
        <w:t>家企业</w:t>
      </w:r>
      <w:r>
        <w:rPr>
          <w:rFonts w:hint="eastAsia" w:eastAsia="仿宋"/>
          <w:color w:val="auto"/>
          <w:sz w:val="24"/>
          <w:szCs w:val="24"/>
        </w:rPr>
        <w:t>1年有效二氧化碳监测数据</w:t>
      </w:r>
      <w:r>
        <w:rPr>
          <w:rFonts w:eastAsia="仿宋"/>
          <w:color w:val="auto"/>
          <w:sz w:val="24"/>
          <w:szCs w:val="24"/>
        </w:rPr>
        <w:t>。</w:t>
      </w:r>
    </w:p>
    <w:p w14:paraId="14B88A5A">
      <w:pPr>
        <w:snapToGrid w:val="0"/>
        <w:spacing w:line="400" w:lineRule="exact"/>
        <w:ind w:firstLine="480" w:firstLineChars="200"/>
        <w:rPr>
          <w:rFonts w:eastAsia="仿宋"/>
          <w:sz w:val="24"/>
          <w:szCs w:val="24"/>
        </w:rPr>
      </w:pPr>
      <w:r>
        <w:rPr>
          <w:rFonts w:eastAsia="仿宋"/>
          <w:sz w:val="24"/>
          <w:szCs w:val="24"/>
        </w:rPr>
        <w:t>4.设备技术要求</w:t>
      </w:r>
    </w:p>
    <w:p w14:paraId="1BCFF1E3">
      <w:pPr>
        <w:snapToGrid w:val="0"/>
        <w:spacing w:line="400" w:lineRule="exact"/>
        <w:ind w:firstLine="480" w:firstLineChars="200"/>
        <w:rPr>
          <w:rFonts w:eastAsia="仿宋"/>
          <w:sz w:val="24"/>
          <w:szCs w:val="24"/>
        </w:rPr>
      </w:pPr>
      <w:r>
        <w:rPr>
          <w:rFonts w:eastAsia="仿宋"/>
          <w:sz w:val="24"/>
          <w:szCs w:val="24"/>
        </w:rPr>
        <w:t>4.1</w:t>
      </w:r>
      <w:r>
        <w:rPr>
          <w:rFonts w:hint="eastAsia" w:eastAsia="仿宋"/>
          <w:sz w:val="24"/>
          <w:szCs w:val="24"/>
        </w:rPr>
        <w:t>设备数量</w:t>
      </w:r>
      <w:r>
        <w:rPr>
          <w:rFonts w:eastAsia="仿宋"/>
          <w:sz w:val="24"/>
          <w:szCs w:val="24"/>
        </w:rPr>
        <w:t>。</w:t>
      </w:r>
    </w:p>
    <w:p w14:paraId="3823C705">
      <w:pPr>
        <w:snapToGrid w:val="0"/>
        <w:spacing w:line="400" w:lineRule="exact"/>
        <w:ind w:firstLine="480" w:firstLineChars="200"/>
        <w:rPr>
          <w:rFonts w:eastAsia="仿宋"/>
          <w:sz w:val="24"/>
          <w:szCs w:val="24"/>
        </w:rPr>
      </w:pPr>
      <w:r>
        <w:rPr>
          <w:rFonts w:eastAsia="仿宋"/>
          <w:sz w:val="24"/>
          <w:szCs w:val="24"/>
        </w:rPr>
        <w:t>非防爆型二氧化碳监测系统</w:t>
      </w:r>
      <w:r>
        <w:rPr>
          <w:rFonts w:hint="eastAsia" w:eastAsia="仿宋"/>
          <w:sz w:val="24"/>
          <w:szCs w:val="24"/>
        </w:rPr>
        <w:t>和防爆型二氧化碳监测系统各1套</w:t>
      </w:r>
    </w:p>
    <w:p w14:paraId="68A50F27">
      <w:pPr>
        <w:spacing w:line="400" w:lineRule="exact"/>
        <w:ind w:firstLine="480" w:firstLineChars="200"/>
        <w:rPr>
          <w:rFonts w:eastAsia="仿宋"/>
          <w:sz w:val="24"/>
          <w:szCs w:val="24"/>
        </w:rPr>
      </w:pPr>
      <w:r>
        <w:rPr>
          <w:rFonts w:eastAsia="仿宋"/>
          <w:sz w:val="24"/>
          <w:szCs w:val="24"/>
        </w:rPr>
        <w:t>4.2测量原理</w:t>
      </w:r>
    </w:p>
    <w:p w14:paraId="1C4BAEA1">
      <w:pPr>
        <w:spacing w:line="400" w:lineRule="exact"/>
        <w:ind w:firstLine="480" w:firstLineChars="200"/>
        <w:rPr>
          <w:rFonts w:eastAsia="仿宋"/>
          <w:sz w:val="24"/>
          <w:szCs w:val="24"/>
        </w:rPr>
      </w:pPr>
      <w:r>
        <w:rPr>
          <w:rFonts w:eastAsia="仿宋"/>
          <w:sz w:val="24"/>
          <w:szCs w:val="24"/>
        </w:rPr>
        <w:t>(1)取样方式：直接抽取冷干法</w:t>
      </w:r>
    </w:p>
    <w:p w14:paraId="64EDF4DC">
      <w:pPr>
        <w:spacing w:line="400" w:lineRule="exact"/>
        <w:ind w:firstLine="480" w:firstLineChars="200"/>
        <w:rPr>
          <w:rFonts w:eastAsia="仿宋"/>
          <w:sz w:val="24"/>
          <w:szCs w:val="24"/>
        </w:rPr>
      </w:pPr>
      <w:r>
        <w:rPr>
          <w:rFonts w:eastAsia="仿宋"/>
          <w:sz w:val="24"/>
          <w:szCs w:val="24"/>
        </w:rPr>
        <w:t>(2)CO</w:t>
      </w:r>
      <w:r>
        <w:rPr>
          <w:rFonts w:eastAsia="仿宋"/>
          <w:sz w:val="24"/>
          <w:szCs w:val="24"/>
          <w:vertAlign w:val="subscript"/>
        </w:rPr>
        <w:t>2</w:t>
      </w:r>
      <w:r>
        <w:rPr>
          <w:rFonts w:eastAsia="仿宋"/>
          <w:sz w:val="24"/>
          <w:szCs w:val="24"/>
        </w:rPr>
        <w:t>监测方法：非分散红外光谱法</w:t>
      </w:r>
    </w:p>
    <w:p w14:paraId="47176C81">
      <w:pPr>
        <w:spacing w:line="400" w:lineRule="exact"/>
        <w:ind w:firstLine="480" w:firstLineChars="200"/>
        <w:rPr>
          <w:rFonts w:eastAsia="仿宋"/>
          <w:sz w:val="24"/>
          <w:szCs w:val="24"/>
        </w:rPr>
      </w:pPr>
      <w:r>
        <w:rPr>
          <w:rFonts w:eastAsia="仿宋"/>
          <w:sz w:val="24"/>
          <w:szCs w:val="24"/>
        </w:rPr>
        <w:t>4.3主要技术要求</w:t>
      </w:r>
    </w:p>
    <w:p w14:paraId="4227A7B4">
      <w:pPr>
        <w:spacing w:line="400" w:lineRule="exact"/>
        <w:ind w:firstLine="480" w:firstLineChars="200"/>
        <w:rPr>
          <w:rFonts w:eastAsia="仿宋"/>
          <w:sz w:val="24"/>
          <w:szCs w:val="24"/>
        </w:rPr>
      </w:pPr>
      <w:r>
        <w:rPr>
          <w:rFonts w:eastAsia="仿宋"/>
          <w:sz w:val="24"/>
          <w:szCs w:val="24"/>
        </w:rPr>
        <w:t>1</w:t>
      </w:r>
      <w:r>
        <w:rPr>
          <w:rFonts w:hint="eastAsia" w:eastAsia="仿宋"/>
          <w:sz w:val="24"/>
          <w:szCs w:val="24"/>
        </w:rPr>
        <w:t>.</w:t>
      </w:r>
      <w:r>
        <w:rPr>
          <w:rFonts w:eastAsia="仿宋"/>
          <w:sz w:val="24"/>
          <w:szCs w:val="24"/>
        </w:rPr>
        <w:t xml:space="preserve"> 烟气采样子系统</w:t>
      </w:r>
    </w:p>
    <w:p w14:paraId="142F464D">
      <w:pPr>
        <w:spacing w:line="400" w:lineRule="exact"/>
        <w:ind w:firstLine="480" w:firstLineChars="200"/>
        <w:rPr>
          <w:rFonts w:eastAsia="仿宋"/>
          <w:sz w:val="24"/>
          <w:szCs w:val="24"/>
        </w:rPr>
      </w:pPr>
      <w:r>
        <w:rPr>
          <w:rFonts w:eastAsia="仿宋"/>
          <w:sz w:val="24"/>
          <w:szCs w:val="24"/>
        </w:rPr>
        <w:t>烟气采样子系统由采样探头和伴热管线组成。采样探头和伴热管线采用电伴热的方式，可设定的温度</w:t>
      </w:r>
      <w:r>
        <w:rPr>
          <w:rFonts w:hint="eastAsia" w:eastAsia="仿宋"/>
          <w:sz w:val="24"/>
          <w:szCs w:val="24"/>
        </w:rPr>
        <w:t>，</w:t>
      </w:r>
      <w:r>
        <w:rPr>
          <w:rFonts w:eastAsia="仿宋"/>
          <w:sz w:val="24"/>
          <w:szCs w:val="24"/>
        </w:rPr>
        <w:t>具有过滤和温控异常报警功能</w:t>
      </w:r>
      <w:r>
        <w:rPr>
          <w:rFonts w:hint="eastAsia" w:eastAsia="仿宋"/>
          <w:sz w:val="24"/>
          <w:szCs w:val="24"/>
        </w:rPr>
        <w:t>。</w:t>
      </w:r>
      <w:r>
        <w:rPr>
          <w:rFonts w:eastAsia="仿宋"/>
          <w:sz w:val="24"/>
          <w:szCs w:val="24"/>
        </w:rPr>
        <w:t>伴热管线长度</w:t>
      </w:r>
      <w:r>
        <w:rPr>
          <w:rFonts w:hint="eastAsia" w:eastAsia="仿宋"/>
          <w:sz w:val="24"/>
          <w:szCs w:val="24"/>
        </w:rPr>
        <w:t>根据现场</w:t>
      </w:r>
      <w:r>
        <w:rPr>
          <w:rFonts w:eastAsia="仿宋"/>
          <w:sz w:val="24"/>
          <w:szCs w:val="24"/>
        </w:rPr>
        <w:t>实际</w:t>
      </w:r>
      <w:r>
        <w:rPr>
          <w:rFonts w:hint="eastAsia" w:eastAsia="仿宋"/>
          <w:sz w:val="24"/>
          <w:szCs w:val="24"/>
        </w:rPr>
        <w:t>情况确定</w:t>
      </w:r>
      <w:r>
        <w:rPr>
          <w:rFonts w:eastAsia="仿宋"/>
          <w:sz w:val="24"/>
          <w:szCs w:val="24"/>
        </w:rPr>
        <w:t>。</w:t>
      </w:r>
    </w:p>
    <w:p w14:paraId="0B5EFBF8">
      <w:pPr>
        <w:spacing w:line="400" w:lineRule="exact"/>
        <w:ind w:firstLine="480" w:firstLineChars="200"/>
        <w:rPr>
          <w:rFonts w:eastAsia="仿宋"/>
          <w:sz w:val="24"/>
          <w:szCs w:val="24"/>
        </w:rPr>
      </w:pPr>
      <w:r>
        <w:rPr>
          <w:rFonts w:eastAsia="仿宋"/>
          <w:sz w:val="24"/>
          <w:szCs w:val="24"/>
        </w:rPr>
        <w:t>2</w:t>
      </w:r>
      <w:r>
        <w:rPr>
          <w:rFonts w:hint="eastAsia" w:eastAsia="仿宋"/>
          <w:sz w:val="24"/>
          <w:szCs w:val="24"/>
        </w:rPr>
        <w:t>.</w:t>
      </w:r>
      <w:r>
        <w:rPr>
          <w:rFonts w:eastAsia="仿宋"/>
          <w:sz w:val="24"/>
          <w:szCs w:val="24"/>
        </w:rPr>
        <w:t xml:space="preserve"> 预处理子系统</w:t>
      </w:r>
    </w:p>
    <w:p w14:paraId="543DF77E">
      <w:pPr>
        <w:spacing w:line="400" w:lineRule="exact"/>
        <w:ind w:firstLine="480" w:firstLineChars="200"/>
        <w:rPr>
          <w:rFonts w:eastAsia="仿宋"/>
          <w:sz w:val="24"/>
          <w:szCs w:val="24"/>
        </w:rPr>
      </w:pPr>
      <w:r>
        <w:rPr>
          <w:rFonts w:eastAsia="仿宋"/>
          <w:sz w:val="24"/>
          <w:szCs w:val="24"/>
        </w:rPr>
        <w:t>预处理子系统由测量室、隔膜泵、温度传感器、氧化锆测量模块等器件组成。</w:t>
      </w:r>
    </w:p>
    <w:p w14:paraId="1B7FFEBA">
      <w:pPr>
        <w:spacing w:line="400" w:lineRule="exact"/>
        <w:ind w:firstLine="480" w:firstLineChars="200"/>
        <w:rPr>
          <w:rFonts w:eastAsia="仿宋"/>
          <w:sz w:val="24"/>
          <w:szCs w:val="24"/>
        </w:rPr>
      </w:pPr>
      <w:r>
        <w:rPr>
          <w:rFonts w:eastAsia="仿宋"/>
          <w:sz w:val="24"/>
          <w:szCs w:val="24"/>
        </w:rPr>
        <w:t>(1)预处理子系统采用直接抽取冷干法</w:t>
      </w:r>
    </w:p>
    <w:p w14:paraId="70DD2B32">
      <w:pPr>
        <w:spacing w:line="400" w:lineRule="exact"/>
        <w:ind w:firstLine="480" w:firstLineChars="200"/>
        <w:rPr>
          <w:rFonts w:eastAsia="仿宋"/>
          <w:sz w:val="24"/>
          <w:szCs w:val="24"/>
        </w:rPr>
      </w:pPr>
      <w:r>
        <w:rPr>
          <w:rFonts w:eastAsia="仿宋"/>
          <w:sz w:val="24"/>
          <w:szCs w:val="24"/>
        </w:rPr>
        <w:t>(2)烟气经过高温采样探头和伴热管到达分析系统，进行冷却除水、过滤，将干净的烟气通过隔膜泵送入仪表，系统应有温度报警、湿度报警、仪表风报警和仪表故障提示，一旦出现温度报警、湿度报警或者仪表故障，系统停止采样，待报警解除后继续工作。采样输气部分应采用电伴热，然后快速冷凝，保证测量过程烟气组分不变。预处理应采用快速冷凝法（温度在3~5</w:t>
      </w:r>
      <w:r>
        <w:rPr>
          <w:rFonts w:hint="eastAsia" w:ascii="宋体" w:hAnsi="宋体" w:cs="宋体"/>
          <w:sz w:val="24"/>
          <w:szCs w:val="24"/>
        </w:rPr>
        <w:t>℃</w:t>
      </w:r>
      <w:r>
        <w:rPr>
          <w:rFonts w:eastAsia="仿宋"/>
          <w:sz w:val="24"/>
          <w:szCs w:val="24"/>
        </w:rPr>
        <w:t>之间可设）测量CO</w:t>
      </w:r>
      <w:r>
        <w:rPr>
          <w:rFonts w:eastAsia="仿宋"/>
          <w:sz w:val="24"/>
          <w:szCs w:val="24"/>
          <w:vertAlign w:val="subscript"/>
        </w:rPr>
        <w:t>2</w:t>
      </w:r>
      <w:r>
        <w:rPr>
          <w:rFonts w:eastAsia="仿宋"/>
          <w:sz w:val="24"/>
          <w:szCs w:val="24"/>
        </w:rPr>
        <w:t>气态污染物，测量组分无丢失。</w:t>
      </w:r>
    </w:p>
    <w:p w14:paraId="7A59E8CB">
      <w:pPr>
        <w:spacing w:line="400" w:lineRule="exact"/>
        <w:ind w:firstLine="480" w:firstLineChars="200"/>
        <w:rPr>
          <w:rFonts w:eastAsia="仿宋"/>
          <w:sz w:val="24"/>
          <w:szCs w:val="24"/>
        </w:rPr>
      </w:pPr>
      <w:r>
        <w:rPr>
          <w:rFonts w:eastAsia="仿宋"/>
          <w:sz w:val="24"/>
          <w:szCs w:val="24"/>
        </w:rPr>
        <w:t>(3)分析仪表采样依赖于系统隔膜泵抽取技术，将烟道中气体抽取，供分析仪器测量CO</w:t>
      </w:r>
      <w:r>
        <w:rPr>
          <w:rFonts w:eastAsia="仿宋"/>
          <w:sz w:val="24"/>
          <w:szCs w:val="24"/>
          <w:vertAlign w:val="subscript"/>
        </w:rPr>
        <w:t>2</w:t>
      </w:r>
      <w:r>
        <w:rPr>
          <w:rFonts w:eastAsia="仿宋"/>
          <w:sz w:val="24"/>
          <w:szCs w:val="24"/>
        </w:rPr>
        <w:t>，隔膜泵又称膜片泵，其利用弹性隔膜的往复回弹来转移气体，产生真空和压力。其结构紧凑、经久耐用、且维护成本低、耐腐蚀。</w:t>
      </w:r>
    </w:p>
    <w:p w14:paraId="47A8B535">
      <w:pPr>
        <w:spacing w:line="400" w:lineRule="exact"/>
        <w:ind w:firstLine="480" w:firstLineChars="200"/>
        <w:rPr>
          <w:rFonts w:eastAsia="仿宋"/>
          <w:sz w:val="24"/>
          <w:szCs w:val="24"/>
        </w:rPr>
      </w:pPr>
      <w:r>
        <w:rPr>
          <w:rFonts w:eastAsia="仿宋"/>
          <w:sz w:val="24"/>
          <w:szCs w:val="24"/>
        </w:rPr>
        <w:t>(4)预处理系统具有除尘、除水、流量调节、仪表标定回路等功能，对粉尘的过滤至少设置二级过滤，过滤精度应保证达到设备要求。</w:t>
      </w:r>
    </w:p>
    <w:p w14:paraId="4511CA6B">
      <w:pPr>
        <w:spacing w:line="400" w:lineRule="exact"/>
        <w:ind w:firstLine="480" w:firstLineChars="200"/>
        <w:rPr>
          <w:rFonts w:eastAsia="仿宋"/>
          <w:sz w:val="24"/>
          <w:szCs w:val="24"/>
        </w:rPr>
      </w:pPr>
      <w:r>
        <w:rPr>
          <w:rFonts w:eastAsia="仿宋"/>
          <w:sz w:val="24"/>
          <w:szCs w:val="24"/>
        </w:rPr>
        <w:t>3</w:t>
      </w:r>
      <w:r>
        <w:rPr>
          <w:rFonts w:hint="eastAsia" w:eastAsia="仿宋"/>
          <w:sz w:val="24"/>
          <w:szCs w:val="24"/>
        </w:rPr>
        <w:t>.</w:t>
      </w:r>
      <w:r>
        <w:rPr>
          <w:rFonts w:eastAsia="仿宋"/>
          <w:sz w:val="24"/>
          <w:szCs w:val="24"/>
        </w:rPr>
        <w:t xml:space="preserve"> 气态污染物分析仪</w:t>
      </w:r>
    </w:p>
    <w:p w14:paraId="52A0D133">
      <w:pPr>
        <w:spacing w:line="400" w:lineRule="exact"/>
        <w:ind w:firstLine="480" w:firstLineChars="200"/>
        <w:rPr>
          <w:rFonts w:hint="eastAsia" w:eastAsia="仿宋"/>
          <w:sz w:val="24"/>
          <w:szCs w:val="24"/>
          <w:lang w:eastAsia="zh-CN"/>
        </w:rPr>
      </w:pPr>
      <w:r>
        <w:rPr>
          <w:rFonts w:eastAsia="仿宋"/>
          <w:sz w:val="24"/>
          <w:szCs w:val="24"/>
        </w:rPr>
        <w:t>(1)分析仪表具有自动标定、自动校准功能，整套系统无运动部件</w:t>
      </w:r>
      <w:r>
        <w:rPr>
          <w:rFonts w:hint="eastAsia" w:eastAsia="仿宋"/>
          <w:sz w:val="24"/>
          <w:szCs w:val="24"/>
          <w:lang w:eastAsia="zh-CN"/>
        </w:rPr>
        <w:t>；</w:t>
      </w:r>
    </w:p>
    <w:p w14:paraId="7B1D1E8C">
      <w:pPr>
        <w:spacing w:line="400" w:lineRule="exact"/>
        <w:ind w:firstLine="480" w:firstLineChars="200"/>
        <w:rPr>
          <w:rFonts w:hint="eastAsia" w:eastAsia="仿宋"/>
          <w:sz w:val="24"/>
          <w:szCs w:val="24"/>
          <w:lang w:eastAsia="zh-CN"/>
        </w:rPr>
      </w:pPr>
      <w:r>
        <w:rPr>
          <w:rFonts w:eastAsia="仿宋"/>
          <w:sz w:val="24"/>
          <w:szCs w:val="24"/>
        </w:rPr>
        <w:t>(2)分析仪测量数据为干基浓度值，以满足国家相关要求</w:t>
      </w:r>
      <w:r>
        <w:rPr>
          <w:rFonts w:hint="eastAsia" w:eastAsia="仿宋"/>
          <w:sz w:val="24"/>
          <w:szCs w:val="24"/>
          <w:lang w:eastAsia="zh-CN"/>
        </w:rPr>
        <w:t>；</w:t>
      </w:r>
    </w:p>
    <w:p w14:paraId="1A61A583">
      <w:pPr>
        <w:spacing w:line="400" w:lineRule="exact"/>
        <w:ind w:firstLine="480" w:firstLineChars="200"/>
        <w:rPr>
          <w:rFonts w:hint="eastAsia" w:eastAsia="仿宋"/>
          <w:sz w:val="24"/>
          <w:szCs w:val="24"/>
          <w:lang w:eastAsia="zh-CN"/>
        </w:rPr>
      </w:pPr>
      <w:r>
        <w:rPr>
          <w:rFonts w:eastAsia="仿宋"/>
          <w:sz w:val="24"/>
          <w:szCs w:val="24"/>
        </w:rPr>
        <w:t>(3)分析仪有温度、压力补偿功能</w:t>
      </w:r>
      <w:r>
        <w:rPr>
          <w:rFonts w:hint="eastAsia" w:eastAsia="仿宋"/>
          <w:sz w:val="24"/>
          <w:szCs w:val="24"/>
          <w:lang w:eastAsia="zh-CN"/>
        </w:rPr>
        <w:t>；</w:t>
      </w:r>
    </w:p>
    <w:p w14:paraId="2D0D5238">
      <w:pPr>
        <w:spacing w:line="400" w:lineRule="exact"/>
        <w:ind w:firstLine="480" w:firstLineChars="200"/>
        <w:rPr>
          <w:rFonts w:hint="eastAsia" w:eastAsia="仿宋"/>
          <w:sz w:val="24"/>
          <w:szCs w:val="24"/>
          <w:lang w:eastAsia="zh-CN"/>
        </w:rPr>
      </w:pPr>
      <w:r>
        <w:rPr>
          <w:rFonts w:eastAsia="仿宋"/>
          <w:sz w:val="24"/>
          <w:szCs w:val="24"/>
        </w:rPr>
        <w:t>(4)</w:t>
      </w:r>
      <w:r>
        <w:rPr>
          <w:rFonts w:hint="eastAsia" w:eastAsia="仿宋"/>
          <w:sz w:val="24"/>
          <w:szCs w:val="24"/>
        </w:rPr>
        <w:t>配有</w:t>
      </w:r>
      <w:r>
        <w:rPr>
          <w:rFonts w:eastAsia="仿宋"/>
          <w:sz w:val="24"/>
          <w:szCs w:val="24"/>
        </w:rPr>
        <w:t>预处理除湿设备</w:t>
      </w:r>
      <w:r>
        <w:rPr>
          <w:rFonts w:hint="eastAsia" w:eastAsia="仿宋"/>
          <w:sz w:val="24"/>
          <w:szCs w:val="24"/>
          <w:lang w:eastAsia="zh-CN"/>
        </w:rPr>
        <w:t>；</w:t>
      </w:r>
    </w:p>
    <w:p w14:paraId="638FC917">
      <w:pPr>
        <w:spacing w:line="400" w:lineRule="exact"/>
        <w:ind w:firstLine="480" w:firstLineChars="200"/>
        <w:rPr>
          <w:rFonts w:eastAsia="仿宋"/>
          <w:sz w:val="24"/>
          <w:szCs w:val="24"/>
        </w:rPr>
      </w:pPr>
      <w:r>
        <w:rPr>
          <w:rFonts w:eastAsia="仿宋"/>
          <w:sz w:val="24"/>
          <w:szCs w:val="24"/>
        </w:rPr>
        <w:t>(5)</w:t>
      </w:r>
      <w:r>
        <w:rPr>
          <w:rFonts w:hint="eastAsia" w:eastAsia="仿宋"/>
          <w:sz w:val="24"/>
          <w:szCs w:val="24"/>
        </w:rPr>
        <w:t>具</w:t>
      </w:r>
      <w:r>
        <w:rPr>
          <w:rFonts w:eastAsia="仿宋"/>
          <w:sz w:val="24"/>
          <w:szCs w:val="24"/>
        </w:rPr>
        <w:t>有双量程切换功能。</w:t>
      </w:r>
    </w:p>
    <w:p w14:paraId="236C5B15">
      <w:pPr>
        <w:spacing w:line="400" w:lineRule="exact"/>
        <w:ind w:firstLine="480" w:firstLineChars="200"/>
        <w:rPr>
          <w:rFonts w:eastAsia="仿宋"/>
          <w:sz w:val="24"/>
          <w:szCs w:val="24"/>
        </w:rPr>
      </w:pPr>
      <w:r>
        <w:rPr>
          <w:rFonts w:eastAsia="仿宋"/>
          <w:sz w:val="24"/>
          <w:szCs w:val="24"/>
        </w:rPr>
        <w:t>4</w:t>
      </w:r>
      <w:r>
        <w:rPr>
          <w:rFonts w:hint="eastAsia" w:eastAsia="仿宋"/>
          <w:sz w:val="24"/>
          <w:szCs w:val="24"/>
        </w:rPr>
        <w:t>.</w:t>
      </w:r>
      <w:r>
        <w:rPr>
          <w:rFonts w:eastAsia="仿宋"/>
          <w:sz w:val="24"/>
          <w:szCs w:val="24"/>
        </w:rPr>
        <w:t xml:space="preserve"> CO</w:t>
      </w:r>
      <w:r>
        <w:rPr>
          <w:rFonts w:eastAsia="仿宋"/>
          <w:sz w:val="24"/>
          <w:szCs w:val="24"/>
          <w:vertAlign w:val="subscript"/>
        </w:rPr>
        <w:t>2</w:t>
      </w:r>
      <w:r>
        <w:rPr>
          <w:rFonts w:eastAsia="仿宋"/>
          <w:sz w:val="24"/>
          <w:szCs w:val="24"/>
        </w:rPr>
        <w:t>监测单元技术指标</w:t>
      </w:r>
    </w:p>
    <w:p w14:paraId="0450DB0C">
      <w:pPr>
        <w:spacing w:line="400" w:lineRule="exact"/>
        <w:ind w:firstLine="480" w:firstLineChars="200"/>
        <w:rPr>
          <w:rFonts w:hint="eastAsia" w:eastAsia="仿宋"/>
          <w:sz w:val="24"/>
          <w:szCs w:val="24"/>
          <w:lang w:eastAsia="zh-CN"/>
        </w:rPr>
      </w:pPr>
      <w:r>
        <w:rPr>
          <w:rFonts w:eastAsia="仿宋"/>
          <w:sz w:val="24"/>
          <w:szCs w:val="24"/>
        </w:rPr>
        <w:t>(1)▲CO</w:t>
      </w:r>
      <w:r>
        <w:rPr>
          <w:rFonts w:eastAsia="仿宋"/>
          <w:sz w:val="24"/>
          <w:szCs w:val="24"/>
          <w:vertAlign w:val="subscript"/>
        </w:rPr>
        <w:t>2</w:t>
      </w:r>
      <w:r>
        <w:rPr>
          <w:rFonts w:eastAsia="仿宋"/>
          <w:sz w:val="24"/>
          <w:szCs w:val="24"/>
        </w:rPr>
        <w:t>量程为0-30%</w:t>
      </w:r>
      <w:r>
        <w:rPr>
          <w:rFonts w:hint="eastAsia" w:eastAsia="仿宋"/>
          <w:sz w:val="24"/>
          <w:szCs w:val="24"/>
          <w:lang w:eastAsia="zh-CN"/>
        </w:rPr>
        <w:t>；</w:t>
      </w:r>
    </w:p>
    <w:p w14:paraId="625550E5">
      <w:pPr>
        <w:spacing w:line="400" w:lineRule="exact"/>
        <w:ind w:firstLine="480" w:firstLineChars="200"/>
        <w:rPr>
          <w:rFonts w:hint="eastAsia" w:eastAsia="仿宋"/>
          <w:sz w:val="24"/>
          <w:szCs w:val="24"/>
          <w:lang w:eastAsia="zh-CN"/>
        </w:rPr>
      </w:pPr>
      <w:r>
        <w:rPr>
          <w:rFonts w:eastAsia="仿宋"/>
          <w:sz w:val="24"/>
          <w:szCs w:val="24"/>
        </w:rPr>
        <w:t>(2)系统响应时间：≤200s</w:t>
      </w:r>
      <w:r>
        <w:rPr>
          <w:rFonts w:hint="eastAsia" w:eastAsia="仿宋"/>
          <w:sz w:val="24"/>
          <w:szCs w:val="24"/>
          <w:lang w:eastAsia="zh-CN"/>
        </w:rPr>
        <w:t>；</w:t>
      </w:r>
    </w:p>
    <w:p w14:paraId="2A8934BB">
      <w:pPr>
        <w:spacing w:line="400" w:lineRule="exact"/>
        <w:ind w:firstLine="480" w:firstLineChars="200"/>
        <w:rPr>
          <w:rFonts w:hint="eastAsia" w:eastAsia="仿宋"/>
          <w:sz w:val="24"/>
          <w:szCs w:val="24"/>
          <w:lang w:eastAsia="zh-CN"/>
        </w:rPr>
      </w:pPr>
      <w:r>
        <w:rPr>
          <w:rFonts w:eastAsia="仿宋"/>
          <w:sz w:val="24"/>
          <w:szCs w:val="24"/>
        </w:rPr>
        <w:t>(3)初检期间准确度：＜5%</w:t>
      </w:r>
      <w:r>
        <w:rPr>
          <w:rFonts w:hint="eastAsia" w:eastAsia="仿宋"/>
          <w:sz w:val="24"/>
          <w:szCs w:val="24"/>
          <w:lang w:eastAsia="zh-CN"/>
        </w:rPr>
        <w:t>；</w:t>
      </w:r>
    </w:p>
    <w:p w14:paraId="01DDB1C9">
      <w:pPr>
        <w:spacing w:line="400" w:lineRule="exact"/>
        <w:ind w:firstLine="480" w:firstLineChars="200"/>
        <w:rPr>
          <w:rFonts w:hint="eastAsia" w:eastAsia="仿宋"/>
          <w:sz w:val="24"/>
          <w:szCs w:val="24"/>
          <w:lang w:eastAsia="zh-CN"/>
        </w:rPr>
      </w:pPr>
      <w:r>
        <w:rPr>
          <w:rFonts w:eastAsia="仿宋"/>
          <w:sz w:val="24"/>
          <w:szCs w:val="24"/>
        </w:rPr>
        <w:t>(4)初检期间24h零点漂移：≤±2.5%F.S.</w:t>
      </w:r>
      <w:r>
        <w:rPr>
          <w:rFonts w:hint="eastAsia" w:eastAsia="仿宋"/>
          <w:sz w:val="24"/>
          <w:szCs w:val="24"/>
          <w:lang w:eastAsia="zh-CN"/>
        </w:rPr>
        <w:t>；</w:t>
      </w:r>
    </w:p>
    <w:p w14:paraId="27CD17F7">
      <w:pPr>
        <w:spacing w:line="400" w:lineRule="exact"/>
        <w:ind w:firstLine="480" w:firstLineChars="200"/>
        <w:rPr>
          <w:rFonts w:hint="eastAsia" w:eastAsia="仿宋"/>
          <w:sz w:val="24"/>
          <w:szCs w:val="24"/>
          <w:lang w:eastAsia="zh-CN"/>
        </w:rPr>
      </w:pPr>
      <w:r>
        <w:rPr>
          <w:rFonts w:eastAsia="仿宋"/>
          <w:sz w:val="24"/>
          <w:szCs w:val="24"/>
        </w:rPr>
        <w:t>(5)初检期间24h量程漂移：≤±2.5%F.S.</w:t>
      </w:r>
      <w:r>
        <w:rPr>
          <w:rFonts w:hint="eastAsia" w:eastAsia="仿宋"/>
          <w:sz w:val="24"/>
          <w:szCs w:val="24"/>
          <w:lang w:eastAsia="zh-CN"/>
        </w:rPr>
        <w:t>；</w:t>
      </w:r>
    </w:p>
    <w:p w14:paraId="1A91DFAF">
      <w:pPr>
        <w:spacing w:line="400" w:lineRule="exact"/>
        <w:ind w:firstLine="480" w:firstLineChars="200"/>
        <w:rPr>
          <w:rFonts w:hint="eastAsia" w:eastAsia="仿宋"/>
          <w:sz w:val="24"/>
          <w:szCs w:val="24"/>
          <w:lang w:eastAsia="zh-CN"/>
        </w:rPr>
      </w:pPr>
      <w:r>
        <w:rPr>
          <w:rFonts w:eastAsia="仿宋"/>
          <w:sz w:val="24"/>
          <w:szCs w:val="24"/>
        </w:rPr>
        <w:t>(6)示值误差：≤±5%</w:t>
      </w:r>
      <w:r>
        <w:rPr>
          <w:rFonts w:hint="eastAsia" w:eastAsia="仿宋"/>
          <w:sz w:val="24"/>
          <w:szCs w:val="24"/>
          <w:lang w:eastAsia="zh-CN"/>
        </w:rPr>
        <w:t>。</w:t>
      </w:r>
    </w:p>
    <w:p w14:paraId="6A70E68F">
      <w:pPr>
        <w:spacing w:line="400" w:lineRule="exact"/>
        <w:ind w:firstLine="480" w:firstLineChars="200"/>
        <w:rPr>
          <w:rFonts w:eastAsia="仿宋"/>
          <w:sz w:val="24"/>
          <w:szCs w:val="24"/>
        </w:rPr>
      </w:pPr>
      <w:r>
        <w:rPr>
          <w:rFonts w:eastAsia="仿宋"/>
          <w:sz w:val="24"/>
          <w:szCs w:val="24"/>
        </w:rPr>
        <w:t>5</w:t>
      </w:r>
      <w:r>
        <w:rPr>
          <w:rFonts w:hint="eastAsia" w:eastAsia="仿宋"/>
          <w:sz w:val="24"/>
          <w:szCs w:val="24"/>
        </w:rPr>
        <w:t>.</w:t>
      </w:r>
      <w:r>
        <w:rPr>
          <w:rFonts w:eastAsia="仿宋"/>
          <w:sz w:val="24"/>
          <w:szCs w:val="24"/>
        </w:rPr>
        <w:t xml:space="preserve"> 校准子系统</w:t>
      </w:r>
    </w:p>
    <w:p w14:paraId="5566FEFE">
      <w:pPr>
        <w:spacing w:line="400" w:lineRule="exact"/>
        <w:ind w:firstLine="480" w:firstLineChars="200"/>
        <w:rPr>
          <w:rFonts w:eastAsia="仿宋"/>
          <w:sz w:val="24"/>
          <w:szCs w:val="24"/>
        </w:rPr>
      </w:pPr>
      <w:r>
        <w:rPr>
          <w:rFonts w:eastAsia="仿宋"/>
          <w:sz w:val="24"/>
          <w:szCs w:val="24"/>
        </w:rPr>
        <w:t>CEMS系统具有自动校准零点的功能，每24小时自动校准一次，并且同时测试和记录零点漂移。24小时零点漂移不应大于2.5%。</w:t>
      </w:r>
    </w:p>
    <w:p w14:paraId="18CE0280">
      <w:pPr>
        <w:spacing w:line="400" w:lineRule="exact"/>
        <w:ind w:firstLine="480" w:firstLineChars="200"/>
        <w:rPr>
          <w:rFonts w:eastAsia="仿宋"/>
          <w:sz w:val="24"/>
          <w:szCs w:val="24"/>
        </w:rPr>
      </w:pPr>
      <w:r>
        <w:rPr>
          <w:rFonts w:eastAsia="仿宋"/>
          <w:sz w:val="24"/>
          <w:szCs w:val="24"/>
        </w:rPr>
        <w:t>在系统启动时需要的各种校正气并满足下列要求：</w:t>
      </w:r>
    </w:p>
    <w:p w14:paraId="5FD3A9F6">
      <w:pPr>
        <w:spacing w:line="400" w:lineRule="exact"/>
        <w:ind w:firstLine="480" w:firstLineChars="200"/>
        <w:rPr>
          <w:rFonts w:eastAsia="仿宋"/>
          <w:sz w:val="24"/>
          <w:szCs w:val="24"/>
        </w:rPr>
      </w:pPr>
      <w:r>
        <w:rPr>
          <w:rFonts w:eastAsia="仿宋"/>
          <w:sz w:val="24"/>
          <w:szCs w:val="24"/>
        </w:rPr>
        <w:t>（1)分析仪的校零采用氮气，纯度≥99.999%（投标方提供1瓶氮气）；</w:t>
      </w:r>
    </w:p>
    <w:p w14:paraId="18EF99B1">
      <w:pPr>
        <w:spacing w:line="400" w:lineRule="exact"/>
        <w:ind w:firstLine="480" w:firstLineChars="200"/>
        <w:rPr>
          <w:rFonts w:hint="eastAsia" w:eastAsia="仿宋"/>
          <w:sz w:val="24"/>
          <w:szCs w:val="24"/>
          <w:lang w:eastAsia="zh-CN"/>
        </w:rPr>
      </w:pPr>
      <w:r>
        <w:rPr>
          <w:rFonts w:eastAsia="仿宋"/>
          <w:sz w:val="24"/>
          <w:szCs w:val="24"/>
        </w:rPr>
        <w:t>（2)CEMS初调用气（投标方提供1瓶高浓度CO</w:t>
      </w:r>
      <w:r>
        <w:rPr>
          <w:rFonts w:eastAsia="仿宋"/>
          <w:sz w:val="24"/>
          <w:szCs w:val="24"/>
          <w:vertAlign w:val="subscript"/>
        </w:rPr>
        <w:t>2</w:t>
      </w:r>
      <w:r>
        <w:rPr>
          <w:rFonts w:eastAsia="仿宋"/>
          <w:sz w:val="24"/>
          <w:szCs w:val="24"/>
        </w:rPr>
        <w:t>标气）由投标方提供，运维所需标气、氮气由招标方提供</w:t>
      </w:r>
      <w:r>
        <w:rPr>
          <w:rFonts w:hint="eastAsia" w:eastAsia="仿宋"/>
          <w:sz w:val="24"/>
          <w:szCs w:val="24"/>
          <w:lang w:eastAsia="zh-CN"/>
        </w:rPr>
        <w:t>。</w:t>
      </w:r>
    </w:p>
    <w:p w14:paraId="609608C4">
      <w:pPr>
        <w:spacing w:line="400" w:lineRule="exact"/>
        <w:ind w:firstLine="480" w:firstLineChars="200"/>
        <w:rPr>
          <w:rFonts w:eastAsia="仿宋"/>
          <w:sz w:val="24"/>
          <w:szCs w:val="24"/>
        </w:rPr>
      </w:pPr>
      <w:r>
        <w:rPr>
          <w:rFonts w:eastAsia="仿宋"/>
          <w:sz w:val="24"/>
          <w:szCs w:val="24"/>
        </w:rPr>
        <w:t>6</w:t>
      </w:r>
      <w:r>
        <w:rPr>
          <w:rFonts w:hint="eastAsia" w:eastAsia="仿宋"/>
          <w:sz w:val="24"/>
          <w:szCs w:val="24"/>
        </w:rPr>
        <w:t>.</w:t>
      </w:r>
      <w:r>
        <w:rPr>
          <w:rFonts w:eastAsia="仿宋"/>
          <w:sz w:val="24"/>
          <w:szCs w:val="24"/>
        </w:rPr>
        <w:t xml:space="preserve"> 数据采集与处理子系统</w:t>
      </w:r>
    </w:p>
    <w:p w14:paraId="643C90A0">
      <w:pPr>
        <w:spacing w:line="400" w:lineRule="exact"/>
        <w:ind w:firstLine="480" w:firstLineChars="200"/>
        <w:rPr>
          <w:rFonts w:eastAsia="仿宋"/>
          <w:sz w:val="24"/>
          <w:szCs w:val="24"/>
        </w:rPr>
      </w:pPr>
      <w:r>
        <w:rPr>
          <w:rFonts w:eastAsia="仿宋"/>
          <w:sz w:val="24"/>
          <w:szCs w:val="24"/>
        </w:rPr>
        <w:t>数据采集与处理系统能自动进行数据分析和统计</w:t>
      </w:r>
      <w:r>
        <w:rPr>
          <w:rFonts w:hint="eastAsia" w:eastAsia="仿宋"/>
          <w:sz w:val="24"/>
          <w:szCs w:val="24"/>
        </w:rPr>
        <w:t>。</w:t>
      </w:r>
    </w:p>
    <w:p w14:paraId="0262893D">
      <w:pPr>
        <w:numPr>
          <w:ilvl w:val="0"/>
          <w:numId w:val="1"/>
        </w:numPr>
        <w:spacing w:line="400" w:lineRule="exact"/>
        <w:ind w:firstLine="480" w:firstLineChars="200"/>
        <w:rPr>
          <w:rFonts w:eastAsia="仿宋"/>
          <w:sz w:val="24"/>
          <w:szCs w:val="18"/>
        </w:rPr>
      </w:pPr>
      <w:r>
        <w:rPr>
          <w:rFonts w:eastAsia="仿宋"/>
          <w:sz w:val="24"/>
          <w:szCs w:val="18"/>
        </w:rPr>
        <w:t>防爆机柜</w:t>
      </w:r>
      <w:r>
        <w:rPr>
          <w:rFonts w:hint="eastAsia" w:eastAsia="仿宋"/>
          <w:sz w:val="24"/>
          <w:szCs w:val="18"/>
        </w:rPr>
        <w:t>（防爆型</w:t>
      </w:r>
      <w:r>
        <w:rPr>
          <w:rFonts w:eastAsia="仿宋"/>
          <w:sz w:val="24"/>
          <w:szCs w:val="18"/>
        </w:rPr>
        <w:t>系统配置</w:t>
      </w:r>
      <w:r>
        <w:rPr>
          <w:rFonts w:hint="eastAsia" w:eastAsia="仿宋"/>
          <w:sz w:val="24"/>
          <w:szCs w:val="18"/>
        </w:rPr>
        <w:t>）</w:t>
      </w:r>
    </w:p>
    <w:p w14:paraId="46F56D49">
      <w:pPr>
        <w:spacing w:line="400" w:lineRule="exact"/>
        <w:ind w:firstLine="480" w:firstLineChars="200"/>
        <w:rPr>
          <w:rFonts w:eastAsia="仿宋"/>
          <w:sz w:val="24"/>
          <w:szCs w:val="18"/>
        </w:rPr>
      </w:pPr>
      <w:r>
        <w:rPr>
          <w:rFonts w:eastAsia="仿宋"/>
          <w:sz w:val="24"/>
          <w:szCs w:val="18"/>
        </w:rPr>
        <w:t>主要技术参数</w:t>
      </w:r>
    </w:p>
    <w:p w14:paraId="6F0DF86A">
      <w:pPr>
        <w:spacing w:line="400" w:lineRule="exact"/>
        <w:ind w:firstLine="480" w:firstLineChars="200"/>
        <w:rPr>
          <w:rFonts w:hint="eastAsia" w:eastAsia="仿宋"/>
          <w:sz w:val="24"/>
          <w:szCs w:val="18"/>
          <w:lang w:eastAsia="zh-CN"/>
        </w:rPr>
      </w:pPr>
      <w:r>
        <w:rPr>
          <w:rFonts w:eastAsia="仿宋"/>
          <w:sz w:val="24"/>
          <w:szCs w:val="18"/>
        </w:rPr>
        <w:t>（1）外壳防护等级：IP56</w:t>
      </w:r>
      <w:r>
        <w:rPr>
          <w:rFonts w:hint="eastAsia" w:eastAsia="仿宋"/>
          <w:sz w:val="24"/>
          <w:szCs w:val="18"/>
          <w:lang w:eastAsia="zh-CN"/>
        </w:rPr>
        <w:t>；</w:t>
      </w:r>
    </w:p>
    <w:p w14:paraId="74734814">
      <w:pPr>
        <w:spacing w:line="400" w:lineRule="exact"/>
        <w:ind w:firstLine="480" w:firstLineChars="200"/>
        <w:rPr>
          <w:rFonts w:hint="eastAsia" w:eastAsia="仿宋"/>
          <w:sz w:val="24"/>
          <w:szCs w:val="18"/>
          <w:lang w:eastAsia="zh-CN"/>
        </w:rPr>
      </w:pPr>
      <w:r>
        <w:rPr>
          <w:rFonts w:eastAsia="仿宋"/>
          <w:sz w:val="24"/>
          <w:szCs w:val="18"/>
        </w:rPr>
        <w:t>（2）防爆等级：Ex d ib mb px IIC T4</w:t>
      </w:r>
      <w:r>
        <w:rPr>
          <w:rFonts w:hint="eastAsia" w:eastAsia="仿宋"/>
          <w:sz w:val="24"/>
          <w:szCs w:val="18"/>
          <w:lang w:eastAsia="zh-CN"/>
        </w:rPr>
        <w:t>；</w:t>
      </w:r>
    </w:p>
    <w:p w14:paraId="7D3C1EAF">
      <w:pPr>
        <w:spacing w:line="400" w:lineRule="exact"/>
        <w:ind w:firstLine="480" w:firstLineChars="200"/>
        <w:rPr>
          <w:rFonts w:hint="eastAsia" w:ascii="宋体" w:hAnsi="宋体" w:eastAsia="宋体" w:cs="宋体"/>
          <w:sz w:val="24"/>
          <w:szCs w:val="18"/>
          <w:lang w:eastAsia="zh-CN"/>
        </w:rPr>
      </w:pPr>
      <w:r>
        <w:rPr>
          <w:rFonts w:eastAsia="仿宋"/>
          <w:sz w:val="24"/>
          <w:szCs w:val="18"/>
        </w:rPr>
        <w:t>（3）环境温度：（－20～＋40）</w:t>
      </w:r>
      <w:r>
        <w:rPr>
          <w:rFonts w:hint="eastAsia" w:ascii="宋体" w:hAnsi="宋体" w:cs="宋体"/>
          <w:sz w:val="24"/>
          <w:szCs w:val="18"/>
          <w:lang w:eastAsia="ja-JP"/>
        </w:rPr>
        <w:t>℃</w:t>
      </w:r>
      <w:r>
        <w:rPr>
          <w:rFonts w:hint="eastAsia" w:ascii="宋体" w:hAnsi="宋体" w:cs="宋体"/>
          <w:sz w:val="24"/>
          <w:szCs w:val="18"/>
          <w:lang w:eastAsia="zh-CN"/>
        </w:rPr>
        <w:t>；</w:t>
      </w:r>
    </w:p>
    <w:p w14:paraId="2A3D3BF0">
      <w:pPr>
        <w:spacing w:line="400" w:lineRule="exact"/>
        <w:ind w:firstLine="480" w:firstLineChars="200"/>
        <w:rPr>
          <w:rFonts w:hint="eastAsia" w:eastAsia="仿宋"/>
          <w:sz w:val="24"/>
          <w:szCs w:val="18"/>
          <w:lang w:eastAsia="zh-CN"/>
        </w:rPr>
      </w:pPr>
      <w:r>
        <w:rPr>
          <w:rFonts w:eastAsia="仿宋"/>
          <w:sz w:val="24"/>
          <w:szCs w:val="18"/>
        </w:rPr>
        <w:t>（4）输入气源：（0.3～1）MPa 不含爆炸性气体、粉尘的安全净化空气</w:t>
      </w:r>
      <w:r>
        <w:rPr>
          <w:rFonts w:hint="eastAsia" w:eastAsia="仿宋"/>
          <w:sz w:val="24"/>
          <w:szCs w:val="18"/>
          <w:lang w:eastAsia="zh-CN"/>
        </w:rPr>
        <w:t>；</w:t>
      </w:r>
    </w:p>
    <w:p w14:paraId="1CD704A7">
      <w:pPr>
        <w:spacing w:line="400" w:lineRule="exact"/>
        <w:ind w:firstLine="480" w:firstLineChars="200"/>
        <w:rPr>
          <w:rFonts w:hint="eastAsia" w:eastAsia="仿宋"/>
          <w:sz w:val="24"/>
          <w:szCs w:val="18"/>
          <w:lang w:eastAsia="zh-CN"/>
        </w:rPr>
      </w:pPr>
      <w:r>
        <w:rPr>
          <w:rFonts w:eastAsia="仿宋"/>
          <w:sz w:val="24"/>
          <w:szCs w:val="18"/>
        </w:rPr>
        <w:t>（5）进气流量：25m</w:t>
      </w:r>
      <w:r>
        <w:rPr>
          <w:rFonts w:eastAsia="仿宋"/>
          <w:sz w:val="24"/>
          <w:szCs w:val="18"/>
          <w:vertAlign w:val="superscript"/>
        </w:rPr>
        <w:t>3</w:t>
      </w:r>
      <w:r>
        <w:rPr>
          <w:rFonts w:eastAsia="仿宋"/>
          <w:sz w:val="24"/>
          <w:szCs w:val="18"/>
        </w:rPr>
        <w:t>/h</w:t>
      </w:r>
      <w:r>
        <w:rPr>
          <w:rFonts w:hint="eastAsia" w:eastAsia="仿宋"/>
          <w:sz w:val="24"/>
          <w:szCs w:val="18"/>
          <w:lang w:eastAsia="zh-CN"/>
        </w:rPr>
        <w:t>；</w:t>
      </w:r>
    </w:p>
    <w:p w14:paraId="2C48A83C">
      <w:pPr>
        <w:spacing w:line="400" w:lineRule="exact"/>
        <w:ind w:firstLine="480" w:firstLineChars="200"/>
        <w:rPr>
          <w:rFonts w:hint="eastAsia" w:eastAsia="仿宋"/>
          <w:sz w:val="24"/>
          <w:szCs w:val="18"/>
          <w:lang w:eastAsia="zh-CN"/>
        </w:rPr>
      </w:pPr>
      <w:r>
        <w:rPr>
          <w:rFonts w:eastAsia="仿宋"/>
          <w:sz w:val="24"/>
          <w:szCs w:val="18"/>
        </w:rPr>
        <w:t>（6）控制电压：AC220V 50Hz</w:t>
      </w:r>
      <w:r>
        <w:rPr>
          <w:rFonts w:hint="eastAsia" w:eastAsia="仿宋"/>
          <w:sz w:val="24"/>
          <w:szCs w:val="18"/>
          <w:lang w:eastAsia="zh-CN"/>
        </w:rPr>
        <w:t>；</w:t>
      </w:r>
    </w:p>
    <w:p w14:paraId="6A0CE4CE">
      <w:pPr>
        <w:spacing w:line="400" w:lineRule="exact"/>
        <w:ind w:firstLine="480" w:firstLineChars="200"/>
        <w:rPr>
          <w:rFonts w:hint="eastAsia" w:eastAsia="仿宋"/>
          <w:sz w:val="24"/>
          <w:szCs w:val="18"/>
          <w:lang w:eastAsia="zh-CN"/>
        </w:rPr>
      </w:pPr>
      <w:r>
        <w:rPr>
          <w:rFonts w:eastAsia="仿宋"/>
          <w:sz w:val="24"/>
          <w:szCs w:val="18"/>
        </w:rPr>
        <w:t>（7）正压腔内正压值：（80～250）Pa</w:t>
      </w:r>
      <w:r>
        <w:rPr>
          <w:rFonts w:hint="eastAsia" w:eastAsia="仿宋"/>
          <w:sz w:val="24"/>
          <w:szCs w:val="18"/>
          <w:lang w:eastAsia="zh-CN"/>
        </w:rPr>
        <w:t>。</w:t>
      </w:r>
    </w:p>
    <w:p w14:paraId="142647EE">
      <w:pPr>
        <w:pStyle w:val="2"/>
      </w:pPr>
      <w:r>
        <w:br w:type="page"/>
      </w:r>
    </w:p>
    <w:p w14:paraId="6D63A6F1">
      <w:pPr>
        <w:spacing w:line="400" w:lineRule="exact"/>
        <w:ind w:firstLine="560" w:firstLineChars="200"/>
      </w:pPr>
    </w:p>
    <w:p w14:paraId="799EF90B">
      <w:pPr>
        <w:pStyle w:val="3"/>
        <w:tabs>
          <w:tab w:val="left" w:pos="3360"/>
        </w:tabs>
        <w:spacing w:line="400" w:lineRule="exact"/>
        <w:rPr>
          <w:rFonts w:ascii="Times New Roman" w:hAnsi="Times New Roman" w:eastAsia="仿宋"/>
          <w:bCs/>
          <w:szCs w:val="36"/>
        </w:rPr>
      </w:pPr>
      <w:bookmarkStart w:id="4" w:name="_Toc22429"/>
      <w:r>
        <w:rPr>
          <w:rFonts w:ascii="Times New Roman" w:hAnsi="Times New Roman" w:eastAsia="仿宋"/>
          <w:bCs/>
          <w:szCs w:val="36"/>
        </w:rPr>
        <w:t>第二篇  项目商务需求</w:t>
      </w:r>
      <w:bookmarkEnd w:id="4"/>
    </w:p>
    <w:p w14:paraId="7A976E38">
      <w:pPr>
        <w:pStyle w:val="4"/>
        <w:adjustRightInd w:val="0"/>
        <w:snapToGrid w:val="0"/>
        <w:spacing w:before="0" w:after="0" w:line="400" w:lineRule="exact"/>
        <w:ind w:firstLine="482" w:firstLineChars="200"/>
        <w:rPr>
          <w:rFonts w:ascii="Times New Roman" w:hAnsi="Times New Roman" w:eastAsia="仿宋"/>
          <w:color w:val="auto"/>
        </w:rPr>
      </w:pPr>
      <w:bookmarkStart w:id="5" w:name="_Toc18140"/>
      <w:bookmarkStart w:id="6" w:name="_Toc7653"/>
      <w:r>
        <w:rPr>
          <w:rFonts w:ascii="Times New Roman" w:hAnsi="Times New Roman" w:eastAsia="仿宋"/>
          <w:color w:val="auto"/>
        </w:rPr>
        <w:t>一、服务期、地点及考核方式</w:t>
      </w:r>
      <w:bookmarkEnd w:id="5"/>
      <w:bookmarkEnd w:id="6"/>
    </w:p>
    <w:p w14:paraId="067BBE61">
      <w:pPr>
        <w:snapToGrid w:val="0"/>
        <w:spacing w:line="400" w:lineRule="exact"/>
        <w:ind w:firstLine="480" w:firstLineChars="200"/>
        <w:rPr>
          <w:rFonts w:eastAsia="仿宋"/>
          <w:color w:val="auto"/>
          <w:kern w:val="0"/>
          <w:sz w:val="24"/>
          <w:szCs w:val="24"/>
        </w:rPr>
      </w:pPr>
      <w:r>
        <w:rPr>
          <w:rFonts w:eastAsia="仿宋"/>
          <w:color w:val="auto"/>
          <w:sz w:val="24"/>
          <w:szCs w:val="24"/>
        </w:rPr>
        <w:t>（一）服务期：</w:t>
      </w:r>
      <w:r>
        <w:rPr>
          <w:rFonts w:eastAsia="仿宋"/>
          <w:color w:val="auto"/>
          <w:kern w:val="0"/>
          <w:sz w:val="24"/>
          <w:szCs w:val="24"/>
        </w:rPr>
        <w:t>自合同签订之日起，2026年8月前提供两家企业持续1年的有组织废气二氧化碳在线监测有效数据服务。</w:t>
      </w:r>
    </w:p>
    <w:p w14:paraId="3E73C6E7">
      <w:pPr>
        <w:snapToGrid w:val="0"/>
        <w:spacing w:line="400" w:lineRule="exact"/>
        <w:ind w:firstLine="480" w:firstLineChars="200"/>
        <w:rPr>
          <w:rFonts w:eastAsia="仿宋"/>
          <w:color w:val="auto"/>
          <w:sz w:val="24"/>
          <w:szCs w:val="24"/>
        </w:rPr>
      </w:pPr>
      <w:r>
        <w:rPr>
          <w:rFonts w:eastAsia="仿宋"/>
          <w:color w:val="auto"/>
          <w:kern w:val="0"/>
          <w:sz w:val="24"/>
          <w:szCs w:val="24"/>
        </w:rPr>
        <w:t>（二）服务地点：重庆钢铁（集团</w:t>
      </w:r>
      <w:bookmarkStart w:id="17" w:name="_GoBack"/>
      <w:bookmarkEnd w:id="17"/>
      <w:r>
        <w:rPr>
          <w:rFonts w:eastAsia="仿宋"/>
          <w:color w:val="auto"/>
          <w:kern w:val="0"/>
          <w:sz w:val="24"/>
          <w:szCs w:val="24"/>
        </w:rPr>
        <w:t>）有限责任公司、中国石油天然气股份有限公司西南油气田分公司天然气净化总厂引进分厂</w:t>
      </w:r>
      <w:r>
        <w:rPr>
          <w:rFonts w:eastAsia="仿宋"/>
          <w:color w:val="auto"/>
          <w:sz w:val="24"/>
          <w:szCs w:val="24"/>
        </w:rPr>
        <w:t>。</w:t>
      </w:r>
    </w:p>
    <w:p w14:paraId="58277257">
      <w:pPr>
        <w:snapToGrid w:val="0"/>
        <w:spacing w:line="400" w:lineRule="exact"/>
        <w:ind w:firstLine="480" w:firstLineChars="200"/>
        <w:rPr>
          <w:rFonts w:eastAsia="仿宋"/>
          <w:color w:val="auto"/>
          <w:kern w:val="0"/>
          <w:sz w:val="24"/>
          <w:szCs w:val="24"/>
        </w:rPr>
      </w:pPr>
      <w:r>
        <w:rPr>
          <w:rFonts w:eastAsia="仿宋"/>
          <w:color w:val="auto"/>
          <w:sz w:val="24"/>
          <w:szCs w:val="24"/>
        </w:rPr>
        <w:t>（三）考核</w:t>
      </w:r>
      <w:r>
        <w:rPr>
          <w:rFonts w:hint="eastAsia" w:eastAsia="仿宋"/>
          <w:color w:val="auto"/>
          <w:sz w:val="24"/>
          <w:szCs w:val="24"/>
        </w:rPr>
        <w:t>内容</w:t>
      </w:r>
    </w:p>
    <w:p w14:paraId="4F75635C">
      <w:pPr>
        <w:snapToGrid w:val="0"/>
        <w:spacing w:line="400" w:lineRule="exact"/>
        <w:ind w:firstLine="480" w:firstLineChars="200"/>
        <w:rPr>
          <w:rFonts w:eastAsia="仿宋"/>
          <w:color w:val="auto"/>
          <w:kern w:val="0"/>
          <w:sz w:val="24"/>
          <w:szCs w:val="24"/>
        </w:rPr>
      </w:pPr>
      <w:r>
        <w:rPr>
          <w:rFonts w:eastAsia="仿宋"/>
          <w:color w:val="auto"/>
          <w:kern w:val="0"/>
          <w:sz w:val="24"/>
          <w:szCs w:val="24"/>
        </w:rPr>
        <w:t>1.</w:t>
      </w:r>
      <w:r>
        <w:rPr>
          <w:rFonts w:hint="eastAsia" w:eastAsia="仿宋"/>
          <w:color w:val="auto"/>
          <w:kern w:val="0"/>
          <w:sz w:val="24"/>
          <w:szCs w:val="24"/>
        </w:rPr>
        <w:t>设备安装调试。服务过程中，按标准规范要求完成二氧化碳在线监测系统的安装和设备调试工作，并提供系统调试报告。</w:t>
      </w:r>
    </w:p>
    <w:p w14:paraId="0D8A54E1">
      <w:pPr>
        <w:snapToGrid w:val="0"/>
        <w:spacing w:line="400" w:lineRule="exact"/>
        <w:ind w:firstLine="480" w:firstLineChars="200"/>
        <w:rPr>
          <w:rFonts w:eastAsia="仿宋"/>
          <w:color w:val="auto"/>
          <w:kern w:val="0"/>
          <w:sz w:val="24"/>
          <w:szCs w:val="24"/>
        </w:rPr>
      </w:pPr>
      <w:r>
        <w:rPr>
          <w:rFonts w:eastAsia="仿宋"/>
          <w:color w:val="auto"/>
          <w:kern w:val="0"/>
          <w:sz w:val="24"/>
          <w:szCs w:val="24"/>
        </w:rPr>
        <w:t>2.</w:t>
      </w:r>
      <w:r>
        <w:rPr>
          <w:rFonts w:hint="eastAsia" w:eastAsia="仿宋"/>
          <w:color w:val="auto"/>
          <w:kern w:val="0"/>
          <w:sz w:val="24"/>
          <w:szCs w:val="24"/>
        </w:rPr>
        <w:t>技术指导和培训。服务过程中，提供二氧化碳在线监测系统前期使用培训和运行期间的技术指导。</w:t>
      </w:r>
    </w:p>
    <w:p w14:paraId="788BDBA7">
      <w:pPr>
        <w:snapToGrid w:val="0"/>
        <w:spacing w:line="400" w:lineRule="exact"/>
        <w:ind w:firstLine="480" w:firstLineChars="200"/>
        <w:rPr>
          <w:rFonts w:eastAsia="仿宋"/>
          <w:color w:val="auto"/>
          <w:kern w:val="0"/>
          <w:sz w:val="24"/>
          <w:szCs w:val="24"/>
        </w:rPr>
      </w:pPr>
      <w:r>
        <w:rPr>
          <w:rFonts w:hint="eastAsia" w:eastAsia="仿宋"/>
          <w:color w:val="auto"/>
          <w:kern w:val="0"/>
          <w:sz w:val="24"/>
          <w:szCs w:val="24"/>
        </w:rPr>
        <w:t>3</w:t>
      </w:r>
      <w:r>
        <w:rPr>
          <w:rFonts w:eastAsia="仿宋"/>
          <w:color w:val="auto"/>
          <w:kern w:val="0"/>
          <w:sz w:val="24"/>
          <w:szCs w:val="24"/>
        </w:rPr>
        <w:t>.</w:t>
      </w:r>
      <w:r>
        <w:rPr>
          <w:rFonts w:hint="eastAsia" w:eastAsia="仿宋"/>
          <w:color w:val="auto"/>
          <w:kern w:val="0"/>
          <w:sz w:val="24"/>
          <w:szCs w:val="24"/>
        </w:rPr>
        <w:t>监测数据质量。服务过程中，出现设备故障或其他原因导致数据出现异常情况，免费提供设备更换和报修服务。</w:t>
      </w:r>
    </w:p>
    <w:p w14:paraId="03D89AD2">
      <w:pPr>
        <w:snapToGrid w:val="0"/>
        <w:spacing w:line="400" w:lineRule="exact"/>
        <w:ind w:firstLine="480" w:firstLineChars="200"/>
        <w:rPr>
          <w:color w:val="auto"/>
          <w:sz w:val="24"/>
          <w:szCs w:val="24"/>
        </w:rPr>
      </w:pPr>
      <w:r>
        <w:rPr>
          <w:rFonts w:hint="eastAsia" w:eastAsia="仿宋"/>
          <w:color w:val="auto"/>
          <w:kern w:val="0"/>
          <w:sz w:val="24"/>
          <w:szCs w:val="24"/>
        </w:rPr>
        <w:t>4</w:t>
      </w:r>
      <w:r>
        <w:rPr>
          <w:rFonts w:eastAsia="仿宋"/>
          <w:color w:val="auto"/>
          <w:kern w:val="0"/>
          <w:sz w:val="24"/>
          <w:szCs w:val="24"/>
        </w:rPr>
        <w:t>.</w:t>
      </w:r>
      <w:r>
        <w:rPr>
          <w:rFonts w:hint="eastAsia" w:eastAsia="仿宋"/>
          <w:color w:val="auto"/>
          <w:kern w:val="0"/>
          <w:sz w:val="24"/>
          <w:szCs w:val="24"/>
        </w:rPr>
        <w:t>在</w:t>
      </w:r>
      <w:r>
        <w:rPr>
          <w:rFonts w:eastAsia="仿宋"/>
          <w:color w:val="auto"/>
          <w:kern w:val="0"/>
          <w:sz w:val="24"/>
          <w:szCs w:val="24"/>
        </w:rPr>
        <w:t>2026年8月前</w:t>
      </w:r>
      <w:r>
        <w:rPr>
          <w:rFonts w:hint="eastAsia" w:eastAsia="仿宋"/>
          <w:color w:val="auto"/>
          <w:kern w:val="0"/>
          <w:sz w:val="24"/>
          <w:szCs w:val="24"/>
        </w:rPr>
        <w:t>提供</w:t>
      </w:r>
      <w:r>
        <w:rPr>
          <w:rFonts w:eastAsia="仿宋"/>
          <w:color w:val="auto"/>
          <w:kern w:val="0"/>
          <w:sz w:val="24"/>
          <w:szCs w:val="24"/>
        </w:rPr>
        <w:t>两家企业持续1年的有组织废气二氧化碳在线监测有效数据</w:t>
      </w:r>
      <w:r>
        <w:rPr>
          <w:rFonts w:hint="eastAsia" w:eastAsia="仿宋"/>
          <w:color w:val="auto"/>
          <w:kern w:val="0"/>
          <w:sz w:val="24"/>
          <w:szCs w:val="24"/>
        </w:rPr>
        <w:t>（小时</w:t>
      </w:r>
      <w:r>
        <w:rPr>
          <w:rFonts w:eastAsia="仿宋"/>
          <w:color w:val="auto"/>
          <w:kern w:val="0"/>
          <w:sz w:val="24"/>
          <w:szCs w:val="24"/>
        </w:rPr>
        <w:t>数据</w:t>
      </w:r>
      <w:r>
        <w:rPr>
          <w:rFonts w:hint="eastAsia" w:eastAsia="仿宋"/>
          <w:color w:val="auto"/>
          <w:kern w:val="0"/>
          <w:sz w:val="24"/>
          <w:szCs w:val="24"/>
        </w:rPr>
        <w:t>）</w:t>
      </w:r>
      <w:r>
        <w:rPr>
          <w:rFonts w:eastAsia="仿宋"/>
          <w:color w:val="auto"/>
          <w:kern w:val="0"/>
          <w:sz w:val="24"/>
          <w:szCs w:val="24"/>
        </w:rPr>
        <w:t>。</w:t>
      </w:r>
    </w:p>
    <w:p w14:paraId="02E3EF49">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kern w:val="0"/>
          <w:sz w:val="24"/>
          <w:szCs w:val="24"/>
        </w:rPr>
        <w:t>服务</w:t>
      </w:r>
      <w:r>
        <w:rPr>
          <w:rFonts w:hint="eastAsia" w:ascii="仿宋" w:hAnsi="仿宋" w:eastAsia="仿宋" w:cs="仿宋"/>
          <w:color w:val="auto"/>
          <w:sz w:val="24"/>
          <w:szCs w:val="24"/>
        </w:rPr>
        <w:t>结束后以计算机光盘或纸介质形式进行提交包括但不限于如下内容：</w:t>
      </w:r>
    </w:p>
    <w:tbl>
      <w:tblPr>
        <w:tblStyle w:val="6"/>
        <w:tblW w:w="46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117"/>
        <w:gridCol w:w="1138"/>
        <w:gridCol w:w="1660"/>
        <w:gridCol w:w="2085"/>
      </w:tblGrid>
      <w:tr w14:paraId="3043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4" w:type="dxa"/>
            <w:shd w:val="clear" w:color="auto" w:fill="D9D9D9"/>
            <w:vAlign w:val="center"/>
          </w:tcPr>
          <w:p w14:paraId="121D62A5">
            <w:pPr>
              <w:jc w:val="center"/>
              <w:rPr>
                <w:rFonts w:ascii="仿宋" w:hAnsi="仿宋" w:eastAsia="仿宋"/>
                <w:color w:val="auto"/>
                <w:sz w:val="21"/>
                <w:szCs w:val="21"/>
              </w:rPr>
            </w:pPr>
            <w:r>
              <w:rPr>
                <w:rFonts w:hint="eastAsia" w:ascii="仿宋" w:hAnsi="仿宋" w:eastAsia="仿宋"/>
                <w:color w:val="auto"/>
                <w:sz w:val="21"/>
                <w:szCs w:val="21"/>
              </w:rPr>
              <w:t>编号</w:t>
            </w:r>
          </w:p>
        </w:tc>
        <w:tc>
          <w:tcPr>
            <w:tcW w:w="2061" w:type="dxa"/>
            <w:shd w:val="clear" w:color="auto" w:fill="D9D9D9"/>
            <w:vAlign w:val="center"/>
          </w:tcPr>
          <w:p w14:paraId="0C5E08C5">
            <w:pPr>
              <w:jc w:val="center"/>
              <w:rPr>
                <w:rFonts w:ascii="仿宋" w:hAnsi="仿宋" w:eastAsia="仿宋"/>
                <w:color w:val="auto"/>
                <w:sz w:val="21"/>
                <w:szCs w:val="21"/>
              </w:rPr>
            </w:pPr>
            <w:r>
              <w:rPr>
                <w:rFonts w:hint="eastAsia" w:ascii="仿宋" w:hAnsi="仿宋" w:eastAsia="仿宋"/>
                <w:color w:val="auto"/>
                <w:sz w:val="21"/>
                <w:szCs w:val="21"/>
              </w:rPr>
              <w:t>交付物</w:t>
            </w:r>
          </w:p>
        </w:tc>
        <w:tc>
          <w:tcPr>
            <w:tcW w:w="1108" w:type="dxa"/>
            <w:shd w:val="clear" w:color="auto" w:fill="D9D9D9"/>
            <w:vAlign w:val="center"/>
          </w:tcPr>
          <w:p w14:paraId="0E832338">
            <w:pPr>
              <w:jc w:val="center"/>
              <w:rPr>
                <w:rFonts w:ascii="仿宋" w:hAnsi="仿宋" w:eastAsia="仿宋"/>
                <w:color w:val="auto"/>
                <w:sz w:val="21"/>
                <w:szCs w:val="21"/>
              </w:rPr>
            </w:pPr>
            <w:r>
              <w:rPr>
                <w:rFonts w:hint="eastAsia" w:ascii="仿宋" w:hAnsi="仿宋" w:eastAsia="仿宋"/>
                <w:color w:val="auto"/>
                <w:sz w:val="21"/>
                <w:szCs w:val="21"/>
              </w:rPr>
              <w:t>数量</w:t>
            </w:r>
          </w:p>
        </w:tc>
        <w:tc>
          <w:tcPr>
            <w:tcW w:w="1616" w:type="dxa"/>
            <w:shd w:val="clear" w:color="auto" w:fill="D9D9D9"/>
            <w:vAlign w:val="center"/>
          </w:tcPr>
          <w:p w14:paraId="57EAD0EB">
            <w:pPr>
              <w:jc w:val="center"/>
              <w:rPr>
                <w:rFonts w:ascii="仿宋" w:hAnsi="仿宋" w:eastAsia="仿宋"/>
                <w:color w:val="auto"/>
                <w:sz w:val="21"/>
                <w:szCs w:val="21"/>
              </w:rPr>
            </w:pPr>
            <w:r>
              <w:rPr>
                <w:rFonts w:hint="eastAsia" w:ascii="仿宋" w:hAnsi="仿宋" w:eastAsia="仿宋"/>
                <w:color w:val="auto"/>
                <w:sz w:val="21"/>
                <w:szCs w:val="21"/>
              </w:rPr>
              <w:t>单位</w:t>
            </w:r>
          </w:p>
        </w:tc>
        <w:tc>
          <w:tcPr>
            <w:tcW w:w="2029" w:type="dxa"/>
            <w:shd w:val="clear" w:color="auto" w:fill="D9D9D9"/>
            <w:vAlign w:val="center"/>
          </w:tcPr>
          <w:p w14:paraId="665D9C56">
            <w:pPr>
              <w:jc w:val="center"/>
              <w:rPr>
                <w:rFonts w:ascii="仿宋" w:hAnsi="仿宋" w:eastAsia="仿宋"/>
                <w:color w:val="auto"/>
                <w:sz w:val="21"/>
                <w:szCs w:val="21"/>
              </w:rPr>
            </w:pPr>
            <w:r>
              <w:rPr>
                <w:rFonts w:hint="eastAsia" w:ascii="仿宋" w:hAnsi="仿宋" w:eastAsia="仿宋"/>
                <w:color w:val="auto"/>
                <w:sz w:val="21"/>
                <w:szCs w:val="21"/>
              </w:rPr>
              <w:t>交付介质</w:t>
            </w:r>
          </w:p>
        </w:tc>
      </w:tr>
      <w:tr w14:paraId="5663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4" w:type="dxa"/>
            <w:vAlign w:val="center"/>
          </w:tcPr>
          <w:p w14:paraId="2AC61B61">
            <w:pPr>
              <w:jc w:val="center"/>
              <w:rPr>
                <w:rFonts w:ascii="仿宋" w:hAnsi="仿宋" w:eastAsia="仿宋"/>
                <w:color w:val="auto"/>
                <w:sz w:val="21"/>
                <w:szCs w:val="21"/>
              </w:rPr>
            </w:pPr>
            <w:r>
              <w:rPr>
                <w:rFonts w:hint="eastAsia" w:ascii="仿宋" w:hAnsi="仿宋" w:eastAsia="仿宋"/>
                <w:color w:val="auto"/>
                <w:sz w:val="21"/>
                <w:szCs w:val="21"/>
              </w:rPr>
              <w:t>1</w:t>
            </w:r>
          </w:p>
        </w:tc>
        <w:tc>
          <w:tcPr>
            <w:tcW w:w="2061" w:type="dxa"/>
            <w:vAlign w:val="center"/>
          </w:tcPr>
          <w:p w14:paraId="0D15347A">
            <w:pPr>
              <w:jc w:val="center"/>
              <w:rPr>
                <w:rFonts w:ascii="仿宋" w:hAnsi="仿宋" w:eastAsia="仿宋"/>
                <w:color w:val="auto"/>
                <w:sz w:val="21"/>
                <w:szCs w:val="21"/>
              </w:rPr>
            </w:pPr>
            <w:r>
              <w:rPr>
                <w:rFonts w:hint="eastAsia" w:ascii="仿宋" w:hAnsi="仿宋" w:eastAsia="仿宋"/>
                <w:color w:val="auto"/>
                <w:sz w:val="21"/>
                <w:szCs w:val="21"/>
              </w:rPr>
              <w:t>二氧化碳在线监测系统调试检测报告</w:t>
            </w:r>
          </w:p>
        </w:tc>
        <w:tc>
          <w:tcPr>
            <w:tcW w:w="1108" w:type="dxa"/>
            <w:vAlign w:val="center"/>
          </w:tcPr>
          <w:p w14:paraId="018AF6CE">
            <w:pPr>
              <w:jc w:val="center"/>
              <w:rPr>
                <w:rFonts w:ascii="仿宋" w:hAnsi="仿宋" w:eastAsia="仿宋"/>
                <w:color w:val="auto"/>
                <w:sz w:val="21"/>
                <w:szCs w:val="21"/>
              </w:rPr>
            </w:pPr>
            <w:r>
              <w:rPr>
                <w:rFonts w:ascii="仿宋" w:hAnsi="仿宋" w:eastAsia="仿宋"/>
                <w:color w:val="auto"/>
                <w:sz w:val="21"/>
                <w:szCs w:val="21"/>
              </w:rPr>
              <w:t>2</w:t>
            </w:r>
          </w:p>
        </w:tc>
        <w:tc>
          <w:tcPr>
            <w:tcW w:w="1616" w:type="dxa"/>
            <w:vAlign w:val="center"/>
          </w:tcPr>
          <w:p w14:paraId="4B2ADF14">
            <w:pPr>
              <w:jc w:val="center"/>
              <w:rPr>
                <w:rFonts w:ascii="仿宋" w:hAnsi="仿宋" w:eastAsia="仿宋"/>
                <w:color w:val="auto"/>
                <w:sz w:val="21"/>
                <w:szCs w:val="21"/>
              </w:rPr>
            </w:pPr>
            <w:r>
              <w:rPr>
                <w:rFonts w:hint="eastAsia" w:ascii="仿宋" w:hAnsi="仿宋" w:eastAsia="仿宋"/>
                <w:color w:val="auto"/>
                <w:sz w:val="21"/>
                <w:szCs w:val="21"/>
              </w:rPr>
              <w:t>套</w:t>
            </w:r>
          </w:p>
        </w:tc>
        <w:tc>
          <w:tcPr>
            <w:tcW w:w="2029" w:type="dxa"/>
            <w:vAlign w:val="center"/>
          </w:tcPr>
          <w:p w14:paraId="46BCDC7B">
            <w:pPr>
              <w:jc w:val="center"/>
              <w:rPr>
                <w:rFonts w:ascii="仿宋" w:hAnsi="仿宋" w:eastAsia="仿宋"/>
                <w:color w:val="auto"/>
                <w:sz w:val="21"/>
                <w:szCs w:val="21"/>
              </w:rPr>
            </w:pPr>
            <w:r>
              <w:rPr>
                <w:rFonts w:hint="eastAsia" w:ascii="仿宋" w:hAnsi="仿宋" w:eastAsia="仿宋"/>
                <w:color w:val="auto"/>
                <w:sz w:val="21"/>
                <w:szCs w:val="21"/>
              </w:rPr>
              <w:t>纸质/电子</w:t>
            </w:r>
          </w:p>
        </w:tc>
      </w:tr>
      <w:tr w14:paraId="3F89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4" w:type="dxa"/>
            <w:vAlign w:val="center"/>
          </w:tcPr>
          <w:p w14:paraId="5F746D3E">
            <w:pPr>
              <w:jc w:val="center"/>
              <w:rPr>
                <w:rFonts w:ascii="仿宋" w:hAnsi="仿宋" w:eastAsia="仿宋"/>
                <w:color w:val="auto"/>
                <w:sz w:val="21"/>
                <w:szCs w:val="21"/>
              </w:rPr>
            </w:pPr>
            <w:r>
              <w:rPr>
                <w:rFonts w:hint="eastAsia" w:ascii="仿宋" w:hAnsi="仿宋" w:eastAsia="仿宋"/>
                <w:color w:val="auto"/>
                <w:sz w:val="21"/>
                <w:szCs w:val="21"/>
              </w:rPr>
              <w:t>2</w:t>
            </w:r>
          </w:p>
        </w:tc>
        <w:tc>
          <w:tcPr>
            <w:tcW w:w="2061" w:type="dxa"/>
            <w:vAlign w:val="center"/>
          </w:tcPr>
          <w:p w14:paraId="108FBB0B">
            <w:pPr>
              <w:jc w:val="center"/>
              <w:rPr>
                <w:rFonts w:ascii="仿宋" w:hAnsi="仿宋" w:eastAsia="仿宋"/>
                <w:color w:val="auto"/>
                <w:sz w:val="21"/>
                <w:szCs w:val="21"/>
              </w:rPr>
            </w:pPr>
            <w:r>
              <w:rPr>
                <w:rFonts w:hint="eastAsia" w:ascii="仿宋" w:hAnsi="仿宋" w:eastAsia="仿宋"/>
                <w:color w:val="auto"/>
                <w:sz w:val="21"/>
                <w:szCs w:val="21"/>
              </w:rPr>
              <w:t>二氧化碳年排放连续监测小时数据</w:t>
            </w:r>
          </w:p>
        </w:tc>
        <w:tc>
          <w:tcPr>
            <w:tcW w:w="1108" w:type="dxa"/>
            <w:vAlign w:val="center"/>
          </w:tcPr>
          <w:p w14:paraId="75074E77">
            <w:pPr>
              <w:jc w:val="center"/>
              <w:rPr>
                <w:rFonts w:ascii="仿宋" w:hAnsi="仿宋" w:eastAsia="仿宋"/>
                <w:color w:val="auto"/>
                <w:sz w:val="21"/>
                <w:szCs w:val="21"/>
              </w:rPr>
            </w:pPr>
            <w:r>
              <w:rPr>
                <w:rFonts w:ascii="仿宋" w:hAnsi="仿宋" w:eastAsia="仿宋"/>
                <w:color w:val="auto"/>
                <w:sz w:val="21"/>
                <w:szCs w:val="21"/>
              </w:rPr>
              <w:t>2</w:t>
            </w:r>
          </w:p>
        </w:tc>
        <w:tc>
          <w:tcPr>
            <w:tcW w:w="1616" w:type="dxa"/>
            <w:vAlign w:val="center"/>
          </w:tcPr>
          <w:p w14:paraId="345A1149">
            <w:pPr>
              <w:jc w:val="center"/>
              <w:rPr>
                <w:rFonts w:ascii="仿宋" w:hAnsi="仿宋" w:eastAsia="仿宋"/>
                <w:color w:val="auto"/>
                <w:sz w:val="21"/>
                <w:szCs w:val="21"/>
              </w:rPr>
            </w:pPr>
            <w:r>
              <w:rPr>
                <w:rFonts w:hint="eastAsia" w:ascii="仿宋" w:hAnsi="仿宋" w:eastAsia="仿宋"/>
                <w:color w:val="auto"/>
                <w:sz w:val="21"/>
                <w:szCs w:val="21"/>
              </w:rPr>
              <w:t>套</w:t>
            </w:r>
          </w:p>
        </w:tc>
        <w:tc>
          <w:tcPr>
            <w:tcW w:w="2029" w:type="dxa"/>
            <w:vAlign w:val="center"/>
          </w:tcPr>
          <w:p w14:paraId="7E55E047">
            <w:pPr>
              <w:jc w:val="center"/>
              <w:rPr>
                <w:rFonts w:ascii="仿宋" w:hAnsi="仿宋" w:eastAsia="仿宋"/>
                <w:color w:val="auto"/>
                <w:sz w:val="21"/>
                <w:szCs w:val="21"/>
              </w:rPr>
            </w:pPr>
            <w:r>
              <w:rPr>
                <w:rFonts w:hint="eastAsia" w:ascii="仿宋" w:hAnsi="仿宋" w:eastAsia="仿宋"/>
                <w:color w:val="auto"/>
                <w:sz w:val="21"/>
                <w:szCs w:val="21"/>
              </w:rPr>
              <w:t>纸质/电子</w:t>
            </w:r>
          </w:p>
        </w:tc>
      </w:tr>
    </w:tbl>
    <w:p w14:paraId="7D5F76EB">
      <w:pPr>
        <w:pStyle w:val="4"/>
        <w:adjustRightInd w:val="0"/>
        <w:snapToGrid w:val="0"/>
        <w:spacing w:before="0" w:after="0" w:line="400" w:lineRule="exact"/>
        <w:ind w:firstLine="482" w:firstLineChars="200"/>
        <w:rPr>
          <w:rFonts w:ascii="Times New Roman" w:hAnsi="Times New Roman" w:eastAsia="仿宋"/>
        </w:rPr>
      </w:pPr>
      <w:bookmarkStart w:id="7" w:name="_Toc344475121"/>
      <w:bookmarkStart w:id="8" w:name="_Toc7164"/>
      <w:r>
        <w:rPr>
          <w:rFonts w:ascii="Times New Roman" w:hAnsi="Times New Roman" w:eastAsia="仿宋"/>
        </w:rPr>
        <w:t>二、</w:t>
      </w:r>
      <w:bookmarkEnd w:id="7"/>
      <w:r>
        <w:rPr>
          <w:rFonts w:ascii="Times New Roman" w:hAnsi="Times New Roman" w:eastAsia="仿宋"/>
        </w:rPr>
        <w:t>报价要求</w:t>
      </w:r>
      <w:bookmarkEnd w:id="8"/>
    </w:p>
    <w:p w14:paraId="52620670">
      <w:pPr>
        <w:snapToGrid w:val="0"/>
        <w:spacing w:line="400" w:lineRule="exact"/>
        <w:ind w:firstLine="540"/>
        <w:rPr>
          <w:rFonts w:eastAsia="仿宋"/>
          <w:sz w:val="24"/>
          <w:szCs w:val="24"/>
        </w:rPr>
      </w:pPr>
      <w:r>
        <w:rPr>
          <w:rFonts w:eastAsia="仿宋"/>
          <w:sz w:val="24"/>
          <w:szCs w:val="24"/>
        </w:rPr>
        <w:t>本次报价须为人民币报价，投标报价包含：项目所需的调研、</w:t>
      </w:r>
      <w:r>
        <w:rPr>
          <w:rFonts w:eastAsia="仿宋"/>
          <w:kern w:val="0"/>
          <w:sz w:val="24"/>
          <w:szCs w:val="24"/>
        </w:rPr>
        <w:t>日常应用保障及故障处理、应急保障、技术支援、</w:t>
      </w:r>
      <w:r>
        <w:rPr>
          <w:rFonts w:eastAsia="仿宋"/>
          <w:sz w:val="24"/>
          <w:szCs w:val="24"/>
        </w:rPr>
        <w:t>售后服务和培训相关的直接费、间接费、技术处理措施费、利润、税金、安装调试费等。因投标人自身原因造成的漏报、少报皆由投标人自行承担责任、采购人不再补偿。</w:t>
      </w:r>
    </w:p>
    <w:p w14:paraId="159DEB34">
      <w:pPr>
        <w:pStyle w:val="4"/>
        <w:adjustRightInd w:val="0"/>
        <w:snapToGrid w:val="0"/>
        <w:spacing w:before="0" w:after="0" w:line="400" w:lineRule="exact"/>
        <w:ind w:firstLine="482" w:firstLineChars="200"/>
        <w:rPr>
          <w:rFonts w:ascii="Times New Roman" w:hAnsi="Times New Roman" w:eastAsia="仿宋"/>
        </w:rPr>
      </w:pPr>
      <w:bookmarkStart w:id="9" w:name="_Toc64723477"/>
      <w:bookmarkStart w:id="10" w:name="_Toc13240"/>
      <w:bookmarkStart w:id="11" w:name="_Toc344475122"/>
      <w:bookmarkStart w:id="12" w:name="_Toc10852"/>
      <w:r>
        <w:rPr>
          <w:rFonts w:ascii="Times New Roman" w:hAnsi="Times New Roman" w:eastAsia="仿宋"/>
        </w:rPr>
        <w:t>三、付款方式</w:t>
      </w:r>
      <w:bookmarkEnd w:id="9"/>
      <w:bookmarkEnd w:id="10"/>
      <w:bookmarkEnd w:id="11"/>
      <w:bookmarkEnd w:id="12"/>
    </w:p>
    <w:p w14:paraId="6654EEAC">
      <w:pPr>
        <w:snapToGrid w:val="0"/>
        <w:spacing w:line="400" w:lineRule="exact"/>
        <w:ind w:firstLine="480" w:firstLineChars="200"/>
        <w:rPr>
          <w:rFonts w:eastAsia="仿宋"/>
          <w:kern w:val="0"/>
          <w:sz w:val="24"/>
          <w:szCs w:val="24"/>
        </w:rPr>
      </w:pPr>
      <w:r>
        <w:rPr>
          <w:rFonts w:eastAsia="仿宋"/>
          <w:kern w:val="0"/>
          <w:sz w:val="24"/>
          <w:szCs w:val="24"/>
        </w:rPr>
        <w:t>签订合同支付70%，完成项目验收支付剩余的30%，均需提供对应金额发票。</w:t>
      </w:r>
    </w:p>
    <w:p w14:paraId="635532F2">
      <w:pPr>
        <w:pStyle w:val="4"/>
        <w:adjustRightInd w:val="0"/>
        <w:snapToGrid w:val="0"/>
        <w:spacing w:before="0" w:after="0" w:line="400" w:lineRule="exact"/>
        <w:ind w:firstLine="482" w:firstLineChars="200"/>
        <w:rPr>
          <w:rFonts w:ascii="Times New Roman" w:hAnsi="Times New Roman" w:eastAsia="仿宋"/>
        </w:rPr>
      </w:pPr>
      <w:bookmarkStart w:id="13" w:name="_Toc26656"/>
      <w:bookmarkStart w:id="14" w:name="_Toc64723478"/>
      <w:bookmarkStart w:id="15" w:name="_Toc17505"/>
      <w:bookmarkStart w:id="16" w:name="_Toc344475123"/>
      <w:r>
        <w:rPr>
          <w:rFonts w:ascii="Times New Roman" w:hAnsi="Times New Roman" w:eastAsia="仿宋"/>
        </w:rPr>
        <w:t>四、知识产权</w:t>
      </w:r>
      <w:bookmarkEnd w:id="13"/>
      <w:bookmarkEnd w:id="14"/>
      <w:bookmarkEnd w:id="15"/>
      <w:bookmarkEnd w:id="16"/>
    </w:p>
    <w:p w14:paraId="20E667D2">
      <w:pPr>
        <w:snapToGrid w:val="0"/>
        <w:spacing w:line="400" w:lineRule="exact"/>
        <w:ind w:firstLine="480" w:firstLineChars="200"/>
      </w:pPr>
      <w:r>
        <w:rPr>
          <w:rFonts w:eastAsia="仿宋"/>
          <w:kern w:val="0"/>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对于本次项目所涉及软件开发等服务类项目知识产权的，知识产权归采购人所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649417"/>
    </w:sdtPr>
    <w:sdtContent>
      <w:p w14:paraId="6A4CF042">
        <w:pPr>
          <w:pStyle w:val="5"/>
          <w:jc w:val="center"/>
        </w:pPr>
        <w:r>
          <w:fldChar w:fldCharType="begin"/>
        </w:r>
        <w:r>
          <w:instrText xml:space="preserve">PAGE   \* MERGEFORMAT</w:instrText>
        </w:r>
        <w:r>
          <w:fldChar w:fldCharType="separate"/>
        </w:r>
        <w:r>
          <w:rPr>
            <w:lang w:val="zh-CN"/>
          </w:rPr>
          <w:t>2</w:t>
        </w:r>
        <w:r>
          <w:fldChar w:fldCharType="end"/>
        </w:r>
      </w:p>
    </w:sdtContent>
  </w:sdt>
  <w:p w14:paraId="05D0B2A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E8F19"/>
    <w:multiLevelType w:val="singleLevel"/>
    <w:tmpl w:val="89CE8F19"/>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FB"/>
    <w:rsid w:val="002D0342"/>
    <w:rsid w:val="003047C4"/>
    <w:rsid w:val="003F2590"/>
    <w:rsid w:val="00443DD9"/>
    <w:rsid w:val="006A297F"/>
    <w:rsid w:val="007262AD"/>
    <w:rsid w:val="007F3BFB"/>
    <w:rsid w:val="00895BB3"/>
    <w:rsid w:val="009E436B"/>
    <w:rsid w:val="00DB40CF"/>
    <w:rsid w:val="00F857FF"/>
    <w:rsid w:val="07D53AF0"/>
    <w:rsid w:val="0EA86C80"/>
    <w:rsid w:val="152C0757"/>
    <w:rsid w:val="1D40798C"/>
    <w:rsid w:val="26994E4C"/>
    <w:rsid w:val="281D4FBF"/>
    <w:rsid w:val="2D8B701D"/>
    <w:rsid w:val="3B0712F4"/>
    <w:rsid w:val="44C30BE5"/>
    <w:rsid w:val="49BC1967"/>
    <w:rsid w:val="4A090976"/>
    <w:rsid w:val="4E6B74B7"/>
    <w:rsid w:val="545038CD"/>
    <w:rsid w:val="583170CA"/>
    <w:rsid w:val="5C59248E"/>
    <w:rsid w:val="5D5506CF"/>
    <w:rsid w:val="5D8C0221"/>
    <w:rsid w:val="60B43F73"/>
    <w:rsid w:val="6DD15131"/>
    <w:rsid w:val="6F521C26"/>
    <w:rsid w:val="7093503D"/>
    <w:rsid w:val="7AC06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jc w:val="center"/>
      <w:outlineLvl w:val="0"/>
    </w:pPr>
    <w:rPr>
      <w:rFonts w:ascii="宋体" w:hAnsi="宋体"/>
      <w:b/>
      <w:kern w:val="0"/>
      <w:sz w:val="36"/>
    </w:rPr>
  </w:style>
  <w:style w:type="paragraph" w:styleId="4">
    <w:name w:val="heading 2"/>
    <w:basedOn w:val="1"/>
    <w:next w:val="1"/>
    <w:qFormat/>
    <w:uiPriority w:val="0"/>
    <w:pPr>
      <w:keepNext/>
      <w:keepLines/>
      <w:spacing w:before="260" w:after="260" w:line="413" w:lineRule="auto"/>
      <w:jc w:val="left"/>
      <w:outlineLvl w:val="1"/>
    </w:pPr>
    <w:rPr>
      <w:rFonts w:ascii="Arial" w:hAnsi="Arial"/>
      <w:b/>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NSF</Company>
  <Pages>4</Pages>
  <Words>2334</Words>
  <Characters>2506</Characters>
  <Lines>18</Lines>
  <Paragraphs>5</Paragraphs>
  <TotalTime>2</TotalTime>
  <ScaleCrop>false</ScaleCrop>
  <LinksUpToDate>false</LinksUpToDate>
  <CharactersWithSpaces>2524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2025-06-25T09:38:00Z</dcterms:created>
  <dc:creator>54693</dc:creator>
  <cp:lastModifiedBy>asus</cp:lastModifiedBy>
  <dcterms:modified xsi:type="dcterms:W3CDTF">2025-06-26T01:07:31Z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eyJoZGlkIjoiMDVjMjBkYWZhODA5MmIwZDllMTVjMWUxY2E1NWZiOGIifQ==</vt:lpwstr>
  </property>
  <property fmtid="{D5CDD505-2E9C-101B-9397-08002B2CF9AE}" pid="4" name="ICV">
    <vt:lpwstr>DDE0F6952FC9400A9B8C683044DD696E_13</vt:lpwstr>
  </property>
</Properties>
</file>