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20DFA4">
      <w:pPr>
        <w:pageBreakBefore w:val="0"/>
        <w:wordWrap/>
        <w:topLinePunct w:val="0"/>
        <w:bidi w:val="0"/>
        <w:adjustRightInd w:val="0"/>
        <w:snapToGrid w:val="0"/>
        <w:spacing w:line="360" w:lineRule="auto"/>
        <w:ind w:left="2880" w:hanging="3105" w:hangingChars="900"/>
        <w:jc w:val="center"/>
        <w:textAlignment w:val="auto"/>
        <w:rPr>
          <w:rFonts w:hint="eastAsia" w:ascii="宋体" w:hAnsi="宋体" w:eastAsia="宋体" w:cs="宋体"/>
          <w:color w:val="auto"/>
          <w:w w:val="96"/>
          <w:sz w:val="36"/>
          <w:szCs w:val="36"/>
          <w:highlight w:val="none"/>
        </w:rPr>
      </w:pPr>
      <w:bookmarkStart w:id="0" w:name="_Toc106034620"/>
      <w:bookmarkStart w:id="1" w:name="_Toc12789052"/>
      <w:bookmarkStart w:id="2" w:name="_Toc65660329"/>
      <w:bookmarkStart w:id="3" w:name="_Toc24173"/>
      <w:bookmarkStart w:id="4" w:name="_Toc11641050"/>
      <w:bookmarkStart w:id="5" w:name="_Toc15726"/>
    </w:p>
    <w:p w14:paraId="2D8122FF">
      <w:pPr>
        <w:pageBreakBefore w:val="0"/>
        <w:wordWrap/>
        <w:topLinePunct w:val="0"/>
        <w:bidi w:val="0"/>
        <w:adjustRightInd w:val="0"/>
        <w:snapToGrid w:val="0"/>
        <w:spacing w:line="360" w:lineRule="auto"/>
        <w:ind w:left="2880" w:hanging="3105" w:hangingChars="900"/>
        <w:jc w:val="center"/>
        <w:textAlignment w:val="auto"/>
        <w:rPr>
          <w:rFonts w:hint="eastAsia" w:ascii="宋体" w:hAnsi="宋体" w:eastAsia="宋体" w:cs="宋体"/>
          <w:color w:val="auto"/>
          <w:w w:val="96"/>
          <w:sz w:val="36"/>
          <w:szCs w:val="36"/>
          <w:highlight w:val="none"/>
          <w:lang w:eastAsia="zh-CN"/>
        </w:rPr>
      </w:pPr>
      <w:r>
        <w:rPr>
          <w:rFonts w:hint="eastAsia" w:ascii="宋体" w:hAnsi="宋体" w:eastAsia="宋体" w:cs="宋体"/>
          <w:color w:val="auto"/>
          <w:w w:val="96"/>
          <w:sz w:val="36"/>
          <w:szCs w:val="36"/>
          <w:highlight w:val="none"/>
        </w:rPr>
        <w:t>项目名称：</w:t>
      </w:r>
      <w:r>
        <w:rPr>
          <w:rFonts w:hint="eastAsia" w:ascii="宋体" w:hAnsi="宋体" w:cs="宋体"/>
          <w:color w:val="auto"/>
          <w:w w:val="96"/>
          <w:sz w:val="36"/>
          <w:szCs w:val="36"/>
          <w:highlight w:val="none"/>
          <w:lang w:eastAsia="zh-CN"/>
        </w:rPr>
        <w:t>建胜镇综治中心文化氛围及周边设备定制服务</w:t>
      </w:r>
    </w:p>
    <w:p w14:paraId="34DFAEE8">
      <w:pPr>
        <w:pageBreakBefore w:val="0"/>
        <w:wordWrap/>
        <w:topLinePunct w:val="0"/>
        <w:bidi w:val="0"/>
        <w:adjustRightInd w:val="0"/>
        <w:snapToGrid w:val="0"/>
        <w:spacing w:line="360" w:lineRule="auto"/>
        <w:ind w:left="2880" w:hanging="2880" w:hangingChars="900"/>
        <w:jc w:val="center"/>
        <w:textAlignment w:val="auto"/>
        <w:rPr>
          <w:rFonts w:hint="default" w:ascii="宋体" w:hAnsi="宋体" w:eastAsia="宋体" w:cs="宋体"/>
          <w:color w:val="auto"/>
          <w:spacing w:val="80"/>
          <w:sz w:val="84"/>
          <w:szCs w:val="84"/>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lang w:val="en-US" w:eastAsia="zh-CN"/>
        </w:rPr>
        <w:t>RSZB-</w:t>
      </w:r>
      <w:r>
        <w:rPr>
          <w:rFonts w:hint="eastAsia" w:ascii="宋体" w:hAnsi="宋体" w:eastAsia="宋体" w:cs="宋体"/>
          <w:color w:val="auto"/>
          <w:sz w:val="32"/>
          <w:szCs w:val="32"/>
          <w:highlight w:val="none"/>
        </w:rPr>
        <w:t>2025-0</w:t>
      </w:r>
      <w:r>
        <w:rPr>
          <w:rFonts w:hint="eastAsia" w:ascii="宋体" w:hAnsi="宋体" w:cs="宋体"/>
          <w:color w:val="auto"/>
          <w:sz w:val="32"/>
          <w:szCs w:val="32"/>
          <w:highlight w:val="none"/>
          <w:lang w:val="en-US" w:eastAsia="zh-CN"/>
        </w:rPr>
        <w:t>82</w:t>
      </w:r>
    </w:p>
    <w:p w14:paraId="29D1665F">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p>
    <w:p w14:paraId="64E78D73">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bookmarkStart w:id="236" w:name="_GoBack"/>
      <w:bookmarkEnd w:id="236"/>
    </w:p>
    <w:p w14:paraId="570F3180">
      <w:pPr>
        <w:pageBreakBefore w:val="0"/>
        <w:wordWrap/>
        <w:topLinePunct w:val="0"/>
        <w:bidi w:val="0"/>
        <w:spacing w:line="360" w:lineRule="auto"/>
        <w:jc w:val="center"/>
        <w:textAlignment w:val="auto"/>
        <w:outlineLvl w:val="2"/>
        <w:rPr>
          <w:rFonts w:hint="eastAsia" w:ascii="宋体" w:hAnsi="宋体" w:eastAsia="宋体" w:cs="宋体"/>
          <w:color w:val="auto"/>
          <w:sz w:val="72"/>
          <w:szCs w:val="72"/>
          <w:highlight w:val="none"/>
        </w:rPr>
      </w:pPr>
      <w:bookmarkStart w:id="6" w:name="_Toc14773"/>
      <w:r>
        <w:rPr>
          <w:rFonts w:hint="eastAsia" w:ascii="宋体" w:hAnsi="宋体" w:eastAsia="宋体" w:cs="宋体"/>
          <w:color w:val="auto"/>
          <w:spacing w:val="80"/>
          <w:sz w:val="72"/>
          <w:szCs w:val="72"/>
          <w:highlight w:val="none"/>
        </w:rPr>
        <w:t>竞争性比选文件</w:t>
      </w:r>
      <w:bookmarkEnd w:id="6"/>
    </w:p>
    <w:p w14:paraId="5CADA787">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0E4AE388">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3589999B">
      <w:pPr>
        <w:pStyle w:val="23"/>
        <w:pageBreakBefore w:val="0"/>
        <w:wordWrap/>
        <w:topLinePunct w:val="0"/>
        <w:bidi w:val="0"/>
        <w:spacing w:line="360" w:lineRule="auto"/>
        <w:ind w:left="0"/>
        <w:textAlignment w:val="auto"/>
        <w:rPr>
          <w:rFonts w:hint="eastAsia" w:ascii="宋体" w:hAnsi="宋体" w:eastAsia="宋体" w:cs="宋体"/>
          <w:color w:val="auto"/>
          <w:sz w:val="32"/>
          <w:highlight w:val="none"/>
        </w:rPr>
      </w:pPr>
    </w:p>
    <w:p w14:paraId="227AE9F7">
      <w:pPr>
        <w:pageBreakBefore w:val="0"/>
        <w:wordWrap/>
        <w:topLinePunct w:val="0"/>
        <w:bidi w:val="0"/>
        <w:spacing w:line="360" w:lineRule="auto"/>
        <w:jc w:val="both"/>
        <w:textAlignment w:val="auto"/>
        <w:outlineLvl w:val="0"/>
        <w:rPr>
          <w:rFonts w:hint="eastAsia" w:ascii="宋体" w:hAnsi="宋体" w:eastAsia="宋体" w:cs="宋体"/>
          <w:b/>
          <w:bCs/>
          <w:color w:val="auto"/>
          <w:sz w:val="32"/>
          <w:szCs w:val="32"/>
          <w:highlight w:val="none"/>
        </w:rPr>
      </w:pPr>
    </w:p>
    <w:p w14:paraId="597E6889">
      <w:pPr>
        <w:pageBreakBefore w:val="0"/>
        <w:wordWrap/>
        <w:topLinePunct w:val="0"/>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p>
    <w:p w14:paraId="1BA768D4">
      <w:pPr>
        <w:pStyle w:val="2"/>
        <w:rPr>
          <w:rFonts w:hint="eastAsia" w:ascii="宋体" w:hAnsi="宋体" w:eastAsia="宋体" w:cs="宋体"/>
          <w:color w:val="auto"/>
        </w:rPr>
      </w:pPr>
    </w:p>
    <w:p w14:paraId="720FDBC8">
      <w:pPr>
        <w:pStyle w:val="78"/>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5DD1C9E5">
      <w:pPr>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0E0B280A">
      <w:pPr>
        <w:pageBreakBefore w:val="0"/>
        <w:wordWrap/>
        <w:topLinePunct w:val="0"/>
        <w:bidi w:val="0"/>
        <w:spacing w:line="360" w:lineRule="auto"/>
        <w:ind w:firstLine="1280" w:firstLineChars="400"/>
        <w:textAlignment w:val="auto"/>
        <w:outlineLvl w:val="1"/>
        <w:rPr>
          <w:rFonts w:hint="eastAsia" w:ascii="宋体" w:hAnsi="宋体" w:eastAsia="宋体" w:cs="宋体"/>
          <w:color w:val="auto"/>
          <w:sz w:val="32"/>
          <w:szCs w:val="32"/>
          <w:highlight w:val="none"/>
          <w:u w:val="single"/>
          <w:lang w:eastAsia="zh-CN"/>
        </w:rPr>
      </w:pPr>
      <w:bookmarkStart w:id="7" w:name="_Toc15545"/>
      <w:r>
        <w:rPr>
          <w:rFonts w:hint="eastAsia" w:ascii="宋体" w:hAnsi="宋体" w:cs="宋体"/>
          <w:color w:val="auto"/>
          <w:sz w:val="32"/>
          <w:szCs w:val="32"/>
          <w:highlight w:val="none"/>
          <w:lang w:val="en-US" w:eastAsia="zh-CN"/>
        </w:rPr>
        <w:t xml:space="preserve">比 选 </w:t>
      </w:r>
      <w:r>
        <w:rPr>
          <w:rFonts w:hint="eastAsia" w:ascii="宋体" w:hAnsi="宋体" w:eastAsia="宋体" w:cs="宋体"/>
          <w:color w:val="auto"/>
          <w:sz w:val="32"/>
          <w:szCs w:val="32"/>
          <w:highlight w:val="none"/>
          <w:lang w:eastAsia="zh-CN"/>
        </w:rPr>
        <w:t>人</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u w:val="single"/>
          <w:lang w:eastAsia="zh-CN"/>
        </w:rPr>
        <w:t>重庆市大渡口区建胜镇人民政府</w:t>
      </w:r>
    </w:p>
    <w:bookmarkEnd w:id="7"/>
    <w:p w14:paraId="776E989A">
      <w:pPr>
        <w:pageBreakBefore w:val="0"/>
        <w:wordWrap/>
        <w:topLinePunct w:val="0"/>
        <w:bidi w:val="0"/>
        <w:spacing w:line="360" w:lineRule="auto"/>
        <w:ind w:firstLine="1280" w:firstLineChars="400"/>
        <w:textAlignment w:val="auto"/>
        <w:outlineLvl w:val="1"/>
        <w:rPr>
          <w:rFonts w:hint="eastAsia" w:ascii="宋体" w:hAnsi="宋体" w:eastAsia="宋体" w:cs="宋体"/>
          <w:color w:val="auto"/>
          <w:sz w:val="32"/>
          <w:szCs w:val="32"/>
          <w:highlight w:val="none"/>
        </w:rPr>
      </w:pPr>
      <w:bookmarkStart w:id="8" w:name="_Toc6820"/>
      <w:r>
        <w:rPr>
          <w:rFonts w:hint="eastAsia" w:ascii="宋体" w:hAnsi="宋体" w:eastAsia="宋体" w:cs="宋体"/>
          <w:color w:val="auto"/>
          <w:sz w:val="32"/>
          <w:szCs w:val="32"/>
          <w:highlight w:val="none"/>
        </w:rPr>
        <w:t>比选代理机构：</w:t>
      </w:r>
      <w:r>
        <w:rPr>
          <w:rFonts w:hint="eastAsia" w:ascii="宋体" w:hAnsi="宋体" w:eastAsia="宋体" w:cs="宋体"/>
          <w:color w:val="auto"/>
          <w:sz w:val="32"/>
          <w:szCs w:val="32"/>
          <w:highlight w:val="none"/>
          <w:u w:val="single"/>
          <w:lang w:val="en-US" w:eastAsia="zh-CN"/>
        </w:rPr>
        <w:t>重庆瑞盛工程咨询有限公司</w:t>
      </w:r>
      <w:bookmarkEnd w:id="8"/>
    </w:p>
    <w:p w14:paraId="0C76BE58">
      <w:pPr>
        <w:pageBreakBefore w:val="0"/>
        <w:wordWrap/>
        <w:topLinePunct w:val="0"/>
        <w:bidi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月</w:t>
      </w:r>
    </w:p>
    <w:p w14:paraId="12B951B9">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111B1960">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0BC8D976">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7E6CD4FF">
      <w:pPr>
        <w:pStyle w:val="40"/>
        <w:tabs>
          <w:tab w:val="right" w:leader="dot" w:pos="9412"/>
        </w:tabs>
        <w:spacing w:line="360" w:lineRule="auto"/>
        <w:rPr>
          <w:rFonts w:hint="eastAsia" w:ascii="宋体" w:hAnsi="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_Toc13667 </w:instrText>
      </w:r>
      <w:r>
        <w:rPr>
          <w:rFonts w:hint="eastAsia" w:ascii="宋体" w:hAnsi="宋体" w:eastAsia="宋体" w:cs="宋体"/>
          <w:sz w:val="32"/>
          <w:szCs w:val="32"/>
          <w:highlight w:val="none"/>
        </w:rPr>
        <w:fldChar w:fldCharType="separate"/>
      </w:r>
      <w:r>
        <w:rPr>
          <w:rFonts w:hint="eastAsia" w:ascii="宋体" w:hAnsi="宋体" w:eastAsia="宋体" w:cs="宋体"/>
          <w:kern w:val="2"/>
          <w:sz w:val="32"/>
          <w:szCs w:val="32"/>
          <w:highlight w:val="none"/>
        </w:rPr>
        <w:t>第一篇  竞争性比选公告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_Toc13667 \h </w:instrText>
      </w:r>
      <w:r>
        <w:rPr>
          <w:rFonts w:hint="eastAsia" w:ascii="宋体" w:hAnsi="宋体" w:cs="宋体"/>
          <w:sz w:val="32"/>
          <w:szCs w:val="32"/>
        </w:rPr>
        <w:fldChar w:fldCharType="separate"/>
      </w:r>
      <w:r>
        <w:rPr>
          <w:rFonts w:hint="eastAsia" w:ascii="宋体" w:hAnsi="宋体" w:cs="宋体"/>
          <w:sz w:val="32"/>
          <w:szCs w:val="32"/>
        </w:rPr>
        <w:t>- 3 -</w:t>
      </w:r>
      <w:r>
        <w:rPr>
          <w:rFonts w:hint="eastAsia" w:ascii="宋体" w:hAnsi="宋体" w:cs="宋体"/>
          <w:sz w:val="32"/>
          <w:szCs w:val="32"/>
        </w:rPr>
        <w:fldChar w:fldCharType="end"/>
      </w:r>
      <w:r>
        <w:rPr>
          <w:rFonts w:hint="eastAsia" w:ascii="宋体" w:hAnsi="宋体" w:eastAsia="宋体" w:cs="宋体"/>
          <w:color w:val="auto"/>
          <w:sz w:val="32"/>
          <w:szCs w:val="32"/>
          <w:highlight w:val="none"/>
        </w:rPr>
        <w:fldChar w:fldCharType="end"/>
      </w:r>
    </w:p>
    <w:p w14:paraId="406D4FE9">
      <w:pPr>
        <w:pStyle w:val="40"/>
        <w:tabs>
          <w:tab w:val="right" w:leader="dot" w:pos="9412"/>
        </w:tabs>
        <w:spacing w:line="360" w:lineRule="auto"/>
        <w:rPr>
          <w:rFonts w:hint="eastAsia" w:ascii="宋体" w:hAnsi="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_Toc7006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rPr>
        <w:t xml:space="preserve">第二篇 </w:t>
      </w:r>
      <w:r>
        <w:rPr>
          <w:rFonts w:hint="eastAsia" w:ascii="宋体" w:hAnsi="宋体" w:eastAsia="宋体" w:cs="宋体"/>
          <w:bCs/>
          <w:sz w:val="32"/>
          <w:szCs w:val="32"/>
          <w:highlight w:val="none"/>
        </w:rPr>
        <w:t>项目</w:t>
      </w:r>
      <w:r>
        <w:rPr>
          <w:rFonts w:hint="eastAsia" w:ascii="宋体" w:hAnsi="宋体" w:eastAsia="宋体" w:cs="宋体"/>
          <w:bCs/>
          <w:sz w:val="32"/>
          <w:szCs w:val="32"/>
          <w:highlight w:val="none"/>
          <w:lang w:val="en-US" w:eastAsia="zh-CN"/>
        </w:rPr>
        <w:t>服务</w:t>
      </w:r>
      <w:r>
        <w:rPr>
          <w:rFonts w:hint="eastAsia" w:ascii="宋体" w:hAnsi="宋体" w:eastAsia="宋体" w:cs="宋体"/>
          <w:bCs/>
          <w:sz w:val="32"/>
          <w:szCs w:val="32"/>
          <w:highlight w:val="none"/>
        </w:rPr>
        <w:t>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_Toc7006 \h </w:instrText>
      </w:r>
      <w:r>
        <w:rPr>
          <w:rFonts w:hint="eastAsia" w:ascii="宋体" w:hAnsi="宋体" w:cs="宋体"/>
          <w:sz w:val="32"/>
          <w:szCs w:val="32"/>
        </w:rPr>
        <w:fldChar w:fldCharType="separate"/>
      </w:r>
      <w:r>
        <w:rPr>
          <w:rFonts w:hint="eastAsia" w:ascii="宋体" w:hAnsi="宋体" w:cs="宋体"/>
          <w:sz w:val="32"/>
          <w:szCs w:val="32"/>
        </w:rPr>
        <w:t>- 7 -</w:t>
      </w:r>
      <w:r>
        <w:rPr>
          <w:rFonts w:hint="eastAsia" w:ascii="宋体" w:hAnsi="宋体" w:cs="宋体"/>
          <w:sz w:val="32"/>
          <w:szCs w:val="32"/>
        </w:rPr>
        <w:fldChar w:fldCharType="end"/>
      </w:r>
      <w:r>
        <w:rPr>
          <w:rFonts w:hint="eastAsia" w:ascii="宋体" w:hAnsi="宋体" w:eastAsia="宋体" w:cs="宋体"/>
          <w:color w:val="auto"/>
          <w:sz w:val="32"/>
          <w:szCs w:val="32"/>
          <w:highlight w:val="none"/>
        </w:rPr>
        <w:fldChar w:fldCharType="end"/>
      </w:r>
    </w:p>
    <w:p w14:paraId="2181AE5A">
      <w:pPr>
        <w:pStyle w:val="40"/>
        <w:tabs>
          <w:tab w:val="right" w:leader="dot" w:pos="9412"/>
        </w:tabs>
        <w:spacing w:line="360" w:lineRule="auto"/>
        <w:rPr>
          <w:rFonts w:hint="eastAsia" w:ascii="宋体" w:hAnsi="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_Toc8794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第三篇 项目商务需求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_Toc8794 \h </w:instrText>
      </w:r>
      <w:r>
        <w:rPr>
          <w:rFonts w:hint="eastAsia" w:ascii="宋体" w:hAnsi="宋体" w:cs="宋体"/>
          <w:sz w:val="32"/>
          <w:szCs w:val="32"/>
        </w:rPr>
        <w:fldChar w:fldCharType="separate"/>
      </w:r>
      <w:r>
        <w:rPr>
          <w:rFonts w:hint="eastAsia" w:ascii="宋体" w:hAnsi="宋体" w:cs="宋体"/>
          <w:sz w:val="32"/>
          <w:szCs w:val="32"/>
        </w:rPr>
        <w:t>- 14 -</w:t>
      </w:r>
      <w:r>
        <w:rPr>
          <w:rFonts w:hint="eastAsia" w:ascii="宋体" w:hAnsi="宋体" w:cs="宋体"/>
          <w:sz w:val="32"/>
          <w:szCs w:val="32"/>
        </w:rPr>
        <w:fldChar w:fldCharType="end"/>
      </w:r>
      <w:r>
        <w:rPr>
          <w:rFonts w:hint="eastAsia" w:ascii="宋体" w:hAnsi="宋体" w:eastAsia="宋体" w:cs="宋体"/>
          <w:color w:val="auto"/>
          <w:sz w:val="32"/>
          <w:szCs w:val="32"/>
          <w:highlight w:val="none"/>
        </w:rPr>
        <w:fldChar w:fldCharType="end"/>
      </w:r>
    </w:p>
    <w:p w14:paraId="7F42C897">
      <w:pPr>
        <w:pStyle w:val="40"/>
        <w:tabs>
          <w:tab w:val="right" w:leader="dot" w:pos="9412"/>
        </w:tabs>
        <w:spacing w:line="360" w:lineRule="auto"/>
        <w:rPr>
          <w:rFonts w:hint="eastAsia" w:ascii="宋体" w:hAnsi="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_Toc11471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第四篇  采购程序、评定成交的标准、无效报价及采购终止</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_Toc11471 \h </w:instrText>
      </w:r>
      <w:r>
        <w:rPr>
          <w:rFonts w:hint="eastAsia" w:ascii="宋体" w:hAnsi="宋体" w:cs="宋体"/>
          <w:sz w:val="32"/>
          <w:szCs w:val="32"/>
        </w:rPr>
        <w:fldChar w:fldCharType="separate"/>
      </w:r>
      <w:r>
        <w:rPr>
          <w:rFonts w:hint="eastAsia" w:ascii="宋体" w:hAnsi="宋体" w:cs="宋体"/>
          <w:sz w:val="32"/>
          <w:szCs w:val="32"/>
        </w:rPr>
        <w:t>- 16 -</w:t>
      </w:r>
      <w:r>
        <w:rPr>
          <w:rFonts w:hint="eastAsia" w:ascii="宋体" w:hAnsi="宋体" w:cs="宋体"/>
          <w:sz w:val="32"/>
          <w:szCs w:val="32"/>
        </w:rPr>
        <w:fldChar w:fldCharType="end"/>
      </w:r>
      <w:r>
        <w:rPr>
          <w:rFonts w:hint="eastAsia" w:ascii="宋体" w:hAnsi="宋体" w:eastAsia="宋体" w:cs="宋体"/>
          <w:color w:val="auto"/>
          <w:sz w:val="32"/>
          <w:szCs w:val="32"/>
          <w:highlight w:val="none"/>
        </w:rPr>
        <w:fldChar w:fldCharType="end"/>
      </w:r>
    </w:p>
    <w:p w14:paraId="2A7DC97C">
      <w:pPr>
        <w:pStyle w:val="40"/>
        <w:tabs>
          <w:tab w:val="right" w:leader="dot" w:pos="9412"/>
        </w:tabs>
        <w:spacing w:line="360" w:lineRule="auto"/>
        <w:rPr>
          <w:rFonts w:hint="eastAsia" w:ascii="宋体" w:hAnsi="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_Toc4259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第五篇  </w:t>
      </w:r>
      <w:r>
        <w:rPr>
          <w:rFonts w:hint="eastAsia" w:ascii="宋体" w:hAnsi="宋体" w:cs="宋体"/>
          <w:sz w:val="32"/>
          <w:szCs w:val="32"/>
          <w:highlight w:val="none"/>
          <w:lang w:eastAsia="zh-CN"/>
        </w:rPr>
        <w:t>竞标人</w:t>
      </w:r>
      <w:r>
        <w:rPr>
          <w:rFonts w:hint="eastAsia" w:ascii="宋体" w:hAnsi="宋体" w:eastAsia="宋体" w:cs="宋体"/>
          <w:sz w:val="32"/>
          <w:szCs w:val="32"/>
          <w:highlight w:val="none"/>
        </w:rPr>
        <w:t>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_Toc4259 \h </w:instrText>
      </w:r>
      <w:r>
        <w:rPr>
          <w:rFonts w:hint="eastAsia" w:ascii="宋体" w:hAnsi="宋体" w:cs="宋体"/>
          <w:sz w:val="32"/>
          <w:szCs w:val="32"/>
        </w:rPr>
        <w:fldChar w:fldCharType="separate"/>
      </w:r>
      <w:r>
        <w:rPr>
          <w:rFonts w:hint="eastAsia" w:ascii="宋体" w:hAnsi="宋体" w:cs="宋体"/>
          <w:sz w:val="32"/>
          <w:szCs w:val="32"/>
        </w:rPr>
        <w:t>- 21 -</w:t>
      </w:r>
      <w:r>
        <w:rPr>
          <w:rFonts w:hint="eastAsia" w:ascii="宋体" w:hAnsi="宋体" w:cs="宋体"/>
          <w:sz w:val="32"/>
          <w:szCs w:val="32"/>
        </w:rPr>
        <w:fldChar w:fldCharType="end"/>
      </w:r>
      <w:r>
        <w:rPr>
          <w:rFonts w:hint="eastAsia" w:ascii="宋体" w:hAnsi="宋体" w:eastAsia="宋体" w:cs="宋体"/>
          <w:color w:val="auto"/>
          <w:sz w:val="32"/>
          <w:szCs w:val="32"/>
          <w:highlight w:val="none"/>
        </w:rPr>
        <w:fldChar w:fldCharType="end"/>
      </w:r>
    </w:p>
    <w:p w14:paraId="7CF47E9E">
      <w:pPr>
        <w:pStyle w:val="40"/>
        <w:tabs>
          <w:tab w:val="right" w:leader="dot" w:pos="9412"/>
        </w:tabs>
        <w:spacing w:line="360" w:lineRule="auto"/>
        <w:rPr>
          <w:rFonts w:hint="eastAsia" w:ascii="宋体" w:hAnsi="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_Toc30525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第六篇  采购合同</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_Toc30525 \h </w:instrText>
      </w:r>
      <w:r>
        <w:rPr>
          <w:rFonts w:hint="eastAsia" w:ascii="宋体" w:hAnsi="宋体" w:cs="宋体"/>
          <w:sz w:val="32"/>
          <w:szCs w:val="32"/>
        </w:rPr>
        <w:fldChar w:fldCharType="separate"/>
      </w:r>
      <w:r>
        <w:rPr>
          <w:rFonts w:hint="eastAsia" w:ascii="宋体" w:hAnsi="宋体" w:cs="宋体"/>
          <w:sz w:val="32"/>
          <w:szCs w:val="32"/>
        </w:rPr>
        <w:t>- 27 -</w:t>
      </w:r>
      <w:r>
        <w:rPr>
          <w:rFonts w:hint="eastAsia" w:ascii="宋体" w:hAnsi="宋体" w:cs="宋体"/>
          <w:sz w:val="32"/>
          <w:szCs w:val="32"/>
        </w:rPr>
        <w:fldChar w:fldCharType="end"/>
      </w:r>
      <w:r>
        <w:rPr>
          <w:rFonts w:hint="eastAsia" w:ascii="宋体" w:hAnsi="宋体" w:eastAsia="宋体" w:cs="宋体"/>
          <w:color w:val="auto"/>
          <w:sz w:val="32"/>
          <w:szCs w:val="32"/>
          <w:highlight w:val="none"/>
        </w:rPr>
        <w:fldChar w:fldCharType="end"/>
      </w:r>
    </w:p>
    <w:p w14:paraId="6D8C6F9E">
      <w:pPr>
        <w:pStyle w:val="40"/>
        <w:tabs>
          <w:tab w:val="right" w:leader="dot" w:pos="9412"/>
        </w:tabs>
        <w:spacing w:line="360" w:lineRule="auto"/>
        <w:rPr>
          <w:rFonts w:hint="eastAsia" w:ascii="宋体" w:hAnsi="宋体" w:cs="宋体"/>
          <w:sz w:val="32"/>
          <w:szCs w:val="32"/>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_Toc31260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第七篇 </w:t>
      </w:r>
      <w:r>
        <w:rPr>
          <w:rFonts w:hint="eastAsia" w:ascii="宋体" w:hAnsi="宋体" w:cs="宋体"/>
          <w:sz w:val="32"/>
          <w:szCs w:val="32"/>
          <w:highlight w:val="none"/>
          <w:lang w:eastAsia="zh-CN"/>
        </w:rPr>
        <w:t>响应文件</w:t>
      </w:r>
      <w:r>
        <w:rPr>
          <w:rFonts w:hint="eastAsia" w:ascii="宋体" w:hAnsi="宋体" w:eastAsia="宋体" w:cs="宋体"/>
          <w:sz w:val="32"/>
          <w:szCs w:val="32"/>
          <w:highlight w:val="none"/>
        </w:rPr>
        <w:t>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_Toc31260 \h </w:instrText>
      </w:r>
      <w:r>
        <w:rPr>
          <w:rFonts w:hint="eastAsia" w:ascii="宋体" w:hAnsi="宋体" w:cs="宋体"/>
          <w:sz w:val="32"/>
          <w:szCs w:val="32"/>
        </w:rPr>
        <w:fldChar w:fldCharType="separate"/>
      </w:r>
      <w:r>
        <w:rPr>
          <w:rFonts w:hint="eastAsia" w:ascii="宋体" w:hAnsi="宋体" w:cs="宋体"/>
          <w:sz w:val="32"/>
          <w:szCs w:val="32"/>
        </w:rPr>
        <w:t>- 29 -</w:t>
      </w:r>
      <w:r>
        <w:rPr>
          <w:rFonts w:hint="eastAsia" w:ascii="宋体" w:hAnsi="宋体" w:cs="宋体"/>
          <w:sz w:val="32"/>
          <w:szCs w:val="32"/>
        </w:rPr>
        <w:fldChar w:fldCharType="end"/>
      </w:r>
      <w:r>
        <w:rPr>
          <w:rFonts w:hint="eastAsia" w:ascii="宋体" w:hAnsi="宋体" w:eastAsia="宋体" w:cs="宋体"/>
          <w:color w:val="auto"/>
          <w:sz w:val="32"/>
          <w:szCs w:val="32"/>
          <w:highlight w:val="none"/>
        </w:rPr>
        <w:fldChar w:fldCharType="end"/>
      </w:r>
    </w:p>
    <w:p w14:paraId="5C141624">
      <w:pPr>
        <w:pStyle w:val="22"/>
        <w:pageBreakBefore w:val="0"/>
        <w:wordWrap/>
        <w:topLinePunct w:val="0"/>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end"/>
      </w:r>
    </w:p>
    <w:p w14:paraId="02CE5DB5">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9" w:name="_Toc14576"/>
      <w:bookmarkStart w:id="10" w:name="_Toc30464"/>
    </w:p>
    <w:p w14:paraId="0BB90925">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11" w:name="_Toc5198"/>
      <w:bookmarkStart w:id="12" w:name="_Toc13667"/>
      <w:r>
        <w:rPr>
          <w:rFonts w:hint="eastAsia" w:ascii="宋体" w:hAnsi="宋体" w:eastAsia="宋体" w:cs="宋体"/>
          <w:color w:val="auto"/>
          <w:kern w:val="2"/>
          <w:sz w:val="32"/>
          <w:szCs w:val="32"/>
          <w:highlight w:val="none"/>
        </w:rPr>
        <w:t>第一篇  竞争性比选</w:t>
      </w:r>
      <w:bookmarkEnd w:id="0"/>
      <w:bookmarkEnd w:id="1"/>
      <w:bookmarkEnd w:id="2"/>
      <w:bookmarkEnd w:id="3"/>
      <w:bookmarkEnd w:id="4"/>
      <w:bookmarkEnd w:id="5"/>
      <w:r>
        <w:rPr>
          <w:rFonts w:hint="eastAsia" w:ascii="宋体" w:hAnsi="宋体" w:eastAsia="宋体" w:cs="宋体"/>
          <w:color w:val="auto"/>
          <w:kern w:val="2"/>
          <w:sz w:val="32"/>
          <w:szCs w:val="32"/>
          <w:highlight w:val="none"/>
        </w:rPr>
        <w:t>公告</w:t>
      </w:r>
      <w:bookmarkEnd w:id="9"/>
      <w:bookmarkEnd w:id="10"/>
      <w:bookmarkEnd w:id="11"/>
      <w:bookmarkEnd w:id="12"/>
    </w:p>
    <w:p w14:paraId="51271D7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重庆瑞盛工程咨询有限公司</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代理机构）受</w:t>
      </w:r>
      <w:r>
        <w:rPr>
          <w:rFonts w:hint="eastAsia" w:ascii="宋体" w:hAnsi="宋体" w:cs="宋体"/>
          <w:color w:val="auto"/>
          <w:sz w:val="24"/>
          <w:szCs w:val="24"/>
          <w:highlight w:val="none"/>
          <w:u w:val="single"/>
          <w:lang w:eastAsia="zh-CN"/>
        </w:rPr>
        <w:t>重庆市大渡口区建胜镇人民政府</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人）的委托，对</w:t>
      </w:r>
      <w:r>
        <w:rPr>
          <w:rFonts w:hint="eastAsia" w:ascii="宋体" w:hAnsi="宋体" w:cs="宋体"/>
          <w:color w:val="auto"/>
          <w:sz w:val="24"/>
          <w:szCs w:val="24"/>
          <w:highlight w:val="none"/>
          <w:u w:val="single"/>
          <w:lang w:eastAsia="zh-CN"/>
        </w:rPr>
        <w:t>建胜镇综治中心文化氛围及周边设备定制服务</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公开竞争性比选</w:t>
      </w:r>
      <w:r>
        <w:rPr>
          <w:rFonts w:hint="eastAsia" w:ascii="宋体" w:hAnsi="宋体" w:eastAsia="宋体" w:cs="宋体"/>
          <w:color w:val="auto"/>
          <w:sz w:val="24"/>
          <w:szCs w:val="24"/>
          <w:highlight w:val="none"/>
        </w:rPr>
        <w:t>，欢迎有资格的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前来参加竞标。</w:t>
      </w:r>
    </w:p>
    <w:p w14:paraId="52E47800">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3" w:name="_Toc317775175"/>
      <w:bookmarkStart w:id="14" w:name="_Toc7758"/>
      <w:bookmarkStart w:id="15" w:name="_Toc18246"/>
      <w:bookmarkStart w:id="16" w:name="_Toc313893526"/>
      <w:bookmarkStart w:id="17" w:name="_Toc106034621"/>
      <w:bookmarkStart w:id="18" w:name="_Toc65660330"/>
      <w:r>
        <w:rPr>
          <w:rFonts w:hint="eastAsia" w:ascii="宋体" w:hAnsi="宋体" w:eastAsia="宋体" w:cs="宋体"/>
          <w:b/>
          <w:bCs/>
          <w:color w:val="auto"/>
          <w:sz w:val="24"/>
          <w:szCs w:val="24"/>
          <w:highlight w:val="none"/>
        </w:rPr>
        <w:t>一、竞争性比选内容</w:t>
      </w:r>
      <w:bookmarkEnd w:id="13"/>
      <w:bookmarkEnd w:id="14"/>
      <w:bookmarkEnd w:id="15"/>
      <w:bookmarkEnd w:id="16"/>
      <w:bookmarkEnd w:id="17"/>
      <w:bookmarkEnd w:id="18"/>
    </w:p>
    <w:tbl>
      <w:tblPr>
        <w:tblStyle w:val="63"/>
        <w:tblW w:w="4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238"/>
        <w:gridCol w:w="1873"/>
        <w:gridCol w:w="1766"/>
      </w:tblGrid>
      <w:tr w14:paraId="1976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81" w:type="pct"/>
            <w:tcBorders>
              <w:top w:val="single" w:color="auto" w:sz="4" w:space="0"/>
              <w:left w:val="single" w:color="auto" w:sz="4" w:space="0"/>
              <w:right w:val="single" w:color="auto" w:sz="4" w:space="0"/>
            </w:tcBorders>
            <w:vAlign w:val="center"/>
          </w:tcPr>
          <w:p w14:paraId="1F49D5BC">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263" w:type="pct"/>
            <w:tcBorders>
              <w:top w:val="single" w:color="auto" w:sz="4" w:space="0"/>
              <w:left w:val="single" w:color="auto" w:sz="4" w:space="0"/>
              <w:right w:val="single" w:color="auto" w:sz="4" w:space="0"/>
            </w:tcBorders>
            <w:vAlign w:val="center"/>
          </w:tcPr>
          <w:p w14:paraId="359C178B">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1057" w:type="pct"/>
            <w:tcBorders>
              <w:top w:val="single" w:color="auto" w:sz="4" w:space="0"/>
              <w:left w:val="single" w:color="auto" w:sz="4" w:space="0"/>
              <w:right w:val="single" w:color="auto" w:sz="4" w:space="0"/>
            </w:tcBorders>
            <w:vAlign w:val="center"/>
          </w:tcPr>
          <w:p w14:paraId="7AFC2200">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997" w:type="pct"/>
            <w:tcBorders>
              <w:top w:val="single" w:color="auto" w:sz="4" w:space="0"/>
              <w:left w:val="single" w:color="auto" w:sz="4" w:space="0"/>
              <w:right w:val="single" w:color="auto" w:sz="4" w:space="0"/>
            </w:tcBorders>
            <w:vAlign w:val="center"/>
          </w:tcPr>
          <w:p w14:paraId="0CDAF60F">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68C6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81" w:type="pct"/>
            <w:tcBorders>
              <w:top w:val="single" w:color="auto" w:sz="4" w:space="0"/>
              <w:left w:val="single" w:color="auto" w:sz="4" w:space="0"/>
              <w:bottom w:val="single" w:color="auto" w:sz="4" w:space="0"/>
              <w:right w:val="single" w:color="auto" w:sz="4" w:space="0"/>
            </w:tcBorders>
            <w:vAlign w:val="center"/>
          </w:tcPr>
          <w:p w14:paraId="1A6ABBD1">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eastAsia="zh-CN"/>
              </w:rPr>
            </w:pPr>
            <w:bookmarkStart w:id="19" w:name="_Hlk344477914"/>
            <w:r>
              <w:rPr>
                <w:rFonts w:hint="eastAsia" w:ascii="宋体" w:hAnsi="宋体" w:cs="宋体"/>
                <w:color w:val="auto"/>
                <w:kern w:val="2"/>
                <w:sz w:val="24"/>
                <w:szCs w:val="24"/>
                <w:highlight w:val="none"/>
                <w:lang w:eastAsia="zh-CN"/>
              </w:rPr>
              <w:t>建胜镇综治中心文化氛围及周边设备定制服务</w:t>
            </w:r>
          </w:p>
        </w:tc>
        <w:tc>
          <w:tcPr>
            <w:tcW w:w="1263" w:type="pct"/>
            <w:tcBorders>
              <w:top w:val="single" w:color="auto" w:sz="4" w:space="0"/>
              <w:left w:val="single" w:color="auto" w:sz="4" w:space="0"/>
              <w:bottom w:val="single" w:color="auto" w:sz="4" w:space="0"/>
              <w:right w:val="single" w:color="auto" w:sz="4" w:space="0"/>
            </w:tcBorders>
            <w:vAlign w:val="center"/>
          </w:tcPr>
          <w:p w14:paraId="5AFA6F15">
            <w:pPr>
              <w:pageBreakBefore w:val="0"/>
              <w:kinsoku w:val="0"/>
              <w:wordWrap/>
              <w:overflowPunct w:val="0"/>
              <w:topLinePunct w:val="0"/>
              <w:autoSpaceDE w:val="0"/>
              <w:autoSpaceDN w:val="0"/>
              <w:bidi w:val="0"/>
              <w:adjustRightInd w:val="0"/>
              <w:snapToGrid w:val="0"/>
              <w:spacing w:line="360" w:lineRule="auto"/>
              <w:ind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98930.00</w:t>
            </w:r>
          </w:p>
        </w:tc>
        <w:tc>
          <w:tcPr>
            <w:tcW w:w="1057" w:type="pct"/>
            <w:tcBorders>
              <w:top w:val="single" w:color="auto" w:sz="4" w:space="0"/>
              <w:left w:val="single" w:color="auto" w:sz="4" w:space="0"/>
              <w:bottom w:val="single" w:color="auto" w:sz="4" w:space="0"/>
              <w:right w:val="single" w:color="auto" w:sz="4" w:space="0"/>
            </w:tcBorders>
            <w:vAlign w:val="center"/>
          </w:tcPr>
          <w:p w14:paraId="681E52D4">
            <w:pPr>
              <w:pageBreakBefore w:val="0"/>
              <w:kinsoku w:val="0"/>
              <w:wordWrap/>
              <w:overflowPunct w:val="0"/>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7" w:type="pct"/>
            <w:tcBorders>
              <w:top w:val="single" w:color="auto" w:sz="4" w:space="0"/>
              <w:left w:val="single" w:color="auto" w:sz="4" w:space="0"/>
              <w:bottom w:val="single" w:color="auto" w:sz="4" w:space="0"/>
              <w:right w:val="single" w:color="auto" w:sz="4" w:space="0"/>
            </w:tcBorders>
            <w:vAlign w:val="center"/>
          </w:tcPr>
          <w:p w14:paraId="5548A869">
            <w:pPr>
              <w:pageBreakBefore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val="0"/>
                <w:color w:val="auto"/>
                <w:sz w:val="24"/>
                <w:szCs w:val="24"/>
                <w:highlight w:val="none"/>
              </w:rPr>
            </w:pPr>
          </w:p>
        </w:tc>
      </w:tr>
      <w:bookmarkEnd w:id="19"/>
    </w:tbl>
    <w:p w14:paraId="2488FEC1">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0" w:name="_Toc3256"/>
      <w:bookmarkStart w:id="21" w:name="_Toc65660331"/>
      <w:bookmarkStart w:id="22" w:name="_Toc106034622"/>
      <w:bookmarkStart w:id="23" w:name="_Toc27028"/>
      <w:bookmarkStart w:id="24" w:name="_Toc373860293"/>
      <w:bookmarkStart w:id="25" w:name="_Toc317775178"/>
      <w:r>
        <w:rPr>
          <w:rFonts w:hint="eastAsia" w:ascii="宋体" w:hAnsi="宋体" w:eastAsia="宋体" w:cs="宋体"/>
          <w:b/>
          <w:bCs/>
          <w:color w:val="auto"/>
          <w:sz w:val="24"/>
          <w:szCs w:val="24"/>
          <w:highlight w:val="none"/>
        </w:rPr>
        <w:t>二、资金来源</w:t>
      </w:r>
      <w:bookmarkEnd w:id="20"/>
      <w:bookmarkEnd w:id="21"/>
      <w:bookmarkEnd w:id="22"/>
      <w:bookmarkEnd w:id="23"/>
    </w:p>
    <w:p w14:paraId="03BF22CD">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区政法委下拨专项资金中列支，预算金额98930.00元。</w:t>
      </w:r>
    </w:p>
    <w:p w14:paraId="31141A5D">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6" w:name="_Toc106034623"/>
      <w:bookmarkStart w:id="27" w:name="_Toc18548"/>
      <w:bookmarkStart w:id="28" w:name="_Toc65660332"/>
      <w:bookmarkStart w:id="29" w:name="_Toc13541"/>
      <w:bookmarkStart w:id="30" w:name="_Toc64731996"/>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竞标人</w:t>
      </w:r>
      <w:r>
        <w:rPr>
          <w:rFonts w:hint="eastAsia" w:ascii="宋体" w:hAnsi="宋体" w:eastAsia="宋体" w:cs="宋体"/>
          <w:b/>
          <w:bCs/>
          <w:color w:val="auto"/>
          <w:sz w:val="24"/>
          <w:szCs w:val="24"/>
          <w:highlight w:val="none"/>
        </w:rPr>
        <w:t>资格条件</w:t>
      </w:r>
      <w:bookmarkEnd w:id="26"/>
      <w:bookmarkEnd w:id="27"/>
      <w:bookmarkEnd w:id="28"/>
      <w:bookmarkEnd w:id="29"/>
      <w:bookmarkEnd w:id="30"/>
    </w:p>
    <w:p w14:paraId="2FE164B0">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13605F31">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46C313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3ADEF4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A72B41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DAFE8E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022582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3588DC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5EAC0836">
      <w:pPr>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（三）本项目的特定资格要求：</w:t>
      </w:r>
      <w:r>
        <w:rPr>
          <w:rFonts w:hint="eastAsia" w:ascii="宋体" w:hAnsi="宋体" w:cs="宋体"/>
          <w:color w:val="auto"/>
          <w:sz w:val="24"/>
          <w:szCs w:val="24"/>
          <w:highlight w:val="none"/>
          <w:lang w:val="en-US" w:eastAsia="zh-CN"/>
        </w:rPr>
        <w:t>无</w:t>
      </w:r>
      <w:r>
        <w:rPr>
          <w:rFonts w:hint="eastAsia" w:ascii="宋体" w:hAnsi="宋体" w:eastAsia="宋体" w:cs="宋体"/>
          <w:b w:val="0"/>
          <w:color w:val="auto"/>
          <w:kern w:val="2"/>
          <w:sz w:val="24"/>
          <w:szCs w:val="24"/>
          <w:highlight w:val="none"/>
          <w:lang w:val="en-US" w:eastAsia="zh-CN" w:bidi="ar-SA"/>
        </w:rPr>
        <w:t>。</w:t>
      </w:r>
    </w:p>
    <w:p w14:paraId="37A2B614">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bCs/>
          <w:color w:val="auto"/>
          <w:sz w:val="24"/>
          <w:szCs w:val="24"/>
          <w:highlight w:val="none"/>
        </w:rPr>
      </w:pPr>
      <w:bookmarkStart w:id="31" w:name="_Toc65660333"/>
      <w:bookmarkStart w:id="32" w:name="_Toc106034624"/>
      <w:bookmarkStart w:id="33" w:name="_Toc11908"/>
      <w:bookmarkStart w:id="34" w:name="_Toc1386"/>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四、竞标报名及开标有关说明</w:t>
      </w:r>
      <w:bookmarkEnd w:id="24"/>
      <w:bookmarkEnd w:id="31"/>
      <w:bookmarkEnd w:id="32"/>
      <w:bookmarkEnd w:id="33"/>
      <w:bookmarkEnd w:id="34"/>
    </w:p>
    <w:bookmarkEnd w:id="25"/>
    <w:p w14:paraId="324F191A">
      <w:pPr>
        <w:pageBreakBefore w:val="0"/>
        <w:wordWrap/>
        <w:topLinePunct w:val="0"/>
        <w:bidi w:val="0"/>
        <w:snapToGrid/>
        <w:spacing w:line="360" w:lineRule="auto"/>
        <w:ind w:firstLine="480" w:firstLineChars="200"/>
        <w:textAlignment w:val="auto"/>
        <w:rPr>
          <w:rFonts w:hint="eastAsia" w:ascii="宋体" w:hAnsi="宋体" w:eastAsia="宋体" w:cs="宋体"/>
          <w:color w:val="auto"/>
          <w:sz w:val="24"/>
          <w:szCs w:val="24"/>
        </w:rPr>
      </w:pPr>
      <w:bookmarkStart w:id="35" w:name="_Toc525047161"/>
      <w:bookmarkStart w:id="36" w:name="_Toc373860294"/>
      <w:bookmarkStart w:id="37" w:name="_Toc65660334"/>
      <w:bookmarkStart w:id="38" w:name="_Toc521053053"/>
      <w:bookmarkStart w:id="39" w:name="_Toc6178"/>
      <w:bookmarkStart w:id="40" w:name="_Toc11956"/>
      <w:bookmarkStart w:id="41" w:name="_Toc106034625"/>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应通过“行采家”网站（https://www.gec123.com/）登记加入“供应商库”。</w:t>
      </w:r>
    </w:p>
    <w:p w14:paraId="7B9626E3">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）凡有意参加比选的</w:t>
      </w:r>
      <w:r>
        <w:rPr>
          <w:rFonts w:hint="eastAsia" w:ascii="宋体" w:hAnsi="宋体" w:cs="宋体"/>
          <w:color w:val="auto"/>
          <w:sz w:val="24"/>
          <w:szCs w:val="24"/>
          <w:lang w:eastAsia="zh-CN"/>
        </w:rPr>
        <w:t>竞标人</w:t>
      </w:r>
      <w:r>
        <w:rPr>
          <w:rFonts w:hint="eastAsia" w:ascii="宋体" w:hAnsi="宋体" w:eastAsia="宋体" w:cs="宋体"/>
          <w:color w:val="auto"/>
          <w:sz w:val="24"/>
          <w:szCs w:val="24"/>
        </w:rPr>
        <w:t>，请在行采家（https://www.gec123.com）上下载本项目竞争性比选文件以及图纸、澄清等比选前公布的所有项目资料，无论</w:t>
      </w:r>
      <w:r>
        <w:rPr>
          <w:rFonts w:hint="eastAsia" w:ascii="宋体" w:hAnsi="宋体" w:cs="宋体"/>
          <w:color w:val="auto"/>
          <w:sz w:val="24"/>
          <w:szCs w:val="24"/>
          <w:lang w:eastAsia="zh-CN"/>
        </w:rPr>
        <w:t>竞标人</w:t>
      </w:r>
      <w:r>
        <w:rPr>
          <w:rFonts w:hint="eastAsia" w:ascii="宋体" w:hAnsi="宋体" w:eastAsia="宋体" w:cs="宋体"/>
          <w:color w:val="auto"/>
          <w:sz w:val="24"/>
          <w:szCs w:val="24"/>
        </w:rPr>
        <w:t>下载与否，均视为已知晓所有比选实质性要求内容。</w:t>
      </w:r>
    </w:p>
    <w:p w14:paraId="05129CB4">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 比选文件公告期限：自比选公告发布之日起三个工作日。</w:t>
      </w:r>
    </w:p>
    <w:bookmarkEnd w:id="35"/>
    <w:bookmarkEnd w:id="36"/>
    <w:bookmarkEnd w:id="37"/>
    <w:bookmarkEnd w:id="38"/>
    <w:bookmarkEnd w:id="39"/>
    <w:bookmarkEnd w:id="40"/>
    <w:bookmarkEnd w:id="41"/>
    <w:p w14:paraId="49A06E4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bookmarkStart w:id="42" w:name="_Toc525047162"/>
      <w:bookmarkStart w:id="43" w:name="_Toc65660335"/>
      <w:bookmarkStart w:id="44" w:name="_Toc106034626"/>
      <w:bookmarkStart w:id="45" w:name="_Toc521053054"/>
      <w:bookmarkStart w:id="46" w:name="_Toc2945"/>
      <w:bookmarkStart w:id="47" w:name="_Toc4355"/>
      <w:bookmarkStart w:id="48" w:name="_Toc479668114"/>
      <w:r>
        <w:rPr>
          <w:rFonts w:hint="eastAsia" w:ascii="宋体" w:hAnsi="宋体" w:eastAsia="宋体" w:cs="宋体"/>
          <w:color w:val="auto"/>
          <w:sz w:val="24"/>
          <w:szCs w:val="24"/>
        </w:rPr>
        <w:t>（四）报名方式</w:t>
      </w:r>
    </w:p>
    <w:p w14:paraId="3A7DC8B9">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1.报名时间：202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日17：00时。</w:t>
      </w:r>
    </w:p>
    <w:p w14:paraId="18122AE5">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2.网上报价及上传响应文件电子档时间：202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日9：00时-1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：00时。</w:t>
      </w:r>
    </w:p>
    <w:p w14:paraId="52F07250">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供应商将文件购买费转入下侧二维码中，转账时注明\“供应商简称-大佛寺配电房改造工程（可简写）\”，并将《报名登记表》（格式详见附件）填写完整加盖供应商公章扫描后同询比文件购买费转账截图一起发送至指定邮箱（283927784@qq.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将《报名登记表》（格式详见附件1）填写完整加盖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公章扫描后发送至指定邮箱（</w:t>
      </w:r>
      <w:r>
        <w:rPr>
          <w:rFonts w:hint="eastAsia" w:ascii="宋体" w:hAnsi="宋体" w:eastAsia="宋体" w:cs="宋体"/>
          <w:color w:val="auto"/>
          <w:sz w:val="24"/>
          <w:szCs w:val="24"/>
          <w:lang w:val="en-US" w:eastAsia="zh-CN"/>
        </w:rPr>
        <w:t>330890131@qq.com</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end"/>
      </w:r>
    </w:p>
    <w:p w14:paraId="27F359E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联系人：</w:t>
      </w:r>
      <w:r>
        <w:rPr>
          <w:rFonts w:hint="eastAsia" w:ascii="宋体" w:hAnsi="宋体" w:eastAsia="宋体" w:cs="宋体"/>
          <w:color w:val="auto"/>
          <w:sz w:val="24"/>
          <w:szCs w:val="24"/>
          <w:lang w:val="en-US" w:eastAsia="zh-CN"/>
        </w:rPr>
        <w:t xml:space="preserve"> 颜</w:t>
      </w:r>
      <w:r>
        <w:rPr>
          <w:rFonts w:hint="eastAsia" w:ascii="宋体" w:hAnsi="宋体" w:eastAsia="宋体" w:cs="宋体"/>
          <w:color w:val="auto"/>
          <w:sz w:val="24"/>
          <w:szCs w:val="24"/>
        </w:rPr>
        <w:t>老师   联系电话：1</w:t>
      </w:r>
      <w:r>
        <w:rPr>
          <w:rFonts w:hint="eastAsia" w:ascii="宋体" w:hAnsi="宋体" w:eastAsia="宋体" w:cs="宋体"/>
          <w:color w:val="auto"/>
          <w:sz w:val="24"/>
          <w:szCs w:val="24"/>
          <w:lang w:val="en-US" w:eastAsia="zh-CN"/>
        </w:rPr>
        <w:t>3883905504</w:t>
      </w:r>
      <w:r>
        <w:rPr>
          <w:rFonts w:hint="eastAsia" w:ascii="宋体" w:hAnsi="宋体" w:eastAsia="宋体" w:cs="宋体"/>
          <w:color w:val="auto"/>
          <w:sz w:val="24"/>
          <w:szCs w:val="24"/>
        </w:rPr>
        <w:t xml:space="preserve"> </w:t>
      </w:r>
    </w:p>
    <w:p w14:paraId="01883BE6">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线上报价要求：按本项目规定的时间在“行采家”网站（https://www.gec123.com/）进行网上报价。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highlight w:val="none"/>
        </w:rPr>
        <w:t>线上报价时需上传盖章后的电子文档（PDF）格式一份。上传电子文档必须按照要求制作，规定签字、盖章的地方必须按其规定签字、盖章，未按要求制作响应文件的按无效响应处理</w:t>
      </w:r>
      <w:r>
        <w:rPr>
          <w:rFonts w:hint="eastAsia" w:ascii="宋体" w:hAnsi="宋体" w:eastAsia="宋体" w:cs="宋体"/>
          <w:color w:val="auto"/>
          <w:sz w:val="24"/>
          <w:szCs w:val="24"/>
          <w:highlight w:val="none"/>
          <w:lang w:eastAsia="zh-CN"/>
        </w:rPr>
        <w:t>。</w:t>
      </w:r>
    </w:p>
    <w:p w14:paraId="5FB1E2E5">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须满足以下</w:t>
      </w:r>
      <w:r>
        <w:rPr>
          <w:rFonts w:hint="eastAsia" w:ascii="宋体" w:hAnsi="宋体" w:cs="宋体"/>
          <w:color w:val="auto"/>
          <w:sz w:val="24"/>
          <w:szCs w:val="24"/>
          <w:lang w:val="en-US" w:eastAsia="zh-CN"/>
        </w:rPr>
        <w:t>两</w:t>
      </w:r>
      <w:r>
        <w:rPr>
          <w:rFonts w:hint="eastAsia" w:ascii="宋体" w:hAnsi="宋体" w:eastAsia="宋体" w:cs="宋体"/>
          <w:color w:val="auto"/>
          <w:sz w:val="24"/>
          <w:szCs w:val="24"/>
        </w:rPr>
        <w:t>种要求，其响应文件才被接受：</w:t>
      </w:r>
    </w:p>
    <w:p w14:paraId="07F28D44">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1.按时在</w:t>
      </w:r>
      <w:r>
        <w:rPr>
          <w:rFonts w:hint="eastAsia" w:ascii="宋体" w:hAnsi="宋体" w:eastAsia="宋体" w:cs="宋体"/>
          <w:color w:val="auto"/>
          <w:sz w:val="24"/>
          <w:szCs w:val="24"/>
          <w:highlight w:val="none"/>
        </w:rPr>
        <w:t>“行采家”网站（https://www.gec123.com/）</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rPr>
        <w:t>报价，并上传响应文件；</w:t>
      </w:r>
    </w:p>
    <w:p w14:paraId="3CFEB114">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2.按要求完成报名。</w:t>
      </w:r>
    </w:p>
    <w:p w14:paraId="43DB8D9D">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42"/>
      <w:bookmarkEnd w:id="43"/>
      <w:bookmarkEnd w:id="44"/>
      <w:bookmarkEnd w:id="45"/>
      <w:bookmarkEnd w:id="46"/>
      <w:bookmarkEnd w:id="47"/>
      <w:bookmarkEnd w:id="48"/>
      <w:bookmarkStart w:id="49" w:name="_Toc65660336"/>
      <w:bookmarkStart w:id="50" w:name="_Toc106034627"/>
      <w:bookmarkStart w:id="51" w:name="_Toc16269"/>
      <w:bookmarkStart w:id="52" w:name="_Toc525047163"/>
      <w:bookmarkStart w:id="53" w:name="_Toc521053055"/>
      <w:bookmarkStart w:id="54" w:name="_Toc6563"/>
      <w:r>
        <w:rPr>
          <w:rFonts w:hint="eastAsia" w:ascii="宋体" w:hAnsi="宋体" w:eastAsia="宋体" w:cs="宋体"/>
          <w:b/>
          <w:bCs/>
          <w:color w:val="auto"/>
          <w:sz w:val="24"/>
          <w:szCs w:val="24"/>
          <w:highlight w:val="none"/>
        </w:rPr>
        <w:t>其它有关规定</w:t>
      </w:r>
      <w:bookmarkEnd w:id="49"/>
      <w:bookmarkEnd w:id="50"/>
      <w:bookmarkEnd w:id="51"/>
      <w:bookmarkEnd w:id="52"/>
      <w:bookmarkEnd w:id="53"/>
      <w:bookmarkEnd w:id="54"/>
    </w:p>
    <w:p w14:paraId="02A01A7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0D2D7E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，不得再参加该采购项目的其他采购活动。</w:t>
      </w:r>
    </w:p>
    <w:p w14:paraId="2070BD91">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注意下载或到采购代理机构处领取；无论</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已知晓本项目澄清文件（如果有）的内容。</w:t>
      </w:r>
    </w:p>
    <w:p w14:paraId="13BB582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5F37D1F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（五）比选费用：无论比选结果如何，</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参与本项目比选的所有费用均应由</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自行承担。</w:t>
      </w:r>
    </w:p>
    <w:p w14:paraId="57AFC816">
      <w:pPr>
        <w:pStyle w:val="3"/>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cs="宋体"/>
          <w:b/>
          <w:color w:val="auto"/>
          <w:sz w:val="24"/>
          <w:szCs w:val="24"/>
          <w:highlight w:val="none"/>
          <w:lang w:val="en-US" w:eastAsia="zh-CN"/>
        </w:rPr>
        <w:t>响应文件</w:t>
      </w:r>
      <w:r>
        <w:rPr>
          <w:rFonts w:hint="eastAsia" w:ascii="宋体" w:hAnsi="宋体" w:eastAsia="宋体" w:cs="宋体"/>
          <w:b/>
          <w:color w:val="auto"/>
          <w:sz w:val="24"/>
          <w:szCs w:val="24"/>
          <w:highlight w:val="none"/>
        </w:rPr>
        <w:t>处理。</w:t>
      </w:r>
    </w:p>
    <w:p w14:paraId="7C4CFE6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cs="宋体"/>
          <w:b/>
          <w:color w:val="auto"/>
          <w:sz w:val="24"/>
          <w:szCs w:val="24"/>
          <w:highlight w:val="none"/>
          <w:lang w:val="en-US" w:eastAsia="zh-CN"/>
        </w:rPr>
        <w:t>响应文件</w:t>
      </w:r>
      <w:r>
        <w:rPr>
          <w:rFonts w:hint="eastAsia" w:ascii="宋体" w:hAnsi="宋体" w:eastAsia="宋体" w:cs="宋体"/>
          <w:b/>
          <w:color w:val="auto"/>
          <w:sz w:val="24"/>
          <w:szCs w:val="24"/>
          <w:highlight w:val="none"/>
        </w:rPr>
        <w:t>处理。</w:t>
      </w:r>
    </w:p>
    <w:p w14:paraId="6E549E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本次竞争性比选</w:t>
      </w:r>
      <w:r>
        <w:rPr>
          <w:rFonts w:hint="eastAsia" w:ascii="宋体" w:hAnsi="宋体" w:eastAsia="宋体" w:cs="宋体"/>
          <w:color w:val="auto"/>
          <w:sz w:val="24"/>
          <w:szCs w:val="24"/>
          <w:highlight w:val="none"/>
        </w:rPr>
        <w:t>采购活动。</w:t>
      </w:r>
    </w:p>
    <w:p w14:paraId="4795C4E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5" w:name="_Toc65660337"/>
      <w:bookmarkStart w:id="56" w:name="_Toc10415"/>
      <w:bookmarkStart w:id="57" w:name="_Toc525047164"/>
      <w:bookmarkStart w:id="58" w:name="_Toc106034628"/>
      <w:bookmarkStart w:id="59" w:name="_Toc1733"/>
      <w:bookmarkStart w:id="60" w:name="_Toc521053056"/>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、联系方式</w:t>
      </w:r>
      <w:bookmarkEnd w:id="55"/>
      <w:bookmarkEnd w:id="56"/>
      <w:bookmarkEnd w:id="57"/>
      <w:bookmarkEnd w:id="58"/>
      <w:bookmarkEnd w:id="59"/>
      <w:bookmarkEnd w:id="60"/>
    </w:p>
    <w:p w14:paraId="0288E9D1">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重庆市大渡口区建胜镇人民政府</w:t>
      </w:r>
    </w:p>
    <w:p w14:paraId="02EB7A3E">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袁</w:t>
      </w:r>
      <w:r>
        <w:rPr>
          <w:rFonts w:hint="eastAsia" w:ascii="宋体" w:hAnsi="宋体" w:eastAsia="宋体" w:cs="宋体"/>
          <w:color w:val="auto"/>
          <w:sz w:val="24"/>
          <w:szCs w:val="24"/>
          <w:highlight w:val="none"/>
        </w:rPr>
        <w:t>老师</w:t>
      </w:r>
    </w:p>
    <w:p w14:paraId="651A3E6C">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话：15123581119</w:t>
      </w:r>
    </w:p>
    <w:p w14:paraId="1A90DB8A">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址：重庆市大渡口区茄子溪正街39号</w:t>
      </w:r>
    </w:p>
    <w:p w14:paraId="57595A54">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重庆瑞盛工程咨询有限公司</w:t>
      </w:r>
    </w:p>
    <w:p w14:paraId="400A8538">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颜</w:t>
      </w:r>
      <w:r>
        <w:rPr>
          <w:rFonts w:hint="eastAsia" w:ascii="宋体" w:hAnsi="宋体" w:eastAsia="宋体" w:cs="宋体"/>
          <w:color w:val="auto"/>
          <w:sz w:val="24"/>
          <w:szCs w:val="24"/>
          <w:highlight w:val="none"/>
        </w:rPr>
        <w:t xml:space="preserve">老师 </w:t>
      </w:r>
    </w:p>
    <w:p w14:paraId="0757100B">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13883905504</w:t>
      </w:r>
    </w:p>
    <w:p w14:paraId="2070ECE1">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rPr>
        <w:t>重庆市大渡口区钢花路1039号附33号2-1</w:t>
      </w:r>
    </w:p>
    <w:p w14:paraId="240FB8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34ECEAD">
      <w:pPr>
        <w:pStyle w:val="2"/>
        <w:keepNext/>
        <w:pageBreakBefore w:val="0"/>
        <w:widowControl w:val="0"/>
        <w:numPr>
          <w:ilvl w:val="0"/>
          <w:numId w:val="0"/>
        </w:numPr>
        <w:wordWrap/>
        <w:topLinePunct w:val="0"/>
        <w:bidi w:val="0"/>
        <w:adjustRightInd w:val="0"/>
        <w:snapToGrid w:val="0"/>
        <w:spacing w:line="360" w:lineRule="auto"/>
        <w:jc w:val="center"/>
        <w:textAlignment w:val="auto"/>
        <w:outlineLvl w:val="0"/>
        <w:rPr>
          <w:rFonts w:hint="eastAsia" w:ascii="宋体" w:hAnsi="宋体" w:eastAsia="宋体" w:cs="宋体"/>
          <w:color w:val="auto"/>
          <w:highlight w:val="none"/>
        </w:rPr>
      </w:pPr>
    </w:p>
    <w:p w14:paraId="5B3B4840">
      <w:pPr>
        <w:pageBreakBefore w:val="0"/>
        <w:wordWrap/>
        <w:topLinePunct w:val="0"/>
        <w:bidi w:val="0"/>
        <w:spacing w:line="360" w:lineRule="auto"/>
        <w:textAlignment w:val="auto"/>
        <w:rPr>
          <w:rFonts w:hint="eastAsia" w:ascii="宋体" w:hAnsi="宋体" w:eastAsia="宋体" w:cs="宋体"/>
          <w:color w:val="auto"/>
          <w:highlight w:val="none"/>
        </w:rPr>
      </w:pPr>
    </w:p>
    <w:p w14:paraId="08C666F5">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5DC66405">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34F423AA">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522DBF1D">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35D3C29A">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00AB93FC">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5EE2FCB9">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624B5868">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6BF6BC16">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2547E215">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738F3C22">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2F2ABFFD">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6DB37179">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4658097C">
      <w:pPr>
        <w:pageBreakBefore w:val="0"/>
        <w:wordWrap/>
        <w:topLinePunct w:val="0"/>
        <w:bidi w:val="0"/>
        <w:spacing w:line="360" w:lineRule="auto"/>
        <w:textAlignment w:val="auto"/>
        <w:rPr>
          <w:rFonts w:hint="eastAsia" w:ascii="宋体" w:hAnsi="宋体" w:eastAsia="宋体" w:cs="宋体"/>
          <w:color w:val="auto"/>
          <w:sz w:val="24"/>
          <w:szCs w:val="24"/>
        </w:rPr>
      </w:pPr>
    </w:p>
    <w:p w14:paraId="72CFFD22">
      <w:pPr>
        <w:pStyle w:val="2"/>
        <w:rPr>
          <w:rFonts w:hint="eastAsia" w:ascii="宋体" w:hAnsi="宋体" w:eastAsia="宋体" w:cs="宋体"/>
          <w:color w:val="auto"/>
          <w:sz w:val="24"/>
          <w:szCs w:val="24"/>
        </w:rPr>
      </w:pPr>
    </w:p>
    <w:p w14:paraId="2E57B926">
      <w:pPr>
        <w:rPr>
          <w:rFonts w:hint="eastAsia" w:ascii="宋体" w:hAnsi="宋体" w:eastAsia="宋体" w:cs="宋体"/>
          <w:color w:val="auto"/>
          <w:sz w:val="24"/>
          <w:szCs w:val="24"/>
        </w:rPr>
      </w:pPr>
    </w:p>
    <w:p w14:paraId="254ADAB9">
      <w:pPr>
        <w:pStyle w:val="2"/>
        <w:rPr>
          <w:rFonts w:hint="eastAsia"/>
        </w:rPr>
      </w:pPr>
    </w:p>
    <w:p w14:paraId="5F54E5C9">
      <w:pPr>
        <w:pStyle w:val="40"/>
        <w:pageBreakBefore w:val="0"/>
        <w:wordWrap/>
        <w:topLinePunct w:val="0"/>
        <w:bidi w:val="0"/>
        <w:spacing w:line="360" w:lineRule="auto"/>
        <w:textAlignment w:val="auto"/>
        <w:rPr>
          <w:rFonts w:hint="eastAsia" w:ascii="宋体" w:hAnsi="宋体" w:eastAsia="宋体" w:cs="宋体"/>
          <w:color w:val="auto"/>
          <w:sz w:val="24"/>
          <w:szCs w:val="24"/>
        </w:rPr>
      </w:pPr>
    </w:p>
    <w:p w14:paraId="7BAD5019">
      <w:pPr>
        <w:pageBreakBefore w:val="0"/>
        <w:wordWrap/>
        <w:topLinePunct w:val="0"/>
        <w:bidi w:val="0"/>
        <w:spacing w:line="360" w:lineRule="auto"/>
        <w:textAlignment w:val="auto"/>
        <w:rPr>
          <w:rFonts w:hint="eastAsia" w:ascii="宋体" w:hAnsi="宋体" w:eastAsia="宋体" w:cs="宋体"/>
          <w:color w:val="auto"/>
          <w:sz w:val="24"/>
          <w:szCs w:val="24"/>
        </w:rPr>
      </w:pPr>
    </w:p>
    <w:p w14:paraId="5CDA4238">
      <w:pPr>
        <w:pStyle w:val="40"/>
        <w:pageBreakBefore w:val="0"/>
        <w:wordWrap/>
        <w:topLinePunct w:val="0"/>
        <w:bidi w:val="0"/>
        <w:spacing w:line="360" w:lineRule="auto"/>
        <w:textAlignment w:val="auto"/>
        <w:rPr>
          <w:rFonts w:hint="eastAsia" w:ascii="宋体" w:hAnsi="宋体" w:eastAsia="宋体" w:cs="宋体"/>
          <w:color w:val="auto"/>
          <w:sz w:val="24"/>
          <w:szCs w:val="24"/>
        </w:rPr>
      </w:pPr>
    </w:p>
    <w:p w14:paraId="2668F232">
      <w:pPr>
        <w:pageBreakBefore w:val="0"/>
        <w:wordWrap/>
        <w:topLinePunct w:val="0"/>
        <w:bidi w:val="0"/>
        <w:spacing w:line="360" w:lineRule="auto"/>
        <w:textAlignment w:val="auto"/>
        <w:rPr>
          <w:rFonts w:hint="eastAsia" w:ascii="宋体" w:hAnsi="宋体" w:eastAsia="宋体" w:cs="宋体"/>
          <w:color w:val="auto"/>
          <w:sz w:val="24"/>
          <w:szCs w:val="24"/>
        </w:rPr>
      </w:pPr>
    </w:p>
    <w:p w14:paraId="3F2C0CDC">
      <w:pPr>
        <w:pStyle w:val="473"/>
        <w:pageBreakBefore w:val="0"/>
        <w:tabs>
          <w:tab w:val="left" w:pos="3023"/>
        </w:tabs>
        <w:wordWrap/>
        <w:topLinePunct w:val="0"/>
        <w:bidi w:val="0"/>
        <w:spacing w:line="360" w:lineRule="auto"/>
        <w:jc w:val="left"/>
        <w:textAlignment w:val="auto"/>
        <w:rPr>
          <w:rFonts w:hint="eastAsia" w:ascii="宋体" w:hAnsi="宋体" w:eastAsia="宋体" w:cs="宋体"/>
          <w:color w:val="auto"/>
          <w:sz w:val="24"/>
          <w:szCs w:val="24"/>
        </w:rPr>
      </w:pPr>
    </w:p>
    <w:p w14:paraId="1467121C">
      <w:pPr>
        <w:pStyle w:val="473"/>
        <w:pageBreakBefore w:val="0"/>
        <w:tabs>
          <w:tab w:val="left" w:pos="3023"/>
        </w:tabs>
        <w:wordWrap/>
        <w:topLinePunct w:val="0"/>
        <w:bidi w:val="0"/>
        <w:spacing w:line="360" w:lineRule="auto"/>
        <w:jc w:val="left"/>
        <w:textAlignment w:val="auto"/>
        <w:outlineLvl w:val="2"/>
        <w:rPr>
          <w:rFonts w:hint="eastAsia" w:ascii="宋体" w:hAnsi="宋体" w:eastAsia="宋体" w:cs="宋体"/>
          <w:color w:val="auto"/>
          <w:sz w:val="24"/>
          <w:szCs w:val="24"/>
        </w:rPr>
      </w:pPr>
      <w:bookmarkStart w:id="61" w:name="_Toc12053"/>
      <w:r>
        <w:rPr>
          <w:rFonts w:hint="eastAsia" w:ascii="宋体" w:hAnsi="宋体" w:eastAsia="宋体" w:cs="宋体"/>
          <w:color w:val="auto"/>
          <w:sz w:val="24"/>
          <w:szCs w:val="24"/>
        </w:rPr>
        <w:t>附件1：</w:t>
      </w:r>
      <w:bookmarkEnd w:id="61"/>
    </w:p>
    <w:p w14:paraId="1019980C">
      <w:pPr>
        <w:pStyle w:val="22"/>
        <w:pageBreakBefore w:val="0"/>
        <w:wordWrap/>
        <w:topLinePunct w:val="0"/>
        <w:bidi w:val="0"/>
        <w:spacing w:line="360" w:lineRule="auto"/>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比选</w:t>
      </w:r>
      <w:r>
        <w:rPr>
          <w:rFonts w:hint="eastAsia" w:ascii="宋体" w:hAnsi="宋体" w:eastAsia="宋体" w:cs="宋体"/>
          <w:color w:val="auto"/>
          <w:sz w:val="32"/>
          <w:szCs w:val="32"/>
        </w:rPr>
        <w:t>文件发售登记表</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127"/>
        <w:gridCol w:w="926"/>
        <w:gridCol w:w="3500"/>
      </w:tblGrid>
      <w:tr w14:paraId="47DDC3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086" w:type="dxa"/>
            <w:noWrap w:val="0"/>
            <w:vAlign w:val="center"/>
          </w:tcPr>
          <w:p w14:paraId="7F321ACA">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6553" w:type="dxa"/>
            <w:gridSpan w:val="3"/>
            <w:noWrap w:val="0"/>
            <w:vAlign w:val="center"/>
          </w:tcPr>
          <w:p w14:paraId="4B95D8C9">
            <w:pPr>
              <w:pageBreakBefore w:val="0"/>
              <w:wordWrap/>
              <w:topLinePunct w:val="0"/>
              <w:bidi w:val="0"/>
              <w:spacing w:line="360" w:lineRule="auto"/>
              <w:textAlignment w:val="auto"/>
              <w:outlineLvl w:val="0"/>
              <w:rPr>
                <w:rFonts w:hint="eastAsia" w:ascii="宋体" w:hAnsi="宋体" w:eastAsia="宋体" w:cs="宋体"/>
                <w:color w:val="auto"/>
                <w:sz w:val="24"/>
                <w:szCs w:val="24"/>
              </w:rPr>
            </w:pPr>
          </w:p>
        </w:tc>
      </w:tr>
      <w:tr w14:paraId="677A29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2086" w:type="dxa"/>
            <w:noWrap w:val="0"/>
            <w:vAlign w:val="center"/>
          </w:tcPr>
          <w:p w14:paraId="66265F95">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竞标人</w:t>
            </w:r>
            <w:r>
              <w:rPr>
                <w:rFonts w:hint="eastAsia" w:ascii="宋体" w:hAnsi="宋体" w:eastAsia="宋体" w:cs="宋体"/>
                <w:b/>
                <w:bCs/>
                <w:color w:val="auto"/>
                <w:sz w:val="24"/>
                <w:szCs w:val="24"/>
              </w:rPr>
              <w:t>名称</w:t>
            </w:r>
          </w:p>
        </w:tc>
        <w:tc>
          <w:tcPr>
            <w:tcW w:w="6553" w:type="dxa"/>
            <w:gridSpan w:val="3"/>
            <w:noWrap w:val="0"/>
            <w:vAlign w:val="bottom"/>
          </w:tcPr>
          <w:p w14:paraId="0F7F7A47">
            <w:pPr>
              <w:pageBreakBefore w:val="0"/>
              <w:wordWrap/>
              <w:topLinePunct w:val="0"/>
              <w:bidi w:val="0"/>
              <w:spacing w:line="360" w:lineRule="auto"/>
              <w:jc w:val="right"/>
              <w:textAlignment w:val="auto"/>
              <w:rPr>
                <w:rFonts w:hint="eastAsia" w:ascii="宋体" w:hAnsi="宋体" w:eastAsia="宋体" w:cs="宋体"/>
                <w:color w:val="auto"/>
                <w:sz w:val="24"/>
                <w:szCs w:val="24"/>
              </w:rPr>
            </w:pPr>
          </w:p>
        </w:tc>
      </w:tr>
      <w:tr w14:paraId="07F6A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86" w:type="dxa"/>
            <w:noWrap w:val="0"/>
            <w:vAlign w:val="center"/>
          </w:tcPr>
          <w:p w14:paraId="169D0EB5">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127" w:type="dxa"/>
            <w:noWrap w:val="0"/>
            <w:vAlign w:val="center"/>
          </w:tcPr>
          <w:p w14:paraId="58DC58A1">
            <w:pPr>
              <w:pageBreakBefore w:val="0"/>
              <w:wordWrap/>
              <w:topLinePunct w:val="0"/>
              <w:bidi w:val="0"/>
              <w:spacing w:line="360" w:lineRule="auto"/>
              <w:jc w:val="left"/>
              <w:textAlignment w:val="auto"/>
              <w:rPr>
                <w:rFonts w:hint="eastAsia" w:ascii="宋体" w:hAnsi="宋体" w:eastAsia="宋体" w:cs="宋体"/>
                <w:color w:val="auto"/>
                <w:sz w:val="24"/>
                <w:szCs w:val="24"/>
              </w:rPr>
            </w:pPr>
          </w:p>
        </w:tc>
        <w:tc>
          <w:tcPr>
            <w:tcW w:w="926" w:type="dxa"/>
            <w:noWrap w:val="0"/>
            <w:vAlign w:val="center"/>
          </w:tcPr>
          <w:p w14:paraId="5860CF4C">
            <w:pPr>
              <w:pageBreakBefore w:val="0"/>
              <w:wordWrap/>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手机</w:t>
            </w:r>
          </w:p>
        </w:tc>
        <w:tc>
          <w:tcPr>
            <w:tcW w:w="3500" w:type="dxa"/>
            <w:noWrap w:val="0"/>
            <w:vAlign w:val="center"/>
          </w:tcPr>
          <w:p w14:paraId="22312F69">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26D3CC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86" w:type="dxa"/>
            <w:noWrap w:val="0"/>
            <w:vAlign w:val="center"/>
          </w:tcPr>
          <w:p w14:paraId="277EBABA">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办公电话</w:t>
            </w:r>
          </w:p>
        </w:tc>
        <w:tc>
          <w:tcPr>
            <w:tcW w:w="2127" w:type="dxa"/>
            <w:noWrap w:val="0"/>
            <w:vAlign w:val="center"/>
          </w:tcPr>
          <w:p w14:paraId="706CDDF4">
            <w:pPr>
              <w:pageBreakBefore w:val="0"/>
              <w:wordWrap/>
              <w:topLinePunct w:val="0"/>
              <w:bidi w:val="0"/>
              <w:spacing w:line="360" w:lineRule="auto"/>
              <w:jc w:val="left"/>
              <w:textAlignment w:val="auto"/>
              <w:rPr>
                <w:rFonts w:hint="eastAsia" w:ascii="宋体" w:hAnsi="宋体" w:eastAsia="宋体" w:cs="宋体"/>
                <w:color w:val="auto"/>
                <w:sz w:val="24"/>
                <w:szCs w:val="24"/>
              </w:rPr>
            </w:pPr>
          </w:p>
        </w:tc>
        <w:tc>
          <w:tcPr>
            <w:tcW w:w="926" w:type="dxa"/>
            <w:noWrap w:val="0"/>
            <w:vAlign w:val="center"/>
          </w:tcPr>
          <w:p w14:paraId="07BEF7FF">
            <w:pPr>
              <w:pageBreakBefore w:val="0"/>
              <w:wordWrap/>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传真</w:t>
            </w:r>
          </w:p>
        </w:tc>
        <w:tc>
          <w:tcPr>
            <w:tcW w:w="3500" w:type="dxa"/>
            <w:noWrap w:val="0"/>
            <w:vAlign w:val="center"/>
          </w:tcPr>
          <w:p w14:paraId="60FC8BD8">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3FFC7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086" w:type="dxa"/>
            <w:noWrap w:val="0"/>
            <w:vAlign w:val="center"/>
          </w:tcPr>
          <w:p w14:paraId="5DE02E6C">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E-mail</w:t>
            </w:r>
          </w:p>
        </w:tc>
        <w:tc>
          <w:tcPr>
            <w:tcW w:w="6553" w:type="dxa"/>
            <w:gridSpan w:val="3"/>
            <w:noWrap w:val="0"/>
            <w:vAlign w:val="center"/>
          </w:tcPr>
          <w:p w14:paraId="33137D86">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5D1232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086" w:type="dxa"/>
            <w:noWrap w:val="0"/>
            <w:vAlign w:val="center"/>
          </w:tcPr>
          <w:p w14:paraId="20232120">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单位地址</w:t>
            </w:r>
          </w:p>
        </w:tc>
        <w:tc>
          <w:tcPr>
            <w:tcW w:w="6553" w:type="dxa"/>
            <w:gridSpan w:val="3"/>
            <w:noWrap w:val="0"/>
            <w:vAlign w:val="center"/>
          </w:tcPr>
          <w:p w14:paraId="51EE92D7">
            <w:pPr>
              <w:pageBreakBefore w:val="0"/>
              <w:wordWrap/>
              <w:topLinePunct w:val="0"/>
              <w:bidi w:val="0"/>
              <w:spacing w:line="360" w:lineRule="auto"/>
              <w:jc w:val="left"/>
              <w:textAlignment w:val="auto"/>
              <w:rPr>
                <w:rFonts w:hint="eastAsia" w:ascii="宋体" w:hAnsi="宋体" w:eastAsia="宋体" w:cs="宋体"/>
                <w:color w:val="auto"/>
                <w:sz w:val="24"/>
                <w:szCs w:val="24"/>
              </w:rPr>
            </w:pPr>
          </w:p>
        </w:tc>
      </w:tr>
      <w:tr w14:paraId="6F1E8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86" w:type="dxa"/>
            <w:noWrap w:val="0"/>
            <w:vAlign w:val="center"/>
          </w:tcPr>
          <w:p w14:paraId="463BD99E">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报名时间</w:t>
            </w:r>
          </w:p>
        </w:tc>
        <w:tc>
          <w:tcPr>
            <w:tcW w:w="6553" w:type="dxa"/>
            <w:gridSpan w:val="3"/>
            <w:noWrap w:val="0"/>
            <w:vAlign w:val="center"/>
          </w:tcPr>
          <w:p w14:paraId="253F9602">
            <w:pPr>
              <w:pageBreakBefore w:val="0"/>
              <w:wordWrap/>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r w14:paraId="6F390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86" w:type="dxa"/>
            <w:noWrap w:val="0"/>
            <w:vAlign w:val="center"/>
          </w:tcPr>
          <w:p w14:paraId="6E5D91DD">
            <w:pPr>
              <w:pageBreakBefore w:val="0"/>
              <w:wordWrap/>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c>
          <w:tcPr>
            <w:tcW w:w="6553" w:type="dxa"/>
            <w:gridSpan w:val="3"/>
            <w:noWrap w:val="0"/>
            <w:vAlign w:val="center"/>
          </w:tcPr>
          <w:p w14:paraId="2610A7D9">
            <w:pPr>
              <w:pageBreakBefore w:val="0"/>
              <w:wordWrap/>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8"/>
                <w:szCs w:val="28"/>
                <w:highlight w:val="none"/>
              </w:rPr>
              <w:t>购本项目标书</w:t>
            </w:r>
            <w:r>
              <w:rPr>
                <w:rFonts w:hint="eastAsia" w:ascii="宋体" w:hAnsi="宋体" w:eastAsia="宋体" w:cs="宋体"/>
                <w:b/>
                <w:bCs/>
                <w:color w:val="auto"/>
                <w:sz w:val="28"/>
                <w:szCs w:val="28"/>
                <w:highlight w:val="none"/>
                <w:u w:val="single"/>
              </w:rPr>
              <w:t xml:space="preserve"> 1 </w:t>
            </w:r>
            <w:r>
              <w:rPr>
                <w:rFonts w:hint="eastAsia" w:ascii="宋体" w:hAnsi="宋体" w:eastAsia="宋体" w:cs="宋体"/>
                <w:b/>
                <w:bCs/>
                <w:color w:val="auto"/>
                <w:sz w:val="28"/>
                <w:szCs w:val="28"/>
                <w:highlight w:val="none"/>
              </w:rPr>
              <w:t>份，共计</w:t>
            </w:r>
            <w:r>
              <w:rPr>
                <w:rFonts w:hint="eastAsia" w:ascii="宋体" w:hAnsi="宋体" w:eastAsia="宋体" w:cs="宋体"/>
                <w:b/>
                <w:bCs/>
                <w:color w:val="auto"/>
                <w:sz w:val="28"/>
                <w:szCs w:val="28"/>
                <w:highlight w:val="none"/>
                <w:u w:val="single"/>
                <w:lang w:val="en-US" w:eastAsia="zh-CN"/>
              </w:rPr>
              <w:t>0</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元</w:t>
            </w:r>
            <w:r>
              <w:rPr>
                <w:rFonts w:hint="eastAsia" w:ascii="宋体" w:hAnsi="宋体" w:eastAsia="宋体" w:cs="宋体"/>
                <w:b/>
                <w:bCs/>
                <w:color w:val="auto"/>
                <w:sz w:val="28"/>
                <w:szCs w:val="28"/>
                <w:highlight w:val="none"/>
                <w:lang w:val="en-US" w:eastAsia="zh-CN"/>
              </w:rPr>
              <w:t>。</w:t>
            </w:r>
          </w:p>
        </w:tc>
      </w:tr>
    </w:tbl>
    <w:p w14:paraId="291459F9">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3DBA47DE">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1、报名期限：202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日09:00-17：00（工作时间）</w:t>
      </w:r>
    </w:p>
    <w:p w14:paraId="75B28CE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2、请完整填写本</w:t>
      </w:r>
      <w:r>
        <w:rPr>
          <w:rFonts w:hint="eastAsia" w:ascii="宋体" w:hAnsi="宋体" w:eastAsia="宋体" w:cs="宋体"/>
          <w:color w:val="auto"/>
          <w:sz w:val="24"/>
          <w:szCs w:val="24"/>
          <w:lang w:val="en-US" w:eastAsia="zh-CN"/>
        </w:rPr>
        <w:t>表</w:t>
      </w:r>
      <w:r>
        <w:rPr>
          <w:rFonts w:hint="eastAsia" w:ascii="宋体" w:hAnsi="宋体" w:eastAsia="宋体" w:cs="宋体"/>
          <w:color w:val="auto"/>
          <w:sz w:val="24"/>
          <w:szCs w:val="24"/>
        </w:rPr>
        <w:t>。</w:t>
      </w:r>
    </w:p>
    <w:p w14:paraId="779E88AF">
      <w:pPr>
        <w:pStyle w:val="22"/>
        <w:pageBreakBefore w:val="0"/>
        <w:wordWrap/>
        <w:topLinePunct w:val="0"/>
        <w:bidi w:val="0"/>
        <w:spacing w:line="360" w:lineRule="auto"/>
        <w:textAlignment w:val="auto"/>
        <w:rPr>
          <w:rFonts w:hint="eastAsia" w:ascii="宋体" w:hAnsi="宋体" w:eastAsia="宋体" w:cs="宋体"/>
          <w:color w:val="auto"/>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14:paraId="6D38E5CA">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62" w:name="_Toc19562"/>
      <w:bookmarkStart w:id="63" w:name="_Toc24167"/>
      <w:bookmarkStart w:id="64" w:name="_Toc65660341"/>
      <w:bookmarkStart w:id="65" w:name="_Toc30544"/>
      <w:bookmarkStart w:id="66" w:name="_Toc15492"/>
      <w:bookmarkStart w:id="67" w:name="_Toc102227313"/>
      <w:bookmarkStart w:id="68" w:name="_Toc106034632"/>
      <w:bookmarkStart w:id="69" w:name="_Toc13356"/>
      <w:r>
        <w:rPr>
          <w:rFonts w:hint="eastAsia" w:ascii="宋体" w:hAnsi="宋体" w:eastAsia="宋体" w:cs="宋体"/>
          <w:b/>
          <w:bCs/>
          <w:color w:val="auto"/>
          <w:sz w:val="32"/>
          <w:szCs w:val="32"/>
          <w:highlight w:val="none"/>
        </w:rPr>
        <w:t xml:space="preserve"> </w:t>
      </w:r>
      <w:bookmarkStart w:id="70" w:name="_Toc21243"/>
      <w:bookmarkStart w:id="71" w:name="_Toc24552"/>
      <w:bookmarkStart w:id="72" w:name="_Toc7006"/>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需求</w:t>
      </w:r>
      <w:bookmarkEnd w:id="62"/>
      <w:bookmarkEnd w:id="63"/>
      <w:bookmarkEnd w:id="70"/>
      <w:bookmarkEnd w:id="71"/>
      <w:bookmarkEnd w:id="72"/>
    </w:p>
    <w:p w14:paraId="5975BC22">
      <w:pPr>
        <w:ind w:firstLine="482" w:firstLineChars="200"/>
        <w:jc w:val="left"/>
        <w:rPr>
          <w:rFonts w:hint="eastAsia" w:ascii="宋体" w:hAnsi="宋体" w:eastAsia="宋体" w:cs="宋体"/>
          <w:b/>
          <w:bCs/>
          <w:color w:val="auto"/>
          <w:sz w:val="24"/>
          <w:szCs w:val="24"/>
          <w:highlight w:val="none"/>
        </w:rPr>
      </w:pPr>
      <w:bookmarkStart w:id="73" w:name="_Toc22268"/>
      <w:bookmarkStart w:id="74" w:name="_Toc1342"/>
      <w:bookmarkStart w:id="75" w:name="_Toc2484"/>
      <w:bookmarkStart w:id="76" w:name="_Toc15391"/>
      <w:bookmarkStart w:id="77" w:name="_Toc23236"/>
      <w:bookmarkStart w:id="78" w:name="_Toc16238"/>
      <w:bookmarkStart w:id="79" w:name="_Toc8713"/>
      <w:bookmarkStart w:id="80" w:name="_Toc149062814"/>
      <w:bookmarkStart w:id="81" w:name="_Toc16659"/>
      <w:bookmarkStart w:id="82" w:name="_Toc23361"/>
      <w:r>
        <w:rPr>
          <w:rFonts w:hint="eastAsia" w:ascii="宋体" w:hAnsi="宋体" w:eastAsia="宋体" w:cs="宋体"/>
          <w:b/>
          <w:bCs/>
          <w:color w:val="auto"/>
          <w:sz w:val="24"/>
          <w:szCs w:val="24"/>
          <w:highlight w:val="none"/>
        </w:rPr>
        <w:t>项目服务需求中所有要求均为符合性审查中的实质性要求，响应文件若不满足按无效响应处理。</w:t>
      </w:r>
    </w:p>
    <w:bookmarkEnd w:id="73"/>
    <w:bookmarkEnd w:id="74"/>
    <w:bookmarkEnd w:id="75"/>
    <w:bookmarkEnd w:id="76"/>
    <w:bookmarkEnd w:id="77"/>
    <w:bookmarkEnd w:id="78"/>
    <w:bookmarkEnd w:id="79"/>
    <w:p w14:paraId="3F21B49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一、项目基本概况介绍</w:t>
      </w:r>
    </w:p>
    <w:tbl>
      <w:tblPr>
        <w:tblStyle w:val="63"/>
        <w:tblW w:w="4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3"/>
        <w:gridCol w:w="1541"/>
        <w:gridCol w:w="2720"/>
      </w:tblGrid>
      <w:tr w14:paraId="7D27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93" w:type="pct"/>
            <w:tcBorders>
              <w:top w:val="single" w:color="auto" w:sz="4" w:space="0"/>
              <w:left w:val="single" w:color="auto" w:sz="4" w:space="0"/>
              <w:right w:val="single" w:color="auto" w:sz="4" w:space="0"/>
            </w:tcBorders>
            <w:vAlign w:val="center"/>
          </w:tcPr>
          <w:p w14:paraId="7C547C52">
            <w:pPr>
              <w:pageBreakBefore w:val="0"/>
              <w:widowControl/>
              <w:kinsoku/>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942" w:type="pct"/>
            <w:tcBorders>
              <w:top w:val="single" w:color="auto" w:sz="4" w:space="0"/>
              <w:left w:val="single" w:color="auto" w:sz="4" w:space="0"/>
              <w:right w:val="single" w:color="auto" w:sz="4" w:space="0"/>
            </w:tcBorders>
            <w:vAlign w:val="center"/>
          </w:tcPr>
          <w:p w14:paraId="259BF014">
            <w:pPr>
              <w:pageBreakBefore w:val="0"/>
              <w:widowControl/>
              <w:kinsoku/>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最高限价</w:t>
            </w:r>
            <w:r>
              <w:rPr>
                <w:rFonts w:hint="eastAsia" w:ascii="宋体" w:hAnsi="宋体" w:eastAsia="宋体" w:cs="宋体"/>
                <w:b/>
                <w:bCs/>
                <w:color w:val="auto"/>
                <w:kern w:val="0"/>
                <w:sz w:val="24"/>
                <w:szCs w:val="24"/>
                <w:highlight w:val="none"/>
              </w:rPr>
              <w:t>（元）</w:t>
            </w:r>
          </w:p>
        </w:tc>
        <w:tc>
          <w:tcPr>
            <w:tcW w:w="1663" w:type="pct"/>
            <w:tcBorders>
              <w:top w:val="single" w:color="auto" w:sz="4" w:space="0"/>
              <w:left w:val="single" w:color="auto" w:sz="4" w:space="0"/>
              <w:right w:val="single" w:color="auto" w:sz="4" w:space="0"/>
            </w:tcBorders>
            <w:vAlign w:val="center"/>
          </w:tcPr>
          <w:p w14:paraId="4B23469B">
            <w:pPr>
              <w:pageBreakBefore w:val="0"/>
              <w:kinsoku/>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4"/>
                <w:szCs w:val="24"/>
                <w:highlight w:val="none"/>
                <w:lang w:eastAsia="zh-CN"/>
              </w:rPr>
            </w:pPr>
            <w:r>
              <w:rPr>
                <w:rFonts w:hint="eastAsia" w:cs="宋体"/>
                <w:b/>
                <w:bCs/>
                <w:color w:val="auto"/>
                <w:kern w:val="0"/>
                <w:sz w:val="24"/>
                <w:szCs w:val="24"/>
                <w:highlight w:val="none"/>
                <w:lang w:val="en-US" w:eastAsia="zh-CN"/>
              </w:rPr>
              <w:t>备注</w:t>
            </w:r>
          </w:p>
        </w:tc>
      </w:tr>
      <w:tr w14:paraId="0D4C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393" w:type="pct"/>
            <w:tcBorders>
              <w:top w:val="single" w:color="auto" w:sz="4" w:space="0"/>
              <w:left w:val="single" w:color="auto" w:sz="4" w:space="0"/>
              <w:right w:val="single" w:color="auto" w:sz="4" w:space="0"/>
            </w:tcBorders>
            <w:vAlign w:val="center"/>
          </w:tcPr>
          <w:p w14:paraId="0B0D2A6A">
            <w:pPr>
              <w:pageBreakBefore w:val="0"/>
              <w:kinsoku/>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建胜镇综治中心文化氛围及周边设备定制服务</w:t>
            </w:r>
          </w:p>
        </w:tc>
        <w:tc>
          <w:tcPr>
            <w:tcW w:w="942" w:type="pct"/>
            <w:tcBorders>
              <w:top w:val="single" w:color="auto" w:sz="4" w:space="0"/>
              <w:left w:val="single" w:color="auto" w:sz="4" w:space="0"/>
              <w:right w:val="single" w:color="auto" w:sz="4" w:space="0"/>
            </w:tcBorders>
            <w:vAlign w:val="center"/>
          </w:tcPr>
          <w:p w14:paraId="471B2CDA">
            <w:pPr>
              <w:pageBreakBefore w:val="0"/>
              <w:kinsoku/>
              <w:overflowPunct/>
              <w:topLinePunct w:val="0"/>
              <w:autoSpaceDE/>
              <w:autoSpaceDN/>
              <w:bidi w:val="0"/>
              <w:adjustRightInd/>
              <w:snapToGrid w:val="0"/>
              <w:spacing w:line="360" w:lineRule="auto"/>
              <w:jc w:val="center"/>
              <w:textAlignment w:val="auto"/>
              <w:rPr>
                <w:rFonts w:hint="default" w:ascii="宋体" w:hAnsi="宋体" w:eastAsia="宋体" w:cs="宋体"/>
                <w:color w:val="auto"/>
                <w:kern w:val="0"/>
                <w:sz w:val="24"/>
                <w:szCs w:val="24"/>
                <w:highlight w:val="none"/>
                <w:lang w:val="en-US"/>
              </w:rPr>
            </w:pPr>
            <w:r>
              <w:rPr>
                <w:rFonts w:hint="eastAsia" w:ascii="宋体" w:hAnsi="宋体" w:cs="宋体"/>
                <w:color w:val="auto"/>
                <w:sz w:val="24"/>
                <w:szCs w:val="24"/>
                <w:highlight w:val="none"/>
                <w:lang w:val="en-US" w:eastAsia="zh-CN"/>
              </w:rPr>
              <w:t>98930.00</w:t>
            </w:r>
          </w:p>
        </w:tc>
        <w:tc>
          <w:tcPr>
            <w:tcW w:w="1663" w:type="pct"/>
            <w:tcBorders>
              <w:top w:val="single" w:color="auto" w:sz="4" w:space="0"/>
              <w:left w:val="single" w:color="auto" w:sz="4" w:space="0"/>
              <w:right w:val="single" w:color="auto" w:sz="4" w:space="0"/>
            </w:tcBorders>
            <w:vAlign w:val="center"/>
          </w:tcPr>
          <w:p w14:paraId="0F9B1378">
            <w:pPr>
              <w:pageBreakBefore w:val="0"/>
              <w:kinsoku/>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无</w:t>
            </w:r>
          </w:p>
        </w:tc>
      </w:tr>
    </w:tbl>
    <w:p w14:paraId="3055ACE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val="en-US" w:eastAsia="zh-CN"/>
        </w:rPr>
        <w:t>内容</w:t>
      </w:r>
    </w:p>
    <w:tbl>
      <w:tblPr>
        <w:tblStyle w:val="63"/>
        <w:tblW w:w="97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34"/>
        <w:gridCol w:w="3214"/>
        <w:gridCol w:w="643"/>
        <w:gridCol w:w="736"/>
        <w:gridCol w:w="977"/>
        <w:gridCol w:w="766"/>
        <w:gridCol w:w="1538"/>
      </w:tblGrid>
      <w:tr w14:paraId="3411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9764" w:type="dxa"/>
            <w:gridSpan w:val="8"/>
            <w:tcBorders>
              <w:top w:val="nil"/>
              <w:left w:val="nil"/>
              <w:bottom w:val="nil"/>
              <w:right w:val="nil"/>
            </w:tcBorders>
            <w:shd w:val="clear" w:color="auto" w:fill="auto"/>
            <w:noWrap/>
            <w:vAlign w:val="center"/>
          </w:tcPr>
          <w:p w14:paraId="6F47B93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建胜镇综治中心文化氛围及周边设备定制服务明细清单</w:t>
            </w:r>
          </w:p>
        </w:tc>
      </w:tr>
      <w:tr w14:paraId="42A4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0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1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名称 </w:t>
            </w: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4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0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1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D04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单价限价（元）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0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金额（元）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8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31A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F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5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定制标牌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1.规格:6500*1000mm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1.选料、墙面基层处理、加固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2.标志牌制作、原有标牌拆除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AC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C5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2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5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9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-541020</wp:posOffset>
                  </wp:positionH>
                  <wp:positionV relativeFrom="paragraph">
                    <wp:posOffset>741680</wp:posOffset>
                  </wp:positionV>
                  <wp:extent cx="1888490" cy="330835"/>
                  <wp:effectExtent l="0" t="0" r="12065" b="16510"/>
                  <wp:wrapNone/>
                  <wp:docPr id="22" name="图片_19"/>
                  <wp:cNvGraphicFramePr/>
                  <a:graphic xmlns:a="http://schemas.openxmlformats.org/drawingml/2006/main">
                    <a:graphicData uri="http://schemas.openxmlformats.org/drawingml/2006/picture">
                      <pic:pic xmlns:pic="http://schemas.openxmlformats.org/drawingml/2006/picture">
                        <pic:nvPicPr>
                          <pic:cNvPr id="22" name="图片_19"/>
                          <pic:cNvPicPr/>
                        </pic:nvPicPr>
                        <pic:blipFill>
                          <a:blip r:embed="rId10"/>
                          <a:stretch>
                            <a:fillRect/>
                          </a:stretch>
                        </pic:blipFill>
                        <pic:spPr>
                          <a:xfrm rot="16200000">
                            <a:off x="0" y="0"/>
                            <a:ext cx="1888490" cy="330835"/>
                          </a:xfrm>
                          <a:prstGeom prst="rect">
                            <a:avLst/>
                          </a:prstGeom>
                          <a:noFill/>
                          <a:ln>
                            <a:noFill/>
                          </a:ln>
                        </pic:spPr>
                      </pic:pic>
                    </a:graphicData>
                  </a:graphic>
                </wp:anchor>
              </w:drawing>
            </w:r>
          </w:p>
        </w:tc>
      </w:tr>
      <w:tr w14:paraId="7B43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C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B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定制标牌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C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1.规格:4400*1100mm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2.材料:PVC+亚克力周边造型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1.选料、墙面基层处理、加固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DA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89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9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3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A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-408305</wp:posOffset>
                  </wp:positionH>
                  <wp:positionV relativeFrom="paragraph">
                    <wp:posOffset>860425</wp:posOffset>
                  </wp:positionV>
                  <wp:extent cx="1776095" cy="384810"/>
                  <wp:effectExtent l="0" t="0" r="15240" b="14605"/>
                  <wp:wrapNone/>
                  <wp:docPr id="23" name="图片_20"/>
                  <wp:cNvGraphicFramePr/>
                  <a:graphic xmlns:a="http://schemas.openxmlformats.org/drawingml/2006/main">
                    <a:graphicData uri="http://schemas.openxmlformats.org/drawingml/2006/picture">
                      <pic:pic xmlns:pic="http://schemas.openxmlformats.org/drawingml/2006/picture">
                        <pic:nvPicPr>
                          <pic:cNvPr id="23" name="图片_20"/>
                          <pic:cNvPicPr/>
                        </pic:nvPicPr>
                        <pic:blipFill>
                          <a:blip r:embed="rId11"/>
                          <a:stretch>
                            <a:fillRect/>
                          </a:stretch>
                        </pic:blipFill>
                        <pic:spPr>
                          <a:xfrm rot="16200000">
                            <a:off x="0" y="0"/>
                            <a:ext cx="1776095" cy="384810"/>
                          </a:xfrm>
                          <a:prstGeom prst="rect">
                            <a:avLst/>
                          </a:prstGeom>
                          <a:noFill/>
                          <a:ln>
                            <a:noFill/>
                          </a:ln>
                        </pic:spPr>
                      </pic:pic>
                    </a:graphicData>
                  </a:graphic>
                </wp:anchor>
              </w:drawing>
            </w:r>
          </w:p>
        </w:tc>
      </w:tr>
      <w:tr w14:paraId="6035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3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9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门头基层处理</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6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1.规格:门楣11000*1360mm+立柱2800*380*4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2.材料:钢架+铝塑板+周边造型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1.选料、墙面基层处理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4.基层钢架加固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7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6B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E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1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32045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6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-528320</wp:posOffset>
                  </wp:positionH>
                  <wp:positionV relativeFrom="paragraph">
                    <wp:posOffset>793115</wp:posOffset>
                  </wp:positionV>
                  <wp:extent cx="1830705" cy="701040"/>
                  <wp:effectExtent l="0" t="0" r="3810" b="17145"/>
                  <wp:wrapNone/>
                  <wp:docPr id="24" name="图片_22"/>
                  <wp:cNvGraphicFramePr/>
                  <a:graphic xmlns:a="http://schemas.openxmlformats.org/drawingml/2006/main">
                    <a:graphicData uri="http://schemas.openxmlformats.org/drawingml/2006/picture">
                      <pic:pic xmlns:pic="http://schemas.openxmlformats.org/drawingml/2006/picture">
                        <pic:nvPicPr>
                          <pic:cNvPr id="24" name="图片_22"/>
                          <pic:cNvPicPr/>
                        </pic:nvPicPr>
                        <pic:blipFill>
                          <a:blip r:embed="rId12"/>
                          <a:stretch>
                            <a:fillRect/>
                          </a:stretch>
                        </pic:blipFill>
                        <pic:spPr>
                          <a:xfrm rot="16200000">
                            <a:off x="0" y="0"/>
                            <a:ext cx="1830705" cy="701040"/>
                          </a:xfrm>
                          <a:prstGeom prst="rect">
                            <a:avLst/>
                          </a:prstGeom>
                          <a:noFill/>
                          <a:ln>
                            <a:noFill/>
                          </a:ln>
                        </pic:spPr>
                      </pic:pic>
                    </a:graphicData>
                  </a:graphic>
                </wp:anchor>
              </w:drawing>
            </w:r>
          </w:p>
        </w:tc>
      </w:tr>
      <w:tr w14:paraId="52CF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9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D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定制指示牌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1.规格:2300*660mm双面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2.材料:不锈钢及周边造型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1.选料、地面基层处理、原有标牌拆除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、镀锌板饰面刮灰烤漆 挖基础混凝土固定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4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3E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5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3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182880</wp:posOffset>
                  </wp:positionV>
                  <wp:extent cx="730250" cy="2104390"/>
                  <wp:effectExtent l="0" t="0" r="12700" b="10160"/>
                  <wp:wrapNone/>
                  <wp:docPr id="25" name="图片_2"/>
                  <wp:cNvGraphicFramePr/>
                  <a:graphic xmlns:a="http://schemas.openxmlformats.org/drawingml/2006/main">
                    <a:graphicData uri="http://schemas.openxmlformats.org/drawingml/2006/picture">
                      <pic:pic xmlns:pic="http://schemas.openxmlformats.org/drawingml/2006/picture">
                        <pic:nvPicPr>
                          <pic:cNvPr id="25" name="图片_2"/>
                          <pic:cNvPicPr/>
                        </pic:nvPicPr>
                        <pic:blipFill>
                          <a:blip r:embed="rId13"/>
                          <a:stretch>
                            <a:fillRect/>
                          </a:stretch>
                        </pic:blipFill>
                        <pic:spPr>
                          <a:xfrm>
                            <a:off x="0" y="0"/>
                            <a:ext cx="730250" cy="2104390"/>
                          </a:xfrm>
                          <a:prstGeom prst="rect">
                            <a:avLst/>
                          </a:prstGeom>
                          <a:noFill/>
                          <a:ln>
                            <a:noFill/>
                          </a:ln>
                        </pic:spPr>
                      </pic:pic>
                    </a:graphicData>
                  </a:graphic>
                </wp:anchor>
              </w:drawing>
            </w:r>
          </w:p>
        </w:tc>
      </w:tr>
      <w:tr w14:paraId="72EF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2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D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定制氛围墙2</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4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1.规格:4300*3000mm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2.材料:基础宣绒布+PVC亚克力字及灯光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1.选料、基层处理抹平等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2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9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4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D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E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-316230</wp:posOffset>
                  </wp:positionH>
                  <wp:positionV relativeFrom="paragraph">
                    <wp:posOffset>129540</wp:posOffset>
                  </wp:positionV>
                  <wp:extent cx="1557020" cy="895985"/>
                  <wp:effectExtent l="0" t="0" r="18415" b="5080"/>
                  <wp:wrapNone/>
                  <wp:docPr id="19" name="图片_23"/>
                  <wp:cNvGraphicFramePr/>
                  <a:graphic xmlns:a="http://schemas.openxmlformats.org/drawingml/2006/main">
                    <a:graphicData uri="http://schemas.openxmlformats.org/drawingml/2006/picture">
                      <pic:pic xmlns:pic="http://schemas.openxmlformats.org/drawingml/2006/picture">
                        <pic:nvPicPr>
                          <pic:cNvPr id="19" name="图片_23"/>
                          <pic:cNvPicPr/>
                        </pic:nvPicPr>
                        <pic:blipFill>
                          <a:blip r:embed="rId14"/>
                          <a:stretch>
                            <a:fillRect/>
                          </a:stretch>
                        </pic:blipFill>
                        <pic:spPr>
                          <a:xfrm rot="16200000">
                            <a:off x="0" y="0"/>
                            <a:ext cx="1557020" cy="895985"/>
                          </a:xfrm>
                          <a:prstGeom prst="rect">
                            <a:avLst/>
                          </a:prstGeom>
                          <a:noFill/>
                          <a:ln>
                            <a:noFill/>
                          </a:ln>
                        </pic:spPr>
                      </pic:pic>
                    </a:graphicData>
                  </a:graphic>
                </wp:anchor>
              </w:drawing>
            </w:r>
          </w:p>
        </w:tc>
      </w:tr>
      <w:tr w14:paraId="64EF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D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定制氛围墙1</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0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1.规格、尺寸:2200*1200mm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3.具体做法:（1）、铲除、清理原墙面物件及基层新建、背光、立体造型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（2）30mmPVC雕刻、亚克力立体造型、可更换磁力贴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2.墙面拆除及立体造型、灯光等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19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1F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2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5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5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-262255</wp:posOffset>
                  </wp:positionH>
                  <wp:positionV relativeFrom="paragraph">
                    <wp:posOffset>843280</wp:posOffset>
                  </wp:positionV>
                  <wp:extent cx="1367155" cy="757555"/>
                  <wp:effectExtent l="0" t="0" r="4445" b="4445"/>
                  <wp:wrapNone/>
                  <wp:docPr id="20" name="图片_10"/>
                  <wp:cNvGraphicFramePr/>
                  <a:graphic xmlns:a="http://schemas.openxmlformats.org/drawingml/2006/main">
                    <a:graphicData uri="http://schemas.openxmlformats.org/drawingml/2006/picture">
                      <pic:pic xmlns:pic="http://schemas.openxmlformats.org/drawingml/2006/picture">
                        <pic:nvPicPr>
                          <pic:cNvPr id="20" name="图片_10"/>
                          <pic:cNvPicPr/>
                        </pic:nvPicPr>
                        <pic:blipFill>
                          <a:blip r:embed="rId15"/>
                          <a:stretch>
                            <a:fillRect/>
                          </a:stretch>
                        </pic:blipFill>
                        <pic:spPr>
                          <a:xfrm rot="16200000">
                            <a:off x="0" y="0"/>
                            <a:ext cx="1367155" cy="757555"/>
                          </a:xfrm>
                          <a:prstGeom prst="rect">
                            <a:avLst/>
                          </a:prstGeom>
                          <a:noFill/>
                          <a:ln>
                            <a:noFill/>
                          </a:ln>
                        </pic:spPr>
                      </pic:pic>
                    </a:graphicData>
                  </a:graphic>
                </wp:anchor>
              </w:drawing>
            </w:r>
          </w:p>
        </w:tc>
      </w:tr>
      <w:tr w14:paraId="0BD8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5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7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定制展板</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3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1.规格、尺寸:700*1200mm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2.材料:亚克力立体字+亚克力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A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A5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F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3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447040</wp:posOffset>
                  </wp:positionV>
                  <wp:extent cx="908685" cy="1516380"/>
                  <wp:effectExtent l="0" t="0" r="5715" b="7620"/>
                  <wp:wrapNone/>
                  <wp:docPr id="21" name="图片_29"/>
                  <wp:cNvGraphicFramePr/>
                  <a:graphic xmlns:a="http://schemas.openxmlformats.org/drawingml/2006/main">
                    <a:graphicData uri="http://schemas.openxmlformats.org/drawingml/2006/picture">
                      <pic:pic xmlns:pic="http://schemas.openxmlformats.org/drawingml/2006/picture">
                        <pic:nvPicPr>
                          <pic:cNvPr id="21" name="图片_29"/>
                          <pic:cNvPicPr/>
                        </pic:nvPicPr>
                        <pic:blipFill>
                          <a:blip r:embed="rId16"/>
                          <a:stretch>
                            <a:fillRect/>
                          </a:stretch>
                        </pic:blipFill>
                        <pic:spPr>
                          <a:xfrm>
                            <a:off x="0" y="0"/>
                            <a:ext cx="908685" cy="1516380"/>
                          </a:xfrm>
                          <a:prstGeom prst="rect">
                            <a:avLst/>
                          </a:prstGeom>
                          <a:noFill/>
                          <a:ln>
                            <a:noFill/>
                          </a:ln>
                        </pic:spPr>
                      </pic:pic>
                    </a:graphicData>
                  </a:graphic>
                </wp:anchor>
              </w:drawing>
            </w:r>
          </w:p>
        </w:tc>
      </w:tr>
      <w:tr w14:paraId="470F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A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C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定制氛围墙2</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1.规格:1000*320mm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2。材料:亚克力+顶面固定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1.选料、三层底板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2C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9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D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0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7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-450215</wp:posOffset>
                  </wp:positionH>
                  <wp:positionV relativeFrom="paragraph">
                    <wp:posOffset>835660</wp:posOffset>
                  </wp:positionV>
                  <wp:extent cx="1650365" cy="591185"/>
                  <wp:effectExtent l="0" t="0" r="18415" b="6985"/>
                  <wp:wrapNone/>
                  <wp:docPr id="16" name="图片_25"/>
                  <wp:cNvGraphicFramePr/>
                  <a:graphic xmlns:a="http://schemas.openxmlformats.org/drawingml/2006/main">
                    <a:graphicData uri="http://schemas.openxmlformats.org/drawingml/2006/picture">
                      <pic:pic xmlns:pic="http://schemas.openxmlformats.org/drawingml/2006/picture">
                        <pic:nvPicPr>
                          <pic:cNvPr id="16" name="图片_25"/>
                          <pic:cNvPicPr/>
                        </pic:nvPicPr>
                        <pic:blipFill>
                          <a:blip r:embed="rId17"/>
                          <a:stretch>
                            <a:fillRect/>
                          </a:stretch>
                        </pic:blipFill>
                        <pic:spPr>
                          <a:xfrm rot="16200000">
                            <a:off x="0" y="0"/>
                            <a:ext cx="1650365" cy="591185"/>
                          </a:xfrm>
                          <a:prstGeom prst="rect">
                            <a:avLst/>
                          </a:prstGeom>
                          <a:noFill/>
                          <a:ln>
                            <a:noFill/>
                          </a:ln>
                        </pic:spPr>
                      </pic:pic>
                    </a:graphicData>
                  </a:graphic>
                </wp:anchor>
              </w:drawing>
            </w:r>
          </w:p>
        </w:tc>
      </w:tr>
      <w:tr w14:paraId="3D7C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C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4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定制氛围墙3</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E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1.规格:730*370mm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2。材料:PVC底板+3MM亚克力UV打印背喷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02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F2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E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1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C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-316230</wp:posOffset>
                  </wp:positionH>
                  <wp:positionV relativeFrom="paragraph">
                    <wp:posOffset>601980</wp:posOffset>
                  </wp:positionV>
                  <wp:extent cx="1538605" cy="778510"/>
                  <wp:effectExtent l="0" t="0" r="2540" b="4445"/>
                  <wp:wrapNone/>
                  <wp:docPr id="17" name="图片_26"/>
                  <wp:cNvGraphicFramePr/>
                  <a:graphic xmlns:a="http://schemas.openxmlformats.org/drawingml/2006/main">
                    <a:graphicData uri="http://schemas.openxmlformats.org/drawingml/2006/picture">
                      <pic:pic xmlns:pic="http://schemas.openxmlformats.org/drawingml/2006/picture">
                        <pic:nvPicPr>
                          <pic:cNvPr id="17" name="图片_26"/>
                          <pic:cNvPicPr/>
                        </pic:nvPicPr>
                        <pic:blipFill>
                          <a:blip r:embed="rId18"/>
                          <a:stretch>
                            <a:fillRect/>
                          </a:stretch>
                        </pic:blipFill>
                        <pic:spPr>
                          <a:xfrm rot="16200000">
                            <a:off x="0" y="0"/>
                            <a:ext cx="1538605" cy="778510"/>
                          </a:xfrm>
                          <a:prstGeom prst="rect">
                            <a:avLst/>
                          </a:prstGeom>
                          <a:noFill/>
                          <a:ln>
                            <a:noFill/>
                          </a:ln>
                        </pic:spPr>
                      </pic:pic>
                    </a:graphicData>
                  </a:graphic>
                </wp:anchor>
              </w:drawing>
            </w:r>
          </w:p>
        </w:tc>
      </w:tr>
      <w:tr w14:paraId="5FFC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4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9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定制氛围墙4</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0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1.规格:2200*820mm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2。材料:PVC底板+3MM亚克力UV打印背喷+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A9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3B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D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7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7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666750</wp:posOffset>
                  </wp:positionV>
                  <wp:extent cx="1715135" cy="688975"/>
                  <wp:effectExtent l="0" t="0" r="15875" b="18415"/>
                  <wp:wrapNone/>
                  <wp:docPr id="18" name="图片_27"/>
                  <wp:cNvGraphicFramePr/>
                  <a:graphic xmlns:a="http://schemas.openxmlformats.org/drawingml/2006/main">
                    <a:graphicData uri="http://schemas.openxmlformats.org/drawingml/2006/picture">
                      <pic:pic xmlns:pic="http://schemas.openxmlformats.org/drawingml/2006/picture">
                        <pic:nvPicPr>
                          <pic:cNvPr id="18" name="图片_27"/>
                          <pic:cNvPicPr/>
                        </pic:nvPicPr>
                        <pic:blipFill>
                          <a:blip r:embed="rId19"/>
                          <a:stretch>
                            <a:fillRect/>
                          </a:stretch>
                        </pic:blipFill>
                        <pic:spPr>
                          <a:xfrm rot="16200000">
                            <a:off x="0" y="0"/>
                            <a:ext cx="1715135" cy="688975"/>
                          </a:xfrm>
                          <a:prstGeom prst="rect">
                            <a:avLst/>
                          </a:prstGeom>
                          <a:noFill/>
                          <a:ln>
                            <a:noFill/>
                          </a:ln>
                        </pic:spPr>
                      </pic:pic>
                    </a:graphicData>
                  </a:graphic>
                </wp:anchor>
              </w:drawing>
            </w:r>
          </w:p>
        </w:tc>
      </w:tr>
      <w:tr w14:paraId="49C5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E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B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定制氛围墙5</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2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1.规格、尺寸:3000*3000mm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3.具体做法:（1）、铲除、清理原墙面物件及基层新建、背光、立体造型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（2）30mmPVC雕刻、亚克力立体造型、电视机安装及支架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2.墙面拆除及立体造型、灯光等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74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1E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F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9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4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-370840</wp:posOffset>
                  </wp:positionV>
                  <wp:extent cx="904240" cy="1146175"/>
                  <wp:effectExtent l="0" t="0" r="10160" b="15875"/>
                  <wp:wrapNone/>
                  <wp:docPr id="29" name="图片_28"/>
                  <wp:cNvGraphicFramePr/>
                  <a:graphic xmlns:a="http://schemas.openxmlformats.org/drawingml/2006/main">
                    <a:graphicData uri="http://schemas.openxmlformats.org/drawingml/2006/picture">
                      <pic:pic xmlns:pic="http://schemas.openxmlformats.org/drawingml/2006/picture">
                        <pic:nvPicPr>
                          <pic:cNvPr id="29" name="图片_28"/>
                          <pic:cNvPicPr/>
                        </pic:nvPicPr>
                        <pic:blipFill>
                          <a:blip r:embed="rId20"/>
                          <a:stretch>
                            <a:fillRect/>
                          </a:stretch>
                        </pic:blipFill>
                        <pic:spPr>
                          <a:xfrm>
                            <a:off x="0" y="0"/>
                            <a:ext cx="904240" cy="1146175"/>
                          </a:xfrm>
                          <a:prstGeom prst="rect">
                            <a:avLst/>
                          </a:prstGeom>
                          <a:noFill/>
                          <a:ln>
                            <a:noFill/>
                          </a:ln>
                        </pic:spPr>
                      </pic:pic>
                    </a:graphicData>
                  </a:graphic>
                </wp:anchor>
              </w:drawing>
            </w:r>
          </w:p>
        </w:tc>
      </w:tr>
      <w:tr w14:paraId="6D5D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5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3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立体字</w:t>
            </w:r>
          </w:p>
        </w:tc>
        <w:tc>
          <w:tcPr>
            <w:tcW w:w="3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8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1.规格:4000*1800mm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3.具体做法:（1）、铲除、清理原墙面物件及基层新建、PVC+亚克力立体造型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B1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F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9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5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-499110</wp:posOffset>
                  </wp:positionH>
                  <wp:positionV relativeFrom="paragraph">
                    <wp:posOffset>912495</wp:posOffset>
                  </wp:positionV>
                  <wp:extent cx="1812290" cy="641350"/>
                  <wp:effectExtent l="0" t="0" r="6350" b="16510"/>
                  <wp:wrapNone/>
                  <wp:docPr id="28" name="图片_30"/>
                  <wp:cNvGraphicFramePr/>
                  <a:graphic xmlns:a="http://schemas.openxmlformats.org/drawingml/2006/main">
                    <a:graphicData uri="http://schemas.openxmlformats.org/drawingml/2006/picture">
                      <pic:pic xmlns:pic="http://schemas.openxmlformats.org/drawingml/2006/picture">
                        <pic:nvPicPr>
                          <pic:cNvPr id="28" name="图片_30"/>
                          <pic:cNvPicPr/>
                        </pic:nvPicPr>
                        <pic:blipFill>
                          <a:blip r:embed="rId21"/>
                          <a:stretch>
                            <a:fillRect/>
                          </a:stretch>
                        </pic:blipFill>
                        <pic:spPr>
                          <a:xfrm rot="16200000">
                            <a:off x="0" y="0"/>
                            <a:ext cx="1812290" cy="641350"/>
                          </a:xfrm>
                          <a:prstGeom prst="rect">
                            <a:avLst/>
                          </a:prstGeom>
                          <a:noFill/>
                          <a:ln>
                            <a:noFill/>
                          </a:ln>
                        </pic:spPr>
                      </pic:pic>
                    </a:graphicData>
                  </a:graphic>
                </wp:anchor>
              </w:drawing>
            </w:r>
          </w:p>
        </w:tc>
      </w:tr>
      <w:tr w14:paraId="30D9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D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D6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定制氛围墙6</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1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1.规格、尺寸:2800*1300mm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（2）30mmPVC雕刻、亚克力立体造型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C4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63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0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A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1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-417195</wp:posOffset>
                  </wp:positionH>
                  <wp:positionV relativeFrom="paragraph">
                    <wp:posOffset>708660</wp:posOffset>
                  </wp:positionV>
                  <wp:extent cx="1710055" cy="744855"/>
                  <wp:effectExtent l="0" t="0" r="17145" b="4445"/>
                  <wp:wrapNone/>
                  <wp:docPr id="26" name="图片_31"/>
                  <wp:cNvGraphicFramePr/>
                  <a:graphic xmlns:a="http://schemas.openxmlformats.org/drawingml/2006/main">
                    <a:graphicData uri="http://schemas.openxmlformats.org/drawingml/2006/picture">
                      <pic:pic xmlns:pic="http://schemas.openxmlformats.org/drawingml/2006/picture">
                        <pic:nvPicPr>
                          <pic:cNvPr id="26" name="图片_31"/>
                          <pic:cNvPicPr/>
                        </pic:nvPicPr>
                        <pic:blipFill>
                          <a:blip r:embed="rId22"/>
                          <a:stretch>
                            <a:fillRect/>
                          </a:stretch>
                        </pic:blipFill>
                        <pic:spPr>
                          <a:xfrm rot="16200000">
                            <a:off x="0" y="0"/>
                            <a:ext cx="1710055" cy="744855"/>
                          </a:xfrm>
                          <a:prstGeom prst="rect">
                            <a:avLst/>
                          </a:prstGeom>
                          <a:noFill/>
                          <a:ln>
                            <a:noFill/>
                          </a:ln>
                        </pic:spPr>
                      </pic:pic>
                    </a:graphicData>
                  </a:graphic>
                </wp:anchor>
              </w:drawing>
            </w:r>
          </w:p>
        </w:tc>
      </w:tr>
      <w:tr w14:paraId="4C57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9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6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桌面立牌</w:t>
            </w:r>
          </w:p>
        </w:tc>
        <w:tc>
          <w:tcPr>
            <w:tcW w:w="3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B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1.规格、尺寸:满足设计要求，建议尺寸：A4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2.材料:金属底座+亚克力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CF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E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228600</wp:posOffset>
                  </wp:positionV>
                  <wp:extent cx="703580" cy="869950"/>
                  <wp:effectExtent l="0" t="0" r="1270" b="6350"/>
                  <wp:wrapNone/>
                  <wp:docPr id="27" name="内容占位符_3"/>
                  <wp:cNvGraphicFramePr/>
                  <a:graphic xmlns:a="http://schemas.openxmlformats.org/drawingml/2006/main">
                    <a:graphicData uri="http://schemas.openxmlformats.org/drawingml/2006/picture">
                      <pic:pic xmlns:pic="http://schemas.openxmlformats.org/drawingml/2006/picture">
                        <pic:nvPicPr>
                          <pic:cNvPr id="27" name="内容占位符_3"/>
                          <pic:cNvPicPr/>
                        </pic:nvPicPr>
                        <pic:blipFill>
                          <a:blip r:embed="rId23"/>
                          <a:stretch>
                            <a:fillRect/>
                          </a:stretch>
                        </pic:blipFill>
                        <pic:spPr>
                          <a:xfrm>
                            <a:off x="0" y="0"/>
                            <a:ext cx="703580" cy="869950"/>
                          </a:xfrm>
                          <a:prstGeom prst="rect">
                            <a:avLst/>
                          </a:prstGeom>
                          <a:noFill/>
                          <a:ln>
                            <a:noFill/>
                          </a:ln>
                        </pic:spPr>
                      </pic:pic>
                    </a:graphicData>
                  </a:graphic>
                </wp:anchor>
              </w:drawing>
            </w:r>
          </w:p>
        </w:tc>
      </w:tr>
      <w:tr w14:paraId="75F6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C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8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定制电子门牌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A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全彩电子门牌及强电敷设安装调试等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3C9F">
            <w:pPr>
              <w:jc w:val="center"/>
              <w:rPr>
                <w:rFonts w:hint="eastAsia" w:ascii="宋体" w:hAnsi="宋体" w:eastAsia="宋体" w:cs="宋体"/>
                <w:i w:val="0"/>
                <w:iCs w:val="0"/>
                <w:color w:val="000000"/>
                <w:sz w:val="22"/>
                <w:szCs w:val="22"/>
                <w:u w:val="none"/>
              </w:rPr>
            </w:pPr>
          </w:p>
        </w:tc>
      </w:tr>
      <w:tr w14:paraId="416C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4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8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氛围墙基层清理</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E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原有墙面拆除清运</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5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2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0497">
            <w:pPr>
              <w:jc w:val="center"/>
              <w:rPr>
                <w:rFonts w:hint="eastAsia" w:ascii="宋体" w:hAnsi="宋体" w:eastAsia="宋体" w:cs="宋体"/>
                <w:i w:val="0"/>
                <w:iCs w:val="0"/>
                <w:color w:val="000000"/>
                <w:sz w:val="22"/>
                <w:szCs w:val="22"/>
                <w:u w:val="none"/>
              </w:rPr>
            </w:pPr>
          </w:p>
        </w:tc>
      </w:tr>
      <w:tr w14:paraId="0BB8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E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C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吊顶、墙体拆除</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F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卷帘门、吊顶、墙体拆除及建渣清运</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6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9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F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814">
            <w:pPr>
              <w:jc w:val="center"/>
              <w:rPr>
                <w:rFonts w:hint="eastAsia" w:ascii="宋体" w:hAnsi="宋体" w:eastAsia="宋体" w:cs="宋体"/>
                <w:i w:val="0"/>
                <w:iCs w:val="0"/>
                <w:color w:val="000000"/>
                <w:sz w:val="22"/>
                <w:szCs w:val="22"/>
                <w:u w:val="none"/>
              </w:rPr>
            </w:pPr>
          </w:p>
        </w:tc>
      </w:tr>
      <w:tr w14:paraId="752A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2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硅钙板吊顶</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C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1.龙骨材料种类、规格、中距:铝方通吊顶造型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2.面层材料品种、规格:硅钙板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1.基层清理、吊杆安装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2.龙骨安装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3.基层板铺贴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4.面层铺贴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5.嵌缝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6.刷防护材料</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B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8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F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70B">
            <w:pPr>
              <w:jc w:val="center"/>
              <w:rPr>
                <w:rFonts w:hint="eastAsia" w:ascii="宋体" w:hAnsi="宋体" w:eastAsia="宋体" w:cs="宋体"/>
                <w:i w:val="0"/>
                <w:iCs w:val="0"/>
                <w:color w:val="000000"/>
                <w:sz w:val="22"/>
                <w:szCs w:val="22"/>
                <w:u w:val="none"/>
              </w:rPr>
            </w:pPr>
          </w:p>
        </w:tc>
      </w:tr>
      <w:tr w14:paraId="2525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8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7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墙面基层处理服务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7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1.喷刷涂料部位:墙面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2.刮腻子要求:3遍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3.涂料品种、喷刷遍数:乳胶漆两遍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1.基层清理，铲除、抹灰填平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2.刮腻子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3.刷、喷涂料</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F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F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E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1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0D95">
            <w:pPr>
              <w:jc w:val="center"/>
              <w:rPr>
                <w:rFonts w:hint="eastAsia" w:ascii="宋体" w:hAnsi="宋体" w:eastAsia="宋体" w:cs="宋体"/>
                <w:i w:val="0"/>
                <w:iCs w:val="0"/>
                <w:color w:val="000000"/>
                <w:sz w:val="22"/>
                <w:szCs w:val="22"/>
                <w:u w:val="none"/>
              </w:rPr>
            </w:pPr>
          </w:p>
        </w:tc>
      </w:tr>
      <w:tr w14:paraId="03B8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8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2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定制氛围墙体安装服务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0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新建氛围墙</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0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C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5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4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3C3">
            <w:pPr>
              <w:jc w:val="center"/>
              <w:rPr>
                <w:rFonts w:hint="eastAsia" w:ascii="宋体" w:hAnsi="宋体" w:eastAsia="宋体" w:cs="宋体"/>
                <w:i w:val="0"/>
                <w:iCs w:val="0"/>
                <w:color w:val="000000"/>
                <w:sz w:val="22"/>
                <w:szCs w:val="22"/>
                <w:u w:val="none"/>
              </w:rPr>
            </w:pPr>
          </w:p>
        </w:tc>
      </w:tr>
      <w:tr w14:paraId="7B9B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3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7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定制玻璃门及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安装服务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D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1.门代号及洞口尺寸:3700*2800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2.门框或扇外围尺寸:综合考虑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3.门框、扇材质:满足设计及规费要求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4.玻璃品种、厚度:钢化玻璃及轨道加固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1.门安装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2.五金、配件安装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3.原有门拆除、加固处理</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8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4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4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5FDD">
            <w:pPr>
              <w:jc w:val="center"/>
              <w:rPr>
                <w:rFonts w:hint="eastAsia" w:ascii="宋体" w:hAnsi="宋体" w:eastAsia="宋体" w:cs="宋体"/>
                <w:i w:val="0"/>
                <w:iCs w:val="0"/>
                <w:color w:val="000000"/>
                <w:sz w:val="22"/>
                <w:szCs w:val="22"/>
                <w:u w:val="none"/>
              </w:rPr>
            </w:pPr>
          </w:p>
        </w:tc>
      </w:tr>
      <w:tr w14:paraId="1200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2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A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定制玻璃窗户</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8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1.洞口尺寸:3700*2800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2.窗框或扇外围尺寸:综合考虑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3.框架材质:不锈钢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4.玻璃品种、厚度:常规玻璃及加固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1.窗安装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2.五金、配件安装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3.加固处理</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E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F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6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96FC">
            <w:pPr>
              <w:jc w:val="center"/>
              <w:rPr>
                <w:rFonts w:hint="eastAsia" w:ascii="宋体" w:hAnsi="宋体" w:eastAsia="宋体" w:cs="宋体"/>
                <w:i w:val="0"/>
                <w:iCs w:val="0"/>
                <w:color w:val="000000"/>
                <w:sz w:val="22"/>
                <w:szCs w:val="22"/>
                <w:u w:val="none"/>
              </w:rPr>
            </w:pPr>
          </w:p>
        </w:tc>
      </w:tr>
      <w:tr w14:paraId="782A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F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4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地面处理</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1.找平层厚度、砂浆配合比:20mm厚干硬性水泥砂浆找平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2.面层材料品种、规格、颜色:橡胶地板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1.基层清理，原有地面拆除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2.抹找平层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3.面层铺设、磨边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4.嵌缝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5.刷防护材料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6.酸洗、打蜡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7.材料运输</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2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A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5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8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8296">
            <w:pPr>
              <w:jc w:val="center"/>
              <w:rPr>
                <w:rFonts w:hint="eastAsia" w:ascii="宋体" w:hAnsi="宋体" w:eastAsia="宋体" w:cs="宋体"/>
                <w:i w:val="0"/>
                <w:iCs w:val="0"/>
                <w:color w:val="000000"/>
                <w:sz w:val="22"/>
                <w:szCs w:val="22"/>
                <w:u w:val="none"/>
              </w:rPr>
            </w:pPr>
          </w:p>
        </w:tc>
      </w:tr>
      <w:tr w14:paraId="7AB0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1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4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空调移机服务及加氟</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5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空调拆机安装、补氟及铜管辅材等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C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4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7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2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F0ED">
            <w:pPr>
              <w:jc w:val="center"/>
              <w:rPr>
                <w:rFonts w:hint="eastAsia" w:ascii="宋体" w:hAnsi="宋体" w:eastAsia="宋体" w:cs="宋体"/>
                <w:i w:val="0"/>
                <w:iCs w:val="0"/>
                <w:color w:val="000000"/>
                <w:sz w:val="22"/>
                <w:szCs w:val="22"/>
                <w:u w:val="none"/>
              </w:rPr>
            </w:pPr>
          </w:p>
        </w:tc>
      </w:tr>
      <w:tr w14:paraId="5862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C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4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强电改建</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0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强电线路开槽预埋敷设及强电插座等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2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7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B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E2A8">
            <w:pPr>
              <w:jc w:val="center"/>
              <w:rPr>
                <w:rFonts w:hint="eastAsia" w:ascii="宋体" w:hAnsi="宋体" w:eastAsia="宋体" w:cs="宋体"/>
                <w:i w:val="0"/>
                <w:iCs w:val="0"/>
                <w:color w:val="000000"/>
                <w:sz w:val="22"/>
                <w:szCs w:val="22"/>
                <w:u w:val="none"/>
              </w:rPr>
            </w:pPr>
          </w:p>
        </w:tc>
      </w:tr>
      <w:tr w14:paraId="4DB0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3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E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定制氛围灯光</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4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照明灯具及文化墙灯光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4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5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0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32BB">
            <w:pPr>
              <w:jc w:val="center"/>
              <w:rPr>
                <w:rFonts w:hint="eastAsia" w:ascii="宋体" w:hAnsi="宋体" w:eastAsia="宋体" w:cs="宋体"/>
                <w:i w:val="0"/>
                <w:iCs w:val="0"/>
                <w:color w:val="000000"/>
                <w:sz w:val="22"/>
                <w:szCs w:val="22"/>
                <w:u w:val="none"/>
              </w:rPr>
            </w:pPr>
          </w:p>
        </w:tc>
      </w:tr>
      <w:tr w14:paraId="4C7F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A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6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拆除搬运</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D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室内杂物搬运至指定地点</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2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0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E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5C93">
            <w:pPr>
              <w:jc w:val="center"/>
              <w:rPr>
                <w:rFonts w:hint="eastAsia" w:ascii="宋体" w:hAnsi="宋体" w:eastAsia="宋体" w:cs="宋体"/>
                <w:i w:val="0"/>
                <w:iCs w:val="0"/>
                <w:color w:val="000000"/>
                <w:sz w:val="22"/>
                <w:szCs w:val="22"/>
                <w:u w:val="none"/>
              </w:rPr>
            </w:pPr>
          </w:p>
        </w:tc>
      </w:tr>
      <w:tr w14:paraId="4EB0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8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9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开荒清洁</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8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入住前精细清洁及除甲醛服务</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B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9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8C9C">
            <w:pPr>
              <w:jc w:val="center"/>
              <w:rPr>
                <w:rFonts w:hint="eastAsia" w:ascii="宋体" w:hAnsi="宋体" w:eastAsia="宋体" w:cs="宋体"/>
                <w:i w:val="0"/>
                <w:iCs w:val="0"/>
                <w:color w:val="000000"/>
                <w:sz w:val="22"/>
                <w:szCs w:val="22"/>
                <w:u w:val="none"/>
              </w:rPr>
            </w:pPr>
          </w:p>
        </w:tc>
      </w:tr>
      <w:tr w14:paraId="4D56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nil"/>
              <w:left w:val="single" w:color="000000" w:sz="4" w:space="0"/>
              <w:bottom w:val="single" w:color="000000" w:sz="4" w:space="0"/>
              <w:right w:val="single" w:color="000000" w:sz="4" w:space="0"/>
            </w:tcBorders>
            <w:shd w:val="clear" w:color="auto" w:fill="auto"/>
            <w:noWrap/>
            <w:vAlign w:val="center"/>
          </w:tcPr>
          <w:p w14:paraId="691C04E6">
            <w:pPr>
              <w:rPr>
                <w:rFonts w:hint="eastAsia" w:ascii="宋体" w:hAnsi="宋体" w:eastAsia="宋体" w:cs="宋体"/>
                <w:i w:val="0"/>
                <w:iCs w:val="0"/>
                <w:color w:val="000000"/>
                <w:sz w:val="22"/>
                <w:szCs w:val="22"/>
                <w:u w:val="none"/>
              </w:rPr>
            </w:pPr>
          </w:p>
        </w:tc>
        <w:tc>
          <w:tcPr>
            <w:tcW w:w="1234" w:type="dxa"/>
            <w:tcBorders>
              <w:top w:val="nil"/>
              <w:left w:val="single" w:color="000000" w:sz="4" w:space="0"/>
              <w:bottom w:val="single" w:color="000000" w:sz="4" w:space="0"/>
              <w:right w:val="single" w:color="000000" w:sz="4" w:space="0"/>
            </w:tcBorders>
            <w:shd w:val="clear" w:color="auto" w:fill="auto"/>
            <w:noWrap/>
            <w:vAlign w:val="center"/>
          </w:tcPr>
          <w:p w14:paraId="580F073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3214" w:type="dxa"/>
            <w:tcBorders>
              <w:top w:val="nil"/>
              <w:left w:val="single" w:color="000000" w:sz="4" w:space="0"/>
              <w:bottom w:val="single" w:color="000000" w:sz="4" w:space="0"/>
              <w:right w:val="single" w:color="000000" w:sz="4" w:space="0"/>
            </w:tcBorders>
            <w:shd w:val="clear" w:color="auto" w:fill="auto"/>
            <w:noWrap/>
            <w:vAlign w:val="center"/>
          </w:tcPr>
          <w:p w14:paraId="59D49CCC">
            <w:pPr>
              <w:rPr>
                <w:rFonts w:hint="eastAsia" w:ascii="宋体" w:hAnsi="宋体" w:eastAsia="宋体" w:cs="宋体"/>
                <w:i w:val="0"/>
                <w:iCs w:val="0"/>
                <w:color w:val="000000"/>
                <w:sz w:val="22"/>
                <w:szCs w:val="22"/>
                <w:u w:val="none"/>
              </w:rPr>
            </w:pPr>
          </w:p>
        </w:tc>
        <w:tc>
          <w:tcPr>
            <w:tcW w:w="643" w:type="dxa"/>
            <w:tcBorders>
              <w:top w:val="nil"/>
              <w:left w:val="single" w:color="000000" w:sz="4" w:space="0"/>
              <w:bottom w:val="single" w:color="000000" w:sz="4" w:space="0"/>
              <w:right w:val="single" w:color="000000" w:sz="4" w:space="0"/>
            </w:tcBorders>
            <w:shd w:val="clear" w:color="auto" w:fill="auto"/>
            <w:noWrap/>
            <w:vAlign w:val="center"/>
          </w:tcPr>
          <w:p w14:paraId="2889F355">
            <w:pPr>
              <w:rPr>
                <w:rFonts w:hint="eastAsia" w:ascii="宋体" w:hAnsi="宋体" w:eastAsia="宋体" w:cs="宋体"/>
                <w:i w:val="0"/>
                <w:iCs w:val="0"/>
                <w:color w:val="000000"/>
                <w:sz w:val="22"/>
                <w:szCs w:val="22"/>
                <w:u w:val="none"/>
              </w:rPr>
            </w:pPr>
          </w:p>
        </w:tc>
        <w:tc>
          <w:tcPr>
            <w:tcW w:w="736" w:type="dxa"/>
            <w:tcBorders>
              <w:top w:val="nil"/>
              <w:left w:val="single" w:color="000000" w:sz="4" w:space="0"/>
              <w:bottom w:val="single" w:color="000000" w:sz="4" w:space="0"/>
              <w:right w:val="single" w:color="000000" w:sz="4" w:space="0"/>
            </w:tcBorders>
            <w:shd w:val="clear" w:color="auto" w:fill="auto"/>
            <w:noWrap/>
            <w:vAlign w:val="center"/>
          </w:tcPr>
          <w:p w14:paraId="240424AA">
            <w:pPr>
              <w:rPr>
                <w:rFonts w:hint="eastAsia" w:ascii="宋体" w:hAnsi="宋体" w:eastAsia="宋体" w:cs="宋体"/>
                <w:i w:val="0"/>
                <w:iCs w:val="0"/>
                <w:color w:val="000000"/>
                <w:sz w:val="22"/>
                <w:szCs w:val="22"/>
                <w:u w:val="none"/>
              </w:rPr>
            </w:pPr>
          </w:p>
        </w:tc>
        <w:tc>
          <w:tcPr>
            <w:tcW w:w="977" w:type="dxa"/>
            <w:tcBorders>
              <w:top w:val="nil"/>
              <w:left w:val="single" w:color="000000" w:sz="4" w:space="0"/>
              <w:bottom w:val="single" w:color="000000" w:sz="4" w:space="0"/>
              <w:right w:val="single" w:color="000000" w:sz="4" w:space="0"/>
            </w:tcBorders>
            <w:shd w:val="clear" w:color="auto" w:fill="auto"/>
            <w:noWrap/>
            <w:vAlign w:val="center"/>
          </w:tcPr>
          <w:p w14:paraId="2E5FCF1A">
            <w:pPr>
              <w:rPr>
                <w:rFonts w:hint="eastAsia" w:ascii="宋体" w:hAnsi="宋体" w:eastAsia="宋体" w:cs="宋体"/>
                <w:i w:val="0"/>
                <w:iCs w:val="0"/>
                <w:color w:val="000000"/>
                <w:sz w:val="22"/>
                <w:szCs w:val="22"/>
                <w:u w:val="none"/>
              </w:rPr>
            </w:pPr>
          </w:p>
        </w:tc>
        <w:tc>
          <w:tcPr>
            <w:tcW w:w="766" w:type="dxa"/>
            <w:tcBorders>
              <w:top w:val="nil"/>
              <w:left w:val="single" w:color="000000" w:sz="4" w:space="0"/>
              <w:bottom w:val="single" w:color="000000" w:sz="4" w:space="0"/>
              <w:right w:val="single" w:color="000000" w:sz="4" w:space="0"/>
            </w:tcBorders>
            <w:shd w:val="clear" w:color="auto" w:fill="auto"/>
            <w:noWrap/>
            <w:vAlign w:val="center"/>
          </w:tcPr>
          <w:p w14:paraId="15E8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98930</w:t>
            </w:r>
          </w:p>
        </w:tc>
        <w:tc>
          <w:tcPr>
            <w:tcW w:w="1538" w:type="dxa"/>
            <w:tcBorders>
              <w:top w:val="nil"/>
              <w:left w:val="single" w:color="000000" w:sz="4" w:space="0"/>
              <w:bottom w:val="single" w:color="000000" w:sz="4" w:space="0"/>
              <w:right w:val="single" w:color="000000" w:sz="4" w:space="0"/>
            </w:tcBorders>
            <w:shd w:val="clear" w:color="auto" w:fill="auto"/>
            <w:noWrap/>
            <w:vAlign w:val="center"/>
          </w:tcPr>
          <w:p w14:paraId="7F215861">
            <w:pPr>
              <w:rPr>
                <w:rFonts w:hint="eastAsia" w:ascii="宋体" w:hAnsi="宋体" w:eastAsia="宋体" w:cs="宋体"/>
                <w:i w:val="0"/>
                <w:iCs w:val="0"/>
                <w:color w:val="000000"/>
                <w:sz w:val="22"/>
                <w:szCs w:val="22"/>
                <w:u w:val="none"/>
              </w:rPr>
            </w:pPr>
          </w:p>
        </w:tc>
      </w:tr>
    </w:tbl>
    <w:p w14:paraId="1CDB7E9F">
      <w:pPr>
        <w:adjustRightInd w:val="0"/>
        <w:snapToGrid w:val="0"/>
        <w:spacing w:line="360" w:lineRule="auto"/>
        <w:rPr>
          <w:rFonts w:eastAsia="方正仿宋_GBK" w:cs="方正仿宋_GBK"/>
          <w:color w:val="auto"/>
          <w:sz w:val="24"/>
          <w:szCs w:val="24"/>
        </w:rPr>
      </w:pPr>
    </w:p>
    <w:p w14:paraId="198399A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注：（一）清单中的图例仅供参考（家具颜色以采购方确认为准，定制家具尺寸以采购方确认为准，具体以实际需求为准）。</w:t>
      </w:r>
    </w:p>
    <w:p w14:paraId="796A9EB6">
      <w:pPr>
        <w:keepNext w:val="0"/>
        <w:keepLines w:val="0"/>
        <w:pageBreakBefore w:val="0"/>
        <w:widowControl w:val="0"/>
        <w:kinsoku/>
        <w:wordWrap/>
        <w:overflowPunct/>
        <w:topLinePunct w:val="0"/>
        <w:autoSpaceDE/>
        <w:autoSpaceDN/>
        <w:bidi w:val="0"/>
        <w:adjustRightInd/>
        <w:snapToGrid/>
        <w:spacing w:line="460" w:lineRule="exact"/>
        <w:ind w:left="238" w:leftChars="85" w:firstLine="240" w:firstLineChars="100"/>
        <w:textAlignment w:val="auto"/>
        <w:rPr>
          <w:rFonts w:hint="eastAsia" w:ascii="宋体" w:hAnsi="宋体" w:eastAsia="宋体" w:cs="宋体"/>
          <w:color w:val="auto"/>
          <w:sz w:val="24"/>
          <w:szCs w:val="24"/>
          <w:highlight w:val="none"/>
          <w:lang w:val="en-US" w:eastAsia="zh-CN"/>
        </w:rPr>
        <w:sectPr>
          <w:pgSz w:w="11907" w:h="16840"/>
          <w:pgMar w:top="1134" w:right="1134" w:bottom="1134" w:left="1134" w:header="851" w:footer="992" w:gutter="0"/>
          <w:pgNumType w:fmt="numberInDash"/>
          <w:cols w:space="720" w:num="1"/>
          <w:docGrid w:linePitch="380" w:charSpace="-5735"/>
        </w:sectPr>
      </w:pP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总价和单价均不能超过最高限价，任何一项超过的，均作为无效响应处理。（三）本项目不组织现场踏勘，</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人可自行踏勘现场。请</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自行踏勘现场时应充分了解实施位置、现场环境情况及任何其它足以影响安装实施及交付的情况，任何因忽视或误解服务情况而导致的索赔或交货延长申请将不获批准；开标时如未踏勘现场视为已踏勘，踏勘费用及所有风险由</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人自行承担。</w:t>
      </w:r>
    </w:p>
    <w:p w14:paraId="7DAE9CE1">
      <w:pPr>
        <w:pStyle w:val="2"/>
        <w:jc w:val="center"/>
        <w:rPr>
          <w:rFonts w:hint="eastAsia" w:ascii="宋体" w:hAnsi="宋体" w:eastAsia="宋体" w:cs="宋体"/>
          <w:b/>
          <w:bCs/>
          <w:color w:val="auto"/>
          <w:sz w:val="36"/>
          <w:szCs w:val="36"/>
          <w:highlight w:val="none"/>
        </w:rPr>
      </w:pPr>
      <w:bookmarkStart w:id="83" w:name="_Toc2189"/>
      <w:bookmarkStart w:id="84" w:name="_Toc8794"/>
      <w:bookmarkStart w:id="85" w:name="_Toc14704"/>
      <w:bookmarkStart w:id="86" w:name="_Toc28038"/>
      <w:bookmarkStart w:id="87" w:name="_Toc14065"/>
      <w:r>
        <w:rPr>
          <w:rFonts w:hint="eastAsia" w:ascii="宋体" w:hAnsi="宋体" w:eastAsia="宋体" w:cs="宋体"/>
          <w:b/>
          <w:bCs/>
          <w:color w:val="auto"/>
          <w:sz w:val="36"/>
          <w:szCs w:val="36"/>
          <w:highlight w:val="none"/>
        </w:rPr>
        <w:t>第三篇 项目商务需求</w:t>
      </w:r>
      <w:bookmarkEnd w:id="83"/>
      <w:bookmarkEnd w:id="84"/>
      <w:bookmarkEnd w:id="85"/>
      <w:bookmarkEnd w:id="86"/>
      <w:bookmarkEnd w:id="87"/>
    </w:p>
    <w:p w14:paraId="60F7A3F8">
      <w:pPr>
        <w:snapToGrid w:val="0"/>
        <w:spacing w:line="360" w:lineRule="auto"/>
        <w:ind w:firstLine="482" w:firstLineChars="200"/>
        <w:jc w:val="left"/>
        <w:rPr>
          <w:rFonts w:hint="eastAsia" w:ascii="宋体" w:hAnsi="宋体" w:eastAsia="宋体" w:cs="宋体"/>
          <w:b w:val="0"/>
          <w:bCs w:val="0"/>
          <w:color w:val="auto"/>
          <w:sz w:val="24"/>
          <w:szCs w:val="24"/>
          <w:highlight w:val="none"/>
          <w:lang w:val="en-US" w:eastAsia="zh-CN"/>
        </w:rPr>
      </w:pPr>
      <w:bookmarkStart w:id="88" w:name="_Toc267320049"/>
      <w:r>
        <w:rPr>
          <w:rFonts w:hint="eastAsia" w:ascii="宋体" w:hAnsi="宋体" w:eastAsia="宋体" w:cs="宋体"/>
          <w:b/>
          <w:bCs/>
          <w:color w:val="auto"/>
          <w:sz w:val="24"/>
          <w:szCs w:val="24"/>
          <w:highlight w:val="none"/>
        </w:rPr>
        <w:t>项目商务务需求中所有要求均为符合性审查中的实质性要求，响应文件若不满足按无效响应处理。</w:t>
      </w:r>
      <w:bookmarkEnd w:id="88"/>
      <w:bookmarkStart w:id="89" w:name="_Toc4682"/>
      <w:bookmarkStart w:id="90" w:name="_Toc12935"/>
      <w:bookmarkStart w:id="91" w:name="_Toc13555"/>
      <w:bookmarkStart w:id="92" w:name="_Toc106034782"/>
      <w:bookmarkStart w:id="93" w:name="_Toc17750"/>
      <w:bookmarkStart w:id="94" w:name="_Toc65660342"/>
      <w:bookmarkStart w:id="95" w:name="_Toc344475123"/>
      <w:bookmarkStart w:id="96" w:name="_Toc51655841"/>
      <w:bookmarkStart w:id="97" w:name="_Toc267320050"/>
      <w:bookmarkStart w:id="98" w:name="_Toc486325801"/>
      <w:bookmarkStart w:id="99" w:name="_Toc525909820"/>
      <w:bookmarkStart w:id="100" w:name="_Toc23481"/>
      <w:bookmarkStart w:id="101" w:name="_Toc106034789"/>
      <w:bookmarkStart w:id="102" w:name="_Toc31282"/>
    </w:p>
    <w:bookmarkEnd w:id="89"/>
    <w:bookmarkEnd w:id="90"/>
    <w:bookmarkEnd w:id="91"/>
    <w:bookmarkEnd w:id="92"/>
    <w:bookmarkEnd w:id="93"/>
    <w:bookmarkEnd w:id="94"/>
    <w:p w14:paraId="3B0E92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CN"/>
        </w:rPr>
      </w:pPr>
      <w:bookmarkStart w:id="103" w:name="_Toc474603915"/>
      <w:bookmarkStart w:id="104" w:name="_Toc527399282"/>
      <w:bookmarkStart w:id="105" w:name="_Toc16094"/>
      <w:r>
        <w:rPr>
          <w:rFonts w:hint="eastAsia" w:ascii="宋体" w:hAnsi="宋体" w:eastAsia="宋体" w:cs="宋体"/>
          <w:b/>
          <w:bCs/>
          <w:color w:val="auto"/>
          <w:sz w:val="24"/>
          <w:szCs w:val="24"/>
          <w:highlight w:val="none"/>
          <w:lang w:val="zh-CN"/>
        </w:rPr>
        <w:t>一、服务期、地点及验收方式</w:t>
      </w:r>
    </w:p>
    <w:p w14:paraId="094DD024">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（一）</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zh-CN" w:eastAsia="zh-CN"/>
        </w:rPr>
        <w:t>比选</w:t>
      </w:r>
      <w:r>
        <w:rPr>
          <w:rFonts w:hint="eastAsia" w:ascii="宋体" w:hAnsi="宋体" w:eastAsia="宋体" w:cs="宋体"/>
          <w:color w:val="auto"/>
          <w:sz w:val="24"/>
          <w:szCs w:val="24"/>
          <w:highlight w:val="none"/>
          <w:lang w:val="zh-CN" w:eastAsia="zh-CN"/>
        </w:rPr>
        <w:t>合同签订后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个日历天内完成供货及安装。</w:t>
      </w:r>
    </w:p>
    <w:p w14:paraId="1F354504">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地点：</w:t>
      </w:r>
      <w:r>
        <w:rPr>
          <w:rFonts w:hint="eastAsia" w:ascii="宋体" w:hAnsi="宋体" w:cs="宋体"/>
          <w:color w:val="auto"/>
          <w:sz w:val="24"/>
          <w:szCs w:val="24"/>
          <w:highlight w:val="none"/>
          <w:lang w:val="zh-CN" w:eastAsia="zh-CN"/>
        </w:rPr>
        <w:t>比选</w:t>
      </w:r>
      <w:r>
        <w:rPr>
          <w:rFonts w:hint="eastAsia" w:ascii="宋体" w:hAnsi="宋体" w:eastAsia="宋体" w:cs="宋体"/>
          <w:color w:val="auto"/>
          <w:sz w:val="24"/>
          <w:szCs w:val="24"/>
          <w:highlight w:val="none"/>
          <w:lang w:val="zh-CN" w:eastAsia="zh-CN"/>
        </w:rPr>
        <w:t>人指定地点。</w:t>
      </w:r>
    </w:p>
    <w:p w14:paraId="6A0BF81E">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（三）验收方式：按</w:t>
      </w:r>
      <w:r>
        <w:rPr>
          <w:rFonts w:hint="eastAsia" w:ascii="宋体" w:hAnsi="宋体" w:cs="宋体"/>
          <w:color w:val="auto"/>
          <w:sz w:val="24"/>
          <w:szCs w:val="24"/>
          <w:highlight w:val="none"/>
          <w:lang w:val="zh-CN" w:eastAsia="zh-CN"/>
        </w:rPr>
        <w:t>比选</w:t>
      </w:r>
      <w:r>
        <w:rPr>
          <w:rFonts w:hint="eastAsia" w:ascii="宋体" w:hAnsi="宋体" w:eastAsia="宋体" w:cs="宋体"/>
          <w:color w:val="auto"/>
          <w:sz w:val="24"/>
          <w:szCs w:val="24"/>
          <w:highlight w:val="none"/>
          <w:lang w:val="zh-CN" w:eastAsia="zh-CN"/>
        </w:rPr>
        <w:t>人要求验收。</w:t>
      </w:r>
    </w:p>
    <w:bookmarkEnd w:id="95"/>
    <w:bookmarkEnd w:id="96"/>
    <w:bookmarkEnd w:id="97"/>
    <w:bookmarkEnd w:id="98"/>
    <w:bookmarkEnd w:id="99"/>
    <w:bookmarkEnd w:id="100"/>
    <w:bookmarkEnd w:id="103"/>
    <w:bookmarkEnd w:id="104"/>
    <w:bookmarkEnd w:id="105"/>
    <w:p w14:paraId="0AD430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CN" w:eastAsia="zh-CN"/>
        </w:rPr>
      </w:pPr>
      <w:bookmarkStart w:id="106" w:name="_Toc27682"/>
      <w:bookmarkStart w:id="107" w:name="_Toc8008"/>
      <w:bookmarkStart w:id="108" w:name="_Toc29465"/>
      <w:bookmarkStart w:id="109" w:name="_Toc11251"/>
      <w:bookmarkStart w:id="110" w:name="_Toc10243"/>
      <w:bookmarkStart w:id="111" w:name="_Toc5194"/>
      <w:bookmarkStart w:id="112" w:name="_Toc11557"/>
      <w:bookmarkStart w:id="113" w:name="_Toc535311834"/>
      <w:bookmarkStart w:id="114" w:name="_Toc7824"/>
      <w:r>
        <w:rPr>
          <w:rFonts w:hint="eastAsia" w:ascii="宋体" w:hAnsi="宋体" w:eastAsia="宋体" w:cs="宋体"/>
          <w:b/>
          <w:bCs/>
          <w:color w:val="auto"/>
          <w:sz w:val="24"/>
          <w:szCs w:val="24"/>
          <w:highlight w:val="none"/>
          <w:lang w:val="zh-CN" w:eastAsia="zh-CN"/>
        </w:rPr>
        <w:t>二、质量保证及售后服务</w:t>
      </w:r>
    </w:p>
    <w:p w14:paraId="4AE320E8">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人提供的家具产品必须是全新的，完全符合国家有关技术标准，并提供产品质量检验报告，</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人的质量保证及售后服务要求如下：</w:t>
      </w:r>
    </w:p>
    <w:p w14:paraId="068D3D98">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人应明确承诺：产品质保期一年（人为损坏除外）。</w:t>
      </w:r>
    </w:p>
    <w:p w14:paraId="19C0AA1E">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人商售后服务：</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人和厂家在质量保证期内应当为</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人提供以下技术支持服务：</w:t>
      </w:r>
    </w:p>
    <w:p w14:paraId="3084AE97">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A、质量保证期内服务要求</w:t>
      </w:r>
    </w:p>
    <w:p w14:paraId="44EC934E">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（1）电话咨询</w:t>
      </w:r>
    </w:p>
    <w:p w14:paraId="25CBB7D2">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人和厂家应当为用户提供技术援助电话，解答用户在使用中遇到的问题，及时为用户提出解决问题的建议。</w:t>
      </w:r>
    </w:p>
    <w:p w14:paraId="49952E40">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（2）现场响应</w:t>
      </w:r>
    </w:p>
    <w:p w14:paraId="7552BC16">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用户遇到使用及技术问题，电话咨询不能解决的，</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人和厂家应在4小时内采取相应措施，提供上门服务，确保产品正常工作；无法在4小时内解决的，应在8小时内提供备用产品，使用户能够正常使用。</w:t>
      </w:r>
    </w:p>
    <w:p w14:paraId="7533F2E3">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（3）技术升级</w:t>
      </w:r>
    </w:p>
    <w:p w14:paraId="1807169A">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在质保期内，如果</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人和厂家的产品技术升级，</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人应及时通知</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人，如</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人有相应要求，</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人和厂家应对</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人进行升级服务。</w:t>
      </w:r>
    </w:p>
    <w:p w14:paraId="313F7A7C">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（4）其他服务要求</w:t>
      </w:r>
    </w:p>
    <w:p w14:paraId="0949C699">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4.质保期外服务要求：</w:t>
      </w:r>
    </w:p>
    <w:p w14:paraId="52492CD3">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（1）质量保证期过后，</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人和厂家应同样提供免费电话咨询服务，并应承诺提供产品上门维护服务。</w:t>
      </w:r>
    </w:p>
    <w:p w14:paraId="41DB752C">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（2）质量保证期过后，</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人需要继续由原</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人和厂家提供售后服务的，该</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人和厂家应以优惠价格提供售后服务。</w:t>
      </w:r>
    </w:p>
    <w:p w14:paraId="29B1D485">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5.其他： </w:t>
      </w:r>
    </w:p>
    <w:p w14:paraId="5D0C4973">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人必须在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中对以上条款和服务承诺明确列出，承诺内容必须达到本篇及竞采文件其他条款的要求。</w:t>
      </w:r>
    </w:p>
    <w:p w14:paraId="52021D01">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bookmarkStart w:id="115" w:name="_Toc5110"/>
      <w:bookmarkStart w:id="116" w:name="_Toc30614"/>
      <w:bookmarkStart w:id="117" w:name="_Toc1732"/>
      <w:r>
        <w:rPr>
          <w:rFonts w:hint="eastAsia" w:ascii="宋体" w:hAnsi="宋体" w:eastAsia="宋体" w:cs="宋体"/>
          <w:color w:val="auto"/>
          <w:sz w:val="24"/>
          <w:szCs w:val="24"/>
          <w:highlight w:val="none"/>
          <w:lang w:val="en-US" w:eastAsia="zh-CN"/>
        </w:rPr>
        <w:t>B、其他未尽事宜由供需双方在采购合同中详细约定。</w:t>
      </w:r>
      <w:bookmarkEnd w:id="115"/>
      <w:bookmarkEnd w:id="116"/>
      <w:bookmarkEnd w:id="117"/>
    </w:p>
    <w:p w14:paraId="4283A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eastAsia="zh-CN"/>
        </w:rPr>
        <w:t>、报价要求</w:t>
      </w:r>
    </w:p>
    <w:p w14:paraId="39D10908">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bookmarkStart w:id="118" w:name="_Toc23939"/>
      <w:r>
        <w:rPr>
          <w:rFonts w:hint="eastAsia" w:ascii="宋体" w:hAnsi="宋体" w:cs="宋体"/>
          <w:color w:val="auto"/>
          <w:sz w:val="24"/>
          <w:szCs w:val="24"/>
          <w:highlight w:val="none"/>
          <w:lang w:val="en-US" w:eastAsia="zh-CN"/>
        </w:rPr>
        <w:t>1、竞标</w:t>
      </w:r>
      <w:r>
        <w:rPr>
          <w:rFonts w:hint="eastAsia" w:ascii="宋体" w:hAnsi="宋体" w:eastAsia="宋体" w:cs="宋体"/>
          <w:color w:val="auto"/>
          <w:sz w:val="24"/>
          <w:szCs w:val="24"/>
          <w:highlight w:val="none"/>
          <w:lang w:val="en-US" w:eastAsia="zh-CN"/>
        </w:rPr>
        <w:t>人报价应包括完成项目的全部费用，本项目</w:t>
      </w:r>
      <w:r>
        <w:rPr>
          <w:rFonts w:hint="eastAsia" w:ascii="宋体" w:hAnsi="宋体" w:cs="宋体"/>
          <w:color w:val="auto"/>
          <w:sz w:val="24"/>
          <w:szCs w:val="24"/>
          <w:highlight w:val="none"/>
          <w:lang w:val="en-US" w:eastAsia="zh-CN"/>
        </w:rPr>
        <w:t>为人民币报价，</w:t>
      </w:r>
      <w:r>
        <w:rPr>
          <w:rFonts w:hint="eastAsia" w:ascii="宋体" w:hAnsi="宋体" w:eastAsia="宋体" w:cs="宋体"/>
          <w:color w:val="auto"/>
          <w:sz w:val="24"/>
          <w:szCs w:val="24"/>
          <w:highlight w:val="none"/>
          <w:lang w:val="en-US" w:eastAsia="zh-CN"/>
        </w:rPr>
        <w:t>总价包括材料、制作、人工、安装、税金等交付使用前的一切费用）。因</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人自身原因造成漏报、少报皆由其自行承担责任，</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人不再补偿。</w:t>
      </w:r>
    </w:p>
    <w:p w14:paraId="46BCA3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总价和单价均不能超过最高限价，任何一项超过的，均作为无效响应处理。</w:t>
      </w:r>
    </w:p>
    <w:p w14:paraId="37F64A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eastAsia="zh-CN"/>
        </w:rPr>
        <w:t>、付款方式</w:t>
      </w:r>
    </w:p>
    <w:bookmarkEnd w:id="118"/>
    <w:p w14:paraId="24528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验收合格后一次性支付清款项。</w:t>
      </w:r>
    </w:p>
    <w:p w14:paraId="2C075A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五、知识产权</w:t>
      </w:r>
    </w:p>
    <w:p w14:paraId="680EDC82">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人在中华人民共和国境内使用</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人提供的货物及服务时免受第三方提出的侵犯其专利权或其它知识产权的起诉。如果第三方提出侵权指控，中标人应承担由此而引起的一切法律责任和费用。</w:t>
      </w:r>
    </w:p>
    <w:p w14:paraId="6254EF3A">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注：若涉及软件开发等服务类项目知识产权的，知识产权归</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人所有</w:t>
      </w:r>
      <w:r>
        <w:rPr>
          <w:rFonts w:hint="eastAsia" w:ascii="宋体" w:hAnsi="宋体" w:eastAsia="宋体" w:cs="宋体"/>
          <w:color w:val="auto"/>
          <w:sz w:val="24"/>
          <w:szCs w:val="24"/>
          <w:highlight w:val="none"/>
          <w:lang w:val="zh-CN" w:eastAsia="zh-CN"/>
        </w:rPr>
        <w:t>。</w:t>
      </w:r>
    </w:p>
    <w:p w14:paraId="17D2B2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rPr>
      </w:pPr>
      <w:bookmarkStart w:id="119" w:name="_Toc12839"/>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、其它</w:t>
      </w:r>
      <w:bookmarkEnd w:id="119"/>
    </w:p>
    <w:p w14:paraId="7AEDCF28">
      <w:pPr>
        <w:keepNext w:val="0"/>
        <w:keepLines w:val="0"/>
        <w:pageBreakBefore w:val="0"/>
        <w:widowControl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其他未尽事宜由供需双方在采购合同中详细约定。</w:t>
      </w:r>
    </w:p>
    <w:bookmarkEnd w:id="106"/>
    <w:bookmarkEnd w:id="107"/>
    <w:bookmarkEnd w:id="108"/>
    <w:bookmarkEnd w:id="109"/>
    <w:bookmarkEnd w:id="110"/>
    <w:bookmarkEnd w:id="111"/>
    <w:bookmarkEnd w:id="112"/>
    <w:bookmarkEnd w:id="113"/>
    <w:bookmarkEnd w:id="114"/>
    <w:p w14:paraId="0EAA6F61">
      <w:pPr>
        <w:widowControl/>
        <w:tabs>
          <w:tab w:val="left" w:pos="2370"/>
          <w:tab w:val="center" w:pos="4320"/>
        </w:tabs>
        <w:spacing w:line="360" w:lineRule="auto"/>
        <w:outlineLvl w:val="0"/>
        <w:rPr>
          <w:rStyle w:val="79"/>
          <w:rFonts w:hint="eastAsia" w:ascii="宋体" w:hAnsi="宋体" w:eastAsia="宋体" w:cs="宋体"/>
          <w:b/>
          <w:bCs/>
          <w:color w:val="auto"/>
          <w:sz w:val="36"/>
          <w:szCs w:val="36"/>
          <w:highlight w:val="none"/>
        </w:rPr>
      </w:pPr>
      <w:r>
        <w:rPr>
          <w:rStyle w:val="79"/>
          <w:rFonts w:hint="eastAsia" w:ascii="宋体" w:hAnsi="宋体" w:eastAsia="宋体" w:cs="宋体"/>
          <w:b/>
          <w:bCs/>
          <w:color w:val="auto"/>
          <w:sz w:val="36"/>
          <w:szCs w:val="36"/>
          <w:highlight w:val="none"/>
        </w:rPr>
        <w:br w:type="page"/>
      </w:r>
      <w:bookmarkStart w:id="120" w:name="_Toc3807"/>
      <w:bookmarkStart w:id="121" w:name="_Toc32593"/>
      <w:bookmarkStart w:id="122" w:name="_Toc11471"/>
      <w:bookmarkStart w:id="123" w:name="_Toc25960"/>
      <w:bookmarkStart w:id="124" w:name="_Toc25013"/>
      <w:r>
        <w:rPr>
          <w:rStyle w:val="79"/>
          <w:rFonts w:hint="eastAsia" w:ascii="宋体" w:hAnsi="宋体" w:eastAsia="宋体" w:cs="宋体"/>
          <w:b/>
          <w:bCs/>
          <w:color w:val="auto"/>
          <w:sz w:val="36"/>
          <w:szCs w:val="36"/>
          <w:highlight w:val="none"/>
        </w:rPr>
        <w:t>第四篇  采购程序、评定成交的标准、无效报价及采购终止</w:t>
      </w:r>
      <w:bookmarkEnd w:id="101"/>
      <w:bookmarkEnd w:id="102"/>
      <w:bookmarkEnd w:id="120"/>
      <w:bookmarkEnd w:id="121"/>
      <w:bookmarkEnd w:id="122"/>
      <w:bookmarkEnd w:id="123"/>
      <w:bookmarkEnd w:id="124"/>
    </w:p>
    <w:p w14:paraId="00E10452">
      <w:pPr>
        <w:pStyle w:val="3"/>
        <w:adjustRightInd w:val="0"/>
        <w:snapToGrid w:val="0"/>
        <w:spacing w:before="0" w:after="0" w:line="560" w:lineRule="exact"/>
        <w:rPr>
          <w:rFonts w:hint="eastAsia" w:ascii="宋体" w:hAnsi="宋体" w:eastAsia="宋体" w:cs="宋体"/>
          <w:color w:val="auto"/>
          <w:sz w:val="24"/>
          <w:highlight w:val="none"/>
        </w:rPr>
      </w:pPr>
      <w:bookmarkStart w:id="125" w:name="_Toc106034790"/>
      <w:bookmarkStart w:id="126" w:name="_Toc11767"/>
      <w:bookmarkStart w:id="127" w:name="_Toc6046"/>
      <w:bookmarkStart w:id="128" w:name="_Toc11926"/>
      <w:bookmarkStart w:id="129" w:name="_Toc11973"/>
      <w:bookmarkStart w:id="130" w:name="_Toc27932"/>
      <w:r>
        <w:rPr>
          <w:rFonts w:hint="eastAsia" w:ascii="宋体" w:hAnsi="宋体" w:eastAsia="宋体" w:cs="宋体"/>
          <w:color w:val="auto"/>
          <w:sz w:val="24"/>
          <w:highlight w:val="none"/>
        </w:rPr>
        <w:t>一、采购程序</w:t>
      </w:r>
      <w:bookmarkEnd w:id="125"/>
      <w:bookmarkEnd w:id="126"/>
      <w:bookmarkEnd w:id="127"/>
      <w:bookmarkEnd w:id="128"/>
      <w:bookmarkEnd w:id="129"/>
      <w:bookmarkEnd w:id="130"/>
    </w:p>
    <w:p w14:paraId="3D255D3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文件规定的时间和地点进行。</w:t>
      </w:r>
    </w:p>
    <w:p w14:paraId="07B5BDC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 xml:space="preserve">的资格条件、实质性响应等进行审查。 </w:t>
      </w:r>
    </w:p>
    <w:p w14:paraId="4AC26DB8">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文件的规定，对响应文件中的资格证明材料、保证金等进行审查。资格性审查内容如下：</w:t>
      </w:r>
    </w:p>
    <w:tbl>
      <w:tblPr>
        <w:tblStyle w:val="63"/>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783A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176FBB7B">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369F277B">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72B2C3C2">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5AEB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6A5B902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30F4F657">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3D768A1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40989542">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1EF42BC1">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eastAsia="宋体" w:cs="宋体"/>
                <w:color w:val="auto"/>
                <w:sz w:val="21"/>
                <w:szCs w:val="21"/>
                <w:highlight w:val="none"/>
              </w:rPr>
              <w:t>法定代表人身份证明和法定代表人授权代表委托书。</w:t>
            </w:r>
          </w:p>
        </w:tc>
      </w:tr>
      <w:tr w14:paraId="707B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2FDFB3D4">
            <w:pPr>
              <w:rPr>
                <w:rFonts w:hint="eastAsia" w:ascii="宋体" w:hAnsi="宋体" w:eastAsia="宋体" w:cs="宋体"/>
                <w:color w:val="auto"/>
                <w:sz w:val="21"/>
                <w:szCs w:val="21"/>
                <w:highlight w:val="none"/>
              </w:rPr>
            </w:pPr>
          </w:p>
        </w:tc>
        <w:tc>
          <w:tcPr>
            <w:tcW w:w="851" w:type="dxa"/>
            <w:vMerge w:val="continue"/>
            <w:noWrap w:val="0"/>
            <w:vAlign w:val="center"/>
          </w:tcPr>
          <w:p w14:paraId="6EC8A4B6">
            <w:pPr>
              <w:rPr>
                <w:rFonts w:hint="eastAsia" w:ascii="宋体" w:hAnsi="宋体" w:eastAsia="宋体" w:cs="宋体"/>
                <w:color w:val="auto"/>
                <w:sz w:val="21"/>
                <w:szCs w:val="21"/>
                <w:highlight w:val="none"/>
              </w:rPr>
            </w:pPr>
          </w:p>
        </w:tc>
        <w:tc>
          <w:tcPr>
            <w:tcW w:w="4421" w:type="dxa"/>
            <w:noWrap w:val="0"/>
            <w:vAlign w:val="center"/>
          </w:tcPr>
          <w:p w14:paraId="26C4399F">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7255C367">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eastAsia="宋体" w:cs="宋体"/>
                <w:color w:val="auto"/>
                <w:sz w:val="21"/>
                <w:szCs w:val="21"/>
                <w:highlight w:val="none"/>
              </w:rPr>
              <w:t>提供《基本资格条件承诺函》（见格式文件）</w:t>
            </w:r>
          </w:p>
          <w:p w14:paraId="1A2D84E0">
            <w:pPr>
              <w:snapToGrid w:val="0"/>
              <w:rPr>
                <w:rFonts w:hint="eastAsia" w:ascii="宋体" w:hAnsi="宋体" w:eastAsia="宋体" w:cs="宋体"/>
                <w:color w:val="auto"/>
                <w:sz w:val="21"/>
                <w:szCs w:val="21"/>
                <w:highlight w:val="none"/>
              </w:rPr>
            </w:pPr>
          </w:p>
        </w:tc>
      </w:tr>
      <w:tr w14:paraId="61BB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3C18D86A">
            <w:pPr>
              <w:rPr>
                <w:rFonts w:hint="eastAsia" w:ascii="宋体" w:hAnsi="宋体" w:eastAsia="宋体" w:cs="宋体"/>
                <w:color w:val="auto"/>
                <w:sz w:val="21"/>
                <w:szCs w:val="21"/>
                <w:highlight w:val="none"/>
              </w:rPr>
            </w:pPr>
          </w:p>
        </w:tc>
        <w:tc>
          <w:tcPr>
            <w:tcW w:w="851" w:type="dxa"/>
            <w:vMerge w:val="continue"/>
            <w:noWrap w:val="0"/>
            <w:vAlign w:val="center"/>
          </w:tcPr>
          <w:p w14:paraId="373BE903">
            <w:pPr>
              <w:rPr>
                <w:rFonts w:hint="eastAsia" w:ascii="宋体" w:hAnsi="宋体" w:eastAsia="宋体" w:cs="宋体"/>
                <w:color w:val="auto"/>
                <w:sz w:val="21"/>
                <w:szCs w:val="21"/>
                <w:highlight w:val="none"/>
              </w:rPr>
            </w:pPr>
          </w:p>
        </w:tc>
        <w:tc>
          <w:tcPr>
            <w:tcW w:w="4421" w:type="dxa"/>
            <w:noWrap w:val="0"/>
            <w:vAlign w:val="center"/>
          </w:tcPr>
          <w:p w14:paraId="2A2B50AD">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31E5F6AF">
            <w:pPr>
              <w:snapToGrid w:val="0"/>
              <w:rPr>
                <w:rFonts w:hint="eastAsia" w:ascii="宋体" w:hAnsi="宋体" w:eastAsia="宋体" w:cs="宋体"/>
                <w:color w:val="auto"/>
                <w:sz w:val="21"/>
                <w:szCs w:val="21"/>
                <w:highlight w:val="none"/>
              </w:rPr>
            </w:pPr>
          </w:p>
        </w:tc>
      </w:tr>
      <w:tr w14:paraId="6991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40718053">
            <w:pPr>
              <w:rPr>
                <w:rFonts w:hint="eastAsia" w:ascii="宋体" w:hAnsi="宋体" w:eastAsia="宋体" w:cs="宋体"/>
                <w:color w:val="auto"/>
                <w:sz w:val="21"/>
                <w:szCs w:val="21"/>
                <w:highlight w:val="none"/>
              </w:rPr>
            </w:pPr>
          </w:p>
        </w:tc>
        <w:tc>
          <w:tcPr>
            <w:tcW w:w="851" w:type="dxa"/>
            <w:vMerge w:val="continue"/>
            <w:noWrap w:val="0"/>
            <w:vAlign w:val="center"/>
          </w:tcPr>
          <w:p w14:paraId="005DA60A">
            <w:pPr>
              <w:rPr>
                <w:rFonts w:hint="eastAsia" w:ascii="宋体" w:hAnsi="宋体" w:eastAsia="宋体" w:cs="宋体"/>
                <w:color w:val="auto"/>
                <w:sz w:val="21"/>
                <w:szCs w:val="21"/>
                <w:highlight w:val="none"/>
              </w:rPr>
            </w:pPr>
          </w:p>
        </w:tc>
        <w:tc>
          <w:tcPr>
            <w:tcW w:w="4421" w:type="dxa"/>
            <w:noWrap w:val="0"/>
            <w:vAlign w:val="center"/>
          </w:tcPr>
          <w:p w14:paraId="4B8B3FDC">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147EEE68">
            <w:pPr>
              <w:snapToGrid w:val="0"/>
              <w:rPr>
                <w:rFonts w:hint="eastAsia" w:ascii="宋体" w:hAnsi="宋体" w:eastAsia="宋体" w:cs="宋体"/>
                <w:color w:val="auto"/>
                <w:sz w:val="21"/>
                <w:szCs w:val="21"/>
                <w:highlight w:val="none"/>
              </w:rPr>
            </w:pPr>
          </w:p>
        </w:tc>
      </w:tr>
      <w:tr w14:paraId="76AD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15B05480">
            <w:pPr>
              <w:rPr>
                <w:rFonts w:hint="eastAsia" w:ascii="宋体" w:hAnsi="宋体" w:eastAsia="宋体" w:cs="宋体"/>
                <w:color w:val="auto"/>
                <w:sz w:val="21"/>
                <w:szCs w:val="21"/>
                <w:highlight w:val="none"/>
              </w:rPr>
            </w:pPr>
          </w:p>
        </w:tc>
        <w:tc>
          <w:tcPr>
            <w:tcW w:w="851" w:type="dxa"/>
            <w:vMerge w:val="continue"/>
            <w:noWrap w:val="0"/>
            <w:vAlign w:val="center"/>
          </w:tcPr>
          <w:p w14:paraId="530BF628">
            <w:pPr>
              <w:rPr>
                <w:rFonts w:hint="eastAsia" w:ascii="宋体" w:hAnsi="宋体" w:eastAsia="宋体" w:cs="宋体"/>
                <w:color w:val="auto"/>
                <w:sz w:val="21"/>
                <w:szCs w:val="21"/>
                <w:highlight w:val="none"/>
              </w:rPr>
            </w:pPr>
          </w:p>
        </w:tc>
        <w:tc>
          <w:tcPr>
            <w:tcW w:w="4421" w:type="dxa"/>
            <w:noWrap w:val="0"/>
            <w:vAlign w:val="center"/>
          </w:tcPr>
          <w:p w14:paraId="67EBBB00">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74DF5CC1">
            <w:pPr>
              <w:snapToGrid w:val="0"/>
              <w:rPr>
                <w:rFonts w:hint="eastAsia" w:ascii="宋体" w:hAnsi="宋体" w:eastAsia="宋体" w:cs="宋体"/>
                <w:b/>
                <w:color w:val="auto"/>
                <w:sz w:val="21"/>
                <w:szCs w:val="21"/>
                <w:highlight w:val="none"/>
              </w:rPr>
            </w:pPr>
          </w:p>
        </w:tc>
      </w:tr>
      <w:tr w14:paraId="72B4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25614E36">
            <w:pPr>
              <w:rPr>
                <w:rFonts w:hint="eastAsia" w:ascii="宋体" w:hAnsi="宋体" w:eastAsia="宋体" w:cs="宋体"/>
                <w:color w:val="auto"/>
                <w:sz w:val="21"/>
                <w:szCs w:val="21"/>
                <w:highlight w:val="none"/>
              </w:rPr>
            </w:pPr>
          </w:p>
        </w:tc>
        <w:tc>
          <w:tcPr>
            <w:tcW w:w="851" w:type="dxa"/>
            <w:vMerge w:val="continue"/>
            <w:noWrap w:val="0"/>
            <w:vAlign w:val="center"/>
          </w:tcPr>
          <w:p w14:paraId="1E850EA1">
            <w:pPr>
              <w:rPr>
                <w:rFonts w:hint="eastAsia" w:ascii="宋体" w:hAnsi="宋体" w:eastAsia="宋体" w:cs="宋体"/>
                <w:color w:val="auto"/>
                <w:sz w:val="21"/>
                <w:szCs w:val="21"/>
                <w:highlight w:val="none"/>
              </w:rPr>
            </w:pPr>
          </w:p>
        </w:tc>
        <w:tc>
          <w:tcPr>
            <w:tcW w:w="4421" w:type="dxa"/>
            <w:noWrap w:val="0"/>
            <w:vAlign w:val="center"/>
          </w:tcPr>
          <w:p w14:paraId="27A19C52">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06B44245">
            <w:pPr>
              <w:snapToGrid w:val="0"/>
              <w:rPr>
                <w:rFonts w:hint="eastAsia" w:ascii="宋体" w:hAnsi="宋体" w:eastAsia="宋体" w:cs="宋体"/>
                <w:color w:val="auto"/>
                <w:sz w:val="21"/>
                <w:szCs w:val="21"/>
                <w:highlight w:val="none"/>
              </w:rPr>
            </w:pPr>
          </w:p>
        </w:tc>
      </w:tr>
    </w:tbl>
    <w:p w14:paraId="6194FE0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3DE2900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可于响应文件递交截止时间前通过 “信用中国”网站(www.creditchina.gov.cn)、"中国政府采购网"(www.ccgp.gov.cn)等渠道查询信用记录。</w:t>
      </w:r>
    </w:p>
    <w:p w14:paraId="5F5F6979">
      <w:pPr>
        <w:numPr>
          <w:ilvl w:val="0"/>
          <w:numId w:val="14"/>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应当对响应文件进行评审，并根据网上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文件规定的采购程序、评定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文件的响应文件按无效处理，</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。实质性响应审查内容如下：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824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19A8FFB">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755706BB">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05AB960A">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0FDD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70BC97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482729D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6259" w:type="dxa"/>
            <w:noWrap w:val="0"/>
            <w:vAlign w:val="center"/>
          </w:tcPr>
          <w:p w14:paraId="4350A6A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按“第七篇响应文件格式要求”要求签署或盖章。</w:t>
            </w:r>
          </w:p>
        </w:tc>
      </w:tr>
      <w:tr w14:paraId="266E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E758E2B">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8900C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2233FD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文件规定的格式，签署或盖章齐全。</w:t>
            </w:r>
          </w:p>
        </w:tc>
      </w:tr>
      <w:tr w14:paraId="484C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3FAAAB1">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2E177E3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7F683BF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206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91CDC23">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3A44C621">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1405C30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5414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6AF42D9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51C4174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zh-CN"/>
              </w:rPr>
              <w:t>份数</w:t>
            </w:r>
          </w:p>
        </w:tc>
        <w:tc>
          <w:tcPr>
            <w:tcW w:w="6259" w:type="dxa"/>
            <w:noWrap w:val="0"/>
            <w:vAlign w:val="center"/>
          </w:tcPr>
          <w:p w14:paraId="3DDDFA2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响应文件符合</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w:t>
            </w:r>
          </w:p>
        </w:tc>
      </w:tr>
      <w:tr w14:paraId="6387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B2BB30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0A82F67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6259" w:type="dxa"/>
            <w:noWrap w:val="0"/>
            <w:vAlign w:val="center"/>
          </w:tcPr>
          <w:p w14:paraId="012EA2B2">
            <w:pPr>
              <w:pStyle w:val="34"/>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满足本网上</w:t>
            </w:r>
            <w:r>
              <w:rPr>
                <w:rFonts w:hint="eastAsia" w:ascii="宋体" w:hAnsi="宋体" w:cs="宋体"/>
                <w:color w:val="auto"/>
                <w:sz w:val="24"/>
                <w:szCs w:val="24"/>
                <w:highlight w:val="none"/>
                <w:lang w:val="zh-CN"/>
              </w:rPr>
              <w:t>竞争性比选</w:t>
            </w:r>
            <w:r>
              <w:rPr>
                <w:rFonts w:hint="eastAsia" w:ascii="宋体" w:hAnsi="宋体" w:eastAsia="宋体" w:cs="宋体"/>
                <w:color w:val="auto"/>
                <w:kern w:val="0"/>
                <w:sz w:val="24"/>
                <w:szCs w:val="24"/>
                <w:highlight w:val="none"/>
              </w:rPr>
              <w:t>第二篇和第三篇规定的内容作出响应。</w:t>
            </w:r>
          </w:p>
        </w:tc>
      </w:tr>
      <w:tr w14:paraId="4C0F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97F1100">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4842BCC3">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竞争性比选</w:t>
            </w:r>
            <w:r>
              <w:rPr>
                <w:rFonts w:hint="eastAsia" w:ascii="宋体" w:hAnsi="宋体" w:eastAsia="宋体" w:cs="宋体"/>
                <w:color w:val="auto"/>
                <w:kern w:val="0"/>
                <w:sz w:val="24"/>
                <w:szCs w:val="24"/>
                <w:highlight w:val="none"/>
              </w:rPr>
              <w:t>有效期</w:t>
            </w:r>
          </w:p>
        </w:tc>
        <w:tc>
          <w:tcPr>
            <w:tcW w:w="6259" w:type="dxa"/>
            <w:noWrap w:val="0"/>
            <w:vAlign w:val="center"/>
          </w:tcPr>
          <w:p w14:paraId="29ED12C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576AD7E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在对响应文件的有效性、完整性和响应程度进行审查时，可以要求</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的澄清、说明或者更正不得超出响应文件的范围或者改变响应文件的实质性内容。</w:t>
      </w:r>
    </w:p>
    <w:p w14:paraId="64A17E3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澄清、说明或者更正响应文件应当以书面形式作出。</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为自然人的，应当由本人签署并附身份证明。</w:t>
      </w:r>
    </w:p>
    <w:p w14:paraId="4382D6B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文件和响应文件（含有效的补充文件）。</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判断响应文件对网上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文件的响应，仅基于响应文件本身而不靠外部证据。</w:t>
      </w:r>
    </w:p>
    <w:p w14:paraId="68E29DD8">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31" w:name="_Toc26139"/>
      <w:bookmarkStart w:id="132" w:name="_Toc22303"/>
      <w:bookmarkStart w:id="133" w:name="_Toc27567"/>
      <w:bookmarkStart w:id="134" w:name="_Toc27998"/>
      <w:bookmarkStart w:id="135" w:name="_Toc106034791"/>
      <w:bookmarkStart w:id="136" w:name="_Toc5149"/>
      <w:r>
        <w:rPr>
          <w:rFonts w:hint="eastAsia" w:ascii="宋体" w:hAnsi="宋体" w:eastAsia="宋体" w:cs="宋体"/>
          <w:color w:val="auto"/>
          <w:sz w:val="24"/>
          <w:highlight w:val="none"/>
        </w:rPr>
        <w:t>二、评定</w:t>
      </w:r>
      <w:r>
        <w:rPr>
          <w:rFonts w:hint="eastAsia" w:ascii="宋体" w:hAnsi="宋体" w:cs="宋体"/>
          <w:color w:val="auto"/>
          <w:sz w:val="24"/>
          <w:highlight w:val="none"/>
          <w:lang w:eastAsia="zh-CN"/>
        </w:rPr>
        <w:t>中标</w:t>
      </w:r>
      <w:r>
        <w:rPr>
          <w:rFonts w:hint="eastAsia" w:ascii="宋体" w:hAnsi="宋体" w:eastAsia="宋体" w:cs="宋体"/>
          <w:color w:val="auto"/>
          <w:sz w:val="24"/>
          <w:highlight w:val="none"/>
        </w:rPr>
        <w:t>的标准</w:t>
      </w:r>
      <w:bookmarkEnd w:id="131"/>
      <w:bookmarkEnd w:id="132"/>
      <w:bookmarkEnd w:id="133"/>
      <w:bookmarkEnd w:id="134"/>
      <w:bookmarkEnd w:id="135"/>
      <w:bookmarkEnd w:id="136"/>
    </w:p>
    <w:p w14:paraId="5ED2CFB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（一）综合评分法。</w:t>
      </w:r>
    </w:p>
    <w:p w14:paraId="0A0413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对已</w:t>
      </w:r>
      <w:r>
        <w:rPr>
          <w:rFonts w:hint="eastAsia" w:ascii="宋体" w:hAnsi="宋体" w:cs="宋体"/>
          <w:color w:val="auto"/>
          <w:sz w:val="24"/>
          <w:szCs w:val="24"/>
          <w:highlight w:val="none"/>
          <w:lang w:eastAsia="zh-CN"/>
        </w:rPr>
        <w:t>竞标竞标人</w:t>
      </w:r>
      <w:r>
        <w:rPr>
          <w:rFonts w:hint="eastAsia" w:ascii="宋体" w:hAnsi="宋体" w:eastAsia="宋体" w:cs="宋体"/>
          <w:color w:val="auto"/>
          <w:sz w:val="24"/>
          <w:szCs w:val="24"/>
          <w:highlight w:val="none"/>
        </w:rPr>
        <w:t>的资格条件、响应文件的有效性、完整性和响应程度进行资格性和符合性审查，各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只有在完全符合要求的前提下，才能成为入围</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对入围</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的报价和响应文件按照评审因素的量化指标评审得分最高的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候选</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总得分为价格、服务等评定因素分别按照相应权重值计算分项得分后相加，满分为100分（详见评审标准）若</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的评审得分相同的，按照</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报价由低到高的顺序排列推荐。评审得分且</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报价相同的，按照服务指标优劣顺序排列推荐。</w:t>
      </w:r>
    </w:p>
    <w:p w14:paraId="13B5D06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eastAsia="zh-CN"/>
        </w:rPr>
        <w:t>中标竞标人</w:t>
      </w:r>
      <w:r>
        <w:rPr>
          <w:rFonts w:hint="eastAsia" w:ascii="宋体" w:hAnsi="宋体" w:eastAsia="宋体" w:cs="宋体"/>
          <w:color w:val="auto"/>
          <w:sz w:val="24"/>
          <w:szCs w:val="24"/>
          <w:highlight w:val="none"/>
        </w:rPr>
        <w:t>的报价。</w:t>
      </w:r>
    </w:p>
    <w:p w14:paraId="305E1F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highlight w:val="none"/>
        </w:rPr>
        <w:t>评审标准：</w:t>
      </w:r>
    </w:p>
    <w:tbl>
      <w:tblPr>
        <w:tblStyle w:val="6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4"/>
        <w:gridCol w:w="881"/>
        <w:gridCol w:w="4000"/>
        <w:gridCol w:w="2355"/>
      </w:tblGrid>
      <w:tr w14:paraId="3D58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1" w:type="dxa"/>
            <w:noWrap w:val="0"/>
            <w:vAlign w:val="center"/>
          </w:tcPr>
          <w:p w14:paraId="13287DA5">
            <w:pPr>
              <w:snapToGrid w:val="0"/>
              <w:jc w:val="center"/>
              <w:rPr>
                <w:rFonts w:hint="eastAsia" w:ascii="宋体" w:hAnsi="宋体" w:eastAsia="宋体" w:cs="宋体"/>
                <w:b/>
                <w:bCs/>
                <w:color w:val="auto"/>
                <w:sz w:val="24"/>
                <w:szCs w:val="24"/>
                <w:highlight w:val="none"/>
              </w:rPr>
            </w:pPr>
            <w:bookmarkStart w:id="137" w:name="_Toc65660352"/>
            <w:bookmarkStart w:id="138" w:name="_Toc29113"/>
            <w:bookmarkStart w:id="139" w:name="_Toc12644"/>
            <w:bookmarkStart w:id="140" w:name="_Toc27957"/>
            <w:bookmarkStart w:id="141" w:name="_Toc106034792"/>
            <w:bookmarkStart w:id="142" w:name="_Toc19473"/>
            <w:bookmarkStart w:id="143" w:name="_Toc13822"/>
            <w:bookmarkStart w:id="144" w:name="_Toc961"/>
            <w:bookmarkStart w:id="145" w:name="_Toc27414"/>
            <w:r>
              <w:rPr>
                <w:rFonts w:hint="eastAsia" w:ascii="宋体" w:hAnsi="宋体" w:eastAsia="宋体" w:cs="宋体"/>
                <w:b/>
                <w:bCs/>
                <w:color w:val="auto"/>
                <w:sz w:val="24"/>
                <w:szCs w:val="24"/>
                <w:highlight w:val="none"/>
              </w:rPr>
              <w:t>序号</w:t>
            </w:r>
          </w:p>
        </w:tc>
        <w:tc>
          <w:tcPr>
            <w:tcW w:w="1114" w:type="dxa"/>
            <w:noWrap w:val="0"/>
            <w:vAlign w:val="center"/>
          </w:tcPr>
          <w:p w14:paraId="00DE9A9B">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评分因素及权重</w:t>
            </w:r>
          </w:p>
        </w:tc>
        <w:tc>
          <w:tcPr>
            <w:tcW w:w="881" w:type="dxa"/>
            <w:noWrap w:val="0"/>
            <w:vAlign w:val="center"/>
          </w:tcPr>
          <w:p w14:paraId="45A2EB0E">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4000" w:type="dxa"/>
            <w:noWrap w:val="0"/>
            <w:vAlign w:val="center"/>
          </w:tcPr>
          <w:p w14:paraId="49062D09">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355" w:type="dxa"/>
            <w:noWrap w:val="0"/>
            <w:vAlign w:val="center"/>
          </w:tcPr>
          <w:p w14:paraId="076F9DCC">
            <w:pPr>
              <w:snapToGrid w:val="0"/>
              <w:spacing w:before="120" w:after="12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458A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21" w:type="dxa"/>
            <w:noWrap w:val="0"/>
            <w:vAlign w:val="center"/>
          </w:tcPr>
          <w:p w14:paraId="0A5BFBC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4" w:type="dxa"/>
            <w:noWrap w:val="0"/>
            <w:vAlign w:val="center"/>
          </w:tcPr>
          <w:p w14:paraId="6A79BCDB">
            <w:pPr>
              <w:snapToGrid w:val="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报价</w:t>
            </w:r>
          </w:p>
          <w:p w14:paraId="78C9B68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881" w:type="dxa"/>
            <w:noWrap w:val="0"/>
            <w:vAlign w:val="center"/>
          </w:tcPr>
          <w:p w14:paraId="0BAB0C6A">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4000" w:type="dxa"/>
            <w:noWrap w:val="0"/>
            <w:vAlign w:val="center"/>
          </w:tcPr>
          <w:p w14:paraId="2057D4FD">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满足资格性、符合性要求的所有</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的最低价为评标基准价，按照下列公式计算每个</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报价得分。</w:t>
            </w:r>
          </w:p>
          <w:p w14:paraId="0F42AD43">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报价得分=（评标基准价/</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报价）×价格权值×100。报价得分保留小数点后两位，第三位四舍五入。</w:t>
            </w:r>
          </w:p>
        </w:tc>
        <w:tc>
          <w:tcPr>
            <w:tcW w:w="2355" w:type="dxa"/>
            <w:noWrap w:val="0"/>
            <w:vAlign w:val="center"/>
          </w:tcPr>
          <w:p w14:paraId="1AEF8086">
            <w:pPr>
              <w:spacing w:line="240" w:lineRule="atLeast"/>
              <w:ind w:left="-38"/>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总价和单价均不能超过最高限价，任何一项超过的，均作为无效响应处理。</w:t>
            </w:r>
          </w:p>
        </w:tc>
      </w:tr>
      <w:tr w14:paraId="796E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721" w:type="dxa"/>
            <w:vMerge w:val="restart"/>
            <w:noWrap w:val="0"/>
            <w:vAlign w:val="center"/>
          </w:tcPr>
          <w:p w14:paraId="37D3EA7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14" w:type="dxa"/>
            <w:vMerge w:val="restart"/>
            <w:noWrap w:val="0"/>
            <w:vAlign w:val="center"/>
          </w:tcPr>
          <w:p w14:paraId="1A06C4E6">
            <w:pPr>
              <w:snapToGrid w:val="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881" w:type="dxa"/>
            <w:noWrap w:val="0"/>
            <w:vAlign w:val="center"/>
          </w:tcPr>
          <w:p w14:paraId="7A205EFB">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实施方案（15分）</w:t>
            </w:r>
          </w:p>
        </w:tc>
        <w:tc>
          <w:tcPr>
            <w:tcW w:w="4000" w:type="dxa"/>
            <w:noWrap w:val="0"/>
            <w:vAlign w:val="center"/>
          </w:tcPr>
          <w:p w14:paraId="18AD1773">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提供项目整体实施方案，</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提供的项目实施方案合理可行，方案的步骤、要点、思路详细明确，切合项目实际需求</w:t>
            </w:r>
            <w:r>
              <w:rPr>
                <w:rFonts w:hint="eastAsia" w:ascii="宋体" w:hAnsi="宋体" w:eastAsia="宋体" w:cs="宋体"/>
                <w:color w:val="auto"/>
                <w:sz w:val="24"/>
                <w:szCs w:val="24"/>
                <w:highlight w:val="none"/>
                <w:lang w:val="en-US" w:eastAsia="zh-CN"/>
              </w:rPr>
              <w:t>进行评审方案完整、详细、与本项目相适应。</w:t>
            </w:r>
          </w:p>
          <w:p w14:paraId="7ADF304F">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评审分值：</w:t>
            </w:r>
          </w:p>
          <w:p w14:paraId="1046EE37">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5D7FF13F">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方案内容存在1处瑕疵得9分；</w:t>
            </w:r>
          </w:p>
          <w:p w14:paraId="39B55054">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4939C637">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6B4F44E8">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方案内容存在4处及以上瑕疵的或未提供得0分。</w:t>
            </w:r>
          </w:p>
        </w:tc>
        <w:tc>
          <w:tcPr>
            <w:tcW w:w="2355" w:type="dxa"/>
            <w:vMerge w:val="restart"/>
            <w:noWrap w:val="0"/>
            <w:vAlign w:val="center"/>
          </w:tcPr>
          <w:p w14:paraId="5A29B735">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1、服务方案格式由</w:t>
            </w:r>
            <w:r>
              <w:rPr>
                <w:rFonts w:hint="eastAsia" w:ascii="宋体" w:hAnsi="宋体" w:cs="宋体"/>
                <w:color w:val="auto"/>
                <w:sz w:val="24"/>
                <w:szCs w:val="24"/>
                <w:highlight w:val="none"/>
                <w:lang w:val="en-US" w:eastAsia="zh-CN"/>
              </w:rPr>
              <w:t>竞标</w:t>
            </w:r>
            <w:r>
              <w:rPr>
                <w:rFonts w:hint="eastAsia" w:ascii="宋体" w:hAnsi="宋体" w:eastAsia="宋体" w:cs="宋体"/>
                <w:color w:val="auto"/>
                <w:sz w:val="24"/>
                <w:szCs w:val="24"/>
                <w:highlight w:val="none"/>
                <w:lang w:val="en-US" w:eastAsia="zh-CN"/>
              </w:rPr>
              <w:t>人自拟。评审小组独立评审，取所有评审小组的算术平均值。</w:t>
            </w:r>
          </w:p>
          <w:p w14:paraId="4196EF85">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2、本项内容中所称的“瑕疵”：</w:t>
            </w:r>
          </w:p>
          <w:p w14:paraId="30A9E3BC">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①内容表述不完整或缺少关键分析点；</w:t>
            </w:r>
          </w:p>
          <w:p w14:paraId="12346F3B">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②计划及措施不科学合理方案；</w:t>
            </w:r>
          </w:p>
          <w:p w14:paraId="40584916">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③内容表述前后矛盾、无连贯性、内容存在逻辑漏洞；</w:t>
            </w:r>
          </w:p>
          <w:p w14:paraId="655292FA">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④常识性错误；</w:t>
            </w:r>
          </w:p>
          <w:p w14:paraId="7F5D0677">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⑤技术措施保障安排并不适用本项目特性或非专门针对本项目制定；</w:t>
            </w:r>
          </w:p>
          <w:p w14:paraId="219E36E9">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⑥方案中提出的措施举措不利于本项目目标的实现；</w:t>
            </w:r>
          </w:p>
          <w:p w14:paraId="1D1AD88D">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⑦现有技术条件下不可能实现采购目标；</w:t>
            </w:r>
          </w:p>
          <w:p w14:paraId="43B3F807">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上述任意一种情形为1处瑕疵。</w:t>
            </w:r>
          </w:p>
          <w:p w14:paraId="09F540BD">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服务部分不超过200页。</w:t>
            </w:r>
          </w:p>
          <w:p w14:paraId="384D9A46">
            <w:pPr>
              <w:snapToGrid w:val="0"/>
              <w:jc w:val="left"/>
              <w:rPr>
                <w:rFonts w:hint="eastAsia" w:ascii="宋体" w:hAnsi="宋体" w:eastAsia="宋体" w:cs="宋体"/>
                <w:color w:val="auto"/>
                <w:sz w:val="24"/>
                <w:szCs w:val="24"/>
                <w:highlight w:val="none"/>
                <w:lang w:val="en-US" w:eastAsia="zh-CN"/>
              </w:rPr>
            </w:pPr>
          </w:p>
        </w:tc>
      </w:tr>
      <w:tr w14:paraId="4A8C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721" w:type="dxa"/>
            <w:vMerge w:val="continue"/>
            <w:noWrap w:val="0"/>
            <w:vAlign w:val="center"/>
          </w:tcPr>
          <w:p w14:paraId="59DF677C">
            <w:pPr>
              <w:snapToGrid w:val="0"/>
              <w:jc w:val="center"/>
              <w:rPr>
                <w:rFonts w:hint="eastAsia" w:ascii="宋体" w:hAnsi="宋体" w:eastAsia="宋体" w:cs="宋体"/>
                <w:color w:val="auto"/>
                <w:sz w:val="24"/>
                <w:szCs w:val="24"/>
                <w:highlight w:val="none"/>
              </w:rPr>
            </w:pPr>
          </w:p>
        </w:tc>
        <w:tc>
          <w:tcPr>
            <w:tcW w:w="1114" w:type="dxa"/>
            <w:vMerge w:val="continue"/>
            <w:noWrap w:val="0"/>
            <w:vAlign w:val="center"/>
          </w:tcPr>
          <w:p w14:paraId="7694452E">
            <w:pPr>
              <w:snapToGrid w:val="0"/>
              <w:jc w:val="center"/>
              <w:rPr>
                <w:rFonts w:hint="eastAsia" w:ascii="宋体" w:hAnsi="宋体" w:eastAsia="宋体" w:cs="宋体"/>
                <w:color w:val="auto"/>
                <w:sz w:val="24"/>
                <w:szCs w:val="24"/>
                <w:highlight w:val="none"/>
              </w:rPr>
            </w:pPr>
          </w:p>
        </w:tc>
        <w:tc>
          <w:tcPr>
            <w:tcW w:w="881" w:type="dxa"/>
            <w:noWrap w:val="0"/>
            <w:vAlign w:val="center"/>
          </w:tcPr>
          <w:p w14:paraId="6828DEA7">
            <w:pPr>
              <w:autoSpaceDN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环境保护管理措施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lang w:eastAsia="zh-CN"/>
              </w:rPr>
              <w:t>）</w:t>
            </w:r>
          </w:p>
        </w:tc>
        <w:tc>
          <w:tcPr>
            <w:tcW w:w="4000" w:type="dxa"/>
            <w:noWrap w:val="0"/>
            <w:vAlign w:val="center"/>
          </w:tcPr>
          <w:p w14:paraId="623AB2A7">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提供项目</w:t>
            </w:r>
            <w:r>
              <w:rPr>
                <w:rFonts w:hint="eastAsia" w:ascii="宋体" w:hAnsi="宋体" w:eastAsia="宋体" w:cs="宋体"/>
                <w:color w:val="auto"/>
                <w:sz w:val="24"/>
                <w:szCs w:val="24"/>
                <w:highlight w:val="none"/>
              </w:rPr>
              <w:t>环境保护管理措施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采取有效的措施防止扬尘、噪音物质对环境的污染；服务过程中产生的废渣有合理的处理。对</w:t>
            </w: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提供的方案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阐述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分析</w:t>
            </w:r>
            <w:r>
              <w:rPr>
                <w:rFonts w:hint="eastAsia" w:ascii="宋体" w:hAnsi="宋体" w:eastAsia="宋体" w:cs="宋体"/>
                <w:color w:val="auto"/>
                <w:sz w:val="24"/>
                <w:szCs w:val="24"/>
                <w:highlight w:val="none"/>
                <w:lang w:val="en-US" w:eastAsia="zh-CN"/>
              </w:rPr>
              <w:t>及可行性、科学性进行评审。</w:t>
            </w:r>
          </w:p>
          <w:p w14:paraId="0BAA47A6">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评审分值：</w:t>
            </w:r>
          </w:p>
          <w:p w14:paraId="638F57B4">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45A97280">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方案内容存在1处瑕疵得9分；</w:t>
            </w:r>
          </w:p>
          <w:p w14:paraId="6FC8585E">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74CEC162">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2B381FFD">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方案内容存在4处及以上瑕疵的或未提供得0分。</w:t>
            </w:r>
          </w:p>
        </w:tc>
        <w:tc>
          <w:tcPr>
            <w:tcW w:w="2355" w:type="dxa"/>
            <w:vMerge w:val="continue"/>
            <w:noWrap w:val="0"/>
            <w:vAlign w:val="center"/>
          </w:tcPr>
          <w:p w14:paraId="2AB0F1F7">
            <w:pPr>
              <w:snapToGrid w:val="0"/>
              <w:jc w:val="left"/>
              <w:rPr>
                <w:rFonts w:hint="eastAsia" w:ascii="宋体" w:hAnsi="宋体" w:eastAsia="宋体" w:cs="宋体"/>
                <w:color w:val="auto"/>
                <w:sz w:val="24"/>
                <w:szCs w:val="24"/>
                <w:highlight w:val="none"/>
                <w:lang w:val="en-US" w:eastAsia="zh-CN"/>
              </w:rPr>
            </w:pPr>
          </w:p>
        </w:tc>
      </w:tr>
      <w:tr w14:paraId="3C6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21" w:type="dxa"/>
            <w:vMerge w:val="continue"/>
            <w:noWrap w:val="0"/>
            <w:vAlign w:val="center"/>
          </w:tcPr>
          <w:p w14:paraId="27DB93F2">
            <w:pPr>
              <w:snapToGrid w:val="0"/>
              <w:jc w:val="center"/>
              <w:rPr>
                <w:rFonts w:hint="eastAsia" w:ascii="宋体" w:hAnsi="宋体" w:eastAsia="宋体" w:cs="宋体"/>
                <w:color w:val="auto"/>
                <w:sz w:val="24"/>
                <w:szCs w:val="24"/>
                <w:highlight w:val="none"/>
              </w:rPr>
            </w:pPr>
          </w:p>
        </w:tc>
        <w:tc>
          <w:tcPr>
            <w:tcW w:w="1114" w:type="dxa"/>
            <w:vMerge w:val="continue"/>
            <w:noWrap w:val="0"/>
            <w:vAlign w:val="center"/>
          </w:tcPr>
          <w:p w14:paraId="64F46EA0">
            <w:pPr>
              <w:snapToGrid w:val="0"/>
              <w:jc w:val="center"/>
              <w:rPr>
                <w:rFonts w:hint="eastAsia" w:ascii="宋体" w:hAnsi="宋体" w:eastAsia="宋体" w:cs="宋体"/>
                <w:color w:val="auto"/>
                <w:sz w:val="24"/>
                <w:szCs w:val="24"/>
                <w:highlight w:val="none"/>
                <w:lang w:val="en-US" w:eastAsia="zh-CN"/>
              </w:rPr>
            </w:pPr>
          </w:p>
        </w:tc>
        <w:tc>
          <w:tcPr>
            <w:tcW w:w="881" w:type="dxa"/>
            <w:noWrap w:val="0"/>
            <w:vAlign w:val="center"/>
          </w:tcPr>
          <w:p w14:paraId="0E2C6C1B">
            <w:pPr>
              <w:autoSpaceDN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制作质量保障</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4000" w:type="dxa"/>
            <w:noWrap w:val="0"/>
            <w:vAlign w:val="center"/>
          </w:tcPr>
          <w:p w14:paraId="210211B4">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竞标人提供针对本项目的制作质量保障方案，方案包含不限于质量目标、质量要求、质量管理等；</w:t>
            </w:r>
          </w:p>
          <w:p w14:paraId="178732F1">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评审分值：</w:t>
            </w:r>
          </w:p>
          <w:p w14:paraId="026FA488">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19327CA7">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方案内容存在1处瑕疵得9分；</w:t>
            </w:r>
          </w:p>
          <w:p w14:paraId="0C2A9F1E">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0DFBB31E">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34D26CD6">
            <w:pPr>
              <w:widowControl w:val="0"/>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方案内容存在4处及以上瑕疵的或未提供得0分。</w:t>
            </w:r>
          </w:p>
        </w:tc>
        <w:tc>
          <w:tcPr>
            <w:tcW w:w="2355" w:type="dxa"/>
            <w:vMerge w:val="continue"/>
            <w:noWrap w:val="0"/>
            <w:vAlign w:val="center"/>
          </w:tcPr>
          <w:p w14:paraId="4677A48D">
            <w:pPr>
              <w:snapToGrid w:val="0"/>
              <w:jc w:val="left"/>
              <w:rPr>
                <w:rFonts w:hint="eastAsia" w:ascii="宋体" w:hAnsi="宋体" w:eastAsia="宋体" w:cs="宋体"/>
                <w:color w:val="auto"/>
                <w:sz w:val="24"/>
                <w:szCs w:val="24"/>
                <w:highlight w:val="none"/>
              </w:rPr>
            </w:pPr>
          </w:p>
        </w:tc>
      </w:tr>
      <w:tr w14:paraId="76C9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21" w:type="dxa"/>
            <w:vMerge w:val="continue"/>
            <w:noWrap w:val="0"/>
            <w:vAlign w:val="center"/>
          </w:tcPr>
          <w:p w14:paraId="247A88A3">
            <w:pPr>
              <w:snapToGrid w:val="0"/>
              <w:jc w:val="center"/>
              <w:rPr>
                <w:rFonts w:hint="eastAsia" w:ascii="宋体" w:hAnsi="宋体" w:eastAsia="宋体" w:cs="宋体"/>
                <w:color w:val="auto"/>
                <w:sz w:val="24"/>
                <w:szCs w:val="24"/>
                <w:highlight w:val="none"/>
              </w:rPr>
            </w:pPr>
          </w:p>
        </w:tc>
        <w:tc>
          <w:tcPr>
            <w:tcW w:w="1114" w:type="dxa"/>
            <w:vMerge w:val="continue"/>
            <w:noWrap w:val="0"/>
            <w:vAlign w:val="center"/>
          </w:tcPr>
          <w:p w14:paraId="50337026">
            <w:pPr>
              <w:snapToGrid w:val="0"/>
              <w:jc w:val="center"/>
              <w:rPr>
                <w:rFonts w:hint="eastAsia" w:ascii="宋体" w:hAnsi="宋体" w:eastAsia="宋体" w:cs="宋体"/>
                <w:color w:val="auto"/>
                <w:sz w:val="24"/>
                <w:szCs w:val="24"/>
                <w:highlight w:val="none"/>
                <w:lang w:val="en-US" w:eastAsia="zh-CN"/>
              </w:rPr>
            </w:pPr>
          </w:p>
        </w:tc>
        <w:tc>
          <w:tcPr>
            <w:tcW w:w="881" w:type="dxa"/>
            <w:noWrap w:val="0"/>
            <w:vAlign w:val="center"/>
          </w:tcPr>
          <w:p w14:paraId="2C31B534">
            <w:pPr>
              <w:autoSpaceDN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制作进度</w:t>
            </w:r>
            <w:r>
              <w:rPr>
                <w:rFonts w:hint="eastAsia" w:ascii="宋体" w:hAnsi="宋体" w:eastAsia="宋体" w:cs="宋体"/>
                <w:color w:val="auto"/>
                <w:sz w:val="24"/>
                <w:szCs w:val="24"/>
                <w:highlight w:val="none"/>
              </w:rPr>
              <w:t>保障方案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4000" w:type="dxa"/>
            <w:noWrap w:val="0"/>
            <w:vAlign w:val="center"/>
          </w:tcPr>
          <w:p w14:paraId="40184ACF">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竞标人提供针对本项目的制作进度保障方案，包含不限于服务时长、进度安排等内容；</w:t>
            </w:r>
          </w:p>
          <w:p w14:paraId="0A2A5C6C">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评审分值：</w:t>
            </w:r>
          </w:p>
          <w:p w14:paraId="64DD5E9B">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74F1B3EC">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方案内容存在1处瑕疵得9分；</w:t>
            </w:r>
          </w:p>
          <w:p w14:paraId="224A3536">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4B4C6A83">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688B05FB">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方案内容存在4处及以上瑕疵的或未提供得0分。</w:t>
            </w:r>
          </w:p>
        </w:tc>
        <w:tc>
          <w:tcPr>
            <w:tcW w:w="2355" w:type="dxa"/>
            <w:vMerge w:val="continue"/>
            <w:noWrap w:val="0"/>
            <w:vAlign w:val="center"/>
          </w:tcPr>
          <w:p w14:paraId="5DA4349F">
            <w:pPr>
              <w:snapToGrid w:val="0"/>
              <w:jc w:val="left"/>
              <w:rPr>
                <w:rFonts w:hint="eastAsia" w:ascii="宋体" w:hAnsi="宋体" w:eastAsia="宋体" w:cs="宋体"/>
                <w:color w:val="auto"/>
                <w:sz w:val="24"/>
                <w:szCs w:val="24"/>
                <w:highlight w:val="none"/>
              </w:rPr>
            </w:pPr>
          </w:p>
        </w:tc>
      </w:tr>
      <w:tr w14:paraId="2DDB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21" w:type="dxa"/>
            <w:vMerge w:val="continue"/>
            <w:noWrap w:val="0"/>
            <w:vAlign w:val="center"/>
          </w:tcPr>
          <w:p w14:paraId="0489B54A">
            <w:pPr>
              <w:snapToGrid w:val="0"/>
              <w:jc w:val="center"/>
              <w:rPr>
                <w:rFonts w:hint="eastAsia" w:ascii="宋体" w:hAnsi="宋体" w:eastAsia="宋体" w:cs="宋体"/>
                <w:color w:val="auto"/>
                <w:sz w:val="24"/>
                <w:szCs w:val="24"/>
                <w:highlight w:val="none"/>
              </w:rPr>
            </w:pPr>
          </w:p>
        </w:tc>
        <w:tc>
          <w:tcPr>
            <w:tcW w:w="1114" w:type="dxa"/>
            <w:vMerge w:val="continue"/>
            <w:noWrap w:val="0"/>
            <w:vAlign w:val="center"/>
          </w:tcPr>
          <w:p w14:paraId="68E2F057">
            <w:pPr>
              <w:snapToGrid w:val="0"/>
              <w:jc w:val="center"/>
              <w:rPr>
                <w:rFonts w:hint="eastAsia" w:ascii="宋体" w:hAnsi="宋体" w:eastAsia="宋体" w:cs="宋体"/>
                <w:color w:val="auto"/>
                <w:sz w:val="24"/>
                <w:szCs w:val="24"/>
                <w:highlight w:val="none"/>
                <w:lang w:val="en-US" w:eastAsia="zh-CN"/>
              </w:rPr>
            </w:pPr>
          </w:p>
        </w:tc>
        <w:tc>
          <w:tcPr>
            <w:tcW w:w="881" w:type="dxa"/>
            <w:noWrap w:val="0"/>
            <w:vAlign w:val="center"/>
          </w:tcPr>
          <w:p w14:paraId="461C8DCB">
            <w:pPr>
              <w:autoSpaceDN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安全生产</w:t>
            </w:r>
            <w:r>
              <w:rPr>
                <w:rFonts w:hint="eastAsia" w:ascii="宋体" w:hAnsi="宋体" w:eastAsia="宋体" w:cs="宋体"/>
                <w:color w:val="auto"/>
                <w:sz w:val="24"/>
                <w:szCs w:val="24"/>
                <w:highlight w:val="none"/>
              </w:rPr>
              <w:t>保障方案</w:t>
            </w:r>
            <w:r>
              <w:rPr>
                <w:rFonts w:hint="eastAsia" w:ascii="宋体" w:hAnsi="宋体" w:eastAsia="宋体" w:cs="宋体"/>
                <w:color w:val="auto"/>
                <w:sz w:val="24"/>
                <w:szCs w:val="24"/>
                <w:highlight w:val="none"/>
                <w:lang w:val="en-US" w:eastAsia="zh-CN"/>
              </w:rPr>
              <w:t>（10分）</w:t>
            </w:r>
          </w:p>
        </w:tc>
        <w:tc>
          <w:tcPr>
            <w:tcW w:w="4000" w:type="dxa"/>
            <w:noWrap w:val="0"/>
            <w:vAlign w:val="center"/>
          </w:tcPr>
          <w:p w14:paraId="066E6CD2">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竞标人提供针对本项目的安全生产保障方案，方案包含不限于人员组织架构、安全保障措施、突发情况应急措施等内容。</w:t>
            </w:r>
          </w:p>
          <w:p w14:paraId="38F2529C">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评审分值：</w:t>
            </w:r>
          </w:p>
          <w:p w14:paraId="1A455355">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37B364F6">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方案内容存在1处瑕疵得6分；</w:t>
            </w:r>
          </w:p>
          <w:p w14:paraId="5BA6D098">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方案内容存在2处瑕疵得3分；</w:t>
            </w:r>
          </w:p>
          <w:p w14:paraId="52302303">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6B03CD14">
            <w:pPr>
              <w:keepNext w:val="0"/>
              <w:keepLines w:val="0"/>
              <w:pageBreakBefore w:val="0"/>
              <w:widowControl w:val="0"/>
              <w:kinsoku/>
              <w:wordWrap/>
              <w:overflowPunct/>
              <w:topLinePunct w:val="0"/>
              <w:autoSpaceDE/>
              <w:bidi w:val="0"/>
              <w:adjustRightInd/>
              <w:snapToGrid w:val="0"/>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方案内容存在4处及以上瑕疵的或未提供得0分。</w:t>
            </w:r>
          </w:p>
        </w:tc>
        <w:tc>
          <w:tcPr>
            <w:tcW w:w="2355" w:type="dxa"/>
            <w:vMerge w:val="continue"/>
            <w:noWrap w:val="0"/>
            <w:vAlign w:val="center"/>
          </w:tcPr>
          <w:p w14:paraId="723DAD62">
            <w:pPr>
              <w:snapToGrid w:val="0"/>
              <w:jc w:val="left"/>
              <w:rPr>
                <w:rFonts w:hint="eastAsia" w:ascii="宋体" w:hAnsi="宋体" w:eastAsia="宋体" w:cs="宋体"/>
                <w:color w:val="auto"/>
                <w:sz w:val="24"/>
                <w:szCs w:val="24"/>
                <w:highlight w:val="none"/>
              </w:rPr>
            </w:pPr>
          </w:p>
        </w:tc>
      </w:tr>
    </w:tbl>
    <w:p w14:paraId="73B0A851">
      <w:pPr>
        <w:pStyle w:val="35"/>
        <w:spacing w:line="360" w:lineRule="auto"/>
        <w:ind w:firstLine="0" w:firstLineChars="0"/>
        <w:rPr>
          <w:rFonts w:hint="eastAsia" w:ascii="宋体" w:hAnsi="宋体" w:eastAsia="宋体" w:cs="宋体"/>
          <w:color w:val="auto"/>
          <w:sz w:val="24"/>
          <w:szCs w:val="24"/>
          <w:highlight w:val="none"/>
        </w:rPr>
      </w:pPr>
    </w:p>
    <w:p w14:paraId="7CA25A1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说明：在评审过程中，若发现某位</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的竞标报价明显低于其他</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报价，使得</w:t>
      </w:r>
    </w:p>
    <w:p w14:paraId="342295A9">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其竞标报价可能低于市场成本，有可能影响产品质量或者不能诚信履约的，</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应当要求该</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在合理的时间内提供成本构成书面说明，并提交相关证明材料。书面说明应当按照国家财务会计制度的规定要求，逐项就</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提供的货物、工程和服务的主营业务成本(应根据</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企业类型予以区别)、税金及附加、销售费用、管理费用、财务费用等成本构成事项详细陈述，</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审核通过后才能认定为有效报价，否则将认定为无效响应。</w:t>
      </w:r>
      <w:bookmarkStart w:id="146" w:name="_Toc31735"/>
      <w:bookmarkStart w:id="147" w:name="_Toc8631"/>
    </w:p>
    <w:bookmarkEnd w:id="146"/>
    <w:bookmarkEnd w:id="147"/>
    <w:p w14:paraId="57519504">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w:t>
      </w:r>
      <w:bookmarkEnd w:id="137"/>
      <w:bookmarkEnd w:id="138"/>
      <w:bookmarkEnd w:id="139"/>
      <w:r>
        <w:rPr>
          <w:rFonts w:hint="eastAsia" w:ascii="宋体" w:hAnsi="宋体" w:eastAsia="宋体" w:cs="宋体"/>
          <w:color w:val="auto"/>
          <w:sz w:val="24"/>
          <w:highlight w:val="none"/>
        </w:rPr>
        <w:t>报价</w:t>
      </w:r>
      <w:bookmarkEnd w:id="140"/>
      <w:bookmarkEnd w:id="141"/>
      <w:bookmarkEnd w:id="142"/>
      <w:bookmarkEnd w:id="143"/>
      <w:bookmarkEnd w:id="144"/>
      <w:bookmarkEnd w:id="145"/>
    </w:p>
    <w:p w14:paraId="17E823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发生以下条款情况之一者，视为无效报价：</w:t>
      </w:r>
    </w:p>
    <w:p w14:paraId="6B686F7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不符合规定的资格条件的；</w:t>
      </w:r>
    </w:p>
    <w:p w14:paraId="0AE2F8F8">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未通过实质性响应审查的；</w:t>
      </w:r>
    </w:p>
    <w:p w14:paraId="752C5AEA">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未在保证金到账截止时间前足额交纳所参与包保证金的（如有）；</w:t>
      </w:r>
    </w:p>
    <w:p w14:paraId="6251883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所提交的响应文件未按“第七篇响应文件格式要求”要求签署或盖章的；</w:t>
      </w:r>
    </w:p>
    <w:p w14:paraId="4F1840D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的报价超过采购预算或最高限价的；</w:t>
      </w:r>
    </w:p>
    <w:p w14:paraId="5B5024EE">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比选小组</w:t>
      </w:r>
      <w:r>
        <w:rPr>
          <w:rFonts w:hint="eastAsia" w:ascii="宋体" w:hAnsi="宋体" w:eastAsia="宋体" w:cs="宋体"/>
          <w:color w:val="auto"/>
          <w:sz w:val="24"/>
          <w:szCs w:val="24"/>
          <w:highlight w:val="none"/>
        </w:rPr>
        <w:t>修正后的价格的；</w:t>
      </w:r>
    </w:p>
    <w:p w14:paraId="22B50FF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（七）单位负责人为同一人或者存在直接控股、管理关系的不同供应商，参加同一合同项（包）报价的；</w:t>
      </w:r>
    </w:p>
    <w:p w14:paraId="36F4330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再参加该采购项目的其他采购活动的；</w:t>
      </w:r>
    </w:p>
    <w:p w14:paraId="40C038F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6FA23111">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响应文件内容有与国家现行法律法规相违背的内容，或附有</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人无法接受条件的；</w:t>
      </w:r>
    </w:p>
    <w:p w14:paraId="40307F63">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文件规定的其他无效情形。</w:t>
      </w:r>
    </w:p>
    <w:p w14:paraId="5AE17F79">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48" w:name="_Toc28422"/>
      <w:bookmarkStart w:id="149" w:name="_Toc22457"/>
      <w:bookmarkStart w:id="150" w:name="_Toc65660353"/>
      <w:bookmarkStart w:id="151" w:name="_Toc9262"/>
      <w:bookmarkStart w:id="152" w:name="_Toc19421"/>
      <w:bookmarkStart w:id="153" w:name="_Toc13488"/>
      <w:bookmarkStart w:id="154" w:name="_Toc22716"/>
      <w:bookmarkStart w:id="155" w:name="_Toc106034793"/>
      <w:bookmarkStart w:id="156" w:name="_Toc29298"/>
      <w:r>
        <w:rPr>
          <w:rFonts w:hint="eastAsia" w:ascii="宋体" w:hAnsi="宋体" w:eastAsia="宋体" w:cs="宋体"/>
          <w:color w:val="auto"/>
          <w:sz w:val="24"/>
          <w:highlight w:val="none"/>
        </w:rPr>
        <w:t>四、采购终止</w:t>
      </w:r>
      <w:bookmarkEnd w:id="148"/>
      <w:bookmarkEnd w:id="149"/>
      <w:bookmarkEnd w:id="150"/>
      <w:bookmarkEnd w:id="151"/>
      <w:bookmarkEnd w:id="152"/>
      <w:bookmarkEnd w:id="153"/>
      <w:bookmarkEnd w:id="154"/>
      <w:bookmarkEnd w:id="155"/>
      <w:bookmarkEnd w:id="156"/>
    </w:p>
    <w:p w14:paraId="3A90B58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人或者</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代理机构应当终止</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活动，发布项目终止公告并说明原因，重新开展采购活动：</w:t>
      </w:r>
    </w:p>
    <w:p w14:paraId="5C0CF5F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方式适用情形的；</w:t>
      </w:r>
    </w:p>
    <w:p w14:paraId="184798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46CFAD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4"/>
    <w:bookmarkEnd w:id="65"/>
    <w:bookmarkEnd w:id="66"/>
    <w:bookmarkEnd w:id="67"/>
    <w:bookmarkEnd w:id="68"/>
    <w:bookmarkEnd w:id="69"/>
    <w:bookmarkEnd w:id="80"/>
    <w:bookmarkEnd w:id="81"/>
    <w:bookmarkEnd w:id="82"/>
    <w:p w14:paraId="379ED269">
      <w:pPr>
        <w:pStyle w:val="32"/>
        <w:pageBreakBefore w:val="0"/>
        <w:wordWrap/>
        <w:topLinePunct w:val="0"/>
        <w:bidi w:val="0"/>
        <w:adjustRightInd w:val="0"/>
        <w:snapToGrid w:val="0"/>
        <w:spacing w:line="360" w:lineRule="auto"/>
        <w:ind w:firstLine="480" w:firstLineChars="200"/>
        <w:jc w:val="center"/>
        <w:textAlignment w:val="auto"/>
        <w:outlineLvl w:val="0"/>
        <w:rPr>
          <w:rFonts w:hint="eastAsia" w:ascii="宋体" w:hAnsi="宋体" w:eastAsia="宋体" w:cs="宋体"/>
          <w:color w:val="auto"/>
          <w:highlight w:val="none"/>
        </w:rPr>
      </w:pPr>
      <w:bookmarkStart w:id="157" w:name="_Toc342913389"/>
      <w:r>
        <w:rPr>
          <w:rFonts w:hint="eastAsia" w:ascii="宋体" w:hAnsi="宋体" w:eastAsia="宋体" w:cs="宋体"/>
          <w:color w:val="auto"/>
          <w:sz w:val="24"/>
          <w:szCs w:val="24"/>
          <w:highlight w:val="none"/>
        </w:rPr>
        <w:br w:type="page"/>
      </w:r>
      <w:bookmarkStart w:id="158" w:name="_Toc20491"/>
      <w:bookmarkStart w:id="159" w:name="_Toc4259"/>
      <w:bookmarkStart w:id="160" w:name="_Toc32330"/>
      <w:bookmarkStart w:id="161" w:name="_Toc2089"/>
      <w:r>
        <w:rPr>
          <w:rFonts w:hint="eastAsia" w:ascii="宋体" w:hAnsi="宋体" w:eastAsia="宋体" w:cs="宋体"/>
          <w:b/>
          <w:color w:val="auto"/>
          <w:sz w:val="32"/>
          <w:szCs w:val="32"/>
          <w:highlight w:val="none"/>
        </w:rPr>
        <w:t xml:space="preserve">第五篇  </w:t>
      </w:r>
      <w:r>
        <w:rPr>
          <w:rFonts w:hint="eastAsia" w:hAnsi="宋体" w:cs="宋体"/>
          <w:b/>
          <w:color w:val="auto"/>
          <w:sz w:val="32"/>
          <w:szCs w:val="32"/>
          <w:highlight w:val="none"/>
          <w:lang w:eastAsia="zh-CN"/>
        </w:rPr>
        <w:t>竞标人</w:t>
      </w:r>
      <w:r>
        <w:rPr>
          <w:rFonts w:hint="eastAsia" w:ascii="宋体" w:hAnsi="宋体" w:eastAsia="宋体" w:cs="宋体"/>
          <w:b/>
          <w:color w:val="auto"/>
          <w:sz w:val="32"/>
          <w:szCs w:val="32"/>
          <w:highlight w:val="none"/>
        </w:rPr>
        <w:t>须知</w:t>
      </w:r>
      <w:bookmarkEnd w:id="158"/>
      <w:bookmarkEnd w:id="159"/>
      <w:bookmarkEnd w:id="160"/>
      <w:bookmarkEnd w:id="161"/>
    </w:p>
    <w:p w14:paraId="1503E2D5">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62" w:name="_Toc29821"/>
      <w:bookmarkStart w:id="163" w:name="_Toc65660359"/>
      <w:bookmarkStart w:id="164" w:name="_Toc106034650"/>
      <w:bookmarkStart w:id="165" w:name="_Toc1092"/>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竞标人</w:t>
      </w:r>
    </w:p>
    <w:p w14:paraId="365B88B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竞标人</w:t>
      </w:r>
    </w:p>
    <w:p w14:paraId="3DB98D0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是指响应比选文件、参加公开竞争的法人、其他组织或者自然人。</w:t>
      </w:r>
    </w:p>
    <w:p w14:paraId="6386AB4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条件</w:t>
      </w:r>
    </w:p>
    <w:p w14:paraId="4F9A120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应完全符合比选文件第一篇中规定的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资格条件，并对比选文件作出</w:t>
      </w:r>
    </w:p>
    <w:p w14:paraId="69268167">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实质性响应。</w:t>
      </w:r>
    </w:p>
    <w:p w14:paraId="6999D5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的风险</w:t>
      </w:r>
    </w:p>
    <w:p w14:paraId="2BF5F13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没有按照比选文件要求提供全部资料，或者</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没有对比选文件在各方面作出实质性响应，可能导致竞标被拒绝或评定为无效竞标。</w:t>
      </w:r>
    </w:p>
    <w:p w14:paraId="5A91D86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09FB6D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法律责任。</w:t>
      </w:r>
    </w:p>
    <w:p w14:paraId="1B8C2A0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二、比选文件</w:t>
      </w:r>
    </w:p>
    <w:p w14:paraId="2B9C9DAB">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比选文件是</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的依据，是评标委员会评判的依据和标准。比选文件也是</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签订合同的基础。</w:t>
      </w:r>
    </w:p>
    <w:p w14:paraId="2FA7CC76">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（一）比选文件由竞标邀请书、比选项目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格式等七部分组成。</w:t>
      </w:r>
    </w:p>
    <w:p w14:paraId="34D2AF81">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（二）比选代理机构对比选文件所作的一切有效的书面通知、修改及补充，都是比选文件不可分割的部分。</w:t>
      </w:r>
    </w:p>
    <w:p w14:paraId="04FC93D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（三）本项目的比选文件、澄清文件(如果有)一律在“行采家”平台（http://www.gec123.com）网上发布，请各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注意下载或到比选代理机构处领取，无论</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已知晓本项目比选文件、澄清文件的内容。</w:t>
      </w:r>
    </w:p>
    <w:p w14:paraId="01526BA5">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（四）比选代理机构对已发出的比选文件需要进行澄清或修改的，应以书面形式或公告形式通知所有比选文件收受人。该澄清或者修改的内容为比选文件的组成部分。</w:t>
      </w:r>
    </w:p>
    <w:p w14:paraId="6DD9C8DB">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响应文件</w:t>
      </w:r>
    </w:p>
    <w:p w14:paraId="39FCED0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应当按照比选文件的要求编制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，并对比选文件提出的要求和条件作出实质性响应，</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原则上采用软面订本，同时应编制完整的页码、目录。</w:t>
      </w:r>
    </w:p>
    <w:p w14:paraId="3CC71F7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组成</w:t>
      </w:r>
    </w:p>
    <w:p w14:paraId="0E55668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格式”规定的部分和</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格式”规定的目录顺序组织编写和装订，否则有可能影响评委对</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的评审。</w:t>
      </w:r>
    </w:p>
    <w:p w14:paraId="294A944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(二)联合竞标</w:t>
      </w:r>
    </w:p>
    <w:p w14:paraId="7260798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本项目不接受联合体参与竞标。</w:t>
      </w:r>
    </w:p>
    <w:p w14:paraId="359445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(三)竞标有效期</w:t>
      </w:r>
    </w:p>
    <w:p w14:paraId="7C16DD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竞标有效期为竞标截止时间起90天内。</w:t>
      </w:r>
    </w:p>
    <w:p w14:paraId="39CA5EC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的份数和签字</w:t>
      </w:r>
    </w:p>
    <w:p w14:paraId="17629CC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线上报名、报价时需上传盖章后完整的响应文件电子文档一份；</w:t>
      </w:r>
    </w:p>
    <w:p w14:paraId="536D142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中，网上</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文件第七篇响应文件编制要求中规定签字、盖章的地方必须按其规定签字、盖章；</w:t>
      </w:r>
    </w:p>
    <w:p w14:paraId="3025ADB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.电报、电话、传真形式的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概不接受。</w:t>
      </w:r>
    </w:p>
    <w:p w14:paraId="64D8088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竞标报价</w:t>
      </w:r>
    </w:p>
    <w:p w14:paraId="4613A14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格式”中“</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”的格式填写报价；</w:t>
      </w:r>
    </w:p>
    <w:p w14:paraId="2F13F1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的报价为一次性报价，即在竞标有效期内竞标价格固定不变；</w:t>
      </w:r>
    </w:p>
    <w:p w14:paraId="6B0A755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3.本项目只接受一个竞标报价，有选择的或有条件的报价将不予接受。</w:t>
      </w:r>
    </w:p>
    <w:p w14:paraId="5401201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563EEFC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出现计算或表达上的错误，修正错误的原则如下:</w:t>
      </w:r>
    </w:p>
    <w:p w14:paraId="08ABD8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中相应内容不一致的，以</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(报价表)为准；</w:t>
      </w:r>
    </w:p>
    <w:p w14:paraId="29BBDB8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6FC6F95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的总价为准，并修改单价；</w:t>
      </w:r>
    </w:p>
    <w:p w14:paraId="6B37088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298D9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竞标报价，若同时出现两种以上不一致的，按照前款规定的顺序修正，</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同意并签字确认后，调整后的竞标报价对</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不接受修正后的报价，则其竞标将作为无效竞标处理。</w:t>
      </w:r>
    </w:p>
    <w:p w14:paraId="52CC898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14:paraId="7F9DC00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线上报名：</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的电子文档应在有效报名时间段内，通过系统在线提交。</w:t>
      </w:r>
    </w:p>
    <w:p w14:paraId="0CD53F91">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23A7C4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（一）开标应当在比选文件中“比选公告”确定的时间和地点公开进行。</w:t>
      </w:r>
    </w:p>
    <w:p w14:paraId="3427990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（二）比选代理机构可视采购具体情况，延长竞标截止时间和开标时间，并将变更时间书面通知所有比选文件收受人。</w:t>
      </w:r>
    </w:p>
    <w:p w14:paraId="3A8D290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或比选代理机构主持，邀请</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和有关监督部门代表参加,有关监督部门可视情况派员现场监督。</w:t>
      </w:r>
    </w:p>
    <w:p w14:paraId="2C12F91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的密封情况；经确认无误后，由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或者比选代理机构工作人员当众拆封，宣布</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名称、竞标价格和《</w:t>
      </w:r>
      <w:r>
        <w:rPr>
          <w:rFonts w:hint="eastAsia" w:ascii="宋体" w:hAnsi="宋体" w:eastAsia="宋体" w:cs="宋体"/>
          <w:color w:val="auto"/>
          <w:sz w:val="24"/>
          <w:szCs w:val="24"/>
          <w:highlight w:val="none"/>
          <w:lang w:eastAsia="zh-CN"/>
        </w:rPr>
        <w:t>竞争性比选报价函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不足三家的，不得开标。</w:t>
      </w:r>
    </w:p>
    <w:p w14:paraId="61499F3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（五）未宣读的竞标价格、价格折扣和比选文件允许提供的备选竞标方案等实质性内容等，评标时不予承认。</w:t>
      </w:r>
    </w:p>
    <w:p w14:paraId="438BADE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或比选代理机构指定专人负责记录，并存档备查。</w:t>
      </w:r>
    </w:p>
    <w:p w14:paraId="0D0F208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未参加开标的，视同认可开标结果。</w:t>
      </w:r>
    </w:p>
    <w:p w14:paraId="7094AFA2">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523E46D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2D3AFF7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依法组建。</w:t>
      </w:r>
    </w:p>
    <w:p w14:paraId="32DCE65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0B08C90C">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6E3D932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需求优劣顺序相同的，按商务条款的优劣顺序排列确定中标人。</w:t>
      </w:r>
    </w:p>
    <w:p w14:paraId="33396EF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4EAABE1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1.比选代理机构应当在评标结束后2个工作日内将评标报告送</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人；</w:t>
      </w:r>
    </w:p>
    <w:p w14:paraId="3A9E941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14:paraId="5495253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3.比选人或者比选代理机构应当自中标人确定之日起2个工作日内，在行采家（https://www.gec123.com）网上发布。中标公告期限为1个工作日；</w:t>
      </w:r>
    </w:p>
    <w:p w14:paraId="2AFE089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14:paraId="7988741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人签订合同的，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可以按照评标报告推荐的中标候选人顺序确定排名下一位的候选人为中标人，也可以重新开展采购比选活动。</w:t>
      </w:r>
    </w:p>
    <w:p w14:paraId="32FD273E">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3076084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依法确定中标人后，比选代理机构以书面形式发出中选通知书。</w:t>
      </w:r>
    </w:p>
    <w:p w14:paraId="0E3B8B2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改变中标结果，或者中标人放弃中标，应当承担相应的法律责任。</w:t>
      </w:r>
    </w:p>
    <w:p w14:paraId="67EDE258">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66E28E81">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3377B8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或者比选代理机构应当在3个工作日内对</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依法提出的询问作出答复。投资询问可以是口头或书面形式。</w:t>
      </w:r>
    </w:p>
    <w:p w14:paraId="65CF07B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4A16E98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认为比选文件、采购过程和中标结果使自己的权益受到伤害的，可向</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或比选代理机构以书面形式提出质疑。</w:t>
      </w:r>
    </w:p>
    <w:p w14:paraId="5E2AF43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活动的</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w:t>
      </w:r>
    </w:p>
    <w:p w14:paraId="18B8D2D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79D6D74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对比选文件提出质疑的，应在依法获取比选文件之日或者比选文件公告期限届满之日起七个工作日内提出；</w:t>
      </w:r>
    </w:p>
    <w:p w14:paraId="5950AF8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对采购过程提出质疑的，应在各采购程序环节结束之日起七个工作日内提出；</w:t>
      </w:r>
    </w:p>
    <w:p w14:paraId="1BE21C6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45BE122D">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的姓名或者名称、地址、邮编、联系人及联系电话；</w:t>
      </w:r>
    </w:p>
    <w:p w14:paraId="31BE236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1.4.2质疑项目的名称、项目编号以及采购执行编号；</w:t>
      </w:r>
    </w:p>
    <w:p w14:paraId="67F2C54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1F72B9C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2E19B6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15F67A9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31B5F48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3EA4DE2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为自然人的提供自然人身份证复印件)；</w:t>
      </w:r>
    </w:p>
    <w:p w14:paraId="55D92CD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03C48C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4B63731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、比选代理机构应当在收到</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w:t>
      </w:r>
    </w:p>
    <w:p w14:paraId="3DA4A0B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85F8A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94号及相关法律法规要求，在法定质疑期内一次性提出针对同一采购程序环节的质疑；</w:t>
      </w:r>
    </w:p>
    <w:p w14:paraId="29ED38A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70B46A2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103BC9A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22DB5D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、比选代理机构的答复不满意，或者</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、比选代理机构未在规定时间内作出答复的，可以在答复期满后15个工作日内按照相关法律法规向相关部门提起</w:t>
      </w:r>
    </w:p>
    <w:p w14:paraId="634E56BB">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14:paraId="446F92D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233B3E8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12108B1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46127DE1">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九、代理服务费</w:t>
      </w:r>
    </w:p>
    <w:p w14:paraId="0A2EC927">
      <w:pPr>
        <w:spacing w:line="360" w:lineRule="auto"/>
        <w:ind w:right="12" w:firstLine="480"/>
        <w:rPr>
          <w:rFonts w:hint="eastAsia" w:ascii="宋体" w:hAnsi="宋体" w:eastAsia="宋体" w:cs="宋体"/>
          <w:color w:val="auto"/>
          <w:sz w:val="24"/>
          <w:szCs w:val="24"/>
          <w:highlight w:val="none"/>
        </w:rPr>
      </w:pPr>
      <w:r>
        <w:rPr>
          <w:rFonts w:hint="eastAsia" w:ascii="Times New Roman" w:hAnsi="Times New Roman" w:eastAsiaTheme="minorEastAsia"/>
          <w:color w:val="auto"/>
          <w:sz w:val="24"/>
          <w:szCs w:val="24"/>
          <w:highlight w:val="none"/>
          <w:lang w:val="en-US" w:eastAsia="zh-CN"/>
        </w:rPr>
        <w:t>代理服务费：</w:t>
      </w:r>
      <w:r>
        <w:rPr>
          <w:rFonts w:hint="eastAsia" w:ascii="宋体" w:hAnsi="宋体" w:eastAsia="宋体" w:cs="宋体"/>
          <w:color w:val="auto"/>
          <w:sz w:val="24"/>
          <w:lang w:val="en-US" w:eastAsia="zh-CN"/>
        </w:rPr>
        <w:t>竞标人中标</w:t>
      </w:r>
      <w:r>
        <w:rPr>
          <w:rFonts w:hint="eastAsia" w:ascii="宋体" w:hAnsi="宋体" w:eastAsia="宋体" w:cs="宋体"/>
          <w:color w:val="auto"/>
          <w:sz w:val="24"/>
        </w:rPr>
        <w:t>后向</w:t>
      </w:r>
      <w:r>
        <w:rPr>
          <w:rFonts w:hint="eastAsia" w:ascii="宋体" w:hAnsi="宋体" w:eastAsia="宋体" w:cs="宋体"/>
          <w:color w:val="auto"/>
          <w:sz w:val="24"/>
          <w:lang w:eastAsia="zh-CN"/>
        </w:rPr>
        <w:t>比选</w:t>
      </w:r>
      <w:r>
        <w:rPr>
          <w:rFonts w:hint="eastAsia" w:ascii="宋体" w:hAnsi="宋体" w:eastAsia="宋体" w:cs="宋体"/>
          <w:color w:val="auto"/>
          <w:sz w:val="24"/>
        </w:rPr>
        <w:t>代理机构缴纳代理服务费，本项目代理服务费金额为</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auto"/>
          <w:sz w:val="24"/>
        </w:rPr>
        <w:t>00.00元整，由</w:t>
      </w:r>
      <w:r>
        <w:rPr>
          <w:rFonts w:hint="eastAsia" w:ascii="宋体" w:hAnsi="宋体" w:eastAsia="宋体" w:cs="宋体"/>
          <w:color w:val="auto"/>
          <w:sz w:val="24"/>
          <w:lang w:val="en-US" w:eastAsia="zh-CN"/>
        </w:rPr>
        <w:t>中标人</w:t>
      </w:r>
      <w:r>
        <w:rPr>
          <w:rFonts w:hint="eastAsia" w:ascii="宋体" w:hAnsi="宋体" w:eastAsia="宋体" w:cs="宋体"/>
          <w:color w:val="auto"/>
          <w:sz w:val="24"/>
        </w:rPr>
        <w:t>支付</w:t>
      </w:r>
      <w:r>
        <w:rPr>
          <w:rFonts w:hint="eastAsia" w:ascii="宋体" w:hAnsi="宋体" w:eastAsia="宋体" w:cs="宋体"/>
          <w:color w:val="auto"/>
          <w:sz w:val="24"/>
          <w:szCs w:val="24"/>
          <w:highlight w:val="none"/>
        </w:rPr>
        <w:t>。</w:t>
      </w:r>
    </w:p>
    <w:p w14:paraId="7EEDAF85">
      <w:pPr>
        <w:spacing w:line="360" w:lineRule="auto"/>
        <w:ind w:right="12" w:firstLine="480"/>
        <w:rPr>
          <w:rFonts w:hint="eastAsia"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比选</w:t>
      </w:r>
      <w:r>
        <w:rPr>
          <w:rFonts w:hint="eastAsia" w:ascii="宋体" w:hAnsi="宋体" w:cs="宋体"/>
          <w:color w:val="auto"/>
          <w:sz w:val="24"/>
          <w:highlight w:val="none"/>
        </w:rPr>
        <w:t>代理服务费缴纳账号：</w:t>
      </w:r>
    </w:p>
    <w:p w14:paraId="27B7E575">
      <w:pPr>
        <w:spacing w:line="360" w:lineRule="auto"/>
        <w:ind w:right="12" w:firstLine="480"/>
        <w:rPr>
          <w:rFonts w:hint="eastAsia" w:ascii="宋体" w:hAnsi="宋体" w:cs="宋体"/>
          <w:color w:val="auto"/>
          <w:sz w:val="24"/>
          <w:highlight w:val="none"/>
        </w:rPr>
      </w:pPr>
      <w:r>
        <w:rPr>
          <w:rFonts w:hint="eastAsia" w:ascii="宋体" w:hAnsi="宋体" w:cs="宋体"/>
          <w:color w:val="auto"/>
          <w:sz w:val="24"/>
          <w:highlight w:val="none"/>
        </w:rPr>
        <w:t>单位名称：重庆瑞盛工程咨询有限公司</w:t>
      </w:r>
    </w:p>
    <w:p w14:paraId="6D9D74F1">
      <w:pPr>
        <w:spacing w:line="360" w:lineRule="auto"/>
        <w:ind w:right="12" w:firstLine="480"/>
        <w:rPr>
          <w:rFonts w:hint="eastAsia" w:ascii="宋体" w:hAnsi="宋体" w:cs="宋体"/>
          <w:color w:val="auto"/>
          <w:sz w:val="24"/>
          <w:highlight w:val="none"/>
        </w:rPr>
      </w:pPr>
      <w:r>
        <w:rPr>
          <w:rFonts w:hint="eastAsia" w:ascii="宋体" w:hAnsi="宋体" w:cs="宋体"/>
          <w:color w:val="auto"/>
          <w:sz w:val="24"/>
          <w:highlight w:val="none"/>
        </w:rPr>
        <w:t>账    号：15678261020076</w:t>
      </w:r>
    </w:p>
    <w:p w14:paraId="012EC60C">
      <w:pPr>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开 户 行：平安银行重庆沙坪坝支行</w:t>
      </w:r>
    </w:p>
    <w:p w14:paraId="2D5A9348">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62"/>
      <w:bookmarkEnd w:id="163"/>
      <w:bookmarkEnd w:id="164"/>
      <w:bookmarkEnd w:id="165"/>
    </w:p>
    <w:p w14:paraId="0AD046E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确定后，比选代理机构将在行采家（https://www.gec123.com）上发布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43D6F78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（二）结果公告发出同时，比选代理机构将以书面形式发出《中选通知书》，《中选通知书》一经发出即发生法律效力。</w:t>
      </w:r>
    </w:p>
    <w:p w14:paraId="16BB962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05242D9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日内，按照比选文件和中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的约定，与中标人签订书面合同。所签订的合同不得对比选文件和中标人竞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38D39324">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009EC89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日内，按照比选文件和中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的约定，与中标人签订书面合同。所签订的合同不得对比选文件和中标人</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作实质性修改，其他未尽事宜由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人和中标人在采购合同中详细约定。</w:t>
      </w:r>
    </w:p>
    <w:p w14:paraId="669CE91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及澄清文件等，均为签订采购合同的依据。</w:t>
      </w:r>
    </w:p>
    <w:p w14:paraId="0F78DE7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w:t>
      </w:r>
    </w:p>
    <w:p w14:paraId="4D3AC2A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续后生效的合同，依照其规定。</w:t>
      </w:r>
    </w:p>
    <w:bookmarkEnd w:id="157"/>
    <w:p w14:paraId="2D115493">
      <w:pPr>
        <w:pageBreakBefore w:val="0"/>
        <w:wordWrap/>
        <w:topLinePunct w:val="0"/>
        <w:bidi w:val="0"/>
        <w:spacing w:line="360" w:lineRule="auto"/>
        <w:textAlignment w:val="auto"/>
        <w:rPr>
          <w:rFonts w:hint="eastAsia" w:ascii="宋体" w:hAnsi="宋体" w:eastAsia="宋体" w:cs="宋体"/>
          <w:color w:val="auto"/>
          <w:highlight w:val="none"/>
        </w:rPr>
      </w:pPr>
      <w:bookmarkStart w:id="166" w:name="_Toc106034657"/>
      <w:bookmarkStart w:id="167" w:name="_Toc12789059"/>
      <w:bookmarkStart w:id="168" w:name="_Toc8232"/>
      <w:bookmarkStart w:id="169" w:name="_Toc14861"/>
      <w:bookmarkStart w:id="170" w:name="_Toc65660365"/>
      <w:bookmarkStart w:id="171" w:name="_Toc28162"/>
      <w:bookmarkStart w:id="172" w:name="_Toc11641055"/>
      <w:r>
        <w:rPr>
          <w:rFonts w:hint="eastAsia" w:ascii="宋体" w:hAnsi="宋体" w:eastAsia="宋体" w:cs="宋体"/>
          <w:color w:val="auto"/>
          <w:highlight w:val="none"/>
        </w:rPr>
        <w:br w:type="page"/>
      </w:r>
    </w:p>
    <w:bookmarkEnd w:id="166"/>
    <w:bookmarkEnd w:id="167"/>
    <w:bookmarkEnd w:id="168"/>
    <w:bookmarkEnd w:id="169"/>
    <w:bookmarkEnd w:id="170"/>
    <w:bookmarkEnd w:id="171"/>
    <w:bookmarkEnd w:id="172"/>
    <w:p w14:paraId="528202BF">
      <w:pPr>
        <w:pStyle w:val="2"/>
        <w:pageBreakBefore w:val="0"/>
        <w:wordWrap/>
        <w:topLinePunct w:val="0"/>
        <w:bidi w:val="0"/>
        <w:spacing w:before="0" w:after="0" w:line="360" w:lineRule="auto"/>
        <w:jc w:val="center"/>
        <w:textAlignment w:val="auto"/>
        <w:outlineLvl w:val="0"/>
        <w:rPr>
          <w:rFonts w:hint="eastAsia" w:ascii="宋体" w:hAnsi="宋体" w:eastAsia="宋体" w:cs="宋体"/>
          <w:b/>
          <w:bCs/>
          <w:color w:val="auto"/>
          <w:sz w:val="36"/>
          <w:szCs w:val="30"/>
          <w:highlight w:val="none"/>
        </w:rPr>
      </w:pPr>
      <w:bookmarkStart w:id="173" w:name="_Toc18215"/>
      <w:bookmarkStart w:id="174" w:name="_Toc13468"/>
      <w:bookmarkStart w:id="175" w:name="_Toc32031"/>
      <w:bookmarkStart w:id="176" w:name="_Toc30525"/>
      <w:bookmarkStart w:id="177" w:name="_Toc76462348"/>
      <w:bookmarkStart w:id="178" w:name="_Toc102227321"/>
      <w:bookmarkStart w:id="179" w:name="_Toc303945820"/>
      <w:bookmarkStart w:id="180" w:name="_Toc148265480"/>
      <w:bookmarkStart w:id="181" w:name="_Toc29416"/>
      <w:bookmarkStart w:id="182" w:name="_Toc76462343"/>
      <w:bookmarkStart w:id="183" w:name="_Toc106030898"/>
      <w:bookmarkStart w:id="184" w:name="_Toc342913395"/>
      <w:bookmarkStart w:id="185" w:name="_Toc106030897"/>
      <w:bookmarkStart w:id="186" w:name="_Toc76462342"/>
      <w:r>
        <w:rPr>
          <w:rFonts w:hint="eastAsia" w:ascii="宋体" w:hAnsi="宋体" w:eastAsia="宋体" w:cs="宋体"/>
          <w:b/>
          <w:bCs/>
          <w:color w:val="auto"/>
          <w:sz w:val="36"/>
          <w:szCs w:val="30"/>
          <w:highlight w:val="none"/>
        </w:rPr>
        <w:t>第六篇  采购合同</w:t>
      </w:r>
      <w:bookmarkEnd w:id="173"/>
      <w:bookmarkEnd w:id="174"/>
      <w:bookmarkEnd w:id="175"/>
      <w:bookmarkEnd w:id="176"/>
      <w:bookmarkEnd w:id="177"/>
    </w:p>
    <w:p w14:paraId="5A54E021">
      <w:pPr>
        <w:pageBreakBefore w:val="0"/>
        <w:wordWrap/>
        <w:topLinePunct w:val="0"/>
        <w:bidi w:val="0"/>
        <w:spacing w:line="360" w:lineRule="auto"/>
        <w:jc w:val="center"/>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51D5CD38">
      <w:pPr>
        <w:pageBreakBefore w:val="0"/>
        <w:wordWrap/>
        <w:topLinePunct w:val="0"/>
        <w:bidi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2DB4B9C1">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49A23881">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5356EBC6">
      <w:pPr>
        <w:pageBreakBefore w:val="0"/>
        <w:wordWrap/>
        <w:topLinePunct w:val="0"/>
        <w:bidi w:val="0"/>
        <w:spacing w:line="360" w:lineRule="auto"/>
        <w:textAlignment w:val="auto"/>
        <w:rPr>
          <w:rFonts w:hint="eastAsia" w:ascii="宋体" w:hAnsi="宋体" w:eastAsia="宋体" w:cs="宋体"/>
          <w:color w:val="auto"/>
          <w:sz w:val="24"/>
          <w:highlight w:val="none"/>
        </w:rPr>
      </w:pPr>
    </w:p>
    <w:p w14:paraId="2437A5AC">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6DA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1D91001">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p>
        </w:tc>
        <w:tc>
          <w:tcPr>
            <w:tcW w:w="984" w:type="dxa"/>
            <w:noWrap w:val="0"/>
            <w:vAlign w:val="center"/>
          </w:tcPr>
          <w:p w14:paraId="73886C16">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676D3BF1">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03BFBAA5">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7D1B72A2">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4C2EDD0A">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供货地点</w:t>
            </w:r>
          </w:p>
        </w:tc>
      </w:tr>
      <w:tr w14:paraId="2047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F131227">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984" w:type="dxa"/>
            <w:noWrap w:val="0"/>
            <w:vAlign w:val="center"/>
          </w:tcPr>
          <w:p w14:paraId="23524DC0">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298" w:type="dxa"/>
            <w:gridSpan w:val="2"/>
            <w:noWrap w:val="0"/>
            <w:vAlign w:val="center"/>
          </w:tcPr>
          <w:p w14:paraId="1B4DF0CA">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7B642133">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59" w:type="dxa"/>
            <w:noWrap w:val="0"/>
            <w:vAlign w:val="center"/>
          </w:tcPr>
          <w:p w14:paraId="0BD94D37">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67" w:type="dxa"/>
            <w:noWrap w:val="0"/>
            <w:vAlign w:val="center"/>
          </w:tcPr>
          <w:p w14:paraId="79F9A17F">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r>
      <w:tr w14:paraId="4CC0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5369AFD">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984" w:type="dxa"/>
            <w:noWrap w:val="0"/>
            <w:vAlign w:val="center"/>
          </w:tcPr>
          <w:p w14:paraId="229750C1">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298" w:type="dxa"/>
            <w:gridSpan w:val="2"/>
            <w:noWrap w:val="0"/>
            <w:vAlign w:val="center"/>
          </w:tcPr>
          <w:p w14:paraId="3A7898CB">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1BAA3146">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59" w:type="dxa"/>
            <w:noWrap w:val="0"/>
            <w:vAlign w:val="center"/>
          </w:tcPr>
          <w:p w14:paraId="04F6E141">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c>
          <w:tcPr>
            <w:tcW w:w="1567" w:type="dxa"/>
            <w:noWrap w:val="0"/>
            <w:vAlign w:val="center"/>
          </w:tcPr>
          <w:p w14:paraId="285EAF3C">
            <w:pPr>
              <w:pageBreakBefore w:val="0"/>
              <w:wordWrap/>
              <w:topLinePunct w:val="0"/>
              <w:bidi w:val="0"/>
              <w:spacing w:line="360" w:lineRule="auto"/>
              <w:jc w:val="center"/>
              <w:textAlignment w:val="auto"/>
              <w:rPr>
                <w:rFonts w:hint="eastAsia" w:ascii="宋体" w:hAnsi="宋体" w:eastAsia="宋体" w:cs="宋体"/>
                <w:color w:val="auto"/>
                <w:sz w:val="21"/>
                <w:szCs w:val="21"/>
                <w:highlight w:val="none"/>
              </w:rPr>
            </w:pPr>
          </w:p>
        </w:tc>
      </w:tr>
      <w:tr w14:paraId="5679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C2C40FA">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09B9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72B127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061B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138866C4">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57F9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79050393">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70FF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9427753">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24F08321">
            <w:pPr>
              <w:pStyle w:val="34"/>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r w14:paraId="2A56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781DD5E">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四、履约保证金：</w:t>
            </w:r>
          </w:p>
          <w:p w14:paraId="6523B0B8">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r w14:paraId="6E85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5270B57">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688C15A0">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51E5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E78B33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六、其他约定事项：</w:t>
            </w:r>
          </w:p>
          <w:p w14:paraId="49FF5F7A">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响应文件和承诺是本合同不可分割的部分。</w:t>
            </w:r>
          </w:p>
          <w:p w14:paraId="7958C32E">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方所在人民法院提请诉讼。</w:t>
            </w:r>
          </w:p>
          <w:p w14:paraId="7EEB27A6">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2D3D311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2796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C2A58D6">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7DAC2EE8">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AD7B2A0">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2DBF7DE6">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3EE0586E">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1DC654F0">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77E0FC1">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215A602">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91966B3">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11FD1969">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021807F2">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57536199">
            <w:pPr>
              <w:pageBreakBefore w:val="0"/>
              <w:widowControl/>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62DA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D76CFF6">
            <w:pPr>
              <w:pageBreakBefore w:val="0"/>
              <w:wordWrap/>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1058891">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p w14:paraId="0A4530B2">
            <w:pPr>
              <w:pageBreakBefore w:val="0"/>
              <w:wordWrap/>
              <w:topLinePunct w:val="0"/>
              <w:bidi w:val="0"/>
              <w:spacing w:line="360" w:lineRule="auto"/>
              <w:textAlignment w:val="auto"/>
              <w:rPr>
                <w:rFonts w:hint="eastAsia" w:ascii="宋体" w:hAnsi="宋体" w:eastAsia="宋体" w:cs="宋体"/>
                <w:color w:val="auto"/>
                <w:sz w:val="21"/>
                <w:szCs w:val="21"/>
                <w:highlight w:val="none"/>
              </w:rPr>
            </w:pPr>
          </w:p>
        </w:tc>
      </w:tr>
    </w:tbl>
    <w:p w14:paraId="6658BD28">
      <w:pPr>
        <w:pageBreakBefore w:val="0"/>
        <w:wordWrap/>
        <w:topLinePunct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62AEFDC3">
      <w:pPr>
        <w:pageBreakBefore w:val="0"/>
        <w:wordWrap/>
        <w:topLinePunct w:val="0"/>
        <w:bidi w:val="0"/>
        <w:spacing w:line="360" w:lineRule="auto"/>
        <w:jc w:val="both"/>
        <w:textAlignment w:val="auto"/>
        <w:rPr>
          <w:rFonts w:hint="eastAsia" w:ascii="宋体" w:hAnsi="宋体" w:eastAsia="宋体" w:cs="宋体"/>
          <w:b/>
          <w:color w:val="auto"/>
          <w:sz w:val="44"/>
          <w:highlight w:val="none"/>
        </w:rPr>
      </w:pPr>
    </w:p>
    <w:p w14:paraId="39D45AF8">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18AB0A01">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493473EF">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117EA434">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1EFF6681">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03EF894">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4426C752">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55F5C875">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10E810C0">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4DCDA61D">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61BB1DE0">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54BB78B9">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9C8BC86">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3BF1C378">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2510B212">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C7F6C81">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7C95F4BC">
      <w:pPr>
        <w:pStyle w:val="471"/>
        <w:pageBreakBefore w:val="0"/>
        <w:wordWrap/>
        <w:topLinePunct w:val="0"/>
        <w:bidi w:val="0"/>
        <w:spacing w:line="360" w:lineRule="auto"/>
        <w:ind w:firstLine="0" w:firstLineChars="0"/>
        <w:textAlignment w:val="auto"/>
        <w:rPr>
          <w:rFonts w:hint="eastAsia" w:ascii="宋体" w:hAnsi="宋体" w:eastAsia="宋体" w:cs="宋体"/>
          <w:color w:val="auto"/>
          <w:szCs w:val="28"/>
          <w:highlight w:val="none"/>
        </w:rPr>
      </w:pPr>
    </w:p>
    <w:p w14:paraId="09D974F3">
      <w:pPr>
        <w:pStyle w:val="471"/>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69FA17BE">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187" w:name="_Toc1421"/>
      <w:bookmarkStart w:id="188" w:name="_Toc8367"/>
      <w:bookmarkStart w:id="189" w:name="_Toc31260"/>
      <w:r>
        <w:rPr>
          <w:rFonts w:hint="eastAsia" w:ascii="宋体" w:hAnsi="宋体" w:eastAsia="宋体" w:cs="宋体"/>
          <w:color w:val="auto"/>
          <w:sz w:val="36"/>
          <w:szCs w:val="36"/>
          <w:highlight w:val="none"/>
        </w:rPr>
        <w:t xml:space="preserve">第七篇 </w:t>
      </w:r>
      <w:bookmarkEnd w:id="178"/>
      <w:bookmarkEnd w:id="179"/>
      <w:bookmarkEnd w:id="180"/>
      <w:bookmarkEnd w:id="181"/>
      <w:bookmarkEnd w:id="182"/>
      <w:bookmarkEnd w:id="183"/>
      <w:bookmarkEnd w:id="184"/>
      <w:bookmarkEnd w:id="185"/>
      <w:bookmarkEnd w:id="186"/>
      <w:bookmarkStart w:id="190" w:name="_Toc19762"/>
      <w:bookmarkStart w:id="191" w:name="_Toc9538"/>
      <w:bookmarkStart w:id="192" w:name="_Toc12789072"/>
      <w:bookmarkStart w:id="193" w:name="_Toc106034658"/>
      <w:bookmarkStart w:id="194" w:name="_Toc6968"/>
      <w:bookmarkStart w:id="195" w:name="_Toc65660378"/>
      <w:r>
        <w:rPr>
          <w:rFonts w:hint="eastAsia" w:cs="宋体"/>
          <w:color w:val="auto"/>
          <w:sz w:val="36"/>
          <w:szCs w:val="36"/>
          <w:highlight w:val="none"/>
          <w:lang w:eastAsia="zh-CN"/>
        </w:rPr>
        <w:t>响应文件</w:t>
      </w:r>
      <w:r>
        <w:rPr>
          <w:rFonts w:hint="eastAsia" w:ascii="宋体" w:hAnsi="宋体" w:eastAsia="宋体" w:cs="宋体"/>
          <w:color w:val="auto"/>
          <w:sz w:val="36"/>
          <w:szCs w:val="36"/>
          <w:highlight w:val="none"/>
        </w:rPr>
        <w:t>格式</w:t>
      </w:r>
      <w:bookmarkEnd w:id="187"/>
      <w:bookmarkEnd w:id="188"/>
      <w:bookmarkEnd w:id="189"/>
      <w:bookmarkEnd w:id="190"/>
      <w:bookmarkEnd w:id="191"/>
      <w:bookmarkEnd w:id="192"/>
      <w:bookmarkEnd w:id="193"/>
      <w:bookmarkEnd w:id="194"/>
      <w:bookmarkEnd w:id="195"/>
    </w:p>
    <w:p w14:paraId="5FDAE35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一、经济部分</w:t>
      </w:r>
    </w:p>
    <w:p w14:paraId="63496FD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（一）竞争性比选报价函</w:t>
      </w:r>
    </w:p>
    <w:p w14:paraId="7E595E8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（二）明细报价表</w:t>
      </w:r>
    </w:p>
    <w:p w14:paraId="1CB1F18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文件</w:t>
      </w:r>
    </w:p>
    <w:p w14:paraId="08BEE5B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 </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条款差异表</w:t>
      </w:r>
    </w:p>
    <w:p w14:paraId="7EF23FB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(二) </w:t>
      </w:r>
      <w:r>
        <w:rPr>
          <w:rFonts w:hint="eastAsia" w:ascii="宋体" w:hAnsi="宋体" w:cs="宋体"/>
          <w:color w:val="auto"/>
          <w:sz w:val="28"/>
          <w:szCs w:val="28"/>
          <w:highlight w:val="none"/>
          <w:lang w:eastAsia="zh-CN"/>
        </w:rPr>
        <w:t>服务方案</w:t>
      </w:r>
    </w:p>
    <w:p w14:paraId="1C822B6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14:paraId="391BA42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(一)商务条款差异表</w:t>
      </w:r>
    </w:p>
    <w:p w14:paraId="1ABA9CC6">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(二)其他资料（格式自拟）</w:t>
      </w:r>
    </w:p>
    <w:p w14:paraId="0AE38B9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四、资格条件及其他</w:t>
      </w:r>
    </w:p>
    <w:p w14:paraId="443DB11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 法人营业执照(副本) 或事业单位法人证书(副本)或个体工商户营业执照或有效的自然人身份证明或社会团体法人登记证书复印件</w:t>
      </w:r>
    </w:p>
    <w:p w14:paraId="5B7FAD0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(二)法定代表人身份证明书(格式)</w:t>
      </w:r>
    </w:p>
    <w:p w14:paraId="049653AC">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(三)法定代表人授权委托书(格式)</w:t>
      </w:r>
    </w:p>
    <w:p w14:paraId="14057717">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(四)基本资格条件承诺函(格式)</w:t>
      </w:r>
    </w:p>
    <w:p w14:paraId="0539010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五、其他资料</w:t>
      </w:r>
    </w:p>
    <w:p w14:paraId="002D1699">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w:t>
      </w:r>
    </w:p>
    <w:p w14:paraId="2B5749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footerReference r:id="rId5" w:type="default"/>
          <w:footerReference r:id="rId6" w:type="even"/>
          <w:pgSz w:w="11907" w:h="16840"/>
          <w:pgMar w:top="1134" w:right="1191" w:bottom="1134" w:left="1304" w:header="851" w:footer="992" w:gutter="0"/>
          <w:pgNumType w:fmt="numberInDash"/>
          <w:cols w:space="720" w:num="1"/>
          <w:docGrid w:linePitch="380" w:charSpace="-5735"/>
        </w:sectPr>
      </w:pPr>
    </w:p>
    <w:p w14:paraId="3621463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196" w:name="_Toc313008356"/>
      <w:bookmarkStart w:id="197" w:name="_Toc342913419"/>
      <w:bookmarkStart w:id="198" w:name="_Toc26343"/>
      <w:bookmarkStart w:id="199" w:name="_Toc106034659"/>
      <w:bookmarkStart w:id="200" w:name="_Toc313888360"/>
      <w:bookmarkStart w:id="201" w:name="_Toc14244"/>
      <w:bookmarkStart w:id="202" w:name="_Toc65660379"/>
      <w:bookmarkStart w:id="203" w:name="_Toc12789073"/>
      <w:bookmarkStart w:id="204" w:name="_Toc283382454"/>
      <w:r>
        <w:rPr>
          <w:rFonts w:hint="eastAsia" w:ascii="宋体" w:hAnsi="宋体" w:eastAsia="宋体" w:cs="宋体"/>
          <w:color w:val="auto"/>
          <w:sz w:val="24"/>
          <w:highlight w:val="none"/>
        </w:rPr>
        <w:t>一、经济部分</w:t>
      </w:r>
      <w:bookmarkEnd w:id="196"/>
      <w:bookmarkEnd w:id="197"/>
      <w:bookmarkEnd w:id="198"/>
      <w:bookmarkEnd w:id="199"/>
      <w:bookmarkEnd w:id="200"/>
      <w:bookmarkEnd w:id="201"/>
      <w:bookmarkEnd w:id="202"/>
    </w:p>
    <w:bookmarkEnd w:id="203"/>
    <w:bookmarkEnd w:id="204"/>
    <w:p w14:paraId="21F09C0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竞争性比选报价函</w:t>
      </w:r>
    </w:p>
    <w:p w14:paraId="27DE07D9">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eastAsia="宋体" w:cs="宋体"/>
          <w:b/>
          <w:color w:val="auto"/>
          <w:szCs w:val="28"/>
          <w:highlight w:val="none"/>
          <w:lang w:eastAsia="zh-CN"/>
        </w:rPr>
        <w:t>竞争性比选报价函</w:t>
      </w:r>
    </w:p>
    <w:p w14:paraId="6C7D0E3C">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AC27875">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文件，经详细研究，决定参加该项目的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1DF5A279">
      <w:pPr>
        <w:pageBreakBefore w:val="0"/>
        <w:tabs>
          <w:tab w:val="left" w:pos="6300"/>
        </w:tabs>
        <w:wordWrap/>
        <w:topLinePunct w:val="0"/>
        <w:bidi w:val="0"/>
        <w:snapToGrid w:val="0"/>
        <w:spacing w:line="360" w:lineRule="auto"/>
        <w:ind w:left="14" w:leftChars="5" w:firstLine="458" w:firstLineChars="191"/>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1、愿意按照</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文件中的一切要求，提供本项目的服务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竞标总</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为人民币</w:t>
      </w:r>
      <w:r>
        <w:rPr>
          <w:rFonts w:hint="eastAsia" w:ascii="宋体" w:hAnsi="宋体" w:eastAsia="宋体" w:cs="宋体"/>
          <w:color w:val="auto"/>
          <w:sz w:val="24"/>
          <w:szCs w:val="24"/>
          <w:highlight w:val="none"/>
          <w:u w:val="single"/>
        </w:rPr>
        <w:t xml:space="preserve">大写：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w:t>
      </w:r>
    </w:p>
    <w:p w14:paraId="330EA1C7">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电子文档</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 xml:space="preserve"> </w:t>
      </w:r>
    </w:p>
    <w:p w14:paraId="4378167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14:paraId="44E53AC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文件的一切规定和要求及评审办法。</w:t>
      </w:r>
    </w:p>
    <w:p w14:paraId="2101056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5、在整个竞争性比选过程中，我方若有违规行为，接受按照本项目《竞争性比选文件》之规定给予惩罚。</w:t>
      </w:r>
    </w:p>
    <w:p w14:paraId="573A4D9E">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5EA8B873">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6D1142F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w:t>
      </w:r>
    </w:p>
    <w:p w14:paraId="72F876E7">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文件要求缴纳</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代理服务费。</w:t>
      </w:r>
    </w:p>
    <w:p w14:paraId="2305EA39">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42FC0C5">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7B88C810">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31FAAE43">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91EA43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名称（公章）：</w:t>
      </w:r>
    </w:p>
    <w:p w14:paraId="32C546F5">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5CF80ADD">
      <w:pPr>
        <w:pStyle w:val="40"/>
        <w:rPr>
          <w:rFonts w:hint="eastAsia" w:ascii="宋体" w:hAnsi="宋体" w:eastAsia="宋体" w:cs="宋体"/>
          <w:color w:val="auto"/>
          <w:sz w:val="24"/>
          <w:szCs w:val="24"/>
          <w:highlight w:val="none"/>
        </w:rPr>
      </w:pPr>
    </w:p>
    <w:p w14:paraId="5E9C1769">
      <w:pPr>
        <w:rPr>
          <w:rFonts w:hint="eastAsia" w:ascii="宋体" w:hAnsi="宋体" w:eastAsia="宋体" w:cs="宋体"/>
          <w:color w:val="auto"/>
          <w:sz w:val="24"/>
          <w:szCs w:val="24"/>
          <w:highlight w:val="none"/>
        </w:rPr>
      </w:pPr>
    </w:p>
    <w:p w14:paraId="78EAC983">
      <w:pPr>
        <w:pStyle w:val="40"/>
        <w:rPr>
          <w:rFonts w:hint="eastAsia" w:ascii="宋体" w:hAnsi="宋体" w:eastAsia="宋体" w:cs="宋体"/>
          <w:color w:val="auto"/>
          <w:sz w:val="24"/>
          <w:szCs w:val="24"/>
          <w:highlight w:val="none"/>
        </w:rPr>
      </w:pPr>
    </w:p>
    <w:p w14:paraId="40263DD0">
      <w:pPr>
        <w:rPr>
          <w:rFonts w:hint="eastAsia" w:ascii="宋体" w:hAnsi="宋体" w:eastAsia="宋体" w:cs="宋体"/>
          <w:color w:val="auto"/>
          <w:sz w:val="24"/>
          <w:szCs w:val="24"/>
          <w:highlight w:val="none"/>
        </w:rPr>
      </w:pPr>
    </w:p>
    <w:p w14:paraId="052BC565">
      <w:pPr>
        <w:pStyle w:val="40"/>
        <w:rPr>
          <w:rFonts w:hint="eastAsia" w:ascii="宋体" w:hAnsi="宋体" w:eastAsia="宋体" w:cs="宋体"/>
          <w:color w:val="auto"/>
          <w:sz w:val="24"/>
          <w:szCs w:val="24"/>
          <w:highlight w:val="none"/>
        </w:rPr>
      </w:pPr>
    </w:p>
    <w:p w14:paraId="32783EFE">
      <w:pPr>
        <w:rPr>
          <w:rFonts w:hint="eastAsia" w:ascii="宋体" w:hAnsi="宋体" w:eastAsia="宋体" w:cs="宋体"/>
          <w:color w:val="auto"/>
          <w:sz w:val="24"/>
          <w:szCs w:val="24"/>
          <w:highlight w:val="none"/>
        </w:rPr>
      </w:pPr>
    </w:p>
    <w:p w14:paraId="0EA6FB70">
      <w:pPr>
        <w:pStyle w:val="40"/>
        <w:rPr>
          <w:rFonts w:hint="eastAsia" w:ascii="宋体" w:hAnsi="宋体" w:eastAsia="宋体" w:cs="宋体"/>
          <w:color w:val="auto"/>
          <w:sz w:val="24"/>
          <w:szCs w:val="24"/>
          <w:highlight w:val="none"/>
        </w:rPr>
      </w:pPr>
    </w:p>
    <w:p w14:paraId="7E0B5611">
      <w:pPr>
        <w:rPr>
          <w:rFonts w:hint="eastAsia" w:ascii="宋体" w:hAnsi="宋体" w:eastAsia="宋体" w:cs="宋体"/>
          <w:color w:val="auto"/>
          <w:sz w:val="24"/>
          <w:szCs w:val="24"/>
          <w:highlight w:val="none"/>
        </w:rPr>
      </w:pPr>
    </w:p>
    <w:p w14:paraId="73EEDD83">
      <w:pPr>
        <w:pStyle w:val="40"/>
        <w:rPr>
          <w:rFonts w:hint="eastAsia" w:ascii="宋体" w:hAnsi="宋体" w:eastAsia="宋体" w:cs="宋体"/>
          <w:color w:val="auto"/>
          <w:sz w:val="24"/>
          <w:szCs w:val="24"/>
          <w:highlight w:val="none"/>
        </w:rPr>
      </w:pPr>
    </w:p>
    <w:p w14:paraId="13E94789">
      <w:pPr>
        <w:pStyle w:val="40"/>
        <w:jc w:val="both"/>
        <w:rPr>
          <w:rFonts w:hint="eastAsia" w:ascii="宋体" w:hAnsi="宋体" w:eastAsia="宋体" w:cs="宋体"/>
          <w:color w:val="auto"/>
          <w:sz w:val="24"/>
          <w:szCs w:val="24"/>
          <w:highlight w:val="none"/>
        </w:rPr>
      </w:pPr>
    </w:p>
    <w:p w14:paraId="72513673">
      <w:pPr>
        <w:rPr>
          <w:rFonts w:hint="eastAsia" w:ascii="宋体" w:hAnsi="宋体" w:eastAsia="宋体" w:cs="宋体"/>
          <w:color w:val="auto"/>
          <w:sz w:val="24"/>
          <w:szCs w:val="24"/>
          <w:highlight w:val="none"/>
        </w:rPr>
      </w:pPr>
    </w:p>
    <w:p w14:paraId="02FEB07F">
      <w:pPr>
        <w:tabs>
          <w:tab w:val="left" w:pos="2895"/>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tbl>
      <w:tblPr>
        <w:tblStyle w:val="63"/>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34"/>
        <w:gridCol w:w="3214"/>
        <w:gridCol w:w="643"/>
        <w:gridCol w:w="736"/>
        <w:gridCol w:w="977"/>
        <w:gridCol w:w="766"/>
        <w:gridCol w:w="1538"/>
      </w:tblGrid>
      <w:tr w14:paraId="716F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9764" w:type="dxa"/>
            <w:gridSpan w:val="8"/>
            <w:tcBorders>
              <w:top w:val="nil"/>
              <w:left w:val="nil"/>
              <w:bottom w:val="nil"/>
              <w:right w:val="nil"/>
            </w:tcBorders>
            <w:shd w:val="clear" w:color="auto" w:fill="auto"/>
            <w:noWrap/>
            <w:vAlign w:val="center"/>
          </w:tcPr>
          <w:p w14:paraId="268AB97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建胜镇综治中心文化氛围及周边设备定制服务明细</w:t>
            </w:r>
            <w:r>
              <w:rPr>
                <w:rFonts w:hint="eastAsia" w:ascii="宋体" w:hAnsi="宋体" w:cs="宋体"/>
                <w:b/>
                <w:bCs/>
                <w:i w:val="0"/>
                <w:iCs w:val="0"/>
                <w:color w:val="000000"/>
                <w:kern w:val="0"/>
                <w:sz w:val="36"/>
                <w:szCs w:val="36"/>
                <w:u w:val="none"/>
                <w:lang w:val="en-US" w:eastAsia="zh-CN" w:bidi="ar"/>
              </w:rPr>
              <w:t>报价表</w:t>
            </w:r>
          </w:p>
        </w:tc>
      </w:tr>
      <w:tr w14:paraId="6E3C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D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3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名称 </w:t>
            </w: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6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5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47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3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金额（元）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5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87F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F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定制标牌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C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1.规格:6500*1000mm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1.选料、墙面基层处理、加固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2.标志牌制作、原有标牌拆除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D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C7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9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-541020</wp:posOffset>
                  </wp:positionH>
                  <wp:positionV relativeFrom="paragraph">
                    <wp:posOffset>741680</wp:posOffset>
                  </wp:positionV>
                  <wp:extent cx="1888490" cy="330835"/>
                  <wp:effectExtent l="0" t="0" r="12065" b="16510"/>
                  <wp:wrapNone/>
                  <wp:docPr id="30" name="图片_19"/>
                  <wp:cNvGraphicFramePr/>
                  <a:graphic xmlns:a="http://schemas.openxmlformats.org/drawingml/2006/main">
                    <a:graphicData uri="http://schemas.openxmlformats.org/drawingml/2006/picture">
                      <pic:pic xmlns:pic="http://schemas.openxmlformats.org/drawingml/2006/picture">
                        <pic:nvPicPr>
                          <pic:cNvPr id="30" name="图片_19"/>
                          <pic:cNvPicPr/>
                        </pic:nvPicPr>
                        <pic:blipFill>
                          <a:blip r:embed="rId10"/>
                          <a:stretch>
                            <a:fillRect/>
                          </a:stretch>
                        </pic:blipFill>
                        <pic:spPr>
                          <a:xfrm rot="16200000">
                            <a:off x="0" y="0"/>
                            <a:ext cx="1888490" cy="330835"/>
                          </a:xfrm>
                          <a:prstGeom prst="rect">
                            <a:avLst/>
                          </a:prstGeom>
                          <a:noFill/>
                          <a:ln>
                            <a:noFill/>
                          </a:ln>
                        </pic:spPr>
                      </pic:pic>
                    </a:graphicData>
                  </a:graphic>
                </wp:anchor>
              </w:drawing>
            </w:r>
          </w:p>
        </w:tc>
      </w:tr>
      <w:tr w14:paraId="2BFF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9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B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定制标牌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0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1.规格:4400*1100mm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2.材料:PVC+亚克力周边造型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1.选料、墙面基层处理、加固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83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E5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7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7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7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-408305</wp:posOffset>
                  </wp:positionH>
                  <wp:positionV relativeFrom="paragraph">
                    <wp:posOffset>860425</wp:posOffset>
                  </wp:positionV>
                  <wp:extent cx="1776095" cy="384810"/>
                  <wp:effectExtent l="0" t="0" r="15240" b="14605"/>
                  <wp:wrapNone/>
                  <wp:docPr id="31" name="图片_20"/>
                  <wp:cNvGraphicFramePr/>
                  <a:graphic xmlns:a="http://schemas.openxmlformats.org/drawingml/2006/main">
                    <a:graphicData uri="http://schemas.openxmlformats.org/drawingml/2006/picture">
                      <pic:pic xmlns:pic="http://schemas.openxmlformats.org/drawingml/2006/picture">
                        <pic:nvPicPr>
                          <pic:cNvPr id="31" name="图片_20"/>
                          <pic:cNvPicPr/>
                        </pic:nvPicPr>
                        <pic:blipFill>
                          <a:blip r:embed="rId11"/>
                          <a:stretch>
                            <a:fillRect/>
                          </a:stretch>
                        </pic:blipFill>
                        <pic:spPr>
                          <a:xfrm rot="16200000">
                            <a:off x="0" y="0"/>
                            <a:ext cx="1776095" cy="384810"/>
                          </a:xfrm>
                          <a:prstGeom prst="rect">
                            <a:avLst/>
                          </a:prstGeom>
                          <a:noFill/>
                          <a:ln>
                            <a:noFill/>
                          </a:ln>
                        </pic:spPr>
                      </pic:pic>
                    </a:graphicData>
                  </a:graphic>
                </wp:anchor>
              </w:drawing>
            </w:r>
          </w:p>
        </w:tc>
      </w:tr>
      <w:tr w14:paraId="484B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4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5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门头基层处理</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D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1.规格:门楣11000*1360mm+立柱2800*380*4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2.材料:钢架+铝塑板+周边造型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1.选料、墙面基层处理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4.基层钢架加固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B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E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B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4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0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-528320</wp:posOffset>
                  </wp:positionH>
                  <wp:positionV relativeFrom="paragraph">
                    <wp:posOffset>793115</wp:posOffset>
                  </wp:positionV>
                  <wp:extent cx="1830705" cy="701040"/>
                  <wp:effectExtent l="0" t="0" r="3810" b="17145"/>
                  <wp:wrapNone/>
                  <wp:docPr id="32" name="图片_22"/>
                  <wp:cNvGraphicFramePr/>
                  <a:graphic xmlns:a="http://schemas.openxmlformats.org/drawingml/2006/main">
                    <a:graphicData uri="http://schemas.openxmlformats.org/drawingml/2006/picture">
                      <pic:pic xmlns:pic="http://schemas.openxmlformats.org/drawingml/2006/picture">
                        <pic:nvPicPr>
                          <pic:cNvPr id="32" name="图片_22"/>
                          <pic:cNvPicPr/>
                        </pic:nvPicPr>
                        <pic:blipFill>
                          <a:blip r:embed="rId12"/>
                          <a:stretch>
                            <a:fillRect/>
                          </a:stretch>
                        </pic:blipFill>
                        <pic:spPr>
                          <a:xfrm rot="16200000">
                            <a:off x="0" y="0"/>
                            <a:ext cx="1830705" cy="701040"/>
                          </a:xfrm>
                          <a:prstGeom prst="rect">
                            <a:avLst/>
                          </a:prstGeom>
                          <a:noFill/>
                          <a:ln>
                            <a:noFill/>
                          </a:ln>
                        </pic:spPr>
                      </pic:pic>
                    </a:graphicData>
                  </a:graphic>
                </wp:anchor>
              </w:drawing>
            </w:r>
          </w:p>
        </w:tc>
      </w:tr>
      <w:tr w14:paraId="4562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1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3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定制指示牌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1.规格:2300*660mm双面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2.材料:不锈钢及周边造型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1.选料、地面基层处理、原有标牌拆除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、镀锌板饰面刮灰烤漆 挖基础混凝土固定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1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1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9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7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5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182880</wp:posOffset>
                  </wp:positionV>
                  <wp:extent cx="730250" cy="2104390"/>
                  <wp:effectExtent l="0" t="0" r="12700" b="10160"/>
                  <wp:wrapNone/>
                  <wp:docPr id="33" name="图片_2"/>
                  <wp:cNvGraphicFramePr/>
                  <a:graphic xmlns:a="http://schemas.openxmlformats.org/drawingml/2006/main">
                    <a:graphicData uri="http://schemas.openxmlformats.org/drawingml/2006/picture">
                      <pic:pic xmlns:pic="http://schemas.openxmlformats.org/drawingml/2006/picture">
                        <pic:nvPicPr>
                          <pic:cNvPr id="33" name="图片_2"/>
                          <pic:cNvPicPr/>
                        </pic:nvPicPr>
                        <pic:blipFill>
                          <a:blip r:embed="rId13"/>
                          <a:stretch>
                            <a:fillRect/>
                          </a:stretch>
                        </pic:blipFill>
                        <pic:spPr>
                          <a:xfrm>
                            <a:off x="0" y="0"/>
                            <a:ext cx="730250" cy="2104390"/>
                          </a:xfrm>
                          <a:prstGeom prst="rect">
                            <a:avLst/>
                          </a:prstGeom>
                          <a:noFill/>
                          <a:ln>
                            <a:noFill/>
                          </a:ln>
                        </pic:spPr>
                      </pic:pic>
                    </a:graphicData>
                  </a:graphic>
                </wp:anchor>
              </w:drawing>
            </w:r>
          </w:p>
        </w:tc>
      </w:tr>
      <w:tr w14:paraId="1CA8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C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A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定制氛围墙2</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1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1.规格:4300*3000mm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2.材料:基础宣绒布+PVC亚克力字及灯光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1.选料、基层处理抹平等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5D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F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8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-316230</wp:posOffset>
                  </wp:positionH>
                  <wp:positionV relativeFrom="paragraph">
                    <wp:posOffset>129540</wp:posOffset>
                  </wp:positionV>
                  <wp:extent cx="1557020" cy="895985"/>
                  <wp:effectExtent l="0" t="0" r="18415" b="5080"/>
                  <wp:wrapNone/>
                  <wp:docPr id="34" name="图片_23"/>
                  <wp:cNvGraphicFramePr/>
                  <a:graphic xmlns:a="http://schemas.openxmlformats.org/drawingml/2006/main">
                    <a:graphicData uri="http://schemas.openxmlformats.org/drawingml/2006/picture">
                      <pic:pic xmlns:pic="http://schemas.openxmlformats.org/drawingml/2006/picture">
                        <pic:nvPicPr>
                          <pic:cNvPr id="34" name="图片_23"/>
                          <pic:cNvPicPr/>
                        </pic:nvPicPr>
                        <pic:blipFill>
                          <a:blip r:embed="rId14"/>
                          <a:stretch>
                            <a:fillRect/>
                          </a:stretch>
                        </pic:blipFill>
                        <pic:spPr>
                          <a:xfrm rot="16200000">
                            <a:off x="0" y="0"/>
                            <a:ext cx="1557020" cy="895985"/>
                          </a:xfrm>
                          <a:prstGeom prst="rect">
                            <a:avLst/>
                          </a:prstGeom>
                          <a:noFill/>
                          <a:ln>
                            <a:noFill/>
                          </a:ln>
                        </pic:spPr>
                      </pic:pic>
                    </a:graphicData>
                  </a:graphic>
                </wp:anchor>
              </w:drawing>
            </w:r>
          </w:p>
        </w:tc>
      </w:tr>
      <w:tr w14:paraId="1085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4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4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定制氛围墙1</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A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1.规格、尺寸:2200*1200mm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3.具体做法:（1）、铲除、清理原墙面物件及基层新建、背光、立体造型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（2）30mmPVC雕刻、亚克力立体造型、可更换磁力贴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2.墙面拆除及立体造型、灯光等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A3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C7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A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0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-262255</wp:posOffset>
                  </wp:positionH>
                  <wp:positionV relativeFrom="paragraph">
                    <wp:posOffset>843280</wp:posOffset>
                  </wp:positionV>
                  <wp:extent cx="1367155" cy="757555"/>
                  <wp:effectExtent l="0" t="0" r="4445" b="4445"/>
                  <wp:wrapNone/>
                  <wp:docPr id="35" name="图片_10"/>
                  <wp:cNvGraphicFramePr/>
                  <a:graphic xmlns:a="http://schemas.openxmlformats.org/drawingml/2006/main">
                    <a:graphicData uri="http://schemas.openxmlformats.org/drawingml/2006/picture">
                      <pic:pic xmlns:pic="http://schemas.openxmlformats.org/drawingml/2006/picture">
                        <pic:nvPicPr>
                          <pic:cNvPr id="35" name="图片_10"/>
                          <pic:cNvPicPr/>
                        </pic:nvPicPr>
                        <pic:blipFill>
                          <a:blip r:embed="rId15"/>
                          <a:stretch>
                            <a:fillRect/>
                          </a:stretch>
                        </pic:blipFill>
                        <pic:spPr>
                          <a:xfrm rot="16200000">
                            <a:off x="0" y="0"/>
                            <a:ext cx="1367155" cy="757555"/>
                          </a:xfrm>
                          <a:prstGeom prst="rect">
                            <a:avLst/>
                          </a:prstGeom>
                          <a:noFill/>
                          <a:ln>
                            <a:noFill/>
                          </a:ln>
                        </pic:spPr>
                      </pic:pic>
                    </a:graphicData>
                  </a:graphic>
                </wp:anchor>
              </w:drawing>
            </w:r>
          </w:p>
        </w:tc>
      </w:tr>
      <w:tr w14:paraId="0D79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2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定制展板</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9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1.规格、尺寸:700*1200mm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2.材料:亚克力立体字+亚克力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A1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D7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C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-41275</wp:posOffset>
                  </wp:positionH>
                  <wp:positionV relativeFrom="paragraph">
                    <wp:posOffset>447040</wp:posOffset>
                  </wp:positionV>
                  <wp:extent cx="908685" cy="1516380"/>
                  <wp:effectExtent l="0" t="0" r="5715" b="7620"/>
                  <wp:wrapNone/>
                  <wp:docPr id="36" name="图片_29"/>
                  <wp:cNvGraphicFramePr/>
                  <a:graphic xmlns:a="http://schemas.openxmlformats.org/drawingml/2006/main">
                    <a:graphicData uri="http://schemas.openxmlformats.org/drawingml/2006/picture">
                      <pic:pic xmlns:pic="http://schemas.openxmlformats.org/drawingml/2006/picture">
                        <pic:nvPicPr>
                          <pic:cNvPr id="36" name="图片_29"/>
                          <pic:cNvPicPr/>
                        </pic:nvPicPr>
                        <pic:blipFill>
                          <a:blip r:embed="rId16"/>
                          <a:stretch>
                            <a:fillRect/>
                          </a:stretch>
                        </pic:blipFill>
                        <pic:spPr>
                          <a:xfrm>
                            <a:off x="0" y="0"/>
                            <a:ext cx="908685" cy="1516380"/>
                          </a:xfrm>
                          <a:prstGeom prst="rect">
                            <a:avLst/>
                          </a:prstGeom>
                          <a:noFill/>
                          <a:ln>
                            <a:noFill/>
                          </a:ln>
                        </pic:spPr>
                      </pic:pic>
                    </a:graphicData>
                  </a:graphic>
                </wp:anchor>
              </w:drawing>
            </w:r>
          </w:p>
        </w:tc>
      </w:tr>
      <w:tr w14:paraId="47C7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7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定制氛围墙2</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2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1.规格:1000*320mm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2。材料:亚克力+顶面固定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1.选料、三层底板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53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F5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9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F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5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-450215</wp:posOffset>
                  </wp:positionH>
                  <wp:positionV relativeFrom="paragraph">
                    <wp:posOffset>835660</wp:posOffset>
                  </wp:positionV>
                  <wp:extent cx="1650365" cy="591185"/>
                  <wp:effectExtent l="0" t="0" r="18415" b="6985"/>
                  <wp:wrapNone/>
                  <wp:docPr id="37" name="图片_25"/>
                  <wp:cNvGraphicFramePr/>
                  <a:graphic xmlns:a="http://schemas.openxmlformats.org/drawingml/2006/main">
                    <a:graphicData uri="http://schemas.openxmlformats.org/drawingml/2006/picture">
                      <pic:pic xmlns:pic="http://schemas.openxmlformats.org/drawingml/2006/picture">
                        <pic:nvPicPr>
                          <pic:cNvPr id="37" name="图片_25"/>
                          <pic:cNvPicPr/>
                        </pic:nvPicPr>
                        <pic:blipFill>
                          <a:blip r:embed="rId17"/>
                          <a:stretch>
                            <a:fillRect/>
                          </a:stretch>
                        </pic:blipFill>
                        <pic:spPr>
                          <a:xfrm rot="16200000">
                            <a:off x="0" y="0"/>
                            <a:ext cx="1650365" cy="591185"/>
                          </a:xfrm>
                          <a:prstGeom prst="rect">
                            <a:avLst/>
                          </a:prstGeom>
                          <a:noFill/>
                          <a:ln>
                            <a:noFill/>
                          </a:ln>
                        </pic:spPr>
                      </pic:pic>
                    </a:graphicData>
                  </a:graphic>
                </wp:anchor>
              </w:drawing>
            </w:r>
          </w:p>
        </w:tc>
      </w:tr>
      <w:tr w14:paraId="638B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3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3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定制氛围墙3</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5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1.规格:730*370mm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2。材料:PVC底板+3MM亚克力UV打印背喷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8E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E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0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6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F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-316230</wp:posOffset>
                  </wp:positionH>
                  <wp:positionV relativeFrom="paragraph">
                    <wp:posOffset>601980</wp:posOffset>
                  </wp:positionV>
                  <wp:extent cx="1538605" cy="778510"/>
                  <wp:effectExtent l="0" t="0" r="2540" b="4445"/>
                  <wp:wrapNone/>
                  <wp:docPr id="38" name="图片_26"/>
                  <wp:cNvGraphicFramePr/>
                  <a:graphic xmlns:a="http://schemas.openxmlformats.org/drawingml/2006/main">
                    <a:graphicData uri="http://schemas.openxmlformats.org/drawingml/2006/picture">
                      <pic:pic xmlns:pic="http://schemas.openxmlformats.org/drawingml/2006/picture">
                        <pic:nvPicPr>
                          <pic:cNvPr id="38" name="图片_26"/>
                          <pic:cNvPicPr/>
                        </pic:nvPicPr>
                        <pic:blipFill>
                          <a:blip r:embed="rId18"/>
                          <a:stretch>
                            <a:fillRect/>
                          </a:stretch>
                        </pic:blipFill>
                        <pic:spPr>
                          <a:xfrm rot="16200000">
                            <a:off x="0" y="0"/>
                            <a:ext cx="1538605" cy="778510"/>
                          </a:xfrm>
                          <a:prstGeom prst="rect">
                            <a:avLst/>
                          </a:prstGeom>
                          <a:noFill/>
                          <a:ln>
                            <a:noFill/>
                          </a:ln>
                        </pic:spPr>
                      </pic:pic>
                    </a:graphicData>
                  </a:graphic>
                </wp:anchor>
              </w:drawing>
            </w:r>
          </w:p>
        </w:tc>
      </w:tr>
      <w:tr w14:paraId="2F71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2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定制氛围墙4</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E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1.规格:2200*820mm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2。材料:PVC底板+3MM亚克力UV打印背喷+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1.选料、基层处理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3.雕凿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4.镌字、喷字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6.刷油漆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58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55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7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0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-428625</wp:posOffset>
                  </wp:positionH>
                  <wp:positionV relativeFrom="paragraph">
                    <wp:posOffset>666750</wp:posOffset>
                  </wp:positionV>
                  <wp:extent cx="1715135" cy="688975"/>
                  <wp:effectExtent l="0" t="0" r="15875" b="18415"/>
                  <wp:wrapNone/>
                  <wp:docPr id="39" name="图片_27"/>
                  <wp:cNvGraphicFramePr/>
                  <a:graphic xmlns:a="http://schemas.openxmlformats.org/drawingml/2006/main">
                    <a:graphicData uri="http://schemas.openxmlformats.org/drawingml/2006/picture">
                      <pic:pic xmlns:pic="http://schemas.openxmlformats.org/drawingml/2006/picture">
                        <pic:nvPicPr>
                          <pic:cNvPr id="39" name="图片_27"/>
                          <pic:cNvPicPr/>
                        </pic:nvPicPr>
                        <pic:blipFill>
                          <a:blip r:embed="rId19"/>
                          <a:stretch>
                            <a:fillRect/>
                          </a:stretch>
                        </pic:blipFill>
                        <pic:spPr>
                          <a:xfrm rot="16200000">
                            <a:off x="0" y="0"/>
                            <a:ext cx="1715135" cy="688975"/>
                          </a:xfrm>
                          <a:prstGeom prst="rect">
                            <a:avLst/>
                          </a:prstGeom>
                          <a:noFill/>
                          <a:ln>
                            <a:noFill/>
                          </a:ln>
                        </pic:spPr>
                      </pic:pic>
                    </a:graphicData>
                  </a:graphic>
                </wp:anchor>
              </w:drawing>
            </w:r>
          </w:p>
        </w:tc>
      </w:tr>
      <w:tr w14:paraId="7D09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A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6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定制氛围墙5</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1.规格、尺寸:3000*3000mm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3.具体做法:（1）、铲除、清理原墙面物件及基层新建、背光、立体造型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（2）30mmPVC雕刻、亚克力立体造型、电视机安装及支架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2.墙面拆除及立体造型、灯光等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8E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3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2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C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0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-23495</wp:posOffset>
                  </wp:positionH>
                  <wp:positionV relativeFrom="paragraph">
                    <wp:posOffset>-370840</wp:posOffset>
                  </wp:positionV>
                  <wp:extent cx="904240" cy="1146175"/>
                  <wp:effectExtent l="0" t="0" r="10160" b="15875"/>
                  <wp:wrapNone/>
                  <wp:docPr id="40" name="图片_28"/>
                  <wp:cNvGraphicFramePr/>
                  <a:graphic xmlns:a="http://schemas.openxmlformats.org/drawingml/2006/main">
                    <a:graphicData uri="http://schemas.openxmlformats.org/drawingml/2006/picture">
                      <pic:pic xmlns:pic="http://schemas.openxmlformats.org/drawingml/2006/picture">
                        <pic:nvPicPr>
                          <pic:cNvPr id="40" name="图片_28"/>
                          <pic:cNvPicPr/>
                        </pic:nvPicPr>
                        <pic:blipFill>
                          <a:blip r:embed="rId20"/>
                          <a:stretch>
                            <a:fillRect/>
                          </a:stretch>
                        </pic:blipFill>
                        <pic:spPr>
                          <a:xfrm>
                            <a:off x="0" y="0"/>
                            <a:ext cx="904240" cy="1146175"/>
                          </a:xfrm>
                          <a:prstGeom prst="rect">
                            <a:avLst/>
                          </a:prstGeom>
                          <a:noFill/>
                          <a:ln>
                            <a:noFill/>
                          </a:ln>
                        </pic:spPr>
                      </pic:pic>
                    </a:graphicData>
                  </a:graphic>
                </wp:anchor>
              </w:drawing>
            </w:r>
          </w:p>
        </w:tc>
      </w:tr>
      <w:tr w14:paraId="5A9E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5A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立体字</w:t>
            </w:r>
          </w:p>
        </w:tc>
        <w:tc>
          <w:tcPr>
            <w:tcW w:w="3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2B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1.规格:4000*1800mm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3.具体做法:（1）、铲除、清理原墙面物件及基层新建、PVC+亚克力立体造型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92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3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A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F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E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-481965</wp:posOffset>
                  </wp:positionH>
                  <wp:positionV relativeFrom="paragraph">
                    <wp:posOffset>742315</wp:posOffset>
                  </wp:positionV>
                  <wp:extent cx="1812290" cy="641350"/>
                  <wp:effectExtent l="0" t="0" r="6350" b="16510"/>
                  <wp:wrapNone/>
                  <wp:docPr id="41" name="图片_30"/>
                  <wp:cNvGraphicFramePr/>
                  <a:graphic xmlns:a="http://schemas.openxmlformats.org/drawingml/2006/main">
                    <a:graphicData uri="http://schemas.openxmlformats.org/drawingml/2006/picture">
                      <pic:pic xmlns:pic="http://schemas.openxmlformats.org/drawingml/2006/picture">
                        <pic:nvPicPr>
                          <pic:cNvPr id="41" name="图片_30"/>
                          <pic:cNvPicPr/>
                        </pic:nvPicPr>
                        <pic:blipFill>
                          <a:blip r:embed="rId21"/>
                          <a:stretch>
                            <a:fillRect/>
                          </a:stretch>
                        </pic:blipFill>
                        <pic:spPr>
                          <a:xfrm rot="16200000">
                            <a:off x="0" y="0"/>
                            <a:ext cx="1812290" cy="641350"/>
                          </a:xfrm>
                          <a:prstGeom prst="rect">
                            <a:avLst/>
                          </a:prstGeom>
                          <a:noFill/>
                          <a:ln>
                            <a:noFill/>
                          </a:ln>
                        </pic:spPr>
                      </pic:pic>
                    </a:graphicData>
                  </a:graphic>
                </wp:anchor>
              </w:drawing>
            </w:r>
          </w:p>
        </w:tc>
      </w:tr>
      <w:tr w14:paraId="3871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B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A6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定制氛围墙6</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4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1.规格、尺寸:2800*1300mm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2.材料品种、规格、颜色:满足设计要求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3.具体做法:（1）、铲除、清理原墙面物件及基层新建、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（2）30mmPVC雕刻、亚克力立体造型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2.墙面拆除及立体造型等</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75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0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2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4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-417195</wp:posOffset>
                  </wp:positionH>
                  <wp:positionV relativeFrom="paragraph">
                    <wp:posOffset>708660</wp:posOffset>
                  </wp:positionV>
                  <wp:extent cx="1710055" cy="744855"/>
                  <wp:effectExtent l="0" t="0" r="17145" b="4445"/>
                  <wp:wrapNone/>
                  <wp:docPr id="42" name="图片_31"/>
                  <wp:cNvGraphicFramePr/>
                  <a:graphic xmlns:a="http://schemas.openxmlformats.org/drawingml/2006/main">
                    <a:graphicData uri="http://schemas.openxmlformats.org/drawingml/2006/picture">
                      <pic:pic xmlns:pic="http://schemas.openxmlformats.org/drawingml/2006/picture">
                        <pic:nvPicPr>
                          <pic:cNvPr id="42" name="图片_31"/>
                          <pic:cNvPicPr/>
                        </pic:nvPicPr>
                        <pic:blipFill>
                          <a:blip r:embed="rId22"/>
                          <a:stretch>
                            <a:fillRect/>
                          </a:stretch>
                        </pic:blipFill>
                        <pic:spPr>
                          <a:xfrm rot="16200000">
                            <a:off x="0" y="0"/>
                            <a:ext cx="1710055" cy="744855"/>
                          </a:xfrm>
                          <a:prstGeom prst="rect">
                            <a:avLst/>
                          </a:prstGeom>
                          <a:noFill/>
                          <a:ln>
                            <a:noFill/>
                          </a:ln>
                        </pic:spPr>
                      </pic:pic>
                    </a:graphicData>
                  </a:graphic>
                </wp:anchor>
              </w:drawing>
            </w:r>
          </w:p>
        </w:tc>
      </w:tr>
      <w:tr w14:paraId="165E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F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桌面立牌</w:t>
            </w:r>
          </w:p>
        </w:tc>
        <w:tc>
          <w:tcPr>
            <w:tcW w:w="3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F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1.规格、尺寸:满足设计要求，建议尺寸：A4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2.材料:金属底座+亚克力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1.选料、运输、安装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2.标志牌制作</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A7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5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0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E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87630</wp:posOffset>
                  </wp:positionH>
                  <wp:positionV relativeFrom="paragraph">
                    <wp:posOffset>228600</wp:posOffset>
                  </wp:positionV>
                  <wp:extent cx="703580" cy="869950"/>
                  <wp:effectExtent l="0" t="0" r="1270" b="6350"/>
                  <wp:wrapNone/>
                  <wp:docPr id="43" name="内容占位符_3"/>
                  <wp:cNvGraphicFramePr/>
                  <a:graphic xmlns:a="http://schemas.openxmlformats.org/drawingml/2006/main">
                    <a:graphicData uri="http://schemas.openxmlformats.org/drawingml/2006/picture">
                      <pic:pic xmlns:pic="http://schemas.openxmlformats.org/drawingml/2006/picture">
                        <pic:nvPicPr>
                          <pic:cNvPr id="43" name="内容占位符_3"/>
                          <pic:cNvPicPr/>
                        </pic:nvPicPr>
                        <pic:blipFill>
                          <a:blip r:embed="rId23"/>
                          <a:stretch>
                            <a:fillRect/>
                          </a:stretch>
                        </pic:blipFill>
                        <pic:spPr>
                          <a:xfrm>
                            <a:off x="0" y="0"/>
                            <a:ext cx="703580" cy="869950"/>
                          </a:xfrm>
                          <a:prstGeom prst="rect">
                            <a:avLst/>
                          </a:prstGeom>
                          <a:noFill/>
                          <a:ln>
                            <a:noFill/>
                          </a:ln>
                        </pic:spPr>
                      </pic:pic>
                    </a:graphicData>
                  </a:graphic>
                </wp:anchor>
              </w:drawing>
            </w:r>
          </w:p>
        </w:tc>
      </w:tr>
      <w:tr w14:paraId="7D82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C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3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定制电子门牌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B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全彩电子门牌及强电敷设安装调试等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8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F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0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0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91D3">
            <w:pPr>
              <w:jc w:val="center"/>
              <w:rPr>
                <w:rFonts w:hint="eastAsia" w:ascii="宋体" w:hAnsi="宋体" w:eastAsia="宋体" w:cs="宋体"/>
                <w:i w:val="0"/>
                <w:iCs w:val="0"/>
                <w:color w:val="000000"/>
                <w:sz w:val="22"/>
                <w:szCs w:val="22"/>
                <w:u w:val="none"/>
              </w:rPr>
            </w:pPr>
          </w:p>
        </w:tc>
      </w:tr>
      <w:tr w14:paraId="6604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C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B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氛围墙基层清理</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F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原有墙面拆除清运</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B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6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0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8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3876">
            <w:pPr>
              <w:jc w:val="center"/>
              <w:rPr>
                <w:rFonts w:hint="eastAsia" w:ascii="宋体" w:hAnsi="宋体" w:eastAsia="宋体" w:cs="宋体"/>
                <w:i w:val="0"/>
                <w:iCs w:val="0"/>
                <w:color w:val="000000"/>
                <w:sz w:val="22"/>
                <w:szCs w:val="22"/>
                <w:u w:val="none"/>
              </w:rPr>
            </w:pPr>
          </w:p>
        </w:tc>
      </w:tr>
      <w:tr w14:paraId="0CBB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5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吊顶、墙体拆除</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1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卷帘门、吊顶、墙体拆除及建渣清运</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8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8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B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E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86BF">
            <w:pPr>
              <w:jc w:val="center"/>
              <w:rPr>
                <w:rFonts w:hint="eastAsia" w:ascii="宋体" w:hAnsi="宋体" w:eastAsia="宋体" w:cs="宋体"/>
                <w:i w:val="0"/>
                <w:iCs w:val="0"/>
                <w:color w:val="000000"/>
                <w:sz w:val="22"/>
                <w:szCs w:val="22"/>
                <w:u w:val="none"/>
              </w:rPr>
            </w:pPr>
          </w:p>
        </w:tc>
      </w:tr>
      <w:tr w14:paraId="4DD4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6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硅钙板吊顶</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1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1.龙骨材料种类、规格、中距:铝方通吊顶造型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2.面层材料品种、规格:硅钙板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1.基层清理、吊杆安装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2.龙骨安装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3.基层板铺贴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4.面层铺贴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5.嵌缝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6.刷防护材料</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C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C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2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64C">
            <w:pPr>
              <w:jc w:val="center"/>
              <w:rPr>
                <w:rFonts w:hint="eastAsia" w:ascii="宋体" w:hAnsi="宋体" w:eastAsia="宋体" w:cs="宋体"/>
                <w:i w:val="0"/>
                <w:iCs w:val="0"/>
                <w:color w:val="000000"/>
                <w:sz w:val="22"/>
                <w:szCs w:val="22"/>
                <w:u w:val="none"/>
              </w:rPr>
            </w:pPr>
          </w:p>
        </w:tc>
      </w:tr>
      <w:tr w14:paraId="2C69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3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墙面基层处理服务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6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1.喷刷涂料部位:墙面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2.刮腻子要求:3遍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3.涂料品种、喷刷遍数:乳胶漆两遍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1.基层清理，铲除、抹灰填平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2.刮腻子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3.刷、喷涂料</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0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D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4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C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9E22">
            <w:pPr>
              <w:jc w:val="center"/>
              <w:rPr>
                <w:rFonts w:hint="eastAsia" w:ascii="宋体" w:hAnsi="宋体" w:eastAsia="宋体" w:cs="宋体"/>
                <w:i w:val="0"/>
                <w:iCs w:val="0"/>
                <w:color w:val="000000"/>
                <w:sz w:val="22"/>
                <w:szCs w:val="22"/>
                <w:u w:val="none"/>
              </w:rPr>
            </w:pPr>
          </w:p>
        </w:tc>
      </w:tr>
      <w:tr w14:paraId="7242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5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9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定制氛围墙体安装服务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2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新建氛围墙</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6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0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3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7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79C4">
            <w:pPr>
              <w:jc w:val="center"/>
              <w:rPr>
                <w:rFonts w:hint="eastAsia" w:ascii="宋体" w:hAnsi="宋体" w:eastAsia="宋体" w:cs="宋体"/>
                <w:i w:val="0"/>
                <w:iCs w:val="0"/>
                <w:color w:val="000000"/>
                <w:sz w:val="22"/>
                <w:szCs w:val="22"/>
                <w:u w:val="none"/>
              </w:rPr>
            </w:pPr>
          </w:p>
        </w:tc>
      </w:tr>
      <w:tr w14:paraId="5080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0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6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定制玻璃门及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安装服务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E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1.门代号及洞口尺寸:3700*2800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2.门框或扇外围尺寸:综合考虑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3.门框、扇材质:满足设计及规费要求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4.玻璃品种、厚度:钢化玻璃及轨道加固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1.门安装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2.五金、配件安装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3.原有门拆除、加固处理</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6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7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A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A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4B87">
            <w:pPr>
              <w:jc w:val="center"/>
              <w:rPr>
                <w:rFonts w:hint="eastAsia" w:ascii="宋体" w:hAnsi="宋体" w:eastAsia="宋体" w:cs="宋体"/>
                <w:i w:val="0"/>
                <w:iCs w:val="0"/>
                <w:color w:val="000000"/>
                <w:sz w:val="22"/>
                <w:szCs w:val="22"/>
                <w:u w:val="none"/>
              </w:rPr>
            </w:pPr>
          </w:p>
        </w:tc>
      </w:tr>
      <w:tr w14:paraId="232C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F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8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定制玻璃窗户</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1.洞口尺寸:3700*2800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2.窗框或扇外围尺寸:综合考虑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3.框架材质:不锈钢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4.玻璃品种、厚度:常规玻璃及加固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1.窗安装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2.五金、配件安装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3.加固处理</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6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9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559D">
            <w:pPr>
              <w:jc w:val="center"/>
              <w:rPr>
                <w:rFonts w:hint="eastAsia" w:ascii="宋体" w:hAnsi="宋体" w:eastAsia="宋体" w:cs="宋体"/>
                <w:i w:val="0"/>
                <w:iCs w:val="0"/>
                <w:color w:val="000000"/>
                <w:sz w:val="22"/>
                <w:szCs w:val="22"/>
                <w:u w:val="none"/>
              </w:rPr>
            </w:pPr>
          </w:p>
        </w:tc>
      </w:tr>
      <w:tr w14:paraId="7CE2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6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4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地面处理</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8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1.找平层厚度、砂浆配合比:20mm厚干硬性水泥砂浆找平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2.面层材料品种、规格、颜色:橡胶地板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1.基层清理，原有地面拆除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2.抹找平层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3.面层铺设、磨边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4.嵌缝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5.刷防护材料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6.酸洗、打蜡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7.材料运输</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D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9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7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3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A596">
            <w:pPr>
              <w:jc w:val="center"/>
              <w:rPr>
                <w:rFonts w:hint="eastAsia" w:ascii="宋体" w:hAnsi="宋体" w:eastAsia="宋体" w:cs="宋体"/>
                <w:i w:val="0"/>
                <w:iCs w:val="0"/>
                <w:color w:val="000000"/>
                <w:sz w:val="22"/>
                <w:szCs w:val="22"/>
                <w:u w:val="none"/>
              </w:rPr>
            </w:pPr>
          </w:p>
        </w:tc>
      </w:tr>
      <w:tr w14:paraId="449C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2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A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空调移机服务及加氟</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空调拆机安装、补氟及铜管辅材等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6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9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E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D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765">
            <w:pPr>
              <w:jc w:val="center"/>
              <w:rPr>
                <w:rFonts w:hint="eastAsia" w:ascii="宋体" w:hAnsi="宋体" w:eastAsia="宋体" w:cs="宋体"/>
                <w:i w:val="0"/>
                <w:iCs w:val="0"/>
                <w:color w:val="000000"/>
                <w:sz w:val="22"/>
                <w:szCs w:val="22"/>
                <w:u w:val="none"/>
              </w:rPr>
            </w:pPr>
          </w:p>
        </w:tc>
      </w:tr>
      <w:tr w14:paraId="2EF9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4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强电改建</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C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强电线路开槽预埋敷设及强电插座等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9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C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4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0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AA40">
            <w:pPr>
              <w:jc w:val="center"/>
              <w:rPr>
                <w:rFonts w:hint="eastAsia" w:ascii="宋体" w:hAnsi="宋体" w:eastAsia="宋体" w:cs="宋体"/>
                <w:i w:val="0"/>
                <w:iCs w:val="0"/>
                <w:color w:val="000000"/>
                <w:sz w:val="22"/>
                <w:szCs w:val="22"/>
                <w:u w:val="none"/>
              </w:rPr>
            </w:pPr>
          </w:p>
        </w:tc>
      </w:tr>
      <w:tr w14:paraId="7123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9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3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定制氛围灯光</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6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照明灯具及文化墙灯光</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8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1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B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1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379">
            <w:pPr>
              <w:jc w:val="center"/>
              <w:rPr>
                <w:rFonts w:hint="eastAsia" w:ascii="宋体" w:hAnsi="宋体" w:eastAsia="宋体" w:cs="宋体"/>
                <w:i w:val="0"/>
                <w:iCs w:val="0"/>
                <w:color w:val="000000"/>
                <w:sz w:val="22"/>
                <w:szCs w:val="22"/>
                <w:u w:val="none"/>
              </w:rPr>
            </w:pPr>
          </w:p>
        </w:tc>
      </w:tr>
      <w:tr w14:paraId="35A9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8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3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拆除搬运</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室内杂物搬运至指定地点</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A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F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5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7947">
            <w:pPr>
              <w:jc w:val="center"/>
              <w:rPr>
                <w:rFonts w:hint="eastAsia" w:ascii="宋体" w:hAnsi="宋体" w:eastAsia="宋体" w:cs="宋体"/>
                <w:i w:val="0"/>
                <w:iCs w:val="0"/>
                <w:color w:val="000000"/>
                <w:sz w:val="22"/>
                <w:szCs w:val="22"/>
                <w:u w:val="none"/>
              </w:rPr>
            </w:pPr>
          </w:p>
        </w:tc>
      </w:tr>
      <w:tr w14:paraId="2FD4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0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C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开荒清洁</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F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入住前精细清洁及除甲醛服务</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8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0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F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4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41BB">
            <w:pPr>
              <w:jc w:val="center"/>
              <w:rPr>
                <w:rFonts w:hint="eastAsia" w:ascii="宋体" w:hAnsi="宋体" w:eastAsia="宋体" w:cs="宋体"/>
                <w:i w:val="0"/>
                <w:iCs w:val="0"/>
                <w:color w:val="000000"/>
                <w:sz w:val="22"/>
                <w:szCs w:val="22"/>
                <w:u w:val="none"/>
              </w:rPr>
            </w:pPr>
          </w:p>
        </w:tc>
      </w:tr>
      <w:tr w14:paraId="3585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nil"/>
              <w:left w:val="single" w:color="000000" w:sz="4" w:space="0"/>
              <w:bottom w:val="single" w:color="000000" w:sz="4" w:space="0"/>
              <w:right w:val="single" w:color="000000" w:sz="4" w:space="0"/>
            </w:tcBorders>
            <w:shd w:val="clear" w:color="auto" w:fill="auto"/>
            <w:noWrap/>
            <w:vAlign w:val="center"/>
          </w:tcPr>
          <w:p w14:paraId="2DF10159">
            <w:pPr>
              <w:rPr>
                <w:rFonts w:hint="eastAsia" w:ascii="宋体" w:hAnsi="宋体" w:eastAsia="宋体" w:cs="宋体"/>
                <w:i w:val="0"/>
                <w:iCs w:val="0"/>
                <w:color w:val="000000"/>
                <w:sz w:val="22"/>
                <w:szCs w:val="22"/>
                <w:u w:val="none"/>
              </w:rPr>
            </w:pPr>
          </w:p>
        </w:tc>
        <w:tc>
          <w:tcPr>
            <w:tcW w:w="1234" w:type="dxa"/>
            <w:tcBorders>
              <w:top w:val="nil"/>
              <w:left w:val="single" w:color="000000" w:sz="4" w:space="0"/>
              <w:bottom w:val="single" w:color="000000" w:sz="4" w:space="0"/>
              <w:right w:val="single" w:color="000000" w:sz="4" w:space="0"/>
            </w:tcBorders>
            <w:shd w:val="clear" w:color="auto" w:fill="auto"/>
            <w:noWrap/>
            <w:vAlign w:val="center"/>
          </w:tcPr>
          <w:p w14:paraId="62157849">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报价报价</w:t>
            </w:r>
          </w:p>
        </w:tc>
        <w:tc>
          <w:tcPr>
            <w:tcW w:w="3214" w:type="dxa"/>
            <w:tcBorders>
              <w:top w:val="nil"/>
              <w:left w:val="single" w:color="000000" w:sz="4" w:space="0"/>
              <w:bottom w:val="single" w:color="000000" w:sz="4" w:space="0"/>
              <w:right w:val="single" w:color="000000" w:sz="4" w:space="0"/>
            </w:tcBorders>
            <w:shd w:val="clear" w:color="auto" w:fill="auto"/>
            <w:noWrap/>
            <w:vAlign w:val="center"/>
          </w:tcPr>
          <w:p w14:paraId="53549CDF">
            <w:pPr>
              <w:rPr>
                <w:rFonts w:hint="eastAsia" w:ascii="宋体" w:hAnsi="宋体" w:eastAsia="宋体" w:cs="宋体"/>
                <w:i w:val="0"/>
                <w:iCs w:val="0"/>
                <w:color w:val="000000"/>
                <w:sz w:val="22"/>
                <w:szCs w:val="22"/>
                <w:u w:val="none"/>
              </w:rPr>
            </w:pPr>
          </w:p>
        </w:tc>
        <w:tc>
          <w:tcPr>
            <w:tcW w:w="643" w:type="dxa"/>
            <w:tcBorders>
              <w:top w:val="nil"/>
              <w:left w:val="single" w:color="000000" w:sz="4" w:space="0"/>
              <w:bottom w:val="single" w:color="000000" w:sz="4" w:space="0"/>
              <w:right w:val="single" w:color="000000" w:sz="4" w:space="0"/>
            </w:tcBorders>
            <w:shd w:val="clear" w:color="auto" w:fill="auto"/>
            <w:noWrap/>
            <w:vAlign w:val="center"/>
          </w:tcPr>
          <w:p w14:paraId="648A130A">
            <w:pPr>
              <w:rPr>
                <w:rFonts w:hint="eastAsia" w:ascii="宋体" w:hAnsi="宋体" w:eastAsia="宋体" w:cs="宋体"/>
                <w:i w:val="0"/>
                <w:iCs w:val="0"/>
                <w:color w:val="000000"/>
                <w:sz w:val="22"/>
                <w:szCs w:val="22"/>
                <w:u w:val="none"/>
              </w:rPr>
            </w:pPr>
          </w:p>
        </w:tc>
        <w:tc>
          <w:tcPr>
            <w:tcW w:w="736" w:type="dxa"/>
            <w:tcBorders>
              <w:top w:val="nil"/>
              <w:left w:val="single" w:color="000000" w:sz="4" w:space="0"/>
              <w:bottom w:val="single" w:color="000000" w:sz="4" w:space="0"/>
              <w:right w:val="single" w:color="000000" w:sz="4" w:space="0"/>
            </w:tcBorders>
            <w:shd w:val="clear" w:color="auto" w:fill="auto"/>
            <w:noWrap/>
            <w:vAlign w:val="center"/>
          </w:tcPr>
          <w:p w14:paraId="3E7C3F4F">
            <w:pPr>
              <w:rPr>
                <w:rFonts w:hint="eastAsia" w:ascii="宋体" w:hAnsi="宋体" w:eastAsia="宋体" w:cs="宋体"/>
                <w:i w:val="0"/>
                <w:iCs w:val="0"/>
                <w:color w:val="000000"/>
                <w:sz w:val="22"/>
                <w:szCs w:val="22"/>
                <w:u w:val="none"/>
              </w:rPr>
            </w:pPr>
          </w:p>
        </w:tc>
        <w:tc>
          <w:tcPr>
            <w:tcW w:w="977" w:type="dxa"/>
            <w:tcBorders>
              <w:top w:val="nil"/>
              <w:left w:val="single" w:color="000000" w:sz="4" w:space="0"/>
              <w:bottom w:val="single" w:color="000000" w:sz="4" w:space="0"/>
              <w:right w:val="single" w:color="000000" w:sz="4" w:space="0"/>
            </w:tcBorders>
            <w:shd w:val="clear" w:color="auto" w:fill="auto"/>
            <w:noWrap/>
            <w:vAlign w:val="center"/>
          </w:tcPr>
          <w:p w14:paraId="397A89DF">
            <w:pPr>
              <w:rPr>
                <w:rFonts w:hint="eastAsia" w:ascii="宋体" w:hAnsi="宋体" w:eastAsia="宋体" w:cs="宋体"/>
                <w:i w:val="0"/>
                <w:iCs w:val="0"/>
                <w:color w:val="000000"/>
                <w:sz w:val="22"/>
                <w:szCs w:val="22"/>
                <w:u w:val="none"/>
              </w:rPr>
            </w:pPr>
          </w:p>
        </w:tc>
        <w:tc>
          <w:tcPr>
            <w:tcW w:w="766" w:type="dxa"/>
            <w:tcBorders>
              <w:top w:val="nil"/>
              <w:left w:val="single" w:color="000000" w:sz="4" w:space="0"/>
              <w:bottom w:val="single" w:color="000000" w:sz="4" w:space="0"/>
              <w:right w:val="single" w:color="000000" w:sz="4" w:space="0"/>
            </w:tcBorders>
            <w:shd w:val="clear" w:color="auto" w:fill="auto"/>
            <w:noWrap/>
            <w:vAlign w:val="center"/>
          </w:tcPr>
          <w:p w14:paraId="49FFA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38" w:type="dxa"/>
            <w:tcBorders>
              <w:top w:val="nil"/>
              <w:left w:val="single" w:color="000000" w:sz="4" w:space="0"/>
              <w:bottom w:val="single" w:color="000000" w:sz="4" w:space="0"/>
              <w:right w:val="single" w:color="000000" w:sz="4" w:space="0"/>
            </w:tcBorders>
            <w:shd w:val="clear" w:color="auto" w:fill="auto"/>
            <w:noWrap/>
            <w:vAlign w:val="center"/>
          </w:tcPr>
          <w:p w14:paraId="6030754D">
            <w:pPr>
              <w:rPr>
                <w:rFonts w:hint="eastAsia" w:ascii="宋体" w:hAnsi="宋体" w:eastAsia="宋体" w:cs="宋体"/>
                <w:i w:val="0"/>
                <w:iCs w:val="0"/>
                <w:color w:val="000000"/>
                <w:sz w:val="22"/>
                <w:szCs w:val="22"/>
                <w:u w:val="none"/>
              </w:rPr>
            </w:pPr>
          </w:p>
        </w:tc>
      </w:tr>
    </w:tbl>
    <w:p w14:paraId="16EC4A5B">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w:t>
      </w:r>
      <w:r>
        <w:rPr>
          <w:rFonts w:hint="eastAsia" w:ascii="宋体" w:hAnsi="宋体" w:cs="宋体"/>
          <w:color w:val="auto"/>
          <w:sz w:val="24"/>
          <w:szCs w:val="28"/>
          <w:lang w:eastAsia="zh-CN"/>
        </w:rPr>
        <w:t>竞标人</w:t>
      </w:r>
      <w:r>
        <w:rPr>
          <w:rFonts w:hint="eastAsia" w:ascii="宋体" w:hAnsi="宋体" w:eastAsia="宋体" w:cs="宋体"/>
          <w:color w:val="auto"/>
          <w:sz w:val="24"/>
          <w:szCs w:val="28"/>
        </w:rPr>
        <w:t>应完整填写本表。</w:t>
      </w:r>
    </w:p>
    <w:p w14:paraId="4956B6C9">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2.该表可扩展</w:t>
      </w:r>
      <w:bookmarkStart w:id="205" w:name="OLE_LINK1"/>
      <w:bookmarkStart w:id="206" w:name="OLE_LINK2"/>
      <w:r>
        <w:rPr>
          <w:rFonts w:hint="eastAsia" w:ascii="宋体" w:hAnsi="宋体" w:eastAsia="宋体" w:cs="宋体"/>
          <w:color w:val="auto"/>
          <w:sz w:val="24"/>
          <w:szCs w:val="28"/>
        </w:rPr>
        <w:t>。</w:t>
      </w:r>
      <w:bookmarkEnd w:id="205"/>
      <w:bookmarkEnd w:id="206"/>
    </w:p>
    <w:p w14:paraId="02D702E9">
      <w:pPr>
        <w:pStyle w:val="347"/>
        <w:spacing w:line="360" w:lineRule="auto"/>
        <w:ind w:left="1680"/>
        <w:rPr>
          <w:rFonts w:hint="eastAsia" w:ascii="宋体" w:hAnsi="宋体" w:eastAsia="宋体" w:cs="宋体"/>
          <w:color w:val="auto"/>
          <w:sz w:val="24"/>
          <w:szCs w:val="24"/>
        </w:rPr>
      </w:pPr>
    </w:p>
    <w:p w14:paraId="329F3A81">
      <w:pPr>
        <w:pStyle w:val="347"/>
        <w:spacing w:line="360" w:lineRule="auto"/>
        <w:ind w:left="1680"/>
        <w:rPr>
          <w:rFonts w:hint="eastAsia" w:ascii="宋体" w:hAnsi="宋体" w:eastAsia="宋体" w:cs="宋体"/>
          <w:color w:val="auto"/>
        </w:rPr>
      </w:pPr>
      <w:r>
        <w:rPr>
          <w:rFonts w:hint="eastAsia" w:ascii="宋体" w:hAnsi="宋体" w:eastAsia="宋体" w:cs="宋体"/>
          <w:color w:val="auto"/>
          <w:sz w:val="24"/>
          <w:szCs w:val="24"/>
        </w:rPr>
        <w:t xml:space="preserve">     </w:t>
      </w:r>
    </w:p>
    <w:p w14:paraId="15C17E6C">
      <w:pPr>
        <w:rPr>
          <w:rFonts w:hint="eastAsia" w:ascii="宋体" w:hAnsi="宋体" w:eastAsia="宋体" w:cs="宋体"/>
          <w:color w:val="auto"/>
        </w:rPr>
      </w:pPr>
    </w:p>
    <w:p w14:paraId="5835811F">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竞标人</w:t>
      </w:r>
      <w:r>
        <w:rPr>
          <w:rFonts w:hint="eastAsia" w:ascii="宋体" w:hAnsi="宋体" w:eastAsia="宋体" w:cs="宋体"/>
          <w:color w:val="auto"/>
          <w:sz w:val="24"/>
          <w:szCs w:val="24"/>
        </w:rPr>
        <w:t>名称（公章）或自然人签署：</w:t>
      </w:r>
    </w:p>
    <w:p w14:paraId="1EA2F0E4">
      <w:pPr>
        <w:bidi w:val="0"/>
        <w:spacing w:line="360" w:lineRule="auto"/>
        <w:ind w:right="480" w:firstLine="6480" w:firstLineChars="2700"/>
        <w:jc w:val="left"/>
        <w:rPr>
          <w:rFonts w:hint="eastAsia" w:ascii="宋体" w:hAnsi="宋体" w:eastAsia="宋体" w:cs="宋体"/>
          <w:color w:val="auto"/>
          <w:lang w:eastAsia="zh-CN"/>
        </w:rPr>
        <w:sectPr>
          <w:headerReference r:id="rId7" w:type="default"/>
          <w:footerReference r:id="rId8"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年     月   </w:t>
      </w:r>
    </w:p>
    <w:p w14:paraId="75F0CC44">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07" w:name="_Toc342913420"/>
      <w:bookmarkStart w:id="208" w:name="_Toc313008357"/>
      <w:bookmarkStart w:id="209" w:name="_Toc313888361"/>
      <w:bookmarkStart w:id="210" w:name="_Toc65660380"/>
      <w:bookmarkStart w:id="211" w:name="_Toc22655"/>
      <w:bookmarkStart w:id="212" w:name="_Toc106034660"/>
      <w:bookmarkStart w:id="213" w:name="_Toc14073"/>
      <w:r>
        <w:rPr>
          <w:rFonts w:hint="eastAsia" w:ascii="宋体" w:hAnsi="宋体" w:eastAsia="宋体" w:cs="宋体"/>
          <w:color w:val="auto"/>
          <w:sz w:val="24"/>
          <w:highlight w:val="none"/>
        </w:rPr>
        <w:t>二、</w:t>
      </w:r>
      <w:bookmarkEnd w:id="207"/>
      <w:bookmarkEnd w:id="208"/>
      <w:bookmarkEnd w:id="209"/>
      <w:bookmarkEnd w:id="210"/>
      <w:bookmarkEnd w:id="211"/>
      <w:bookmarkEnd w:id="212"/>
      <w:bookmarkEnd w:id="213"/>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文件</w:t>
      </w:r>
    </w:p>
    <w:p w14:paraId="69B2C81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szCs w:val="24"/>
          <w:highlight w:val="none"/>
        </w:rPr>
        <w:t xml:space="preserve">条款差异表                    </w:t>
      </w:r>
    </w:p>
    <w:p w14:paraId="6A5C00B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37DD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434ED4CB">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41D59FD7">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00A37D95">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4CDCA044">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6257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7C3E5F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43A468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401EE2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212" w:type="dxa"/>
            <w:vAlign w:val="center"/>
          </w:tcPr>
          <w:p w14:paraId="47849C0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8DE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6E43E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6F8919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ED76AB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A39BB0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194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23B0F6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6C78E7D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4320848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1F04F7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4FFB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EEE54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5F44D6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43795C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531694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1B5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37872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0FCEC7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8F8413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AB0DBA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2B8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3772B7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CCB260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016FDC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A4BBB1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A43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75116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4B53B7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5EE420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D03FA6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758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710392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0CA470C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ACC8B3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BF2C2A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D87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07B28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64FBB0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A78EA7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AD6D75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6B6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A134C1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E544D9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1F235D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37AABF2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2070EF5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竞标人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1DBD2B0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4D44C2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竞标人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3781BA3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09D3CF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E87E212">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需求”中所列条款进行比较和响应；</w:t>
      </w:r>
    </w:p>
    <w:p w14:paraId="667924F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eastAsia="宋体" w:cs="宋体"/>
          <w:color w:val="auto"/>
          <w:sz w:val="24"/>
          <w:highlight w:val="none"/>
        </w:rPr>
        <w:t>竞争</w:t>
      </w:r>
      <w:r>
        <w:rPr>
          <w:rFonts w:hint="eastAsia" w:ascii="宋体" w:hAnsi="宋体" w:eastAsia="宋体" w:cs="宋体"/>
          <w:color w:val="auto"/>
          <w:sz w:val="24"/>
          <w:highlight w:val="none"/>
          <w:lang w:val="en-US" w:eastAsia="zh-CN"/>
        </w:rPr>
        <w:t>性比选</w:t>
      </w:r>
      <w:r>
        <w:rPr>
          <w:rFonts w:hint="eastAsia" w:ascii="宋体" w:hAnsi="宋体" w:eastAsia="宋体" w:cs="宋体"/>
          <w:color w:val="auto"/>
          <w:sz w:val="24"/>
          <w:szCs w:val="24"/>
          <w:highlight w:val="none"/>
        </w:rPr>
        <w:t>文件要求逐条如实填写，“响应情况”栏需逐条填写具体内容，并在“差异说明”项填写正偏离或负偏离，完全符合的填写“无差异”，如“响应情况”栏未填写具体内容或与“项目</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不能通过本项目的符合性审查。如“响应情况”栏具体内容和“项目</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”栏具体内容一致但“差异说明”栏未填写则视为无差异。</w:t>
      </w:r>
    </w:p>
    <w:p w14:paraId="1331529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6F583859">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5832B1B3">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331632E9">
      <w:pPr>
        <w:kinsoku/>
        <w:overflowPunct/>
        <w:topLinePunct w:val="0"/>
        <w:autoSpaceDE/>
        <w:autoSpaceDN/>
        <w:bidi w:val="0"/>
        <w:snapToGrid w:val="0"/>
        <w:spacing w:line="360" w:lineRule="auto"/>
        <w:jc w:val="center"/>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（二）服务方案</w:t>
      </w:r>
    </w:p>
    <w:p w14:paraId="1CDBDD5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eastAsia="宋体" w:cs="宋体"/>
          <w:color w:val="auto"/>
          <w:sz w:val="24"/>
          <w:szCs w:val="24"/>
          <w:highlight w:val="none"/>
        </w:rPr>
        <w:t>可根据本</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文件“第四篇 竞采程序及方法、评审标准、无效响应和采购终止→评审标准→服务部分”中的要求提供。</w:t>
      </w:r>
    </w:p>
    <w:p w14:paraId="231DBD46">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58E2867">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20945DCF">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185F5D67">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65D3621">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03C9D3C">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BBE0DC6">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4D4EC5E6">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60B1EBB9">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8BC5992">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1E804E18">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196D6147">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C942BFB">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246F2D84">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1E8BE37D">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7DBFD9D7">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2CD75D4">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70B0FEF7">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2ECC7C23">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00288E3A">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5D92DF6">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0C195D31">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399C3880">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50C39E88">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4D0F1959">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019E16F3">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0D55B701">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4DA50FE8">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highlight w:val="none"/>
        </w:rPr>
      </w:pPr>
    </w:p>
    <w:p w14:paraId="2CE021A3">
      <w:pPr>
        <w:pageBreakBefore w:val="0"/>
        <w:tabs>
          <w:tab w:val="left" w:pos="6300"/>
        </w:tabs>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14" w:name="_Toc65660381"/>
      <w:bookmarkStart w:id="215" w:name="_Toc32158"/>
      <w:bookmarkStart w:id="216" w:name="_Toc32339"/>
      <w:bookmarkStart w:id="217" w:name="_Toc106034661"/>
      <w:bookmarkStart w:id="218" w:name="_Toc342913421"/>
      <w:bookmarkStart w:id="219" w:name="_Toc313888362"/>
      <w:bookmarkStart w:id="220" w:name="_Toc313008358"/>
      <w:r>
        <w:rPr>
          <w:rFonts w:hint="eastAsia" w:ascii="宋体" w:hAnsi="宋体" w:eastAsia="宋体" w:cs="宋体"/>
          <w:color w:val="auto"/>
          <w:sz w:val="24"/>
          <w:highlight w:val="none"/>
        </w:rPr>
        <w:t>三、</w:t>
      </w:r>
      <w:bookmarkEnd w:id="214"/>
      <w:bookmarkEnd w:id="215"/>
      <w:bookmarkEnd w:id="216"/>
      <w:bookmarkEnd w:id="217"/>
      <w:r>
        <w:rPr>
          <w:rFonts w:hint="eastAsia" w:ascii="宋体" w:hAnsi="宋体" w:eastAsia="宋体" w:cs="宋体"/>
          <w:color w:val="auto"/>
          <w:sz w:val="24"/>
          <w:highlight w:val="none"/>
        </w:rPr>
        <w:t>商务文件</w:t>
      </w:r>
    </w:p>
    <w:p w14:paraId="0274F3C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3C3DF66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5D4D069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1DE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779B7722">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120163C6">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3730271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5FF6A21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6E87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A1D6C0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B31C0F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3B3B32C">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bookmarkStart w:id="221" w:name="_Toc27788"/>
            <w:r>
              <w:rPr>
                <w:rFonts w:hint="eastAsia" w:ascii="宋体" w:hAnsi="宋体" w:eastAsia="宋体" w:cs="宋体"/>
                <w:color w:val="auto"/>
                <w:sz w:val="21"/>
                <w:szCs w:val="21"/>
                <w:highlight w:val="none"/>
              </w:rPr>
              <w:t>提醒：请注明具体内容以及响应文件中具体内容的位置（页码）</w:t>
            </w:r>
            <w:bookmarkEnd w:id="221"/>
          </w:p>
        </w:tc>
        <w:tc>
          <w:tcPr>
            <w:tcW w:w="2359" w:type="dxa"/>
            <w:vAlign w:val="center"/>
          </w:tcPr>
          <w:p w14:paraId="654595E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21A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331C53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2A7B328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B77E75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3CE9E40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1A6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C81DCC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20C60D5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C94D12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1369FE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59D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EE853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4C1D85E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40310CC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3B2A4E6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20BC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CC0D06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4130228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106634F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5FDFA66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5A81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F05D99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8856E3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C0A7D6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40D46FB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5B54073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竞标人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0357734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1C78500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竞标人</w:t>
      </w:r>
      <w:r>
        <w:rPr>
          <w:rFonts w:hint="eastAsia" w:ascii="宋体" w:hAnsi="宋体" w:eastAsia="宋体" w:cs="宋体"/>
          <w:color w:val="auto"/>
          <w:sz w:val="24"/>
          <w:szCs w:val="28"/>
          <w:highlight w:val="none"/>
        </w:rPr>
        <w:t>公章）                                     （签字或盖章）</w:t>
      </w:r>
    </w:p>
    <w:p w14:paraId="4DFC313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20FA8D0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6418C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1543344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eastAsia="宋体" w:cs="宋体"/>
          <w:color w:val="auto"/>
          <w:sz w:val="24"/>
          <w:highlight w:val="none"/>
          <w:lang w:val="en-US" w:eastAsia="zh-CN"/>
        </w:rPr>
        <w:t>竞争性比选</w:t>
      </w:r>
      <w:r>
        <w:rPr>
          <w:rFonts w:hint="eastAsia" w:ascii="宋体" w:hAnsi="宋体" w:eastAsia="宋体" w:cs="宋体"/>
          <w:color w:val="auto"/>
          <w:sz w:val="24"/>
          <w:highlight w:val="none"/>
        </w:rPr>
        <w:t>文件要求逐条如实填写，“响应情况”栏需逐条填写具体内容，并在“差异说明”项填写正偏离或负偏离，完全符合的填写“无差异”，如“响应情况”栏未填写具体内容或与“项目商务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竞标人</w:t>
      </w:r>
      <w:r>
        <w:rPr>
          <w:rFonts w:hint="eastAsia" w:ascii="宋体" w:hAnsi="宋体" w:eastAsia="宋体" w:cs="宋体"/>
          <w:color w:val="auto"/>
          <w:sz w:val="24"/>
          <w:highlight w:val="none"/>
        </w:rPr>
        <w:t>不能通过本项目的符合性审查。如“响应情况”栏具体内容和“项目商务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34D0FF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（二）其他资料（格式自拟）</w:t>
      </w:r>
    </w:p>
    <w:p w14:paraId="04C6EEE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22" w:name="_Toc65660382"/>
      <w:bookmarkStart w:id="223" w:name="_Toc2082"/>
      <w:bookmarkStart w:id="224" w:name="_Toc106034662"/>
      <w:bookmarkStart w:id="225" w:name="_Toc20162"/>
      <w:r>
        <w:rPr>
          <w:rFonts w:hint="eastAsia" w:ascii="宋体" w:hAnsi="宋体" w:eastAsia="宋体" w:cs="宋体"/>
          <w:color w:val="auto"/>
          <w:sz w:val="24"/>
          <w:highlight w:val="none"/>
        </w:rPr>
        <w:t>四、</w:t>
      </w:r>
      <w:bookmarkEnd w:id="218"/>
      <w:bookmarkEnd w:id="219"/>
      <w:bookmarkEnd w:id="220"/>
      <w:r>
        <w:rPr>
          <w:rFonts w:hint="eastAsia" w:ascii="宋体" w:hAnsi="宋体" w:eastAsia="宋体" w:cs="宋体"/>
          <w:color w:val="auto"/>
          <w:sz w:val="24"/>
          <w:highlight w:val="none"/>
        </w:rPr>
        <w:t>资格条件及其他</w:t>
      </w:r>
      <w:bookmarkEnd w:id="222"/>
      <w:bookmarkEnd w:id="223"/>
      <w:bookmarkEnd w:id="224"/>
      <w:bookmarkEnd w:id="225"/>
      <w:bookmarkStart w:id="226" w:name="_Toc342913422"/>
      <w:bookmarkStart w:id="227" w:name="_Toc313888363"/>
      <w:bookmarkStart w:id="228" w:name="_Toc313008359"/>
    </w:p>
    <w:p w14:paraId="2B28C66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0315CE6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31CEA46D">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789712E">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4110A34">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8386D90">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5C090B32">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CCEB6A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5EED507">
      <w:pPr>
        <w:tabs>
          <w:tab w:val="left" w:pos="6300"/>
        </w:tabs>
        <w:snapToGrid w:val="0"/>
        <w:spacing w:line="500" w:lineRule="exact"/>
        <w:ind w:firstLine="570"/>
        <w:rPr>
          <w:rFonts w:hint="eastAsia" w:ascii="宋体" w:hAnsi="宋体" w:eastAsia="宋体" w:cs="宋体"/>
          <w:color w:val="auto"/>
          <w:sz w:val="24"/>
          <w:szCs w:val="24"/>
          <w:highlight w:val="none"/>
        </w:rPr>
      </w:pPr>
    </w:p>
    <w:p w14:paraId="14453A5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6D943232">
      <w:pPr>
        <w:tabs>
          <w:tab w:val="left" w:pos="6300"/>
        </w:tabs>
        <w:snapToGrid w:val="0"/>
        <w:spacing w:line="500" w:lineRule="exact"/>
        <w:ind w:firstLine="570"/>
        <w:rPr>
          <w:rFonts w:hint="eastAsia" w:ascii="宋体" w:hAnsi="宋体" w:eastAsia="宋体" w:cs="宋体"/>
          <w:color w:val="auto"/>
          <w:sz w:val="24"/>
          <w:szCs w:val="24"/>
          <w:highlight w:val="none"/>
        </w:rPr>
      </w:pPr>
    </w:p>
    <w:p w14:paraId="6BD86D4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代理机构名称）：</w:t>
      </w:r>
    </w:p>
    <w:p w14:paraId="554598B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36E04F14">
      <w:pPr>
        <w:tabs>
          <w:tab w:val="left" w:pos="6300"/>
        </w:tabs>
        <w:snapToGrid w:val="0"/>
        <w:spacing w:line="500" w:lineRule="exact"/>
        <w:ind w:firstLine="570"/>
        <w:rPr>
          <w:rFonts w:hint="eastAsia" w:ascii="宋体" w:hAnsi="宋体" w:eastAsia="宋体" w:cs="宋体"/>
          <w:color w:val="auto"/>
          <w:sz w:val="24"/>
          <w:szCs w:val="24"/>
          <w:highlight w:val="none"/>
        </w:rPr>
      </w:pPr>
    </w:p>
    <w:p w14:paraId="1BCA2A1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ECAE5C0">
      <w:pPr>
        <w:tabs>
          <w:tab w:val="left" w:pos="6300"/>
        </w:tabs>
        <w:snapToGrid w:val="0"/>
        <w:spacing w:line="500" w:lineRule="exact"/>
        <w:ind w:firstLine="570"/>
        <w:rPr>
          <w:rFonts w:hint="eastAsia" w:ascii="宋体" w:hAnsi="宋体" w:eastAsia="宋体" w:cs="宋体"/>
          <w:color w:val="auto"/>
          <w:sz w:val="24"/>
          <w:szCs w:val="24"/>
          <w:highlight w:val="none"/>
        </w:rPr>
      </w:pPr>
    </w:p>
    <w:p w14:paraId="71361AB3">
      <w:pPr>
        <w:tabs>
          <w:tab w:val="left" w:pos="6300"/>
        </w:tabs>
        <w:snapToGrid w:val="0"/>
        <w:spacing w:line="500" w:lineRule="exact"/>
        <w:ind w:firstLine="570"/>
        <w:rPr>
          <w:rFonts w:hint="eastAsia" w:ascii="宋体" w:hAnsi="宋体" w:eastAsia="宋体" w:cs="宋体"/>
          <w:color w:val="auto"/>
          <w:sz w:val="24"/>
          <w:szCs w:val="24"/>
          <w:highlight w:val="none"/>
        </w:rPr>
      </w:pPr>
    </w:p>
    <w:p w14:paraId="40F03EEF">
      <w:pPr>
        <w:tabs>
          <w:tab w:val="left" w:pos="6300"/>
        </w:tabs>
        <w:snapToGrid w:val="0"/>
        <w:spacing w:line="500" w:lineRule="exact"/>
        <w:ind w:firstLine="570"/>
        <w:rPr>
          <w:rFonts w:hint="eastAsia" w:ascii="宋体" w:hAnsi="宋体" w:eastAsia="宋体" w:cs="宋体"/>
          <w:color w:val="auto"/>
          <w:sz w:val="24"/>
          <w:szCs w:val="24"/>
          <w:highlight w:val="none"/>
        </w:rPr>
      </w:pPr>
    </w:p>
    <w:p w14:paraId="0E41B18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771F8D4D">
      <w:pPr>
        <w:tabs>
          <w:tab w:val="left" w:pos="6300"/>
        </w:tabs>
        <w:snapToGrid w:val="0"/>
        <w:spacing w:line="500" w:lineRule="exact"/>
        <w:ind w:firstLine="570"/>
        <w:rPr>
          <w:rFonts w:hint="eastAsia" w:ascii="宋体" w:hAnsi="宋体" w:eastAsia="宋体" w:cs="宋体"/>
          <w:color w:val="auto"/>
          <w:sz w:val="24"/>
          <w:szCs w:val="24"/>
          <w:highlight w:val="none"/>
        </w:rPr>
      </w:pPr>
    </w:p>
    <w:p w14:paraId="13ECFFF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1E8AE09">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电子邮箱：XXXXXX@XXXXX（若授权他人办理并签署比选响应文件的可不填写）</w:t>
      </w:r>
    </w:p>
    <w:p w14:paraId="10DA4664">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3D99BE2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1BAEA60">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E3211C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E7CB6D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0F9BA7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39D064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CCC8F94">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1285A07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F7ECED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3874BBA">
      <w:pPr>
        <w:tabs>
          <w:tab w:val="left" w:pos="6300"/>
        </w:tabs>
        <w:snapToGrid w:val="0"/>
        <w:spacing w:line="500" w:lineRule="exact"/>
        <w:ind w:firstLine="570"/>
        <w:rPr>
          <w:rFonts w:hint="eastAsia" w:ascii="宋体" w:hAnsi="宋体" w:eastAsia="宋体" w:cs="宋体"/>
          <w:color w:val="auto"/>
          <w:sz w:val="24"/>
          <w:highlight w:val="none"/>
        </w:rPr>
      </w:pPr>
    </w:p>
    <w:p w14:paraId="1FE0E52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比选</w:t>
      </w:r>
      <w:r>
        <w:rPr>
          <w:rFonts w:hint="eastAsia" w:ascii="宋体" w:hAnsi="宋体" w:eastAsia="宋体" w:cs="宋体"/>
          <w:color w:val="auto"/>
          <w:sz w:val="24"/>
          <w:highlight w:val="none"/>
        </w:rPr>
        <w:t>代理机构名称）：</w:t>
      </w:r>
    </w:p>
    <w:p w14:paraId="7795845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竞标</w:t>
      </w:r>
      <w:r>
        <w:rPr>
          <w:rFonts w:hint="eastAsia" w:ascii="宋体" w:hAnsi="宋体" w:eastAsia="宋体" w:cs="宋体"/>
          <w:color w:val="auto"/>
          <w:sz w:val="24"/>
          <w:highlight w:val="none"/>
        </w:rPr>
        <w:t>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竞标</w:t>
      </w:r>
      <w:r>
        <w:rPr>
          <w:rFonts w:hint="eastAsia" w:ascii="宋体" w:hAnsi="宋体" w:eastAsia="宋体" w:cs="宋体"/>
          <w:color w:val="auto"/>
          <w:sz w:val="24"/>
          <w:highlight w:val="none"/>
        </w:rPr>
        <w:t>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（被授权人姓名及身份证代码）代表我单位全权办理上述项目的比选、签约等具体工作，并签署全部有关文件、协议及合同。</w:t>
      </w:r>
    </w:p>
    <w:p w14:paraId="62F038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我单位对被授权人的签署负全部责任。</w:t>
      </w:r>
    </w:p>
    <w:p w14:paraId="5392BB6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738971A9">
      <w:pPr>
        <w:tabs>
          <w:tab w:val="left" w:pos="6300"/>
        </w:tabs>
        <w:snapToGrid w:val="0"/>
        <w:spacing w:line="500" w:lineRule="exact"/>
        <w:ind w:firstLine="570"/>
        <w:rPr>
          <w:rFonts w:hint="eastAsia" w:ascii="宋体" w:hAnsi="宋体" w:eastAsia="宋体" w:cs="宋体"/>
          <w:color w:val="auto"/>
          <w:sz w:val="24"/>
          <w:highlight w:val="none"/>
        </w:rPr>
      </w:pPr>
    </w:p>
    <w:p w14:paraId="69011D5C">
      <w:pPr>
        <w:tabs>
          <w:tab w:val="left" w:pos="6300"/>
        </w:tabs>
        <w:snapToGrid w:val="0"/>
        <w:spacing w:line="500" w:lineRule="exact"/>
        <w:ind w:firstLine="570"/>
        <w:rPr>
          <w:rFonts w:hint="eastAsia" w:ascii="宋体" w:hAnsi="宋体" w:eastAsia="宋体" w:cs="宋体"/>
          <w:color w:val="auto"/>
          <w:sz w:val="24"/>
          <w:highlight w:val="none"/>
        </w:rPr>
      </w:pPr>
    </w:p>
    <w:p w14:paraId="75C478F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eastAsia="宋体" w:cs="宋体"/>
          <w:color w:val="auto"/>
          <w:sz w:val="24"/>
          <w:highlight w:val="none"/>
          <w:lang w:val="en-US" w:eastAsia="zh-CN"/>
        </w:rPr>
        <w:t>竞标人</w:t>
      </w:r>
      <w:r>
        <w:rPr>
          <w:rFonts w:hint="eastAsia" w:ascii="宋体" w:hAnsi="宋体" w:eastAsia="宋体" w:cs="宋体"/>
          <w:color w:val="auto"/>
          <w:sz w:val="24"/>
          <w:highlight w:val="none"/>
        </w:rPr>
        <w:t>法定代表人：</w:t>
      </w:r>
    </w:p>
    <w:p w14:paraId="75EDD725">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64A6862B">
      <w:pPr>
        <w:tabs>
          <w:tab w:val="left" w:pos="6300"/>
        </w:tabs>
        <w:snapToGrid w:val="0"/>
        <w:spacing w:line="500" w:lineRule="exact"/>
        <w:ind w:firstLine="570"/>
        <w:rPr>
          <w:rFonts w:hint="eastAsia" w:ascii="宋体" w:hAnsi="宋体" w:eastAsia="宋体" w:cs="宋体"/>
          <w:color w:val="auto"/>
          <w:sz w:val="24"/>
          <w:szCs w:val="28"/>
          <w:highlight w:val="none"/>
        </w:rPr>
      </w:pPr>
    </w:p>
    <w:p w14:paraId="63AED49D">
      <w:pPr>
        <w:tabs>
          <w:tab w:val="left" w:pos="6300"/>
        </w:tabs>
        <w:snapToGrid w:val="0"/>
        <w:spacing w:line="500" w:lineRule="exact"/>
        <w:ind w:firstLine="570"/>
        <w:rPr>
          <w:rFonts w:hint="eastAsia" w:ascii="宋体" w:hAnsi="宋体" w:eastAsia="宋体" w:cs="宋体"/>
          <w:color w:val="auto"/>
          <w:sz w:val="24"/>
          <w:highlight w:val="none"/>
        </w:rPr>
      </w:pPr>
    </w:p>
    <w:p w14:paraId="6162ED4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2C2F2DE">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竞标人</w:t>
      </w:r>
      <w:r>
        <w:rPr>
          <w:rFonts w:hint="eastAsia" w:ascii="宋体" w:hAnsi="宋体" w:eastAsia="宋体" w:cs="宋体"/>
          <w:color w:val="auto"/>
          <w:sz w:val="24"/>
          <w:highlight w:val="none"/>
        </w:rPr>
        <w:t>公章）</w:t>
      </w:r>
    </w:p>
    <w:p w14:paraId="38E1A45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08CFF0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电子邮箱：XXXXXX@XXXXX（若法定代表人办理并签署比选响应文件的可不填写）</w:t>
      </w:r>
    </w:p>
    <w:p w14:paraId="662F5E3C">
      <w:pPr>
        <w:tabs>
          <w:tab w:val="left" w:pos="6300"/>
        </w:tabs>
        <w:snapToGrid w:val="0"/>
        <w:spacing w:line="500" w:lineRule="exact"/>
        <w:ind w:right="480" w:firstLine="570"/>
        <w:jc w:val="left"/>
        <w:rPr>
          <w:rFonts w:hint="eastAsia" w:ascii="宋体" w:hAnsi="宋体" w:eastAsia="宋体" w:cs="宋体"/>
          <w:color w:val="auto"/>
          <w:sz w:val="24"/>
          <w:highlight w:val="none"/>
        </w:rPr>
      </w:pPr>
    </w:p>
    <w:p w14:paraId="700BC2B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38492DE">
      <w:pPr>
        <w:tabs>
          <w:tab w:val="left" w:pos="6300"/>
        </w:tabs>
        <w:snapToGrid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若为法定代表人办理并签署比选响应文件的，不提供此文件。</w:t>
      </w:r>
    </w:p>
    <w:p w14:paraId="17BF681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FE514D3">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73CD6344">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2577D43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4DAF658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代理机构名称）：</w:t>
      </w:r>
    </w:p>
    <w:p w14:paraId="33A81BE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竞标人</w:t>
      </w:r>
      <w:r>
        <w:rPr>
          <w:rFonts w:hint="eastAsia" w:ascii="宋体" w:hAnsi="宋体" w:eastAsia="宋体" w:cs="宋体"/>
          <w:color w:val="auto"/>
          <w:sz w:val="24"/>
          <w:highlight w:val="none"/>
        </w:rPr>
        <w:t>名称）郑重承诺：</w:t>
      </w:r>
    </w:p>
    <w:p w14:paraId="48513C2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7207F8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061873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代理机构的检查验证，配合提供相关证明材料，证明符合《中华人民共和国政府采购法》及比选文件规定的</w:t>
      </w:r>
      <w:r>
        <w:rPr>
          <w:rFonts w:hint="eastAsia" w:ascii="宋体" w:hAnsi="宋体" w:cs="宋体"/>
          <w:color w:val="auto"/>
          <w:sz w:val="24"/>
          <w:highlight w:val="none"/>
          <w:lang w:eastAsia="zh-CN"/>
        </w:rPr>
        <w:t>竞标人</w:t>
      </w:r>
      <w:r>
        <w:rPr>
          <w:rFonts w:hint="eastAsia" w:ascii="宋体" w:hAnsi="宋体" w:eastAsia="宋体" w:cs="宋体"/>
          <w:color w:val="auto"/>
          <w:sz w:val="24"/>
          <w:highlight w:val="none"/>
        </w:rPr>
        <w:t>基本资格条件。</w:t>
      </w:r>
    </w:p>
    <w:p w14:paraId="54621E3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46EB54A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2FA9A3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8759D67">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竞标人</w:t>
      </w:r>
      <w:r>
        <w:rPr>
          <w:rFonts w:hint="eastAsia" w:ascii="宋体" w:hAnsi="宋体" w:eastAsia="宋体" w:cs="宋体"/>
          <w:color w:val="auto"/>
          <w:sz w:val="24"/>
          <w:highlight w:val="none"/>
        </w:rPr>
        <w:t>公章）</w:t>
      </w:r>
    </w:p>
    <w:p w14:paraId="69026962">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1668B142">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29" w:name="_Toc76462354"/>
      <w:bookmarkStart w:id="230" w:name="_Toc3833"/>
      <w:bookmarkStart w:id="231" w:name="_Toc65660383"/>
      <w:bookmarkStart w:id="232" w:name="_Toc17010"/>
      <w:bookmarkStart w:id="233" w:name="_Toc2080"/>
      <w:bookmarkStart w:id="234" w:name="_Toc106034663"/>
    </w:p>
    <w:p w14:paraId="49AED00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C30695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29"/>
      <w:bookmarkEnd w:id="230"/>
    </w:p>
    <w:p w14:paraId="6200257C">
      <w:pPr>
        <w:pageBreakBefore w:val="0"/>
        <w:wordWrap/>
        <w:topLinePunct w:val="0"/>
        <w:bidi w:val="0"/>
        <w:snapToGrid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2BBF409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287D87E">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03DF6C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484ED9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A30845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5E27D68">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5A96BC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C8FAF6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04E2A8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474CA9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0F2319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3BE41D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4A5543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3499C21">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42C301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2D1FB4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03159A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EA1FF0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DAC828F">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D9F8D7A">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bookmarkStart w:id="235" w:name="_Toc27150"/>
      <w:r>
        <w:rPr>
          <w:rFonts w:hint="eastAsia" w:ascii="宋体" w:hAnsi="宋体" w:eastAsia="宋体" w:cs="宋体"/>
          <w:color w:val="auto"/>
          <w:sz w:val="24"/>
          <w:szCs w:val="24"/>
          <w:highlight w:val="none"/>
        </w:rPr>
        <w:t>（结束）</w:t>
      </w:r>
      <w:bookmarkEnd w:id="235"/>
    </w:p>
    <w:p w14:paraId="3BF6CF8D">
      <w:pPr>
        <w:pageBreakBefore w:val="0"/>
        <w:wordWrap/>
        <w:topLinePunct w:val="0"/>
        <w:bidi w:val="0"/>
        <w:spacing w:line="360" w:lineRule="auto"/>
        <w:textAlignment w:val="auto"/>
        <w:outlineLvl w:val="9"/>
        <w:rPr>
          <w:rFonts w:hint="eastAsia" w:ascii="宋体" w:hAnsi="宋体" w:eastAsia="宋体" w:cs="宋体"/>
          <w:color w:val="auto"/>
          <w:highlight w:val="none"/>
        </w:rPr>
      </w:pPr>
    </w:p>
    <w:bookmarkEnd w:id="226"/>
    <w:bookmarkEnd w:id="227"/>
    <w:bookmarkEnd w:id="228"/>
    <w:bookmarkEnd w:id="231"/>
    <w:bookmarkEnd w:id="232"/>
    <w:bookmarkEnd w:id="233"/>
    <w:bookmarkEnd w:id="234"/>
    <w:p w14:paraId="006AD071">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ksdb"/>
    <w:panose1 w:val="00000000000000000000"/>
    <w:charset w:val="00"/>
    <w:family w:val="roman"/>
    <w:pitch w:val="default"/>
    <w:sig w:usb0="00000000" w:usb1="00000000" w:usb2="00000000" w:usb3="00000000" w:csb0="00000001" w:csb1="00000000"/>
  </w:font>
  <w:font w:name="ksdb">
    <w:panose1 w:val="02000500000000000000"/>
    <w:charset w:val="00"/>
    <w:family w:val="auto"/>
    <w:pitch w:val="default"/>
    <w:sig w:usb0="00000001"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559DC6E0-4D88-4827-B0CD-888AF4F2D97F}"/>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24DB">
    <w:pPr>
      <w:pStyle w:val="38"/>
      <w:framePr w:wrap="around" w:vAnchor="text" w:hAnchor="margin" w:xAlign="center" w:y="1"/>
      <w:jc w:val="center"/>
      <w:rPr>
        <w:rStyle w:val="67"/>
        <w:rFonts w:ascii="宋体"/>
        <w:sz w:val="21"/>
        <w:szCs w:val="21"/>
      </w:rPr>
    </w:pPr>
    <w:r>
      <w:rPr>
        <w:rFonts w:ascii="宋体"/>
        <w:sz w:val="21"/>
        <w:szCs w:val="21"/>
      </w:rPr>
      <w:fldChar w:fldCharType="begin"/>
    </w:r>
    <w:r>
      <w:rPr>
        <w:rStyle w:val="67"/>
        <w:rFonts w:ascii="宋体"/>
        <w:sz w:val="21"/>
        <w:szCs w:val="21"/>
      </w:rPr>
      <w:instrText xml:space="preserve">PAGE  </w:instrText>
    </w:r>
    <w:r>
      <w:rPr>
        <w:rFonts w:ascii="宋体"/>
        <w:sz w:val="21"/>
        <w:szCs w:val="21"/>
      </w:rPr>
      <w:fldChar w:fldCharType="separate"/>
    </w:r>
    <w:r>
      <w:rPr>
        <w:rStyle w:val="67"/>
        <w:rFonts w:ascii="宋体"/>
        <w:sz w:val="21"/>
        <w:szCs w:val="21"/>
      </w:rPr>
      <w:t>- 7 -</w:t>
    </w:r>
    <w:r>
      <w:rPr>
        <w:rFonts w:ascii="宋体"/>
        <w:sz w:val="21"/>
        <w:szCs w:val="21"/>
      </w:rPr>
      <w:fldChar w:fldCharType="end"/>
    </w:r>
  </w:p>
  <w:p w14:paraId="374E211C">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2588">
    <w:pPr>
      <w:pStyle w:val="38"/>
      <w:jc w:val="center"/>
      <w:rPr>
        <w:rFonts w:ascii="宋体" w:hAnsi="宋体"/>
        <w:sz w:val="21"/>
        <w:szCs w:val="21"/>
      </w:rPr>
    </w:pPr>
    <w:r>
      <w:rPr>
        <w:rFonts w:ascii="宋体" w:hAnsi="宋体"/>
        <w:sz w:val="21"/>
        <w:szCs w:val="21"/>
      </w:rPr>
      <w:fldChar w:fldCharType="begin"/>
    </w:r>
    <w:r>
      <w:rPr>
        <w:rStyle w:val="67"/>
        <w:rFonts w:ascii="宋体" w:hAnsi="宋体"/>
        <w:sz w:val="21"/>
        <w:szCs w:val="21"/>
      </w:rPr>
      <w:instrText xml:space="preserve"> PAGE </w:instrText>
    </w:r>
    <w:r>
      <w:rPr>
        <w:rFonts w:ascii="宋体" w:hAnsi="宋体"/>
        <w:sz w:val="21"/>
        <w:szCs w:val="21"/>
      </w:rPr>
      <w:fldChar w:fldCharType="separate"/>
    </w:r>
    <w:r>
      <w:rPr>
        <w:rStyle w:val="67"/>
        <w:rFonts w:ascii="宋体" w:hAnsi="宋体"/>
        <w:sz w:val="21"/>
        <w:szCs w:val="21"/>
      </w:rPr>
      <w:t>- 21 -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4A799">
    <w:pPr>
      <w:pStyle w:val="38"/>
      <w:framePr w:wrap="around" w:vAnchor="text" w:hAnchor="margin" w:xAlign="center" w:y="1"/>
      <w:rPr>
        <w:rStyle w:val="67"/>
      </w:rPr>
    </w:pPr>
    <w:r>
      <w:fldChar w:fldCharType="begin"/>
    </w:r>
    <w:r>
      <w:rPr>
        <w:rStyle w:val="67"/>
      </w:rPr>
      <w:instrText xml:space="preserve">PAGE  </w:instrText>
    </w:r>
    <w:r>
      <w:fldChar w:fldCharType="end"/>
    </w:r>
  </w:p>
  <w:p w14:paraId="08DB5BE1">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CB12">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7725A61D">
                          <w:pPr>
                            <w:pStyle w:val="3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7725A61D">
                    <w:pPr>
                      <w:pStyle w:val="3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FF33">
    <w:pPr>
      <w:pStyle w:val="39"/>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371D">
    <w:pPr>
      <w:pStyle w:val="39"/>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CF1AC377"/>
    <w:multiLevelType w:val="singleLevel"/>
    <w:tmpl w:val="CF1AC377"/>
    <w:lvl w:ilvl="0" w:tentative="0">
      <w:start w:val="2"/>
      <w:numFmt w:val="chineseCounting"/>
      <w:suff w:val="space"/>
      <w:lvlText w:val="第%1篇"/>
      <w:lvlJc w:val="left"/>
      <w:rPr>
        <w:rFonts w:hint="eastAsia"/>
      </w:rPr>
    </w:lvl>
  </w:abstractNum>
  <w:abstractNum w:abstractNumId="2">
    <w:nsid w:val="00000009"/>
    <w:multiLevelType w:val="multilevel"/>
    <w:tmpl w:val="00000009"/>
    <w:lvl w:ilvl="0" w:tentative="0">
      <w:start w:val="1"/>
      <w:numFmt w:val="upperLetter"/>
      <w:pStyle w:val="16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0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5"/>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9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36"/>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4"/>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6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9"/>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TRiMzk0ZjI0NzZkY2I2ZGYzMjJmMmYwNWZhNjE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00EA"/>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247F"/>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E616D"/>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40F3"/>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5F8D"/>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1473B7"/>
    <w:rsid w:val="013C06BC"/>
    <w:rsid w:val="01435D3B"/>
    <w:rsid w:val="014A102B"/>
    <w:rsid w:val="01626374"/>
    <w:rsid w:val="016F2D4F"/>
    <w:rsid w:val="01814321"/>
    <w:rsid w:val="018A1356"/>
    <w:rsid w:val="019D115B"/>
    <w:rsid w:val="01B500F6"/>
    <w:rsid w:val="01C744FB"/>
    <w:rsid w:val="01C9453A"/>
    <w:rsid w:val="01D33DF6"/>
    <w:rsid w:val="01D628BE"/>
    <w:rsid w:val="01E619E7"/>
    <w:rsid w:val="02005B8D"/>
    <w:rsid w:val="021A09FD"/>
    <w:rsid w:val="021D229B"/>
    <w:rsid w:val="021E2870"/>
    <w:rsid w:val="025435F0"/>
    <w:rsid w:val="02775E4F"/>
    <w:rsid w:val="02853836"/>
    <w:rsid w:val="02873BB9"/>
    <w:rsid w:val="02AD3B9E"/>
    <w:rsid w:val="02B67E74"/>
    <w:rsid w:val="02C40969"/>
    <w:rsid w:val="02FC45A7"/>
    <w:rsid w:val="03011BBD"/>
    <w:rsid w:val="03165668"/>
    <w:rsid w:val="03455F4E"/>
    <w:rsid w:val="036767B8"/>
    <w:rsid w:val="037F1AAB"/>
    <w:rsid w:val="03821C0F"/>
    <w:rsid w:val="03866304"/>
    <w:rsid w:val="03977E2B"/>
    <w:rsid w:val="039E41BD"/>
    <w:rsid w:val="03B72EC1"/>
    <w:rsid w:val="03CB2F44"/>
    <w:rsid w:val="03D97A30"/>
    <w:rsid w:val="03E20FEC"/>
    <w:rsid w:val="03FC378E"/>
    <w:rsid w:val="03FF60FC"/>
    <w:rsid w:val="0412082A"/>
    <w:rsid w:val="04166B3C"/>
    <w:rsid w:val="04477AA3"/>
    <w:rsid w:val="04505E01"/>
    <w:rsid w:val="045C354F"/>
    <w:rsid w:val="046E3282"/>
    <w:rsid w:val="046E6DDE"/>
    <w:rsid w:val="0480254A"/>
    <w:rsid w:val="048209F9"/>
    <w:rsid w:val="048C54B6"/>
    <w:rsid w:val="04AD7C70"/>
    <w:rsid w:val="04B50EB1"/>
    <w:rsid w:val="04B769D7"/>
    <w:rsid w:val="04BD7D66"/>
    <w:rsid w:val="04C51D80"/>
    <w:rsid w:val="04D23811"/>
    <w:rsid w:val="04D46D43"/>
    <w:rsid w:val="04D72BD5"/>
    <w:rsid w:val="04D7486A"/>
    <w:rsid w:val="04E92909"/>
    <w:rsid w:val="04FC263C"/>
    <w:rsid w:val="0532384F"/>
    <w:rsid w:val="0539495C"/>
    <w:rsid w:val="05636D99"/>
    <w:rsid w:val="05657278"/>
    <w:rsid w:val="056E7736"/>
    <w:rsid w:val="05946D18"/>
    <w:rsid w:val="05CB200E"/>
    <w:rsid w:val="05D709B3"/>
    <w:rsid w:val="05DC0DD7"/>
    <w:rsid w:val="05DD22CE"/>
    <w:rsid w:val="05F81055"/>
    <w:rsid w:val="06035F16"/>
    <w:rsid w:val="061739B6"/>
    <w:rsid w:val="0624009C"/>
    <w:rsid w:val="0629010A"/>
    <w:rsid w:val="064C75F3"/>
    <w:rsid w:val="06615890"/>
    <w:rsid w:val="067B1C86"/>
    <w:rsid w:val="067F4BD4"/>
    <w:rsid w:val="068B011B"/>
    <w:rsid w:val="068C79F0"/>
    <w:rsid w:val="06AA76C1"/>
    <w:rsid w:val="06AC7A75"/>
    <w:rsid w:val="06B70F10"/>
    <w:rsid w:val="06BA1548"/>
    <w:rsid w:val="06BE35C9"/>
    <w:rsid w:val="06CC5B3F"/>
    <w:rsid w:val="06D6041C"/>
    <w:rsid w:val="06DB44D3"/>
    <w:rsid w:val="06E415DA"/>
    <w:rsid w:val="06FC2DC7"/>
    <w:rsid w:val="06FF0E81"/>
    <w:rsid w:val="071579E5"/>
    <w:rsid w:val="072B7208"/>
    <w:rsid w:val="072E0AA7"/>
    <w:rsid w:val="07412651"/>
    <w:rsid w:val="075732F0"/>
    <w:rsid w:val="07A0301B"/>
    <w:rsid w:val="07A177E9"/>
    <w:rsid w:val="07A82607"/>
    <w:rsid w:val="07C32E23"/>
    <w:rsid w:val="07C531B9"/>
    <w:rsid w:val="07DC15D4"/>
    <w:rsid w:val="07E5385B"/>
    <w:rsid w:val="08035B97"/>
    <w:rsid w:val="08321D15"/>
    <w:rsid w:val="08381B67"/>
    <w:rsid w:val="083E2F6B"/>
    <w:rsid w:val="08493DEA"/>
    <w:rsid w:val="084A7B62"/>
    <w:rsid w:val="0850377A"/>
    <w:rsid w:val="086E1CD9"/>
    <w:rsid w:val="08766BA9"/>
    <w:rsid w:val="087B7D1C"/>
    <w:rsid w:val="087D7974"/>
    <w:rsid w:val="08934195"/>
    <w:rsid w:val="08B46BE8"/>
    <w:rsid w:val="08C52A1E"/>
    <w:rsid w:val="08D87BDA"/>
    <w:rsid w:val="08E73603"/>
    <w:rsid w:val="08EB30F3"/>
    <w:rsid w:val="08FF094D"/>
    <w:rsid w:val="09007C2E"/>
    <w:rsid w:val="091A7E4E"/>
    <w:rsid w:val="091C14FF"/>
    <w:rsid w:val="0922463B"/>
    <w:rsid w:val="093305F6"/>
    <w:rsid w:val="093D1475"/>
    <w:rsid w:val="09582DA3"/>
    <w:rsid w:val="095E1ED5"/>
    <w:rsid w:val="096156B5"/>
    <w:rsid w:val="097E707D"/>
    <w:rsid w:val="099C619C"/>
    <w:rsid w:val="099E4EE1"/>
    <w:rsid w:val="09A03EDE"/>
    <w:rsid w:val="09B2782C"/>
    <w:rsid w:val="09B45BCE"/>
    <w:rsid w:val="09C32D30"/>
    <w:rsid w:val="09D3345E"/>
    <w:rsid w:val="09E40FC0"/>
    <w:rsid w:val="09FB45F7"/>
    <w:rsid w:val="09FE29B2"/>
    <w:rsid w:val="0A0124A3"/>
    <w:rsid w:val="0A122902"/>
    <w:rsid w:val="0A14667A"/>
    <w:rsid w:val="0A222B45"/>
    <w:rsid w:val="0A3C7C3D"/>
    <w:rsid w:val="0A4E393A"/>
    <w:rsid w:val="0A5F7231"/>
    <w:rsid w:val="0A7852D1"/>
    <w:rsid w:val="0A7964DD"/>
    <w:rsid w:val="0A9C4D1B"/>
    <w:rsid w:val="0AB80568"/>
    <w:rsid w:val="0AC534D0"/>
    <w:rsid w:val="0ADA341F"/>
    <w:rsid w:val="0ADD6AE9"/>
    <w:rsid w:val="0AF10769"/>
    <w:rsid w:val="0B0F62E8"/>
    <w:rsid w:val="0B611E67"/>
    <w:rsid w:val="0B763138"/>
    <w:rsid w:val="0BAB0918"/>
    <w:rsid w:val="0BAE21B6"/>
    <w:rsid w:val="0BBF43C3"/>
    <w:rsid w:val="0BC13363"/>
    <w:rsid w:val="0BE04A65"/>
    <w:rsid w:val="0BE70C6E"/>
    <w:rsid w:val="0BEA5F67"/>
    <w:rsid w:val="0BF24799"/>
    <w:rsid w:val="0BFE6C9A"/>
    <w:rsid w:val="0C177D5B"/>
    <w:rsid w:val="0C3B522B"/>
    <w:rsid w:val="0C48085D"/>
    <w:rsid w:val="0C4F5747"/>
    <w:rsid w:val="0C633590"/>
    <w:rsid w:val="0C9413AC"/>
    <w:rsid w:val="0CC55A09"/>
    <w:rsid w:val="0CE32B89"/>
    <w:rsid w:val="0CE461AF"/>
    <w:rsid w:val="0CED22CE"/>
    <w:rsid w:val="0CFA741E"/>
    <w:rsid w:val="0D2210AE"/>
    <w:rsid w:val="0D240982"/>
    <w:rsid w:val="0D352B8F"/>
    <w:rsid w:val="0D4F144C"/>
    <w:rsid w:val="0D5154EF"/>
    <w:rsid w:val="0D5374B9"/>
    <w:rsid w:val="0D5E124A"/>
    <w:rsid w:val="0D6520FE"/>
    <w:rsid w:val="0D662D48"/>
    <w:rsid w:val="0D90562E"/>
    <w:rsid w:val="0D9B16E9"/>
    <w:rsid w:val="0DB1286B"/>
    <w:rsid w:val="0DC8794B"/>
    <w:rsid w:val="0DD73C46"/>
    <w:rsid w:val="0DD84DFE"/>
    <w:rsid w:val="0DF625B5"/>
    <w:rsid w:val="0DFA7935"/>
    <w:rsid w:val="0E016FFC"/>
    <w:rsid w:val="0E091442"/>
    <w:rsid w:val="0E1C3D4F"/>
    <w:rsid w:val="0E1F5A97"/>
    <w:rsid w:val="0E42306B"/>
    <w:rsid w:val="0E4A4418"/>
    <w:rsid w:val="0E4E34C9"/>
    <w:rsid w:val="0E6B25E0"/>
    <w:rsid w:val="0E6E1B81"/>
    <w:rsid w:val="0E87233E"/>
    <w:rsid w:val="0E8865B5"/>
    <w:rsid w:val="0E975183"/>
    <w:rsid w:val="0EA603E1"/>
    <w:rsid w:val="0EAC50D3"/>
    <w:rsid w:val="0ECA5559"/>
    <w:rsid w:val="0ED80D13"/>
    <w:rsid w:val="0EDB1514"/>
    <w:rsid w:val="0EE303C9"/>
    <w:rsid w:val="0EE72023"/>
    <w:rsid w:val="0EFD148A"/>
    <w:rsid w:val="0F0C746F"/>
    <w:rsid w:val="0F13478E"/>
    <w:rsid w:val="0F175161"/>
    <w:rsid w:val="0F2E7896"/>
    <w:rsid w:val="0F355C93"/>
    <w:rsid w:val="0F474DFC"/>
    <w:rsid w:val="0F4A548B"/>
    <w:rsid w:val="0F4C41C0"/>
    <w:rsid w:val="0F543075"/>
    <w:rsid w:val="0F7763D9"/>
    <w:rsid w:val="0F8751F8"/>
    <w:rsid w:val="0F9E3017"/>
    <w:rsid w:val="0FA45DAA"/>
    <w:rsid w:val="0FCC0A82"/>
    <w:rsid w:val="0FE91A0F"/>
    <w:rsid w:val="0FF22FB9"/>
    <w:rsid w:val="10054A19"/>
    <w:rsid w:val="100A7C74"/>
    <w:rsid w:val="10125409"/>
    <w:rsid w:val="103B1CEF"/>
    <w:rsid w:val="104355C3"/>
    <w:rsid w:val="10507C32"/>
    <w:rsid w:val="105D06ED"/>
    <w:rsid w:val="10705587"/>
    <w:rsid w:val="107752B0"/>
    <w:rsid w:val="108F25B6"/>
    <w:rsid w:val="10944070"/>
    <w:rsid w:val="10967DE9"/>
    <w:rsid w:val="10C009C2"/>
    <w:rsid w:val="10E45A56"/>
    <w:rsid w:val="110034B4"/>
    <w:rsid w:val="112C42A9"/>
    <w:rsid w:val="112E0021"/>
    <w:rsid w:val="113A09BB"/>
    <w:rsid w:val="114C04A7"/>
    <w:rsid w:val="114F61E9"/>
    <w:rsid w:val="115E4A85"/>
    <w:rsid w:val="11634536"/>
    <w:rsid w:val="11822EAC"/>
    <w:rsid w:val="11847C41"/>
    <w:rsid w:val="118E6D12"/>
    <w:rsid w:val="1193257A"/>
    <w:rsid w:val="11954536"/>
    <w:rsid w:val="11A11CCF"/>
    <w:rsid w:val="11A92009"/>
    <w:rsid w:val="11C72224"/>
    <w:rsid w:val="11CC0366"/>
    <w:rsid w:val="11E44B84"/>
    <w:rsid w:val="11E76422"/>
    <w:rsid w:val="11F70A48"/>
    <w:rsid w:val="11FC011F"/>
    <w:rsid w:val="120053C3"/>
    <w:rsid w:val="12135469"/>
    <w:rsid w:val="121D7A9C"/>
    <w:rsid w:val="12376B23"/>
    <w:rsid w:val="123F1DBA"/>
    <w:rsid w:val="124116B4"/>
    <w:rsid w:val="124E70EA"/>
    <w:rsid w:val="12541D09"/>
    <w:rsid w:val="12635AA8"/>
    <w:rsid w:val="127A591F"/>
    <w:rsid w:val="127C6B6A"/>
    <w:rsid w:val="1291462E"/>
    <w:rsid w:val="12B46C9C"/>
    <w:rsid w:val="12BC165D"/>
    <w:rsid w:val="12D412AE"/>
    <w:rsid w:val="12D62551"/>
    <w:rsid w:val="12D70244"/>
    <w:rsid w:val="12DB2CAB"/>
    <w:rsid w:val="12EF37E0"/>
    <w:rsid w:val="13050A16"/>
    <w:rsid w:val="13085987"/>
    <w:rsid w:val="13090559"/>
    <w:rsid w:val="131E5E73"/>
    <w:rsid w:val="13214E77"/>
    <w:rsid w:val="1337507A"/>
    <w:rsid w:val="134E6759"/>
    <w:rsid w:val="136F4921"/>
    <w:rsid w:val="13701911"/>
    <w:rsid w:val="137203A5"/>
    <w:rsid w:val="13755ED0"/>
    <w:rsid w:val="137A57A0"/>
    <w:rsid w:val="137B32C6"/>
    <w:rsid w:val="13857840"/>
    <w:rsid w:val="13D103B4"/>
    <w:rsid w:val="13DD7ADC"/>
    <w:rsid w:val="13E12016"/>
    <w:rsid w:val="13F920D4"/>
    <w:rsid w:val="13FC4407"/>
    <w:rsid w:val="141D612B"/>
    <w:rsid w:val="142B6A9A"/>
    <w:rsid w:val="14397409"/>
    <w:rsid w:val="143B7FF8"/>
    <w:rsid w:val="143C2A55"/>
    <w:rsid w:val="145853B5"/>
    <w:rsid w:val="146F2E2A"/>
    <w:rsid w:val="14973EB4"/>
    <w:rsid w:val="149C6557"/>
    <w:rsid w:val="14B922F8"/>
    <w:rsid w:val="14DC1B42"/>
    <w:rsid w:val="14DF0BF0"/>
    <w:rsid w:val="14E37374"/>
    <w:rsid w:val="15237771"/>
    <w:rsid w:val="152A4FA3"/>
    <w:rsid w:val="152C42AB"/>
    <w:rsid w:val="153170E7"/>
    <w:rsid w:val="1546345F"/>
    <w:rsid w:val="15597637"/>
    <w:rsid w:val="159468C1"/>
    <w:rsid w:val="15973CBB"/>
    <w:rsid w:val="15997A33"/>
    <w:rsid w:val="15A5462A"/>
    <w:rsid w:val="15B90428"/>
    <w:rsid w:val="15B91E83"/>
    <w:rsid w:val="15C40BB9"/>
    <w:rsid w:val="15C51C11"/>
    <w:rsid w:val="15D35A39"/>
    <w:rsid w:val="15F5110D"/>
    <w:rsid w:val="160D1B66"/>
    <w:rsid w:val="161627E2"/>
    <w:rsid w:val="161B669A"/>
    <w:rsid w:val="16224153"/>
    <w:rsid w:val="16265085"/>
    <w:rsid w:val="16322361"/>
    <w:rsid w:val="164F6705"/>
    <w:rsid w:val="16504596"/>
    <w:rsid w:val="16571DC8"/>
    <w:rsid w:val="16692350"/>
    <w:rsid w:val="16810BF3"/>
    <w:rsid w:val="16901DA5"/>
    <w:rsid w:val="16A143CE"/>
    <w:rsid w:val="16C33AD6"/>
    <w:rsid w:val="16F05D79"/>
    <w:rsid w:val="16FA2753"/>
    <w:rsid w:val="17346832"/>
    <w:rsid w:val="1743234C"/>
    <w:rsid w:val="17524569"/>
    <w:rsid w:val="176127D3"/>
    <w:rsid w:val="17614581"/>
    <w:rsid w:val="176D1177"/>
    <w:rsid w:val="176F6C9D"/>
    <w:rsid w:val="17794D51"/>
    <w:rsid w:val="17830532"/>
    <w:rsid w:val="17991F6C"/>
    <w:rsid w:val="17C86EC7"/>
    <w:rsid w:val="17D15BAA"/>
    <w:rsid w:val="17F90C5D"/>
    <w:rsid w:val="18023FB5"/>
    <w:rsid w:val="181F6915"/>
    <w:rsid w:val="18205ED3"/>
    <w:rsid w:val="182757CA"/>
    <w:rsid w:val="182868AE"/>
    <w:rsid w:val="18484D29"/>
    <w:rsid w:val="185A0968"/>
    <w:rsid w:val="18636A0E"/>
    <w:rsid w:val="186802BC"/>
    <w:rsid w:val="18695DE3"/>
    <w:rsid w:val="186B3254"/>
    <w:rsid w:val="18736C61"/>
    <w:rsid w:val="187D363C"/>
    <w:rsid w:val="188E6B63"/>
    <w:rsid w:val="18A41B2D"/>
    <w:rsid w:val="18A62B93"/>
    <w:rsid w:val="18B03A11"/>
    <w:rsid w:val="18BD1C8B"/>
    <w:rsid w:val="18CB43A7"/>
    <w:rsid w:val="18DE3DF2"/>
    <w:rsid w:val="18DF7E53"/>
    <w:rsid w:val="18E37C17"/>
    <w:rsid w:val="18E6772B"/>
    <w:rsid w:val="192F4936"/>
    <w:rsid w:val="193A5C23"/>
    <w:rsid w:val="193B777F"/>
    <w:rsid w:val="196547FC"/>
    <w:rsid w:val="19747009"/>
    <w:rsid w:val="19A76BC3"/>
    <w:rsid w:val="19BF689F"/>
    <w:rsid w:val="19D0792D"/>
    <w:rsid w:val="19D61256"/>
    <w:rsid w:val="19F4792E"/>
    <w:rsid w:val="1A071637"/>
    <w:rsid w:val="1A0A62AD"/>
    <w:rsid w:val="1A250039"/>
    <w:rsid w:val="1A421543"/>
    <w:rsid w:val="1A442663"/>
    <w:rsid w:val="1A4F2DB6"/>
    <w:rsid w:val="1A54439E"/>
    <w:rsid w:val="1A6745A4"/>
    <w:rsid w:val="1A691EBC"/>
    <w:rsid w:val="1A872550"/>
    <w:rsid w:val="1AB772D9"/>
    <w:rsid w:val="1ABD3F8C"/>
    <w:rsid w:val="1AD90246"/>
    <w:rsid w:val="1AE343DA"/>
    <w:rsid w:val="1AF47500"/>
    <w:rsid w:val="1AF776D6"/>
    <w:rsid w:val="1B1C713C"/>
    <w:rsid w:val="1B1E55A1"/>
    <w:rsid w:val="1B2D1349"/>
    <w:rsid w:val="1B6603B7"/>
    <w:rsid w:val="1B6A7EDF"/>
    <w:rsid w:val="1B731645"/>
    <w:rsid w:val="1B882A24"/>
    <w:rsid w:val="1B8A679C"/>
    <w:rsid w:val="1BA4182E"/>
    <w:rsid w:val="1BCF41AF"/>
    <w:rsid w:val="1BD73063"/>
    <w:rsid w:val="1BDA2358"/>
    <w:rsid w:val="1BE834C2"/>
    <w:rsid w:val="1C0A7896"/>
    <w:rsid w:val="1C0B7651"/>
    <w:rsid w:val="1C0C71B1"/>
    <w:rsid w:val="1C116575"/>
    <w:rsid w:val="1C1222ED"/>
    <w:rsid w:val="1C1553FF"/>
    <w:rsid w:val="1C177AC7"/>
    <w:rsid w:val="1C204A0A"/>
    <w:rsid w:val="1C2A3ADB"/>
    <w:rsid w:val="1C2A4436"/>
    <w:rsid w:val="1C493F61"/>
    <w:rsid w:val="1C4C3A51"/>
    <w:rsid w:val="1C580648"/>
    <w:rsid w:val="1C746C70"/>
    <w:rsid w:val="1C7859F2"/>
    <w:rsid w:val="1C9849DD"/>
    <w:rsid w:val="1CA9353A"/>
    <w:rsid w:val="1CAB4C1C"/>
    <w:rsid w:val="1CC07ED6"/>
    <w:rsid w:val="1CC12DB8"/>
    <w:rsid w:val="1CC23D13"/>
    <w:rsid w:val="1CD04682"/>
    <w:rsid w:val="1CD94582"/>
    <w:rsid w:val="1D0F5C73"/>
    <w:rsid w:val="1D50131F"/>
    <w:rsid w:val="1D94408D"/>
    <w:rsid w:val="1D994C72"/>
    <w:rsid w:val="1D9B4C90"/>
    <w:rsid w:val="1DB160B1"/>
    <w:rsid w:val="1DB51884"/>
    <w:rsid w:val="1DBB14B2"/>
    <w:rsid w:val="1DC13FCB"/>
    <w:rsid w:val="1DD821DB"/>
    <w:rsid w:val="1DD84656"/>
    <w:rsid w:val="1DE008F5"/>
    <w:rsid w:val="1DE33F41"/>
    <w:rsid w:val="1DF1193F"/>
    <w:rsid w:val="1E032835"/>
    <w:rsid w:val="1E0D007E"/>
    <w:rsid w:val="1E1862E1"/>
    <w:rsid w:val="1E206CA7"/>
    <w:rsid w:val="1E285DF8"/>
    <w:rsid w:val="1E6B74BA"/>
    <w:rsid w:val="1E6C3F37"/>
    <w:rsid w:val="1E803129"/>
    <w:rsid w:val="1E9B0CC0"/>
    <w:rsid w:val="1EA5569B"/>
    <w:rsid w:val="1EB63028"/>
    <w:rsid w:val="1EBA4A39"/>
    <w:rsid w:val="1EC65D3D"/>
    <w:rsid w:val="1ECC0E79"/>
    <w:rsid w:val="1ECD7611"/>
    <w:rsid w:val="1ED41ADC"/>
    <w:rsid w:val="1EDC23DC"/>
    <w:rsid w:val="1EE95587"/>
    <w:rsid w:val="1F065879"/>
    <w:rsid w:val="1F2111C5"/>
    <w:rsid w:val="1F3D58D3"/>
    <w:rsid w:val="1F3F2BD4"/>
    <w:rsid w:val="1F460EDF"/>
    <w:rsid w:val="1F4B7FF0"/>
    <w:rsid w:val="1F777037"/>
    <w:rsid w:val="1F9A4AD4"/>
    <w:rsid w:val="1FA250F4"/>
    <w:rsid w:val="1FA94D17"/>
    <w:rsid w:val="1FC27CB1"/>
    <w:rsid w:val="1FD47530"/>
    <w:rsid w:val="1FE67B91"/>
    <w:rsid w:val="1FEC17D3"/>
    <w:rsid w:val="202D2A84"/>
    <w:rsid w:val="203171E6"/>
    <w:rsid w:val="20392737"/>
    <w:rsid w:val="204D1B46"/>
    <w:rsid w:val="20717F2A"/>
    <w:rsid w:val="20726CD8"/>
    <w:rsid w:val="207B2B57"/>
    <w:rsid w:val="20814410"/>
    <w:rsid w:val="20987265"/>
    <w:rsid w:val="20A068D9"/>
    <w:rsid w:val="20AA6F98"/>
    <w:rsid w:val="20B3155B"/>
    <w:rsid w:val="20BB2F53"/>
    <w:rsid w:val="20F21569"/>
    <w:rsid w:val="20F8458A"/>
    <w:rsid w:val="20FB243F"/>
    <w:rsid w:val="21093CBF"/>
    <w:rsid w:val="212A5E3C"/>
    <w:rsid w:val="21380CCB"/>
    <w:rsid w:val="215A12CF"/>
    <w:rsid w:val="217C0498"/>
    <w:rsid w:val="21A06EBB"/>
    <w:rsid w:val="21D51EED"/>
    <w:rsid w:val="21D85F6B"/>
    <w:rsid w:val="21DE3E24"/>
    <w:rsid w:val="21E738ED"/>
    <w:rsid w:val="21EE1582"/>
    <w:rsid w:val="21F11323"/>
    <w:rsid w:val="21F77FBB"/>
    <w:rsid w:val="21FF1C7B"/>
    <w:rsid w:val="22044F84"/>
    <w:rsid w:val="220927F1"/>
    <w:rsid w:val="220D5A31"/>
    <w:rsid w:val="22162B37"/>
    <w:rsid w:val="22237002"/>
    <w:rsid w:val="222A4D23"/>
    <w:rsid w:val="22570824"/>
    <w:rsid w:val="22576C8F"/>
    <w:rsid w:val="2285672B"/>
    <w:rsid w:val="228A7081"/>
    <w:rsid w:val="229677D4"/>
    <w:rsid w:val="22AD1A45"/>
    <w:rsid w:val="22B1460E"/>
    <w:rsid w:val="22B55875"/>
    <w:rsid w:val="22C32593"/>
    <w:rsid w:val="22CF2CE6"/>
    <w:rsid w:val="231E0903"/>
    <w:rsid w:val="23353491"/>
    <w:rsid w:val="23362A1D"/>
    <w:rsid w:val="233A2855"/>
    <w:rsid w:val="234064DA"/>
    <w:rsid w:val="236773C3"/>
    <w:rsid w:val="236F4226"/>
    <w:rsid w:val="23751ADF"/>
    <w:rsid w:val="237A5348"/>
    <w:rsid w:val="239913B5"/>
    <w:rsid w:val="23BA1BE8"/>
    <w:rsid w:val="23DC6614"/>
    <w:rsid w:val="240510B5"/>
    <w:rsid w:val="242332EA"/>
    <w:rsid w:val="243871E0"/>
    <w:rsid w:val="24444377"/>
    <w:rsid w:val="2446522A"/>
    <w:rsid w:val="245B32B8"/>
    <w:rsid w:val="247D56A8"/>
    <w:rsid w:val="248D02DF"/>
    <w:rsid w:val="249D12EE"/>
    <w:rsid w:val="24B91EA0"/>
    <w:rsid w:val="24C22B02"/>
    <w:rsid w:val="24C6441A"/>
    <w:rsid w:val="24E24F53"/>
    <w:rsid w:val="251024A8"/>
    <w:rsid w:val="25147A2B"/>
    <w:rsid w:val="251D40A6"/>
    <w:rsid w:val="25550C1E"/>
    <w:rsid w:val="2556149D"/>
    <w:rsid w:val="255D592E"/>
    <w:rsid w:val="256B319A"/>
    <w:rsid w:val="256C2A6E"/>
    <w:rsid w:val="25811C28"/>
    <w:rsid w:val="25873D30"/>
    <w:rsid w:val="258B383C"/>
    <w:rsid w:val="25936A2B"/>
    <w:rsid w:val="25A8619C"/>
    <w:rsid w:val="25BC57A4"/>
    <w:rsid w:val="25CB2A91"/>
    <w:rsid w:val="25CB7120"/>
    <w:rsid w:val="25CD299F"/>
    <w:rsid w:val="25F15DB5"/>
    <w:rsid w:val="25F3318F"/>
    <w:rsid w:val="25F80A39"/>
    <w:rsid w:val="25FF7D86"/>
    <w:rsid w:val="26014996"/>
    <w:rsid w:val="260158AC"/>
    <w:rsid w:val="26064C71"/>
    <w:rsid w:val="26110481"/>
    <w:rsid w:val="26211AAB"/>
    <w:rsid w:val="26282E39"/>
    <w:rsid w:val="263C4B36"/>
    <w:rsid w:val="264D6D44"/>
    <w:rsid w:val="266717AE"/>
    <w:rsid w:val="2668592C"/>
    <w:rsid w:val="266A7FA7"/>
    <w:rsid w:val="26C32160"/>
    <w:rsid w:val="26DD1E76"/>
    <w:rsid w:val="26ED7BDF"/>
    <w:rsid w:val="26FD1009"/>
    <w:rsid w:val="271B299E"/>
    <w:rsid w:val="271C2272"/>
    <w:rsid w:val="27374E33"/>
    <w:rsid w:val="274517C9"/>
    <w:rsid w:val="27483067"/>
    <w:rsid w:val="27567D73"/>
    <w:rsid w:val="276854B7"/>
    <w:rsid w:val="27764078"/>
    <w:rsid w:val="277F2F2D"/>
    <w:rsid w:val="27822A1D"/>
    <w:rsid w:val="27841894"/>
    <w:rsid w:val="278F7088"/>
    <w:rsid w:val="27A07B52"/>
    <w:rsid w:val="27D5587D"/>
    <w:rsid w:val="27EF5E78"/>
    <w:rsid w:val="27F91D49"/>
    <w:rsid w:val="27FC6C3D"/>
    <w:rsid w:val="27FD412F"/>
    <w:rsid w:val="28090A48"/>
    <w:rsid w:val="280B47C0"/>
    <w:rsid w:val="281178FD"/>
    <w:rsid w:val="2813403A"/>
    <w:rsid w:val="281F64BE"/>
    <w:rsid w:val="28304227"/>
    <w:rsid w:val="284657F9"/>
    <w:rsid w:val="28546167"/>
    <w:rsid w:val="286332DD"/>
    <w:rsid w:val="28643ED1"/>
    <w:rsid w:val="286D7229"/>
    <w:rsid w:val="28AD71C5"/>
    <w:rsid w:val="28B44E58"/>
    <w:rsid w:val="28E2514F"/>
    <w:rsid w:val="29047631"/>
    <w:rsid w:val="29181DA8"/>
    <w:rsid w:val="291B7489"/>
    <w:rsid w:val="292875F4"/>
    <w:rsid w:val="292D0CD0"/>
    <w:rsid w:val="294C32E2"/>
    <w:rsid w:val="29632FDE"/>
    <w:rsid w:val="297468DC"/>
    <w:rsid w:val="29AE18A7"/>
    <w:rsid w:val="29B656ED"/>
    <w:rsid w:val="29CC7F7F"/>
    <w:rsid w:val="29DC3EF3"/>
    <w:rsid w:val="29DC54FC"/>
    <w:rsid w:val="29DF5F05"/>
    <w:rsid w:val="29E057D9"/>
    <w:rsid w:val="29E90B31"/>
    <w:rsid w:val="29FD282F"/>
    <w:rsid w:val="2A0239A1"/>
    <w:rsid w:val="2A1B3812"/>
    <w:rsid w:val="2A2C67C1"/>
    <w:rsid w:val="2A395DBD"/>
    <w:rsid w:val="2A4B17EC"/>
    <w:rsid w:val="2AAF58B8"/>
    <w:rsid w:val="2AE91872"/>
    <w:rsid w:val="2AEA4B61"/>
    <w:rsid w:val="2AEB31BA"/>
    <w:rsid w:val="2AFE685E"/>
    <w:rsid w:val="2B015402"/>
    <w:rsid w:val="2B152059"/>
    <w:rsid w:val="2B1A4D1A"/>
    <w:rsid w:val="2B286BC5"/>
    <w:rsid w:val="2B430715"/>
    <w:rsid w:val="2B4E4339"/>
    <w:rsid w:val="2B6237CA"/>
    <w:rsid w:val="2B6F4CF1"/>
    <w:rsid w:val="2B7D7783"/>
    <w:rsid w:val="2B8856B6"/>
    <w:rsid w:val="2B9F1A31"/>
    <w:rsid w:val="2BA415C7"/>
    <w:rsid w:val="2BA74800"/>
    <w:rsid w:val="2BAD4569"/>
    <w:rsid w:val="2BD6638E"/>
    <w:rsid w:val="2BF02877"/>
    <w:rsid w:val="2C0734F1"/>
    <w:rsid w:val="2C110442"/>
    <w:rsid w:val="2C136339"/>
    <w:rsid w:val="2C2A71DF"/>
    <w:rsid w:val="2C2D2523"/>
    <w:rsid w:val="2C696ED7"/>
    <w:rsid w:val="2C6D5A4A"/>
    <w:rsid w:val="2C736DD8"/>
    <w:rsid w:val="2C7425F5"/>
    <w:rsid w:val="2C7561CD"/>
    <w:rsid w:val="2C770676"/>
    <w:rsid w:val="2C9C00DD"/>
    <w:rsid w:val="2CA451E4"/>
    <w:rsid w:val="2CC17B44"/>
    <w:rsid w:val="2CC633AC"/>
    <w:rsid w:val="2CDB69BA"/>
    <w:rsid w:val="2CDF41C5"/>
    <w:rsid w:val="2CDF446E"/>
    <w:rsid w:val="2CE675AA"/>
    <w:rsid w:val="2CEF57C6"/>
    <w:rsid w:val="2D1B4ECE"/>
    <w:rsid w:val="2D1C2FCC"/>
    <w:rsid w:val="2D3D4AC9"/>
    <w:rsid w:val="2D3E2216"/>
    <w:rsid w:val="2D690F98"/>
    <w:rsid w:val="2DA63E50"/>
    <w:rsid w:val="2DA82AB1"/>
    <w:rsid w:val="2DB87C53"/>
    <w:rsid w:val="2DBA057E"/>
    <w:rsid w:val="2DCF71E7"/>
    <w:rsid w:val="2E0E6032"/>
    <w:rsid w:val="2E227124"/>
    <w:rsid w:val="2E2C43D2"/>
    <w:rsid w:val="2E4C78E1"/>
    <w:rsid w:val="2E5642BC"/>
    <w:rsid w:val="2E5B3D09"/>
    <w:rsid w:val="2E7035CF"/>
    <w:rsid w:val="2E7D3F3E"/>
    <w:rsid w:val="2E887C5D"/>
    <w:rsid w:val="2EC13E2B"/>
    <w:rsid w:val="2EC56AB0"/>
    <w:rsid w:val="2ECD6620"/>
    <w:rsid w:val="2ED553D9"/>
    <w:rsid w:val="2EE26B1C"/>
    <w:rsid w:val="2F195A15"/>
    <w:rsid w:val="2F3D5D93"/>
    <w:rsid w:val="2F447F14"/>
    <w:rsid w:val="2F57706B"/>
    <w:rsid w:val="2F9B3104"/>
    <w:rsid w:val="2F9E5F1A"/>
    <w:rsid w:val="2FB14F22"/>
    <w:rsid w:val="2FC61CF9"/>
    <w:rsid w:val="2FF22AE1"/>
    <w:rsid w:val="2FF67B04"/>
    <w:rsid w:val="2FF811E4"/>
    <w:rsid w:val="2FFF10AF"/>
    <w:rsid w:val="30000983"/>
    <w:rsid w:val="30032221"/>
    <w:rsid w:val="302A28F2"/>
    <w:rsid w:val="30393E95"/>
    <w:rsid w:val="304F147C"/>
    <w:rsid w:val="305A2F0B"/>
    <w:rsid w:val="306E12EF"/>
    <w:rsid w:val="307B625B"/>
    <w:rsid w:val="30823A8E"/>
    <w:rsid w:val="30A6152A"/>
    <w:rsid w:val="30B579BF"/>
    <w:rsid w:val="30C10112"/>
    <w:rsid w:val="30C220DC"/>
    <w:rsid w:val="30C95219"/>
    <w:rsid w:val="30E57CC3"/>
    <w:rsid w:val="30EC1A78"/>
    <w:rsid w:val="30F304E8"/>
    <w:rsid w:val="30F77FD8"/>
    <w:rsid w:val="310E761B"/>
    <w:rsid w:val="311840CB"/>
    <w:rsid w:val="313730A9"/>
    <w:rsid w:val="313C1E8F"/>
    <w:rsid w:val="31532D34"/>
    <w:rsid w:val="318D4356"/>
    <w:rsid w:val="318F577F"/>
    <w:rsid w:val="31A87135"/>
    <w:rsid w:val="31D04895"/>
    <w:rsid w:val="31EB19E3"/>
    <w:rsid w:val="31FD161E"/>
    <w:rsid w:val="32002EBC"/>
    <w:rsid w:val="320B726D"/>
    <w:rsid w:val="32321DDA"/>
    <w:rsid w:val="323E06DC"/>
    <w:rsid w:val="32402C9D"/>
    <w:rsid w:val="324C332C"/>
    <w:rsid w:val="32A221C5"/>
    <w:rsid w:val="32B24BC0"/>
    <w:rsid w:val="32D974CB"/>
    <w:rsid w:val="32E37080"/>
    <w:rsid w:val="32E620B2"/>
    <w:rsid w:val="32F04CDF"/>
    <w:rsid w:val="331035D3"/>
    <w:rsid w:val="33164948"/>
    <w:rsid w:val="331D30F9"/>
    <w:rsid w:val="33590AD6"/>
    <w:rsid w:val="33661445"/>
    <w:rsid w:val="33865643"/>
    <w:rsid w:val="338B51B6"/>
    <w:rsid w:val="33FB7DDF"/>
    <w:rsid w:val="342235BE"/>
    <w:rsid w:val="343A070C"/>
    <w:rsid w:val="34403A44"/>
    <w:rsid w:val="34781430"/>
    <w:rsid w:val="34DA0BF7"/>
    <w:rsid w:val="34DB376C"/>
    <w:rsid w:val="34E04C25"/>
    <w:rsid w:val="34FF423F"/>
    <w:rsid w:val="351078BA"/>
    <w:rsid w:val="35107923"/>
    <w:rsid w:val="35251CAD"/>
    <w:rsid w:val="356B1644"/>
    <w:rsid w:val="35845BB2"/>
    <w:rsid w:val="358F4C83"/>
    <w:rsid w:val="359B675B"/>
    <w:rsid w:val="35A92963"/>
    <w:rsid w:val="35A95619"/>
    <w:rsid w:val="35BF45ED"/>
    <w:rsid w:val="35D5640E"/>
    <w:rsid w:val="35D7257B"/>
    <w:rsid w:val="35EA70DE"/>
    <w:rsid w:val="35EC149E"/>
    <w:rsid w:val="35F9642A"/>
    <w:rsid w:val="36064819"/>
    <w:rsid w:val="361E4B80"/>
    <w:rsid w:val="361E7DB5"/>
    <w:rsid w:val="36286FF1"/>
    <w:rsid w:val="363E5DC7"/>
    <w:rsid w:val="36820344"/>
    <w:rsid w:val="369E4A52"/>
    <w:rsid w:val="36B85B13"/>
    <w:rsid w:val="36EA2EF3"/>
    <w:rsid w:val="36EC5F5B"/>
    <w:rsid w:val="36F530E8"/>
    <w:rsid w:val="36F6488E"/>
    <w:rsid w:val="371116C7"/>
    <w:rsid w:val="37113475"/>
    <w:rsid w:val="37221BD6"/>
    <w:rsid w:val="372E794B"/>
    <w:rsid w:val="372F0468"/>
    <w:rsid w:val="37357164"/>
    <w:rsid w:val="37455840"/>
    <w:rsid w:val="374750E9"/>
    <w:rsid w:val="37530BAE"/>
    <w:rsid w:val="375A7894"/>
    <w:rsid w:val="37757EA8"/>
    <w:rsid w:val="377A101B"/>
    <w:rsid w:val="37863E63"/>
    <w:rsid w:val="37926AC3"/>
    <w:rsid w:val="379444BF"/>
    <w:rsid w:val="37983B97"/>
    <w:rsid w:val="37BF2ED1"/>
    <w:rsid w:val="38057AB7"/>
    <w:rsid w:val="381A45AC"/>
    <w:rsid w:val="38451629"/>
    <w:rsid w:val="387719FE"/>
    <w:rsid w:val="387816A6"/>
    <w:rsid w:val="387B208D"/>
    <w:rsid w:val="388B4D8B"/>
    <w:rsid w:val="3899019D"/>
    <w:rsid w:val="389F4256"/>
    <w:rsid w:val="38A345A1"/>
    <w:rsid w:val="38A50319"/>
    <w:rsid w:val="38B921D4"/>
    <w:rsid w:val="38C22C79"/>
    <w:rsid w:val="38D651A9"/>
    <w:rsid w:val="38EA0422"/>
    <w:rsid w:val="38FB7F54"/>
    <w:rsid w:val="38FE7A29"/>
    <w:rsid w:val="392867FB"/>
    <w:rsid w:val="39355B41"/>
    <w:rsid w:val="394624FA"/>
    <w:rsid w:val="394C2E8B"/>
    <w:rsid w:val="39517A15"/>
    <w:rsid w:val="397834A0"/>
    <w:rsid w:val="397B6AFE"/>
    <w:rsid w:val="39810D86"/>
    <w:rsid w:val="39932868"/>
    <w:rsid w:val="399F745E"/>
    <w:rsid w:val="39A64349"/>
    <w:rsid w:val="39B20F40"/>
    <w:rsid w:val="39B265BA"/>
    <w:rsid w:val="39C03EA5"/>
    <w:rsid w:val="39D23390"/>
    <w:rsid w:val="39DC07CC"/>
    <w:rsid w:val="3A0E6B2E"/>
    <w:rsid w:val="3A192D6D"/>
    <w:rsid w:val="3A296D28"/>
    <w:rsid w:val="3A40234C"/>
    <w:rsid w:val="3A43603C"/>
    <w:rsid w:val="3A453F55"/>
    <w:rsid w:val="3A4B4EF0"/>
    <w:rsid w:val="3A8021DA"/>
    <w:rsid w:val="3A8A1416"/>
    <w:rsid w:val="3AAA60BB"/>
    <w:rsid w:val="3AB24F6F"/>
    <w:rsid w:val="3AB71C38"/>
    <w:rsid w:val="3AB74334"/>
    <w:rsid w:val="3ADB44C6"/>
    <w:rsid w:val="3AE31E89"/>
    <w:rsid w:val="3AF13CEA"/>
    <w:rsid w:val="3AFD61EB"/>
    <w:rsid w:val="3B020A8C"/>
    <w:rsid w:val="3B076B19"/>
    <w:rsid w:val="3B0D2CD2"/>
    <w:rsid w:val="3B293484"/>
    <w:rsid w:val="3B4C0F20"/>
    <w:rsid w:val="3B61416A"/>
    <w:rsid w:val="3B806E1C"/>
    <w:rsid w:val="3B933A7E"/>
    <w:rsid w:val="3B9C4215"/>
    <w:rsid w:val="3B9D526A"/>
    <w:rsid w:val="3BDB5173"/>
    <w:rsid w:val="3BE74161"/>
    <w:rsid w:val="3C157564"/>
    <w:rsid w:val="3C1C6A3C"/>
    <w:rsid w:val="3C1F6635"/>
    <w:rsid w:val="3C2D2B00"/>
    <w:rsid w:val="3C3D6ABB"/>
    <w:rsid w:val="3C3E678E"/>
    <w:rsid w:val="3C3F17B5"/>
    <w:rsid w:val="3C522566"/>
    <w:rsid w:val="3C5A22D0"/>
    <w:rsid w:val="3C693A7D"/>
    <w:rsid w:val="3C9F1BDC"/>
    <w:rsid w:val="3CAF5C0A"/>
    <w:rsid w:val="3CD77F41"/>
    <w:rsid w:val="3CDD06FA"/>
    <w:rsid w:val="3CE06BBC"/>
    <w:rsid w:val="3CE16539"/>
    <w:rsid w:val="3CEA09F1"/>
    <w:rsid w:val="3D0A2E41"/>
    <w:rsid w:val="3D396C7C"/>
    <w:rsid w:val="3D583BAC"/>
    <w:rsid w:val="3D6F0EF6"/>
    <w:rsid w:val="3DA260D2"/>
    <w:rsid w:val="3DA74B34"/>
    <w:rsid w:val="3DA9265A"/>
    <w:rsid w:val="3DBF3C2B"/>
    <w:rsid w:val="3DED69EA"/>
    <w:rsid w:val="3E00464F"/>
    <w:rsid w:val="3E014244"/>
    <w:rsid w:val="3E241DF6"/>
    <w:rsid w:val="3E3C34CE"/>
    <w:rsid w:val="3E4D1237"/>
    <w:rsid w:val="3E4D56DB"/>
    <w:rsid w:val="3E567559"/>
    <w:rsid w:val="3E5755E5"/>
    <w:rsid w:val="3E664B99"/>
    <w:rsid w:val="3E75078E"/>
    <w:rsid w:val="3E8D1015"/>
    <w:rsid w:val="3E9536B8"/>
    <w:rsid w:val="3EA00392"/>
    <w:rsid w:val="3EB43064"/>
    <w:rsid w:val="3ED92ACB"/>
    <w:rsid w:val="3EF9316D"/>
    <w:rsid w:val="3F3348D1"/>
    <w:rsid w:val="3F4C14EF"/>
    <w:rsid w:val="3F506416"/>
    <w:rsid w:val="3F5860E5"/>
    <w:rsid w:val="3F6C0F7A"/>
    <w:rsid w:val="3FA255B3"/>
    <w:rsid w:val="3FB452E6"/>
    <w:rsid w:val="3FCE7FB1"/>
    <w:rsid w:val="3FD662F8"/>
    <w:rsid w:val="3FE21E53"/>
    <w:rsid w:val="3FEE6A4A"/>
    <w:rsid w:val="3FFD062E"/>
    <w:rsid w:val="40316936"/>
    <w:rsid w:val="40595071"/>
    <w:rsid w:val="40A435AC"/>
    <w:rsid w:val="40A6725D"/>
    <w:rsid w:val="40B3559D"/>
    <w:rsid w:val="40B557B9"/>
    <w:rsid w:val="40C61775"/>
    <w:rsid w:val="40E37AEC"/>
    <w:rsid w:val="40EB11DB"/>
    <w:rsid w:val="41306BEE"/>
    <w:rsid w:val="413C4A27"/>
    <w:rsid w:val="414C48A8"/>
    <w:rsid w:val="41513721"/>
    <w:rsid w:val="41617C99"/>
    <w:rsid w:val="419C22BA"/>
    <w:rsid w:val="41BD423D"/>
    <w:rsid w:val="41C06A73"/>
    <w:rsid w:val="420460B1"/>
    <w:rsid w:val="420C1409"/>
    <w:rsid w:val="421B33FA"/>
    <w:rsid w:val="421D1892"/>
    <w:rsid w:val="421D3616"/>
    <w:rsid w:val="422864FB"/>
    <w:rsid w:val="424961B9"/>
    <w:rsid w:val="42807F8D"/>
    <w:rsid w:val="42887E08"/>
    <w:rsid w:val="42896ABC"/>
    <w:rsid w:val="42961AA8"/>
    <w:rsid w:val="429C39D4"/>
    <w:rsid w:val="42AB2039"/>
    <w:rsid w:val="42DC0DDB"/>
    <w:rsid w:val="42F26851"/>
    <w:rsid w:val="43041195"/>
    <w:rsid w:val="4311195E"/>
    <w:rsid w:val="434279FD"/>
    <w:rsid w:val="435B61A4"/>
    <w:rsid w:val="436F39FE"/>
    <w:rsid w:val="437F408F"/>
    <w:rsid w:val="438D20D6"/>
    <w:rsid w:val="4393770F"/>
    <w:rsid w:val="439E6707"/>
    <w:rsid w:val="43A22025"/>
    <w:rsid w:val="43C2127B"/>
    <w:rsid w:val="43C401ED"/>
    <w:rsid w:val="43CF26EE"/>
    <w:rsid w:val="43D7786D"/>
    <w:rsid w:val="43D85A47"/>
    <w:rsid w:val="43E713D4"/>
    <w:rsid w:val="44000AFA"/>
    <w:rsid w:val="4436276D"/>
    <w:rsid w:val="44637395"/>
    <w:rsid w:val="4464552C"/>
    <w:rsid w:val="44705C7F"/>
    <w:rsid w:val="447339C1"/>
    <w:rsid w:val="448A3D0B"/>
    <w:rsid w:val="44AB315B"/>
    <w:rsid w:val="44B07C41"/>
    <w:rsid w:val="44B55D88"/>
    <w:rsid w:val="44DB3BED"/>
    <w:rsid w:val="44EB0261"/>
    <w:rsid w:val="45293834"/>
    <w:rsid w:val="4547145B"/>
    <w:rsid w:val="456E7BE4"/>
    <w:rsid w:val="457226A0"/>
    <w:rsid w:val="45765517"/>
    <w:rsid w:val="4577128F"/>
    <w:rsid w:val="458D0AB3"/>
    <w:rsid w:val="4596073E"/>
    <w:rsid w:val="45997725"/>
    <w:rsid w:val="45B147A1"/>
    <w:rsid w:val="45D30D83"/>
    <w:rsid w:val="45EA3329"/>
    <w:rsid w:val="45EF52CA"/>
    <w:rsid w:val="460C7193"/>
    <w:rsid w:val="461879B9"/>
    <w:rsid w:val="461F6313"/>
    <w:rsid w:val="462141D2"/>
    <w:rsid w:val="462A00B0"/>
    <w:rsid w:val="46407634"/>
    <w:rsid w:val="465D452E"/>
    <w:rsid w:val="469A5235"/>
    <w:rsid w:val="469F45FA"/>
    <w:rsid w:val="46A47E62"/>
    <w:rsid w:val="46A75BA4"/>
    <w:rsid w:val="46C410F2"/>
    <w:rsid w:val="46CE1383"/>
    <w:rsid w:val="46D83FB0"/>
    <w:rsid w:val="46F30DEA"/>
    <w:rsid w:val="46FD7572"/>
    <w:rsid w:val="472931FF"/>
    <w:rsid w:val="47356DAD"/>
    <w:rsid w:val="473C2B2E"/>
    <w:rsid w:val="474E7DCE"/>
    <w:rsid w:val="47507FEA"/>
    <w:rsid w:val="475A5F5D"/>
    <w:rsid w:val="476539CA"/>
    <w:rsid w:val="4799478F"/>
    <w:rsid w:val="47D3233B"/>
    <w:rsid w:val="47E250E6"/>
    <w:rsid w:val="47E94736"/>
    <w:rsid w:val="47EC1BB1"/>
    <w:rsid w:val="47F16027"/>
    <w:rsid w:val="47F24BFD"/>
    <w:rsid w:val="48013092"/>
    <w:rsid w:val="48313978"/>
    <w:rsid w:val="48384D06"/>
    <w:rsid w:val="484C5992"/>
    <w:rsid w:val="48591CAE"/>
    <w:rsid w:val="485D651B"/>
    <w:rsid w:val="486378A9"/>
    <w:rsid w:val="48715EF0"/>
    <w:rsid w:val="487F0B87"/>
    <w:rsid w:val="48B3438D"/>
    <w:rsid w:val="48CD674E"/>
    <w:rsid w:val="48E44E8E"/>
    <w:rsid w:val="48F21359"/>
    <w:rsid w:val="48FB6AE9"/>
    <w:rsid w:val="490860F4"/>
    <w:rsid w:val="490C5F22"/>
    <w:rsid w:val="49162985"/>
    <w:rsid w:val="49523BA5"/>
    <w:rsid w:val="49753E79"/>
    <w:rsid w:val="498B70B7"/>
    <w:rsid w:val="49971F00"/>
    <w:rsid w:val="49A17BDC"/>
    <w:rsid w:val="49AE3631"/>
    <w:rsid w:val="49BA174B"/>
    <w:rsid w:val="49F17862"/>
    <w:rsid w:val="49F92273"/>
    <w:rsid w:val="4A02381D"/>
    <w:rsid w:val="4A0C2326"/>
    <w:rsid w:val="4A0C54F3"/>
    <w:rsid w:val="4A1F5AA5"/>
    <w:rsid w:val="4A294F2A"/>
    <w:rsid w:val="4A547DF1"/>
    <w:rsid w:val="4A585179"/>
    <w:rsid w:val="4A5E657A"/>
    <w:rsid w:val="4A6242BC"/>
    <w:rsid w:val="4A653DAC"/>
    <w:rsid w:val="4A6F2535"/>
    <w:rsid w:val="4A722025"/>
    <w:rsid w:val="4AB45D3C"/>
    <w:rsid w:val="4AB5517C"/>
    <w:rsid w:val="4ACD0646"/>
    <w:rsid w:val="4ADA11A0"/>
    <w:rsid w:val="4AF71BAD"/>
    <w:rsid w:val="4B0422CE"/>
    <w:rsid w:val="4B0E2C7E"/>
    <w:rsid w:val="4B321807"/>
    <w:rsid w:val="4B335C59"/>
    <w:rsid w:val="4B455CCE"/>
    <w:rsid w:val="4B582D53"/>
    <w:rsid w:val="4B8D5369"/>
    <w:rsid w:val="4B977F95"/>
    <w:rsid w:val="4BA10E14"/>
    <w:rsid w:val="4BA13AF5"/>
    <w:rsid w:val="4BCE6AF6"/>
    <w:rsid w:val="4BD36CDD"/>
    <w:rsid w:val="4BEA71A4"/>
    <w:rsid w:val="4C146947"/>
    <w:rsid w:val="4C51283A"/>
    <w:rsid w:val="4C6D6562"/>
    <w:rsid w:val="4C8C3872"/>
    <w:rsid w:val="4C8E4207"/>
    <w:rsid w:val="4C975D73"/>
    <w:rsid w:val="4C9A41A0"/>
    <w:rsid w:val="4CC06EC6"/>
    <w:rsid w:val="4CD314A1"/>
    <w:rsid w:val="4CD90E31"/>
    <w:rsid w:val="4CDB7AA2"/>
    <w:rsid w:val="4CF3615A"/>
    <w:rsid w:val="4CF36C91"/>
    <w:rsid w:val="4CF83380"/>
    <w:rsid w:val="4CF85CC5"/>
    <w:rsid w:val="4D0478AD"/>
    <w:rsid w:val="4D453A21"/>
    <w:rsid w:val="4D713137"/>
    <w:rsid w:val="4D747043"/>
    <w:rsid w:val="4D91224F"/>
    <w:rsid w:val="4DA846DC"/>
    <w:rsid w:val="4DB31898"/>
    <w:rsid w:val="4DBA7040"/>
    <w:rsid w:val="4DBF37D4"/>
    <w:rsid w:val="4DD80C70"/>
    <w:rsid w:val="4DF81020"/>
    <w:rsid w:val="4DFC4A28"/>
    <w:rsid w:val="4E011C55"/>
    <w:rsid w:val="4E037B64"/>
    <w:rsid w:val="4E3F2D9E"/>
    <w:rsid w:val="4E4A7541"/>
    <w:rsid w:val="4E61488B"/>
    <w:rsid w:val="4E830CA5"/>
    <w:rsid w:val="4E867D30"/>
    <w:rsid w:val="4E8D742E"/>
    <w:rsid w:val="4E916F1E"/>
    <w:rsid w:val="4E9F3BD0"/>
    <w:rsid w:val="4EA72CE4"/>
    <w:rsid w:val="4EDF127A"/>
    <w:rsid w:val="4EE61C92"/>
    <w:rsid w:val="4EFA2BBF"/>
    <w:rsid w:val="4EFF657E"/>
    <w:rsid w:val="4F02606E"/>
    <w:rsid w:val="4F0C31DB"/>
    <w:rsid w:val="4F0E2841"/>
    <w:rsid w:val="4F1F5B32"/>
    <w:rsid w:val="4F3A6A73"/>
    <w:rsid w:val="4F3F2E1E"/>
    <w:rsid w:val="4F432F6D"/>
    <w:rsid w:val="4F754A92"/>
    <w:rsid w:val="4F8B5318"/>
    <w:rsid w:val="4F906FB7"/>
    <w:rsid w:val="4F9D5D96"/>
    <w:rsid w:val="4FED4628"/>
    <w:rsid w:val="4FF86B2E"/>
    <w:rsid w:val="500E27F0"/>
    <w:rsid w:val="50166926"/>
    <w:rsid w:val="503138A7"/>
    <w:rsid w:val="503153FA"/>
    <w:rsid w:val="503B2279"/>
    <w:rsid w:val="5056535A"/>
    <w:rsid w:val="506863A4"/>
    <w:rsid w:val="50A41749"/>
    <w:rsid w:val="50EC3AC0"/>
    <w:rsid w:val="51000232"/>
    <w:rsid w:val="511356C3"/>
    <w:rsid w:val="512378F9"/>
    <w:rsid w:val="51556929"/>
    <w:rsid w:val="51583D23"/>
    <w:rsid w:val="519531C9"/>
    <w:rsid w:val="51A13350"/>
    <w:rsid w:val="51BB25F2"/>
    <w:rsid w:val="51D51818"/>
    <w:rsid w:val="51DB66D7"/>
    <w:rsid w:val="51E0553D"/>
    <w:rsid w:val="5201260D"/>
    <w:rsid w:val="522B6C6F"/>
    <w:rsid w:val="522B768A"/>
    <w:rsid w:val="524E3270"/>
    <w:rsid w:val="525C76C9"/>
    <w:rsid w:val="525C7843"/>
    <w:rsid w:val="52705BA2"/>
    <w:rsid w:val="52A012CF"/>
    <w:rsid w:val="52A82A88"/>
    <w:rsid w:val="52B559FF"/>
    <w:rsid w:val="52B61649"/>
    <w:rsid w:val="52C8137C"/>
    <w:rsid w:val="52E65D61"/>
    <w:rsid w:val="52F67F66"/>
    <w:rsid w:val="53071EA5"/>
    <w:rsid w:val="53091883"/>
    <w:rsid w:val="530F48B5"/>
    <w:rsid w:val="5311687F"/>
    <w:rsid w:val="531E68CD"/>
    <w:rsid w:val="53227D17"/>
    <w:rsid w:val="536C7F5A"/>
    <w:rsid w:val="53786204"/>
    <w:rsid w:val="537B69F9"/>
    <w:rsid w:val="537D5154"/>
    <w:rsid w:val="53B7689E"/>
    <w:rsid w:val="53E85E00"/>
    <w:rsid w:val="53EE096F"/>
    <w:rsid w:val="53FD01C0"/>
    <w:rsid w:val="5406215C"/>
    <w:rsid w:val="54212E7B"/>
    <w:rsid w:val="542720D3"/>
    <w:rsid w:val="543640C4"/>
    <w:rsid w:val="54422A68"/>
    <w:rsid w:val="544762D1"/>
    <w:rsid w:val="54501629"/>
    <w:rsid w:val="545C6AF1"/>
    <w:rsid w:val="546724CF"/>
    <w:rsid w:val="547678F7"/>
    <w:rsid w:val="549A28A4"/>
    <w:rsid w:val="54B25E40"/>
    <w:rsid w:val="54ED0C26"/>
    <w:rsid w:val="550F3292"/>
    <w:rsid w:val="55243733"/>
    <w:rsid w:val="55524BDB"/>
    <w:rsid w:val="555A6680"/>
    <w:rsid w:val="556F3655"/>
    <w:rsid w:val="55776255"/>
    <w:rsid w:val="55957024"/>
    <w:rsid w:val="55C63565"/>
    <w:rsid w:val="55CF47D0"/>
    <w:rsid w:val="55E02539"/>
    <w:rsid w:val="55E73EC2"/>
    <w:rsid w:val="56051FA0"/>
    <w:rsid w:val="560F2617"/>
    <w:rsid w:val="563034C0"/>
    <w:rsid w:val="56310FE7"/>
    <w:rsid w:val="563C2336"/>
    <w:rsid w:val="56551179"/>
    <w:rsid w:val="56586573"/>
    <w:rsid w:val="565A0866"/>
    <w:rsid w:val="565D54C8"/>
    <w:rsid w:val="56BD287A"/>
    <w:rsid w:val="56CC61B5"/>
    <w:rsid w:val="56CD51B3"/>
    <w:rsid w:val="570A5ABF"/>
    <w:rsid w:val="57370763"/>
    <w:rsid w:val="57597E5D"/>
    <w:rsid w:val="57A777B2"/>
    <w:rsid w:val="57C02622"/>
    <w:rsid w:val="57C40364"/>
    <w:rsid w:val="57FB7AFE"/>
    <w:rsid w:val="58A110D6"/>
    <w:rsid w:val="58AF298D"/>
    <w:rsid w:val="58BC103B"/>
    <w:rsid w:val="58EB2E9D"/>
    <w:rsid w:val="59103135"/>
    <w:rsid w:val="5931576B"/>
    <w:rsid w:val="594F0101"/>
    <w:rsid w:val="59525558"/>
    <w:rsid w:val="595C679A"/>
    <w:rsid w:val="59640AA3"/>
    <w:rsid w:val="59715A31"/>
    <w:rsid w:val="597A2D30"/>
    <w:rsid w:val="59C60849"/>
    <w:rsid w:val="59D2488F"/>
    <w:rsid w:val="59D9651C"/>
    <w:rsid w:val="59F1740B"/>
    <w:rsid w:val="59FA6C1B"/>
    <w:rsid w:val="5A4968FF"/>
    <w:rsid w:val="5A4E03B9"/>
    <w:rsid w:val="5A587B11"/>
    <w:rsid w:val="5A937DF8"/>
    <w:rsid w:val="5A9B74F7"/>
    <w:rsid w:val="5AA004E9"/>
    <w:rsid w:val="5AA219DE"/>
    <w:rsid w:val="5ABD7FD1"/>
    <w:rsid w:val="5ACB7C5C"/>
    <w:rsid w:val="5ACC65AD"/>
    <w:rsid w:val="5AEE394A"/>
    <w:rsid w:val="5B101B12"/>
    <w:rsid w:val="5B294A5A"/>
    <w:rsid w:val="5B32486D"/>
    <w:rsid w:val="5B3710B2"/>
    <w:rsid w:val="5B3A093D"/>
    <w:rsid w:val="5B4B2B4A"/>
    <w:rsid w:val="5B8F47E5"/>
    <w:rsid w:val="5BA65FD3"/>
    <w:rsid w:val="5BB31C4C"/>
    <w:rsid w:val="5BBD4C2B"/>
    <w:rsid w:val="5BC36B85"/>
    <w:rsid w:val="5BD75000"/>
    <w:rsid w:val="5BE30FD5"/>
    <w:rsid w:val="5C035546"/>
    <w:rsid w:val="5C275F87"/>
    <w:rsid w:val="5C3F5205"/>
    <w:rsid w:val="5C5123E2"/>
    <w:rsid w:val="5C5E6C6A"/>
    <w:rsid w:val="5C606182"/>
    <w:rsid w:val="5C755CF7"/>
    <w:rsid w:val="5CEA3845"/>
    <w:rsid w:val="5CEE19DF"/>
    <w:rsid w:val="5CFD1C22"/>
    <w:rsid w:val="5D076C0F"/>
    <w:rsid w:val="5D1B313B"/>
    <w:rsid w:val="5D1C421F"/>
    <w:rsid w:val="5D2B2C34"/>
    <w:rsid w:val="5D3207E3"/>
    <w:rsid w:val="5D3D0438"/>
    <w:rsid w:val="5D465377"/>
    <w:rsid w:val="5D6D6D7F"/>
    <w:rsid w:val="5D795DB7"/>
    <w:rsid w:val="5D8E4C63"/>
    <w:rsid w:val="5D9C143B"/>
    <w:rsid w:val="5DAD36A2"/>
    <w:rsid w:val="5DBA29B6"/>
    <w:rsid w:val="5DBB5A68"/>
    <w:rsid w:val="5DC7295C"/>
    <w:rsid w:val="5DDC5CDC"/>
    <w:rsid w:val="5DE84681"/>
    <w:rsid w:val="5DEB5F1F"/>
    <w:rsid w:val="5DEF1EB3"/>
    <w:rsid w:val="5E0D1758"/>
    <w:rsid w:val="5E1A2399"/>
    <w:rsid w:val="5E2356B9"/>
    <w:rsid w:val="5E4A70E9"/>
    <w:rsid w:val="5E910B3F"/>
    <w:rsid w:val="5E994529"/>
    <w:rsid w:val="5EA7453C"/>
    <w:rsid w:val="5EAE7E2D"/>
    <w:rsid w:val="5EF41508"/>
    <w:rsid w:val="5F00045A"/>
    <w:rsid w:val="5F083BE3"/>
    <w:rsid w:val="5F1E649A"/>
    <w:rsid w:val="5F284930"/>
    <w:rsid w:val="5F431CA7"/>
    <w:rsid w:val="5F6B7317"/>
    <w:rsid w:val="5F781027"/>
    <w:rsid w:val="5F8139C6"/>
    <w:rsid w:val="5F860D1E"/>
    <w:rsid w:val="5F867121"/>
    <w:rsid w:val="5F9C1BC7"/>
    <w:rsid w:val="5FB01347"/>
    <w:rsid w:val="5FB454AF"/>
    <w:rsid w:val="5FD641DF"/>
    <w:rsid w:val="5FE13A7D"/>
    <w:rsid w:val="5FE821FD"/>
    <w:rsid w:val="5FEF1CF6"/>
    <w:rsid w:val="5FFC2665"/>
    <w:rsid w:val="60307719"/>
    <w:rsid w:val="604638E0"/>
    <w:rsid w:val="606677A6"/>
    <w:rsid w:val="608A5EC3"/>
    <w:rsid w:val="60986C4E"/>
    <w:rsid w:val="60A61275"/>
    <w:rsid w:val="60B0787D"/>
    <w:rsid w:val="60B60A66"/>
    <w:rsid w:val="60E27AAD"/>
    <w:rsid w:val="61023CAB"/>
    <w:rsid w:val="610C0686"/>
    <w:rsid w:val="6156102A"/>
    <w:rsid w:val="61621C83"/>
    <w:rsid w:val="617F70AA"/>
    <w:rsid w:val="6182494F"/>
    <w:rsid w:val="618446C0"/>
    <w:rsid w:val="618F68F6"/>
    <w:rsid w:val="61D877D3"/>
    <w:rsid w:val="61E64557"/>
    <w:rsid w:val="61E81B52"/>
    <w:rsid w:val="62031A89"/>
    <w:rsid w:val="62200D64"/>
    <w:rsid w:val="62265778"/>
    <w:rsid w:val="624D53FA"/>
    <w:rsid w:val="625D2635"/>
    <w:rsid w:val="625D4A66"/>
    <w:rsid w:val="62714880"/>
    <w:rsid w:val="627477B5"/>
    <w:rsid w:val="628F443B"/>
    <w:rsid w:val="628F5A13"/>
    <w:rsid w:val="62AE40EB"/>
    <w:rsid w:val="62B17737"/>
    <w:rsid w:val="62B57844"/>
    <w:rsid w:val="62B82660"/>
    <w:rsid w:val="62C16C5E"/>
    <w:rsid w:val="62E35BC0"/>
    <w:rsid w:val="62F162BF"/>
    <w:rsid w:val="62FB4E56"/>
    <w:rsid w:val="62FD6547"/>
    <w:rsid w:val="630C0E11"/>
    <w:rsid w:val="631B1054"/>
    <w:rsid w:val="631D7C28"/>
    <w:rsid w:val="63206066"/>
    <w:rsid w:val="63367DC8"/>
    <w:rsid w:val="633D62EA"/>
    <w:rsid w:val="63A63014"/>
    <w:rsid w:val="63A86D8C"/>
    <w:rsid w:val="63B82D47"/>
    <w:rsid w:val="63CD6C76"/>
    <w:rsid w:val="63D74F7B"/>
    <w:rsid w:val="63D77671"/>
    <w:rsid w:val="63D96043"/>
    <w:rsid w:val="63E5460A"/>
    <w:rsid w:val="63ED479F"/>
    <w:rsid w:val="64393E88"/>
    <w:rsid w:val="6460191F"/>
    <w:rsid w:val="646031C3"/>
    <w:rsid w:val="64760C38"/>
    <w:rsid w:val="648669A1"/>
    <w:rsid w:val="64872E45"/>
    <w:rsid w:val="64EF09EB"/>
    <w:rsid w:val="64F06BF9"/>
    <w:rsid w:val="64F61D79"/>
    <w:rsid w:val="64FF16AF"/>
    <w:rsid w:val="65356900"/>
    <w:rsid w:val="65476131"/>
    <w:rsid w:val="655F791E"/>
    <w:rsid w:val="65876E75"/>
    <w:rsid w:val="658A0094"/>
    <w:rsid w:val="658A426F"/>
    <w:rsid w:val="65B57676"/>
    <w:rsid w:val="65B732B6"/>
    <w:rsid w:val="65EC0A86"/>
    <w:rsid w:val="65F61033"/>
    <w:rsid w:val="65F80F0A"/>
    <w:rsid w:val="660109D5"/>
    <w:rsid w:val="662E109F"/>
    <w:rsid w:val="66380DF2"/>
    <w:rsid w:val="66434B43"/>
    <w:rsid w:val="66442670"/>
    <w:rsid w:val="664A412A"/>
    <w:rsid w:val="665516BD"/>
    <w:rsid w:val="6660394E"/>
    <w:rsid w:val="66630D48"/>
    <w:rsid w:val="66664CDC"/>
    <w:rsid w:val="666920D7"/>
    <w:rsid w:val="666A0BEA"/>
    <w:rsid w:val="667B2536"/>
    <w:rsid w:val="66815672"/>
    <w:rsid w:val="669A5569"/>
    <w:rsid w:val="66A337D0"/>
    <w:rsid w:val="66AE46A6"/>
    <w:rsid w:val="66BB0B84"/>
    <w:rsid w:val="66CD2666"/>
    <w:rsid w:val="670A1B0C"/>
    <w:rsid w:val="67256946"/>
    <w:rsid w:val="67283D40"/>
    <w:rsid w:val="67341783"/>
    <w:rsid w:val="67542D87"/>
    <w:rsid w:val="675B277D"/>
    <w:rsid w:val="676C00D0"/>
    <w:rsid w:val="679F04A6"/>
    <w:rsid w:val="67B22635"/>
    <w:rsid w:val="67C63C85"/>
    <w:rsid w:val="67CA4DF7"/>
    <w:rsid w:val="67D048F3"/>
    <w:rsid w:val="67D55C76"/>
    <w:rsid w:val="6833299C"/>
    <w:rsid w:val="683A3D2B"/>
    <w:rsid w:val="683B5B7C"/>
    <w:rsid w:val="684400AB"/>
    <w:rsid w:val="68563DA6"/>
    <w:rsid w:val="685E2658"/>
    <w:rsid w:val="686314D3"/>
    <w:rsid w:val="686D4100"/>
    <w:rsid w:val="687476C1"/>
    <w:rsid w:val="68802085"/>
    <w:rsid w:val="68975621"/>
    <w:rsid w:val="689E075E"/>
    <w:rsid w:val="68B166E3"/>
    <w:rsid w:val="68CD4B9F"/>
    <w:rsid w:val="68CE25EC"/>
    <w:rsid w:val="68DE4FFE"/>
    <w:rsid w:val="68F71C1C"/>
    <w:rsid w:val="68F93287"/>
    <w:rsid w:val="69074555"/>
    <w:rsid w:val="694051ED"/>
    <w:rsid w:val="694A322B"/>
    <w:rsid w:val="69546279"/>
    <w:rsid w:val="69593A40"/>
    <w:rsid w:val="69731E41"/>
    <w:rsid w:val="69796AD5"/>
    <w:rsid w:val="69A27DD9"/>
    <w:rsid w:val="69A41627"/>
    <w:rsid w:val="69AC2A06"/>
    <w:rsid w:val="69B53FB1"/>
    <w:rsid w:val="69C77840"/>
    <w:rsid w:val="69C9609B"/>
    <w:rsid w:val="69DA12FC"/>
    <w:rsid w:val="69E93980"/>
    <w:rsid w:val="69F30635"/>
    <w:rsid w:val="69F50851"/>
    <w:rsid w:val="69FD46B9"/>
    <w:rsid w:val="6A051C2A"/>
    <w:rsid w:val="6A061F45"/>
    <w:rsid w:val="6A494F9C"/>
    <w:rsid w:val="6A507835"/>
    <w:rsid w:val="6A5A6906"/>
    <w:rsid w:val="6A5D3814"/>
    <w:rsid w:val="6A6C412A"/>
    <w:rsid w:val="6ABF49BB"/>
    <w:rsid w:val="6AC67AF8"/>
    <w:rsid w:val="6AD2649C"/>
    <w:rsid w:val="6AD47AAC"/>
    <w:rsid w:val="6ADC37BF"/>
    <w:rsid w:val="6AF06C91"/>
    <w:rsid w:val="6B283010"/>
    <w:rsid w:val="6B3B6738"/>
    <w:rsid w:val="6B453112"/>
    <w:rsid w:val="6B6537B4"/>
    <w:rsid w:val="6B6A22F3"/>
    <w:rsid w:val="6B731339"/>
    <w:rsid w:val="6B7C465A"/>
    <w:rsid w:val="6B7E5D43"/>
    <w:rsid w:val="6B90613E"/>
    <w:rsid w:val="6BA77929"/>
    <w:rsid w:val="6BD37DA0"/>
    <w:rsid w:val="6BD47E37"/>
    <w:rsid w:val="6BDA5485"/>
    <w:rsid w:val="6BE446D9"/>
    <w:rsid w:val="6BF012D0"/>
    <w:rsid w:val="6BF3491C"/>
    <w:rsid w:val="6C007039"/>
    <w:rsid w:val="6C1D218E"/>
    <w:rsid w:val="6C4B6506"/>
    <w:rsid w:val="6C5A0E3F"/>
    <w:rsid w:val="6C731A76"/>
    <w:rsid w:val="6C79668F"/>
    <w:rsid w:val="6CA4287F"/>
    <w:rsid w:val="6CB1415E"/>
    <w:rsid w:val="6CB71DEE"/>
    <w:rsid w:val="6CC22A4C"/>
    <w:rsid w:val="6CD504C6"/>
    <w:rsid w:val="6CD96208"/>
    <w:rsid w:val="6CEA21C3"/>
    <w:rsid w:val="6CF013AD"/>
    <w:rsid w:val="6D203E37"/>
    <w:rsid w:val="6D2F3C23"/>
    <w:rsid w:val="6D4549E6"/>
    <w:rsid w:val="6D480C98"/>
    <w:rsid w:val="6D601DA1"/>
    <w:rsid w:val="6D6326C2"/>
    <w:rsid w:val="6D920165"/>
    <w:rsid w:val="6D967C55"/>
    <w:rsid w:val="6DBC7D32"/>
    <w:rsid w:val="6DBE71AC"/>
    <w:rsid w:val="6DD33B03"/>
    <w:rsid w:val="6DDA6BAC"/>
    <w:rsid w:val="6DE704B1"/>
    <w:rsid w:val="6DF350A8"/>
    <w:rsid w:val="6DF44C7C"/>
    <w:rsid w:val="6E16620A"/>
    <w:rsid w:val="6E3D4D64"/>
    <w:rsid w:val="6E552EF6"/>
    <w:rsid w:val="6E8C2E06"/>
    <w:rsid w:val="6E931422"/>
    <w:rsid w:val="6EAE5472"/>
    <w:rsid w:val="6ED46B64"/>
    <w:rsid w:val="6EE60768"/>
    <w:rsid w:val="6F084B83"/>
    <w:rsid w:val="6F2C3ED9"/>
    <w:rsid w:val="6F406688"/>
    <w:rsid w:val="6F433E0D"/>
    <w:rsid w:val="6F62308B"/>
    <w:rsid w:val="6F8D6E36"/>
    <w:rsid w:val="6F926156"/>
    <w:rsid w:val="6F9401C4"/>
    <w:rsid w:val="6F96218E"/>
    <w:rsid w:val="6F9E1043"/>
    <w:rsid w:val="6FA92DAA"/>
    <w:rsid w:val="6FB940CF"/>
    <w:rsid w:val="6FBC59BA"/>
    <w:rsid w:val="6FC86AA4"/>
    <w:rsid w:val="6FC97E45"/>
    <w:rsid w:val="700C41FF"/>
    <w:rsid w:val="70332F6E"/>
    <w:rsid w:val="70346664"/>
    <w:rsid w:val="70375AA4"/>
    <w:rsid w:val="70561212"/>
    <w:rsid w:val="7060454A"/>
    <w:rsid w:val="707D50FC"/>
    <w:rsid w:val="70820965"/>
    <w:rsid w:val="70903082"/>
    <w:rsid w:val="709169C5"/>
    <w:rsid w:val="70AC11A5"/>
    <w:rsid w:val="70AC7C7E"/>
    <w:rsid w:val="70C40CD5"/>
    <w:rsid w:val="70D54F38"/>
    <w:rsid w:val="70D70CB1"/>
    <w:rsid w:val="70E571FE"/>
    <w:rsid w:val="713325D5"/>
    <w:rsid w:val="71520337"/>
    <w:rsid w:val="71593474"/>
    <w:rsid w:val="715E6CDC"/>
    <w:rsid w:val="718F6E95"/>
    <w:rsid w:val="719E17CE"/>
    <w:rsid w:val="71C075FE"/>
    <w:rsid w:val="71C31235"/>
    <w:rsid w:val="71D15310"/>
    <w:rsid w:val="71F94C89"/>
    <w:rsid w:val="72026C0C"/>
    <w:rsid w:val="72037883"/>
    <w:rsid w:val="72127699"/>
    <w:rsid w:val="721C3F61"/>
    <w:rsid w:val="722241AD"/>
    <w:rsid w:val="72336CE6"/>
    <w:rsid w:val="724E6D50"/>
    <w:rsid w:val="72582049"/>
    <w:rsid w:val="72785B7B"/>
    <w:rsid w:val="728B5312"/>
    <w:rsid w:val="729D3834"/>
    <w:rsid w:val="72B246BC"/>
    <w:rsid w:val="72D65ACA"/>
    <w:rsid w:val="72E40751"/>
    <w:rsid w:val="730E028E"/>
    <w:rsid w:val="73116E09"/>
    <w:rsid w:val="73131D48"/>
    <w:rsid w:val="73142912"/>
    <w:rsid w:val="732E6B82"/>
    <w:rsid w:val="7334520E"/>
    <w:rsid w:val="734D7008"/>
    <w:rsid w:val="7358775B"/>
    <w:rsid w:val="73852BE6"/>
    <w:rsid w:val="73861C16"/>
    <w:rsid w:val="73886292"/>
    <w:rsid w:val="739A7D73"/>
    <w:rsid w:val="73CC7691"/>
    <w:rsid w:val="73CC79FC"/>
    <w:rsid w:val="73D61673"/>
    <w:rsid w:val="73D94D40"/>
    <w:rsid w:val="73E7745D"/>
    <w:rsid w:val="73F6144E"/>
    <w:rsid w:val="74087220"/>
    <w:rsid w:val="740F3F40"/>
    <w:rsid w:val="74336D22"/>
    <w:rsid w:val="74570374"/>
    <w:rsid w:val="74714F78"/>
    <w:rsid w:val="74890514"/>
    <w:rsid w:val="74933140"/>
    <w:rsid w:val="74943E9C"/>
    <w:rsid w:val="74CA0F89"/>
    <w:rsid w:val="74DD1B29"/>
    <w:rsid w:val="74E47C32"/>
    <w:rsid w:val="74E76FE8"/>
    <w:rsid w:val="74F1363F"/>
    <w:rsid w:val="74F77A1A"/>
    <w:rsid w:val="74F8162D"/>
    <w:rsid w:val="74FD4A5E"/>
    <w:rsid w:val="750951B1"/>
    <w:rsid w:val="75123F8E"/>
    <w:rsid w:val="75126752"/>
    <w:rsid w:val="75153B55"/>
    <w:rsid w:val="751C1180"/>
    <w:rsid w:val="754E0E15"/>
    <w:rsid w:val="754E5C5F"/>
    <w:rsid w:val="755521A4"/>
    <w:rsid w:val="75803660"/>
    <w:rsid w:val="75874327"/>
    <w:rsid w:val="758D193E"/>
    <w:rsid w:val="758F546C"/>
    <w:rsid w:val="75BE297E"/>
    <w:rsid w:val="75FC6AC3"/>
    <w:rsid w:val="760B4F58"/>
    <w:rsid w:val="761958C7"/>
    <w:rsid w:val="76275551"/>
    <w:rsid w:val="763B5B18"/>
    <w:rsid w:val="764F753B"/>
    <w:rsid w:val="7673709D"/>
    <w:rsid w:val="76856AB9"/>
    <w:rsid w:val="76885999"/>
    <w:rsid w:val="769215F3"/>
    <w:rsid w:val="76A2766B"/>
    <w:rsid w:val="76A31467"/>
    <w:rsid w:val="76AF71DD"/>
    <w:rsid w:val="76CA6401"/>
    <w:rsid w:val="76D57A40"/>
    <w:rsid w:val="76D65F42"/>
    <w:rsid w:val="76E175FF"/>
    <w:rsid w:val="76F105F2"/>
    <w:rsid w:val="76FA51E9"/>
    <w:rsid w:val="77057BFA"/>
    <w:rsid w:val="77072CA8"/>
    <w:rsid w:val="771D33A0"/>
    <w:rsid w:val="77665A7F"/>
    <w:rsid w:val="776E579F"/>
    <w:rsid w:val="77B5517C"/>
    <w:rsid w:val="77DE46D3"/>
    <w:rsid w:val="77F953AA"/>
    <w:rsid w:val="781112BD"/>
    <w:rsid w:val="781A76D5"/>
    <w:rsid w:val="782544BE"/>
    <w:rsid w:val="783559BC"/>
    <w:rsid w:val="783B1B25"/>
    <w:rsid w:val="786348A8"/>
    <w:rsid w:val="789D043A"/>
    <w:rsid w:val="789E5CA1"/>
    <w:rsid w:val="78A06CA9"/>
    <w:rsid w:val="78A376CA"/>
    <w:rsid w:val="78B1498D"/>
    <w:rsid w:val="78BE62B2"/>
    <w:rsid w:val="78E0447A"/>
    <w:rsid w:val="78F543CA"/>
    <w:rsid w:val="78F87A16"/>
    <w:rsid w:val="790F6B0E"/>
    <w:rsid w:val="79112886"/>
    <w:rsid w:val="797D43BF"/>
    <w:rsid w:val="797F5A41"/>
    <w:rsid w:val="798D23B3"/>
    <w:rsid w:val="799A287B"/>
    <w:rsid w:val="799D14E6"/>
    <w:rsid w:val="79AB6836"/>
    <w:rsid w:val="79AD6A52"/>
    <w:rsid w:val="79B0209F"/>
    <w:rsid w:val="79D33147"/>
    <w:rsid w:val="79DB17E3"/>
    <w:rsid w:val="79EB757B"/>
    <w:rsid w:val="7A2F56B9"/>
    <w:rsid w:val="7A434CC1"/>
    <w:rsid w:val="7A772BBC"/>
    <w:rsid w:val="7A8B59BA"/>
    <w:rsid w:val="7A9542D7"/>
    <w:rsid w:val="7AA03EC1"/>
    <w:rsid w:val="7AB43E11"/>
    <w:rsid w:val="7ACC2F08"/>
    <w:rsid w:val="7AE534E4"/>
    <w:rsid w:val="7AE84D32"/>
    <w:rsid w:val="7AFD03A0"/>
    <w:rsid w:val="7AFE6E3A"/>
    <w:rsid w:val="7B164183"/>
    <w:rsid w:val="7B220D7A"/>
    <w:rsid w:val="7B2F5245"/>
    <w:rsid w:val="7B3A4316"/>
    <w:rsid w:val="7B5B428C"/>
    <w:rsid w:val="7B5F5B2A"/>
    <w:rsid w:val="7B607AF4"/>
    <w:rsid w:val="7B7336BE"/>
    <w:rsid w:val="7B775D76"/>
    <w:rsid w:val="7B821B67"/>
    <w:rsid w:val="7B8C5E53"/>
    <w:rsid w:val="7B9C1CE2"/>
    <w:rsid w:val="7BA05E2A"/>
    <w:rsid w:val="7BCE6D01"/>
    <w:rsid w:val="7BD227A0"/>
    <w:rsid w:val="7BDA1655"/>
    <w:rsid w:val="7BDF6610"/>
    <w:rsid w:val="7BEC1388"/>
    <w:rsid w:val="7BF42DEB"/>
    <w:rsid w:val="7C065B8A"/>
    <w:rsid w:val="7C0942F6"/>
    <w:rsid w:val="7C3658C0"/>
    <w:rsid w:val="7C3670D8"/>
    <w:rsid w:val="7C39281F"/>
    <w:rsid w:val="7C4215A3"/>
    <w:rsid w:val="7C5B523D"/>
    <w:rsid w:val="7C652626"/>
    <w:rsid w:val="7C7F0063"/>
    <w:rsid w:val="7C90767F"/>
    <w:rsid w:val="7CA57EB5"/>
    <w:rsid w:val="7CCA16C9"/>
    <w:rsid w:val="7CCE46CA"/>
    <w:rsid w:val="7CDB45ED"/>
    <w:rsid w:val="7CDC4FC8"/>
    <w:rsid w:val="7CE107C1"/>
    <w:rsid w:val="7CE45748"/>
    <w:rsid w:val="7CEF3AC0"/>
    <w:rsid w:val="7D0071F7"/>
    <w:rsid w:val="7D056C60"/>
    <w:rsid w:val="7D24527D"/>
    <w:rsid w:val="7D255DB8"/>
    <w:rsid w:val="7D2D52C7"/>
    <w:rsid w:val="7D675B23"/>
    <w:rsid w:val="7D8E0949"/>
    <w:rsid w:val="7DA57A41"/>
    <w:rsid w:val="7DBB1012"/>
    <w:rsid w:val="7DD97964"/>
    <w:rsid w:val="7DDF2F52"/>
    <w:rsid w:val="7DF05160"/>
    <w:rsid w:val="7DF52C92"/>
    <w:rsid w:val="7DFE523D"/>
    <w:rsid w:val="7E221091"/>
    <w:rsid w:val="7E24363B"/>
    <w:rsid w:val="7E413C0D"/>
    <w:rsid w:val="7E794E93"/>
    <w:rsid w:val="7E993157"/>
    <w:rsid w:val="7EA47CF8"/>
    <w:rsid w:val="7EAC7BCA"/>
    <w:rsid w:val="7EAF4E63"/>
    <w:rsid w:val="7EB1041A"/>
    <w:rsid w:val="7EB30231"/>
    <w:rsid w:val="7ED607F9"/>
    <w:rsid w:val="7EF14CDF"/>
    <w:rsid w:val="7F514E0A"/>
    <w:rsid w:val="7F5369AF"/>
    <w:rsid w:val="7F567244"/>
    <w:rsid w:val="7F6556D9"/>
    <w:rsid w:val="7F863192"/>
    <w:rsid w:val="7FC4206D"/>
    <w:rsid w:val="7FDE7399"/>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9"/>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link w:val="80"/>
    <w:qFormat/>
    <w:uiPriority w:val="0"/>
    <w:pPr>
      <w:keepNext/>
      <w:keepLines/>
      <w:outlineLvl w:val="1"/>
    </w:pPr>
    <w:rPr>
      <w:rFonts w:ascii="Arial" w:hAnsi="Arial"/>
    </w:rPr>
  </w:style>
  <w:style w:type="paragraph" w:styleId="4">
    <w:name w:val="heading 3"/>
    <w:basedOn w:val="1"/>
    <w:next w:val="1"/>
    <w:link w:val="92"/>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59"/>
    <w:qFormat/>
    <w:uiPriority w:val="0"/>
    <w:pPr>
      <w:keepNext/>
      <w:keepLines/>
      <w:spacing w:line="372" w:lineRule="auto"/>
      <w:outlineLvl w:val="3"/>
    </w:pPr>
    <w:rPr>
      <w:rFonts w:ascii="Arial" w:hAnsi="Arial" w:eastAsia="黑体"/>
      <w:b/>
    </w:rPr>
  </w:style>
  <w:style w:type="paragraph" w:styleId="6">
    <w:name w:val="heading 5"/>
    <w:basedOn w:val="1"/>
    <w:next w:val="1"/>
    <w:link w:val="260"/>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2"/>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3"/>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4"/>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4">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2"/>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2"/>
    <w:qFormat/>
    <w:uiPriority w:val="99"/>
    <w:pPr>
      <w:adjustRightInd w:val="0"/>
      <w:spacing w:line="360" w:lineRule="atLeast"/>
      <w:jc w:val="left"/>
      <w:textAlignment w:val="baseline"/>
    </w:pPr>
    <w:rPr>
      <w:kern w:val="0"/>
      <w:sz w:val="24"/>
    </w:rPr>
  </w:style>
  <w:style w:type="paragraph" w:styleId="20">
    <w:name w:val="Body Text 3"/>
    <w:basedOn w:val="1"/>
    <w:link w:val="275"/>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255"/>
    <w:qFormat/>
    <w:uiPriority w:val="0"/>
    <w:rPr>
      <w:rFonts w:ascii="仿宋_GB2312" w:eastAsia="仿宋_GB2312"/>
      <w:sz w:val="32"/>
    </w:rPr>
  </w:style>
  <w:style w:type="paragraph" w:styleId="23">
    <w:name w:val="Body Text Indent"/>
    <w:basedOn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84"/>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85"/>
    <w:qFormat/>
    <w:uiPriority w:val="0"/>
  </w:style>
  <w:style w:type="paragraph" w:styleId="35">
    <w:name w:val="Body Text Indent 2"/>
    <w:basedOn w:val="1"/>
    <w:link w:val="86"/>
    <w:qFormat/>
    <w:uiPriority w:val="0"/>
    <w:pPr>
      <w:snapToGrid w:val="0"/>
      <w:spacing w:line="560" w:lineRule="atLeast"/>
      <w:ind w:firstLine="540"/>
    </w:pPr>
  </w:style>
  <w:style w:type="paragraph" w:styleId="36">
    <w:name w:val="endnote text"/>
    <w:basedOn w:val="1"/>
    <w:link w:val="282"/>
    <w:qFormat/>
    <w:uiPriority w:val="0"/>
    <w:pPr>
      <w:widowControl/>
      <w:snapToGrid w:val="0"/>
      <w:jc w:val="left"/>
    </w:pPr>
    <w:rPr>
      <w:rFonts w:ascii="Arial" w:hAnsi="Arial" w:cs="Arial"/>
      <w:kern w:val="0"/>
      <w:sz w:val="20"/>
      <w:szCs w:val="24"/>
      <w:lang w:eastAsia="en-US"/>
    </w:rPr>
  </w:style>
  <w:style w:type="paragraph" w:styleId="37">
    <w:name w:val="Balloon Text"/>
    <w:basedOn w:val="1"/>
    <w:link w:val="283"/>
    <w:qFormat/>
    <w:uiPriority w:val="0"/>
    <w:rPr>
      <w:sz w:val="18"/>
    </w:rPr>
  </w:style>
  <w:style w:type="paragraph" w:styleId="38">
    <w:name w:val="footer"/>
    <w:basedOn w:val="1"/>
    <w:link w:val="87"/>
    <w:qFormat/>
    <w:uiPriority w:val="0"/>
    <w:pPr>
      <w:tabs>
        <w:tab w:val="center" w:pos="4153"/>
        <w:tab w:val="right" w:pos="8306"/>
      </w:tabs>
      <w:snapToGrid w:val="0"/>
      <w:jc w:val="left"/>
    </w:pPr>
    <w:rPr>
      <w:sz w:val="18"/>
    </w:rPr>
  </w:style>
  <w:style w:type="paragraph" w:styleId="39">
    <w:name w:val="header"/>
    <w:basedOn w:val="1"/>
    <w:link w:val="88"/>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link w:val="288"/>
    <w:qFormat/>
    <w:uiPriority w:val="0"/>
    <w:pPr>
      <w:widowControl/>
      <w:jc w:val="center"/>
    </w:pPr>
    <w:rPr>
      <w:kern w:val="0"/>
      <w:sz w:val="20"/>
      <w:szCs w:val="24"/>
      <w:u w:val="single"/>
      <w:lang w:eastAsia="en-US"/>
    </w:rPr>
  </w:style>
  <w:style w:type="paragraph" w:styleId="44">
    <w:name w:val="List"/>
    <w:basedOn w:val="1"/>
    <w:semiHidden/>
    <w:qFormat/>
    <w:uiPriority w:val="0"/>
    <w:pPr>
      <w:ind w:left="200" w:hanging="200" w:hangingChars="200"/>
    </w:pPr>
  </w:style>
  <w:style w:type="paragraph" w:styleId="45">
    <w:name w:val="footnote text"/>
    <w:basedOn w:val="1"/>
    <w:link w:val="89"/>
    <w:qFormat/>
    <w:uiPriority w:val="0"/>
    <w:pPr>
      <w:spacing w:line="360" w:lineRule="auto"/>
    </w:pPr>
    <w:rPr>
      <w:sz w:val="18"/>
    </w:rPr>
  </w:style>
  <w:style w:type="paragraph" w:styleId="46">
    <w:name w:val="toc 6"/>
    <w:basedOn w:val="1"/>
    <w:next w:val="1"/>
    <w:qFormat/>
    <w:uiPriority w:val="39"/>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link w:val="290"/>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link w:val="292"/>
    <w:qFormat/>
    <w:uiPriority w:val="0"/>
    <w:pPr>
      <w:adjustRightInd w:val="0"/>
      <w:snapToGrid w:val="0"/>
      <w:spacing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line="360" w:lineRule="auto"/>
      <w:ind w:left="840" w:leftChars="400"/>
    </w:pPr>
    <w:rPr>
      <w:sz w:val="24"/>
    </w:rPr>
  </w:style>
  <w:style w:type="paragraph" w:styleId="55">
    <w:name w:val="HTML Preformatted"/>
    <w:basedOn w:val="1"/>
    <w:link w:val="29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6">
    <w:name w:val="Normal (Web)"/>
    <w:basedOn w:val="1"/>
    <w:qFormat/>
    <w:uiPriority w:val="0"/>
    <w:pPr>
      <w:widowControl/>
      <w:spacing w:beforeAutospacing="1" w:afterAutospacing="1"/>
      <w:jc w:val="left"/>
    </w:pPr>
    <w:rPr>
      <w:rFonts w:ascii="宋体" w:hAnsi="宋体"/>
      <w:kern w:val="0"/>
      <w:sz w:val="24"/>
    </w:rPr>
  </w:style>
  <w:style w:type="paragraph" w:styleId="57">
    <w:name w:val="List Continue 3"/>
    <w:basedOn w:val="1"/>
    <w:qFormat/>
    <w:uiPriority w:val="0"/>
    <w:pPr>
      <w:adjustRightInd w:val="0"/>
      <w:snapToGrid w:val="0"/>
      <w:spacing w:line="360" w:lineRule="auto"/>
      <w:ind w:left="126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next w:val="1"/>
    <w:link w:val="295"/>
    <w:qFormat/>
    <w:uiPriority w:val="0"/>
    <w:pPr>
      <w:widowControl/>
      <w:spacing w:line="360" w:lineRule="auto"/>
      <w:jc w:val="center"/>
    </w:pPr>
    <w:rPr>
      <w:rFonts w:ascii="Arial" w:hAnsi="Arial"/>
      <w:b/>
      <w:smallCaps/>
      <w:kern w:val="28"/>
      <w:sz w:val="36"/>
      <w:lang w:eastAsia="en-US"/>
    </w:rPr>
  </w:style>
  <w:style w:type="paragraph" w:styleId="60">
    <w:name w:val="annotation subject"/>
    <w:basedOn w:val="19"/>
    <w:next w:val="19"/>
    <w:link w:val="90"/>
    <w:qFormat/>
    <w:uiPriority w:val="0"/>
    <w:pPr>
      <w:adjustRightInd/>
      <w:spacing w:line="240" w:lineRule="auto"/>
      <w:textAlignment w:val="auto"/>
    </w:pPr>
  </w:style>
  <w:style w:type="paragraph" w:styleId="61">
    <w:name w:val="Body Text First Indent"/>
    <w:basedOn w:val="22"/>
    <w:next w:val="1"/>
    <w:qFormat/>
    <w:uiPriority w:val="0"/>
    <w:pPr>
      <w:spacing w:line="360" w:lineRule="auto"/>
      <w:ind w:firstLine="420"/>
    </w:pPr>
    <w:rPr>
      <w:rFonts w:ascii="宋体" w:hAnsi="宋体"/>
      <w:sz w:val="24"/>
    </w:rPr>
  </w:style>
  <w:style w:type="paragraph" w:styleId="62">
    <w:name w:val="Body Text First Indent 2"/>
    <w:basedOn w:val="23"/>
    <w:link w:val="91"/>
    <w:qFormat/>
    <w:uiPriority w:val="0"/>
    <w:pPr>
      <w:spacing w:line="240" w:lineRule="auto"/>
      <w:ind w:left="420" w:leftChars="200" w:firstLine="420" w:firstLineChars="200"/>
    </w:pPr>
  </w:style>
  <w:style w:type="character" w:styleId="65">
    <w:name w:val="Strong"/>
    <w:qFormat/>
    <w:uiPriority w:val="0"/>
    <w:rPr>
      <w:b/>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0"/>
    <w:rPr>
      <w:i/>
    </w:rPr>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character" w:styleId="72">
    <w:name w:val="footnote reference"/>
    <w:qFormat/>
    <w:uiPriority w:val="0"/>
    <w:rPr>
      <w:position w:val="6"/>
      <w:sz w:val="14"/>
      <w:vertAlign w:val="superscript"/>
    </w:rPr>
  </w:style>
  <w:style w:type="paragraph" w:customStyle="1" w:styleId="73">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4">
    <w:name w:val="一级条标题"/>
    <w:basedOn w:val="75"/>
    <w:next w:val="76"/>
    <w:qFormat/>
    <w:uiPriority w:val="0"/>
    <w:pPr>
      <w:numPr>
        <w:numId w:val="0"/>
      </w:numPr>
      <w:spacing w:beforeLines="0" w:afterLines="0"/>
      <w:ind w:left="525"/>
      <w:outlineLvl w:val="2"/>
    </w:pPr>
    <w:rPr>
      <w:sz w:val="21"/>
    </w:rPr>
  </w:style>
  <w:style w:type="paragraph" w:customStyle="1" w:styleId="75">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样式3"/>
    <w:basedOn w:val="2"/>
    <w:next w:val="2"/>
    <w:qFormat/>
    <w:uiPriority w:val="0"/>
    <w:pPr>
      <w:keepLines/>
      <w:adjustRightInd w:val="0"/>
      <w:spacing w:line="576" w:lineRule="auto"/>
    </w:pPr>
    <w:rPr>
      <w:rFonts w:ascii="Times New Roman" w:eastAsia="黑体"/>
      <w:b w:val="0"/>
      <w:kern w:val="44"/>
      <w:sz w:val="44"/>
    </w:rPr>
  </w:style>
  <w:style w:type="paragraph" w:customStyle="1" w:styleId="78">
    <w:name w:val="无间隔1"/>
    <w:qFormat/>
    <w:uiPriority w:val="0"/>
    <w:pPr>
      <w:jc w:val="both"/>
    </w:pPr>
    <w:rPr>
      <w:rFonts w:ascii="Times New Roman" w:hAnsi="Times New Roman" w:eastAsia="Times New Roman" w:cs="Times New Roman"/>
      <w:lang w:val="en-US" w:eastAsia="zh-CN" w:bidi="ar-SA"/>
    </w:rPr>
  </w:style>
  <w:style w:type="character" w:customStyle="1" w:styleId="79">
    <w:name w:val="标题 1 Char"/>
    <w:link w:val="2"/>
    <w:qFormat/>
    <w:uiPriority w:val="0"/>
    <w:rPr>
      <w:rFonts w:ascii="宋体" w:hAnsi="宋体" w:eastAsia="宋体"/>
      <w:b/>
      <w:sz w:val="28"/>
    </w:rPr>
  </w:style>
  <w:style w:type="character" w:customStyle="1" w:styleId="80">
    <w:name w:val="标题 2 Char"/>
    <w:link w:val="3"/>
    <w:qFormat/>
    <w:uiPriority w:val="0"/>
    <w:rPr>
      <w:rFonts w:ascii="Arial" w:hAnsi="Arial" w:eastAsia="宋体"/>
      <w:kern w:val="2"/>
      <w:sz w:val="28"/>
    </w:rPr>
  </w:style>
  <w:style w:type="character" w:customStyle="1" w:styleId="81">
    <w:name w:val="标题 3 Char"/>
    <w:link w:val="4"/>
    <w:qFormat/>
    <w:uiPriority w:val="0"/>
    <w:rPr>
      <w:rFonts w:eastAsia="宋体"/>
      <w:b/>
      <w:kern w:val="2"/>
      <w:sz w:val="32"/>
      <w:lang w:val="en-US" w:eastAsia="zh-CN"/>
    </w:rPr>
  </w:style>
  <w:style w:type="character" w:customStyle="1" w:styleId="82">
    <w:name w:val="批注文字 Char"/>
    <w:link w:val="19"/>
    <w:qFormat/>
    <w:uiPriority w:val="0"/>
    <w:rPr>
      <w:sz w:val="24"/>
    </w:rPr>
  </w:style>
  <w:style w:type="character" w:customStyle="1" w:styleId="83">
    <w:name w:val="正文文本缩进 Char"/>
    <w:link w:val="23"/>
    <w:qFormat/>
    <w:uiPriority w:val="0"/>
    <w:rPr>
      <w:kern w:val="2"/>
      <w:sz w:val="44"/>
    </w:rPr>
  </w:style>
  <w:style w:type="character" w:customStyle="1" w:styleId="84">
    <w:name w:val="纯文本 Char"/>
    <w:link w:val="32"/>
    <w:qFormat/>
    <w:uiPriority w:val="0"/>
    <w:rPr>
      <w:rFonts w:ascii="宋体" w:hAnsi="Courier New"/>
      <w:kern w:val="2"/>
      <w:sz w:val="21"/>
    </w:rPr>
  </w:style>
  <w:style w:type="character" w:customStyle="1" w:styleId="85">
    <w:name w:val="日期 Char"/>
    <w:link w:val="34"/>
    <w:qFormat/>
    <w:uiPriority w:val="0"/>
    <w:rPr>
      <w:kern w:val="2"/>
      <w:sz w:val="28"/>
    </w:rPr>
  </w:style>
  <w:style w:type="character" w:customStyle="1" w:styleId="86">
    <w:name w:val="正文文本缩进 2 Char"/>
    <w:link w:val="35"/>
    <w:qFormat/>
    <w:uiPriority w:val="0"/>
    <w:rPr>
      <w:kern w:val="2"/>
      <w:sz w:val="28"/>
    </w:rPr>
  </w:style>
  <w:style w:type="character" w:customStyle="1" w:styleId="87">
    <w:name w:val="页脚 Char"/>
    <w:link w:val="38"/>
    <w:qFormat/>
    <w:uiPriority w:val="0"/>
    <w:rPr>
      <w:kern w:val="2"/>
      <w:sz w:val="18"/>
    </w:rPr>
  </w:style>
  <w:style w:type="character" w:customStyle="1" w:styleId="88">
    <w:name w:val="页眉 Char"/>
    <w:link w:val="39"/>
    <w:qFormat/>
    <w:uiPriority w:val="0"/>
    <w:rPr>
      <w:kern w:val="2"/>
      <w:sz w:val="18"/>
    </w:rPr>
  </w:style>
  <w:style w:type="character" w:customStyle="1" w:styleId="89">
    <w:name w:val="脚注文本 Char"/>
    <w:link w:val="45"/>
    <w:qFormat/>
    <w:uiPriority w:val="0"/>
    <w:rPr>
      <w:kern w:val="2"/>
      <w:sz w:val="18"/>
    </w:rPr>
  </w:style>
  <w:style w:type="character" w:customStyle="1" w:styleId="90">
    <w:name w:val="批注主题 Char"/>
    <w:link w:val="60"/>
    <w:qFormat/>
    <w:uiPriority w:val="0"/>
  </w:style>
  <w:style w:type="character" w:customStyle="1" w:styleId="91">
    <w:name w:val="正文首行缩进 2 Char"/>
    <w:link w:val="62"/>
    <w:qFormat/>
    <w:uiPriority w:val="0"/>
  </w:style>
  <w:style w:type="character" w:customStyle="1" w:styleId="92">
    <w:name w:val="标题 3 Char1"/>
    <w:link w:val="4"/>
    <w:qFormat/>
    <w:uiPriority w:val="0"/>
    <w:rPr>
      <w:kern w:val="2"/>
      <w:sz w:val="28"/>
    </w:rPr>
  </w:style>
  <w:style w:type="character" w:customStyle="1" w:styleId="93">
    <w:name w:val="content-white1"/>
    <w:qFormat/>
    <w:uiPriority w:val="0"/>
    <w:rPr>
      <w:rFonts w:ascii="_x000B__x000C_" w:hAnsi="_x000B__x000C_"/>
      <w:color w:val="auto"/>
      <w:sz w:val="18"/>
      <w:u w:val="none"/>
    </w:rPr>
  </w:style>
  <w:style w:type="character" w:customStyle="1" w:styleId="94">
    <w:name w:val="Char Char3"/>
    <w:qFormat/>
    <w:uiPriority w:val="0"/>
    <w:rPr>
      <w:rFonts w:eastAsia="宋体"/>
      <w:kern w:val="2"/>
      <w:sz w:val="18"/>
      <w:lang w:val="en-US" w:eastAsia="zh-CN"/>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Char Char7"/>
    <w:qFormat/>
    <w:uiPriority w:val="0"/>
    <w:rPr>
      <w:rFonts w:ascii="宋体" w:hAnsi="宋体" w:eastAsia="宋体"/>
      <w:kern w:val="2"/>
      <w:sz w:val="28"/>
    </w:rPr>
  </w:style>
  <w:style w:type="character" w:customStyle="1" w:styleId="98">
    <w:name w:val="未命名11"/>
    <w:qFormat/>
    <w:uiPriority w:val="0"/>
    <w:rPr>
      <w:color w:val="77FFFF"/>
      <w:sz w:val="24"/>
    </w:rPr>
  </w:style>
  <w:style w:type="character" w:customStyle="1" w:styleId="99">
    <w:name w:val="小 Char"/>
    <w:qFormat/>
    <w:uiPriority w:val="0"/>
    <w:rPr>
      <w:rFonts w:ascii="宋体" w:hAnsi="Courier New" w:eastAsia="宋体"/>
      <w:kern w:val="2"/>
      <w:sz w:val="21"/>
      <w:lang w:val="en-US" w:eastAsia="zh-CN" w:bidi="ar-SA"/>
    </w:rPr>
  </w:style>
  <w:style w:type="character" w:customStyle="1" w:styleId="100">
    <w:name w:val="文字 Char"/>
    <w:link w:val="101"/>
    <w:qFormat/>
    <w:uiPriority w:val="0"/>
    <w:rPr>
      <w:rFonts w:ascii="宋体"/>
      <w:kern w:val="2"/>
      <w:sz w:val="28"/>
    </w:rPr>
  </w:style>
  <w:style w:type="paragraph" w:customStyle="1" w:styleId="101">
    <w:name w:val="文字"/>
    <w:basedOn w:val="1"/>
    <w:link w:val="100"/>
    <w:qFormat/>
    <w:uiPriority w:val="0"/>
    <w:pPr>
      <w:tabs>
        <w:tab w:val="left" w:pos="8520"/>
      </w:tabs>
      <w:spacing w:line="312" w:lineRule="auto"/>
      <w:ind w:right="-210" w:firstLine="556"/>
    </w:pPr>
    <w:rPr>
      <w:rFonts w:ascii="宋体"/>
    </w:rPr>
  </w:style>
  <w:style w:type="character" w:customStyle="1" w:styleId="102">
    <w:name w:val="v151"/>
    <w:qFormat/>
    <w:uiPriority w:val="0"/>
    <w:rPr>
      <w:sz w:val="18"/>
    </w:rPr>
  </w:style>
  <w:style w:type="character" w:customStyle="1" w:styleId="103">
    <w:name w:val="Char Char2"/>
    <w:qFormat/>
    <w:uiPriority w:val="0"/>
    <w:rPr>
      <w:rFonts w:eastAsia="宋体"/>
      <w:kern w:val="2"/>
      <w:sz w:val="18"/>
      <w:lang w:val="en-US" w:eastAsia="zh-CN"/>
    </w:rPr>
  </w:style>
  <w:style w:type="character" w:customStyle="1" w:styleId="104">
    <w:name w:val="Table Text Char"/>
    <w:link w:val="105"/>
    <w:qFormat/>
    <w:uiPriority w:val="0"/>
    <w:rPr>
      <w:rFonts w:ascii="Arial" w:hAnsi="Arial"/>
      <w:kern w:val="2"/>
      <w:sz w:val="18"/>
      <w:lang w:val="en-US" w:eastAsia="zh-CN" w:bidi="ar-SA"/>
    </w:rPr>
  </w:style>
  <w:style w:type="paragraph" w:customStyle="1" w:styleId="105">
    <w:name w:val="Table Text"/>
    <w:link w:val="104"/>
    <w:qFormat/>
    <w:uiPriority w:val="0"/>
    <w:pPr>
      <w:snapToGrid w:val="0"/>
      <w:spacing w:before="80" w:after="80"/>
    </w:pPr>
    <w:rPr>
      <w:rFonts w:ascii="Arial" w:hAnsi="Arial" w:eastAsia="宋体" w:cs="Times New Roman"/>
      <w:kern w:val="2"/>
      <w:sz w:val="18"/>
      <w:lang w:val="en-US" w:eastAsia="zh-CN" w:bidi="ar-SA"/>
    </w:rPr>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Char Char11"/>
    <w:qFormat/>
    <w:uiPriority w:val="0"/>
    <w:rPr>
      <w:rFonts w:ascii="宋体"/>
      <w:kern w:val="2"/>
      <w:sz w:val="28"/>
    </w:rPr>
  </w:style>
  <w:style w:type="character" w:customStyle="1" w:styleId="108">
    <w:name w:val="样式 宋体"/>
    <w:qFormat/>
    <w:uiPriority w:val="0"/>
    <w:rPr>
      <w:rFonts w:ascii="宋体" w:hAnsi="宋体" w:eastAsia="宋体"/>
      <w:sz w:val="28"/>
    </w:rPr>
  </w:style>
  <w:style w:type="character" w:customStyle="1" w:styleId="109">
    <w:name w:val="正文 + 三号 Char"/>
    <w:qFormat/>
    <w:uiPriority w:val="0"/>
    <w:rPr>
      <w:rFonts w:eastAsia="宋体"/>
      <w:kern w:val="2"/>
      <w:sz w:val="21"/>
      <w:lang w:val="en-US" w:eastAsia="zh-CN"/>
    </w:rPr>
  </w:style>
  <w:style w:type="character" w:customStyle="1" w:styleId="110">
    <w:name w:val="crowed11"/>
    <w:qFormat/>
    <w:uiPriority w:val="0"/>
    <w:rPr>
      <w:rFonts w:hint="default" w:ascii="_x000B__x000C_" w:hAnsi="_x000B__x000C_"/>
      <w:sz w:val="24"/>
    </w:rPr>
  </w:style>
  <w:style w:type="character" w:customStyle="1" w:styleId="111">
    <w:name w:val="font1"/>
    <w:qFormat/>
    <w:uiPriority w:val="0"/>
    <w:rPr>
      <w:color w:val="000000"/>
      <w:sz w:val="18"/>
    </w:rPr>
  </w:style>
  <w:style w:type="character" w:customStyle="1" w:styleId="112">
    <w:name w:val="H2 Char"/>
    <w:qFormat/>
    <w:uiPriority w:val="0"/>
    <w:rPr>
      <w:rFonts w:ascii="Arial" w:hAnsi="Arial" w:eastAsia="宋体"/>
      <w:kern w:val="2"/>
      <w:sz w:val="28"/>
      <w:lang w:val="en-US" w:eastAsia="zh-CN"/>
    </w:rPr>
  </w:style>
  <w:style w:type="character" w:customStyle="1" w:styleId="113">
    <w:name w:val="Char Char4"/>
    <w:qFormat/>
    <w:uiPriority w:val="0"/>
    <w:rPr>
      <w:rFonts w:eastAsia="宋体"/>
      <w:b/>
      <w:kern w:val="2"/>
      <w:sz w:val="21"/>
      <w:lang w:val="en-US" w:eastAsia="zh-CN"/>
    </w:rPr>
  </w:style>
  <w:style w:type="character" w:customStyle="1" w:styleId="114">
    <w:name w:val="title_emph1"/>
    <w:qFormat/>
    <w:uiPriority w:val="0"/>
    <w:rPr>
      <w:rFonts w:hint="default" w:ascii="Arial" w:hAnsi="Arial"/>
      <w:b/>
      <w:sz w:val="20"/>
    </w:rPr>
  </w:style>
  <w:style w:type="character" w:customStyle="1" w:styleId="115">
    <w:name w:val="Char Char6"/>
    <w:qFormat/>
    <w:uiPriority w:val="0"/>
    <w:rPr>
      <w:rFonts w:ascii="仿宋_GB2312" w:eastAsia="仿宋_GB2312"/>
      <w:kern w:val="2"/>
      <w:sz w:val="32"/>
    </w:rPr>
  </w:style>
  <w:style w:type="character" w:customStyle="1" w:styleId="116">
    <w:name w:val="top-det1"/>
    <w:qFormat/>
    <w:uiPriority w:val="0"/>
    <w:rPr>
      <w:b/>
      <w:color w:val="000000"/>
    </w:rPr>
  </w:style>
  <w:style w:type="character" w:customStyle="1" w:styleId="117">
    <w:name w:val="Char Char5"/>
    <w:qFormat/>
    <w:uiPriority w:val="0"/>
    <w:rPr>
      <w:rFonts w:ascii="Arial" w:hAnsi="Arial" w:eastAsia="宋体"/>
      <w:b/>
      <w:smallCaps/>
      <w:kern w:val="28"/>
      <w:sz w:val="36"/>
      <w:lang w:val="en-US" w:eastAsia="en-US"/>
    </w:rPr>
  </w:style>
  <w:style w:type="character" w:customStyle="1" w:styleId="118">
    <w:name w:val="标书正文:  0.74 厘米 Char1"/>
    <w:qFormat/>
    <w:uiPriority w:val="0"/>
    <w:rPr>
      <w:rFonts w:eastAsia="宋体"/>
      <w:kern w:val="2"/>
      <w:sz w:val="24"/>
      <w:lang w:val="en-US" w:eastAsia="zh-CN"/>
    </w:rPr>
  </w:style>
  <w:style w:type="character" w:customStyle="1" w:styleId="119">
    <w:name w:val="Table Text Char1 Char"/>
    <w:qFormat/>
    <w:uiPriority w:val="0"/>
    <w:rPr>
      <w:rFonts w:ascii="Arial" w:hAnsi="Arial"/>
      <w:kern w:val="2"/>
      <w:sz w:val="18"/>
      <w:lang w:val="en-US" w:eastAsia="zh-CN" w:bidi="ar-SA"/>
    </w:rPr>
  </w:style>
  <w:style w:type="character" w:customStyle="1" w:styleId="120">
    <w:name w:val="Char Char"/>
    <w:qFormat/>
    <w:uiPriority w:val="0"/>
    <w:rPr>
      <w:rFonts w:ascii="宋体" w:hAnsi="宋体" w:eastAsia="宋体"/>
      <w:kern w:val="2"/>
      <w:sz w:val="24"/>
      <w:lang w:val="en-US" w:eastAsia="zh-CN" w:bidi="ar-SA"/>
    </w:rPr>
  </w:style>
  <w:style w:type="paragraph" w:customStyle="1" w:styleId="121">
    <w:name w:val="IN Feature"/>
    <w:next w:val="12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2">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3">
    <w:name w:val="表文字"/>
    <w:qFormat/>
    <w:uiPriority w:val="0"/>
    <w:rPr>
      <w:rFonts w:ascii="宋体" w:hAnsi="Times New Roman" w:eastAsia="宋体" w:cs="Times New Roman"/>
      <w:kern w:val="2"/>
      <w:lang w:val="en-US" w:eastAsia="zh-CN" w:bidi="ar-SA"/>
    </w:rPr>
  </w:style>
  <w:style w:type="paragraph" w:customStyle="1" w:styleId="12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Char1 Char Char Char"/>
    <w:basedOn w:val="1"/>
    <w:qFormat/>
    <w:uiPriority w:val="0"/>
    <w:rPr>
      <w:rFonts w:ascii="Tahoma" w:hAnsi="Tahoma"/>
      <w:sz w:val="30"/>
    </w:rPr>
  </w:style>
  <w:style w:type="paragraph" w:customStyle="1" w:styleId="127">
    <w:name w:val="二级列表"/>
    <w:basedOn w:val="128"/>
    <w:next w:val="128"/>
    <w:qFormat/>
    <w:uiPriority w:val="0"/>
    <w:pPr>
      <w:tabs>
        <w:tab w:val="left" w:pos="2120"/>
      </w:tabs>
      <w:ind w:firstLine="0" w:firstLineChars="0"/>
    </w:pPr>
    <w:rPr>
      <w:b/>
    </w:rPr>
  </w:style>
  <w:style w:type="paragraph" w:customStyle="1" w:styleId="128">
    <w:name w:val="段落正文"/>
    <w:basedOn w:val="1"/>
    <w:qFormat/>
    <w:uiPriority w:val="0"/>
    <w:pPr>
      <w:spacing w:beforeLines="50" w:line="360" w:lineRule="auto"/>
      <w:ind w:firstLine="200" w:firstLineChars="200"/>
    </w:pPr>
    <w:rPr>
      <w:spacing w:val="2"/>
      <w:sz w:val="24"/>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内容标题"/>
    <w:basedOn w:val="17"/>
    <w:qFormat/>
    <w:uiPriority w:val="0"/>
    <w:rPr>
      <w:rFonts w:ascii="Tahoma" w:hAnsi="Tahoma"/>
      <w:sz w:val="24"/>
    </w:rPr>
  </w:style>
  <w:style w:type="paragraph" w:customStyle="1" w:styleId="13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3">
    <w:name w:val="表头"/>
    <w:basedOn w:val="134"/>
    <w:qFormat/>
    <w:uiPriority w:val="0"/>
    <w:pPr>
      <w:jc w:val="center"/>
    </w:pPr>
    <w:rPr>
      <w:b/>
      <w:bCs/>
    </w:rPr>
  </w:style>
  <w:style w:type="paragraph" w:customStyle="1" w:styleId="134">
    <w:name w:val="表格正文"/>
    <w:basedOn w:val="1"/>
    <w:qFormat/>
    <w:uiPriority w:val="0"/>
    <w:rPr>
      <w:rFonts w:ascii="Calibri" w:hAnsi="Calibri" w:eastAsia="仿宋" w:cs="宋体"/>
      <w:sz w:val="24"/>
    </w:rPr>
  </w:style>
  <w:style w:type="paragraph" w:customStyle="1" w:styleId="135">
    <w:name w:val="正文1"/>
    <w:basedOn w:val="1"/>
    <w:qFormat/>
    <w:uiPriority w:val="0"/>
    <w:pPr>
      <w:spacing w:line="300" w:lineRule="auto"/>
      <w:ind w:firstLine="200" w:firstLineChars="200"/>
    </w:pPr>
    <w:rPr>
      <w:sz w:val="24"/>
    </w:rPr>
  </w:style>
  <w:style w:type="paragraph" w:customStyle="1" w:styleId="13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7">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38">
    <w:name w:val="正文字缩2字"/>
    <w:basedOn w:val="1"/>
    <w:qFormat/>
    <w:uiPriority w:val="0"/>
    <w:pPr>
      <w:spacing w:line="360" w:lineRule="auto"/>
      <w:ind w:left="200" w:leftChars="200" w:firstLine="200" w:firstLineChars="200"/>
    </w:pPr>
    <w:rPr>
      <w:sz w:val="24"/>
    </w:rPr>
  </w:style>
  <w:style w:type="paragraph" w:customStyle="1" w:styleId="13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Title - Date"/>
    <w:basedOn w:val="59"/>
    <w:next w:val="1"/>
    <w:qFormat/>
    <w:uiPriority w:val="0"/>
    <w:rPr>
      <w:sz w:val="28"/>
    </w:rPr>
  </w:style>
  <w:style w:type="paragraph" w:customStyle="1" w:styleId="142">
    <w:name w:val="xl23"/>
    <w:basedOn w:val="1"/>
    <w:qFormat/>
    <w:uiPriority w:val="0"/>
    <w:pPr>
      <w:widowControl/>
      <w:spacing w:beforeAutospacing="1" w:afterAutospacing="1" w:line="360" w:lineRule="auto"/>
      <w:textAlignment w:val="top"/>
    </w:pPr>
    <w:rPr>
      <w:kern w:val="0"/>
      <w:sz w:val="24"/>
    </w:rPr>
  </w:style>
  <w:style w:type="paragraph" w:customStyle="1" w:styleId="143">
    <w:name w:val="没有缩进（为图形使用）"/>
    <w:basedOn w:val="1"/>
    <w:qFormat/>
    <w:uiPriority w:val="0"/>
    <w:pPr>
      <w:spacing w:line="360" w:lineRule="auto"/>
    </w:pPr>
    <w:rPr>
      <w:sz w:val="24"/>
    </w:rPr>
  </w:style>
  <w:style w:type="paragraph" w:customStyle="1" w:styleId="144">
    <w:name w:val="Char1 Char Char Char1"/>
    <w:basedOn w:val="1"/>
    <w:qFormat/>
    <w:uiPriority w:val="0"/>
    <w:rPr>
      <w:rFonts w:ascii="Tahoma" w:hAnsi="Tahoma"/>
      <w:sz w:val="24"/>
    </w:rPr>
  </w:style>
  <w:style w:type="paragraph" w:customStyle="1" w:styleId="145">
    <w:name w:val="Char1"/>
    <w:basedOn w:val="1"/>
    <w:qFormat/>
    <w:uiPriority w:val="0"/>
    <w:rPr>
      <w:sz w:val="21"/>
    </w:rPr>
  </w:style>
  <w:style w:type="paragraph" w:customStyle="1" w:styleId="146">
    <w:name w:val="表头样式"/>
    <w:basedOn w:val="1"/>
    <w:qFormat/>
    <w:uiPriority w:val="0"/>
    <w:pPr>
      <w:autoSpaceDE w:val="0"/>
      <w:autoSpaceDN w:val="0"/>
      <w:adjustRightInd w:val="0"/>
      <w:spacing w:line="360" w:lineRule="auto"/>
      <w:jc w:val="left"/>
    </w:pPr>
    <w:rPr>
      <w:b/>
      <w:kern w:val="0"/>
      <w:sz w:val="21"/>
    </w:rPr>
  </w:style>
  <w:style w:type="paragraph" w:customStyle="1" w:styleId="147">
    <w:name w:val="样式 正文缩进正文（首行缩进两字）表正文正文非缩进特点标题4段1 + 首行缩进:  2 字符"/>
    <w:basedOn w:val="15"/>
    <w:qFormat/>
    <w:uiPriority w:val="0"/>
    <w:pPr>
      <w:ind w:firstLine="480" w:firstLineChars="200"/>
    </w:pPr>
  </w:style>
  <w:style w:type="paragraph" w:customStyle="1" w:styleId="148">
    <w:name w:val="样式4"/>
    <w:basedOn w:val="5"/>
    <w:qFormat/>
    <w:uiPriority w:val="0"/>
    <w:pPr>
      <w:adjustRightInd w:val="0"/>
      <w:snapToGrid w:val="0"/>
    </w:pPr>
  </w:style>
  <w:style w:type="paragraph" w:customStyle="1" w:styleId="149">
    <w:name w:val="正文文本缩进 21"/>
    <w:basedOn w:val="1"/>
    <w:qFormat/>
    <w:uiPriority w:val="0"/>
    <w:pPr>
      <w:adjustRightInd w:val="0"/>
      <w:ind w:firstLine="420"/>
      <w:textAlignment w:val="baseline"/>
    </w:pPr>
    <w:rPr>
      <w:sz w:val="24"/>
    </w:rPr>
  </w:style>
  <w:style w:type="paragraph" w:customStyle="1" w:styleId="150">
    <w:name w:val="首行缩进 1"/>
    <w:basedOn w:val="1"/>
    <w:qFormat/>
    <w:uiPriority w:val="0"/>
    <w:pPr>
      <w:spacing w:line="360" w:lineRule="auto"/>
      <w:ind w:firstLine="200" w:firstLineChars="200"/>
    </w:pPr>
    <w:rPr>
      <w:sz w:val="24"/>
    </w:rPr>
  </w:style>
  <w:style w:type="paragraph" w:customStyle="1" w:styleId="151">
    <w:name w:val="样式 首行缩进:  0.74 厘米"/>
    <w:basedOn w:val="1"/>
    <w:qFormat/>
    <w:uiPriority w:val="0"/>
    <w:pPr>
      <w:spacing w:line="360" w:lineRule="auto"/>
      <w:ind w:firstLine="420"/>
    </w:pPr>
    <w:rPr>
      <w:sz w:val="24"/>
    </w:rPr>
  </w:style>
  <w:style w:type="paragraph" w:customStyle="1" w:styleId="15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5">
    <w:name w:val="Title - Revision"/>
    <w:basedOn w:val="59"/>
    <w:qFormat/>
    <w:uiPriority w:val="0"/>
  </w:style>
  <w:style w:type="paragraph" w:customStyle="1" w:styleId="156">
    <w:name w:val="文本框样式1"/>
    <w:basedOn w:val="1"/>
    <w:qFormat/>
    <w:uiPriority w:val="0"/>
    <w:pPr>
      <w:adjustRightInd w:val="0"/>
      <w:snapToGrid w:val="0"/>
      <w:spacing w:line="180" w:lineRule="exact"/>
      <w:jc w:val="center"/>
    </w:pPr>
    <w:rPr>
      <w:sz w:val="21"/>
    </w:rPr>
  </w:style>
  <w:style w:type="paragraph" w:customStyle="1" w:styleId="15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8">
    <w:name w:val="1"/>
    <w:basedOn w:val="1"/>
    <w:next w:val="32"/>
    <w:qFormat/>
    <w:uiPriority w:val="0"/>
    <w:rPr>
      <w:rFonts w:ascii="宋体" w:hAnsi="Courier New"/>
      <w:sz w:val="21"/>
    </w:rPr>
  </w:style>
  <w:style w:type="paragraph" w:customStyle="1" w:styleId="159">
    <w:name w:val="Table Contents"/>
    <w:basedOn w:val="22"/>
    <w:qFormat/>
    <w:uiPriority w:val="0"/>
    <w:pPr>
      <w:suppressAutoHyphens/>
      <w:jc w:val="left"/>
    </w:pPr>
    <w:rPr>
      <w:rFonts w:ascii="Times New Roman" w:eastAsia="Times New Roman"/>
      <w:kern w:val="0"/>
      <w:sz w:val="24"/>
    </w:rPr>
  </w:style>
  <w:style w:type="paragraph" w:customStyle="1" w:styleId="160">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2">
    <w:name w:val="Char Char Char Char Char Char Char"/>
    <w:basedOn w:val="17"/>
    <w:qFormat/>
    <w:uiPriority w:val="0"/>
    <w:rPr>
      <w:rFonts w:ascii="宋体" w:hAnsi="Tahoma"/>
    </w:rPr>
  </w:style>
  <w:style w:type="paragraph" w:customStyle="1" w:styleId="163">
    <w:name w:val="默认段落字体 Para Char Char Char Char Char Char Char Char Char1 Char Char Char Char"/>
    <w:basedOn w:val="1"/>
    <w:qFormat/>
    <w:uiPriority w:val="0"/>
    <w:rPr>
      <w:rFonts w:ascii="Tahoma" w:hAnsi="Tahoma"/>
      <w:sz w:val="24"/>
    </w:rPr>
  </w:style>
  <w:style w:type="paragraph" w:customStyle="1" w:styleId="164">
    <w:name w:val="标题无"/>
    <w:basedOn w:val="1"/>
    <w:qFormat/>
    <w:uiPriority w:val="0"/>
    <w:pPr>
      <w:spacing w:line="360" w:lineRule="auto"/>
    </w:pPr>
    <w:rPr>
      <w:sz w:val="24"/>
    </w:rPr>
  </w:style>
  <w:style w:type="paragraph" w:customStyle="1" w:styleId="165">
    <w:name w:val="样式1"/>
    <w:basedOn w:val="5"/>
    <w:qFormat/>
    <w:uiPriority w:val="0"/>
    <w:pPr>
      <w:tabs>
        <w:tab w:val="left" w:pos="720"/>
      </w:tabs>
      <w:spacing w:line="560" w:lineRule="atLeast"/>
      <w:ind w:left="420" w:hanging="420"/>
    </w:pPr>
  </w:style>
  <w:style w:type="paragraph" w:customStyle="1" w:styleId="166">
    <w:name w:val="二级条标题"/>
    <w:basedOn w:val="74"/>
    <w:next w:val="76"/>
    <w:qFormat/>
    <w:uiPriority w:val="0"/>
    <w:pPr>
      <w:ind w:left="840"/>
      <w:outlineLvl w:val="3"/>
    </w:p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样式2"/>
    <w:basedOn w:val="5"/>
    <w:qFormat/>
    <w:uiPriority w:val="0"/>
    <w:pPr>
      <w:numPr>
        <w:ilvl w:val="0"/>
        <w:numId w:val="5"/>
      </w:numPr>
      <w:spacing w:line="400" w:lineRule="exact"/>
      <w:jc w:val="center"/>
      <w:outlineLvl w:val="0"/>
    </w:pPr>
    <w:rPr>
      <w:b w:val="0"/>
      <w:sz w:val="44"/>
    </w:rPr>
  </w:style>
  <w:style w:type="paragraph" w:customStyle="1" w:styleId="170">
    <w:name w:val="表头文本"/>
    <w:qFormat/>
    <w:uiPriority w:val="0"/>
    <w:pPr>
      <w:jc w:val="center"/>
    </w:pPr>
    <w:rPr>
      <w:rFonts w:ascii="Arial" w:hAnsi="Arial" w:eastAsia="宋体" w:cs="Times New Roman"/>
      <w:b/>
      <w:sz w:val="21"/>
      <w:lang w:val="en-US" w:eastAsia="zh-CN" w:bidi="ar-SA"/>
    </w:rPr>
  </w:style>
  <w:style w:type="paragraph" w:customStyle="1" w:styleId="171">
    <w:name w:val="_Style 161"/>
    <w:qFormat/>
    <w:uiPriority w:val="0"/>
    <w:rPr>
      <w:rFonts w:ascii="Times New Roman" w:hAnsi="Times New Roman" w:eastAsia="宋体" w:cs="Times New Roman"/>
      <w:kern w:val="2"/>
      <w:sz w:val="21"/>
      <w:lang w:val="en-US" w:eastAsia="zh-CN" w:bidi="ar-SA"/>
    </w:rPr>
  </w:style>
  <w:style w:type="paragraph" w:customStyle="1" w:styleId="172">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3">
    <w:name w:val="样式 标题 1 + 居中 段前: 6 磅 段后: 6 磅 行距: 1.5 倍行距"/>
    <w:basedOn w:val="2"/>
    <w:qFormat/>
    <w:uiPriority w:val="0"/>
    <w:pPr>
      <w:keepLines/>
      <w:adjustRightInd w:val="0"/>
      <w:spacing w:line="360" w:lineRule="auto"/>
    </w:pPr>
    <w:rPr>
      <w:rFonts w:ascii="Times New Roman"/>
      <w:b w:val="0"/>
      <w:kern w:val="44"/>
      <w:sz w:val="32"/>
    </w:rPr>
  </w:style>
  <w:style w:type="paragraph" w:customStyle="1" w:styleId="17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5">
    <w:name w:val="标题5"/>
    <w:basedOn w:val="1"/>
    <w:link w:val="356"/>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8">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0">
    <w:name w:val="样式1xz"/>
    <w:basedOn w:val="1"/>
    <w:qFormat/>
    <w:uiPriority w:val="0"/>
    <w:pPr>
      <w:tabs>
        <w:tab w:val="left" w:pos="1050"/>
        <w:tab w:val="right" w:leader="dot" w:pos="8296"/>
      </w:tabs>
    </w:pPr>
    <w:rPr>
      <w:caps/>
      <w:spacing w:val="20"/>
      <w:sz w:val="24"/>
    </w:rPr>
  </w:style>
  <w:style w:type="paragraph" w:customStyle="1" w:styleId="181">
    <w:name w:val="样式 宋体 五号 行距: 单倍行距"/>
    <w:basedOn w:val="1"/>
    <w:qFormat/>
    <w:uiPriority w:val="0"/>
    <w:pPr>
      <w:adjustRightInd w:val="0"/>
      <w:jc w:val="left"/>
    </w:pPr>
    <w:rPr>
      <w:rFonts w:ascii="宋体" w:hAnsi="宋体"/>
      <w:kern w:val="0"/>
      <w:sz w:val="21"/>
    </w:rPr>
  </w:style>
  <w:style w:type="paragraph" w:customStyle="1" w:styleId="182">
    <w:name w:val="图片文字"/>
    <w:basedOn w:val="1"/>
    <w:qFormat/>
    <w:uiPriority w:val="0"/>
    <w:pPr>
      <w:spacing w:line="240" w:lineRule="atLeast"/>
      <w:jc w:val="center"/>
    </w:pPr>
    <w:rPr>
      <w:sz w:val="21"/>
    </w:rPr>
  </w:style>
  <w:style w:type="paragraph" w:customStyle="1" w:styleId="183">
    <w:name w:val="Char"/>
    <w:basedOn w:val="1"/>
    <w:qFormat/>
    <w:uiPriority w:val="0"/>
    <w:pPr>
      <w:spacing w:line="240" w:lineRule="atLeast"/>
      <w:ind w:left="420" w:firstLine="420"/>
    </w:pPr>
    <w:rPr>
      <w:kern w:val="0"/>
      <w:sz w:val="21"/>
    </w:rPr>
  </w:style>
  <w:style w:type="paragraph" w:customStyle="1" w:styleId="184">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5">
    <w:name w:val="Note"/>
    <w:basedOn w:val="1"/>
    <w:qFormat/>
    <w:uiPriority w:val="0"/>
    <w:pPr>
      <w:pBdr>
        <w:top w:val="single" w:color="auto" w:sz="12" w:space="3"/>
        <w:bottom w:val="single" w:color="auto" w:sz="12" w:space="3"/>
      </w:pBdr>
      <w:spacing w:line="360" w:lineRule="auto"/>
    </w:pPr>
    <w:rPr>
      <w:sz w:val="24"/>
    </w:rPr>
  </w:style>
  <w:style w:type="paragraph" w:customStyle="1" w:styleId="186">
    <w:name w:val="Char21"/>
    <w:basedOn w:val="1"/>
    <w:qFormat/>
    <w:uiPriority w:val="0"/>
    <w:pPr>
      <w:spacing w:line="240" w:lineRule="atLeast"/>
      <w:ind w:left="420" w:firstLine="420"/>
    </w:pPr>
    <w:rPr>
      <w:kern w:val="0"/>
      <w:sz w:val="21"/>
    </w:rPr>
  </w:style>
  <w:style w:type="paragraph" w:customStyle="1" w:styleId="187">
    <w:name w:val="Char Char Char"/>
    <w:basedOn w:val="1"/>
    <w:qFormat/>
    <w:uiPriority w:val="0"/>
    <w:rPr>
      <w:rFonts w:ascii="Tahoma" w:hAnsi="Tahoma"/>
      <w:sz w:val="24"/>
    </w:rPr>
  </w:style>
  <w:style w:type="paragraph" w:customStyle="1" w:styleId="188">
    <w:name w:val="Char Char1"/>
    <w:basedOn w:val="1"/>
    <w:qFormat/>
    <w:uiPriority w:val="0"/>
    <w:pPr>
      <w:widowControl/>
      <w:spacing w:line="240" w:lineRule="exact"/>
      <w:jc w:val="left"/>
    </w:pPr>
    <w:rPr>
      <w:rFonts w:ascii="Verdana" w:hAnsi="Verdana"/>
      <w:kern w:val="0"/>
      <w:sz w:val="20"/>
      <w:lang w:eastAsia="en-US"/>
    </w:rPr>
  </w:style>
  <w:style w:type="paragraph" w:customStyle="1" w:styleId="189">
    <w:name w:val="标书正文:  0.74 厘米"/>
    <w:basedOn w:val="1"/>
    <w:qFormat/>
    <w:uiPriority w:val="0"/>
    <w:pPr>
      <w:snapToGrid w:val="0"/>
      <w:spacing w:line="360" w:lineRule="auto"/>
      <w:ind w:firstLine="420"/>
    </w:pPr>
    <w:rPr>
      <w:sz w:val="24"/>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2">
    <w:name w:val="列表项目"/>
    <w:basedOn w:val="1"/>
    <w:qFormat/>
    <w:uiPriority w:val="0"/>
    <w:pPr>
      <w:tabs>
        <w:tab w:val="left" w:pos="420"/>
      </w:tabs>
      <w:spacing w:line="288" w:lineRule="auto"/>
      <w:ind w:left="840" w:leftChars="200" w:hanging="420" w:hangingChars="200"/>
    </w:pPr>
    <w:rPr>
      <w:sz w:val="21"/>
    </w:rPr>
  </w:style>
  <w:style w:type="paragraph" w:customStyle="1" w:styleId="19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4">
    <w:name w:val="Char Char14 Char Char"/>
    <w:basedOn w:val="1"/>
    <w:qFormat/>
    <w:uiPriority w:val="0"/>
    <w:rPr>
      <w:sz w:val="21"/>
      <w:szCs w:val="24"/>
    </w:rPr>
  </w:style>
  <w:style w:type="paragraph" w:customStyle="1" w:styleId="195">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标题2"/>
    <w:basedOn w:val="3"/>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198">
    <w:name w:val="首行缩进"/>
    <w:basedOn w:val="1"/>
    <w:qFormat/>
    <w:uiPriority w:val="0"/>
    <w:pPr>
      <w:numPr>
        <w:ilvl w:val="0"/>
        <w:numId w:val="7"/>
      </w:numPr>
      <w:spacing w:line="360" w:lineRule="auto"/>
    </w:pPr>
    <w:rPr>
      <w:rFonts w:eastAsia="仿宋_GB2312"/>
    </w:rPr>
  </w:style>
  <w:style w:type="paragraph" w:customStyle="1" w:styleId="19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0">
    <w:name w:val="正文 + 三号"/>
    <w:basedOn w:val="1"/>
    <w:qFormat/>
    <w:uiPriority w:val="0"/>
    <w:rPr>
      <w:sz w:val="21"/>
    </w:rPr>
  </w:style>
  <w:style w:type="paragraph" w:customStyle="1" w:styleId="201">
    <w:name w:val="Char Char1 Char"/>
    <w:basedOn w:val="1"/>
    <w:qFormat/>
    <w:uiPriority w:val="0"/>
    <w:rPr>
      <w:rFonts w:ascii="Tahoma" w:hAnsi="Tahoma"/>
      <w:sz w:val="24"/>
      <w:szCs w:val="24"/>
    </w:rPr>
  </w:style>
  <w:style w:type="paragraph" w:customStyle="1" w:styleId="202">
    <w:name w:val="style1"/>
    <w:basedOn w:val="1"/>
    <w:qFormat/>
    <w:uiPriority w:val="0"/>
    <w:pPr>
      <w:widowControl/>
      <w:spacing w:beforeAutospacing="1" w:afterAutospacing="1"/>
      <w:jc w:val="left"/>
    </w:pPr>
    <w:rPr>
      <w:rFonts w:ascii="宋体" w:hAnsi="宋体"/>
      <w:kern w:val="0"/>
      <w:sz w:val="21"/>
    </w:rPr>
  </w:style>
  <w:style w:type="paragraph" w:customStyle="1" w:styleId="20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4">
    <w:name w:val="正文文本 21"/>
    <w:basedOn w:val="1"/>
    <w:qFormat/>
    <w:uiPriority w:val="0"/>
    <w:pPr>
      <w:adjustRightInd w:val="0"/>
      <w:spacing w:line="360" w:lineRule="auto"/>
      <w:ind w:firstLine="480"/>
      <w:textAlignment w:val="baseline"/>
    </w:pPr>
    <w:rPr>
      <w:sz w:val="24"/>
    </w:rPr>
  </w:style>
  <w:style w:type="paragraph" w:customStyle="1" w:styleId="205">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06">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0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8">
    <w:name w:val="摘要"/>
    <w:basedOn w:val="1"/>
    <w:next w:val="3"/>
    <w:qFormat/>
    <w:uiPriority w:val="0"/>
    <w:pPr>
      <w:spacing w:line="360" w:lineRule="auto"/>
    </w:pPr>
    <w:rPr>
      <w:rFonts w:eastAsia="黑体"/>
      <w:sz w:val="20"/>
    </w:rPr>
  </w:style>
  <w:style w:type="paragraph" w:customStyle="1" w:styleId="20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0">
    <w:name w:val="正文（首行不缩进）"/>
    <w:basedOn w:val="1"/>
    <w:qFormat/>
    <w:uiPriority w:val="0"/>
    <w:pPr>
      <w:autoSpaceDE w:val="0"/>
      <w:autoSpaceDN w:val="0"/>
      <w:adjustRightInd w:val="0"/>
      <w:spacing w:line="360" w:lineRule="auto"/>
      <w:jc w:val="left"/>
    </w:pPr>
    <w:rPr>
      <w:kern w:val="0"/>
      <w:sz w:val="21"/>
    </w:rPr>
  </w:style>
  <w:style w:type="paragraph" w:customStyle="1" w:styleId="21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5">
    <w:name w:val="Char2 Char Char Char Char Char Char"/>
    <w:basedOn w:val="1"/>
    <w:qFormat/>
    <w:uiPriority w:val="0"/>
    <w:rPr>
      <w:rFonts w:ascii="仿宋_GB2312"/>
      <w:b/>
      <w:sz w:val="30"/>
    </w:rPr>
  </w:style>
  <w:style w:type="paragraph" w:customStyle="1" w:styleId="216">
    <w:name w:val="简单回函地址"/>
    <w:basedOn w:val="1"/>
    <w:qFormat/>
    <w:uiPriority w:val="0"/>
    <w:pPr>
      <w:adjustRightInd w:val="0"/>
      <w:snapToGrid w:val="0"/>
      <w:spacing w:line="360" w:lineRule="auto"/>
    </w:pPr>
    <w:rPr>
      <w:sz w:val="24"/>
    </w:rPr>
  </w:style>
  <w:style w:type="paragraph" w:customStyle="1" w:styleId="21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19">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1">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2">
    <w:name w:val="Style Heading 3h3Heading 3 - oldLevel 3 HeadH3level_3PIM 3se..."/>
    <w:basedOn w:val="4"/>
    <w:qFormat/>
    <w:uiPriority w:val="0"/>
    <w:pPr>
      <w:tabs>
        <w:tab w:val="left" w:pos="709"/>
        <w:tab w:val="left" w:pos="1620"/>
      </w:tabs>
      <w:spacing w:line="413" w:lineRule="auto"/>
      <w:ind w:left="1620" w:hanging="360"/>
    </w:pPr>
  </w:style>
  <w:style w:type="paragraph" w:customStyle="1" w:styleId="223">
    <w:name w:val="文本1"/>
    <w:basedOn w:val="1"/>
    <w:qFormat/>
    <w:uiPriority w:val="0"/>
    <w:pPr>
      <w:adjustRightInd w:val="0"/>
      <w:spacing w:line="312" w:lineRule="atLeast"/>
      <w:jc w:val="center"/>
      <w:textAlignment w:val="baseline"/>
    </w:pPr>
    <w:rPr>
      <w:kern w:val="0"/>
      <w:sz w:val="18"/>
    </w:rPr>
  </w:style>
  <w:style w:type="paragraph" w:customStyle="1" w:styleId="22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6">
    <w:name w:val="标题3——2"/>
    <w:basedOn w:val="4"/>
    <w:next w:val="61"/>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27">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1">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2">
    <w:name w:val="af"/>
    <w:basedOn w:val="1"/>
    <w:qFormat/>
    <w:uiPriority w:val="0"/>
    <w:pPr>
      <w:widowControl/>
      <w:spacing w:line="300" w:lineRule="atLeast"/>
      <w:jc w:val="left"/>
    </w:pPr>
    <w:rPr>
      <w:rFonts w:ascii="宋体" w:hAnsi="宋体"/>
      <w:kern w:val="0"/>
      <w:sz w:val="18"/>
    </w:rPr>
  </w:style>
  <w:style w:type="paragraph" w:customStyle="1" w:styleId="233">
    <w:name w:val="文章正文"/>
    <w:basedOn w:val="1"/>
    <w:qFormat/>
    <w:uiPriority w:val="0"/>
    <w:pPr>
      <w:ind w:firstLine="560" w:firstLineChars="200"/>
    </w:pPr>
    <w:rPr>
      <w:rFonts w:ascii="仿宋_GB2312" w:hAnsi="宋体" w:eastAsia="仿宋_GB2312"/>
      <w:color w:val="000000"/>
    </w:rPr>
  </w:style>
  <w:style w:type="paragraph" w:customStyle="1" w:styleId="234">
    <w:name w:val="图例"/>
    <w:basedOn w:val="1"/>
    <w:qFormat/>
    <w:uiPriority w:val="0"/>
    <w:pPr>
      <w:spacing w:line="360" w:lineRule="auto"/>
      <w:jc w:val="center"/>
    </w:pPr>
    <w:rPr>
      <w:rFonts w:eastAsia="仿宋_GB2312"/>
      <w:b/>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37">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3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9">
    <w:name w:val="正文4"/>
    <w:basedOn w:val="1"/>
    <w:qFormat/>
    <w:uiPriority w:val="0"/>
    <w:pPr>
      <w:tabs>
        <w:tab w:val="left" w:pos="1275"/>
      </w:tabs>
      <w:spacing w:line="360" w:lineRule="auto"/>
      <w:ind w:left="820" w:leftChars="400" w:hanging="705"/>
    </w:pPr>
    <w:rPr>
      <w:sz w:val="24"/>
    </w:rPr>
  </w:style>
  <w:style w:type="paragraph" w:customStyle="1" w:styleId="240">
    <w:name w:val="默认段落字体 Para Char Char Char Char Char Char Char"/>
    <w:basedOn w:val="1"/>
    <w:qFormat/>
    <w:uiPriority w:val="0"/>
    <w:rPr>
      <w:rFonts w:ascii="Tahoma" w:hAnsi="Tahoma"/>
      <w:sz w:val="24"/>
    </w:rPr>
  </w:style>
  <w:style w:type="paragraph" w:customStyle="1" w:styleId="241">
    <w:name w:val="编号正文"/>
    <w:basedOn w:val="211"/>
    <w:qFormat/>
    <w:uiPriority w:val="0"/>
    <w:pPr>
      <w:snapToGrid/>
      <w:spacing w:line="360" w:lineRule="auto"/>
      <w:ind w:left="1407" w:hanging="1047"/>
      <w:jc w:val="left"/>
    </w:pPr>
    <w:rPr>
      <w:rFonts w:eastAsia="仿宋_GB2312"/>
    </w:rPr>
  </w:style>
  <w:style w:type="paragraph" w:customStyle="1" w:styleId="242">
    <w:name w:val="表格内文字"/>
    <w:basedOn w:val="32"/>
    <w:qFormat/>
    <w:uiPriority w:val="0"/>
    <w:pPr>
      <w:adjustRightInd w:val="0"/>
    </w:pPr>
    <w:rPr>
      <w:color w:val="000000"/>
      <w:lang w:val="en-GB"/>
    </w:rPr>
  </w:style>
  <w:style w:type="paragraph" w:customStyle="1" w:styleId="243">
    <w:name w:val="样式 行距: 1.5 倍行距1"/>
    <w:basedOn w:val="1"/>
    <w:qFormat/>
    <w:uiPriority w:val="0"/>
    <w:pPr>
      <w:snapToGrid w:val="0"/>
    </w:pPr>
    <w:rPr>
      <w:sz w:val="21"/>
    </w:rPr>
  </w:style>
  <w:style w:type="paragraph" w:customStyle="1" w:styleId="244">
    <w:name w:val="Char Char Char Char Char Char Char1"/>
    <w:basedOn w:val="1"/>
    <w:qFormat/>
    <w:uiPriority w:val="0"/>
    <w:rPr>
      <w:rFonts w:ascii="Tahoma" w:hAnsi="Tahoma"/>
      <w:sz w:val="24"/>
    </w:rPr>
  </w:style>
  <w:style w:type="paragraph" w:customStyle="1" w:styleId="245">
    <w:name w:val="表格文本"/>
    <w:qFormat/>
    <w:uiPriority w:val="0"/>
    <w:pPr>
      <w:tabs>
        <w:tab w:val="decimal" w:pos="0"/>
      </w:tabs>
    </w:pPr>
    <w:rPr>
      <w:rFonts w:ascii="Arial" w:hAnsi="Arial" w:eastAsia="宋体" w:cs="Times New Roman"/>
      <w:sz w:val="21"/>
      <w:lang w:val="en-US" w:eastAsia="zh-CN" w:bidi="ar-SA"/>
    </w:rPr>
  </w:style>
  <w:style w:type="paragraph" w:customStyle="1" w:styleId="246">
    <w:name w:val="正文表格"/>
    <w:basedOn w:val="1"/>
    <w:qFormat/>
    <w:uiPriority w:val="0"/>
    <w:pPr>
      <w:adjustRightInd w:val="0"/>
    </w:pPr>
    <w:rPr>
      <w:sz w:val="24"/>
    </w:rPr>
  </w:style>
  <w:style w:type="paragraph" w:customStyle="1" w:styleId="24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48">
    <w:name w:val="Char Char Char Char Char Char Char Char Char Char Char Char Char Char Char Char"/>
    <w:basedOn w:val="1"/>
    <w:qFormat/>
    <w:uiPriority w:val="0"/>
    <w:pPr>
      <w:tabs>
        <w:tab w:val="left" w:pos="360"/>
      </w:tabs>
    </w:pPr>
    <w:rPr>
      <w:sz w:val="24"/>
    </w:rPr>
  </w:style>
  <w:style w:type="paragraph" w:customStyle="1" w:styleId="24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0">
    <w:name w:val="标准正文"/>
    <w:basedOn w:val="23"/>
    <w:qFormat/>
    <w:uiPriority w:val="0"/>
    <w:pPr>
      <w:spacing w:line="360" w:lineRule="auto"/>
      <w:ind w:left="0" w:firstLine="482"/>
    </w:pPr>
    <w:rPr>
      <w:rFonts w:ascii="Arial" w:hAnsi="Arial"/>
      <w:sz w:val="24"/>
    </w:rPr>
  </w:style>
  <w:style w:type="character" w:customStyle="1" w:styleId="251">
    <w:name w:val="font81"/>
    <w:basedOn w:val="64"/>
    <w:qFormat/>
    <w:uiPriority w:val="0"/>
    <w:rPr>
      <w:rFonts w:hint="eastAsia" w:ascii="方正仿宋_GBK" w:hAnsi="方正仿宋_GBK" w:eastAsia="方正仿宋_GBK" w:cs="方正仿宋_GBK"/>
      <w:color w:val="000000"/>
      <w:sz w:val="20"/>
      <w:szCs w:val="20"/>
      <w:u w:val="none"/>
    </w:rPr>
  </w:style>
  <w:style w:type="character" w:customStyle="1" w:styleId="252">
    <w:name w:val="font91"/>
    <w:basedOn w:val="64"/>
    <w:qFormat/>
    <w:uiPriority w:val="0"/>
    <w:rPr>
      <w:rFonts w:hint="eastAsia" w:ascii="方正仿宋_GBK" w:hAnsi="方正仿宋_GBK" w:eastAsia="方正仿宋_GBK" w:cs="方正仿宋_GBK"/>
      <w:b/>
      <w:bCs/>
      <w:color w:val="000000"/>
      <w:sz w:val="20"/>
      <w:szCs w:val="20"/>
      <w:u w:val="none"/>
    </w:rPr>
  </w:style>
  <w:style w:type="character" w:customStyle="1" w:styleId="253">
    <w:name w:val="font41"/>
    <w:basedOn w:val="64"/>
    <w:qFormat/>
    <w:uiPriority w:val="0"/>
    <w:rPr>
      <w:rFonts w:hint="eastAsia" w:ascii="宋体" w:hAnsi="宋体" w:eastAsia="宋体" w:cs="宋体"/>
      <w:color w:val="000000"/>
      <w:sz w:val="20"/>
      <w:szCs w:val="20"/>
      <w:u w:val="none"/>
    </w:rPr>
  </w:style>
  <w:style w:type="paragraph" w:customStyle="1" w:styleId="254">
    <w:name w:val="WPSOffice手动目录 1"/>
    <w:qFormat/>
    <w:uiPriority w:val="0"/>
    <w:rPr>
      <w:rFonts w:ascii="Times New Roman" w:hAnsi="Times New Roman" w:eastAsia="宋体" w:cs="Times New Roman"/>
      <w:lang w:val="en-US" w:eastAsia="zh-CN" w:bidi="ar-SA"/>
    </w:rPr>
  </w:style>
  <w:style w:type="character" w:customStyle="1" w:styleId="255">
    <w:name w:val="正文文本 Char3"/>
    <w:link w:val="22"/>
    <w:qFormat/>
    <w:uiPriority w:val="0"/>
    <w:rPr>
      <w:rFonts w:ascii="仿宋_GB2312" w:eastAsia="仿宋_GB2312"/>
      <w:kern w:val="2"/>
      <w:sz w:val="32"/>
    </w:rPr>
  </w:style>
  <w:style w:type="character" w:customStyle="1" w:styleId="256">
    <w:name w:val="标题 1 Char2"/>
    <w:qFormat/>
    <w:uiPriority w:val="0"/>
    <w:rPr>
      <w:rFonts w:ascii="Times New Roman" w:hAnsi="Times New Roman" w:eastAsia="宋体" w:cs="Times New Roman"/>
      <w:b/>
      <w:bCs/>
      <w:kern w:val="44"/>
      <w:sz w:val="44"/>
      <w:szCs w:val="44"/>
    </w:rPr>
  </w:style>
  <w:style w:type="character" w:customStyle="1" w:styleId="257">
    <w:name w:val="标题 2 Char2"/>
    <w:qFormat/>
    <w:uiPriority w:val="0"/>
    <w:rPr>
      <w:rFonts w:ascii="Cambria" w:hAnsi="Cambria" w:eastAsia="宋体" w:cs="Times New Roman"/>
      <w:b/>
      <w:bCs/>
      <w:sz w:val="32"/>
      <w:szCs w:val="32"/>
    </w:rPr>
  </w:style>
  <w:style w:type="character" w:customStyle="1" w:styleId="258">
    <w:name w:val="标题 3 Char2"/>
    <w:qFormat/>
    <w:uiPriority w:val="0"/>
    <w:rPr>
      <w:rFonts w:ascii="Times New Roman" w:hAnsi="Times New Roman" w:eastAsia="宋体" w:cs="Times New Roman"/>
      <w:b/>
      <w:bCs/>
      <w:sz w:val="32"/>
      <w:szCs w:val="32"/>
    </w:rPr>
  </w:style>
  <w:style w:type="character" w:customStyle="1" w:styleId="259">
    <w:name w:val="标题 4 Char2"/>
    <w:link w:val="5"/>
    <w:qFormat/>
    <w:uiPriority w:val="0"/>
    <w:rPr>
      <w:rFonts w:ascii="Arial" w:hAnsi="Arial" w:eastAsia="黑体"/>
      <w:b/>
      <w:kern w:val="2"/>
      <w:sz w:val="28"/>
    </w:rPr>
  </w:style>
  <w:style w:type="character" w:customStyle="1" w:styleId="260">
    <w:name w:val="标题 5 Char2"/>
    <w:link w:val="6"/>
    <w:qFormat/>
    <w:uiPriority w:val="0"/>
    <w:rPr>
      <w:b/>
      <w:kern w:val="2"/>
      <w:sz w:val="28"/>
    </w:rPr>
  </w:style>
  <w:style w:type="character" w:customStyle="1" w:styleId="261">
    <w:name w:val="标题 6 Char2"/>
    <w:link w:val="7"/>
    <w:qFormat/>
    <w:uiPriority w:val="0"/>
    <w:rPr>
      <w:rFonts w:ascii="Arial" w:hAnsi="Arial" w:eastAsia="黑体"/>
      <w:b/>
      <w:kern w:val="2"/>
      <w:sz w:val="24"/>
    </w:rPr>
  </w:style>
  <w:style w:type="character" w:customStyle="1" w:styleId="262">
    <w:name w:val="标题 7 Char2"/>
    <w:link w:val="8"/>
    <w:qFormat/>
    <w:uiPriority w:val="0"/>
    <w:rPr>
      <w:rFonts w:ascii="Arial" w:hAnsi="Arial" w:eastAsia="黑体"/>
      <w:b/>
      <w:kern w:val="2"/>
      <w:sz w:val="24"/>
    </w:rPr>
  </w:style>
  <w:style w:type="character" w:customStyle="1" w:styleId="263">
    <w:name w:val="标题 8 Char2"/>
    <w:link w:val="9"/>
    <w:qFormat/>
    <w:uiPriority w:val="0"/>
    <w:rPr>
      <w:rFonts w:ascii="Arial" w:hAnsi="Arial" w:eastAsia="黑体"/>
      <w:b/>
      <w:kern w:val="2"/>
      <w:sz w:val="24"/>
    </w:rPr>
  </w:style>
  <w:style w:type="character" w:customStyle="1" w:styleId="264">
    <w:name w:val="标题 9 Char2"/>
    <w:link w:val="10"/>
    <w:qFormat/>
    <w:uiPriority w:val="0"/>
    <w:rPr>
      <w:rFonts w:ascii="Arial" w:hAnsi="Arial" w:eastAsia="黑体"/>
      <w:b/>
      <w:kern w:val="2"/>
      <w:sz w:val="24"/>
    </w:rPr>
  </w:style>
  <w:style w:type="character" w:customStyle="1" w:styleId="265">
    <w:name w:val="标题 4 Char"/>
    <w:basedOn w:val="64"/>
    <w:qFormat/>
    <w:uiPriority w:val="0"/>
    <w:rPr>
      <w:rFonts w:asciiTheme="majorHAnsi" w:hAnsiTheme="majorHAnsi" w:eastAsiaTheme="majorEastAsia" w:cstheme="majorBidi"/>
      <w:b/>
      <w:bCs/>
      <w:sz w:val="28"/>
      <w:szCs w:val="28"/>
    </w:rPr>
  </w:style>
  <w:style w:type="character" w:customStyle="1" w:styleId="266">
    <w:name w:val="标题 5 Char"/>
    <w:basedOn w:val="64"/>
    <w:qFormat/>
    <w:uiPriority w:val="0"/>
    <w:rPr>
      <w:rFonts w:ascii="Times New Roman" w:hAnsi="Times New Roman" w:eastAsia="宋体" w:cs="Times New Roman"/>
      <w:b/>
      <w:bCs/>
      <w:sz w:val="28"/>
      <w:szCs w:val="28"/>
    </w:rPr>
  </w:style>
  <w:style w:type="character" w:customStyle="1" w:styleId="267">
    <w:name w:val="标题 6 Char"/>
    <w:basedOn w:val="64"/>
    <w:qFormat/>
    <w:uiPriority w:val="0"/>
    <w:rPr>
      <w:rFonts w:asciiTheme="majorHAnsi" w:hAnsiTheme="majorHAnsi" w:eastAsiaTheme="majorEastAsia" w:cstheme="majorBidi"/>
      <w:b/>
      <w:bCs/>
      <w:sz w:val="24"/>
      <w:szCs w:val="24"/>
    </w:rPr>
  </w:style>
  <w:style w:type="character" w:customStyle="1" w:styleId="268">
    <w:name w:val="标题 7 Char"/>
    <w:basedOn w:val="64"/>
    <w:qFormat/>
    <w:uiPriority w:val="0"/>
    <w:rPr>
      <w:rFonts w:ascii="Times New Roman" w:hAnsi="Times New Roman" w:eastAsia="宋体" w:cs="Times New Roman"/>
      <w:b/>
      <w:bCs/>
      <w:sz w:val="24"/>
      <w:szCs w:val="24"/>
    </w:rPr>
  </w:style>
  <w:style w:type="character" w:customStyle="1" w:styleId="269">
    <w:name w:val="标题 8 Char"/>
    <w:basedOn w:val="64"/>
    <w:qFormat/>
    <w:uiPriority w:val="0"/>
    <w:rPr>
      <w:rFonts w:asciiTheme="majorHAnsi" w:hAnsiTheme="majorHAnsi" w:eastAsiaTheme="majorEastAsia" w:cstheme="majorBidi"/>
      <w:sz w:val="24"/>
      <w:szCs w:val="24"/>
    </w:rPr>
  </w:style>
  <w:style w:type="character" w:customStyle="1" w:styleId="270">
    <w:name w:val="标题 9 Char"/>
    <w:basedOn w:val="64"/>
    <w:qFormat/>
    <w:uiPriority w:val="0"/>
    <w:rPr>
      <w:rFonts w:asciiTheme="majorHAnsi" w:hAnsiTheme="majorHAnsi" w:eastAsiaTheme="majorEastAsia" w:cstheme="majorBidi"/>
      <w:szCs w:val="21"/>
    </w:rPr>
  </w:style>
  <w:style w:type="character" w:customStyle="1" w:styleId="271">
    <w:name w:val="正文文本 Char"/>
    <w:basedOn w:val="64"/>
    <w:qFormat/>
    <w:uiPriority w:val="0"/>
    <w:rPr>
      <w:rFonts w:ascii="Times New Roman" w:hAnsi="Times New Roman" w:eastAsia="宋体" w:cs="Times New Roman"/>
      <w:szCs w:val="24"/>
    </w:rPr>
  </w:style>
  <w:style w:type="character" w:customStyle="1" w:styleId="272">
    <w:name w:val="文档结构图 Char3"/>
    <w:link w:val="17"/>
    <w:qFormat/>
    <w:uiPriority w:val="0"/>
    <w:rPr>
      <w:kern w:val="2"/>
      <w:sz w:val="28"/>
      <w:shd w:val="clear" w:color="auto" w:fill="000080"/>
    </w:rPr>
  </w:style>
  <w:style w:type="character" w:customStyle="1" w:styleId="273">
    <w:name w:val="文档结构图 Char"/>
    <w:basedOn w:val="64"/>
    <w:qFormat/>
    <w:uiPriority w:val="0"/>
    <w:rPr>
      <w:rFonts w:ascii="宋体" w:hAnsi="Times New Roman" w:eastAsia="宋体" w:cs="Times New Roman"/>
      <w:sz w:val="18"/>
      <w:szCs w:val="18"/>
    </w:rPr>
  </w:style>
  <w:style w:type="character" w:customStyle="1" w:styleId="274">
    <w:name w:val="批注文字 Char3"/>
    <w:qFormat/>
    <w:uiPriority w:val="99"/>
    <w:rPr>
      <w:rFonts w:ascii="Times New Roman" w:hAnsi="Times New Roman" w:eastAsia="宋体" w:cs="Times New Roman"/>
      <w:szCs w:val="24"/>
    </w:rPr>
  </w:style>
  <w:style w:type="character" w:customStyle="1" w:styleId="275">
    <w:name w:val="正文文本 3 Char2"/>
    <w:link w:val="20"/>
    <w:qFormat/>
    <w:uiPriority w:val="0"/>
    <w:rPr>
      <w:kern w:val="2"/>
      <w:sz w:val="16"/>
    </w:rPr>
  </w:style>
  <w:style w:type="character" w:customStyle="1" w:styleId="276">
    <w:name w:val="正文文本 3 Char"/>
    <w:basedOn w:val="64"/>
    <w:qFormat/>
    <w:uiPriority w:val="0"/>
    <w:rPr>
      <w:rFonts w:ascii="Times New Roman" w:hAnsi="Times New Roman" w:eastAsia="宋体" w:cs="Times New Roman"/>
      <w:sz w:val="16"/>
      <w:szCs w:val="16"/>
    </w:rPr>
  </w:style>
  <w:style w:type="character" w:customStyle="1" w:styleId="277">
    <w:name w:val="正文文本缩进 Char2"/>
    <w:qFormat/>
    <w:uiPriority w:val="0"/>
    <w:rPr>
      <w:rFonts w:ascii="Times New Roman" w:hAnsi="Times New Roman" w:eastAsia="宋体" w:cs="Times New Roman"/>
      <w:szCs w:val="24"/>
    </w:rPr>
  </w:style>
  <w:style w:type="character" w:customStyle="1" w:styleId="278">
    <w:name w:val="纯文本 Char2"/>
    <w:qFormat/>
    <w:uiPriority w:val="0"/>
    <w:rPr>
      <w:rFonts w:ascii="宋体" w:hAnsi="Courier New" w:eastAsia="宋体" w:cs="Courier New"/>
      <w:szCs w:val="21"/>
    </w:rPr>
  </w:style>
  <w:style w:type="character" w:customStyle="1" w:styleId="279">
    <w:name w:val="日期 Char3"/>
    <w:qFormat/>
    <w:uiPriority w:val="0"/>
    <w:rPr>
      <w:rFonts w:ascii="Times New Roman" w:hAnsi="Times New Roman" w:eastAsia="宋体" w:cs="Times New Roman"/>
      <w:szCs w:val="24"/>
    </w:rPr>
  </w:style>
  <w:style w:type="character" w:customStyle="1" w:styleId="280">
    <w:name w:val="正文文本缩进 2 Char2"/>
    <w:qFormat/>
    <w:uiPriority w:val="0"/>
    <w:rPr>
      <w:rFonts w:ascii="Times New Roman" w:hAnsi="Times New Roman" w:eastAsia="宋体" w:cs="Times New Roman"/>
      <w:kern w:val="0"/>
      <w:sz w:val="28"/>
      <w:szCs w:val="24"/>
    </w:rPr>
  </w:style>
  <w:style w:type="character" w:customStyle="1" w:styleId="281">
    <w:name w:val="尾注文本 Char"/>
    <w:basedOn w:val="64"/>
    <w:link w:val="36"/>
    <w:qFormat/>
    <w:uiPriority w:val="0"/>
    <w:rPr>
      <w:kern w:val="2"/>
      <w:sz w:val="28"/>
    </w:rPr>
  </w:style>
  <w:style w:type="character" w:customStyle="1" w:styleId="282">
    <w:name w:val="尾注文本 Char2"/>
    <w:link w:val="36"/>
    <w:qFormat/>
    <w:uiPriority w:val="0"/>
    <w:rPr>
      <w:rFonts w:ascii="Arial" w:hAnsi="Arial" w:cs="Arial"/>
      <w:szCs w:val="24"/>
      <w:lang w:eastAsia="en-US"/>
    </w:rPr>
  </w:style>
  <w:style w:type="character" w:customStyle="1" w:styleId="283">
    <w:name w:val="批注框文本 Char3"/>
    <w:link w:val="37"/>
    <w:qFormat/>
    <w:uiPriority w:val="0"/>
    <w:rPr>
      <w:kern w:val="2"/>
      <w:sz w:val="18"/>
    </w:rPr>
  </w:style>
  <w:style w:type="character" w:customStyle="1" w:styleId="284">
    <w:name w:val="批注框文本 Char"/>
    <w:basedOn w:val="64"/>
    <w:qFormat/>
    <w:uiPriority w:val="0"/>
    <w:rPr>
      <w:rFonts w:ascii="Times New Roman" w:hAnsi="Times New Roman" w:eastAsia="宋体" w:cs="Times New Roman"/>
      <w:sz w:val="18"/>
      <w:szCs w:val="18"/>
    </w:rPr>
  </w:style>
  <w:style w:type="character" w:customStyle="1" w:styleId="285">
    <w:name w:val="页脚 Char1"/>
    <w:qFormat/>
    <w:uiPriority w:val="0"/>
    <w:rPr>
      <w:rFonts w:ascii="Times New Roman" w:hAnsi="Times New Roman" w:eastAsia="宋体" w:cs="Times New Roman"/>
      <w:sz w:val="18"/>
      <w:szCs w:val="18"/>
    </w:rPr>
  </w:style>
  <w:style w:type="character" w:customStyle="1" w:styleId="286">
    <w:name w:val="页眉 Char1"/>
    <w:qFormat/>
    <w:uiPriority w:val="0"/>
    <w:rPr>
      <w:rFonts w:ascii="Times New Roman" w:hAnsi="Times New Roman" w:eastAsia="宋体" w:cs="Times New Roman"/>
      <w:sz w:val="18"/>
      <w:szCs w:val="18"/>
    </w:rPr>
  </w:style>
  <w:style w:type="character" w:customStyle="1" w:styleId="287">
    <w:name w:val="副标题 Char"/>
    <w:basedOn w:val="64"/>
    <w:link w:val="43"/>
    <w:qFormat/>
    <w:uiPriority w:val="0"/>
    <w:rPr>
      <w:rFonts w:asciiTheme="majorHAnsi" w:hAnsiTheme="majorHAnsi" w:cstheme="majorBidi"/>
      <w:b/>
      <w:bCs/>
      <w:kern w:val="28"/>
      <w:sz w:val="32"/>
      <w:szCs w:val="32"/>
    </w:rPr>
  </w:style>
  <w:style w:type="character" w:customStyle="1" w:styleId="288">
    <w:name w:val="副标题 Char3"/>
    <w:link w:val="43"/>
    <w:qFormat/>
    <w:uiPriority w:val="0"/>
    <w:rPr>
      <w:szCs w:val="24"/>
      <w:u w:val="single"/>
      <w:lang w:eastAsia="en-US"/>
    </w:rPr>
  </w:style>
  <w:style w:type="character" w:customStyle="1" w:styleId="289">
    <w:name w:val="脚注文本 Char2"/>
    <w:qFormat/>
    <w:uiPriority w:val="0"/>
    <w:rPr>
      <w:rFonts w:ascii="Arial" w:hAnsi="Arial" w:eastAsia="宋体" w:cs="Arial"/>
      <w:kern w:val="0"/>
      <w:sz w:val="18"/>
      <w:szCs w:val="18"/>
      <w:lang w:eastAsia="en-US"/>
    </w:rPr>
  </w:style>
  <w:style w:type="character" w:customStyle="1" w:styleId="290">
    <w:name w:val="正文文本缩进 3 Char2"/>
    <w:link w:val="48"/>
    <w:qFormat/>
    <w:uiPriority w:val="0"/>
    <w:rPr>
      <w:rFonts w:ascii="黑体" w:eastAsia="黑体"/>
      <w:kern w:val="2"/>
      <w:sz w:val="28"/>
    </w:rPr>
  </w:style>
  <w:style w:type="character" w:customStyle="1" w:styleId="291">
    <w:name w:val="正文文本缩进 3 Char"/>
    <w:basedOn w:val="64"/>
    <w:qFormat/>
    <w:uiPriority w:val="0"/>
    <w:rPr>
      <w:rFonts w:ascii="Times New Roman" w:hAnsi="Times New Roman" w:eastAsia="宋体" w:cs="Times New Roman"/>
      <w:sz w:val="16"/>
      <w:szCs w:val="16"/>
    </w:rPr>
  </w:style>
  <w:style w:type="character" w:customStyle="1" w:styleId="292">
    <w:name w:val="正文文本 2 Char"/>
    <w:basedOn w:val="64"/>
    <w:link w:val="52"/>
    <w:qFormat/>
    <w:uiPriority w:val="0"/>
    <w:rPr>
      <w:kern w:val="2"/>
      <w:sz w:val="24"/>
    </w:rPr>
  </w:style>
  <w:style w:type="character" w:customStyle="1" w:styleId="293">
    <w:name w:val="HTML 预设格式 Char"/>
    <w:basedOn w:val="64"/>
    <w:link w:val="55"/>
    <w:qFormat/>
    <w:uiPriority w:val="0"/>
    <w:rPr>
      <w:rFonts w:ascii="Courier New" w:hAnsi="Courier New" w:cs="Courier New"/>
      <w:kern w:val="2"/>
    </w:rPr>
  </w:style>
  <w:style w:type="character" w:customStyle="1" w:styleId="294">
    <w:name w:val="HTML 预设格式 Char2"/>
    <w:link w:val="55"/>
    <w:qFormat/>
    <w:uiPriority w:val="0"/>
    <w:rPr>
      <w:rFonts w:ascii="宋体" w:hAnsi="宋体" w:cs="宋体"/>
      <w:color w:val="000000"/>
      <w:sz w:val="24"/>
      <w:szCs w:val="24"/>
    </w:rPr>
  </w:style>
  <w:style w:type="character" w:customStyle="1" w:styleId="295">
    <w:name w:val="标题 Char3"/>
    <w:link w:val="59"/>
    <w:qFormat/>
    <w:uiPriority w:val="0"/>
    <w:rPr>
      <w:rFonts w:ascii="Arial" w:hAnsi="Arial"/>
      <w:b/>
      <w:smallCaps/>
      <w:kern w:val="28"/>
      <w:sz w:val="36"/>
      <w:lang w:eastAsia="en-US"/>
    </w:rPr>
  </w:style>
  <w:style w:type="character" w:customStyle="1" w:styleId="296">
    <w:name w:val="标题 Char"/>
    <w:basedOn w:val="64"/>
    <w:qFormat/>
    <w:uiPriority w:val="0"/>
    <w:rPr>
      <w:rFonts w:eastAsia="宋体" w:asciiTheme="majorHAnsi" w:hAnsiTheme="majorHAnsi" w:cstheme="majorBidi"/>
      <w:b/>
      <w:bCs/>
      <w:sz w:val="32"/>
      <w:szCs w:val="32"/>
    </w:rPr>
  </w:style>
  <w:style w:type="character" w:customStyle="1" w:styleId="297">
    <w:name w:val="批注主题 Char3"/>
    <w:qFormat/>
    <w:uiPriority w:val="0"/>
    <w:rPr>
      <w:rFonts w:ascii="Times New Roman" w:hAnsi="Times New Roman" w:eastAsia="宋体" w:cs="Times New Roman"/>
      <w:b/>
      <w:bCs/>
      <w:szCs w:val="24"/>
    </w:rPr>
  </w:style>
  <w:style w:type="paragraph" w:customStyle="1" w:styleId="29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99">
    <w:name w:val="_Style 101"/>
    <w:basedOn w:val="1"/>
    <w:qFormat/>
    <w:uiPriority w:val="99"/>
    <w:pPr>
      <w:ind w:firstLine="420" w:firstLineChars="200"/>
    </w:pPr>
    <w:rPr>
      <w:szCs w:val="28"/>
    </w:rPr>
  </w:style>
  <w:style w:type="paragraph" w:customStyle="1" w:styleId="300">
    <w:name w:val="表格标题"/>
    <w:basedOn w:val="301"/>
    <w:qFormat/>
    <w:uiPriority w:val="0"/>
  </w:style>
  <w:style w:type="paragraph" w:customStyle="1" w:styleId="301">
    <w:name w:val="表格内容"/>
    <w:basedOn w:val="1"/>
    <w:qFormat/>
    <w:uiPriority w:val="0"/>
    <w:pPr>
      <w:suppressLineNumbers/>
      <w:suppressAutoHyphens/>
    </w:pPr>
    <w:rPr>
      <w:sz w:val="21"/>
      <w:szCs w:val="24"/>
    </w:rPr>
  </w:style>
  <w:style w:type="paragraph" w:customStyle="1" w:styleId="30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3">
    <w:name w:val="修订1"/>
    <w:qFormat/>
    <w:uiPriority w:val="0"/>
    <w:rPr>
      <w:rFonts w:ascii="Times New Roman" w:hAnsi="Times New Roman" w:eastAsia="宋体" w:cs="Times New Roman"/>
      <w:kern w:val="2"/>
      <w:sz w:val="21"/>
      <w:szCs w:val="24"/>
      <w:lang w:val="en-US" w:eastAsia="zh-CN" w:bidi="ar-SA"/>
    </w:rPr>
  </w:style>
  <w:style w:type="paragraph" w:customStyle="1" w:styleId="304">
    <w:name w:val="标准样式1"/>
    <w:basedOn w:val="1"/>
    <w:qFormat/>
    <w:uiPriority w:val="0"/>
    <w:pPr>
      <w:spacing w:line="600" w:lineRule="exact"/>
      <w:ind w:firstLine="567"/>
    </w:pPr>
    <w:rPr>
      <w:rFonts w:ascii="Calibri" w:hAnsi="Calibri"/>
      <w:szCs w:val="24"/>
    </w:rPr>
  </w:style>
  <w:style w:type="paragraph" w:customStyle="1" w:styleId="305">
    <w:name w:val="列出段落11"/>
    <w:basedOn w:val="1"/>
    <w:qFormat/>
    <w:uiPriority w:val="0"/>
    <w:pPr>
      <w:ind w:firstLine="420" w:firstLineChars="200"/>
    </w:pPr>
    <w:rPr>
      <w:szCs w:val="28"/>
    </w:rPr>
  </w:style>
  <w:style w:type="paragraph" w:customStyle="1" w:styleId="306">
    <w:name w:val="p17"/>
    <w:basedOn w:val="1"/>
    <w:qFormat/>
    <w:uiPriority w:val="0"/>
    <w:pPr>
      <w:widowControl/>
      <w:spacing w:before="120" w:after="120"/>
      <w:jc w:val="left"/>
    </w:pPr>
    <w:rPr>
      <w:rFonts w:ascii="Calibri" w:hAnsi="Calibri" w:cs="宋体"/>
      <w:b/>
      <w:bCs/>
      <w:caps/>
      <w:kern w:val="0"/>
      <w:szCs w:val="28"/>
    </w:rPr>
  </w:style>
  <w:style w:type="paragraph" w:customStyle="1" w:styleId="307">
    <w:name w:val="WW-表格标题"/>
    <w:basedOn w:val="308"/>
    <w:qFormat/>
    <w:uiPriority w:val="0"/>
  </w:style>
  <w:style w:type="paragraph" w:customStyle="1" w:styleId="308">
    <w:name w:val="WW-表格内容"/>
    <w:basedOn w:val="1"/>
    <w:qFormat/>
    <w:uiPriority w:val="0"/>
    <w:pPr>
      <w:suppressLineNumbers/>
      <w:suppressAutoHyphens/>
    </w:pPr>
    <w:rPr>
      <w:sz w:val="21"/>
      <w:szCs w:val="24"/>
    </w:rPr>
  </w:style>
  <w:style w:type="paragraph" w:customStyle="1" w:styleId="309">
    <w:name w:val="引用2"/>
    <w:basedOn w:val="1"/>
    <w:next w:val="1"/>
    <w:link w:val="310"/>
    <w:qFormat/>
    <w:uiPriority w:val="0"/>
    <w:rPr>
      <w:i/>
      <w:iCs/>
      <w:color w:val="000000"/>
      <w:sz w:val="21"/>
      <w:szCs w:val="24"/>
    </w:rPr>
  </w:style>
  <w:style w:type="character" w:customStyle="1" w:styleId="310">
    <w:name w:val="引用 Char"/>
    <w:link w:val="309"/>
    <w:qFormat/>
    <w:uiPriority w:val="0"/>
    <w:rPr>
      <w:i/>
      <w:iCs/>
      <w:color w:val="000000"/>
      <w:kern w:val="2"/>
      <w:sz w:val="21"/>
      <w:szCs w:val="24"/>
    </w:rPr>
  </w:style>
  <w:style w:type="paragraph" w:customStyle="1" w:styleId="311">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2">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5">
    <w:name w:val="p16"/>
    <w:basedOn w:val="1"/>
    <w:qFormat/>
    <w:uiPriority w:val="0"/>
    <w:pPr>
      <w:widowControl/>
    </w:pPr>
    <w:rPr>
      <w:rFonts w:ascii="Calibri" w:hAnsi="Calibri" w:cs="宋体"/>
      <w:kern w:val="0"/>
      <w:sz w:val="21"/>
      <w:szCs w:val="21"/>
    </w:rPr>
  </w:style>
  <w:style w:type="paragraph" w:customStyle="1" w:styleId="316">
    <w:name w:val="列出段落1"/>
    <w:basedOn w:val="1"/>
    <w:qFormat/>
    <w:uiPriority w:val="0"/>
    <w:pPr>
      <w:ind w:firstLine="420" w:firstLineChars="200"/>
    </w:pPr>
    <w:rPr>
      <w:szCs w:val="28"/>
    </w:rPr>
  </w:style>
  <w:style w:type="paragraph" w:customStyle="1" w:styleId="317">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18">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19">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0">
    <w:name w:val="引用1"/>
    <w:basedOn w:val="1"/>
    <w:next w:val="1"/>
    <w:link w:val="321"/>
    <w:qFormat/>
    <w:uiPriority w:val="29"/>
    <w:rPr>
      <w:i/>
      <w:iCs/>
      <w:color w:val="000000"/>
      <w:sz w:val="21"/>
    </w:rPr>
  </w:style>
  <w:style w:type="character" w:customStyle="1" w:styleId="321">
    <w:name w:val="引用 Char1"/>
    <w:link w:val="320"/>
    <w:qFormat/>
    <w:uiPriority w:val="29"/>
    <w:rPr>
      <w:i/>
      <w:iCs/>
      <w:color w:val="000000"/>
      <w:kern w:val="2"/>
      <w:sz w:val="21"/>
    </w:rPr>
  </w:style>
  <w:style w:type="paragraph" w:customStyle="1" w:styleId="322">
    <w:name w:val="表格文字"/>
    <w:basedOn w:val="1"/>
    <w:qFormat/>
    <w:uiPriority w:val="0"/>
    <w:pPr>
      <w:adjustRightInd w:val="0"/>
      <w:spacing w:line="420" w:lineRule="atLeast"/>
      <w:jc w:val="left"/>
      <w:textAlignment w:val="baseline"/>
    </w:pPr>
    <w:rPr>
      <w:kern w:val="0"/>
      <w:sz w:val="21"/>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4">
    <w:name w:val="_Style 105"/>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5">
    <w:name w:val="正  文"/>
    <w:basedOn w:val="1"/>
    <w:qFormat/>
    <w:uiPriority w:val="0"/>
    <w:pPr>
      <w:spacing w:line="360" w:lineRule="auto"/>
      <w:ind w:firstLine="200" w:firstLineChars="200"/>
    </w:pPr>
    <w:rPr>
      <w:rFonts w:ascii="宋体" w:hAnsi="Calibri"/>
      <w:sz w:val="24"/>
      <w:szCs w:val="24"/>
    </w:rPr>
  </w:style>
  <w:style w:type="paragraph" w:customStyle="1" w:styleId="326">
    <w:name w:val="标题4"/>
    <w:basedOn w:val="3"/>
    <w:next w:val="29"/>
    <w:link w:val="327"/>
    <w:qFormat/>
    <w:uiPriority w:val="0"/>
    <w:pPr>
      <w:spacing w:before="260" w:after="260" w:line="413" w:lineRule="auto"/>
    </w:pPr>
    <w:rPr>
      <w:b/>
      <w:bCs/>
      <w:kern w:val="0"/>
      <w:sz w:val="24"/>
      <w:szCs w:val="32"/>
    </w:rPr>
  </w:style>
  <w:style w:type="character" w:customStyle="1" w:styleId="327">
    <w:name w:val="标题4 Char Char"/>
    <w:link w:val="326"/>
    <w:qFormat/>
    <w:uiPriority w:val="0"/>
    <w:rPr>
      <w:rFonts w:ascii="Arial" w:hAnsi="Arial"/>
      <w:b/>
      <w:bCs/>
      <w:sz w:val="24"/>
      <w:szCs w:val="32"/>
    </w:rPr>
  </w:style>
  <w:style w:type="paragraph" w:customStyle="1" w:styleId="32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2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0">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3">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4">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5">
    <w:name w:val="1 Char"/>
    <w:basedOn w:val="1"/>
    <w:qFormat/>
    <w:uiPriority w:val="0"/>
    <w:pPr>
      <w:widowControl/>
      <w:spacing w:after="160" w:line="240" w:lineRule="exact"/>
      <w:jc w:val="left"/>
    </w:pPr>
    <w:rPr>
      <w:rFonts w:ascii="Calibri" w:hAnsi="Calibri"/>
      <w:sz w:val="21"/>
    </w:rPr>
  </w:style>
  <w:style w:type="paragraph" w:customStyle="1" w:styleId="33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7">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38">
    <w:name w:val="TOC 标题1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39">
    <w:name w:val="p15"/>
    <w:basedOn w:val="1"/>
    <w:qFormat/>
    <w:uiPriority w:val="0"/>
    <w:pPr>
      <w:widowControl/>
      <w:spacing w:after="120"/>
    </w:pPr>
    <w:rPr>
      <w:kern w:val="0"/>
      <w:sz w:val="21"/>
      <w:szCs w:val="21"/>
    </w:rPr>
  </w:style>
  <w:style w:type="paragraph" w:customStyle="1" w:styleId="3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1">
    <w:name w:val="_Style 124"/>
    <w:basedOn w:val="1"/>
    <w:next w:val="1"/>
    <w:link w:val="342"/>
    <w:qFormat/>
    <w:uiPriority w:val="0"/>
    <w:rPr>
      <w:i/>
      <w:iCs/>
      <w:color w:val="000000"/>
      <w:sz w:val="21"/>
      <w:szCs w:val="22"/>
    </w:rPr>
  </w:style>
  <w:style w:type="character" w:customStyle="1" w:styleId="342">
    <w:name w:val="引用 Char4"/>
    <w:link w:val="341"/>
    <w:qFormat/>
    <w:uiPriority w:val="0"/>
    <w:rPr>
      <w:i/>
      <w:iCs/>
      <w:color w:val="000000"/>
      <w:kern w:val="2"/>
      <w:sz w:val="21"/>
      <w:szCs w:val="22"/>
    </w:rPr>
  </w:style>
  <w:style w:type="paragraph" w:customStyle="1" w:styleId="343">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4">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5">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rPr>
  </w:style>
  <w:style w:type="paragraph" w:customStyle="1" w:styleId="346">
    <w:name w:val="pa-27"/>
    <w:basedOn w:val="1"/>
    <w:qFormat/>
    <w:uiPriority w:val="0"/>
    <w:pPr>
      <w:widowControl/>
      <w:spacing w:line="360" w:lineRule="atLeast"/>
      <w:ind w:firstLine="420"/>
    </w:pPr>
    <w:rPr>
      <w:rFonts w:ascii="宋体" w:hAnsi="宋体" w:cs="宋体"/>
      <w:kern w:val="0"/>
      <w:sz w:val="24"/>
      <w:szCs w:val="24"/>
    </w:rPr>
  </w:style>
  <w:style w:type="paragraph" w:customStyle="1" w:styleId="34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49">
    <w:name w:val="表格"/>
    <w:basedOn w:val="1"/>
    <w:qFormat/>
    <w:uiPriority w:val="0"/>
    <w:pPr>
      <w:jc w:val="center"/>
      <w:textAlignment w:val="center"/>
    </w:pPr>
    <w:rPr>
      <w:rFonts w:ascii="华文细黑" w:hAnsi="华文细黑"/>
      <w:kern w:val="0"/>
      <w:sz w:val="21"/>
    </w:rPr>
  </w:style>
  <w:style w:type="paragraph" w:customStyle="1" w:styleId="350">
    <w:name w:val="明显引用1"/>
    <w:basedOn w:val="1"/>
    <w:next w:val="1"/>
    <w:link w:val="351"/>
    <w:qFormat/>
    <w:uiPriority w:val="30"/>
    <w:pPr>
      <w:pBdr>
        <w:bottom w:val="single" w:color="4F81BD" w:sz="4" w:space="4"/>
      </w:pBdr>
      <w:spacing w:before="200" w:after="280"/>
      <w:ind w:left="936" w:right="936"/>
    </w:pPr>
    <w:rPr>
      <w:b/>
      <w:bCs/>
      <w:i/>
      <w:iCs/>
      <w:color w:val="4F81BD"/>
      <w:sz w:val="21"/>
    </w:rPr>
  </w:style>
  <w:style w:type="character" w:customStyle="1" w:styleId="351">
    <w:name w:val="明显引用 Char1"/>
    <w:link w:val="350"/>
    <w:qFormat/>
    <w:uiPriority w:val="30"/>
    <w:rPr>
      <w:b/>
      <w:bCs/>
      <w:i/>
      <w:iCs/>
      <w:color w:val="4F81BD"/>
      <w:kern w:val="2"/>
      <w:sz w:val="21"/>
    </w:rPr>
  </w:style>
  <w:style w:type="paragraph" w:customStyle="1" w:styleId="352">
    <w:name w:val="样式15"/>
    <w:basedOn w:val="4"/>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3">
    <w:name w:val="TOC 标题2"/>
    <w:basedOn w:val="2"/>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4">
    <w:name w:val="样式 标题 1 + 黑体 三号 非加粗 居中 段前: 6 磅 段后: 6 磅 行距: 固定值 20 磅"/>
    <w:basedOn w:val="2"/>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5">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6">
    <w:name w:val="标题5 Char Char"/>
    <w:link w:val="175"/>
    <w:qFormat/>
    <w:uiPriority w:val="0"/>
    <w:rPr>
      <w:rFonts w:ascii="宋体"/>
      <w:sz w:val="21"/>
    </w:rPr>
  </w:style>
  <w:style w:type="paragraph" w:customStyle="1" w:styleId="35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8">
    <w:name w:val="_Style 64"/>
    <w:basedOn w:val="1"/>
    <w:next w:val="1"/>
    <w:link w:val="359"/>
    <w:qFormat/>
    <w:uiPriority w:val="0"/>
    <w:pPr>
      <w:pBdr>
        <w:bottom w:val="single" w:color="4F81BD" w:sz="4" w:space="4"/>
      </w:pBdr>
      <w:spacing w:before="200" w:after="280"/>
      <w:ind w:left="936" w:right="936"/>
    </w:pPr>
    <w:rPr>
      <w:b/>
      <w:bCs/>
      <w:i/>
      <w:iCs/>
      <w:color w:val="4F81BD"/>
      <w:sz w:val="21"/>
      <w:szCs w:val="22"/>
    </w:rPr>
  </w:style>
  <w:style w:type="character" w:customStyle="1" w:styleId="359">
    <w:name w:val="明显引用 Char4"/>
    <w:link w:val="358"/>
    <w:qFormat/>
    <w:uiPriority w:val="0"/>
    <w:rPr>
      <w:b/>
      <w:bCs/>
      <w:i/>
      <w:iCs/>
      <w:color w:val="4F81BD"/>
      <w:kern w:val="2"/>
      <w:sz w:val="21"/>
      <w:szCs w:val="22"/>
    </w:rPr>
  </w:style>
  <w:style w:type="paragraph" w:customStyle="1" w:styleId="360">
    <w:name w:val="_Style 128"/>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1">
    <w:name w:val="Char2"/>
    <w:basedOn w:val="1"/>
    <w:qFormat/>
    <w:uiPriority w:val="0"/>
    <w:rPr>
      <w:rFonts w:ascii="Calibri" w:hAnsi="Calibri"/>
      <w:sz w:val="21"/>
      <w:szCs w:val="24"/>
    </w:rPr>
  </w:style>
  <w:style w:type="paragraph" w:customStyle="1" w:styleId="362">
    <w:name w:val="_Style 87"/>
    <w:basedOn w:val="1"/>
    <w:qFormat/>
    <w:uiPriority w:val="99"/>
    <w:pPr>
      <w:ind w:firstLine="420" w:firstLineChars="200"/>
    </w:pPr>
    <w:rPr>
      <w:rFonts w:ascii="Calibri" w:hAnsi="Calibri"/>
      <w:szCs w:val="28"/>
    </w:rPr>
  </w:style>
  <w:style w:type="paragraph" w:customStyle="1" w:styleId="363">
    <w:name w:val="自定样式1"/>
    <w:basedOn w:val="1"/>
    <w:qFormat/>
    <w:uiPriority w:val="0"/>
    <w:pPr>
      <w:suppressAutoHyphens/>
      <w:jc w:val="center"/>
    </w:pPr>
    <w:rPr>
      <w:rFonts w:ascii="宋体" w:hAnsi="宋体"/>
      <w:color w:val="000000"/>
      <w:sz w:val="18"/>
      <w:szCs w:val="24"/>
    </w:rPr>
  </w:style>
  <w:style w:type="paragraph" w:customStyle="1" w:styleId="364">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5">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6">
    <w:name w:val="列表段落1"/>
    <w:basedOn w:val="1"/>
    <w:qFormat/>
    <w:uiPriority w:val="34"/>
    <w:pPr>
      <w:ind w:firstLine="420" w:firstLineChars="200"/>
    </w:pPr>
    <w:rPr>
      <w:rFonts w:ascii="Calibri" w:hAnsi="Calibri"/>
      <w:sz w:val="21"/>
      <w:szCs w:val="24"/>
    </w:rPr>
  </w:style>
  <w:style w:type="paragraph" w:customStyle="1" w:styleId="36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68">
    <w:name w:val="表体"/>
    <w:basedOn w:val="1"/>
    <w:next w:val="1"/>
    <w:qFormat/>
    <w:uiPriority w:val="0"/>
    <w:pPr>
      <w:spacing w:line="0" w:lineRule="atLeast"/>
    </w:pPr>
    <w:rPr>
      <w:rFonts w:ascii="Calibri" w:hAnsi="Calibri"/>
      <w:b/>
      <w:snapToGrid w:val="0"/>
      <w:sz w:val="21"/>
    </w:rPr>
  </w:style>
  <w:style w:type="paragraph" w:customStyle="1" w:styleId="369">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1">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2">
    <w:name w:val="Char11"/>
    <w:basedOn w:val="1"/>
    <w:qFormat/>
    <w:uiPriority w:val="0"/>
    <w:rPr>
      <w:sz w:val="21"/>
      <w:szCs w:val="24"/>
    </w:rPr>
  </w:style>
  <w:style w:type="paragraph" w:customStyle="1" w:styleId="373">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4">
    <w:name w:val="样式 标题 3 + (中文) 黑体 小四 非加粗 段前: 7.8 磅 段后: 0 磅 行距: 固定值 20 磅"/>
    <w:basedOn w:val="4"/>
    <w:next w:val="1"/>
    <w:qFormat/>
    <w:uiPriority w:val="0"/>
    <w:pPr>
      <w:spacing w:line="400" w:lineRule="exact"/>
      <w:ind w:left="0" w:leftChars="0" w:right="0" w:rightChars="0" w:firstLine="0" w:firstLineChars="0"/>
      <w:jc w:val="both"/>
    </w:pPr>
    <w:rPr>
      <w:rFonts w:eastAsia="黑体" w:cs="宋体"/>
      <w:sz w:val="24"/>
    </w:rPr>
  </w:style>
  <w:style w:type="paragraph" w:customStyle="1" w:styleId="375">
    <w:name w:val="_Style 86"/>
    <w:qFormat/>
    <w:uiPriority w:val="0"/>
    <w:rPr>
      <w:rFonts w:ascii="Times New Roman" w:hAnsi="Times New Roman" w:eastAsia="宋体" w:cs="Times New Roman"/>
      <w:kern w:val="2"/>
      <w:sz w:val="21"/>
      <w:szCs w:val="24"/>
      <w:lang w:val="en-US" w:eastAsia="zh-CN" w:bidi="ar-SA"/>
    </w:rPr>
  </w:style>
  <w:style w:type="paragraph" w:customStyle="1" w:styleId="376">
    <w:name w:val="TOC 标题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7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79">
    <w:name w:val="正文文本 Char2"/>
    <w:qFormat/>
    <w:uiPriority w:val="99"/>
    <w:rPr>
      <w:kern w:val="2"/>
      <w:sz w:val="21"/>
      <w:szCs w:val="24"/>
    </w:rPr>
  </w:style>
  <w:style w:type="character" w:customStyle="1" w:styleId="380">
    <w:name w:val="尾注文本 Char1"/>
    <w:qFormat/>
    <w:uiPriority w:val="0"/>
    <w:rPr>
      <w:rFonts w:ascii="Arial" w:hAnsi="Arial" w:cs="Arial"/>
      <w:szCs w:val="24"/>
      <w:lang w:eastAsia="en-US"/>
    </w:rPr>
  </w:style>
  <w:style w:type="character" w:customStyle="1" w:styleId="381">
    <w:name w:val="Char Char17"/>
    <w:qFormat/>
    <w:uiPriority w:val="0"/>
    <w:rPr>
      <w:kern w:val="2"/>
      <w:sz w:val="26"/>
      <w:szCs w:val="24"/>
    </w:rPr>
  </w:style>
  <w:style w:type="character" w:customStyle="1" w:styleId="382">
    <w:name w:val="副标题 Char1"/>
    <w:qFormat/>
    <w:uiPriority w:val="0"/>
    <w:rPr>
      <w:szCs w:val="24"/>
      <w:u w:val="single"/>
      <w:lang w:eastAsia="en-US"/>
    </w:rPr>
  </w:style>
  <w:style w:type="character" w:customStyle="1" w:styleId="383">
    <w:name w:val="标题 Char1"/>
    <w:qFormat/>
    <w:uiPriority w:val="10"/>
    <w:rPr>
      <w:szCs w:val="24"/>
      <w:u w:val="single"/>
      <w:lang w:eastAsia="en-US"/>
    </w:rPr>
  </w:style>
  <w:style w:type="character" w:customStyle="1" w:styleId="384">
    <w:name w:val="Char Char24"/>
    <w:qFormat/>
    <w:uiPriority w:val="0"/>
    <w:rPr>
      <w:b/>
      <w:bCs/>
      <w:kern w:val="44"/>
      <w:sz w:val="44"/>
      <w:szCs w:val="44"/>
    </w:rPr>
  </w:style>
  <w:style w:type="character" w:customStyle="1" w:styleId="385">
    <w:name w:val="Char Char23"/>
    <w:qFormat/>
    <w:uiPriority w:val="0"/>
    <w:rPr>
      <w:rFonts w:ascii="Cambria" w:hAnsi="Cambria" w:eastAsia="宋体" w:cs="Times New Roman"/>
      <w:b/>
      <w:bCs/>
      <w:kern w:val="2"/>
      <w:sz w:val="32"/>
      <w:szCs w:val="32"/>
    </w:rPr>
  </w:style>
  <w:style w:type="character" w:customStyle="1" w:styleId="386">
    <w:name w:val="ITTHEADER2 Char"/>
    <w:qFormat/>
    <w:uiPriority w:val="0"/>
    <w:rPr>
      <w:rFonts w:ascii="仿宋_GB2312" w:eastAsia="仿宋_GB2312" w:cs="MingLiU"/>
      <w:b/>
      <w:spacing w:val="1"/>
      <w:w w:val="99"/>
      <w:sz w:val="28"/>
      <w:szCs w:val="32"/>
      <w:lang w:val="en-US" w:eastAsia="zh-CN" w:bidi="ar-SA"/>
    </w:rPr>
  </w:style>
  <w:style w:type="character" w:customStyle="1" w:styleId="387">
    <w:name w:val="标题 9 Char1"/>
    <w:qFormat/>
    <w:uiPriority w:val="0"/>
    <w:rPr>
      <w:rFonts w:ascii="Times New Roman" w:hAnsi="Times New Roman" w:eastAsia="仿宋_GB2312" w:cs="Times New Roman"/>
      <w:sz w:val="30"/>
      <w:szCs w:val="20"/>
    </w:rPr>
  </w:style>
  <w:style w:type="character" w:customStyle="1" w:styleId="388">
    <w:name w:val="正文文本 Char1"/>
    <w:qFormat/>
    <w:uiPriority w:val="0"/>
    <w:rPr>
      <w:kern w:val="2"/>
      <w:sz w:val="21"/>
      <w:szCs w:val="22"/>
    </w:rPr>
  </w:style>
  <w:style w:type="character" w:customStyle="1" w:styleId="389">
    <w:name w:val="引用 Char2"/>
    <w:qFormat/>
    <w:uiPriority w:val="99"/>
    <w:rPr>
      <w:i/>
      <w:iCs/>
      <w:color w:val="000000"/>
      <w:kern w:val="2"/>
      <w:sz w:val="21"/>
      <w:szCs w:val="24"/>
    </w:rPr>
  </w:style>
  <w:style w:type="character" w:customStyle="1" w:styleId="390">
    <w:name w:val="批注框文本 Char1"/>
    <w:qFormat/>
    <w:uiPriority w:val="0"/>
    <w:rPr>
      <w:kern w:val="2"/>
      <w:sz w:val="18"/>
      <w:szCs w:val="18"/>
    </w:rPr>
  </w:style>
  <w:style w:type="character" w:customStyle="1" w:styleId="391">
    <w:name w:val="日期 Char1"/>
    <w:qFormat/>
    <w:uiPriority w:val="0"/>
    <w:rPr>
      <w:kern w:val="2"/>
      <w:sz w:val="21"/>
      <w:szCs w:val="22"/>
    </w:rPr>
  </w:style>
  <w:style w:type="character" w:customStyle="1" w:styleId="392">
    <w:name w:val="_Style 171"/>
    <w:qFormat/>
    <w:uiPriority w:val="0"/>
    <w:rPr>
      <w:b/>
      <w:bCs/>
      <w:i/>
      <w:iCs/>
      <w:color w:val="4F81BD"/>
    </w:rPr>
  </w:style>
  <w:style w:type="character" w:customStyle="1" w:styleId="393">
    <w:name w:val="Char Char22"/>
    <w:qFormat/>
    <w:uiPriority w:val="0"/>
    <w:rPr>
      <w:b/>
      <w:bCs/>
      <w:kern w:val="2"/>
      <w:sz w:val="32"/>
      <w:szCs w:val="32"/>
    </w:rPr>
  </w:style>
  <w:style w:type="character" w:customStyle="1" w:styleId="394">
    <w:name w:val="标题 6 Char1"/>
    <w:qFormat/>
    <w:uiPriority w:val="0"/>
    <w:rPr>
      <w:rFonts w:ascii="Times New Roman" w:hAnsi="Arial" w:eastAsia="仿宋_GB2312" w:cs="Times New Roman"/>
      <w:sz w:val="30"/>
      <w:szCs w:val="20"/>
    </w:rPr>
  </w:style>
  <w:style w:type="character" w:customStyle="1" w:styleId="395">
    <w:name w:val="正文文本缩进 Char1"/>
    <w:qFormat/>
    <w:uiPriority w:val="0"/>
    <w:rPr>
      <w:kern w:val="2"/>
      <w:sz w:val="21"/>
      <w:szCs w:val="24"/>
    </w:rPr>
  </w:style>
  <w:style w:type="character" w:customStyle="1" w:styleId="396">
    <w:name w:val="标题 4 Char1"/>
    <w:qFormat/>
    <w:uiPriority w:val="0"/>
    <w:rPr>
      <w:rFonts w:ascii="宋体" w:hAnsi="宋体" w:eastAsia="宋体" w:cs="宋体"/>
      <w:b/>
      <w:bCs/>
      <w:sz w:val="24"/>
      <w:szCs w:val="24"/>
    </w:rPr>
  </w:style>
  <w:style w:type="character" w:customStyle="1" w:styleId="397">
    <w:name w:val="明显强调1"/>
    <w:qFormat/>
    <w:uiPriority w:val="0"/>
    <w:rPr>
      <w:b/>
      <w:bCs/>
      <w:i/>
      <w:iCs/>
      <w:color w:val="4F81BD"/>
    </w:rPr>
  </w:style>
  <w:style w:type="character" w:customStyle="1" w:styleId="398">
    <w:name w:val="_Style 248"/>
    <w:qFormat/>
    <w:uiPriority w:val="0"/>
    <w:rPr>
      <w:b/>
      <w:bCs/>
      <w:smallCaps/>
      <w:spacing w:val="5"/>
    </w:rPr>
  </w:style>
  <w:style w:type="character" w:customStyle="1" w:styleId="399">
    <w:name w:val="明显引用 Char3"/>
    <w:qFormat/>
    <w:uiPriority w:val="30"/>
    <w:rPr>
      <w:rFonts w:ascii="Calibri" w:hAnsi="Calibri" w:eastAsia="宋体" w:cs="Times New Roman"/>
      <w:b/>
      <w:bCs/>
      <w:i/>
      <w:iCs/>
      <w:color w:val="4F81BD"/>
      <w:szCs w:val="24"/>
    </w:rPr>
  </w:style>
  <w:style w:type="character" w:customStyle="1" w:styleId="400">
    <w:name w:val="_Style 254"/>
    <w:qFormat/>
    <w:uiPriority w:val="0"/>
    <w:rPr>
      <w:b/>
      <w:bCs/>
      <w:smallCaps/>
      <w:color w:val="C0504D"/>
      <w:spacing w:val="5"/>
      <w:u w:val="single"/>
    </w:rPr>
  </w:style>
  <w:style w:type="character" w:customStyle="1" w:styleId="401">
    <w:name w:val="引用 Char3"/>
    <w:qFormat/>
    <w:uiPriority w:val="29"/>
    <w:rPr>
      <w:rFonts w:ascii="Calibri" w:hAnsi="Calibri" w:eastAsia="宋体" w:cs="Times New Roman"/>
      <w:i/>
      <w:iCs/>
      <w:color w:val="000000"/>
      <w:szCs w:val="24"/>
    </w:rPr>
  </w:style>
  <w:style w:type="character" w:customStyle="1" w:styleId="402">
    <w:name w:val="Char Char32"/>
    <w:qFormat/>
    <w:uiPriority w:val="0"/>
    <w:rPr>
      <w:rFonts w:ascii="仿宋_GB2312" w:eastAsia="仿宋_GB2312" w:cs="MingLiU"/>
      <w:b/>
      <w:spacing w:val="1"/>
      <w:w w:val="99"/>
      <w:sz w:val="28"/>
      <w:szCs w:val="32"/>
    </w:rPr>
  </w:style>
  <w:style w:type="character" w:customStyle="1" w:styleId="403">
    <w:name w:val="style121"/>
    <w:qFormat/>
    <w:uiPriority w:val="0"/>
    <w:rPr>
      <w:rFonts w:hint="eastAsia" w:ascii="宋体" w:hAnsi="宋体" w:eastAsia="宋体"/>
      <w:sz w:val="18"/>
      <w:szCs w:val="18"/>
    </w:rPr>
  </w:style>
  <w:style w:type="character" w:customStyle="1" w:styleId="404">
    <w:name w:val="ss16"/>
    <w:qFormat/>
    <w:uiPriority w:val="0"/>
    <w:rPr>
      <w:rFonts w:hint="eastAsia" w:ascii="宋体" w:hAnsi="宋体" w:eastAsia="宋体"/>
      <w:color w:val="000000"/>
      <w:sz w:val="9"/>
      <w:szCs w:val="9"/>
    </w:rPr>
  </w:style>
  <w:style w:type="character" w:customStyle="1" w:styleId="405">
    <w:name w:val="textcontents"/>
    <w:qFormat/>
    <w:uiPriority w:val="0"/>
    <w:rPr>
      <w:rFonts w:cs="Times New Roman"/>
    </w:rPr>
  </w:style>
  <w:style w:type="character" w:customStyle="1" w:styleId="406">
    <w:name w:val="14t1"/>
    <w:qFormat/>
    <w:uiPriority w:val="0"/>
    <w:rPr>
      <w:rFonts w:hint="eastAsia" w:ascii="宋体" w:hAnsi="宋体" w:eastAsia="宋体"/>
      <w:sz w:val="11"/>
      <w:szCs w:val="11"/>
    </w:rPr>
  </w:style>
  <w:style w:type="character" w:customStyle="1" w:styleId="407">
    <w:name w:val="不明显参考1"/>
    <w:qFormat/>
    <w:uiPriority w:val="0"/>
    <w:rPr>
      <w:smallCaps/>
      <w:color w:val="C0504D"/>
      <w:u w:val="single"/>
    </w:rPr>
  </w:style>
  <w:style w:type="character" w:customStyle="1" w:styleId="408">
    <w:name w:val="unnamed1"/>
    <w:basedOn w:val="64"/>
    <w:qFormat/>
    <w:uiPriority w:val="0"/>
  </w:style>
  <w:style w:type="character" w:customStyle="1" w:styleId="409">
    <w:name w:val="批注文字 Char2"/>
    <w:qFormat/>
    <w:uiPriority w:val="0"/>
    <w:rPr>
      <w:rFonts w:ascii="Calibri" w:hAnsi="Calibri" w:eastAsia="宋体" w:cs="Times New Roman"/>
      <w:szCs w:val="24"/>
    </w:rPr>
  </w:style>
  <w:style w:type="character" w:customStyle="1" w:styleId="410">
    <w:name w:val="normaltext1"/>
    <w:qFormat/>
    <w:uiPriority w:val="0"/>
    <w:rPr>
      <w:rFonts w:hint="default" w:ascii="ˎ̥" w:hAnsi="ˎ̥"/>
      <w:sz w:val="9"/>
      <w:szCs w:val="9"/>
    </w:rPr>
  </w:style>
  <w:style w:type="character" w:customStyle="1" w:styleId="411">
    <w:name w:val="ca-141"/>
    <w:qFormat/>
    <w:uiPriority w:val="0"/>
    <w:rPr>
      <w:rFonts w:hint="eastAsia" w:ascii="仿宋_GB2312" w:eastAsia="仿宋_GB2312"/>
      <w:sz w:val="21"/>
      <w:szCs w:val="21"/>
    </w:rPr>
  </w:style>
  <w:style w:type="character" w:customStyle="1" w:styleId="412">
    <w:name w:val="main_tdbg_7601"/>
    <w:qFormat/>
    <w:uiPriority w:val="0"/>
    <w:rPr>
      <w:sz w:val="14"/>
      <w:szCs w:val="14"/>
    </w:rPr>
  </w:style>
  <w:style w:type="character" w:customStyle="1" w:styleId="413">
    <w:name w:val="Char Char9"/>
    <w:qFormat/>
    <w:locked/>
    <w:uiPriority w:val="0"/>
    <w:rPr>
      <w:rFonts w:ascii="仿宋_GB2312" w:eastAsia="仿宋_GB2312" w:cs="MingLiU"/>
      <w:b/>
      <w:sz w:val="24"/>
      <w:szCs w:val="28"/>
      <w:lang w:val="en-US" w:eastAsia="zh-CN" w:bidi="ar-SA"/>
    </w:rPr>
  </w:style>
  <w:style w:type="character" w:customStyle="1" w:styleId="414">
    <w:name w:val="title11"/>
    <w:qFormat/>
    <w:uiPriority w:val="0"/>
    <w:rPr>
      <w:b/>
      <w:bCs/>
      <w:color w:val="FFFFFF"/>
      <w:sz w:val="11"/>
      <w:szCs w:val="11"/>
    </w:rPr>
  </w:style>
  <w:style w:type="character" w:customStyle="1" w:styleId="415">
    <w:name w:val="标题 8 Char1"/>
    <w:qFormat/>
    <w:uiPriority w:val="0"/>
    <w:rPr>
      <w:rFonts w:ascii="Times New Roman" w:hAnsi="Arial" w:eastAsia="仿宋_GB2312" w:cs="Times New Roman"/>
      <w:sz w:val="30"/>
      <w:szCs w:val="20"/>
    </w:rPr>
  </w:style>
  <w:style w:type="character" w:customStyle="1" w:styleId="416">
    <w:name w:val="标题 Char2"/>
    <w:qFormat/>
    <w:uiPriority w:val="10"/>
    <w:rPr>
      <w:rFonts w:ascii="Cambria" w:hAnsi="Cambria" w:eastAsia="宋体" w:cs="Times New Roman"/>
      <w:b/>
      <w:bCs/>
      <w:sz w:val="32"/>
      <w:szCs w:val="32"/>
    </w:rPr>
  </w:style>
  <w:style w:type="character" w:customStyle="1" w:styleId="417">
    <w:name w:val="批注主题 Char1"/>
    <w:qFormat/>
    <w:uiPriority w:val="0"/>
    <w:rPr>
      <w:b/>
      <w:bCs/>
      <w:kern w:val="2"/>
      <w:sz w:val="21"/>
      <w:szCs w:val="22"/>
    </w:rPr>
  </w:style>
  <w:style w:type="character" w:customStyle="1" w:styleId="418">
    <w:name w:val="纯文本 Char1"/>
    <w:qFormat/>
    <w:uiPriority w:val="0"/>
    <w:rPr>
      <w:rFonts w:ascii="宋体" w:hAnsi="Courier New" w:cs="Courier New"/>
      <w:kern w:val="2"/>
      <w:sz w:val="21"/>
      <w:szCs w:val="21"/>
    </w:rPr>
  </w:style>
  <w:style w:type="character" w:customStyle="1" w:styleId="419">
    <w:name w:val="标题 2 Char1"/>
    <w:qFormat/>
    <w:uiPriority w:val="0"/>
    <w:rPr>
      <w:rFonts w:ascii="Cambria" w:hAnsi="Cambria" w:eastAsia="宋体" w:cs="Times New Roman"/>
      <w:b/>
      <w:bCs/>
      <w:kern w:val="2"/>
      <w:sz w:val="32"/>
      <w:szCs w:val="32"/>
    </w:rPr>
  </w:style>
  <w:style w:type="character" w:customStyle="1" w:styleId="420">
    <w:name w:val="脚注文本 Char1"/>
    <w:qFormat/>
    <w:uiPriority w:val="0"/>
    <w:rPr>
      <w:rFonts w:ascii="Arial" w:hAnsi="Arial" w:cs="Arial"/>
      <w:sz w:val="18"/>
      <w:szCs w:val="18"/>
      <w:lang w:eastAsia="en-US"/>
    </w:rPr>
  </w:style>
  <w:style w:type="character" w:customStyle="1" w:styleId="421">
    <w:name w:val="s3"/>
    <w:qFormat/>
    <w:uiPriority w:val="0"/>
  </w:style>
  <w:style w:type="character" w:customStyle="1" w:styleId="422">
    <w:name w:val="style21"/>
    <w:qFormat/>
    <w:uiPriority w:val="0"/>
    <w:rPr>
      <w:b/>
      <w:bCs/>
      <w:sz w:val="28"/>
      <w:szCs w:val="28"/>
    </w:rPr>
  </w:style>
  <w:style w:type="character" w:customStyle="1" w:styleId="423">
    <w:name w:val="ht1"/>
    <w:qFormat/>
    <w:uiPriority w:val="0"/>
    <w:rPr>
      <w:rFonts w:ascii="黑体" w:eastAsia="黑体"/>
      <w:b/>
      <w:bCs/>
    </w:rPr>
  </w:style>
  <w:style w:type="character" w:customStyle="1" w:styleId="424">
    <w:name w:val="书籍标题1"/>
    <w:qFormat/>
    <w:uiPriority w:val="0"/>
    <w:rPr>
      <w:b/>
      <w:bCs/>
      <w:smallCaps/>
      <w:spacing w:val="5"/>
    </w:rPr>
  </w:style>
  <w:style w:type="character" w:customStyle="1" w:styleId="425">
    <w:name w:val="标题 7 Char1"/>
    <w:qFormat/>
    <w:uiPriority w:val="0"/>
    <w:rPr>
      <w:rFonts w:ascii="Times New Roman" w:hAnsi="Times New Roman" w:eastAsia="仿宋_GB2312" w:cs="Times New Roman"/>
      <w:sz w:val="30"/>
      <w:szCs w:val="20"/>
    </w:rPr>
  </w:style>
  <w:style w:type="character" w:customStyle="1" w:styleId="426">
    <w:name w:val="明显引用 Char2"/>
    <w:qFormat/>
    <w:uiPriority w:val="99"/>
    <w:rPr>
      <w:b/>
      <w:bCs/>
      <w:i/>
      <w:iCs/>
      <w:color w:val="4F81BD"/>
      <w:kern w:val="2"/>
      <w:sz w:val="21"/>
      <w:szCs w:val="24"/>
    </w:rPr>
  </w:style>
  <w:style w:type="character" w:customStyle="1" w:styleId="427">
    <w:name w:val="不明显强调1"/>
    <w:qFormat/>
    <w:uiPriority w:val="0"/>
    <w:rPr>
      <w:i/>
      <w:iCs/>
      <w:color w:val="808080"/>
    </w:rPr>
  </w:style>
  <w:style w:type="character" w:customStyle="1" w:styleId="428">
    <w:name w:val="普通文字 Char Char2"/>
    <w:qFormat/>
    <w:uiPriority w:val="0"/>
    <w:rPr>
      <w:rFonts w:ascii="宋体" w:hAnsi="Courier New"/>
      <w:kern w:val="2"/>
      <w:sz w:val="28"/>
      <w:szCs w:val="28"/>
    </w:rPr>
  </w:style>
  <w:style w:type="character" w:customStyle="1" w:styleId="429">
    <w:name w:val="l1"/>
    <w:basedOn w:val="64"/>
    <w:qFormat/>
    <w:uiPriority w:val="0"/>
  </w:style>
  <w:style w:type="character" w:customStyle="1" w:styleId="430">
    <w:name w:val="未处理的提及1"/>
    <w:unhideWhenUsed/>
    <w:qFormat/>
    <w:uiPriority w:val="99"/>
    <w:rPr>
      <w:color w:val="808080"/>
      <w:shd w:val="clear" w:color="auto" w:fill="E6E6E6"/>
    </w:rPr>
  </w:style>
  <w:style w:type="character" w:customStyle="1" w:styleId="431">
    <w:name w:val="Char Char35"/>
    <w:qFormat/>
    <w:uiPriority w:val="0"/>
    <w:rPr>
      <w:rFonts w:ascii="仿宋_GB2312" w:eastAsia="仿宋_GB2312" w:cs="MingLiU"/>
      <w:b/>
      <w:sz w:val="24"/>
      <w:szCs w:val="28"/>
    </w:rPr>
  </w:style>
  <w:style w:type="character" w:customStyle="1" w:styleId="432">
    <w:name w:val="style31"/>
    <w:qFormat/>
    <w:uiPriority w:val="0"/>
    <w:rPr>
      <w:sz w:val="10"/>
      <w:szCs w:val="10"/>
    </w:rPr>
  </w:style>
  <w:style w:type="character" w:customStyle="1" w:styleId="433">
    <w:name w:val="0d1471"/>
    <w:qFormat/>
    <w:uiPriority w:val="0"/>
    <w:rPr>
      <w:color w:val="000000"/>
      <w:sz w:val="11"/>
      <w:szCs w:val="11"/>
      <w:u w:val="none"/>
    </w:rPr>
  </w:style>
  <w:style w:type="character" w:customStyle="1" w:styleId="434">
    <w:name w:val="标题 5 Char1"/>
    <w:qFormat/>
    <w:uiPriority w:val="0"/>
    <w:rPr>
      <w:rFonts w:ascii="宋体" w:hAnsi="宋体" w:eastAsia="宋体" w:cs="宋体"/>
      <w:b/>
      <w:bCs/>
      <w:sz w:val="20"/>
      <w:szCs w:val="20"/>
    </w:rPr>
  </w:style>
  <w:style w:type="character" w:customStyle="1" w:styleId="435">
    <w:name w:val="正文文本缩进 3 Char1"/>
    <w:qFormat/>
    <w:uiPriority w:val="0"/>
    <w:rPr>
      <w:rFonts w:ascii="宋体" w:hAnsi="宋体"/>
      <w:kern w:val="2"/>
      <w:sz w:val="28"/>
      <w:szCs w:val="28"/>
    </w:rPr>
  </w:style>
  <w:style w:type="character" w:customStyle="1" w:styleId="436">
    <w:name w:val="Char Char33"/>
    <w:qFormat/>
    <w:uiPriority w:val="0"/>
    <w:rPr>
      <w:rFonts w:ascii="仿宋_GB2312" w:eastAsia="仿宋_GB2312" w:cs="MingLiU"/>
      <w:b/>
      <w:sz w:val="24"/>
      <w:szCs w:val="28"/>
    </w:rPr>
  </w:style>
  <w:style w:type="character" w:customStyle="1" w:styleId="437">
    <w:name w:val="批注文字 Char1"/>
    <w:qFormat/>
    <w:uiPriority w:val="99"/>
    <w:rPr>
      <w:rFonts w:ascii="Times New Roman" w:hAnsi="Times New Roman" w:eastAsia="宋体" w:cs="Times New Roman"/>
      <w:szCs w:val="24"/>
    </w:rPr>
  </w:style>
  <w:style w:type="character" w:customStyle="1" w:styleId="438">
    <w:name w:val="正文文本 3 Char1"/>
    <w:qFormat/>
    <w:uiPriority w:val="0"/>
    <w:rPr>
      <w:kern w:val="2"/>
      <w:sz w:val="16"/>
      <w:szCs w:val="16"/>
    </w:rPr>
  </w:style>
  <w:style w:type="character" w:customStyle="1" w:styleId="439">
    <w:name w:val="明显引用 Char"/>
    <w:qFormat/>
    <w:uiPriority w:val="0"/>
    <w:rPr>
      <w:rFonts w:ascii="Times New Roman" w:hAnsi="Times New Roman" w:eastAsia="宋体" w:cs="Times New Roman"/>
      <w:b/>
      <w:bCs/>
      <w:i/>
      <w:iCs/>
      <w:color w:val="4F81BD"/>
      <w:kern w:val="2"/>
      <w:sz w:val="21"/>
      <w:szCs w:val="24"/>
    </w:rPr>
  </w:style>
  <w:style w:type="character" w:customStyle="1" w:styleId="440">
    <w:name w:val="color_red1"/>
    <w:qFormat/>
    <w:uiPriority w:val="0"/>
    <w:rPr>
      <w:color w:val="FA0004"/>
    </w:rPr>
  </w:style>
  <w:style w:type="character" w:customStyle="1" w:styleId="441">
    <w:name w:val="批注主题 Char2"/>
    <w:qFormat/>
    <w:uiPriority w:val="99"/>
    <w:rPr>
      <w:b/>
      <w:bCs/>
      <w:kern w:val="2"/>
      <w:sz w:val="21"/>
      <w:szCs w:val="24"/>
    </w:rPr>
  </w:style>
  <w:style w:type="character" w:customStyle="1" w:styleId="442">
    <w:name w:val="Char Char34"/>
    <w:qFormat/>
    <w:uiPriority w:val="0"/>
    <w:rPr>
      <w:rFonts w:ascii="仿宋_GB2312" w:eastAsia="仿宋_GB2312" w:cs="MingLiU"/>
      <w:b/>
      <w:spacing w:val="1"/>
      <w:w w:val="99"/>
      <w:sz w:val="28"/>
      <w:szCs w:val="32"/>
    </w:rPr>
  </w:style>
  <w:style w:type="character" w:customStyle="1" w:styleId="443">
    <w:name w:val="docpro"/>
    <w:basedOn w:val="64"/>
    <w:qFormat/>
    <w:uiPriority w:val="0"/>
  </w:style>
  <w:style w:type="character" w:customStyle="1" w:styleId="444">
    <w:name w:val="style161"/>
    <w:qFormat/>
    <w:uiPriority w:val="0"/>
    <w:rPr>
      <w:b/>
      <w:bCs/>
      <w:color w:val="333333"/>
    </w:rPr>
  </w:style>
  <w:style w:type="character" w:customStyle="1" w:styleId="445">
    <w:name w:val="文档结构图 Char2"/>
    <w:qFormat/>
    <w:uiPriority w:val="99"/>
    <w:rPr>
      <w:kern w:val="2"/>
      <w:sz w:val="21"/>
      <w:szCs w:val="24"/>
      <w:shd w:val="clear" w:color="auto" w:fill="000080"/>
    </w:rPr>
  </w:style>
  <w:style w:type="character" w:customStyle="1" w:styleId="446">
    <w:name w:val="日期 Char2"/>
    <w:qFormat/>
    <w:uiPriority w:val="99"/>
    <w:rPr>
      <w:kern w:val="2"/>
      <w:sz w:val="21"/>
      <w:szCs w:val="24"/>
    </w:rPr>
  </w:style>
  <w:style w:type="character" w:customStyle="1" w:styleId="447">
    <w:name w:val="_Style 196"/>
    <w:qFormat/>
    <w:uiPriority w:val="0"/>
    <w:rPr>
      <w:i/>
      <w:iCs/>
      <w:color w:val="808080"/>
    </w:rPr>
  </w:style>
  <w:style w:type="character" w:customStyle="1" w:styleId="448">
    <w:name w:val="Char Char13"/>
    <w:qFormat/>
    <w:uiPriority w:val="0"/>
    <w:rPr>
      <w:kern w:val="2"/>
      <w:sz w:val="18"/>
      <w:szCs w:val="18"/>
    </w:rPr>
  </w:style>
  <w:style w:type="character" w:customStyle="1" w:styleId="449">
    <w:name w:val="正文文本缩进 2 Char1"/>
    <w:qFormat/>
    <w:uiPriority w:val="0"/>
    <w:rPr>
      <w:sz w:val="28"/>
      <w:szCs w:val="24"/>
    </w:rPr>
  </w:style>
  <w:style w:type="character" w:customStyle="1" w:styleId="450">
    <w:name w:val="Char Char21"/>
    <w:qFormat/>
    <w:uiPriority w:val="0"/>
    <w:rPr>
      <w:rFonts w:ascii="宋体" w:hAnsi="宋体" w:cs="宋体"/>
      <w:b/>
      <w:bCs/>
      <w:sz w:val="24"/>
      <w:szCs w:val="24"/>
    </w:rPr>
  </w:style>
  <w:style w:type="character" w:customStyle="1" w:styleId="451">
    <w:name w:val="文档结构图 Char1"/>
    <w:qFormat/>
    <w:uiPriority w:val="0"/>
    <w:rPr>
      <w:rFonts w:ascii="宋体"/>
      <w:kern w:val="2"/>
      <w:sz w:val="18"/>
      <w:szCs w:val="18"/>
    </w:rPr>
  </w:style>
  <w:style w:type="character" w:customStyle="1" w:styleId="452">
    <w:name w:val="_Style 275"/>
    <w:qFormat/>
    <w:uiPriority w:val="0"/>
    <w:rPr>
      <w:smallCaps/>
      <w:color w:val="C0504D"/>
      <w:u w:val="single"/>
    </w:rPr>
  </w:style>
  <w:style w:type="character" w:customStyle="1" w:styleId="453">
    <w:name w:val="Char Char12"/>
    <w:qFormat/>
    <w:uiPriority w:val="0"/>
    <w:rPr>
      <w:rFonts w:eastAsia="黑体"/>
      <w:kern w:val="2"/>
      <w:sz w:val="44"/>
      <w:szCs w:val="44"/>
      <w:lang w:val="en-US" w:eastAsia="zh-CN" w:bidi="ar-SA"/>
    </w:rPr>
  </w:style>
  <w:style w:type="character" w:customStyle="1" w:styleId="454">
    <w:name w:val="明显参考1"/>
    <w:qFormat/>
    <w:uiPriority w:val="0"/>
    <w:rPr>
      <w:b/>
      <w:bCs/>
      <w:smallCaps/>
      <w:color w:val="C0504D"/>
      <w:spacing w:val="5"/>
      <w:u w:val="single"/>
    </w:rPr>
  </w:style>
  <w:style w:type="character" w:customStyle="1" w:styleId="455">
    <w:name w:val="Char Char36"/>
    <w:qFormat/>
    <w:uiPriority w:val="0"/>
    <w:rPr>
      <w:rFonts w:ascii="仿宋_GB2312" w:eastAsia="仿宋_GB2312" w:cs="MingLiU"/>
      <w:b/>
      <w:sz w:val="24"/>
      <w:szCs w:val="28"/>
    </w:rPr>
  </w:style>
  <w:style w:type="character" w:customStyle="1" w:styleId="456">
    <w:name w:val="批注框文本 Char2"/>
    <w:qFormat/>
    <w:uiPriority w:val="99"/>
    <w:rPr>
      <w:kern w:val="2"/>
      <w:sz w:val="18"/>
      <w:szCs w:val="18"/>
    </w:rPr>
  </w:style>
  <w:style w:type="character" w:customStyle="1" w:styleId="457">
    <w:name w:val="subhead1"/>
    <w:qFormat/>
    <w:uiPriority w:val="0"/>
    <w:rPr>
      <w:rFonts w:hint="default" w:ascii="Tahoma" w:hAnsi="Tahoma" w:cs="Tahoma"/>
      <w:color w:val="000000"/>
      <w:sz w:val="18"/>
      <w:szCs w:val="18"/>
      <w:u w:val="none"/>
      <w:shd w:val="clear" w:color="auto" w:fill="FFFFFF"/>
    </w:rPr>
  </w:style>
  <w:style w:type="character" w:customStyle="1" w:styleId="458">
    <w:name w:val="Char Char14"/>
    <w:qFormat/>
    <w:uiPriority w:val="0"/>
    <w:rPr>
      <w:kern w:val="2"/>
      <w:sz w:val="18"/>
      <w:szCs w:val="18"/>
    </w:rPr>
  </w:style>
  <w:style w:type="character" w:customStyle="1" w:styleId="459">
    <w:name w:val="批注文字 Char Char"/>
    <w:qFormat/>
    <w:uiPriority w:val="0"/>
    <w:rPr>
      <w:rFonts w:ascii="宋体" w:hAnsi="Times New Roman" w:eastAsia="宋体" w:cs="Times New Roman"/>
      <w:sz w:val="28"/>
      <w:szCs w:val="20"/>
    </w:rPr>
  </w:style>
  <w:style w:type="character" w:customStyle="1" w:styleId="460">
    <w:name w:val="标题 1 Char1"/>
    <w:qFormat/>
    <w:uiPriority w:val="0"/>
    <w:rPr>
      <w:rFonts w:ascii="Times New Roman" w:hAnsi="Times New Roman" w:eastAsia="宋体" w:cs="Times New Roman"/>
      <w:b/>
      <w:bCs/>
      <w:kern w:val="44"/>
      <w:sz w:val="44"/>
      <w:szCs w:val="44"/>
    </w:rPr>
  </w:style>
  <w:style w:type="character" w:customStyle="1" w:styleId="461">
    <w:name w:val="手改 Char Char"/>
    <w:qFormat/>
    <w:uiPriority w:val="0"/>
    <w:rPr>
      <w:kern w:val="2"/>
      <w:sz w:val="21"/>
      <w:szCs w:val="24"/>
    </w:rPr>
  </w:style>
  <w:style w:type="character" w:customStyle="1" w:styleId="462">
    <w:name w:val="intel3"/>
    <w:basedOn w:val="64"/>
    <w:qFormat/>
    <w:uiPriority w:val="0"/>
  </w:style>
  <w:style w:type="character" w:customStyle="1" w:styleId="463">
    <w:name w:val="副标题 Char2"/>
    <w:qFormat/>
    <w:uiPriority w:val="11"/>
    <w:rPr>
      <w:rFonts w:ascii="Cambria" w:hAnsi="Cambria" w:eastAsia="宋体" w:cs="Times New Roman"/>
      <w:b/>
      <w:bCs/>
      <w:kern w:val="28"/>
      <w:sz w:val="32"/>
      <w:szCs w:val="32"/>
    </w:rPr>
  </w:style>
  <w:style w:type="character" w:customStyle="1" w:styleId="464">
    <w:name w:val="HTML 预设格式 Char1"/>
    <w:qFormat/>
    <w:uiPriority w:val="0"/>
    <w:rPr>
      <w:rFonts w:ascii="宋体" w:hAnsi="宋体" w:cs="宋体"/>
      <w:color w:val="000000"/>
      <w:sz w:val="24"/>
      <w:szCs w:val="24"/>
    </w:rPr>
  </w:style>
  <w:style w:type="character" w:customStyle="1" w:styleId="465">
    <w:name w:val="ITTHEADER1 Char"/>
    <w:qFormat/>
    <w:uiPriority w:val="0"/>
    <w:rPr>
      <w:rFonts w:eastAsia="黑体"/>
      <w:kern w:val="2"/>
      <w:sz w:val="44"/>
      <w:szCs w:val="44"/>
      <w:lang w:val="en-US" w:eastAsia="zh-CN" w:bidi="ar-SA"/>
    </w:rPr>
  </w:style>
  <w:style w:type="character" w:customStyle="1" w:styleId="466">
    <w:name w:val="Section Char"/>
    <w:qFormat/>
    <w:uiPriority w:val="0"/>
    <w:rPr>
      <w:rFonts w:ascii="仿宋_GB2312" w:eastAsia="仿宋_GB2312" w:cs="MingLiU"/>
      <w:b/>
      <w:sz w:val="24"/>
      <w:szCs w:val="28"/>
      <w:lang w:val="en-US" w:eastAsia="zh-CN" w:bidi="ar-SA"/>
    </w:rPr>
  </w:style>
  <w:style w:type="character" w:customStyle="1" w:styleId="467">
    <w:name w:val="普通文字 Char Char1"/>
    <w:qFormat/>
    <w:uiPriority w:val="0"/>
    <w:rPr>
      <w:rFonts w:ascii="宋体" w:hAnsi="Courier New"/>
      <w:kern w:val="2"/>
      <w:sz w:val="28"/>
      <w:szCs w:val="28"/>
    </w:rPr>
  </w:style>
  <w:style w:type="character" w:customStyle="1" w:styleId="468">
    <w:name w:val="font161"/>
    <w:qFormat/>
    <w:uiPriority w:val="0"/>
    <w:rPr>
      <w:b/>
      <w:bCs/>
      <w:sz w:val="32"/>
      <w:szCs w:val="32"/>
    </w:rPr>
  </w:style>
  <w:style w:type="paragraph" w:customStyle="1" w:styleId="469">
    <w:name w:val="列出段落2"/>
    <w:basedOn w:val="1"/>
    <w:qFormat/>
    <w:uiPriority w:val="99"/>
    <w:pPr>
      <w:ind w:firstLine="420" w:firstLineChars="200"/>
    </w:pPr>
    <w:rPr>
      <w:szCs w:val="28"/>
    </w:rPr>
  </w:style>
  <w:style w:type="character" w:customStyle="1" w:styleId="470">
    <w:name w:val="NormalCharacter"/>
    <w:qFormat/>
    <w:uiPriority w:val="0"/>
    <w:rPr>
      <w:szCs w:val="24"/>
    </w:rPr>
  </w:style>
  <w:style w:type="paragraph" w:customStyle="1" w:styleId="471">
    <w:name w:val="电建正文"/>
    <w:basedOn w:val="472"/>
    <w:qFormat/>
    <w:uiPriority w:val="0"/>
    <w:pPr>
      <w:tabs>
        <w:tab w:val="left" w:pos="720"/>
      </w:tabs>
      <w:spacing w:line="360" w:lineRule="auto"/>
      <w:ind w:firstLine="200" w:firstLineChars="200"/>
    </w:pPr>
    <w:rPr>
      <w:rFonts w:ascii="Tahoma" w:hAnsi="Tahoma"/>
      <w:sz w:val="24"/>
    </w:rPr>
  </w:style>
  <w:style w:type="paragraph" w:customStyle="1" w:styleId="472">
    <w:name w:val="List First"/>
    <w:basedOn w:val="44"/>
    <w:next w:val="44"/>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3">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474">
    <w:name w:val="font51"/>
    <w:basedOn w:val="64"/>
    <w:qFormat/>
    <w:uiPriority w:val="0"/>
    <w:rPr>
      <w:rFonts w:hint="eastAsia" w:ascii="宋体" w:hAnsi="宋体" w:eastAsia="宋体" w:cs="宋体"/>
      <w:color w:val="000000"/>
      <w:sz w:val="22"/>
      <w:szCs w:val="22"/>
      <w:u w:val="none"/>
    </w:rPr>
  </w:style>
  <w:style w:type="character" w:customStyle="1" w:styleId="475">
    <w:name w:val="font11"/>
    <w:basedOn w:val="6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17168</Words>
  <Characters>18743</Characters>
  <Lines>368</Lines>
  <Paragraphs>103</Paragraphs>
  <TotalTime>0</TotalTime>
  <ScaleCrop>false</ScaleCrop>
  <LinksUpToDate>false</LinksUpToDate>
  <CharactersWithSpaces>19979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缪永丽</cp:lastModifiedBy>
  <cp:lastPrinted>2025-01-07T09:49:00Z</cp:lastPrinted>
  <dcterms:modified xsi:type="dcterms:W3CDTF">2025-06-20T03:03:09Z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60297B9FBCD24F91BE41B446A12323DA</vt:lpwstr>
  </property>
  <property fmtid="{D5CDD505-2E9C-101B-9397-08002B2CF9AE}" pid="4" name="KSOTemplateDocerSaveRecord">
    <vt:lpwstr>eyJoZGlkIjoiZjYwNTI3NjdlOWVkMzdhNmZkMDE2Mjc4YTRlOWE4MWIiLCJ1c2VySWQiOiI4NzMzNjUxMTAifQ==</vt:lpwstr>
  </property>
</Properties>
</file>