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outlineLvl w:val="0"/>
        <w:rPr>
          <w:rFonts w:hint="default" w:ascii="Times New Roman" w:hAnsi="Times New Roman" w:eastAsia="黑体" w:cs="Times New Roman"/>
          <w:spacing w:val="80"/>
          <w:sz w:val="112"/>
          <w:szCs w:val="112"/>
        </w:rPr>
      </w:pPr>
      <w:bookmarkStart w:id="0" w:name="_Toc4745"/>
      <w:bookmarkStart w:id="1" w:name="_Toc12680"/>
      <w:bookmarkStart w:id="2" w:name="_Toc1363"/>
      <w:bookmarkStart w:id="3" w:name="_Toc7648"/>
      <w:bookmarkStart w:id="4" w:name="_Toc521661359"/>
    </w:p>
    <w:p>
      <w:pPr>
        <w:jc w:val="center"/>
        <w:outlineLvl w:val="0"/>
        <w:rPr>
          <w:rFonts w:hint="default" w:ascii="Times New Roman" w:hAnsi="Times New Roman" w:eastAsia="黑体" w:cs="Times New Roman"/>
          <w:spacing w:val="80"/>
          <w:sz w:val="112"/>
          <w:szCs w:val="112"/>
        </w:rPr>
      </w:pPr>
      <w:r>
        <w:rPr>
          <w:rFonts w:hint="default" w:ascii="Times New Roman" w:hAnsi="Times New Roman" w:eastAsia="黑体" w:cs="Times New Roman"/>
          <w:spacing w:val="80"/>
          <w:sz w:val="112"/>
          <w:szCs w:val="112"/>
        </w:rPr>
        <w:t>询</w:t>
      </w:r>
      <w:r>
        <w:rPr>
          <w:rFonts w:hint="default" w:ascii="Times New Roman" w:hAnsi="Times New Roman" w:eastAsia="黑体" w:cs="Times New Roman"/>
          <w:spacing w:val="80"/>
          <w:sz w:val="112"/>
          <w:szCs w:val="112"/>
          <w:lang w:eastAsia="zh-CN"/>
        </w:rPr>
        <w:t>价</w:t>
      </w:r>
      <w:r>
        <w:rPr>
          <w:rFonts w:hint="default" w:ascii="Times New Roman" w:hAnsi="Times New Roman" w:eastAsia="黑体" w:cs="Times New Roman"/>
          <w:spacing w:val="80"/>
          <w:sz w:val="112"/>
          <w:szCs w:val="112"/>
        </w:rPr>
        <w:t>采购文件</w:t>
      </w:r>
    </w:p>
    <w:p>
      <w:pPr>
        <w:spacing w:line="700" w:lineRule="exact"/>
        <w:jc w:val="center"/>
        <w:rPr>
          <w:rFonts w:hint="default" w:ascii="Times New Roman" w:hAnsi="Times New Roman" w:eastAsia="黑体" w:cs="Times New Roman"/>
          <w:sz w:val="32"/>
        </w:rPr>
      </w:pPr>
    </w:p>
    <w:p>
      <w:pPr>
        <w:spacing w:line="700" w:lineRule="exact"/>
        <w:jc w:val="center"/>
        <w:rPr>
          <w:rFonts w:hint="default" w:ascii="Times New Roman" w:hAnsi="Times New Roman" w:eastAsia="黑体" w:cs="Times New Roman"/>
          <w:sz w:val="32"/>
        </w:rPr>
      </w:pPr>
    </w:p>
    <w:p>
      <w:pPr>
        <w:spacing w:line="700" w:lineRule="exact"/>
        <w:rPr>
          <w:rFonts w:hint="default" w:ascii="Times New Roman" w:hAnsi="Times New Roman" w:eastAsia="黑体" w:cs="Times New Roman"/>
          <w:sz w:val="36"/>
          <w:szCs w:val="30"/>
        </w:rPr>
      </w:pPr>
    </w:p>
    <w:p>
      <w:pPr>
        <w:spacing w:line="700" w:lineRule="exact"/>
        <w:ind w:firstLine="1749" w:firstLineChars="486"/>
        <w:rPr>
          <w:rFonts w:hint="default" w:ascii="Times New Roman" w:hAnsi="Times New Roman" w:eastAsia="黑体" w:cs="Times New Roman"/>
          <w:sz w:val="36"/>
          <w:szCs w:val="30"/>
        </w:rPr>
      </w:pPr>
    </w:p>
    <w:p>
      <w:pPr>
        <w:spacing w:line="700" w:lineRule="exact"/>
        <w:jc w:val="both"/>
        <w:rPr>
          <w:rFonts w:hint="default" w:ascii="Times New Roman" w:hAnsi="Times New Roman" w:eastAsia="黑体" w:cs="Times New Roman"/>
          <w:sz w:val="36"/>
          <w:szCs w:val="30"/>
          <w:lang w:eastAsia="zh-CN"/>
        </w:rPr>
      </w:pPr>
      <w:r>
        <w:rPr>
          <w:rFonts w:hint="default" w:ascii="Times New Roman" w:hAnsi="Times New Roman" w:eastAsia="黑体" w:cs="Times New Roman"/>
          <w:sz w:val="36"/>
          <w:szCs w:val="30"/>
        </w:rPr>
        <w:t>项目名称：</w:t>
      </w:r>
      <w:r>
        <w:rPr>
          <w:rFonts w:hint="default" w:ascii="Times New Roman" w:hAnsi="Times New Roman" w:eastAsia="黑体" w:cs="Times New Roman"/>
          <w:sz w:val="36"/>
          <w:szCs w:val="30"/>
          <w:lang w:eastAsia="zh-CN"/>
        </w:rPr>
        <w:t>过敏原设备及试剂询价采购</w:t>
      </w:r>
    </w:p>
    <w:p>
      <w:pPr>
        <w:spacing w:line="700" w:lineRule="exact"/>
        <w:jc w:val="both"/>
        <w:rPr>
          <w:rFonts w:hint="default" w:ascii="Times New Roman" w:hAnsi="Times New Roman" w:eastAsia="黑体" w:cs="Times New Roman"/>
          <w:sz w:val="36"/>
          <w:szCs w:val="30"/>
        </w:rPr>
      </w:pPr>
      <w:r>
        <w:rPr>
          <w:rFonts w:hint="default" w:ascii="Times New Roman" w:hAnsi="Times New Roman" w:eastAsia="黑体" w:cs="Times New Roman"/>
          <w:sz w:val="36"/>
          <w:szCs w:val="30"/>
          <w:lang w:eastAsia="zh-CN"/>
        </w:rPr>
        <w:t>采</w:t>
      </w:r>
      <w:r>
        <w:rPr>
          <w:rFonts w:hint="default" w:ascii="Times New Roman" w:hAnsi="Times New Roman" w:eastAsia="黑体" w:cs="Times New Roman"/>
          <w:sz w:val="36"/>
          <w:szCs w:val="30"/>
          <w:lang w:val="en-US" w:eastAsia="zh-CN"/>
        </w:rPr>
        <w:t xml:space="preserve"> </w:t>
      </w:r>
      <w:r>
        <w:rPr>
          <w:rFonts w:hint="default" w:ascii="Times New Roman" w:hAnsi="Times New Roman" w:eastAsia="黑体" w:cs="Times New Roman"/>
          <w:sz w:val="36"/>
          <w:szCs w:val="30"/>
          <w:lang w:eastAsia="zh-CN"/>
        </w:rPr>
        <w:t>购</w:t>
      </w:r>
      <w:r>
        <w:rPr>
          <w:rFonts w:hint="default" w:ascii="Times New Roman" w:hAnsi="Times New Roman" w:eastAsia="黑体" w:cs="Times New Roman"/>
          <w:sz w:val="36"/>
          <w:szCs w:val="30"/>
          <w:lang w:val="en-US" w:eastAsia="zh-CN"/>
        </w:rPr>
        <w:t xml:space="preserve"> </w:t>
      </w:r>
      <w:r>
        <w:rPr>
          <w:rFonts w:hint="default" w:ascii="Times New Roman" w:hAnsi="Times New Roman" w:eastAsia="黑体" w:cs="Times New Roman"/>
          <w:sz w:val="36"/>
          <w:szCs w:val="30"/>
          <w:lang w:eastAsia="zh-CN"/>
        </w:rPr>
        <w:t>人：</w:t>
      </w:r>
      <w:r>
        <w:rPr>
          <w:rFonts w:hint="default" w:ascii="Times New Roman" w:hAnsi="Times New Roman" w:eastAsia="黑体" w:cs="Times New Roman"/>
          <w:sz w:val="36"/>
          <w:szCs w:val="30"/>
          <w:lang w:val="en-US" w:eastAsia="zh-CN"/>
        </w:rPr>
        <w:t>重庆市沙坪坝区新桥社区卫生服务中心</w:t>
      </w:r>
    </w:p>
    <w:p>
      <w:pPr>
        <w:spacing w:line="700" w:lineRule="exact"/>
        <w:rPr>
          <w:rFonts w:hint="default" w:ascii="Times New Roman" w:hAnsi="Times New Roman" w:eastAsia="黑体" w:cs="Times New Roman"/>
          <w:b/>
          <w:sz w:val="30"/>
          <w:szCs w:val="30"/>
        </w:rPr>
      </w:pPr>
    </w:p>
    <w:p>
      <w:pPr>
        <w:spacing w:line="700" w:lineRule="exact"/>
        <w:rPr>
          <w:rFonts w:hint="default" w:ascii="Times New Roman" w:hAnsi="Times New Roman" w:eastAsia="黑体" w:cs="Times New Roman"/>
          <w:b/>
          <w:sz w:val="30"/>
          <w:szCs w:val="30"/>
        </w:rPr>
      </w:pPr>
    </w:p>
    <w:p>
      <w:pPr>
        <w:pStyle w:val="2"/>
        <w:rPr>
          <w:rFonts w:hint="default" w:ascii="Times New Roman" w:hAnsi="Times New Roman" w:eastAsia="方正黑体_GBK" w:cs="Times New Roman"/>
          <w:color w:val="FF0000"/>
          <w:sz w:val="48"/>
          <w:szCs w:val="32"/>
        </w:rPr>
      </w:pPr>
    </w:p>
    <w:p>
      <w:pPr>
        <w:rPr>
          <w:rFonts w:hint="default" w:ascii="Times New Roman" w:hAnsi="Times New Roman" w:cs="Times New Roman"/>
        </w:rPr>
      </w:pPr>
    </w:p>
    <w:p>
      <w:pPr>
        <w:rPr>
          <w:rFonts w:hint="default" w:ascii="Times New Roman" w:hAnsi="Times New Roman" w:eastAsia="方正小标宋_GBK" w:cs="Times New Roman"/>
        </w:rPr>
      </w:pPr>
    </w:p>
    <w:p>
      <w:pPr>
        <w:spacing w:line="720" w:lineRule="exact"/>
        <w:jc w:val="center"/>
        <w:outlineLvl w:val="0"/>
        <w:rPr>
          <w:rFonts w:hint="default" w:ascii="Times New Roman" w:hAnsi="Times New Roman" w:eastAsia="方正小标宋_GBK" w:cs="Times New Roman"/>
          <w:color w:val="auto"/>
          <w:sz w:val="44"/>
          <w:szCs w:val="28"/>
        </w:rPr>
      </w:pPr>
      <w:r>
        <w:rPr>
          <w:rFonts w:hint="default" w:ascii="Times New Roman" w:hAnsi="Times New Roman" w:eastAsia="方正小标宋_GBK" w:cs="Times New Roman"/>
          <w:color w:val="auto"/>
          <w:sz w:val="44"/>
          <w:szCs w:val="28"/>
        </w:rPr>
        <w:t>202</w:t>
      </w:r>
      <w:r>
        <w:rPr>
          <w:rFonts w:hint="default" w:ascii="Times New Roman" w:hAnsi="Times New Roman" w:eastAsia="方正小标宋_GBK" w:cs="Times New Roman"/>
          <w:color w:val="auto"/>
          <w:sz w:val="44"/>
          <w:szCs w:val="28"/>
          <w:lang w:val="en-US" w:eastAsia="zh-CN"/>
        </w:rPr>
        <w:t>5</w:t>
      </w:r>
      <w:r>
        <w:rPr>
          <w:rFonts w:hint="default" w:ascii="Times New Roman" w:hAnsi="Times New Roman" w:eastAsia="方正小标宋_GBK" w:cs="Times New Roman"/>
          <w:color w:val="auto"/>
          <w:sz w:val="44"/>
          <w:szCs w:val="28"/>
        </w:rPr>
        <w:t>年</w:t>
      </w:r>
      <w:r>
        <w:rPr>
          <w:rFonts w:hint="default" w:ascii="Times New Roman" w:hAnsi="Times New Roman" w:eastAsia="方正小标宋_GBK" w:cs="Times New Roman"/>
          <w:color w:val="auto"/>
          <w:sz w:val="44"/>
          <w:szCs w:val="28"/>
          <w:lang w:val="en-US" w:eastAsia="zh-CN"/>
        </w:rPr>
        <w:t>03</w:t>
      </w:r>
      <w:r>
        <w:rPr>
          <w:rFonts w:hint="default" w:ascii="Times New Roman" w:hAnsi="Times New Roman" w:eastAsia="方正小标宋_GBK" w:cs="Times New Roman"/>
          <w:color w:val="auto"/>
          <w:sz w:val="44"/>
          <w:szCs w:val="28"/>
          <w:highlight w:val="none"/>
          <w:lang w:val="en-US" w:eastAsia="zh-CN"/>
        </w:rPr>
        <w:t>月</w:t>
      </w:r>
    </w:p>
    <w:p>
      <w:pPr>
        <w:pStyle w:val="2"/>
        <w:rPr>
          <w:rFonts w:hint="default" w:ascii="Times New Roman" w:hAnsi="Times New Roman" w:cs="Times New Roman"/>
        </w:rPr>
      </w:pPr>
    </w:p>
    <w:p>
      <w:pPr>
        <w:spacing w:line="560" w:lineRule="exact"/>
        <w:jc w:val="center"/>
        <w:rPr>
          <w:rFonts w:hint="default" w:ascii="Times New Roman" w:hAnsi="Times New Roman" w:eastAsia="方正小标宋_GBK" w:cs="Times New Roman"/>
          <w:lang w:val="en-US" w:eastAsia="zh-CN"/>
        </w:rPr>
      </w:pPr>
      <w:r>
        <w:rPr>
          <w:rFonts w:hint="default" w:ascii="Times New Roman" w:hAnsi="Times New Roman" w:eastAsia="方正小标宋_GBK" w:cs="Times New Roman"/>
          <w:sz w:val="44"/>
          <w:szCs w:val="28"/>
          <w:lang w:val="en-US" w:eastAsia="zh-CN"/>
        </w:rPr>
        <w:t>沙坪坝区新桥社区卫生服务中心  制</w:t>
      </w:r>
    </w:p>
    <w:p>
      <w:pPr>
        <w:pStyle w:val="4"/>
        <w:keepNext/>
        <w:keepLines/>
        <w:pageBreakBefore w:val="0"/>
        <w:widowControl w:val="0"/>
        <w:kinsoku/>
        <w:wordWrap/>
        <w:overflowPunct/>
        <w:topLinePunct w:val="0"/>
        <w:autoSpaceDE/>
        <w:autoSpaceDN/>
        <w:bidi w:val="0"/>
        <w:adjustRightInd/>
        <w:snapToGrid/>
        <w:spacing w:before="0" w:after="0" w:line="560" w:lineRule="exact"/>
        <w:ind w:right="0" w:rightChars="0"/>
        <w:jc w:val="center"/>
        <w:textAlignment w:val="auto"/>
        <w:outlineLvl w:val="2"/>
        <w:rPr>
          <w:rFonts w:hint="default" w:ascii="Times New Roman" w:hAnsi="Times New Roman" w:eastAsia="方正小标宋_GBK" w:cs="Times New Roman"/>
          <w:b w:val="0"/>
          <w:bCs/>
          <w:sz w:val="44"/>
          <w:szCs w:val="44"/>
          <w:lang w:eastAsia="zh-CN"/>
        </w:rPr>
      </w:pPr>
      <w:r>
        <w:rPr>
          <w:rFonts w:hint="default" w:ascii="Times New Roman" w:hAnsi="Times New Roman" w:eastAsia="方正小标宋_GBK" w:cs="Times New Roman"/>
          <w:b w:val="0"/>
          <w:bCs/>
          <w:sz w:val="44"/>
          <w:szCs w:val="44"/>
          <w:lang w:eastAsia="zh-CN"/>
        </w:rPr>
        <w:t>沙坪坝区新桥社区卫生服务中心</w:t>
      </w:r>
    </w:p>
    <w:p>
      <w:pPr>
        <w:pStyle w:val="4"/>
        <w:keepNext/>
        <w:keepLines/>
        <w:pageBreakBefore w:val="0"/>
        <w:widowControl w:val="0"/>
        <w:kinsoku/>
        <w:wordWrap/>
        <w:overflowPunct/>
        <w:topLinePunct w:val="0"/>
        <w:autoSpaceDE/>
        <w:autoSpaceDN/>
        <w:bidi w:val="0"/>
        <w:adjustRightInd/>
        <w:snapToGrid/>
        <w:spacing w:before="0" w:after="0" w:line="560" w:lineRule="exact"/>
        <w:ind w:right="0" w:rightChars="0"/>
        <w:jc w:val="center"/>
        <w:textAlignment w:val="auto"/>
        <w:outlineLvl w:val="2"/>
        <w:rPr>
          <w:rFonts w:hint="default" w:ascii="Times New Roman" w:hAnsi="Times New Roman" w:eastAsia="方正小标宋_GBK" w:cs="Times New Roman"/>
          <w:b w:val="0"/>
          <w:bCs/>
          <w:sz w:val="44"/>
          <w:szCs w:val="44"/>
          <w:lang w:val="en-US" w:eastAsia="zh-CN"/>
        </w:rPr>
      </w:pPr>
      <w:r>
        <w:rPr>
          <w:rFonts w:hint="default" w:ascii="Times New Roman" w:hAnsi="Times New Roman" w:eastAsia="方正小标宋_GBK" w:cs="Times New Roman"/>
          <w:b w:val="0"/>
          <w:bCs/>
          <w:sz w:val="44"/>
          <w:szCs w:val="44"/>
          <w:lang w:val="en-US" w:eastAsia="zh-CN"/>
        </w:rPr>
        <w:t>过敏原</w:t>
      </w:r>
      <w:r>
        <w:rPr>
          <w:rFonts w:hint="default" w:ascii="Times New Roman" w:hAnsi="Times New Roman" w:eastAsia="方正小标宋_GBK" w:cs="Times New Roman"/>
          <w:b w:val="0"/>
          <w:bCs/>
          <w:sz w:val="44"/>
          <w:szCs w:val="44"/>
          <w:lang w:eastAsia="zh-CN"/>
        </w:rPr>
        <w:t>设备及试剂询价采购</w:t>
      </w:r>
    </w:p>
    <w:p>
      <w:pPr>
        <w:pStyle w:val="4"/>
        <w:keepNext/>
        <w:keepLines/>
        <w:pageBreakBefore w:val="0"/>
        <w:widowControl w:val="0"/>
        <w:numPr>
          <w:ilvl w:val="0"/>
          <w:numId w:val="0"/>
        </w:numPr>
        <w:kinsoku/>
        <w:wordWrap/>
        <w:overflowPunct/>
        <w:topLinePunct w:val="0"/>
        <w:autoSpaceDE/>
        <w:autoSpaceDN/>
        <w:bidi w:val="0"/>
        <w:adjustRightInd/>
        <w:snapToGrid/>
        <w:spacing w:before="0" w:after="0" w:line="560" w:lineRule="exact"/>
        <w:ind w:firstLine="640" w:firstLineChars="200"/>
        <w:textAlignment w:val="auto"/>
        <w:rPr>
          <w:rFonts w:hint="default" w:ascii="Times New Roman" w:hAnsi="Times New Roman" w:eastAsia="方正黑体_GBK" w:cs="Times New Roman"/>
          <w:b w:val="0"/>
          <w:bCs/>
          <w:sz w:val="32"/>
          <w:szCs w:val="32"/>
          <w:lang w:eastAsia="zh-CN"/>
        </w:rPr>
      </w:pPr>
    </w:p>
    <w:p>
      <w:pPr>
        <w:pStyle w:val="4"/>
        <w:keepNext/>
        <w:keepLines/>
        <w:pageBreakBefore w:val="0"/>
        <w:widowControl w:val="0"/>
        <w:numPr>
          <w:ilvl w:val="0"/>
          <w:numId w:val="0"/>
        </w:numPr>
        <w:kinsoku/>
        <w:wordWrap/>
        <w:overflowPunct/>
        <w:topLinePunct w:val="0"/>
        <w:autoSpaceDE/>
        <w:autoSpaceDN/>
        <w:bidi w:val="0"/>
        <w:adjustRightInd/>
        <w:snapToGrid/>
        <w:spacing w:before="0" w:after="0" w:line="560" w:lineRule="exact"/>
        <w:ind w:firstLine="640" w:firstLineChars="200"/>
        <w:textAlignment w:val="auto"/>
        <w:rPr>
          <w:rFonts w:hint="default" w:ascii="Times New Roman" w:hAnsi="Times New Roman" w:eastAsia="方正黑体_GBK" w:cs="Times New Roman"/>
          <w:b w:val="0"/>
          <w:bCs/>
          <w:sz w:val="32"/>
          <w:szCs w:val="32"/>
        </w:rPr>
      </w:pPr>
      <w:r>
        <w:rPr>
          <w:rFonts w:hint="default" w:ascii="Times New Roman" w:hAnsi="Times New Roman" w:eastAsia="方正黑体_GBK" w:cs="Times New Roman"/>
          <w:b w:val="0"/>
          <w:bCs/>
          <w:sz w:val="32"/>
          <w:szCs w:val="32"/>
          <w:lang w:eastAsia="zh-CN"/>
        </w:rPr>
        <w:t>一、询价</w:t>
      </w:r>
      <w:r>
        <w:rPr>
          <w:rFonts w:hint="default" w:ascii="Times New Roman" w:hAnsi="Times New Roman" w:eastAsia="方正黑体_GBK" w:cs="Times New Roman"/>
          <w:b w:val="0"/>
          <w:bCs/>
          <w:sz w:val="32"/>
          <w:szCs w:val="32"/>
        </w:rPr>
        <w:t>采购内容</w:t>
      </w:r>
    </w:p>
    <w:tbl>
      <w:tblPr>
        <w:tblStyle w:val="57"/>
        <w:tblpPr w:leftFromText="180" w:rightFromText="180" w:vertAnchor="text" w:horzAnchor="page" w:tblpXSpec="center" w:tblpY="328"/>
        <w:tblOverlap w:val="never"/>
        <w:tblW w:w="99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920"/>
        <w:gridCol w:w="633"/>
        <w:gridCol w:w="2333"/>
        <w:gridCol w:w="1200"/>
        <w:gridCol w:w="1241"/>
        <w:gridCol w:w="960"/>
        <w:gridCol w:w="1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1" w:hRule="atLeast"/>
          <w:jc w:val="center"/>
        </w:trPr>
        <w:tc>
          <w:tcPr>
            <w:tcW w:w="680" w:type="dxa"/>
            <w:tcBorders>
              <w:top w:val="single" w:color="auto" w:sz="4" w:space="0"/>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 w:val="0"/>
                <w:bCs w:val="0"/>
                <w:kern w:val="0"/>
                <w:sz w:val="28"/>
                <w:szCs w:val="28"/>
                <w:lang w:eastAsia="zh-CN"/>
              </w:rPr>
            </w:pPr>
            <w:r>
              <w:rPr>
                <w:rFonts w:hint="default" w:ascii="Times New Roman" w:hAnsi="Times New Roman" w:eastAsia="方正仿宋_GBK" w:cs="Times New Roman"/>
                <w:b w:val="0"/>
                <w:bCs w:val="0"/>
                <w:kern w:val="0"/>
                <w:sz w:val="28"/>
                <w:szCs w:val="28"/>
                <w:lang w:eastAsia="zh-CN"/>
              </w:rPr>
              <w:t>序号</w:t>
            </w:r>
          </w:p>
        </w:tc>
        <w:tc>
          <w:tcPr>
            <w:tcW w:w="3886" w:type="dxa"/>
            <w:gridSpan w:val="3"/>
            <w:tcBorders>
              <w:top w:val="single" w:color="auto" w:sz="4" w:space="0"/>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 w:val="0"/>
                <w:bCs w:val="0"/>
                <w:kern w:val="0"/>
                <w:sz w:val="28"/>
                <w:szCs w:val="28"/>
              </w:rPr>
            </w:pPr>
            <w:r>
              <w:rPr>
                <w:rFonts w:hint="default" w:ascii="Times New Roman" w:hAnsi="Times New Roman" w:eastAsia="方正仿宋_GBK" w:cs="Times New Roman"/>
                <w:b w:val="0"/>
                <w:bCs w:val="0"/>
                <w:kern w:val="0"/>
                <w:sz w:val="28"/>
                <w:szCs w:val="28"/>
              </w:rPr>
              <w:t>项目名称</w:t>
            </w:r>
          </w:p>
        </w:tc>
        <w:tc>
          <w:tcPr>
            <w:tcW w:w="1200" w:type="dxa"/>
            <w:tcBorders>
              <w:top w:val="single" w:color="auto" w:sz="4" w:space="0"/>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 w:val="0"/>
                <w:bCs w:val="0"/>
                <w:kern w:val="0"/>
                <w:sz w:val="28"/>
                <w:szCs w:val="28"/>
                <w:lang w:eastAsia="zh-CN"/>
              </w:rPr>
            </w:pPr>
            <w:r>
              <w:rPr>
                <w:rFonts w:hint="default" w:ascii="Times New Roman" w:hAnsi="Times New Roman" w:eastAsia="方正仿宋_GBK" w:cs="Times New Roman"/>
                <w:b w:val="0"/>
                <w:bCs w:val="0"/>
                <w:kern w:val="0"/>
                <w:sz w:val="28"/>
                <w:szCs w:val="28"/>
              </w:rPr>
              <w:t>预算</w:t>
            </w:r>
            <w:r>
              <w:rPr>
                <w:rFonts w:hint="default" w:ascii="Times New Roman" w:hAnsi="Times New Roman" w:eastAsia="方正仿宋_GBK" w:cs="Times New Roman"/>
                <w:b w:val="0"/>
                <w:bCs w:val="0"/>
                <w:kern w:val="0"/>
                <w:sz w:val="28"/>
                <w:szCs w:val="28"/>
                <w:lang w:eastAsia="zh-CN"/>
              </w:rPr>
              <w:t>金额（元）</w:t>
            </w:r>
          </w:p>
        </w:tc>
        <w:tc>
          <w:tcPr>
            <w:tcW w:w="1241" w:type="dxa"/>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 w:val="0"/>
                <w:bCs w:val="0"/>
                <w:kern w:val="0"/>
                <w:sz w:val="28"/>
                <w:szCs w:val="28"/>
                <w:lang w:val="en-US" w:eastAsia="zh-CN" w:bidi="ar-SA"/>
              </w:rPr>
            </w:pPr>
            <w:r>
              <w:rPr>
                <w:rFonts w:hint="default" w:ascii="Times New Roman" w:hAnsi="Times New Roman" w:eastAsia="方正仿宋_GBK" w:cs="Times New Roman"/>
                <w:b w:val="0"/>
                <w:bCs w:val="0"/>
                <w:kern w:val="0"/>
                <w:sz w:val="28"/>
                <w:szCs w:val="28"/>
                <w:lang w:val="en-US" w:eastAsia="zh-CN" w:bidi="ar-SA"/>
              </w:rPr>
              <w:t>规格</w:t>
            </w:r>
          </w:p>
        </w:tc>
        <w:tc>
          <w:tcPr>
            <w:tcW w:w="960" w:type="dxa"/>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 w:val="0"/>
                <w:bCs w:val="0"/>
                <w:kern w:val="0"/>
                <w:sz w:val="28"/>
                <w:szCs w:val="28"/>
              </w:rPr>
            </w:pPr>
            <w:r>
              <w:rPr>
                <w:rFonts w:hint="default" w:ascii="Times New Roman" w:hAnsi="Times New Roman" w:eastAsia="方正仿宋_GBK" w:cs="Times New Roman"/>
                <w:b w:val="0"/>
                <w:bCs w:val="0"/>
                <w:kern w:val="0"/>
                <w:sz w:val="28"/>
                <w:szCs w:val="28"/>
              </w:rPr>
              <w:t>资金来源</w:t>
            </w:r>
          </w:p>
        </w:tc>
        <w:tc>
          <w:tcPr>
            <w:tcW w:w="1950" w:type="dxa"/>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 w:val="0"/>
                <w:bCs w:val="0"/>
                <w:kern w:val="0"/>
                <w:sz w:val="28"/>
                <w:szCs w:val="28"/>
              </w:rPr>
            </w:pPr>
            <w:r>
              <w:rPr>
                <w:rFonts w:hint="default" w:ascii="Times New Roman" w:hAnsi="Times New Roman" w:eastAsia="方正仿宋_GBK" w:cs="Times New Roman"/>
                <w:b w:val="0"/>
                <w:bCs w:val="0"/>
                <w:kern w:val="0"/>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jc w:val="center"/>
        </w:trPr>
        <w:tc>
          <w:tcPr>
            <w:tcW w:w="680" w:type="dxa"/>
            <w:vMerge w:val="restart"/>
            <w:tcBorders>
              <w:top w:val="single" w:color="auto" w:sz="4" w:space="0"/>
              <w:left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color w:val="auto"/>
                <w:sz w:val="28"/>
                <w:szCs w:val="28"/>
                <w:lang w:val="en-US" w:eastAsia="zh-CN"/>
              </w:rPr>
              <w:t>1</w:t>
            </w:r>
          </w:p>
        </w:tc>
        <w:tc>
          <w:tcPr>
            <w:tcW w:w="920" w:type="dxa"/>
            <w:vMerge w:val="restart"/>
            <w:tcBorders>
              <w:top w:val="single" w:color="auto" w:sz="4" w:space="0"/>
              <w:left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color w:val="auto"/>
                <w:sz w:val="28"/>
                <w:szCs w:val="28"/>
                <w:lang w:val="en-US" w:eastAsia="zh-CN"/>
              </w:rPr>
              <w:t>干式荧光免疫分析仪</w:t>
            </w:r>
          </w:p>
        </w:tc>
        <w:tc>
          <w:tcPr>
            <w:tcW w:w="296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firstLine="280" w:firstLineChars="100"/>
              <w:jc w:val="both"/>
              <w:textAlignment w:val="auto"/>
              <w:rPr>
                <w:rFonts w:hint="default" w:ascii="Times New Roman" w:hAnsi="Times New Roman" w:eastAsia="方正仿宋_GBK" w:cs="Times New Roman"/>
                <w:color w:val="auto"/>
                <w:sz w:val="28"/>
                <w:szCs w:val="28"/>
                <w:lang w:eastAsia="zh-CN"/>
              </w:rPr>
            </w:pPr>
            <w:r>
              <w:rPr>
                <w:rFonts w:hint="default" w:ascii="Times New Roman" w:hAnsi="Times New Roman" w:eastAsia="方正仿宋_GBK" w:cs="Times New Roman"/>
                <w:color w:val="auto"/>
                <w:sz w:val="28"/>
                <w:szCs w:val="28"/>
                <w:lang w:eastAsia="zh-CN"/>
              </w:rPr>
              <w:t>设备</w:t>
            </w:r>
          </w:p>
        </w:tc>
        <w:tc>
          <w:tcPr>
            <w:tcW w:w="12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 w:val="0"/>
                <w:bCs w:val="0"/>
                <w:color w:val="auto"/>
                <w:kern w:val="0"/>
                <w:sz w:val="28"/>
                <w:szCs w:val="28"/>
                <w:lang w:val="en-US" w:eastAsia="zh-CN"/>
              </w:rPr>
            </w:pPr>
            <w:r>
              <w:rPr>
                <w:rFonts w:hint="default" w:ascii="Times New Roman" w:hAnsi="Times New Roman" w:eastAsia="方正仿宋_GBK" w:cs="Times New Roman"/>
                <w:b w:val="0"/>
                <w:bCs w:val="0"/>
                <w:color w:val="auto"/>
                <w:kern w:val="0"/>
                <w:sz w:val="28"/>
                <w:szCs w:val="28"/>
                <w:lang w:val="en-US" w:eastAsia="zh-CN"/>
              </w:rPr>
              <w:t>2000</w:t>
            </w:r>
          </w:p>
        </w:tc>
        <w:tc>
          <w:tcPr>
            <w:tcW w:w="124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 w:val="0"/>
                <w:bCs w:val="0"/>
                <w:color w:val="auto"/>
                <w:sz w:val="28"/>
                <w:szCs w:val="28"/>
                <w:lang w:val="en-US" w:eastAsia="zh-CN"/>
              </w:rPr>
            </w:pPr>
            <w:r>
              <w:rPr>
                <w:rFonts w:hint="default" w:ascii="Times New Roman" w:hAnsi="Times New Roman" w:eastAsia="方正仿宋_GBK" w:cs="Times New Roman"/>
                <w:b w:val="0"/>
                <w:bCs w:val="0"/>
                <w:color w:val="auto"/>
                <w:sz w:val="28"/>
                <w:szCs w:val="28"/>
                <w:lang w:val="en-US" w:eastAsia="zh-CN"/>
              </w:rPr>
              <w:t>1台</w:t>
            </w:r>
          </w:p>
        </w:tc>
        <w:tc>
          <w:tcPr>
            <w:tcW w:w="960" w:type="dxa"/>
            <w:vMerge w:val="restart"/>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
                <w:color w:val="auto"/>
                <w:sz w:val="28"/>
                <w:szCs w:val="28"/>
                <w:lang w:val="en-US" w:eastAsia="zh-CN"/>
              </w:rPr>
            </w:pPr>
            <w:r>
              <w:rPr>
                <w:rFonts w:hint="default" w:ascii="Times New Roman" w:hAnsi="Times New Roman" w:eastAsia="方正仿宋_GBK" w:cs="Times New Roman"/>
                <w:b w:val="0"/>
                <w:bCs w:val="0"/>
                <w:color w:val="auto"/>
                <w:sz w:val="28"/>
                <w:szCs w:val="28"/>
                <w:lang w:eastAsia="zh-CN"/>
              </w:rPr>
              <w:t>自筹资金</w:t>
            </w:r>
          </w:p>
        </w:tc>
        <w:tc>
          <w:tcPr>
            <w:tcW w:w="1950" w:type="dxa"/>
            <w:vMerge w:val="restart"/>
            <w:tcBorders>
              <w:top w:val="single" w:color="auto" w:sz="4" w:space="0"/>
              <w:left w:val="single" w:color="auto" w:sz="4" w:space="0"/>
              <w:right w:val="single" w:color="auto"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b w:val="0"/>
                <w:bCs w:val="0"/>
                <w:i w:val="0"/>
                <w:color w:val="auto"/>
                <w:kern w:val="2"/>
                <w:sz w:val="28"/>
                <w:szCs w:val="28"/>
                <w:u w:val="none"/>
                <w:lang w:val="en-US" w:eastAsia="zh-CN" w:bidi="ar-SA"/>
              </w:rPr>
            </w:pPr>
            <w:r>
              <w:rPr>
                <w:rFonts w:hint="default" w:ascii="Times New Roman" w:hAnsi="Times New Roman" w:eastAsia="方正仿宋_GBK" w:cs="Times New Roman"/>
                <w:b w:val="0"/>
                <w:bCs w:val="0"/>
                <w:i w:val="0"/>
                <w:color w:val="auto"/>
                <w:kern w:val="2"/>
                <w:sz w:val="28"/>
                <w:szCs w:val="28"/>
                <w:u w:val="none"/>
                <w:lang w:val="en-US" w:eastAsia="zh-CN" w:bidi="ar-SA"/>
              </w:rPr>
              <w:t>1.试剂价格为最小测试单位价，采购单价在报价表中体现。</w:t>
            </w:r>
          </w:p>
          <w:p>
            <w:pPr>
              <w:pStyle w:val="3"/>
              <w:keepNext w:val="0"/>
              <w:keepLines w:val="0"/>
              <w:pageBreakBefore w:val="0"/>
              <w:widowControl w:val="0"/>
              <w:kinsoku/>
              <w:wordWrap/>
              <w:overflowPunct/>
              <w:topLinePunct w:val="0"/>
              <w:autoSpaceDE/>
              <w:autoSpaceDN/>
              <w:bidi w:val="0"/>
              <w:adjustRightInd/>
              <w:snapToGrid/>
              <w:spacing w:before="0" w:after="0" w:line="400" w:lineRule="exact"/>
              <w:textAlignment w:val="auto"/>
              <w:rPr>
                <w:rFonts w:hint="default" w:ascii="Times New Roman" w:hAnsi="Times New Roman" w:cs="Times New Roman"/>
                <w:color w:val="auto"/>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9" w:hRule="atLeast"/>
          <w:jc w:val="center"/>
        </w:trPr>
        <w:tc>
          <w:tcPr>
            <w:tcW w:w="680" w:type="dxa"/>
            <w:vMerge w:val="continue"/>
            <w:tcBorders>
              <w:left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left"/>
              <w:textAlignment w:val="auto"/>
              <w:rPr>
                <w:rFonts w:hint="default" w:ascii="Times New Roman" w:hAnsi="Times New Roman" w:eastAsia="方正仿宋_GBK" w:cs="Times New Roman"/>
                <w:color w:val="auto"/>
                <w:sz w:val="28"/>
                <w:szCs w:val="28"/>
              </w:rPr>
            </w:pPr>
          </w:p>
        </w:tc>
        <w:tc>
          <w:tcPr>
            <w:tcW w:w="920" w:type="dxa"/>
            <w:vMerge w:val="continue"/>
            <w:tcBorders>
              <w:left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left"/>
              <w:textAlignment w:val="auto"/>
              <w:rPr>
                <w:rFonts w:hint="default" w:ascii="Times New Roman" w:hAnsi="Times New Roman" w:eastAsia="方正仿宋_GBK" w:cs="Times New Roman"/>
                <w:color w:val="auto"/>
                <w:sz w:val="28"/>
                <w:szCs w:val="28"/>
              </w:rPr>
            </w:pPr>
          </w:p>
        </w:tc>
        <w:tc>
          <w:tcPr>
            <w:tcW w:w="633" w:type="dxa"/>
            <w:tcBorders>
              <w:top w:val="single" w:color="auto" w:sz="4" w:space="0"/>
              <w:left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both"/>
              <w:textAlignment w:val="auto"/>
              <w:rPr>
                <w:rFonts w:hint="default" w:ascii="Times New Roman" w:hAnsi="Times New Roman" w:eastAsia="方正仿宋_GBK" w:cs="Times New Roman"/>
                <w:color w:val="auto"/>
                <w:sz w:val="28"/>
                <w:szCs w:val="28"/>
                <w:lang w:eastAsia="zh-CN"/>
              </w:rPr>
            </w:pPr>
            <w:r>
              <w:rPr>
                <w:rFonts w:hint="default" w:ascii="Times New Roman" w:hAnsi="Times New Roman" w:eastAsia="方正仿宋_GBK" w:cs="Times New Roman"/>
                <w:color w:val="auto"/>
                <w:sz w:val="28"/>
                <w:szCs w:val="28"/>
                <w:lang w:eastAsia="zh-CN"/>
              </w:rPr>
              <w:t>试剂</w:t>
            </w:r>
          </w:p>
        </w:tc>
        <w:tc>
          <w:tcPr>
            <w:tcW w:w="23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color w:val="auto"/>
                <w:sz w:val="28"/>
                <w:szCs w:val="28"/>
                <w:lang w:eastAsia="zh-CN"/>
              </w:rPr>
            </w:pPr>
            <w:r>
              <w:rPr>
                <w:rFonts w:hint="default" w:ascii="Times New Roman" w:hAnsi="Times New Roman" w:eastAsia="方正仿宋_GBK" w:cs="Times New Roman"/>
                <w:color w:val="auto"/>
                <w:sz w:val="28"/>
                <w:szCs w:val="28"/>
                <w:lang w:eastAsia="zh-CN"/>
              </w:rPr>
              <w:t>过敏原特异性IgE抗体测定试剂盒（量子点免疫荧光法）</w:t>
            </w:r>
          </w:p>
        </w:tc>
        <w:tc>
          <w:tcPr>
            <w:tcW w:w="12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color w:val="auto"/>
                <w:sz w:val="28"/>
                <w:szCs w:val="28"/>
                <w:lang w:val="en-US" w:eastAsia="zh-CN"/>
              </w:rPr>
              <w:t>19.8</w:t>
            </w:r>
          </w:p>
        </w:tc>
        <w:tc>
          <w:tcPr>
            <w:tcW w:w="124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 w:val="0"/>
                <w:bCs w:val="0"/>
                <w:color w:val="auto"/>
                <w:sz w:val="28"/>
                <w:szCs w:val="28"/>
                <w:lang w:val="en-US" w:eastAsia="zh-CN"/>
              </w:rPr>
            </w:pPr>
            <w:r>
              <w:rPr>
                <w:rFonts w:hint="default" w:ascii="Times New Roman" w:hAnsi="Times New Roman" w:eastAsia="方正仿宋_GBK" w:cs="Times New Roman"/>
                <w:b w:val="0"/>
                <w:bCs w:val="0"/>
                <w:color w:val="auto"/>
                <w:sz w:val="28"/>
                <w:szCs w:val="28"/>
                <w:lang w:val="en-US" w:eastAsia="zh-CN"/>
              </w:rPr>
              <w:t>1位点</w:t>
            </w:r>
          </w:p>
        </w:tc>
        <w:tc>
          <w:tcPr>
            <w:tcW w:w="960" w:type="dxa"/>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 w:val="0"/>
                <w:bCs w:val="0"/>
                <w:color w:val="auto"/>
                <w:sz w:val="28"/>
                <w:szCs w:val="28"/>
                <w:lang w:eastAsia="zh-CN"/>
              </w:rPr>
            </w:pPr>
          </w:p>
        </w:tc>
        <w:tc>
          <w:tcPr>
            <w:tcW w:w="1950" w:type="dxa"/>
            <w:vMerge w:val="continue"/>
            <w:tcBorders>
              <w:left w:val="single" w:color="auto" w:sz="4" w:space="0"/>
              <w:right w:val="single" w:color="auto" w:sz="4" w:space="0"/>
            </w:tcBorders>
            <w:vAlign w:val="center"/>
          </w:tcPr>
          <w:p>
            <w:pPr>
              <w:keepNext w:val="0"/>
              <w:keepLines w:val="0"/>
              <w:pageBreakBefore w:val="0"/>
              <w:numPr>
                <w:ilvl w:val="0"/>
                <w:numId w:val="0"/>
              </w:numPr>
              <w:kinsoku/>
              <w:wordWrap/>
              <w:overflowPunct/>
              <w:topLinePunct w:val="0"/>
              <w:autoSpaceDE/>
              <w:autoSpaceDN/>
              <w:bidi w:val="0"/>
              <w:adjustRightInd/>
              <w:snapToGrid/>
              <w:spacing w:line="400" w:lineRule="exact"/>
              <w:jc w:val="both"/>
              <w:textAlignment w:val="auto"/>
              <w:rPr>
                <w:rFonts w:hint="default" w:ascii="Times New Roman" w:hAnsi="Times New Roman" w:eastAsia="方正仿宋_GBK" w:cs="Times New Roman"/>
                <w:b w:val="0"/>
                <w:bCs w:val="0"/>
                <w:i w:val="0"/>
                <w:color w:val="auto"/>
                <w:kern w:val="2"/>
                <w:sz w:val="28"/>
                <w:szCs w:val="28"/>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4566"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firstLine="0" w:firstLineChars="0"/>
              <w:jc w:val="left"/>
              <w:textAlignment w:val="auto"/>
              <w:rPr>
                <w:rFonts w:hint="default" w:ascii="Times New Roman" w:hAnsi="Times New Roman" w:eastAsia="方正仿宋_GBK" w:cs="Times New Roman"/>
                <w:b w:val="0"/>
                <w:bCs w:val="0"/>
                <w:i w:val="0"/>
                <w:color w:val="auto"/>
                <w:kern w:val="2"/>
                <w:sz w:val="28"/>
                <w:szCs w:val="28"/>
                <w:u w:val="none"/>
                <w:lang w:val="en-US" w:eastAsia="zh-CN" w:bidi="ar-SA"/>
              </w:rPr>
            </w:pPr>
            <w:r>
              <w:rPr>
                <w:rFonts w:hint="default" w:ascii="Times New Roman" w:hAnsi="Times New Roman" w:eastAsia="方正仿宋_GBK" w:cs="Times New Roman"/>
                <w:b w:val="0"/>
                <w:bCs w:val="0"/>
                <w:i w:val="0"/>
                <w:color w:val="auto"/>
                <w:kern w:val="2"/>
                <w:sz w:val="28"/>
                <w:szCs w:val="28"/>
                <w:u w:val="none"/>
                <w:lang w:val="en-US" w:eastAsia="zh-CN" w:bidi="ar-SA"/>
              </w:rPr>
              <w:t>预算总金额（元）</w:t>
            </w:r>
          </w:p>
        </w:tc>
        <w:tc>
          <w:tcPr>
            <w:tcW w:w="5351"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s="Times New Roman"/>
                <w:b w:val="0"/>
                <w:bCs/>
                <w:color w:val="auto"/>
                <w:sz w:val="28"/>
                <w:szCs w:val="28"/>
                <w:lang w:val="en-US" w:eastAsia="zh-CN"/>
              </w:rPr>
            </w:pPr>
            <w:r>
              <w:rPr>
                <w:rFonts w:hint="eastAsia" w:ascii="Times New Roman" w:hAnsi="Times New Roman" w:eastAsia="方正仿宋_GBK" w:cs="Times New Roman"/>
                <w:b w:val="0"/>
                <w:bCs/>
                <w:color w:val="auto"/>
                <w:sz w:val="28"/>
                <w:szCs w:val="28"/>
                <w:lang w:val="en-US" w:eastAsia="zh-CN"/>
              </w:rPr>
              <w:t>2019.8</w:t>
            </w:r>
          </w:p>
        </w:tc>
      </w:tr>
    </w:tbl>
    <w:p>
      <w:pPr>
        <w:pStyle w:val="4"/>
        <w:keepNext/>
        <w:keepLines/>
        <w:pageBreakBefore w:val="0"/>
        <w:widowControl w:val="0"/>
        <w:numPr>
          <w:ilvl w:val="0"/>
          <w:numId w:val="0"/>
        </w:numPr>
        <w:kinsoku/>
        <w:wordWrap/>
        <w:overflowPunct/>
        <w:topLinePunct w:val="0"/>
        <w:autoSpaceDE/>
        <w:autoSpaceDN/>
        <w:bidi w:val="0"/>
        <w:adjustRightInd/>
        <w:snapToGrid/>
        <w:spacing w:before="0" w:after="0" w:line="560" w:lineRule="exact"/>
        <w:ind w:firstLine="640" w:firstLineChars="200"/>
        <w:textAlignment w:val="auto"/>
        <w:rPr>
          <w:rFonts w:hint="default" w:ascii="Times New Roman" w:hAnsi="Times New Roman" w:eastAsia="方正黑体_GBK" w:cs="Times New Roman"/>
          <w:b w:val="0"/>
          <w:bCs/>
          <w:sz w:val="32"/>
          <w:szCs w:val="32"/>
          <w:lang w:eastAsia="zh-CN"/>
        </w:rPr>
      </w:pPr>
      <w:r>
        <w:rPr>
          <w:rFonts w:hint="default" w:ascii="Times New Roman" w:hAnsi="Times New Roman" w:eastAsia="方正黑体_GBK" w:cs="Times New Roman"/>
          <w:b w:val="0"/>
          <w:bCs/>
          <w:sz w:val="32"/>
          <w:szCs w:val="32"/>
          <w:lang w:eastAsia="zh-CN"/>
        </w:rPr>
        <w:t>二、询价资格</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投标供应商是指向采购人提供货物、工程或者服务的法人、其他组织或者自然人。以下简称供应商。合格的供应商应符合政府采购法第二十二条规定的基本条件。</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default" w:ascii="Times New Roman" w:hAnsi="Times New Roman" w:eastAsia="方正楷体_GBK" w:cs="Times New Roman"/>
          <w:sz w:val="32"/>
          <w:szCs w:val="32"/>
          <w:lang w:val="en-US" w:eastAsia="zh-CN"/>
        </w:rPr>
      </w:pPr>
      <w:r>
        <w:rPr>
          <w:rFonts w:hint="default" w:ascii="Times New Roman" w:hAnsi="Times New Roman" w:eastAsia="方正楷体_GBK" w:cs="Times New Roman"/>
          <w:sz w:val="32"/>
          <w:szCs w:val="32"/>
          <w:lang w:val="en-US" w:eastAsia="zh-CN"/>
        </w:rPr>
        <w:t>（一）一般资质条件</w:t>
      </w:r>
    </w:p>
    <w:p>
      <w:pPr>
        <w:pageBreakBefore w:val="0"/>
        <w:widowControl w:val="0"/>
        <w:kinsoku/>
        <w:wordWrap/>
        <w:overflowPunct/>
        <w:topLinePunct w:val="0"/>
        <w:bidi w:val="0"/>
        <w:spacing w:line="560"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1.具有独立承担民事责任的能力；</w:t>
      </w:r>
    </w:p>
    <w:p>
      <w:pPr>
        <w:pageBreakBefore w:val="0"/>
        <w:widowControl w:val="0"/>
        <w:kinsoku/>
        <w:wordWrap/>
        <w:overflowPunct/>
        <w:topLinePunct w:val="0"/>
        <w:bidi w:val="0"/>
        <w:spacing w:line="560"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2.具有良好的商业信誉和健全的财务会计制度（</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基本资格条件承诺书</w:t>
      </w:r>
      <w:r>
        <w:rPr>
          <w:rFonts w:hint="default" w:ascii="Times New Roman" w:hAnsi="Times New Roman" w:eastAsia="方正仿宋_GBK" w:cs="Times New Roman"/>
          <w:color w:val="000000" w:themeColor="text1"/>
          <w:sz w:val="32"/>
          <w:szCs w:val="32"/>
          <w14:textFill>
            <w14:solidFill>
              <w14:schemeClr w14:val="tx1"/>
            </w14:solidFill>
          </w14:textFill>
        </w:rPr>
        <w:t>）；</w:t>
      </w:r>
    </w:p>
    <w:p>
      <w:pPr>
        <w:pageBreakBefore w:val="0"/>
        <w:widowControl w:val="0"/>
        <w:kinsoku/>
        <w:wordWrap/>
        <w:overflowPunct/>
        <w:topLinePunct w:val="0"/>
        <w:bidi w:val="0"/>
        <w:spacing w:line="560"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3.具有履行合同所必需的设备和专业技术能力（</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基本资格条件承诺书</w:t>
      </w:r>
      <w:r>
        <w:rPr>
          <w:rFonts w:hint="default" w:ascii="Times New Roman" w:hAnsi="Times New Roman" w:eastAsia="方正仿宋_GBK" w:cs="Times New Roman"/>
          <w:color w:val="000000" w:themeColor="text1"/>
          <w:sz w:val="32"/>
          <w:szCs w:val="32"/>
          <w14:textFill>
            <w14:solidFill>
              <w14:schemeClr w14:val="tx1"/>
            </w14:solidFill>
          </w14:textFill>
        </w:rPr>
        <w:t>）；</w:t>
      </w:r>
    </w:p>
    <w:p>
      <w:pPr>
        <w:pageBreakBefore w:val="0"/>
        <w:widowControl w:val="0"/>
        <w:kinsoku/>
        <w:wordWrap/>
        <w:overflowPunct/>
        <w:topLinePunct w:val="0"/>
        <w:bidi w:val="0"/>
        <w:spacing w:line="560" w:lineRule="exact"/>
        <w:ind w:firstLine="640" w:firstLineChars="200"/>
        <w:jc w:val="lef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4.有依法缴纳税收和社会保障资金的良好记录（</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基本资格条件承诺书</w:t>
      </w:r>
      <w:r>
        <w:rPr>
          <w:rFonts w:hint="default" w:ascii="Times New Roman" w:hAnsi="Times New Roman" w:eastAsia="方正仿宋_GBK" w:cs="Times New Roman"/>
          <w:color w:val="000000" w:themeColor="text1"/>
          <w:sz w:val="32"/>
          <w:szCs w:val="32"/>
          <w14:textFill>
            <w14:solidFill>
              <w14:schemeClr w14:val="tx1"/>
            </w14:solidFill>
          </w14:textFill>
        </w:rPr>
        <w:t>）；</w:t>
      </w:r>
    </w:p>
    <w:p>
      <w:pPr>
        <w:keepNext w:val="0"/>
        <w:keepLines w:val="0"/>
        <w:pageBreakBefore w:val="0"/>
        <w:widowControl w:val="0"/>
        <w:tabs>
          <w:tab w:val="left" w:pos="6300"/>
        </w:tabs>
        <w:kinsoku/>
        <w:wordWrap/>
        <w:overflowPunct/>
        <w:topLinePunct w:val="0"/>
        <w:autoSpaceDE/>
        <w:autoSpaceDN/>
        <w:bidi w:val="0"/>
        <w:adjustRightInd/>
        <w:snapToGrid w:val="0"/>
        <w:spacing w:line="560" w:lineRule="exact"/>
        <w:ind w:firstLine="640" w:firstLineChars="200"/>
        <w:jc w:val="lef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5.参加政府采购活动前三年内，在经营活动中没有重大违法记录（</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基本资格条件承诺书</w:t>
      </w:r>
      <w:r>
        <w:rPr>
          <w:rFonts w:hint="default" w:ascii="Times New Roman" w:hAnsi="Times New Roman" w:eastAsia="方正仿宋_GBK" w:cs="Times New Roman"/>
          <w:color w:val="000000" w:themeColor="text1"/>
          <w:sz w:val="32"/>
          <w:szCs w:val="32"/>
          <w14:textFill>
            <w14:solidFill>
              <w14:schemeClr w14:val="tx1"/>
            </w14:solidFill>
          </w14:textFill>
        </w:rPr>
        <w:t>）；</w:t>
      </w:r>
    </w:p>
    <w:p>
      <w:pPr>
        <w:pageBreakBefore w:val="0"/>
        <w:widowControl w:val="0"/>
        <w:kinsoku/>
        <w:wordWrap/>
        <w:overflowPunct/>
        <w:topLinePunct w:val="0"/>
        <w:bidi w:val="0"/>
        <w:spacing w:line="560"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6.法律、行政法规规定的其他条件；</w:t>
      </w:r>
    </w:p>
    <w:p>
      <w:pPr>
        <w:pageBreakBefore w:val="0"/>
        <w:widowControl w:val="0"/>
        <w:kinsoku/>
        <w:wordWrap/>
        <w:overflowPunct/>
        <w:topLinePunct w:val="0"/>
        <w:bidi w:val="0"/>
        <w:spacing w:line="560"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7.法定代表人身份证明书（附法人身份证复印件）；</w:t>
      </w:r>
    </w:p>
    <w:p>
      <w:pPr>
        <w:pageBreakBefore w:val="0"/>
        <w:widowControl w:val="0"/>
        <w:kinsoku/>
        <w:wordWrap/>
        <w:overflowPunct/>
        <w:topLinePunct w:val="0"/>
        <w:bidi w:val="0"/>
        <w:spacing w:line="560"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8.法定代表人授权委托书（格式）；</w:t>
      </w:r>
    </w:p>
    <w:p>
      <w:pPr>
        <w:pageBreakBefore w:val="0"/>
        <w:widowControl w:val="0"/>
        <w:kinsoku/>
        <w:wordWrap/>
        <w:overflowPunct/>
        <w:topLinePunct w:val="0"/>
        <w:bidi w:val="0"/>
        <w:spacing w:line="560"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9.营业执照副本复印件；</w:t>
      </w:r>
    </w:p>
    <w:p>
      <w:pPr>
        <w:pageBreakBefore w:val="0"/>
        <w:widowControl w:val="0"/>
        <w:kinsoku/>
        <w:wordWrap/>
        <w:overflowPunct/>
        <w:topLinePunct w:val="0"/>
        <w:bidi w:val="0"/>
        <w:spacing w:line="560"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10.税务登记证副本复印件（国税和地税）；</w:t>
      </w:r>
    </w:p>
    <w:p>
      <w:pPr>
        <w:pageBreakBefore w:val="0"/>
        <w:widowControl w:val="0"/>
        <w:kinsoku/>
        <w:wordWrap/>
        <w:overflowPunct/>
        <w:topLinePunct w:val="0"/>
        <w:bidi w:val="0"/>
        <w:spacing w:line="560" w:lineRule="exact"/>
        <w:ind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11.组织机构代码证副本复印件；</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注：</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1.营业执照、税务登记证、组织机构代码已经“三证合一”的，只提供营业执照副本复印件。</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2.委托代理人参加投标应提交法人代表授权委托书原件（并有法人代表的签字或印章，且应明确授权范围）销售人员的身份证复印件。</w:t>
      </w:r>
    </w:p>
    <w:p>
      <w:pPr>
        <w:pStyle w:val="140"/>
        <w:keepNext w:val="0"/>
        <w:keepLines w:val="0"/>
        <w:pageBreakBefore w:val="0"/>
        <w:widowControl w:val="0"/>
        <w:kinsoku/>
        <w:wordWrap/>
        <w:overflowPunct/>
        <w:topLinePunct w:val="0"/>
        <w:bidi w:val="0"/>
        <w:snapToGrid/>
        <w:spacing w:line="56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3.以上资料无论是原件还是复印件均必须加盖单位鲜章为有效，无单位鲜章者视为无效证件。</w:t>
      </w:r>
    </w:p>
    <w:p>
      <w:pPr>
        <w:keepNext w:val="0"/>
        <w:keepLines w:val="0"/>
        <w:pageBreakBefore w:val="0"/>
        <w:widowControl w:val="0"/>
        <w:kinsoku/>
        <w:wordWrap/>
        <w:overflowPunct/>
        <w:topLinePunct w:val="0"/>
        <w:bidi w:val="0"/>
        <w:snapToGrid/>
        <w:spacing w:line="560" w:lineRule="exact"/>
        <w:ind w:firstLine="640" w:firstLineChars="200"/>
        <w:textAlignment w:val="auto"/>
        <w:rPr>
          <w:rFonts w:hint="default" w:ascii="Times New Roman" w:hAnsi="Times New Roman" w:eastAsia="方正楷体_GBK" w:cs="Times New Roman"/>
          <w:sz w:val="32"/>
          <w:szCs w:val="32"/>
          <w:lang w:val="en-US" w:eastAsia="zh-CN"/>
        </w:rPr>
      </w:pPr>
      <w:r>
        <w:rPr>
          <w:rFonts w:hint="default" w:ascii="Times New Roman" w:hAnsi="Times New Roman" w:eastAsia="方正楷体_GBK" w:cs="Times New Roman"/>
          <w:sz w:val="32"/>
          <w:szCs w:val="32"/>
          <w:lang w:val="en-US" w:eastAsia="zh-CN"/>
        </w:rPr>
        <w:t>（二）特定资格条件</w:t>
      </w:r>
    </w:p>
    <w:p>
      <w:pPr>
        <w:pStyle w:val="140"/>
        <w:keepNext w:val="0"/>
        <w:keepLines w:val="0"/>
        <w:pageBreakBefore w:val="0"/>
        <w:widowControl w:val="0"/>
        <w:kinsoku/>
        <w:wordWrap/>
        <w:overflowPunct/>
        <w:topLinePunct w:val="0"/>
        <w:bidi w:val="0"/>
        <w:snapToGrid/>
        <w:spacing w:line="56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所投产品属于医疗器械管理的，按照国家《医疗器械监督管理条例》，应符合以下要求：</w:t>
      </w:r>
    </w:p>
    <w:p>
      <w:pPr>
        <w:pStyle w:val="140"/>
        <w:keepNext w:val="0"/>
        <w:keepLines w:val="0"/>
        <w:pageBreakBefore w:val="0"/>
        <w:widowControl w:val="0"/>
        <w:kinsoku/>
        <w:wordWrap/>
        <w:overflowPunct/>
        <w:topLinePunct w:val="0"/>
        <w:bidi w:val="0"/>
        <w:snapToGrid/>
        <w:spacing w:line="56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1.投标人为产品制造商的，须提供《医疗器械生产许可证》；投标人为产品代理商或经销商的，投标产品若属于三类医疗器械，须提供《医疗器械经营许可证》，投标产品若属于二类医疗器械，须提供《医疗器械经营许可证》或《第二类医疗器械经营备案凭证》（提供复印件，加盖投标人公章）。</w:t>
      </w:r>
    </w:p>
    <w:p>
      <w:pPr>
        <w:pStyle w:val="140"/>
        <w:keepNext w:val="0"/>
        <w:keepLines w:val="0"/>
        <w:pageBreakBefore w:val="0"/>
        <w:widowControl w:val="0"/>
        <w:kinsoku/>
        <w:wordWrap/>
        <w:overflowPunct/>
        <w:topLinePunct w:val="0"/>
        <w:bidi w:val="0"/>
        <w:snapToGrid/>
        <w:spacing w:line="56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2.投标产品属于《医疗器械监督管理条例》规定的第一类医疗器械产品应提供《第一类医疗器械备案凭证》，属于第二类、第三类医疗器械产品须提供在有效期内的《医疗器械注册证》（提供复印件，加盖投标人公章）。</w:t>
      </w:r>
    </w:p>
    <w:p>
      <w:pPr>
        <w:pageBreakBefore w:val="0"/>
        <w:widowControl w:val="0"/>
        <w:kinsoku/>
        <w:wordWrap/>
        <w:overflowPunct/>
        <w:topLinePunct w:val="0"/>
        <w:bidi w:val="0"/>
        <w:spacing w:line="560" w:lineRule="exact"/>
        <w:ind w:firstLine="640" w:firstLineChars="200"/>
        <w:jc w:val="left"/>
        <w:textAlignment w:val="auto"/>
        <w:rPr>
          <w:rFonts w:hint="default" w:ascii="Times New Roman" w:hAnsi="Times New Roman" w:eastAsia="方正黑体_GBK" w:cs="Times New Roman"/>
          <w:b w:val="0"/>
          <w:bCs/>
          <w:sz w:val="32"/>
          <w:szCs w:val="32"/>
          <w:lang w:val="en-US" w:eastAsia="zh-CN"/>
        </w:rPr>
      </w:pPr>
      <w:r>
        <w:rPr>
          <w:rFonts w:hint="default" w:ascii="Times New Roman" w:hAnsi="Times New Roman" w:eastAsia="方正黑体_GBK" w:cs="Times New Roman"/>
          <w:b w:val="0"/>
          <w:bCs/>
          <w:kern w:val="2"/>
          <w:sz w:val="32"/>
          <w:szCs w:val="32"/>
          <w:lang w:val="en-US" w:eastAsia="zh-CN" w:bidi="ar-SA"/>
        </w:rPr>
        <w:t>三、项目服务要求</w:t>
      </w:r>
      <w:r>
        <w:rPr>
          <w:rFonts w:hint="default" w:ascii="Times New Roman" w:hAnsi="Times New Roman" w:eastAsia="方正黑体_GBK" w:cs="Times New Roman"/>
          <w:b w:val="0"/>
          <w:bCs/>
          <w:sz w:val="32"/>
          <w:szCs w:val="32"/>
          <w:lang w:val="en-US" w:eastAsia="zh-CN"/>
        </w:rPr>
        <w:t xml:space="preserve">                                         </w:t>
      </w:r>
    </w:p>
    <w:p>
      <w:pPr>
        <w:pageBreakBefore w:val="0"/>
        <w:widowControl w:val="0"/>
        <w:kinsoku/>
        <w:wordWrap/>
        <w:overflowPunct/>
        <w:topLinePunct w:val="0"/>
        <w:bidi w:val="0"/>
        <w:spacing w:line="560" w:lineRule="exact"/>
        <w:ind w:firstLine="640" w:firstLineChars="200"/>
        <w:jc w:val="center"/>
        <w:textAlignment w:val="auto"/>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技术参数及要求</w:t>
      </w:r>
    </w:p>
    <w:tbl>
      <w:tblPr>
        <w:tblStyle w:val="57"/>
        <w:tblpPr w:leftFromText="180" w:rightFromText="180" w:vertAnchor="text" w:horzAnchor="page" w:tblpXSpec="center" w:tblpY="319"/>
        <w:tblOverlap w:val="never"/>
        <w:tblW w:w="9240" w:type="dxa"/>
        <w:jc w:val="center"/>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
      <w:tblGrid>
        <w:gridCol w:w="1985"/>
        <w:gridCol w:w="7255"/>
      </w:tblGrid>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525" w:hRule="atLeast"/>
          <w:jc w:val="center"/>
        </w:trPr>
        <w:tc>
          <w:tcPr>
            <w:tcW w:w="1985" w:type="dxa"/>
            <w:vMerge w:val="restart"/>
            <w:tcBorders>
              <w:right w:val="single" w:color="000000" w:sz="4" w:space="0"/>
            </w:tcBorders>
            <w:shd w:val="clear" w:color="auto" w:fill="auto"/>
            <w:vAlign w:val="center"/>
          </w:tcPr>
          <w:p>
            <w:pPr>
              <w:spacing w:line="400" w:lineRule="exact"/>
              <w:ind w:firstLine="0"/>
              <w:jc w:val="left"/>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sz w:val="28"/>
                <w:szCs w:val="28"/>
                <w:lang w:val="en-US" w:eastAsia="zh-CN"/>
              </w:rPr>
              <w:t>干式荧光免疫分析仪</w:t>
            </w:r>
            <w:r>
              <w:rPr>
                <w:rFonts w:hint="default" w:ascii="Times New Roman" w:hAnsi="Times New Roman" w:eastAsia="方正仿宋_GBK" w:cs="Times New Roman"/>
                <w:color w:val="000000"/>
                <w:sz w:val="28"/>
                <w:szCs w:val="28"/>
              </w:rPr>
              <w:t>技术参数及要求</w:t>
            </w:r>
          </w:p>
        </w:tc>
        <w:tc>
          <w:tcPr>
            <w:tcW w:w="7255" w:type="dxa"/>
            <w:tcBorders>
              <w:left w:val="single" w:color="000000" w:sz="4" w:space="0"/>
              <w:bottom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default" w:ascii="Times New Roman" w:hAnsi="Times New Roman" w:eastAsia="方正仿宋_GBK" w:cs="Times New Roman"/>
                <w:color w:val="000000"/>
                <w:sz w:val="28"/>
                <w:szCs w:val="28"/>
                <w:lang w:val="en-US" w:eastAsia="zh-CN"/>
              </w:rPr>
            </w:pPr>
            <w:r>
              <w:rPr>
                <w:rFonts w:hint="default" w:ascii="Times New Roman" w:hAnsi="Times New Roman" w:eastAsia="方正仿宋_GBK" w:cs="Times New Roman"/>
                <w:color w:val="000000"/>
                <w:sz w:val="28"/>
                <w:szCs w:val="28"/>
                <w:lang w:val="en-US" w:eastAsia="zh-CN"/>
              </w:rPr>
              <w:t>一、设备用途及适用范围</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779" w:hRule="atLeast"/>
          <w:jc w:val="center"/>
        </w:trPr>
        <w:tc>
          <w:tcPr>
            <w:tcW w:w="1985" w:type="dxa"/>
            <w:vMerge w:val="continue"/>
            <w:tcBorders>
              <w:right w:val="single" w:color="000000" w:sz="4" w:space="0"/>
            </w:tcBorders>
            <w:shd w:val="clear" w:color="auto" w:fill="auto"/>
            <w:vAlign w:val="center"/>
          </w:tcPr>
          <w:p>
            <w:pPr>
              <w:spacing w:line="400" w:lineRule="exact"/>
              <w:ind w:firstLine="0"/>
              <w:jc w:val="left"/>
              <w:rPr>
                <w:rFonts w:hint="default" w:ascii="Times New Roman" w:hAnsi="Times New Roman" w:eastAsia="方正仿宋_GBK" w:cs="Times New Roman"/>
                <w:color w:val="000000"/>
                <w:sz w:val="28"/>
                <w:szCs w:val="28"/>
                <w:lang w:val="en-US" w:eastAsia="zh-CN"/>
              </w:rPr>
            </w:pPr>
          </w:p>
        </w:tc>
        <w:tc>
          <w:tcPr>
            <w:tcW w:w="7255" w:type="dxa"/>
            <w:tcBorders>
              <w:top w:val="single" w:color="000000" w:sz="4" w:space="0"/>
              <w:left w:val="single" w:color="000000" w:sz="4" w:space="0"/>
              <w:bottom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default" w:ascii="Times New Roman" w:hAnsi="Times New Roman" w:eastAsia="方正仿宋_GBK" w:cs="Times New Roman"/>
                <w:color w:val="000000"/>
                <w:sz w:val="28"/>
                <w:szCs w:val="28"/>
                <w:lang w:val="en-US" w:eastAsia="zh-CN"/>
              </w:rPr>
            </w:pPr>
            <w:r>
              <w:rPr>
                <w:rFonts w:hint="default" w:ascii="Times New Roman" w:hAnsi="Times New Roman" w:eastAsia="方正仿宋_GBK" w:cs="Times New Roman"/>
                <w:i w:val="0"/>
                <w:iCs w:val="0"/>
                <w:color w:val="000000"/>
                <w:kern w:val="0"/>
                <w:sz w:val="28"/>
                <w:szCs w:val="28"/>
                <w:u w:val="none"/>
                <w:lang w:val="en-US" w:eastAsia="zh-CN" w:bidi="ar"/>
              </w:rPr>
              <w:t>快速检测</w:t>
            </w:r>
            <w:r>
              <w:rPr>
                <w:rFonts w:hint="default" w:ascii="Times New Roman" w:hAnsi="Times New Roman" w:eastAsia="方正仿宋_GBK" w:cs="Times New Roman"/>
                <w:color w:val="auto"/>
                <w:sz w:val="28"/>
                <w:szCs w:val="28"/>
                <w:lang w:eastAsia="zh-CN"/>
              </w:rPr>
              <w:t>过敏原特异性IgE抗体</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525" w:hRule="atLeast"/>
          <w:jc w:val="center"/>
        </w:trPr>
        <w:tc>
          <w:tcPr>
            <w:tcW w:w="1985" w:type="dxa"/>
            <w:vMerge w:val="continue"/>
            <w:tcBorders>
              <w:right w:val="single" w:color="000000" w:sz="4" w:space="0"/>
            </w:tcBorders>
            <w:shd w:val="clear" w:color="auto" w:fill="auto"/>
            <w:vAlign w:val="center"/>
          </w:tcPr>
          <w:p>
            <w:pPr>
              <w:spacing w:line="400" w:lineRule="exact"/>
              <w:ind w:firstLine="0"/>
              <w:jc w:val="left"/>
              <w:rPr>
                <w:rFonts w:hint="default" w:ascii="Times New Roman" w:hAnsi="Times New Roman" w:eastAsia="方正仿宋_GBK" w:cs="Times New Roman"/>
                <w:color w:val="000000"/>
                <w:sz w:val="28"/>
                <w:szCs w:val="28"/>
                <w:lang w:val="en-US" w:eastAsia="zh-CN"/>
              </w:rPr>
            </w:pPr>
          </w:p>
        </w:tc>
        <w:tc>
          <w:tcPr>
            <w:tcW w:w="7255" w:type="dxa"/>
            <w:tcBorders>
              <w:top w:val="single" w:color="000000" w:sz="4" w:space="0"/>
              <w:left w:val="single" w:color="000000" w:sz="4" w:space="0"/>
              <w:bottom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default" w:ascii="Times New Roman" w:hAnsi="Times New Roman" w:eastAsia="方正仿宋_GBK" w:cs="Times New Roman"/>
                <w:color w:val="000000"/>
                <w:sz w:val="28"/>
                <w:szCs w:val="28"/>
                <w:lang w:val="en-US" w:eastAsia="zh-CN"/>
              </w:rPr>
            </w:pPr>
            <w:r>
              <w:rPr>
                <w:rFonts w:hint="default" w:ascii="Times New Roman" w:hAnsi="Times New Roman" w:eastAsia="方正仿宋_GBK" w:cs="Times New Roman"/>
                <w:color w:val="000000"/>
                <w:sz w:val="28"/>
                <w:szCs w:val="28"/>
                <w:lang w:val="en-US" w:eastAsia="zh-CN"/>
              </w:rPr>
              <w:t>二、配置要求</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1232" w:hRule="atLeast"/>
          <w:jc w:val="center"/>
        </w:trPr>
        <w:tc>
          <w:tcPr>
            <w:tcW w:w="1985" w:type="dxa"/>
            <w:vMerge w:val="continue"/>
            <w:tcBorders>
              <w:right w:val="single" w:color="000000" w:sz="4" w:space="0"/>
            </w:tcBorders>
            <w:shd w:val="clear" w:color="auto" w:fill="auto"/>
            <w:vAlign w:val="center"/>
          </w:tcPr>
          <w:p>
            <w:pPr>
              <w:spacing w:line="400" w:lineRule="exact"/>
              <w:ind w:firstLine="0"/>
              <w:jc w:val="left"/>
              <w:rPr>
                <w:rFonts w:hint="default" w:ascii="Times New Roman" w:hAnsi="Times New Roman" w:eastAsia="方正仿宋_GBK" w:cs="Times New Roman"/>
                <w:color w:val="000000"/>
                <w:sz w:val="28"/>
                <w:szCs w:val="28"/>
                <w:lang w:val="en-US" w:eastAsia="zh-CN"/>
              </w:rPr>
            </w:pPr>
          </w:p>
        </w:tc>
        <w:tc>
          <w:tcPr>
            <w:tcW w:w="7255" w:type="dxa"/>
            <w:tcBorders>
              <w:top w:val="single" w:color="000000" w:sz="4" w:space="0"/>
              <w:left w:val="single" w:color="000000" w:sz="4" w:space="0"/>
              <w:bottom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default" w:ascii="Times New Roman" w:hAnsi="Times New Roman" w:eastAsia="方正仿宋_GBK" w:cs="Times New Roman"/>
                <w:color w:val="000000"/>
                <w:sz w:val="28"/>
                <w:szCs w:val="28"/>
                <w:lang w:val="en-US" w:eastAsia="zh-CN"/>
              </w:rPr>
            </w:pPr>
            <w:r>
              <w:rPr>
                <w:rFonts w:hint="default" w:ascii="Times New Roman" w:hAnsi="Times New Roman" w:eastAsia="方正仿宋_GBK" w:cs="Times New Roman"/>
                <w:color w:val="000000"/>
                <w:sz w:val="28"/>
                <w:szCs w:val="28"/>
                <w:lang w:val="en-US" w:eastAsia="zh-CN"/>
              </w:rPr>
              <w:t xml:space="preserve">1.设备1套 ； </w:t>
            </w:r>
          </w:p>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default" w:ascii="Times New Roman" w:hAnsi="Times New Roman" w:eastAsia="方正仿宋_GBK" w:cs="Times New Roman"/>
                <w:color w:val="000000"/>
                <w:sz w:val="28"/>
                <w:szCs w:val="28"/>
                <w:lang w:val="en-US" w:eastAsia="zh-CN"/>
              </w:rPr>
            </w:pPr>
            <w:r>
              <w:rPr>
                <w:rFonts w:hint="default" w:ascii="Times New Roman" w:hAnsi="Times New Roman" w:eastAsia="方正仿宋_GBK" w:cs="Times New Roman"/>
                <w:color w:val="000000"/>
                <w:sz w:val="28"/>
                <w:szCs w:val="28"/>
                <w:lang w:val="en-US" w:eastAsia="zh-CN"/>
              </w:rPr>
              <w:t>2.触摸屏 ；</w:t>
            </w:r>
          </w:p>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default" w:ascii="Times New Roman" w:hAnsi="Times New Roman" w:eastAsia="方正仿宋_GBK" w:cs="Times New Roman"/>
                <w:color w:val="000000"/>
                <w:sz w:val="28"/>
                <w:szCs w:val="28"/>
                <w:lang w:val="en-US" w:eastAsia="zh-CN"/>
              </w:rPr>
            </w:pPr>
            <w:r>
              <w:rPr>
                <w:rFonts w:hint="default" w:ascii="Times New Roman" w:hAnsi="Times New Roman" w:eastAsia="方正仿宋_GBK" w:cs="Times New Roman"/>
                <w:color w:val="000000"/>
                <w:sz w:val="28"/>
                <w:szCs w:val="28"/>
                <w:lang w:val="en-US" w:eastAsia="zh-CN"/>
              </w:rPr>
              <w:t>3.存储 ：≥8000个；</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525" w:hRule="atLeast"/>
          <w:jc w:val="center"/>
        </w:trPr>
        <w:tc>
          <w:tcPr>
            <w:tcW w:w="1985" w:type="dxa"/>
            <w:vMerge w:val="continue"/>
            <w:tcBorders>
              <w:right w:val="single" w:color="000000" w:sz="4" w:space="0"/>
            </w:tcBorders>
            <w:shd w:val="clear" w:color="auto" w:fill="auto"/>
            <w:vAlign w:val="center"/>
          </w:tcPr>
          <w:p>
            <w:pPr>
              <w:spacing w:line="400" w:lineRule="exact"/>
              <w:ind w:firstLine="0"/>
              <w:jc w:val="left"/>
              <w:rPr>
                <w:rFonts w:hint="default" w:ascii="Times New Roman" w:hAnsi="Times New Roman" w:eastAsia="方正仿宋_GBK" w:cs="Times New Roman"/>
                <w:color w:val="000000"/>
                <w:sz w:val="28"/>
                <w:szCs w:val="28"/>
                <w:lang w:val="en-US" w:eastAsia="zh-CN"/>
              </w:rPr>
            </w:pPr>
          </w:p>
        </w:tc>
        <w:tc>
          <w:tcPr>
            <w:tcW w:w="7255" w:type="dxa"/>
            <w:tcBorders>
              <w:top w:val="single" w:color="000000" w:sz="4" w:space="0"/>
              <w:left w:val="single" w:color="000000" w:sz="4" w:space="0"/>
              <w:bottom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default" w:ascii="Times New Roman" w:hAnsi="Times New Roman" w:eastAsia="方正仿宋_GBK" w:cs="Times New Roman"/>
                <w:color w:val="000000"/>
                <w:sz w:val="28"/>
                <w:szCs w:val="28"/>
                <w:lang w:val="en-US" w:eastAsia="zh-CN"/>
              </w:rPr>
            </w:pPr>
            <w:r>
              <w:rPr>
                <w:rFonts w:hint="default" w:ascii="Times New Roman" w:hAnsi="Times New Roman" w:eastAsia="方正仿宋_GBK" w:cs="Times New Roman"/>
                <w:color w:val="000000"/>
                <w:sz w:val="28"/>
                <w:szCs w:val="28"/>
                <w:lang w:val="en-US" w:eastAsia="zh-CN"/>
              </w:rPr>
              <w:t>三、技术参数</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023" w:hRule="atLeast"/>
          <w:jc w:val="center"/>
        </w:trPr>
        <w:tc>
          <w:tcPr>
            <w:tcW w:w="1985" w:type="dxa"/>
            <w:vMerge w:val="continue"/>
            <w:tcBorders>
              <w:right w:val="single" w:color="000000" w:sz="4" w:space="0"/>
            </w:tcBorders>
            <w:shd w:val="clear" w:color="auto" w:fill="auto"/>
            <w:vAlign w:val="center"/>
          </w:tcPr>
          <w:p>
            <w:pPr>
              <w:spacing w:line="400" w:lineRule="exact"/>
              <w:ind w:firstLine="0"/>
              <w:jc w:val="left"/>
              <w:rPr>
                <w:rFonts w:hint="default" w:ascii="Times New Roman" w:hAnsi="Times New Roman" w:eastAsia="方正仿宋_GBK" w:cs="Times New Roman"/>
                <w:color w:val="000000"/>
                <w:sz w:val="28"/>
                <w:szCs w:val="28"/>
                <w:lang w:val="en-US" w:eastAsia="zh-CN"/>
              </w:rPr>
            </w:pPr>
          </w:p>
        </w:tc>
        <w:tc>
          <w:tcPr>
            <w:tcW w:w="7255" w:type="dxa"/>
            <w:tcBorders>
              <w:top w:val="single" w:color="000000" w:sz="4" w:space="0"/>
              <w:left w:val="single" w:color="000000" w:sz="4" w:space="0"/>
              <w:bottom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default" w:ascii="Times New Roman" w:hAnsi="Times New Roman" w:eastAsia="方正仿宋_GBK" w:cs="Times New Roman"/>
                <w:color w:val="000000"/>
                <w:sz w:val="28"/>
                <w:szCs w:val="28"/>
                <w:lang w:val="en-US" w:eastAsia="zh-CN"/>
              </w:rPr>
            </w:pPr>
            <w:r>
              <w:rPr>
                <w:rFonts w:hint="default" w:ascii="Times New Roman" w:hAnsi="Times New Roman" w:eastAsia="方正仿宋_GBK" w:cs="Times New Roman"/>
                <w:color w:val="000000"/>
                <w:sz w:val="28"/>
                <w:szCs w:val="28"/>
                <w:lang w:val="en-US" w:eastAsia="zh-CN"/>
              </w:rPr>
              <w:t>1.重复性 ：分析仪检测结果的CV值应≤5%；</w:t>
            </w:r>
          </w:p>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default" w:ascii="Times New Roman" w:hAnsi="Times New Roman" w:eastAsia="方正仿宋_GBK" w:cs="Times New Roman"/>
                <w:color w:val="000000"/>
                <w:sz w:val="28"/>
                <w:szCs w:val="28"/>
                <w:lang w:val="en-US" w:eastAsia="zh-CN"/>
              </w:rPr>
            </w:pPr>
            <w:r>
              <w:rPr>
                <w:rFonts w:hint="default" w:ascii="Times New Roman" w:hAnsi="Times New Roman" w:eastAsia="方正仿宋_GBK" w:cs="Times New Roman"/>
                <w:color w:val="000000"/>
                <w:sz w:val="28"/>
                <w:szCs w:val="28"/>
                <w:lang w:val="en-US" w:eastAsia="zh-CN"/>
              </w:rPr>
              <w:t>2.准确度：偏差≤±5%；</w:t>
            </w:r>
          </w:p>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default" w:ascii="Times New Roman" w:hAnsi="Times New Roman" w:eastAsia="方正仿宋_GBK" w:cs="Times New Roman"/>
                <w:color w:val="000000"/>
                <w:sz w:val="28"/>
                <w:szCs w:val="28"/>
                <w:lang w:val="en-US" w:eastAsia="zh-CN"/>
              </w:rPr>
            </w:pPr>
            <w:r>
              <w:rPr>
                <w:rFonts w:hint="default" w:ascii="Times New Roman" w:hAnsi="Times New Roman" w:eastAsia="方正仿宋_GBK" w:cs="Times New Roman"/>
                <w:color w:val="000000"/>
                <w:sz w:val="28"/>
                <w:szCs w:val="28"/>
                <w:lang w:val="en-US" w:eastAsia="zh-CN"/>
              </w:rPr>
              <w:t>3.检测方式：支持一卡多项检测；</w:t>
            </w:r>
          </w:p>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default" w:ascii="Times New Roman" w:hAnsi="Times New Roman" w:eastAsia="方正仿宋_GBK" w:cs="Times New Roman"/>
                <w:color w:val="000000"/>
                <w:sz w:val="28"/>
                <w:szCs w:val="28"/>
                <w:highlight w:val="red"/>
                <w:lang w:val="en-US" w:eastAsia="zh-CN"/>
              </w:rPr>
            </w:pPr>
            <w:r>
              <w:rPr>
                <w:rFonts w:hint="default" w:ascii="Times New Roman" w:hAnsi="Times New Roman" w:eastAsia="方正仿宋_GBK" w:cs="Times New Roman"/>
                <w:color w:val="000000"/>
                <w:sz w:val="28"/>
                <w:szCs w:val="28"/>
                <w:highlight w:val="none"/>
                <w:lang w:val="en-US" w:eastAsia="zh-CN"/>
              </w:rPr>
              <w:t>4.外接设备可与LIS系统连接；</w:t>
            </w:r>
          </w:p>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default" w:ascii="Times New Roman" w:hAnsi="Times New Roman" w:cs="Times New Roman"/>
                <w:lang w:val="en-US" w:eastAsia="zh-CN"/>
              </w:rPr>
            </w:pPr>
            <w:r>
              <w:rPr>
                <w:rFonts w:hint="default" w:ascii="Times New Roman" w:hAnsi="Times New Roman" w:eastAsia="方正仿宋_GBK" w:cs="Times New Roman"/>
                <w:color w:val="000000"/>
                <w:sz w:val="28"/>
                <w:szCs w:val="28"/>
                <w:lang w:val="en-US" w:eastAsia="zh-CN"/>
              </w:rPr>
              <w:t>5.样本类型</w:t>
            </w:r>
            <w:r>
              <w:rPr>
                <w:rFonts w:hint="eastAsia" w:ascii="Times New Roman" w:hAnsi="Times New Roman" w:eastAsia="方正仿宋_GBK" w:cs="Times New Roman"/>
                <w:color w:val="000000"/>
                <w:sz w:val="28"/>
                <w:szCs w:val="28"/>
                <w:lang w:val="en-US" w:eastAsia="zh-CN"/>
              </w:rPr>
              <w:t>：</w:t>
            </w:r>
            <w:r>
              <w:rPr>
                <w:rFonts w:hint="default" w:ascii="Times New Roman" w:hAnsi="Times New Roman" w:eastAsia="方正仿宋_GBK" w:cs="Times New Roman"/>
                <w:color w:val="000000"/>
                <w:sz w:val="28"/>
                <w:szCs w:val="28"/>
                <w:lang w:val="en-US" w:eastAsia="zh-CN"/>
              </w:rPr>
              <w:t>可检测全血、血清、血浆、尿液等样本。</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848" w:hRule="atLeast"/>
          <w:jc w:val="center"/>
        </w:trPr>
        <w:tc>
          <w:tcPr>
            <w:tcW w:w="1985" w:type="dxa"/>
            <w:vMerge w:val="continue"/>
            <w:tcBorders>
              <w:bottom w:val="single" w:color="auto" w:sz="4" w:space="0"/>
              <w:right w:val="single" w:color="000000" w:sz="4" w:space="0"/>
            </w:tcBorders>
            <w:shd w:val="clear" w:color="auto" w:fill="auto"/>
            <w:vAlign w:val="center"/>
          </w:tcPr>
          <w:p>
            <w:pPr>
              <w:spacing w:line="400" w:lineRule="exact"/>
              <w:ind w:firstLine="0"/>
              <w:jc w:val="left"/>
              <w:rPr>
                <w:rFonts w:hint="default" w:ascii="Times New Roman" w:hAnsi="Times New Roman" w:eastAsia="方正仿宋_GBK" w:cs="Times New Roman"/>
                <w:color w:val="000000"/>
                <w:sz w:val="28"/>
                <w:szCs w:val="28"/>
                <w:lang w:val="en-US" w:eastAsia="zh-CN"/>
              </w:rPr>
            </w:pPr>
          </w:p>
        </w:tc>
        <w:tc>
          <w:tcPr>
            <w:tcW w:w="7255" w:type="dxa"/>
            <w:tcBorders>
              <w:top w:val="single" w:color="000000" w:sz="4" w:space="0"/>
              <w:left w:val="single" w:color="000000" w:sz="4" w:space="0"/>
              <w:bottom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default" w:ascii="Times New Roman" w:hAnsi="Times New Roman" w:eastAsia="方正仿宋_GBK" w:cs="Times New Roman"/>
                <w:color w:val="000000"/>
                <w:sz w:val="28"/>
                <w:szCs w:val="28"/>
                <w:lang w:val="en-US" w:eastAsia="zh-CN"/>
              </w:rPr>
            </w:pPr>
            <w:r>
              <w:rPr>
                <w:rFonts w:hint="default" w:ascii="Times New Roman" w:hAnsi="Times New Roman" w:eastAsia="方正仿宋_GBK" w:cs="Times New Roman"/>
                <w:color w:val="000000"/>
                <w:sz w:val="28"/>
                <w:szCs w:val="28"/>
                <w:lang w:val="en-US" w:eastAsia="zh-CN"/>
              </w:rPr>
              <w:t>终身免费质保（含所有配件），设备铭牌限用年限至少5年</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2706" w:hRule="atLeast"/>
          <w:jc w:val="center"/>
        </w:trPr>
        <w:tc>
          <w:tcPr>
            <w:tcW w:w="1985" w:type="dxa"/>
            <w:tcBorders>
              <w:top w:val="single" w:color="auto" w:sz="4" w:space="0"/>
              <w:bottom w:val="single" w:color="auto" w:sz="4" w:space="0"/>
              <w:right w:val="single" w:color="auto" w:sz="4" w:space="0"/>
            </w:tcBorders>
            <w:shd w:val="clear" w:color="auto" w:fill="auto"/>
            <w:vAlign w:val="center"/>
          </w:tcPr>
          <w:p>
            <w:pPr>
              <w:spacing w:line="400" w:lineRule="exact"/>
              <w:ind w:firstLine="0"/>
              <w:jc w:val="left"/>
              <w:rPr>
                <w:rFonts w:hint="default" w:ascii="Times New Roman" w:hAnsi="Times New Roman" w:eastAsia="方正仿宋_GBK" w:cs="Times New Roman"/>
                <w:color w:val="000000"/>
                <w:sz w:val="28"/>
                <w:szCs w:val="28"/>
                <w:lang w:val="en-US" w:eastAsia="zh-CN"/>
              </w:rPr>
            </w:pPr>
            <w:r>
              <w:rPr>
                <w:rFonts w:hint="default" w:ascii="Times New Roman" w:hAnsi="Times New Roman" w:eastAsia="方正仿宋_GBK" w:cs="Times New Roman"/>
                <w:color w:val="000000"/>
                <w:sz w:val="28"/>
                <w:szCs w:val="28"/>
                <w:lang w:val="en-US" w:eastAsia="zh-CN"/>
              </w:rPr>
              <w:t>试剂技术参数及要求</w:t>
            </w:r>
          </w:p>
        </w:tc>
        <w:tc>
          <w:tcPr>
            <w:tcW w:w="7255" w:type="dxa"/>
            <w:tcBorders>
              <w:top w:val="single" w:color="000000" w:sz="4" w:space="0"/>
              <w:left w:val="single" w:color="auto" w:sz="4" w:space="0"/>
            </w:tcBorders>
            <w:shd w:val="clear" w:color="auto" w:fill="FFFFFF"/>
            <w:vAlign w:val="center"/>
          </w:tcPr>
          <w:p>
            <w:pPr>
              <w:keepNext w:val="0"/>
              <w:keepLines w:val="0"/>
              <w:pageBreakBefore w:val="0"/>
              <w:widowControl/>
              <w:numPr>
                <w:ilvl w:val="0"/>
                <w:numId w:val="13"/>
              </w:numPr>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default" w:ascii="Times New Roman" w:hAnsi="Times New Roman" w:eastAsia="方正仿宋_GBK" w:cs="Times New Roman"/>
                <w:color w:val="000000"/>
                <w:sz w:val="28"/>
                <w:szCs w:val="28"/>
                <w:highlight w:val="none"/>
                <w:lang w:val="en-US" w:eastAsia="zh-CN"/>
              </w:rPr>
            </w:pPr>
            <w:r>
              <w:rPr>
                <w:rFonts w:hint="eastAsia" w:ascii="Times New Roman" w:hAnsi="Times New Roman" w:eastAsia="方正仿宋_GBK" w:cs="Times New Roman"/>
                <w:color w:val="000000"/>
                <w:sz w:val="28"/>
                <w:szCs w:val="28"/>
                <w:highlight w:val="none"/>
                <w:lang w:val="en-US" w:eastAsia="zh-CN"/>
              </w:rPr>
              <w:t>单个检测卡加样孔（位点）≤10个；</w:t>
            </w:r>
          </w:p>
          <w:p>
            <w:pPr>
              <w:keepNext w:val="0"/>
              <w:keepLines w:val="0"/>
              <w:pageBreakBefore w:val="0"/>
              <w:widowControl/>
              <w:numPr>
                <w:ilvl w:val="0"/>
                <w:numId w:val="13"/>
              </w:numPr>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default" w:ascii="Times New Roman" w:hAnsi="Times New Roman" w:eastAsia="方正仿宋_GBK" w:cs="Times New Roman"/>
                <w:color w:val="000000"/>
                <w:sz w:val="28"/>
                <w:szCs w:val="28"/>
                <w:highlight w:val="none"/>
                <w:lang w:val="en-US" w:eastAsia="zh-CN"/>
              </w:rPr>
            </w:pPr>
            <w:r>
              <w:rPr>
                <w:rFonts w:hint="eastAsia" w:ascii="Times New Roman" w:hAnsi="Times New Roman" w:eastAsia="方正仿宋_GBK" w:cs="Times New Roman"/>
                <w:color w:val="000000"/>
                <w:sz w:val="28"/>
                <w:szCs w:val="28"/>
                <w:highlight w:val="none"/>
                <w:lang w:val="en-US" w:eastAsia="zh-CN"/>
              </w:rPr>
              <w:t>单个检测卡独立包装；</w:t>
            </w:r>
          </w:p>
          <w:p>
            <w:pPr>
              <w:keepNext w:val="0"/>
              <w:keepLines w:val="0"/>
              <w:pageBreakBefore w:val="0"/>
              <w:widowControl/>
              <w:numPr>
                <w:ilvl w:val="0"/>
                <w:numId w:val="13"/>
              </w:numPr>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default" w:ascii="Times New Roman" w:hAnsi="Times New Roman" w:eastAsia="方正仿宋_GBK" w:cs="Times New Roman"/>
                <w:color w:val="000000"/>
                <w:sz w:val="28"/>
                <w:szCs w:val="28"/>
                <w:highlight w:val="none"/>
                <w:lang w:val="en-US" w:eastAsia="zh-CN"/>
              </w:rPr>
            </w:pPr>
            <w:r>
              <w:rPr>
                <w:rFonts w:hint="eastAsia" w:ascii="Times New Roman" w:hAnsi="Times New Roman" w:eastAsia="方正仿宋_GBK" w:cs="Times New Roman"/>
                <w:color w:val="000000"/>
                <w:sz w:val="28"/>
                <w:szCs w:val="28"/>
                <w:highlight w:val="none"/>
                <w:lang w:val="en-US" w:eastAsia="zh-CN"/>
              </w:rPr>
              <w:t>包装规格≤50人份/盒；</w:t>
            </w:r>
          </w:p>
          <w:p>
            <w:pPr>
              <w:keepNext w:val="0"/>
              <w:keepLines w:val="0"/>
              <w:pageBreakBefore w:val="0"/>
              <w:widowControl/>
              <w:numPr>
                <w:ilvl w:val="0"/>
                <w:numId w:val="13"/>
              </w:numPr>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default" w:ascii="Times New Roman" w:hAnsi="Times New Roman" w:eastAsia="方正仿宋_GBK" w:cs="Times New Roman"/>
                <w:color w:val="000000"/>
                <w:sz w:val="28"/>
                <w:szCs w:val="28"/>
                <w:highlight w:val="none"/>
                <w:lang w:val="en-US" w:eastAsia="zh-CN"/>
              </w:rPr>
            </w:pPr>
            <w:r>
              <w:rPr>
                <w:rFonts w:hint="default" w:ascii="Times New Roman" w:hAnsi="Times New Roman" w:eastAsia="方正仿宋_GBK" w:cs="Times New Roman"/>
                <w:color w:val="000000"/>
                <w:sz w:val="28"/>
                <w:szCs w:val="28"/>
                <w:highlight w:val="none"/>
                <w:lang w:val="en-US" w:eastAsia="zh-CN"/>
              </w:rPr>
              <w:t>保存温度：2-30℃。</w:t>
            </w:r>
          </w:p>
          <w:p>
            <w:pPr>
              <w:keepNext w:val="0"/>
              <w:keepLines w:val="0"/>
              <w:pageBreakBefore w:val="0"/>
              <w:widowControl/>
              <w:numPr>
                <w:ilvl w:val="0"/>
                <w:numId w:val="13"/>
              </w:numPr>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default" w:ascii="Times New Roman" w:hAnsi="Times New Roman" w:eastAsia="方正仿宋_GBK" w:cs="Times New Roman"/>
                <w:color w:val="000000"/>
                <w:sz w:val="28"/>
                <w:szCs w:val="28"/>
                <w:highlight w:val="none"/>
                <w:lang w:val="en-US" w:eastAsia="zh-CN"/>
              </w:rPr>
            </w:pPr>
            <w:r>
              <w:rPr>
                <w:rFonts w:hint="default" w:ascii="Times New Roman" w:hAnsi="Times New Roman" w:eastAsia="方正仿宋_GBK" w:cs="Times New Roman"/>
                <w:color w:val="000000"/>
                <w:sz w:val="28"/>
                <w:szCs w:val="28"/>
                <w:highlight w:val="none"/>
                <w:lang w:val="en-US" w:eastAsia="zh-CN"/>
              </w:rPr>
              <w:t>试剂有效期：不低于12个月。</w:t>
            </w:r>
          </w:p>
          <w:p>
            <w:pPr>
              <w:keepNext w:val="0"/>
              <w:keepLines w:val="0"/>
              <w:pageBreakBefore w:val="0"/>
              <w:widowControl/>
              <w:numPr>
                <w:ilvl w:val="0"/>
                <w:numId w:val="13"/>
              </w:numPr>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default" w:ascii="Times New Roman" w:hAnsi="Times New Roman" w:eastAsia="方正仿宋_GBK" w:cs="Times New Roman"/>
                <w:color w:val="000000"/>
                <w:sz w:val="28"/>
                <w:szCs w:val="28"/>
                <w:highlight w:val="none"/>
                <w:lang w:val="en-US" w:eastAsia="zh-CN"/>
              </w:rPr>
            </w:pPr>
            <w:r>
              <w:rPr>
                <w:rFonts w:hint="default" w:ascii="Times New Roman" w:hAnsi="Times New Roman" w:eastAsia="方正仿宋_GBK" w:cs="Times New Roman"/>
                <w:color w:val="000000"/>
                <w:sz w:val="28"/>
                <w:szCs w:val="28"/>
                <w:highlight w:val="none"/>
                <w:lang w:val="en-US" w:eastAsia="zh-CN"/>
              </w:rPr>
              <w:t>检测项目至少包含有：牛奶</w:t>
            </w:r>
            <w:r>
              <w:rPr>
                <w:rFonts w:hint="eastAsia" w:ascii="Times New Roman" w:hAnsi="Times New Roman" w:eastAsia="方正仿宋_GBK" w:cs="Times New Roman"/>
                <w:color w:val="000000"/>
                <w:sz w:val="28"/>
                <w:szCs w:val="28"/>
                <w:highlight w:val="none"/>
                <w:lang w:val="en-US" w:eastAsia="zh-CN"/>
              </w:rPr>
              <w:t>、蛋白、</w:t>
            </w:r>
            <w:r>
              <w:rPr>
                <w:rFonts w:hint="default" w:ascii="Times New Roman" w:hAnsi="Times New Roman" w:eastAsia="方正仿宋_GBK" w:cs="Times New Roman"/>
                <w:color w:val="000000"/>
                <w:sz w:val="28"/>
                <w:szCs w:val="28"/>
                <w:highlight w:val="none"/>
                <w:lang w:val="en-US" w:eastAsia="zh-CN"/>
              </w:rPr>
              <w:t>粉尘螨</w:t>
            </w:r>
            <w:r>
              <w:rPr>
                <w:rFonts w:hint="eastAsia" w:ascii="Times New Roman" w:hAnsi="Times New Roman" w:eastAsia="方正仿宋_GBK" w:cs="Times New Roman"/>
                <w:color w:val="000000"/>
                <w:sz w:val="28"/>
                <w:szCs w:val="28"/>
                <w:highlight w:val="none"/>
                <w:lang w:val="en-US" w:eastAsia="zh-CN"/>
              </w:rPr>
              <w:t>、</w:t>
            </w:r>
            <w:r>
              <w:rPr>
                <w:rFonts w:hint="default" w:ascii="Times New Roman" w:hAnsi="Times New Roman" w:eastAsia="方正仿宋_GBK" w:cs="Times New Roman"/>
                <w:color w:val="000000"/>
                <w:sz w:val="28"/>
                <w:szCs w:val="28"/>
                <w:highlight w:val="none"/>
                <w:lang w:val="en-US" w:eastAsia="zh-CN"/>
              </w:rPr>
              <w:t>屋尘螨。</w:t>
            </w:r>
          </w:p>
          <w:p>
            <w:pPr>
              <w:keepNext w:val="0"/>
              <w:keepLines w:val="0"/>
              <w:pageBreakBefore w:val="0"/>
              <w:widowControl/>
              <w:numPr>
                <w:ilvl w:val="0"/>
                <w:numId w:val="13"/>
              </w:numPr>
              <w:suppressLineNumbers w:val="0"/>
              <w:kinsoku/>
              <w:wordWrap/>
              <w:overflowPunct/>
              <w:topLinePunct w:val="0"/>
              <w:autoSpaceDE/>
              <w:autoSpaceDN/>
              <w:bidi w:val="0"/>
              <w:adjustRightInd/>
              <w:snapToGrid/>
              <w:spacing w:line="320" w:lineRule="exact"/>
              <w:ind w:left="0" w:leftChars="0" w:firstLine="0" w:firstLineChars="0"/>
              <w:jc w:val="left"/>
              <w:textAlignment w:val="center"/>
              <w:rPr>
                <w:rFonts w:hint="default" w:ascii="Times New Roman" w:hAnsi="Times New Roman" w:eastAsia="方正仿宋_GBK" w:cs="Times New Roman"/>
                <w:color w:val="000000"/>
                <w:sz w:val="28"/>
                <w:szCs w:val="28"/>
                <w:lang w:val="en-US" w:eastAsia="zh-CN"/>
              </w:rPr>
            </w:pPr>
            <w:r>
              <w:rPr>
                <w:rFonts w:hint="default" w:ascii="Times New Roman" w:hAnsi="Times New Roman" w:eastAsia="方正仿宋_GBK" w:cs="Times New Roman"/>
                <w:color w:val="000000"/>
                <w:sz w:val="28"/>
                <w:szCs w:val="28"/>
                <w:highlight w:val="none"/>
                <w:lang w:val="en-US" w:eastAsia="zh-CN"/>
              </w:rPr>
              <w:t>试剂必须在重庆药品和医用耗材招采管理系统（以下简称“招采系统”）线上或备案采购</w:t>
            </w:r>
          </w:p>
        </w:tc>
      </w:tr>
      <w:bookmarkEnd w:id="0"/>
      <w:bookmarkEnd w:id="1"/>
      <w:bookmarkEnd w:id="2"/>
      <w:bookmarkEnd w:id="3"/>
      <w:bookmarkEnd w:id="4"/>
    </w:tbl>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黑体_GBK" w:cs="Times New Roman"/>
          <w:b w:val="0"/>
          <w:bCs/>
          <w:sz w:val="32"/>
          <w:szCs w:val="32"/>
          <w:lang w:val="en-US" w:eastAsia="zh-CN"/>
        </w:rPr>
      </w:pPr>
      <w:r>
        <w:rPr>
          <w:rFonts w:hint="default" w:ascii="Times New Roman" w:hAnsi="Times New Roman" w:eastAsia="方正黑体_GBK" w:cs="Times New Roman"/>
          <w:b w:val="0"/>
          <w:bCs/>
          <w:sz w:val="32"/>
          <w:szCs w:val="32"/>
          <w:lang w:val="en-US" w:eastAsia="zh-CN"/>
        </w:rPr>
        <w:t>四、付款方式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eastAsia="zh-CN"/>
        </w:rPr>
        <w:t>（一）</w:t>
      </w:r>
      <w:r>
        <w:rPr>
          <w:rFonts w:hint="default" w:ascii="Times New Roman" w:hAnsi="Times New Roman" w:eastAsia="方正仿宋_GBK" w:cs="Times New Roman"/>
          <w:color w:val="auto"/>
          <w:sz w:val="32"/>
          <w:szCs w:val="32"/>
          <w:highlight w:val="none"/>
        </w:rPr>
        <w:t>中标人按采购合同的约定完成</w:t>
      </w:r>
      <w:r>
        <w:rPr>
          <w:rFonts w:hint="default" w:ascii="Times New Roman" w:hAnsi="Times New Roman" w:eastAsia="方正仿宋_GBK" w:cs="Times New Roman"/>
          <w:color w:val="auto"/>
          <w:sz w:val="32"/>
          <w:szCs w:val="32"/>
          <w:highlight w:val="none"/>
          <w:lang w:val="en-US" w:eastAsia="zh-CN"/>
        </w:rPr>
        <w:t>设备</w:t>
      </w:r>
      <w:r>
        <w:rPr>
          <w:rFonts w:hint="default" w:ascii="Times New Roman" w:hAnsi="Times New Roman" w:eastAsia="方正仿宋_GBK" w:cs="Times New Roman"/>
          <w:color w:val="auto"/>
          <w:sz w:val="32"/>
          <w:szCs w:val="32"/>
          <w:highlight w:val="none"/>
        </w:rPr>
        <w:t>交货，经双方验收合格后共同签署项目验收报告</w:t>
      </w: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lang w:val="en-US" w:eastAsia="zh-CN"/>
        </w:rPr>
        <w:t>并支付全额货款。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eastAsia="zh-CN"/>
        </w:rPr>
        <w:t>（二）试剂</w:t>
      </w:r>
      <w:r>
        <w:rPr>
          <w:rFonts w:hint="eastAsia" w:eastAsia="方正仿宋_GBK" w:cs="Times New Roman"/>
          <w:color w:val="auto"/>
          <w:sz w:val="32"/>
          <w:szCs w:val="32"/>
          <w:highlight w:val="none"/>
          <w:lang w:val="en-US" w:eastAsia="zh-CN"/>
        </w:rPr>
        <w:t>通过招采系统</w:t>
      </w:r>
      <w:r>
        <w:rPr>
          <w:rFonts w:hint="default" w:ascii="Times New Roman" w:hAnsi="Times New Roman" w:eastAsia="方正仿宋_GBK" w:cs="Times New Roman"/>
          <w:color w:val="auto"/>
          <w:sz w:val="32"/>
          <w:szCs w:val="32"/>
          <w:highlight w:val="none"/>
          <w:lang w:val="en-US" w:eastAsia="zh-CN"/>
        </w:rPr>
        <w:t>实行线上签订合同</w:t>
      </w:r>
      <w:r>
        <w:rPr>
          <w:rFonts w:hint="eastAsia" w:eastAsia="方正仿宋_GBK" w:cs="Times New Roman"/>
          <w:color w:val="auto"/>
          <w:sz w:val="32"/>
          <w:szCs w:val="32"/>
          <w:highlight w:val="none"/>
          <w:lang w:val="en-US" w:eastAsia="zh-CN"/>
        </w:rPr>
        <w:t>、</w:t>
      </w:r>
      <w:r>
        <w:rPr>
          <w:rFonts w:hint="default" w:ascii="Times New Roman" w:hAnsi="Times New Roman" w:eastAsia="方正仿宋_GBK" w:cs="Times New Roman"/>
          <w:color w:val="auto"/>
          <w:sz w:val="32"/>
          <w:szCs w:val="32"/>
          <w:highlight w:val="none"/>
          <w:lang w:val="en-US" w:eastAsia="zh-CN"/>
        </w:rPr>
        <w:t>采购、结算</w:t>
      </w:r>
      <w:r>
        <w:rPr>
          <w:rFonts w:hint="eastAsia" w:ascii="Times New Roman" w:hAnsi="Times New Roman" w:eastAsia="方正仿宋_GBK" w:cs="Times New Roman"/>
          <w:color w:val="auto"/>
          <w:sz w:val="32"/>
          <w:szCs w:val="32"/>
          <w:highlight w:val="none"/>
          <w:lang w:val="en-US" w:eastAsia="zh-CN"/>
        </w:rPr>
        <w:t>。</w:t>
      </w:r>
      <w:r>
        <w:rPr>
          <w:rFonts w:hint="default" w:ascii="Times New Roman" w:hAnsi="Times New Roman" w:eastAsia="方正仿宋_GBK" w:cs="Times New Roman"/>
          <w:color w:val="auto"/>
          <w:sz w:val="32"/>
          <w:szCs w:val="32"/>
          <w:highlight w:val="none"/>
          <w:lang w:val="en-US" w:eastAsia="zh-CN"/>
        </w:rPr>
        <w:t>按照招采系统规则</w:t>
      </w:r>
      <w:r>
        <w:rPr>
          <w:rFonts w:hint="eastAsia" w:eastAsia="方正仿宋_GBK" w:cs="Times New Roman"/>
          <w:color w:val="auto"/>
          <w:sz w:val="32"/>
          <w:szCs w:val="32"/>
          <w:highlight w:val="none"/>
          <w:lang w:val="en-US" w:eastAsia="zh-CN"/>
        </w:rPr>
        <w:t>，</w:t>
      </w:r>
      <w:r>
        <w:rPr>
          <w:rFonts w:hint="eastAsia" w:ascii="Times New Roman" w:hAnsi="Times New Roman" w:eastAsia="方正仿宋_GBK" w:cs="Times New Roman"/>
          <w:color w:val="auto"/>
          <w:sz w:val="32"/>
          <w:szCs w:val="32"/>
          <w:highlight w:val="none"/>
          <w:lang w:val="en-US" w:eastAsia="zh-CN"/>
        </w:rPr>
        <w:t>在招采系统完成收货、收票后的次月底内完成</w:t>
      </w:r>
      <w:r>
        <w:rPr>
          <w:rFonts w:hint="default" w:ascii="Times New Roman" w:hAnsi="Times New Roman" w:eastAsia="方正仿宋_GBK" w:cs="Times New Roman"/>
          <w:color w:val="auto"/>
          <w:sz w:val="32"/>
          <w:szCs w:val="32"/>
          <w:highlight w:val="none"/>
          <w:lang w:val="en-US" w:eastAsia="zh-CN"/>
        </w:rPr>
        <w:t>试剂</w:t>
      </w:r>
      <w:r>
        <w:rPr>
          <w:rFonts w:hint="eastAsia" w:ascii="Times New Roman" w:hAnsi="Times New Roman" w:eastAsia="方正仿宋_GBK" w:cs="Times New Roman"/>
          <w:color w:val="auto"/>
          <w:sz w:val="32"/>
          <w:szCs w:val="32"/>
          <w:highlight w:val="none"/>
          <w:lang w:val="en-US" w:eastAsia="zh-CN"/>
        </w:rPr>
        <w:t>货款支付</w:t>
      </w:r>
      <w:r>
        <w:rPr>
          <w:rFonts w:hint="default" w:ascii="Times New Roman" w:hAnsi="Times New Roman" w:eastAsia="方正仿宋_GBK" w:cs="Times New Roman"/>
          <w:color w:val="auto"/>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黑体_GBK" w:cs="Times New Roman"/>
          <w:b w:val="0"/>
          <w:bCs/>
          <w:sz w:val="32"/>
          <w:szCs w:val="32"/>
          <w:lang w:val="en-US" w:eastAsia="zh-CN"/>
        </w:rPr>
      </w:pPr>
      <w:bookmarkStart w:id="5" w:name="_Toc15767"/>
      <w:bookmarkStart w:id="6" w:name="_Toc18657"/>
      <w:bookmarkStart w:id="7" w:name="_Toc28985"/>
      <w:bookmarkStart w:id="8" w:name="_Toc344475120"/>
      <w:bookmarkStart w:id="9" w:name="_Toc521399410"/>
      <w:r>
        <w:rPr>
          <w:rFonts w:hint="default" w:ascii="Times New Roman" w:hAnsi="Times New Roman" w:eastAsia="方正黑体_GBK" w:cs="Times New Roman"/>
          <w:b w:val="0"/>
          <w:bCs/>
          <w:sz w:val="32"/>
          <w:szCs w:val="32"/>
          <w:lang w:val="en-US" w:eastAsia="zh-CN"/>
        </w:rPr>
        <w:t>五、</w:t>
      </w:r>
      <w:r>
        <w:rPr>
          <w:rFonts w:hint="eastAsia" w:ascii="Times New Roman" w:hAnsi="Times New Roman" w:eastAsia="方正黑体_GBK" w:cs="Times New Roman"/>
          <w:b w:val="0"/>
          <w:bCs/>
          <w:sz w:val="32"/>
          <w:szCs w:val="32"/>
          <w:lang w:val="en-US" w:eastAsia="zh-CN"/>
        </w:rPr>
        <w:t>设备</w:t>
      </w:r>
      <w:r>
        <w:rPr>
          <w:rFonts w:hint="default" w:ascii="Times New Roman" w:hAnsi="Times New Roman" w:eastAsia="方正黑体_GBK" w:cs="Times New Roman"/>
          <w:b w:val="0"/>
          <w:bCs/>
          <w:sz w:val="32"/>
          <w:szCs w:val="32"/>
          <w:lang w:val="en-US" w:eastAsia="zh-CN"/>
        </w:rPr>
        <w:t>服务期、服务年限</w:t>
      </w:r>
      <w:bookmarkEnd w:id="5"/>
      <w:bookmarkEnd w:id="6"/>
      <w:bookmarkEnd w:id="7"/>
      <w:bookmarkEnd w:id="8"/>
      <w:bookmarkEnd w:id="9"/>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w:t>
      </w:r>
      <w:r>
        <w:rPr>
          <w:rFonts w:hint="default" w:ascii="Times New Roman" w:hAnsi="Times New Roman" w:eastAsia="方正楷体_GBK" w:cs="Times New Roman"/>
          <w:sz w:val="32"/>
          <w:szCs w:val="32"/>
          <w:lang w:eastAsia="zh-CN"/>
        </w:rPr>
        <w:t>一</w:t>
      </w:r>
      <w:r>
        <w:rPr>
          <w:rFonts w:hint="default" w:ascii="Times New Roman" w:hAnsi="Times New Roman" w:eastAsia="方正楷体_GBK" w:cs="Times New Roman"/>
          <w:sz w:val="32"/>
          <w:szCs w:val="32"/>
        </w:rPr>
        <w:t>）</w:t>
      </w:r>
      <w:r>
        <w:rPr>
          <w:rFonts w:hint="default" w:ascii="Times New Roman" w:hAnsi="Times New Roman" w:eastAsia="方正楷体_GBK" w:cs="Times New Roman"/>
          <w:sz w:val="32"/>
          <w:szCs w:val="32"/>
          <w:lang w:eastAsia="zh-CN"/>
        </w:rPr>
        <w:t>服务期</w:t>
      </w:r>
      <w:r>
        <w:rPr>
          <w:rFonts w:hint="default" w:ascii="Times New Roman" w:hAnsi="Times New Roman" w:eastAsia="方正楷体_GBK" w:cs="Times New Roman"/>
          <w:sz w:val="32"/>
          <w:szCs w:val="32"/>
          <w:lang w:val="en-US" w:eastAsia="zh-CN"/>
        </w:rPr>
        <w:t>及</w:t>
      </w:r>
      <w:r>
        <w:rPr>
          <w:rFonts w:hint="default" w:ascii="Times New Roman" w:hAnsi="Times New Roman" w:eastAsia="方正楷体_GBK" w:cs="Times New Roman"/>
          <w:sz w:val="32"/>
          <w:szCs w:val="32"/>
        </w:rPr>
        <w:t>服务地点</w:t>
      </w:r>
    </w:p>
    <w:p>
      <w:pPr>
        <w:keepNext w:val="0"/>
        <w:keepLines w:val="0"/>
        <w:pageBreakBefore w:val="0"/>
        <w:widowControl w:val="0"/>
        <w:numPr>
          <w:ilvl w:val="0"/>
          <w:numId w:val="0"/>
        </w:numPr>
        <w:kinsoku/>
        <w:wordWrap/>
        <w:overflowPunct/>
        <w:topLinePunct w:val="0"/>
        <w:autoSpaceDE/>
        <w:autoSpaceDN/>
        <w:bidi w:val="0"/>
        <w:adjustRightInd/>
        <w:spacing w:line="560"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自合同签订之日起10天内，将采购项目供货到采购人指定地点。</w:t>
      </w:r>
    </w:p>
    <w:p>
      <w:pPr>
        <w:keepNext w:val="0"/>
        <w:keepLines w:val="0"/>
        <w:pageBreakBefore w:val="0"/>
        <w:widowControl w:val="0"/>
        <w:numPr>
          <w:ilvl w:val="0"/>
          <w:numId w:val="14"/>
        </w:numPr>
        <w:kinsoku/>
        <w:wordWrap/>
        <w:overflowPunct/>
        <w:topLinePunct w:val="0"/>
        <w:autoSpaceDE/>
        <w:autoSpaceDN/>
        <w:bidi w:val="0"/>
        <w:adjustRightInd/>
        <w:snapToGrid/>
        <w:spacing w:line="560" w:lineRule="exact"/>
        <w:ind w:left="200" w:leftChars="0" w:firstLine="640" w:firstLineChars="0"/>
        <w:jc w:val="both"/>
        <w:textAlignment w:val="auto"/>
        <w:rPr>
          <w:rFonts w:hint="eastAsia" w:ascii="方正楷体_GBK" w:hAnsi="方正楷体_GBK" w:eastAsia="方正楷体_GBK" w:cs="方正楷体_GBK"/>
          <w:color w:val="auto"/>
          <w:sz w:val="32"/>
          <w:szCs w:val="32"/>
          <w:lang w:val="en-US" w:eastAsia="zh-CN"/>
        </w:rPr>
      </w:pPr>
      <w:r>
        <w:rPr>
          <w:rFonts w:hint="eastAsia" w:ascii="方正楷体_GBK" w:hAnsi="方正楷体_GBK" w:eastAsia="方正楷体_GBK" w:cs="方正楷体_GBK"/>
          <w:color w:val="auto"/>
          <w:sz w:val="32"/>
          <w:szCs w:val="32"/>
          <w:lang w:val="en-US" w:eastAsia="zh-CN"/>
        </w:rPr>
        <w:t>服务年限</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1.设备</w:t>
      </w:r>
      <w:r>
        <w:rPr>
          <w:rFonts w:hint="default" w:ascii="Times New Roman" w:hAnsi="Times New Roman" w:eastAsia="方正仿宋_GBK" w:cs="Times New Roman"/>
          <w:color w:val="auto"/>
          <w:sz w:val="32"/>
          <w:szCs w:val="32"/>
          <w:lang w:val="en-US" w:eastAsia="zh-CN"/>
        </w:rPr>
        <w:t>终身免费质保（含所有配件）</w:t>
      </w:r>
      <w:r>
        <w:rPr>
          <w:rFonts w:hint="eastAsia"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lang w:val="en-US" w:eastAsia="zh-CN"/>
        </w:rPr>
        <w:t>设备铭牌限用年限至少5年</w:t>
      </w:r>
      <w:r>
        <w:rPr>
          <w:rFonts w:hint="eastAsia" w:ascii="Times New Roman" w:hAnsi="Times New Roman" w:eastAsia="方正仿宋_GBK" w:cs="Times New Roman"/>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楷体_GBK" w:hAnsi="方正楷体_GBK" w:eastAsia="方正楷体_GBK" w:cs="方正楷体_GBK"/>
          <w:color w:val="auto"/>
          <w:sz w:val="32"/>
          <w:szCs w:val="32"/>
          <w:lang w:val="en-US" w:eastAsia="zh-CN"/>
        </w:rPr>
      </w:pPr>
      <w:bookmarkStart w:id="10" w:name="_Toc478460685"/>
      <w:bookmarkStart w:id="11" w:name="_Toc478460240"/>
      <w:bookmarkStart w:id="12" w:name="_Toc27155"/>
      <w:bookmarkStart w:id="13" w:name="_Toc521399411"/>
      <w:bookmarkStart w:id="14" w:name="_Toc344475122"/>
      <w:bookmarkStart w:id="15" w:name="_Toc22834"/>
      <w:bookmarkStart w:id="16" w:name="_Toc4253"/>
      <w:r>
        <w:rPr>
          <w:rFonts w:hint="eastAsia" w:eastAsia="方正黑体_GBK" w:cs="Times New Roman"/>
          <w:b w:val="0"/>
          <w:bCs/>
          <w:color w:val="auto"/>
          <w:sz w:val="32"/>
          <w:szCs w:val="32"/>
          <w:lang w:val="en-US" w:eastAsia="zh-CN"/>
        </w:rPr>
        <w:t>六、</w:t>
      </w:r>
      <w:r>
        <w:rPr>
          <w:rFonts w:hint="default" w:ascii="Times New Roman" w:hAnsi="Times New Roman" w:eastAsia="方正黑体_GBK" w:cs="Times New Roman"/>
          <w:b w:val="0"/>
          <w:bCs/>
          <w:color w:val="auto"/>
          <w:sz w:val="32"/>
          <w:szCs w:val="32"/>
          <w:lang w:val="en-US" w:eastAsia="zh-CN"/>
        </w:rPr>
        <w:t>验收方式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（一）</w:t>
      </w:r>
      <w:r>
        <w:rPr>
          <w:rFonts w:hint="default" w:ascii="Times New Roman" w:hAnsi="Times New Roman" w:eastAsia="方正仿宋_GBK" w:cs="Times New Roman"/>
          <w:sz w:val="32"/>
          <w:szCs w:val="32"/>
          <w:lang w:val="en-US" w:eastAsia="zh-CN"/>
        </w:rPr>
        <w:t>按实际采购项目验收，验收内容包括：数量、外观、质量、性能、备件备品、装箱单等资料及包装；所有设备和附（配）件应符合其规定的性能，无瑕疵和缺陷，质量为全新原产地原厂生产合格产品，同时有明确的生产厂商。</w:t>
      </w:r>
      <w:bookmarkEnd w:id="10"/>
      <w:bookmarkEnd w:id="11"/>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lang w:val="en-US" w:eastAsia="zh-CN"/>
        </w:rPr>
      </w:pPr>
      <w:bookmarkStart w:id="17" w:name="_Toc478460241"/>
      <w:bookmarkStart w:id="18" w:name="_Toc478460686"/>
      <w:r>
        <w:rPr>
          <w:rFonts w:hint="eastAsia" w:ascii="Times New Roman" w:hAnsi="Times New Roman" w:eastAsia="方正仿宋_GBK" w:cs="Times New Roman"/>
          <w:sz w:val="32"/>
          <w:szCs w:val="32"/>
          <w:lang w:val="en-US" w:eastAsia="zh-CN"/>
        </w:rPr>
        <w:t>（二）</w:t>
      </w:r>
      <w:r>
        <w:rPr>
          <w:rFonts w:hint="default" w:ascii="Times New Roman" w:hAnsi="Times New Roman" w:eastAsia="方正仿宋_GBK" w:cs="Times New Roman"/>
          <w:sz w:val="32"/>
          <w:szCs w:val="32"/>
          <w:lang w:val="en-US" w:eastAsia="zh-CN"/>
        </w:rPr>
        <w:t>按照国家及行业相关标准由需方在收货时进行验收（按合同有关条款执行），如验收时货物达不到规定要求，对采购人工作造成影响的，成交供应商承担一切责任，并赔偿所造成的损失，近效期4个月内的货物（试剂）免费更换新批次。</w:t>
      </w:r>
      <w:bookmarkEnd w:id="17"/>
      <w:bookmarkEnd w:id="18"/>
    </w:p>
    <w:bookmarkEnd w:id="12"/>
    <w:bookmarkEnd w:id="13"/>
    <w:bookmarkEnd w:id="14"/>
    <w:bookmarkEnd w:id="15"/>
    <w:bookmarkEnd w:id="16"/>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textAlignment w:val="auto"/>
        <w:rPr>
          <w:rFonts w:hint="default" w:ascii="Times New Roman" w:hAnsi="Times New Roman" w:eastAsia="方正黑体_GBK" w:cs="Times New Roman"/>
          <w:b w:val="0"/>
          <w:bCs/>
          <w:kern w:val="2"/>
          <w:sz w:val="32"/>
          <w:szCs w:val="32"/>
          <w:lang w:val="en-US" w:eastAsia="zh-CN" w:bidi="ar-SA"/>
        </w:rPr>
      </w:pPr>
      <w:bookmarkStart w:id="19" w:name="_Toc4632"/>
      <w:bookmarkStart w:id="20" w:name="_Toc23064"/>
      <w:bookmarkStart w:id="21" w:name="_Toc521399414"/>
      <w:bookmarkStart w:id="22" w:name="_Toc30266"/>
      <w:r>
        <w:rPr>
          <w:rFonts w:hint="eastAsia" w:ascii="Times New Roman" w:hAnsi="Times New Roman" w:eastAsia="方正黑体_GBK" w:cs="Times New Roman"/>
          <w:b w:val="0"/>
          <w:bCs/>
          <w:kern w:val="2"/>
          <w:sz w:val="32"/>
          <w:szCs w:val="32"/>
          <w:lang w:val="en-US" w:eastAsia="zh-CN" w:bidi="ar-SA"/>
        </w:rPr>
        <w:t>七</w:t>
      </w:r>
      <w:r>
        <w:rPr>
          <w:rFonts w:hint="default" w:ascii="Times New Roman" w:hAnsi="Times New Roman" w:eastAsia="方正黑体_GBK" w:cs="Times New Roman"/>
          <w:b w:val="0"/>
          <w:bCs/>
          <w:kern w:val="2"/>
          <w:sz w:val="32"/>
          <w:szCs w:val="32"/>
          <w:lang w:val="en-US" w:eastAsia="zh-CN" w:bidi="ar-SA"/>
        </w:rPr>
        <w:t>、质量保证及售后服务</w:t>
      </w:r>
      <w:bookmarkEnd w:id="19"/>
      <w:bookmarkEnd w:id="20"/>
      <w:bookmarkEnd w:id="21"/>
      <w:bookmarkEnd w:id="22"/>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lang w:val="en-US" w:eastAsia="zh-CN"/>
        </w:rPr>
      </w:pPr>
      <w:bookmarkStart w:id="23" w:name="_Toc478460242"/>
      <w:bookmarkStart w:id="24" w:name="_Toc478460688"/>
      <w:bookmarkStart w:id="25" w:name="_Toc17016"/>
      <w:bookmarkStart w:id="26" w:name="_Toc23096"/>
      <w:bookmarkStart w:id="27" w:name="_Toc22795"/>
      <w:r>
        <w:rPr>
          <w:rFonts w:hint="default" w:ascii="Times New Roman" w:hAnsi="Times New Roman" w:eastAsia="方正仿宋_GBK" w:cs="Times New Roman"/>
          <w:sz w:val="32"/>
          <w:szCs w:val="32"/>
          <w:lang w:val="en-US" w:eastAsia="zh-CN"/>
        </w:rPr>
        <w:t>（一）成交供应商从验收合格之</w:t>
      </w:r>
      <w:bookmarkEnd w:id="23"/>
      <w:bookmarkEnd w:id="24"/>
      <w:r>
        <w:rPr>
          <w:rFonts w:hint="default" w:ascii="Times New Roman" w:hAnsi="Times New Roman" w:eastAsia="方正仿宋_GBK" w:cs="Times New Roman"/>
          <w:sz w:val="32"/>
          <w:szCs w:val="32"/>
          <w:lang w:val="en-US" w:eastAsia="zh-CN"/>
        </w:rPr>
        <w:t>日起，在合同期限内对所有设施设备免费质保及维修（含易损件）。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lang w:val="en-US" w:eastAsia="zh-CN"/>
        </w:rPr>
      </w:pPr>
      <w:bookmarkStart w:id="28" w:name="_Toc478460243"/>
      <w:bookmarkStart w:id="29" w:name="_Toc478460690"/>
      <w:r>
        <w:rPr>
          <w:rFonts w:hint="default" w:ascii="Times New Roman" w:hAnsi="Times New Roman" w:eastAsia="方正仿宋_GBK" w:cs="Times New Roman"/>
          <w:sz w:val="32"/>
          <w:szCs w:val="32"/>
          <w:lang w:val="en-US" w:eastAsia="zh-CN"/>
        </w:rPr>
        <w:t>（二）产品的售后服务及故障处理要求：有专业的维护部门与维护队伍提供告警管理和故障处理，并提供售后服务及故障（损坏）处理程序（包括：流程、处理时间、负责人及电话、质量监管及处罚条款等），服务要求首问负责制，所有服务请求必须在2小时内响应；提供咨询、受理、申告、监管、技术支持等服务，统一标准的服务规范，并与用户签订服务质量保障协议。</w:t>
      </w:r>
      <w:bookmarkEnd w:id="28"/>
      <w:bookmarkEnd w:id="29"/>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lang w:val="en-US" w:eastAsia="zh-CN"/>
        </w:rPr>
      </w:pPr>
      <w:bookmarkStart w:id="30" w:name="_Toc478460691"/>
      <w:bookmarkStart w:id="31" w:name="_Toc478460244"/>
      <w:r>
        <w:rPr>
          <w:rFonts w:hint="default" w:ascii="Times New Roman" w:hAnsi="Times New Roman" w:eastAsia="方正仿宋_GBK" w:cs="Times New Roman"/>
          <w:sz w:val="32"/>
          <w:szCs w:val="32"/>
          <w:lang w:val="en-US" w:eastAsia="zh-CN"/>
        </w:rPr>
        <w:t>（三）</w:t>
      </w:r>
      <w:bookmarkEnd w:id="30"/>
      <w:bookmarkEnd w:id="31"/>
      <w:bookmarkStart w:id="32" w:name="_Toc478460692"/>
      <w:bookmarkStart w:id="33" w:name="_Toc478460245"/>
      <w:r>
        <w:rPr>
          <w:rFonts w:hint="default" w:ascii="Times New Roman" w:hAnsi="Times New Roman" w:eastAsia="方正仿宋_GBK" w:cs="Times New Roman"/>
          <w:sz w:val="32"/>
          <w:szCs w:val="32"/>
          <w:lang w:val="en-US" w:eastAsia="zh-CN"/>
        </w:rPr>
        <w:t>成交供应商对其提供的产品（包括所有零部件）应提供上述要求的免费保修期限。</w:t>
      </w:r>
      <w:bookmarkEnd w:id="32"/>
      <w:bookmarkEnd w:id="33"/>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lang w:val="en-US" w:eastAsia="zh-CN"/>
        </w:rPr>
      </w:pPr>
      <w:bookmarkStart w:id="34" w:name="_Toc478460246"/>
      <w:bookmarkStart w:id="35" w:name="_Toc478460693"/>
      <w:r>
        <w:rPr>
          <w:rFonts w:hint="default" w:ascii="Times New Roman" w:hAnsi="Times New Roman" w:eastAsia="方正仿宋_GBK" w:cs="Times New Roman"/>
          <w:sz w:val="32"/>
          <w:szCs w:val="32"/>
          <w:lang w:val="en-US" w:eastAsia="zh-CN"/>
        </w:rPr>
        <w:t>（四）成交供应商安装的任何零配件或耗材，必须是其原厂家生产的或是经其认可的。所有的替代零配件必须是新的未使用和未经修复的，除非买方提供书面许可，不可使用其他（非新的）配件。</w:t>
      </w:r>
      <w:bookmarkEnd w:id="34"/>
      <w:bookmarkEnd w:id="35"/>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lang w:val="en-US" w:eastAsia="zh-CN"/>
        </w:rPr>
      </w:pPr>
      <w:bookmarkStart w:id="36" w:name="_Toc478460694"/>
      <w:bookmarkStart w:id="37" w:name="_Toc478460247"/>
      <w:r>
        <w:rPr>
          <w:rFonts w:hint="default" w:ascii="Times New Roman" w:hAnsi="Times New Roman" w:eastAsia="方正仿宋_GBK" w:cs="Times New Roman"/>
          <w:sz w:val="32"/>
          <w:szCs w:val="32"/>
          <w:lang w:val="en-US" w:eastAsia="zh-CN"/>
        </w:rPr>
        <w:t>（五）质量保证期内，成交供应商有责任在保证期内提供以下形式的技术支持服务：</w:t>
      </w:r>
      <w:bookmarkEnd w:id="36"/>
      <w:bookmarkEnd w:id="37"/>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lang w:val="en-US" w:eastAsia="zh-CN"/>
        </w:rPr>
      </w:pPr>
      <w:bookmarkStart w:id="38" w:name="_Toc478460695"/>
      <w:bookmarkStart w:id="39" w:name="_Toc478460248"/>
      <w:r>
        <w:rPr>
          <w:rFonts w:hint="default" w:ascii="Times New Roman" w:hAnsi="Times New Roman" w:eastAsia="方正仿宋_GBK" w:cs="Times New Roman"/>
          <w:sz w:val="32"/>
          <w:szCs w:val="32"/>
          <w:lang w:val="en-US" w:eastAsia="zh-CN"/>
        </w:rPr>
        <w:t>1.电话咨询</w:t>
      </w:r>
      <w:bookmarkEnd w:id="38"/>
      <w:bookmarkEnd w:id="39"/>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lang w:val="en-US" w:eastAsia="zh-CN"/>
        </w:rPr>
      </w:pPr>
      <w:bookmarkStart w:id="40" w:name="_Toc478460249"/>
      <w:bookmarkStart w:id="41" w:name="_Toc478460696"/>
      <w:r>
        <w:rPr>
          <w:rFonts w:hint="default" w:ascii="Times New Roman" w:hAnsi="Times New Roman" w:eastAsia="方正仿宋_GBK" w:cs="Times New Roman"/>
          <w:sz w:val="32"/>
          <w:szCs w:val="32"/>
          <w:lang w:val="en-US" w:eastAsia="zh-CN"/>
        </w:rPr>
        <w:t>成交供应商必须为用户提供技术援助电话，解答用户在系统使用中遇到的问题，及时提出解决问题的建议和操作方法。</w:t>
      </w:r>
      <w:bookmarkEnd w:id="40"/>
      <w:bookmarkEnd w:id="41"/>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lang w:val="en-US" w:eastAsia="zh-CN"/>
        </w:rPr>
      </w:pPr>
      <w:bookmarkStart w:id="42" w:name="_Toc478460250"/>
      <w:bookmarkStart w:id="43" w:name="_Toc478460697"/>
      <w:r>
        <w:rPr>
          <w:rFonts w:hint="default" w:ascii="Times New Roman" w:hAnsi="Times New Roman" w:eastAsia="方正仿宋_GBK" w:cs="Times New Roman"/>
          <w:sz w:val="32"/>
          <w:szCs w:val="32"/>
          <w:lang w:val="en-US" w:eastAsia="zh-CN"/>
        </w:rPr>
        <w:t>2.现场响应</w:t>
      </w:r>
      <w:bookmarkEnd w:id="42"/>
      <w:bookmarkEnd w:id="43"/>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lang w:val="en-US" w:eastAsia="zh-CN"/>
        </w:rPr>
      </w:pPr>
      <w:bookmarkStart w:id="44" w:name="_Toc478460251"/>
      <w:bookmarkStart w:id="45" w:name="_Toc478460698"/>
      <w:r>
        <w:rPr>
          <w:rFonts w:hint="default" w:ascii="Times New Roman" w:hAnsi="Times New Roman" w:eastAsia="方正仿宋_GBK" w:cs="Times New Roman"/>
          <w:sz w:val="32"/>
          <w:szCs w:val="32"/>
          <w:lang w:val="en-US" w:eastAsia="zh-CN"/>
        </w:rPr>
        <w:t>遇到重大问题，成交供应商应及时组织有关技术人员进行现场检查，</w:t>
      </w:r>
      <w:r>
        <w:rPr>
          <w:rFonts w:hint="default" w:ascii="Times New Roman" w:hAnsi="Times New Roman" w:eastAsia="方正仿宋_GBK" w:cs="Times New Roman"/>
          <w:color w:val="auto"/>
          <w:sz w:val="32"/>
          <w:szCs w:val="32"/>
          <w:lang w:val="en-US" w:eastAsia="zh-CN"/>
        </w:rPr>
        <w:t>并在4小时内采取相应措施以确保产品的正常使用。24小时内不</w:t>
      </w:r>
      <w:r>
        <w:rPr>
          <w:rFonts w:hint="default" w:ascii="Times New Roman" w:hAnsi="Times New Roman" w:eastAsia="方正仿宋_GBK" w:cs="Times New Roman"/>
          <w:sz w:val="32"/>
          <w:szCs w:val="32"/>
          <w:lang w:val="en-US" w:eastAsia="zh-CN"/>
        </w:rPr>
        <w:t>能修复设备的应由成交供应商提供同档次备用机替代使用。如果成交供应商在接到使用方故障通知后未作出实质性响应，竞标人必须对由于故障所造成的损失后果负责</w:t>
      </w:r>
      <w:bookmarkEnd w:id="44"/>
      <w:bookmarkEnd w:id="45"/>
      <w:bookmarkStart w:id="46" w:name="_Toc478460699"/>
      <w:bookmarkStart w:id="47" w:name="_Toc478460252"/>
      <w:r>
        <w:rPr>
          <w:rFonts w:hint="default" w:ascii="Times New Roman" w:hAnsi="Times New Roman" w:eastAsia="方正仿宋_GBK" w:cs="Times New Roman"/>
          <w:sz w:val="32"/>
          <w:szCs w:val="32"/>
          <w:lang w:val="en-US" w:eastAsia="zh-CN"/>
        </w:rPr>
        <w:t>。</w:t>
      </w:r>
    </w:p>
    <w:p>
      <w:pPr>
        <w:keepNext w:val="0"/>
        <w:keepLines w:val="0"/>
        <w:pageBreakBefore w:val="0"/>
        <w:widowControl w:val="0"/>
        <w:numPr>
          <w:ilvl w:val="0"/>
          <w:numId w:val="15"/>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成交供应商应为用户提供产品技术及商务咨询服务。</w:t>
      </w:r>
      <w:bookmarkEnd w:id="46"/>
      <w:bookmarkEnd w:id="47"/>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bookmarkStart w:id="48" w:name="_Toc521399412"/>
      <w:bookmarkStart w:id="49" w:name="_Toc23879"/>
      <w:bookmarkStart w:id="50" w:name="_Toc25895"/>
      <w:bookmarkStart w:id="51" w:name="_Toc21021"/>
      <w:bookmarkStart w:id="52" w:name="_Toc344475123"/>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val="en-US" w:eastAsia="zh-CN"/>
        </w:rPr>
        <w:t>六</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val="en-US" w:eastAsia="zh-CN"/>
        </w:rPr>
        <w:t>知识产权</w:t>
      </w:r>
      <w:bookmarkEnd w:id="48"/>
      <w:bookmarkEnd w:id="49"/>
      <w:bookmarkEnd w:id="50"/>
      <w:bookmarkEnd w:id="51"/>
      <w:bookmarkEnd w:id="52"/>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采购人在中华人民共和国境内使用成交供应商提供的货物及服务时免受第三方提出的侵犯其专利权或其它知识产权的起诉。如果第三方提出侵权指控，成交供应商应承担由此而引起的一切法律责任和费用。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八</w:t>
      </w:r>
      <w:r>
        <w:rPr>
          <w:rFonts w:hint="eastAsia" w:ascii="方正黑体_GBK" w:hAnsi="方正黑体_GBK" w:eastAsia="方正黑体_GBK" w:cs="方正黑体_GBK"/>
          <w:sz w:val="32"/>
          <w:szCs w:val="32"/>
          <w:lang w:eastAsia="zh-CN"/>
        </w:rPr>
        <w:t>、</w:t>
      </w:r>
      <w:r>
        <w:rPr>
          <w:rFonts w:hint="eastAsia" w:ascii="方正黑体_GBK" w:hAnsi="方正黑体_GBK" w:eastAsia="方正黑体_GBK" w:cs="方正黑体_GBK"/>
          <w:sz w:val="32"/>
          <w:szCs w:val="32"/>
          <w:lang w:val="en-US" w:eastAsia="zh-CN"/>
        </w:rPr>
        <w:t>联系方式</w:t>
      </w:r>
      <w:bookmarkEnd w:id="25"/>
      <w:bookmarkEnd w:id="26"/>
      <w:bookmarkEnd w:id="27"/>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采购人：沙坪坝区新桥社区卫生服务中心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联系人：虞老师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电  话：65225110</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地  址：重庆市沙坪坝区新桥社区卫生服务中心</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default" w:ascii="Times New Roman" w:hAnsi="Times New Roman" w:eastAsia="方正黑体_GBK" w:cs="Times New Roman"/>
          <w:sz w:val="32"/>
          <w:szCs w:val="32"/>
          <w:lang w:val="en-US" w:eastAsia="zh-CN"/>
        </w:rPr>
      </w:pPr>
      <w:r>
        <w:rPr>
          <w:rFonts w:hint="eastAsia" w:ascii="Times New Roman" w:hAnsi="Times New Roman" w:eastAsia="方正黑体_GBK" w:cs="Times New Roman"/>
          <w:sz w:val="32"/>
          <w:szCs w:val="32"/>
          <w:lang w:val="en-US" w:eastAsia="zh-CN"/>
        </w:rPr>
        <w:t>九</w:t>
      </w:r>
      <w:r>
        <w:rPr>
          <w:rFonts w:hint="default" w:ascii="Times New Roman" w:hAnsi="Times New Roman" w:eastAsia="方正黑体_GBK" w:cs="Times New Roman"/>
          <w:sz w:val="32"/>
          <w:szCs w:val="32"/>
          <w:lang w:val="en-US" w:eastAsia="zh-CN"/>
        </w:rPr>
        <w:t>、评选方法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rPr>
        <w:t>报价</w:t>
      </w:r>
      <w:r>
        <w:rPr>
          <w:rFonts w:hint="default" w:ascii="Times New Roman" w:hAnsi="Times New Roman" w:eastAsia="方正仿宋_GBK" w:cs="Times New Roman"/>
          <w:color w:val="auto"/>
          <w:sz w:val="32"/>
          <w:szCs w:val="32"/>
          <w:lang w:val="en-US" w:eastAsia="zh-CN"/>
        </w:rPr>
        <w:t>在</w:t>
      </w:r>
      <w:r>
        <w:rPr>
          <w:rFonts w:hint="default" w:ascii="Times New Roman" w:hAnsi="Times New Roman" w:eastAsia="方正仿宋_GBK" w:cs="Times New Roman"/>
          <w:color w:val="auto"/>
          <w:sz w:val="32"/>
          <w:szCs w:val="32"/>
        </w:rPr>
        <w:t>采购</w:t>
      </w:r>
      <w:r>
        <w:rPr>
          <w:rFonts w:hint="default" w:ascii="Times New Roman" w:hAnsi="Times New Roman" w:eastAsia="方正仿宋_GBK" w:cs="Times New Roman"/>
          <w:color w:val="auto"/>
          <w:sz w:val="32"/>
          <w:szCs w:val="32"/>
          <w:lang w:eastAsia="zh-CN"/>
        </w:rPr>
        <w:t>限价</w:t>
      </w:r>
      <w:r>
        <w:rPr>
          <w:rFonts w:hint="default" w:ascii="Times New Roman" w:hAnsi="Times New Roman" w:eastAsia="方正仿宋_GBK" w:cs="Times New Roman"/>
          <w:color w:val="auto"/>
          <w:sz w:val="32"/>
          <w:szCs w:val="32"/>
          <w:lang w:val="en-US" w:eastAsia="zh-CN"/>
        </w:rPr>
        <w:t>内进行报价，价格都不得高于</w:t>
      </w:r>
      <w:r>
        <w:rPr>
          <w:rFonts w:hint="default" w:ascii="Times New Roman" w:hAnsi="Times New Roman" w:eastAsia="方正仿宋_GBK" w:cs="Times New Roman"/>
          <w:color w:val="auto"/>
          <w:sz w:val="32"/>
          <w:szCs w:val="32"/>
        </w:rPr>
        <w:t>采购</w:t>
      </w:r>
      <w:r>
        <w:rPr>
          <w:rFonts w:hint="default" w:ascii="Times New Roman" w:hAnsi="Times New Roman" w:eastAsia="方正仿宋_GBK" w:cs="Times New Roman"/>
          <w:color w:val="auto"/>
          <w:sz w:val="32"/>
          <w:szCs w:val="32"/>
          <w:lang w:eastAsia="zh-CN"/>
        </w:rPr>
        <w:t>限价，</w:t>
      </w:r>
      <w:r>
        <w:rPr>
          <w:rFonts w:hint="default" w:ascii="Times New Roman" w:hAnsi="Times New Roman" w:eastAsia="方正仿宋_GBK" w:cs="Times New Roman"/>
          <w:color w:val="auto"/>
          <w:sz w:val="32"/>
          <w:szCs w:val="32"/>
          <w:lang w:val="en-US" w:eastAsia="zh-CN"/>
        </w:rPr>
        <w:t>本次报价为一次性最终报价</w:t>
      </w:r>
      <w:r>
        <w:rPr>
          <w:rFonts w:hint="default" w:ascii="Times New Roman" w:hAnsi="Times New Roman" w:eastAsia="方正仿宋_GBK" w:cs="Times New Roman"/>
          <w:color w:val="auto"/>
          <w:sz w:val="32"/>
          <w:szCs w:val="32"/>
        </w:rPr>
        <w:t>。报价实行包干（包括设计</w:t>
      </w:r>
      <w:r>
        <w:rPr>
          <w:rFonts w:hint="default" w:ascii="Times New Roman" w:hAnsi="Times New Roman" w:eastAsia="方正仿宋_GBK" w:cs="Times New Roman"/>
          <w:color w:val="auto"/>
          <w:sz w:val="32"/>
          <w:szCs w:val="32"/>
          <w:lang w:eastAsia="zh-CN"/>
        </w:rPr>
        <w:t>、改造、</w:t>
      </w:r>
      <w:r>
        <w:rPr>
          <w:rFonts w:hint="default" w:ascii="Times New Roman" w:hAnsi="Times New Roman" w:eastAsia="方正仿宋_GBK" w:cs="Times New Roman"/>
          <w:color w:val="auto"/>
          <w:sz w:val="32"/>
          <w:szCs w:val="32"/>
        </w:rPr>
        <w:t>快递、人工、运输、安装、</w:t>
      </w:r>
      <w:r>
        <w:rPr>
          <w:rFonts w:hint="default" w:ascii="Times New Roman" w:hAnsi="Times New Roman" w:eastAsia="方正仿宋_GBK" w:cs="Times New Roman"/>
          <w:color w:val="auto"/>
          <w:sz w:val="32"/>
          <w:szCs w:val="32"/>
          <w:lang w:eastAsia="zh-CN"/>
        </w:rPr>
        <w:t>维修、维护、</w:t>
      </w:r>
      <w:r>
        <w:rPr>
          <w:rFonts w:hint="default" w:ascii="Times New Roman" w:hAnsi="Times New Roman" w:eastAsia="方正仿宋_GBK" w:cs="Times New Roman"/>
          <w:color w:val="auto"/>
          <w:sz w:val="32"/>
          <w:szCs w:val="32"/>
        </w:rPr>
        <w:t>税费、管理费、培训等一切费用）</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因成交供应商自身原因造成漏报、少报皆由其自行承担责任，采购人不再补偿。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注：（供应商出现报价相同的情况，</w:t>
      </w:r>
      <w:r>
        <w:rPr>
          <w:rFonts w:hint="default" w:ascii="Times New Roman" w:hAnsi="Times New Roman" w:eastAsia="方正仿宋_GBK" w:cs="Times New Roman"/>
          <w:color w:val="auto"/>
          <w:sz w:val="32"/>
          <w:szCs w:val="32"/>
          <w:lang w:eastAsia="zh-CN"/>
        </w:rPr>
        <w:t>由采购单位招标领导小组综合评定决定</w:t>
      </w:r>
      <w:r>
        <w:rPr>
          <w:rFonts w:hint="default" w:ascii="Times New Roman" w:hAnsi="Times New Roman" w:eastAsia="方正仿宋_GBK" w:cs="Times New Roman"/>
          <w:color w:val="auto"/>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黑体_GBK" w:cs="Times New Roman"/>
          <w:sz w:val="32"/>
          <w:szCs w:val="32"/>
          <w:lang w:val="en-US" w:eastAsia="zh-CN"/>
        </w:rPr>
      </w:pPr>
      <w:r>
        <w:rPr>
          <w:rFonts w:hint="eastAsia" w:ascii="Times New Roman" w:hAnsi="Times New Roman" w:eastAsia="方正黑体_GBK" w:cs="Times New Roman"/>
          <w:sz w:val="32"/>
          <w:szCs w:val="32"/>
          <w:lang w:val="en-US" w:eastAsia="zh-CN"/>
        </w:rPr>
        <w:t>十</w:t>
      </w:r>
      <w:r>
        <w:rPr>
          <w:rFonts w:hint="default" w:ascii="Times New Roman" w:hAnsi="Times New Roman" w:eastAsia="方正黑体_GBK" w:cs="Times New Roman"/>
          <w:sz w:val="32"/>
          <w:szCs w:val="32"/>
          <w:lang w:eastAsia="zh-CN"/>
        </w:rPr>
        <w:t>、</w:t>
      </w:r>
      <w:r>
        <w:rPr>
          <w:rFonts w:hint="default" w:ascii="Times New Roman" w:hAnsi="Times New Roman" w:eastAsia="方正黑体_GBK" w:cs="Times New Roman"/>
          <w:sz w:val="32"/>
          <w:szCs w:val="32"/>
          <w:lang w:val="en-US" w:eastAsia="zh-CN"/>
        </w:rPr>
        <w:t>其他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lang w:val="en-US" w:eastAsia="zh-CN"/>
        </w:rPr>
        <w:t>（一）</w:t>
      </w:r>
      <w:r>
        <w:rPr>
          <w:rFonts w:hint="default" w:ascii="Times New Roman" w:hAnsi="Times New Roman" w:eastAsia="方正仿宋_GBK" w:cs="Times New Roman"/>
          <w:color w:val="auto"/>
          <w:sz w:val="32"/>
          <w:szCs w:val="32"/>
          <w:lang w:eastAsia="zh-CN"/>
        </w:rPr>
        <w:t>投标人</w:t>
      </w:r>
      <w:r>
        <w:rPr>
          <w:rFonts w:hint="default" w:ascii="Times New Roman" w:hAnsi="Times New Roman" w:eastAsia="方正仿宋_GBK" w:cs="Times New Roman"/>
          <w:color w:val="auto"/>
          <w:sz w:val="32"/>
          <w:szCs w:val="32"/>
        </w:rPr>
        <w:t>须保证所供产品及所有零部件均为原厂正品、新品</w:t>
      </w:r>
      <w:r>
        <w:rPr>
          <w:rFonts w:hint="default" w:ascii="Times New Roman" w:hAnsi="Times New Roman" w:eastAsia="方正仿宋_GBK" w:cs="Times New Roman"/>
          <w:color w:val="auto"/>
          <w:sz w:val="32"/>
          <w:szCs w:val="32"/>
          <w:lang w:eastAsia="zh-CN"/>
        </w:rPr>
        <w:t>，不得恶意投标降低价格，以次充好，如有此情况出现，招标人有权随时终止合同，投标人须全额退款给招标人，招标人也不予退还履约保证金或质保金，投标人还需承担给招标人造成的一切经济损失</w:t>
      </w:r>
      <w:r>
        <w:rPr>
          <w:rFonts w:hint="default" w:ascii="Times New Roman" w:hAnsi="Times New Roman" w:eastAsia="方正仿宋_GBK" w:cs="Times New Roman"/>
          <w:color w:val="auto"/>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（二）</w:t>
      </w:r>
      <w:r>
        <w:rPr>
          <w:rFonts w:hint="default" w:ascii="Times New Roman" w:hAnsi="Times New Roman" w:eastAsia="方正仿宋_GBK" w:cs="Times New Roman"/>
          <w:sz w:val="32"/>
          <w:szCs w:val="32"/>
        </w:rPr>
        <w:t>供应商必须对以上条款和服务承诺明确列出，承诺内容必须达到要求。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（三）</w:t>
      </w:r>
      <w:r>
        <w:rPr>
          <w:rFonts w:hint="default" w:ascii="Times New Roman" w:hAnsi="Times New Roman" w:eastAsia="方正仿宋_GBK" w:cs="Times New Roman"/>
          <w:sz w:val="32"/>
          <w:szCs w:val="32"/>
        </w:rPr>
        <w:t>其他未尽事宜由供需双方在采购合同中详细约定。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（四）</w:t>
      </w:r>
      <w:r>
        <w:rPr>
          <w:rFonts w:hint="default" w:ascii="Times New Roman" w:hAnsi="Times New Roman" w:eastAsia="方正仿宋_GBK" w:cs="Times New Roman"/>
          <w:sz w:val="32"/>
          <w:szCs w:val="32"/>
        </w:rPr>
        <w:t>现场踏勘：供应商应在</w:t>
      </w:r>
      <w:r>
        <w:rPr>
          <w:rFonts w:hint="default" w:ascii="Times New Roman" w:hAnsi="Times New Roman" w:eastAsia="方正仿宋_GBK" w:cs="Times New Roman"/>
          <w:sz w:val="32"/>
          <w:szCs w:val="32"/>
          <w:lang w:eastAsia="zh-CN"/>
        </w:rPr>
        <w:t>报名</w:t>
      </w:r>
      <w:r>
        <w:rPr>
          <w:rFonts w:hint="default" w:ascii="Times New Roman" w:hAnsi="Times New Roman" w:eastAsia="方正仿宋_GBK" w:cs="Times New Roman"/>
          <w:sz w:val="32"/>
          <w:szCs w:val="32"/>
        </w:rPr>
        <w:t>前对项目现场及周围环境自行踏勘，充分</w:t>
      </w:r>
      <w:r>
        <w:rPr>
          <w:rFonts w:hint="default" w:ascii="Times New Roman" w:hAnsi="Times New Roman" w:eastAsia="方正仿宋_GBK" w:cs="Times New Roman"/>
          <w:sz w:val="32"/>
          <w:szCs w:val="32"/>
          <w:lang w:eastAsia="zh-CN"/>
        </w:rPr>
        <w:t>了解</w:t>
      </w:r>
      <w:r>
        <w:rPr>
          <w:rFonts w:hint="default" w:ascii="Times New Roman" w:hAnsi="Times New Roman" w:eastAsia="方正仿宋_GBK" w:cs="Times New Roman"/>
          <w:sz w:val="32"/>
          <w:szCs w:val="32"/>
        </w:rPr>
        <w:t>医院基本情况等任何其它足以影响报价的情况。无论供应商是否踏勘过现场，均被认为在递交响应文件之前已踏勘现场，对本合同项目的风险和义务已经了解，并在其响应文件中已充分考虑了现场和环境因素。现场踏勘所发生的费用由供应商承担，并自行负责在踏勘现场中所发生的人员伤亡和财产损失。</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（五）</w:t>
      </w:r>
      <w:r>
        <w:rPr>
          <w:rFonts w:hint="default" w:ascii="Times New Roman" w:hAnsi="Times New Roman" w:eastAsia="方正仿宋_GBK" w:cs="Times New Roman"/>
          <w:sz w:val="32"/>
          <w:szCs w:val="32"/>
        </w:rPr>
        <w:t>凡有意参加</w:t>
      </w:r>
      <w:r>
        <w:rPr>
          <w:rFonts w:hint="default" w:ascii="Times New Roman" w:hAnsi="Times New Roman" w:eastAsia="方正仿宋_GBK" w:cs="Times New Roman"/>
          <w:sz w:val="32"/>
          <w:szCs w:val="32"/>
          <w:lang w:eastAsia="zh-CN"/>
        </w:rPr>
        <w:t>询价</w:t>
      </w:r>
      <w:r>
        <w:rPr>
          <w:rFonts w:hint="default" w:ascii="Times New Roman" w:hAnsi="Times New Roman" w:eastAsia="方正仿宋_GBK" w:cs="Times New Roman"/>
          <w:sz w:val="32"/>
          <w:szCs w:val="32"/>
        </w:rPr>
        <w:t>的供应商，请于公告发布之日起至报名截止时间之前</w:t>
      </w:r>
      <w:r>
        <w:rPr>
          <w:rFonts w:hint="default" w:ascii="Times New Roman" w:hAnsi="Times New Roman" w:eastAsia="方正仿宋_GBK" w:cs="Times New Roman"/>
          <w:color w:val="auto"/>
          <w:sz w:val="32"/>
          <w:szCs w:val="32"/>
        </w:rPr>
        <w:t>，在</w:t>
      </w:r>
      <w:r>
        <w:rPr>
          <w:rFonts w:hint="default" w:ascii="Times New Roman" w:hAnsi="Times New Roman" w:eastAsia="方正仿宋_GBK" w:cs="Times New Roman"/>
          <w:color w:val="auto"/>
          <w:sz w:val="32"/>
          <w:szCs w:val="32"/>
          <w:highlight w:val="none"/>
          <w:lang w:val="en-US" w:eastAsia="zh-CN"/>
        </w:rPr>
        <w:t>“行采家”</w:t>
      </w:r>
      <w:r>
        <w:rPr>
          <w:rFonts w:hint="default" w:ascii="Times New Roman" w:hAnsi="Times New Roman" w:eastAsia="方正仿宋_GBK" w:cs="Times New Roman"/>
          <w:color w:val="auto"/>
          <w:sz w:val="32"/>
          <w:szCs w:val="32"/>
          <w:highlight w:val="none"/>
          <w:lang w:eastAsia="zh-CN"/>
        </w:rPr>
        <w:t>（http://www.gec123.com）</w:t>
      </w:r>
      <w:r>
        <w:rPr>
          <w:rFonts w:hint="default" w:ascii="Times New Roman" w:hAnsi="Times New Roman" w:eastAsia="方正仿宋_GBK" w:cs="Times New Roman"/>
          <w:color w:val="auto"/>
          <w:sz w:val="32"/>
          <w:szCs w:val="32"/>
          <w:highlight w:val="none"/>
        </w:rPr>
        <w:t>网上</w:t>
      </w:r>
      <w:r>
        <w:rPr>
          <w:rFonts w:hint="default" w:ascii="Times New Roman" w:hAnsi="Times New Roman" w:eastAsia="方正仿宋_GBK" w:cs="Times New Roman"/>
          <w:color w:val="auto"/>
          <w:sz w:val="32"/>
          <w:szCs w:val="32"/>
        </w:rPr>
        <w:t>下</w:t>
      </w:r>
      <w:r>
        <w:rPr>
          <w:rFonts w:hint="default" w:ascii="Times New Roman" w:hAnsi="Times New Roman" w:eastAsia="方正仿宋_GBK" w:cs="Times New Roman"/>
          <w:sz w:val="32"/>
          <w:szCs w:val="32"/>
        </w:rPr>
        <w:t>载查看本项目需求文件以及变更公告等</w:t>
      </w:r>
      <w:r>
        <w:rPr>
          <w:rFonts w:hint="default" w:ascii="Times New Roman" w:hAnsi="Times New Roman" w:eastAsia="方正仿宋_GBK" w:cs="Times New Roman"/>
          <w:sz w:val="32"/>
          <w:szCs w:val="32"/>
          <w:lang w:eastAsia="zh-CN"/>
        </w:rPr>
        <w:t>询价</w:t>
      </w:r>
      <w:r>
        <w:rPr>
          <w:rFonts w:hint="default" w:ascii="Times New Roman" w:hAnsi="Times New Roman" w:eastAsia="方正仿宋_GBK" w:cs="Times New Roman"/>
          <w:sz w:val="32"/>
          <w:szCs w:val="32"/>
        </w:rPr>
        <w:t>前公布的所有项目资料，无论供应商下载查看与否，均视为已知晓所有</w:t>
      </w:r>
      <w:r>
        <w:rPr>
          <w:rFonts w:hint="default" w:ascii="Times New Roman" w:hAnsi="Times New Roman" w:eastAsia="方正仿宋_GBK" w:cs="Times New Roman"/>
          <w:sz w:val="32"/>
          <w:szCs w:val="32"/>
          <w:lang w:eastAsia="zh-CN"/>
        </w:rPr>
        <w:t>询价</w:t>
      </w:r>
      <w:r>
        <w:rPr>
          <w:rFonts w:hint="default" w:ascii="Times New Roman" w:hAnsi="Times New Roman" w:eastAsia="方正仿宋_GBK" w:cs="Times New Roman"/>
          <w:sz w:val="32"/>
          <w:szCs w:val="32"/>
        </w:rPr>
        <w:t>实质性要求内容。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（六）</w:t>
      </w:r>
      <w:r>
        <w:rPr>
          <w:rFonts w:hint="default" w:ascii="Times New Roman" w:hAnsi="Times New Roman" w:eastAsia="方正仿宋_GBK" w:cs="Times New Roman"/>
          <w:sz w:val="32"/>
          <w:szCs w:val="32"/>
        </w:rPr>
        <w:t>供应商须在平台上报名并按要求上传响应文件，未按要求提供的为无效供应商。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（七）</w:t>
      </w:r>
      <w:r>
        <w:rPr>
          <w:rFonts w:hint="default" w:ascii="Times New Roman" w:hAnsi="Times New Roman" w:eastAsia="方正仿宋_GBK" w:cs="Times New Roman"/>
          <w:sz w:val="32"/>
          <w:szCs w:val="32"/>
        </w:rPr>
        <w:t>无论</w:t>
      </w:r>
      <w:r>
        <w:rPr>
          <w:rFonts w:hint="default" w:ascii="Times New Roman" w:hAnsi="Times New Roman" w:eastAsia="方正仿宋_GBK" w:cs="Times New Roman"/>
          <w:sz w:val="32"/>
          <w:szCs w:val="32"/>
          <w:lang w:eastAsia="zh-CN"/>
        </w:rPr>
        <w:t>询价</w:t>
      </w:r>
      <w:r>
        <w:rPr>
          <w:rFonts w:hint="default" w:ascii="Times New Roman" w:hAnsi="Times New Roman" w:eastAsia="方正仿宋_GBK" w:cs="Times New Roman"/>
          <w:sz w:val="32"/>
          <w:szCs w:val="32"/>
        </w:rPr>
        <w:t>结果如何，供应商参与本项目的所有费用均由自行承担。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（八）</w:t>
      </w:r>
      <w:r>
        <w:rPr>
          <w:rFonts w:hint="default" w:ascii="Times New Roman" w:hAnsi="Times New Roman" w:eastAsia="方正仿宋_GBK" w:cs="Times New Roman"/>
          <w:sz w:val="32"/>
          <w:szCs w:val="32"/>
        </w:rPr>
        <w:t>单位负责人为同一人或者存在直接控股、管理关系的不同供应商，不得参加同一合同项下的政府采购活动，否则均为无效谈判。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（九）</w:t>
      </w:r>
      <w:r>
        <w:rPr>
          <w:rFonts w:hint="default" w:ascii="Times New Roman" w:hAnsi="Times New Roman" w:eastAsia="方正仿宋_GBK" w:cs="Times New Roman"/>
          <w:sz w:val="32"/>
          <w:szCs w:val="32"/>
        </w:rPr>
        <w:t>为采购项目提供整体设计、规范编制或者项目管理、监理、检测等服务的供应商，不得再参加该采购项目的其他采购活动，否则均为无效谈判。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（十）</w:t>
      </w:r>
      <w:r>
        <w:rPr>
          <w:rFonts w:hint="default" w:ascii="Times New Roman" w:hAnsi="Times New Roman" w:eastAsia="方正仿宋_GBK" w:cs="Times New Roman"/>
          <w:sz w:val="32"/>
          <w:szCs w:val="32"/>
        </w:rPr>
        <w:t>超过响应文件截止时间递交的响应文件，恕不接收。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（十一）</w:t>
      </w:r>
      <w:r>
        <w:rPr>
          <w:rFonts w:hint="default" w:ascii="Times New Roman" w:hAnsi="Times New Roman" w:eastAsia="方正仿宋_GBK" w:cs="Times New Roman"/>
          <w:sz w:val="32"/>
          <w:szCs w:val="32"/>
        </w:rPr>
        <w:t>谈判费用：无论谈判结果如何，供应商参与本项目谈判的所有费用均应由供应商自行承担。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（十二）</w:t>
      </w:r>
      <w:r>
        <w:rPr>
          <w:rFonts w:hint="default" w:ascii="Times New Roman" w:hAnsi="Times New Roman" w:eastAsia="方正仿宋_GBK" w:cs="Times New Roman"/>
          <w:sz w:val="32"/>
          <w:szCs w:val="32"/>
        </w:rPr>
        <w:t>本项目不接受联合体参与谈判。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kern w:val="2"/>
          <w:sz w:val="32"/>
          <w:szCs w:val="32"/>
          <w:lang w:val="en-US" w:eastAsia="zh-CN" w:bidi="ar-SA"/>
        </w:rPr>
      </w:pPr>
      <w:r>
        <w:rPr>
          <w:rFonts w:hint="default" w:ascii="Times New Roman" w:hAnsi="Times New Roman" w:eastAsia="方正仿宋_GBK" w:cs="Times New Roman"/>
          <w:sz w:val="32"/>
          <w:szCs w:val="32"/>
          <w:lang w:val="en-US" w:eastAsia="zh-CN"/>
        </w:rPr>
        <w:t>（十三）</w:t>
      </w:r>
      <w:r>
        <w:rPr>
          <w:rFonts w:hint="default" w:ascii="Times New Roman" w:hAnsi="Times New Roman" w:eastAsia="方正仿宋_GBK" w:cs="Times New Roman"/>
          <w:sz w:val="32"/>
          <w:szCs w:val="32"/>
        </w:rPr>
        <w:t>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采购活动。</w:t>
      </w:r>
      <w:r>
        <w:rPr>
          <w:rFonts w:hint="default" w:ascii="Times New Roman" w:hAnsi="Times New Roman" w:eastAsia="方正仿宋_GBK" w:cs="Times New Roman"/>
          <w:color w:val="auto"/>
          <w:sz w:val="32"/>
          <w:szCs w:val="32"/>
          <w:lang w:val="en-US" w:eastAsia="zh-CN"/>
        </w:rPr>
        <w:t>供应商提交的响应文件存在瑕疵，招标人可依据相关的法律之规定要求投标供应商澄清或作废标处理。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eastAsia="zh-CN"/>
        </w:rPr>
        <w:t>十</w:t>
      </w:r>
      <w:r>
        <w:rPr>
          <w:rFonts w:hint="eastAsia" w:ascii="Times New Roman" w:hAnsi="Times New Roman" w:eastAsia="方正黑体_GBK" w:cs="Times New Roman"/>
          <w:sz w:val="32"/>
          <w:szCs w:val="32"/>
          <w:lang w:val="en-US" w:eastAsia="zh-CN"/>
        </w:rPr>
        <w:t>一</w:t>
      </w:r>
      <w:r>
        <w:rPr>
          <w:rFonts w:hint="default" w:ascii="Times New Roman" w:hAnsi="Times New Roman" w:eastAsia="方正黑体_GBK" w:cs="Times New Roman"/>
          <w:sz w:val="32"/>
          <w:szCs w:val="32"/>
          <w:lang w:eastAsia="zh-CN"/>
        </w:rPr>
        <w:t>、</w:t>
      </w:r>
      <w:r>
        <w:rPr>
          <w:rFonts w:hint="default" w:ascii="Times New Roman" w:hAnsi="Times New Roman" w:eastAsia="方正黑体_GBK" w:cs="Times New Roman"/>
          <w:sz w:val="32"/>
          <w:szCs w:val="32"/>
          <w:lang w:val="en-US" w:eastAsia="zh-CN"/>
        </w:rPr>
        <w:t>供应商提交响应文件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（一）</w:t>
      </w:r>
      <w:r>
        <w:rPr>
          <w:rFonts w:hint="default" w:ascii="Times New Roman" w:hAnsi="Times New Roman" w:eastAsia="方正仿宋_GBK" w:cs="Times New Roman"/>
          <w:sz w:val="32"/>
          <w:szCs w:val="32"/>
        </w:rPr>
        <w:t>供应商线上报名、报价时需上传盖章后的电子文档一份</w:t>
      </w:r>
      <w:bookmarkStart w:id="77" w:name="_GoBack"/>
      <w:r>
        <w:rPr>
          <w:rFonts w:hint="default" w:ascii="Times New Roman" w:hAnsi="Times New Roman" w:eastAsia="方正仿宋_GBK" w:cs="Times New Roman"/>
          <w:color w:val="auto"/>
          <w:sz w:val="32"/>
          <w:szCs w:val="32"/>
          <w:lang w:eastAsia="zh-CN"/>
        </w:rPr>
        <w:t>（并同时寄一份签字盖鲜章的纸质件给招标人，并在文件封面上注明“投标文件”字样，防止开标前误开启邮件）</w:t>
      </w:r>
      <w:r>
        <w:rPr>
          <w:rFonts w:hint="default" w:ascii="Times New Roman" w:hAnsi="Times New Roman" w:eastAsia="方正仿宋_GBK" w:cs="Times New Roman"/>
          <w:color w:val="auto"/>
          <w:sz w:val="32"/>
          <w:szCs w:val="32"/>
        </w:rPr>
        <w:t>。</w:t>
      </w:r>
      <w:bookmarkEnd w:id="77"/>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（二）</w:t>
      </w:r>
      <w:r>
        <w:rPr>
          <w:rFonts w:hint="default" w:ascii="Times New Roman" w:hAnsi="Times New Roman" w:eastAsia="方正仿宋_GBK" w:cs="Times New Roman"/>
          <w:sz w:val="32"/>
          <w:szCs w:val="32"/>
        </w:rPr>
        <w:t>采购人将以平台的线上资料作为评判依据。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（三）</w:t>
      </w:r>
      <w:r>
        <w:rPr>
          <w:rFonts w:hint="default" w:ascii="Times New Roman" w:hAnsi="Times New Roman" w:eastAsia="方正仿宋_GBK" w:cs="Times New Roman"/>
          <w:sz w:val="32"/>
          <w:szCs w:val="32"/>
        </w:rPr>
        <w:t>供应商制作的响应文件电子文档，须按照要求制作，规定签字、盖章的地方必须按其规定签字、盖章，未按要求制作响应文件的进行废标处理。</w:t>
      </w:r>
    </w:p>
    <w:p>
      <w:pPr>
        <w:rPr>
          <w:rFonts w:hint="default" w:ascii="Times New Roman" w:hAnsi="Times New Roman" w:eastAsia="方正小标宋_GBK" w:cs="Times New Roman"/>
          <w:b/>
          <w:color w:val="000000" w:themeColor="text1"/>
          <w:sz w:val="44"/>
          <w:szCs w:val="44"/>
          <w14:textFill>
            <w14:solidFill>
              <w14:schemeClr w14:val="tx1"/>
            </w14:solidFill>
          </w14:textFill>
        </w:rPr>
      </w:pPr>
      <w:r>
        <w:rPr>
          <w:rFonts w:hint="default" w:ascii="Times New Roman" w:hAnsi="Times New Roman" w:eastAsia="方正小标宋_GBK" w:cs="Times New Roman"/>
          <w:b/>
          <w:color w:val="000000" w:themeColor="text1"/>
          <w:sz w:val="44"/>
          <w:szCs w:val="44"/>
          <w14:textFill>
            <w14:solidFill>
              <w14:schemeClr w14:val="tx1"/>
            </w14:solidFill>
          </w14:textFill>
        </w:rPr>
        <w:br w:type="page"/>
      </w:r>
    </w:p>
    <w:p>
      <w:pPr>
        <w:spacing w:line="500" w:lineRule="exact"/>
        <w:jc w:val="center"/>
        <w:rPr>
          <w:rFonts w:hint="default" w:ascii="Times New Roman" w:hAnsi="Times New Roman" w:eastAsia="方正小标宋_GBK" w:cs="Times New Roman"/>
          <w:b w:val="0"/>
          <w:bCs w:val="0"/>
          <w:sz w:val="44"/>
          <w:szCs w:val="44"/>
        </w:rPr>
      </w:pPr>
      <w:r>
        <w:rPr>
          <w:rFonts w:hint="default" w:ascii="Times New Roman" w:hAnsi="Times New Roman" w:eastAsia="方正小标宋_GBK" w:cs="Times New Roman"/>
          <w:b w:val="0"/>
          <w:bCs w:val="0"/>
          <w:sz w:val="44"/>
          <w:szCs w:val="44"/>
        </w:rPr>
        <w:t>采购购销合同（参考）</w:t>
      </w:r>
    </w:p>
    <w:p>
      <w:pPr>
        <w:spacing w:line="500" w:lineRule="exact"/>
        <w:jc w:val="center"/>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（采购项目名称：     ）</w:t>
      </w:r>
    </w:p>
    <w:p>
      <w:pPr>
        <w:spacing w:line="500" w:lineRule="exact"/>
        <w:jc w:val="left"/>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甲方（需方）：________________________ 计价单位：___________</w:t>
      </w:r>
    </w:p>
    <w:p>
      <w:pPr>
        <w:spacing w:line="500" w:lineRule="exact"/>
        <w:jc w:val="left"/>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乙方（供方）：_________________________</w:t>
      </w:r>
      <w:r>
        <w:rPr>
          <w:rFonts w:hint="eastAsia" w:ascii="Times New Roman" w:hAnsi="Times New Roman" w:eastAsia="方正仿宋_GBK" w:cs="Times New Roman"/>
          <w:sz w:val="30"/>
          <w:szCs w:val="30"/>
          <w:lang w:val="en-US" w:eastAsia="zh-CN"/>
        </w:rPr>
        <w:t xml:space="preserve"> </w:t>
      </w:r>
      <w:r>
        <w:rPr>
          <w:rFonts w:hint="default" w:ascii="Times New Roman" w:hAnsi="Times New Roman" w:eastAsia="方正仿宋_GBK" w:cs="Times New Roman"/>
          <w:sz w:val="30"/>
          <w:szCs w:val="30"/>
        </w:rPr>
        <w:t>计量单位：___________</w:t>
      </w:r>
    </w:p>
    <w:p>
      <w:pPr>
        <w:spacing w:line="500" w:lineRule="exact"/>
        <w:ind w:firstLine="600" w:firstLineChars="200"/>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本项目于</w:t>
      </w:r>
      <w:r>
        <w:rPr>
          <w:rFonts w:hint="default" w:ascii="Times New Roman" w:hAnsi="Times New Roman" w:eastAsia="方正仿宋_GBK" w:cs="Times New Roman"/>
          <w:sz w:val="30"/>
          <w:szCs w:val="30"/>
          <w:u w:val="single"/>
        </w:rPr>
        <w:t xml:space="preserve">      </w:t>
      </w:r>
      <w:r>
        <w:rPr>
          <w:rFonts w:hint="default" w:ascii="Times New Roman" w:hAnsi="Times New Roman" w:eastAsia="方正仿宋_GBK" w:cs="Times New Roman"/>
          <w:sz w:val="30"/>
          <w:szCs w:val="30"/>
        </w:rPr>
        <w:t>年</w:t>
      </w:r>
      <w:r>
        <w:rPr>
          <w:rFonts w:hint="default" w:ascii="Times New Roman" w:hAnsi="Times New Roman" w:eastAsia="方正仿宋_GBK" w:cs="Times New Roman"/>
          <w:sz w:val="30"/>
          <w:szCs w:val="30"/>
          <w:u w:val="single"/>
        </w:rPr>
        <w:t xml:space="preserve">   </w:t>
      </w:r>
      <w:r>
        <w:rPr>
          <w:rFonts w:hint="default" w:ascii="Times New Roman" w:hAnsi="Times New Roman" w:eastAsia="方正仿宋_GBK" w:cs="Times New Roman"/>
          <w:sz w:val="30"/>
          <w:szCs w:val="30"/>
        </w:rPr>
        <w:t>月</w:t>
      </w:r>
      <w:r>
        <w:rPr>
          <w:rFonts w:hint="default" w:ascii="Times New Roman" w:hAnsi="Times New Roman" w:eastAsia="方正仿宋_GBK" w:cs="Times New Roman"/>
          <w:sz w:val="30"/>
          <w:szCs w:val="30"/>
          <w:u w:val="single"/>
        </w:rPr>
        <w:t xml:space="preserve">   </w:t>
      </w:r>
      <w:r>
        <w:rPr>
          <w:rFonts w:hint="default" w:ascii="Times New Roman" w:hAnsi="Times New Roman" w:eastAsia="方正仿宋_GBK" w:cs="Times New Roman"/>
          <w:sz w:val="30"/>
          <w:szCs w:val="30"/>
        </w:rPr>
        <w:t>日在</w:t>
      </w:r>
      <w:r>
        <w:rPr>
          <w:rFonts w:hint="default" w:ascii="Times New Roman" w:hAnsi="Times New Roman" w:eastAsia="方正仿宋_GBK" w:cs="Times New Roman"/>
          <w:sz w:val="30"/>
          <w:szCs w:val="30"/>
          <w:lang w:eastAsia="zh-CN"/>
        </w:rPr>
        <w:t>沙坪坝区新桥社区卫生服务中心</w:t>
      </w:r>
      <w:r>
        <w:rPr>
          <w:rFonts w:hint="default" w:ascii="Times New Roman" w:hAnsi="Times New Roman" w:eastAsia="方正仿宋_GBK" w:cs="Times New Roman"/>
          <w:sz w:val="30"/>
          <w:szCs w:val="30"/>
        </w:rPr>
        <w:t>自主招标采购交易成功，经采购方和成交方（双方）协商一致，达成以下购销合同：</w:t>
      </w:r>
    </w:p>
    <w:tbl>
      <w:tblPr>
        <w:tblStyle w:val="57"/>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0"/>
        <w:gridCol w:w="1741"/>
        <w:gridCol w:w="984"/>
        <w:gridCol w:w="589"/>
        <w:gridCol w:w="199"/>
        <w:gridCol w:w="984"/>
        <w:gridCol w:w="1575"/>
        <w:gridCol w:w="2211"/>
        <w:gridCol w:w="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52" w:hRule="atLeast"/>
        </w:trPr>
        <w:tc>
          <w:tcPr>
            <w:tcW w:w="1330" w:type="dxa"/>
            <w:vAlign w:val="center"/>
          </w:tcPr>
          <w:p>
            <w:pPr>
              <w:spacing w:line="500" w:lineRule="exact"/>
              <w:jc w:val="center"/>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商品名称</w:t>
            </w:r>
          </w:p>
        </w:tc>
        <w:tc>
          <w:tcPr>
            <w:tcW w:w="1741" w:type="dxa"/>
            <w:vAlign w:val="center"/>
          </w:tcPr>
          <w:p>
            <w:pPr>
              <w:spacing w:line="500" w:lineRule="exact"/>
              <w:jc w:val="center"/>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规格型号</w:t>
            </w:r>
          </w:p>
        </w:tc>
        <w:tc>
          <w:tcPr>
            <w:tcW w:w="984" w:type="dxa"/>
            <w:vAlign w:val="center"/>
          </w:tcPr>
          <w:p>
            <w:pPr>
              <w:spacing w:line="500" w:lineRule="exact"/>
              <w:jc w:val="center"/>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数量</w:t>
            </w:r>
          </w:p>
        </w:tc>
        <w:tc>
          <w:tcPr>
            <w:tcW w:w="788" w:type="dxa"/>
            <w:gridSpan w:val="2"/>
            <w:vAlign w:val="center"/>
          </w:tcPr>
          <w:p>
            <w:pPr>
              <w:spacing w:line="500" w:lineRule="exact"/>
              <w:jc w:val="center"/>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单价</w:t>
            </w:r>
          </w:p>
        </w:tc>
        <w:tc>
          <w:tcPr>
            <w:tcW w:w="984" w:type="dxa"/>
            <w:vAlign w:val="center"/>
          </w:tcPr>
          <w:p>
            <w:pPr>
              <w:spacing w:line="500" w:lineRule="exact"/>
              <w:jc w:val="center"/>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总价</w:t>
            </w:r>
          </w:p>
        </w:tc>
        <w:tc>
          <w:tcPr>
            <w:tcW w:w="1575" w:type="dxa"/>
            <w:vAlign w:val="center"/>
          </w:tcPr>
          <w:p>
            <w:pPr>
              <w:spacing w:line="500" w:lineRule="exact"/>
              <w:jc w:val="center"/>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交货时间</w:t>
            </w:r>
          </w:p>
        </w:tc>
        <w:tc>
          <w:tcPr>
            <w:tcW w:w="2211" w:type="dxa"/>
            <w:vAlign w:val="center"/>
          </w:tcPr>
          <w:p>
            <w:pPr>
              <w:spacing w:line="500" w:lineRule="exact"/>
              <w:jc w:val="center"/>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交货地点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vAlign w:val="center"/>
          </w:tcPr>
          <w:p>
            <w:pPr>
              <w:spacing w:line="500" w:lineRule="exact"/>
              <w:jc w:val="center"/>
              <w:rPr>
                <w:rFonts w:hint="default" w:ascii="Times New Roman" w:hAnsi="Times New Roman" w:eastAsia="方正仿宋_GBK" w:cs="Times New Roman"/>
                <w:sz w:val="30"/>
                <w:szCs w:val="30"/>
              </w:rPr>
            </w:pPr>
          </w:p>
        </w:tc>
        <w:tc>
          <w:tcPr>
            <w:tcW w:w="1741" w:type="dxa"/>
            <w:vAlign w:val="center"/>
          </w:tcPr>
          <w:p>
            <w:pPr>
              <w:spacing w:line="500" w:lineRule="exact"/>
              <w:jc w:val="center"/>
              <w:rPr>
                <w:rFonts w:hint="default" w:ascii="Times New Roman" w:hAnsi="Times New Roman" w:eastAsia="方正仿宋_GBK" w:cs="Times New Roman"/>
                <w:sz w:val="30"/>
                <w:szCs w:val="30"/>
              </w:rPr>
            </w:pPr>
          </w:p>
        </w:tc>
        <w:tc>
          <w:tcPr>
            <w:tcW w:w="984" w:type="dxa"/>
            <w:vAlign w:val="center"/>
          </w:tcPr>
          <w:p>
            <w:pPr>
              <w:spacing w:line="500" w:lineRule="exact"/>
              <w:jc w:val="center"/>
              <w:rPr>
                <w:rFonts w:hint="default" w:ascii="Times New Roman" w:hAnsi="Times New Roman" w:eastAsia="方正仿宋_GBK" w:cs="Times New Roman"/>
                <w:sz w:val="30"/>
                <w:szCs w:val="30"/>
              </w:rPr>
            </w:pPr>
          </w:p>
        </w:tc>
        <w:tc>
          <w:tcPr>
            <w:tcW w:w="788" w:type="dxa"/>
            <w:gridSpan w:val="2"/>
            <w:vAlign w:val="center"/>
          </w:tcPr>
          <w:p>
            <w:pPr>
              <w:spacing w:line="500" w:lineRule="exact"/>
              <w:jc w:val="center"/>
              <w:rPr>
                <w:rFonts w:hint="default" w:ascii="Times New Roman" w:hAnsi="Times New Roman" w:eastAsia="方正仿宋_GBK" w:cs="Times New Roman"/>
                <w:sz w:val="30"/>
                <w:szCs w:val="30"/>
              </w:rPr>
            </w:pPr>
          </w:p>
        </w:tc>
        <w:tc>
          <w:tcPr>
            <w:tcW w:w="984" w:type="dxa"/>
            <w:vAlign w:val="center"/>
          </w:tcPr>
          <w:p>
            <w:pPr>
              <w:spacing w:line="500" w:lineRule="exact"/>
              <w:jc w:val="center"/>
              <w:rPr>
                <w:rFonts w:hint="default" w:ascii="Times New Roman" w:hAnsi="Times New Roman" w:eastAsia="方正仿宋_GBK" w:cs="Times New Roman"/>
                <w:sz w:val="30"/>
                <w:szCs w:val="30"/>
              </w:rPr>
            </w:pPr>
          </w:p>
        </w:tc>
        <w:tc>
          <w:tcPr>
            <w:tcW w:w="1575" w:type="dxa"/>
            <w:vAlign w:val="center"/>
          </w:tcPr>
          <w:p>
            <w:pPr>
              <w:spacing w:line="500" w:lineRule="exact"/>
              <w:jc w:val="center"/>
              <w:rPr>
                <w:rFonts w:hint="default" w:ascii="Times New Roman" w:hAnsi="Times New Roman" w:eastAsia="方正仿宋_GBK" w:cs="Times New Roman"/>
                <w:sz w:val="30"/>
                <w:szCs w:val="30"/>
              </w:rPr>
            </w:pPr>
          </w:p>
        </w:tc>
        <w:tc>
          <w:tcPr>
            <w:tcW w:w="2211" w:type="dxa"/>
            <w:vAlign w:val="center"/>
          </w:tcPr>
          <w:p>
            <w:pPr>
              <w:spacing w:line="500" w:lineRule="exact"/>
              <w:jc w:val="center"/>
              <w:rPr>
                <w:rFonts w:hint="default" w:ascii="Times New Roman" w:hAnsi="Times New Roman" w:eastAsia="方正仿宋_GBK" w:cs="Times New Roman"/>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vAlign w:val="center"/>
          </w:tcPr>
          <w:p>
            <w:pPr>
              <w:spacing w:line="500" w:lineRule="exact"/>
              <w:jc w:val="center"/>
              <w:rPr>
                <w:rFonts w:hint="default" w:ascii="Times New Roman" w:hAnsi="Times New Roman" w:eastAsia="方正仿宋_GBK" w:cs="Times New Roman"/>
                <w:sz w:val="30"/>
                <w:szCs w:val="30"/>
              </w:rPr>
            </w:pPr>
          </w:p>
        </w:tc>
        <w:tc>
          <w:tcPr>
            <w:tcW w:w="1741" w:type="dxa"/>
            <w:vAlign w:val="center"/>
          </w:tcPr>
          <w:p>
            <w:pPr>
              <w:spacing w:line="500" w:lineRule="exact"/>
              <w:jc w:val="center"/>
              <w:rPr>
                <w:rFonts w:hint="default" w:ascii="Times New Roman" w:hAnsi="Times New Roman" w:eastAsia="方正仿宋_GBK" w:cs="Times New Roman"/>
                <w:sz w:val="30"/>
                <w:szCs w:val="30"/>
              </w:rPr>
            </w:pPr>
          </w:p>
        </w:tc>
        <w:tc>
          <w:tcPr>
            <w:tcW w:w="984" w:type="dxa"/>
            <w:vAlign w:val="center"/>
          </w:tcPr>
          <w:p>
            <w:pPr>
              <w:spacing w:line="500" w:lineRule="exact"/>
              <w:jc w:val="center"/>
              <w:rPr>
                <w:rFonts w:hint="default" w:ascii="Times New Roman" w:hAnsi="Times New Roman" w:eastAsia="方正仿宋_GBK" w:cs="Times New Roman"/>
                <w:sz w:val="30"/>
                <w:szCs w:val="30"/>
              </w:rPr>
            </w:pPr>
          </w:p>
        </w:tc>
        <w:tc>
          <w:tcPr>
            <w:tcW w:w="788" w:type="dxa"/>
            <w:gridSpan w:val="2"/>
            <w:vAlign w:val="center"/>
          </w:tcPr>
          <w:p>
            <w:pPr>
              <w:spacing w:line="500" w:lineRule="exact"/>
              <w:jc w:val="center"/>
              <w:rPr>
                <w:rFonts w:hint="default" w:ascii="Times New Roman" w:hAnsi="Times New Roman" w:eastAsia="方正仿宋_GBK" w:cs="Times New Roman"/>
                <w:sz w:val="30"/>
                <w:szCs w:val="30"/>
              </w:rPr>
            </w:pPr>
          </w:p>
        </w:tc>
        <w:tc>
          <w:tcPr>
            <w:tcW w:w="984" w:type="dxa"/>
            <w:vAlign w:val="center"/>
          </w:tcPr>
          <w:p>
            <w:pPr>
              <w:spacing w:line="500" w:lineRule="exact"/>
              <w:jc w:val="center"/>
              <w:rPr>
                <w:rFonts w:hint="default" w:ascii="Times New Roman" w:hAnsi="Times New Roman" w:eastAsia="方正仿宋_GBK" w:cs="Times New Roman"/>
                <w:sz w:val="30"/>
                <w:szCs w:val="30"/>
              </w:rPr>
            </w:pPr>
          </w:p>
        </w:tc>
        <w:tc>
          <w:tcPr>
            <w:tcW w:w="1575" w:type="dxa"/>
            <w:vAlign w:val="center"/>
          </w:tcPr>
          <w:p>
            <w:pPr>
              <w:spacing w:line="500" w:lineRule="exact"/>
              <w:jc w:val="center"/>
              <w:rPr>
                <w:rFonts w:hint="default" w:ascii="Times New Roman" w:hAnsi="Times New Roman" w:eastAsia="方正仿宋_GBK" w:cs="Times New Roman"/>
                <w:sz w:val="30"/>
                <w:szCs w:val="30"/>
              </w:rPr>
            </w:pPr>
          </w:p>
        </w:tc>
        <w:tc>
          <w:tcPr>
            <w:tcW w:w="2211" w:type="dxa"/>
            <w:vAlign w:val="center"/>
          </w:tcPr>
          <w:p>
            <w:pPr>
              <w:spacing w:line="500" w:lineRule="exact"/>
              <w:jc w:val="center"/>
              <w:rPr>
                <w:rFonts w:hint="default" w:ascii="Times New Roman" w:hAnsi="Times New Roman" w:eastAsia="方正仿宋_GBK" w:cs="Times New Roman"/>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vAlign w:val="center"/>
          </w:tcPr>
          <w:p>
            <w:pPr>
              <w:spacing w:line="500" w:lineRule="exact"/>
              <w:jc w:val="center"/>
              <w:rPr>
                <w:rFonts w:hint="default" w:ascii="Times New Roman" w:hAnsi="Times New Roman" w:eastAsia="方正仿宋_GBK" w:cs="Times New Roman"/>
                <w:sz w:val="30"/>
                <w:szCs w:val="30"/>
              </w:rPr>
            </w:pPr>
          </w:p>
        </w:tc>
        <w:tc>
          <w:tcPr>
            <w:tcW w:w="1741" w:type="dxa"/>
            <w:vAlign w:val="center"/>
          </w:tcPr>
          <w:p>
            <w:pPr>
              <w:spacing w:line="500" w:lineRule="exact"/>
              <w:jc w:val="center"/>
              <w:rPr>
                <w:rFonts w:hint="default" w:ascii="Times New Roman" w:hAnsi="Times New Roman" w:eastAsia="方正仿宋_GBK" w:cs="Times New Roman"/>
                <w:sz w:val="30"/>
                <w:szCs w:val="30"/>
              </w:rPr>
            </w:pPr>
          </w:p>
        </w:tc>
        <w:tc>
          <w:tcPr>
            <w:tcW w:w="984" w:type="dxa"/>
            <w:vAlign w:val="center"/>
          </w:tcPr>
          <w:p>
            <w:pPr>
              <w:spacing w:line="500" w:lineRule="exact"/>
              <w:jc w:val="center"/>
              <w:rPr>
                <w:rFonts w:hint="default" w:ascii="Times New Roman" w:hAnsi="Times New Roman" w:eastAsia="方正仿宋_GBK" w:cs="Times New Roman"/>
                <w:sz w:val="30"/>
                <w:szCs w:val="30"/>
              </w:rPr>
            </w:pPr>
          </w:p>
        </w:tc>
        <w:tc>
          <w:tcPr>
            <w:tcW w:w="788" w:type="dxa"/>
            <w:gridSpan w:val="2"/>
            <w:vAlign w:val="center"/>
          </w:tcPr>
          <w:p>
            <w:pPr>
              <w:spacing w:line="500" w:lineRule="exact"/>
              <w:jc w:val="center"/>
              <w:rPr>
                <w:rFonts w:hint="default" w:ascii="Times New Roman" w:hAnsi="Times New Roman" w:eastAsia="方正仿宋_GBK" w:cs="Times New Roman"/>
                <w:sz w:val="30"/>
                <w:szCs w:val="30"/>
              </w:rPr>
            </w:pPr>
          </w:p>
        </w:tc>
        <w:tc>
          <w:tcPr>
            <w:tcW w:w="984" w:type="dxa"/>
            <w:vAlign w:val="center"/>
          </w:tcPr>
          <w:p>
            <w:pPr>
              <w:spacing w:line="500" w:lineRule="exact"/>
              <w:jc w:val="center"/>
              <w:rPr>
                <w:rFonts w:hint="default" w:ascii="Times New Roman" w:hAnsi="Times New Roman" w:eastAsia="方正仿宋_GBK" w:cs="Times New Roman"/>
                <w:sz w:val="30"/>
                <w:szCs w:val="30"/>
              </w:rPr>
            </w:pPr>
          </w:p>
        </w:tc>
        <w:tc>
          <w:tcPr>
            <w:tcW w:w="1575" w:type="dxa"/>
            <w:vAlign w:val="center"/>
          </w:tcPr>
          <w:p>
            <w:pPr>
              <w:spacing w:line="500" w:lineRule="exact"/>
              <w:jc w:val="center"/>
              <w:rPr>
                <w:rFonts w:hint="default" w:ascii="Times New Roman" w:hAnsi="Times New Roman" w:eastAsia="方正仿宋_GBK" w:cs="Times New Roman"/>
                <w:sz w:val="30"/>
                <w:szCs w:val="30"/>
              </w:rPr>
            </w:pPr>
          </w:p>
        </w:tc>
        <w:tc>
          <w:tcPr>
            <w:tcW w:w="2211" w:type="dxa"/>
            <w:vAlign w:val="center"/>
          </w:tcPr>
          <w:p>
            <w:pPr>
              <w:spacing w:line="500" w:lineRule="exact"/>
              <w:jc w:val="center"/>
              <w:rPr>
                <w:rFonts w:hint="default" w:ascii="Times New Roman" w:hAnsi="Times New Roman" w:eastAsia="方正仿宋_GBK" w:cs="Times New Roman"/>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vAlign w:val="center"/>
          </w:tcPr>
          <w:p>
            <w:pPr>
              <w:spacing w:line="500" w:lineRule="exact"/>
              <w:jc w:val="center"/>
              <w:rPr>
                <w:rFonts w:hint="default" w:ascii="Times New Roman" w:hAnsi="Times New Roman" w:eastAsia="方正仿宋_GBK" w:cs="Times New Roman"/>
                <w:sz w:val="30"/>
                <w:szCs w:val="30"/>
              </w:rPr>
            </w:pPr>
          </w:p>
        </w:tc>
        <w:tc>
          <w:tcPr>
            <w:tcW w:w="1741" w:type="dxa"/>
            <w:vAlign w:val="center"/>
          </w:tcPr>
          <w:p>
            <w:pPr>
              <w:spacing w:line="500" w:lineRule="exact"/>
              <w:jc w:val="center"/>
              <w:rPr>
                <w:rFonts w:hint="default" w:ascii="Times New Roman" w:hAnsi="Times New Roman" w:eastAsia="方正仿宋_GBK" w:cs="Times New Roman"/>
                <w:sz w:val="30"/>
                <w:szCs w:val="30"/>
              </w:rPr>
            </w:pPr>
          </w:p>
        </w:tc>
        <w:tc>
          <w:tcPr>
            <w:tcW w:w="984" w:type="dxa"/>
            <w:vAlign w:val="center"/>
          </w:tcPr>
          <w:p>
            <w:pPr>
              <w:spacing w:line="500" w:lineRule="exact"/>
              <w:jc w:val="center"/>
              <w:rPr>
                <w:rFonts w:hint="default" w:ascii="Times New Roman" w:hAnsi="Times New Roman" w:eastAsia="方正仿宋_GBK" w:cs="Times New Roman"/>
                <w:sz w:val="30"/>
                <w:szCs w:val="30"/>
              </w:rPr>
            </w:pPr>
          </w:p>
        </w:tc>
        <w:tc>
          <w:tcPr>
            <w:tcW w:w="788" w:type="dxa"/>
            <w:gridSpan w:val="2"/>
            <w:vAlign w:val="center"/>
          </w:tcPr>
          <w:p>
            <w:pPr>
              <w:spacing w:line="500" w:lineRule="exact"/>
              <w:jc w:val="center"/>
              <w:rPr>
                <w:rFonts w:hint="default" w:ascii="Times New Roman" w:hAnsi="Times New Roman" w:eastAsia="方正仿宋_GBK" w:cs="Times New Roman"/>
                <w:sz w:val="30"/>
                <w:szCs w:val="30"/>
              </w:rPr>
            </w:pPr>
          </w:p>
        </w:tc>
        <w:tc>
          <w:tcPr>
            <w:tcW w:w="984" w:type="dxa"/>
            <w:vAlign w:val="center"/>
          </w:tcPr>
          <w:p>
            <w:pPr>
              <w:spacing w:line="500" w:lineRule="exact"/>
              <w:jc w:val="center"/>
              <w:rPr>
                <w:rFonts w:hint="default" w:ascii="Times New Roman" w:hAnsi="Times New Roman" w:eastAsia="方正仿宋_GBK" w:cs="Times New Roman"/>
                <w:sz w:val="30"/>
                <w:szCs w:val="30"/>
              </w:rPr>
            </w:pPr>
          </w:p>
        </w:tc>
        <w:tc>
          <w:tcPr>
            <w:tcW w:w="1575" w:type="dxa"/>
            <w:vAlign w:val="center"/>
          </w:tcPr>
          <w:p>
            <w:pPr>
              <w:spacing w:line="500" w:lineRule="exact"/>
              <w:jc w:val="center"/>
              <w:rPr>
                <w:rFonts w:hint="default" w:ascii="Times New Roman" w:hAnsi="Times New Roman" w:eastAsia="方正仿宋_GBK" w:cs="Times New Roman"/>
                <w:sz w:val="30"/>
                <w:szCs w:val="30"/>
              </w:rPr>
            </w:pPr>
          </w:p>
        </w:tc>
        <w:tc>
          <w:tcPr>
            <w:tcW w:w="2211" w:type="dxa"/>
            <w:vAlign w:val="center"/>
          </w:tcPr>
          <w:p>
            <w:pPr>
              <w:spacing w:line="500" w:lineRule="exact"/>
              <w:jc w:val="center"/>
              <w:rPr>
                <w:rFonts w:hint="default" w:ascii="Times New Roman" w:hAnsi="Times New Roman" w:eastAsia="方正仿宋_GBK" w:cs="Times New Roman"/>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vAlign w:val="center"/>
          </w:tcPr>
          <w:p>
            <w:pPr>
              <w:spacing w:line="500" w:lineRule="exact"/>
              <w:jc w:val="center"/>
              <w:rPr>
                <w:rFonts w:hint="default" w:ascii="Times New Roman" w:hAnsi="Times New Roman" w:eastAsia="方正仿宋_GBK" w:cs="Times New Roman"/>
                <w:sz w:val="30"/>
                <w:szCs w:val="30"/>
              </w:rPr>
            </w:pPr>
          </w:p>
        </w:tc>
        <w:tc>
          <w:tcPr>
            <w:tcW w:w="1741" w:type="dxa"/>
            <w:vAlign w:val="center"/>
          </w:tcPr>
          <w:p>
            <w:pPr>
              <w:spacing w:line="500" w:lineRule="exact"/>
              <w:jc w:val="center"/>
              <w:rPr>
                <w:rFonts w:hint="default" w:ascii="Times New Roman" w:hAnsi="Times New Roman" w:eastAsia="方正仿宋_GBK" w:cs="Times New Roman"/>
                <w:sz w:val="30"/>
                <w:szCs w:val="30"/>
              </w:rPr>
            </w:pPr>
          </w:p>
        </w:tc>
        <w:tc>
          <w:tcPr>
            <w:tcW w:w="984" w:type="dxa"/>
            <w:vAlign w:val="center"/>
          </w:tcPr>
          <w:p>
            <w:pPr>
              <w:spacing w:line="500" w:lineRule="exact"/>
              <w:jc w:val="center"/>
              <w:rPr>
                <w:rFonts w:hint="default" w:ascii="Times New Roman" w:hAnsi="Times New Roman" w:eastAsia="方正仿宋_GBK" w:cs="Times New Roman"/>
                <w:sz w:val="30"/>
                <w:szCs w:val="30"/>
              </w:rPr>
            </w:pPr>
          </w:p>
        </w:tc>
        <w:tc>
          <w:tcPr>
            <w:tcW w:w="788" w:type="dxa"/>
            <w:gridSpan w:val="2"/>
            <w:vAlign w:val="center"/>
          </w:tcPr>
          <w:p>
            <w:pPr>
              <w:spacing w:line="500" w:lineRule="exact"/>
              <w:jc w:val="center"/>
              <w:rPr>
                <w:rFonts w:hint="default" w:ascii="Times New Roman" w:hAnsi="Times New Roman" w:eastAsia="方正仿宋_GBK" w:cs="Times New Roman"/>
                <w:sz w:val="30"/>
                <w:szCs w:val="30"/>
              </w:rPr>
            </w:pPr>
          </w:p>
        </w:tc>
        <w:tc>
          <w:tcPr>
            <w:tcW w:w="984" w:type="dxa"/>
            <w:vAlign w:val="center"/>
          </w:tcPr>
          <w:p>
            <w:pPr>
              <w:spacing w:line="500" w:lineRule="exact"/>
              <w:jc w:val="center"/>
              <w:rPr>
                <w:rFonts w:hint="default" w:ascii="Times New Roman" w:hAnsi="Times New Roman" w:eastAsia="方正仿宋_GBK" w:cs="Times New Roman"/>
                <w:sz w:val="30"/>
                <w:szCs w:val="30"/>
              </w:rPr>
            </w:pPr>
          </w:p>
        </w:tc>
        <w:tc>
          <w:tcPr>
            <w:tcW w:w="1575" w:type="dxa"/>
            <w:vAlign w:val="center"/>
          </w:tcPr>
          <w:p>
            <w:pPr>
              <w:spacing w:line="500" w:lineRule="exact"/>
              <w:jc w:val="center"/>
              <w:rPr>
                <w:rFonts w:hint="default" w:ascii="Times New Roman" w:hAnsi="Times New Roman" w:eastAsia="方正仿宋_GBK" w:cs="Times New Roman"/>
                <w:sz w:val="30"/>
                <w:szCs w:val="30"/>
              </w:rPr>
            </w:pPr>
          </w:p>
        </w:tc>
        <w:tc>
          <w:tcPr>
            <w:tcW w:w="2211" w:type="dxa"/>
            <w:vAlign w:val="center"/>
          </w:tcPr>
          <w:p>
            <w:pPr>
              <w:spacing w:line="500" w:lineRule="exact"/>
              <w:jc w:val="center"/>
              <w:rPr>
                <w:rFonts w:hint="default" w:ascii="Times New Roman" w:hAnsi="Times New Roman" w:eastAsia="方正仿宋_GBK" w:cs="Times New Roman"/>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vAlign w:val="center"/>
          </w:tcPr>
          <w:p>
            <w:pPr>
              <w:spacing w:line="500" w:lineRule="exact"/>
              <w:jc w:val="center"/>
              <w:rPr>
                <w:rFonts w:hint="default" w:ascii="Times New Roman" w:hAnsi="Times New Roman" w:eastAsia="方正仿宋_GBK" w:cs="Times New Roman"/>
                <w:sz w:val="30"/>
                <w:szCs w:val="30"/>
              </w:rPr>
            </w:pPr>
          </w:p>
        </w:tc>
        <w:tc>
          <w:tcPr>
            <w:tcW w:w="1741" w:type="dxa"/>
            <w:vAlign w:val="center"/>
          </w:tcPr>
          <w:p>
            <w:pPr>
              <w:spacing w:line="500" w:lineRule="exact"/>
              <w:jc w:val="center"/>
              <w:rPr>
                <w:rFonts w:hint="default" w:ascii="Times New Roman" w:hAnsi="Times New Roman" w:eastAsia="方正仿宋_GBK" w:cs="Times New Roman"/>
                <w:sz w:val="30"/>
                <w:szCs w:val="30"/>
              </w:rPr>
            </w:pPr>
          </w:p>
        </w:tc>
        <w:tc>
          <w:tcPr>
            <w:tcW w:w="984" w:type="dxa"/>
            <w:vAlign w:val="center"/>
          </w:tcPr>
          <w:p>
            <w:pPr>
              <w:spacing w:line="500" w:lineRule="exact"/>
              <w:jc w:val="center"/>
              <w:rPr>
                <w:rFonts w:hint="default" w:ascii="Times New Roman" w:hAnsi="Times New Roman" w:eastAsia="方正仿宋_GBK" w:cs="Times New Roman"/>
                <w:sz w:val="30"/>
                <w:szCs w:val="30"/>
              </w:rPr>
            </w:pPr>
          </w:p>
        </w:tc>
        <w:tc>
          <w:tcPr>
            <w:tcW w:w="788" w:type="dxa"/>
            <w:gridSpan w:val="2"/>
            <w:vAlign w:val="center"/>
          </w:tcPr>
          <w:p>
            <w:pPr>
              <w:spacing w:line="500" w:lineRule="exact"/>
              <w:jc w:val="center"/>
              <w:rPr>
                <w:rFonts w:hint="default" w:ascii="Times New Roman" w:hAnsi="Times New Roman" w:eastAsia="方正仿宋_GBK" w:cs="Times New Roman"/>
                <w:sz w:val="30"/>
                <w:szCs w:val="30"/>
              </w:rPr>
            </w:pPr>
          </w:p>
        </w:tc>
        <w:tc>
          <w:tcPr>
            <w:tcW w:w="984" w:type="dxa"/>
            <w:vAlign w:val="center"/>
          </w:tcPr>
          <w:p>
            <w:pPr>
              <w:spacing w:line="500" w:lineRule="exact"/>
              <w:jc w:val="center"/>
              <w:rPr>
                <w:rFonts w:hint="default" w:ascii="Times New Roman" w:hAnsi="Times New Roman" w:eastAsia="方正仿宋_GBK" w:cs="Times New Roman"/>
                <w:sz w:val="30"/>
                <w:szCs w:val="30"/>
              </w:rPr>
            </w:pPr>
          </w:p>
        </w:tc>
        <w:tc>
          <w:tcPr>
            <w:tcW w:w="1575" w:type="dxa"/>
            <w:vAlign w:val="center"/>
          </w:tcPr>
          <w:p>
            <w:pPr>
              <w:spacing w:line="500" w:lineRule="exact"/>
              <w:jc w:val="center"/>
              <w:rPr>
                <w:rFonts w:hint="default" w:ascii="Times New Roman" w:hAnsi="Times New Roman" w:eastAsia="方正仿宋_GBK" w:cs="Times New Roman"/>
                <w:sz w:val="30"/>
                <w:szCs w:val="30"/>
              </w:rPr>
            </w:pPr>
          </w:p>
        </w:tc>
        <w:tc>
          <w:tcPr>
            <w:tcW w:w="2211" w:type="dxa"/>
            <w:vAlign w:val="center"/>
          </w:tcPr>
          <w:p>
            <w:pPr>
              <w:spacing w:line="500" w:lineRule="exact"/>
              <w:jc w:val="center"/>
              <w:rPr>
                <w:rFonts w:hint="default" w:ascii="Times New Roman" w:hAnsi="Times New Roman" w:eastAsia="方正仿宋_GBK" w:cs="Times New Roman"/>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564" w:hRule="atLeast"/>
        </w:trPr>
        <w:tc>
          <w:tcPr>
            <w:tcW w:w="1330" w:type="dxa"/>
            <w:tcBorders>
              <w:bottom w:val="single" w:color="auto" w:sz="4" w:space="0"/>
            </w:tcBorders>
            <w:vAlign w:val="center"/>
          </w:tcPr>
          <w:p>
            <w:pPr>
              <w:spacing w:line="500" w:lineRule="exact"/>
              <w:jc w:val="center"/>
              <w:rPr>
                <w:rFonts w:hint="default" w:ascii="Times New Roman" w:hAnsi="Times New Roman" w:eastAsia="方正仿宋_GBK" w:cs="Times New Roman"/>
                <w:sz w:val="30"/>
                <w:szCs w:val="30"/>
              </w:rPr>
            </w:pPr>
          </w:p>
        </w:tc>
        <w:tc>
          <w:tcPr>
            <w:tcW w:w="1741" w:type="dxa"/>
            <w:tcBorders>
              <w:bottom w:val="single" w:color="auto" w:sz="4" w:space="0"/>
            </w:tcBorders>
            <w:vAlign w:val="center"/>
          </w:tcPr>
          <w:p>
            <w:pPr>
              <w:spacing w:line="500" w:lineRule="exact"/>
              <w:jc w:val="center"/>
              <w:rPr>
                <w:rFonts w:hint="default" w:ascii="Times New Roman" w:hAnsi="Times New Roman" w:eastAsia="方正仿宋_GBK" w:cs="Times New Roman"/>
                <w:sz w:val="30"/>
                <w:szCs w:val="30"/>
              </w:rPr>
            </w:pPr>
          </w:p>
        </w:tc>
        <w:tc>
          <w:tcPr>
            <w:tcW w:w="984" w:type="dxa"/>
            <w:tcBorders>
              <w:bottom w:val="single" w:color="auto" w:sz="4" w:space="0"/>
            </w:tcBorders>
            <w:vAlign w:val="center"/>
          </w:tcPr>
          <w:p>
            <w:pPr>
              <w:spacing w:line="500" w:lineRule="exact"/>
              <w:jc w:val="center"/>
              <w:rPr>
                <w:rFonts w:hint="default" w:ascii="Times New Roman" w:hAnsi="Times New Roman" w:eastAsia="方正仿宋_GBK" w:cs="Times New Roman"/>
                <w:sz w:val="30"/>
                <w:szCs w:val="30"/>
              </w:rPr>
            </w:pPr>
          </w:p>
        </w:tc>
        <w:tc>
          <w:tcPr>
            <w:tcW w:w="788" w:type="dxa"/>
            <w:gridSpan w:val="2"/>
            <w:tcBorders>
              <w:bottom w:val="single" w:color="auto" w:sz="4" w:space="0"/>
            </w:tcBorders>
            <w:vAlign w:val="center"/>
          </w:tcPr>
          <w:p>
            <w:pPr>
              <w:spacing w:line="500" w:lineRule="exact"/>
              <w:jc w:val="center"/>
              <w:rPr>
                <w:rFonts w:hint="default" w:ascii="Times New Roman" w:hAnsi="Times New Roman" w:eastAsia="方正仿宋_GBK" w:cs="Times New Roman"/>
                <w:sz w:val="30"/>
                <w:szCs w:val="30"/>
              </w:rPr>
            </w:pPr>
          </w:p>
        </w:tc>
        <w:tc>
          <w:tcPr>
            <w:tcW w:w="984" w:type="dxa"/>
            <w:tcBorders>
              <w:bottom w:val="single" w:color="auto" w:sz="4" w:space="0"/>
            </w:tcBorders>
            <w:vAlign w:val="center"/>
          </w:tcPr>
          <w:p>
            <w:pPr>
              <w:spacing w:line="500" w:lineRule="exact"/>
              <w:jc w:val="center"/>
              <w:rPr>
                <w:rFonts w:hint="default" w:ascii="Times New Roman" w:hAnsi="Times New Roman" w:eastAsia="方正仿宋_GBK" w:cs="Times New Roman"/>
                <w:sz w:val="30"/>
                <w:szCs w:val="30"/>
              </w:rPr>
            </w:pPr>
          </w:p>
        </w:tc>
        <w:tc>
          <w:tcPr>
            <w:tcW w:w="1575" w:type="dxa"/>
            <w:tcBorders>
              <w:bottom w:val="single" w:color="auto" w:sz="4" w:space="0"/>
            </w:tcBorders>
            <w:vAlign w:val="center"/>
          </w:tcPr>
          <w:p>
            <w:pPr>
              <w:spacing w:line="500" w:lineRule="exact"/>
              <w:jc w:val="center"/>
              <w:rPr>
                <w:rFonts w:hint="default" w:ascii="Times New Roman" w:hAnsi="Times New Roman" w:eastAsia="方正仿宋_GBK" w:cs="Times New Roman"/>
                <w:sz w:val="30"/>
                <w:szCs w:val="30"/>
              </w:rPr>
            </w:pPr>
          </w:p>
        </w:tc>
        <w:tc>
          <w:tcPr>
            <w:tcW w:w="2211" w:type="dxa"/>
            <w:tcBorders>
              <w:bottom w:val="single" w:color="auto" w:sz="4" w:space="0"/>
            </w:tcBorders>
            <w:vAlign w:val="center"/>
          </w:tcPr>
          <w:p>
            <w:pPr>
              <w:spacing w:line="500" w:lineRule="exact"/>
              <w:jc w:val="center"/>
              <w:rPr>
                <w:rFonts w:hint="default" w:ascii="Times New Roman" w:hAnsi="Times New Roman" w:eastAsia="方正仿宋_GBK" w:cs="Times New Roman"/>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vAlign w:val="center"/>
          </w:tcPr>
          <w:p>
            <w:pPr>
              <w:spacing w:line="500" w:lineRule="exact"/>
              <w:jc w:val="center"/>
              <w:rPr>
                <w:rFonts w:hint="default" w:ascii="Times New Roman" w:hAnsi="Times New Roman" w:eastAsia="方正仿宋_GBK" w:cs="Times New Roman"/>
                <w:sz w:val="30"/>
                <w:szCs w:val="30"/>
              </w:rPr>
            </w:pPr>
          </w:p>
        </w:tc>
        <w:tc>
          <w:tcPr>
            <w:tcW w:w="1741" w:type="dxa"/>
            <w:vAlign w:val="center"/>
          </w:tcPr>
          <w:p>
            <w:pPr>
              <w:spacing w:line="500" w:lineRule="exact"/>
              <w:jc w:val="center"/>
              <w:rPr>
                <w:rFonts w:hint="default" w:ascii="Times New Roman" w:hAnsi="Times New Roman" w:eastAsia="方正仿宋_GBK" w:cs="Times New Roman"/>
                <w:sz w:val="30"/>
                <w:szCs w:val="30"/>
              </w:rPr>
            </w:pPr>
          </w:p>
        </w:tc>
        <w:tc>
          <w:tcPr>
            <w:tcW w:w="984" w:type="dxa"/>
            <w:vAlign w:val="center"/>
          </w:tcPr>
          <w:p>
            <w:pPr>
              <w:spacing w:line="500" w:lineRule="exact"/>
              <w:jc w:val="center"/>
              <w:rPr>
                <w:rFonts w:hint="default" w:ascii="Times New Roman" w:hAnsi="Times New Roman" w:eastAsia="方正仿宋_GBK" w:cs="Times New Roman"/>
                <w:sz w:val="30"/>
                <w:szCs w:val="30"/>
              </w:rPr>
            </w:pPr>
          </w:p>
        </w:tc>
        <w:tc>
          <w:tcPr>
            <w:tcW w:w="788" w:type="dxa"/>
            <w:gridSpan w:val="2"/>
            <w:vAlign w:val="center"/>
          </w:tcPr>
          <w:p>
            <w:pPr>
              <w:spacing w:line="500" w:lineRule="exact"/>
              <w:jc w:val="center"/>
              <w:rPr>
                <w:rFonts w:hint="default" w:ascii="Times New Roman" w:hAnsi="Times New Roman" w:eastAsia="方正仿宋_GBK" w:cs="Times New Roman"/>
                <w:sz w:val="30"/>
                <w:szCs w:val="30"/>
              </w:rPr>
            </w:pPr>
          </w:p>
        </w:tc>
        <w:tc>
          <w:tcPr>
            <w:tcW w:w="984" w:type="dxa"/>
            <w:vAlign w:val="center"/>
          </w:tcPr>
          <w:p>
            <w:pPr>
              <w:spacing w:line="500" w:lineRule="exact"/>
              <w:jc w:val="center"/>
              <w:rPr>
                <w:rFonts w:hint="default" w:ascii="Times New Roman" w:hAnsi="Times New Roman" w:eastAsia="方正仿宋_GBK" w:cs="Times New Roman"/>
                <w:sz w:val="30"/>
                <w:szCs w:val="30"/>
              </w:rPr>
            </w:pPr>
          </w:p>
        </w:tc>
        <w:tc>
          <w:tcPr>
            <w:tcW w:w="1575" w:type="dxa"/>
            <w:vAlign w:val="center"/>
          </w:tcPr>
          <w:p>
            <w:pPr>
              <w:spacing w:line="500" w:lineRule="exact"/>
              <w:jc w:val="center"/>
              <w:rPr>
                <w:rFonts w:hint="default" w:ascii="Times New Roman" w:hAnsi="Times New Roman" w:eastAsia="方正仿宋_GBK" w:cs="Times New Roman"/>
                <w:sz w:val="30"/>
                <w:szCs w:val="30"/>
              </w:rPr>
            </w:pPr>
          </w:p>
        </w:tc>
        <w:tc>
          <w:tcPr>
            <w:tcW w:w="2211" w:type="dxa"/>
            <w:vAlign w:val="center"/>
          </w:tcPr>
          <w:p>
            <w:pPr>
              <w:spacing w:line="500" w:lineRule="exact"/>
              <w:jc w:val="center"/>
              <w:rPr>
                <w:rFonts w:hint="default" w:ascii="Times New Roman" w:hAnsi="Times New Roman" w:eastAsia="方正仿宋_GBK" w:cs="Times New Roman"/>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330" w:type="dxa"/>
            <w:vAlign w:val="center"/>
          </w:tcPr>
          <w:p>
            <w:pPr>
              <w:spacing w:line="500" w:lineRule="exact"/>
              <w:jc w:val="center"/>
              <w:rPr>
                <w:rFonts w:hint="default" w:ascii="Times New Roman" w:hAnsi="Times New Roman" w:eastAsia="方正仿宋_GBK" w:cs="Times New Roman"/>
                <w:sz w:val="30"/>
                <w:szCs w:val="30"/>
              </w:rPr>
            </w:pPr>
          </w:p>
        </w:tc>
        <w:tc>
          <w:tcPr>
            <w:tcW w:w="1741" w:type="dxa"/>
            <w:vAlign w:val="center"/>
          </w:tcPr>
          <w:p>
            <w:pPr>
              <w:spacing w:line="500" w:lineRule="exact"/>
              <w:jc w:val="center"/>
              <w:rPr>
                <w:rFonts w:hint="default" w:ascii="Times New Roman" w:hAnsi="Times New Roman" w:eastAsia="方正仿宋_GBK" w:cs="Times New Roman"/>
                <w:sz w:val="30"/>
                <w:szCs w:val="30"/>
              </w:rPr>
            </w:pPr>
          </w:p>
        </w:tc>
        <w:tc>
          <w:tcPr>
            <w:tcW w:w="984" w:type="dxa"/>
            <w:vAlign w:val="center"/>
          </w:tcPr>
          <w:p>
            <w:pPr>
              <w:spacing w:line="500" w:lineRule="exact"/>
              <w:jc w:val="center"/>
              <w:rPr>
                <w:rFonts w:hint="default" w:ascii="Times New Roman" w:hAnsi="Times New Roman" w:eastAsia="方正仿宋_GBK" w:cs="Times New Roman"/>
                <w:sz w:val="30"/>
                <w:szCs w:val="30"/>
              </w:rPr>
            </w:pPr>
          </w:p>
        </w:tc>
        <w:tc>
          <w:tcPr>
            <w:tcW w:w="788" w:type="dxa"/>
            <w:gridSpan w:val="2"/>
            <w:vAlign w:val="center"/>
          </w:tcPr>
          <w:p>
            <w:pPr>
              <w:spacing w:line="500" w:lineRule="exact"/>
              <w:jc w:val="center"/>
              <w:rPr>
                <w:rFonts w:hint="default" w:ascii="Times New Roman" w:hAnsi="Times New Roman" w:eastAsia="方正仿宋_GBK" w:cs="Times New Roman"/>
                <w:sz w:val="30"/>
                <w:szCs w:val="30"/>
              </w:rPr>
            </w:pPr>
          </w:p>
        </w:tc>
        <w:tc>
          <w:tcPr>
            <w:tcW w:w="984" w:type="dxa"/>
            <w:vAlign w:val="center"/>
          </w:tcPr>
          <w:p>
            <w:pPr>
              <w:spacing w:line="500" w:lineRule="exact"/>
              <w:jc w:val="center"/>
              <w:rPr>
                <w:rFonts w:hint="default" w:ascii="Times New Roman" w:hAnsi="Times New Roman" w:eastAsia="方正仿宋_GBK" w:cs="Times New Roman"/>
                <w:sz w:val="30"/>
                <w:szCs w:val="30"/>
              </w:rPr>
            </w:pPr>
          </w:p>
        </w:tc>
        <w:tc>
          <w:tcPr>
            <w:tcW w:w="1575" w:type="dxa"/>
            <w:vAlign w:val="center"/>
          </w:tcPr>
          <w:p>
            <w:pPr>
              <w:spacing w:line="500" w:lineRule="exact"/>
              <w:jc w:val="center"/>
              <w:rPr>
                <w:rFonts w:hint="default" w:ascii="Times New Roman" w:hAnsi="Times New Roman" w:eastAsia="方正仿宋_GBK" w:cs="Times New Roman"/>
                <w:sz w:val="30"/>
                <w:szCs w:val="30"/>
              </w:rPr>
            </w:pPr>
          </w:p>
        </w:tc>
        <w:tc>
          <w:tcPr>
            <w:tcW w:w="2211" w:type="dxa"/>
            <w:vAlign w:val="center"/>
          </w:tcPr>
          <w:p>
            <w:pPr>
              <w:spacing w:line="500" w:lineRule="exact"/>
              <w:jc w:val="center"/>
              <w:rPr>
                <w:rFonts w:hint="default" w:ascii="Times New Roman" w:hAnsi="Times New Roman" w:eastAsia="方正仿宋_GBK" w:cs="Times New Roman"/>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Pr>
        <w:tc>
          <w:tcPr>
            <w:tcW w:w="9613" w:type="dxa"/>
            <w:gridSpan w:val="8"/>
            <w:vAlign w:val="center"/>
          </w:tcPr>
          <w:p>
            <w:pPr>
              <w:spacing w:line="500" w:lineRule="exact"/>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合计人民币（小写）：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Pr>
        <w:tc>
          <w:tcPr>
            <w:tcW w:w="9613" w:type="dxa"/>
            <w:gridSpan w:val="8"/>
            <w:vAlign w:val="center"/>
          </w:tcPr>
          <w:p>
            <w:pPr>
              <w:spacing w:line="500" w:lineRule="exact"/>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合计人民币（大写）：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2052" w:hRule="atLeast"/>
        </w:trPr>
        <w:tc>
          <w:tcPr>
            <w:tcW w:w="9613" w:type="dxa"/>
            <w:gridSpan w:val="8"/>
            <w:vAlign w:val="top"/>
          </w:tcPr>
          <w:p>
            <w:pPr>
              <w:spacing w:line="500" w:lineRule="exact"/>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一、质量要求和技术标准。供方提供的商品必须是全新的，完全符合国家有关技术标准，供方的质量保证及售后服务承诺如下：</w:t>
            </w:r>
          </w:p>
          <w:p>
            <w:pPr>
              <w:spacing w:line="500" w:lineRule="exact"/>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1、质保期限：</w:t>
            </w:r>
          </w:p>
          <w:p>
            <w:pPr>
              <w:spacing w:line="500" w:lineRule="exact"/>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2、保修范围：</w:t>
            </w:r>
          </w:p>
          <w:p>
            <w:pPr>
              <w:spacing w:line="500" w:lineRule="exact"/>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3、服务措施：</w:t>
            </w:r>
          </w:p>
          <w:p>
            <w:pPr>
              <w:spacing w:line="500" w:lineRule="exact"/>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4、质保期后服务：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542" w:hRule="atLeast"/>
        </w:trPr>
        <w:tc>
          <w:tcPr>
            <w:tcW w:w="9613" w:type="dxa"/>
            <w:gridSpan w:val="8"/>
            <w:vAlign w:val="top"/>
          </w:tcPr>
          <w:p>
            <w:pPr>
              <w:spacing w:line="500" w:lineRule="exact"/>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二、随机备品、附件、工具数量及供应方法：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530" w:hRule="atLeast"/>
        </w:trPr>
        <w:tc>
          <w:tcPr>
            <w:tcW w:w="9613" w:type="dxa"/>
            <w:gridSpan w:val="8"/>
            <w:vAlign w:val="top"/>
          </w:tcPr>
          <w:p>
            <w:pPr>
              <w:spacing w:line="500" w:lineRule="exact"/>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三、交提货方式：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2" w:hRule="atLeast"/>
        </w:trPr>
        <w:tc>
          <w:tcPr>
            <w:tcW w:w="9628" w:type="dxa"/>
            <w:gridSpan w:val="9"/>
            <w:vAlign w:val="top"/>
          </w:tcPr>
          <w:p>
            <w:pPr>
              <w:spacing w:line="500" w:lineRule="exact"/>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四、验收标准、方法：</w:t>
            </w:r>
          </w:p>
          <w:p>
            <w:pPr>
              <w:spacing w:line="500" w:lineRule="exact"/>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如有异议，请于      日内提出。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9628" w:type="dxa"/>
            <w:gridSpan w:val="9"/>
            <w:vAlign w:val="top"/>
          </w:tcPr>
          <w:p>
            <w:pPr>
              <w:numPr>
                <w:ilvl w:val="0"/>
                <w:numId w:val="16"/>
              </w:numPr>
              <w:spacing w:line="500" w:lineRule="exact"/>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付款方式：</w:t>
            </w:r>
          </w:p>
          <w:p>
            <w:pPr>
              <w:pStyle w:val="251"/>
              <w:spacing w:line="400" w:lineRule="exact"/>
              <w:ind w:firstLine="600" w:firstLineChars="200"/>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供应商</w:t>
            </w:r>
            <w:r>
              <w:rPr>
                <w:rFonts w:hint="default" w:ascii="Times New Roman" w:hAnsi="Times New Roman" w:eastAsia="方正仿宋_GBK" w:cs="Times New Roman"/>
                <w:sz w:val="30"/>
                <w:szCs w:val="30"/>
                <w:lang w:eastAsia="zh-CN"/>
              </w:rPr>
              <w:t>提供设备</w:t>
            </w:r>
            <w:r>
              <w:rPr>
                <w:rFonts w:hint="default" w:ascii="Times New Roman" w:hAnsi="Times New Roman" w:eastAsia="方正仿宋_GBK" w:cs="Times New Roman"/>
                <w:sz w:val="30"/>
                <w:szCs w:val="30"/>
              </w:rPr>
              <w:t>安装调试完毕，经采购人验收合格后，采购人</w:t>
            </w:r>
            <w:r>
              <w:rPr>
                <w:rFonts w:hint="default" w:ascii="Times New Roman" w:hAnsi="Times New Roman" w:eastAsia="方正仿宋_GBK" w:cs="Times New Roman"/>
                <w:sz w:val="30"/>
                <w:szCs w:val="30"/>
                <w:lang w:val="en-US" w:eastAsia="zh-CN"/>
              </w:rPr>
              <w:t>3</w:t>
            </w:r>
            <w:r>
              <w:rPr>
                <w:rFonts w:hint="default" w:ascii="Times New Roman" w:hAnsi="Times New Roman" w:eastAsia="方正仿宋_GBK" w:cs="Times New Roman"/>
                <w:sz w:val="30"/>
                <w:szCs w:val="30"/>
              </w:rPr>
              <w:t>个月</w:t>
            </w:r>
            <w:r>
              <w:rPr>
                <w:rFonts w:hint="default" w:ascii="Times New Roman" w:hAnsi="Times New Roman" w:eastAsia="方正仿宋_GBK" w:cs="Times New Roman"/>
                <w:sz w:val="30"/>
                <w:szCs w:val="30"/>
                <w:lang w:eastAsia="zh-CN"/>
              </w:rPr>
              <w:t>后</w:t>
            </w:r>
            <w:r>
              <w:rPr>
                <w:rFonts w:hint="default" w:ascii="Times New Roman" w:hAnsi="Times New Roman" w:eastAsia="方正仿宋_GBK" w:cs="Times New Roman"/>
                <w:sz w:val="30"/>
                <w:szCs w:val="30"/>
              </w:rPr>
              <w:t>付</w:t>
            </w:r>
            <w:r>
              <w:rPr>
                <w:rFonts w:hint="default" w:ascii="Times New Roman" w:hAnsi="Times New Roman" w:eastAsia="方正仿宋_GBK" w:cs="Times New Roman"/>
                <w:sz w:val="30"/>
                <w:szCs w:val="30"/>
                <w:lang w:eastAsia="zh-CN"/>
              </w:rPr>
              <w:t>全款，试剂以实际检测数量按单人份单价每月（或季度）结账</w:t>
            </w:r>
            <w:r>
              <w:rPr>
                <w:rFonts w:hint="default" w:ascii="Times New Roman" w:hAnsi="Times New Roman" w:eastAsia="方正仿宋_GBK" w:cs="Times New Roman"/>
                <w:sz w:val="30"/>
                <w:szCs w:val="3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9628" w:type="dxa"/>
            <w:gridSpan w:val="9"/>
            <w:vAlign w:val="top"/>
          </w:tcPr>
          <w:p>
            <w:pPr>
              <w:numPr>
                <w:ilvl w:val="0"/>
                <w:numId w:val="16"/>
              </w:numPr>
              <w:spacing w:line="500" w:lineRule="exact"/>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违约责任：</w:t>
            </w:r>
          </w:p>
          <w:p>
            <w:pPr>
              <w:spacing w:line="500" w:lineRule="exact"/>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按《合同法》、《政府采购法》执行，或按双方约定。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trPr>
        <w:tc>
          <w:tcPr>
            <w:tcW w:w="9628" w:type="dxa"/>
            <w:gridSpan w:val="9"/>
            <w:vAlign w:val="top"/>
          </w:tcPr>
          <w:p>
            <w:pPr>
              <w:spacing w:line="500" w:lineRule="exact"/>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七、其他约定事项：</w:t>
            </w:r>
          </w:p>
          <w:p>
            <w:pPr>
              <w:numPr>
                <w:ilvl w:val="0"/>
                <w:numId w:val="6"/>
              </w:numPr>
              <w:tabs>
                <w:tab w:val="left" w:pos="360"/>
              </w:tabs>
              <w:spacing w:line="500" w:lineRule="exact"/>
              <w:ind w:left="360" w:hanging="360"/>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lang w:eastAsia="zh-CN"/>
              </w:rPr>
              <w:t>竞争性谈判文件</w:t>
            </w:r>
            <w:r>
              <w:rPr>
                <w:rFonts w:hint="default" w:ascii="Times New Roman" w:hAnsi="Times New Roman" w:eastAsia="方正仿宋_GBK" w:cs="Times New Roman"/>
                <w:sz w:val="30"/>
                <w:szCs w:val="30"/>
              </w:rPr>
              <w:t>及其补遗书、响应文件和承诺是本合同不可分割的部分。</w:t>
            </w:r>
          </w:p>
          <w:p>
            <w:pPr>
              <w:numPr>
                <w:ilvl w:val="0"/>
                <w:numId w:val="6"/>
              </w:numPr>
              <w:tabs>
                <w:tab w:val="left" w:pos="360"/>
              </w:tabs>
              <w:spacing w:line="500" w:lineRule="exact"/>
              <w:ind w:left="360" w:hanging="360"/>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本合同如发生争议由双方协商解决，协商不成向需方所在人民法院提请诉讼。</w:t>
            </w:r>
          </w:p>
          <w:p>
            <w:pPr>
              <w:numPr>
                <w:ilvl w:val="0"/>
                <w:numId w:val="6"/>
              </w:numPr>
              <w:tabs>
                <w:tab w:val="left" w:pos="360"/>
              </w:tabs>
              <w:spacing w:line="500" w:lineRule="exact"/>
              <w:ind w:left="360" w:hanging="360"/>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本合同一式__份， 需方__份，供方__份，具同等法律效力。</w:t>
            </w:r>
          </w:p>
          <w:p>
            <w:pPr>
              <w:numPr>
                <w:ilvl w:val="0"/>
                <w:numId w:val="6"/>
              </w:numPr>
              <w:tabs>
                <w:tab w:val="left" w:pos="360"/>
              </w:tabs>
              <w:spacing w:line="500" w:lineRule="exact"/>
              <w:ind w:left="360" w:hanging="360"/>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8" w:hRule="atLeast"/>
        </w:trPr>
        <w:tc>
          <w:tcPr>
            <w:tcW w:w="4644" w:type="dxa"/>
            <w:gridSpan w:val="4"/>
            <w:vAlign w:val="top"/>
          </w:tcPr>
          <w:p>
            <w:pPr>
              <w:spacing w:line="500" w:lineRule="exact"/>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需方：</w:t>
            </w:r>
          </w:p>
          <w:p>
            <w:pPr>
              <w:spacing w:line="500" w:lineRule="exact"/>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地址：</w:t>
            </w:r>
          </w:p>
          <w:p>
            <w:pPr>
              <w:spacing w:line="500" w:lineRule="exact"/>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联系电话：</w:t>
            </w:r>
          </w:p>
          <w:p>
            <w:pPr>
              <w:spacing w:line="500" w:lineRule="exact"/>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授权代表：</w:t>
            </w:r>
          </w:p>
        </w:tc>
        <w:tc>
          <w:tcPr>
            <w:tcW w:w="4984" w:type="dxa"/>
            <w:gridSpan w:val="5"/>
            <w:vAlign w:val="top"/>
          </w:tcPr>
          <w:p>
            <w:pPr>
              <w:spacing w:line="500" w:lineRule="exact"/>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供方：</w:t>
            </w:r>
          </w:p>
          <w:p>
            <w:pPr>
              <w:spacing w:line="500" w:lineRule="exact"/>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地址：</w:t>
            </w:r>
          </w:p>
          <w:p>
            <w:pPr>
              <w:spacing w:line="500" w:lineRule="exact"/>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电话：</w:t>
            </w:r>
          </w:p>
          <w:p>
            <w:pPr>
              <w:spacing w:line="500" w:lineRule="exact"/>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传真：</w:t>
            </w:r>
          </w:p>
          <w:p>
            <w:pPr>
              <w:spacing w:line="500" w:lineRule="exact"/>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开户银行：</w:t>
            </w:r>
          </w:p>
          <w:p>
            <w:pPr>
              <w:spacing w:line="500" w:lineRule="exact"/>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账号：</w:t>
            </w:r>
          </w:p>
          <w:p>
            <w:pPr>
              <w:spacing w:line="500" w:lineRule="exact"/>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授权代表：</w:t>
            </w:r>
          </w:p>
          <w:p>
            <w:pPr>
              <w:spacing w:line="500" w:lineRule="exact"/>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（本栏请用计算机打印以便于准确付款）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9628" w:type="dxa"/>
            <w:gridSpan w:val="9"/>
            <w:vAlign w:val="top"/>
          </w:tcPr>
          <w:p>
            <w:pPr>
              <w:spacing w:line="500" w:lineRule="exact"/>
              <w:rPr>
                <w:rFonts w:hint="default" w:ascii="Times New Roman" w:hAnsi="Times New Roman" w:eastAsia="方正仿宋_GBK" w:cs="Times New Roman"/>
                <w:sz w:val="30"/>
                <w:szCs w:val="30"/>
              </w:rPr>
            </w:pPr>
            <w:r>
              <w:rPr>
                <w:rFonts w:hint="default" w:ascii="Times New Roman" w:hAnsi="Times New Roman" w:eastAsia="方正仿宋_GBK" w:cs="Times New Roman"/>
                <w:sz w:val="30"/>
                <w:szCs w:val="30"/>
              </w:rPr>
              <w:t>备注：</w:t>
            </w:r>
          </w:p>
          <w:p>
            <w:pPr>
              <w:spacing w:line="500" w:lineRule="exact"/>
              <w:rPr>
                <w:rFonts w:hint="default" w:ascii="Times New Roman" w:hAnsi="Times New Roman" w:eastAsia="方正仿宋_GBK" w:cs="Times New Roman"/>
                <w:sz w:val="30"/>
                <w:szCs w:val="30"/>
              </w:rPr>
            </w:pPr>
          </w:p>
        </w:tc>
      </w:tr>
    </w:tbl>
    <w:p>
      <w:pPr>
        <w:tabs>
          <w:tab w:val="left" w:pos="9000"/>
        </w:tabs>
        <w:spacing w:line="276" w:lineRule="auto"/>
        <w:jc w:val="center"/>
        <w:rPr>
          <w:rFonts w:hint="default" w:ascii="Times New Roman" w:hAnsi="Times New Roman" w:eastAsia="方正仿宋_GBK" w:cs="Times New Roman"/>
          <w:sz w:val="30"/>
          <w:szCs w:val="30"/>
        </w:rPr>
        <w:sectPr>
          <w:footerReference r:id="rId3" w:type="default"/>
          <w:footerReference r:id="rId4" w:type="even"/>
          <w:pgSz w:w="11907" w:h="16840"/>
          <w:pgMar w:top="2098" w:right="1474" w:bottom="1984" w:left="1587" w:header="964" w:footer="454" w:gutter="0"/>
          <w:pgNumType w:fmt="decimal" w:start="1"/>
          <w:cols w:space="720" w:num="1"/>
          <w:docGrid w:type="linesAndChars" w:linePitch="312" w:charSpace="0"/>
        </w:sectPr>
      </w:pPr>
      <w:r>
        <w:rPr>
          <w:rFonts w:hint="default" w:ascii="Times New Roman" w:hAnsi="Times New Roman" w:eastAsia="方正仿宋_GBK" w:cs="Times New Roman"/>
          <w:sz w:val="30"/>
          <w:szCs w:val="30"/>
        </w:rPr>
        <w:t>签约时间：           年   月   日      签约地点：</w:t>
      </w:r>
    </w:p>
    <w:p>
      <w:pPr>
        <w:keepNext w:val="0"/>
        <w:keepLines w:val="0"/>
        <w:pageBreakBefore w:val="0"/>
        <w:widowControl w:val="0"/>
        <w:kinsoku/>
        <w:wordWrap/>
        <w:overflowPunct/>
        <w:topLinePunct w:val="0"/>
        <w:autoSpaceDE/>
        <w:autoSpaceDN/>
        <w:bidi w:val="0"/>
        <w:adjustRightInd/>
        <w:spacing w:line="560" w:lineRule="exact"/>
        <w:jc w:val="center"/>
        <w:textAlignment w:val="auto"/>
        <w:rPr>
          <w:rFonts w:hint="default" w:ascii="Times New Roman" w:hAnsi="Times New Roman" w:eastAsia="方正仿宋_GBK" w:cs="Times New Roman"/>
          <w:b w:val="0"/>
          <w:bCs/>
          <w:color w:val="auto"/>
          <w:sz w:val="36"/>
          <w:szCs w:val="30"/>
          <w:highlight w:val="none"/>
        </w:rPr>
      </w:pPr>
      <w:r>
        <w:rPr>
          <w:rFonts w:hint="default" w:ascii="Times New Roman" w:hAnsi="Times New Roman" w:eastAsia="方正小标宋_GBK" w:cs="Times New Roman"/>
          <w:b w:val="0"/>
          <w:bCs/>
          <w:color w:val="000000" w:themeColor="text1"/>
          <w:sz w:val="44"/>
          <w:szCs w:val="44"/>
          <w14:textFill>
            <w14:solidFill>
              <w14:schemeClr w14:val="tx1"/>
            </w14:solidFill>
          </w14:textFill>
        </w:rPr>
        <w:t>供应商编制响应文件要求</w:t>
      </w:r>
    </w:p>
    <w:p>
      <w:pPr>
        <w:keepNext w:val="0"/>
        <w:keepLines w:val="0"/>
        <w:pageBreakBefore w:val="0"/>
        <w:widowControl w:val="0"/>
        <w:kinsoku/>
        <w:wordWrap/>
        <w:overflowPunct/>
        <w:topLinePunct w:val="0"/>
        <w:bidi w:val="0"/>
        <w:spacing w:line="560" w:lineRule="exact"/>
        <w:ind w:firstLine="706" w:firstLineChars="200"/>
        <w:textAlignment w:val="auto"/>
        <w:rPr>
          <w:rFonts w:hint="default" w:ascii="Times New Roman" w:hAnsi="Times New Roman" w:eastAsia="方正仿宋_GBK" w:cs="Times New Roman"/>
          <w:b w:val="0"/>
          <w:bCs w:val="0"/>
          <w:color w:val="auto"/>
          <w:sz w:val="32"/>
          <w:szCs w:val="32"/>
          <w:highlight w:val="none"/>
        </w:rPr>
      </w:pPr>
    </w:p>
    <w:p>
      <w:pPr>
        <w:keepNext w:val="0"/>
        <w:keepLines w:val="0"/>
        <w:pageBreakBefore w:val="0"/>
        <w:widowControl w:val="0"/>
        <w:kinsoku/>
        <w:wordWrap/>
        <w:overflowPunct/>
        <w:topLinePunct w:val="0"/>
        <w:bidi w:val="0"/>
        <w:spacing w:line="560" w:lineRule="exact"/>
        <w:ind w:firstLine="706" w:firstLineChars="200"/>
        <w:textAlignment w:val="auto"/>
        <w:rPr>
          <w:rFonts w:hint="eastAsia" w:ascii="方正黑体_GBK" w:hAnsi="方正黑体_GBK" w:eastAsia="方正黑体_GBK" w:cs="方正黑体_GBK"/>
          <w:b/>
          <w:bCs/>
          <w:color w:val="auto"/>
          <w:sz w:val="32"/>
          <w:szCs w:val="32"/>
          <w:highlight w:val="none"/>
        </w:rPr>
      </w:pPr>
      <w:r>
        <w:rPr>
          <w:rFonts w:hint="eastAsia" w:ascii="方正黑体_GBK" w:hAnsi="方正黑体_GBK" w:eastAsia="方正黑体_GBK" w:cs="方正黑体_GBK"/>
          <w:b w:val="0"/>
          <w:bCs w:val="0"/>
          <w:color w:val="auto"/>
          <w:sz w:val="32"/>
          <w:szCs w:val="32"/>
          <w:highlight w:val="none"/>
        </w:rPr>
        <w:t>一、经济部分</w:t>
      </w:r>
    </w:p>
    <w:p>
      <w:pPr>
        <w:keepNext w:val="0"/>
        <w:keepLines w:val="0"/>
        <w:pageBreakBefore w:val="0"/>
        <w:widowControl w:val="0"/>
        <w:kinsoku/>
        <w:wordWrap/>
        <w:overflowPunct/>
        <w:topLinePunct w:val="0"/>
        <w:bidi w:val="0"/>
        <w:spacing w:line="560" w:lineRule="exact"/>
        <w:ind w:firstLine="706"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（一）报价函</w:t>
      </w:r>
    </w:p>
    <w:p>
      <w:pPr>
        <w:keepNext w:val="0"/>
        <w:keepLines w:val="0"/>
        <w:pageBreakBefore w:val="0"/>
        <w:widowControl w:val="0"/>
        <w:kinsoku/>
        <w:wordWrap/>
        <w:overflowPunct/>
        <w:topLinePunct w:val="0"/>
        <w:bidi w:val="0"/>
        <w:spacing w:line="560" w:lineRule="exact"/>
        <w:ind w:firstLine="706"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（二）明细报价表</w:t>
      </w:r>
    </w:p>
    <w:p>
      <w:pPr>
        <w:keepNext w:val="0"/>
        <w:keepLines w:val="0"/>
        <w:pageBreakBefore w:val="0"/>
        <w:widowControl w:val="0"/>
        <w:kinsoku/>
        <w:wordWrap/>
        <w:overflowPunct/>
        <w:topLinePunct w:val="0"/>
        <w:bidi w:val="0"/>
        <w:spacing w:line="560" w:lineRule="exact"/>
        <w:ind w:firstLine="706" w:firstLineChars="200"/>
        <w:textAlignment w:val="auto"/>
        <w:rPr>
          <w:rFonts w:hint="default" w:ascii="方正黑体_GBK" w:hAnsi="方正黑体_GBK" w:eastAsia="方正黑体_GBK" w:cs="方正黑体_GBK"/>
          <w:b w:val="0"/>
          <w:bCs w:val="0"/>
          <w:color w:val="auto"/>
          <w:sz w:val="32"/>
          <w:szCs w:val="32"/>
          <w:highlight w:val="none"/>
        </w:rPr>
      </w:pPr>
      <w:r>
        <w:rPr>
          <w:rFonts w:hint="default" w:ascii="方正黑体_GBK" w:hAnsi="方正黑体_GBK" w:eastAsia="方正黑体_GBK" w:cs="方正黑体_GBK"/>
          <w:b w:val="0"/>
          <w:bCs w:val="0"/>
          <w:color w:val="auto"/>
          <w:sz w:val="32"/>
          <w:szCs w:val="32"/>
          <w:highlight w:val="none"/>
        </w:rPr>
        <w:t>二、服务部分</w:t>
      </w:r>
    </w:p>
    <w:p>
      <w:pPr>
        <w:keepNext w:val="0"/>
        <w:keepLines w:val="0"/>
        <w:pageBreakBefore w:val="0"/>
        <w:widowControl w:val="0"/>
        <w:kinsoku/>
        <w:wordWrap/>
        <w:overflowPunct/>
        <w:topLinePunct w:val="0"/>
        <w:bidi w:val="0"/>
        <w:spacing w:line="560" w:lineRule="exact"/>
        <w:ind w:firstLine="706"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（一）服务方案</w:t>
      </w:r>
    </w:p>
    <w:p>
      <w:pPr>
        <w:keepNext w:val="0"/>
        <w:keepLines w:val="0"/>
        <w:pageBreakBefore w:val="0"/>
        <w:widowControl w:val="0"/>
        <w:kinsoku/>
        <w:wordWrap/>
        <w:overflowPunct/>
        <w:topLinePunct w:val="0"/>
        <w:bidi w:val="0"/>
        <w:spacing w:line="560" w:lineRule="exact"/>
        <w:ind w:firstLine="706"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（二）服务响应偏离表</w:t>
      </w:r>
    </w:p>
    <w:p>
      <w:pPr>
        <w:keepNext w:val="0"/>
        <w:keepLines w:val="0"/>
        <w:pageBreakBefore w:val="0"/>
        <w:widowControl w:val="0"/>
        <w:kinsoku/>
        <w:wordWrap/>
        <w:overflowPunct/>
        <w:topLinePunct w:val="0"/>
        <w:bidi w:val="0"/>
        <w:spacing w:line="560" w:lineRule="exact"/>
        <w:ind w:firstLine="706" w:firstLineChars="200"/>
        <w:textAlignment w:val="auto"/>
        <w:rPr>
          <w:rFonts w:hint="default" w:ascii="方正黑体_GBK" w:hAnsi="方正黑体_GBK" w:eastAsia="方正黑体_GBK" w:cs="方正黑体_GBK"/>
          <w:b w:val="0"/>
          <w:bCs w:val="0"/>
          <w:color w:val="auto"/>
          <w:sz w:val="32"/>
          <w:szCs w:val="32"/>
          <w:highlight w:val="none"/>
        </w:rPr>
      </w:pPr>
      <w:r>
        <w:rPr>
          <w:rFonts w:hint="default" w:ascii="方正黑体_GBK" w:hAnsi="方正黑体_GBK" w:eastAsia="方正黑体_GBK" w:cs="方正黑体_GBK"/>
          <w:b w:val="0"/>
          <w:bCs w:val="0"/>
          <w:color w:val="auto"/>
          <w:sz w:val="32"/>
          <w:szCs w:val="32"/>
          <w:highlight w:val="none"/>
        </w:rPr>
        <w:t>三、商务部分</w:t>
      </w:r>
    </w:p>
    <w:p>
      <w:pPr>
        <w:keepNext w:val="0"/>
        <w:keepLines w:val="0"/>
        <w:pageBreakBefore w:val="0"/>
        <w:widowControl w:val="0"/>
        <w:kinsoku/>
        <w:wordWrap/>
        <w:overflowPunct/>
        <w:topLinePunct w:val="0"/>
        <w:bidi w:val="0"/>
        <w:spacing w:line="560" w:lineRule="exact"/>
        <w:ind w:firstLine="706"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（一）商务响应偏离表</w:t>
      </w:r>
    </w:p>
    <w:p>
      <w:pPr>
        <w:keepNext w:val="0"/>
        <w:keepLines w:val="0"/>
        <w:pageBreakBefore w:val="0"/>
        <w:widowControl w:val="0"/>
        <w:kinsoku/>
        <w:wordWrap/>
        <w:overflowPunct/>
        <w:topLinePunct w:val="0"/>
        <w:bidi w:val="0"/>
        <w:spacing w:line="560" w:lineRule="exact"/>
        <w:ind w:firstLine="706"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（二）其他商务承诺</w:t>
      </w:r>
    </w:p>
    <w:p>
      <w:pPr>
        <w:keepNext w:val="0"/>
        <w:keepLines w:val="0"/>
        <w:pageBreakBefore w:val="0"/>
        <w:widowControl w:val="0"/>
        <w:kinsoku/>
        <w:wordWrap/>
        <w:overflowPunct/>
        <w:topLinePunct w:val="0"/>
        <w:bidi w:val="0"/>
        <w:spacing w:line="560" w:lineRule="exact"/>
        <w:ind w:firstLine="706" w:firstLineChars="200"/>
        <w:textAlignment w:val="auto"/>
        <w:rPr>
          <w:rFonts w:hint="default" w:ascii="方正黑体_GBK" w:hAnsi="方正黑体_GBK" w:eastAsia="方正黑体_GBK" w:cs="方正黑体_GBK"/>
          <w:b w:val="0"/>
          <w:bCs w:val="0"/>
          <w:color w:val="auto"/>
          <w:sz w:val="32"/>
          <w:szCs w:val="32"/>
          <w:highlight w:val="none"/>
        </w:rPr>
      </w:pPr>
      <w:r>
        <w:rPr>
          <w:rFonts w:hint="default" w:ascii="方正黑体_GBK" w:hAnsi="方正黑体_GBK" w:eastAsia="方正黑体_GBK" w:cs="方正黑体_GBK"/>
          <w:b w:val="0"/>
          <w:bCs w:val="0"/>
          <w:color w:val="auto"/>
          <w:sz w:val="32"/>
          <w:szCs w:val="32"/>
          <w:highlight w:val="none"/>
        </w:rPr>
        <w:t>四、资格条件及其他</w:t>
      </w:r>
    </w:p>
    <w:p>
      <w:pPr>
        <w:pStyle w:val="140"/>
        <w:keepNext w:val="0"/>
        <w:keepLines w:val="0"/>
        <w:pageBreakBefore w:val="0"/>
        <w:widowControl w:val="0"/>
        <w:kinsoku/>
        <w:wordWrap/>
        <w:overflowPunct/>
        <w:topLinePunct w:val="0"/>
        <w:bidi w:val="0"/>
        <w:spacing w:line="560" w:lineRule="exact"/>
        <w:ind w:firstLine="706" w:firstLineChars="200"/>
        <w:textAlignment w:val="auto"/>
        <w:rPr>
          <w:rFonts w:hint="eastAsia" w:ascii="方正楷体_GBK" w:hAnsi="方正楷体_GBK" w:eastAsia="方正楷体_GBK" w:cs="方正楷体_GBK"/>
          <w:b w:val="0"/>
          <w:bCs w:val="0"/>
          <w:color w:val="auto"/>
          <w:sz w:val="32"/>
          <w:szCs w:val="32"/>
          <w:highlight w:val="none"/>
          <w:lang w:val="en-US" w:eastAsia="zh-CN"/>
        </w:rPr>
      </w:pPr>
      <w:r>
        <w:rPr>
          <w:rFonts w:hint="eastAsia" w:ascii="方正楷体_GBK" w:hAnsi="方正楷体_GBK" w:eastAsia="方正楷体_GBK" w:cs="方正楷体_GBK"/>
          <w:b w:val="0"/>
          <w:bCs w:val="0"/>
          <w:color w:val="auto"/>
          <w:sz w:val="32"/>
          <w:szCs w:val="32"/>
          <w:highlight w:val="none"/>
          <w:lang w:val="en-US" w:eastAsia="zh-CN"/>
        </w:rPr>
        <w:t>（一）一般资质</w:t>
      </w:r>
    </w:p>
    <w:p>
      <w:pPr>
        <w:keepNext w:val="0"/>
        <w:keepLines w:val="0"/>
        <w:pageBreakBefore w:val="0"/>
        <w:widowControl w:val="0"/>
        <w:kinsoku/>
        <w:wordWrap/>
        <w:overflowPunct/>
        <w:topLinePunct w:val="0"/>
        <w:bidi w:val="0"/>
        <w:spacing w:line="560" w:lineRule="exact"/>
        <w:ind w:firstLine="706"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w:t>
      </w:r>
      <w:r>
        <w:rPr>
          <w:rFonts w:hint="default" w:ascii="Times New Roman" w:hAnsi="Times New Roman" w:eastAsia="方正仿宋_GBK" w:cs="Times New Roman"/>
          <w:color w:val="auto"/>
          <w:sz w:val="32"/>
          <w:szCs w:val="32"/>
          <w:highlight w:val="none"/>
          <w:lang w:val="en-US" w:eastAsia="zh-CN"/>
        </w:rPr>
        <w:t>1</w:t>
      </w:r>
      <w:r>
        <w:rPr>
          <w:rFonts w:hint="default" w:ascii="Times New Roman" w:hAnsi="Times New Roman" w:eastAsia="方正仿宋_GBK" w:cs="Times New Roman"/>
          <w:color w:val="auto"/>
          <w:sz w:val="32"/>
          <w:szCs w:val="32"/>
          <w:highlight w:val="none"/>
        </w:rPr>
        <w:t>）营业执照（副本）或事业单位法人证书（副本）复印件或个体工商户营业执照</w:t>
      </w:r>
    </w:p>
    <w:p>
      <w:pPr>
        <w:keepNext w:val="0"/>
        <w:keepLines w:val="0"/>
        <w:pageBreakBefore w:val="0"/>
        <w:widowControl w:val="0"/>
        <w:kinsoku/>
        <w:wordWrap/>
        <w:overflowPunct/>
        <w:topLinePunct w:val="0"/>
        <w:bidi w:val="0"/>
        <w:snapToGrid w:val="0"/>
        <w:spacing w:line="560" w:lineRule="exact"/>
        <w:ind w:firstLine="706"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w:t>
      </w:r>
      <w:r>
        <w:rPr>
          <w:rFonts w:hint="default" w:ascii="Times New Roman" w:hAnsi="Times New Roman" w:eastAsia="方正仿宋_GBK" w:cs="Times New Roman"/>
          <w:color w:val="auto"/>
          <w:sz w:val="32"/>
          <w:szCs w:val="32"/>
          <w:highlight w:val="none"/>
          <w:lang w:val="en-US" w:eastAsia="zh-CN"/>
        </w:rPr>
        <w:t>2</w:t>
      </w:r>
      <w:r>
        <w:rPr>
          <w:rFonts w:hint="default" w:ascii="Times New Roman" w:hAnsi="Times New Roman" w:eastAsia="方正仿宋_GBK" w:cs="Times New Roman"/>
          <w:color w:val="auto"/>
          <w:sz w:val="32"/>
          <w:szCs w:val="32"/>
          <w:highlight w:val="none"/>
        </w:rPr>
        <w:t>）组织机构代码证复印件</w:t>
      </w:r>
    </w:p>
    <w:p>
      <w:pPr>
        <w:keepNext w:val="0"/>
        <w:keepLines w:val="0"/>
        <w:pageBreakBefore w:val="0"/>
        <w:widowControl w:val="0"/>
        <w:kinsoku/>
        <w:wordWrap/>
        <w:overflowPunct/>
        <w:topLinePunct w:val="0"/>
        <w:bidi w:val="0"/>
        <w:snapToGrid w:val="0"/>
        <w:spacing w:line="560" w:lineRule="exact"/>
        <w:ind w:firstLine="706"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w:t>
      </w:r>
      <w:r>
        <w:rPr>
          <w:rFonts w:hint="default" w:ascii="Times New Roman" w:hAnsi="Times New Roman" w:eastAsia="方正仿宋_GBK" w:cs="Times New Roman"/>
          <w:color w:val="auto"/>
          <w:sz w:val="32"/>
          <w:szCs w:val="32"/>
          <w:highlight w:val="none"/>
          <w:lang w:val="en-US" w:eastAsia="zh-CN"/>
        </w:rPr>
        <w:t>3</w:t>
      </w:r>
      <w:r>
        <w:rPr>
          <w:rFonts w:hint="default" w:ascii="Times New Roman" w:hAnsi="Times New Roman" w:eastAsia="方正仿宋_GBK" w:cs="Times New Roman"/>
          <w:color w:val="auto"/>
          <w:sz w:val="32"/>
          <w:szCs w:val="32"/>
          <w:highlight w:val="none"/>
        </w:rPr>
        <w:t>）法定代表人身份证明书（格式）</w:t>
      </w:r>
    </w:p>
    <w:p>
      <w:pPr>
        <w:keepNext w:val="0"/>
        <w:keepLines w:val="0"/>
        <w:pageBreakBefore w:val="0"/>
        <w:widowControl w:val="0"/>
        <w:kinsoku/>
        <w:wordWrap/>
        <w:overflowPunct/>
        <w:topLinePunct w:val="0"/>
        <w:bidi w:val="0"/>
        <w:snapToGrid w:val="0"/>
        <w:spacing w:line="560" w:lineRule="exact"/>
        <w:ind w:firstLine="706"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w:t>
      </w:r>
      <w:r>
        <w:rPr>
          <w:rFonts w:hint="default" w:ascii="Times New Roman" w:hAnsi="Times New Roman" w:eastAsia="方正仿宋_GBK" w:cs="Times New Roman"/>
          <w:color w:val="auto"/>
          <w:sz w:val="32"/>
          <w:szCs w:val="32"/>
          <w:highlight w:val="none"/>
          <w:lang w:val="en-US" w:eastAsia="zh-CN"/>
        </w:rPr>
        <w:t>4</w:t>
      </w:r>
      <w:r>
        <w:rPr>
          <w:rFonts w:hint="default" w:ascii="Times New Roman" w:hAnsi="Times New Roman" w:eastAsia="方正仿宋_GBK" w:cs="Times New Roman"/>
          <w:color w:val="auto"/>
          <w:sz w:val="32"/>
          <w:szCs w:val="32"/>
          <w:highlight w:val="none"/>
        </w:rPr>
        <w:t>）法定代表人授权委托书（格式）</w:t>
      </w:r>
    </w:p>
    <w:p>
      <w:pPr>
        <w:keepNext w:val="0"/>
        <w:keepLines w:val="0"/>
        <w:pageBreakBefore w:val="0"/>
        <w:widowControl w:val="0"/>
        <w:kinsoku/>
        <w:wordWrap/>
        <w:overflowPunct/>
        <w:topLinePunct w:val="0"/>
        <w:bidi w:val="0"/>
        <w:snapToGrid w:val="0"/>
        <w:spacing w:line="560" w:lineRule="exact"/>
        <w:ind w:firstLine="706"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w:t>
      </w:r>
      <w:r>
        <w:rPr>
          <w:rFonts w:hint="default" w:ascii="Times New Roman" w:hAnsi="Times New Roman" w:eastAsia="方正仿宋_GBK" w:cs="Times New Roman"/>
          <w:color w:val="auto"/>
          <w:sz w:val="32"/>
          <w:szCs w:val="32"/>
          <w:highlight w:val="none"/>
          <w:lang w:val="en-US" w:eastAsia="zh-CN"/>
        </w:rPr>
        <w:t>5</w:t>
      </w:r>
      <w:r>
        <w:rPr>
          <w:rFonts w:hint="default" w:ascii="Times New Roman" w:hAnsi="Times New Roman" w:eastAsia="方正仿宋_GBK" w:cs="Times New Roman"/>
          <w:color w:val="auto"/>
          <w:sz w:val="32"/>
          <w:szCs w:val="32"/>
          <w:highlight w:val="none"/>
        </w:rPr>
        <w:t>）诚信声明（格式）</w:t>
      </w:r>
    </w:p>
    <w:p>
      <w:pPr>
        <w:keepNext w:val="0"/>
        <w:keepLines w:val="0"/>
        <w:pageBreakBefore w:val="0"/>
        <w:widowControl w:val="0"/>
        <w:kinsoku/>
        <w:wordWrap/>
        <w:overflowPunct/>
        <w:topLinePunct w:val="0"/>
        <w:bidi w:val="0"/>
        <w:snapToGrid w:val="0"/>
        <w:spacing w:line="560" w:lineRule="exact"/>
        <w:ind w:firstLine="706"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w:t>
      </w:r>
      <w:r>
        <w:rPr>
          <w:rFonts w:hint="default" w:ascii="Times New Roman" w:hAnsi="Times New Roman" w:eastAsia="方正仿宋_GBK" w:cs="Times New Roman"/>
          <w:color w:val="auto"/>
          <w:sz w:val="32"/>
          <w:szCs w:val="32"/>
          <w:highlight w:val="none"/>
          <w:lang w:val="en-US" w:eastAsia="zh-CN"/>
        </w:rPr>
        <w:t>6</w:t>
      </w:r>
      <w:r>
        <w:rPr>
          <w:rFonts w:hint="default" w:ascii="Times New Roman" w:hAnsi="Times New Roman" w:eastAsia="方正仿宋_GBK" w:cs="Times New Roman"/>
          <w:color w:val="auto"/>
          <w:sz w:val="32"/>
          <w:szCs w:val="32"/>
          <w:highlight w:val="none"/>
        </w:rPr>
        <w:t>）税务登记证（副本）复印件</w:t>
      </w:r>
    </w:p>
    <w:p>
      <w:pPr>
        <w:keepNext w:val="0"/>
        <w:keepLines w:val="0"/>
        <w:pageBreakBefore w:val="0"/>
        <w:widowControl w:val="0"/>
        <w:kinsoku/>
        <w:wordWrap/>
        <w:overflowPunct/>
        <w:topLinePunct w:val="0"/>
        <w:bidi w:val="0"/>
        <w:snapToGrid w:val="0"/>
        <w:spacing w:line="560" w:lineRule="exact"/>
        <w:ind w:firstLine="706" w:firstLineChars="200"/>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rPr>
        <w:t>（</w:t>
      </w:r>
      <w:r>
        <w:rPr>
          <w:rFonts w:hint="default" w:ascii="Times New Roman" w:hAnsi="Times New Roman" w:eastAsia="方正仿宋_GBK" w:cs="Times New Roman"/>
          <w:color w:val="auto"/>
          <w:sz w:val="32"/>
          <w:szCs w:val="32"/>
          <w:highlight w:val="none"/>
          <w:lang w:val="en-US" w:eastAsia="zh-CN"/>
        </w:rPr>
        <w:t>7</w:t>
      </w:r>
      <w:r>
        <w:rPr>
          <w:rFonts w:hint="default" w:ascii="Times New Roman" w:hAnsi="Times New Roman" w:eastAsia="方正仿宋_GBK" w:cs="Times New Roman"/>
          <w:color w:val="auto"/>
          <w:sz w:val="32"/>
          <w:szCs w:val="32"/>
          <w:highlight w:val="none"/>
        </w:rPr>
        <w:t>）</w:t>
      </w:r>
      <w:r>
        <w:rPr>
          <w:rFonts w:hint="default" w:ascii="Times New Roman" w:hAnsi="Times New Roman" w:eastAsia="方正仿宋_GBK" w:cs="Times New Roman"/>
          <w:color w:val="auto"/>
          <w:sz w:val="32"/>
          <w:szCs w:val="32"/>
          <w:highlight w:val="none"/>
          <w:lang w:val="en-US" w:eastAsia="zh-CN"/>
        </w:rPr>
        <w:t>投标单位《医疗器械经营许可证》复印件</w:t>
      </w:r>
    </w:p>
    <w:p>
      <w:pPr>
        <w:keepNext w:val="0"/>
        <w:keepLines w:val="0"/>
        <w:pageBreakBefore w:val="0"/>
        <w:widowControl w:val="0"/>
        <w:kinsoku/>
        <w:wordWrap/>
        <w:overflowPunct/>
        <w:topLinePunct w:val="0"/>
        <w:bidi w:val="0"/>
        <w:snapToGrid w:val="0"/>
        <w:spacing w:line="560" w:lineRule="exact"/>
        <w:ind w:firstLine="706" w:firstLineChars="200"/>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rPr>
        <w:t>（</w:t>
      </w:r>
      <w:r>
        <w:rPr>
          <w:rFonts w:hint="default" w:ascii="Times New Roman" w:hAnsi="Times New Roman" w:eastAsia="方正仿宋_GBK" w:cs="Times New Roman"/>
          <w:color w:val="auto"/>
          <w:sz w:val="32"/>
          <w:szCs w:val="32"/>
          <w:highlight w:val="none"/>
          <w:lang w:val="en-US" w:eastAsia="zh-CN"/>
        </w:rPr>
        <w:t>8</w:t>
      </w:r>
      <w:r>
        <w:rPr>
          <w:rFonts w:hint="default" w:ascii="Times New Roman" w:hAnsi="Times New Roman" w:eastAsia="方正仿宋_GBK" w:cs="Times New Roman"/>
          <w:color w:val="auto"/>
          <w:sz w:val="32"/>
          <w:szCs w:val="32"/>
          <w:highlight w:val="none"/>
        </w:rPr>
        <w:t>）</w:t>
      </w:r>
      <w:r>
        <w:rPr>
          <w:rFonts w:hint="default" w:ascii="Times New Roman" w:hAnsi="Times New Roman" w:eastAsia="方正仿宋_GBK" w:cs="Times New Roman"/>
          <w:color w:val="auto"/>
          <w:sz w:val="32"/>
          <w:szCs w:val="32"/>
          <w:highlight w:val="none"/>
          <w:lang w:val="en-US" w:eastAsia="zh-CN"/>
        </w:rPr>
        <w:t>所投产品生产厂家资质复印件（《营业执照》、《税务登记证》、《组织机构代码证》、所投产品属于医用耗材的还需提供所投产品的《医疗器械生产企业许可证》、《医疗器械产品注册证》或者备案证；属于消毒类的还需提供所投产品卫消字证书《消毒产品生产企业卫生许可证》安全评价报告及安全评价备案；属于印刷类的产品须持印刷经营许可证（正、副本复印件加盖鲜章）；所有投标资料需要加盖投标单位公章（鲜章）。</w:t>
      </w:r>
    </w:p>
    <w:p>
      <w:pPr>
        <w:keepNext w:val="0"/>
        <w:keepLines w:val="0"/>
        <w:pageBreakBefore w:val="0"/>
        <w:widowControl w:val="0"/>
        <w:kinsoku/>
        <w:wordWrap/>
        <w:overflowPunct/>
        <w:topLinePunct w:val="0"/>
        <w:bidi w:val="0"/>
        <w:spacing w:line="560" w:lineRule="exact"/>
        <w:ind w:firstLine="706" w:firstLineChars="200"/>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lang w:val="en-US" w:eastAsia="zh-CN"/>
        </w:rPr>
        <w:t>9</w:t>
      </w: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供应商按“三证合一”登记制度办理营业执照的，组织机构代码证和税务登记证以供应商所提供的法人营业执照（副本）复印件为准</w:t>
      </w:r>
    </w:p>
    <w:p>
      <w:pPr>
        <w:pStyle w:val="140"/>
        <w:keepNext w:val="0"/>
        <w:keepLines w:val="0"/>
        <w:pageBreakBefore w:val="0"/>
        <w:widowControl w:val="0"/>
        <w:kinsoku/>
        <w:wordWrap/>
        <w:overflowPunct/>
        <w:topLinePunct w:val="0"/>
        <w:bidi w:val="0"/>
        <w:spacing w:line="560" w:lineRule="exact"/>
        <w:ind w:firstLine="706" w:firstLineChars="200"/>
        <w:textAlignment w:val="auto"/>
        <w:rPr>
          <w:rFonts w:hint="default" w:ascii="方正楷体_GBK" w:hAnsi="方正楷体_GBK" w:eastAsia="方正楷体_GBK" w:cs="方正楷体_GBK"/>
          <w:b w:val="0"/>
          <w:bCs w:val="0"/>
          <w:color w:val="auto"/>
          <w:sz w:val="32"/>
          <w:szCs w:val="32"/>
          <w:highlight w:val="none"/>
          <w:lang w:val="en-US" w:eastAsia="zh-CN"/>
        </w:rPr>
      </w:pPr>
      <w:r>
        <w:rPr>
          <w:rFonts w:hint="default" w:ascii="方正楷体_GBK" w:hAnsi="方正楷体_GBK" w:eastAsia="方正楷体_GBK" w:cs="方正楷体_GBK"/>
          <w:b w:val="0"/>
          <w:bCs w:val="0"/>
          <w:color w:val="auto"/>
          <w:sz w:val="32"/>
          <w:szCs w:val="32"/>
          <w:highlight w:val="none"/>
          <w:lang w:val="en-US" w:eastAsia="zh-CN"/>
        </w:rPr>
        <w:t>（二）特定资质</w:t>
      </w:r>
    </w:p>
    <w:p>
      <w:pPr>
        <w:keepNext w:val="0"/>
        <w:keepLines w:val="0"/>
        <w:pageBreakBefore w:val="0"/>
        <w:widowControl w:val="0"/>
        <w:kinsoku/>
        <w:wordWrap/>
        <w:overflowPunct/>
        <w:topLinePunct w:val="0"/>
        <w:bidi w:val="0"/>
        <w:spacing w:line="560" w:lineRule="exact"/>
        <w:ind w:firstLine="706" w:firstLineChars="200"/>
        <w:textAlignment w:val="auto"/>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同前</w:t>
      </w:r>
    </w:p>
    <w:p>
      <w:pPr>
        <w:keepNext w:val="0"/>
        <w:keepLines w:val="0"/>
        <w:pageBreakBefore w:val="0"/>
        <w:widowControl w:val="0"/>
        <w:kinsoku/>
        <w:wordWrap/>
        <w:overflowPunct/>
        <w:topLinePunct w:val="0"/>
        <w:bidi w:val="0"/>
        <w:spacing w:line="560" w:lineRule="exact"/>
        <w:ind w:firstLine="706" w:firstLineChars="200"/>
        <w:textAlignment w:val="auto"/>
        <w:rPr>
          <w:rFonts w:hint="default" w:ascii="方正黑体_GBK" w:hAnsi="方正黑体_GBK" w:eastAsia="方正黑体_GBK" w:cs="方正黑体_GBK"/>
          <w:b w:val="0"/>
          <w:bCs w:val="0"/>
          <w:color w:val="auto"/>
          <w:sz w:val="32"/>
          <w:szCs w:val="32"/>
          <w:highlight w:val="none"/>
        </w:rPr>
      </w:pPr>
      <w:r>
        <w:rPr>
          <w:rFonts w:hint="default" w:ascii="方正黑体_GBK" w:hAnsi="方正黑体_GBK" w:eastAsia="方正黑体_GBK" w:cs="方正黑体_GBK"/>
          <w:b w:val="0"/>
          <w:bCs w:val="0"/>
          <w:color w:val="auto"/>
          <w:sz w:val="32"/>
          <w:szCs w:val="32"/>
          <w:highlight w:val="none"/>
        </w:rPr>
        <w:t>五、其他应提供的资料</w:t>
      </w:r>
    </w:p>
    <w:p>
      <w:pPr>
        <w:keepNext w:val="0"/>
        <w:keepLines w:val="0"/>
        <w:pageBreakBefore w:val="0"/>
        <w:widowControl w:val="0"/>
        <w:kinsoku/>
        <w:wordWrap/>
        <w:overflowPunct/>
        <w:topLinePunct w:val="0"/>
        <w:bidi w:val="0"/>
        <w:spacing w:line="560" w:lineRule="exact"/>
        <w:ind w:firstLine="706"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其他与项目有关的资料</w:t>
      </w:r>
    </w:p>
    <w:p>
      <w:pPr>
        <w:pStyle w:val="2"/>
        <w:rPr>
          <w:rFonts w:hint="default" w:ascii="Times New Roman" w:hAnsi="Times New Roman" w:eastAsia="宋体" w:cs="Times New Roman"/>
          <w:color w:val="auto"/>
          <w:sz w:val="24"/>
          <w:szCs w:val="24"/>
          <w:highlight w:val="none"/>
        </w:rPr>
      </w:pPr>
    </w:p>
    <w:p>
      <w:pPr>
        <w:rPr>
          <w:rFonts w:hint="default" w:ascii="Times New Roman" w:hAnsi="Times New Roman" w:eastAsia="宋体" w:cs="Times New Roman"/>
          <w:color w:val="auto"/>
          <w:sz w:val="24"/>
          <w:szCs w:val="24"/>
          <w:highlight w:val="none"/>
        </w:rPr>
      </w:pPr>
    </w:p>
    <w:p>
      <w:pPr>
        <w:rPr>
          <w:rFonts w:hint="default" w:ascii="Times New Roman" w:hAnsi="Times New Roman" w:eastAsia="宋体" w:cs="Times New Roman"/>
          <w:lang w:eastAsia="zh-CN"/>
        </w:rPr>
      </w:pPr>
    </w:p>
    <w:p>
      <w:pPr>
        <w:rPr>
          <w:rFonts w:hint="default" w:ascii="Times New Roman" w:hAnsi="Times New Roman" w:eastAsia="方正小标宋_GBK" w:cs="Times New Roman"/>
          <w:b/>
          <w:color w:val="000000" w:themeColor="text1"/>
          <w:sz w:val="44"/>
          <w:szCs w:val="44"/>
          <w14:textFill>
            <w14:solidFill>
              <w14:schemeClr w14:val="tx1"/>
            </w14:solidFill>
          </w14:textFill>
        </w:rPr>
      </w:pPr>
    </w:p>
    <w:p>
      <w:pPr>
        <w:keepNext w:val="0"/>
        <w:keepLines w:val="0"/>
        <w:pageBreakBefore w:val="0"/>
        <w:widowControl w:val="0"/>
        <w:kinsoku/>
        <w:wordWrap/>
        <w:overflowPunct/>
        <w:topLinePunct w:val="0"/>
        <w:bidi w:val="0"/>
        <w:spacing w:line="560" w:lineRule="exact"/>
        <w:ind w:firstLine="946" w:firstLineChars="200"/>
        <w:textAlignment w:val="auto"/>
        <w:rPr>
          <w:rFonts w:hint="default" w:ascii="Times New Roman" w:hAnsi="Times New Roman" w:eastAsia="方正小标宋_GBK" w:cs="Times New Roman"/>
          <w:b/>
          <w:color w:val="000000" w:themeColor="text1"/>
          <w:sz w:val="44"/>
          <w:szCs w:val="44"/>
          <w14:textFill>
            <w14:solidFill>
              <w14:schemeClr w14:val="tx1"/>
            </w14:solidFill>
          </w14:textFill>
        </w:rPr>
      </w:pPr>
    </w:p>
    <w:p>
      <w:pPr>
        <w:rPr>
          <w:rFonts w:hint="default" w:ascii="Times New Roman" w:hAnsi="Times New Roman" w:eastAsia="方正小标宋_GBK" w:cs="Times New Roman"/>
          <w:b/>
          <w:color w:val="000000" w:themeColor="text1"/>
          <w:sz w:val="44"/>
          <w:szCs w:val="44"/>
          <w14:textFill>
            <w14:solidFill>
              <w14:schemeClr w14:val="tx1"/>
            </w14:solidFill>
          </w14:textFill>
        </w:rPr>
      </w:pPr>
    </w:p>
    <w:p>
      <w:pPr>
        <w:rPr>
          <w:rFonts w:hint="default" w:ascii="Times New Roman" w:hAnsi="Times New Roman" w:eastAsia="方正黑体_GBK" w:cs="Times New Roman"/>
          <w:b/>
          <w:color w:val="000000" w:themeColor="text1"/>
          <w:sz w:val="32"/>
          <w:szCs w:val="32"/>
          <w:lang w:eastAsia="zh-CN"/>
          <w14:textFill>
            <w14:solidFill>
              <w14:schemeClr w14:val="tx1"/>
            </w14:solidFill>
          </w14:textFill>
        </w:rPr>
      </w:pPr>
      <w:r>
        <w:rPr>
          <w:rFonts w:hint="default" w:ascii="Times New Roman" w:hAnsi="Times New Roman" w:eastAsia="方正黑体_GBK" w:cs="Times New Roman"/>
          <w:b/>
          <w:color w:val="000000" w:themeColor="text1"/>
          <w:sz w:val="32"/>
          <w:szCs w:val="32"/>
          <w:lang w:eastAsia="zh-CN"/>
          <w14:textFill>
            <w14:solidFill>
              <w14:schemeClr w14:val="tx1"/>
            </w14:solidFill>
          </w14:textFill>
        </w:rPr>
        <w:br w:type="page"/>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706" w:firstLineChars="200"/>
        <w:textAlignment w:val="auto"/>
        <w:rPr>
          <w:rFonts w:hint="default" w:ascii="Times New Roman" w:hAnsi="Times New Roman" w:cs="Times New Roman"/>
        </w:rPr>
      </w:pPr>
      <w:r>
        <w:rPr>
          <w:rFonts w:hint="eastAsia" w:ascii="方正黑体_GBK" w:hAnsi="方正黑体_GBK" w:eastAsia="方正黑体_GBK" w:cs="方正黑体_GBK"/>
          <w:b w:val="0"/>
          <w:bCs/>
          <w:color w:val="000000" w:themeColor="text1"/>
          <w:sz w:val="32"/>
          <w:szCs w:val="32"/>
          <w:lang w:eastAsia="zh-CN"/>
          <w14:textFill>
            <w14:solidFill>
              <w14:schemeClr w14:val="tx1"/>
            </w14:solidFill>
          </w14:textFill>
        </w:rPr>
        <w:t>一</w:t>
      </w:r>
      <w:r>
        <w:rPr>
          <w:rFonts w:hint="eastAsia" w:ascii="方正黑体_GBK" w:hAnsi="方正黑体_GBK" w:eastAsia="方正黑体_GBK" w:cs="方正黑体_GBK"/>
          <w:b w:val="0"/>
          <w:bCs/>
          <w:color w:val="000000" w:themeColor="text1"/>
          <w:sz w:val="32"/>
          <w:szCs w:val="32"/>
          <w:lang w:val="en-US" w:eastAsia="zh-CN"/>
          <w14:textFill>
            <w14:solidFill>
              <w14:schemeClr w14:val="tx1"/>
            </w14:solidFill>
          </w14:textFill>
        </w:rPr>
        <w:t>.</w:t>
      </w:r>
      <w:r>
        <w:rPr>
          <w:rFonts w:hint="eastAsia" w:ascii="方正黑体_GBK" w:hAnsi="方正黑体_GBK" w:eastAsia="方正黑体_GBK" w:cs="方正黑体_GBK"/>
          <w:b w:val="0"/>
          <w:bCs/>
          <w:color w:val="000000" w:themeColor="text1"/>
          <w:sz w:val="32"/>
          <w:szCs w:val="32"/>
          <w14:textFill>
            <w14:solidFill>
              <w14:schemeClr w14:val="tx1"/>
            </w14:solidFill>
          </w14:textFill>
        </w:rPr>
        <w:t>经济部分</w:t>
      </w:r>
    </w:p>
    <w:p>
      <w:pPr>
        <w:keepNext w:val="0"/>
        <w:keepLines w:val="0"/>
        <w:pageBreakBefore w:val="0"/>
        <w:widowControl w:val="0"/>
        <w:numPr>
          <w:ilvl w:val="0"/>
          <w:numId w:val="17"/>
        </w:numPr>
        <w:tabs>
          <w:tab w:val="left" w:pos="6300"/>
        </w:tabs>
        <w:kinsoku/>
        <w:wordWrap/>
        <w:overflowPunct/>
        <w:topLinePunct w:val="0"/>
        <w:autoSpaceDE/>
        <w:autoSpaceDN/>
        <w:bidi w:val="0"/>
        <w:adjustRightInd/>
        <w:snapToGrid w:val="0"/>
        <w:spacing w:line="560" w:lineRule="exact"/>
        <w:ind w:firstLine="706" w:firstLineChars="200"/>
        <w:textAlignment w:val="auto"/>
        <w:rPr>
          <w:rFonts w:hint="default" w:ascii="Times New Roman" w:hAnsi="Times New Roman" w:eastAsia="方正楷体_GBK" w:cs="Times New Roman"/>
          <w:bCs/>
          <w:color w:val="000000" w:themeColor="text1"/>
          <w:sz w:val="32"/>
          <w:szCs w:val="32"/>
          <w14:textFill>
            <w14:solidFill>
              <w14:schemeClr w14:val="tx1"/>
            </w14:solidFill>
          </w14:textFill>
        </w:rPr>
      </w:pPr>
      <w:r>
        <w:rPr>
          <w:rFonts w:hint="default" w:ascii="Times New Roman" w:hAnsi="Times New Roman" w:eastAsia="方正楷体_GBK" w:cs="Times New Roman"/>
          <w:bCs/>
          <w:color w:val="000000" w:themeColor="text1"/>
          <w:sz w:val="32"/>
          <w:szCs w:val="32"/>
          <w14:textFill>
            <w14:solidFill>
              <w14:schemeClr w14:val="tx1"/>
            </w14:solidFill>
          </w14:textFill>
        </w:rPr>
        <w:t>报价函</w:t>
      </w:r>
    </w:p>
    <w:p>
      <w:pPr>
        <w:keepNext w:val="0"/>
        <w:keepLines w:val="0"/>
        <w:pageBreakBefore w:val="0"/>
        <w:widowControl w:val="0"/>
        <w:tabs>
          <w:tab w:val="left" w:pos="6300"/>
        </w:tabs>
        <w:kinsoku/>
        <w:wordWrap/>
        <w:overflowPunct/>
        <w:topLinePunct w:val="0"/>
        <w:autoSpaceDE/>
        <w:autoSpaceDN/>
        <w:bidi w:val="0"/>
        <w:adjustRightInd/>
        <w:snapToGrid w:val="0"/>
        <w:spacing w:line="560" w:lineRule="exact"/>
        <w:ind w:firstLine="626" w:firstLineChars="200"/>
        <w:jc w:val="center"/>
        <w:textAlignment w:val="auto"/>
        <w:outlineLvl w:val="0"/>
        <w:rPr>
          <w:rFonts w:hint="eastAsia" w:ascii="方正小标宋_GBK" w:hAnsi="方正小标宋_GBK" w:eastAsia="方正小标宋_GBK" w:cs="方正小标宋_GBK"/>
          <w:b w:val="0"/>
          <w:bCs/>
          <w:color w:val="000000" w:themeColor="text1"/>
          <w:sz w:val="28"/>
          <w:szCs w:val="28"/>
          <w14:textFill>
            <w14:solidFill>
              <w14:schemeClr w14:val="tx1"/>
            </w14:solidFill>
          </w14:textFill>
        </w:rPr>
      </w:pPr>
      <w:r>
        <w:rPr>
          <w:rFonts w:hint="eastAsia" w:ascii="方正小标宋_GBK" w:hAnsi="方正小标宋_GBK" w:eastAsia="方正小标宋_GBK" w:cs="方正小标宋_GBK"/>
          <w:b w:val="0"/>
          <w:bCs/>
          <w:color w:val="000000" w:themeColor="text1"/>
          <w:sz w:val="28"/>
          <w:szCs w:val="28"/>
          <w14:textFill>
            <w14:solidFill>
              <w14:schemeClr w14:val="tx1"/>
            </w14:solidFill>
          </w14:textFill>
        </w:rPr>
        <w:t>报价函</w:t>
      </w:r>
    </w:p>
    <w:p>
      <w:pPr>
        <w:keepNext w:val="0"/>
        <w:keepLines w:val="0"/>
        <w:pageBreakBefore w:val="0"/>
        <w:widowControl w:val="0"/>
        <w:kinsoku/>
        <w:wordWrap/>
        <w:overflowPunct/>
        <w:topLinePunct w:val="0"/>
        <w:autoSpaceDE/>
        <w:autoSpaceDN/>
        <w:bidi w:val="0"/>
        <w:adjustRightInd/>
        <w:spacing w:line="560" w:lineRule="exact"/>
        <w:ind w:firstLine="706" w:firstLineChars="200"/>
        <w:textAlignment w:val="auto"/>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（采购人名称）：</w:t>
      </w:r>
    </w:p>
    <w:p>
      <w:pPr>
        <w:keepNext w:val="0"/>
        <w:keepLines w:val="0"/>
        <w:pageBreakBefore w:val="0"/>
        <w:widowControl w:val="0"/>
        <w:kinsoku/>
        <w:wordWrap/>
        <w:overflowPunct/>
        <w:topLinePunct w:val="0"/>
        <w:autoSpaceDE/>
        <w:autoSpaceDN/>
        <w:bidi w:val="0"/>
        <w:adjustRightInd/>
        <w:spacing w:line="560" w:lineRule="exact"/>
        <w:ind w:firstLine="706" w:firstLineChars="200"/>
        <w:textAlignment w:val="auto"/>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我方收到____________________________（项目名称）的询价采购文件，经详细研究，决定参加该项目的询价。</w:t>
      </w:r>
    </w:p>
    <w:p>
      <w:pPr>
        <w:keepNext w:val="0"/>
        <w:keepLines w:val="0"/>
        <w:pageBreakBefore w:val="0"/>
        <w:widowControl w:val="0"/>
        <w:kinsoku/>
        <w:wordWrap/>
        <w:overflowPunct/>
        <w:topLinePunct w:val="0"/>
        <w:autoSpaceDE/>
        <w:autoSpaceDN/>
        <w:bidi w:val="0"/>
        <w:adjustRightInd/>
        <w:spacing w:line="560" w:lineRule="exact"/>
        <w:ind w:firstLine="706" w:firstLineChars="200"/>
        <w:textAlignment w:val="auto"/>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1</w:t>
      </w:r>
      <w:r>
        <w:rPr>
          <w:rFonts w:hint="default" w:ascii="Times New Roman" w:hAnsi="Times New Roman" w:eastAsia="方正仿宋_GBK" w:cs="Times New Roman"/>
          <w:color w:val="auto"/>
          <w:sz w:val="32"/>
          <w:szCs w:val="32"/>
          <w:highlight w:val="none"/>
          <w:lang w:val="en-US" w:eastAsia="zh-CN"/>
        </w:rPr>
        <w:t>.</w:t>
      </w:r>
      <w:r>
        <w:rPr>
          <w:rFonts w:hint="default" w:ascii="Times New Roman" w:hAnsi="Times New Roman" w:eastAsia="方正仿宋_GBK" w:cs="Times New Roman"/>
          <w:color w:val="auto"/>
          <w:sz w:val="32"/>
          <w:szCs w:val="32"/>
          <w:highlight w:val="none"/>
          <w:lang w:eastAsia="zh-CN"/>
        </w:rPr>
        <w:t>愿意按照询价采购文件中的一切要求，提供本项目的技术服务，报价为人民币大写：     元整；人民币小写：    元（单项及总价折扣均为</w:t>
      </w:r>
      <w:r>
        <w:rPr>
          <w:rFonts w:hint="default" w:ascii="Times New Roman" w:hAnsi="Times New Roman" w:eastAsia="方正仿宋_GBK" w:cs="Times New Roman"/>
          <w:color w:val="auto"/>
          <w:sz w:val="32"/>
          <w:szCs w:val="32"/>
          <w:highlight w:val="none"/>
          <w:lang w:val="en-US" w:eastAsia="zh-CN"/>
        </w:rPr>
        <w:t xml:space="preserve">    折</w:t>
      </w:r>
      <w:r>
        <w:rPr>
          <w:rFonts w:hint="default" w:ascii="Times New Roman" w:hAnsi="Times New Roman" w:eastAsia="方正仿宋_GBK" w:cs="Times New Roman"/>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pacing w:line="560" w:lineRule="exact"/>
        <w:ind w:firstLine="706" w:firstLineChars="200"/>
        <w:textAlignment w:val="auto"/>
        <w:rPr>
          <w:rFonts w:hint="default" w:ascii="Times New Roman" w:hAnsi="Times New Roman" w:eastAsia="方正仿宋_GBK" w:cs="Times New Roman"/>
          <w:color w:val="auto"/>
          <w:sz w:val="32"/>
          <w:szCs w:val="32"/>
          <w:highlight w:val="yellow"/>
          <w:lang w:eastAsia="zh-CN"/>
        </w:rPr>
      </w:pPr>
      <w:r>
        <w:rPr>
          <w:rFonts w:hint="default" w:ascii="Times New Roman" w:hAnsi="Times New Roman" w:eastAsia="方正仿宋_GBK" w:cs="Times New Roman"/>
          <w:color w:val="auto"/>
          <w:sz w:val="32"/>
          <w:szCs w:val="32"/>
          <w:highlight w:val="yellow"/>
          <w:lang w:eastAsia="zh-CN"/>
        </w:rPr>
        <w:t>2我方现提交的响应文件为：响应文件电子文档壹份。</w:t>
      </w:r>
    </w:p>
    <w:p>
      <w:pPr>
        <w:keepNext w:val="0"/>
        <w:keepLines w:val="0"/>
        <w:pageBreakBefore w:val="0"/>
        <w:widowControl w:val="0"/>
        <w:kinsoku/>
        <w:wordWrap/>
        <w:overflowPunct/>
        <w:topLinePunct w:val="0"/>
        <w:autoSpaceDE/>
        <w:autoSpaceDN/>
        <w:bidi w:val="0"/>
        <w:adjustRightInd/>
        <w:spacing w:line="560" w:lineRule="exact"/>
        <w:ind w:firstLine="706" w:firstLineChars="200"/>
        <w:textAlignment w:val="auto"/>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3</w:t>
      </w:r>
      <w:r>
        <w:rPr>
          <w:rFonts w:hint="default" w:ascii="Times New Roman" w:hAnsi="Times New Roman" w:eastAsia="方正仿宋_GBK" w:cs="Times New Roman"/>
          <w:color w:val="auto"/>
          <w:sz w:val="32"/>
          <w:szCs w:val="32"/>
          <w:highlight w:val="none"/>
          <w:lang w:val="en-US" w:eastAsia="zh-CN"/>
        </w:rPr>
        <w:t>.</w:t>
      </w:r>
      <w:r>
        <w:rPr>
          <w:rFonts w:hint="default" w:ascii="Times New Roman" w:hAnsi="Times New Roman" w:eastAsia="方正仿宋_GBK" w:cs="Times New Roman"/>
          <w:color w:val="auto"/>
          <w:sz w:val="32"/>
          <w:szCs w:val="32"/>
          <w:highlight w:val="none"/>
          <w:lang w:eastAsia="zh-CN"/>
        </w:rPr>
        <w:t>我方承诺：本次询价的有效期为90天。</w:t>
      </w:r>
    </w:p>
    <w:p>
      <w:pPr>
        <w:keepNext w:val="0"/>
        <w:keepLines w:val="0"/>
        <w:pageBreakBefore w:val="0"/>
        <w:widowControl w:val="0"/>
        <w:kinsoku/>
        <w:wordWrap/>
        <w:overflowPunct/>
        <w:topLinePunct w:val="0"/>
        <w:autoSpaceDE/>
        <w:autoSpaceDN/>
        <w:bidi w:val="0"/>
        <w:adjustRightInd/>
        <w:spacing w:line="560" w:lineRule="exact"/>
        <w:ind w:firstLine="706" w:firstLineChars="200"/>
        <w:textAlignment w:val="auto"/>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4</w:t>
      </w:r>
      <w:r>
        <w:rPr>
          <w:rFonts w:hint="default" w:ascii="Times New Roman" w:hAnsi="Times New Roman" w:eastAsia="方正仿宋_GBK" w:cs="Times New Roman"/>
          <w:color w:val="auto"/>
          <w:sz w:val="32"/>
          <w:szCs w:val="32"/>
          <w:highlight w:val="none"/>
          <w:lang w:val="en-US" w:eastAsia="zh-CN"/>
        </w:rPr>
        <w:t>.</w:t>
      </w:r>
      <w:r>
        <w:rPr>
          <w:rFonts w:hint="default" w:ascii="Times New Roman" w:hAnsi="Times New Roman" w:eastAsia="方正仿宋_GBK" w:cs="Times New Roman"/>
          <w:color w:val="auto"/>
          <w:sz w:val="32"/>
          <w:szCs w:val="32"/>
          <w:highlight w:val="none"/>
          <w:lang w:eastAsia="zh-CN"/>
        </w:rPr>
        <w:t>我方完全理解和接受贵方询价采购文件的一切规定和要求及评审办法。</w:t>
      </w:r>
    </w:p>
    <w:p>
      <w:pPr>
        <w:keepNext w:val="0"/>
        <w:keepLines w:val="0"/>
        <w:pageBreakBefore w:val="0"/>
        <w:widowControl w:val="0"/>
        <w:kinsoku/>
        <w:wordWrap/>
        <w:overflowPunct/>
        <w:topLinePunct w:val="0"/>
        <w:autoSpaceDE/>
        <w:autoSpaceDN/>
        <w:bidi w:val="0"/>
        <w:adjustRightInd/>
        <w:spacing w:line="560" w:lineRule="exact"/>
        <w:ind w:firstLine="706" w:firstLineChars="200"/>
        <w:textAlignment w:val="auto"/>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yellow"/>
          <w:lang w:eastAsia="zh-CN"/>
        </w:rPr>
        <w:t>5</w:t>
      </w:r>
      <w:r>
        <w:rPr>
          <w:rFonts w:hint="default" w:ascii="Times New Roman" w:hAnsi="Times New Roman" w:eastAsia="方正仿宋_GBK" w:cs="Times New Roman"/>
          <w:color w:val="auto"/>
          <w:sz w:val="32"/>
          <w:szCs w:val="32"/>
          <w:highlight w:val="yellow"/>
          <w:lang w:val="en-US" w:eastAsia="zh-CN"/>
        </w:rPr>
        <w:t>.</w:t>
      </w:r>
      <w:r>
        <w:rPr>
          <w:rFonts w:hint="default" w:ascii="Times New Roman" w:hAnsi="Times New Roman" w:eastAsia="方正仿宋_GBK" w:cs="Times New Roman"/>
          <w:color w:val="auto"/>
          <w:sz w:val="32"/>
          <w:szCs w:val="32"/>
          <w:highlight w:val="yellow"/>
          <w:lang w:eastAsia="zh-CN"/>
        </w:rPr>
        <w:t>在整个询价采购过程中，我方若有违规行为，接受按照重庆市政府</w:t>
      </w:r>
      <w:r>
        <w:rPr>
          <w:rFonts w:hint="default" w:ascii="Times New Roman" w:hAnsi="Times New Roman" w:eastAsia="方正仿宋_GBK" w:cs="Times New Roman"/>
          <w:color w:val="C00000"/>
          <w:sz w:val="32"/>
          <w:szCs w:val="32"/>
          <w:highlight w:val="yellow"/>
          <w:lang w:eastAsia="zh-CN"/>
        </w:rPr>
        <w:t>采购·云平台</w:t>
      </w:r>
      <w:r>
        <w:rPr>
          <w:rFonts w:hint="default" w:ascii="Times New Roman" w:hAnsi="Times New Roman" w:eastAsia="方正仿宋_GBK" w:cs="Times New Roman"/>
          <w:color w:val="auto"/>
          <w:sz w:val="32"/>
          <w:szCs w:val="32"/>
          <w:highlight w:val="yellow"/>
          <w:lang w:eastAsia="zh-CN"/>
        </w:rPr>
        <w:t>规定给予惩罚。</w:t>
      </w:r>
    </w:p>
    <w:p>
      <w:pPr>
        <w:keepNext w:val="0"/>
        <w:keepLines w:val="0"/>
        <w:pageBreakBefore w:val="0"/>
        <w:widowControl w:val="0"/>
        <w:kinsoku/>
        <w:wordWrap/>
        <w:overflowPunct/>
        <w:topLinePunct w:val="0"/>
        <w:autoSpaceDE/>
        <w:autoSpaceDN/>
        <w:bidi w:val="0"/>
        <w:adjustRightInd/>
        <w:spacing w:line="560" w:lineRule="exact"/>
        <w:ind w:firstLine="706" w:firstLineChars="200"/>
        <w:textAlignment w:val="auto"/>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6</w:t>
      </w:r>
      <w:r>
        <w:rPr>
          <w:rFonts w:hint="default" w:ascii="Times New Roman" w:hAnsi="Times New Roman" w:eastAsia="方正仿宋_GBK" w:cs="Times New Roman"/>
          <w:color w:val="auto"/>
          <w:sz w:val="32"/>
          <w:szCs w:val="32"/>
          <w:highlight w:val="none"/>
          <w:lang w:val="en-US" w:eastAsia="zh-CN"/>
        </w:rPr>
        <w:t>.</w:t>
      </w:r>
      <w:r>
        <w:rPr>
          <w:rFonts w:hint="default" w:ascii="Times New Roman" w:hAnsi="Times New Roman" w:eastAsia="方正仿宋_GBK" w:cs="Times New Roman"/>
          <w:color w:val="auto"/>
          <w:sz w:val="32"/>
          <w:szCs w:val="32"/>
          <w:highlight w:val="none"/>
          <w:lang w:eastAsia="zh-CN"/>
        </w:rPr>
        <w:t>我方若中选，将按照询价结果签订合同，并且严格履行合同义务。本承诺函将成为合同不可分割的一部分，与合同具有同等的法律效力。</w:t>
      </w:r>
    </w:p>
    <w:p>
      <w:pPr>
        <w:keepNext w:val="0"/>
        <w:keepLines w:val="0"/>
        <w:pageBreakBefore w:val="0"/>
        <w:widowControl w:val="0"/>
        <w:kinsoku/>
        <w:wordWrap/>
        <w:overflowPunct/>
        <w:topLinePunct w:val="0"/>
        <w:autoSpaceDE/>
        <w:autoSpaceDN/>
        <w:bidi w:val="0"/>
        <w:adjustRightInd/>
        <w:spacing w:line="560" w:lineRule="exact"/>
        <w:ind w:firstLine="706" w:firstLineChars="200"/>
        <w:textAlignment w:val="auto"/>
        <w:rPr>
          <w:rFonts w:hint="default" w:ascii="Times New Roman" w:hAnsi="Times New Roman" w:eastAsia="方正仿宋_GBK" w:cs="Times New Roman"/>
          <w:color w:val="auto"/>
          <w:sz w:val="32"/>
          <w:szCs w:val="32"/>
          <w:highlight w:val="yellow"/>
          <w:lang w:eastAsia="zh-CN"/>
        </w:rPr>
      </w:pPr>
      <w:r>
        <w:rPr>
          <w:rFonts w:hint="default" w:ascii="Times New Roman" w:hAnsi="Times New Roman" w:eastAsia="方正仿宋_GBK" w:cs="Times New Roman"/>
          <w:color w:val="auto"/>
          <w:sz w:val="32"/>
          <w:szCs w:val="32"/>
          <w:highlight w:val="yellow"/>
          <w:lang w:eastAsia="zh-CN"/>
        </w:rPr>
        <w:t>7</w:t>
      </w:r>
      <w:r>
        <w:rPr>
          <w:rFonts w:hint="default" w:ascii="Times New Roman" w:hAnsi="Times New Roman" w:eastAsia="方正仿宋_GBK" w:cs="Times New Roman"/>
          <w:color w:val="auto"/>
          <w:sz w:val="32"/>
          <w:szCs w:val="32"/>
          <w:highlight w:val="yellow"/>
          <w:lang w:val="en-US" w:eastAsia="zh-CN"/>
        </w:rPr>
        <w:t>.</w:t>
      </w:r>
      <w:r>
        <w:rPr>
          <w:rFonts w:hint="default" w:ascii="Times New Roman" w:hAnsi="Times New Roman" w:eastAsia="方正仿宋_GBK" w:cs="Times New Roman"/>
          <w:color w:val="auto"/>
          <w:sz w:val="32"/>
          <w:szCs w:val="32"/>
          <w:highlight w:val="yellow"/>
          <w:lang w:eastAsia="zh-CN"/>
        </w:rPr>
        <w:t>我方理解，最低报价不是成交的唯一条件。</w:t>
      </w:r>
    </w:p>
    <w:p>
      <w:pPr>
        <w:keepNext w:val="0"/>
        <w:keepLines w:val="0"/>
        <w:pageBreakBefore w:val="0"/>
        <w:widowControl w:val="0"/>
        <w:kinsoku/>
        <w:wordWrap/>
        <w:overflowPunct/>
        <w:topLinePunct w:val="0"/>
        <w:autoSpaceDE/>
        <w:autoSpaceDN/>
        <w:bidi w:val="0"/>
        <w:adjustRightInd/>
        <w:spacing w:line="560" w:lineRule="exact"/>
        <w:ind w:firstLine="706" w:firstLineChars="200"/>
        <w:textAlignment w:val="auto"/>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 xml:space="preserve"> </w:t>
      </w:r>
      <w:r>
        <w:rPr>
          <w:rFonts w:hint="eastAsia" w:ascii="Times New Roman" w:hAnsi="Times New Roman" w:eastAsia="方正仿宋_GBK" w:cs="Times New Roman"/>
          <w:color w:val="auto"/>
          <w:sz w:val="32"/>
          <w:szCs w:val="32"/>
          <w:highlight w:val="none"/>
          <w:lang w:val="en-US" w:eastAsia="zh-CN"/>
        </w:rPr>
        <w:t xml:space="preserve">                  </w:t>
      </w:r>
      <w:r>
        <w:rPr>
          <w:rFonts w:hint="default" w:ascii="Times New Roman" w:hAnsi="Times New Roman" w:eastAsia="方正仿宋_GBK" w:cs="Times New Roman"/>
          <w:color w:val="auto"/>
          <w:sz w:val="32"/>
          <w:szCs w:val="32"/>
          <w:highlight w:val="none"/>
          <w:lang w:eastAsia="zh-CN"/>
        </w:rPr>
        <w:t>供应商名称（公章）：</w:t>
      </w:r>
    </w:p>
    <w:p>
      <w:pPr>
        <w:keepNext w:val="0"/>
        <w:keepLines w:val="0"/>
        <w:pageBreakBefore w:val="0"/>
        <w:widowControl w:val="0"/>
        <w:kinsoku/>
        <w:wordWrap/>
        <w:overflowPunct/>
        <w:topLinePunct w:val="0"/>
        <w:autoSpaceDE/>
        <w:autoSpaceDN/>
        <w:bidi w:val="0"/>
        <w:adjustRightInd/>
        <w:spacing w:line="560" w:lineRule="exact"/>
        <w:ind w:firstLine="706" w:firstLineChars="200"/>
        <w:textAlignment w:val="auto"/>
        <w:rPr>
          <w:rFonts w:hint="default" w:ascii="Times New Roman" w:hAnsi="Times New Roman" w:eastAsia="方正仿宋_GBK" w:cs="Times New Roman"/>
          <w:color w:val="auto"/>
          <w:sz w:val="32"/>
          <w:szCs w:val="32"/>
          <w:highlight w:val="none"/>
          <w:lang w:eastAsia="zh-CN"/>
        </w:rPr>
        <w:sectPr>
          <w:footerReference r:id="rId5" w:type="default"/>
          <w:footerReference r:id="rId6" w:type="even"/>
          <w:pgSz w:w="11850" w:h="16783"/>
          <w:pgMar w:top="2098" w:right="1474" w:bottom="1984" w:left="1587" w:header="851" w:footer="1474" w:gutter="0"/>
          <w:pgNumType w:fmt="decimal"/>
          <w:cols w:space="0" w:num="1"/>
          <w:rtlGutter w:val="0"/>
          <w:docGrid w:type="linesAndChars" w:linePitch="577" w:charSpace="6941"/>
        </w:sectPr>
      </w:pPr>
      <w:r>
        <w:rPr>
          <w:rFonts w:hint="default" w:ascii="Times New Roman" w:hAnsi="Times New Roman" w:eastAsia="方正仿宋_GBK" w:cs="Times New Roman"/>
          <w:color w:val="auto"/>
          <w:sz w:val="32"/>
          <w:szCs w:val="32"/>
          <w:highlight w:val="none"/>
          <w:lang w:eastAsia="zh-CN"/>
        </w:rPr>
        <w:t xml:space="preserve">                          年   月   日</w:t>
      </w:r>
    </w:p>
    <w:p>
      <w:pPr>
        <w:keepNext w:val="0"/>
        <w:keepLines w:val="0"/>
        <w:pageBreakBefore w:val="0"/>
        <w:widowControl w:val="0"/>
        <w:numPr>
          <w:ilvl w:val="0"/>
          <w:numId w:val="17"/>
        </w:numPr>
        <w:tabs>
          <w:tab w:val="left" w:pos="6300"/>
        </w:tabs>
        <w:kinsoku/>
        <w:wordWrap/>
        <w:overflowPunct/>
        <w:topLinePunct w:val="0"/>
        <w:autoSpaceDE/>
        <w:autoSpaceDN/>
        <w:bidi w:val="0"/>
        <w:adjustRightInd/>
        <w:snapToGrid w:val="0"/>
        <w:spacing w:line="560" w:lineRule="exact"/>
        <w:ind w:firstLine="640" w:firstLineChars="200"/>
        <w:textAlignment w:val="auto"/>
        <w:rPr>
          <w:rFonts w:hint="default" w:ascii="Times New Roman" w:hAnsi="Times New Roman" w:eastAsia="方正楷体_GBK" w:cs="Times New Roman"/>
          <w:bCs/>
          <w:color w:val="000000" w:themeColor="text1"/>
          <w:sz w:val="32"/>
          <w:szCs w:val="32"/>
          <w14:textFill>
            <w14:solidFill>
              <w14:schemeClr w14:val="tx1"/>
            </w14:solidFill>
          </w14:textFill>
        </w:rPr>
      </w:pPr>
      <w:r>
        <w:rPr>
          <w:rFonts w:hint="default" w:ascii="Times New Roman" w:hAnsi="Times New Roman" w:eastAsia="方正楷体_GBK" w:cs="Times New Roman"/>
          <w:bCs/>
          <w:color w:val="000000" w:themeColor="text1"/>
          <w:sz w:val="32"/>
          <w:szCs w:val="32"/>
          <w14:textFill>
            <w14:solidFill>
              <w14:schemeClr w14:val="tx1"/>
            </w14:solidFill>
          </w14:textFill>
        </w:rPr>
        <w:t>明细报价表</w:t>
      </w:r>
    </w:p>
    <w:p>
      <w:pPr>
        <w:pStyle w:val="2"/>
        <w:keepNext/>
        <w:widowControl w:val="0"/>
        <w:numPr>
          <w:ilvl w:val="0"/>
          <w:numId w:val="0"/>
        </w:numPr>
        <w:snapToGrid w:val="0"/>
        <w:spacing w:line="360" w:lineRule="atLeast"/>
        <w:jc w:val="both"/>
        <w:outlineLvl w:val="0"/>
        <w:rPr>
          <w:rFonts w:hint="default" w:ascii="Times New Roman" w:hAnsi="Times New Roman" w:cs="Times New Roman"/>
        </w:rPr>
      </w:pPr>
    </w:p>
    <w:p>
      <w:pPr>
        <w:pageBreakBefore w:val="0"/>
        <w:tabs>
          <w:tab w:val="left" w:pos="2975"/>
          <w:tab w:val="center" w:pos="4765"/>
        </w:tabs>
        <w:kinsoku/>
        <w:wordWrap/>
        <w:overflowPunct/>
        <w:topLinePunct w:val="0"/>
        <w:autoSpaceDE/>
        <w:autoSpaceDN/>
        <w:bidi w:val="0"/>
        <w:adjustRightInd/>
        <w:spacing w:line="578" w:lineRule="exact"/>
        <w:jc w:val="left"/>
        <w:textAlignment w:val="auto"/>
        <w:rPr>
          <w:rFonts w:hint="default" w:ascii="Times New Roman" w:hAnsi="Times New Roman" w:eastAsia="方正仿宋_GBK" w:cs="Times New Roman"/>
          <w:b/>
          <w:color w:val="000000" w:themeColor="text1"/>
          <w:sz w:val="32"/>
          <w:szCs w:val="32"/>
          <w14:textFill>
            <w14:solidFill>
              <w14:schemeClr w14:val="tx1"/>
            </w14:solidFill>
          </w14:textFill>
        </w:rPr>
      </w:pPr>
      <w:r>
        <w:rPr>
          <w:rFonts w:hint="default" w:ascii="Times New Roman" w:hAnsi="Times New Roman" w:cs="Times New Roman"/>
          <w:b/>
          <w:color w:val="000000" w:themeColor="text1"/>
          <w:szCs w:val="28"/>
          <w14:textFill>
            <w14:solidFill>
              <w14:schemeClr w14:val="tx1"/>
            </w14:solidFill>
          </w14:textFill>
        </w:rPr>
        <w:tab/>
      </w:r>
      <w:r>
        <w:rPr>
          <w:rFonts w:hint="default" w:ascii="Times New Roman" w:hAnsi="Times New Roman" w:cs="Times New Roman"/>
          <w:b/>
          <w:color w:val="000000" w:themeColor="text1"/>
          <w:szCs w:val="28"/>
          <w14:textFill>
            <w14:solidFill>
              <w14:schemeClr w14:val="tx1"/>
            </w14:solidFill>
          </w14:textFill>
        </w:rPr>
        <w:tab/>
      </w:r>
      <w:r>
        <w:rPr>
          <w:rFonts w:hint="eastAsia" w:ascii="方正小标宋_GBK" w:hAnsi="方正小标宋_GBK" w:eastAsia="方正小标宋_GBK" w:cs="方正小标宋_GBK"/>
          <w:b w:val="0"/>
          <w:bCs/>
          <w:color w:val="000000" w:themeColor="text1"/>
          <w:sz w:val="32"/>
          <w:szCs w:val="32"/>
          <w14:textFill>
            <w14:solidFill>
              <w14:schemeClr w14:val="tx1"/>
            </w14:solidFill>
          </w14:textFill>
        </w:rPr>
        <w:t>明细报价表</w:t>
      </w:r>
    </w:p>
    <w:tbl>
      <w:tblPr>
        <w:tblStyle w:val="57"/>
        <w:tblpPr w:leftFromText="180" w:rightFromText="180" w:vertAnchor="text" w:horzAnchor="page" w:tblpX="788" w:tblpY="328"/>
        <w:tblOverlap w:val="never"/>
        <w:tblW w:w="105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3"/>
        <w:gridCol w:w="1010"/>
        <w:gridCol w:w="740"/>
        <w:gridCol w:w="1901"/>
        <w:gridCol w:w="1017"/>
        <w:gridCol w:w="2233"/>
        <w:gridCol w:w="27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1" w:hRule="atLeast"/>
        </w:trPr>
        <w:tc>
          <w:tcPr>
            <w:tcW w:w="833" w:type="dxa"/>
            <w:tcBorders>
              <w:top w:val="single" w:color="auto" w:sz="4" w:space="0"/>
              <w:left w:val="single" w:color="auto" w:sz="4" w:space="0"/>
              <w:right w:val="single" w:color="auto" w:sz="4" w:space="0"/>
            </w:tcBorders>
            <w:vAlign w:val="center"/>
          </w:tcPr>
          <w:p>
            <w:pPr>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b w:val="0"/>
                <w:bCs w:val="0"/>
                <w:kern w:val="0"/>
                <w:sz w:val="28"/>
                <w:szCs w:val="28"/>
                <w:lang w:eastAsia="zh-CN"/>
              </w:rPr>
            </w:pPr>
            <w:r>
              <w:rPr>
                <w:rFonts w:hint="default" w:ascii="Times New Roman" w:hAnsi="Times New Roman" w:eastAsia="方正仿宋_GBK" w:cs="Times New Roman"/>
                <w:b w:val="0"/>
                <w:bCs w:val="0"/>
                <w:kern w:val="0"/>
                <w:sz w:val="28"/>
                <w:szCs w:val="28"/>
                <w:lang w:eastAsia="zh-CN"/>
              </w:rPr>
              <w:t>序号</w:t>
            </w:r>
          </w:p>
        </w:tc>
        <w:tc>
          <w:tcPr>
            <w:tcW w:w="3651" w:type="dxa"/>
            <w:gridSpan w:val="3"/>
            <w:tcBorders>
              <w:top w:val="single" w:color="auto" w:sz="4" w:space="0"/>
              <w:left w:val="single" w:color="auto" w:sz="4" w:space="0"/>
              <w:right w:val="single" w:color="auto" w:sz="4" w:space="0"/>
            </w:tcBorders>
            <w:vAlign w:val="center"/>
          </w:tcPr>
          <w:p>
            <w:pPr>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b w:val="0"/>
                <w:bCs w:val="0"/>
                <w:kern w:val="0"/>
                <w:sz w:val="28"/>
                <w:szCs w:val="28"/>
              </w:rPr>
            </w:pPr>
            <w:r>
              <w:rPr>
                <w:rFonts w:hint="default" w:ascii="Times New Roman" w:hAnsi="Times New Roman" w:eastAsia="方正仿宋_GBK" w:cs="Times New Roman"/>
                <w:b w:val="0"/>
                <w:bCs w:val="0"/>
                <w:kern w:val="0"/>
                <w:sz w:val="28"/>
                <w:szCs w:val="28"/>
              </w:rPr>
              <w:t>项目名称</w:t>
            </w:r>
          </w:p>
        </w:tc>
        <w:tc>
          <w:tcPr>
            <w:tcW w:w="1017" w:type="dxa"/>
            <w:tcBorders>
              <w:top w:val="single" w:color="auto" w:sz="4" w:space="0"/>
              <w:left w:val="single" w:color="auto" w:sz="4" w:space="0"/>
              <w:right w:val="single" w:color="auto" w:sz="4" w:space="0"/>
            </w:tcBorders>
            <w:vAlign w:val="center"/>
          </w:tcPr>
          <w:p>
            <w:pPr>
              <w:pageBreakBefore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b w:val="0"/>
                <w:bCs w:val="0"/>
                <w:kern w:val="0"/>
                <w:sz w:val="28"/>
                <w:szCs w:val="28"/>
                <w:lang w:val="en-US" w:eastAsia="zh-CN" w:bidi="ar-SA"/>
              </w:rPr>
            </w:pPr>
            <w:r>
              <w:rPr>
                <w:rFonts w:hint="default" w:ascii="Times New Roman" w:hAnsi="Times New Roman" w:eastAsia="方正仿宋_GBK" w:cs="Times New Roman"/>
                <w:b w:val="0"/>
                <w:bCs w:val="0"/>
                <w:kern w:val="0"/>
                <w:sz w:val="28"/>
                <w:szCs w:val="28"/>
                <w:lang w:val="en-US" w:eastAsia="zh-CN" w:bidi="ar-SA"/>
              </w:rPr>
              <w:t>规格</w:t>
            </w:r>
          </w:p>
        </w:tc>
        <w:tc>
          <w:tcPr>
            <w:tcW w:w="2233" w:type="dxa"/>
            <w:tcBorders>
              <w:top w:val="single" w:color="auto" w:sz="4" w:space="0"/>
              <w:left w:val="single" w:color="auto" w:sz="4" w:space="0"/>
              <w:right w:val="single" w:color="auto" w:sz="4" w:space="0"/>
            </w:tcBorders>
            <w:vAlign w:val="center"/>
          </w:tcPr>
          <w:p>
            <w:pPr>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b w:val="0"/>
                <w:bCs w:val="0"/>
                <w:kern w:val="0"/>
                <w:sz w:val="28"/>
                <w:szCs w:val="28"/>
                <w:lang w:val="en-US" w:eastAsia="zh-CN" w:bidi="ar-SA"/>
              </w:rPr>
            </w:pPr>
            <w:r>
              <w:rPr>
                <w:rFonts w:hint="default" w:ascii="Times New Roman" w:hAnsi="Times New Roman" w:eastAsia="方正仿宋_GBK" w:cs="Times New Roman"/>
                <w:b/>
                <w:bCs/>
                <w:kern w:val="0"/>
                <w:sz w:val="28"/>
                <w:szCs w:val="28"/>
              </w:rPr>
              <w:t>采购</w:t>
            </w:r>
            <w:r>
              <w:rPr>
                <w:rFonts w:hint="default" w:ascii="Times New Roman" w:hAnsi="Times New Roman" w:eastAsia="方正仿宋_GBK" w:cs="Times New Roman"/>
                <w:b/>
                <w:bCs/>
                <w:kern w:val="0"/>
                <w:sz w:val="28"/>
                <w:szCs w:val="28"/>
                <w:lang w:eastAsia="zh-CN"/>
              </w:rPr>
              <w:t>限价</w:t>
            </w:r>
            <w:r>
              <w:rPr>
                <w:rFonts w:hint="default" w:ascii="Times New Roman" w:hAnsi="Times New Roman" w:eastAsia="方正仿宋_GBK" w:cs="Times New Roman"/>
                <w:b/>
                <w:bCs/>
                <w:kern w:val="0"/>
                <w:sz w:val="28"/>
                <w:szCs w:val="28"/>
              </w:rPr>
              <w:t>（元）</w:t>
            </w:r>
          </w:p>
        </w:tc>
        <w:tc>
          <w:tcPr>
            <w:tcW w:w="2782" w:type="dxa"/>
            <w:tcBorders>
              <w:top w:val="single" w:color="auto" w:sz="4" w:space="0"/>
              <w:left w:val="single" w:color="auto" w:sz="4" w:space="0"/>
              <w:right w:val="single" w:color="auto" w:sz="4" w:space="0"/>
            </w:tcBorders>
            <w:vAlign w:val="center"/>
          </w:tcPr>
          <w:p>
            <w:pPr>
              <w:pageBreakBefore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b w:val="0"/>
                <w:bCs w:val="0"/>
                <w:kern w:val="0"/>
                <w:sz w:val="28"/>
                <w:szCs w:val="28"/>
              </w:rPr>
            </w:pPr>
            <w:r>
              <w:rPr>
                <w:rFonts w:hint="default" w:ascii="Times New Roman" w:hAnsi="Times New Roman" w:eastAsia="方正仿宋_GBK" w:cs="Times New Roman"/>
                <w:b w:val="0"/>
                <w:bCs w:val="0"/>
                <w:kern w:val="0"/>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833" w:type="dxa"/>
            <w:vMerge w:val="restart"/>
            <w:tcBorders>
              <w:top w:val="single" w:color="auto" w:sz="4" w:space="0"/>
              <w:left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center"/>
              <w:textAlignment w:val="center"/>
              <w:rPr>
                <w:rFonts w:hint="default" w:ascii="Times New Roman" w:hAnsi="Times New Roman" w:eastAsia="方正仿宋_GBK" w:cs="Times New Roman"/>
                <w:b w:val="0"/>
                <w:bCs w:val="0"/>
                <w:i w:val="0"/>
                <w:color w:val="auto"/>
                <w:kern w:val="2"/>
                <w:sz w:val="28"/>
                <w:szCs w:val="28"/>
                <w:u w:val="none"/>
                <w:lang w:val="en-US" w:eastAsia="zh-CN" w:bidi="ar-SA"/>
              </w:rPr>
            </w:pPr>
            <w:r>
              <w:rPr>
                <w:rFonts w:hint="default" w:ascii="Times New Roman" w:hAnsi="Times New Roman" w:eastAsia="方正仿宋_GBK" w:cs="Times New Roman"/>
                <w:b w:val="0"/>
                <w:bCs w:val="0"/>
                <w:i w:val="0"/>
                <w:color w:val="auto"/>
                <w:kern w:val="2"/>
                <w:sz w:val="28"/>
                <w:szCs w:val="28"/>
                <w:u w:val="none"/>
                <w:lang w:val="en-US" w:eastAsia="zh-CN" w:bidi="ar-SA"/>
              </w:rPr>
              <w:t>1</w:t>
            </w:r>
          </w:p>
        </w:tc>
        <w:tc>
          <w:tcPr>
            <w:tcW w:w="1010" w:type="dxa"/>
            <w:vMerge w:val="restart"/>
            <w:tcBorders>
              <w:top w:val="single" w:color="auto" w:sz="4" w:space="0"/>
              <w:left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center"/>
              <w:textAlignment w:val="center"/>
              <w:rPr>
                <w:rFonts w:hint="default" w:ascii="Times New Roman" w:hAnsi="Times New Roman" w:eastAsia="方正仿宋_GBK" w:cs="Times New Roman"/>
                <w:color w:val="auto"/>
                <w:sz w:val="28"/>
                <w:szCs w:val="28"/>
              </w:rPr>
            </w:pPr>
            <w:r>
              <w:rPr>
                <w:rFonts w:hint="default" w:ascii="Times New Roman" w:hAnsi="Times New Roman" w:eastAsia="方正仿宋_GBK" w:cs="Times New Roman"/>
                <w:color w:val="auto"/>
                <w:sz w:val="28"/>
                <w:szCs w:val="28"/>
                <w:lang w:val="en-US" w:eastAsia="zh-CN"/>
              </w:rPr>
              <w:t>干式荧光免疫分析仪</w:t>
            </w:r>
          </w:p>
        </w:tc>
        <w:tc>
          <w:tcPr>
            <w:tcW w:w="264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firstLine="280" w:firstLineChars="100"/>
              <w:jc w:val="center"/>
              <w:textAlignment w:val="center"/>
              <w:rPr>
                <w:rFonts w:hint="default" w:ascii="Times New Roman" w:hAnsi="Times New Roman" w:eastAsia="方正仿宋_GBK" w:cs="Times New Roman"/>
                <w:color w:val="auto"/>
                <w:sz w:val="28"/>
                <w:szCs w:val="28"/>
                <w:lang w:eastAsia="zh-CN"/>
              </w:rPr>
            </w:pPr>
            <w:r>
              <w:rPr>
                <w:rFonts w:hint="default" w:ascii="Times New Roman" w:hAnsi="Times New Roman" w:eastAsia="方正仿宋_GBK" w:cs="Times New Roman"/>
                <w:color w:val="auto"/>
                <w:sz w:val="28"/>
                <w:szCs w:val="28"/>
                <w:lang w:eastAsia="zh-CN"/>
              </w:rPr>
              <w:t>设</w:t>
            </w:r>
            <w:r>
              <w:rPr>
                <w:rFonts w:hint="default" w:ascii="Times New Roman" w:hAnsi="Times New Roman" w:eastAsia="方正仿宋_GBK" w:cs="Times New Roman"/>
                <w:color w:val="auto"/>
                <w:sz w:val="28"/>
                <w:szCs w:val="28"/>
                <w:lang w:val="en-US" w:eastAsia="zh-CN"/>
              </w:rPr>
              <w:t xml:space="preserve">  </w:t>
            </w:r>
            <w:r>
              <w:rPr>
                <w:rFonts w:hint="default" w:ascii="Times New Roman" w:hAnsi="Times New Roman" w:eastAsia="方正仿宋_GBK" w:cs="Times New Roman"/>
                <w:color w:val="auto"/>
                <w:sz w:val="28"/>
                <w:szCs w:val="28"/>
                <w:lang w:eastAsia="zh-CN"/>
              </w:rPr>
              <w:t>备</w:t>
            </w:r>
          </w:p>
        </w:tc>
        <w:tc>
          <w:tcPr>
            <w:tcW w:w="1017"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b w:val="0"/>
                <w:bCs w:val="0"/>
                <w:color w:val="auto"/>
                <w:kern w:val="2"/>
                <w:sz w:val="28"/>
                <w:szCs w:val="28"/>
                <w:lang w:val="en-US" w:eastAsia="zh-CN" w:bidi="ar-SA"/>
              </w:rPr>
            </w:pPr>
            <w:r>
              <w:rPr>
                <w:rFonts w:hint="default" w:ascii="Times New Roman" w:hAnsi="Times New Roman" w:eastAsia="方正仿宋_GBK" w:cs="Times New Roman"/>
                <w:b w:val="0"/>
                <w:bCs w:val="0"/>
                <w:color w:val="auto"/>
                <w:sz w:val="28"/>
                <w:szCs w:val="28"/>
                <w:lang w:val="en-US" w:eastAsia="zh-CN"/>
              </w:rPr>
              <w:t>1台</w:t>
            </w:r>
          </w:p>
        </w:tc>
        <w:tc>
          <w:tcPr>
            <w:tcW w:w="2233"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b w:val="0"/>
                <w:bCs w:val="0"/>
                <w:color w:val="auto"/>
                <w:kern w:val="0"/>
                <w:sz w:val="28"/>
                <w:szCs w:val="28"/>
                <w:lang w:val="en-US" w:eastAsia="zh-CN"/>
              </w:rPr>
            </w:pPr>
            <w:r>
              <w:rPr>
                <w:rFonts w:hint="default" w:ascii="Times New Roman" w:hAnsi="Times New Roman" w:eastAsia="方正仿宋_GBK" w:cs="Times New Roman"/>
                <w:b w:val="0"/>
                <w:bCs w:val="0"/>
                <w:color w:val="auto"/>
                <w:kern w:val="0"/>
                <w:sz w:val="28"/>
                <w:szCs w:val="28"/>
                <w:lang w:val="en-US" w:eastAsia="zh-CN"/>
              </w:rPr>
              <w:t>2000</w:t>
            </w:r>
          </w:p>
        </w:tc>
        <w:tc>
          <w:tcPr>
            <w:tcW w:w="2782" w:type="dxa"/>
            <w:vMerge w:val="restart"/>
            <w:tcBorders>
              <w:top w:val="single" w:color="auto" w:sz="4" w:space="0"/>
              <w:left w:val="single" w:color="auto" w:sz="4" w:space="0"/>
              <w:right w:val="single" w:color="auto" w:sz="4" w:space="0"/>
            </w:tcBorders>
            <w:vAlign w:val="center"/>
          </w:tcPr>
          <w:p>
            <w:pPr>
              <w:pageBreakBefore w:val="0"/>
              <w:widowControl w:val="0"/>
              <w:numPr>
                <w:ilvl w:val="0"/>
                <w:numId w:val="0"/>
              </w:numPr>
              <w:kinsoku/>
              <w:wordWrap/>
              <w:overflowPunct/>
              <w:topLinePunct w:val="0"/>
              <w:autoSpaceDE/>
              <w:autoSpaceDN/>
              <w:bidi w:val="0"/>
              <w:adjustRightInd/>
              <w:snapToGrid/>
              <w:spacing w:line="320" w:lineRule="exact"/>
              <w:jc w:val="left"/>
              <w:textAlignment w:val="auto"/>
              <w:rPr>
                <w:rFonts w:hint="default" w:ascii="Times New Roman" w:hAnsi="Times New Roman" w:eastAsia="方正仿宋_GBK" w:cs="Times New Roman"/>
                <w:b w:val="0"/>
                <w:bCs w:val="0"/>
                <w:i w:val="0"/>
                <w:color w:val="auto"/>
                <w:kern w:val="2"/>
                <w:sz w:val="28"/>
                <w:szCs w:val="28"/>
                <w:u w:val="none"/>
                <w:lang w:val="en-US" w:eastAsia="zh-CN" w:bidi="ar-SA"/>
              </w:rPr>
            </w:pPr>
            <w:r>
              <w:rPr>
                <w:rFonts w:hint="default" w:ascii="Times New Roman" w:hAnsi="Times New Roman" w:eastAsia="方正仿宋_GBK" w:cs="Times New Roman"/>
                <w:b w:val="0"/>
                <w:bCs w:val="0"/>
                <w:color w:val="auto"/>
                <w:sz w:val="28"/>
                <w:szCs w:val="28"/>
                <w:lang w:val="en-US" w:eastAsia="zh-CN"/>
              </w:rPr>
              <w:t>1</w:t>
            </w:r>
            <w:r>
              <w:rPr>
                <w:rFonts w:hint="default" w:ascii="Times New Roman" w:hAnsi="Times New Roman" w:eastAsia="方正仿宋_GBK" w:cs="Times New Roman"/>
                <w:b w:val="0"/>
                <w:bCs w:val="0"/>
                <w:i w:val="0"/>
                <w:color w:val="auto"/>
                <w:kern w:val="2"/>
                <w:sz w:val="28"/>
                <w:szCs w:val="28"/>
                <w:u w:val="none"/>
                <w:lang w:val="en-US" w:eastAsia="zh-CN" w:bidi="ar-SA"/>
              </w:rPr>
              <w:t>.设备至少质保5年；</w:t>
            </w:r>
          </w:p>
          <w:p>
            <w:pPr>
              <w:pStyle w:val="3"/>
              <w:pageBreakBefore w:val="0"/>
              <w:widowControl w:val="0"/>
              <w:kinsoku/>
              <w:wordWrap/>
              <w:overflowPunct/>
              <w:topLinePunct w:val="0"/>
              <w:autoSpaceDE/>
              <w:autoSpaceDN/>
              <w:bidi w:val="0"/>
              <w:adjustRightInd/>
              <w:snapToGrid/>
              <w:spacing w:before="0" w:after="0" w:line="320" w:lineRule="exact"/>
              <w:textAlignment w:val="auto"/>
              <w:rPr>
                <w:rFonts w:hint="default" w:ascii="Times New Roman" w:hAnsi="Times New Roman" w:cs="Times New Roman"/>
                <w:color w:val="auto"/>
                <w:sz w:val="28"/>
                <w:szCs w:val="28"/>
                <w:lang w:val="en-US" w:eastAsia="zh-CN"/>
              </w:rPr>
            </w:pPr>
            <w:r>
              <w:rPr>
                <w:rFonts w:hint="default" w:ascii="Times New Roman" w:hAnsi="Times New Roman" w:eastAsia="方正仿宋_GBK" w:cs="Times New Roman"/>
                <w:b w:val="0"/>
                <w:bCs w:val="0"/>
                <w:i w:val="0"/>
                <w:color w:val="auto"/>
                <w:kern w:val="2"/>
                <w:sz w:val="28"/>
                <w:szCs w:val="28"/>
                <w:u w:val="none"/>
                <w:lang w:val="en-US" w:eastAsia="zh-CN" w:bidi="ar-SA"/>
              </w:rPr>
              <w:t>2.</w:t>
            </w:r>
            <w:r>
              <w:rPr>
                <w:rFonts w:hint="default" w:ascii="Times New Roman" w:hAnsi="Times New Roman" w:eastAsia="方正仿宋_GBK" w:cs="Times New Roman"/>
                <w:b w:val="0"/>
                <w:bCs w:val="0"/>
                <w:i w:val="0"/>
                <w:color w:val="auto"/>
                <w:kern w:val="2"/>
                <w:sz w:val="28"/>
                <w:szCs w:val="28"/>
                <w:highlight w:val="yellow"/>
                <w:u w:val="none"/>
                <w:lang w:val="en-US" w:eastAsia="zh-CN" w:bidi="ar-SA"/>
              </w:rPr>
              <w:t>招供货权5年（若5年后设备还未到限用年限，根据医院发展需要及无售后服务等问题可选择续签合同）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833" w:type="dxa"/>
            <w:vMerge w:val="continue"/>
            <w:tcBorders>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center"/>
              <w:textAlignment w:val="center"/>
              <w:rPr>
                <w:rFonts w:hint="default" w:ascii="Times New Roman" w:hAnsi="Times New Roman" w:eastAsia="方正仿宋_GBK" w:cs="Times New Roman"/>
                <w:color w:val="000000"/>
                <w:sz w:val="28"/>
                <w:szCs w:val="28"/>
              </w:rPr>
            </w:pPr>
          </w:p>
        </w:tc>
        <w:tc>
          <w:tcPr>
            <w:tcW w:w="1010" w:type="dxa"/>
            <w:vMerge w:val="continue"/>
            <w:tcBorders>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center"/>
              <w:textAlignment w:val="center"/>
              <w:rPr>
                <w:rFonts w:hint="default" w:ascii="Times New Roman" w:hAnsi="Times New Roman" w:eastAsia="方正仿宋_GBK" w:cs="Times New Roman"/>
                <w:color w:val="000000"/>
                <w:sz w:val="28"/>
                <w:szCs w:val="28"/>
              </w:rPr>
            </w:pPr>
          </w:p>
        </w:tc>
        <w:tc>
          <w:tcPr>
            <w:tcW w:w="740" w:type="dxa"/>
            <w:tcBorders>
              <w:top w:val="single" w:color="auto" w:sz="4" w:space="0"/>
              <w:left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firstLine="0" w:firstLineChars="0"/>
              <w:jc w:val="center"/>
              <w:textAlignment w:val="center"/>
              <w:rPr>
                <w:rFonts w:hint="default" w:ascii="Times New Roman" w:hAnsi="Times New Roman" w:eastAsia="方正仿宋_GBK" w:cs="Times New Roman"/>
                <w:color w:val="000000"/>
                <w:sz w:val="28"/>
                <w:szCs w:val="28"/>
                <w:lang w:eastAsia="zh-CN"/>
              </w:rPr>
            </w:pPr>
            <w:r>
              <w:rPr>
                <w:rFonts w:hint="default" w:ascii="Times New Roman" w:hAnsi="Times New Roman" w:eastAsia="方正仿宋_GBK" w:cs="Times New Roman"/>
                <w:color w:val="000000"/>
                <w:sz w:val="28"/>
                <w:szCs w:val="28"/>
                <w:lang w:eastAsia="zh-CN"/>
              </w:rPr>
              <w:t>试剂</w:t>
            </w:r>
          </w:p>
        </w:tc>
        <w:tc>
          <w:tcPr>
            <w:tcW w:w="190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default" w:ascii="Times New Roman" w:hAnsi="Times New Roman" w:eastAsia="方正仿宋_GBK" w:cs="Times New Roman"/>
                <w:color w:val="auto"/>
                <w:sz w:val="28"/>
                <w:szCs w:val="28"/>
                <w:lang w:eastAsia="zh-CN"/>
              </w:rPr>
            </w:pPr>
            <w:r>
              <w:rPr>
                <w:rFonts w:hint="default" w:ascii="Times New Roman" w:hAnsi="Times New Roman" w:eastAsia="方正仿宋_GBK" w:cs="Times New Roman"/>
                <w:color w:val="auto"/>
                <w:sz w:val="28"/>
                <w:szCs w:val="28"/>
                <w:lang w:eastAsia="zh-CN"/>
              </w:rPr>
              <w:t>过敏原特异性IgE抗体测定试剂盒（量子点免疫荧光法）</w:t>
            </w:r>
          </w:p>
        </w:tc>
        <w:tc>
          <w:tcPr>
            <w:tcW w:w="10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方正仿宋_GBK" w:cs="Times New Roman"/>
                <w:b w:val="0"/>
                <w:bCs w:val="0"/>
                <w:color w:val="auto"/>
                <w:kern w:val="2"/>
                <w:sz w:val="28"/>
                <w:szCs w:val="28"/>
                <w:lang w:val="en-US" w:eastAsia="zh-CN" w:bidi="ar-SA"/>
              </w:rPr>
            </w:pPr>
            <w:r>
              <w:rPr>
                <w:rFonts w:hint="default" w:ascii="Times New Roman" w:hAnsi="Times New Roman" w:eastAsia="方正仿宋_GBK" w:cs="Times New Roman"/>
                <w:b w:val="0"/>
                <w:bCs w:val="0"/>
                <w:color w:val="auto"/>
                <w:sz w:val="28"/>
                <w:szCs w:val="28"/>
                <w:lang w:val="en-US" w:eastAsia="zh-CN"/>
              </w:rPr>
              <w:t>1位点</w:t>
            </w:r>
          </w:p>
        </w:tc>
        <w:tc>
          <w:tcPr>
            <w:tcW w:w="2233" w:type="dxa"/>
            <w:tcBorders>
              <w:top w:val="single" w:color="auto" w:sz="4" w:space="0"/>
              <w:left w:val="single" w:color="auto" w:sz="4" w:space="0"/>
              <w:bottom w:val="single" w:color="auto" w:sz="4" w:space="0"/>
              <w:right w:val="single" w:color="auto" w:sz="4" w:space="0"/>
            </w:tcBorders>
            <w:vAlign w:val="center"/>
          </w:tcPr>
          <w:p>
            <w:pPr>
              <w:pageBreakBefore w:val="0"/>
              <w:kinsoku/>
              <w:wordWrap/>
              <w:overflowPunct/>
              <w:topLinePunct w:val="0"/>
              <w:autoSpaceDE/>
              <w:autoSpaceDN/>
              <w:bidi w:val="0"/>
              <w:adjustRightInd/>
              <w:snapToGrid/>
              <w:spacing w:line="320" w:lineRule="exact"/>
              <w:jc w:val="center"/>
              <w:textAlignment w:val="auto"/>
              <w:rPr>
                <w:rFonts w:hint="default" w:ascii="Times New Roman" w:hAnsi="Times New Roman" w:eastAsia="方正仿宋_GBK" w:cs="Times New Roman"/>
                <w:color w:val="auto"/>
                <w:sz w:val="28"/>
                <w:szCs w:val="28"/>
                <w:lang w:val="en-US" w:eastAsia="zh-CN"/>
              </w:rPr>
            </w:pPr>
            <w:r>
              <w:rPr>
                <w:rFonts w:hint="default" w:ascii="Times New Roman" w:hAnsi="Times New Roman" w:eastAsia="方正仿宋_GBK" w:cs="Times New Roman"/>
                <w:color w:val="auto"/>
                <w:sz w:val="28"/>
                <w:szCs w:val="28"/>
                <w:lang w:val="en-US" w:eastAsia="zh-CN"/>
              </w:rPr>
              <w:t>19.8</w:t>
            </w:r>
          </w:p>
        </w:tc>
        <w:tc>
          <w:tcPr>
            <w:tcW w:w="2782" w:type="dxa"/>
            <w:vMerge w:val="continue"/>
            <w:tcBorders>
              <w:left w:val="single" w:color="auto" w:sz="4" w:space="0"/>
              <w:right w:val="single" w:color="auto" w:sz="4" w:space="0"/>
            </w:tcBorders>
            <w:vAlign w:val="center"/>
          </w:tcPr>
          <w:p>
            <w:pPr>
              <w:pageBreakBefore w:val="0"/>
              <w:numPr>
                <w:ilvl w:val="0"/>
                <w:numId w:val="0"/>
              </w:numPr>
              <w:kinsoku/>
              <w:wordWrap/>
              <w:overflowPunct/>
              <w:topLinePunct w:val="0"/>
              <w:autoSpaceDE/>
              <w:autoSpaceDN/>
              <w:bidi w:val="0"/>
              <w:adjustRightInd/>
              <w:snapToGrid/>
              <w:spacing w:line="320" w:lineRule="exact"/>
              <w:jc w:val="both"/>
              <w:textAlignment w:val="auto"/>
              <w:rPr>
                <w:rFonts w:hint="default" w:ascii="Times New Roman" w:hAnsi="Times New Roman" w:eastAsia="方正仿宋_GBK" w:cs="Times New Roman"/>
                <w:b w:val="0"/>
                <w:bCs w:val="0"/>
                <w:i w:val="0"/>
                <w:color w:val="FF0000"/>
                <w:kern w:val="2"/>
                <w:sz w:val="28"/>
                <w:szCs w:val="28"/>
                <w:u w:val="none"/>
                <w:lang w:val="en-US" w:eastAsia="zh-CN" w:bidi="ar-SA"/>
              </w:rPr>
            </w:pPr>
          </w:p>
        </w:tc>
      </w:tr>
    </w:tbl>
    <w:p>
      <w:pPr>
        <w:pageBreakBefore w:val="0"/>
        <w:tabs>
          <w:tab w:val="left" w:pos="2975"/>
          <w:tab w:val="center" w:pos="4765"/>
        </w:tabs>
        <w:kinsoku/>
        <w:wordWrap/>
        <w:overflowPunct/>
        <w:topLinePunct w:val="0"/>
        <w:autoSpaceDE/>
        <w:autoSpaceDN/>
        <w:bidi w:val="0"/>
        <w:adjustRightInd/>
        <w:snapToGrid/>
        <w:spacing w:line="320" w:lineRule="exact"/>
        <w:jc w:val="left"/>
        <w:textAlignment w:val="auto"/>
        <w:rPr>
          <w:rFonts w:hint="default" w:ascii="Times New Roman" w:hAnsi="Times New Roman" w:eastAsia="方正仿宋_GBK" w:cs="Times New Roman"/>
          <w:b/>
          <w:color w:val="000000" w:themeColor="text1"/>
          <w:sz w:val="28"/>
          <w:szCs w:val="28"/>
          <w14:textFill>
            <w14:solidFill>
              <w14:schemeClr w14:val="tx1"/>
            </w14:solidFill>
          </w14:textFill>
        </w:rPr>
      </w:pPr>
    </w:p>
    <w:p>
      <w:pPr>
        <w:pageBreakBefore w:val="0"/>
        <w:tabs>
          <w:tab w:val="left" w:pos="2975"/>
          <w:tab w:val="center" w:pos="4765"/>
        </w:tabs>
        <w:kinsoku/>
        <w:wordWrap/>
        <w:overflowPunct/>
        <w:topLinePunct w:val="0"/>
        <w:autoSpaceDE/>
        <w:autoSpaceDN/>
        <w:bidi w:val="0"/>
        <w:adjustRightInd/>
        <w:spacing w:line="578" w:lineRule="exact"/>
        <w:jc w:val="left"/>
        <w:textAlignment w:val="auto"/>
        <w:rPr>
          <w:rFonts w:hint="default" w:ascii="Times New Roman" w:hAnsi="Times New Roman" w:eastAsia="方正仿宋_GBK" w:cs="Times New Roman"/>
          <w:b/>
          <w:color w:val="000000" w:themeColor="text1"/>
          <w:sz w:val="32"/>
          <w:szCs w:val="32"/>
          <w14:textFill>
            <w14:solidFill>
              <w14:schemeClr w14:val="tx1"/>
            </w14:solidFill>
          </w14:textFill>
        </w:rPr>
      </w:pPr>
    </w:p>
    <w:p>
      <w:pPr>
        <w:pageBreakBefore w:val="0"/>
        <w:kinsoku/>
        <w:wordWrap/>
        <w:overflowPunct/>
        <w:topLinePunct w:val="0"/>
        <w:autoSpaceDE/>
        <w:autoSpaceDN/>
        <w:bidi w:val="0"/>
        <w:adjustRightInd/>
        <w:snapToGrid w:val="0"/>
        <w:spacing w:line="578" w:lineRule="exac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注：</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1.</w:t>
      </w:r>
      <w:r>
        <w:rPr>
          <w:rFonts w:hint="default" w:ascii="Times New Roman" w:hAnsi="Times New Roman" w:eastAsia="方正仿宋_GBK" w:cs="Times New Roman"/>
          <w:color w:val="000000" w:themeColor="text1"/>
          <w:sz w:val="32"/>
          <w:szCs w:val="32"/>
          <w14:textFill>
            <w14:solidFill>
              <w14:schemeClr w14:val="tx1"/>
            </w14:solidFill>
          </w14:textFill>
        </w:rPr>
        <w:t>本表可根据项目实际情况调整，并逐页盖章。</w:t>
      </w:r>
    </w:p>
    <w:p>
      <w:pPr>
        <w:pageBreakBefore w:val="0"/>
        <w:kinsoku/>
        <w:wordWrap/>
        <w:overflowPunct/>
        <w:topLinePunct w:val="0"/>
        <w:autoSpaceDE/>
        <w:autoSpaceDN/>
        <w:bidi w:val="0"/>
        <w:adjustRightInd/>
        <w:spacing w:line="578" w:lineRule="exact"/>
        <w:ind w:firstLine="480"/>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 xml:space="preserve"> 2.单</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项折扣与</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总价折扣需相一致，否则作废标处理。</w:t>
      </w:r>
    </w:p>
    <w:p>
      <w:pPr>
        <w:pageBreakBefore w:val="0"/>
        <w:kinsoku/>
        <w:wordWrap/>
        <w:overflowPunct/>
        <w:topLinePunct w:val="0"/>
        <w:autoSpaceDE/>
        <w:autoSpaceDN/>
        <w:bidi w:val="0"/>
        <w:adjustRightInd/>
        <w:spacing w:line="578" w:lineRule="exact"/>
        <w:ind w:firstLine="48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sz w:val="32"/>
          <w:szCs w:val="32"/>
          <w14:textFill>
            <w14:solidFill>
              <w14:schemeClr w14:val="tx1"/>
            </w14:solidFill>
          </w14:textFill>
        </w:rPr>
        <w:t>供应商名称（公章）：</w:t>
      </w:r>
    </w:p>
    <w:p>
      <w:pPr>
        <w:pageBreakBefore w:val="0"/>
        <w:kinsoku/>
        <w:wordWrap/>
        <w:overflowPunct/>
        <w:topLinePunct w:val="0"/>
        <w:autoSpaceDE/>
        <w:autoSpaceDN/>
        <w:bidi w:val="0"/>
        <w:adjustRightInd/>
        <w:spacing w:line="578" w:lineRule="exact"/>
        <w:ind w:right="480" w:firstLine="1280" w:firstLineChars="4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p>
    <w:p>
      <w:pPr>
        <w:pageBreakBefore w:val="0"/>
        <w:kinsoku/>
        <w:wordWrap/>
        <w:overflowPunct/>
        <w:topLinePunct w:val="0"/>
        <w:autoSpaceDE/>
        <w:autoSpaceDN/>
        <w:bidi w:val="0"/>
        <w:adjustRightInd/>
        <w:spacing w:line="578" w:lineRule="exact"/>
        <w:ind w:right="480" w:firstLine="6080" w:firstLineChars="1900"/>
        <w:textAlignment w:val="auto"/>
        <w:rPr>
          <w:rFonts w:hint="default" w:ascii="Times New Roman" w:hAnsi="Times New Roman" w:eastAsia="方正黑体_GBK" w:cs="Times New Roman"/>
          <w:b w:val="0"/>
          <w:bCs w:val="0"/>
          <w:color w:val="auto"/>
          <w:kern w:val="2"/>
          <w:sz w:val="24"/>
          <w:szCs w:val="24"/>
          <w:highlight w:val="none"/>
          <w:lang w:val="en-US" w:eastAsia="zh-CN" w:bidi="ar-SA"/>
        </w:rPr>
      </w:pPr>
      <w:r>
        <w:rPr>
          <w:rFonts w:hint="default" w:ascii="Times New Roman" w:hAnsi="Times New Roman" w:eastAsia="方正仿宋_GBK" w:cs="Times New Roman"/>
          <w:color w:val="000000" w:themeColor="text1"/>
          <w:sz w:val="32"/>
          <w:szCs w:val="32"/>
          <w14:textFill>
            <w14:solidFill>
              <w14:schemeClr w14:val="tx1"/>
            </w14:solidFill>
          </w14:textFill>
        </w:rPr>
        <w:t>年     月    日</w:t>
      </w:r>
      <w:bookmarkStart w:id="53" w:name="_Toc342913420"/>
      <w:bookmarkStart w:id="54" w:name="_Toc24044"/>
      <w:bookmarkStart w:id="55" w:name="_Toc313008357"/>
      <w:bookmarkStart w:id="56" w:name="_Toc9573"/>
      <w:bookmarkStart w:id="57" w:name="_Toc5448"/>
      <w:bookmarkStart w:id="58" w:name="_Toc313888361"/>
    </w:p>
    <w:p>
      <w:pPr>
        <w:pStyle w:val="4"/>
        <w:spacing w:before="0" w:after="0" w:line="312" w:lineRule="auto"/>
        <w:rPr>
          <w:rFonts w:hint="default" w:ascii="Times New Roman" w:hAnsi="Times New Roman" w:eastAsia="方正黑体_GBK" w:cs="Times New Roman"/>
          <w:b w:val="0"/>
          <w:bCs w:val="0"/>
          <w:color w:val="auto"/>
          <w:kern w:val="2"/>
          <w:sz w:val="24"/>
          <w:szCs w:val="24"/>
          <w:highlight w:val="none"/>
          <w:lang w:val="en-US" w:eastAsia="zh-CN" w:bidi="ar-SA"/>
        </w:rPr>
      </w:pPr>
    </w:p>
    <w:p>
      <w:pPr>
        <w:pStyle w:val="4"/>
        <w:spacing w:before="0" w:after="0" w:line="312" w:lineRule="auto"/>
        <w:rPr>
          <w:rFonts w:hint="default" w:ascii="Times New Roman" w:hAnsi="Times New Roman" w:eastAsia="方正黑体_GBK" w:cs="Times New Roman"/>
          <w:b w:val="0"/>
          <w:bCs w:val="0"/>
          <w:color w:val="auto"/>
          <w:kern w:val="2"/>
          <w:sz w:val="24"/>
          <w:szCs w:val="24"/>
          <w:highlight w:val="none"/>
          <w:lang w:val="en-US" w:eastAsia="zh-CN" w:bidi="ar-SA"/>
        </w:rPr>
      </w:pPr>
    </w:p>
    <w:p>
      <w:pPr>
        <w:pStyle w:val="4"/>
        <w:spacing w:before="0" w:after="0" w:line="312" w:lineRule="auto"/>
        <w:rPr>
          <w:rFonts w:hint="default" w:ascii="Times New Roman" w:hAnsi="Times New Roman" w:eastAsia="方正黑体_GBK" w:cs="Times New Roman"/>
          <w:b w:val="0"/>
          <w:bCs w:val="0"/>
          <w:color w:val="auto"/>
          <w:kern w:val="2"/>
          <w:sz w:val="24"/>
          <w:szCs w:val="24"/>
          <w:highlight w:val="none"/>
          <w:lang w:val="en-US" w:eastAsia="zh-CN" w:bidi="ar-SA"/>
        </w:rPr>
      </w:pPr>
    </w:p>
    <w:p>
      <w:pPr>
        <w:pStyle w:val="4"/>
        <w:spacing w:before="0" w:after="0" w:line="312" w:lineRule="auto"/>
        <w:rPr>
          <w:rFonts w:hint="default" w:ascii="Times New Roman" w:hAnsi="Times New Roman" w:eastAsia="方正黑体_GBK" w:cs="Times New Roman"/>
          <w:b w:val="0"/>
          <w:bCs w:val="0"/>
          <w:color w:val="auto"/>
          <w:kern w:val="2"/>
          <w:sz w:val="24"/>
          <w:szCs w:val="24"/>
          <w:highlight w:val="none"/>
          <w:lang w:val="en-US" w:eastAsia="zh-CN" w:bidi="ar-SA"/>
        </w:rPr>
      </w:pPr>
    </w:p>
    <w:p>
      <w:pPr>
        <w:pStyle w:val="4"/>
        <w:spacing w:before="0" w:after="0" w:line="312" w:lineRule="auto"/>
        <w:rPr>
          <w:rFonts w:hint="default" w:ascii="Times New Roman" w:hAnsi="Times New Roman" w:eastAsia="方正黑体_GBK" w:cs="Times New Roman"/>
          <w:b w:val="0"/>
          <w:bCs w:val="0"/>
          <w:color w:val="auto"/>
          <w:kern w:val="2"/>
          <w:sz w:val="24"/>
          <w:szCs w:val="24"/>
          <w:highlight w:val="none"/>
          <w:lang w:val="en-US" w:eastAsia="zh-CN" w:bidi="ar-SA"/>
        </w:rPr>
      </w:pPr>
    </w:p>
    <w:bookmarkEnd w:id="53"/>
    <w:bookmarkEnd w:id="54"/>
    <w:bookmarkEnd w:id="55"/>
    <w:bookmarkEnd w:id="56"/>
    <w:bookmarkEnd w:id="57"/>
    <w:bookmarkEnd w:id="58"/>
    <w:p>
      <w:pPr>
        <w:rPr>
          <w:rFonts w:hint="default" w:ascii="Times New Roman" w:hAnsi="Times New Roman" w:cs="Times New Roman"/>
        </w:rPr>
      </w:pPr>
      <w:r>
        <w:rPr>
          <w:rFonts w:hint="default" w:ascii="Times New Roman" w:hAnsi="Times New Roman" w:eastAsia="方正仿宋_GBK" w:cs="Times New Roman"/>
          <w:color w:val="auto"/>
          <w:sz w:val="24"/>
          <w:szCs w:val="24"/>
          <w:highlight w:val="none"/>
        </w:rPr>
        <w:br w:type="page"/>
      </w:r>
    </w:p>
    <w:p>
      <w:pPr>
        <w:keepLines w:val="0"/>
        <w:pageBreakBefore w:val="0"/>
        <w:widowControl w:val="0"/>
        <w:numPr>
          <w:ilvl w:val="0"/>
          <w:numId w:val="0"/>
        </w:numPr>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方正黑体_GBK" w:cs="Times New Roman"/>
          <w:b w:val="0"/>
          <w:bCs/>
          <w:color w:val="000000" w:themeColor="text1"/>
          <w:sz w:val="32"/>
          <w:szCs w:val="32"/>
          <w14:textFill>
            <w14:solidFill>
              <w14:schemeClr w14:val="tx1"/>
            </w14:solidFill>
          </w14:textFill>
        </w:rPr>
      </w:pPr>
      <w:r>
        <w:rPr>
          <w:rFonts w:hint="default" w:ascii="Times New Roman" w:hAnsi="Times New Roman" w:eastAsia="方正黑体_GBK" w:cs="Times New Roman"/>
          <w:b w:val="0"/>
          <w:bCs/>
          <w:color w:val="000000" w:themeColor="text1"/>
          <w:sz w:val="32"/>
          <w:szCs w:val="32"/>
          <w:lang w:eastAsia="zh-CN"/>
          <w14:textFill>
            <w14:solidFill>
              <w14:schemeClr w14:val="tx1"/>
            </w14:solidFill>
          </w14:textFill>
        </w:rPr>
        <w:t>二、</w:t>
      </w:r>
      <w:r>
        <w:rPr>
          <w:rFonts w:hint="default" w:ascii="Times New Roman" w:hAnsi="Times New Roman" w:eastAsia="方正黑体_GBK" w:cs="Times New Roman"/>
          <w:b w:val="0"/>
          <w:bCs/>
          <w:color w:val="000000" w:themeColor="text1"/>
          <w:sz w:val="32"/>
          <w:szCs w:val="32"/>
          <w14:textFill>
            <w14:solidFill>
              <w14:schemeClr w14:val="tx1"/>
            </w14:solidFill>
          </w14:textFill>
        </w:rPr>
        <w:t>服务部分</w:t>
      </w:r>
    </w:p>
    <w:p>
      <w:pPr>
        <w:pStyle w:val="2"/>
        <w:keepLines w:val="0"/>
        <w:pageBreakBefore w:val="0"/>
        <w:widowControl w:val="0"/>
        <w:numPr>
          <w:ilvl w:val="0"/>
          <w:numId w:val="0"/>
        </w:numPr>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方正楷体_GBK" w:cs="Times New Roman"/>
          <w:b w:val="0"/>
          <w:bCs/>
          <w:color w:val="000000" w:themeColor="text1"/>
          <w:kern w:val="2"/>
          <w:sz w:val="32"/>
          <w:szCs w:val="32"/>
          <w:lang w:val="en-US" w:eastAsia="zh-CN" w:bidi="ar-SA"/>
          <w14:textFill>
            <w14:solidFill>
              <w14:schemeClr w14:val="tx1"/>
            </w14:solidFill>
          </w14:textFill>
        </w:rPr>
      </w:pPr>
      <w:r>
        <w:rPr>
          <w:rFonts w:hint="default" w:ascii="Times New Roman" w:hAnsi="Times New Roman" w:eastAsia="方正楷体_GBK" w:cs="Times New Roman"/>
          <w:b w:val="0"/>
          <w:bCs/>
          <w:color w:val="000000" w:themeColor="text1"/>
          <w:kern w:val="2"/>
          <w:sz w:val="32"/>
          <w:szCs w:val="32"/>
          <w:lang w:val="en-US" w:eastAsia="zh-CN" w:bidi="ar-SA"/>
          <w14:textFill>
            <w14:solidFill>
              <w14:schemeClr w14:val="tx1"/>
            </w14:solidFill>
          </w14:textFill>
        </w:rPr>
        <w:t>（一）服务方案</w:t>
      </w:r>
    </w:p>
    <w:p>
      <w:pPr>
        <w:pStyle w:val="2"/>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方正仿宋_GBK" w:cs="Times New Roman"/>
          <w:b w:val="0"/>
          <w:bCs/>
          <w:color w:val="auto"/>
          <w:sz w:val="32"/>
          <w:szCs w:val="32"/>
          <w:highlight w:val="none"/>
          <w:lang w:eastAsia="zh-CN"/>
        </w:rPr>
      </w:pPr>
      <w:r>
        <w:rPr>
          <w:rFonts w:hint="default" w:ascii="Times New Roman" w:hAnsi="Times New Roman" w:eastAsia="方正仿宋_GBK" w:cs="Times New Roman"/>
          <w:b w:val="0"/>
          <w:bCs/>
          <w:color w:val="auto"/>
          <w:sz w:val="32"/>
          <w:szCs w:val="32"/>
          <w:highlight w:val="none"/>
          <w:lang w:eastAsia="zh-CN"/>
        </w:rPr>
        <w:t>格式自拟</w:t>
      </w:r>
    </w:p>
    <w:p>
      <w:pPr>
        <w:pStyle w:val="2"/>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方正仿宋_GBK" w:cs="Times New Roman"/>
          <w:b w:val="0"/>
          <w:bCs/>
          <w:color w:val="auto"/>
          <w:sz w:val="24"/>
          <w:highlight w:val="none"/>
        </w:rPr>
      </w:pPr>
      <w:r>
        <w:rPr>
          <w:rFonts w:hint="default" w:ascii="Times New Roman" w:hAnsi="Times New Roman" w:eastAsia="方正楷体_GBK" w:cs="Times New Roman"/>
          <w:b w:val="0"/>
          <w:bCs/>
          <w:color w:val="000000" w:themeColor="text1"/>
          <w:kern w:val="2"/>
          <w:sz w:val="32"/>
          <w:szCs w:val="32"/>
          <w:lang w:val="en-US" w:eastAsia="zh-CN" w:bidi="ar-SA"/>
          <w14:textFill>
            <w14:solidFill>
              <w14:schemeClr w14:val="tx1"/>
            </w14:solidFill>
          </w14:textFill>
        </w:rPr>
        <w:t>（二）服务响应偏离表</w:t>
      </w:r>
    </w:p>
    <w:p>
      <w:pPr>
        <w:pStyle w:val="32"/>
        <w:keepLines w:val="0"/>
        <w:pageBreakBefore w:val="0"/>
        <w:widowControl w:val="0"/>
        <w:tabs>
          <w:tab w:val="left" w:pos="6300"/>
        </w:tabs>
        <w:kinsoku/>
        <w:wordWrap/>
        <w:overflowPunct/>
        <w:topLinePunct w:val="0"/>
        <w:autoSpaceDE/>
        <w:autoSpaceDN/>
        <w:bidi w:val="0"/>
        <w:adjustRightInd/>
        <w:snapToGrid w:val="0"/>
        <w:spacing w:line="560" w:lineRule="exact"/>
        <w:ind w:firstLine="640" w:firstLineChars="200"/>
        <w:textAlignment w:val="auto"/>
        <w:outlineLvl w:val="0"/>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项目名称：</w:t>
      </w:r>
    </w:p>
    <w:tbl>
      <w:tblPr>
        <w:tblStyle w:val="57"/>
        <w:tblW w:w="86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8"/>
        <w:gridCol w:w="2658"/>
        <w:gridCol w:w="2759"/>
        <w:gridCol w:w="20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138" w:type="dxa"/>
            <w:vAlign w:val="center"/>
          </w:tcPr>
          <w:p>
            <w:pPr>
              <w:tabs>
                <w:tab w:val="left" w:pos="6300"/>
              </w:tabs>
              <w:snapToGrid w:val="0"/>
              <w:spacing w:line="312" w:lineRule="auto"/>
              <w:jc w:val="center"/>
              <w:outlineLvl w:val="0"/>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序号</w:t>
            </w:r>
          </w:p>
        </w:tc>
        <w:tc>
          <w:tcPr>
            <w:tcW w:w="2658" w:type="dxa"/>
            <w:vAlign w:val="center"/>
          </w:tcPr>
          <w:p>
            <w:pPr>
              <w:tabs>
                <w:tab w:val="left" w:pos="6300"/>
              </w:tabs>
              <w:snapToGrid w:val="0"/>
              <w:spacing w:line="312" w:lineRule="auto"/>
              <w:jc w:val="center"/>
              <w:outlineLvl w:val="0"/>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采购需求</w:t>
            </w:r>
          </w:p>
        </w:tc>
        <w:tc>
          <w:tcPr>
            <w:tcW w:w="2759" w:type="dxa"/>
            <w:vAlign w:val="center"/>
          </w:tcPr>
          <w:p>
            <w:pPr>
              <w:tabs>
                <w:tab w:val="left" w:pos="6300"/>
              </w:tabs>
              <w:snapToGrid w:val="0"/>
              <w:spacing w:line="312" w:lineRule="auto"/>
              <w:jc w:val="center"/>
              <w:outlineLvl w:val="0"/>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响应情况</w:t>
            </w:r>
          </w:p>
        </w:tc>
        <w:tc>
          <w:tcPr>
            <w:tcW w:w="2067" w:type="dxa"/>
            <w:vAlign w:val="center"/>
          </w:tcPr>
          <w:p>
            <w:pPr>
              <w:tabs>
                <w:tab w:val="left" w:pos="6300"/>
              </w:tabs>
              <w:snapToGrid w:val="0"/>
              <w:spacing w:line="312" w:lineRule="auto"/>
              <w:jc w:val="center"/>
              <w:outlineLvl w:val="0"/>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差异说明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pPr>
              <w:tabs>
                <w:tab w:val="left" w:pos="6300"/>
              </w:tabs>
              <w:snapToGrid w:val="0"/>
              <w:spacing w:line="312" w:lineRule="auto"/>
              <w:jc w:val="center"/>
              <w:outlineLvl w:val="0"/>
              <w:rPr>
                <w:rFonts w:hint="default" w:ascii="Times New Roman" w:hAnsi="Times New Roman" w:eastAsia="方正仿宋_GBK" w:cs="Times New Roman"/>
                <w:color w:val="auto"/>
                <w:sz w:val="32"/>
                <w:szCs w:val="32"/>
                <w:highlight w:val="none"/>
              </w:rPr>
            </w:pPr>
          </w:p>
        </w:tc>
        <w:tc>
          <w:tcPr>
            <w:tcW w:w="2658" w:type="dxa"/>
            <w:vAlign w:val="center"/>
          </w:tcPr>
          <w:p>
            <w:pPr>
              <w:tabs>
                <w:tab w:val="left" w:pos="6300"/>
              </w:tabs>
              <w:snapToGrid w:val="0"/>
              <w:spacing w:line="312" w:lineRule="auto"/>
              <w:jc w:val="center"/>
              <w:outlineLvl w:val="0"/>
              <w:rPr>
                <w:rFonts w:hint="default" w:ascii="Times New Roman" w:hAnsi="Times New Roman" w:eastAsia="方正仿宋_GBK" w:cs="Times New Roman"/>
                <w:color w:val="auto"/>
                <w:sz w:val="32"/>
                <w:szCs w:val="32"/>
                <w:highlight w:val="none"/>
              </w:rPr>
            </w:pPr>
          </w:p>
        </w:tc>
        <w:tc>
          <w:tcPr>
            <w:tcW w:w="2759" w:type="dxa"/>
            <w:vAlign w:val="center"/>
          </w:tcPr>
          <w:p>
            <w:pPr>
              <w:tabs>
                <w:tab w:val="left" w:pos="6300"/>
              </w:tabs>
              <w:snapToGrid w:val="0"/>
              <w:spacing w:line="312" w:lineRule="auto"/>
              <w:jc w:val="center"/>
              <w:outlineLvl w:val="0"/>
              <w:rPr>
                <w:rFonts w:hint="default" w:ascii="Times New Roman" w:hAnsi="Times New Roman" w:eastAsia="方正仿宋_GBK" w:cs="Times New Roman"/>
                <w:color w:val="auto"/>
                <w:sz w:val="32"/>
                <w:szCs w:val="32"/>
                <w:highlight w:val="none"/>
              </w:rPr>
            </w:pPr>
          </w:p>
        </w:tc>
        <w:tc>
          <w:tcPr>
            <w:tcW w:w="2067" w:type="dxa"/>
            <w:vAlign w:val="center"/>
          </w:tcPr>
          <w:p>
            <w:pPr>
              <w:tabs>
                <w:tab w:val="left" w:pos="6300"/>
              </w:tabs>
              <w:snapToGrid w:val="0"/>
              <w:spacing w:line="312" w:lineRule="auto"/>
              <w:jc w:val="center"/>
              <w:outlineLvl w:val="0"/>
              <w:rPr>
                <w:rFonts w:hint="default" w:ascii="Times New Roman" w:hAnsi="Times New Roman" w:eastAsia="方正仿宋_GBK" w:cs="Times New Roman"/>
                <w:color w:val="auto"/>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pPr>
              <w:tabs>
                <w:tab w:val="left" w:pos="6300"/>
              </w:tabs>
              <w:snapToGrid w:val="0"/>
              <w:spacing w:line="312" w:lineRule="auto"/>
              <w:jc w:val="center"/>
              <w:outlineLvl w:val="0"/>
              <w:rPr>
                <w:rFonts w:hint="default" w:ascii="Times New Roman" w:hAnsi="Times New Roman" w:eastAsia="方正仿宋_GBK" w:cs="Times New Roman"/>
                <w:color w:val="auto"/>
                <w:sz w:val="30"/>
                <w:szCs w:val="30"/>
                <w:highlight w:val="none"/>
              </w:rPr>
            </w:pPr>
          </w:p>
        </w:tc>
        <w:tc>
          <w:tcPr>
            <w:tcW w:w="2658" w:type="dxa"/>
            <w:vAlign w:val="center"/>
          </w:tcPr>
          <w:p>
            <w:pPr>
              <w:tabs>
                <w:tab w:val="left" w:pos="6300"/>
              </w:tabs>
              <w:snapToGrid w:val="0"/>
              <w:spacing w:line="312" w:lineRule="auto"/>
              <w:jc w:val="center"/>
              <w:outlineLvl w:val="0"/>
              <w:rPr>
                <w:rFonts w:hint="default" w:ascii="Times New Roman" w:hAnsi="Times New Roman" w:eastAsia="方正仿宋_GBK" w:cs="Times New Roman"/>
                <w:color w:val="auto"/>
                <w:sz w:val="30"/>
                <w:szCs w:val="30"/>
                <w:highlight w:val="none"/>
              </w:rPr>
            </w:pPr>
          </w:p>
        </w:tc>
        <w:tc>
          <w:tcPr>
            <w:tcW w:w="2759" w:type="dxa"/>
            <w:vAlign w:val="center"/>
          </w:tcPr>
          <w:p>
            <w:pPr>
              <w:tabs>
                <w:tab w:val="left" w:pos="6300"/>
              </w:tabs>
              <w:snapToGrid w:val="0"/>
              <w:spacing w:line="312" w:lineRule="auto"/>
              <w:jc w:val="center"/>
              <w:outlineLvl w:val="0"/>
              <w:rPr>
                <w:rFonts w:hint="default" w:ascii="Times New Roman" w:hAnsi="Times New Roman" w:eastAsia="方正仿宋_GBK" w:cs="Times New Roman"/>
                <w:color w:val="auto"/>
                <w:sz w:val="30"/>
                <w:szCs w:val="30"/>
                <w:highlight w:val="none"/>
              </w:rPr>
            </w:pPr>
          </w:p>
        </w:tc>
        <w:tc>
          <w:tcPr>
            <w:tcW w:w="2067" w:type="dxa"/>
            <w:vAlign w:val="center"/>
          </w:tcPr>
          <w:p>
            <w:pPr>
              <w:tabs>
                <w:tab w:val="left" w:pos="6300"/>
              </w:tabs>
              <w:snapToGrid w:val="0"/>
              <w:spacing w:line="312" w:lineRule="auto"/>
              <w:jc w:val="center"/>
              <w:outlineLvl w:val="0"/>
              <w:rPr>
                <w:rFonts w:hint="default" w:ascii="Times New Roman" w:hAnsi="Times New Roman" w:eastAsia="方正仿宋_GBK" w:cs="Times New Roman"/>
                <w:color w:val="auto"/>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pPr>
              <w:tabs>
                <w:tab w:val="left" w:pos="6300"/>
              </w:tabs>
              <w:snapToGrid w:val="0"/>
              <w:spacing w:line="312" w:lineRule="auto"/>
              <w:jc w:val="center"/>
              <w:outlineLvl w:val="0"/>
              <w:rPr>
                <w:rFonts w:hint="default" w:ascii="Times New Roman" w:hAnsi="Times New Roman" w:eastAsia="方正仿宋_GBK" w:cs="Times New Roman"/>
                <w:color w:val="auto"/>
                <w:sz w:val="30"/>
                <w:szCs w:val="30"/>
                <w:highlight w:val="none"/>
              </w:rPr>
            </w:pPr>
          </w:p>
        </w:tc>
        <w:tc>
          <w:tcPr>
            <w:tcW w:w="2658" w:type="dxa"/>
            <w:vAlign w:val="center"/>
          </w:tcPr>
          <w:p>
            <w:pPr>
              <w:tabs>
                <w:tab w:val="left" w:pos="6300"/>
              </w:tabs>
              <w:snapToGrid w:val="0"/>
              <w:spacing w:line="312" w:lineRule="auto"/>
              <w:jc w:val="center"/>
              <w:outlineLvl w:val="0"/>
              <w:rPr>
                <w:rFonts w:hint="default" w:ascii="Times New Roman" w:hAnsi="Times New Roman" w:eastAsia="方正仿宋_GBK" w:cs="Times New Roman"/>
                <w:color w:val="auto"/>
                <w:sz w:val="30"/>
                <w:szCs w:val="30"/>
                <w:highlight w:val="none"/>
              </w:rPr>
            </w:pPr>
          </w:p>
        </w:tc>
        <w:tc>
          <w:tcPr>
            <w:tcW w:w="2759" w:type="dxa"/>
            <w:vAlign w:val="center"/>
          </w:tcPr>
          <w:p>
            <w:pPr>
              <w:tabs>
                <w:tab w:val="left" w:pos="6300"/>
              </w:tabs>
              <w:snapToGrid w:val="0"/>
              <w:spacing w:line="312" w:lineRule="auto"/>
              <w:jc w:val="center"/>
              <w:outlineLvl w:val="0"/>
              <w:rPr>
                <w:rFonts w:hint="default" w:ascii="Times New Roman" w:hAnsi="Times New Roman" w:eastAsia="方正仿宋_GBK" w:cs="Times New Roman"/>
                <w:color w:val="auto"/>
                <w:sz w:val="30"/>
                <w:szCs w:val="30"/>
                <w:highlight w:val="none"/>
              </w:rPr>
            </w:pPr>
          </w:p>
        </w:tc>
        <w:tc>
          <w:tcPr>
            <w:tcW w:w="2067" w:type="dxa"/>
            <w:vAlign w:val="center"/>
          </w:tcPr>
          <w:p>
            <w:pPr>
              <w:tabs>
                <w:tab w:val="left" w:pos="6300"/>
              </w:tabs>
              <w:snapToGrid w:val="0"/>
              <w:spacing w:line="312" w:lineRule="auto"/>
              <w:jc w:val="center"/>
              <w:outlineLvl w:val="0"/>
              <w:rPr>
                <w:rFonts w:hint="default" w:ascii="Times New Roman" w:hAnsi="Times New Roman" w:eastAsia="方正仿宋_GBK" w:cs="Times New Roman"/>
                <w:color w:val="auto"/>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pPr>
              <w:tabs>
                <w:tab w:val="left" w:pos="6300"/>
              </w:tabs>
              <w:snapToGrid w:val="0"/>
              <w:spacing w:line="312" w:lineRule="auto"/>
              <w:jc w:val="center"/>
              <w:outlineLvl w:val="0"/>
              <w:rPr>
                <w:rFonts w:hint="default" w:ascii="Times New Roman" w:hAnsi="Times New Roman" w:eastAsia="方正仿宋_GBK" w:cs="Times New Roman"/>
                <w:color w:val="auto"/>
                <w:sz w:val="30"/>
                <w:szCs w:val="30"/>
                <w:highlight w:val="none"/>
              </w:rPr>
            </w:pPr>
          </w:p>
        </w:tc>
        <w:tc>
          <w:tcPr>
            <w:tcW w:w="2658" w:type="dxa"/>
            <w:vAlign w:val="center"/>
          </w:tcPr>
          <w:p>
            <w:pPr>
              <w:tabs>
                <w:tab w:val="left" w:pos="6300"/>
              </w:tabs>
              <w:snapToGrid w:val="0"/>
              <w:spacing w:line="312" w:lineRule="auto"/>
              <w:jc w:val="center"/>
              <w:outlineLvl w:val="0"/>
              <w:rPr>
                <w:rFonts w:hint="default" w:ascii="Times New Roman" w:hAnsi="Times New Roman" w:eastAsia="方正仿宋_GBK" w:cs="Times New Roman"/>
                <w:color w:val="auto"/>
                <w:sz w:val="30"/>
                <w:szCs w:val="30"/>
                <w:highlight w:val="none"/>
              </w:rPr>
            </w:pPr>
          </w:p>
        </w:tc>
        <w:tc>
          <w:tcPr>
            <w:tcW w:w="2759" w:type="dxa"/>
            <w:vAlign w:val="center"/>
          </w:tcPr>
          <w:p>
            <w:pPr>
              <w:tabs>
                <w:tab w:val="left" w:pos="6300"/>
              </w:tabs>
              <w:snapToGrid w:val="0"/>
              <w:spacing w:line="312" w:lineRule="auto"/>
              <w:jc w:val="center"/>
              <w:outlineLvl w:val="0"/>
              <w:rPr>
                <w:rFonts w:hint="default" w:ascii="Times New Roman" w:hAnsi="Times New Roman" w:eastAsia="方正仿宋_GBK" w:cs="Times New Roman"/>
                <w:color w:val="auto"/>
                <w:sz w:val="30"/>
                <w:szCs w:val="30"/>
                <w:highlight w:val="none"/>
              </w:rPr>
            </w:pPr>
          </w:p>
        </w:tc>
        <w:tc>
          <w:tcPr>
            <w:tcW w:w="2067" w:type="dxa"/>
            <w:vAlign w:val="center"/>
          </w:tcPr>
          <w:p>
            <w:pPr>
              <w:tabs>
                <w:tab w:val="left" w:pos="6300"/>
              </w:tabs>
              <w:snapToGrid w:val="0"/>
              <w:spacing w:line="312" w:lineRule="auto"/>
              <w:jc w:val="center"/>
              <w:outlineLvl w:val="0"/>
              <w:rPr>
                <w:rFonts w:hint="default" w:ascii="Times New Roman" w:hAnsi="Times New Roman" w:eastAsia="方正仿宋_GBK" w:cs="Times New Roman"/>
                <w:color w:val="auto"/>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pPr>
              <w:tabs>
                <w:tab w:val="left" w:pos="6300"/>
              </w:tabs>
              <w:snapToGrid w:val="0"/>
              <w:spacing w:line="312" w:lineRule="auto"/>
              <w:jc w:val="center"/>
              <w:outlineLvl w:val="0"/>
              <w:rPr>
                <w:rFonts w:hint="default" w:ascii="Times New Roman" w:hAnsi="Times New Roman" w:eastAsia="方正仿宋_GBK" w:cs="Times New Roman"/>
                <w:color w:val="auto"/>
                <w:sz w:val="30"/>
                <w:szCs w:val="30"/>
                <w:highlight w:val="none"/>
              </w:rPr>
            </w:pPr>
          </w:p>
        </w:tc>
        <w:tc>
          <w:tcPr>
            <w:tcW w:w="2658" w:type="dxa"/>
            <w:vAlign w:val="center"/>
          </w:tcPr>
          <w:p>
            <w:pPr>
              <w:tabs>
                <w:tab w:val="left" w:pos="6300"/>
              </w:tabs>
              <w:snapToGrid w:val="0"/>
              <w:spacing w:line="312" w:lineRule="auto"/>
              <w:jc w:val="center"/>
              <w:outlineLvl w:val="0"/>
              <w:rPr>
                <w:rFonts w:hint="default" w:ascii="Times New Roman" w:hAnsi="Times New Roman" w:eastAsia="方正仿宋_GBK" w:cs="Times New Roman"/>
                <w:color w:val="auto"/>
                <w:sz w:val="30"/>
                <w:szCs w:val="30"/>
                <w:highlight w:val="none"/>
              </w:rPr>
            </w:pPr>
          </w:p>
        </w:tc>
        <w:tc>
          <w:tcPr>
            <w:tcW w:w="2759" w:type="dxa"/>
            <w:vAlign w:val="center"/>
          </w:tcPr>
          <w:p>
            <w:pPr>
              <w:tabs>
                <w:tab w:val="left" w:pos="6300"/>
              </w:tabs>
              <w:snapToGrid w:val="0"/>
              <w:spacing w:line="312" w:lineRule="auto"/>
              <w:jc w:val="center"/>
              <w:outlineLvl w:val="0"/>
              <w:rPr>
                <w:rFonts w:hint="default" w:ascii="Times New Roman" w:hAnsi="Times New Roman" w:eastAsia="方正仿宋_GBK" w:cs="Times New Roman"/>
                <w:color w:val="auto"/>
                <w:sz w:val="30"/>
                <w:szCs w:val="30"/>
                <w:highlight w:val="none"/>
              </w:rPr>
            </w:pPr>
          </w:p>
        </w:tc>
        <w:tc>
          <w:tcPr>
            <w:tcW w:w="2067" w:type="dxa"/>
            <w:vAlign w:val="center"/>
          </w:tcPr>
          <w:p>
            <w:pPr>
              <w:tabs>
                <w:tab w:val="left" w:pos="6300"/>
              </w:tabs>
              <w:snapToGrid w:val="0"/>
              <w:spacing w:line="312" w:lineRule="auto"/>
              <w:jc w:val="center"/>
              <w:outlineLvl w:val="0"/>
              <w:rPr>
                <w:rFonts w:hint="default" w:ascii="Times New Roman" w:hAnsi="Times New Roman" w:eastAsia="方正仿宋_GBK" w:cs="Times New Roman"/>
                <w:color w:val="auto"/>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vAlign w:val="center"/>
          </w:tcPr>
          <w:p>
            <w:pPr>
              <w:tabs>
                <w:tab w:val="left" w:pos="6300"/>
              </w:tabs>
              <w:snapToGrid w:val="0"/>
              <w:spacing w:line="312" w:lineRule="auto"/>
              <w:jc w:val="center"/>
              <w:outlineLvl w:val="0"/>
              <w:rPr>
                <w:rFonts w:hint="default" w:ascii="Times New Roman" w:hAnsi="Times New Roman" w:eastAsia="方正仿宋_GBK" w:cs="Times New Roman"/>
                <w:color w:val="auto"/>
                <w:sz w:val="30"/>
                <w:szCs w:val="30"/>
                <w:highlight w:val="none"/>
              </w:rPr>
            </w:pPr>
          </w:p>
        </w:tc>
        <w:tc>
          <w:tcPr>
            <w:tcW w:w="2658" w:type="dxa"/>
            <w:vAlign w:val="center"/>
          </w:tcPr>
          <w:p>
            <w:pPr>
              <w:tabs>
                <w:tab w:val="left" w:pos="6300"/>
              </w:tabs>
              <w:snapToGrid w:val="0"/>
              <w:spacing w:line="312" w:lineRule="auto"/>
              <w:jc w:val="center"/>
              <w:outlineLvl w:val="0"/>
              <w:rPr>
                <w:rFonts w:hint="default" w:ascii="Times New Roman" w:hAnsi="Times New Roman" w:eastAsia="方正仿宋_GBK" w:cs="Times New Roman"/>
                <w:color w:val="auto"/>
                <w:sz w:val="30"/>
                <w:szCs w:val="30"/>
                <w:highlight w:val="none"/>
              </w:rPr>
            </w:pPr>
          </w:p>
        </w:tc>
        <w:tc>
          <w:tcPr>
            <w:tcW w:w="2759" w:type="dxa"/>
            <w:vAlign w:val="center"/>
          </w:tcPr>
          <w:p>
            <w:pPr>
              <w:tabs>
                <w:tab w:val="left" w:pos="6300"/>
              </w:tabs>
              <w:snapToGrid w:val="0"/>
              <w:spacing w:line="312" w:lineRule="auto"/>
              <w:jc w:val="center"/>
              <w:outlineLvl w:val="0"/>
              <w:rPr>
                <w:rFonts w:hint="default" w:ascii="Times New Roman" w:hAnsi="Times New Roman" w:eastAsia="方正仿宋_GBK" w:cs="Times New Roman"/>
                <w:color w:val="auto"/>
                <w:sz w:val="30"/>
                <w:szCs w:val="30"/>
                <w:highlight w:val="none"/>
              </w:rPr>
            </w:pPr>
          </w:p>
        </w:tc>
        <w:tc>
          <w:tcPr>
            <w:tcW w:w="2067" w:type="dxa"/>
            <w:vAlign w:val="center"/>
          </w:tcPr>
          <w:p>
            <w:pPr>
              <w:tabs>
                <w:tab w:val="left" w:pos="6300"/>
              </w:tabs>
              <w:snapToGrid w:val="0"/>
              <w:spacing w:line="312" w:lineRule="auto"/>
              <w:jc w:val="center"/>
              <w:outlineLvl w:val="0"/>
              <w:rPr>
                <w:rFonts w:hint="default" w:ascii="Times New Roman" w:hAnsi="Times New Roman" w:eastAsia="方正仿宋_GBK" w:cs="Times New Roman"/>
                <w:color w:val="auto"/>
                <w:sz w:val="30"/>
                <w:szCs w:val="30"/>
                <w:highlight w:val="none"/>
              </w:rPr>
            </w:pPr>
          </w:p>
        </w:tc>
      </w:tr>
    </w:tbl>
    <w:p>
      <w:pPr>
        <w:spacing w:line="312" w:lineRule="auto"/>
        <w:rPr>
          <w:rFonts w:hint="default" w:ascii="Times New Roman" w:hAnsi="Times New Roman" w:eastAsia="方正仿宋_GBK" w:cs="Times New Roman"/>
          <w:color w:val="auto"/>
          <w:sz w:val="30"/>
          <w:szCs w:val="30"/>
          <w:highlight w:val="none"/>
        </w:rPr>
      </w:pPr>
    </w:p>
    <w:p>
      <w:pPr>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供应商：                     法人授权代表：</w:t>
      </w:r>
    </w:p>
    <w:p>
      <w:pPr>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（供应商公章）              （签字或盖章）</w:t>
      </w:r>
    </w:p>
    <w:p>
      <w:pPr>
        <w:pStyle w:val="2"/>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cs="Times New Roman"/>
          <w:sz w:val="32"/>
          <w:szCs w:val="32"/>
        </w:rPr>
      </w:pPr>
    </w:p>
    <w:p>
      <w:pPr>
        <w:keepLines w:val="0"/>
        <w:pageBreakBefore w:val="0"/>
        <w:widowControl w:val="0"/>
        <w:tabs>
          <w:tab w:val="left" w:pos="6300"/>
        </w:tabs>
        <w:kinsoku/>
        <w:wordWrap/>
        <w:overflowPunct/>
        <w:topLinePunct w:val="0"/>
        <w:autoSpaceDE/>
        <w:autoSpaceDN/>
        <w:bidi w:val="0"/>
        <w:adjustRightInd/>
        <w:snapToGrid w:val="0"/>
        <w:spacing w:line="560"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 xml:space="preserve">                                  年     月     日</w:t>
      </w:r>
    </w:p>
    <w:p>
      <w:pPr>
        <w:pStyle w:val="2"/>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cs="Times New Roman"/>
          <w:sz w:val="32"/>
          <w:szCs w:val="32"/>
        </w:rPr>
      </w:pPr>
    </w:p>
    <w:p>
      <w:pPr>
        <w:keepLines w:val="0"/>
        <w:pageBreakBefore w:val="0"/>
        <w:widowControl w:val="0"/>
        <w:tabs>
          <w:tab w:val="left" w:pos="6300"/>
        </w:tabs>
        <w:kinsoku/>
        <w:wordWrap/>
        <w:overflowPunct/>
        <w:topLinePunct w:val="0"/>
        <w:autoSpaceDE/>
        <w:autoSpaceDN/>
        <w:bidi w:val="0"/>
        <w:adjustRightInd/>
        <w:snapToGrid w:val="0"/>
        <w:spacing w:line="560"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注：</w:t>
      </w:r>
    </w:p>
    <w:p>
      <w:pPr>
        <w:keepNext w:val="0"/>
        <w:keepLines w:val="0"/>
        <w:pageBreakBefore w:val="0"/>
        <w:widowControl w:val="0"/>
        <w:tabs>
          <w:tab w:val="left" w:pos="6300"/>
        </w:tabs>
        <w:kinsoku/>
        <w:wordWrap/>
        <w:overflowPunct/>
        <w:topLinePunct w:val="0"/>
        <w:autoSpaceDE/>
        <w:autoSpaceDN/>
        <w:bidi w:val="0"/>
        <w:adjustRightInd/>
        <w:snapToGrid w:val="0"/>
        <w:spacing w:line="560"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1</w:t>
      </w:r>
      <w:r>
        <w:rPr>
          <w:rFonts w:hint="default" w:ascii="Times New Roman" w:hAnsi="Times New Roman" w:eastAsia="方正仿宋_GBK" w:cs="Times New Roman"/>
          <w:color w:val="auto"/>
          <w:sz w:val="32"/>
          <w:szCs w:val="32"/>
          <w:highlight w:val="none"/>
          <w:lang w:val="en-US" w:eastAsia="zh-CN"/>
        </w:rPr>
        <w:t>.</w:t>
      </w:r>
      <w:r>
        <w:rPr>
          <w:rFonts w:hint="default" w:ascii="Times New Roman" w:hAnsi="Times New Roman" w:eastAsia="方正仿宋_GBK" w:cs="Times New Roman"/>
          <w:color w:val="auto"/>
          <w:sz w:val="32"/>
          <w:szCs w:val="32"/>
          <w:highlight w:val="none"/>
        </w:rPr>
        <w:t>本表即为对本项目“三、</w:t>
      </w:r>
      <w:r>
        <w:rPr>
          <w:rFonts w:hint="default" w:ascii="Times New Roman" w:hAnsi="Times New Roman" w:eastAsia="方正仿宋_GBK" w:cs="Times New Roman"/>
          <w:color w:val="auto"/>
          <w:sz w:val="32"/>
          <w:szCs w:val="32"/>
          <w:highlight w:val="none"/>
          <w:lang w:eastAsia="zh-CN"/>
        </w:rPr>
        <w:t>项目服务</w:t>
      </w:r>
      <w:r>
        <w:rPr>
          <w:rFonts w:hint="default" w:ascii="Times New Roman" w:hAnsi="Times New Roman" w:eastAsia="方正仿宋_GBK" w:cs="Times New Roman"/>
          <w:color w:val="auto"/>
          <w:sz w:val="32"/>
          <w:szCs w:val="32"/>
          <w:highlight w:val="none"/>
        </w:rPr>
        <w:t>内容”</w:t>
      </w:r>
      <w:r>
        <w:rPr>
          <w:rFonts w:hint="default" w:ascii="Times New Roman" w:hAnsi="Times New Roman" w:eastAsia="方正仿宋_GBK" w:cs="Times New Roman"/>
          <w:color w:val="auto"/>
          <w:sz w:val="32"/>
          <w:szCs w:val="32"/>
          <w:highlight w:val="none"/>
          <w:lang w:eastAsia="zh-CN"/>
        </w:rPr>
        <w:t>“四、项目服务要求”</w:t>
      </w:r>
      <w:r>
        <w:rPr>
          <w:rFonts w:hint="default" w:ascii="Times New Roman" w:hAnsi="Times New Roman" w:eastAsia="方正仿宋_GBK" w:cs="Times New Roman"/>
          <w:color w:val="auto"/>
          <w:sz w:val="32"/>
          <w:szCs w:val="32"/>
          <w:highlight w:val="none"/>
        </w:rPr>
        <w:t>中项目要求进行比较和响应；</w:t>
      </w:r>
    </w:p>
    <w:p>
      <w:pPr>
        <w:keepNext w:val="0"/>
        <w:keepLines w:val="0"/>
        <w:pageBreakBefore w:val="0"/>
        <w:widowControl w:val="0"/>
        <w:tabs>
          <w:tab w:val="left" w:pos="6300"/>
        </w:tabs>
        <w:kinsoku/>
        <w:wordWrap/>
        <w:overflowPunct/>
        <w:topLinePunct w:val="0"/>
        <w:autoSpaceDE/>
        <w:autoSpaceDN/>
        <w:bidi w:val="0"/>
        <w:adjustRightInd/>
        <w:snapToGrid w:val="0"/>
        <w:spacing w:line="560"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2</w:t>
      </w:r>
      <w:r>
        <w:rPr>
          <w:rFonts w:hint="default" w:ascii="Times New Roman" w:hAnsi="Times New Roman" w:eastAsia="方正仿宋_GBK" w:cs="Times New Roman"/>
          <w:color w:val="auto"/>
          <w:sz w:val="32"/>
          <w:szCs w:val="32"/>
          <w:highlight w:val="none"/>
          <w:lang w:val="en-US" w:eastAsia="zh-CN"/>
        </w:rPr>
        <w:t>.</w:t>
      </w:r>
      <w:r>
        <w:rPr>
          <w:rFonts w:hint="default" w:ascii="Times New Roman" w:hAnsi="Times New Roman" w:eastAsia="方正仿宋_GBK" w:cs="Times New Roman"/>
          <w:color w:val="auto"/>
          <w:sz w:val="32"/>
          <w:szCs w:val="32"/>
          <w:highlight w:val="none"/>
        </w:rPr>
        <w:t>该表必须按照</w:t>
      </w:r>
      <w:r>
        <w:rPr>
          <w:rFonts w:hint="default" w:ascii="Times New Roman" w:hAnsi="Times New Roman" w:eastAsia="方正仿宋_GBK" w:cs="Times New Roman"/>
          <w:color w:val="auto"/>
          <w:sz w:val="32"/>
          <w:szCs w:val="32"/>
          <w:highlight w:val="none"/>
          <w:lang w:eastAsia="zh-CN"/>
        </w:rPr>
        <w:t>询价</w:t>
      </w:r>
      <w:r>
        <w:rPr>
          <w:rFonts w:hint="default" w:ascii="Times New Roman" w:hAnsi="Times New Roman" w:eastAsia="方正仿宋_GBK" w:cs="Times New Roman"/>
          <w:color w:val="auto"/>
          <w:sz w:val="32"/>
          <w:szCs w:val="32"/>
          <w:highlight w:val="none"/>
        </w:rPr>
        <w:t>采购文件要求逐条如实填写，根据响应情况在“差异说明”项填写正偏离或负偏离及原因，完全符合的填写“无差异”；</w:t>
      </w:r>
    </w:p>
    <w:p>
      <w:pPr>
        <w:keepNext w:val="0"/>
        <w:keepLines w:val="0"/>
        <w:pageBreakBefore w:val="0"/>
        <w:widowControl w:val="0"/>
        <w:tabs>
          <w:tab w:val="left" w:pos="6300"/>
        </w:tabs>
        <w:kinsoku/>
        <w:wordWrap/>
        <w:overflowPunct/>
        <w:topLinePunct w:val="0"/>
        <w:autoSpaceDE/>
        <w:autoSpaceDN/>
        <w:bidi w:val="0"/>
        <w:adjustRightInd/>
        <w:snapToGrid w:val="0"/>
        <w:spacing w:line="560"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3</w:t>
      </w:r>
      <w:r>
        <w:rPr>
          <w:rFonts w:hint="default" w:ascii="Times New Roman" w:hAnsi="Times New Roman" w:eastAsia="方正仿宋_GBK" w:cs="Times New Roman"/>
          <w:color w:val="auto"/>
          <w:sz w:val="32"/>
          <w:szCs w:val="32"/>
          <w:highlight w:val="none"/>
          <w:lang w:val="en-US" w:eastAsia="zh-CN"/>
        </w:rPr>
        <w:t>.</w:t>
      </w:r>
      <w:r>
        <w:rPr>
          <w:rFonts w:hint="default" w:ascii="Times New Roman" w:hAnsi="Times New Roman" w:eastAsia="方正仿宋_GBK" w:cs="Times New Roman"/>
          <w:color w:val="auto"/>
          <w:sz w:val="32"/>
          <w:szCs w:val="32"/>
          <w:highlight w:val="none"/>
        </w:rPr>
        <w:t>该表可扩展，并逐页签字或盖章；</w:t>
      </w:r>
    </w:p>
    <w:p>
      <w:pPr>
        <w:keepNext w:val="0"/>
        <w:keepLines w:val="0"/>
        <w:pageBreakBefore w:val="0"/>
        <w:widowControl w:val="0"/>
        <w:tabs>
          <w:tab w:val="left" w:pos="6300"/>
        </w:tabs>
        <w:kinsoku/>
        <w:wordWrap/>
        <w:overflowPunct/>
        <w:topLinePunct w:val="0"/>
        <w:autoSpaceDE/>
        <w:autoSpaceDN/>
        <w:bidi w:val="0"/>
        <w:adjustRightInd/>
        <w:snapToGrid w:val="0"/>
        <w:spacing w:line="560"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4</w:t>
      </w:r>
      <w:r>
        <w:rPr>
          <w:rFonts w:hint="default" w:ascii="Times New Roman" w:hAnsi="Times New Roman" w:eastAsia="方正仿宋_GBK" w:cs="Times New Roman"/>
          <w:color w:val="auto"/>
          <w:sz w:val="32"/>
          <w:szCs w:val="32"/>
          <w:highlight w:val="none"/>
          <w:lang w:val="en-US" w:eastAsia="zh-CN"/>
        </w:rPr>
        <w:t>.</w:t>
      </w:r>
      <w:r>
        <w:rPr>
          <w:rFonts w:hint="default" w:ascii="Times New Roman" w:hAnsi="Times New Roman" w:eastAsia="方正仿宋_GBK" w:cs="Times New Roman"/>
          <w:color w:val="auto"/>
          <w:sz w:val="32"/>
          <w:szCs w:val="32"/>
          <w:highlight w:val="none"/>
        </w:rPr>
        <w:t>可附相关技术支撑材料。（格式自定）</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cs="Times New Roman"/>
          <w:lang w:eastAsia="zh-CN"/>
        </w:rPr>
      </w:pPr>
      <w:r>
        <w:rPr>
          <w:rFonts w:hint="default" w:ascii="Times New Roman" w:hAnsi="Times New Roman" w:eastAsia="方正仿宋_GBK" w:cs="Times New Roman"/>
          <w:color w:val="auto"/>
          <w:sz w:val="32"/>
          <w:szCs w:val="32"/>
          <w:highlight w:val="none"/>
        </w:rPr>
        <w:t>5</w:t>
      </w:r>
      <w:r>
        <w:rPr>
          <w:rFonts w:hint="default" w:ascii="Times New Roman" w:hAnsi="Times New Roman" w:eastAsia="方正仿宋_GBK" w:cs="Times New Roman"/>
          <w:color w:val="auto"/>
          <w:sz w:val="32"/>
          <w:szCs w:val="32"/>
          <w:highlight w:val="none"/>
          <w:lang w:val="en-US" w:eastAsia="zh-CN"/>
        </w:rPr>
        <w:t>.</w:t>
      </w:r>
      <w:r>
        <w:rPr>
          <w:rFonts w:hint="default" w:ascii="Times New Roman" w:hAnsi="Times New Roman" w:eastAsia="方正仿宋_GBK" w:cs="Times New Roman"/>
          <w:color w:val="auto"/>
          <w:sz w:val="32"/>
          <w:szCs w:val="32"/>
          <w:highlight w:val="none"/>
        </w:rPr>
        <w:t>若“响应情况”栏中仅填写“无偏离”或“有偏离”等内容而未作实质性参数描述</w:t>
      </w:r>
      <w:r>
        <w:rPr>
          <w:rFonts w:hint="default" w:ascii="Times New Roman" w:hAnsi="Times New Roman" w:eastAsia="方正仿宋_GBK" w:cs="Times New Roman"/>
          <w:color w:val="auto"/>
          <w:sz w:val="32"/>
          <w:szCs w:val="32"/>
          <w:highlight w:val="none"/>
          <w:lang w:eastAsia="zh-CN"/>
        </w:rPr>
        <w:t>，则视为无效投标。</w:t>
      </w:r>
    </w:p>
    <w:p>
      <w:pPr>
        <w:keepLines w:val="0"/>
        <w:pageBreakBefore w:val="0"/>
        <w:widowControl w:val="0"/>
        <w:numPr>
          <w:ilvl w:val="0"/>
          <w:numId w:val="0"/>
        </w:numPr>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方正黑体_GBK" w:cs="Times New Roman"/>
          <w:b w:val="0"/>
          <w:bCs/>
          <w:color w:val="000000" w:themeColor="text1"/>
          <w:sz w:val="32"/>
          <w:szCs w:val="32"/>
          <w:lang w:val="en-US" w:eastAsia="zh-CN"/>
          <w14:textFill>
            <w14:solidFill>
              <w14:schemeClr w14:val="tx1"/>
            </w14:solidFill>
          </w14:textFill>
        </w:rPr>
      </w:pPr>
      <w:bookmarkStart w:id="59" w:name="_Toc9361"/>
      <w:bookmarkStart w:id="60" w:name="_Toc313008358"/>
      <w:bookmarkStart w:id="61" w:name="_Toc5445"/>
      <w:bookmarkStart w:id="62" w:name="_Toc313888362"/>
      <w:bookmarkStart w:id="63" w:name="_Toc342913421"/>
      <w:bookmarkStart w:id="64" w:name="_Toc30652"/>
      <w:r>
        <w:rPr>
          <w:rFonts w:hint="default" w:ascii="Times New Roman" w:hAnsi="Times New Roman" w:eastAsia="方正黑体_GBK" w:cs="Times New Roman"/>
          <w:b w:val="0"/>
          <w:bCs/>
          <w:color w:val="000000" w:themeColor="text1"/>
          <w:sz w:val="32"/>
          <w:szCs w:val="32"/>
          <w:lang w:val="en-US" w:eastAsia="zh-CN"/>
          <w14:textFill>
            <w14:solidFill>
              <w14:schemeClr w14:val="tx1"/>
            </w14:solidFill>
          </w14:textFill>
        </w:rPr>
        <w:t>三、商务部分</w:t>
      </w:r>
      <w:bookmarkEnd w:id="59"/>
      <w:bookmarkEnd w:id="60"/>
      <w:bookmarkEnd w:id="61"/>
      <w:bookmarkEnd w:id="62"/>
      <w:bookmarkEnd w:id="63"/>
      <w:bookmarkEnd w:id="64"/>
    </w:p>
    <w:p>
      <w:pPr>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default" w:ascii="Times New Roman" w:hAnsi="Times New Roman" w:eastAsia="方正楷体_GBK" w:cs="Times New Roman"/>
          <w:color w:val="auto"/>
          <w:sz w:val="32"/>
          <w:szCs w:val="32"/>
          <w:highlight w:val="none"/>
        </w:rPr>
      </w:pPr>
      <w:r>
        <w:rPr>
          <w:rFonts w:hint="default" w:ascii="Times New Roman" w:hAnsi="Times New Roman" w:eastAsia="方正楷体_GBK" w:cs="Times New Roman"/>
          <w:color w:val="auto"/>
          <w:sz w:val="32"/>
          <w:szCs w:val="32"/>
          <w:highlight w:val="none"/>
        </w:rPr>
        <w:t>（一）</w:t>
      </w:r>
      <w:bookmarkStart w:id="65" w:name="_Toc283382459"/>
      <w:r>
        <w:rPr>
          <w:rFonts w:hint="default" w:ascii="Times New Roman" w:hAnsi="Times New Roman" w:eastAsia="方正楷体_GBK" w:cs="Times New Roman"/>
          <w:color w:val="auto"/>
          <w:sz w:val="32"/>
          <w:szCs w:val="32"/>
          <w:highlight w:val="none"/>
        </w:rPr>
        <w:t>商务响应偏离表</w:t>
      </w:r>
    </w:p>
    <w:p>
      <w:pPr>
        <w:keepLines w:val="0"/>
        <w:pageBreakBefore w:val="0"/>
        <w:widowControl w:val="0"/>
        <w:kinsoku/>
        <w:wordWrap/>
        <w:overflowPunct/>
        <w:topLinePunct w:val="0"/>
        <w:autoSpaceDE/>
        <w:autoSpaceDN/>
        <w:bidi w:val="0"/>
        <w:adjustRightInd/>
        <w:snapToGrid w:val="0"/>
        <w:spacing w:line="560" w:lineRule="exact"/>
        <w:ind w:firstLine="640" w:firstLineChars="200"/>
        <w:jc w:val="center"/>
        <w:textAlignment w:val="auto"/>
        <w:rPr>
          <w:rFonts w:hint="eastAsia" w:ascii="方正小标宋_GBK" w:hAnsi="方正小标宋_GBK" w:eastAsia="方正小标宋_GBK" w:cs="方正小标宋_GBK"/>
          <w:b w:val="0"/>
          <w:bCs/>
          <w:color w:val="auto"/>
          <w:sz w:val="32"/>
          <w:szCs w:val="32"/>
          <w:highlight w:val="none"/>
        </w:rPr>
      </w:pPr>
      <w:r>
        <w:rPr>
          <w:rFonts w:hint="eastAsia" w:ascii="方正小标宋_GBK" w:hAnsi="方正小标宋_GBK" w:eastAsia="方正小标宋_GBK" w:cs="方正小标宋_GBK"/>
          <w:b w:val="0"/>
          <w:bCs/>
          <w:color w:val="auto"/>
          <w:sz w:val="32"/>
          <w:szCs w:val="32"/>
          <w:highlight w:val="none"/>
        </w:rPr>
        <w:t>商务响应偏离表</w:t>
      </w:r>
    </w:p>
    <w:p>
      <w:pPr>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对于</w:t>
      </w:r>
      <w:r>
        <w:rPr>
          <w:rFonts w:hint="default" w:ascii="Times New Roman" w:hAnsi="Times New Roman" w:eastAsia="方正仿宋_GBK" w:cs="Times New Roman"/>
          <w:color w:val="auto"/>
          <w:sz w:val="32"/>
          <w:szCs w:val="32"/>
          <w:highlight w:val="none"/>
          <w:lang w:eastAsia="zh-CN"/>
        </w:rPr>
        <w:t>询价</w:t>
      </w:r>
      <w:r>
        <w:rPr>
          <w:rFonts w:hint="default" w:ascii="Times New Roman" w:hAnsi="Times New Roman" w:eastAsia="方正仿宋_GBK" w:cs="Times New Roman"/>
          <w:color w:val="auto"/>
          <w:sz w:val="32"/>
          <w:szCs w:val="32"/>
          <w:highlight w:val="none"/>
        </w:rPr>
        <w:t>文件的商务要求，如有任何偏离请如实填写下表：</w:t>
      </w:r>
    </w:p>
    <w:tbl>
      <w:tblPr>
        <w:tblStyle w:val="57"/>
        <w:tblW w:w="947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0"/>
        <w:gridCol w:w="3179"/>
        <w:gridCol w:w="2434"/>
        <w:gridCol w:w="23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510" w:type="dxa"/>
            <w:vAlign w:val="center"/>
          </w:tcPr>
          <w:p>
            <w:pPr>
              <w:tabs>
                <w:tab w:val="left" w:pos="6300"/>
              </w:tabs>
              <w:snapToGrid w:val="0"/>
              <w:spacing w:line="360" w:lineRule="auto"/>
              <w:jc w:val="center"/>
              <w:outlineLvl w:val="0"/>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序号</w:t>
            </w:r>
          </w:p>
        </w:tc>
        <w:tc>
          <w:tcPr>
            <w:tcW w:w="3179" w:type="dxa"/>
            <w:vAlign w:val="center"/>
          </w:tcPr>
          <w:p>
            <w:pPr>
              <w:tabs>
                <w:tab w:val="left" w:pos="6300"/>
              </w:tabs>
              <w:snapToGrid w:val="0"/>
              <w:spacing w:line="360" w:lineRule="auto"/>
              <w:jc w:val="center"/>
              <w:outlineLvl w:val="0"/>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lang w:eastAsia="zh-CN"/>
              </w:rPr>
              <w:t>询价</w:t>
            </w:r>
            <w:r>
              <w:rPr>
                <w:rFonts w:hint="default" w:ascii="Times New Roman" w:hAnsi="Times New Roman" w:eastAsia="方正仿宋_GBK" w:cs="Times New Roman"/>
                <w:color w:val="auto"/>
                <w:sz w:val="32"/>
                <w:szCs w:val="32"/>
                <w:highlight w:val="none"/>
              </w:rPr>
              <w:t>项目需求</w:t>
            </w:r>
          </w:p>
        </w:tc>
        <w:tc>
          <w:tcPr>
            <w:tcW w:w="2434" w:type="dxa"/>
            <w:vAlign w:val="center"/>
          </w:tcPr>
          <w:p>
            <w:pPr>
              <w:tabs>
                <w:tab w:val="left" w:pos="6300"/>
              </w:tabs>
              <w:snapToGrid w:val="0"/>
              <w:spacing w:line="360" w:lineRule="auto"/>
              <w:jc w:val="center"/>
              <w:outlineLvl w:val="0"/>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响应情况</w:t>
            </w:r>
          </w:p>
        </w:tc>
        <w:tc>
          <w:tcPr>
            <w:tcW w:w="2355" w:type="dxa"/>
            <w:vAlign w:val="center"/>
          </w:tcPr>
          <w:p>
            <w:pPr>
              <w:tabs>
                <w:tab w:val="left" w:pos="6300"/>
              </w:tabs>
              <w:snapToGrid w:val="0"/>
              <w:spacing w:line="360" w:lineRule="auto"/>
              <w:jc w:val="center"/>
              <w:outlineLvl w:val="0"/>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pPr>
              <w:tabs>
                <w:tab w:val="left" w:pos="6300"/>
              </w:tabs>
              <w:snapToGrid w:val="0"/>
              <w:spacing w:line="360" w:lineRule="auto"/>
              <w:jc w:val="center"/>
              <w:outlineLvl w:val="0"/>
              <w:rPr>
                <w:rFonts w:hint="default" w:ascii="Times New Roman" w:hAnsi="Times New Roman" w:eastAsia="方正仿宋_GBK" w:cs="Times New Roman"/>
                <w:color w:val="auto"/>
                <w:sz w:val="32"/>
                <w:szCs w:val="32"/>
                <w:highlight w:val="none"/>
              </w:rPr>
            </w:pPr>
          </w:p>
        </w:tc>
        <w:tc>
          <w:tcPr>
            <w:tcW w:w="3179" w:type="dxa"/>
            <w:vAlign w:val="center"/>
          </w:tcPr>
          <w:p>
            <w:pPr>
              <w:tabs>
                <w:tab w:val="left" w:pos="6300"/>
              </w:tabs>
              <w:snapToGrid w:val="0"/>
              <w:spacing w:line="360" w:lineRule="auto"/>
              <w:jc w:val="center"/>
              <w:outlineLvl w:val="0"/>
              <w:rPr>
                <w:rFonts w:hint="default" w:ascii="Times New Roman" w:hAnsi="Times New Roman" w:eastAsia="方正仿宋_GBK" w:cs="Times New Roman"/>
                <w:color w:val="auto"/>
                <w:sz w:val="32"/>
                <w:szCs w:val="32"/>
                <w:highlight w:val="none"/>
              </w:rPr>
            </w:pPr>
          </w:p>
        </w:tc>
        <w:tc>
          <w:tcPr>
            <w:tcW w:w="2434" w:type="dxa"/>
            <w:vAlign w:val="center"/>
          </w:tcPr>
          <w:p>
            <w:pPr>
              <w:tabs>
                <w:tab w:val="left" w:pos="6300"/>
              </w:tabs>
              <w:snapToGrid w:val="0"/>
              <w:spacing w:line="360" w:lineRule="auto"/>
              <w:jc w:val="center"/>
              <w:outlineLvl w:val="0"/>
              <w:rPr>
                <w:rFonts w:hint="default" w:ascii="Times New Roman" w:hAnsi="Times New Roman" w:eastAsia="方正仿宋_GBK" w:cs="Times New Roman"/>
                <w:color w:val="auto"/>
                <w:sz w:val="32"/>
                <w:szCs w:val="32"/>
                <w:highlight w:val="none"/>
              </w:rPr>
            </w:pPr>
          </w:p>
        </w:tc>
        <w:tc>
          <w:tcPr>
            <w:tcW w:w="2355" w:type="dxa"/>
            <w:vAlign w:val="center"/>
          </w:tcPr>
          <w:p>
            <w:pPr>
              <w:tabs>
                <w:tab w:val="left" w:pos="6300"/>
              </w:tabs>
              <w:snapToGrid w:val="0"/>
              <w:spacing w:line="360" w:lineRule="auto"/>
              <w:jc w:val="center"/>
              <w:outlineLvl w:val="0"/>
              <w:rPr>
                <w:rFonts w:hint="default" w:ascii="Times New Roman" w:hAnsi="Times New Roman" w:eastAsia="方正仿宋_GBK" w:cs="Times New Roman"/>
                <w:color w:val="auto"/>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pPr>
              <w:tabs>
                <w:tab w:val="left" w:pos="6300"/>
              </w:tabs>
              <w:snapToGrid w:val="0"/>
              <w:spacing w:line="360" w:lineRule="auto"/>
              <w:jc w:val="center"/>
              <w:outlineLvl w:val="0"/>
              <w:rPr>
                <w:rFonts w:hint="default" w:ascii="Times New Roman" w:hAnsi="Times New Roman" w:eastAsia="方正仿宋_GBK" w:cs="Times New Roman"/>
                <w:color w:val="auto"/>
                <w:sz w:val="32"/>
                <w:szCs w:val="32"/>
                <w:highlight w:val="none"/>
              </w:rPr>
            </w:pPr>
          </w:p>
        </w:tc>
        <w:tc>
          <w:tcPr>
            <w:tcW w:w="3179" w:type="dxa"/>
            <w:vAlign w:val="center"/>
          </w:tcPr>
          <w:p>
            <w:pPr>
              <w:tabs>
                <w:tab w:val="left" w:pos="6300"/>
              </w:tabs>
              <w:snapToGrid w:val="0"/>
              <w:spacing w:line="360" w:lineRule="auto"/>
              <w:jc w:val="center"/>
              <w:outlineLvl w:val="0"/>
              <w:rPr>
                <w:rFonts w:hint="default" w:ascii="Times New Roman" w:hAnsi="Times New Roman" w:eastAsia="方正仿宋_GBK" w:cs="Times New Roman"/>
                <w:color w:val="auto"/>
                <w:sz w:val="32"/>
                <w:szCs w:val="32"/>
                <w:highlight w:val="none"/>
              </w:rPr>
            </w:pPr>
          </w:p>
        </w:tc>
        <w:tc>
          <w:tcPr>
            <w:tcW w:w="2434" w:type="dxa"/>
            <w:vAlign w:val="center"/>
          </w:tcPr>
          <w:p>
            <w:pPr>
              <w:tabs>
                <w:tab w:val="left" w:pos="6300"/>
              </w:tabs>
              <w:snapToGrid w:val="0"/>
              <w:spacing w:line="360" w:lineRule="auto"/>
              <w:jc w:val="center"/>
              <w:outlineLvl w:val="0"/>
              <w:rPr>
                <w:rFonts w:hint="default" w:ascii="Times New Roman" w:hAnsi="Times New Roman" w:eastAsia="方正仿宋_GBK" w:cs="Times New Roman"/>
                <w:color w:val="auto"/>
                <w:sz w:val="32"/>
                <w:szCs w:val="32"/>
                <w:highlight w:val="none"/>
              </w:rPr>
            </w:pPr>
          </w:p>
        </w:tc>
        <w:tc>
          <w:tcPr>
            <w:tcW w:w="2355" w:type="dxa"/>
            <w:vAlign w:val="center"/>
          </w:tcPr>
          <w:p>
            <w:pPr>
              <w:tabs>
                <w:tab w:val="left" w:pos="6300"/>
              </w:tabs>
              <w:snapToGrid w:val="0"/>
              <w:spacing w:line="360" w:lineRule="auto"/>
              <w:jc w:val="center"/>
              <w:outlineLvl w:val="0"/>
              <w:rPr>
                <w:rFonts w:hint="default" w:ascii="Times New Roman" w:hAnsi="Times New Roman" w:eastAsia="方正仿宋_GBK" w:cs="Times New Roman"/>
                <w:color w:val="auto"/>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pPr>
              <w:tabs>
                <w:tab w:val="left" w:pos="6300"/>
              </w:tabs>
              <w:snapToGrid w:val="0"/>
              <w:spacing w:line="360" w:lineRule="auto"/>
              <w:jc w:val="center"/>
              <w:outlineLvl w:val="0"/>
              <w:rPr>
                <w:rFonts w:hint="default" w:ascii="Times New Roman" w:hAnsi="Times New Roman" w:eastAsia="方正仿宋_GBK" w:cs="Times New Roman"/>
                <w:color w:val="auto"/>
                <w:sz w:val="32"/>
                <w:szCs w:val="32"/>
                <w:highlight w:val="none"/>
              </w:rPr>
            </w:pPr>
          </w:p>
        </w:tc>
        <w:tc>
          <w:tcPr>
            <w:tcW w:w="3179" w:type="dxa"/>
            <w:vAlign w:val="center"/>
          </w:tcPr>
          <w:p>
            <w:pPr>
              <w:tabs>
                <w:tab w:val="left" w:pos="6300"/>
              </w:tabs>
              <w:snapToGrid w:val="0"/>
              <w:spacing w:line="360" w:lineRule="auto"/>
              <w:jc w:val="center"/>
              <w:outlineLvl w:val="0"/>
              <w:rPr>
                <w:rFonts w:hint="default" w:ascii="Times New Roman" w:hAnsi="Times New Roman" w:eastAsia="方正仿宋_GBK" w:cs="Times New Roman"/>
                <w:color w:val="auto"/>
                <w:sz w:val="32"/>
                <w:szCs w:val="32"/>
                <w:highlight w:val="none"/>
              </w:rPr>
            </w:pPr>
          </w:p>
        </w:tc>
        <w:tc>
          <w:tcPr>
            <w:tcW w:w="2434" w:type="dxa"/>
            <w:vAlign w:val="center"/>
          </w:tcPr>
          <w:p>
            <w:pPr>
              <w:tabs>
                <w:tab w:val="left" w:pos="6300"/>
              </w:tabs>
              <w:snapToGrid w:val="0"/>
              <w:spacing w:line="360" w:lineRule="auto"/>
              <w:jc w:val="center"/>
              <w:outlineLvl w:val="0"/>
              <w:rPr>
                <w:rFonts w:hint="default" w:ascii="Times New Roman" w:hAnsi="Times New Roman" w:eastAsia="方正仿宋_GBK" w:cs="Times New Roman"/>
                <w:color w:val="auto"/>
                <w:sz w:val="32"/>
                <w:szCs w:val="32"/>
                <w:highlight w:val="none"/>
              </w:rPr>
            </w:pPr>
          </w:p>
        </w:tc>
        <w:tc>
          <w:tcPr>
            <w:tcW w:w="2355" w:type="dxa"/>
            <w:vAlign w:val="center"/>
          </w:tcPr>
          <w:p>
            <w:pPr>
              <w:tabs>
                <w:tab w:val="left" w:pos="6300"/>
              </w:tabs>
              <w:snapToGrid w:val="0"/>
              <w:spacing w:line="360" w:lineRule="auto"/>
              <w:jc w:val="center"/>
              <w:outlineLvl w:val="0"/>
              <w:rPr>
                <w:rFonts w:hint="default" w:ascii="Times New Roman" w:hAnsi="Times New Roman" w:eastAsia="方正仿宋_GBK" w:cs="Times New Roman"/>
                <w:color w:val="auto"/>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pPr>
              <w:tabs>
                <w:tab w:val="left" w:pos="6300"/>
              </w:tabs>
              <w:snapToGrid w:val="0"/>
              <w:spacing w:line="360" w:lineRule="auto"/>
              <w:jc w:val="center"/>
              <w:outlineLvl w:val="0"/>
              <w:rPr>
                <w:rFonts w:hint="default" w:ascii="Times New Roman" w:hAnsi="Times New Roman" w:eastAsia="方正仿宋_GBK" w:cs="Times New Roman"/>
                <w:color w:val="auto"/>
                <w:sz w:val="32"/>
                <w:szCs w:val="32"/>
                <w:highlight w:val="none"/>
              </w:rPr>
            </w:pPr>
          </w:p>
        </w:tc>
        <w:tc>
          <w:tcPr>
            <w:tcW w:w="3179" w:type="dxa"/>
            <w:vAlign w:val="center"/>
          </w:tcPr>
          <w:p>
            <w:pPr>
              <w:tabs>
                <w:tab w:val="left" w:pos="6300"/>
              </w:tabs>
              <w:snapToGrid w:val="0"/>
              <w:spacing w:line="360" w:lineRule="auto"/>
              <w:jc w:val="center"/>
              <w:outlineLvl w:val="0"/>
              <w:rPr>
                <w:rFonts w:hint="default" w:ascii="Times New Roman" w:hAnsi="Times New Roman" w:eastAsia="方正仿宋_GBK" w:cs="Times New Roman"/>
                <w:color w:val="auto"/>
                <w:sz w:val="32"/>
                <w:szCs w:val="32"/>
                <w:highlight w:val="none"/>
              </w:rPr>
            </w:pPr>
          </w:p>
        </w:tc>
        <w:tc>
          <w:tcPr>
            <w:tcW w:w="2434" w:type="dxa"/>
            <w:vAlign w:val="center"/>
          </w:tcPr>
          <w:p>
            <w:pPr>
              <w:tabs>
                <w:tab w:val="left" w:pos="6300"/>
              </w:tabs>
              <w:snapToGrid w:val="0"/>
              <w:spacing w:line="360" w:lineRule="auto"/>
              <w:jc w:val="center"/>
              <w:outlineLvl w:val="0"/>
              <w:rPr>
                <w:rFonts w:hint="default" w:ascii="Times New Roman" w:hAnsi="Times New Roman" w:eastAsia="方正仿宋_GBK" w:cs="Times New Roman"/>
                <w:color w:val="auto"/>
                <w:sz w:val="32"/>
                <w:szCs w:val="32"/>
                <w:highlight w:val="none"/>
              </w:rPr>
            </w:pPr>
          </w:p>
        </w:tc>
        <w:tc>
          <w:tcPr>
            <w:tcW w:w="2355" w:type="dxa"/>
            <w:vAlign w:val="center"/>
          </w:tcPr>
          <w:p>
            <w:pPr>
              <w:tabs>
                <w:tab w:val="left" w:pos="6300"/>
              </w:tabs>
              <w:snapToGrid w:val="0"/>
              <w:spacing w:line="360" w:lineRule="auto"/>
              <w:jc w:val="center"/>
              <w:outlineLvl w:val="0"/>
              <w:rPr>
                <w:rFonts w:hint="default" w:ascii="Times New Roman" w:hAnsi="Times New Roman" w:eastAsia="方正仿宋_GBK" w:cs="Times New Roman"/>
                <w:color w:val="auto"/>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pPr>
              <w:tabs>
                <w:tab w:val="left" w:pos="6300"/>
              </w:tabs>
              <w:snapToGrid w:val="0"/>
              <w:spacing w:line="360" w:lineRule="auto"/>
              <w:jc w:val="center"/>
              <w:outlineLvl w:val="0"/>
              <w:rPr>
                <w:rFonts w:hint="default" w:ascii="Times New Roman" w:hAnsi="Times New Roman" w:eastAsia="方正仿宋_GBK" w:cs="Times New Roman"/>
                <w:color w:val="auto"/>
                <w:sz w:val="32"/>
                <w:szCs w:val="32"/>
                <w:highlight w:val="none"/>
              </w:rPr>
            </w:pPr>
          </w:p>
        </w:tc>
        <w:tc>
          <w:tcPr>
            <w:tcW w:w="3179" w:type="dxa"/>
            <w:vAlign w:val="center"/>
          </w:tcPr>
          <w:p>
            <w:pPr>
              <w:tabs>
                <w:tab w:val="left" w:pos="6300"/>
              </w:tabs>
              <w:snapToGrid w:val="0"/>
              <w:spacing w:line="360" w:lineRule="auto"/>
              <w:jc w:val="center"/>
              <w:outlineLvl w:val="0"/>
              <w:rPr>
                <w:rFonts w:hint="default" w:ascii="Times New Roman" w:hAnsi="Times New Roman" w:eastAsia="方正仿宋_GBK" w:cs="Times New Roman"/>
                <w:color w:val="auto"/>
                <w:sz w:val="32"/>
                <w:szCs w:val="32"/>
                <w:highlight w:val="none"/>
              </w:rPr>
            </w:pPr>
          </w:p>
        </w:tc>
        <w:tc>
          <w:tcPr>
            <w:tcW w:w="2434" w:type="dxa"/>
            <w:vAlign w:val="center"/>
          </w:tcPr>
          <w:p>
            <w:pPr>
              <w:tabs>
                <w:tab w:val="left" w:pos="6300"/>
              </w:tabs>
              <w:snapToGrid w:val="0"/>
              <w:spacing w:line="360" w:lineRule="auto"/>
              <w:jc w:val="center"/>
              <w:outlineLvl w:val="0"/>
              <w:rPr>
                <w:rFonts w:hint="default" w:ascii="Times New Roman" w:hAnsi="Times New Roman" w:eastAsia="方正仿宋_GBK" w:cs="Times New Roman"/>
                <w:color w:val="auto"/>
                <w:sz w:val="32"/>
                <w:szCs w:val="32"/>
                <w:highlight w:val="none"/>
              </w:rPr>
            </w:pPr>
          </w:p>
        </w:tc>
        <w:tc>
          <w:tcPr>
            <w:tcW w:w="2355" w:type="dxa"/>
            <w:vAlign w:val="center"/>
          </w:tcPr>
          <w:p>
            <w:pPr>
              <w:tabs>
                <w:tab w:val="left" w:pos="6300"/>
              </w:tabs>
              <w:snapToGrid w:val="0"/>
              <w:spacing w:line="360" w:lineRule="auto"/>
              <w:jc w:val="center"/>
              <w:outlineLvl w:val="0"/>
              <w:rPr>
                <w:rFonts w:hint="default" w:ascii="Times New Roman" w:hAnsi="Times New Roman" w:eastAsia="方正仿宋_GBK" w:cs="Times New Roman"/>
                <w:color w:val="auto"/>
                <w:sz w:val="32"/>
                <w:szCs w:val="32"/>
                <w:highlight w:val="none"/>
              </w:rPr>
            </w:pPr>
          </w:p>
        </w:tc>
      </w:tr>
    </w:tbl>
    <w:p>
      <w:pPr>
        <w:snapToGrid w:val="0"/>
        <w:spacing w:line="360" w:lineRule="auto"/>
        <w:ind w:firstLine="465"/>
        <w:rPr>
          <w:rFonts w:hint="default" w:ascii="Times New Roman" w:hAnsi="Times New Roman" w:eastAsia="方正仿宋_GBK" w:cs="Times New Roman"/>
          <w:color w:val="auto"/>
          <w:sz w:val="32"/>
          <w:szCs w:val="32"/>
          <w:highlight w:val="none"/>
        </w:rPr>
      </w:pPr>
    </w:p>
    <w:p>
      <w:pPr>
        <w:spacing w:line="360" w:lineRule="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供应商：                             法人授权代表：</w:t>
      </w:r>
    </w:p>
    <w:p>
      <w:pPr>
        <w:spacing w:line="360" w:lineRule="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（供应商公章）                        （签字或盖章）</w:t>
      </w:r>
    </w:p>
    <w:p>
      <w:pPr>
        <w:tabs>
          <w:tab w:val="left" w:pos="6300"/>
        </w:tabs>
        <w:snapToGrid w:val="0"/>
        <w:spacing w:line="360" w:lineRule="auto"/>
        <w:ind w:firstLine="570"/>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 xml:space="preserve">                                    年     月     日</w:t>
      </w:r>
    </w:p>
    <w:p>
      <w:pPr>
        <w:keepNext w:val="0"/>
        <w:keepLines w:val="0"/>
        <w:pageBreakBefore w:val="0"/>
        <w:widowControl w:val="0"/>
        <w:tabs>
          <w:tab w:val="left" w:pos="6300"/>
        </w:tabs>
        <w:kinsoku/>
        <w:wordWrap/>
        <w:overflowPunct/>
        <w:topLinePunct w:val="0"/>
        <w:autoSpaceDE/>
        <w:autoSpaceDN/>
        <w:bidi w:val="0"/>
        <w:adjustRightInd/>
        <w:snapToGrid w:val="0"/>
        <w:spacing w:line="578"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注：</w:t>
      </w:r>
    </w:p>
    <w:p>
      <w:pPr>
        <w:keepNext w:val="0"/>
        <w:keepLines w:val="0"/>
        <w:pageBreakBefore w:val="0"/>
        <w:widowControl w:val="0"/>
        <w:tabs>
          <w:tab w:val="left" w:pos="6300"/>
        </w:tabs>
        <w:kinsoku/>
        <w:wordWrap/>
        <w:overflowPunct/>
        <w:topLinePunct w:val="0"/>
        <w:autoSpaceDE/>
        <w:autoSpaceDN/>
        <w:bidi w:val="0"/>
        <w:adjustRightInd/>
        <w:snapToGrid w:val="0"/>
        <w:spacing w:line="578" w:lineRule="exact"/>
        <w:ind w:firstLine="640" w:firstLineChars="200"/>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rPr>
        <w:t>1</w:t>
      </w:r>
      <w:r>
        <w:rPr>
          <w:rFonts w:hint="default" w:ascii="Times New Roman" w:hAnsi="Times New Roman" w:eastAsia="方正仿宋_GBK" w:cs="Times New Roman"/>
          <w:color w:val="auto"/>
          <w:sz w:val="32"/>
          <w:szCs w:val="32"/>
          <w:highlight w:val="none"/>
          <w:lang w:val="en-US" w:eastAsia="zh-CN"/>
        </w:rPr>
        <w:t>.</w:t>
      </w:r>
      <w:r>
        <w:rPr>
          <w:rFonts w:hint="default" w:ascii="Times New Roman" w:hAnsi="Times New Roman" w:eastAsia="方正仿宋_GBK" w:cs="Times New Roman"/>
          <w:color w:val="auto"/>
          <w:sz w:val="32"/>
          <w:szCs w:val="32"/>
          <w:highlight w:val="none"/>
        </w:rPr>
        <w:t>本表即为对本项目</w:t>
      </w:r>
      <w:r>
        <w:rPr>
          <w:rFonts w:hint="default" w:ascii="Times New Roman" w:hAnsi="Times New Roman" w:eastAsia="方正仿宋_GBK" w:cs="Times New Roman"/>
          <w:color w:val="auto"/>
          <w:sz w:val="32"/>
          <w:szCs w:val="32"/>
          <w:highlight w:val="none"/>
          <w:lang w:eastAsia="zh-CN"/>
        </w:rPr>
        <w:t>“五</w:t>
      </w:r>
      <w:r>
        <w:rPr>
          <w:rFonts w:hint="eastAsia" w:ascii="Times New Roman" w:hAnsi="Times New Roman" w:eastAsia="方正仿宋_GBK" w:cs="Times New Roman"/>
          <w:color w:val="auto"/>
          <w:sz w:val="32"/>
          <w:szCs w:val="32"/>
          <w:highlight w:val="none"/>
          <w:lang w:val="en-US" w:eastAsia="zh-CN"/>
        </w:rPr>
        <w:t>至十条</w:t>
      </w: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中所列服务要求进行比较和响应；</w:t>
      </w:r>
    </w:p>
    <w:p>
      <w:pPr>
        <w:keepNext w:val="0"/>
        <w:keepLines w:val="0"/>
        <w:pageBreakBefore w:val="0"/>
        <w:widowControl w:val="0"/>
        <w:tabs>
          <w:tab w:val="left" w:pos="6300"/>
        </w:tabs>
        <w:kinsoku/>
        <w:wordWrap/>
        <w:overflowPunct/>
        <w:topLinePunct w:val="0"/>
        <w:autoSpaceDE/>
        <w:autoSpaceDN/>
        <w:bidi w:val="0"/>
        <w:adjustRightInd/>
        <w:snapToGrid w:val="0"/>
        <w:spacing w:line="578"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2</w:t>
      </w:r>
      <w:r>
        <w:rPr>
          <w:rFonts w:hint="default" w:ascii="Times New Roman" w:hAnsi="Times New Roman" w:eastAsia="方正仿宋_GBK" w:cs="Times New Roman"/>
          <w:color w:val="auto"/>
          <w:sz w:val="32"/>
          <w:szCs w:val="32"/>
          <w:highlight w:val="none"/>
          <w:lang w:val="en-US" w:eastAsia="zh-CN"/>
        </w:rPr>
        <w:t>.</w:t>
      </w:r>
      <w:r>
        <w:rPr>
          <w:rFonts w:hint="default" w:ascii="Times New Roman" w:hAnsi="Times New Roman" w:eastAsia="方正仿宋_GBK" w:cs="Times New Roman"/>
          <w:color w:val="auto"/>
          <w:sz w:val="32"/>
          <w:szCs w:val="32"/>
          <w:highlight w:val="none"/>
        </w:rPr>
        <w:t>该表必须按照</w:t>
      </w:r>
      <w:r>
        <w:rPr>
          <w:rFonts w:hint="default" w:ascii="Times New Roman" w:hAnsi="Times New Roman" w:eastAsia="方正仿宋_GBK" w:cs="Times New Roman"/>
          <w:color w:val="auto"/>
          <w:sz w:val="32"/>
          <w:szCs w:val="32"/>
          <w:highlight w:val="none"/>
          <w:lang w:eastAsia="zh-CN"/>
        </w:rPr>
        <w:t>询价</w:t>
      </w:r>
      <w:r>
        <w:rPr>
          <w:rFonts w:hint="default" w:ascii="Times New Roman" w:hAnsi="Times New Roman" w:eastAsia="方正仿宋_GBK" w:cs="Times New Roman"/>
          <w:color w:val="auto"/>
          <w:sz w:val="32"/>
          <w:szCs w:val="32"/>
          <w:highlight w:val="none"/>
        </w:rPr>
        <w:t>采购要求逐条如实填写，根据响应情况在“差异说明”项填写正偏离或负偏离及原因，完全符合的填写“无差异”；</w:t>
      </w:r>
    </w:p>
    <w:p>
      <w:pPr>
        <w:keepNext w:val="0"/>
        <w:keepLines w:val="0"/>
        <w:pageBreakBefore w:val="0"/>
        <w:widowControl w:val="0"/>
        <w:tabs>
          <w:tab w:val="left" w:pos="6300"/>
        </w:tabs>
        <w:kinsoku/>
        <w:wordWrap/>
        <w:overflowPunct/>
        <w:topLinePunct w:val="0"/>
        <w:autoSpaceDE/>
        <w:autoSpaceDN/>
        <w:bidi w:val="0"/>
        <w:adjustRightInd/>
        <w:snapToGrid w:val="0"/>
        <w:spacing w:line="578"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3</w:t>
      </w:r>
      <w:r>
        <w:rPr>
          <w:rFonts w:hint="default" w:ascii="Times New Roman" w:hAnsi="Times New Roman" w:eastAsia="方正仿宋_GBK" w:cs="Times New Roman"/>
          <w:color w:val="auto"/>
          <w:sz w:val="32"/>
          <w:szCs w:val="32"/>
          <w:highlight w:val="none"/>
          <w:lang w:val="en-US" w:eastAsia="zh-CN"/>
        </w:rPr>
        <w:t>.</w:t>
      </w:r>
      <w:r>
        <w:rPr>
          <w:rFonts w:hint="default" w:ascii="Times New Roman" w:hAnsi="Times New Roman" w:eastAsia="方正仿宋_GBK" w:cs="Times New Roman"/>
          <w:color w:val="auto"/>
          <w:sz w:val="32"/>
          <w:szCs w:val="32"/>
          <w:highlight w:val="none"/>
        </w:rPr>
        <w:t>该表可扩展，并逐页签字或盖章；</w:t>
      </w:r>
    </w:p>
    <w:p>
      <w:pPr>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default" w:ascii="Times New Roman" w:hAnsi="Times New Roman" w:eastAsia="方正楷体_GBK" w:cs="Times New Roman"/>
          <w:color w:val="auto"/>
          <w:sz w:val="32"/>
          <w:szCs w:val="32"/>
          <w:highlight w:val="none"/>
        </w:rPr>
      </w:pPr>
      <w:r>
        <w:rPr>
          <w:rFonts w:hint="default" w:ascii="Times New Roman" w:hAnsi="Times New Roman" w:eastAsia="方正楷体_GBK" w:cs="Times New Roman"/>
          <w:color w:val="auto"/>
          <w:sz w:val="32"/>
          <w:szCs w:val="32"/>
          <w:highlight w:val="none"/>
        </w:rPr>
        <w:t>（二）其他商务承诺</w:t>
      </w:r>
    </w:p>
    <w:p>
      <w:pPr>
        <w:pStyle w:val="4"/>
        <w:spacing w:before="0" w:after="0" w:line="312" w:lineRule="auto"/>
        <w:ind w:firstLine="640" w:firstLineChars="200"/>
        <w:rPr>
          <w:rFonts w:hint="default" w:ascii="Times New Roman" w:hAnsi="Times New Roman" w:eastAsia="方正仿宋_GBK" w:cs="Times New Roman"/>
          <w:b w:val="0"/>
          <w:bCs/>
          <w:color w:val="auto"/>
          <w:sz w:val="32"/>
          <w:szCs w:val="32"/>
          <w:highlight w:val="none"/>
          <w:lang w:eastAsia="zh-CN"/>
        </w:rPr>
      </w:pPr>
      <w:r>
        <w:rPr>
          <w:rFonts w:hint="default" w:ascii="Times New Roman" w:hAnsi="Times New Roman" w:eastAsia="方正仿宋_GBK" w:cs="Times New Roman"/>
          <w:b w:val="0"/>
          <w:bCs/>
          <w:color w:val="auto"/>
          <w:sz w:val="32"/>
          <w:szCs w:val="32"/>
          <w:highlight w:val="none"/>
          <w:lang w:eastAsia="zh-CN"/>
        </w:rPr>
        <w:t>格式自拟</w:t>
      </w:r>
      <w:bookmarkEnd w:id="65"/>
      <w:bookmarkStart w:id="66" w:name="_Toc342913422"/>
      <w:bookmarkStart w:id="67" w:name="_Toc13012"/>
      <w:bookmarkStart w:id="68" w:name="_Toc10102"/>
      <w:bookmarkStart w:id="69" w:name="_Toc5971"/>
      <w:bookmarkStart w:id="70" w:name="_Toc313888363"/>
      <w:bookmarkStart w:id="71" w:name="_Toc313008359"/>
    </w:p>
    <w:p>
      <w:pPr>
        <w:pStyle w:val="4"/>
        <w:spacing w:before="0" w:after="0" w:line="312" w:lineRule="auto"/>
        <w:ind w:firstLine="640" w:firstLineChars="200"/>
        <w:rPr>
          <w:rFonts w:hint="default" w:ascii="Times New Roman" w:hAnsi="Times New Roman" w:eastAsia="方正黑体_GBK" w:cs="Times New Roman"/>
          <w:b w:val="0"/>
          <w:bCs/>
          <w:color w:val="000000" w:themeColor="text1"/>
          <w:kern w:val="2"/>
          <w:sz w:val="32"/>
          <w:szCs w:val="32"/>
          <w:lang w:val="en-US" w:eastAsia="zh-CN" w:bidi="ar-SA"/>
          <w14:textFill>
            <w14:solidFill>
              <w14:schemeClr w14:val="tx1"/>
            </w14:solidFill>
          </w14:textFill>
        </w:rPr>
      </w:pPr>
      <w:r>
        <w:rPr>
          <w:rFonts w:hint="default" w:ascii="Times New Roman" w:hAnsi="Times New Roman" w:eastAsia="方正黑体_GBK" w:cs="Times New Roman"/>
          <w:b w:val="0"/>
          <w:bCs/>
          <w:color w:val="000000" w:themeColor="text1"/>
          <w:kern w:val="2"/>
          <w:sz w:val="32"/>
          <w:szCs w:val="32"/>
          <w:lang w:val="en-US" w:eastAsia="zh-CN" w:bidi="ar-SA"/>
          <w14:textFill>
            <w14:solidFill>
              <w14:schemeClr w14:val="tx1"/>
            </w14:solidFill>
          </w14:textFill>
        </w:rPr>
        <w:t>四、资格条件及其他</w:t>
      </w:r>
      <w:bookmarkEnd w:id="66"/>
      <w:bookmarkEnd w:id="67"/>
      <w:bookmarkEnd w:id="68"/>
      <w:bookmarkEnd w:id="69"/>
      <w:bookmarkEnd w:id="70"/>
      <w:bookmarkEnd w:id="71"/>
    </w:p>
    <w:p>
      <w:pPr>
        <w:pStyle w:val="140"/>
        <w:ind w:firstLine="640" w:firstLineChars="200"/>
        <w:rPr>
          <w:rFonts w:hint="default" w:ascii="Times New Roman" w:hAnsi="Times New Roman" w:eastAsia="方正楷体_GBK" w:cs="Times New Roman"/>
          <w:b w:val="0"/>
          <w:bCs w:val="0"/>
          <w:color w:val="auto"/>
          <w:sz w:val="32"/>
          <w:szCs w:val="32"/>
          <w:highlight w:val="none"/>
          <w:lang w:val="en-US" w:eastAsia="zh-CN"/>
        </w:rPr>
      </w:pPr>
      <w:r>
        <w:rPr>
          <w:rFonts w:hint="default" w:ascii="Times New Roman" w:hAnsi="Times New Roman" w:eastAsia="方正楷体_GBK" w:cs="Times New Roman"/>
          <w:b w:val="0"/>
          <w:bCs w:val="0"/>
          <w:color w:val="auto"/>
          <w:sz w:val="32"/>
          <w:szCs w:val="32"/>
          <w:highlight w:val="none"/>
          <w:lang w:val="en-US" w:eastAsia="zh-CN"/>
        </w:rPr>
        <w:t>（一）一般资质</w:t>
      </w:r>
    </w:p>
    <w:p>
      <w:pPr>
        <w:keepNext w:val="0"/>
        <w:keepLines w:val="0"/>
        <w:pageBreakBefore w:val="0"/>
        <w:widowControl w:val="0"/>
        <w:kinsoku/>
        <w:wordWrap/>
        <w:overflowPunct/>
        <w:topLinePunct w:val="0"/>
        <w:autoSpaceDE/>
        <w:autoSpaceDN/>
        <w:bidi w:val="0"/>
        <w:adjustRightInd/>
        <w:spacing w:line="578"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lang w:val="en-US" w:eastAsia="zh-CN"/>
        </w:rPr>
        <w:t>1.</w:t>
      </w:r>
      <w:r>
        <w:rPr>
          <w:rFonts w:hint="default" w:ascii="Times New Roman" w:hAnsi="Times New Roman" w:eastAsia="方正仿宋_GBK" w:cs="Times New Roman"/>
          <w:color w:val="auto"/>
          <w:sz w:val="32"/>
          <w:szCs w:val="32"/>
          <w:highlight w:val="none"/>
        </w:rPr>
        <w:t>营业执照（副本）或事业单位法人证书（副本）复印件或个体工商户营业执照</w:t>
      </w:r>
    </w:p>
    <w:p>
      <w:pPr>
        <w:keepNext w:val="0"/>
        <w:keepLines w:val="0"/>
        <w:pageBreakBefore w:val="0"/>
        <w:widowControl w:val="0"/>
        <w:kinsoku/>
        <w:wordWrap/>
        <w:overflowPunct/>
        <w:topLinePunct w:val="0"/>
        <w:autoSpaceDE/>
        <w:autoSpaceDN/>
        <w:bidi w:val="0"/>
        <w:adjustRightInd/>
        <w:snapToGrid w:val="0"/>
        <w:spacing w:line="578"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lang w:val="en-US" w:eastAsia="zh-CN"/>
        </w:rPr>
        <w:t>2.</w:t>
      </w:r>
      <w:r>
        <w:rPr>
          <w:rFonts w:hint="default" w:ascii="Times New Roman" w:hAnsi="Times New Roman" w:eastAsia="方正仿宋_GBK" w:cs="Times New Roman"/>
          <w:color w:val="auto"/>
          <w:sz w:val="32"/>
          <w:szCs w:val="32"/>
          <w:highlight w:val="none"/>
        </w:rPr>
        <w:t>组织机构代码证复印件</w:t>
      </w:r>
    </w:p>
    <w:p>
      <w:pPr>
        <w:keepNext w:val="0"/>
        <w:keepLines w:val="0"/>
        <w:pageBreakBefore w:val="0"/>
        <w:widowControl w:val="0"/>
        <w:kinsoku/>
        <w:wordWrap/>
        <w:overflowPunct/>
        <w:topLinePunct w:val="0"/>
        <w:autoSpaceDE/>
        <w:autoSpaceDN/>
        <w:bidi w:val="0"/>
        <w:adjustRightInd/>
        <w:snapToGrid w:val="0"/>
        <w:spacing w:line="578"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lang w:val="en-US" w:eastAsia="zh-CN"/>
        </w:rPr>
        <w:t>3.</w:t>
      </w:r>
      <w:r>
        <w:rPr>
          <w:rFonts w:hint="default" w:ascii="Times New Roman" w:hAnsi="Times New Roman" w:eastAsia="方正仿宋_GBK" w:cs="Times New Roman"/>
          <w:color w:val="auto"/>
          <w:sz w:val="32"/>
          <w:szCs w:val="32"/>
          <w:highlight w:val="none"/>
        </w:rPr>
        <w:t>法定代表人身份证明书（格式）</w:t>
      </w:r>
    </w:p>
    <w:p>
      <w:pPr>
        <w:keepNext w:val="0"/>
        <w:keepLines w:val="0"/>
        <w:pageBreakBefore w:val="0"/>
        <w:widowControl w:val="0"/>
        <w:kinsoku/>
        <w:wordWrap/>
        <w:overflowPunct/>
        <w:topLinePunct w:val="0"/>
        <w:autoSpaceDE/>
        <w:autoSpaceDN/>
        <w:bidi w:val="0"/>
        <w:adjustRightInd/>
        <w:snapToGrid w:val="0"/>
        <w:spacing w:line="578"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lang w:val="en-US" w:eastAsia="zh-CN"/>
        </w:rPr>
        <w:t>4.</w:t>
      </w:r>
      <w:r>
        <w:rPr>
          <w:rFonts w:hint="default" w:ascii="Times New Roman" w:hAnsi="Times New Roman" w:eastAsia="方正仿宋_GBK" w:cs="Times New Roman"/>
          <w:color w:val="auto"/>
          <w:sz w:val="32"/>
          <w:szCs w:val="32"/>
          <w:highlight w:val="none"/>
        </w:rPr>
        <w:t>法定代表人授权委托书（格式）</w:t>
      </w:r>
    </w:p>
    <w:p>
      <w:pPr>
        <w:keepNext w:val="0"/>
        <w:keepLines w:val="0"/>
        <w:pageBreakBefore w:val="0"/>
        <w:widowControl w:val="0"/>
        <w:kinsoku/>
        <w:wordWrap/>
        <w:overflowPunct/>
        <w:topLinePunct w:val="0"/>
        <w:autoSpaceDE/>
        <w:autoSpaceDN/>
        <w:bidi w:val="0"/>
        <w:adjustRightInd/>
        <w:snapToGrid w:val="0"/>
        <w:spacing w:line="578"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lang w:val="en-US" w:eastAsia="zh-CN"/>
        </w:rPr>
        <w:t>5.基本资格条件承诺书</w:t>
      </w:r>
    </w:p>
    <w:p>
      <w:pPr>
        <w:keepNext w:val="0"/>
        <w:keepLines w:val="0"/>
        <w:pageBreakBefore w:val="0"/>
        <w:widowControl w:val="0"/>
        <w:kinsoku/>
        <w:wordWrap/>
        <w:overflowPunct/>
        <w:topLinePunct w:val="0"/>
        <w:autoSpaceDE/>
        <w:autoSpaceDN/>
        <w:bidi w:val="0"/>
        <w:adjustRightInd/>
        <w:snapToGrid w:val="0"/>
        <w:spacing w:line="578"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lang w:val="en-US" w:eastAsia="zh-CN"/>
        </w:rPr>
        <w:t>6.</w:t>
      </w:r>
      <w:r>
        <w:rPr>
          <w:rFonts w:hint="default" w:ascii="Times New Roman" w:hAnsi="Times New Roman" w:eastAsia="方正仿宋_GBK" w:cs="Times New Roman"/>
          <w:color w:val="auto"/>
          <w:sz w:val="32"/>
          <w:szCs w:val="32"/>
          <w:highlight w:val="none"/>
        </w:rPr>
        <w:t>税务登记证（副本）复印件</w:t>
      </w:r>
    </w:p>
    <w:p>
      <w:pPr>
        <w:keepNext w:val="0"/>
        <w:keepLines w:val="0"/>
        <w:pageBreakBefore w:val="0"/>
        <w:widowControl w:val="0"/>
        <w:kinsoku/>
        <w:wordWrap/>
        <w:overflowPunct/>
        <w:topLinePunct w:val="0"/>
        <w:autoSpaceDE/>
        <w:autoSpaceDN/>
        <w:bidi w:val="0"/>
        <w:adjustRightInd/>
        <w:snapToGrid w:val="0"/>
        <w:spacing w:line="578" w:lineRule="exact"/>
        <w:ind w:firstLine="640" w:firstLineChars="200"/>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7.投标单位《医疗器械经营许可证》复印件</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left"/>
        <w:textAlignment w:val="auto"/>
        <w:rPr>
          <w:rFonts w:hint="default" w:ascii="Times New Roman" w:hAnsi="Times New Roman" w:cs="Times New Roman"/>
        </w:rPr>
      </w:pPr>
      <w:r>
        <w:rPr>
          <w:rFonts w:hint="default" w:ascii="Times New Roman" w:hAnsi="Times New Roman" w:eastAsia="方正仿宋_GBK" w:cs="Times New Roman"/>
          <w:color w:val="auto"/>
          <w:sz w:val="32"/>
          <w:szCs w:val="32"/>
          <w:highlight w:val="none"/>
          <w:lang w:val="en-US" w:eastAsia="zh-CN"/>
        </w:rPr>
        <w:t>8.所投产品生产厂家资质复印件（《营业执照》、《税务登记证》、《组织机构代码证》、所投产品属于医用耗材的还需提供所投产品的《医疗器械生产企业许可证》、《医疗器械产品注册证》或者备案证；属于消毒类的还需提供所投产品卫消字证书《消毒产品生产企业卫生许可证》安全评价报告及安全评价备案；属于印刷类的产品须持印刷经营许可证（正、副本复印件加盖鲜章）；所有投标资料需要加盖投标单位公章（鲜章）。</w:t>
      </w:r>
    </w:p>
    <w:p>
      <w:pPr>
        <w:pStyle w:val="140"/>
        <w:keepNext w:val="0"/>
        <w:keepLines w:val="0"/>
        <w:pageBreakBefore w:val="0"/>
        <w:widowControl w:val="0"/>
        <w:numPr>
          <w:ilvl w:val="0"/>
          <w:numId w:val="0"/>
        </w:numPr>
        <w:kinsoku/>
        <w:wordWrap/>
        <w:overflowPunct/>
        <w:topLinePunct w:val="0"/>
        <w:autoSpaceDE w:val="0"/>
        <w:autoSpaceDN w:val="0"/>
        <w:bidi w:val="0"/>
        <w:adjustRightInd w:val="0"/>
        <w:snapToGrid/>
        <w:spacing w:line="578" w:lineRule="exact"/>
        <w:ind w:leftChars="0" w:firstLine="640" w:firstLineChars="200"/>
        <w:textAlignment w:val="auto"/>
        <w:rPr>
          <w:rFonts w:hint="default" w:ascii="Times New Roman" w:hAnsi="Times New Roman" w:eastAsia="方正楷体_GBK" w:cs="Times New Roman"/>
          <w:b w:val="0"/>
          <w:bCs w:val="0"/>
          <w:color w:val="auto"/>
          <w:sz w:val="32"/>
          <w:szCs w:val="32"/>
          <w:highlight w:val="none"/>
          <w:lang w:val="en-US" w:eastAsia="zh-CN"/>
        </w:rPr>
      </w:pPr>
      <w:r>
        <w:rPr>
          <w:rFonts w:hint="default" w:ascii="Times New Roman" w:hAnsi="Times New Roman" w:eastAsia="方正楷体_GBK" w:cs="Times New Roman"/>
          <w:b w:val="0"/>
          <w:bCs w:val="0"/>
          <w:color w:val="auto"/>
          <w:sz w:val="32"/>
          <w:szCs w:val="32"/>
          <w:highlight w:val="none"/>
          <w:lang w:val="en-US" w:eastAsia="zh-CN"/>
        </w:rPr>
        <w:t>（二）特定资质</w:t>
      </w:r>
    </w:p>
    <w:p>
      <w:pPr>
        <w:pStyle w:val="140"/>
        <w:keepNext w:val="0"/>
        <w:keepLines w:val="0"/>
        <w:pageBreakBefore w:val="0"/>
        <w:widowControl w:val="0"/>
        <w:numPr>
          <w:ilvl w:val="0"/>
          <w:numId w:val="0"/>
        </w:numPr>
        <w:kinsoku/>
        <w:wordWrap/>
        <w:overflowPunct/>
        <w:topLinePunct w:val="0"/>
        <w:autoSpaceDE w:val="0"/>
        <w:autoSpaceDN w:val="0"/>
        <w:bidi w:val="0"/>
        <w:adjustRightInd w:val="0"/>
        <w:snapToGrid/>
        <w:spacing w:line="578" w:lineRule="exact"/>
        <w:ind w:leftChars="0" w:firstLine="640" w:firstLineChars="200"/>
        <w:textAlignment w:val="auto"/>
        <w:rPr>
          <w:rFonts w:hint="default" w:ascii="Times New Roman" w:hAnsi="Times New Roman" w:eastAsia="方正仿宋_GBK" w:cs="Times New Roman"/>
          <w:lang w:val="en-US" w:eastAsia="zh-CN"/>
        </w:rPr>
      </w:pPr>
      <w:r>
        <w:rPr>
          <w:rFonts w:hint="default" w:ascii="Times New Roman" w:hAnsi="Times New Roman" w:eastAsia="方正楷体_GBK" w:cs="Times New Roman"/>
          <w:b w:val="0"/>
          <w:bCs w:val="0"/>
          <w:color w:val="auto"/>
          <w:sz w:val="32"/>
          <w:szCs w:val="32"/>
          <w:highlight w:val="none"/>
          <w:lang w:val="en-US" w:eastAsia="zh-CN"/>
        </w:rPr>
        <w:t xml:space="preserve"> </w:t>
      </w:r>
      <w:r>
        <w:rPr>
          <w:rFonts w:hint="default" w:ascii="Times New Roman" w:hAnsi="Times New Roman" w:eastAsia="方正仿宋_GBK" w:cs="Times New Roman"/>
          <w:b w:val="0"/>
          <w:bCs w:val="0"/>
          <w:color w:val="auto"/>
          <w:sz w:val="32"/>
          <w:szCs w:val="32"/>
          <w:highlight w:val="none"/>
          <w:lang w:val="en-US" w:eastAsia="zh-CN"/>
        </w:rPr>
        <w:t>同前</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left"/>
        <w:textAlignment w:val="auto"/>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说明：供应商按“三证合一”登记制度办理营业执照的，组织机构代码证和税务登记证以供应商所提供的法人营业执照（副本）复印件为准</w:t>
      </w:r>
    </w:p>
    <w:p>
      <w:pPr>
        <w:pStyle w:val="140"/>
        <w:keepNext w:val="0"/>
        <w:keepLines w:val="0"/>
        <w:pageBreakBefore w:val="0"/>
        <w:widowControl w:val="0"/>
        <w:numPr>
          <w:ilvl w:val="0"/>
          <w:numId w:val="0"/>
        </w:numPr>
        <w:kinsoku/>
        <w:wordWrap/>
        <w:overflowPunct/>
        <w:topLinePunct w:val="0"/>
        <w:autoSpaceDE w:val="0"/>
        <w:autoSpaceDN w:val="0"/>
        <w:bidi w:val="0"/>
        <w:adjustRightInd w:val="0"/>
        <w:snapToGrid/>
        <w:spacing w:line="578" w:lineRule="exact"/>
        <w:ind w:leftChars="0" w:firstLine="640" w:firstLineChars="200"/>
        <w:textAlignment w:val="auto"/>
        <w:rPr>
          <w:rFonts w:hint="default" w:ascii="Times New Roman" w:hAnsi="Times New Roman" w:eastAsia="方正楷体_GBK" w:cs="Times New Roman"/>
          <w:b w:val="0"/>
          <w:bCs w:val="0"/>
          <w:color w:val="auto"/>
          <w:sz w:val="32"/>
          <w:szCs w:val="32"/>
          <w:highlight w:val="none"/>
          <w:lang w:val="en-US" w:eastAsia="zh-CN"/>
        </w:rPr>
      </w:pPr>
      <w:r>
        <w:rPr>
          <w:rFonts w:hint="default" w:ascii="Times New Roman" w:hAnsi="Times New Roman" w:eastAsia="方正楷体_GBK" w:cs="Times New Roman"/>
          <w:b w:val="0"/>
          <w:bCs w:val="0"/>
          <w:color w:val="auto"/>
          <w:sz w:val="32"/>
          <w:szCs w:val="32"/>
          <w:highlight w:val="none"/>
          <w:lang w:val="en-US" w:eastAsia="zh-CN"/>
        </w:rPr>
        <w:t>（三）法定代表人身份证明书（格式）</w:t>
      </w:r>
    </w:p>
    <w:p>
      <w:pPr>
        <w:tabs>
          <w:tab w:val="left" w:pos="6300"/>
        </w:tabs>
        <w:snapToGrid w:val="0"/>
        <w:spacing w:line="312" w:lineRule="auto"/>
        <w:ind w:firstLine="570"/>
        <w:rPr>
          <w:rFonts w:hint="default" w:ascii="Times New Roman" w:hAnsi="Times New Roman" w:eastAsia="方正仿宋_GBK" w:cs="Times New Roman"/>
          <w:color w:val="auto"/>
          <w:sz w:val="24"/>
          <w:szCs w:val="24"/>
          <w:highlight w:val="none"/>
        </w:rPr>
      </w:pPr>
    </w:p>
    <w:p>
      <w:pPr>
        <w:keepNext w:val="0"/>
        <w:keepLines w:val="0"/>
        <w:pageBreakBefore w:val="0"/>
        <w:widowControl w:val="0"/>
        <w:tabs>
          <w:tab w:val="left" w:pos="6300"/>
        </w:tabs>
        <w:kinsoku/>
        <w:wordWrap/>
        <w:overflowPunct/>
        <w:topLinePunct w:val="0"/>
        <w:autoSpaceDE/>
        <w:autoSpaceDN/>
        <w:bidi w:val="0"/>
        <w:adjustRightInd/>
        <w:snapToGrid w:val="0"/>
        <w:spacing w:line="578" w:lineRule="exact"/>
        <w:ind w:firstLine="1134"/>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项目名称：</w:t>
      </w:r>
      <w:r>
        <w:rPr>
          <w:rFonts w:hint="default" w:ascii="Times New Roman" w:hAnsi="Times New Roman" w:eastAsia="方正仿宋_GBK" w:cs="Times New Roman"/>
          <w:color w:val="auto"/>
          <w:sz w:val="32"/>
          <w:szCs w:val="32"/>
          <w:highlight w:val="none"/>
          <w:u w:val="single"/>
        </w:rPr>
        <w:t xml:space="preserve">                                                </w:t>
      </w:r>
    </w:p>
    <w:p>
      <w:pPr>
        <w:keepNext w:val="0"/>
        <w:keepLines w:val="0"/>
        <w:pageBreakBefore w:val="0"/>
        <w:widowControl w:val="0"/>
        <w:tabs>
          <w:tab w:val="left" w:pos="6300"/>
        </w:tabs>
        <w:kinsoku/>
        <w:wordWrap/>
        <w:overflowPunct/>
        <w:topLinePunct w:val="0"/>
        <w:autoSpaceDE/>
        <w:autoSpaceDN/>
        <w:bidi w:val="0"/>
        <w:adjustRightInd/>
        <w:snapToGrid w:val="0"/>
        <w:spacing w:line="578" w:lineRule="exact"/>
        <w:ind w:firstLine="1134"/>
        <w:textAlignment w:val="auto"/>
        <w:rPr>
          <w:rFonts w:hint="default" w:ascii="Times New Roman" w:hAnsi="Times New Roman" w:eastAsia="方正仿宋_GBK" w:cs="Times New Roman"/>
          <w:color w:val="auto"/>
          <w:sz w:val="32"/>
          <w:szCs w:val="32"/>
          <w:highlight w:val="none"/>
        </w:rPr>
      </w:pPr>
    </w:p>
    <w:p>
      <w:pPr>
        <w:keepNext w:val="0"/>
        <w:keepLines w:val="0"/>
        <w:pageBreakBefore w:val="0"/>
        <w:widowControl w:val="0"/>
        <w:tabs>
          <w:tab w:val="left" w:pos="6300"/>
        </w:tabs>
        <w:kinsoku/>
        <w:wordWrap/>
        <w:overflowPunct/>
        <w:topLinePunct w:val="0"/>
        <w:autoSpaceDE/>
        <w:autoSpaceDN/>
        <w:bidi w:val="0"/>
        <w:adjustRightInd/>
        <w:snapToGrid w:val="0"/>
        <w:spacing w:line="578" w:lineRule="exact"/>
        <w:ind w:firstLine="1134"/>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致：</w:t>
      </w:r>
      <w:r>
        <w:rPr>
          <w:rFonts w:hint="default" w:ascii="Times New Roman" w:hAnsi="Times New Roman" w:eastAsia="方正仿宋_GBK" w:cs="Times New Roman"/>
          <w:color w:val="auto"/>
          <w:sz w:val="32"/>
          <w:szCs w:val="32"/>
          <w:highlight w:val="none"/>
          <w:u w:val="single"/>
        </w:rPr>
        <w:t xml:space="preserve">                     </w:t>
      </w:r>
      <w:r>
        <w:rPr>
          <w:rFonts w:hint="default" w:ascii="Times New Roman" w:hAnsi="Times New Roman" w:eastAsia="方正仿宋_GBK" w:cs="Times New Roman"/>
          <w:color w:val="auto"/>
          <w:sz w:val="32"/>
          <w:szCs w:val="32"/>
          <w:highlight w:val="none"/>
        </w:rPr>
        <w:t>（采购人名称）：</w:t>
      </w:r>
    </w:p>
    <w:p>
      <w:pPr>
        <w:keepNext w:val="0"/>
        <w:keepLines w:val="0"/>
        <w:pageBreakBefore w:val="0"/>
        <w:widowControl w:val="0"/>
        <w:tabs>
          <w:tab w:val="left" w:pos="6300"/>
        </w:tabs>
        <w:kinsoku/>
        <w:wordWrap/>
        <w:overflowPunct/>
        <w:topLinePunct w:val="0"/>
        <w:autoSpaceDE/>
        <w:autoSpaceDN/>
        <w:bidi w:val="0"/>
        <w:adjustRightInd/>
        <w:snapToGrid w:val="0"/>
        <w:spacing w:line="578" w:lineRule="exact"/>
        <w:ind w:firstLine="1134"/>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u w:val="single"/>
        </w:rPr>
        <w:t xml:space="preserve">        </w:t>
      </w:r>
      <w:r>
        <w:rPr>
          <w:rFonts w:hint="default" w:ascii="Times New Roman" w:hAnsi="Times New Roman" w:eastAsia="方正仿宋_GBK" w:cs="Times New Roman"/>
          <w:color w:val="auto"/>
          <w:sz w:val="32"/>
          <w:szCs w:val="32"/>
          <w:highlight w:val="none"/>
        </w:rPr>
        <w:t>（法定代表人姓名）在</w:t>
      </w:r>
      <w:r>
        <w:rPr>
          <w:rFonts w:hint="default" w:ascii="Times New Roman" w:hAnsi="Times New Roman" w:eastAsia="方正仿宋_GBK" w:cs="Times New Roman"/>
          <w:color w:val="auto"/>
          <w:sz w:val="32"/>
          <w:szCs w:val="32"/>
          <w:highlight w:val="none"/>
          <w:u w:val="single"/>
        </w:rPr>
        <w:t xml:space="preserve">                       </w:t>
      </w:r>
      <w:r>
        <w:rPr>
          <w:rFonts w:hint="default" w:ascii="Times New Roman" w:hAnsi="Times New Roman" w:eastAsia="方正仿宋_GBK" w:cs="Times New Roman"/>
          <w:color w:val="auto"/>
          <w:sz w:val="32"/>
          <w:szCs w:val="32"/>
          <w:highlight w:val="none"/>
        </w:rPr>
        <w:t>（供应商名称）任</w:t>
      </w:r>
      <w:r>
        <w:rPr>
          <w:rFonts w:hint="default" w:ascii="Times New Roman" w:hAnsi="Times New Roman" w:eastAsia="方正仿宋_GBK" w:cs="Times New Roman"/>
          <w:color w:val="auto"/>
          <w:sz w:val="32"/>
          <w:szCs w:val="32"/>
          <w:highlight w:val="none"/>
          <w:u w:val="single"/>
        </w:rPr>
        <w:t xml:space="preserve">    </w:t>
      </w:r>
      <w:r>
        <w:rPr>
          <w:rFonts w:hint="default" w:ascii="Times New Roman" w:hAnsi="Times New Roman" w:eastAsia="方正仿宋_GBK" w:cs="Times New Roman"/>
          <w:color w:val="auto"/>
          <w:sz w:val="32"/>
          <w:szCs w:val="32"/>
          <w:highlight w:val="none"/>
        </w:rPr>
        <w:t>（职务名称）职务，是（供应商名称）</w:t>
      </w:r>
      <w:r>
        <w:rPr>
          <w:rFonts w:hint="default" w:ascii="Times New Roman" w:hAnsi="Times New Roman" w:eastAsia="方正仿宋_GBK" w:cs="Times New Roman"/>
          <w:color w:val="auto"/>
          <w:sz w:val="32"/>
          <w:szCs w:val="32"/>
          <w:highlight w:val="none"/>
          <w:u w:val="single"/>
        </w:rPr>
        <w:t xml:space="preserve">              </w:t>
      </w:r>
      <w:r>
        <w:rPr>
          <w:rFonts w:hint="default" w:ascii="Times New Roman" w:hAnsi="Times New Roman" w:eastAsia="方正仿宋_GBK" w:cs="Times New Roman"/>
          <w:color w:val="auto"/>
          <w:sz w:val="32"/>
          <w:szCs w:val="32"/>
          <w:highlight w:val="none"/>
        </w:rPr>
        <w:t>的法定代表人。</w:t>
      </w:r>
    </w:p>
    <w:p>
      <w:pPr>
        <w:keepNext w:val="0"/>
        <w:keepLines w:val="0"/>
        <w:pageBreakBefore w:val="0"/>
        <w:widowControl w:val="0"/>
        <w:tabs>
          <w:tab w:val="left" w:pos="6300"/>
        </w:tabs>
        <w:kinsoku/>
        <w:wordWrap/>
        <w:overflowPunct/>
        <w:topLinePunct w:val="0"/>
        <w:autoSpaceDE/>
        <w:autoSpaceDN/>
        <w:bidi w:val="0"/>
        <w:adjustRightInd/>
        <w:snapToGrid w:val="0"/>
        <w:spacing w:line="578" w:lineRule="exact"/>
        <w:ind w:firstLine="1134"/>
        <w:textAlignment w:val="auto"/>
        <w:rPr>
          <w:rFonts w:hint="default" w:ascii="Times New Roman" w:hAnsi="Times New Roman" w:eastAsia="方正仿宋_GBK" w:cs="Times New Roman"/>
          <w:color w:val="auto"/>
          <w:sz w:val="32"/>
          <w:szCs w:val="32"/>
          <w:highlight w:val="none"/>
        </w:rPr>
      </w:pPr>
    </w:p>
    <w:p>
      <w:pPr>
        <w:keepNext w:val="0"/>
        <w:keepLines w:val="0"/>
        <w:pageBreakBefore w:val="0"/>
        <w:widowControl w:val="0"/>
        <w:tabs>
          <w:tab w:val="left" w:pos="6300"/>
        </w:tabs>
        <w:kinsoku/>
        <w:wordWrap/>
        <w:overflowPunct/>
        <w:topLinePunct w:val="0"/>
        <w:autoSpaceDE/>
        <w:autoSpaceDN/>
        <w:bidi w:val="0"/>
        <w:adjustRightInd/>
        <w:snapToGrid w:val="0"/>
        <w:spacing w:line="578" w:lineRule="exact"/>
        <w:ind w:firstLine="1134"/>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特此证明。</w:t>
      </w:r>
    </w:p>
    <w:p>
      <w:pPr>
        <w:keepNext w:val="0"/>
        <w:keepLines w:val="0"/>
        <w:pageBreakBefore w:val="0"/>
        <w:widowControl w:val="0"/>
        <w:tabs>
          <w:tab w:val="left" w:pos="6300"/>
        </w:tabs>
        <w:kinsoku/>
        <w:wordWrap/>
        <w:overflowPunct/>
        <w:topLinePunct w:val="0"/>
        <w:autoSpaceDE/>
        <w:autoSpaceDN/>
        <w:bidi w:val="0"/>
        <w:adjustRightInd/>
        <w:snapToGrid w:val="0"/>
        <w:spacing w:line="578" w:lineRule="exact"/>
        <w:ind w:firstLine="1134"/>
        <w:textAlignment w:val="auto"/>
        <w:rPr>
          <w:rFonts w:hint="default" w:ascii="Times New Roman" w:hAnsi="Times New Roman" w:eastAsia="方正仿宋_GBK" w:cs="Times New Roman"/>
          <w:color w:val="auto"/>
          <w:sz w:val="32"/>
          <w:szCs w:val="32"/>
          <w:highlight w:val="none"/>
        </w:rPr>
      </w:pPr>
    </w:p>
    <w:p>
      <w:pPr>
        <w:keepNext w:val="0"/>
        <w:keepLines w:val="0"/>
        <w:pageBreakBefore w:val="0"/>
        <w:widowControl w:val="0"/>
        <w:tabs>
          <w:tab w:val="left" w:pos="6300"/>
        </w:tabs>
        <w:kinsoku/>
        <w:wordWrap/>
        <w:overflowPunct/>
        <w:topLinePunct w:val="0"/>
        <w:autoSpaceDE/>
        <w:autoSpaceDN/>
        <w:bidi w:val="0"/>
        <w:adjustRightInd/>
        <w:snapToGrid w:val="0"/>
        <w:spacing w:line="578" w:lineRule="exact"/>
        <w:ind w:firstLine="1134"/>
        <w:textAlignment w:val="auto"/>
        <w:rPr>
          <w:rFonts w:hint="default" w:ascii="Times New Roman" w:hAnsi="Times New Roman" w:eastAsia="方正仿宋_GBK" w:cs="Times New Roman"/>
          <w:color w:val="auto"/>
          <w:sz w:val="32"/>
          <w:szCs w:val="32"/>
          <w:highlight w:val="none"/>
        </w:rPr>
      </w:pPr>
    </w:p>
    <w:p>
      <w:pPr>
        <w:keepNext w:val="0"/>
        <w:keepLines w:val="0"/>
        <w:pageBreakBefore w:val="0"/>
        <w:widowControl w:val="0"/>
        <w:tabs>
          <w:tab w:val="left" w:pos="6300"/>
        </w:tabs>
        <w:kinsoku/>
        <w:wordWrap/>
        <w:overflowPunct/>
        <w:topLinePunct w:val="0"/>
        <w:autoSpaceDE/>
        <w:autoSpaceDN/>
        <w:bidi w:val="0"/>
        <w:adjustRightInd/>
        <w:snapToGrid w:val="0"/>
        <w:spacing w:line="578" w:lineRule="exact"/>
        <w:ind w:firstLine="1134"/>
        <w:textAlignment w:val="auto"/>
        <w:rPr>
          <w:rFonts w:hint="default" w:ascii="Times New Roman" w:hAnsi="Times New Roman" w:eastAsia="方正仿宋_GBK" w:cs="Times New Roman"/>
          <w:color w:val="auto"/>
          <w:sz w:val="32"/>
          <w:szCs w:val="32"/>
          <w:highlight w:val="none"/>
        </w:rPr>
      </w:pPr>
    </w:p>
    <w:p>
      <w:pPr>
        <w:keepNext w:val="0"/>
        <w:keepLines w:val="0"/>
        <w:pageBreakBefore w:val="0"/>
        <w:widowControl w:val="0"/>
        <w:tabs>
          <w:tab w:val="left" w:pos="6300"/>
        </w:tabs>
        <w:kinsoku/>
        <w:wordWrap/>
        <w:overflowPunct/>
        <w:topLinePunct w:val="0"/>
        <w:autoSpaceDE/>
        <w:autoSpaceDN/>
        <w:bidi w:val="0"/>
        <w:adjustRightInd/>
        <w:snapToGrid w:val="0"/>
        <w:spacing w:line="578" w:lineRule="exact"/>
        <w:ind w:firstLine="1134"/>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 xml:space="preserve">                                  （供应商公章）</w:t>
      </w:r>
    </w:p>
    <w:p>
      <w:pPr>
        <w:keepNext w:val="0"/>
        <w:keepLines w:val="0"/>
        <w:pageBreakBefore w:val="0"/>
        <w:widowControl w:val="0"/>
        <w:tabs>
          <w:tab w:val="left" w:pos="6300"/>
        </w:tabs>
        <w:kinsoku/>
        <w:wordWrap/>
        <w:overflowPunct/>
        <w:topLinePunct w:val="0"/>
        <w:autoSpaceDE/>
        <w:autoSpaceDN/>
        <w:bidi w:val="0"/>
        <w:adjustRightInd/>
        <w:snapToGrid w:val="0"/>
        <w:spacing w:line="578" w:lineRule="exact"/>
        <w:ind w:firstLine="1134"/>
        <w:textAlignment w:val="auto"/>
        <w:rPr>
          <w:rFonts w:hint="default" w:ascii="Times New Roman" w:hAnsi="Times New Roman" w:eastAsia="方正仿宋_GBK" w:cs="Times New Roman"/>
          <w:color w:val="auto"/>
          <w:sz w:val="32"/>
          <w:szCs w:val="32"/>
          <w:highlight w:val="none"/>
        </w:rPr>
      </w:pPr>
    </w:p>
    <w:p>
      <w:pPr>
        <w:keepNext w:val="0"/>
        <w:keepLines w:val="0"/>
        <w:pageBreakBefore w:val="0"/>
        <w:widowControl w:val="0"/>
        <w:tabs>
          <w:tab w:val="left" w:pos="6300"/>
        </w:tabs>
        <w:kinsoku/>
        <w:wordWrap/>
        <w:overflowPunct/>
        <w:topLinePunct w:val="0"/>
        <w:autoSpaceDE/>
        <w:autoSpaceDN/>
        <w:bidi w:val="0"/>
        <w:adjustRightInd/>
        <w:snapToGrid w:val="0"/>
        <w:spacing w:line="578" w:lineRule="exact"/>
        <w:ind w:firstLine="1134"/>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 xml:space="preserve">                                  年   月   日</w:t>
      </w:r>
    </w:p>
    <w:p>
      <w:pPr>
        <w:keepNext w:val="0"/>
        <w:keepLines w:val="0"/>
        <w:pageBreakBefore w:val="0"/>
        <w:widowControl w:val="0"/>
        <w:tabs>
          <w:tab w:val="left" w:pos="6300"/>
        </w:tabs>
        <w:kinsoku/>
        <w:wordWrap/>
        <w:overflowPunct/>
        <w:topLinePunct w:val="0"/>
        <w:autoSpaceDE/>
        <w:autoSpaceDN/>
        <w:bidi w:val="0"/>
        <w:adjustRightInd/>
        <w:snapToGrid w:val="0"/>
        <w:spacing w:line="578" w:lineRule="exact"/>
        <w:ind w:firstLine="1134"/>
        <w:textAlignment w:val="auto"/>
        <w:rPr>
          <w:rFonts w:hint="default" w:ascii="Times New Roman" w:hAnsi="Times New Roman" w:eastAsia="方正仿宋_GBK" w:cs="Times New Roman"/>
          <w:color w:val="auto"/>
          <w:sz w:val="32"/>
          <w:szCs w:val="32"/>
          <w:highlight w:val="none"/>
        </w:rPr>
      </w:pPr>
    </w:p>
    <w:p>
      <w:pPr>
        <w:keepNext w:val="0"/>
        <w:keepLines w:val="0"/>
        <w:pageBreakBefore w:val="0"/>
        <w:widowControl w:val="0"/>
        <w:tabs>
          <w:tab w:val="left" w:pos="6300"/>
        </w:tabs>
        <w:kinsoku/>
        <w:wordWrap/>
        <w:overflowPunct/>
        <w:topLinePunct w:val="0"/>
        <w:autoSpaceDE/>
        <w:autoSpaceDN/>
        <w:bidi w:val="0"/>
        <w:adjustRightInd/>
        <w:snapToGrid w:val="0"/>
        <w:spacing w:line="578" w:lineRule="exact"/>
        <w:ind w:firstLine="1134"/>
        <w:textAlignment w:val="auto"/>
        <w:rPr>
          <w:rFonts w:hint="default" w:ascii="Times New Roman" w:hAnsi="Times New Roman" w:eastAsia="方正仿宋_GBK" w:cs="Times New Roman"/>
          <w:color w:val="auto"/>
          <w:sz w:val="32"/>
          <w:szCs w:val="32"/>
          <w:highlight w:val="none"/>
        </w:rPr>
      </w:pPr>
    </w:p>
    <w:p>
      <w:pPr>
        <w:keepNext w:val="0"/>
        <w:keepLines w:val="0"/>
        <w:pageBreakBefore w:val="0"/>
        <w:widowControl w:val="0"/>
        <w:tabs>
          <w:tab w:val="left" w:pos="6300"/>
        </w:tabs>
        <w:kinsoku/>
        <w:wordWrap/>
        <w:overflowPunct/>
        <w:topLinePunct w:val="0"/>
        <w:autoSpaceDE/>
        <w:autoSpaceDN/>
        <w:bidi w:val="0"/>
        <w:adjustRightInd/>
        <w:snapToGrid w:val="0"/>
        <w:spacing w:line="578" w:lineRule="exact"/>
        <w:ind w:firstLine="1134"/>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（附：法定代表人身份证正反面复印件）</w:t>
      </w:r>
    </w:p>
    <w:p>
      <w:pPr>
        <w:tabs>
          <w:tab w:val="left" w:pos="6300"/>
        </w:tabs>
        <w:snapToGrid w:val="0"/>
        <w:spacing w:line="312" w:lineRule="auto"/>
        <w:ind w:firstLine="570"/>
        <w:rPr>
          <w:rFonts w:hint="default" w:ascii="Times New Roman" w:hAnsi="Times New Roman" w:eastAsia="方正仿宋_GBK" w:cs="Times New Roman"/>
          <w:color w:val="auto"/>
          <w:sz w:val="24"/>
          <w:highlight w:val="none"/>
        </w:rPr>
      </w:pPr>
    </w:p>
    <w:p>
      <w:pPr>
        <w:tabs>
          <w:tab w:val="left" w:pos="6300"/>
        </w:tabs>
        <w:snapToGrid w:val="0"/>
        <w:spacing w:line="312" w:lineRule="auto"/>
        <w:ind w:firstLine="570"/>
        <w:rPr>
          <w:rFonts w:hint="default" w:ascii="Times New Roman" w:hAnsi="Times New Roman" w:eastAsia="方正仿宋_GBK" w:cs="Times New Roman"/>
          <w:color w:val="auto"/>
          <w:sz w:val="24"/>
          <w:highlight w:val="none"/>
        </w:rPr>
      </w:pPr>
    </w:p>
    <w:p>
      <w:pPr>
        <w:tabs>
          <w:tab w:val="left" w:pos="6300"/>
        </w:tabs>
        <w:snapToGrid w:val="0"/>
        <w:spacing w:line="312" w:lineRule="auto"/>
        <w:ind w:firstLine="570"/>
        <w:rPr>
          <w:rFonts w:hint="default" w:ascii="Times New Roman" w:hAnsi="Times New Roman" w:eastAsia="方正仿宋_GBK" w:cs="Times New Roman"/>
          <w:color w:val="auto"/>
          <w:sz w:val="24"/>
          <w:highlight w:val="none"/>
        </w:rPr>
      </w:pPr>
    </w:p>
    <w:p>
      <w:pPr>
        <w:tabs>
          <w:tab w:val="left" w:pos="6300"/>
        </w:tabs>
        <w:snapToGrid w:val="0"/>
        <w:spacing w:line="312" w:lineRule="auto"/>
        <w:rPr>
          <w:rFonts w:hint="default" w:ascii="Times New Roman" w:hAnsi="Times New Roman" w:eastAsia="方正仿宋_GBK" w:cs="Times New Roman"/>
          <w:color w:val="auto"/>
          <w:sz w:val="24"/>
          <w:highlight w:val="none"/>
        </w:rPr>
      </w:pPr>
    </w:p>
    <w:p>
      <w:pPr>
        <w:tabs>
          <w:tab w:val="left" w:pos="6300"/>
        </w:tabs>
        <w:snapToGrid w:val="0"/>
        <w:spacing w:line="312" w:lineRule="auto"/>
        <w:ind w:firstLine="570"/>
        <w:rPr>
          <w:rFonts w:hint="default" w:ascii="Times New Roman" w:hAnsi="Times New Roman" w:eastAsia="方正楷体_GBK" w:cs="Times New Roman"/>
          <w:b w:val="0"/>
          <w:bCs w:val="0"/>
          <w:color w:val="auto"/>
          <w:kern w:val="0"/>
          <w:sz w:val="32"/>
          <w:szCs w:val="32"/>
          <w:highlight w:val="none"/>
          <w:lang w:val="en-US" w:eastAsia="zh-CN" w:bidi="ar-SA"/>
        </w:rPr>
      </w:pPr>
      <w:r>
        <w:rPr>
          <w:rFonts w:hint="default" w:ascii="Times New Roman" w:hAnsi="Times New Roman" w:eastAsia="方正仿宋_GBK" w:cs="Times New Roman"/>
          <w:color w:val="auto"/>
          <w:highlight w:val="none"/>
        </w:rPr>
        <w:br w:type="column"/>
      </w:r>
      <w:r>
        <w:rPr>
          <w:rFonts w:hint="default" w:ascii="Times New Roman" w:hAnsi="Times New Roman" w:eastAsia="方正楷体_GBK" w:cs="Times New Roman"/>
          <w:b w:val="0"/>
          <w:bCs w:val="0"/>
          <w:color w:val="auto"/>
          <w:kern w:val="0"/>
          <w:sz w:val="32"/>
          <w:szCs w:val="32"/>
          <w:highlight w:val="none"/>
          <w:lang w:val="en-US" w:eastAsia="zh-CN" w:bidi="ar-SA"/>
        </w:rPr>
        <w:t>（四）法定代表人授权委托书（格式）</w:t>
      </w:r>
    </w:p>
    <w:p>
      <w:pPr>
        <w:tabs>
          <w:tab w:val="left" w:pos="6300"/>
        </w:tabs>
        <w:snapToGrid w:val="0"/>
        <w:spacing w:line="312" w:lineRule="auto"/>
        <w:ind w:firstLine="570"/>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color w:val="auto"/>
          <w:sz w:val="24"/>
          <w:szCs w:val="24"/>
          <w:highlight w:val="none"/>
        </w:rPr>
        <w:t xml:space="preserve">    </w:t>
      </w:r>
    </w:p>
    <w:p>
      <w:pPr>
        <w:keepNext w:val="0"/>
        <w:keepLines w:val="0"/>
        <w:pageBreakBefore w:val="0"/>
        <w:widowControl w:val="0"/>
        <w:tabs>
          <w:tab w:val="left" w:pos="6300"/>
        </w:tabs>
        <w:kinsoku/>
        <w:wordWrap/>
        <w:overflowPunct/>
        <w:topLinePunct w:val="0"/>
        <w:autoSpaceDE/>
        <w:autoSpaceDN/>
        <w:bidi w:val="0"/>
        <w:adjustRightInd/>
        <w:snapToGrid w:val="0"/>
        <w:spacing w:line="578"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项目名称：</w:t>
      </w:r>
      <w:r>
        <w:rPr>
          <w:rFonts w:hint="default" w:ascii="Times New Roman" w:hAnsi="Times New Roman" w:eastAsia="方正仿宋_GBK" w:cs="Times New Roman"/>
          <w:color w:val="auto"/>
          <w:sz w:val="32"/>
          <w:szCs w:val="32"/>
          <w:highlight w:val="none"/>
          <w:u w:val="single"/>
        </w:rPr>
        <w:t xml:space="preserve">                                                </w:t>
      </w:r>
    </w:p>
    <w:p>
      <w:pPr>
        <w:keepNext w:val="0"/>
        <w:keepLines w:val="0"/>
        <w:pageBreakBefore w:val="0"/>
        <w:widowControl w:val="0"/>
        <w:tabs>
          <w:tab w:val="left" w:pos="6300"/>
        </w:tabs>
        <w:kinsoku/>
        <w:wordWrap/>
        <w:overflowPunct/>
        <w:topLinePunct w:val="0"/>
        <w:autoSpaceDE/>
        <w:autoSpaceDN/>
        <w:bidi w:val="0"/>
        <w:adjustRightInd/>
        <w:snapToGrid w:val="0"/>
        <w:spacing w:line="578" w:lineRule="exact"/>
        <w:ind w:firstLine="640" w:firstLineChars="200"/>
        <w:textAlignment w:val="auto"/>
        <w:rPr>
          <w:rFonts w:hint="default" w:ascii="Times New Roman" w:hAnsi="Times New Roman" w:eastAsia="方正仿宋_GBK" w:cs="Times New Roman"/>
          <w:color w:val="auto"/>
          <w:sz w:val="32"/>
          <w:szCs w:val="32"/>
          <w:highlight w:val="none"/>
        </w:rPr>
      </w:pPr>
    </w:p>
    <w:p>
      <w:pPr>
        <w:keepNext w:val="0"/>
        <w:keepLines w:val="0"/>
        <w:pageBreakBefore w:val="0"/>
        <w:widowControl w:val="0"/>
        <w:tabs>
          <w:tab w:val="left" w:pos="6300"/>
        </w:tabs>
        <w:kinsoku/>
        <w:wordWrap/>
        <w:overflowPunct/>
        <w:topLinePunct w:val="0"/>
        <w:autoSpaceDE/>
        <w:autoSpaceDN/>
        <w:bidi w:val="0"/>
        <w:adjustRightInd/>
        <w:snapToGrid w:val="0"/>
        <w:spacing w:line="578"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致：</w:t>
      </w:r>
      <w:r>
        <w:rPr>
          <w:rFonts w:hint="default" w:ascii="Times New Roman" w:hAnsi="Times New Roman" w:eastAsia="方正仿宋_GBK" w:cs="Times New Roman"/>
          <w:color w:val="auto"/>
          <w:sz w:val="32"/>
          <w:szCs w:val="32"/>
          <w:highlight w:val="none"/>
          <w:u w:val="single"/>
        </w:rPr>
        <w:t xml:space="preserve">                     </w:t>
      </w:r>
      <w:r>
        <w:rPr>
          <w:rFonts w:hint="default" w:ascii="Times New Roman" w:hAnsi="Times New Roman" w:eastAsia="方正仿宋_GBK" w:cs="Times New Roman"/>
          <w:color w:val="auto"/>
          <w:sz w:val="32"/>
          <w:szCs w:val="32"/>
          <w:highlight w:val="none"/>
        </w:rPr>
        <w:t>（采购人名称）：</w:t>
      </w:r>
    </w:p>
    <w:p>
      <w:pPr>
        <w:keepNext w:val="0"/>
        <w:keepLines w:val="0"/>
        <w:pageBreakBefore w:val="0"/>
        <w:widowControl w:val="0"/>
        <w:tabs>
          <w:tab w:val="left" w:pos="6300"/>
        </w:tabs>
        <w:kinsoku/>
        <w:wordWrap/>
        <w:overflowPunct/>
        <w:topLinePunct w:val="0"/>
        <w:autoSpaceDE/>
        <w:autoSpaceDN/>
        <w:bidi w:val="0"/>
        <w:adjustRightInd/>
        <w:snapToGrid w:val="0"/>
        <w:spacing w:line="578"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u w:val="single"/>
        </w:rPr>
        <w:t xml:space="preserve">            </w:t>
      </w:r>
      <w:r>
        <w:rPr>
          <w:rFonts w:hint="default" w:ascii="Times New Roman" w:hAnsi="Times New Roman" w:eastAsia="方正仿宋_GBK" w:cs="Times New Roman"/>
          <w:color w:val="auto"/>
          <w:sz w:val="32"/>
          <w:szCs w:val="32"/>
          <w:highlight w:val="none"/>
        </w:rPr>
        <w:t>（供应商法定代表人名称）是</w:t>
      </w:r>
      <w:r>
        <w:rPr>
          <w:rFonts w:hint="default" w:ascii="Times New Roman" w:hAnsi="Times New Roman" w:eastAsia="方正仿宋_GBK" w:cs="Times New Roman"/>
          <w:color w:val="auto"/>
          <w:sz w:val="32"/>
          <w:szCs w:val="32"/>
          <w:highlight w:val="none"/>
          <w:u w:val="single"/>
        </w:rPr>
        <w:t xml:space="preserve">                    </w:t>
      </w:r>
      <w:r>
        <w:rPr>
          <w:rFonts w:hint="default" w:ascii="Times New Roman" w:hAnsi="Times New Roman" w:eastAsia="方正仿宋_GBK" w:cs="Times New Roman"/>
          <w:color w:val="auto"/>
          <w:sz w:val="32"/>
          <w:szCs w:val="32"/>
          <w:highlight w:val="none"/>
        </w:rPr>
        <w:t>（供应商名称）的法定代表人，特授权</w:t>
      </w:r>
      <w:r>
        <w:rPr>
          <w:rFonts w:hint="default" w:ascii="Times New Roman" w:hAnsi="Times New Roman" w:eastAsia="方正仿宋_GBK" w:cs="Times New Roman"/>
          <w:color w:val="auto"/>
          <w:sz w:val="32"/>
          <w:szCs w:val="32"/>
          <w:highlight w:val="none"/>
          <w:u w:val="single"/>
        </w:rPr>
        <w:t xml:space="preserve">          </w:t>
      </w:r>
      <w:r>
        <w:rPr>
          <w:rFonts w:hint="default" w:ascii="Times New Roman" w:hAnsi="Times New Roman" w:eastAsia="方正仿宋_GBK" w:cs="Times New Roman"/>
          <w:color w:val="auto"/>
          <w:sz w:val="32"/>
          <w:szCs w:val="32"/>
          <w:highlight w:val="none"/>
        </w:rPr>
        <w:t>（被授权人姓名及身份证代码）代表我单位全权办理上述项目的</w:t>
      </w:r>
      <w:r>
        <w:rPr>
          <w:rFonts w:hint="default" w:ascii="Times New Roman" w:hAnsi="Times New Roman" w:eastAsia="方正仿宋_GBK" w:cs="Times New Roman"/>
          <w:color w:val="auto"/>
          <w:sz w:val="32"/>
          <w:szCs w:val="32"/>
          <w:highlight w:val="none"/>
          <w:lang w:eastAsia="zh-CN"/>
        </w:rPr>
        <w:t>询价</w:t>
      </w:r>
      <w:r>
        <w:rPr>
          <w:rFonts w:hint="default" w:ascii="Times New Roman" w:hAnsi="Times New Roman" w:eastAsia="方正仿宋_GBK" w:cs="Times New Roman"/>
          <w:color w:val="auto"/>
          <w:sz w:val="32"/>
          <w:szCs w:val="32"/>
          <w:highlight w:val="none"/>
        </w:rPr>
        <w:t>、签约等具体工作，并签署全部有关文件、协议及合同。</w:t>
      </w:r>
    </w:p>
    <w:p>
      <w:pPr>
        <w:keepNext w:val="0"/>
        <w:keepLines w:val="0"/>
        <w:pageBreakBefore w:val="0"/>
        <w:widowControl w:val="0"/>
        <w:tabs>
          <w:tab w:val="left" w:pos="6300"/>
        </w:tabs>
        <w:kinsoku/>
        <w:wordWrap/>
        <w:overflowPunct/>
        <w:topLinePunct w:val="0"/>
        <w:autoSpaceDE/>
        <w:autoSpaceDN/>
        <w:bidi w:val="0"/>
        <w:adjustRightInd/>
        <w:snapToGrid w:val="0"/>
        <w:spacing w:line="578"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我单位对被授权人的签字负全部责任。</w:t>
      </w:r>
    </w:p>
    <w:p>
      <w:pPr>
        <w:keepNext w:val="0"/>
        <w:keepLines w:val="0"/>
        <w:pageBreakBefore w:val="0"/>
        <w:widowControl w:val="0"/>
        <w:tabs>
          <w:tab w:val="left" w:pos="6300"/>
        </w:tabs>
        <w:kinsoku/>
        <w:wordWrap/>
        <w:overflowPunct/>
        <w:topLinePunct w:val="0"/>
        <w:autoSpaceDE/>
        <w:autoSpaceDN/>
        <w:bidi w:val="0"/>
        <w:adjustRightInd/>
        <w:snapToGrid w:val="0"/>
        <w:spacing w:line="578"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在撤消授权的书面通知以前，本授权书一直有效。被授权人在授权书有效期内签署的所有文件不因授权的撤消而失效。</w:t>
      </w:r>
    </w:p>
    <w:p>
      <w:pPr>
        <w:keepNext w:val="0"/>
        <w:keepLines w:val="0"/>
        <w:pageBreakBefore w:val="0"/>
        <w:widowControl w:val="0"/>
        <w:tabs>
          <w:tab w:val="left" w:pos="6300"/>
        </w:tabs>
        <w:kinsoku/>
        <w:wordWrap/>
        <w:overflowPunct/>
        <w:topLinePunct w:val="0"/>
        <w:autoSpaceDE/>
        <w:autoSpaceDN/>
        <w:bidi w:val="0"/>
        <w:adjustRightInd/>
        <w:snapToGrid w:val="0"/>
        <w:spacing w:line="578" w:lineRule="exact"/>
        <w:ind w:firstLine="640" w:firstLineChars="200"/>
        <w:textAlignment w:val="auto"/>
        <w:rPr>
          <w:rFonts w:hint="default" w:ascii="Times New Roman" w:hAnsi="Times New Roman" w:eastAsia="方正仿宋_GBK" w:cs="Times New Roman"/>
          <w:color w:val="auto"/>
          <w:sz w:val="32"/>
          <w:szCs w:val="32"/>
          <w:highlight w:val="none"/>
        </w:rPr>
      </w:pPr>
    </w:p>
    <w:p>
      <w:pPr>
        <w:keepNext w:val="0"/>
        <w:keepLines w:val="0"/>
        <w:pageBreakBefore w:val="0"/>
        <w:widowControl w:val="0"/>
        <w:tabs>
          <w:tab w:val="left" w:pos="6300"/>
        </w:tabs>
        <w:kinsoku/>
        <w:wordWrap/>
        <w:overflowPunct/>
        <w:topLinePunct w:val="0"/>
        <w:autoSpaceDE/>
        <w:autoSpaceDN/>
        <w:bidi w:val="0"/>
        <w:adjustRightInd/>
        <w:snapToGrid w:val="0"/>
        <w:spacing w:line="578" w:lineRule="exact"/>
        <w:ind w:firstLine="640" w:firstLineChars="200"/>
        <w:textAlignment w:val="auto"/>
        <w:rPr>
          <w:rFonts w:hint="default" w:ascii="Times New Roman" w:hAnsi="Times New Roman" w:eastAsia="方正仿宋_GBK" w:cs="Times New Roman"/>
          <w:color w:val="auto"/>
          <w:sz w:val="32"/>
          <w:szCs w:val="32"/>
          <w:highlight w:val="none"/>
        </w:rPr>
      </w:pPr>
    </w:p>
    <w:p>
      <w:pPr>
        <w:keepNext w:val="0"/>
        <w:keepLines w:val="0"/>
        <w:pageBreakBefore w:val="0"/>
        <w:widowControl w:val="0"/>
        <w:tabs>
          <w:tab w:val="left" w:pos="6300"/>
        </w:tabs>
        <w:kinsoku/>
        <w:wordWrap/>
        <w:overflowPunct/>
        <w:topLinePunct w:val="0"/>
        <w:autoSpaceDE/>
        <w:autoSpaceDN/>
        <w:bidi w:val="0"/>
        <w:adjustRightInd/>
        <w:snapToGrid w:val="0"/>
        <w:spacing w:line="578"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被授权人：                          供应商法定代表人：</w:t>
      </w:r>
    </w:p>
    <w:p>
      <w:pPr>
        <w:keepNext w:val="0"/>
        <w:keepLines w:val="0"/>
        <w:pageBreakBefore w:val="0"/>
        <w:widowControl w:val="0"/>
        <w:tabs>
          <w:tab w:val="left" w:pos="6300"/>
        </w:tabs>
        <w:kinsoku/>
        <w:wordWrap/>
        <w:overflowPunct/>
        <w:topLinePunct w:val="0"/>
        <w:autoSpaceDE/>
        <w:autoSpaceDN/>
        <w:bidi w:val="0"/>
        <w:adjustRightInd/>
        <w:snapToGrid w:val="0"/>
        <w:spacing w:line="578"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（签字或盖章）                     （签字或盖章）</w:t>
      </w:r>
    </w:p>
    <w:p>
      <w:pPr>
        <w:keepNext w:val="0"/>
        <w:keepLines w:val="0"/>
        <w:pageBreakBefore w:val="0"/>
        <w:widowControl w:val="0"/>
        <w:tabs>
          <w:tab w:val="left" w:pos="6300"/>
        </w:tabs>
        <w:kinsoku/>
        <w:wordWrap/>
        <w:overflowPunct/>
        <w:topLinePunct w:val="0"/>
        <w:autoSpaceDE/>
        <w:autoSpaceDN/>
        <w:bidi w:val="0"/>
        <w:adjustRightInd/>
        <w:snapToGrid w:val="0"/>
        <w:spacing w:line="578" w:lineRule="exact"/>
        <w:ind w:firstLine="640" w:firstLineChars="200"/>
        <w:textAlignment w:val="auto"/>
        <w:rPr>
          <w:rFonts w:hint="default" w:ascii="Times New Roman" w:hAnsi="Times New Roman" w:eastAsia="方正仿宋_GBK" w:cs="Times New Roman"/>
          <w:color w:val="auto"/>
          <w:sz w:val="32"/>
          <w:szCs w:val="32"/>
          <w:highlight w:val="none"/>
        </w:rPr>
      </w:pPr>
    </w:p>
    <w:p>
      <w:pPr>
        <w:keepNext w:val="0"/>
        <w:keepLines w:val="0"/>
        <w:pageBreakBefore w:val="0"/>
        <w:widowControl w:val="0"/>
        <w:tabs>
          <w:tab w:val="left" w:pos="6300"/>
        </w:tabs>
        <w:kinsoku/>
        <w:wordWrap/>
        <w:overflowPunct/>
        <w:topLinePunct w:val="0"/>
        <w:autoSpaceDE/>
        <w:autoSpaceDN/>
        <w:bidi w:val="0"/>
        <w:adjustRightInd/>
        <w:snapToGrid w:val="0"/>
        <w:spacing w:line="578" w:lineRule="exact"/>
        <w:ind w:firstLine="640" w:firstLineChars="200"/>
        <w:textAlignment w:val="auto"/>
        <w:rPr>
          <w:rFonts w:hint="default" w:ascii="Times New Roman" w:hAnsi="Times New Roman" w:eastAsia="方正仿宋_GBK" w:cs="Times New Roman"/>
          <w:color w:val="auto"/>
          <w:sz w:val="32"/>
          <w:szCs w:val="32"/>
          <w:highlight w:val="none"/>
        </w:rPr>
      </w:pPr>
    </w:p>
    <w:p>
      <w:pPr>
        <w:keepNext w:val="0"/>
        <w:keepLines w:val="0"/>
        <w:pageBreakBefore w:val="0"/>
        <w:widowControl w:val="0"/>
        <w:tabs>
          <w:tab w:val="left" w:pos="6300"/>
        </w:tabs>
        <w:kinsoku/>
        <w:wordWrap/>
        <w:overflowPunct/>
        <w:topLinePunct w:val="0"/>
        <w:autoSpaceDE/>
        <w:autoSpaceDN/>
        <w:bidi w:val="0"/>
        <w:adjustRightInd/>
        <w:snapToGrid w:val="0"/>
        <w:spacing w:line="578"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（附：被授权人身份证正反面复印件）</w:t>
      </w:r>
    </w:p>
    <w:p>
      <w:pPr>
        <w:keepNext w:val="0"/>
        <w:keepLines w:val="0"/>
        <w:pageBreakBefore w:val="0"/>
        <w:widowControl w:val="0"/>
        <w:tabs>
          <w:tab w:val="left" w:pos="6300"/>
        </w:tabs>
        <w:kinsoku/>
        <w:wordWrap/>
        <w:overflowPunct/>
        <w:topLinePunct w:val="0"/>
        <w:autoSpaceDE/>
        <w:autoSpaceDN/>
        <w:bidi w:val="0"/>
        <w:adjustRightInd/>
        <w:snapToGrid w:val="0"/>
        <w:spacing w:line="578"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 xml:space="preserve">                                          </w:t>
      </w:r>
    </w:p>
    <w:p>
      <w:pPr>
        <w:keepNext w:val="0"/>
        <w:keepLines w:val="0"/>
        <w:pageBreakBefore w:val="0"/>
        <w:widowControl w:val="0"/>
        <w:tabs>
          <w:tab w:val="left" w:pos="6300"/>
        </w:tabs>
        <w:kinsoku/>
        <w:wordWrap/>
        <w:overflowPunct/>
        <w:topLinePunct w:val="0"/>
        <w:autoSpaceDE/>
        <w:autoSpaceDN/>
        <w:bidi w:val="0"/>
        <w:adjustRightInd/>
        <w:snapToGrid w:val="0"/>
        <w:spacing w:line="578" w:lineRule="exact"/>
        <w:ind w:firstLine="640" w:firstLineChars="200"/>
        <w:textAlignment w:val="auto"/>
        <w:rPr>
          <w:rFonts w:hint="default" w:ascii="Times New Roman" w:hAnsi="Times New Roman" w:eastAsia="方正仿宋_GBK" w:cs="Times New Roman"/>
          <w:color w:val="auto"/>
          <w:sz w:val="32"/>
          <w:szCs w:val="32"/>
          <w:highlight w:val="none"/>
        </w:rPr>
      </w:pPr>
    </w:p>
    <w:p>
      <w:pPr>
        <w:keepNext w:val="0"/>
        <w:keepLines w:val="0"/>
        <w:pageBreakBefore w:val="0"/>
        <w:widowControl w:val="0"/>
        <w:tabs>
          <w:tab w:val="left" w:pos="6300"/>
        </w:tabs>
        <w:kinsoku/>
        <w:wordWrap/>
        <w:overflowPunct/>
        <w:topLinePunct w:val="0"/>
        <w:autoSpaceDE/>
        <w:autoSpaceDN/>
        <w:bidi w:val="0"/>
        <w:adjustRightInd/>
        <w:snapToGrid w:val="0"/>
        <w:spacing w:line="578" w:lineRule="exact"/>
        <w:ind w:firstLine="640" w:firstLineChars="200"/>
        <w:textAlignment w:val="auto"/>
        <w:rPr>
          <w:rFonts w:hint="default" w:ascii="Times New Roman" w:hAnsi="Times New Roman" w:eastAsia="方正仿宋_GBK" w:cs="Times New Roman"/>
          <w:color w:val="auto"/>
          <w:sz w:val="32"/>
          <w:szCs w:val="32"/>
          <w:highlight w:val="none"/>
        </w:rPr>
      </w:pPr>
    </w:p>
    <w:p>
      <w:pPr>
        <w:keepNext w:val="0"/>
        <w:keepLines w:val="0"/>
        <w:pageBreakBefore w:val="0"/>
        <w:widowControl w:val="0"/>
        <w:tabs>
          <w:tab w:val="left" w:pos="6300"/>
        </w:tabs>
        <w:kinsoku/>
        <w:wordWrap/>
        <w:overflowPunct/>
        <w:topLinePunct w:val="0"/>
        <w:autoSpaceDE/>
        <w:autoSpaceDN/>
        <w:bidi w:val="0"/>
        <w:adjustRightInd/>
        <w:snapToGrid w:val="0"/>
        <w:spacing w:line="578" w:lineRule="exact"/>
        <w:ind w:right="480" w:firstLine="640" w:firstLineChars="200"/>
        <w:jc w:val="right"/>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（供应商公章）</w:t>
      </w:r>
    </w:p>
    <w:p>
      <w:pPr>
        <w:keepNext w:val="0"/>
        <w:keepLines w:val="0"/>
        <w:pageBreakBefore w:val="0"/>
        <w:widowControl w:val="0"/>
        <w:tabs>
          <w:tab w:val="left" w:pos="6300"/>
        </w:tabs>
        <w:kinsoku/>
        <w:wordWrap/>
        <w:overflowPunct/>
        <w:topLinePunct w:val="0"/>
        <w:autoSpaceDE/>
        <w:autoSpaceDN/>
        <w:bidi w:val="0"/>
        <w:adjustRightInd/>
        <w:snapToGrid w:val="0"/>
        <w:spacing w:line="578" w:lineRule="exact"/>
        <w:ind w:right="480" w:firstLine="640" w:firstLineChars="200"/>
        <w:jc w:val="right"/>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年   月   日</w:t>
      </w:r>
    </w:p>
    <w:p>
      <w:pPr>
        <w:keepNext w:val="0"/>
        <w:keepLines w:val="0"/>
        <w:pageBreakBefore w:val="0"/>
        <w:widowControl w:val="0"/>
        <w:tabs>
          <w:tab w:val="left" w:pos="6300"/>
        </w:tabs>
        <w:kinsoku/>
        <w:wordWrap/>
        <w:overflowPunct/>
        <w:topLinePunct w:val="0"/>
        <w:autoSpaceDE/>
        <w:autoSpaceDN/>
        <w:bidi w:val="0"/>
        <w:adjustRightInd/>
        <w:snapToGrid w:val="0"/>
        <w:spacing w:line="500" w:lineRule="exact"/>
        <w:jc w:val="both"/>
        <w:textAlignment w:val="auto"/>
        <w:rPr>
          <w:rFonts w:hint="default" w:ascii="Times New Roman" w:hAnsi="Times New Roman" w:eastAsia="方正楷体_GBK" w:cs="Times New Roman"/>
          <w:color w:val="000000" w:themeColor="text1"/>
          <w:kern w:val="0"/>
          <w:sz w:val="32"/>
          <w:szCs w:val="32"/>
          <w:lang w:val="en-US" w:eastAsia="zh-CN"/>
          <w14:textFill>
            <w14:solidFill>
              <w14:schemeClr w14:val="tx1"/>
            </w14:solidFill>
          </w14:textFill>
        </w:rPr>
      </w:pPr>
      <w:r>
        <w:rPr>
          <w:rFonts w:hint="default" w:ascii="Times New Roman" w:hAnsi="Times New Roman" w:eastAsia="方正仿宋_GBK" w:cs="Times New Roman"/>
          <w:color w:val="auto"/>
          <w:highlight w:val="none"/>
        </w:rPr>
        <w:br w:type="column"/>
      </w:r>
      <w:r>
        <w:rPr>
          <w:rFonts w:hint="eastAsia" w:ascii="Times New Roman" w:hAnsi="Times New Roman" w:eastAsia="方正仿宋_GBK" w:cs="Times New Roman"/>
          <w:color w:val="auto"/>
          <w:highlight w:val="none"/>
          <w:lang w:val="en-US" w:eastAsia="zh-CN"/>
        </w:rPr>
        <w:t xml:space="preserve">    </w:t>
      </w:r>
      <w:r>
        <w:rPr>
          <w:rFonts w:hint="default" w:ascii="Times New Roman" w:hAnsi="Times New Roman" w:eastAsia="方正楷体_GBK" w:cs="Times New Roman"/>
          <w:color w:val="000000" w:themeColor="text1"/>
          <w:sz w:val="32"/>
          <w:szCs w:val="32"/>
          <w:lang w:val="en-US" w:eastAsia="zh-CN"/>
          <w14:textFill>
            <w14:solidFill>
              <w14:schemeClr w14:val="tx1"/>
            </w14:solidFill>
          </w14:textFill>
        </w:rPr>
        <w:t>（五）基本资格条件承诺书</w:t>
      </w:r>
    </w:p>
    <w:p>
      <w:pPr>
        <w:tabs>
          <w:tab w:val="left" w:pos="6300"/>
        </w:tabs>
        <w:snapToGrid w:val="0"/>
        <w:spacing w:line="312" w:lineRule="auto"/>
        <w:ind w:firstLine="570"/>
        <w:rPr>
          <w:rFonts w:hint="default" w:ascii="Times New Roman" w:hAnsi="Times New Roman" w:eastAsia="方正仿宋_GBK" w:cs="Times New Roman"/>
          <w:color w:val="000000" w:themeColor="text1"/>
          <w:sz w:val="32"/>
          <w:szCs w:val="32"/>
          <w:highlight w:val="non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pacing w:line="500" w:lineRule="exact"/>
        <w:textAlignment w:val="auto"/>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pPr>
      <w:r>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项目名称：</w:t>
      </w:r>
      <w:r>
        <w:rPr>
          <w:rFonts w:hint="default" w:ascii="Times New Roman" w:hAnsi="Times New Roman" w:eastAsia="方正仿宋_GBK" w:cs="Times New Roman"/>
          <w:color w:val="000000" w:themeColor="text1"/>
          <w:kern w:val="2"/>
          <w:sz w:val="32"/>
          <w:szCs w:val="32"/>
          <w:u w:val="single"/>
          <w:lang w:val="en-US" w:eastAsia="zh-CN" w:bidi="ar-SA"/>
          <w14:textFill>
            <w14:solidFill>
              <w14:schemeClr w14:val="tx1"/>
            </w14:solidFill>
          </w14:textFill>
        </w:rPr>
        <w:t xml:space="preserve">                                              </w:t>
      </w:r>
      <w:r>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pacing w:line="500" w:lineRule="exact"/>
        <w:textAlignment w:val="auto"/>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pacing w:line="500" w:lineRule="exact"/>
        <w:textAlignment w:val="auto"/>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pPr>
      <w:r>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致：</w:t>
      </w:r>
      <w:r>
        <w:rPr>
          <w:rFonts w:hint="default" w:ascii="Times New Roman" w:hAnsi="Times New Roman" w:eastAsia="方正仿宋_GBK" w:cs="Times New Roman"/>
          <w:color w:val="000000" w:themeColor="text1"/>
          <w:kern w:val="2"/>
          <w:sz w:val="32"/>
          <w:szCs w:val="32"/>
          <w:u w:val="single"/>
          <w:lang w:val="en-US" w:eastAsia="zh-CN" w:bidi="ar-SA"/>
          <w14:textFill>
            <w14:solidFill>
              <w14:schemeClr w14:val="tx1"/>
            </w14:solidFill>
          </w14:textFill>
        </w:rPr>
        <w:t xml:space="preserve">                       </w:t>
      </w:r>
      <w:r>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 xml:space="preserve">  （采购人名称）：</w:t>
      </w:r>
    </w:p>
    <w:p>
      <w:pPr>
        <w:keepNext w:val="0"/>
        <w:keepLines w:val="0"/>
        <w:pageBreakBefore w:val="0"/>
        <w:widowControl w:val="0"/>
        <w:kinsoku/>
        <w:wordWrap/>
        <w:overflowPunct/>
        <w:topLinePunct w:val="0"/>
        <w:autoSpaceDE/>
        <w:autoSpaceDN/>
        <w:bidi w:val="0"/>
        <w:adjustRightInd/>
        <w:spacing w:line="500" w:lineRule="exact"/>
        <w:textAlignment w:val="auto"/>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pPr>
      <w:bookmarkStart w:id="72" w:name="_Hlk528596054"/>
      <w:r>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 xml:space="preserve">    </w:t>
      </w:r>
      <w:r>
        <w:rPr>
          <w:rFonts w:hint="default" w:ascii="Times New Roman" w:hAnsi="Times New Roman" w:eastAsia="方正仿宋_GBK" w:cs="Times New Roman"/>
          <w:color w:val="000000" w:themeColor="text1"/>
          <w:kern w:val="2"/>
          <w:sz w:val="32"/>
          <w:szCs w:val="32"/>
          <w:u w:val="single"/>
          <w:lang w:val="en-US" w:eastAsia="zh-CN" w:bidi="ar-SA"/>
          <w14:textFill>
            <w14:solidFill>
              <w14:schemeClr w14:val="tx1"/>
            </w14:solidFill>
          </w14:textFill>
        </w:rPr>
        <w:t xml:space="preserve">                       </w:t>
      </w:r>
      <w:r>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 xml:space="preserve">  （供应商名称）郑重承诺：</w:t>
      </w:r>
    </w:p>
    <w:p>
      <w:pPr>
        <w:keepNext w:val="0"/>
        <w:keepLines w:val="0"/>
        <w:pageBreakBefore w:val="0"/>
        <w:widowControl w:val="0"/>
        <w:tabs>
          <w:tab w:val="left" w:pos="6300"/>
        </w:tabs>
        <w:kinsoku/>
        <w:wordWrap/>
        <w:overflowPunct/>
        <w:topLinePunct w:val="0"/>
        <w:autoSpaceDE/>
        <w:autoSpaceDN/>
        <w:bidi w:val="0"/>
        <w:adjustRightInd/>
        <w:snapToGrid w:val="0"/>
        <w:spacing w:line="500" w:lineRule="exact"/>
        <w:ind w:firstLine="640" w:firstLineChars="200"/>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1.我方具有良好的商业信誉和健全的财务会计制度，具有履行合同所必需的设备和专业技术能力，具有依法缴纳税收和社会保障资金的良好记录，参加本项目采购活动前三年内无重大违法活动记录。</w:t>
      </w:r>
    </w:p>
    <w:p>
      <w:pPr>
        <w:keepNext w:val="0"/>
        <w:keepLines w:val="0"/>
        <w:pageBreakBefore w:val="0"/>
        <w:widowControl w:val="0"/>
        <w:tabs>
          <w:tab w:val="left" w:pos="6300"/>
        </w:tabs>
        <w:kinsoku/>
        <w:wordWrap/>
        <w:overflowPunct/>
        <w:topLinePunct w:val="0"/>
        <w:autoSpaceDE/>
        <w:autoSpaceDN/>
        <w:bidi w:val="0"/>
        <w:adjustRightInd/>
        <w:snapToGrid w:val="0"/>
        <w:spacing w:line="500" w:lineRule="exact"/>
        <w:ind w:firstLine="640" w:firstLineChars="200"/>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2.我方未列入在信用中国网站（www.creditchina.gov.cn）“失信被执行人”、“重大税收违法案件当事人名单”中，也未列入中国政府采购网（www.ccgp.gov.cn）“政府采购严重违法失信行为名单”中</w:t>
      </w:r>
    </w:p>
    <w:p>
      <w:pPr>
        <w:keepNext w:val="0"/>
        <w:keepLines w:val="0"/>
        <w:pageBreakBefore w:val="0"/>
        <w:widowControl w:val="0"/>
        <w:tabs>
          <w:tab w:val="left" w:pos="6300"/>
        </w:tabs>
        <w:kinsoku/>
        <w:wordWrap/>
        <w:overflowPunct/>
        <w:topLinePunct w:val="0"/>
        <w:autoSpaceDE/>
        <w:autoSpaceDN/>
        <w:bidi w:val="0"/>
        <w:adjustRightInd/>
        <w:snapToGrid w:val="0"/>
        <w:spacing w:line="500" w:lineRule="exact"/>
        <w:ind w:firstLine="640" w:firstLineChars="200"/>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3.我方在采购账目评审（评标）环节结束后，随时接受采购人、采购代理机构的检查验证，配合提供相关证明材料，证明符合《中华人民共和国政府采购法》规定的投标人基本资格条件。</w:t>
      </w:r>
    </w:p>
    <w:p>
      <w:pPr>
        <w:keepNext w:val="0"/>
        <w:keepLines w:val="0"/>
        <w:pageBreakBefore w:val="0"/>
        <w:widowControl w:val="0"/>
        <w:tabs>
          <w:tab w:val="left" w:pos="6300"/>
        </w:tabs>
        <w:kinsoku/>
        <w:wordWrap/>
        <w:overflowPunct/>
        <w:topLinePunct w:val="0"/>
        <w:autoSpaceDE/>
        <w:autoSpaceDN/>
        <w:bidi w:val="0"/>
        <w:adjustRightInd/>
        <w:snapToGrid w:val="0"/>
        <w:spacing w:line="500" w:lineRule="exact"/>
        <w:ind w:firstLine="640" w:firstLineChars="200"/>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我方对以上声明负全部法律责任</w:t>
      </w:r>
      <w:bookmarkEnd w:id="72"/>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w:t>
      </w:r>
    </w:p>
    <w:p>
      <w:pPr>
        <w:keepNext w:val="0"/>
        <w:keepLines w:val="0"/>
        <w:pageBreakBefore w:val="0"/>
        <w:widowControl w:val="0"/>
        <w:tabs>
          <w:tab w:val="left" w:pos="6300"/>
        </w:tabs>
        <w:kinsoku/>
        <w:wordWrap/>
        <w:overflowPunct/>
        <w:topLinePunct w:val="0"/>
        <w:autoSpaceDE/>
        <w:autoSpaceDN/>
        <w:bidi w:val="0"/>
        <w:adjustRightInd/>
        <w:snapToGrid w:val="0"/>
        <w:spacing w:line="500" w:lineRule="exact"/>
        <w:ind w:firstLine="640" w:firstLineChars="200"/>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特此承诺。</w:t>
      </w:r>
    </w:p>
    <w:p>
      <w:pPr>
        <w:keepNext w:val="0"/>
        <w:keepLines w:val="0"/>
        <w:pageBreakBefore w:val="0"/>
        <w:widowControl w:val="0"/>
        <w:kinsoku/>
        <w:wordWrap/>
        <w:overflowPunct/>
        <w:topLinePunct w:val="0"/>
        <w:autoSpaceDE/>
        <w:autoSpaceDN/>
        <w:bidi w:val="0"/>
        <w:adjustRightInd/>
        <w:spacing w:line="500" w:lineRule="exact"/>
        <w:textAlignment w:val="auto"/>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pacing w:line="500" w:lineRule="exact"/>
        <w:textAlignment w:val="auto"/>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pacing w:line="500" w:lineRule="exact"/>
        <w:ind w:firstLine="6400" w:firstLineChars="2000"/>
        <w:textAlignment w:val="auto"/>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pPr>
      <w:r>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（投标人公章）</w:t>
      </w:r>
    </w:p>
    <w:p>
      <w:pPr>
        <w:keepNext w:val="0"/>
        <w:keepLines w:val="0"/>
        <w:pageBreakBefore w:val="0"/>
        <w:widowControl w:val="0"/>
        <w:kinsoku/>
        <w:wordWrap/>
        <w:overflowPunct/>
        <w:topLinePunct w:val="0"/>
        <w:autoSpaceDE/>
        <w:autoSpaceDN/>
        <w:bidi w:val="0"/>
        <w:adjustRightInd/>
        <w:spacing w:line="500" w:lineRule="exact"/>
        <w:textAlignment w:val="auto"/>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 xml:space="preserve">  </w:t>
      </w:r>
    </w:p>
    <w:p>
      <w:pPr>
        <w:keepNext w:val="0"/>
        <w:keepLines w:val="0"/>
        <w:pageBreakBefore w:val="0"/>
        <w:widowControl w:val="0"/>
        <w:tabs>
          <w:tab w:val="left" w:pos="6300"/>
        </w:tabs>
        <w:kinsoku/>
        <w:wordWrap/>
        <w:overflowPunct/>
        <w:topLinePunct w:val="0"/>
        <w:autoSpaceDE/>
        <w:autoSpaceDN/>
        <w:bidi w:val="0"/>
        <w:adjustRightInd/>
        <w:snapToGrid w:val="0"/>
        <w:spacing w:line="578" w:lineRule="exact"/>
        <w:ind w:right="480" w:firstLine="640" w:firstLineChars="200"/>
        <w:jc w:val="right"/>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000000" w:themeColor="text1"/>
          <w:kern w:val="2"/>
          <w:sz w:val="32"/>
          <w:szCs w:val="32"/>
          <w:lang w:val="en-US" w:eastAsia="zh-CN" w:bidi="ar-SA"/>
          <w14:textFill>
            <w14:solidFill>
              <w14:schemeClr w14:val="tx1"/>
            </w14:solidFill>
          </w14:textFill>
        </w:rPr>
        <w:t>年   月   日</w:t>
      </w:r>
      <w:r>
        <w:rPr>
          <w:rFonts w:hint="default" w:ascii="Times New Roman" w:hAnsi="Times New Roman" w:eastAsia="方正仿宋_GBK" w:cs="Times New Roman"/>
          <w:color w:val="000000" w:themeColor="text1"/>
          <w:sz w:val="32"/>
          <w:szCs w:val="32"/>
          <w14:textFill>
            <w14:solidFill>
              <w14:schemeClr w14:val="tx1"/>
            </w14:solidFill>
          </w14:textFill>
        </w:rPr>
        <w:br w:type="page"/>
      </w:r>
    </w:p>
    <w:p>
      <w:pPr>
        <w:keepNext w:val="0"/>
        <w:keepLines w:val="0"/>
        <w:pageBreakBefore w:val="0"/>
        <w:widowControl w:val="0"/>
        <w:tabs>
          <w:tab w:val="left" w:pos="6300"/>
        </w:tabs>
        <w:kinsoku/>
        <w:wordWrap/>
        <w:overflowPunct/>
        <w:topLinePunct w:val="0"/>
        <w:autoSpaceDE/>
        <w:autoSpaceDN/>
        <w:bidi w:val="0"/>
        <w:adjustRightInd/>
        <w:snapToGrid w:val="0"/>
        <w:spacing w:line="560" w:lineRule="exact"/>
        <w:ind w:firstLine="640" w:firstLineChars="200"/>
        <w:textAlignment w:val="auto"/>
        <w:rPr>
          <w:rFonts w:hint="default" w:ascii="Times New Roman" w:hAnsi="Times New Roman" w:eastAsia="方正仿宋_GBK" w:cs="Times New Roman"/>
          <w:color w:val="auto"/>
          <w:sz w:val="24"/>
          <w:szCs w:val="24"/>
          <w:highlight w:val="none"/>
        </w:rPr>
      </w:pPr>
      <w:r>
        <w:rPr>
          <w:rFonts w:hint="default" w:ascii="Times New Roman" w:hAnsi="Times New Roman" w:eastAsia="方正楷体_GBK" w:cs="Times New Roman"/>
          <w:color w:val="auto"/>
          <w:sz w:val="32"/>
          <w:szCs w:val="32"/>
          <w:highlight w:val="none"/>
        </w:rPr>
        <w:t>（</w:t>
      </w:r>
      <w:r>
        <w:rPr>
          <w:rFonts w:hint="default" w:ascii="Times New Roman" w:hAnsi="Times New Roman" w:eastAsia="方正楷体_GBK" w:cs="Times New Roman"/>
          <w:color w:val="auto"/>
          <w:sz w:val="32"/>
          <w:szCs w:val="32"/>
          <w:highlight w:val="none"/>
          <w:lang w:val="en-US" w:eastAsia="zh-CN"/>
        </w:rPr>
        <w:t>六</w:t>
      </w:r>
      <w:r>
        <w:rPr>
          <w:rFonts w:hint="default" w:ascii="Times New Roman" w:hAnsi="Times New Roman" w:eastAsia="方正楷体_GBK" w:cs="Times New Roman"/>
          <w:color w:val="auto"/>
          <w:sz w:val="32"/>
          <w:szCs w:val="32"/>
          <w:highlight w:val="none"/>
        </w:rPr>
        <w:t>）税务登记证（副本）复印件</w:t>
      </w:r>
    </w:p>
    <w:p>
      <w:pPr>
        <w:pageBreakBefore w:val="0"/>
        <w:widowControl w:val="0"/>
        <w:tabs>
          <w:tab w:val="left" w:pos="6300"/>
        </w:tabs>
        <w:kinsoku/>
        <w:wordWrap/>
        <w:overflowPunct/>
        <w:topLinePunct w:val="0"/>
        <w:autoSpaceDE/>
        <w:autoSpaceDN/>
        <w:bidi w:val="0"/>
        <w:adjustRightInd/>
        <w:snapToGrid w:val="0"/>
        <w:spacing w:line="560"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说明：</w:t>
      </w:r>
    </w:p>
    <w:p>
      <w:pPr>
        <w:pageBreakBefore w:val="0"/>
        <w:widowControl w:val="0"/>
        <w:numPr>
          <w:ilvl w:val="0"/>
          <w:numId w:val="18"/>
        </w:numPr>
        <w:tabs>
          <w:tab w:val="left" w:pos="6300"/>
        </w:tabs>
        <w:kinsoku/>
        <w:wordWrap/>
        <w:overflowPunct/>
        <w:topLinePunct w:val="0"/>
        <w:autoSpaceDE/>
        <w:autoSpaceDN/>
        <w:bidi w:val="0"/>
        <w:adjustRightInd/>
        <w:snapToGrid w:val="0"/>
        <w:spacing w:line="560"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供应商按“三证合一”登记制度办理营业执照的，组织机构代码证和税务登记证以供应商所提供的营业执照（副本）复印件为准。</w:t>
      </w:r>
    </w:p>
    <w:p>
      <w:pPr>
        <w:keepNext w:val="0"/>
        <w:keepLines w:val="0"/>
        <w:pageBreakBefore w:val="0"/>
        <w:widowControl w:val="0"/>
        <w:tabs>
          <w:tab w:val="left" w:pos="6300"/>
        </w:tabs>
        <w:kinsoku/>
        <w:wordWrap/>
        <w:overflowPunct/>
        <w:topLinePunct w:val="0"/>
        <w:autoSpaceDE/>
        <w:autoSpaceDN/>
        <w:bidi w:val="0"/>
        <w:adjustRightInd/>
        <w:snapToGrid w:val="0"/>
        <w:spacing w:line="560" w:lineRule="exact"/>
        <w:ind w:firstLine="640" w:firstLineChars="200"/>
        <w:textAlignment w:val="auto"/>
        <w:rPr>
          <w:rFonts w:hint="default" w:ascii="Times New Roman" w:hAnsi="Times New Roman" w:eastAsia="方正楷体_GBK" w:cs="Times New Roman"/>
          <w:color w:val="auto"/>
          <w:sz w:val="32"/>
          <w:szCs w:val="32"/>
          <w:highlight w:val="none"/>
        </w:rPr>
      </w:pPr>
      <w:r>
        <w:rPr>
          <w:rFonts w:hint="default" w:ascii="Times New Roman" w:hAnsi="Times New Roman" w:eastAsia="方正楷体_GBK" w:cs="Times New Roman"/>
          <w:color w:val="auto"/>
          <w:sz w:val="32"/>
          <w:szCs w:val="32"/>
          <w:highlight w:val="none"/>
        </w:rPr>
        <w:t>（</w:t>
      </w:r>
      <w:r>
        <w:rPr>
          <w:rFonts w:hint="default" w:ascii="Times New Roman" w:hAnsi="Times New Roman" w:eastAsia="方正楷体_GBK" w:cs="Times New Roman"/>
          <w:color w:val="auto"/>
          <w:sz w:val="32"/>
          <w:szCs w:val="32"/>
          <w:highlight w:val="none"/>
          <w:lang w:val="en-US" w:eastAsia="zh-CN"/>
        </w:rPr>
        <w:t>七</w:t>
      </w:r>
      <w:r>
        <w:rPr>
          <w:rFonts w:hint="default" w:ascii="Times New Roman" w:hAnsi="Times New Roman" w:eastAsia="方正楷体_GBK" w:cs="Times New Roman"/>
          <w:color w:val="auto"/>
          <w:sz w:val="32"/>
          <w:szCs w:val="32"/>
          <w:highlight w:val="none"/>
        </w:rPr>
        <w:t>）特定资格条件证书或证明文件</w:t>
      </w:r>
    </w:p>
    <w:p>
      <w:pPr>
        <w:keepNext w:val="0"/>
        <w:keepLines w:val="0"/>
        <w:pageBreakBefore w:val="0"/>
        <w:widowControl w:val="0"/>
        <w:tabs>
          <w:tab w:val="left" w:pos="6300"/>
        </w:tabs>
        <w:kinsoku/>
        <w:wordWrap/>
        <w:overflowPunct/>
        <w:topLinePunct w:val="0"/>
        <w:autoSpaceDE/>
        <w:autoSpaceDN/>
        <w:bidi w:val="0"/>
        <w:adjustRightInd/>
        <w:snapToGrid w:val="0"/>
        <w:spacing w:line="560" w:lineRule="exact"/>
        <w:ind w:firstLine="640" w:firstLineChars="200"/>
        <w:textAlignment w:val="auto"/>
        <w:rPr>
          <w:rFonts w:hint="default" w:ascii="Times New Roman" w:hAnsi="Times New Roman" w:eastAsia="方正仿宋_GBK" w:cs="Times New Roman"/>
          <w:b w:val="0"/>
          <w:bCs/>
          <w:color w:val="auto"/>
          <w:kern w:val="2"/>
          <w:sz w:val="32"/>
          <w:szCs w:val="32"/>
          <w:highlight w:val="none"/>
          <w:lang w:val="en-US" w:eastAsia="zh-CN" w:bidi="ar-SA"/>
        </w:rPr>
      </w:pPr>
      <w:r>
        <w:rPr>
          <w:rFonts w:hint="default" w:ascii="Times New Roman" w:hAnsi="Times New Roman" w:eastAsia="方正仿宋_GBK" w:cs="Times New Roman"/>
          <w:b w:val="0"/>
          <w:bCs/>
          <w:color w:val="auto"/>
          <w:kern w:val="2"/>
          <w:sz w:val="32"/>
          <w:szCs w:val="32"/>
          <w:highlight w:val="none"/>
          <w:lang w:val="en-US" w:eastAsia="zh-CN" w:bidi="ar-SA"/>
        </w:rPr>
        <w:t>格式自拟</w:t>
      </w:r>
    </w:p>
    <w:p>
      <w:pPr>
        <w:pStyle w:val="4"/>
        <w:pageBreakBefore w:val="0"/>
        <w:widowControl w:val="0"/>
        <w:kinsoku/>
        <w:wordWrap/>
        <w:overflowPunct/>
        <w:topLinePunct w:val="0"/>
        <w:autoSpaceDE/>
        <w:autoSpaceDN/>
        <w:bidi w:val="0"/>
        <w:adjustRightInd/>
        <w:spacing w:before="0" w:after="0" w:line="560" w:lineRule="exact"/>
        <w:ind w:firstLine="640" w:firstLineChars="200"/>
        <w:textAlignment w:val="auto"/>
        <w:rPr>
          <w:rFonts w:hint="default" w:ascii="Times New Roman" w:hAnsi="Times New Roman" w:eastAsia="方正黑体_GBK" w:cs="Times New Roman"/>
          <w:b w:val="0"/>
          <w:bCs/>
          <w:color w:val="000000" w:themeColor="text1"/>
          <w:kern w:val="2"/>
          <w:sz w:val="32"/>
          <w:szCs w:val="32"/>
          <w:lang w:val="en-US" w:eastAsia="zh-CN" w:bidi="ar-SA"/>
          <w14:textFill>
            <w14:solidFill>
              <w14:schemeClr w14:val="tx1"/>
            </w14:solidFill>
          </w14:textFill>
        </w:rPr>
      </w:pPr>
      <w:bookmarkStart w:id="73" w:name="_Toc18286"/>
      <w:bookmarkStart w:id="74" w:name="_Toc31351"/>
      <w:bookmarkStart w:id="75" w:name="_Toc24583"/>
      <w:bookmarkStart w:id="76" w:name="_Toc14422"/>
      <w:r>
        <w:rPr>
          <w:rFonts w:hint="default" w:ascii="Times New Roman" w:hAnsi="Times New Roman" w:eastAsia="方正黑体_GBK" w:cs="Times New Roman"/>
          <w:b w:val="0"/>
          <w:bCs/>
          <w:color w:val="000000" w:themeColor="text1"/>
          <w:kern w:val="2"/>
          <w:sz w:val="32"/>
          <w:szCs w:val="32"/>
          <w:lang w:val="en-US" w:eastAsia="zh-CN" w:bidi="ar-SA"/>
          <w14:textFill>
            <w14:solidFill>
              <w14:schemeClr w14:val="tx1"/>
            </w14:solidFill>
          </w14:textFill>
        </w:rPr>
        <w:t>五、其他应提供的资料</w:t>
      </w:r>
      <w:bookmarkEnd w:id="73"/>
      <w:bookmarkEnd w:id="74"/>
      <w:bookmarkEnd w:id="75"/>
      <w:bookmarkEnd w:id="76"/>
    </w:p>
    <w:p>
      <w:pPr>
        <w:keepNext w:val="0"/>
        <w:keepLines w:val="0"/>
        <w:pageBreakBefore w:val="0"/>
        <w:widowControl w:val="0"/>
        <w:tabs>
          <w:tab w:val="left" w:pos="6300"/>
        </w:tabs>
        <w:kinsoku/>
        <w:wordWrap/>
        <w:overflowPunct/>
        <w:topLinePunct w:val="0"/>
        <w:autoSpaceDE/>
        <w:autoSpaceDN/>
        <w:bidi w:val="0"/>
        <w:adjustRightInd/>
        <w:snapToGrid w:val="0"/>
        <w:spacing w:line="560" w:lineRule="exact"/>
        <w:ind w:firstLine="640" w:firstLineChars="200"/>
        <w:textAlignment w:val="auto"/>
        <w:rPr>
          <w:rFonts w:hint="default" w:ascii="Times New Roman" w:hAnsi="Times New Roman" w:eastAsia="方正楷体_GBK" w:cs="Times New Roman"/>
          <w:color w:val="auto"/>
          <w:sz w:val="32"/>
          <w:szCs w:val="32"/>
          <w:highlight w:val="none"/>
        </w:rPr>
      </w:pPr>
      <w:r>
        <w:rPr>
          <w:rFonts w:hint="default" w:ascii="Times New Roman" w:hAnsi="Times New Roman" w:eastAsia="方正楷体_GBK" w:cs="Times New Roman"/>
          <w:color w:val="auto"/>
          <w:sz w:val="32"/>
          <w:szCs w:val="32"/>
          <w:highlight w:val="none"/>
        </w:rPr>
        <w:t>（一）其他资料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1</w:t>
      </w:r>
      <w:r>
        <w:rPr>
          <w:rFonts w:hint="default" w:ascii="Times New Roman" w:hAnsi="Times New Roman" w:eastAsia="方正仿宋_GBK" w:cs="Times New Roman"/>
          <w:color w:val="auto"/>
          <w:sz w:val="32"/>
          <w:szCs w:val="32"/>
          <w:highlight w:val="none"/>
          <w:lang w:val="en-US" w:eastAsia="zh-CN"/>
        </w:rPr>
        <w:t>.</w:t>
      </w:r>
      <w:r>
        <w:rPr>
          <w:rFonts w:hint="default" w:ascii="Times New Roman" w:hAnsi="Times New Roman" w:eastAsia="方正仿宋_GBK" w:cs="Times New Roman"/>
          <w:color w:val="auto"/>
          <w:sz w:val="32"/>
          <w:szCs w:val="32"/>
          <w:highlight w:val="none"/>
        </w:rPr>
        <w:t>其他与项目有关的资料（自附）：供应商总体情况介绍、其他与本项目有关的资料等。</w:t>
      </w:r>
    </w:p>
    <w:p>
      <w:pPr>
        <w:spacing w:line="312" w:lineRule="auto"/>
        <w:ind w:firstLine="480" w:firstLineChars="200"/>
        <w:jc w:val="center"/>
        <w:rPr>
          <w:rFonts w:hint="default" w:ascii="Times New Roman" w:hAnsi="Times New Roman" w:eastAsia="方正仿宋_GBK" w:cs="Times New Roman"/>
          <w:color w:val="auto"/>
          <w:sz w:val="24"/>
          <w:szCs w:val="24"/>
          <w:highlight w:val="none"/>
        </w:rPr>
      </w:pPr>
    </w:p>
    <w:p>
      <w:pPr>
        <w:spacing w:line="312" w:lineRule="auto"/>
        <w:ind w:firstLine="480" w:firstLineChars="200"/>
        <w:jc w:val="center"/>
        <w:rPr>
          <w:rFonts w:hint="default" w:ascii="Times New Roman" w:hAnsi="Times New Roman" w:eastAsia="方正仿宋_GBK" w:cs="Times New Roman"/>
          <w:color w:val="auto"/>
          <w:sz w:val="24"/>
          <w:szCs w:val="24"/>
          <w:highlight w:val="none"/>
        </w:rPr>
      </w:pPr>
    </w:p>
    <w:p>
      <w:pPr>
        <w:spacing w:line="312" w:lineRule="auto"/>
        <w:ind w:firstLine="480" w:firstLineChars="200"/>
        <w:jc w:val="center"/>
        <w:rPr>
          <w:rFonts w:hint="default" w:ascii="Times New Roman" w:hAnsi="Times New Roman" w:eastAsia="方正仿宋_GBK" w:cs="Times New Roman"/>
          <w:color w:val="auto"/>
          <w:sz w:val="24"/>
          <w:szCs w:val="24"/>
          <w:highlight w:val="none"/>
        </w:rPr>
      </w:pPr>
    </w:p>
    <w:p>
      <w:pPr>
        <w:spacing w:line="312" w:lineRule="auto"/>
        <w:ind w:firstLine="480" w:firstLineChars="200"/>
        <w:jc w:val="center"/>
        <w:rPr>
          <w:rFonts w:hint="default" w:ascii="Times New Roman" w:hAnsi="Times New Roman" w:eastAsia="方正仿宋_GBK" w:cs="Times New Roman"/>
          <w:color w:val="auto"/>
          <w:sz w:val="24"/>
          <w:szCs w:val="24"/>
          <w:highlight w:val="none"/>
        </w:rPr>
      </w:pPr>
    </w:p>
    <w:p>
      <w:pPr>
        <w:spacing w:line="312" w:lineRule="auto"/>
        <w:ind w:firstLine="480" w:firstLineChars="200"/>
        <w:jc w:val="center"/>
        <w:rPr>
          <w:rFonts w:hint="default" w:ascii="Times New Roman" w:hAnsi="Times New Roman" w:eastAsia="方正仿宋_GBK" w:cs="Times New Roman"/>
          <w:color w:val="auto"/>
          <w:sz w:val="24"/>
          <w:szCs w:val="24"/>
          <w:highlight w:val="none"/>
        </w:rPr>
      </w:pPr>
    </w:p>
    <w:p>
      <w:pPr>
        <w:spacing w:line="312" w:lineRule="auto"/>
        <w:ind w:firstLine="480" w:firstLineChars="200"/>
        <w:jc w:val="center"/>
        <w:rPr>
          <w:rFonts w:hint="default" w:ascii="Times New Roman" w:hAnsi="Times New Roman" w:eastAsia="方正仿宋_GBK" w:cs="Times New Roman"/>
          <w:color w:val="auto"/>
          <w:sz w:val="24"/>
          <w:szCs w:val="24"/>
          <w:highlight w:val="none"/>
        </w:rPr>
      </w:pPr>
    </w:p>
    <w:p>
      <w:pPr>
        <w:spacing w:line="312" w:lineRule="auto"/>
        <w:ind w:firstLine="480" w:firstLineChars="200"/>
        <w:jc w:val="center"/>
        <w:rPr>
          <w:rFonts w:hint="default" w:ascii="Times New Roman" w:hAnsi="Times New Roman" w:eastAsia="方正仿宋_GBK" w:cs="Times New Roman"/>
          <w:color w:val="auto"/>
          <w:sz w:val="24"/>
          <w:szCs w:val="24"/>
          <w:highlight w:val="none"/>
        </w:rPr>
      </w:pPr>
    </w:p>
    <w:p>
      <w:pPr>
        <w:spacing w:line="312" w:lineRule="auto"/>
        <w:ind w:firstLine="480" w:firstLineChars="200"/>
        <w:jc w:val="center"/>
        <w:rPr>
          <w:rFonts w:hint="default" w:ascii="Times New Roman" w:hAnsi="Times New Roman" w:eastAsia="方正仿宋_GBK" w:cs="Times New Roman"/>
          <w:color w:val="auto"/>
          <w:sz w:val="24"/>
          <w:szCs w:val="24"/>
          <w:highlight w:val="none"/>
        </w:rPr>
      </w:pPr>
    </w:p>
    <w:p>
      <w:pPr>
        <w:spacing w:line="312" w:lineRule="auto"/>
        <w:ind w:firstLine="480" w:firstLineChars="200"/>
        <w:jc w:val="center"/>
        <w:rPr>
          <w:rFonts w:hint="default" w:ascii="Times New Roman" w:hAnsi="Times New Roman" w:eastAsia="方正仿宋_GBK" w:cs="Times New Roman"/>
          <w:color w:val="auto"/>
          <w:sz w:val="24"/>
          <w:szCs w:val="24"/>
          <w:highlight w:val="none"/>
        </w:rPr>
      </w:pPr>
    </w:p>
    <w:p>
      <w:pPr>
        <w:spacing w:line="312" w:lineRule="auto"/>
        <w:ind w:firstLine="480" w:firstLineChars="200"/>
        <w:jc w:val="center"/>
        <w:rPr>
          <w:rFonts w:hint="default" w:ascii="Times New Roman" w:hAnsi="Times New Roman" w:eastAsia="方正仿宋_GBK" w:cs="Times New Roman"/>
          <w:color w:val="auto"/>
          <w:sz w:val="24"/>
          <w:szCs w:val="24"/>
          <w:highlight w:val="none"/>
        </w:rPr>
      </w:pPr>
    </w:p>
    <w:p>
      <w:pPr>
        <w:spacing w:line="312" w:lineRule="auto"/>
        <w:ind w:firstLine="480" w:firstLineChars="200"/>
        <w:jc w:val="center"/>
        <w:rPr>
          <w:rFonts w:hint="default" w:ascii="Times New Roman" w:hAnsi="Times New Roman" w:eastAsia="方正仿宋_GBK" w:cs="Times New Roman"/>
          <w:color w:val="auto"/>
          <w:sz w:val="24"/>
          <w:szCs w:val="24"/>
          <w:highlight w:val="none"/>
        </w:rPr>
      </w:pPr>
    </w:p>
    <w:p>
      <w:pPr>
        <w:spacing w:line="312" w:lineRule="auto"/>
        <w:ind w:firstLine="480" w:firstLineChars="200"/>
        <w:jc w:val="center"/>
        <w:rPr>
          <w:rFonts w:hint="default" w:ascii="Times New Roman" w:hAnsi="Times New Roman" w:eastAsia="方正仿宋_GBK" w:cs="Times New Roman"/>
          <w:color w:val="auto"/>
          <w:sz w:val="24"/>
          <w:szCs w:val="24"/>
          <w:highlight w:val="none"/>
        </w:rPr>
      </w:pPr>
    </w:p>
    <w:p>
      <w:pPr>
        <w:spacing w:line="312" w:lineRule="auto"/>
        <w:ind w:firstLine="480" w:firstLineChars="200"/>
        <w:jc w:val="center"/>
        <w:rPr>
          <w:rFonts w:hint="default" w:ascii="Times New Roman" w:hAnsi="Times New Roman" w:eastAsia="方正仿宋_GBK" w:cs="Times New Roman"/>
          <w:color w:val="auto"/>
          <w:sz w:val="24"/>
          <w:szCs w:val="24"/>
          <w:highlight w:val="none"/>
        </w:rPr>
      </w:pPr>
    </w:p>
    <w:p>
      <w:pPr>
        <w:spacing w:line="312" w:lineRule="auto"/>
        <w:ind w:firstLine="480" w:firstLineChars="200"/>
        <w:jc w:val="center"/>
        <w:rPr>
          <w:rFonts w:hint="default" w:ascii="Times New Roman" w:hAnsi="Times New Roman" w:eastAsia="方正仿宋_GBK" w:cs="Times New Roman"/>
          <w:color w:val="auto"/>
          <w:sz w:val="24"/>
          <w:szCs w:val="24"/>
          <w:highlight w:val="none"/>
        </w:rPr>
      </w:pPr>
    </w:p>
    <w:p>
      <w:pPr>
        <w:spacing w:line="312" w:lineRule="auto"/>
        <w:ind w:firstLine="480" w:firstLineChars="200"/>
        <w:jc w:val="center"/>
        <w:rPr>
          <w:rFonts w:hint="default" w:ascii="Times New Roman" w:hAnsi="Times New Roman" w:eastAsia="方正仿宋_GBK" w:cs="Times New Roman"/>
          <w:color w:val="auto"/>
          <w:sz w:val="24"/>
          <w:szCs w:val="24"/>
          <w:highlight w:val="none"/>
        </w:rPr>
      </w:pPr>
    </w:p>
    <w:p>
      <w:pPr>
        <w:spacing w:line="312" w:lineRule="auto"/>
        <w:ind w:firstLine="480" w:firstLineChars="200"/>
        <w:jc w:val="center"/>
        <w:rPr>
          <w:rFonts w:hint="default" w:ascii="Times New Roman" w:hAnsi="Times New Roman" w:eastAsia="方正仿宋_GBK" w:cs="Times New Roman"/>
          <w:color w:val="auto"/>
          <w:sz w:val="24"/>
          <w:szCs w:val="24"/>
          <w:highlight w:val="none"/>
        </w:rPr>
      </w:pPr>
    </w:p>
    <w:p>
      <w:pPr>
        <w:spacing w:line="312" w:lineRule="auto"/>
        <w:ind w:firstLine="480" w:firstLineChars="200"/>
        <w:jc w:val="center"/>
        <w:rPr>
          <w:rFonts w:hint="default" w:ascii="Times New Roman" w:hAnsi="Times New Roman" w:eastAsia="方正仿宋_GBK" w:cs="Times New Roman"/>
          <w:color w:val="auto"/>
          <w:sz w:val="24"/>
          <w:szCs w:val="24"/>
          <w:highlight w:val="none"/>
        </w:rPr>
      </w:pPr>
    </w:p>
    <w:p>
      <w:pPr>
        <w:spacing w:line="312" w:lineRule="auto"/>
        <w:ind w:firstLine="640" w:firstLineChars="200"/>
        <w:jc w:val="center"/>
        <w:rPr>
          <w:rFonts w:hint="default" w:ascii="Times New Roman" w:hAnsi="Times New Roman" w:eastAsia="方正仿宋_GBK" w:cs="Times New Roman"/>
          <w:color w:val="auto"/>
          <w:sz w:val="32"/>
          <w:szCs w:val="32"/>
          <w:highlight w:val="none"/>
        </w:rPr>
      </w:pPr>
    </w:p>
    <w:p>
      <w:pPr>
        <w:spacing w:line="312" w:lineRule="auto"/>
        <w:ind w:firstLine="640" w:firstLineChars="200"/>
        <w:jc w:val="center"/>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（结束）</w:t>
      </w:r>
    </w:p>
    <w:p>
      <w:pPr>
        <w:pageBreakBefore w:val="0"/>
        <w:tabs>
          <w:tab w:val="left" w:pos="6300"/>
        </w:tabs>
        <w:kinsoku/>
        <w:wordWrap/>
        <w:overflowPunct/>
        <w:topLinePunct w:val="0"/>
        <w:autoSpaceDE/>
        <w:autoSpaceDN/>
        <w:bidi w:val="0"/>
        <w:adjustRightInd/>
        <w:snapToGrid w:val="0"/>
        <w:spacing w:line="578" w:lineRule="exact"/>
        <w:ind w:right="480"/>
        <w:jc w:val="both"/>
        <w:textAlignment w:val="auto"/>
        <w:rPr>
          <w:rFonts w:hint="default" w:ascii="Times New Roman" w:hAnsi="Times New Roman" w:cs="Times New Roman"/>
        </w:rPr>
      </w:pPr>
    </w:p>
    <w:sectPr>
      <w:headerReference r:id="rId7" w:type="default"/>
      <w:footerReference r:id="rId8" w:type="default"/>
      <w:pgSz w:w="11907" w:h="16840"/>
      <w:pgMar w:top="1440" w:right="1440" w:bottom="1440" w:left="1440" w:header="851" w:footer="992" w:gutter="0"/>
      <w:pgNumType w:fmt="decimal"/>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swiss"/>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417185A2-2D36-47F1-B8E0-BF39295E0F05}"/>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PMingLiU">
    <w:altName w:val="PMingLiU-ExtB"/>
    <w:panose1 w:val="02020500000000000000"/>
    <w:charset w:val="88"/>
    <w:family w:val="auto"/>
    <w:pitch w:val="default"/>
    <w:sig w:usb0="00000000" w:usb1="00000000" w:usb2="00000016" w:usb3="00000000" w:csb0="00100001" w:csb1="00000000"/>
  </w:font>
  <w:font w:name="仿宋_GB2312">
    <w:altName w:val="仿宋"/>
    <w:panose1 w:val="02010609030101010101"/>
    <w:charset w:val="86"/>
    <w:family w:val="swiss"/>
    <w:pitch w:val="default"/>
    <w:sig w:usb0="00000000" w:usb1="00000000" w:usb2="00000000" w:usb3="00000000" w:csb0="00040000" w:csb1="00000000"/>
  </w:font>
  <w:font w:name="微软雅黑">
    <w:panose1 w:val="020B0503020204020204"/>
    <w:charset w:val="86"/>
    <w:family w:val="decorative"/>
    <w:pitch w:val="default"/>
    <w:sig w:usb0="80000287" w:usb1="2ACF3C50" w:usb2="00000016" w:usb3="00000000" w:csb0="0004001F" w:csb1="00000000"/>
  </w:font>
  <w:font w:name="微软雅黑 Light">
    <w:panose1 w:val="020B0502040204020203"/>
    <w:charset w:val="86"/>
    <w:family w:val="decorative"/>
    <w:pitch w:val="default"/>
    <w:sig w:usb0="80000287" w:usb1="2ACF0010" w:usb2="00000016" w:usb3="00000000" w:csb0="0004001F" w:csb1="00000000"/>
  </w:font>
  <w:font w:name="Tahoma">
    <w:panose1 w:val="020B0604030504040204"/>
    <w:charset w:val="00"/>
    <w:family w:val="decorative"/>
    <w:pitch w:val="default"/>
    <w:sig w:usb0="E1002EFF" w:usb1="C000605B" w:usb2="00000029" w:usb3="00000000" w:csb0="200101FF" w:csb1="20280000"/>
  </w:font>
  <w:font w:name="Verdana">
    <w:panose1 w:val="020B0604030504040204"/>
    <w:charset w:val="00"/>
    <w:family w:val="decorative"/>
    <w:pitch w:val="default"/>
    <w:sig w:usb0="A00006FF" w:usb1="4000205B" w:usb2="00000010" w:usb3="00000000" w:csb0="2000019F" w:csb1="00000000"/>
  </w:font>
  <w:font w:name="昆仑楷体">
    <w:altName w:val="宋体"/>
    <w:panose1 w:val="00000000000000000000"/>
    <w:charset w:val="86"/>
    <w:family w:val="swiss"/>
    <w:pitch w:val="default"/>
    <w:sig w:usb0="00000000" w:usb1="00000000" w:usb2="00000010" w:usb3="00000000" w:csb0="00040000" w:csb1="00000000"/>
  </w:font>
  <w:font w:name="楷体_GB2312">
    <w:altName w:val="楷体"/>
    <w:panose1 w:val="02010609030101010101"/>
    <w:charset w:val="86"/>
    <w:family w:val="swiss"/>
    <w:pitch w:val="default"/>
    <w:sig w:usb0="00000000" w:usb1="00000000" w:usb2="00000000" w:usb3="00000000" w:csb0="00040000" w:csb1="00000000"/>
  </w:font>
  <w:font w:name="Arial Narrow">
    <w:altName w:val="Arial"/>
    <w:panose1 w:val="020B0606020202030204"/>
    <w:charset w:val="00"/>
    <w:family w:val="decorative"/>
    <w:pitch w:val="default"/>
    <w:sig w:usb0="00000000" w:usb1="00000000" w:usb2="00000000" w:usb3="00000000" w:csb0="2000009F" w:csb1="DFD70000"/>
  </w:font>
  <w:font w:name="文鼎粗黑">
    <w:altName w:val="黑体"/>
    <w:panose1 w:val="00000000000000000000"/>
    <w:charset w:val="86"/>
    <w:family w:val="swiss"/>
    <w:pitch w:val="default"/>
    <w:sig w:usb0="00000000" w:usb1="00000000" w:usb2="00000010" w:usb3="00000000" w:csb0="00040000" w:csb1="00000000"/>
  </w:font>
  <w:font w:name="方正黑体_GBK">
    <w:altName w:val="微软雅黑"/>
    <w:panose1 w:val="03000509000000000000"/>
    <w:charset w:val="86"/>
    <w:family w:val="auto"/>
    <w:pitch w:val="default"/>
    <w:sig w:usb0="00000000" w:usb1="00000000" w:usb2="00000000" w:usb3="00000000" w:csb0="00040000" w:csb1="00000000"/>
    <w:embedRegular r:id="rId2" w:fontKey="{CBB6BCCC-3ECA-47FF-B886-A3547C2670A9}"/>
  </w:font>
  <w:font w:name="方正小标宋_GBK">
    <w:altName w:val="微软雅黑"/>
    <w:panose1 w:val="03000509000000000000"/>
    <w:charset w:val="86"/>
    <w:family w:val="auto"/>
    <w:pitch w:val="default"/>
    <w:sig w:usb0="00000000" w:usb1="00000000" w:usb2="00000000" w:usb3="00000000" w:csb0="00040000" w:csb1="00000000"/>
    <w:embedRegular r:id="rId3" w:fontKey="{0E271E21-43E1-4F8F-AC47-C25E59DF8644}"/>
  </w:font>
  <w:font w:name="方正仿宋_GBK">
    <w:panose1 w:val="02000000000000000000"/>
    <w:charset w:val="86"/>
    <w:family w:val="script"/>
    <w:pitch w:val="default"/>
    <w:sig w:usb0="A00002BF" w:usb1="38CF7CFA" w:usb2="00082016" w:usb3="00000000" w:csb0="00040001" w:csb1="00000000"/>
    <w:embedRegular r:id="rId4" w:fontKey="{B3BFD0F0-E0F9-4121-85E2-2276253C1275}"/>
  </w:font>
  <w:font w:name="方正楷体_GBK">
    <w:altName w:val="微软雅黑"/>
    <w:panose1 w:val="03000509000000000000"/>
    <w:charset w:val="86"/>
    <w:family w:val="auto"/>
    <w:pitch w:val="default"/>
    <w:sig w:usb0="00000000" w:usb1="00000000" w:usb2="00000000" w:usb3="00000000" w:csb0="00040000" w:csb1="00000000"/>
    <w:embedRegular r:id="rId5" w:fontKey="{23BF3B8A-AB52-4076-86C0-54B023289C1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tabs>
        <w:tab w:val="left" w:pos="6013"/>
        <w:tab w:val="clear" w:pos="4153"/>
      </w:tabs>
      <w:rPr>
        <w:rFonts w:hint="eastAsia" w:ascii="宋体" w:hAnsi="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35"/>
                          </w:pPr>
                          <w:r>
                            <w:fldChar w:fldCharType="begin"/>
                          </w:r>
                          <w:r>
                            <w:instrText xml:space="preserve"> PAGE  \* MERGEFORMAT </w:instrText>
                          </w:r>
                          <w:r>
                            <w:fldChar w:fldCharType="separate"/>
                          </w:r>
                          <w:r>
                            <w:t>13</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Ioso5NIBAACjAwAADgAAAAAAAAABACAAAAAi&#10;AQAAZHJzL2Uyb0RvYy54bWxQSwUGAAAAAAYABgBZAQAAZgUAAAAA&#10;">
              <v:fill on="f" focussize="0,0"/>
              <v:stroke on="f" weight="1.25pt"/>
              <v:imagedata o:title=""/>
              <o:lock v:ext="edit" aspectratio="f"/>
              <v:textbox inset="0mm,0mm,0mm,0mm" style="mso-fit-shape-to-text:t;">
                <w:txbxContent>
                  <w:p>
                    <w:pPr>
                      <w:pStyle w:val="35"/>
                    </w:pPr>
                    <w:r>
                      <w:fldChar w:fldCharType="begin"/>
                    </w:r>
                    <w:r>
                      <w:instrText xml:space="preserve"> PAGE  \* MERGEFORMAT </w:instrText>
                    </w:r>
                    <w:r>
                      <w:fldChar w:fldCharType="separate"/>
                    </w:r>
                    <w:r>
                      <w:t>13</w:t>
                    </w:r>
                    <w:r>
                      <w:fldChar w:fldCharType="end"/>
                    </w:r>
                  </w:p>
                </w:txbxContent>
              </v:textbox>
            </v:shape>
          </w:pict>
        </mc:Fallback>
      </mc:AlternateContent>
    </w:r>
    <w:r>
      <w:rPr>
        <w:rFonts w:hint="eastAsia" w:ascii="宋体" w:hAnsi="宋体"/>
        <w:sz w:val="28"/>
        <w:szCs w:val="28"/>
        <w:lang w:eastAsia="zh-CN"/>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framePr w:wrap="around" w:vAnchor="text" w:hAnchor="margin" w:xAlign="center" w:y="1"/>
      <w:rPr>
        <w:rStyle w:val="61"/>
      </w:rPr>
    </w:pPr>
    <w:r>
      <w:fldChar w:fldCharType="begin"/>
    </w:r>
    <w:r>
      <w:rPr>
        <w:rStyle w:val="61"/>
      </w:rPr>
      <w:instrText xml:space="preserve">PAGE  </w:instrText>
    </w:r>
    <w:r>
      <w:fldChar w:fldCharType="end"/>
    </w:r>
  </w:p>
  <w:p>
    <w:pPr>
      <w:pStyle w:val="3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5"/>
                            <w:rPr>
                              <w:rFonts w:hint="eastAsia" w:eastAsia="宋体"/>
                              <w:sz w:val="28"/>
                              <w:szCs w:val="28"/>
                              <w:lang w:eastAsia="zh-CN"/>
                            </w:rPr>
                          </w:pP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- 1 -</w:t>
                          </w:r>
                          <w:r>
                            <w:rPr>
                              <w:rFonts w:hint="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5"/>
                      <w:rPr>
                        <w:rFonts w:hint="eastAsia" w:eastAsia="宋体"/>
                        <w:sz w:val="28"/>
                        <w:szCs w:val="28"/>
                        <w:lang w:eastAsia="zh-CN"/>
                      </w:rPr>
                    </w:pP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- 1 -</w:t>
                    </w:r>
                    <w:r>
                      <w:rPr>
                        <w:rFonts w:hint="eastAsia"/>
                        <w:sz w:val="28"/>
                        <w:szCs w:val="28"/>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5"/>
                            <w:rPr>
                              <w:rFonts w:hint="eastAsia" w:eastAsia="宋体"/>
                              <w:sz w:val="28"/>
                              <w:szCs w:val="28"/>
                              <w:lang w:eastAsia="zh-CN"/>
                            </w:rPr>
                          </w:pP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2</w:t>
                          </w:r>
                          <w:r>
                            <w:rPr>
                              <w:rFonts w:hint="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35"/>
                      <w:rPr>
                        <w:rFonts w:hint="eastAsia" w:eastAsia="宋体"/>
                        <w:sz w:val="28"/>
                        <w:szCs w:val="28"/>
                        <w:lang w:eastAsia="zh-CN"/>
                      </w:rPr>
                    </w:pP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2</w:t>
                    </w:r>
                    <w:r>
                      <w:rPr>
                        <w:rFonts w:hint="eastAsia"/>
                        <w:sz w:val="28"/>
                        <w:szCs w:val="28"/>
                        <w:lang w:eastAsia="zh-CN"/>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3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pBdr>
        <w:bottom w:val="none" w:color="auto" w:sz="0" w:space="1"/>
      </w:pBdr>
      <w:jc w:val="both"/>
      <w:rPr>
        <w:rFonts w:ascii="方正仿宋_GBK" w:eastAsia="方正仿宋_GBK"/>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1FC212"/>
    <w:multiLevelType w:val="multilevel"/>
    <w:tmpl w:val="8F1FC212"/>
    <w:lvl w:ilvl="0" w:tentative="0">
      <w:start w:val="5"/>
      <w:numFmt w:val="japaneseCounting"/>
      <w:suff w:val="nothing"/>
      <w:lvlText w:val="%1、"/>
      <w:lvlJc w:val="left"/>
      <w:pPr>
        <w:ind w:left="480" w:hanging="480"/>
      </w:pPr>
      <w:rPr>
        <w:rFonts w:hint="eastAsia"/>
      </w:rPr>
    </w:lvl>
    <w:lvl w:ilvl="1" w:tentative="0">
      <w:start w:val="1"/>
      <w:numFmt w:val="lowerLetter"/>
      <w:lvlText w:val="%2)"/>
      <w:lvlJc w:val="left"/>
      <w:pPr>
        <w:tabs>
          <w:tab w:val="left" w:pos="840"/>
        </w:tabs>
        <w:ind w:left="840" w:hanging="420"/>
      </w:pPr>
      <w:rPr>
        <w:rFonts w:hint="eastAsia"/>
      </w:rPr>
    </w:lvl>
    <w:lvl w:ilvl="2" w:tentative="0">
      <w:start w:val="1"/>
      <w:numFmt w:val="lowerRoman"/>
      <w:lvlText w:val="%3."/>
      <w:lvlJc w:val="right"/>
      <w:pPr>
        <w:tabs>
          <w:tab w:val="left" w:pos="1260"/>
        </w:tabs>
        <w:ind w:left="1260" w:hanging="420"/>
      </w:pPr>
      <w:rPr>
        <w:rFonts w:hint="eastAsia"/>
      </w:rPr>
    </w:lvl>
    <w:lvl w:ilvl="3" w:tentative="0">
      <w:start w:val="1"/>
      <w:numFmt w:val="decimal"/>
      <w:lvlText w:val="%4."/>
      <w:lvlJc w:val="left"/>
      <w:pPr>
        <w:tabs>
          <w:tab w:val="left" w:pos="1680"/>
        </w:tabs>
        <w:ind w:left="1680" w:hanging="420"/>
      </w:pPr>
      <w:rPr>
        <w:rFonts w:hint="eastAsia"/>
      </w:rPr>
    </w:lvl>
    <w:lvl w:ilvl="4" w:tentative="0">
      <w:start w:val="1"/>
      <w:numFmt w:val="lowerLetter"/>
      <w:lvlText w:val="%5)"/>
      <w:lvlJc w:val="left"/>
      <w:pPr>
        <w:tabs>
          <w:tab w:val="left" w:pos="2100"/>
        </w:tabs>
        <w:ind w:left="2100" w:hanging="420"/>
      </w:pPr>
      <w:rPr>
        <w:rFonts w:hint="eastAsia"/>
      </w:rPr>
    </w:lvl>
    <w:lvl w:ilvl="5" w:tentative="0">
      <w:start w:val="1"/>
      <w:numFmt w:val="lowerRoman"/>
      <w:lvlText w:val="%6."/>
      <w:lvlJc w:val="right"/>
      <w:pPr>
        <w:tabs>
          <w:tab w:val="left" w:pos="2520"/>
        </w:tabs>
        <w:ind w:left="2520" w:hanging="420"/>
      </w:pPr>
      <w:rPr>
        <w:rFonts w:hint="eastAsia"/>
      </w:rPr>
    </w:lvl>
    <w:lvl w:ilvl="6" w:tentative="0">
      <w:start w:val="1"/>
      <w:numFmt w:val="decimal"/>
      <w:lvlText w:val="%7."/>
      <w:lvlJc w:val="left"/>
      <w:pPr>
        <w:tabs>
          <w:tab w:val="left" w:pos="2940"/>
        </w:tabs>
        <w:ind w:left="2940" w:hanging="420"/>
      </w:pPr>
      <w:rPr>
        <w:rFonts w:hint="eastAsia"/>
      </w:rPr>
    </w:lvl>
    <w:lvl w:ilvl="7" w:tentative="0">
      <w:start w:val="1"/>
      <w:numFmt w:val="lowerLetter"/>
      <w:lvlText w:val="%8)"/>
      <w:lvlJc w:val="left"/>
      <w:pPr>
        <w:tabs>
          <w:tab w:val="left" w:pos="3360"/>
        </w:tabs>
        <w:ind w:left="3360" w:hanging="420"/>
      </w:pPr>
      <w:rPr>
        <w:rFonts w:hint="eastAsia"/>
      </w:rPr>
    </w:lvl>
    <w:lvl w:ilvl="8" w:tentative="0">
      <w:start w:val="1"/>
      <w:numFmt w:val="lowerRoman"/>
      <w:lvlText w:val="%9."/>
      <w:lvlJc w:val="right"/>
      <w:pPr>
        <w:tabs>
          <w:tab w:val="left" w:pos="3780"/>
        </w:tabs>
        <w:ind w:left="3780" w:hanging="420"/>
      </w:pPr>
      <w:rPr>
        <w:rFonts w:hint="eastAsia"/>
      </w:rPr>
    </w:lvl>
  </w:abstractNum>
  <w:abstractNum w:abstractNumId="1">
    <w:nsid w:val="9159C547"/>
    <w:multiLevelType w:val="singleLevel"/>
    <w:tmpl w:val="9159C547"/>
    <w:lvl w:ilvl="0" w:tentative="0">
      <w:start w:val="1"/>
      <w:numFmt w:val="chineseCounting"/>
      <w:suff w:val="nothing"/>
      <w:lvlText w:val="（%1）"/>
      <w:lvlJc w:val="left"/>
      <w:rPr>
        <w:rFonts w:hint="eastAsia"/>
      </w:rPr>
    </w:lvl>
  </w:abstractNum>
  <w:abstractNum w:abstractNumId="2">
    <w:nsid w:val="F25D750B"/>
    <w:multiLevelType w:val="singleLevel"/>
    <w:tmpl w:val="F25D750B"/>
    <w:lvl w:ilvl="0" w:tentative="0">
      <w:start w:val="2"/>
      <w:numFmt w:val="chineseCounting"/>
      <w:suff w:val="nothing"/>
      <w:lvlText w:val="（%1）"/>
      <w:lvlJc w:val="left"/>
      <w:pPr>
        <w:ind w:left="200"/>
      </w:pPr>
      <w:rPr>
        <w:rFonts w:hint="eastAsia"/>
      </w:rPr>
    </w:lvl>
  </w:abstractNum>
  <w:abstractNum w:abstractNumId="3">
    <w:nsid w:val="F876C4AD"/>
    <w:multiLevelType w:val="singleLevel"/>
    <w:tmpl w:val="F876C4AD"/>
    <w:lvl w:ilvl="0" w:tentative="0">
      <w:start w:val="3"/>
      <w:numFmt w:val="decimal"/>
      <w:suff w:val="nothing"/>
      <w:lvlText w:val="%1."/>
      <w:lvlJc w:val="left"/>
    </w:lvl>
  </w:abstractNum>
  <w:abstractNum w:abstractNumId="4">
    <w:nsid w:val="00000001"/>
    <w:multiLevelType w:val="multilevel"/>
    <w:tmpl w:val="00000001"/>
    <w:lvl w:ilvl="0" w:tentative="0">
      <w:start w:val="1"/>
      <w:numFmt w:val="bullet"/>
      <w:pStyle w:val="229"/>
      <w:lvlText w:val=""/>
      <w:lvlJc w:val="left"/>
      <w:pPr>
        <w:tabs>
          <w:tab w:val="left" w:pos="987"/>
        </w:tabs>
        <w:ind w:left="987" w:hanging="420"/>
      </w:pPr>
      <w:rPr>
        <w:rFonts w:hint="default" w:ascii="Wingdings" w:hAnsi="Wingdings"/>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00"/>
        </w:tabs>
        <w:ind w:left="1200" w:hanging="360"/>
      </w:pPr>
      <w:rPr>
        <w:rFonts w:hint="eastAsia"/>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00000002"/>
    <w:multiLevelType w:val="singleLevel"/>
    <w:tmpl w:val="00000002"/>
    <w:lvl w:ilvl="0" w:tentative="0">
      <w:start w:val="1"/>
      <w:numFmt w:val="bullet"/>
      <w:pStyle w:val="134"/>
      <w:lvlText w:val=""/>
      <w:lvlJc w:val="left"/>
      <w:pPr>
        <w:tabs>
          <w:tab w:val="left" w:pos="360"/>
        </w:tabs>
        <w:ind w:left="360" w:hanging="360"/>
      </w:pPr>
      <w:rPr>
        <w:rFonts w:hint="default" w:ascii="Wingdings" w:hAnsi="Wingdings"/>
      </w:rPr>
    </w:lvl>
  </w:abstractNum>
  <w:abstractNum w:abstractNumId="6">
    <w:nsid w:val="00000008"/>
    <w:multiLevelType w:val="multilevel"/>
    <w:tmpl w:val="00000008"/>
    <w:lvl w:ilvl="0" w:tentative="0">
      <w:start w:val="1"/>
      <w:numFmt w:val="decimal"/>
      <w:pStyle w:val="147"/>
      <w:lvlText w:val="（%1）"/>
      <w:lvlJc w:val="left"/>
      <w:pPr>
        <w:tabs>
          <w:tab w:val="left" w:pos="1230"/>
        </w:tabs>
        <w:ind w:left="0" w:firstLine="510"/>
      </w:pPr>
      <w:rPr>
        <w:rFonts w:hint="default" w:ascii="Arial" w:hAnsi="Arial"/>
        <w:b w:val="0"/>
        <w:i w:val="0"/>
        <w:sz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0000000D"/>
    <w:multiLevelType w:val="singleLevel"/>
    <w:tmpl w:val="0000000D"/>
    <w:lvl w:ilvl="0" w:tentative="0">
      <w:start w:val="1"/>
      <w:numFmt w:val="bullet"/>
      <w:pStyle w:val="21"/>
      <w:lvlText w:val=""/>
      <w:lvlJc w:val="left"/>
      <w:pPr>
        <w:tabs>
          <w:tab w:val="left" w:pos="1200"/>
        </w:tabs>
        <w:ind w:left="1200" w:hanging="360"/>
      </w:pPr>
      <w:rPr>
        <w:rFonts w:hint="default" w:ascii="Wingdings" w:hAnsi="Wingdings"/>
      </w:rPr>
    </w:lvl>
  </w:abstractNum>
  <w:abstractNum w:abstractNumId="8">
    <w:nsid w:val="0000000E"/>
    <w:multiLevelType w:val="multilevel"/>
    <w:tmpl w:val="0000000E"/>
    <w:lvl w:ilvl="0" w:tentative="0">
      <w:start w:val="1"/>
      <w:numFmt w:val="bullet"/>
      <w:pStyle w:val="249"/>
      <w:lvlText w:val=""/>
      <w:lvlJc w:val="left"/>
      <w:pPr>
        <w:tabs>
          <w:tab w:val="left" w:pos="540"/>
        </w:tabs>
        <w:ind w:left="540" w:firstLine="0"/>
      </w:pPr>
      <w:rPr>
        <w:rFonts w:hint="default" w:ascii="Wingdings" w:hAnsi="Wingdings"/>
        <w:sz w:val="16"/>
      </w:rPr>
    </w:lvl>
    <w:lvl w:ilvl="1" w:tentative="0">
      <w:start w:val="1"/>
      <w:numFmt w:val="bullet"/>
      <w:lvlText w:val=""/>
      <w:lvlJc w:val="left"/>
      <w:pPr>
        <w:tabs>
          <w:tab w:val="left" w:pos="1940"/>
        </w:tabs>
        <w:ind w:left="1940" w:hanging="420"/>
      </w:pPr>
      <w:rPr>
        <w:rFonts w:hint="default" w:ascii="Wingdings" w:hAnsi="Wingdings"/>
      </w:rPr>
    </w:lvl>
    <w:lvl w:ilvl="2" w:tentative="0">
      <w:start w:val="1"/>
      <w:numFmt w:val="bullet"/>
      <w:lvlText w:val=""/>
      <w:lvlJc w:val="left"/>
      <w:pPr>
        <w:tabs>
          <w:tab w:val="left" w:pos="2360"/>
        </w:tabs>
        <w:ind w:left="2360" w:hanging="420"/>
      </w:pPr>
      <w:rPr>
        <w:rFonts w:hint="default" w:ascii="Wingdings" w:hAnsi="Wingdings"/>
      </w:rPr>
    </w:lvl>
    <w:lvl w:ilvl="3" w:tentative="0">
      <w:start w:val="1"/>
      <w:numFmt w:val="bullet"/>
      <w:lvlText w:val=""/>
      <w:lvlJc w:val="left"/>
      <w:pPr>
        <w:tabs>
          <w:tab w:val="left" w:pos="2780"/>
        </w:tabs>
        <w:ind w:left="2780" w:hanging="420"/>
      </w:pPr>
      <w:rPr>
        <w:rFonts w:hint="default" w:ascii="Wingdings" w:hAnsi="Wingdings"/>
      </w:rPr>
    </w:lvl>
    <w:lvl w:ilvl="4" w:tentative="0">
      <w:start w:val="1"/>
      <w:numFmt w:val="bullet"/>
      <w:lvlText w:val=""/>
      <w:lvlJc w:val="left"/>
      <w:pPr>
        <w:tabs>
          <w:tab w:val="left" w:pos="3200"/>
        </w:tabs>
        <w:ind w:left="3200" w:hanging="420"/>
      </w:pPr>
      <w:rPr>
        <w:rFonts w:hint="default" w:ascii="Wingdings" w:hAnsi="Wingdings"/>
      </w:rPr>
    </w:lvl>
    <w:lvl w:ilvl="5" w:tentative="0">
      <w:start w:val="1"/>
      <w:numFmt w:val="bullet"/>
      <w:lvlText w:val=""/>
      <w:lvlJc w:val="left"/>
      <w:pPr>
        <w:tabs>
          <w:tab w:val="left" w:pos="3620"/>
        </w:tabs>
        <w:ind w:left="3620" w:hanging="420"/>
      </w:pPr>
      <w:rPr>
        <w:rFonts w:hint="default" w:ascii="Wingdings" w:hAnsi="Wingdings"/>
      </w:rPr>
    </w:lvl>
    <w:lvl w:ilvl="6" w:tentative="0">
      <w:start w:val="1"/>
      <w:numFmt w:val="bullet"/>
      <w:lvlText w:val=""/>
      <w:lvlJc w:val="left"/>
      <w:pPr>
        <w:tabs>
          <w:tab w:val="left" w:pos="4040"/>
        </w:tabs>
        <w:ind w:left="4040" w:hanging="420"/>
      </w:pPr>
      <w:rPr>
        <w:rFonts w:hint="default" w:ascii="Wingdings" w:hAnsi="Wingdings"/>
      </w:rPr>
    </w:lvl>
    <w:lvl w:ilvl="7" w:tentative="0">
      <w:start w:val="1"/>
      <w:numFmt w:val="bullet"/>
      <w:lvlText w:val=""/>
      <w:lvlJc w:val="left"/>
      <w:pPr>
        <w:tabs>
          <w:tab w:val="left" w:pos="4460"/>
        </w:tabs>
        <w:ind w:left="4460" w:hanging="420"/>
      </w:pPr>
      <w:rPr>
        <w:rFonts w:hint="default" w:ascii="Wingdings" w:hAnsi="Wingdings"/>
      </w:rPr>
    </w:lvl>
    <w:lvl w:ilvl="8" w:tentative="0">
      <w:start w:val="1"/>
      <w:numFmt w:val="bullet"/>
      <w:lvlText w:val=""/>
      <w:lvlJc w:val="left"/>
      <w:pPr>
        <w:tabs>
          <w:tab w:val="left" w:pos="4880"/>
        </w:tabs>
        <w:ind w:left="4880" w:hanging="420"/>
      </w:pPr>
      <w:rPr>
        <w:rFonts w:hint="default" w:ascii="Wingdings" w:hAnsi="Wingdings"/>
      </w:rPr>
    </w:lvl>
  </w:abstractNum>
  <w:abstractNum w:abstractNumId="9">
    <w:nsid w:val="0000000F"/>
    <w:multiLevelType w:val="multilevel"/>
    <w:tmpl w:val="0000000F"/>
    <w:lvl w:ilvl="0" w:tentative="0">
      <w:start w:val="1"/>
      <w:numFmt w:val="upperLetter"/>
      <w:pStyle w:val="131"/>
      <w:suff w:val="nothing"/>
      <w:lvlText w:val="附　录　%1"/>
      <w:lvlJc w:val="left"/>
      <w:pPr>
        <w:ind w:left="0" w:firstLine="0"/>
      </w:pPr>
      <w:rPr>
        <w:rFonts w:hint="eastAsia" w:ascii="黑体" w:hAnsi="Times New Roman" w:eastAsia="黑体"/>
        <w:b w:val="0"/>
        <w:i w:val="0"/>
        <w:sz w:val="21"/>
      </w:rPr>
    </w:lvl>
    <w:lvl w:ilvl="1" w:tentative="0">
      <w:start w:val="1"/>
      <w:numFmt w:val="decimal"/>
      <w:pStyle w:val="173"/>
      <w:suff w:val="nothing"/>
      <w:lvlText w:val="%1.%2　"/>
      <w:lvlJc w:val="left"/>
      <w:pPr>
        <w:ind w:left="210"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0">
    <w:nsid w:val="00000010"/>
    <w:multiLevelType w:val="singleLevel"/>
    <w:tmpl w:val="00000010"/>
    <w:lvl w:ilvl="0" w:tentative="0">
      <w:start w:val="1"/>
      <w:numFmt w:val="bullet"/>
      <w:lvlText w:val=""/>
      <w:lvlJc w:val="left"/>
      <w:pPr>
        <w:tabs>
          <w:tab w:val="left" w:pos="1620"/>
        </w:tabs>
        <w:ind w:left="1620" w:hanging="360"/>
      </w:pPr>
      <w:rPr>
        <w:rFonts w:hint="default" w:ascii="Wingdings" w:hAnsi="Wingdings"/>
      </w:rPr>
    </w:lvl>
  </w:abstractNum>
  <w:abstractNum w:abstractNumId="11">
    <w:nsid w:val="00000011"/>
    <w:multiLevelType w:val="singleLevel"/>
    <w:tmpl w:val="00000011"/>
    <w:lvl w:ilvl="0" w:tentative="0">
      <w:start w:val="1"/>
      <w:numFmt w:val="decimal"/>
      <w:pStyle w:val="13"/>
      <w:lvlText w:val="%1."/>
      <w:lvlJc w:val="left"/>
      <w:pPr>
        <w:tabs>
          <w:tab w:val="left" w:pos="425"/>
        </w:tabs>
        <w:ind w:left="425" w:hanging="425"/>
      </w:pPr>
      <w:rPr>
        <w:rFonts w:hint="default"/>
      </w:rPr>
    </w:lvl>
  </w:abstractNum>
  <w:abstractNum w:abstractNumId="12">
    <w:nsid w:val="00000012"/>
    <w:multiLevelType w:val="multilevel"/>
    <w:tmpl w:val="00000012"/>
    <w:lvl w:ilvl="0" w:tentative="0">
      <w:start w:val="1"/>
      <w:numFmt w:val="bullet"/>
      <w:pStyle w:val="138"/>
      <w:lvlText w:val=""/>
      <w:lvlJc w:val="left"/>
      <w:pPr>
        <w:tabs>
          <w:tab w:val="left" w:pos="1644"/>
        </w:tabs>
        <w:ind w:left="1644" w:hanging="510"/>
      </w:pPr>
      <w:rPr>
        <w:rFonts w:hint="default" w:ascii="Wingdings" w:hAnsi="Wingdings"/>
        <w:color w:val="auto"/>
        <w:sz w:val="13"/>
        <w:u w:val="none"/>
      </w:rPr>
    </w:lvl>
    <w:lvl w:ilvl="1" w:tentative="0">
      <w:start w:val="1"/>
      <w:numFmt w:val="bullet"/>
      <w:lvlText w:val=""/>
      <w:lvlJc w:val="left"/>
      <w:pPr>
        <w:tabs>
          <w:tab w:val="left" w:pos="840"/>
        </w:tabs>
        <w:ind w:left="840" w:hanging="420"/>
      </w:pPr>
      <w:rPr>
        <w:rFonts w:hint="default" w:ascii="Wingdings" w:hAnsi="Wingdings"/>
        <w:color w:val="auto"/>
        <w:sz w:val="13"/>
        <w:u w:val="none"/>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3">
    <w:nsid w:val="00000013"/>
    <w:multiLevelType w:val="singleLevel"/>
    <w:tmpl w:val="00000013"/>
    <w:lvl w:ilvl="0" w:tentative="0">
      <w:start w:val="1"/>
      <w:numFmt w:val="bullet"/>
      <w:pStyle w:val="27"/>
      <w:lvlText w:val=""/>
      <w:lvlJc w:val="left"/>
      <w:pPr>
        <w:tabs>
          <w:tab w:val="left" w:pos="780"/>
        </w:tabs>
        <w:ind w:left="780" w:hanging="360"/>
      </w:pPr>
      <w:rPr>
        <w:rFonts w:hint="default" w:ascii="Wingdings" w:hAnsi="Wingdings"/>
      </w:rPr>
    </w:lvl>
  </w:abstractNum>
  <w:abstractNum w:abstractNumId="14">
    <w:nsid w:val="00000014"/>
    <w:multiLevelType w:val="singleLevel"/>
    <w:tmpl w:val="00000014"/>
    <w:lvl w:ilvl="0" w:tentative="0">
      <w:start w:val="1"/>
      <w:numFmt w:val="decimal"/>
      <w:pStyle w:val="145"/>
      <w:lvlText w:val="%1)"/>
      <w:lvlJc w:val="left"/>
      <w:pPr>
        <w:tabs>
          <w:tab w:val="left" w:pos="425"/>
        </w:tabs>
        <w:ind w:left="425" w:hanging="425"/>
      </w:pPr>
      <w:rPr>
        <w:rFonts w:hint="eastAsia"/>
      </w:rPr>
    </w:lvl>
  </w:abstractNum>
  <w:abstractNum w:abstractNumId="15">
    <w:nsid w:val="00000015"/>
    <w:multiLevelType w:val="multilevel"/>
    <w:tmpl w:val="00000015"/>
    <w:lvl w:ilvl="0" w:tentative="0">
      <w:start w:val="1"/>
      <w:numFmt w:val="chineseCountingThousand"/>
      <w:pStyle w:val="203"/>
      <w:lvlText w:val="%1、"/>
      <w:lvlJc w:val="left"/>
      <w:pPr>
        <w:tabs>
          <w:tab w:val="left" w:pos="7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6">
    <w:nsid w:val="0311654C"/>
    <w:multiLevelType w:val="singleLevel"/>
    <w:tmpl w:val="0311654C"/>
    <w:lvl w:ilvl="0" w:tentative="0">
      <w:start w:val="1"/>
      <w:numFmt w:val="decimal"/>
      <w:suff w:val="nothing"/>
      <w:lvlText w:val="%1."/>
      <w:lvlJc w:val="left"/>
      <w:pPr>
        <w:ind w:left="425" w:hanging="425"/>
      </w:pPr>
      <w:rPr>
        <w:rFonts w:hint="default"/>
      </w:rPr>
    </w:lvl>
  </w:abstractNum>
  <w:abstractNum w:abstractNumId="17">
    <w:nsid w:val="60CA52E8"/>
    <w:multiLevelType w:val="singleLevel"/>
    <w:tmpl w:val="60CA52E8"/>
    <w:lvl w:ilvl="0" w:tentative="0">
      <w:start w:val="1"/>
      <w:numFmt w:val="decimal"/>
      <w:suff w:val="nothing"/>
      <w:lvlText w:val="%1."/>
      <w:lvlJc w:val="left"/>
    </w:lvl>
  </w:abstractNum>
  <w:num w:numId="1">
    <w:abstractNumId w:val="11"/>
  </w:num>
  <w:num w:numId="2">
    <w:abstractNumId w:val="7"/>
  </w:num>
  <w:num w:numId="3">
    <w:abstractNumId w:val="13"/>
  </w:num>
  <w:num w:numId="4">
    <w:abstractNumId w:val="9"/>
  </w:num>
  <w:num w:numId="5">
    <w:abstractNumId w:val="5"/>
  </w:num>
  <w:num w:numId="6">
    <w:abstractNumId w:val="12"/>
  </w:num>
  <w:num w:numId="7">
    <w:abstractNumId w:val="14"/>
  </w:num>
  <w:num w:numId="8">
    <w:abstractNumId w:val="6"/>
  </w:num>
  <w:num w:numId="9">
    <w:abstractNumId w:val="10"/>
  </w:num>
  <w:num w:numId="10">
    <w:abstractNumId w:val="15"/>
  </w:num>
  <w:num w:numId="11">
    <w:abstractNumId w:val="4"/>
  </w:num>
  <w:num w:numId="12">
    <w:abstractNumId w:val="8"/>
  </w:num>
  <w:num w:numId="13">
    <w:abstractNumId w:val="16"/>
  </w:num>
  <w:num w:numId="14">
    <w:abstractNumId w:val="2"/>
  </w:num>
  <w:num w:numId="15">
    <w:abstractNumId w:val="3"/>
  </w:num>
  <w:num w:numId="16">
    <w:abstractNumId w:val="0"/>
  </w:num>
  <w:num w:numId="17">
    <w:abstractNumId w:val="1"/>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gutterAtTop/>
  <w:documentProtection w:enforcement="0"/>
  <w:defaultTabStop w:val="420"/>
  <w:drawingGridHorizontalSpacing w:val="157"/>
  <w:drawingGridVerticalSpacing w:val="289"/>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E1NmFjOTFlMWRlOWQzYjNiNmM3YTQ3MmQyZGJjMjgifQ=="/>
  </w:docVars>
  <w:rsids>
    <w:rsidRoot w:val="00172A27"/>
    <w:rsid w:val="000144C9"/>
    <w:rsid w:val="0002088C"/>
    <w:rsid w:val="000241E7"/>
    <w:rsid w:val="00033DAB"/>
    <w:rsid w:val="000370BC"/>
    <w:rsid w:val="00042D13"/>
    <w:rsid w:val="00056A6E"/>
    <w:rsid w:val="0008422C"/>
    <w:rsid w:val="000E232C"/>
    <w:rsid w:val="000E3326"/>
    <w:rsid w:val="0011647C"/>
    <w:rsid w:val="00116BB6"/>
    <w:rsid w:val="00117275"/>
    <w:rsid w:val="001173E3"/>
    <w:rsid w:val="001306AD"/>
    <w:rsid w:val="001435CF"/>
    <w:rsid w:val="001445A2"/>
    <w:rsid w:val="0015070D"/>
    <w:rsid w:val="0015525F"/>
    <w:rsid w:val="00165915"/>
    <w:rsid w:val="00166EEA"/>
    <w:rsid w:val="00172A27"/>
    <w:rsid w:val="001765E3"/>
    <w:rsid w:val="00192985"/>
    <w:rsid w:val="00196C71"/>
    <w:rsid w:val="001A3E64"/>
    <w:rsid w:val="001F74AE"/>
    <w:rsid w:val="002122FC"/>
    <w:rsid w:val="0021327B"/>
    <w:rsid w:val="0021595A"/>
    <w:rsid w:val="00223B9B"/>
    <w:rsid w:val="0022691C"/>
    <w:rsid w:val="00227024"/>
    <w:rsid w:val="002676F5"/>
    <w:rsid w:val="00297EC4"/>
    <w:rsid w:val="002B0676"/>
    <w:rsid w:val="002C7EDF"/>
    <w:rsid w:val="002F2847"/>
    <w:rsid w:val="002F5C86"/>
    <w:rsid w:val="00313FC6"/>
    <w:rsid w:val="00314FE1"/>
    <w:rsid w:val="00316DF3"/>
    <w:rsid w:val="00330491"/>
    <w:rsid w:val="00330F43"/>
    <w:rsid w:val="003332D6"/>
    <w:rsid w:val="0033562A"/>
    <w:rsid w:val="003453EB"/>
    <w:rsid w:val="003609C0"/>
    <w:rsid w:val="003876E3"/>
    <w:rsid w:val="003878EB"/>
    <w:rsid w:val="003A0967"/>
    <w:rsid w:val="003B48D3"/>
    <w:rsid w:val="003C5BF4"/>
    <w:rsid w:val="003D3101"/>
    <w:rsid w:val="003E69B4"/>
    <w:rsid w:val="003E7CAB"/>
    <w:rsid w:val="003F7078"/>
    <w:rsid w:val="00421287"/>
    <w:rsid w:val="0043243B"/>
    <w:rsid w:val="004375D9"/>
    <w:rsid w:val="00460545"/>
    <w:rsid w:val="00493794"/>
    <w:rsid w:val="00495D1A"/>
    <w:rsid w:val="0049754E"/>
    <w:rsid w:val="004A1198"/>
    <w:rsid w:val="004A2061"/>
    <w:rsid w:val="004B4D5B"/>
    <w:rsid w:val="004C55B8"/>
    <w:rsid w:val="00507899"/>
    <w:rsid w:val="005106F8"/>
    <w:rsid w:val="00520D7E"/>
    <w:rsid w:val="00521F48"/>
    <w:rsid w:val="00531162"/>
    <w:rsid w:val="005341E6"/>
    <w:rsid w:val="00537A61"/>
    <w:rsid w:val="00544AC9"/>
    <w:rsid w:val="0055266E"/>
    <w:rsid w:val="005570CB"/>
    <w:rsid w:val="0055762B"/>
    <w:rsid w:val="0056270B"/>
    <w:rsid w:val="00562F84"/>
    <w:rsid w:val="00576DEE"/>
    <w:rsid w:val="00580744"/>
    <w:rsid w:val="005C530A"/>
    <w:rsid w:val="005C7A84"/>
    <w:rsid w:val="005F22A3"/>
    <w:rsid w:val="00625F79"/>
    <w:rsid w:val="00643888"/>
    <w:rsid w:val="006452FB"/>
    <w:rsid w:val="0065313C"/>
    <w:rsid w:val="00655C15"/>
    <w:rsid w:val="00664DC0"/>
    <w:rsid w:val="00667DF3"/>
    <w:rsid w:val="00675CDE"/>
    <w:rsid w:val="006802F3"/>
    <w:rsid w:val="006A18F7"/>
    <w:rsid w:val="006A2801"/>
    <w:rsid w:val="006A3401"/>
    <w:rsid w:val="006C353F"/>
    <w:rsid w:val="006C7CD3"/>
    <w:rsid w:val="00723BC4"/>
    <w:rsid w:val="00731090"/>
    <w:rsid w:val="007442A0"/>
    <w:rsid w:val="00755658"/>
    <w:rsid w:val="00773049"/>
    <w:rsid w:val="00791D34"/>
    <w:rsid w:val="007A3A16"/>
    <w:rsid w:val="007D57AF"/>
    <w:rsid w:val="007E13BD"/>
    <w:rsid w:val="007E1D36"/>
    <w:rsid w:val="007F2A53"/>
    <w:rsid w:val="00854CC0"/>
    <w:rsid w:val="00854ED3"/>
    <w:rsid w:val="00872901"/>
    <w:rsid w:val="008825DA"/>
    <w:rsid w:val="00883556"/>
    <w:rsid w:val="00896362"/>
    <w:rsid w:val="008F208A"/>
    <w:rsid w:val="008F3680"/>
    <w:rsid w:val="009261F0"/>
    <w:rsid w:val="009302D1"/>
    <w:rsid w:val="00936181"/>
    <w:rsid w:val="00936197"/>
    <w:rsid w:val="00940646"/>
    <w:rsid w:val="009415FC"/>
    <w:rsid w:val="009570EF"/>
    <w:rsid w:val="00962AED"/>
    <w:rsid w:val="009710AF"/>
    <w:rsid w:val="0097589B"/>
    <w:rsid w:val="0099728C"/>
    <w:rsid w:val="009A317C"/>
    <w:rsid w:val="009A770F"/>
    <w:rsid w:val="009B4011"/>
    <w:rsid w:val="009C25EB"/>
    <w:rsid w:val="009C273F"/>
    <w:rsid w:val="009E62CD"/>
    <w:rsid w:val="009F07BE"/>
    <w:rsid w:val="00A06259"/>
    <w:rsid w:val="00A3078D"/>
    <w:rsid w:val="00A56F1E"/>
    <w:rsid w:val="00A614CD"/>
    <w:rsid w:val="00A9133B"/>
    <w:rsid w:val="00AC755D"/>
    <w:rsid w:val="00AD4D50"/>
    <w:rsid w:val="00AF3E34"/>
    <w:rsid w:val="00B000A7"/>
    <w:rsid w:val="00B011EB"/>
    <w:rsid w:val="00B01F29"/>
    <w:rsid w:val="00B3337A"/>
    <w:rsid w:val="00B43355"/>
    <w:rsid w:val="00B60CC0"/>
    <w:rsid w:val="00B60F1F"/>
    <w:rsid w:val="00B730A8"/>
    <w:rsid w:val="00BA1F2C"/>
    <w:rsid w:val="00BB3E0F"/>
    <w:rsid w:val="00BB3F7A"/>
    <w:rsid w:val="00BC4CA6"/>
    <w:rsid w:val="00BD5A39"/>
    <w:rsid w:val="00BF23A8"/>
    <w:rsid w:val="00BF771D"/>
    <w:rsid w:val="00C14479"/>
    <w:rsid w:val="00C34570"/>
    <w:rsid w:val="00C44D4F"/>
    <w:rsid w:val="00C909A2"/>
    <w:rsid w:val="00CB395B"/>
    <w:rsid w:val="00CC15A7"/>
    <w:rsid w:val="00CC4F85"/>
    <w:rsid w:val="00CD0B75"/>
    <w:rsid w:val="00CD410E"/>
    <w:rsid w:val="00CD444E"/>
    <w:rsid w:val="00D21D58"/>
    <w:rsid w:val="00D226A5"/>
    <w:rsid w:val="00D2377C"/>
    <w:rsid w:val="00D40159"/>
    <w:rsid w:val="00D51284"/>
    <w:rsid w:val="00D671EB"/>
    <w:rsid w:val="00D858CC"/>
    <w:rsid w:val="00DA4850"/>
    <w:rsid w:val="00DF02E6"/>
    <w:rsid w:val="00E2740B"/>
    <w:rsid w:val="00E40564"/>
    <w:rsid w:val="00E45B7C"/>
    <w:rsid w:val="00E46A0A"/>
    <w:rsid w:val="00E54E2D"/>
    <w:rsid w:val="00E670E8"/>
    <w:rsid w:val="00E863F1"/>
    <w:rsid w:val="00EA14AB"/>
    <w:rsid w:val="00ED3A7F"/>
    <w:rsid w:val="00ED40BB"/>
    <w:rsid w:val="00F10101"/>
    <w:rsid w:val="00F91500"/>
    <w:rsid w:val="00FC7767"/>
    <w:rsid w:val="00FD14FB"/>
    <w:rsid w:val="017918ED"/>
    <w:rsid w:val="01AB229D"/>
    <w:rsid w:val="01B47ECB"/>
    <w:rsid w:val="01BA0DB8"/>
    <w:rsid w:val="01BB19D8"/>
    <w:rsid w:val="01C56FEA"/>
    <w:rsid w:val="02A92EEF"/>
    <w:rsid w:val="02DD694B"/>
    <w:rsid w:val="03A86A0C"/>
    <w:rsid w:val="03A87788"/>
    <w:rsid w:val="03BD5824"/>
    <w:rsid w:val="03CD0438"/>
    <w:rsid w:val="04544AF4"/>
    <w:rsid w:val="045756E3"/>
    <w:rsid w:val="046A32F4"/>
    <w:rsid w:val="04E319BF"/>
    <w:rsid w:val="053E2C54"/>
    <w:rsid w:val="060B3B73"/>
    <w:rsid w:val="06735277"/>
    <w:rsid w:val="06AD2971"/>
    <w:rsid w:val="06B70F17"/>
    <w:rsid w:val="06CD3EF7"/>
    <w:rsid w:val="06EE6813"/>
    <w:rsid w:val="07610150"/>
    <w:rsid w:val="078F2415"/>
    <w:rsid w:val="07A37448"/>
    <w:rsid w:val="07B37346"/>
    <w:rsid w:val="07E434FC"/>
    <w:rsid w:val="07E8122C"/>
    <w:rsid w:val="083044F1"/>
    <w:rsid w:val="08AF0409"/>
    <w:rsid w:val="08C66E7E"/>
    <w:rsid w:val="08ED3546"/>
    <w:rsid w:val="097372F4"/>
    <w:rsid w:val="098B08C9"/>
    <w:rsid w:val="09E8031E"/>
    <w:rsid w:val="09EB3CC5"/>
    <w:rsid w:val="0A0127D4"/>
    <w:rsid w:val="0A1E791E"/>
    <w:rsid w:val="0A8C4686"/>
    <w:rsid w:val="0AAD1F9D"/>
    <w:rsid w:val="0B2236F5"/>
    <w:rsid w:val="0B272234"/>
    <w:rsid w:val="0BAA1613"/>
    <w:rsid w:val="0BF61877"/>
    <w:rsid w:val="0C71614F"/>
    <w:rsid w:val="0CA2255F"/>
    <w:rsid w:val="0CBB6DDE"/>
    <w:rsid w:val="0CFB2D01"/>
    <w:rsid w:val="0D1C3157"/>
    <w:rsid w:val="0D2E68AC"/>
    <w:rsid w:val="0D6A24C1"/>
    <w:rsid w:val="0D821A0E"/>
    <w:rsid w:val="0DCF36B9"/>
    <w:rsid w:val="0E1474B7"/>
    <w:rsid w:val="0E151551"/>
    <w:rsid w:val="0E3C5AC0"/>
    <w:rsid w:val="0E4050E0"/>
    <w:rsid w:val="0EFE3F6B"/>
    <w:rsid w:val="0F161F80"/>
    <w:rsid w:val="0F5B1003"/>
    <w:rsid w:val="0F650013"/>
    <w:rsid w:val="0F7D3E53"/>
    <w:rsid w:val="0F867BB8"/>
    <w:rsid w:val="0F9672CD"/>
    <w:rsid w:val="0FB27796"/>
    <w:rsid w:val="0FD41604"/>
    <w:rsid w:val="0FF40243"/>
    <w:rsid w:val="101E0686"/>
    <w:rsid w:val="10D6723D"/>
    <w:rsid w:val="118A1854"/>
    <w:rsid w:val="123874A7"/>
    <w:rsid w:val="123F4338"/>
    <w:rsid w:val="12CA64A7"/>
    <w:rsid w:val="12D336E5"/>
    <w:rsid w:val="12D65254"/>
    <w:rsid w:val="130A5AFB"/>
    <w:rsid w:val="13137377"/>
    <w:rsid w:val="132260DA"/>
    <w:rsid w:val="13662E5B"/>
    <w:rsid w:val="13837846"/>
    <w:rsid w:val="138466AE"/>
    <w:rsid w:val="13D01132"/>
    <w:rsid w:val="14423A44"/>
    <w:rsid w:val="146960A3"/>
    <w:rsid w:val="146D7941"/>
    <w:rsid w:val="14E56332"/>
    <w:rsid w:val="15AB305C"/>
    <w:rsid w:val="15C97B96"/>
    <w:rsid w:val="160372B5"/>
    <w:rsid w:val="16517CB8"/>
    <w:rsid w:val="16933868"/>
    <w:rsid w:val="169A16E0"/>
    <w:rsid w:val="16F05095"/>
    <w:rsid w:val="171F6D98"/>
    <w:rsid w:val="174226A3"/>
    <w:rsid w:val="17642EC0"/>
    <w:rsid w:val="17835CC6"/>
    <w:rsid w:val="17930EEF"/>
    <w:rsid w:val="17CF08B9"/>
    <w:rsid w:val="17D92447"/>
    <w:rsid w:val="18031CB5"/>
    <w:rsid w:val="185C665B"/>
    <w:rsid w:val="18A06B12"/>
    <w:rsid w:val="18D67652"/>
    <w:rsid w:val="18D86933"/>
    <w:rsid w:val="193C4D8C"/>
    <w:rsid w:val="19813D3B"/>
    <w:rsid w:val="1A0C2DCE"/>
    <w:rsid w:val="1A960E51"/>
    <w:rsid w:val="1AF3269F"/>
    <w:rsid w:val="1B2E2F37"/>
    <w:rsid w:val="1B3D2718"/>
    <w:rsid w:val="1B7824D4"/>
    <w:rsid w:val="1BBB0912"/>
    <w:rsid w:val="1C0E01AF"/>
    <w:rsid w:val="1C4050AC"/>
    <w:rsid w:val="1CBC11D2"/>
    <w:rsid w:val="1CEE23D1"/>
    <w:rsid w:val="1D0D73F0"/>
    <w:rsid w:val="1DC85FBB"/>
    <w:rsid w:val="1DD43632"/>
    <w:rsid w:val="1E312EFF"/>
    <w:rsid w:val="1E4B1D6B"/>
    <w:rsid w:val="1E841BDB"/>
    <w:rsid w:val="1ECE743D"/>
    <w:rsid w:val="1F5F3573"/>
    <w:rsid w:val="1F8A3650"/>
    <w:rsid w:val="20310445"/>
    <w:rsid w:val="205B033E"/>
    <w:rsid w:val="20626942"/>
    <w:rsid w:val="20780BF3"/>
    <w:rsid w:val="20CE5B4E"/>
    <w:rsid w:val="215B5205"/>
    <w:rsid w:val="21B54372"/>
    <w:rsid w:val="21D97F38"/>
    <w:rsid w:val="21DB26A0"/>
    <w:rsid w:val="21EF13A3"/>
    <w:rsid w:val="220E5D24"/>
    <w:rsid w:val="22370618"/>
    <w:rsid w:val="22556D07"/>
    <w:rsid w:val="22F12D79"/>
    <w:rsid w:val="23B77FA5"/>
    <w:rsid w:val="23C37FA7"/>
    <w:rsid w:val="24251874"/>
    <w:rsid w:val="24781DF4"/>
    <w:rsid w:val="24F911A5"/>
    <w:rsid w:val="256725A3"/>
    <w:rsid w:val="259D711E"/>
    <w:rsid w:val="25EB63F3"/>
    <w:rsid w:val="261D32D0"/>
    <w:rsid w:val="2658597F"/>
    <w:rsid w:val="265D7323"/>
    <w:rsid w:val="269C39F5"/>
    <w:rsid w:val="270E2EF9"/>
    <w:rsid w:val="27136361"/>
    <w:rsid w:val="27E55FC7"/>
    <w:rsid w:val="28134891"/>
    <w:rsid w:val="2854632E"/>
    <w:rsid w:val="294F615B"/>
    <w:rsid w:val="295D00B6"/>
    <w:rsid w:val="29A1062A"/>
    <w:rsid w:val="29AE7970"/>
    <w:rsid w:val="29EE5290"/>
    <w:rsid w:val="2A62679D"/>
    <w:rsid w:val="2A672A49"/>
    <w:rsid w:val="2A9A00C1"/>
    <w:rsid w:val="2B2A560D"/>
    <w:rsid w:val="2B307EAC"/>
    <w:rsid w:val="2B3D1119"/>
    <w:rsid w:val="2B454797"/>
    <w:rsid w:val="2C1C305F"/>
    <w:rsid w:val="2C304C79"/>
    <w:rsid w:val="2C7A5754"/>
    <w:rsid w:val="2D6746DC"/>
    <w:rsid w:val="2D890E8A"/>
    <w:rsid w:val="2DA949C0"/>
    <w:rsid w:val="2DD65A19"/>
    <w:rsid w:val="2E5D7CF9"/>
    <w:rsid w:val="2E847801"/>
    <w:rsid w:val="2E9133DD"/>
    <w:rsid w:val="2EB90770"/>
    <w:rsid w:val="2EFA1002"/>
    <w:rsid w:val="2F4A1FBC"/>
    <w:rsid w:val="2F696D7E"/>
    <w:rsid w:val="2F9A227E"/>
    <w:rsid w:val="300278AD"/>
    <w:rsid w:val="30353943"/>
    <w:rsid w:val="303650EE"/>
    <w:rsid w:val="305A757B"/>
    <w:rsid w:val="315010B3"/>
    <w:rsid w:val="317A15B3"/>
    <w:rsid w:val="31895DB7"/>
    <w:rsid w:val="31D874D8"/>
    <w:rsid w:val="31F06FF0"/>
    <w:rsid w:val="322B1762"/>
    <w:rsid w:val="325514E7"/>
    <w:rsid w:val="33095A00"/>
    <w:rsid w:val="333F140B"/>
    <w:rsid w:val="337C582C"/>
    <w:rsid w:val="33837025"/>
    <w:rsid w:val="33996C4C"/>
    <w:rsid w:val="33DD5974"/>
    <w:rsid w:val="34C71C73"/>
    <w:rsid w:val="34CC3626"/>
    <w:rsid w:val="34E852DE"/>
    <w:rsid w:val="3571470C"/>
    <w:rsid w:val="35850C5A"/>
    <w:rsid w:val="365A1F7D"/>
    <w:rsid w:val="36946CC9"/>
    <w:rsid w:val="36BF5BAE"/>
    <w:rsid w:val="36C930F7"/>
    <w:rsid w:val="37C13DA1"/>
    <w:rsid w:val="37F64BE4"/>
    <w:rsid w:val="37FE1BE5"/>
    <w:rsid w:val="37FE5CAA"/>
    <w:rsid w:val="383658C7"/>
    <w:rsid w:val="383773D8"/>
    <w:rsid w:val="38795D15"/>
    <w:rsid w:val="38A471E8"/>
    <w:rsid w:val="38D03385"/>
    <w:rsid w:val="392002C9"/>
    <w:rsid w:val="39516619"/>
    <w:rsid w:val="39D939F3"/>
    <w:rsid w:val="39D961DF"/>
    <w:rsid w:val="39DF4E70"/>
    <w:rsid w:val="3A37419A"/>
    <w:rsid w:val="3A736E8B"/>
    <w:rsid w:val="3AD57490"/>
    <w:rsid w:val="3AFB3103"/>
    <w:rsid w:val="3BE00079"/>
    <w:rsid w:val="3C4006F5"/>
    <w:rsid w:val="3C5D6953"/>
    <w:rsid w:val="3C6329C5"/>
    <w:rsid w:val="3CCC1F30"/>
    <w:rsid w:val="3CE4431A"/>
    <w:rsid w:val="3D1A0379"/>
    <w:rsid w:val="3D325BAA"/>
    <w:rsid w:val="3D5E1243"/>
    <w:rsid w:val="3D7148E8"/>
    <w:rsid w:val="3DF27878"/>
    <w:rsid w:val="3E2C3C34"/>
    <w:rsid w:val="3E653BF9"/>
    <w:rsid w:val="3EDB7D99"/>
    <w:rsid w:val="3F3C2003"/>
    <w:rsid w:val="3FAB0436"/>
    <w:rsid w:val="3FAF3F62"/>
    <w:rsid w:val="3FCD46EF"/>
    <w:rsid w:val="3FE650B8"/>
    <w:rsid w:val="404C2C43"/>
    <w:rsid w:val="406E74E0"/>
    <w:rsid w:val="4092552E"/>
    <w:rsid w:val="40AE7CC1"/>
    <w:rsid w:val="40D90C26"/>
    <w:rsid w:val="411B1F4A"/>
    <w:rsid w:val="41623DDE"/>
    <w:rsid w:val="418F075F"/>
    <w:rsid w:val="42A24F43"/>
    <w:rsid w:val="42DC050A"/>
    <w:rsid w:val="42DD7C0F"/>
    <w:rsid w:val="43060F26"/>
    <w:rsid w:val="430C2E43"/>
    <w:rsid w:val="43260821"/>
    <w:rsid w:val="43984C03"/>
    <w:rsid w:val="43BE2B29"/>
    <w:rsid w:val="43E5094C"/>
    <w:rsid w:val="4408366A"/>
    <w:rsid w:val="445806A0"/>
    <w:rsid w:val="445F2F54"/>
    <w:rsid w:val="44BB22B9"/>
    <w:rsid w:val="44BD032B"/>
    <w:rsid w:val="45567EC1"/>
    <w:rsid w:val="4557142B"/>
    <w:rsid w:val="45FB04BF"/>
    <w:rsid w:val="46016C76"/>
    <w:rsid w:val="46AE0CE1"/>
    <w:rsid w:val="46CC6EB8"/>
    <w:rsid w:val="48127702"/>
    <w:rsid w:val="48141817"/>
    <w:rsid w:val="488E2B78"/>
    <w:rsid w:val="489662E3"/>
    <w:rsid w:val="48C10C0C"/>
    <w:rsid w:val="496547FC"/>
    <w:rsid w:val="499D35AB"/>
    <w:rsid w:val="49D6382F"/>
    <w:rsid w:val="49F44495"/>
    <w:rsid w:val="49FB151C"/>
    <w:rsid w:val="4A1B6400"/>
    <w:rsid w:val="4A482938"/>
    <w:rsid w:val="4A7F3070"/>
    <w:rsid w:val="4A8B51C4"/>
    <w:rsid w:val="4ABF28AC"/>
    <w:rsid w:val="4AE26013"/>
    <w:rsid w:val="4B0B4C52"/>
    <w:rsid w:val="4B0C48D9"/>
    <w:rsid w:val="4BAA4534"/>
    <w:rsid w:val="4BC9209C"/>
    <w:rsid w:val="4BD808AB"/>
    <w:rsid w:val="4BDF250A"/>
    <w:rsid w:val="4C0D64AA"/>
    <w:rsid w:val="4C6B5FA3"/>
    <w:rsid w:val="4C95002D"/>
    <w:rsid w:val="4D4120E8"/>
    <w:rsid w:val="4D712506"/>
    <w:rsid w:val="4D7726EF"/>
    <w:rsid w:val="4D812261"/>
    <w:rsid w:val="4DA80D19"/>
    <w:rsid w:val="4DD64DFC"/>
    <w:rsid w:val="4E0526CF"/>
    <w:rsid w:val="4E6B1766"/>
    <w:rsid w:val="4E99569F"/>
    <w:rsid w:val="4EB4711B"/>
    <w:rsid w:val="4EB8494A"/>
    <w:rsid w:val="4EC61AD9"/>
    <w:rsid w:val="4EDA788E"/>
    <w:rsid w:val="4EDB723C"/>
    <w:rsid w:val="4F004903"/>
    <w:rsid w:val="4FB5320A"/>
    <w:rsid w:val="4FE47521"/>
    <w:rsid w:val="50461CA3"/>
    <w:rsid w:val="50874A7C"/>
    <w:rsid w:val="509D4A20"/>
    <w:rsid w:val="50AE2F94"/>
    <w:rsid w:val="50D94C49"/>
    <w:rsid w:val="513A3B38"/>
    <w:rsid w:val="519B037C"/>
    <w:rsid w:val="51B4490C"/>
    <w:rsid w:val="51C111F4"/>
    <w:rsid w:val="5272352B"/>
    <w:rsid w:val="52A25C1B"/>
    <w:rsid w:val="52E073AF"/>
    <w:rsid w:val="53586B52"/>
    <w:rsid w:val="53D93A83"/>
    <w:rsid w:val="546954A9"/>
    <w:rsid w:val="548069B7"/>
    <w:rsid w:val="54DF46EE"/>
    <w:rsid w:val="55BB043B"/>
    <w:rsid w:val="55D143AE"/>
    <w:rsid w:val="55D552B7"/>
    <w:rsid w:val="56C97B02"/>
    <w:rsid w:val="57560E76"/>
    <w:rsid w:val="5762195E"/>
    <w:rsid w:val="58157DC4"/>
    <w:rsid w:val="582D2611"/>
    <w:rsid w:val="58340F1F"/>
    <w:rsid w:val="58512B7F"/>
    <w:rsid w:val="586659A7"/>
    <w:rsid w:val="58D53256"/>
    <w:rsid w:val="5921065D"/>
    <w:rsid w:val="598235A3"/>
    <w:rsid w:val="5A416487"/>
    <w:rsid w:val="5A7B1AA7"/>
    <w:rsid w:val="5A9515D1"/>
    <w:rsid w:val="5AA379B6"/>
    <w:rsid w:val="5AD44AB6"/>
    <w:rsid w:val="5AF21B92"/>
    <w:rsid w:val="5B036969"/>
    <w:rsid w:val="5B1C6A03"/>
    <w:rsid w:val="5B8B3AB4"/>
    <w:rsid w:val="5B8C0E98"/>
    <w:rsid w:val="5B974B4C"/>
    <w:rsid w:val="5C39369C"/>
    <w:rsid w:val="5C3E6494"/>
    <w:rsid w:val="5C75764D"/>
    <w:rsid w:val="5D0B738E"/>
    <w:rsid w:val="5D1063D8"/>
    <w:rsid w:val="5D1D4853"/>
    <w:rsid w:val="5D414EB7"/>
    <w:rsid w:val="5D4C4AFA"/>
    <w:rsid w:val="5D54661D"/>
    <w:rsid w:val="5D5C6E8E"/>
    <w:rsid w:val="5D5D76D7"/>
    <w:rsid w:val="5D633D8D"/>
    <w:rsid w:val="5D9D2412"/>
    <w:rsid w:val="5E0D4865"/>
    <w:rsid w:val="5E884030"/>
    <w:rsid w:val="5ECF4E44"/>
    <w:rsid w:val="5EEB35FA"/>
    <w:rsid w:val="5EF73285"/>
    <w:rsid w:val="60F33A68"/>
    <w:rsid w:val="60F55749"/>
    <w:rsid w:val="60FD477C"/>
    <w:rsid w:val="6138147B"/>
    <w:rsid w:val="61725972"/>
    <w:rsid w:val="617D60D6"/>
    <w:rsid w:val="61EE28D0"/>
    <w:rsid w:val="620B1852"/>
    <w:rsid w:val="621631D9"/>
    <w:rsid w:val="626D7A12"/>
    <w:rsid w:val="62BB0D1C"/>
    <w:rsid w:val="63116428"/>
    <w:rsid w:val="635A723D"/>
    <w:rsid w:val="636658E6"/>
    <w:rsid w:val="637A1873"/>
    <w:rsid w:val="639635F7"/>
    <w:rsid w:val="63B238BB"/>
    <w:rsid w:val="63D53654"/>
    <w:rsid w:val="6425406B"/>
    <w:rsid w:val="64313F1D"/>
    <w:rsid w:val="643908E6"/>
    <w:rsid w:val="643D6727"/>
    <w:rsid w:val="64427271"/>
    <w:rsid w:val="65824B9B"/>
    <w:rsid w:val="65B71508"/>
    <w:rsid w:val="65D37A5F"/>
    <w:rsid w:val="65E22D1B"/>
    <w:rsid w:val="65E37624"/>
    <w:rsid w:val="65E5761E"/>
    <w:rsid w:val="65F91B55"/>
    <w:rsid w:val="66090C9D"/>
    <w:rsid w:val="66772F18"/>
    <w:rsid w:val="66C4544E"/>
    <w:rsid w:val="66CF682D"/>
    <w:rsid w:val="66E43FF6"/>
    <w:rsid w:val="66FB0D9E"/>
    <w:rsid w:val="67497591"/>
    <w:rsid w:val="67887CDA"/>
    <w:rsid w:val="67B15328"/>
    <w:rsid w:val="67CB6AB7"/>
    <w:rsid w:val="67CD1A02"/>
    <w:rsid w:val="6837331A"/>
    <w:rsid w:val="684A4015"/>
    <w:rsid w:val="68975621"/>
    <w:rsid w:val="68BB2A26"/>
    <w:rsid w:val="691D28AA"/>
    <w:rsid w:val="695C31D0"/>
    <w:rsid w:val="69A54E73"/>
    <w:rsid w:val="6A4C2C7C"/>
    <w:rsid w:val="6AB94F9D"/>
    <w:rsid w:val="6AC30EC9"/>
    <w:rsid w:val="6ADC0CC5"/>
    <w:rsid w:val="6B321FFB"/>
    <w:rsid w:val="6B412C3E"/>
    <w:rsid w:val="6B826114"/>
    <w:rsid w:val="6C220E05"/>
    <w:rsid w:val="6C98119F"/>
    <w:rsid w:val="6D082808"/>
    <w:rsid w:val="6D0C2A32"/>
    <w:rsid w:val="6D5A117D"/>
    <w:rsid w:val="6DED09C7"/>
    <w:rsid w:val="6DF5025B"/>
    <w:rsid w:val="6E4A302F"/>
    <w:rsid w:val="6E595876"/>
    <w:rsid w:val="6EC66E3B"/>
    <w:rsid w:val="6EC753C7"/>
    <w:rsid w:val="6F001595"/>
    <w:rsid w:val="6F182BE5"/>
    <w:rsid w:val="6F1B0469"/>
    <w:rsid w:val="6F4F1471"/>
    <w:rsid w:val="70086E28"/>
    <w:rsid w:val="70642E47"/>
    <w:rsid w:val="706C764A"/>
    <w:rsid w:val="70757E27"/>
    <w:rsid w:val="70C633F8"/>
    <w:rsid w:val="70FC1AB5"/>
    <w:rsid w:val="71271261"/>
    <w:rsid w:val="71287CA7"/>
    <w:rsid w:val="713A6AC7"/>
    <w:rsid w:val="7183443D"/>
    <w:rsid w:val="71D355FD"/>
    <w:rsid w:val="71E86D7D"/>
    <w:rsid w:val="72103BE3"/>
    <w:rsid w:val="724709BD"/>
    <w:rsid w:val="72AF633A"/>
    <w:rsid w:val="73305B57"/>
    <w:rsid w:val="73401BBE"/>
    <w:rsid w:val="737355A2"/>
    <w:rsid w:val="737B165A"/>
    <w:rsid w:val="73D91D6E"/>
    <w:rsid w:val="73FA1FE9"/>
    <w:rsid w:val="74524266"/>
    <w:rsid w:val="74F71AD9"/>
    <w:rsid w:val="75056ADD"/>
    <w:rsid w:val="750E4F61"/>
    <w:rsid w:val="751E519F"/>
    <w:rsid w:val="75313012"/>
    <w:rsid w:val="758F2CBE"/>
    <w:rsid w:val="75C0563A"/>
    <w:rsid w:val="75EA42A2"/>
    <w:rsid w:val="76CA0AA0"/>
    <w:rsid w:val="76DB3120"/>
    <w:rsid w:val="773B1F19"/>
    <w:rsid w:val="777B7216"/>
    <w:rsid w:val="77882348"/>
    <w:rsid w:val="77962231"/>
    <w:rsid w:val="77DF57A9"/>
    <w:rsid w:val="77F40E22"/>
    <w:rsid w:val="78131D0D"/>
    <w:rsid w:val="781A333D"/>
    <w:rsid w:val="783D3D74"/>
    <w:rsid w:val="786C62C5"/>
    <w:rsid w:val="78A32087"/>
    <w:rsid w:val="78B91FA4"/>
    <w:rsid w:val="78C44411"/>
    <w:rsid w:val="78D75D30"/>
    <w:rsid w:val="78ED5AE3"/>
    <w:rsid w:val="7927265A"/>
    <w:rsid w:val="79483E0F"/>
    <w:rsid w:val="794A0096"/>
    <w:rsid w:val="79625864"/>
    <w:rsid w:val="797F0F83"/>
    <w:rsid w:val="79817FE9"/>
    <w:rsid w:val="799C60B2"/>
    <w:rsid w:val="79CD5581"/>
    <w:rsid w:val="7A39171F"/>
    <w:rsid w:val="7A463747"/>
    <w:rsid w:val="7A753CEC"/>
    <w:rsid w:val="7A7F0C9E"/>
    <w:rsid w:val="7B214D90"/>
    <w:rsid w:val="7B226222"/>
    <w:rsid w:val="7BC87839"/>
    <w:rsid w:val="7C1C5967"/>
    <w:rsid w:val="7C4163DC"/>
    <w:rsid w:val="7C712E53"/>
    <w:rsid w:val="7C7D10E9"/>
    <w:rsid w:val="7CC30061"/>
    <w:rsid w:val="7DAB6BB7"/>
    <w:rsid w:val="7E0C41F0"/>
    <w:rsid w:val="7E5E0381"/>
    <w:rsid w:val="7E775E24"/>
    <w:rsid w:val="7E8F0A28"/>
    <w:rsid w:val="7EA91BFD"/>
    <w:rsid w:val="7EB21704"/>
    <w:rsid w:val="7EBB61D3"/>
    <w:rsid w:val="7EDC79E8"/>
    <w:rsid w:val="7EF335D7"/>
    <w:rsid w:val="7F391D4A"/>
    <w:rsid w:val="7F8B4F0D"/>
    <w:rsid w:val="7F8E1203"/>
    <w:rsid w:val="7FA20A5B"/>
    <w:rsid w:val="7FA81E6E"/>
    <w:rsid w:val="7FAE5E71"/>
    <w:rsid w:val="7FDC1212"/>
    <w:rsid w:val="7FFE571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qFormat="1"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lang w:val="en-US" w:eastAsia="zh-CN" w:bidi="ar-SA"/>
    </w:rPr>
  </w:style>
  <w:style w:type="paragraph" w:styleId="2">
    <w:name w:val="heading 1"/>
    <w:basedOn w:val="1"/>
    <w:next w:val="1"/>
    <w:qFormat/>
    <w:uiPriority w:val="0"/>
    <w:pPr>
      <w:keepNext/>
      <w:snapToGrid w:val="0"/>
      <w:spacing w:line="360" w:lineRule="atLeast"/>
      <w:outlineLvl w:val="0"/>
    </w:pPr>
    <w:rPr>
      <w:rFonts w:ascii="宋体"/>
    </w:rPr>
  </w:style>
  <w:style w:type="paragraph" w:styleId="3">
    <w:name w:val="heading 2"/>
    <w:basedOn w:val="1"/>
    <w:next w:val="1"/>
    <w:link w:val="92"/>
    <w:qFormat/>
    <w:uiPriority w:val="0"/>
    <w:pPr>
      <w:keepNext/>
      <w:keepLines/>
      <w:spacing w:before="260" w:after="260" w:line="413" w:lineRule="auto"/>
      <w:outlineLvl w:val="1"/>
    </w:pPr>
    <w:rPr>
      <w:rFonts w:ascii="Arial" w:hAnsi="Arial" w:eastAsia="黑体"/>
      <w:b/>
      <w:sz w:val="32"/>
    </w:rPr>
  </w:style>
  <w:style w:type="paragraph" w:styleId="4">
    <w:name w:val="heading 3"/>
    <w:basedOn w:val="1"/>
    <w:next w:val="1"/>
    <w:link w:val="96"/>
    <w:qFormat/>
    <w:uiPriority w:val="0"/>
    <w:pPr>
      <w:keepNext/>
      <w:keepLines/>
      <w:spacing w:before="260" w:after="260" w:line="413" w:lineRule="auto"/>
      <w:outlineLvl w:val="2"/>
    </w:pPr>
    <w:rPr>
      <w:b/>
      <w:sz w:val="32"/>
    </w:rPr>
  </w:style>
  <w:style w:type="paragraph" w:styleId="5">
    <w:name w:val="heading 4"/>
    <w:basedOn w:val="1"/>
    <w:next w:val="1"/>
    <w:qFormat/>
    <w:uiPriority w:val="0"/>
    <w:pPr>
      <w:keepNext/>
      <w:keepLines/>
      <w:spacing w:before="280" w:after="290" w:line="372" w:lineRule="auto"/>
      <w:outlineLvl w:val="3"/>
    </w:pPr>
    <w:rPr>
      <w:rFonts w:ascii="Arial" w:hAnsi="Arial" w:eastAsia="黑体"/>
      <w:b/>
    </w:rPr>
  </w:style>
  <w:style w:type="paragraph" w:styleId="6">
    <w:name w:val="heading 5"/>
    <w:basedOn w:val="1"/>
    <w:next w:val="1"/>
    <w:qFormat/>
    <w:uiPriority w:val="0"/>
    <w:pPr>
      <w:keepNext/>
      <w:keepLines/>
      <w:tabs>
        <w:tab w:val="left" w:pos="2551"/>
      </w:tabs>
      <w:spacing w:before="280" w:after="290" w:line="372" w:lineRule="auto"/>
      <w:ind w:left="2551" w:hanging="850"/>
      <w:outlineLvl w:val="4"/>
    </w:pPr>
    <w:rPr>
      <w:b/>
    </w:rPr>
  </w:style>
  <w:style w:type="paragraph" w:styleId="7">
    <w:name w:val="heading 6"/>
    <w:basedOn w:val="1"/>
    <w:next w:val="1"/>
    <w:qFormat/>
    <w:uiPriority w:val="0"/>
    <w:pPr>
      <w:keepNext/>
      <w:keepLines/>
      <w:tabs>
        <w:tab w:val="left" w:pos="1152"/>
      </w:tabs>
      <w:adjustRightInd w:val="0"/>
      <w:snapToGrid w:val="0"/>
      <w:spacing w:before="240" w:after="64" w:line="317" w:lineRule="auto"/>
      <w:ind w:left="1152" w:hanging="1152"/>
      <w:outlineLvl w:val="5"/>
    </w:pPr>
    <w:rPr>
      <w:rFonts w:ascii="Arial" w:hAnsi="Arial" w:eastAsia="黑体"/>
      <w:b/>
      <w:sz w:val="24"/>
    </w:rPr>
  </w:style>
  <w:style w:type="paragraph" w:styleId="8">
    <w:name w:val="heading 7"/>
    <w:basedOn w:val="1"/>
    <w:next w:val="1"/>
    <w:qFormat/>
    <w:uiPriority w:val="0"/>
    <w:pPr>
      <w:keepNext/>
      <w:keepLines/>
      <w:tabs>
        <w:tab w:val="left" w:pos="1296"/>
      </w:tabs>
      <w:adjustRightInd w:val="0"/>
      <w:snapToGrid w:val="0"/>
      <w:spacing w:before="240" w:after="64" w:line="317" w:lineRule="auto"/>
      <w:ind w:left="1296" w:hanging="1296"/>
      <w:outlineLvl w:val="6"/>
    </w:pPr>
    <w:rPr>
      <w:rFonts w:ascii="Arial" w:hAnsi="Arial" w:eastAsia="黑体"/>
      <w:b/>
      <w:sz w:val="24"/>
    </w:rPr>
  </w:style>
  <w:style w:type="paragraph" w:styleId="9">
    <w:name w:val="heading 8"/>
    <w:basedOn w:val="1"/>
    <w:next w:val="1"/>
    <w:qFormat/>
    <w:uiPriority w:val="0"/>
    <w:pPr>
      <w:keepNext/>
      <w:keepLines/>
      <w:tabs>
        <w:tab w:val="left" w:pos="1440"/>
      </w:tabs>
      <w:adjustRightInd w:val="0"/>
      <w:snapToGrid w:val="0"/>
      <w:spacing w:before="240" w:after="64" w:line="317" w:lineRule="auto"/>
      <w:ind w:left="1440" w:hanging="1440"/>
      <w:outlineLvl w:val="7"/>
    </w:pPr>
    <w:rPr>
      <w:rFonts w:ascii="Arial" w:hAnsi="Arial" w:eastAsia="黑体"/>
      <w:b/>
      <w:sz w:val="24"/>
    </w:rPr>
  </w:style>
  <w:style w:type="paragraph" w:styleId="10">
    <w:name w:val="heading 9"/>
    <w:basedOn w:val="1"/>
    <w:next w:val="1"/>
    <w:qFormat/>
    <w:uiPriority w:val="0"/>
    <w:pPr>
      <w:keepNext/>
      <w:keepLines/>
      <w:tabs>
        <w:tab w:val="left" w:pos="1584"/>
      </w:tabs>
      <w:adjustRightInd w:val="0"/>
      <w:snapToGrid w:val="0"/>
      <w:spacing w:before="240" w:after="64" w:line="317" w:lineRule="auto"/>
      <w:ind w:left="1584" w:hanging="1584"/>
      <w:outlineLvl w:val="8"/>
    </w:pPr>
    <w:rPr>
      <w:rFonts w:ascii="Arial" w:hAnsi="Arial" w:eastAsia="黑体"/>
      <w:b/>
      <w:sz w:val="24"/>
    </w:rPr>
  </w:style>
  <w:style w:type="character" w:default="1" w:styleId="59">
    <w:name w:val="Default Paragraph Font"/>
    <w:unhideWhenUsed/>
    <w:qFormat/>
    <w:uiPriority w:val="1"/>
  </w:style>
  <w:style w:type="table" w:default="1" w:styleId="57">
    <w:name w:val="Normal Table"/>
    <w:unhideWhenUsed/>
    <w:qFormat/>
    <w:uiPriority w:val="99"/>
    <w:tblPr>
      <w:tblCellMar>
        <w:top w:w="0" w:type="dxa"/>
        <w:left w:w="108" w:type="dxa"/>
        <w:bottom w:w="0" w:type="dxa"/>
        <w:right w:w="108" w:type="dxa"/>
      </w:tblCellMar>
    </w:tblPr>
  </w:style>
  <w:style w:type="paragraph" w:styleId="11">
    <w:name w:val="List 3"/>
    <w:basedOn w:val="1"/>
    <w:qFormat/>
    <w:uiPriority w:val="0"/>
    <w:pPr>
      <w:adjustRightInd w:val="0"/>
      <w:snapToGrid w:val="0"/>
      <w:spacing w:line="360" w:lineRule="auto"/>
      <w:ind w:left="100" w:leftChars="400" w:hanging="200" w:hangingChars="200"/>
    </w:pPr>
    <w:rPr>
      <w:sz w:val="24"/>
    </w:rPr>
  </w:style>
  <w:style w:type="paragraph" w:styleId="12">
    <w:name w:val="toc 7"/>
    <w:basedOn w:val="1"/>
    <w:next w:val="1"/>
    <w:qFormat/>
    <w:uiPriority w:val="0"/>
    <w:pPr>
      <w:ind w:left="2520" w:leftChars="1200"/>
    </w:pPr>
  </w:style>
  <w:style w:type="paragraph" w:styleId="13">
    <w:name w:val="List Number 2"/>
    <w:basedOn w:val="1"/>
    <w:qFormat/>
    <w:uiPriority w:val="0"/>
    <w:pPr>
      <w:numPr>
        <w:ilvl w:val="0"/>
        <w:numId w:val="1"/>
      </w:numPr>
      <w:tabs>
        <w:tab w:val="left" w:pos="780"/>
      </w:tabs>
      <w:spacing w:line="360" w:lineRule="auto"/>
    </w:pPr>
    <w:rPr>
      <w:sz w:val="24"/>
    </w:rPr>
  </w:style>
  <w:style w:type="paragraph" w:styleId="14">
    <w:name w:val="List Bullet 4"/>
    <w:basedOn w:val="1"/>
    <w:qFormat/>
    <w:uiPriority w:val="0"/>
    <w:pPr>
      <w:widowControl/>
      <w:tabs>
        <w:tab w:val="left" w:pos="1134"/>
      </w:tabs>
      <w:adjustRightInd w:val="0"/>
      <w:snapToGrid w:val="0"/>
      <w:spacing w:before="120" w:line="280" w:lineRule="atLeast"/>
      <w:ind w:left="1418" w:hanging="284"/>
      <w:jc w:val="left"/>
    </w:pPr>
    <w:rPr>
      <w:rFonts w:ascii="宋体"/>
      <w:kern w:val="0"/>
      <w:sz w:val="22"/>
    </w:rPr>
  </w:style>
  <w:style w:type="paragraph" w:styleId="15">
    <w:name w:val="Normal Indent"/>
    <w:basedOn w:val="1"/>
    <w:qFormat/>
    <w:uiPriority w:val="0"/>
    <w:pPr>
      <w:adjustRightInd w:val="0"/>
      <w:snapToGrid w:val="0"/>
      <w:spacing w:line="360" w:lineRule="auto"/>
      <w:ind w:firstLine="420"/>
    </w:pPr>
    <w:rPr>
      <w:sz w:val="24"/>
    </w:rPr>
  </w:style>
  <w:style w:type="paragraph" w:styleId="16">
    <w:name w:val="caption"/>
    <w:basedOn w:val="1"/>
    <w:next w:val="1"/>
    <w:qFormat/>
    <w:uiPriority w:val="0"/>
    <w:pPr>
      <w:widowControl/>
      <w:tabs>
        <w:tab w:val="left" w:pos="1134"/>
      </w:tabs>
      <w:adjustRightInd w:val="0"/>
      <w:snapToGrid w:val="0"/>
      <w:spacing w:line="280" w:lineRule="atLeast"/>
      <w:jc w:val="left"/>
    </w:pPr>
    <w:rPr>
      <w:rFonts w:eastAsia="PMingLiU"/>
      <w:b/>
      <w:kern w:val="0"/>
      <w:sz w:val="24"/>
      <w:lang w:eastAsia="zh-TW"/>
    </w:rPr>
  </w:style>
  <w:style w:type="paragraph" w:styleId="17">
    <w:name w:val="Document Map"/>
    <w:basedOn w:val="1"/>
    <w:qFormat/>
    <w:uiPriority w:val="0"/>
    <w:pPr>
      <w:shd w:val="clear" w:color="auto" w:fill="000080"/>
    </w:pPr>
  </w:style>
  <w:style w:type="paragraph" w:styleId="18">
    <w:name w:val="toa heading"/>
    <w:basedOn w:val="1"/>
    <w:next w:val="1"/>
    <w:qFormat/>
    <w:uiPriority w:val="0"/>
    <w:pPr>
      <w:spacing w:before="120"/>
    </w:pPr>
    <w:rPr>
      <w:rFonts w:ascii="Arial" w:hAnsi="Arial"/>
      <w:sz w:val="24"/>
    </w:rPr>
  </w:style>
  <w:style w:type="paragraph" w:styleId="19">
    <w:name w:val="annotation text"/>
    <w:basedOn w:val="1"/>
    <w:link w:val="74"/>
    <w:qFormat/>
    <w:uiPriority w:val="0"/>
    <w:pPr>
      <w:adjustRightInd w:val="0"/>
      <w:spacing w:line="360" w:lineRule="atLeast"/>
      <w:jc w:val="left"/>
      <w:textAlignment w:val="baseline"/>
    </w:pPr>
    <w:rPr>
      <w:sz w:val="24"/>
    </w:rPr>
  </w:style>
  <w:style w:type="paragraph" w:styleId="20">
    <w:name w:val="Body Text 3"/>
    <w:basedOn w:val="1"/>
    <w:qFormat/>
    <w:uiPriority w:val="0"/>
    <w:pPr>
      <w:adjustRightInd w:val="0"/>
      <w:snapToGrid w:val="0"/>
      <w:spacing w:after="120" w:line="360" w:lineRule="auto"/>
    </w:pPr>
    <w:rPr>
      <w:sz w:val="16"/>
    </w:rPr>
  </w:style>
  <w:style w:type="paragraph" w:styleId="21">
    <w:name w:val="List Bullet 3"/>
    <w:basedOn w:val="1"/>
    <w:qFormat/>
    <w:uiPriority w:val="0"/>
    <w:pPr>
      <w:numPr>
        <w:ilvl w:val="0"/>
        <w:numId w:val="2"/>
      </w:numPr>
      <w:adjustRightInd w:val="0"/>
      <w:snapToGrid w:val="0"/>
      <w:spacing w:line="360" w:lineRule="auto"/>
    </w:pPr>
    <w:rPr>
      <w:sz w:val="24"/>
    </w:rPr>
  </w:style>
  <w:style w:type="paragraph" w:styleId="22">
    <w:name w:val="Body Text"/>
    <w:basedOn w:val="1"/>
    <w:qFormat/>
    <w:uiPriority w:val="0"/>
    <w:rPr>
      <w:rFonts w:ascii="仿宋_GB2312" w:eastAsia="仿宋_GB2312"/>
      <w:sz w:val="32"/>
    </w:rPr>
  </w:style>
  <w:style w:type="paragraph" w:styleId="23">
    <w:name w:val="Body Text Indent"/>
    <w:basedOn w:val="1"/>
    <w:link w:val="81"/>
    <w:qFormat/>
    <w:uiPriority w:val="0"/>
    <w:pPr>
      <w:spacing w:line="700" w:lineRule="exact"/>
      <w:ind w:left="960"/>
    </w:pPr>
    <w:rPr>
      <w:sz w:val="44"/>
    </w:rPr>
  </w:style>
  <w:style w:type="paragraph" w:styleId="24">
    <w:name w:val="List Number 3"/>
    <w:basedOn w:val="1"/>
    <w:qFormat/>
    <w:uiPriority w:val="0"/>
    <w:pPr>
      <w:tabs>
        <w:tab w:val="left" w:pos="2120"/>
      </w:tabs>
      <w:adjustRightInd w:val="0"/>
      <w:snapToGrid w:val="0"/>
      <w:spacing w:line="360" w:lineRule="auto"/>
      <w:ind w:left="2120" w:hanging="720"/>
    </w:pPr>
    <w:rPr>
      <w:sz w:val="24"/>
    </w:rPr>
  </w:style>
  <w:style w:type="paragraph" w:styleId="25">
    <w:name w:val="List 2"/>
    <w:basedOn w:val="1"/>
    <w:qFormat/>
    <w:uiPriority w:val="0"/>
    <w:pPr>
      <w:adjustRightInd w:val="0"/>
      <w:snapToGrid w:val="0"/>
      <w:spacing w:line="360" w:lineRule="auto"/>
      <w:ind w:left="100" w:leftChars="200" w:hanging="200" w:hangingChars="200"/>
    </w:pPr>
    <w:rPr>
      <w:sz w:val="24"/>
    </w:rPr>
  </w:style>
  <w:style w:type="paragraph" w:styleId="26">
    <w:name w:val="List Continue"/>
    <w:basedOn w:val="1"/>
    <w:qFormat/>
    <w:uiPriority w:val="0"/>
    <w:pPr>
      <w:adjustRightInd w:val="0"/>
      <w:snapToGrid w:val="0"/>
      <w:spacing w:after="120" w:line="360" w:lineRule="auto"/>
      <w:ind w:left="420" w:leftChars="200"/>
    </w:pPr>
    <w:rPr>
      <w:sz w:val="24"/>
    </w:rPr>
  </w:style>
  <w:style w:type="paragraph" w:styleId="27">
    <w:name w:val="List Bullet 2"/>
    <w:basedOn w:val="1"/>
    <w:qFormat/>
    <w:uiPriority w:val="0"/>
    <w:pPr>
      <w:numPr>
        <w:ilvl w:val="0"/>
        <w:numId w:val="3"/>
      </w:numPr>
      <w:adjustRightInd w:val="0"/>
      <w:snapToGrid w:val="0"/>
      <w:spacing w:line="360" w:lineRule="auto"/>
    </w:pPr>
    <w:rPr>
      <w:sz w:val="24"/>
    </w:rPr>
  </w:style>
  <w:style w:type="paragraph" w:styleId="28">
    <w:name w:val="toc 5"/>
    <w:basedOn w:val="1"/>
    <w:next w:val="1"/>
    <w:qFormat/>
    <w:uiPriority w:val="0"/>
    <w:pPr>
      <w:ind w:left="1680" w:leftChars="800"/>
    </w:pPr>
  </w:style>
  <w:style w:type="paragraph" w:styleId="29">
    <w:name w:val="toc 3"/>
    <w:basedOn w:val="1"/>
    <w:next w:val="1"/>
    <w:qFormat/>
    <w:uiPriority w:val="39"/>
    <w:pPr>
      <w:ind w:left="840" w:leftChars="400"/>
    </w:pPr>
  </w:style>
  <w:style w:type="paragraph" w:styleId="30">
    <w:name w:val="Plain Text"/>
    <w:basedOn w:val="1"/>
    <w:link w:val="88"/>
    <w:qFormat/>
    <w:uiPriority w:val="0"/>
    <w:rPr>
      <w:rFonts w:ascii="宋体" w:hAnsi="Courier New"/>
      <w:sz w:val="21"/>
    </w:rPr>
  </w:style>
  <w:style w:type="paragraph" w:styleId="31">
    <w:name w:val="toc 8"/>
    <w:basedOn w:val="1"/>
    <w:next w:val="1"/>
    <w:qFormat/>
    <w:uiPriority w:val="0"/>
    <w:pPr>
      <w:ind w:left="2940" w:leftChars="1400"/>
    </w:pPr>
  </w:style>
  <w:style w:type="paragraph" w:styleId="32">
    <w:name w:val="Date"/>
    <w:basedOn w:val="1"/>
    <w:next w:val="1"/>
    <w:link w:val="108"/>
    <w:qFormat/>
    <w:uiPriority w:val="0"/>
  </w:style>
  <w:style w:type="paragraph" w:styleId="33">
    <w:name w:val="Body Text Indent 2"/>
    <w:basedOn w:val="1"/>
    <w:link w:val="70"/>
    <w:qFormat/>
    <w:uiPriority w:val="0"/>
    <w:pPr>
      <w:snapToGrid w:val="0"/>
      <w:spacing w:line="560" w:lineRule="atLeast"/>
      <w:ind w:firstLine="540"/>
    </w:pPr>
  </w:style>
  <w:style w:type="paragraph" w:styleId="34">
    <w:name w:val="Balloon Text"/>
    <w:basedOn w:val="1"/>
    <w:qFormat/>
    <w:uiPriority w:val="0"/>
    <w:rPr>
      <w:sz w:val="18"/>
    </w:rPr>
  </w:style>
  <w:style w:type="paragraph" w:styleId="35">
    <w:name w:val="footer"/>
    <w:basedOn w:val="1"/>
    <w:link w:val="84"/>
    <w:qFormat/>
    <w:uiPriority w:val="0"/>
    <w:pPr>
      <w:tabs>
        <w:tab w:val="center" w:pos="4153"/>
        <w:tab w:val="right" w:pos="8306"/>
      </w:tabs>
      <w:snapToGrid w:val="0"/>
      <w:jc w:val="left"/>
    </w:pPr>
    <w:rPr>
      <w:sz w:val="18"/>
    </w:rPr>
  </w:style>
  <w:style w:type="paragraph" w:styleId="36">
    <w:name w:val="header"/>
    <w:basedOn w:val="1"/>
    <w:link w:val="110"/>
    <w:qFormat/>
    <w:uiPriority w:val="0"/>
    <w:pPr>
      <w:pBdr>
        <w:bottom w:val="single" w:color="auto" w:sz="6" w:space="1"/>
      </w:pBdr>
      <w:tabs>
        <w:tab w:val="center" w:pos="4153"/>
        <w:tab w:val="right" w:pos="8306"/>
      </w:tabs>
      <w:snapToGrid w:val="0"/>
      <w:jc w:val="center"/>
    </w:pPr>
    <w:rPr>
      <w:sz w:val="18"/>
    </w:rPr>
  </w:style>
  <w:style w:type="paragraph" w:styleId="37">
    <w:name w:val="toc 1"/>
    <w:basedOn w:val="1"/>
    <w:next w:val="1"/>
    <w:qFormat/>
    <w:uiPriority w:val="0"/>
    <w:pPr>
      <w:spacing w:line="180" w:lineRule="auto"/>
      <w:jc w:val="center"/>
    </w:pPr>
    <w:rPr>
      <w:sz w:val="30"/>
    </w:rPr>
  </w:style>
  <w:style w:type="paragraph" w:styleId="38">
    <w:name w:val="List Continue 4"/>
    <w:basedOn w:val="1"/>
    <w:qFormat/>
    <w:uiPriority w:val="0"/>
    <w:pPr>
      <w:adjustRightInd w:val="0"/>
      <w:snapToGrid w:val="0"/>
      <w:spacing w:after="120" w:line="360" w:lineRule="auto"/>
      <w:ind w:left="1680" w:leftChars="800"/>
    </w:pPr>
    <w:rPr>
      <w:sz w:val="24"/>
    </w:rPr>
  </w:style>
  <w:style w:type="paragraph" w:styleId="39">
    <w:name w:val="toc 4"/>
    <w:basedOn w:val="1"/>
    <w:next w:val="1"/>
    <w:qFormat/>
    <w:uiPriority w:val="0"/>
    <w:pPr>
      <w:ind w:left="1260" w:leftChars="600"/>
    </w:pPr>
  </w:style>
  <w:style w:type="paragraph" w:styleId="40">
    <w:name w:val="footnote text"/>
    <w:basedOn w:val="1"/>
    <w:link w:val="68"/>
    <w:qFormat/>
    <w:uiPriority w:val="0"/>
    <w:pPr>
      <w:spacing w:line="360" w:lineRule="auto"/>
    </w:pPr>
    <w:rPr>
      <w:sz w:val="18"/>
    </w:rPr>
  </w:style>
  <w:style w:type="paragraph" w:styleId="41">
    <w:name w:val="toc 6"/>
    <w:basedOn w:val="1"/>
    <w:next w:val="1"/>
    <w:qFormat/>
    <w:uiPriority w:val="0"/>
    <w:pPr>
      <w:ind w:left="2100" w:leftChars="1000"/>
    </w:pPr>
  </w:style>
  <w:style w:type="paragraph" w:styleId="42">
    <w:name w:val="List 5"/>
    <w:basedOn w:val="1"/>
    <w:qFormat/>
    <w:uiPriority w:val="0"/>
    <w:pPr>
      <w:adjustRightInd w:val="0"/>
      <w:snapToGrid w:val="0"/>
      <w:spacing w:line="360" w:lineRule="auto"/>
      <w:ind w:left="100" w:leftChars="800" w:hanging="200" w:hangingChars="200"/>
    </w:pPr>
    <w:rPr>
      <w:sz w:val="24"/>
    </w:rPr>
  </w:style>
  <w:style w:type="paragraph" w:styleId="43">
    <w:name w:val="Body Text Indent 3"/>
    <w:basedOn w:val="1"/>
    <w:qFormat/>
    <w:uiPriority w:val="0"/>
    <w:pPr>
      <w:spacing w:line="360" w:lineRule="auto"/>
      <w:ind w:firstLine="632"/>
    </w:pPr>
    <w:rPr>
      <w:rFonts w:ascii="黑体" w:eastAsia="黑体"/>
    </w:rPr>
  </w:style>
  <w:style w:type="paragraph" w:styleId="44">
    <w:name w:val="table of figures"/>
    <w:basedOn w:val="1"/>
    <w:next w:val="1"/>
    <w:qFormat/>
    <w:uiPriority w:val="0"/>
    <w:pPr>
      <w:tabs>
        <w:tab w:val="right" w:leader="dot" w:pos="8640"/>
      </w:tabs>
      <w:spacing w:line="360" w:lineRule="auto"/>
      <w:ind w:left="400" w:hanging="400"/>
    </w:pPr>
    <w:rPr>
      <w:sz w:val="24"/>
    </w:rPr>
  </w:style>
  <w:style w:type="paragraph" w:styleId="45">
    <w:name w:val="toc 2"/>
    <w:basedOn w:val="1"/>
    <w:next w:val="1"/>
    <w:qFormat/>
    <w:uiPriority w:val="39"/>
    <w:pPr>
      <w:ind w:left="420" w:leftChars="200"/>
    </w:pPr>
  </w:style>
  <w:style w:type="paragraph" w:styleId="46">
    <w:name w:val="toc 9"/>
    <w:basedOn w:val="1"/>
    <w:next w:val="1"/>
    <w:qFormat/>
    <w:uiPriority w:val="0"/>
    <w:pPr>
      <w:ind w:left="3360" w:leftChars="1600"/>
    </w:pPr>
  </w:style>
  <w:style w:type="paragraph" w:styleId="47">
    <w:name w:val="Body Text 2"/>
    <w:basedOn w:val="1"/>
    <w:qFormat/>
    <w:uiPriority w:val="0"/>
    <w:pPr>
      <w:adjustRightInd w:val="0"/>
      <w:snapToGrid w:val="0"/>
      <w:spacing w:after="120" w:line="480" w:lineRule="auto"/>
    </w:pPr>
    <w:rPr>
      <w:sz w:val="24"/>
    </w:rPr>
  </w:style>
  <w:style w:type="paragraph" w:styleId="48">
    <w:name w:val="List 4"/>
    <w:basedOn w:val="1"/>
    <w:qFormat/>
    <w:uiPriority w:val="0"/>
    <w:pPr>
      <w:adjustRightInd w:val="0"/>
      <w:snapToGrid w:val="0"/>
      <w:spacing w:line="360" w:lineRule="auto"/>
      <w:ind w:left="100" w:leftChars="600" w:hanging="200" w:hangingChars="200"/>
    </w:pPr>
    <w:rPr>
      <w:sz w:val="24"/>
    </w:rPr>
  </w:style>
  <w:style w:type="paragraph" w:styleId="49">
    <w:name w:val="List Continue 2"/>
    <w:basedOn w:val="1"/>
    <w:qFormat/>
    <w:uiPriority w:val="0"/>
    <w:pPr>
      <w:adjustRightInd w:val="0"/>
      <w:snapToGrid w:val="0"/>
      <w:spacing w:after="120" w:line="360" w:lineRule="auto"/>
      <w:ind w:left="840" w:leftChars="400"/>
    </w:pPr>
    <w:rPr>
      <w:sz w:val="24"/>
    </w:rPr>
  </w:style>
  <w:style w:type="paragraph" w:styleId="50">
    <w:name w:val="Normal (Web)"/>
    <w:basedOn w:val="1"/>
    <w:qFormat/>
    <w:uiPriority w:val="0"/>
    <w:pPr>
      <w:widowControl/>
      <w:spacing w:before="100" w:beforeAutospacing="1" w:after="100" w:afterAutospacing="1"/>
      <w:jc w:val="left"/>
    </w:pPr>
    <w:rPr>
      <w:rFonts w:ascii="宋体" w:hAnsi="宋体"/>
      <w:kern w:val="0"/>
      <w:sz w:val="24"/>
    </w:rPr>
  </w:style>
  <w:style w:type="paragraph" w:styleId="51">
    <w:name w:val="List Continue 3"/>
    <w:basedOn w:val="1"/>
    <w:qFormat/>
    <w:uiPriority w:val="0"/>
    <w:pPr>
      <w:adjustRightInd w:val="0"/>
      <w:snapToGrid w:val="0"/>
      <w:spacing w:after="120" w:line="360" w:lineRule="auto"/>
      <w:ind w:left="1260" w:leftChars="600"/>
    </w:pPr>
    <w:rPr>
      <w:sz w:val="24"/>
    </w:rPr>
  </w:style>
  <w:style w:type="paragraph" w:styleId="52">
    <w:name w:val="index 1"/>
    <w:basedOn w:val="1"/>
    <w:next w:val="1"/>
    <w:qFormat/>
    <w:uiPriority w:val="0"/>
    <w:pPr>
      <w:adjustRightInd w:val="0"/>
      <w:spacing w:line="240" w:lineRule="atLeast"/>
      <w:textAlignment w:val="baseline"/>
    </w:pPr>
    <w:rPr>
      <w:rFonts w:ascii="宋体"/>
      <w:kern w:val="0"/>
      <w:sz w:val="21"/>
    </w:rPr>
  </w:style>
  <w:style w:type="paragraph" w:styleId="53">
    <w:name w:val="Title"/>
    <w:basedOn w:val="1"/>
    <w:qFormat/>
    <w:uiPriority w:val="0"/>
    <w:pPr>
      <w:widowControl/>
      <w:spacing w:after="240" w:line="360" w:lineRule="auto"/>
      <w:jc w:val="center"/>
    </w:pPr>
    <w:rPr>
      <w:rFonts w:ascii="Arial" w:hAnsi="Arial"/>
      <w:b/>
      <w:smallCaps/>
      <w:kern w:val="28"/>
      <w:sz w:val="36"/>
      <w:lang w:eastAsia="en-US"/>
    </w:rPr>
  </w:style>
  <w:style w:type="paragraph" w:styleId="54">
    <w:name w:val="annotation subject"/>
    <w:basedOn w:val="19"/>
    <w:next w:val="19"/>
    <w:link w:val="73"/>
    <w:qFormat/>
    <w:uiPriority w:val="0"/>
    <w:pPr>
      <w:adjustRightInd/>
      <w:spacing w:line="240" w:lineRule="auto"/>
      <w:textAlignment w:val="auto"/>
    </w:pPr>
  </w:style>
  <w:style w:type="paragraph" w:styleId="55">
    <w:name w:val="Body Text First Indent"/>
    <w:basedOn w:val="1"/>
    <w:qFormat/>
    <w:uiPriority w:val="0"/>
    <w:pPr>
      <w:spacing w:line="360" w:lineRule="auto"/>
      <w:ind w:firstLine="420"/>
    </w:pPr>
    <w:rPr>
      <w:rFonts w:ascii="宋体" w:hAnsi="宋体"/>
      <w:sz w:val="24"/>
    </w:rPr>
  </w:style>
  <w:style w:type="paragraph" w:styleId="56">
    <w:name w:val="Body Text First Indent 2"/>
    <w:basedOn w:val="23"/>
    <w:link w:val="80"/>
    <w:qFormat/>
    <w:uiPriority w:val="0"/>
    <w:pPr>
      <w:spacing w:after="120" w:line="240" w:lineRule="auto"/>
      <w:ind w:left="420" w:leftChars="200" w:firstLine="420" w:firstLineChars="200"/>
    </w:pPr>
  </w:style>
  <w:style w:type="table" w:styleId="58">
    <w:name w:val="Table Grid"/>
    <w:basedOn w:val="57"/>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0">
    <w:name w:val="Strong"/>
    <w:qFormat/>
    <w:uiPriority w:val="22"/>
    <w:rPr>
      <w:b/>
    </w:rPr>
  </w:style>
  <w:style w:type="character" w:styleId="61">
    <w:name w:val="page number"/>
    <w:basedOn w:val="59"/>
    <w:qFormat/>
    <w:uiPriority w:val="0"/>
  </w:style>
  <w:style w:type="character" w:styleId="62">
    <w:name w:val="FollowedHyperlink"/>
    <w:qFormat/>
    <w:uiPriority w:val="0"/>
    <w:rPr>
      <w:color w:val="333333"/>
      <w:u w:val="none"/>
    </w:rPr>
  </w:style>
  <w:style w:type="character" w:styleId="63">
    <w:name w:val="Emphasis"/>
    <w:qFormat/>
    <w:uiPriority w:val="0"/>
    <w:rPr>
      <w:i/>
    </w:rPr>
  </w:style>
  <w:style w:type="character" w:styleId="64">
    <w:name w:val="Hyperlink"/>
    <w:qFormat/>
    <w:uiPriority w:val="99"/>
    <w:rPr>
      <w:color w:val="333333"/>
      <w:u w:val="none"/>
    </w:rPr>
  </w:style>
  <w:style w:type="character" w:styleId="65">
    <w:name w:val="annotation reference"/>
    <w:qFormat/>
    <w:uiPriority w:val="0"/>
    <w:rPr>
      <w:sz w:val="21"/>
      <w:szCs w:val="21"/>
    </w:rPr>
  </w:style>
  <w:style w:type="character" w:styleId="66">
    <w:name w:val="footnote reference"/>
    <w:qFormat/>
    <w:uiPriority w:val="0"/>
    <w:rPr>
      <w:position w:val="6"/>
      <w:sz w:val="14"/>
      <w:vertAlign w:val="superscript"/>
    </w:rPr>
  </w:style>
  <w:style w:type="character" w:customStyle="1" w:styleId="67">
    <w:name w:val="Char Char6"/>
    <w:qFormat/>
    <w:uiPriority w:val="0"/>
    <w:rPr>
      <w:rFonts w:ascii="仿宋_GB2312" w:eastAsia="仿宋_GB2312"/>
      <w:kern w:val="2"/>
      <w:sz w:val="32"/>
    </w:rPr>
  </w:style>
  <w:style w:type="character" w:customStyle="1" w:styleId="68">
    <w:name w:val="脚注文本 Char"/>
    <w:link w:val="40"/>
    <w:qFormat/>
    <w:uiPriority w:val="0"/>
    <w:rPr>
      <w:kern w:val="2"/>
      <w:sz w:val="18"/>
    </w:rPr>
  </w:style>
  <w:style w:type="character" w:customStyle="1" w:styleId="69">
    <w:name w:val="Char Char2"/>
    <w:qFormat/>
    <w:uiPriority w:val="0"/>
    <w:rPr>
      <w:rFonts w:eastAsia="宋体"/>
      <w:kern w:val="2"/>
      <w:sz w:val="18"/>
      <w:lang w:val="en-US" w:eastAsia="zh-CN"/>
    </w:rPr>
  </w:style>
  <w:style w:type="character" w:customStyle="1" w:styleId="70">
    <w:name w:val="正文文本缩进 2 Char"/>
    <w:link w:val="33"/>
    <w:qFormat/>
    <w:uiPriority w:val="0"/>
    <w:rPr>
      <w:kern w:val="2"/>
      <w:sz w:val="28"/>
    </w:rPr>
  </w:style>
  <w:style w:type="character" w:customStyle="1" w:styleId="71">
    <w:name w:val="Char Char"/>
    <w:qFormat/>
    <w:uiPriority w:val="0"/>
    <w:rPr>
      <w:rFonts w:ascii="宋体" w:hAnsi="宋体" w:eastAsia="宋体"/>
      <w:kern w:val="2"/>
      <w:sz w:val="24"/>
      <w:lang w:val="en-US" w:eastAsia="zh-CN" w:bidi="ar-SA"/>
    </w:rPr>
  </w:style>
  <w:style w:type="character" w:customStyle="1" w:styleId="72">
    <w:name w:val="Table Text Char"/>
    <w:qFormat/>
    <w:uiPriority w:val="0"/>
    <w:rPr>
      <w:rFonts w:ascii="Arial" w:hAnsi="Arial"/>
      <w:kern w:val="2"/>
      <w:sz w:val="18"/>
      <w:lang w:val="en-US" w:eastAsia="zh-CN" w:bidi="ar-SA"/>
    </w:rPr>
  </w:style>
  <w:style w:type="character" w:customStyle="1" w:styleId="73">
    <w:name w:val="批注主题 Char"/>
    <w:basedOn w:val="74"/>
    <w:link w:val="54"/>
    <w:qFormat/>
    <w:uiPriority w:val="0"/>
    <w:rPr>
      <w:sz w:val="24"/>
    </w:rPr>
  </w:style>
  <w:style w:type="character" w:customStyle="1" w:styleId="74">
    <w:name w:val="批注文字 Char"/>
    <w:link w:val="19"/>
    <w:qFormat/>
    <w:uiPriority w:val="0"/>
    <w:rPr>
      <w:sz w:val="24"/>
    </w:rPr>
  </w:style>
  <w:style w:type="character" w:customStyle="1" w:styleId="75">
    <w:name w:val="标书正文:  0.74 厘米 Char1"/>
    <w:qFormat/>
    <w:uiPriority w:val="0"/>
    <w:rPr>
      <w:rFonts w:eastAsia="宋体"/>
      <w:kern w:val="2"/>
      <w:sz w:val="24"/>
      <w:lang w:val="en-US" w:eastAsia="zh-CN"/>
    </w:rPr>
  </w:style>
  <w:style w:type="character" w:customStyle="1" w:styleId="76">
    <w:name w:val="Char Char11"/>
    <w:qFormat/>
    <w:uiPriority w:val="0"/>
    <w:rPr>
      <w:rFonts w:ascii="宋体"/>
      <w:kern w:val="2"/>
      <w:sz w:val="28"/>
    </w:rPr>
  </w:style>
  <w:style w:type="character" w:customStyle="1" w:styleId="77">
    <w:name w:val="Char Char7"/>
    <w:qFormat/>
    <w:uiPriority w:val="0"/>
    <w:rPr>
      <w:rFonts w:ascii="宋体" w:hAnsi="宋体" w:eastAsia="宋体"/>
      <w:kern w:val="2"/>
      <w:sz w:val="28"/>
    </w:rPr>
  </w:style>
  <w:style w:type="character" w:customStyle="1" w:styleId="78">
    <w:name w:val="文字 Char"/>
    <w:qFormat/>
    <w:uiPriority w:val="0"/>
    <w:rPr>
      <w:rFonts w:ascii="宋体"/>
      <w:kern w:val="2"/>
      <w:sz w:val="28"/>
    </w:rPr>
  </w:style>
  <w:style w:type="character" w:customStyle="1" w:styleId="79">
    <w:name w:val="Char Char5"/>
    <w:qFormat/>
    <w:uiPriority w:val="0"/>
    <w:rPr>
      <w:rFonts w:ascii="Arial" w:hAnsi="Arial" w:eastAsia="宋体"/>
      <w:b/>
      <w:smallCaps/>
      <w:kern w:val="28"/>
      <w:sz w:val="36"/>
      <w:lang w:val="en-US" w:eastAsia="en-US"/>
    </w:rPr>
  </w:style>
  <w:style w:type="character" w:customStyle="1" w:styleId="80">
    <w:name w:val="正文首行缩进 2 Char"/>
    <w:basedOn w:val="81"/>
    <w:link w:val="56"/>
    <w:qFormat/>
    <w:uiPriority w:val="0"/>
    <w:rPr>
      <w:kern w:val="2"/>
      <w:sz w:val="44"/>
    </w:rPr>
  </w:style>
  <w:style w:type="character" w:customStyle="1" w:styleId="81">
    <w:name w:val="正文文本缩进 Char"/>
    <w:link w:val="23"/>
    <w:qFormat/>
    <w:uiPriority w:val="0"/>
    <w:rPr>
      <w:kern w:val="2"/>
      <w:sz w:val="44"/>
    </w:rPr>
  </w:style>
  <w:style w:type="character" w:customStyle="1" w:styleId="82">
    <w:name w:val="font61"/>
    <w:qFormat/>
    <w:uiPriority w:val="0"/>
    <w:rPr>
      <w:rFonts w:hint="eastAsia" w:ascii="微软雅黑" w:hAnsi="微软雅黑" w:eastAsia="微软雅黑" w:cs="微软雅黑"/>
      <w:color w:val="000000"/>
      <w:sz w:val="24"/>
      <w:szCs w:val="24"/>
      <w:u w:val="none"/>
    </w:rPr>
  </w:style>
  <w:style w:type="character" w:customStyle="1" w:styleId="83">
    <w:name w:val="title_emph1"/>
    <w:qFormat/>
    <w:uiPriority w:val="0"/>
    <w:rPr>
      <w:rFonts w:hint="default" w:ascii="Arial" w:hAnsi="Arial"/>
      <w:b/>
      <w:sz w:val="20"/>
    </w:rPr>
  </w:style>
  <w:style w:type="character" w:customStyle="1" w:styleId="84">
    <w:name w:val="页脚 Char"/>
    <w:link w:val="35"/>
    <w:qFormat/>
    <w:uiPriority w:val="99"/>
    <w:rPr>
      <w:kern w:val="2"/>
      <w:sz w:val="18"/>
    </w:rPr>
  </w:style>
  <w:style w:type="character" w:customStyle="1" w:styleId="85">
    <w:name w:val="Comment Text Char"/>
    <w:semiHidden/>
    <w:qFormat/>
    <w:locked/>
    <w:uiPriority w:val="0"/>
    <w:rPr>
      <w:rFonts w:ascii="Times New Roman" w:hAnsi="Times New Roman" w:cs="Times New Roman"/>
      <w:sz w:val="20"/>
      <w:szCs w:val="20"/>
    </w:rPr>
  </w:style>
  <w:style w:type="character" w:customStyle="1" w:styleId="86">
    <w:name w:val="v151"/>
    <w:qFormat/>
    <w:uiPriority w:val="0"/>
    <w:rPr>
      <w:sz w:val="18"/>
    </w:rPr>
  </w:style>
  <w:style w:type="character" w:customStyle="1" w:styleId="87">
    <w:name w:val="font1"/>
    <w:qFormat/>
    <w:uiPriority w:val="0"/>
    <w:rPr>
      <w:color w:val="000000"/>
      <w:sz w:val="18"/>
    </w:rPr>
  </w:style>
  <w:style w:type="character" w:customStyle="1" w:styleId="88">
    <w:name w:val="纯文本 Char"/>
    <w:link w:val="30"/>
    <w:qFormat/>
    <w:locked/>
    <w:uiPriority w:val="99"/>
    <w:rPr>
      <w:rFonts w:ascii="宋体" w:hAnsi="Courier New"/>
      <w:kern w:val="2"/>
      <w:sz w:val="21"/>
    </w:rPr>
  </w:style>
  <w:style w:type="character" w:customStyle="1" w:styleId="89">
    <w:name w:val="Char Char Char Char Char Char Char Char Char"/>
    <w:qFormat/>
    <w:uiPriority w:val="0"/>
    <w:rPr>
      <w:rFonts w:ascii="宋体" w:hAnsi="宋体" w:eastAsia="宋体"/>
      <w:kern w:val="2"/>
      <w:sz w:val="24"/>
      <w:lang w:val="en-US" w:eastAsia="zh-CN" w:bidi="ar-SA"/>
    </w:rPr>
  </w:style>
  <w:style w:type="character" w:customStyle="1" w:styleId="90">
    <w:name w:val="Table Text Char Char Char Char"/>
    <w:link w:val="91"/>
    <w:qFormat/>
    <w:uiPriority w:val="0"/>
    <w:rPr>
      <w:rFonts w:ascii="Arial" w:hAnsi="Arial"/>
      <w:kern w:val="2"/>
      <w:sz w:val="18"/>
      <w:lang w:val="en-US" w:eastAsia="zh-CN" w:bidi="ar-SA"/>
    </w:rPr>
  </w:style>
  <w:style w:type="paragraph" w:customStyle="1" w:styleId="91">
    <w:name w:val="Table Text"/>
    <w:link w:val="90"/>
    <w:qFormat/>
    <w:uiPriority w:val="0"/>
    <w:pPr>
      <w:snapToGrid w:val="0"/>
      <w:spacing w:before="80" w:after="80"/>
    </w:pPr>
    <w:rPr>
      <w:rFonts w:ascii="Arial" w:hAnsi="Arial" w:eastAsia="宋体" w:cs="Times New Roman"/>
      <w:kern w:val="2"/>
      <w:sz w:val="18"/>
      <w:lang w:val="en-US" w:eastAsia="zh-CN" w:bidi="ar-SA"/>
    </w:rPr>
  </w:style>
  <w:style w:type="character" w:customStyle="1" w:styleId="92">
    <w:name w:val="标题 2 Char"/>
    <w:link w:val="3"/>
    <w:qFormat/>
    <w:uiPriority w:val="0"/>
    <w:rPr>
      <w:rFonts w:ascii="Arial" w:hAnsi="Arial" w:eastAsia="黑体"/>
      <w:b/>
      <w:kern w:val="2"/>
      <w:sz w:val="32"/>
    </w:rPr>
  </w:style>
  <w:style w:type="character" w:customStyle="1" w:styleId="93">
    <w:name w:val="H2 Char"/>
    <w:qFormat/>
    <w:uiPriority w:val="0"/>
    <w:rPr>
      <w:rFonts w:ascii="Arial" w:hAnsi="Arial" w:eastAsia="宋体"/>
      <w:kern w:val="2"/>
      <w:sz w:val="28"/>
      <w:lang w:val="en-US" w:eastAsia="zh-CN"/>
    </w:rPr>
  </w:style>
  <w:style w:type="character" w:customStyle="1" w:styleId="94">
    <w:name w:val="top-det1"/>
    <w:qFormat/>
    <w:uiPriority w:val="0"/>
    <w:rPr>
      <w:b/>
      <w:color w:val="000000"/>
    </w:rPr>
  </w:style>
  <w:style w:type="character" w:customStyle="1" w:styleId="95">
    <w:name w:val="批注文字 字符"/>
    <w:qFormat/>
    <w:uiPriority w:val="0"/>
    <w:rPr>
      <w:sz w:val="24"/>
    </w:rPr>
  </w:style>
  <w:style w:type="character" w:customStyle="1" w:styleId="96">
    <w:name w:val="标题 3 Char"/>
    <w:link w:val="4"/>
    <w:qFormat/>
    <w:uiPriority w:val="0"/>
    <w:rPr>
      <w:rFonts w:eastAsia="宋体"/>
      <w:b/>
      <w:kern w:val="2"/>
      <w:sz w:val="32"/>
      <w:lang w:val="en-US" w:eastAsia="zh-CN"/>
    </w:rPr>
  </w:style>
  <w:style w:type="character" w:customStyle="1" w:styleId="97">
    <w:name w:val="crowed11"/>
    <w:qFormat/>
    <w:uiPriority w:val="0"/>
    <w:rPr>
      <w:rFonts w:hint="default"/>
      <w:sz w:val="24"/>
    </w:rPr>
  </w:style>
  <w:style w:type="character" w:customStyle="1" w:styleId="98">
    <w:name w:val="Table Text Char1 Char"/>
    <w:qFormat/>
    <w:uiPriority w:val="0"/>
    <w:rPr>
      <w:rFonts w:ascii="Arial" w:hAnsi="Arial"/>
      <w:kern w:val="2"/>
      <w:sz w:val="18"/>
      <w:lang w:val="en-US" w:eastAsia="zh-CN" w:bidi="ar-SA"/>
    </w:rPr>
  </w:style>
  <w:style w:type="character" w:customStyle="1" w:styleId="99">
    <w:name w:val="标题 2 字符"/>
    <w:qFormat/>
    <w:uiPriority w:val="99"/>
    <w:rPr>
      <w:rFonts w:ascii="Arial" w:hAnsi="Arial" w:eastAsia="黑体"/>
      <w:b/>
      <w:kern w:val="2"/>
      <w:sz w:val="32"/>
    </w:rPr>
  </w:style>
  <w:style w:type="character" w:customStyle="1" w:styleId="100">
    <w:name w:val="Table Heading Char Char"/>
    <w:qFormat/>
    <w:uiPriority w:val="0"/>
    <w:rPr>
      <w:rFonts w:ascii="Arial" w:hAnsi="Arial" w:eastAsia="黑体"/>
      <w:kern w:val="2"/>
      <w:sz w:val="18"/>
      <w:lang w:val="en-US" w:eastAsia="zh-CN"/>
    </w:rPr>
  </w:style>
  <w:style w:type="character" w:customStyle="1" w:styleId="101">
    <w:name w:val="文字 Char Char"/>
    <w:link w:val="102"/>
    <w:qFormat/>
    <w:uiPriority w:val="0"/>
    <w:rPr>
      <w:rFonts w:ascii="宋体"/>
      <w:kern w:val="2"/>
      <w:sz w:val="28"/>
    </w:rPr>
  </w:style>
  <w:style w:type="paragraph" w:customStyle="1" w:styleId="102">
    <w:name w:val="文字"/>
    <w:basedOn w:val="1"/>
    <w:link w:val="101"/>
    <w:qFormat/>
    <w:uiPriority w:val="0"/>
    <w:pPr>
      <w:tabs>
        <w:tab w:val="left" w:pos="8520"/>
      </w:tabs>
      <w:spacing w:line="312" w:lineRule="auto"/>
      <w:ind w:right="-210" w:firstLine="556"/>
    </w:pPr>
    <w:rPr>
      <w:rFonts w:ascii="宋体"/>
    </w:rPr>
  </w:style>
  <w:style w:type="character" w:customStyle="1" w:styleId="103">
    <w:name w:val="样式 宋体"/>
    <w:qFormat/>
    <w:uiPriority w:val="0"/>
    <w:rPr>
      <w:rFonts w:ascii="宋体" w:hAnsi="宋体" w:eastAsia="宋体"/>
      <w:sz w:val="28"/>
    </w:rPr>
  </w:style>
  <w:style w:type="character" w:customStyle="1" w:styleId="104">
    <w:name w:val="正文 + 三号 Char"/>
    <w:qFormat/>
    <w:uiPriority w:val="0"/>
    <w:rPr>
      <w:rFonts w:eastAsia="宋体"/>
      <w:kern w:val="2"/>
      <w:sz w:val="21"/>
      <w:lang w:val="en-US" w:eastAsia="zh-CN"/>
    </w:rPr>
  </w:style>
  <w:style w:type="character" w:customStyle="1" w:styleId="105">
    <w:name w:val="小 Char"/>
    <w:qFormat/>
    <w:uiPriority w:val="0"/>
    <w:rPr>
      <w:rFonts w:ascii="宋体" w:hAnsi="Courier New" w:eastAsia="宋体"/>
      <w:kern w:val="2"/>
      <w:sz w:val="21"/>
      <w:lang w:val="en-US" w:eastAsia="zh-CN" w:bidi="ar-SA"/>
    </w:rPr>
  </w:style>
  <w:style w:type="character" w:customStyle="1" w:styleId="106">
    <w:name w:val="标题 3 字符"/>
    <w:qFormat/>
    <w:uiPriority w:val="0"/>
    <w:rPr>
      <w:rFonts w:eastAsia="宋体"/>
      <w:b/>
      <w:kern w:val="2"/>
      <w:sz w:val="32"/>
      <w:lang w:val="en-US" w:eastAsia="zh-CN"/>
    </w:rPr>
  </w:style>
  <w:style w:type="character" w:customStyle="1" w:styleId="107">
    <w:name w:val="content-white1"/>
    <w:qFormat/>
    <w:uiPriority w:val="0"/>
    <w:rPr>
      <w:color w:val="auto"/>
      <w:sz w:val="18"/>
      <w:u w:val="none"/>
    </w:rPr>
  </w:style>
  <w:style w:type="character" w:customStyle="1" w:styleId="108">
    <w:name w:val="日期 Char"/>
    <w:link w:val="32"/>
    <w:qFormat/>
    <w:uiPriority w:val="0"/>
    <w:rPr>
      <w:kern w:val="2"/>
      <w:sz w:val="28"/>
    </w:rPr>
  </w:style>
  <w:style w:type="character" w:customStyle="1" w:styleId="109">
    <w:name w:val="font31"/>
    <w:qFormat/>
    <w:uiPriority w:val="0"/>
    <w:rPr>
      <w:rFonts w:hint="default" w:ascii="微软雅黑 Light" w:hAnsi="微软雅黑 Light" w:eastAsia="微软雅黑 Light" w:cs="微软雅黑 Light"/>
      <w:color w:val="000000"/>
      <w:sz w:val="24"/>
      <w:szCs w:val="24"/>
      <w:u w:val="none"/>
    </w:rPr>
  </w:style>
  <w:style w:type="character" w:customStyle="1" w:styleId="110">
    <w:name w:val="页眉 Char"/>
    <w:link w:val="36"/>
    <w:qFormat/>
    <w:uiPriority w:val="99"/>
    <w:rPr>
      <w:kern w:val="2"/>
      <w:sz w:val="18"/>
    </w:rPr>
  </w:style>
  <w:style w:type="character" w:customStyle="1" w:styleId="111">
    <w:name w:val="Char Char4"/>
    <w:qFormat/>
    <w:uiPriority w:val="0"/>
    <w:rPr>
      <w:rFonts w:eastAsia="宋体"/>
      <w:b/>
      <w:kern w:val="2"/>
      <w:sz w:val="21"/>
      <w:lang w:val="en-US" w:eastAsia="zh-CN"/>
    </w:rPr>
  </w:style>
  <w:style w:type="character" w:customStyle="1" w:styleId="112">
    <w:name w:val="未命名11"/>
    <w:qFormat/>
    <w:uiPriority w:val="0"/>
    <w:rPr>
      <w:color w:val="77FFFF"/>
      <w:sz w:val="24"/>
    </w:rPr>
  </w:style>
  <w:style w:type="character" w:customStyle="1" w:styleId="113">
    <w:name w:val="font21"/>
    <w:qFormat/>
    <w:uiPriority w:val="0"/>
    <w:rPr>
      <w:rFonts w:hint="default" w:ascii="Times New Roman" w:hAnsi="Times New Roman" w:cs="Times New Roman"/>
      <w:color w:val="000000"/>
      <w:sz w:val="24"/>
      <w:szCs w:val="24"/>
      <w:u w:val="none"/>
    </w:rPr>
  </w:style>
  <w:style w:type="character" w:customStyle="1" w:styleId="114">
    <w:name w:val="Char Char3"/>
    <w:qFormat/>
    <w:uiPriority w:val="0"/>
    <w:rPr>
      <w:rFonts w:eastAsia="宋体"/>
      <w:kern w:val="2"/>
      <w:sz w:val="18"/>
      <w:lang w:val="en-US" w:eastAsia="zh-CN"/>
    </w:rPr>
  </w:style>
  <w:style w:type="character" w:customStyle="1" w:styleId="115">
    <w:name w:val="Table Text Char1 Char Char"/>
    <w:qFormat/>
    <w:uiPriority w:val="0"/>
    <w:rPr>
      <w:rFonts w:ascii="Arial" w:hAnsi="Arial"/>
      <w:kern w:val="2"/>
      <w:sz w:val="18"/>
      <w:lang w:val="en-US" w:eastAsia="zh-CN" w:bidi="ar-SA"/>
    </w:rPr>
  </w:style>
  <w:style w:type="paragraph" w:customStyle="1" w:styleId="116">
    <w:name w:val="项目"/>
    <w:basedOn w:val="1"/>
    <w:qFormat/>
    <w:uiPriority w:val="0"/>
    <w:pPr>
      <w:tabs>
        <w:tab w:val="left" w:pos="1280"/>
      </w:tabs>
      <w:spacing w:before="120" w:after="120" w:line="360" w:lineRule="auto"/>
      <w:ind w:left="-7" w:firstLine="567"/>
      <w:jc w:val="left"/>
      <w:textAlignment w:val="baseline"/>
    </w:pPr>
    <w:rPr>
      <w:rFonts w:ascii="宋体"/>
      <w:kern w:val="0"/>
      <w:sz w:val="24"/>
    </w:rPr>
  </w:style>
  <w:style w:type="paragraph" w:customStyle="1" w:styleId="117">
    <w:name w:val="普通正文"/>
    <w:basedOn w:val="1"/>
    <w:qFormat/>
    <w:uiPriority w:val="0"/>
    <w:pPr>
      <w:adjustRightInd w:val="0"/>
      <w:spacing w:before="120" w:after="120" w:line="360" w:lineRule="auto"/>
      <w:ind w:firstLine="480"/>
      <w:jc w:val="left"/>
      <w:textAlignment w:val="baseline"/>
    </w:pPr>
    <w:rPr>
      <w:rFonts w:ascii="Arial" w:hAnsi="Arial"/>
      <w:kern w:val="0"/>
      <w:sz w:val="24"/>
    </w:rPr>
  </w:style>
  <w:style w:type="paragraph" w:customStyle="1" w:styleId="118">
    <w:name w:val="Table Text Char Char Char"/>
    <w:qFormat/>
    <w:uiPriority w:val="0"/>
    <w:pPr>
      <w:snapToGrid w:val="0"/>
      <w:spacing w:before="80" w:after="80"/>
    </w:pPr>
    <w:rPr>
      <w:rFonts w:ascii="Arial" w:hAnsi="Arial" w:eastAsia="宋体" w:cs="Times New Roman"/>
      <w:kern w:val="2"/>
      <w:sz w:val="18"/>
      <w:lang w:val="en-US" w:eastAsia="zh-CN" w:bidi="ar-SA"/>
    </w:rPr>
  </w:style>
  <w:style w:type="paragraph" w:customStyle="1" w:styleId="119">
    <w:name w:val="内容标题"/>
    <w:basedOn w:val="17"/>
    <w:qFormat/>
    <w:uiPriority w:val="0"/>
    <w:rPr>
      <w:rFonts w:ascii="Tahoma" w:hAnsi="Tahoma"/>
      <w:sz w:val="24"/>
    </w:rPr>
  </w:style>
  <w:style w:type="paragraph" w:customStyle="1" w:styleId="120">
    <w:name w:val="Table Text Char Char"/>
    <w:qFormat/>
    <w:uiPriority w:val="0"/>
    <w:pPr>
      <w:snapToGrid w:val="0"/>
      <w:spacing w:before="80" w:after="80"/>
    </w:pPr>
    <w:rPr>
      <w:rFonts w:ascii="Arial" w:hAnsi="Arial" w:eastAsia="宋体" w:cs="Times New Roman"/>
      <w:kern w:val="2"/>
      <w:sz w:val="18"/>
      <w:lang w:val="en-US" w:eastAsia="zh-CN" w:bidi="ar-SA"/>
    </w:rPr>
  </w:style>
  <w:style w:type="paragraph" w:customStyle="1" w:styleId="121">
    <w:name w:val="content"/>
    <w:basedOn w:val="1"/>
    <w:qFormat/>
    <w:uiPriority w:val="0"/>
    <w:pPr>
      <w:widowControl/>
      <w:spacing w:before="100" w:beforeAutospacing="1" w:after="100" w:afterAutospacing="1" w:line="280" w:lineRule="atLeast"/>
      <w:ind w:firstLine="375"/>
      <w:jc w:val="left"/>
    </w:pPr>
    <w:rPr>
      <w:rFonts w:ascii="宋体" w:hAnsi="宋体"/>
      <w:color w:val="000000"/>
      <w:kern w:val="0"/>
      <w:sz w:val="18"/>
    </w:rPr>
  </w:style>
  <w:style w:type="paragraph" w:customStyle="1" w:styleId="122">
    <w:name w:val="style1"/>
    <w:basedOn w:val="1"/>
    <w:qFormat/>
    <w:uiPriority w:val="0"/>
    <w:pPr>
      <w:widowControl/>
      <w:spacing w:before="100" w:beforeAutospacing="1" w:after="100" w:afterAutospacing="1"/>
      <w:jc w:val="left"/>
    </w:pPr>
    <w:rPr>
      <w:rFonts w:ascii="宋体" w:hAnsi="宋体"/>
      <w:kern w:val="0"/>
      <w:sz w:val="21"/>
    </w:rPr>
  </w:style>
  <w:style w:type="paragraph" w:customStyle="1" w:styleId="123">
    <w:name w:val="样式 宋体 五号 行距: 单倍行距"/>
    <w:basedOn w:val="1"/>
    <w:qFormat/>
    <w:uiPriority w:val="0"/>
    <w:pPr>
      <w:adjustRightInd w:val="0"/>
      <w:jc w:val="left"/>
    </w:pPr>
    <w:rPr>
      <w:rFonts w:ascii="宋体" w:hAnsi="宋体"/>
      <w:kern w:val="0"/>
      <w:sz w:val="21"/>
    </w:rPr>
  </w:style>
  <w:style w:type="paragraph" w:customStyle="1" w:styleId="124">
    <w:name w:val="正文表格"/>
    <w:basedOn w:val="1"/>
    <w:qFormat/>
    <w:uiPriority w:val="0"/>
    <w:pPr>
      <w:adjustRightInd w:val="0"/>
      <w:spacing w:before="40" w:after="40"/>
    </w:pPr>
    <w:rPr>
      <w:sz w:val="24"/>
    </w:rPr>
  </w:style>
  <w:style w:type="paragraph" w:customStyle="1" w:styleId="125">
    <w:name w:val="Char1 Char Char Char"/>
    <w:basedOn w:val="1"/>
    <w:qFormat/>
    <w:uiPriority w:val="0"/>
    <w:rPr>
      <w:rFonts w:ascii="Tahoma" w:hAnsi="Tahoma"/>
      <w:sz w:val="24"/>
    </w:rPr>
  </w:style>
  <w:style w:type="paragraph" w:customStyle="1" w:styleId="126">
    <w:name w:val="af"/>
    <w:basedOn w:val="1"/>
    <w:qFormat/>
    <w:uiPriority w:val="0"/>
    <w:pPr>
      <w:widowControl/>
      <w:spacing w:line="300" w:lineRule="atLeast"/>
      <w:jc w:val="left"/>
    </w:pPr>
    <w:rPr>
      <w:rFonts w:ascii="宋体" w:hAnsi="宋体"/>
      <w:kern w:val="0"/>
      <w:sz w:val="18"/>
    </w:rPr>
  </w:style>
  <w:style w:type="paragraph" w:customStyle="1" w:styleId="127">
    <w:name w:val="Title - Revision"/>
    <w:basedOn w:val="53"/>
    <w:qFormat/>
    <w:uiPriority w:val="0"/>
    <w:pPr>
      <w:spacing w:before="720"/>
    </w:pPr>
  </w:style>
  <w:style w:type="paragraph" w:customStyle="1" w:styleId="128">
    <w:name w:val="1.正文"/>
    <w:basedOn w:val="1"/>
    <w:qFormat/>
    <w:uiPriority w:val="0"/>
    <w:pPr>
      <w:spacing w:line="360" w:lineRule="auto"/>
      <w:ind w:left="540" w:leftChars="225" w:firstLine="540" w:firstLineChars="225"/>
    </w:pPr>
    <w:rPr>
      <w:sz w:val="24"/>
    </w:rPr>
  </w:style>
  <w:style w:type="paragraph" w:customStyle="1" w:styleId="129">
    <w:name w:val="Title - Date"/>
    <w:basedOn w:val="53"/>
    <w:next w:val="1"/>
    <w:qFormat/>
    <w:uiPriority w:val="0"/>
    <w:pPr>
      <w:spacing w:before="240" w:after="720"/>
    </w:pPr>
    <w:rPr>
      <w:sz w:val="28"/>
    </w:rPr>
  </w:style>
  <w:style w:type="paragraph" w:customStyle="1" w:styleId="130">
    <w:name w:val="00"/>
    <w:basedOn w:val="1"/>
    <w:qFormat/>
    <w:uiPriority w:val="0"/>
    <w:pPr>
      <w:autoSpaceDE w:val="0"/>
      <w:autoSpaceDN w:val="0"/>
      <w:adjustRightInd w:val="0"/>
      <w:jc w:val="left"/>
    </w:pPr>
    <w:rPr>
      <w:rFonts w:ascii="黑体" w:eastAsia="黑体"/>
      <w:b/>
      <w:kern w:val="0"/>
      <w:sz w:val="20"/>
    </w:rPr>
  </w:style>
  <w:style w:type="paragraph" w:customStyle="1" w:styleId="131">
    <w:name w:val="Item Step in Table"/>
    <w:qFormat/>
    <w:uiPriority w:val="0"/>
    <w:pPr>
      <w:numPr>
        <w:ilvl w:val="0"/>
        <w:numId w:val="4"/>
      </w:numPr>
      <w:tabs>
        <w:tab w:val="left" w:pos="397"/>
      </w:tabs>
      <w:spacing w:before="40" w:after="40"/>
      <w:jc w:val="both"/>
    </w:pPr>
    <w:rPr>
      <w:rFonts w:ascii="Arial" w:hAnsi="Arial" w:eastAsia="宋体" w:cs="Times New Roman"/>
      <w:sz w:val="18"/>
      <w:lang w:val="en-US" w:eastAsia="zh-CN" w:bidi="ar-SA"/>
    </w:rPr>
  </w:style>
  <w:style w:type="paragraph" w:customStyle="1" w:styleId="132">
    <w:name w:val="Char Char1"/>
    <w:basedOn w:val="1"/>
    <w:qFormat/>
    <w:uiPriority w:val="0"/>
    <w:pPr>
      <w:widowControl/>
      <w:spacing w:after="160" w:line="240" w:lineRule="exact"/>
      <w:jc w:val="left"/>
    </w:pPr>
    <w:rPr>
      <w:rFonts w:ascii="Verdana" w:hAnsi="Verdana"/>
      <w:kern w:val="0"/>
      <w:sz w:val="20"/>
      <w:lang w:eastAsia="en-US"/>
    </w:rPr>
  </w:style>
  <w:style w:type="paragraph" w:customStyle="1" w:styleId="133">
    <w:name w:val="Table Text Char1"/>
    <w:qFormat/>
    <w:uiPriority w:val="0"/>
    <w:pPr>
      <w:snapToGrid w:val="0"/>
      <w:spacing w:before="80" w:after="80"/>
    </w:pPr>
    <w:rPr>
      <w:rFonts w:ascii="Arial" w:hAnsi="Arial" w:eastAsia="宋体" w:cs="Times New Roman"/>
      <w:kern w:val="2"/>
      <w:sz w:val="18"/>
      <w:lang w:val="en-US" w:eastAsia="zh-CN" w:bidi="ar-SA"/>
    </w:rPr>
  </w:style>
  <w:style w:type="paragraph" w:customStyle="1" w:styleId="134">
    <w:name w:val="表号"/>
    <w:basedOn w:val="1"/>
    <w:qFormat/>
    <w:uiPriority w:val="0"/>
    <w:pPr>
      <w:numPr>
        <w:ilvl w:val="0"/>
        <w:numId w:val="5"/>
      </w:numPr>
      <w:tabs>
        <w:tab w:val="left" w:pos="648"/>
      </w:tabs>
      <w:autoSpaceDE w:val="0"/>
      <w:autoSpaceDN w:val="0"/>
      <w:adjustRightInd w:val="0"/>
      <w:spacing w:before="210" w:after="210"/>
      <w:ind w:left="425" w:hanging="137"/>
      <w:jc w:val="center"/>
    </w:pPr>
    <w:rPr>
      <w:kern w:val="0"/>
      <w:sz w:val="21"/>
      <w:lang w:eastAsia="en-US"/>
    </w:rPr>
  </w:style>
  <w:style w:type="paragraph" w:customStyle="1" w:styleId="135">
    <w:name w:val="正文文本缩进 21"/>
    <w:basedOn w:val="1"/>
    <w:qFormat/>
    <w:uiPriority w:val="0"/>
    <w:pPr>
      <w:adjustRightInd w:val="0"/>
      <w:spacing w:before="120"/>
      <w:ind w:firstLine="420"/>
      <w:textAlignment w:val="baseline"/>
    </w:pPr>
    <w:rPr>
      <w:sz w:val="24"/>
    </w:rPr>
  </w:style>
  <w:style w:type="paragraph" w:customStyle="1" w:styleId="136">
    <w:name w:val="IN Step"/>
    <w:basedOn w:val="1"/>
    <w:qFormat/>
    <w:uiPriority w:val="0"/>
    <w:pPr>
      <w:keepLines/>
      <w:widowControl/>
      <w:tabs>
        <w:tab w:val="left" w:pos="1134"/>
      </w:tabs>
      <w:spacing w:before="80" w:after="80" w:line="300" w:lineRule="auto"/>
      <w:ind w:left="1134" w:hanging="907"/>
      <w:outlineLvl w:val="8"/>
    </w:pPr>
    <w:rPr>
      <w:rFonts w:ascii="Arial" w:hAnsi="Arial"/>
      <w:kern w:val="0"/>
      <w:sz w:val="21"/>
    </w:rPr>
  </w:style>
  <w:style w:type="paragraph" w:customStyle="1" w:styleId="137">
    <w:name w:val="Char Char Char Char Char Char Char Char Char Char Char Char Char"/>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138">
    <w:name w:val="Item List"/>
    <w:qFormat/>
    <w:uiPriority w:val="0"/>
    <w:pPr>
      <w:numPr>
        <w:ilvl w:val="0"/>
        <w:numId w:val="6"/>
      </w:numPr>
      <w:spacing w:line="300" w:lineRule="auto"/>
      <w:jc w:val="both"/>
    </w:pPr>
    <w:rPr>
      <w:rFonts w:ascii="Arial" w:hAnsi="Arial" w:eastAsia="宋体" w:cs="Times New Roman"/>
      <w:sz w:val="21"/>
      <w:lang w:val="en-US" w:eastAsia="zh-CN" w:bidi="ar-SA"/>
    </w:rPr>
  </w:style>
  <w:style w:type="paragraph" w:customStyle="1" w:styleId="139">
    <w:name w:val="标准正文"/>
    <w:basedOn w:val="23"/>
    <w:qFormat/>
    <w:uiPriority w:val="0"/>
    <w:pPr>
      <w:spacing w:before="60" w:after="60" w:line="360" w:lineRule="auto"/>
      <w:ind w:left="0" w:firstLine="482"/>
    </w:pPr>
    <w:rPr>
      <w:rFonts w:ascii="Arial" w:hAnsi="Arial"/>
      <w:sz w:val="24"/>
    </w:rPr>
  </w:style>
  <w:style w:type="paragraph" w:customStyle="1" w:styleId="140">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141">
    <w:name w:val="CSS1级正文 Char"/>
    <w:basedOn w:val="22"/>
    <w:qFormat/>
    <w:uiPriority w:val="0"/>
    <w:pPr>
      <w:adjustRightInd w:val="0"/>
      <w:snapToGrid w:val="0"/>
      <w:spacing w:line="360" w:lineRule="auto"/>
      <w:ind w:firstLine="480"/>
    </w:pPr>
    <w:rPr>
      <w:rFonts w:ascii="Times New Roman" w:eastAsia="宋体"/>
      <w:sz w:val="24"/>
    </w:rPr>
  </w:style>
  <w:style w:type="paragraph" w:customStyle="1" w:styleId="142">
    <w:name w:val="表头文本"/>
    <w:qFormat/>
    <w:uiPriority w:val="0"/>
    <w:pPr>
      <w:jc w:val="center"/>
    </w:pPr>
    <w:rPr>
      <w:rFonts w:ascii="Arial" w:hAnsi="Arial" w:eastAsia="宋体" w:cs="Times New Roman"/>
      <w:b/>
      <w:sz w:val="21"/>
      <w:lang w:val="en-US" w:eastAsia="zh-CN" w:bidi="ar-SA"/>
    </w:rPr>
  </w:style>
  <w:style w:type="paragraph" w:customStyle="1" w:styleId="143">
    <w:name w:val="图标"/>
    <w:basedOn w:val="1"/>
    <w:next w:val="1"/>
    <w:qFormat/>
    <w:uiPriority w:val="0"/>
    <w:pPr>
      <w:tabs>
        <w:tab w:val="left" w:pos="420"/>
        <w:tab w:val="left" w:pos="567"/>
        <w:tab w:val="left" w:pos="720"/>
      </w:tabs>
      <w:autoSpaceDE w:val="0"/>
      <w:autoSpaceDN w:val="0"/>
      <w:adjustRightInd w:val="0"/>
      <w:snapToGrid w:val="0"/>
      <w:spacing w:before="120" w:after="120" w:line="320" w:lineRule="atLeast"/>
      <w:ind w:left="420" w:hanging="420"/>
      <w:jc w:val="center"/>
      <w:textAlignment w:val="baseline"/>
    </w:pPr>
    <w:rPr>
      <w:rFonts w:eastAsia="仿宋_GB2312"/>
      <w:kern w:val="0"/>
      <w:sz w:val="24"/>
    </w:rPr>
  </w:style>
  <w:style w:type="paragraph" w:customStyle="1" w:styleId="144">
    <w:name w:val="Char Char1 Char Char Char Char Char Char Char Char Char Char Char Char Char Char"/>
    <w:basedOn w:val="1"/>
    <w:qFormat/>
    <w:uiPriority w:val="0"/>
    <w:pPr>
      <w:widowControl/>
      <w:spacing w:after="160" w:line="240" w:lineRule="exact"/>
      <w:jc w:val="left"/>
    </w:pPr>
    <w:rPr>
      <w:rFonts w:ascii="Verdana" w:hAnsi="Verdana"/>
      <w:kern w:val="0"/>
      <w:sz w:val="20"/>
      <w:lang w:eastAsia="en-US"/>
    </w:rPr>
  </w:style>
  <w:style w:type="paragraph" w:customStyle="1" w:styleId="145">
    <w:name w:val="操作步骤"/>
    <w:basedOn w:val="1"/>
    <w:qFormat/>
    <w:uiPriority w:val="0"/>
    <w:pPr>
      <w:numPr>
        <w:ilvl w:val="0"/>
        <w:numId w:val="7"/>
      </w:numPr>
      <w:autoSpaceDE w:val="0"/>
      <w:autoSpaceDN w:val="0"/>
      <w:adjustRightInd w:val="0"/>
      <w:snapToGrid w:val="0"/>
      <w:spacing w:line="40" w:lineRule="atLeast"/>
      <w:textAlignment w:val="bottom"/>
    </w:pPr>
    <w:rPr>
      <w:rFonts w:ascii="昆仑楷体" w:eastAsia="楷体_GB2312"/>
      <w:kern w:val="0"/>
      <w:sz w:val="21"/>
    </w:rPr>
  </w:style>
  <w:style w:type="paragraph" w:customStyle="1" w:styleId="146">
    <w:name w:val="Char Char Char Char Char Char Char Char Char Char Char Char Char Char Char Char"/>
    <w:basedOn w:val="1"/>
    <w:qFormat/>
    <w:uiPriority w:val="0"/>
    <w:pPr>
      <w:tabs>
        <w:tab w:val="left" w:pos="360"/>
      </w:tabs>
    </w:pPr>
    <w:rPr>
      <w:sz w:val="24"/>
    </w:rPr>
  </w:style>
  <w:style w:type="paragraph" w:customStyle="1" w:styleId="147">
    <w:name w:val="样式 样式 首行缩进:  2 字符 + 首行缩进:  2 字符"/>
    <w:basedOn w:val="1"/>
    <w:qFormat/>
    <w:uiPriority w:val="0"/>
    <w:pPr>
      <w:numPr>
        <w:ilvl w:val="0"/>
        <w:numId w:val="8"/>
      </w:numPr>
      <w:spacing w:line="360" w:lineRule="auto"/>
      <w:ind w:firstLine="480" w:firstLineChars="200"/>
    </w:pPr>
    <w:rPr>
      <w:sz w:val="24"/>
    </w:rPr>
  </w:style>
  <w:style w:type="paragraph" w:customStyle="1" w:styleId="148">
    <w:name w:val="默认段落字体 Para Char Char Char Char Char Char Char Char Char1 Char Char Char Char"/>
    <w:basedOn w:val="1"/>
    <w:qFormat/>
    <w:uiPriority w:val="0"/>
    <w:rPr>
      <w:rFonts w:ascii="Tahoma" w:hAnsi="Tahoma"/>
      <w:sz w:val="24"/>
    </w:rPr>
  </w:style>
  <w:style w:type="paragraph" w:customStyle="1" w:styleId="149">
    <w:name w:val="表头样式"/>
    <w:basedOn w:val="1"/>
    <w:qFormat/>
    <w:uiPriority w:val="0"/>
    <w:pPr>
      <w:autoSpaceDE w:val="0"/>
      <w:autoSpaceDN w:val="0"/>
      <w:adjustRightInd w:val="0"/>
      <w:spacing w:line="360" w:lineRule="auto"/>
      <w:jc w:val="left"/>
    </w:pPr>
    <w:rPr>
      <w:b/>
      <w:kern w:val="0"/>
      <w:sz w:val="21"/>
    </w:rPr>
  </w:style>
  <w:style w:type="paragraph" w:customStyle="1" w:styleId="150">
    <w:name w:val="表格1"/>
    <w:basedOn w:val="1"/>
    <w:next w:val="1"/>
    <w:qFormat/>
    <w:uiPriority w:val="0"/>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151">
    <w:name w:val="Item Step"/>
    <w:qFormat/>
    <w:uiPriority w:val="0"/>
    <w:pPr>
      <w:tabs>
        <w:tab w:val="left" w:pos="1644"/>
      </w:tabs>
      <w:ind w:left="1644" w:hanging="510"/>
      <w:outlineLvl w:val="4"/>
    </w:pPr>
    <w:rPr>
      <w:rFonts w:ascii="Arial" w:hAnsi="Arial" w:eastAsia="宋体" w:cs="Times New Roman"/>
      <w:sz w:val="21"/>
      <w:lang w:val="en-US" w:eastAsia="zh-CN" w:bidi="ar-SA"/>
    </w:rPr>
  </w:style>
  <w:style w:type="paragraph" w:customStyle="1" w:styleId="152">
    <w:name w:val="表格内文字"/>
    <w:basedOn w:val="30"/>
    <w:qFormat/>
    <w:uiPriority w:val="0"/>
    <w:pPr>
      <w:adjustRightInd w:val="0"/>
    </w:pPr>
    <w:rPr>
      <w:color w:val="000000"/>
      <w:lang w:val="en-GB"/>
    </w:rPr>
  </w:style>
  <w:style w:type="paragraph" w:customStyle="1" w:styleId="153">
    <w:name w:val="默认段落字体 Para Char Char Char Char Char Char Char"/>
    <w:basedOn w:val="1"/>
    <w:qFormat/>
    <w:uiPriority w:val="0"/>
    <w:rPr>
      <w:rFonts w:ascii="Tahoma" w:hAnsi="Tahoma"/>
      <w:sz w:val="24"/>
    </w:rPr>
  </w:style>
  <w:style w:type="paragraph" w:customStyle="1" w:styleId="154">
    <w:name w:val="样式3"/>
    <w:basedOn w:val="2"/>
    <w:next w:val="2"/>
    <w:qFormat/>
    <w:uiPriority w:val="0"/>
    <w:pPr>
      <w:keepLines/>
      <w:adjustRightInd w:val="0"/>
      <w:spacing w:before="340" w:after="330" w:line="576" w:lineRule="auto"/>
    </w:pPr>
    <w:rPr>
      <w:rFonts w:ascii="Times New Roman" w:eastAsia="黑体"/>
      <w:b/>
      <w:kern w:val="44"/>
      <w:sz w:val="44"/>
    </w:rPr>
  </w:style>
  <w:style w:type="paragraph" w:customStyle="1" w:styleId="155">
    <w:name w:val="正文格式"/>
    <w:basedOn w:val="1"/>
    <w:qFormat/>
    <w:uiPriority w:val="0"/>
    <w:pPr>
      <w:widowControl/>
      <w:adjustRightInd w:val="0"/>
      <w:snapToGrid w:val="0"/>
      <w:spacing w:before="60" w:line="360" w:lineRule="auto"/>
      <w:ind w:firstLine="480" w:firstLineChars="200"/>
      <w:jc w:val="left"/>
      <w:textAlignment w:val="baseline"/>
    </w:pPr>
    <w:rPr>
      <w:rFonts w:ascii="宋体" w:hAnsi="宋体"/>
      <w:color w:val="000000"/>
      <w:kern w:val="0"/>
      <w:sz w:val="24"/>
    </w:rPr>
  </w:style>
  <w:style w:type="paragraph" w:customStyle="1" w:styleId="156">
    <w:name w:val="司法正文"/>
    <w:qFormat/>
    <w:uiPriority w:val="0"/>
    <w:pPr>
      <w:widowControl w:val="0"/>
      <w:ind w:firstLine="200" w:firstLineChars="200"/>
      <w:jc w:val="both"/>
    </w:pPr>
    <w:rPr>
      <w:rFonts w:ascii="Times New Roman" w:hAnsi="Times New Roman" w:eastAsia="仿宋_GB2312" w:cs="Times New Roman"/>
      <w:sz w:val="32"/>
      <w:lang w:val="en-US" w:eastAsia="zh-CN" w:bidi="ar-SA"/>
    </w:rPr>
  </w:style>
  <w:style w:type="paragraph" w:customStyle="1" w:styleId="157">
    <w:name w:val="附录2"/>
    <w:basedOn w:val="1"/>
    <w:next w:val="1"/>
    <w:qFormat/>
    <w:uiPriority w:val="0"/>
    <w:pPr>
      <w:tabs>
        <w:tab w:val="left" w:pos="420"/>
        <w:tab w:val="left" w:pos="624"/>
      </w:tabs>
      <w:ind w:left="420" w:hanging="420"/>
      <w:outlineLvl w:val="1"/>
    </w:pPr>
    <w:rPr>
      <w:rFonts w:ascii="黑体" w:hAnsi="黑体" w:eastAsia="黑体"/>
      <w:b/>
      <w:sz w:val="32"/>
    </w:rPr>
  </w:style>
  <w:style w:type="paragraph" w:customStyle="1" w:styleId="158">
    <w:name w:val="段落正文"/>
    <w:basedOn w:val="1"/>
    <w:qFormat/>
    <w:uiPriority w:val="0"/>
    <w:pPr>
      <w:spacing w:before="156" w:beforeLines="50" w:line="360" w:lineRule="auto"/>
      <w:ind w:firstLine="200" w:firstLineChars="200"/>
    </w:pPr>
    <w:rPr>
      <w:spacing w:val="2"/>
      <w:sz w:val="24"/>
    </w:rPr>
  </w:style>
  <w:style w:type="paragraph" w:customStyle="1" w:styleId="159">
    <w:name w:val="文章正文"/>
    <w:basedOn w:val="1"/>
    <w:qFormat/>
    <w:uiPriority w:val="0"/>
    <w:pPr>
      <w:ind w:firstLine="560" w:firstLineChars="200"/>
    </w:pPr>
    <w:rPr>
      <w:rFonts w:ascii="仿宋_GB2312" w:hAnsi="宋体" w:eastAsia="仿宋_GB2312"/>
      <w:color w:val="000000"/>
    </w:rPr>
  </w:style>
  <w:style w:type="paragraph" w:customStyle="1" w:styleId="160">
    <w:name w:val="Char"/>
    <w:basedOn w:val="1"/>
    <w:qFormat/>
    <w:uiPriority w:val="0"/>
    <w:pPr>
      <w:spacing w:line="240" w:lineRule="atLeast"/>
      <w:ind w:left="420" w:firstLine="420"/>
    </w:pPr>
    <w:rPr>
      <w:kern w:val="0"/>
      <w:sz w:val="21"/>
    </w:rPr>
  </w:style>
  <w:style w:type="paragraph" w:customStyle="1" w:styleId="161">
    <w:name w:val="列表项目"/>
    <w:basedOn w:val="1"/>
    <w:qFormat/>
    <w:uiPriority w:val="0"/>
    <w:pPr>
      <w:tabs>
        <w:tab w:val="left" w:pos="420"/>
      </w:tabs>
      <w:spacing w:line="288" w:lineRule="auto"/>
      <w:ind w:left="840" w:leftChars="200" w:hanging="420" w:hangingChars="200"/>
    </w:pPr>
    <w:rPr>
      <w:sz w:val="21"/>
    </w:rPr>
  </w:style>
  <w:style w:type="paragraph" w:customStyle="1" w:styleId="162">
    <w:name w:val="列出段落1"/>
    <w:next w:val="16"/>
    <w:qFormat/>
    <w:uiPriority w:val="0"/>
    <w:pPr>
      <w:widowControl w:val="0"/>
      <w:ind w:firstLine="200" w:firstLineChars="200"/>
      <w:jc w:val="both"/>
    </w:pPr>
    <w:rPr>
      <w:rFonts w:ascii="Calibri" w:hAnsi="Calibri" w:eastAsia="宋体" w:cs="Times New Roman"/>
      <w:kern w:val="2"/>
      <w:sz w:val="21"/>
      <w:szCs w:val="22"/>
      <w:lang w:val="en-US" w:eastAsia="zh-CN" w:bidi="ar-SA"/>
    </w:rPr>
  </w:style>
  <w:style w:type="paragraph" w:customStyle="1" w:styleId="163">
    <w:name w:val="xl53"/>
    <w:basedOn w:val="1"/>
    <w:qFormat/>
    <w:uiPriority w:val="0"/>
    <w:pPr>
      <w:widowControl/>
      <w:pBdr>
        <w:left w:val="single" w:color="auto" w:sz="4" w:space="0"/>
        <w:bottom w:val="single" w:color="auto" w:sz="4" w:space="0"/>
      </w:pBdr>
      <w:spacing w:before="100" w:beforeAutospacing="1" w:after="100" w:afterAutospacing="1"/>
      <w:jc w:val="center"/>
      <w:textAlignment w:val="center"/>
    </w:pPr>
    <w:rPr>
      <w:rFonts w:ascii="宋体" w:hAnsi="宋体"/>
      <w:kern w:val="0"/>
      <w:sz w:val="24"/>
    </w:rPr>
  </w:style>
  <w:style w:type="paragraph" w:customStyle="1" w:styleId="164">
    <w:name w:val="正文4"/>
    <w:basedOn w:val="1"/>
    <w:qFormat/>
    <w:uiPriority w:val="0"/>
    <w:pPr>
      <w:tabs>
        <w:tab w:val="left" w:pos="1275"/>
      </w:tabs>
      <w:spacing w:before="60" w:after="60" w:line="360" w:lineRule="auto"/>
      <w:ind w:left="820" w:leftChars="400" w:hanging="705"/>
    </w:pPr>
    <w:rPr>
      <w:sz w:val="24"/>
    </w:rPr>
  </w:style>
  <w:style w:type="paragraph" w:customStyle="1" w:styleId="165">
    <w:name w:val="关键词"/>
    <w:basedOn w:val="1"/>
    <w:next w:val="1"/>
    <w:qFormat/>
    <w:uiPriority w:val="0"/>
    <w:pPr>
      <w:spacing w:line="360" w:lineRule="auto"/>
    </w:pPr>
    <w:rPr>
      <w:rFonts w:eastAsia="黑体"/>
      <w:sz w:val="20"/>
    </w:rPr>
  </w:style>
  <w:style w:type="paragraph" w:customStyle="1" w:styleId="166">
    <w:name w:val="可研正文"/>
    <w:basedOn w:val="22"/>
    <w:qFormat/>
    <w:uiPriority w:val="0"/>
    <w:pPr>
      <w:adjustRightInd w:val="0"/>
      <w:snapToGrid w:val="0"/>
      <w:spacing w:line="440" w:lineRule="exact"/>
      <w:ind w:firstLine="567"/>
    </w:pPr>
    <w:rPr>
      <w:sz w:val="28"/>
    </w:rPr>
  </w:style>
  <w:style w:type="paragraph" w:customStyle="1" w:styleId="167">
    <w:name w:val="标书正文:  0.74 厘米"/>
    <w:basedOn w:val="1"/>
    <w:qFormat/>
    <w:uiPriority w:val="0"/>
    <w:pPr>
      <w:snapToGrid w:val="0"/>
      <w:spacing w:line="360" w:lineRule="auto"/>
      <w:ind w:firstLine="420"/>
    </w:pPr>
    <w:rPr>
      <w:sz w:val="24"/>
    </w:rPr>
  </w:style>
  <w:style w:type="paragraph" w:customStyle="1" w:styleId="168">
    <w:name w:val="样式 标题 6第五层条 + 三号 段前: 0.5 行"/>
    <w:basedOn w:val="7"/>
    <w:qFormat/>
    <w:uiPriority w:val="0"/>
    <w:pPr>
      <w:widowControl/>
      <w:adjustRightInd/>
      <w:snapToGrid/>
      <w:spacing w:before="156" w:beforeLines="50"/>
      <w:jc w:val="left"/>
    </w:pPr>
    <w:rPr>
      <w:snapToGrid w:val="0"/>
      <w:kern w:val="24"/>
      <w:sz w:val="28"/>
    </w:rPr>
  </w:style>
  <w:style w:type="paragraph" w:customStyle="1" w:styleId="169">
    <w:name w:val="1"/>
    <w:basedOn w:val="1"/>
    <w:next w:val="30"/>
    <w:qFormat/>
    <w:uiPriority w:val="0"/>
    <w:rPr>
      <w:rFonts w:ascii="宋体" w:hAnsi="Courier New"/>
      <w:sz w:val="21"/>
    </w:rPr>
  </w:style>
  <w:style w:type="paragraph" w:customStyle="1" w:styleId="170">
    <w:name w:val="没有缩进（为图形使用）"/>
    <w:basedOn w:val="1"/>
    <w:qFormat/>
    <w:uiPriority w:val="0"/>
    <w:pPr>
      <w:spacing w:before="120" w:after="120" w:line="360" w:lineRule="auto"/>
    </w:pPr>
    <w:rPr>
      <w:sz w:val="24"/>
    </w:rPr>
  </w:style>
  <w:style w:type="paragraph" w:customStyle="1" w:styleId="171">
    <w:name w:val="标题无"/>
    <w:basedOn w:val="1"/>
    <w:qFormat/>
    <w:uiPriority w:val="0"/>
    <w:pPr>
      <w:spacing w:line="360" w:lineRule="auto"/>
    </w:pPr>
    <w:rPr>
      <w:sz w:val="24"/>
    </w:rPr>
  </w:style>
  <w:style w:type="paragraph" w:customStyle="1" w:styleId="172">
    <w:name w:val="修订1"/>
    <w:qFormat/>
    <w:uiPriority w:val="0"/>
    <w:rPr>
      <w:rFonts w:ascii="Calibri" w:hAnsi="Calibri" w:eastAsia="宋体" w:cs="Times New Roman"/>
      <w:kern w:val="2"/>
      <w:sz w:val="21"/>
      <w:lang w:val="en-US" w:eastAsia="zh-CN" w:bidi="ar-SA"/>
    </w:rPr>
  </w:style>
  <w:style w:type="paragraph" w:customStyle="1" w:styleId="173">
    <w:name w:val="章标题"/>
    <w:next w:val="1"/>
    <w:qFormat/>
    <w:uiPriority w:val="0"/>
    <w:pPr>
      <w:numPr>
        <w:ilvl w:val="1"/>
        <w:numId w:val="4"/>
      </w:numPr>
      <w:spacing w:before="156" w:beforeLines="50" w:after="156" w:afterLines="50"/>
      <w:ind w:left="0"/>
      <w:jc w:val="both"/>
      <w:outlineLvl w:val="1"/>
    </w:pPr>
    <w:rPr>
      <w:rFonts w:ascii="黑体" w:hAnsi="Times New Roman" w:eastAsia="黑体" w:cs="Times New Roman"/>
      <w:sz w:val="24"/>
      <w:lang w:val="en-US" w:eastAsia="zh-CN" w:bidi="ar-SA"/>
    </w:rPr>
  </w:style>
  <w:style w:type="paragraph" w:customStyle="1" w:styleId="174">
    <w:name w:val="图例"/>
    <w:basedOn w:val="1"/>
    <w:qFormat/>
    <w:uiPriority w:val="0"/>
    <w:pPr>
      <w:spacing w:before="120" w:after="120" w:line="360" w:lineRule="auto"/>
      <w:jc w:val="center"/>
    </w:pPr>
    <w:rPr>
      <w:rFonts w:eastAsia="仿宋_GB2312"/>
      <w:b/>
      <w:sz w:val="24"/>
    </w:rPr>
  </w:style>
  <w:style w:type="paragraph" w:customStyle="1" w:styleId="175">
    <w:name w:val="Char Char14 Char Char"/>
    <w:basedOn w:val="1"/>
    <w:qFormat/>
    <w:uiPriority w:val="0"/>
    <w:rPr>
      <w:sz w:val="21"/>
      <w:szCs w:val="24"/>
    </w:rPr>
  </w:style>
  <w:style w:type="paragraph" w:customStyle="1" w:styleId="176">
    <w:name w:val="xl23"/>
    <w:basedOn w:val="1"/>
    <w:qFormat/>
    <w:uiPriority w:val="0"/>
    <w:pPr>
      <w:widowControl/>
      <w:spacing w:before="100" w:beforeAutospacing="1" w:after="100" w:afterAutospacing="1" w:line="360" w:lineRule="auto"/>
      <w:textAlignment w:val="top"/>
    </w:pPr>
    <w:rPr>
      <w:kern w:val="0"/>
      <w:sz w:val="24"/>
    </w:rPr>
  </w:style>
  <w:style w:type="paragraph" w:customStyle="1" w:styleId="177">
    <w:name w:val="Char1"/>
    <w:basedOn w:val="1"/>
    <w:qFormat/>
    <w:uiPriority w:val="0"/>
    <w:rPr>
      <w:sz w:val="21"/>
    </w:rPr>
  </w:style>
  <w:style w:type="paragraph" w:customStyle="1" w:styleId="178">
    <w:name w:val="正文1"/>
    <w:basedOn w:val="1"/>
    <w:qFormat/>
    <w:uiPriority w:val="0"/>
    <w:pPr>
      <w:spacing w:line="300" w:lineRule="auto"/>
      <w:ind w:firstLine="200" w:firstLineChars="200"/>
    </w:pPr>
    <w:rPr>
      <w:sz w:val="24"/>
    </w:rPr>
  </w:style>
  <w:style w:type="paragraph" w:customStyle="1" w:styleId="179">
    <w:name w:val="正文字缩2字"/>
    <w:basedOn w:val="1"/>
    <w:qFormat/>
    <w:uiPriority w:val="0"/>
    <w:pPr>
      <w:spacing w:before="60" w:after="60" w:line="360" w:lineRule="auto"/>
      <w:ind w:left="200" w:leftChars="200" w:firstLine="200" w:firstLineChars="200"/>
    </w:pPr>
    <w:rPr>
      <w:sz w:val="24"/>
    </w:rPr>
  </w:style>
  <w:style w:type="paragraph" w:customStyle="1" w:styleId="180">
    <w:name w:val="缺省文本"/>
    <w:basedOn w:val="1"/>
    <w:qFormat/>
    <w:uiPriority w:val="0"/>
    <w:pPr>
      <w:tabs>
        <w:tab w:val="left" w:pos="1260"/>
      </w:tabs>
      <w:autoSpaceDE w:val="0"/>
      <w:autoSpaceDN w:val="0"/>
      <w:adjustRightInd w:val="0"/>
      <w:spacing w:line="360" w:lineRule="auto"/>
      <w:jc w:val="left"/>
    </w:pPr>
    <w:rPr>
      <w:kern w:val="0"/>
      <w:sz w:val="24"/>
    </w:rPr>
  </w:style>
  <w:style w:type="paragraph" w:customStyle="1" w:styleId="181">
    <w:name w:val="Char Char Char"/>
    <w:basedOn w:val="1"/>
    <w:qFormat/>
    <w:uiPriority w:val="0"/>
    <w:rPr>
      <w:rFonts w:ascii="Tahoma" w:hAnsi="Tahoma"/>
      <w:sz w:val="24"/>
    </w:rPr>
  </w:style>
  <w:style w:type="paragraph" w:customStyle="1" w:styleId="182">
    <w:name w:val="正文文本 21"/>
    <w:basedOn w:val="1"/>
    <w:qFormat/>
    <w:uiPriority w:val="0"/>
    <w:pPr>
      <w:adjustRightInd w:val="0"/>
      <w:spacing w:before="120" w:line="360" w:lineRule="auto"/>
      <w:ind w:firstLine="480"/>
      <w:textAlignment w:val="baseline"/>
    </w:pPr>
    <w:rPr>
      <w:sz w:val="24"/>
    </w:rPr>
  </w:style>
  <w:style w:type="paragraph" w:customStyle="1" w:styleId="183">
    <w:name w:val="Char2 Char Char Char Char Char Char"/>
    <w:basedOn w:val="1"/>
    <w:qFormat/>
    <w:uiPriority w:val="0"/>
    <w:rPr>
      <w:rFonts w:ascii="仿宋_GB2312"/>
      <w:b/>
      <w:sz w:val="30"/>
    </w:rPr>
  </w:style>
  <w:style w:type="paragraph" w:customStyle="1" w:styleId="184">
    <w:name w:val="Char Char Char Char Char"/>
    <w:basedOn w:val="1"/>
    <w:qFormat/>
    <w:uiPriority w:val="0"/>
    <w:pPr>
      <w:tabs>
        <w:tab w:val="left" w:pos="425"/>
      </w:tabs>
      <w:ind w:left="1620" w:hanging="360"/>
    </w:pPr>
    <w:rPr>
      <w:rFonts w:ascii="Tahoma" w:hAnsi="Tahoma"/>
      <w:sz w:val="24"/>
    </w:rPr>
  </w:style>
  <w:style w:type="paragraph" w:customStyle="1" w:styleId="185">
    <w:name w:val="Char Char Char1 Char Char Char Char Char Char Char Char Char Char Char Char Char"/>
    <w:basedOn w:val="1"/>
    <w:qFormat/>
    <w:uiPriority w:val="0"/>
    <w:pPr>
      <w:widowControl/>
      <w:spacing w:after="160" w:line="240" w:lineRule="exact"/>
      <w:jc w:val="left"/>
    </w:pPr>
    <w:rPr>
      <w:rFonts w:ascii="Verdana" w:hAnsi="Verdana"/>
      <w:kern w:val="0"/>
      <w:sz w:val="18"/>
      <w:lang w:eastAsia="en-US"/>
    </w:rPr>
  </w:style>
  <w:style w:type="paragraph" w:customStyle="1" w:styleId="186">
    <w:name w:val="附录3"/>
    <w:basedOn w:val="1"/>
    <w:next w:val="1"/>
    <w:qFormat/>
    <w:uiPriority w:val="0"/>
    <w:pPr>
      <w:tabs>
        <w:tab w:val="left" w:pos="851"/>
      </w:tabs>
      <w:ind w:left="425" w:hanging="425"/>
      <w:outlineLvl w:val="2"/>
    </w:pPr>
    <w:rPr>
      <w:rFonts w:eastAsia="黑体"/>
      <w:b/>
      <w:sz w:val="32"/>
    </w:rPr>
  </w:style>
  <w:style w:type="paragraph" w:customStyle="1" w:styleId="187">
    <w:name w:val="二级条标题"/>
    <w:basedOn w:val="188"/>
    <w:next w:val="189"/>
    <w:qFormat/>
    <w:uiPriority w:val="0"/>
    <w:pPr>
      <w:ind w:left="840"/>
      <w:outlineLvl w:val="3"/>
    </w:pPr>
  </w:style>
  <w:style w:type="paragraph" w:customStyle="1" w:styleId="188">
    <w:name w:val="一级条标题"/>
    <w:basedOn w:val="173"/>
    <w:next w:val="189"/>
    <w:qFormat/>
    <w:uiPriority w:val="0"/>
    <w:pPr>
      <w:numPr>
        <w:numId w:val="0"/>
      </w:numPr>
      <w:spacing w:before="0" w:beforeLines="0" w:after="0" w:afterLines="0"/>
      <w:ind w:left="525"/>
      <w:outlineLvl w:val="2"/>
    </w:pPr>
    <w:rPr>
      <w:sz w:val="21"/>
    </w:rPr>
  </w:style>
  <w:style w:type="paragraph" w:customStyle="1" w:styleId="189">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90">
    <w:name w:val="Char2"/>
    <w:basedOn w:val="1"/>
    <w:qFormat/>
    <w:uiPriority w:val="0"/>
    <w:pPr>
      <w:spacing w:line="240" w:lineRule="atLeast"/>
      <w:ind w:left="420" w:firstLine="420"/>
    </w:pPr>
    <w:rPr>
      <w:kern w:val="0"/>
      <w:sz w:val="21"/>
    </w:rPr>
  </w:style>
  <w:style w:type="paragraph" w:customStyle="1" w:styleId="191">
    <w:name w:val="样式 宋体 五号 两端对齐 行距: 单倍行距"/>
    <w:basedOn w:val="1"/>
    <w:qFormat/>
    <w:uiPriority w:val="0"/>
    <w:pPr>
      <w:adjustRightInd w:val="0"/>
      <w:textAlignment w:val="baseline"/>
    </w:pPr>
    <w:rPr>
      <w:rFonts w:ascii="宋体" w:hAnsi="宋体"/>
      <w:kern w:val="0"/>
      <w:sz w:val="21"/>
    </w:rPr>
  </w:style>
  <w:style w:type="paragraph" w:customStyle="1" w:styleId="192">
    <w:name w:val="文档正文 Char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193">
    <w:name w:val="段 Char"/>
    <w:qFormat/>
    <w:uiPriority w:val="0"/>
    <w:pPr>
      <w:autoSpaceDE w:val="0"/>
      <w:autoSpaceDN w:val="0"/>
      <w:ind w:firstLine="200" w:firstLineChars="200"/>
      <w:jc w:val="both"/>
    </w:pPr>
    <w:rPr>
      <w:rFonts w:ascii="宋体" w:hAnsi="Calibri" w:eastAsia="宋体" w:cs="Times New Roman"/>
      <w:sz w:val="21"/>
      <w:lang w:val="en-US" w:eastAsia="zh-CN" w:bidi="ar-SA"/>
    </w:rPr>
  </w:style>
  <w:style w:type="paragraph" w:customStyle="1" w:styleId="194">
    <w:name w:val="首行缩进 1"/>
    <w:basedOn w:val="1"/>
    <w:qFormat/>
    <w:uiPriority w:val="0"/>
    <w:pPr>
      <w:spacing w:after="120" w:line="360" w:lineRule="auto"/>
      <w:ind w:firstLine="200" w:firstLineChars="200"/>
    </w:pPr>
    <w:rPr>
      <w:sz w:val="24"/>
    </w:rPr>
  </w:style>
  <w:style w:type="paragraph" w:customStyle="1" w:styleId="195">
    <w:name w:val="文本1"/>
    <w:basedOn w:val="1"/>
    <w:qFormat/>
    <w:uiPriority w:val="0"/>
    <w:pPr>
      <w:adjustRightInd w:val="0"/>
      <w:spacing w:line="312" w:lineRule="atLeast"/>
      <w:jc w:val="center"/>
      <w:textAlignment w:val="baseline"/>
    </w:pPr>
    <w:rPr>
      <w:kern w:val="0"/>
      <w:sz w:val="18"/>
    </w:rPr>
  </w:style>
  <w:style w:type="paragraph" w:customStyle="1" w:styleId="196">
    <w:name w:val="样式 正文缩进正文（首行缩进两字）表正文正文非缩进特点标题4段1 + 首行缩进:  2 字符"/>
    <w:basedOn w:val="15"/>
    <w:qFormat/>
    <w:uiPriority w:val="0"/>
    <w:pPr>
      <w:ind w:firstLine="480" w:firstLineChars="200"/>
    </w:pPr>
  </w:style>
  <w:style w:type="paragraph" w:customStyle="1" w:styleId="197">
    <w:name w:val="表文字"/>
    <w:qFormat/>
    <w:uiPriority w:val="0"/>
    <w:rPr>
      <w:rFonts w:ascii="宋体" w:hAnsi="Times New Roman" w:eastAsia="宋体" w:cs="Times New Roman"/>
      <w:kern w:val="2"/>
      <w:lang w:val="en-US" w:eastAsia="zh-CN" w:bidi="ar-SA"/>
    </w:rPr>
  </w:style>
  <w:style w:type="paragraph" w:customStyle="1" w:styleId="198">
    <w:name w:val="IN Feature"/>
    <w:next w:val="136"/>
    <w:qFormat/>
    <w:uiPriority w:val="0"/>
    <w:pPr>
      <w:keepNext/>
      <w:keepLines/>
      <w:spacing w:before="240" w:after="240"/>
      <w:outlineLvl w:val="7"/>
    </w:pPr>
    <w:rPr>
      <w:rFonts w:ascii="Arial" w:hAnsi="Arial" w:eastAsia="黑体" w:cs="Times New Roman"/>
      <w:sz w:val="21"/>
      <w:lang w:val="en-US" w:eastAsia="zh-CN" w:bidi="ar-SA"/>
    </w:rPr>
  </w:style>
  <w:style w:type="paragraph" w:customStyle="1" w:styleId="199">
    <w:name w:val="样式1"/>
    <w:basedOn w:val="5"/>
    <w:qFormat/>
    <w:uiPriority w:val="0"/>
    <w:pPr>
      <w:tabs>
        <w:tab w:val="left" w:pos="720"/>
      </w:tabs>
      <w:spacing w:before="500" w:after="260" w:line="560" w:lineRule="atLeast"/>
      <w:ind w:left="420" w:hanging="420"/>
    </w:pPr>
  </w:style>
  <w:style w:type="paragraph" w:customStyle="1" w:styleId="200">
    <w:name w:val="样式 行距: 1.5 倍行距1"/>
    <w:basedOn w:val="1"/>
    <w:qFormat/>
    <w:uiPriority w:val="0"/>
    <w:pPr>
      <w:snapToGrid w:val="0"/>
    </w:pPr>
    <w:rPr>
      <w:sz w:val="21"/>
    </w:rPr>
  </w:style>
  <w:style w:type="paragraph" w:customStyle="1" w:styleId="201">
    <w:name w:val="Style Heading 3h3Heading 3 - oldLevel 3 HeadH3level_3PIM 3se..."/>
    <w:basedOn w:val="4"/>
    <w:qFormat/>
    <w:uiPriority w:val="0"/>
    <w:pPr>
      <w:numPr>
        <w:ilvl w:val="2"/>
        <w:numId w:val="9"/>
      </w:numPr>
      <w:tabs>
        <w:tab w:val="left" w:pos="709"/>
        <w:tab w:val="left" w:pos="1620"/>
      </w:tabs>
    </w:pPr>
  </w:style>
  <w:style w:type="paragraph" w:customStyle="1" w:styleId="202">
    <w:name w:val="tabletext"/>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03">
    <w:name w:val="样式2"/>
    <w:basedOn w:val="5"/>
    <w:qFormat/>
    <w:uiPriority w:val="0"/>
    <w:pPr>
      <w:numPr>
        <w:ilvl w:val="0"/>
        <w:numId w:val="10"/>
      </w:numPr>
      <w:spacing w:before="560" w:line="400" w:lineRule="exact"/>
      <w:jc w:val="center"/>
      <w:outlineLvl w:val="0"/>
    </w:pPr>
    <w:rPr>
      <w:b w:val="0"/>
      <w:sz w:val="44"/>
    </w:rPr>
  </w:style>
  <w:style w:type="paragraph" w:customStyle="1" w:styleId="204">
    <w:name w:val="附录4"/>
    <w:basedOn w:val="1"/>
    <w:next w:val="1"/>
    <w:qFormat/>
    <w:uiPriority w:val="0"/>
    <w:pPr>
      <w:widowControl/>
      <w:tabs>
        <w:tab w:val="left" w:pos="1134"/>
      </w:tabs>
      <w:spacing w:line="300" w:lineRule="auto"/>
      <w:ind w:left="1361" w:hanging="1361"/>
      <w:outlineLvl w:val="3"/>
    </w:pPr>
    <w:rPr>
      <w:rFonts w:ascii="Arial" w:hAnsi="Arial" w:eastAsia="黑体"/>
      <w:kern w:val="0"/>
    </w:rPr>
  </w:style>
  <w:style w:type="paragraph" w:customStyle="1" w:styleId="205">
    <w:name w:val="Char Char 字元 字元 字元 Char Char Char Char"/>
    <w:basedOn w:val="1"/>
    <w:qFormat/>
    <w:uiPriority w:val="0"/>
    <w:pPr>
      <w:adjustRightInd w:val="0"/>
      <w:spacing w:line="360" w:lineRule="auto"/>
    </w:pPr>
    <w:rPr>
      <w:kern w:val="0"/>
      <w:sz w:val="24"/>
    </w:rPr>
  </w:style>
  <w:style w:type="paragraph" w:customStyle="1" w:styleId="206">
    <w:name w:val="编号正文"/>
    <w:basedOn w:val="207"/>
    <w:qFormat/>
    <w:uiPriority w:val="0"/>
    <w:pPr>
      <w:snapToGrid/>
      <w:spacing w:line="360" w:lineRule="auto"/>
      <w:ind w:left="1407" w:hanging="1047"/>
      <w:jc w:val="left"/>
    </w:pPr>
    <w:rPr>
      <w:rFonts w:eastAsia="仿宋_GB2312"/>
    </w:rPr>
  </w:style>
  <w:style w:type="paragraph" w:customStyle="1" w:styleId="207">
    <w:name w:val="文档正文"/>
    <w:basedOn w:val="1"/>
    <w:qFormat/>
    <w:uiPriority w:val="0"/>
    <w:pPr>
      <w:adjustRightInd w:val="0"/>
      <w:snapToGrid w:val="0"/>
      <w:spacing w:line="440" w:lineRule="exact"/>
      <w:ind w:firstLine="567"/>
      <w:textAlignment w:val="baseline"/>
    </w:pPr>
    <w:rPr>
      <w:rFonts w:ascii="Arial Narrow" w:hAnsi="Arial Narrow"/>
      <w:kern w:val="0"/>
      <w:sz w:val="24"/>
    </w:rPr>
  </w:style>
  <w:style w:type="paragraph" w:customStyle="1" w:styleId="208">
    <w:name w:val="样式 标题 1章标题Heading 0Section HeadPIM 1H1h11st levell11H1..."/>
    <w:basedOn w:val="2"/>
    <w:qFormat/>
    <w:uiPriority w:val="0"/>
    <w:pPr>
      <w:keepLines/>
      <w:pageBreakBefore/>
      <w:tabs>
        <w:tab w:val="left" w:pos="432"/>
      </w:tabs>
      <w:autoSpaceDE w:val="0"/>
      <w:autoSpaceDN w:val="0"/>
      <w:adjustRightInd w:val="0"/>
      <w:spacing w:before="340" w:after="330" w:line="578" w:lineRule="atLeast"/>
      <w:textAlignment w:val="bottom"/>
    </w:pPr>
    <w:rPr>
      <w:rFonts w:hAnsi="宋体" w:eastAsia="黑体"/>
      <w:b/>
      <w:kern w:val="44"/>
      <w:sz w:val="36"/>
    </w:rPr>
  </w:style>
  <w:style w:type="paragraph" w:customStyle="1" w:styleId="209">
    <w:name w:val="Char Char1 Char"/>
    <w:basedOn w:val="1"/>
    <w:qFormat/>
    <w:uiPriority w:val="0"/>
    <w:rPr>
      <w:rFonts w:ascii="Tahoma" w:hAnsi="Tahoma"/>
      <w:sz w:val="24"/>
      <w:szCs w:val="24"/>
    </w:rPr>
  </w:style>
  <w:style w:type="paragraph" w:customStyle="1" w:styleId="210">
    <w:name w:val="Char Char Char Char Char Char Char"/>
    <w:basedOn w:val="1"/>
    <w:qFormat/>
    <w:uiPriority w:val="0"/>
    <w:rPr>
      <w:rFonts w:ascii="Tahoma" w:hAnsi="Tahoma"/>
      <w:sz w:val="24"/>
    </w:rPr>
  </w:style>
  <w:style w:type="paragraph" w:customStyle="1" w:styleId="211">
    <w:name w:val="二级列表"/>
    <w:basedOn w:val="158"/>
    <w:next w:val="158"/>
    <w:qFormat/>
    <w:uiPriority w:val="0"/>
    <w:pPr>
      <w:tabs>
        <w:tab w:val="left" w:pos="2120"/>
      </w:tabs>
      <w:ind w:firstLine="0" w:firstLineChars="0"/>
    </w:pPr>
    <w:rPr>
      <w:b/>
    </w:rPr>
  </w:style>
  <w:style w:type="paragraph" w:customStyle="1" w:styleId="212">
    <w:name w:val="Note"/>
    <w:basedOn w:val="1"/>
    <w:qFormat/>
    <w:uiPriority w:val="0"/>
    <w:pPr>
      <w:pBdr>
        <w:top w:val="single" w:color="auto" w:sz="12" w:space="3"/>
        <w:bottom w:val="single" w:color="auto" w:sz="12" w:space="3"/>
      </w:pBdr>
      <w:spacing w:line="360" w:lineRule="auto"/>
    </w:pPr>
    <w:rPr>
      <w:sz w:val="24"/>
    </w:rPr>
  </w:style>
  <w:style w:type="paragraph" w:customStyle="1" w:styleId="213">
    <w:name w:val="样式 标题 1 + 居中 段前: 6 磅 段后: 6 磅 行距: 1.5 倍行距"/>
    <w:basedOn w:val="2"/>
    <w:qFormat/>
    <w:uiPriority w:val="0"/>
    <w:pPr>
      <w:keepLines/>
      <w:adjustRightInd w:val="0"/>
      <w:spacing w:before="120" w:after="120" w:line="360" w:lineRule="auto"/>
      <w:jc w:val="center"/>
    </w:pPr>
    <w:rPr>
      <w:rFonts w:ascii="Times New Roman"/>
      <w:b/>
      <w:kern w:val="44"/>
      <w:sz w:val="32"/>
    </w:rPr>
  </w:style>
  <w:style w:type="paragraph" w:customStyle="1" w:styleId="214">
    <w:name w:val="Figure Description"/>
    <w:next w:val="1"/>
    <w:qFormat/>
    <w:uiPriority w:val="0"/>
    <w:pPr>
      <w:snapToGrid w:val="0"/>
      <w:spacing w:before="80" w:after="320"/>
      <w:ind w:left="1134"/>
      <w:jc w:val="center"/>
    </w:pPr>
    <w:rPr>
      <w:rFonts w:ascii="Arial" w:hAnsi="Arial" w:eastAsia="黑体" w:cs="Times New Roman"/>
      <w:sz w:val="18"/>
      <w:lang w:val="en-US" w:eastAsia="zh-CN" w:bidi="ar-SA"/>
    </w:rPr>
  </w:style>
  <w:style w:type="paragraph" w:customStyle="1" w:styleId="215">
    <w:name w:val="表格文本"/>
    <w:qFormat/>
    <w:uiPriority w:val="0"/>
    <w:pPr>
      <w:tabs>
        <w:tab w:val="decimal" w:pos="0"/>
      </w:tabs>
    </w:pPr>
    <w:rPr>
      <w:rFonts w:ascii="Arial" w:hAnsi="Arial" w:eastAsia="宋体" w:cs="Times New Roman"/>
      <w:sz w:val="21"/>
      <w:lang w:val="en-US" w:eastAsia="zh-CN" w:bidi="ar-SA"/>
    </w:rPr>
  </w:style>
  <w:style w:type="paragraph" w:customStyle="1" w:styleId="216">
    <w:name w:val="_"/>
    <w:basedOn w:val="1"/>
    <w:qFormat/>
    <w:uiPriority w:val="0"/>
    <w:pPr>
      <w:adjustRightInd w:val="0"/>
      <w:spacing w:line="360" w:lineRule="auto"/>
      <w:ind w:left="480" w:firstLine="200" w:firstLineChars="200"/>
      <w:textAlignment w:val="baseline"/>
    </w:pPr>
    <w:rPr>
      <w:kern w:val="0"/>
      <w:sz w:val="24"/>
    </w:rPr>
  </w:style>
  <w:style w:type="paragraph" w:customStyle="1" w:styleId="217">
    <w:name w:val="AA Numbering"/>
    <w:basedOn w:val="1"/>
    <w:qFormat/>
    <w:uiPriority w:val="0"/>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218">
    <w:name w:val="样式 首行缩进:  0.74 厘米"/>
    <w:basedOn w:val="1"/>
    <w:qFormat/>
    <w:uiPriority w:val="0"/>
    <w:pPr>
      <w:spacing w:line="360" w:lineRule="auto"/>
      <w:ind w:firstLine="420"/>
    </w:pPr>
    <w:rPr>
      <w:sz w:val="24"/>
    </w:rPr>
  </w:style>
  <w:style w:type="paragraph" w:customStyle="1" w:styleId="219">
    <w:name w:val="标题2"/>
    <w:basedOn w:val="3"/>
    <w:qFormat/>
    <w:uiPriority w:val="0"/>
    <w:pPr>
      <w:keepNext w:val="0"/>
      <w:keepLines w:val="0"/>
      <w:adjustRightInd w:val="0"/>
      <w:snapToGrid w:val="0"/>
      <w:spacing w:before="0" w:after="0" w:line="360" w:lineRule="auto"/>
      <w:ind w:firstLine="574" w:firstLineChars="196"/>
      <w:outlineLvl w:val="9"/>
    </w:pPr>
    <w:rPr>
      <w:rFonts w:ascii="宋体" w:hAnsi="宋体" w:eastAsia="宋体"/>
      <w:spacing w:val="6"/>
      <w:sz w:val="28"/>
      <w:u w:val="single"/>
    </w:rPr>
  </w:style>
  <w:style w:type="paragraph" w:customStyle="1" w:styleId="220">
    <w:name w:val="正文格式 Char"/>
    <w:basedOn w:val="1"/>
    <w:qFormat/>
    <w:uiPriority w:val="0"/>
    <w:pPr>
      <w:widowControl/>
      <w:adjustRightInd w:val="0"/>
      <w:spacing w:line="440" w:lineRule="atLeast"/>
      <w:ind w:firstLine="510"/>
      <w:textAlignment w:val="baseline"/>
    </w:pPr>
    <w:rPr>
      <w:kern w:val="0"/>
      <w:sz w:val="24"/>
    </w:rPr>
  </w:style>
  <w:style w:type="paragraph" w:customStyle="1" w:styleId="221">
    <w:name w:val="样式 仿宋_GB2312 首行缩进:  2 字符"/>
    <w:basedOn w:val="1"/>
    <w:qFormat/>
    <w:uiPriority w:val="0"/>
    <w:pPr>
      <w:spacing w:line="600" w:lineRule="exact"/>
      <w:ind w:firstLine="420" w:firstLineChars="150"/>
      <w:jc w:val="left"/>
    </w:pPr>
    <w:rPr>
      <w:rFonts w:ascii="仿宋_GB2312" w:hAnsi="Arial" w:eastAsia="仿宋_GB2312"/>
      <w:color w:val="000000"/>
      <w:kern w:val="0"/>
      <w:lang w:val="zh-CN"/>
    </w:rPr>
  </w:style>
  <w:style w:type="paragraph" w:customStyle="1" w:styleId="222">
    <w:name w:val="样式 样式 正文首行缩进 2 + 左  0 字符 + 首行缩进:  2.57 字符"/>
    <w:basedOn w:val="1"/>
    <w:next w:val="1"/>
    <w:qFormat/>
    <w:uiPriority w:val="0"/>
    <w:pPr>
      <w:adjustRightInd w:val="0"/>
      <w:snapToGrid w:val="0"/>
      <w:spacing w:after="120"/>
      <w:ind w:firstLine="540" w:firstLineChars="257"/>
    </w:pPr>
    <w:rPr>
      <w:sz w:val="21"/>
    </w:rPr>
  </w:style>
  <w:style w:type="paragraph" w:customStyle="1" w:styleId="223">
    <w:name w:val="简单回函地址"/>
    <w:basedOn w:val="1"/>
    <w:qFormat/>
    <w:uiPriority w:val="0"/>
    <w:pPr>
      <w:adjustRightInd w:val="0"/>
      <w:snapToGrid w:val="0"/>
      <w:spacing w:line="360" w:lineRule="auto"/>
    </w:pPr>
    <w:rPr>
      <w:sz w:val="24"/>
    </w:rPr>
  </w:style>
  <w:style w:type="paragraph" w:customStyle="1" w:styleId="224">
    <w:name w:val="正文 + 三号"/>
    <w:basedOn w:val="1"/>
    <w:qFormat/>
    <w:uiPriority w:val="0"/>
    <w:rPr>
      <w:sz w:val="21"/>
    </w:rPr>
  </w:style>
  <w:style w:type="paragraph" w:customStyle="1" w:styleId="225">
    <w:name w:val="小标题 1"/>
    <w:basedOn w:val="1"/>
    <w:qFormat/>
    <w:uiPriority w:val="0"/>
    <w:pPr>
      <w:autoSpaceDE w:val="0"/>
      <w:autoSpaceDN w:val="0"/>
      <w:adjustRightInd w:val="0"/>
      <w:spacing w:line="360" w:lineRule="atLeast"/>
    </w:pPr>
    <w:rPr>
      <w:rFonts w:ascii="文鼎粗黑" w:eastAsia="文鼎粗黑"/>
      <w:kern w:val="0"/>
      <w:sz w:val="22"/>
    </w:rPr>
  </w:style>
  <w:style w:type="paragraph" w:customStyle="1" w:styleId="226">
    <w:name w:val="样式1xz"/>
    <w:basedOn w:val="1"/>
    <w:qFormat/>
    <w:uiPriority w:val="0"/>
    <w:pPr>
      <w:tabs>
        <w:tab w:val="left" w:pos="1050"/>
        <w:tab w:val="right" w:leader="dot" w:pos="8296"/>
      </w:tabs>
    </w:pPr>
    <w:rPr>
      <w:caps/>
      <w:spacing w:val="20"/>
      <w:sz w:val="24"/>
    </w:rPr>
  </w:style>
  <w:style w:type="paragraph" w:customStyle="1" w:styleId="227">
    <w:name w:val="图片文字"/>
    <w:basedOn w:val="1"/>
    <w:qFormat/>
    <w:uiPriority w:val="0"/>
    <w:pPr>
      <w:spacing w:line="240" w:lineRule="atLeast"/>
      <w:jc w:val="center"/>
    </w:pPr>
    <w:rPr>
      <w:sz w:val="21"/>
    </w:rPr>
  </w:style>
  <w:style w:type="paragraph" w:customStyle="1" w:styleId="228">
    <w:name w:val="摘要"/>
    <w:basedOn w:val="1"/>
    <w:next w:val="3"/>
    <w:qFormat/>
    <w:uiPriority w:val="0"/>
    <w:pPr>
      <w:spacing w:line="360" w:lineRule="auto"/>
    </w:pPr>
    <w:rPr>
      <w:rFonts w:eastAsia="黑体"/>
      <w:sz w:val="20"/>
    </w:rPr>
  </w:style>
  <w:style w:type="paragraph" w:customStyle="1" w:styleId="229">
    <w:name w:val="样式 正文首行缩进 2 + 首行缩进:  2 字符"/>
    <w:basedOn w:val="1"/>
    <w:qFormat/>
    <w:uiPriority w:val="0"/>
    <w:pPr>
      <w:numPr>
        <w:ilvl w:val="0"/>
        <w:numId w:val="11"/>
      </w:numPr>
      <w:adjustRightInd w:val="0"/>
      <w:snapToGrid w:val="0"/>
      <w:spacing w:line="360" w:lineRule="auto"/>
    </w:pPr>
    <w:rPr>
      <w:rFonts w:ascii="Arial" w:hAnsi="Arial"/>
      <w:b/>
      <w:sz w:val="24"/>
    </w:rPr>
  </w:style>
  <w:style w:type="paragraph" w:customStyle="1" w:styleId="230">
    <w:name w:val="标题5"/>
    <w:basedOn w:val="1"/>
    <w:qFormat/>
    <w:uiPriority w:val="0"/>
    <w:pPr>
      <w:tabs>
        <w:tab w:val="left" w:pos="0"/>
      </w:tabs>
      <w:autoSpaceDE w:val="0"/>
      <w:autoSpaceDN w:val="0"/>
      <w:adjustRightInd w:val="0"/>
      <w:snapToGrid w:val="0"/>
      <w:spacing w:line="320" w:lineRule="atLeast"/>
    </w:pPr>
    <w:rPr>
      <w:rFonts w:ascii="宋体"/>
      <w:kern w:val="0"/>
      <w:sz w:val="21"/>
    </w:rPr>
  </w:style>
  <w:style w:type="paragraph" w:customStyle="1" w:styleId="231">
    <w:name w:val="Table Contents"/>
    <w:basedOn w:val="22"/>
    <w:qFormat/>
    <w:uiPriority w:val="0"/>
    <w:pPr>
      <w:suppressAutoHyphens/>
      <w:jc w:val="left"/>
    </w:pPr>
    <w:rPr>
      <w:rFonts w:ascii="Times New Roman" w:eastAsia="Times New Roman"/>
      <w:kern w:val="0"/>
      <w:sz w:val="24"/>
    </w:rPr>
  </w:style>
  <w:style w:type="paragraph" w:customStyle="1" w:styleId="232">
    <w:name w:val="文档正文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233">
    <w:name w:val="È±Ê¡ÎÄ±¾"/>
    <w:basedOn w:val="1"/>
    <w:qFormat/>
    <w:uiPriority w:val="0"/>
    <w:pPr>
      <w:widowControl/>
      <w:overflowPunct w:val="0"/>
      <w:autoSpaceDE w:val="0"/>
      <w:autoSpaceDN w:val="0"/>
      <w:adjustRightInd w:val="0"/>
      <w:jc w:val="left"/>
      <w:textAlignment w:val="baseline"/>
    </w:pPr>
    <w:rPr>
      <w:kern w:val="0"/>
      <w:sz w:val="24"/>
    </w:rPr>
  </w:style>
  <w:style w:type="paragraph" w:customStyle="1" w:styleId="234">
    <w:name w:val="Table Description"/>
    <w:next w:val="1"/>
    <w:qFormat/>
    <w:uiPriority w:val="0"/>
    <w:pPr>
      <w:keepNext/>
      <w:snapToGrid w:val="0"/>
      <w:spacing w:before="160" w:after="80"/>
      <w:ind w:left="1134"/>
      <w:jc w:val="center"/>
    </w:pPr>
    <w:rPr>
      <w:rFonts w:ascii="Arial" w:hAnsi="Arial" w:eastAsia="黑体" w:cs="Times New Roman"/>
      <w:sz w:val="18"/>
      <w:lang w:val="en-US" w:eastAsia="zh-CN" w:bidi="ar-SA"/>
    </w:rPr>
  </w:style>
  <w:style w:type="paragraph" w:customStyle="1" w:styleId="235">
    <w:name w:val="文本框样式1"/>
    <w:basedOn w:val="1"/>
    <w:qFormat/>
    <w:uiPriority w:val="0"/>
    <w:pPr>
      <w:adjustRightInd w:val="0"/>
      <w:snapToGrid w:val="0"/>
      <w:spacing w:before="60" w:line="180" w:lineRule="exact"/>
      <w:jc w:val="center"/>
    </w:pPr>
    <w:rPr>
      <w:sz w:val="21"/>
    </w:rPr>
  </w:style>
  <w:style w:type="paragraph" w:customStyle="1" w:styleId="236">
    <w:name w:val="Char Char Char Char Char Char Char1"/>
    <w:basedOn w:val="17"/>
    <w:qFormat/>
    <w:uiPriority w:val="0"/>
    <w:rPr>
      <w:rFonts w:ascii="宋体" w:hAnsi="Tahoma"/>
    </w:rPr>
  </w:style>
  <w:style w:type="paragraph" w:customStyle="1" w:styleId="237">
    <w:name w:val="Char Char Char Char"/>
    <w:basedOn w:val="1"/>
    <w:qFormat/>
    <w:uiPriority w:val="0"/>
    <w:pPr>
      <w:pageBreakBefore/>
      <w:widowControl/>
      <w:spacing w:after="160" w:line="240" w:lineRule="exact"/>
      <w:jc w:val="left"/>
    </w:pPr>
    <w:rPr>
      <w:rFonts w:ascii="Verdana" w:hAnsi="Verdana"/>
      <w:kern w:val="0"/>
      <w:sz w:val="20"/>
      <w:lang w:eastAsia="en-US"/>
    </w:rPr>
  </w:style>
  <w:style w:type="paragraph" w:customStyle="1" w:styleId="238">
    <w:name w:val="样式4"/>
    <w:basedOn w:val="5"/>
    <w:qFormat/>
    <w:uiPriority w:val="0"/>
    <w:pPr>
      <w:adjustRightInd w:val="0"/>
      <w:snapToGrid w:val="0"/>
    </w:pPr>
  </w:style>
  <w:style w:type="paragraph" w:customStyle="1" w:styleId="239">
    <w:name w:val="正文（首行不缩进）"/>
    <w:basedOn w:val="1"/>
    <w:qFormat/>
    <w:uiPriority w:val="0"/>
    <w:pPr>
      <w:autoSpaceDE w:val="0"/>
      <w:autoSpaceDN w:val="0"/>
      <w:adjustRightInd w:val="0"/>
      <w:spacing w:line="360" w:lineRule="auto"/>
      <w:jc w:val="left"/>
    </w:pPr>
    <w:rPr>
      <w:kern w:val="0"/>
      <w:sz w:val="21"/>
    </w:rPr>
  </w:style>
  <w:style w:type="paragraph" w:customStyle="1" w:styleId="240">
    <w:name w:val="Pull Quote"/>
    <w:basedOn w:val="1"/>
    <w:qFormat/>
    <w:uiPriority w:val="0"/>
    <w:pPr>
      <w:pBdr>
        <w:top w:val="single" w:color="auto" w:sz="18" w:space="12"/>
        <w:left w:val="single" w:color="FFFFFF" w:sz="6" w:space="12"/>
        <w:bottom w:val="single" w:color="auto" w:sz="6" w:space="12"/>
        <w:right w:val="single" w:color="FFFFFF" w:sz="6" w:space="12"/>
      </w:pBdr>
      <w:shd w:val="pct10" w:color="auto" w:fill="auto"/>
      <w:spacing w:before="120" w:after="240" w:line="288" w:lineRule="auto"/>
      <w:ind w:left="144" w:right="144"/>
      <w:jc w:val="center"/>
    </w:pPr>
    <w:rPr>
      <w:b/>
      <w:i/>
      <w:sz w:val="24"/>
    </w:rPr>
  </w:style>
  <w:style w:type="paragraph" w:customStyle="1" w:styleId="241">
    <w:name w:val="xl40"/>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242">
    <w:name w:val="Char1 Char Char Char1"/>
    <w:basedOn w:val="1"/>
    <w:qFormat/>
    <w:uiPriority w:val="0"/>
    <w:rPr>
      <w:rFonts w:ascii="Tahoma" w:hAnsi="Tahoma"/>
      <w:sz w:val="30"/>
    </w:rPr>
  </w:style>
  <w:style w:type="paragraph" w:customStyle="1" w:styleId="243">
    <w:name w:val="彩色底纹1"/>
    <w:qFormat/>
    <w:uiPriority w:val="0"/>
    <w:rPr>
      <w:rFonts w:ascii="Times New Roman" w:hAnsi="Times New Roman" w:eastAsia="宋体" w:cs="Times New Roman"/>
      <w:kern w:val="2"/>
      <w:sz w:val="21"/>
      <w:lang w:val="en-US" w:eastAsia="zh-CN" w:bidi="ar-SA"/>
    </w:rPr>
  </w:style>
  <w:style w:type="paragraph" w:customStyle="1" w:styleId="244">
    <w:name w:val="Char Char Char Char Char Char1 Char"/>
    <w:basedOn w:val="1"/>
    <w:qFormat/>
    <w:uiPriority w:val="0"/>
    <w:pPr>
      <w:widowControl/>
      <w:spacing w:after="160" w:line="240" w:lineRule="exact"/>
      <w:jc w:val="left"/>
    </w:pPr>
    <w:rPr>
      <w:rFonts w:ascii="Verdana" w:hAnsi="Verdana"/>
      <w:kern w:val="0"/>
      <w:sz w:val="21"/>
      <w:lang w:eastAsia="en-US"/>
    </w:rPr>
  </w:style>
  <w:style w:type="paragraph" w:customStyle="1" w:styleId="245">
    <w:name w:val="附录1"/>
    <w:basedOn w:val="1"/>
    <w:next w:val="1"/>
    <w:qFormat/>
    <w:uiPriority w:val="0"/>
    <w:pPr>
      <w:tabs>
        <w:tab w:val="left" w:pos="1304"/>
      </w:tabs>
      <w:ind w:left="425" w:hanging="425"/>
      <w:outlineLvl w:val="0"/>
    </w:pPr>
    <w:rPr>
      <w:rFonts w:ascii="黑体" w:hAnsi="黑体" w:eastAsia="黑体"/>
      <w:b/>
      <w:sz w:val="44"/>
    </w:rPr>
  </w:style>
  <w:style w:type="paragraph" w:customStyle="1" w:styleId="246">
    <w:name w:val="xl27"/>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textAlignment w:val="center"/>
    </w:pPr>
    <w:rPr>
      <w:rFonts w:ascii="宋体" w:hAnsi="宋体"/>
      <w:kern w:val="0"/>
      <w:sz w:val="21"/>
    </w:rPr>
  </w:style>
  <w:style w:type="paragraph" w:customStyle="1" w:styleId="247">
    <w:name w:val="Table Heading"/>
    <w:qFormat/>
    <w:uiPriority w:val="0"/>
    <w:pPr>
      <w:keepNext/>
      <w:snapToGrid w:val="0"/>
      <w:spacing w:before="80" w:after="80"/>
      <w:jc w:val="center"/>
    </w:pPr>
    <w:rPr>
      <w:rFonts w:ascii="Arial" w:hAnsi="Arial" w:eastAsia="黑体" w:cs="Times New Roman"/>
      <w:sz w:val="18"/>
      <w:lang w:val="en-US" w:eastAsia="zh-CN" w:bidi="ar-SA"/>
    </w:rPr>
  </w:style>
  <w:style w:type="paragraph" w:customStyle="1" w:styleId="248">
    <w:name w:val="标题3——2"/>
    <w:basedOn w:val="4"/>
    <w:next w:val="55"/>
    <w:qFormat/>
    <w:uiPriority w:val="0"/>
    <w:pPr>
      <w:tabs>
        <w:tab w:val="left" w:pos="1280"/>
        <w:tab w:val="right" w:leader="dot" w:pos="8777"/>
      </w:tabs>
      <w:spacing w:before="312" w:beforeLines="100" w:after="0" w:line="240" w:lineRule="auto"/>
      <w:ind w:left="851" w:hanging="851"/>
      <w:outlineLvl w:val="9"/>
    </w:pPr>
    <w:rPr>
      <w:rFonts w:ascii="黑体" w:hAnsi="宋体" w:eastAsia="黑体"/>
      <w:sz w:val="30"/>
    </w:rPr>
  </w:style>
  <w:style w:type="paragraph" w:customStyle="1" w:styleId="249">
    <w:name w:val="首行缩进"/>
    <w:basedOn w:val="1"/>
    <w:qFormat/>
    <w:uiPriority w:val="0"/>
    <w:pPr>
      <w:numPr>
        <w:ilvl w:val="0"/>
        <w:numId w:val="12"/>
      </w:numPr>
      <w:spacing w:line="360" w:lineRule="auto"/>
    </w:pPr>
    <w:rPr>
      <w:rFonts w:eastAsia="仿宋_GB2312"/>
    </w:rPr>
  </w:style>
  <w:style w:type="paragraph" w:customStyle="1" w:styleId="250">
    <w:name w:val="bt"/>
    <w:basedOn w:val="1"/>
    <w:next w:val="22"/>
    <w:qFormat/>
    <w:uiPriority w:val="0"/>
    <w:pPr>
      <w:overflowPunct w:val="0"/>
      <w:autoSpaceDE w:val="0"/>
      <w:autoSpaceDN w:val="0"/>
      <w:adjustRightInd w:val="0"/>
      <w:snapToGrid w:val="0"/>
      <w:spacing w:before="100" w:after="100" w:line="240" w:lineRule="atLeast"/>
      <w:ind w:left="2880" w:hanging="360"/>
      <w:textAlignment w:val="baseline"/>
    </w:pPr>
    <w:rPr>
      <w:rFonts w:ascii="宋体"/>
      <w:kern w:val="0"/>
      <w:sz w:val="20"/>
    </w:rPr>
  </w:style>
  <w:style w:type="paragraph" w:customStyle="1" w:styleId="251">
    <w:name w:val="无间隔1"/>
    <w:qFormat/>
    <w:uiPriority w:val="1"/>
    <w:pPr>
      <w:jc w:val="both"/>
    </w:pPr>
    <w:rPr>
      <w:rFonts w:ascii="Times New Roman" w:hAnsi="Times New Roman" w:eastAsia="Times New Roman" w:cs="Times New Roman"/>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5.xml"/><Relationship Id="rId7" Type="http://schemas.openxmlformats.org/officeDocument/2006/relationships/header" Target="header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Manager>罗成</Manager>
  <Company>重庆市政府采购中心</Company>
  <Pages>24</Pages>
  <Words>6962</Words>
  <Characters>7236</Characters>
  <Lines>10</Lines>
  <Paragraphs>2</Paragraphs>
  <TotalTime>242</TotalTime>
  <ScaleCrop>false</ScaleCrop>
  <LinksUpToDate>false</LinksUpToDate>
  <CharactersWithSpaces>8189</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2019-04-23T07:12:00Z</dcterms:created>
  <dc:creator>罗成</dc:creator>
  <cp:lastModifiedBy>虞靖</cp:lastModifiedBy>
  <cp:lastPrinted>2025-03-18T03:09:00Z</cp:lastPrinted>
  <dcterms:modified xsi:type="dcterms:W3CDTF">2025-03-21T02:18:07Z</dcterms:modified>
  <dc:title>竞争性谈判文件</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8AB6081C66074B098C364FF6C18763B2_13</vt:lpwstr>
  </property>
  <property fmtid="{D5CDD505-2E9C-101B-9397-08002B2CF9AE}" pid="4" name="KSOTemplateDocerSaveRecord">
    <vt:lpwstr>eyJoZGlkIjoiYzdiZmMwMjZlOGU4MjZmMDRiNjFlMWQ0YmE3MDM2NmEiLCJ1c2VySWQiOiIyNzkyNjc4ODcifQ==</vt:lpwstr>
  </property>
</Properties>
</file>