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67035">
      <w:pPr>
        <w:spacing w:line="1600" w:lineRule="exact"/>
        <w:jc w:val="center"/>
        <w:outlineLvl w:val="0"/>
        <w:rPr>
          <w:rFonts w:ascii="宋体" w:hAnsi="宋体" w:cs="宋体" w:eastAsiaTheme="minorEastAsia"/>
          <w:color w:val="auto"/>
          <w:spacing w:val="80"/>
          <w:sz w:val="96"/>
          <w:szCs w:val="96"/>
          <w:highlight w:val="none"/>
        </w:rPr>
      </w:pPr>
    </w:p>
    <w:p w14:paraId="618526F8">
      <w:pPr>
        <w:pStyle w:val="28"/>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iCs w:val="0"/>
          <w:color w:val="auto"/>
          <w:spacing w:val="80"/>
          <w:kern w:val="2"/>
          <w:sz w:val="44"/>
          <w:szCs w:val="44"/>
          <w:highlight w:val="none"/>
          <w:u w:val="none"/>
          <w:lang w:val="en-US" w:eastAsia="zh-CN" w:bidi="ar-SA"/>
        </w:rPr>
      </w:pPr>
      <w:r>
        <w:rPr>
          <w:rFonts w:hint="eastAsia" w:ascii="方正小标宋_GBK" w:hAnsi="方正小标宋_GBK" w:eastAsia="方正小标宋_GBK" w:cs="方正小标宋_GBK"/>
          <w:b w:val="0"/>
          <w:bCs w:val="0"/>
          <w:i w:val="0"/>
          <w:iCs w:val="0"/>
          <w:color w:val="auto"/>
          <w:spacing w:val="80"/>
          <w:kern w:val="2"/>
          <w:sz w:val="44"/>
          <w:szCs w:val="44"/>
          <w:highlight w:val="none"/>
          <w:u w:val="none"/>
          <w:lang w:val="en-US" w:eastAsia="zh-CN" w:bidi="ar-SA"/>
        </w:rPr>
        <w:t>重庆市渝北区大盛中心卫生院</w:t>
      </w:r>
    </w:p>
    <w:p w14:paraId="50ACC40D">
      <w:pPr>
        <w:pStyle w:val="28"/>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iCs w:val="0"/>
          <w:color w:val="auto"/>
          <w:spacing w:val="80"/>
          <w:kern w:val="2"/>
          <w:sz w:val="44"/>
          <w:szCs w:val="44"/>
          <w:highlight w:val="none"/>
          <w:u w:val="none"/>
          <w:lang w:val="en-US" w:eastAsia="zh-CN" w:bidi="ar-SA"/>
        </w:rPr>
      </w:pPr>
      <w:r>
        <w:rPr>
          <w:rFonts w:hint="eastAsia" w:ascii="方正小标宋_GBK" w:hAnsi="方正小标宋_GBK" w:eastAsia="方正小标宋_GBK" w:cs="方正小标宋_GBK"/>
          <w:b w:val="0"/>
          <w:bCs w:val="0"/>
          <w:i w:val="0"/>
          <w:iCs w:val="0"/>
          <w:color w:val="auto"/>
          <w:spacing w:val="80"/>
          <w:kern w:val="2"/>
          <w:sz w:val="44"/>
          <w:szCs w:val="44"/>
          <w:highlight w:val="none"/>
          <w:u w:val="none"/>
          <w:lang w:val="en-US" w:eastAsia="zh-CN" w:bidi="ar-SA"/>
        </w:rPr>
        <w:t>询价采购文件</w:t>
      </w:r>
    </w:p>
    <w:p w14:paraId="54A90F77">
      <w:pPr>
        <w:pStyle w:val="7"/>
        <w:spacing w:line="500" w:lineRule="exact"/>
        <w:ind w:left="0"/>
        <w:jc w:val="center"/>
        <w:outlineLvl w:val="9"/>
        <w:rPr>
          <w:rFonts w:hint="eastAsia" w:ascii="宋体" w:hAnsi="宋体" w:eastAsia="宋体" w:cs="宋体"/>
          <w:color w:val="auto"/>
          <w:sz w:val="52"/>
          <w:szCs w:val="52"/>
          <w:highlight w:val="none"/>
        </w:rPr>
      </w:pPr>
    </w:p>
    <w:p w14:paraId="25D1B579">
      <w:pPr>
        <w:pStyle w:val="7"/>
        <w:spacing w:line="500" w:lineRule="exact"/>
        <w:ind w:left="0"/>
        <w:jc w:val="both"/>
        <w:outlineLvl w:val="9"/>
        <w:rPr>
          <w:rFonts w:hint="eastAsia" w:ascii="宋体" w:hAnsi="宋体" w:eastAsia="宋体" w:cs="宋体"/>
          <w:color w:val="auto"/>
          <w:sz w:val="32"/>
          <w:szCs w:val="32"/>
          <w:highlight w:val="none"/>
        </w:rPr>
      </w:pPr>
    </w:p>
    <w:p w14:paraId="42482DDD">
      <w:pPr>
        <w:pStyle w:val="7"/>
        <w:spacing w:line="500" w:lineRule="exact"/>
        <w:ind w:left="0" w:leftChars="0" w:firstLine="0" w:firstLineChars="0"/>
        <w:jc w:val="left"/>
        <w:outlineLvl w:val="9"/>
        <w:rPr>
          <w:rStyle w:val="21"/>
          <w:rFonts w:hint="eastAsia" w:ascii="宋体" w:hAnsi="宋体" w:eastAsia="宋体" w:cs="宋体"/>
          <w:color w:val="auto"/>
          <w:sz w:val="32"/>
          <w:szCs w:val="32"/>
          <w:highlight w:val="none"/>
          <w:lang w:val="zh-TW" w:eastAsia="zh-TW"/>
        </w:rPr>
      </w:pPr>
      <w:bookmarkStart w:id="0" w:name="_Toc11569"/>
      <w:bookmarkStart w:id="1" w:name="_Toc17398"/>
      <w:bookmarkStart w:id="2" w:name="_Toc28901"/>
      <w:bookmarkStart w:id="3" w:name="_Toc26903"/>
      <w:bookmarkStart w:id="4" w:name="_Toc3529"/>
      <w:bookmarkStart w:id="5" w:name="_Toc28737"/>
      <w:bookmarkStart w:id="6" w:name="_Toc24268"/>
      <w:bookmarkStart w:id="7" w:name="_Toc24437"/>
    </w:p>
    <w:p w14:paraId="2B2BB24B">
      <w:pPr>
        <w:keepNext w:val="0"/>
        <w:keepLines w:val="0"/>
        <w:pageBreakBefore w:val="0"/>
        <w:widowControl w:val="0"/>
        <w:kinsoku/>
        <w:wordWrap/>
        <w:overflowPunct/>
        <w:topLinePunct w:val="0"/>
        <w:autoSpaceDE/>
        <w:autoSpaceDN/>
        <w:bidi w:val="0"/>
        <w:adjustRightInd/>
        <w:snapToGrid/>
        <w:spacing w:line="600" w:lineRule="exact"/>
        <w:ind w:left="1600" w:leftChars="0" w:hanging="1600" w:hangingChars="500"/>
        <w:jc w:val="left"/>
        <w:textAlignment w:val="auto"/>
        <w:rPr>
          <w:rFonts w:hint="default" w:ascii="方正黑体_GBK" w:hAnsi="方正黑体_GBK" w:eastAsia="方正黑体_GBK" w:cs="方正黑体_GBK"/>
          <w:i w:val="0"/>
          <w:iCs w:val="0"/>
          <w:color w:val="auto"/>
          <w:spacing w:val="0"/>
          <w:kern w:val="2"/>
          <w:sz w:val="32"/>
          <w:szCs w:val="32"/>
          <w:highlight w:val="none"/>
          <w:lang w:val="en-US" w:eastAsia="zh-CN"/>
        </w:rPr>
      </w:pPr>
      <w:r>
        <w:rPr>
          <w:rFonts w:hint="eastAsia" w:ascii="方正黑体_GBK" w:hAnsi="方正黑体_GBK" w:eastAsia="方正黑体_GBK" w:cs="方正黑体_GBK"/>
          <w:i w:val="0"/>
          <w:iCs w:val="0"/>
          <w:color w:val="auto"/>
          <w:kern w:val="2"/>
          <w:sz w:val="32"/>
          <w:szCs w:val="32"/>
          <w:highlight w:val="none"/>
          <w:lang w:val="zh-TW" w:eastAsia="zh-TW"/>
        </w:rPr>
        <w:t>项目名称：</w:t>
      </w:r>
      <w:bookmarkEnd w:id="0"/>
      <w:bookmarkEnd w:id="1"/>
      <w:bookmarkEnd w:id="2"/>
      <w:bookmarkEnd w:id="3"/>
      <w:bookmarkEnd w:id="4"/>
      <w:bookmarkStart w:id="8" w:name="OLE_LINK4"/>
      <w:r>
        <w:rPr>
          <w:rFonts w:hint="eastAsia" w:ascii="方正黑体_GBK" w:hAnsi="方正黑体_GBK" w:eastAsia="方正黑体_GBK" w:cs="方正黑体_GBK"/>
          <w:i w:val="0"/>
          <w:iCs w:val="0"/>
          <w:color w:val="auto"/>
          <w:kern w:val="2"/>
          <w:sz w:val="32"/>
          <w:szCs w:val="32"/>
          <w:highlight w:val="none"/>
          <w:lang w:val="en-US" w:eastAsia="zh-CN"/>
        </w:rPr>
        <w:t>重庆市</w:t>
      </w:r>
      <w:r>
        <w:rPr>
          <w:rFonts w:hint="eastAsia" w:ascii="方正黑体_GBK" w:hAnsi="方正黑体_GBK" w:eastAsia="方正黑体_GBK" w:cs="方正黑体_GBK"/>
          <w:i w:val="0"/>
          <w:iCs w:val="0"/>
          <w:color w:val="auto"/>
          <w:spacing w:val="0"/>
          <w:kern w:val="2"/>
          <w:sz w:val="32"/>
          <w:szCs w:val="32"/>
          <w:highlight w:val="none"/>
          <w:lang w:val="zh-TW" w:eastAsia="zh-CN"/>
        </w:rPr>
        <w:t>渝北区大盛中心卫生院</w:t>
      </w:r>
      <w:bookmarkEnd w:id="5"/>
      <w:bookmarkEnd w:id="6"/>
      <w:bookmarkEnd w:id="7"/>
      <w:bookmarkEnd w:id="8"/>
      <w:r>
        <w:rPr>
          <w:rFonts w:hint="eastAsia" w:ascii="方正黑体_GBK" w:hAnsi="方正黑体_GBK" w:eastAsia="方正黑体_GBK" w:cs="方正黑体_GBK"/>
          <w:i w:val="0"/>
          <w:iCs w:val="0"/>
          <w:color w:val="auto"/>
          <w:spacing w:val="0"/>
          <w:kern w:val="2"/>
          <w:sz w:val="32"/>
          <w:szCs w:val="32"/>
          <w:highlight w:val="none"/>
          <w:lang w:val="en-US" w:eastAsia="zh-CN"/>
        </w:rPr>
        <w:t>检验试剂及检验耗材采购项目</w:t>
      </w:r>
    </w:p>
    <w:p w14:paraId="422742FE">
      <w:pPr>
        <w:widowControl w:val="0"/>
        <w:spacing w:line="700" w:lineRule="exact"/>
        <w:jc w:val="left"/>
        <w:rPr>
          <w:rFonts w:hint="eastAsia" w:ascii="仿宋" w:hAnsi="仿宋" w:eastAsia="仿宋" w:cs="仿宋"/>
          <w:i w:val="0"/>
          <w:iCs w:val="0"/>
          <w:color w:val="auto"/>
          <w:spacing w:val="-20"/>
          <w:kern w:val="2"/>
          <w:sz w:val="32"/>
          <w:szCs w:val="32"/>
          <w:highlight w:val="none"/>
          <w:lang w:val="zh-TW" w:eastAsia="zh-CN"/>
        </w:rPr>
      </w:pPr>
    </w:p>
    <w:p w14:paraId="6516420A">
      <w:pPr>
        <w:widowControl w:val="0"/>
        <w:spacing w:line="700" w:lineRule="exact"/>
        <w:jc w:val="center"/>
        <w:rPr>
          <w:rFonts w:hint="eastAsia" w:ascii="仿宋" w:hAnsi="仿宋" w:eastAsia="仿宋" w:cs="仿宋"/>
          <w:i w:val="0"/>
          <w:iCs w:val="0"/>
          <w:color w:val="auto"/>
          <w:kern w:val="2"/>
          <w:sz w:val="32"/>
          <w:szCs w:val="32"/>
          <w:highlight w:val="none"/>
          <w:lang w:eastAsia="zh-CN"/>
        </w:rPr>
      </w:pPr>
    </w:p>
    <w:p w14:paraId="1A5FECC7">
      <w:pPr>
        <w:widowControl w:val="0"/>
        <w:spacing w:line="700" w:lineRule="exact"/>
        <w:jc w:val="both"/>
        <w:rPr>
          <w:rFonts w:hint="eastAsia" w:ascii="仿宋" w:hAnsi="仿宋" w:eastAsia="仿宋" w:cs="仿宋"/>
          <w:i w:val="0"/>
          <w:iCs w:val="0"/>
          <w:color w:val="auto"/>
          <w:kern w:val="2"/>
          <w:sz w:val="32"/>
          <w:szCs w:val="32"/>
          <w:highlight w:val="none"/>
          <w:lang w:eastAsia="zh-CN"/>
        </w:rPr>
      </w:pPr>
    </w:p>
    <w:p w14:paraId="30CB7E19">
      <w:pPr>
        <w:pStyle w:val="2"/>
        <w:rPr>
          <w:rFonts w:hint="eastAsia" w:ascii="仿宋" w:hAnsi="仿宋" w:eastAsia="仿宋" w:cs="仿宋"/>
          <w:i w:val="0"/>
          <w:iCs w:val="0"/>
          <w:color w:val="auto"/>
          <w:kern w:val="2"/>
          <w:sz w:val="32"/>
          <w:szCs w:val="32"/>
          <w:highlight w:val="none"/>
          <w:lang w:eastAsia="zh-CN"/>
        </w:rPr>
      </w:pPr>
    </w:p>
    <w:p w14:paraId="4BB7FFB8">
      <w:pPr>
        <w:rPr>
          <w:rFonts w:hint="eastAsia" w:ascii="仿宋" w:hAnsi="仿宋" w:eastAsia="仿宋" w:cs="仿宋"/>
          <w:i w:val="0"/>
          <w:iCs w:val="0"/>
          <w:color w:val="auto"/>
          <w:kern w:val="2"/>
          <w:sz w:val="32"/>
          <w:szCs w:val="32"/>
          <w:highlight w:val="none"/>
          <w:lang w:eastAsia="zh-CN"/>
        </w:rPr>
      </w:pPr>
    </w:p>
    <w:p w14:paraId="5AA92439">
      <w:pPr>
        <w:rPr>
          <w:rFonts w:hint="eastAsia" w:ascii="仿宋" w:hAnsi="仿宋" w:eastAsia="仿宋" w:cs="仿宋"/>
          <w:i w:val="0"/>
          <w:iCs w:val="0"/>
          <w:color w:val="auto"/>
          <w:kern w:val="2"/>
          <w:sz w:val="32"/>
          <w:szCs w:val="32"/>
          <w:highlight w:val="none"/>
          <w:lang w:eastAsia="zh-CN"/>
        </w:rPr>
      </w:pPr>
    </w:p>
    <w:p w14:paraId="505223AC">
      <w:pPr>
        <w:pStyle w:val="2"/>
        <w:rPr>
          <w:rFonts w:hint="eastAsia" w:ascii="仿宋" w:hAnsi="仿宋" w:eastAsia="仿宋" w:cs="仿宋"/>
          <w:i w:val="0"/>
          <w:iCs w:val="0"/>
          <w:color w:val="auto"/>
          <w:kern w:val="2"/>
          <w:sz w:val="32"/>
          <w:szCs w:val="32"/>
          <w:highlight w:val="none"/>
          <w:lang w:eastAsia="zh-CN"/>
        </w:rPr>
      </w:pPr>
    </w:p>
    <w:p w14:paraId="368DBE2D">
      <w:pPr>
        <w:rPr>
          <w:rFonts w:hint="eastAsia"/>
          <w:sz w:val="32"/>
          <w:szCs w:val="32"/>
          <w:highlight w:val="none"/>
          <w:lang w:eastAsia="zh-CN"/>
        </w:rPr>
      </w:pPr>
    </w:p>
    <w:p w14:paraId="5CF58BBF">
      <w:pPr>
        <w:rPr>
          <w:rFonts w:hint="eastAsia"/>
          <w:color w:val="auto"/>
          <w:sz w:val="32"/>
          <w:szCs w:val="32"/>
          <w:highlight w:val="none"/>
          <w:lang w:eastAsia="zh-CN"/>
        </w:rPr>
      </w:pPr>
    </w:p>
    <w:p w14:paraId="624FA5F9">
      <w:pPr>
        <w:widowControl w:val="0"/>
        <w:spacing w:line="700" w:lineRule="exact"/>
        <w:jc w:val="center"/>
        <w:rPr>
          <w:rFonts w:hint="eastAsia" w:ascii="仿宋" w:hAnsi="仿宋" w:eastAsia="仿宋" w:cs="仿宋"/>
          <w:i w:val="0"/>
          <w:iCs w:val="0"/>
          <w:color w:val="auto"/>
          <w:kern w:val="2"/>
          <w:sz w:val="32"/>
          <w:szCs w:val="32"/>
          <w:highlight w:val="none"/>
          <w:lang w:eastAsia="zh-CN"/>
        </w:rPr>
      </w:pPr>
      <w:bookmarkStart w:id="9" w:name="_Toc23196"/>
      <w:bookmarkStart w:id="10" w:name="_Toc29689"/>
      <w:bookmarkStart w:id="11" w:name="_Toc10350"/>
      <w:bookmarkStart w:id="12" w:name="_Toc15047"/>
      <w:bookmarkStart w:id="13" w:name="_Toc27345"/>
      <w:bookmarkStart w:id="14" w:name="_Toc11464"/>
      <w:bookmarkStart w:id="15" w:name="_Toc18478"/>
      <w:bookmarkStart w:id="16" w:name="_Toc27796"/>
      <w:r>
        <w:rPr>
          <w:rFonts w:hint="eastAsia" w:ascii="方正黑体_GBK" w:hAnsi="方正黑体_GBK" w:eastAsia="方正黑体_GBK" w:cs="方正黑体_GBK"/>
          <w:i w:val="0"/>
          <w:iCs w:val="0"/>
          <w:color w:val="auto"/>
          <w:kern w:val="2"/>
          <w:sz w:val="32"/>
          <w:szCs w:val="32"/>
          <w:highlight w:val="none"/>
          <w:lang w:val="en-US" w:eastAsia="zh-CN"/>
        </w:rPr>
        <w:t>采购</w:t>
      </w:r>
      <w:r>
        <w:rPr>
          <w:rFonts w:hint="eastAsia" w:ascii="方正黑体_GBK" w:hAnsi="方正黑体_GBK" w:eastAsia="方正黑体_GBK" w:cs="方正黑体_GBK"/>
          <w:i w:val="0"/>
          <w:iCs w:val="0"/>
          <w:color w:val="auto"/>
          <w:kern w:val="2"/>
          <w:sz w:val="32"/>
          <w:szCs w:val="32"/>
          <w:highlight w:val="none"/>
          <w:lang w:val="zh-TW" w:eastAsia="zh-CN"/>
        </w:rPr>
        <w:t>人</w:t>
      </w:r>
      <w:r>
        <w:rPr>
          <w:rFonts w:hint="eastAsia" w:ascii="方正黑体_GBK" w:hAnsi="方正黑体_GBK" w:eastAsia="方正黑体_GBK" w:cs="方正黑体_GBK"/>
          <w:i w:val="0"/>
          <w:iCs w:val="0"/>
          <w:color w:val="auto"/>
          <w:kern w:val="2"/>
          <w:sz w:val="32"/>
          <w:szCs w:val="32"/>
          <w:highlight w:val="none"/>
          <w:lang w:val="zh-TW" w:eastAsia="zh-TW"/>
        </w:rPr>
        <w:t>：</w:t>
      </w:r>
      <w:bookmarkEnd w:id="9"/>
      <w:bookmarkEnd w:id="10"/>
      <w:bookmarkEnd w:id="11"/>
      <w:bookmarkEnd w:id="12"/>
      <w:bookmarkEnd w:id="13"/>
      <w:r>
        <w:rPr>
          <w:rFonts w:hint="eastAsia" w:ascii="方正黑体_GBK" w:hAnsi="方正黑体_GBK" w:eastAsia="方正黑体_GBK" w:cs="方正黑体_GBK"/>
          <w:i w:val="0"/>
          <w:iCs w:val="0"/>
          <w:color w:val="auto"/>
          <w:kern w:val="2"/>
          <w:sz w:val="32"/>
          <w:szCs w:val="32"/>
          <w:highlight w:val="none"/>
          <w:lang w:val="zh-TW" w:eastAsia="zh-CN"/>
        </w:rPr>
        <w:t>重庆市渝北区大盛中心卫生院</w:t>
      </w:r>
      <w:bookmarkEnd w:id="14"/>
      <w:bookmarkEnd w:id="15"/>
      <w:bookmarkEnd w:id="16"/>
    </w:p>
    <w:p w14:paraId="71B7A621">
      <w:pPr>
        <w:widowControl w:val="0"/>
        <w:spacing w:line="700" w:lineRule="exact"/>
        <w:jc w:val="center"/>
        <w:rPr>
          <w:rFonts w:hint="eastAsia" w:ascii="方正黑体_GBK" w:hAnsi="方正黑体_GBK" w:eastAsia="方正黑体_GBK" w:cs="方正黑体_GBK"/>
          <w:i w:val="0"/>
          <w:iCs w:val="0"/>
          <w:color w:val="auto"/>
          <w:kern w:val="2"/>
          <w:sz w:val="32"/>
          <w:szCs w:val="32"/>
          <w:highlight w:val="none"/>
          <w:lang w:eastAsia="zh-CN"/>
        </w:rPr>
      </w:pPr>
      <w:r>
        <w:rPr>
          <w:rFonts w:hint="eastAsia" w:ascii="方正黑体_GBK" w:hAnsi="方正黑体_GBK" w:eastAsia="方正黑体_GBK" w:cs="方正黑体_GBK"/>
          <w:i w:val="0"/>
          <w:iCs w:val="0"/>
          <w:color w:val="auto"/>
          <w:kern w:val="2"/>
          <w:sz w:val="32"/>
          <w:szCs w:val="32"/>
          <w:highlight w:val="none"/>
          <w:lang w:eastAsia="zh-CN"/>
        </w:rPr>
        <w:t>二〇二</w:t>
      </w:r>
      <w:r>
        <w:rPr>
          <w:rFonts w:hint="eastAsia" w:ascii="方正黑体_GBK" w:hAnsi="方正黑体_GBK" w:eastAsia="方正黑体_GBK" w:cs="方正黑体_GBK"/>
          <w:i w:val="0"/>
          <w:iCs w:val="0"/>
          <w:color w:val="auto"/>
          <w:kern w:val="2"/>
          <w:sz w:val="32"/>
          <w:szCs w:val="32"/>
          <w:highlight w:val="none"/>
          <w:lang w:val="en-US" w:eastAsia="zh-CN"/>
        </w:rPr>
        <w:t>五</w:t>
      </w:r>
      <w:r>
        <w:rPr>
          <w:rFonts w:hint="eastAsia" w:ascii="方正黑体_GBK" w:hAnsi="方正黑体_GBK" w:eastAsia="方正黑体_GBK" w:cs="方正黑体_GBK"/>
          <w:i w:val="0"/>
          <w:iCs w:val="0"/>
          <w:color w:val="auto"/>
          <w:kern w:val="2"/>
          <w:sz w:val="32"/>
          <w:szCs w:val="32"/>
          <w:highlight w:val="none"/>
          <w:lang w:eastAsia="zh-CN"/>
        </w:rPr>
        <w:t>年</w:t>
      </w:r>
      <w:r>
        <w:rPr>
          <w:rFonts w:hint="eastAsia" w:ascii="方正黑体_GBK" w:hAnsi="方正黑体_GBK" w:eastAsia="方正黑体_GBK" w:cs="方正黑体_GBK"/>
          <w:i w:val="0"/>
          <w:iCs w:val="0"/>
          <w:color w:val="auto"/>
          <w:kern w:val="2"/>
          <w:sz w:val="32"/>
          <w:szCs w:val="32"/>
          <w:highlight w:val="none"/>
          <w:lang w:val="en-US" w:eastAsia="zh-CN"/>
        </w:rPr>
        <w:t>八</w:t>
      </w:r>
      <w:r>
        <w:rPr>
          <w:rFonts w:hint="eastAsia" w:ascii="方正黑体_GBK" w:hAnsi="方正黑体_GBK" w:eastAsia="方正黑体_GBK" w:cs="方正黑体_GBK"/>
          <w:i w:val="0"/>
          <w:iCs w:val="0"/>
          <w:color w:val="auto"/>
          <w:kern w:val="2"/>
          <w:sz w:val="32"/>
          <w:szCs w:val="32"/>
          <w:highlight w:val="none"/>
          <w:lang w:eastAsia="zh-CN"/>
        </w:rPr>
        <w:t>月</w:t>
      </w:r>
    </w:p>
    <w:p w14:paraId="25C0D1D5">
      <w:pPr>
        <w:rPr>
          <w:highlight w:val="none"/>
        </w:rPr>
      </w:pPr>
    </w:p>
    <w:p w14:paraId="7D529DA7">
      <w:pPr>
        <w:spacing w:line="1600" w:lineRule="exact"/>
        <w:jc w:val="center"/>
        <w:outlineLvl w:val="0"/>
        <w:rPr>
          <w:rFonts w:hint="eastAsia" w:ascii="宋体" w:hAnsi="宋体" w:cs="宋体" w:eastAsiaTheme="minorEastAsia"/>
          <w:b/>
          <w:bCs/>
          <w:color w:val="auto"/>
          <w:spacing w:val="80"/>
          <w:sz w:val="96"/>
          <w:szCs w:val="96"/>
          <w:highlight w:val="none"/>
        </w:rPr>
      </w:pPr>
    </w:p>
    <w:p w14:paraId="33329CFD">
      <w:pPr>
        <w:spacing w:line="480" w:lineRule="exact"/>
        <w:jc w:val="center"/>
        <w:outlineLvl w:val="0"/>
        <w:rPr>
          <w:rFonts w:hint="eastAsia" w:ascii="方正黑体_GBK" w:eastAsia="方正黑体_GBK"/>
          <w:color w:val="auto"/>
          <w:sz w:val="44"/>
          <w:szCs w:val="28"/>
          <w:highlight w:val="none"/>
        </w:rPr>
      </w:pPr>
    </w:p>
    <w:p w14:paraId="48534EB7">
      <w:pPr>
        <w:spacing w:line="480" w:lineRule="exact"/>
        <w:jc w:val="center"/>
        <w:outlineLvl w:val="0"/>
        <w:rPr>
          <w:rFonts w:hint="eastAsia" w:ascii="方正黑体_GBK" w:eastAsia="方正黑体_GBK"/>
          <w:color w:val="auto"/>
          <w:sz w:val="44"/>
          <w:szCs w:val="28"/>
          <w:highlight w:val="none"/>
        </w:rPr>
        <w:sectPr>
          <w:headerReference r:id="rId3" w:type="default"/>
          <w:pgSz w:w="11907" w:h="16840"/>
          <w:pgMar w:top="1134" w:right="1191" w:bottom="1134" w:left="1304" w:header="851" w:footer="992" w:gutter="0"/>
          <w:pgNumType w:fmt="decimal" w:start="1"/>
          <w:cols w:space="720" w:num="1"/>
          <w:docGrid w:linePitch="381" w:charSpace="-5735"/>
        </w:sectPr>
      </w:pPr>
    </w:p>
    <w:p w14:paraId="79128C92">
      <w:pPr>
        <w:spacing w:line="480" w:lineRule="exact"/>
        <w:jc w:val="center"/>
        <w:outlineLvl w:val="0"/>
        <w:rPr>
          <w:rFonts w:hint="eastAsia" w:ascii="方正黑体_GBK" w:eastAsia="方正黑体_GBK"/>
          <w:color w:val="auto"/>
          <w:sz w:val="44"/>
          <w:szCs w:val="28"/>
          <w:highlight w:val="none"/>
        </w:rPr>
      </w:pPr>
    </w:p>
    <w:p w14:paraId="10D74A6B">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77BFC56B">
      <w:pPr>
        <w:pStyle w:val="15"/>
        <w:tabs>
          <w:tab w:val="right" w:leader="dot" w:pos="9412"/>
        </w:tabs>
        <w:ind w:left="560"/>
        <w:jc w:val="center"/>
        <w:rPr>
          <w:color w:val="auto"/>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color w:val="auto"/>
          <w:highlight w:val="none"/>
        </w:rPr>
        <w:fldChar w:fldCharType="begin"/>
      </w:r>
      <w:r>
        <w:rPr>
          <w:color w:val="auto"/>
          <w:highlight w:val="none"/>
        </w:rPr>
        <w:instrText xml:space="preserve"> HYPERLINK \l "_Toc27687" </w:instrText>
      </w:r>
      <w:r>
        <w:rPr>
          <w:color w:val="auto"/>
          <w:highlight w:val="none"/>
        </w:rPr>
        <w:fldChar w:fldCharType="separate"/>
      </w:r>
      <w:r>
        <w:rPr>
          <w:rFonts w:hint="eastAsia" w:ascii="方正小标宋_GBK" w:eastAsia="方正小标宋_GBK"/>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_Toc27687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F067B7B">
      <w:pPr>
        <w:pStyle w:val="8"/>
        <w:tabs>
          <w:tab w:val="right" w:leader="dot" w:pos="9412"/>
        </w:tabs>
        <w:ind w:left="0" w:leftChars="0" w:firstLine="560" w:firstLineChars="200"/>
        <w:jc w:val="center"/>
        <w:rPr>
          <w:color w:val="auto"/>
          <w:highlight w:val="none"/>
        </w:rPr>
      </w:pPr>
      <w:r>
        <w:rPr>
          <w:color w:val="auto"/>
          <w:highlight w:val="none"/>
        </w:rPr>
        <w:fldChar w:fldCharType="begin"/>
      </w:r>
      <w:r>
        <w:rPr>
          <w:color w:val="auto"/>
          <w:highlight w:val="none"/>
        </w:rPr>
        <w:instrText xml:space="preserve"> HYPERLINK \l "_Toc16295" </w:instrText>
      </w:r>
      <w:r>
        <w:rPr>
          <w:color w:val="auto"/>
          <w:highlight w:val="none"/>
        </w:rPr>
        <w:fldChar w:fldCharType="separate"/>
      </w:r>
      <w:r>
        <w:rPr>
          <w:rFonts w:hint="eastAsia" w:ascii="方正仿宋_GBK" w:hAnsi="宋体" w:eastAsia="方正仿宋_GBK"/>
          <w:color w:val="auto"/>
          <w:highlight w:val="none"/>
        </w:rPr>
        <w:t>一、</w:t>
      </w:r>
      <w:r>
        <w:rPr>
          <w:rFonts w:hint="eastAsia" w:ascii="仿宋" w:hAnsi="仿宋" w:eastAsia="仿宋" w:cs="仿宋"/>
          <w:color w:val="auto"/>
          <w:szCs w:val="24"/>
          <w:highlight w:val="none"/>
        </w:rPr>
        <w:t>项目内容</w:t>
      </w:r>
      <w:r>
        <w:rPr>
          <w:color w:val="auto"/>
          <w:highlight w:val="none"/>
        </w:rPr>
        <w:tab/>
      </w:r>
      <w:r>
        <w:rPr>
          <w:color w:val="auto"/>
          <w:highlight w:val="none"/>
        </w:rPr>
        <w:fldChar w:fldCharType="begin"/>
      </w:r>
      <w:r>
        <w:rPr>
          <w:color w:val="auto"/>
          <w:highlight w:val="none"/>
        </w:rPr>
        <w:instrText xml:space="preserve"> PAGEREF _Toc16295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02C9FA3">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"_Toc24606" </w:instrText>
      </w:r>
      <w:r>
        <w:rPr>
          <w:color w:val="auto"/>
          <w:highlight w:val="none"/>
        </w:rPr>
        <w:fldChar w:fldCharType="separate"/>
      </w:r>
      <w:r>
        <w:rPr>
          <w:rFonts w:hint="eastAsia" w:ascii="方正仿宋_GBK" w:hAnsi="宋体" w:eastAsia="方正仿宋_GBK"/>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_Toc24606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3D9DC27">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"_Toc26244" </w:instrText>
      </w:r>
      <w:r>
        <w:rPr>
          <w:color w:val="auto"/>
          <w:highlight w:val="none"/>
        </w:rPr>
        <w:fldChar w:fldCharType="separate"/>
      </w:r>
      <w:r>
        <w:rPr>
          <w:rFonts w:hint="eastAsia" w:ascii="方正仿宋_GBK" w:hAnsi="宋体" w:eastAsia="方正仿宋_GBK"/>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_Toc26244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0577A69">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"_Toc12765" </w:instrText>
      </w:r>
      <w:r>
        <w:rPr>
          <w:color w:val="auto"/>
          <w:highlight w:val="none"/>
        </w:rPr>
        <w:fldChar w:fldCharType="separate"/>
      </w:r>
      <w:r>
        <w:rPr>
          <w:rFonts w:hint="eastAsia" w:ascii="方正仿宋_GBK" w:hAnsi="宋体" w:eastAsia="方正仿宋_GBK"/>
          <w:color w:val="auto"/>
          <w:highlight w:val="none"/>
        </w:rPr>
        <w:t>四、询价有关说明</w:t>
      </w:r>
      <w:r>
        <w:rPr>
          <w:color w:val="auto"/>
          <w:highlight w:val="none"/>
        </w:rPr>
        <w:tab/>
      </w:r>
      <w:r>
        <w:rPr>
          <w:color w:val="auto"/>
          <w:highlight w:val="none"/>
        </w:rPr>
        <w:fldChar w:fldCharType="begin"/>
      </w:r>
      <w:r>
        <w:rPr>
          <w:color w:val="auto"/>
          <w:highlight w:val="none"/>
        </w:rPr>
        <w:instrText xml:space="preserve"> PAGEREF _Toc12765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E925D5A">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"_Toc12901" </w:instrText>
      </w:r>
      <w:r>
        <w:rPr>
          <w:color w:val="auto"/>
          <w:highlight w:val="none"/>
        </w:rPr>
        <w:fldChar w:fldCharType="separate"/>
      </w:r>
      <w:r>
        <w:rPr>
          <w:rFonts w:hint="eastAsia" w:ascii="方正仿宋_GBK" w:hAnsi="宋体" w:eastAsia="方正仿宋_GBK"/>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_Toc12901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5D67E94">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"_Toc20101" </w:instrText>
      </w:r>
      <w:r>
        <w:rPr>
          <w:color w:val="auto"/>
          <w:highlight w:val="none"/>
        </w:rPr>
        <w:fldChar w:fldCharType="separate"/>
      </w:r>
      <w:r>
        <w:rPr>
          <w:rFonts w:hint="eastAsia" w:ascii="方正小标宋_GBK" w:eastAsia="方正小标宋_GBK"/>
          <w:color w:val="auto"/>
          <w:szCs w:val="30"/>
          <w:highlight w:val="none"/>
        </w:rPr>
        <w:t>第二篇  采购项目需求</w:t>
      </w:r>
      <w:r>
        <w:rPr>
          <w:color w:val="auto"/>
          <w:highlight w:val="none"/>
        </w:rPr>
        <w:tab/>
      </w:r>
      <w:r>
        <w:rPr>
          <w:color w:val="auto"/>
          <w:highlight w:val="none"/>
        </w:rPr>
        <w:fldChar w:fldCharType="begin"/>
      </w:r>
      <w:r>
        <w:rPr>
          <w:color w:val="auto"/>
          <w:highlight w:val="none"/>
        </w:rPr>
        <w:instrText xml:space="preserve"> PAGEREF _Toc20101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510509F">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"_Toc4267" </w:instrText>
      </w:r>
      <w:r>
        <w:rPr>
          <w:color w:val="auto"/>
          <w:highlight w:val="none"/>
        </w:rPr>
        <w:fldChar w:fldCharType="separate"/>
      </w:r>
      <w:r>
        <w:rPr>
          <w:rFonts w:hint="eastAsia" w:ascii="方正小标宋_GBK" w:eastAsia="方正小标宋_GBK"/>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_Toc4267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8294907">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"_Toc30612" </w:instrText>
      </w:r>
      <w:r>
        <w:rPr>
          <w:color w:val="auto"/>
          <w:highlight w:val="none"/>
        </w:rPr>
        <w:fldChar w:fldCharType="separate"/>
      </w:r>
      <w:r>
        <w:rPr>
          <w:rFonts w:hint="eastAsia" w:ascii="方正仿宋_GBK" w:hAnsi="宋体" w:eastAsia="方正仿宋_GBK"/>
          <w:color w:val="auto"/>
          <w:highlight w:val="none"/>
        </w:rPr>
        <w:t>一、实施（交货）时间、地点及验收方式</w:t>
      </w:r>
      <w:r>
        <w:rPr>
          <w:color w:val="auto"/>
          <w:highlight w:val="none"/>
        </w:rPr>
        <w:tab/>
      </w:r>
      <w:r>
        <w:rPr>
          <w:color w:val="auto"/>
          <w:highlight w:val="none"/>
        </w:rPr>
        <w:fldChar w:fldCharType="begin"/>
      </w:r>
      <w:r>
        <w:rPr>
          <w:color w:val="auto"/>
          <w:highlight w:val="none"/>
        </w:rPr>
        <w:instrText xml:space="preserve"> PAGEREF _Toc30612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BD04ACD">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"_Toc10237" </w:instrText>
      </w:r>
      <w:r>
        <w:rPr>
          <w:color w:val="auto"/>
          <w:highlight w:val="none"/>
        </w:rPr>
        <w:fldChar w:fldCharType="separate"/>
      </w:r>
      <w:r>
        <w:rPr>
          <w:rFonts w:hint="eastAsia" w:ascii="方正仿宋_GBK" w:hAnsi="宋体" w:eastAsia="方正仿宋_GBK"/>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_Toc10237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DEDA8E6">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"_Toc24520" </w:instrText>
      </w:r>
      <w:r>
        <w:rPr>
          <w:color w:val="auto"/>
          <w:highlight w:val="none"/>
        </w:rPr>
        <w:fldChar w:fldCharType="separate"/>
      </w:r>
      <w:r>
        <w:rPr>
          <w:rFonts w:hint="eastAsia" w:ascii="方正仿宋_GBK" w:hAnsi="宋体" w:eastAsia="方正仿宋_GBK"/>
          <w:color w:val="auto"/>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_Toc24520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75CC462">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ascii="方正仿宋_GBK" w:hAnsi="宋体" w:eastAsia="方正仿宋_GBK"/>
          <w:color w:val="auto"/>
          <w:highlight w:val="none"/>
        </w:rPr>
        <w:t>四、采购方式</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AA54A55">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"_Toc102" </w:instrText>
      </w:r>
      <w:r>
        <w:rPr>
          <w:color w:val="auto"/>
          <w:highlight w:val="none"/>
        </w:rPr>
        <w:fldChar w:fldCharType="separate"/>
      </w:r>
      <w:r>
        <w:rPr>
          <w:rFonts w:hint="eastAsia" w:ascii="方正仿宋_GBK" w:hAnsi="宋体" w:eastAsia="方正仿宋_GBK"/>
          <w:color w:val="auto"/>
          <w:highlight w:val="none"/>
        </w:rPr>
        <w:t>五、付款方式</w:t>
      </w:r>
      <w:r>
        <w:rPr>
          <w:color w:val="auto"/>
          <w:highlight w:val="none"/>
        </w:rPr>
        <w:tab/>
      </w:r>
      <w:r>
        <w:rPr>
          <w:color w:val="auto"/>
          <w:highlight w:val="none"/>
        </w:rPr>
        <w:fldChar w:fldCharType="begin"/>
      </w:r>
      <w:r>
        <w:rPr>
          <w:color w:val="auto"/>
          <w:highlight w:val="none"/>
        </w:rPr>
        <w:instrText xml:space="preserve"> PAGEREF _Toc102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D26D428">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"_Toc19504" </w:instrText>
      </w:r>
      <w:r>
        <w:rPr>
          <w:color w:val="auto"/>
          <w:highlight w:val="none"/>
        </w:rPr>
        <w:fldChar w:fldCharType="separate"/>
      </w:r>
      <w:r>
        <w:rPr>
          <w:rFonts w:hint="eastAsia" w:ascii="方正小标宋_GBK" w:eastAsia="方正小标宋_GBK"/>
          <w:color w:val="auto"/>
          <w:szCs w:val="30"/>
          <w:highlight w:val="none"/>
        </w:rPr>
        <w:t>第四篇  投标人需知</w:t>
      </w:r>
      <w:r>
        <w:rPr>
          <w:color w:val="auto"/>
          <w:highlight w:val="none"/>
        </w:rPr>
        <w:tab/>
      </w:r>
      <w:r>
        <w:rPr>
          <w:color w:val="auto"/>
          <w:highlight w:val="none"/>
        </w:rPr>
        <w:fldChar w:fldCharType="begin"/>
      </w:r>
      <w:r>
        <w:rPr>
          <w:color w:val="auto"/>
          <w:highlight w:val="none"/>
        </w:rPr>
        <w:instrText xml:space="preserve"> PAGEREF _Toc19504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3900F7F">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"_Toc29041" </w:instrText>
      </w:r>
      <w:r>
        <w:rPr>
          <w:color w:val="auto"/>
          <w:highlight w:val="none"/>
        </w:rPr>
        <w:fldChar w:fldCharType="separate"/>
      </w:r>
      <w:r>
        <w:rPr>
          <w:rFonts w:hint="eastAsia" w:ascii="方正仿宋_GBK" w:hAnsi="宋体" w:eastAsia="方正仿宋_GBK"/>
          <w:color w:val="auto"/>
          <w:highlight w:val="none"/>
        </w:rPr>
        <w:t>一、响应文件组成</w:t>
      </w:r>
      <w:r>
        <w:rPr>
          <w:color w:val="auto"/>
          <w:highlight w:val="none"/>
        </w:rPr>
        <w:tab/>
      </w:r>
      <w:r>
        <w:rPr>
          <w:color w:val="auto"/>
          <w:highlight w:val="none"/>
        </w:rPr>
        <w:fldChar w:fldCharType="begin"/>
      </w:r>
      <w:r>
        <w:rPr>
          <w:color w:val="auto"/>
          <w:highlight w:val="none"/>
        </w:rPr>
        <w:instrText xml:space="preserve"> PAGEREF _Toc29041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502C2D4">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"_Toc21888" </w:instrText>
      </w:r>
      <w:r>
        <w:rPr>
          <w:color w:val="auto"/>
          <w:highlight w:val="none"/>
        </w:rPr>
        <w:fldChar w:fldCharType="separate"/>
      </w:r>
      <w:r>
        <w:rPr>
          <w:rFonts w:hint="eastAsia" w:ascii="方正仿宋_GBK" w:hAnsi="宋体" w:eastAsia="方正仿宋_GBK"/>
          <w:color w:val="auto"/>
          <w:highlight w:val="none"/>
        </w:rPr>
        <w:t>二、响应文件的签署及规定</w:t>
      </w:r>
      <w:r>
        <w:rPr>
          <w:color w:val="auto"/>
          <w:highlight w:val="none"/>
        </w:rPr>
        <w:tab/>
      </w:r>
      <w:r>
        <w:rPr>
          <w:color w:val="auto"/>
          <w:highlight w:val="none"/>
        </w:rPr>
        <w:fldChar w:fldCharType="begin"/>
      </w:r>
      <w:r>
        <w:rPr>
          <w:color w:val="auto"/>
          <w:highlight w:val="none"/>
        </w:rPr>
        <w:instrText xml:space="preserve"> PAGEREF _Toc21888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E8D4675">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"_Toc9422" </w:instrText>
      </w:r>
      <w:r>
        <w:rPr>
          <w:color w:val="auto"/>
          <w:highlight w:val="none"/>
        </w:rPr>
        <w:fldChar w:fldCharType="separate"/>
      </w:r>
      <w:r>
        <w:rPr>
          <w:rFonts w:hint="eastAsia" w:ascii="方正仿宋_GBK" w:hAnsi="宋体" w:eastAsia="方正仿宋_GBK"/>
          <w:color w:val="auto"/>
          <w:highlight w:val="none"/>
        </w:rPr>
        <w:t>三、响应文件的密封及标记</w:t>
      </w:r>
      <w:r>
        <w:rPr>
          <w:color w:val="auto"/>
          <w:highlight w:val="none"/>
        </w:rPr>
        <w:tab/>
      </w:r>
      <w:r>
        <w:rPr>
          <w:color w:val="auto"/>
          <w:highlight w:val="none"/>
        </w:rPr>
        <w:fldChar w:fldCharType="begin"/>
      </w:r>
      <w:r>
        <w:rPr>
          <w:color w:val="auto"/>
          <w:highlight w:val="none"/>
        </w:rPr>
        <w:instrText xml:space="preserve"> PAGEREF _Toc9422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975D042">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"_Toc8094" </w:instrText>
      </w:r>
      <w:r>
        <w:rPr>
          <w:color w:val="auto"/>
          <w:highlight w:val="none"/>
        </w:rPr>
        <w:fldChar w:fldCharType="separate"/>
      </w:r>
      <w:r>
        <w:rPr>
          <w:rFonts w:hint="eastAsia" w:ascii="方正仿宋_GBK" w:hAnsi="宋体" w:eastAsia="方正仿宋_GBK"/>
          <w:color w:val="auto"/>
          <w:highlight w:val="none"/>
        </w:rPr>
        <w:t>四、投标说明</w:t>
      </w:r>
      <w:r>
        <w:rPr>
          <w:color w:val="auto"/>
          <w:highlight w:val="none"/>
        </w:rPr>
        <w:tab/>
      </w:r>
      <w:r>
        <w:rPr>
          <w:color w:val="auto"/>
          <w:highlight w:val="none"/>
        </w:rPr>
        <w:fldChar w:fldCharType="begin"/>
      </w:r>
      <w:r>
        <w:rPr>
          <w:color w:val="auto"/>
          <w:highlight w:val="none"/>
        </w:rPr>
        <w:instrText xml:space="preserve"> PAGEREF _Toc8094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209C6FD">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"_Toc9076" </w:instrText>
      </w:r>
      <w:r>
        <w:rPr>
          <w:color w:val="auto"/>
          <w:highlight w:val="none"/>
        </w:rPr>
        <w:fldChar w:fldCharType="separate"/>
      </w:r>
      <w:r>
        <w:rPr>
          <w:rFonts w:hint="eastAsia" w:ascii="方正仿宋_GBK" w:hAnsi="宋体" w:eastAsia="方正仿宋_GBK"/>
          <w:color w:val="auto"/>
          <w:highlight w:val="none"/>
        </w:rPr>
        <w:t>五、开标、评标、定标标准</w:t>
      </w:r>
      <w:r>
        <w:rPr>
          <w:color w:val="auto"/>
          <w:highlight w:val="none"/>
        </w:rPr>
        <w:tab/>
      </w:r>
      <w:r>
        <w:rPr>
          <w:color w:val="auto"/>
          <w:highlight w:val="none"/>
        </w:rPr>
        <w:fldChar w:fldCharType="begin"/>
      </w:r>
      <w:r>
        <w:rPr>
          <w:color w:val="auto"/>
          <w:highlight w:val="none"/>
        </w:rPr>
        <w:instrText xml:space="preserve"> PAGEREF _Toc9076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9AA2267">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"_Toc28624" </w:instrText>
      </w:r>
      <w:r>
        <w:rPr>
          <w:color w:val="auto"/>
          <w:highlight w:val="none"/>
        </w:rPr>
        <w:fldChar w:fldCharType="separate"/>
      </w:r>
      <w:r>
        <w:rPr>
          <w:rFonts w:hint="eastAsia" w:ascii="方正仿宋_GBK" w:hAnsi="宋体" w:eastAsia="方正仿宋_GBK"/>
          <w:color w:val="auto"/>
          <w:highlight w:val="none"/>
        </w:rPr>
        <w:t>六、评标及成交原则</w:t>
      </w:r>
      <w:r>
        <w:rPr>
          <w:color w:val="auto"/>
          <w:highlight w:val="none"/>
        </w:rPr>
        <w:tab/>
      </w:r>
      <w:r>
        <w:rPr>
          <w:color w:val="auto"/>
          <w:highlight w:val="none"/>
        </w:rPr>
        <w:fldChar w:fldCharType="begin"/>
      </w:r>
      <w:r>
        <w:rPr>
          <w:color w:val="auto"/>
          <w:highlight w:val="none"/>
        </w:rPr>
        <w:instrText xml:space="preserve"> PAGEREF _Toc28624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0AA9CC6">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"_Toc9485" </w:instrText>
      </w:r>
      <w:r>
        <w:rPr>
          <w:color w:val="auto"/>
          <w:highlight w:val="none"/>
        </w:rPr>
        <w:fldChar w:fldCharType="separate"/>
      </w:r>
      <w:r>
        <w:rPr>
          <w:rFonts w:hint="eastAsia" w:ascii="方正仿宋_GBK" w:hAnsi="宋体" w:eastAsia="方正仿宋_GBK"/>
          <w:color w:val="auto"/>
          <w:highlight w:val="none"/>
        </w:rPr>
        <w:t>七、无效投标</w:t>
      </w:r>
      <w:r>
        <w:rPr>
          <w:color w:val="auto"/>
          <w:highlight w:val="none"/>
        </w:rPr>
        <w:tab/>
      </w:r>
      <w:r>
        <w:rPr>
          <w:color w:val="auto"/>
          <w:highlight w:val="none"/>
        </w:rPr>
        <w:fldChar w:fldCharType="begin"/>
      </w:r>
      <w:r>
        <w:rPr>
          <w:color w:val="auto"/>
          <w:highlight w:val="none"/>
        </w:rPr>
        <w:instrText xml:space="preserve"> PAGEREF _Toc9485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AD0CFFE">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"_Toc4244" </w:instrText>
      </w:r>
      <w:r>
        <w:rPr>
          <w:color w:val="auto"/>
          <w:highlight w:val="none"/>
        </w:rPr>
        <w:fldChar w:fldCharType="separate"/>
      </w:r>
      <w:r>
        <w:rPr>
          <w:rFonts w:hint="eastAsia" w:ascii="方正仿宋_GBK" w:hAnsi="宋体" w:eastAsia="方正仿宋_GBK"/>
          <w:color w:val="auto"/>
          <w:highlight w:val="none"/>
        </w:rPr>
        <w:t>八、废标条款</w:t>
      </w:r>
      <w:r>
        <w:rPr>
          <w:color w:val="auto"/>
          <w:highlight w:val="none"/>
        </w:rPr>
        <w:tab/>
      </w:r>
      <w:r>
        <w:rPr>
          <w:color w:val="auto"/>
          <w:highlight w:val="none"/>
        </w:rPr>
        <w:fldChar w:fldCharType="begin"/>
      </w:r>
      <w:r>
        <w:rPr>
          <w:color w:val="auto"/>
          <w:highlight w:val="none"/>
        </w:rPr>
        <w:instrText xml:space="preserve"> PAGEREF _Toc4244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60A70A6">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"_Toc23992" </w:instrText>
      </w:r>
      <w:r>
        <w:rPr>
          <w:color w:val="auto"/>
          <w:highlight w:val="none"/>
        </w:rPr>
        <w:fldChar w:fldCharType="separate"/>
      </w:r>
      <w:r>
        <w:rPr>
          <w:rFonts w:hint="eastAsia" w:ascii="方正仿宋_GBK" w:hAnsi="宋体" w:eastAsia="方正仿宋_GBK"/>
          <w:color w:val="auto"/>
          <w:highlight w:val="none"/>
        </w:rPr>
        <w:t>九、签订合同</w:t>
      </w:r>
      <w:r>
        <w:rPr>
          <w:color w:val="auto"/>
          <w:highlight w:val="none"/>
        </w:rPr>
        <w:tab/>
      </w:r>
      <w:r>
        <w:rPr>
          <w:color w:val="auto"/>
          <w:highlight w:val="none"/>
        </w:rPr>
        <w:fldChar w:fldCharType="begin"/>
      </w:r>
      <w:r>
        <w:rPr>
          <w:color w:val="auto"/>
          <w:highlight w:val="none"/>
        </w:rPr>
        <w:instrText xml:space="preserve"> PAGEREF _Toc23992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8453D2F">
      <w:pPr>
        <w:pStyle w:val="15"/>
        <w:tabs>
          <w:tab w:val="right" w:leader="dot" w:pos="9412"/>
        </w:tabs>
        <w:ind w:left="560"/>
        <w:jc w:val="center"/>
        <w:rPr>
          <w:rFonts w:hint="default" w:ascii="方正小标宋_GBK" w:eastAsia="方正小标宋_GBK"/>
          <w:color w:val="auto"/>
          <w:szCs w:val="30"/>
          <w:highlight w:val="none"/>
          <w:lang w:val="en-US" w:eastAsia="zh-CN"/>
        </w:rPr>
      </w:pPr>
      <w:r>
        <w:rPr>
          <w:rFonts w:hint="eastAsia" w:ascii="方正小标宋_GBK" w:eastAsia="方正小标宋_GBK"/>
          <w:color w:val="auto"/>
          <w:szCs w:val="30"/>
          <w:highlight w:val="none"/>
        </w:rPr>
        <w:t xml:space="preserve">第五篇  </w:t>
      </w:r>
      <w:r>
        <w:rPr>
          <w:rFonts w:hint="eastAsia" w:ascii="方正小标宋_GBK" w:eastAsia="方正小标宋_GBK"/>
          <w:color w:val="auto"/>
          <w:szCs w:val="30"/>
          <w:highlight w:val="none"/>
          <w:lang w:val="en-US" w:eastAsia="zh-CN"/>
        </w:rPr>
        <w:t xml:space="preserve">检验试剂及检验耗材购销合同（样本） </w:t>
      </w:r>
      <w:r>
        <w:rPr>
          <w:rFonts w:hint="eastAsia" w:ascii="方正小标宋_GBK" w:eastAsia="方正小标宋_GBK"/>
          <w:color w:val="auto"/>
          <w:szCs w:val="30"/>
          <w:highlight w:val="none"/>
          <w:lang w:val="en-US" w:eastAsia="zh-CN"/>
        </w:rPr>
        <w:tab/>
      </w:r>
      <w:r>
        <w:rPr>
          <w:rFonts w:hint="eastAsia" w:ascii="方正小标宋_GBK" w:eastAsia="方正小标宋_GBK"/>
          <w:color w:val="auto"/>
          <w:szCs w:val="30"/>
          <w:highlight w:val="none"/>
          <w:lang w:val="en-US" w:eastAsia="zh-CN"/>
        </w:rPr>
        <w:fldChar w:fldCharType="begin"/>
      </w:r>
      <w:r>
        <w:rPr>
          <w:rFonts w:hint="eastAsia" w:ascii="方正小标宋_GBK" w:eastAsia="方正小标宋_GBK"/>
          <w:color w:val="auto"/>
          <w:szCs w:val="30"/>
          <w:highlight w:val="none"/>
          <w:lang w:val="en-US" w:eastAsia="zh-CN"/>
        </w:rPr>
        <w:instrText xml:space="preserve"> PAGEREF _Toc23992 \h </w:instrText>
      </w:r>
      <w:r>
        <w:rPr>
          <w:rFonts w:hint="eastAsia" w:ascii="方正小标宋_GBK" w:eastAsia="方正小标宋_GBK"/>
          <w:color w:val="auto"/>
          <w:szCs w:val="30"/>
          <w:highlight w:val="none"/>
          <w:lang w:val="en-US" w:eastAsia="zh-CN"/>
        </w:rPr>
        <w:fldChar w:fldCharType="separate"/>
      </w:r>
      <w:r>
        <w:rPr>
          <w:rFonts w:hint="eastAsia" w:ascii="方正小标宋_GBK" w:eastAsia="方正小标宋_GBK"/>
          <w:color w:val="auto"/>
          <w:szCs w:val="30"/>
          <w:highlight w:val="none"/>
          <w:lang w:val="en-US" w:eastAsia="zh-CN"/>
        </w:rPr>
        <w:t>18</w:t>
      </w:r>
      <w:r>
        <w:rPr>
          <w:rFonts w:hint="eastAsia" w:ascii="方正小标宋_GBK" w:eastAsia="方正小标宋_GBK"/>
          <w:color w:val="auto"/>
          <w:szCs w:val="30"/>
          <w:highlight w:val="none"/>
          <w:lang w:val="en-US" w:eastAsia="zh-CN"/>
        </w:rPr>
        <w:fldChar w:fldCharType="end"/>
      </w:r>
    </w:p>
    <w:p w14:paraId="2694C1A5">
      <w:pPr>
        <w:pStyle w:val="15"/>
        <w:tabs>
          <w:tab w:val="right" w:leader="dot" w:pos="9412"/>
        </w:tabs>
        <w:ind w:left="560"/>
        <w:jc w:val="center"/>
        <w:rPr>
          <w:rFonts w:ascii="方正小标宋_GBK" w:eastAsia="方正小标宋_GBK"/>
          <w:color w:val="auto"/>
          <w:szCs w:val="30"/>
          <w:highlight w:val="none"/>
        </w:rPr>
      </w:pPr>
      <w:r>
        <w:rPr>
          <w:rFonts w:hint="eastAsia" w:ascii="方正小标宋_GBK" w:eastAsia="方正小标宋_GBK"/>
          <w:color w:val="auto"/>
          <w:szCs w:val="30"/>
          <w:highlight w:val="none"/>
          <w:lang w:val="en-US" w:eastAsia="zh-CN"/>
        </w:rPr>
        <w:t xml:space="preserve">第六篇  </w:t>
      </w:r>
      <w:r>
        <w:rPr>
          <w:rFonts w:hint="eastAsia" w:ascii="方正小标宋_GBK" w:eastAsia="方正小标宋_GBK"/>
          <w:color w:val="auto"/>
          <w:szCs w:val="30"/>
          <w:highlight w:val="none"/>
        </w:rPr>
        <w:t>相关格式样本.............................................................................</w:t>
      </w:r>
      <w:r>
        <w:rPr>
          <w:rFonts w:hint="eastAsia" w:ascii="方正小标宋_GBK" w:eastAsia="方正小标宋_GBK"/>
          <w:color w:val="auto"/>
          <w:szCs w:val="30"/>
          <w:highlight w:val="none"/>
        </w:rPr>
        <w:fldChar w:fldCharType="begin"/>
      </w:r>
      <w:r>
        <w:rPr>
          <w:rFonts w:hint="eastAsia" w:ascii="方正小标宋_GBK" w:eastAsia="方正小标宋_GBK"/>
          <w:color w:val="auto"/>
          <w:szCs w:val="30"/>
          <w:highlight w:val="none"/>
        </w:rPr>
        <w:instrText xml:space="preserve"> PAGEREF _Toc23992 \h </w:instrText>
      </w:r>
      <w:r>
        <w:rPr>
          <w:rFonts w:hint="eastAsia" w:ascii="方正小标宋_GBK" w:eastAsia="方正小标宋_GBK"/>
          <w:color w:val="auto"/>
          <w:szCs w:val="30"/>
          <w:highlight w:val="none"/>
        </w:rPr>
        <w:fldChar w:fldCharType="separate"/>
      </w:r>
      <w:r>
        <w:rPr>
          <w:rFonts w:hint="eastAsia" w:ascii="方正小标宋_GBK" w:eastAsia="方正小标宋_GBK"/>
          <w:color w:val="auto"/>
          <w:szCs w:val="30"/>
          <w:highlight w:val="none"/>
        </w:rPr>
        <w:t>18</w:t>
      </w:r>
      <w:r>
        <w:rPr>
          <w:rFonts w:hint="eastAsia" w:ascii="方正小标宋_GBK" w:eastAsia="方正小标宋_GBK"/>
          <w:color w:val="auto"/>
          <w:szCs w:val="30"/>
          <w:highlight w:val="none"/>
        </w:rPr>
        <w:fldChar w:fldCharType="end"/>
      </w:r>
    </w:p>
    <w:p w14:paraId="20686398">
      <w:pPr>
        <w:pStyle w:val="15"/>
        <w:tabs>
          <w:tab w:val="right" w:leader="dot" w:pos="9412"/>
        </w:tabs>
        <w:ind w:left="560"/>
        <w:jc w:val="center"/>
        <w:rPr>
          <w:color w:val="auto"/>
          <w:highlight w:val="none"/>
        </w:rPr>
      </w:pPr>
      <w:r>
        <w:rPr>
          <w:color w:val="auto"/>
          <w:highlight w:val="none"/>
        </w:rPr>
        <w:fldChar w:fldCharType="begin"/>
      </w:r>
      <w:r>
        <w:rPr>
          <w:color w:val="auto"/>
          <w:highlight w:val="none"/>
        </w:rPr>
        <w:instrText xml:space="preserve"> HYPERLINK \l "_Toc29398" </w:instrText>
      </w:r>
      <w:r>
        <w:rPr>
          <w:color w:val="auto"/>
          <w:highlight w:val="none"/>
        </w:rPr>
        <w:fldChar w:fldCharType="separate"/>
      </w:r>
      <w:r>
        <w:rPr>
          <w:rFonts w:hint="eastAsia" w:ascii="方正仿宋_GBK" w:hAnsi="宋体" w:eastAsia="方正仿宋_GBK"/>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_Toc29398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0A72825">
      <w:pPr>
        <w:pStyle w:val="15"/>
        <w:tabs>
          <w:tab w:val="right" w:leader="dot" w:pos="9412"/>
        </w:tabs>
        <w:ind w:left="560"/>
        <w:jc w:val="center"/>
        <w:rPr>
          <w:rFonts w:eastAsia="方正仿宋_GBK"/>
          <w:color w:val="auto"/>
          <w:highlight w:val="none"/>
        </w:rPr>
      </w:pPr>
      <w:r>
        <w:rPr>
          <w:color w:val="auto"/>
          <w:highlight w:val="none"/>
        </w:rPr>
        <w:fldChar w:fldCharType="begin"/>
      </w:r>
      <w:r>
        <w:rPr>
          <w:color w:val="auto"/>
          <w:highlight w:val="none"/>
        </w:rPr>
        <w:instrText xml:space="preserve"> HYPERLINK \l "_Toc31437" </w:instrText>
      </w:r>
      <w:r>
        <w:rPr>
          <w:color w:val="auto"/>
          <w:highlight w:val="none"/>
        </w:rPr>
        <w:fldChar w:fldCharType="separate"/>
      </w:r>
      <w:r>
        <w:rPr>
          <w:rFonts w:hint="eastAsia" w:ascii="方正仿宋_GBK" w:hAnsi="宋体" w:eastAsia="方正仿宋_GBK"/>
          <w:color w:val="auto"/>
          <w:highlight w:val="none"/>
        </w:rPr>
        <w:t>二、资格条件及其他...................................................................................-</w:t>
      </w:r>
      <w:r>
        <w:rPr>
          <w:rFonts w:hint="eastAsia" w:eastAsia="方正仿宋_GBK"/>
          <w:color w:val="auto"/>
          <w:highlight w:val="none"/>
          <w:lang w:val="en-US" w:eastAsia="zh-CN"/>
        </w:rPr>
        <w:t>2</w:t>
      </w:r>
      <w:r>
        <w:rPr>
          <w:color w:val="auto"/>
          <w:highlight w:val="none"/>
        </w:rPr>
        <w:fldChar w:fldCharType="end"/>
      </w:r>
      <w:r>
        <w:rPr>
          <w:rFonts w:hint="eastAsia"/>
          <w:color w:val="auto"/>
          <w:highlight w:val="none"/>
          <w:lang w:val="en-US" w:eastAsia="zh-CN"/>
        </w:rPr>
        <w:t>5</w:t>
      </w:r>
      <w:r>
        <w:rPr>
          <w:rFonts w:hint="eastAsia" w:ascii="方正仿宋_GBK" w:hAnsi="宋体" w:eastAsia="方正仿宋_GBK"/>
          <w:color w:val="auto"/>
          <w:szCs w:val="21"/>
          <w:highlight w:val="none"/>
        </w:rPr>
        <w:t>-</w:t>
      </w:r>
    </w:p>
    <w:p w14:paraId="3148C8B1">
      <w:pPr>
        <w:pStyle w:val="15"/>
        <w:tabs>
          <w:tab w:val="right" w:leader="dot" w:pos="9402"/>
        </w:tabs>
        <w:spacing w:line="480" w:lineRule="exact"/>
        <w:ind w:left="560"/>
        <w:jc w:val="center"/>
        <w:rPr>
          <w:rFonts w:ascii="方正仿宋_GBK" w:hAnsi="Calibri" w:eastAsia="方正仿宋_GBK"/>
          <w:color w:val="auto"/>
          <w:sz w:val="18"/>
          <w:szCs w:val="22"/>
          <w:highlight w:val="none"/>
        </w:rPr>
        <w:sectPr>
          <w:footerReference r:id="rId4" w:type="default"/>
          <w:pgSz w:w="11907" w:h="16840"/>
          <w:pgMar w:top="1134" w:right="1191" w:bottom="1134" w:left="1304" w:header="851" w:footer="992" w:gutter="0"/>
          <w:pgNumType w:fmt="decimal" w:start="1"/>
          <w:cols w:space="720" w:num="1"/>
          <w:docGrid w:linePitch="381" w:charSpace="-5735"/>
        </w:sectPr>
      </w:pPr>
      <w:r>
        <w:rPr>
          <w:rFonts w:hint="eastAsia" w:ascii="方正仿宋_GBK" w:hAnsi="宋体" w:eastAsia="方正仿宋_GBK"/>
          <w:color w:val="auto"/>
          <w:szCs w:val="21"/>
          <w:highlight w:val="none"/>
        </w:rPr>
        <w:fldChar w:fldCharType="end"/>
      </w:r>
    </w:p>
    <w:p w14:paraId="410C4E95">
      <w:pPr>
        <w:pStyle w:val="5"/>
        <w:spacing w:before="0" w:after="0" w:line="360" w:lineRule="auto"/>
        <w:jc w:val="center"/>
        <w:rPr>
          <w:rFonts w:ascii="方正仿宋_GBK" w:hAnsi="宋体" w:eastAsia="方正仿宋_GBK"/>
          <w:color w:val="auto"/>
          <w:sz w:val="24"/>
          <w:szCs w:val="24"/>
          <w:highlight w:val="none"/>
        </w:rPr>
      </w:pPr>
      <w:bookmarkStart w:id="17" w:name="_Toc24173"/>
      <w:bookmarkStart w:id="18" w:name="_Toc24817"/>
      <w:bookmarkStart w:id="19" w:name="_Toc15726"/>
      <w:bookmarkStart w:id="20" w:name="_Toc11641050"/>
      <w:bookmarkStart w:id="21" w:name="_Toc12789052"/>
      <w:bookmarkStart w:id="22" w:name="_Toc65660329"/>
      <w:bookmarkStart w:id="23" w:name="_Toc27687"/>
      <w:r>
        <w:rPr>
          <w:rFonts w:hint="eastAsia" w:ascii="方正小标宋_GBK" w:eastAsia="方正小标宋_GBK"/>
          <w:b w:val="0"/>
          <w:color w:val="auto"/>
          <w:sz w:val="36"/>
          <w:szCs w:val="30"/>
          <w:highlight w:val="none"/>
        </w:rPr>
        <w:t xml:space="preserve">第一篇 </w:t>
      </w:r>
      <w:bookmarkEnd w:id="17"/>
      <w:bookmarkEnd w:id="18"/>
      <w:bookmarkEnd w:id="19"/>
      <w:bookmarkEnd w:id="20"/>
      <w:bookmarkEnd w:id="21"/>
      <w:bookmarkEnd w:id="22"/>
      <w:r>
        <w:rPr>
          <w:rFonts w:hint="eastAsia" w:ascii="方正小标宋_GBK" w:eastAsia="方正小标宋_GBK"/>
          <w:b w:val="0"/>
          <w:color w:val="auto"/>
          <w:sz w:val="36"/>
          <w:szCs w:val="30"/>
          <w:highlight w:val="none"/>
        </w:rPr>
        <w:t>采购邀请书</w:t>
      </w:r>
      <w:bookmarkEnd w:id="23"/>
    </w:p>
    <w:p w14:paraId="572B3760">
      <w:pPr>
        <w:pStyle w:val="6"/>
        <w:spacing w:before="0" w:after="0" w:line="312" w:lineRule="auto"/>
        <w:ind w:firstLine="482" w:firstLineChars="200"/>
        <w:rPr>
          <w:rFonts w:ascii="方正仿宋_GBK" w:hAnsi="宋体" w:eastAsia="方正仿宋_GBK"/>
          <w:color w:val="auto"/>
          <w:sz w:val="24"/>
          <w:highlight w:val="none"/>
        </w:rPr>
      </w:pPr>
      <w:bookmarkStart w:id="24" w:name="_Toc7758"/>
      <w:bookmarkStart w:id="25" w:name="_Toc26091"/>
      <w:bookmarkStart w:id="26" w:name="_Toc18246"/>
      <w:bookmarkStart w:id="27" w:name="_Toc317775175"/>
      <w:bookmarkStart w:id="28" w:name="_Toc313893526"/>
      <w:bookmarkStart w:id="29" w:name="_Toc65660330"/>
      <w:bookmarkStart w:id="30" w:name="_Toc16295"/>
      <w:r>
        <w:rPr>
          <w:rFonts w:hint="eastAsia" w:ascii="方正仿宋_GBK" w:hAnsi="宋体" w:eastAsia="方正仿宋_GBK"/>
          <w:color w:val="auto"/>
          <w:sz w:val="24"/>
          <w:highlight w:val="none"/>
        </w:rPr>
        <w:t>一、</w:t>
      </w:r>
      <w:bookmarkEnd w:id="24"/>
      <w:bookmarkEnd w:id="25"/>
      <w:bookmarkEnd w:id="26"/>
      <w:bookmarkEnd w:id="27"/>
      <w:bookmarkEnd w:id="28"/>
      <w:bookmarkEnd w:id="29"/>
      <w:r>
        <w:rPr>
          <w:rFonts w:hint="eastAsia" w:ascii="仿宋" w:hAnsi="仿宋" w:eastAsia="仿宋" w:cs="仿宋"/>
          <w:color w:val="auto"/>
          <w:sz w:val="24"/>
          <w:szCs w:val="24"/>
          <w:highlight w:val="none"/>
        </w:rPr>
        <w:t>项目内容</w:t>
      </w:r>
      <w:bookmarkEnd w:id="30"/>
    </w:p>
    <w:tbl>
      <w:tblPr>
        <w:tblStyle w:val="1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5505"/>
        <w:gridCol w:w="1026"/>
      </w:tblGrid>
      <w:tr w14:paraId="6A69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5E718895">
            <w:pPr>
              <w:widowControl/>
              <w:jc w:val="center"/>
              <w:rPr>
                <w:rFonts w:ascii="方正仿宋_GBK" w:hAnsi="宋体" w:eastAsia="方正仿宋_GBK" w:cs="宋体"/>
                <w:b/>
                <w:bCs/>
                <w:color w:val="auto"/>
                <w:kern w:val="0"/>
                <w:sz w:val="21"/>
                <w:szCs w:val="24"/>
                <w:highlight w:val="none"/>
              </w:rPr>
            </w:pPr>
            <w:bookmarkStart w:id="31" w:name="_Toc65660331"/>
            <w:bookmarkStart w:id="32" w:name="_Toc27028"/>
            <w:bookmarkStart w:id="33" w:name="_Toc3256"/>
            <w:bookmarkStart w:id="34" w:name="_Toc4424"/>
            <w:bookmarkStart w:id="35" w:name="_Toc373860293"/>
            <w:bookmarkStart w:id="36" w:name="_Toc317775178"/>
            <w:r>
              <w:rPr>
                <w:rFonts w:hint="eastAsia" w:ascii="方正仿宋_GBK" w:hAnsi="宋体" w:eastAsia="方正仿宋_GBK" w:cs="宋体"/>
                <w:b/>
                <w:bCs/>
                <w:color w:val="auto"/>
                <w:kern w:val="0"/>
                <w:sz w:val="21"/>
                <w:szCs w:val="24"/>
                <w:highlight w:val="none"/>
              </w:rPr>
              <w:t>名称</w:t>
            </w:r>
          </w:p>
        </w:tc>
        <w:tc>
          <w:tcPr>
            <w:tcW w:w="5505" w:type="dxa"/>
            <w:tcBorders>
              <w:top w:val="single" w:color="auto" w:sz="4" w:space="0"/>
              <w:left w:val="single" w:color="auto" w:sz="4" w:space="0"/>
              <w:bottom w:val="single" w:color="auto" w:sz="4" w:space="0"/>
              <w:right w:val="single" w:color="auto" w:sz="4" w:space="0"/>
            </w:tcBorders>
            <w:vAlign w:val="center"/>
          </w:tcPr>
          <w:p w14:paraId="0CF51FBB">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起标价</w:t>
            </w:r>
          </w:p>
        </w:tc>
        <w:tc>
          <w:tcPr>
            <w:tcW w:w="1026" w:type="dxa"/>
            <w:tcBorders>
              <w:top w:val="single" w:color="auto" w:sz="4" w:space="0"/>
              <w:left w:val="single" w:color="auto" w:sz="4" w:space="0"/>
              <w:bottom w:val="single" w:color="auto" w:sz="4" w:space="0"/>
              <w:right w:val="single" w:color="auto" w:sz="4" w:space="0"/>
            </w:tcBorders>
            <w:vAlign w:val="center"/>
          </w:tcPr>
          <w:p w14:paraId="35372542">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0851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7D8EE3A5">
            <w:pPr>
              <w:widowControl/>
              <w:spacing w:line="5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渝北区大盛中心卫生院检验试剂</w:t>
            </w:r>
          </w:p>
        </w:tc>
        <w:tc>
          <w:tcPr>
            <w:tcW w:w="5505" w:type="dxa"/>
            <w:tcBorders>
              <w:top w:val="single" w:color="auto" w:sz="4" w:space="0"/>
              <w:left w:val="single" w:color="auto" w:sz="4" w:space="0"/>
              <w:bottom w:val="single" w:color="auto" w:sz="4" w:space="0"/>
              <w:right w:val="single" w:color="auto" w:sz="4" w:space="0"/>
            </w:tcBorders>
            <w:vAlign w:val="center"/>
          </w:tcPr>
          <w:p w14:paraId="4A50AC92">
            <w:pPr>
              <w:widowControl/>
              <w:spacing w:line="500" w:lineRule="exact"/>
              <w:jc w:val="left"/>
              <w:rPr>
                <w:rFonts w:hint="default"/>
                <w:highlight w:val="none"/>
                <w:lang w:val="en-US"/>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招采系统</w:t>
            </w:r>
            <w:r>
              <w:rPr>
                <w:rFonts w:hint="eastAsia" w:ascii="仿宋" w:hAnsi="仿宋" w:eastAsia="仿宋" w:cs="仿宋"/>
                <w:color w:val="auto"/>
                <w:sz w:val="24"/>
                <w:szCs w:val="24"/>
                <w:highlight w:val="none"/>
              </w:rPr>
              <w:t>最低挂网价基础上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以折扣率45</w:t>
            </w:r>
            <w:r>
              <w:rPr>
                <w:rFonts w:hint="eastAsia" w:ascii="仿宋" w:hAnsi="仿宋" w:eastAsia="仿宋" w:cs="仿宋"/>
                <w:color w:val="auto"/>
                <w:sz w:val="24"/>
                <w:szCs w:val="24"/>
                <w:highlight w:val="none"/>
              </w:rPr>
              <w:t>.00%（比率放宽到小数点后两位）为起标价。</w:t>
            </w:r>
            <w:r>
              <w:rPr>
                <w:rFonts w:hint="eastAsia" w:ascii="仿宋" w:hAnsi="仿宋" w:eastAsia="仿宋" w:cs="仿宋"/>
                <w:color w:val="auto"/>
                <w:sz w:val="24"/>
                <w:szCs w:val="24"/>
                <w:highlight w:val="none"/>
                <w:lang w:val="en-US" w:eastAsia="zh-CN"/>
              </w:rPr>
              <w:t>纳入国家和我市集中带量采购的产品，按照集采相关文件执行。</w:t>
            </w:r>
          </w:p>
        </w:tc>
        <w:tc>
          <w:tcPr>
            <w:tcW w:w="1026" w:type="dxa"/>
            <w:tcBorders>
              <w:top w:val="single" w:color="auto" w:sz="4" w:space="0"/>
              <w:left w:val="single" w:color="auto" w:sz="4" w:space="0"/>
              <w:bottom w:val="single" w:color="auto" w:sz="4" w:space="0"/>
              <w:right w:val="single" w:color="auto" w:sz="4" w:space="0"/>
            </w:tcBorders>
            <w:vAlign w:val="center"/>
          </w:tcPr>
          <w:p w14:paraId="3E6F399A">
            <w:pPr>
              <w:widowControl/>
              <w:spacing w:line="500" w:lineRule="exact"/>
              <w:jc w:val="center"/>
              <w:rPr>
                <w:rFonts w:ascii="方正仿宋_GBK" w:hAnsi="宋体" w:eastAsia="方正仿宋_GBK"/>
                <w:color w:val="auto"/>
                <w:sz w:val="24"/>
                <w:szCs w:val="24"/>
                <w:highlight w:val="none"/>
              </w:rPr>
            </w:pPr>
          </w:p>
        </w:tc>
      </w:tr>
    </w:tbl>
    <w:p w14:paraId="0688B51F">
      <w:pPr>
        <w:pStyle w:val="5"/>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bookmarkStart w:id="37" w:name="_Toc24606"/>
      <w:r>
        <w:rPr>
          <w:rFonts w:hint="eastAsia" w:ascii="方正仿宋_GBK" w:hAnsi="宋体" w:eastAsia="方正仿宋_GBK"/>
          <w:b w:val="0"/>
          <w:bCs/>
          <w:color w:val="auto"/>
          <w:sz w:val="24"/>
          <w:highlight w:val="none"/>
          <w:lang w:val="en-US" w:eastAsia="zh-CN"/>
        </w:rPr>
        <w:t>注：折扣率计算方式：折扣率=（报价</w:t>
      </w:r>
      <w:r>
        <w:rPr>
          <w:rFonts w:hint="default" w:ascii="Arial" w:hAnsi="Arial" w:eastAsia="方正仿宋_GBK" w:cs="Arial"/>
          <w:b w:val="0"/>
          <w:bCs/>
          <w:color w:val="auto"/>
          <w:sz w:val="24"/>
          <w:highlight w:val="none"/>
          <w:lang w:val="en-US" w:eastAsia="zh-CN"/>
        </w:rPr>
        <w:t>÷</w:t>
      </w:r>
      <w:r>
        <w:rPr>
          <w:rFonts w:hint="eastAsia" w:ascii="方正仿宋_GBK" w:hAnsi="宋体" w:eastAsia="方正仿宋_GBK"/>
          <w:b w:val="0"/>
          <w:bCs/>
          <w:color w:val="auto"/>
          <w:sz w:val="24"/>
          <w:highlight w:val="none"/>
          <w:lang w:val="en-US" w:eastAsia="zh-CN"/>
        </w:rPr>
        <w:t>挂网参考价）×100%</w:t>
      </w:r>
    </w:p>
    <w:p w14:paraId="2A8D35ED">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二、资金来源</w:t>
      </w:r>
      <w:bookmarkEnd w:id="31"/>
      <w:bookmarkEnd w:id="32"/>
      <w:bookmarkEnd w:id="33"/>
      <w:bookmarkEnd w:id="34"/>
      <w:bookmarkEnd w:id="37"/>
    </w:p>
    <w:p w14:paraId="02ACA62E">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自有资金。</w:t>
      </w:r>
    </w:p>
    <w:p w14:paraId="453D74A6">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8" w:name="_Toc18548"/>
      <w:bookmarkStart w:id="39" w:name="_Toc26244"/>
      <w:bookmarkStart w:id="40" w:name="_Toc13541"/>
      <w:bookmarkStart w:id="41" w:name="_Toc65660332"/>
      <w:bookmarkStart w:id="42" w:name="_Toc20867"/>
      <w:bookmarkStart w:id="43" w:name="_Toc64731996"/>
      <w:r>
        <w:rPr>
          <w:rFonts w:hint="eastAsia" w:ascii="方正仿宋_GBK" w:hAnsi="宋体" w:eastAsia="方正仿宋_GBK"/>
          <w:color w:val="auto"/>
          <w:sz w:val="24"/>
          <w:highlight w:val="none"/>
        </w:rPr>
        <w:t>三、供应商资格条件</w:t>
      </w:r>
      <w:bookmarkEnd w:id="38"/>
      <w:bookmarkEnd w:id="39"/>
      <w:bookmarkEnd w:id="40"/>
      <w:bookmarkEnd w:id="41"/>
      <w:bookmarkEnd w:id="42"/>
      <w:bookmarkEnd w:id="43"/>
    </w:p>
    <w:p w14:paraId="18E40EFD">
      <w:pPr>
        <w:spacing w:line="400" w:lineRule="exact"/>
        <w:ind w:firstLine="480" w:firstLineChars="200"/>
        <w:rPr>
          <w:rFonts w:ascii="仿宋" w:hAnsi="仿宋" w:eastAsia="仿宋" w:cs="仿宋"/>
          <w:color w:val="auto"/>
          <w:sz w:val="24"/>
          <w:szCs w:val="24"/>
          <w:highlight w:val="none"/>
        </w:rPr>
      </w:pPr>
      <w:bookmarkStart w:id="44" w:name="_Toc65660333"/>
      <w:bookmarkStart w:id="45" w:name="_Toc1386"/>
      <w:bookmarkStart w:id="46" w:name="_Toc11908"/>
      <w:bookmarkStart w:id="47" w:name="_Toc13903"/>
      <w:r>
        <w:rPr>
          <w:rFonts w:hint="eastAsia" w:ascii="仿宋" w:hAnsi="仿宋" w:eastAsia="仿宋" w:cs="仿宋"/>
          <w:color w:val="auto"/>
          <w:sz w:val="24"/>
          <w:szCs w:val="24"/>
          <w:highlight w:val="none"/>
        </w:rPr>
        <w:t>（一）基本条件</w:t>
      </w:r>
    </w:p>
    <w:p w14:paraId="38BEE9A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1212B7B4">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法人或者其他组织的营业执照等证明文件，自然人的身份证明；</w:t>
      </w:r>
    </w:p>
    <w:p w14:paraId="4CDA4577">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财务状况报告，依法缴纳税收和社会保障资金的相关材料；</w:t>
      </w:r>
    </w:p>
    <w:p w14:paraId="5E97179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具备履行合同所必需的设备和专业技术能力的证明材料；</w:t>
      </w:r>
    </w:p>
    <w:p w14:paraId="06B24C61">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参加政府采购活动前3年内在经营活动中没有重大违法记录的书面声明；</w:t>
      </w:r>
    </w:p>
    <w:p w14:paraId="413227B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具备法律、行政法规规定的其他条件的证明材料。</w:t>
      </w:r>
    </w:p>
    <w:p w14:paraId="5709E03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0578CB43">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医疗器械经营许可证、第二类医疗器械经营备案凭证；</w:t>
      </w:r>
    </w:p>
    <w:p w14:paraId="5B90142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供货的试剂及耗材应有注册证或登记备案证（特别说明的除外），在后期采购时提供相应品种注册证或登记备案证复印件。投标时应附承诺书（见格式样本）。</w:t>
      </w:r>
    </w:p>
    <w:p w14:paraId="22ECD294">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以上证明材料需在有效期内并提供复印件加盖鲜章，原件备查。</w:t>
      </w:r>
    </w:p>
    <w:p w14:paraId="48C1C4F7">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48" w:name="_Toc12765"/>
      <w:r>
        <w:rPr>
          <w:rFonts w:hint="eastAsia" w:ascii="方正仿宋_GBK" w:hAnsi="宋体" w:eastAsia="方正仿宋_GBK"/>
          <w:color w:val="auto"/>
          <w:sz w:val="24"/>
          <w:highlight w:val="none"/>
        </w:rPr>
        <w:t>四、询价有关说明</w:t>
      </w:r>
      <w:bookmarkEnd w:id="35"/>
      <w:bookmarkEnd w:id="44"/>
      <w:bookmarkEnd w:id="45"/>
      <w:bookmarkEnd w:id="46"/>
      <w:bookmarkEnd w:id="47"/>
      <w:bookmarkEnd w:id="48"/>
    </w:p>
    <w:bookmarkEnd w:id="36"/>
    <w:p w14:paraId="6F1657BC">
      <w:pPr>
        <w:pStyle w:val="16"/>
        <w:tabs>
          <w:tab w:val="left" w:pos="2306"/>
        </w:tabs>
        <w:spacing w:line="440" w:lineRule="exact"/>
        <w:ind w:firstLine="480" w:firstLineChars="200"/>
        <w:rPr>
          <w:rFonts w:ascii="方正仿宋_GBK" w:eastAsia="方正仿宋_GBK"/>
          <w:color w:val="auto"/>
          <w:szCs w:val="24"/>
          <w:highlight w:val="none"/>
        </w:rPr>
      </w:pPr>
      <w:bookmarkStart w:id="49" w:name="_Toc4638"/>
      <w:bookmarkStart w:id="50" w:name="_Toc521053053"/>
      <w:bookmarkStart w:id="51" w:name="_Toc373860294"/>
      <w:bookmarkStart w:id="52" w:name="_Toc65660334"/>
      <w:bookmarkStart w:id="53" w:name="_Toc525047161"/>
      <w:bookmarkStart w:id="54" w:name="_Toc6178"/>
      <w:bookmarkStart w:id="55" w:name="_Toc11956"/>
      <w:r>
        <w:rPr>
          <w:rFonts w:hint="eastAsia" w:ascii="方正仿宋_GBK" w:eastAsia="方正仿宋_GBK"/>
          <w:color w:val="auto"/>
          <w:szCs w:val="24"/>
          <w:highlight w:val="none"/>
        </w:rPr>
        <w:t>（一）凡有意参加投标的供应商，请于</w:t>
      </w:r>
      <w:r>
        <w:rPr>
          <w:rFonts w:hint="eastAsia" w:ascii="方正仿宋_GBK" w:hAnsi="宋体" w:eastAsia="方正仿宋_GBK" w:cs="Times New Roman"/>
          <w:color w:val="auto"/>
          <w:kern w:val="2"/>
          <w:sz w:val="24"/>
          <w:szCs w:val="24"/>
          <w:highlight w:val="none"/>
          <w:lang w:val="en-US" w:eastAsia="zh-CN" w:bidi="ar-SA"/>
        </w:rPr>
        <w:t>202</w:t>
      </w:r>
      <w:r>
        <w:rPr>
          <w:rFonts w:hint="eastAsia" w:ascii="方正仿宋_GBK" w:eastAsia="方正仿宋_GBK" w:cs="Times New Roman"/>
          <w:color w:val="auto"/>
          <w:kern w:val="2"/>
          <w:sz w:val="24"/>
          <w:szCs w:val="24"/>
          <w:highlight w:val="none"/>
          <w:lang w:val="en-US" w:eastAsia="zh-CN" w:bidi="ar-SA"/>
        </w:rPr>
        <w:t>5</w:t>
      </w:r>
      <w:r>
        <w:rPr>
          <w:rFonts w:hint="eastAsia" w:ascii="方正仿宋_GBK" w:hAnsi="宋体" w:eastAsia="方正仿宋_GBK" w:cs="Times New Roman"/>
          <w:color w:val="auto"/>
          <w:kern w:val="2"/>
          <w:sz w:val="24"/>
          <w:szCs w:val="24"/>
          <w:highlight w:val="none"/>
          <w:lang w:val="en-US" w:eastAsia="zh-CN" w:bidi="ar-SA"/>
        </w:rPr>
        <w:t>年</w:t>
      </w:r>
      <w:r>
        <w:rPr>
          <w:rFonts w:hint="eastAsia" w:ascii="方正仿宋_GBK" w:eastAsia="方正仿宋_GBK" w:cs="Times New Roman"/>
          <w:color w:val="auto"/>
          <w:kern w:val="2"/>
          <w:sz w:val="24"/>
          <w:szCs w:val="24"/>
          <w:highlight w:val="none"/>
          <w:lang w:val="en-US" w:eastAsia="zh-CN" w:bidi="ar-SA"/>
        </w:rPr>
        <w:t>8月22</w:t>
      </w:r>
      <w:r>
        <w:rPr>
          <w:rFonts w:hint="eastAsia" w:ascii="方正仿宋_GBK" w:hAnsi="宋体" w:eastAsia="方正仿宋_GBK" w:cs="Times New Roman"/>
          <w:color w:val="auto"/>
          <w:kern w:val="2"/>
          <w:sz w:val="24"/>
          <w:szCs w:val="24"/>
          <w:highlight w:val="none"/>
          <w:lang w:val="en-US" w:eastAsia="zh-CN" w:bidi="ar-SA"/>
        </w:rPr>
        <w:t>日起在行采家（ https:// www.gec123.com）网上下载本项目采购文件、补遗等开标前公布的所有项目</w:t>
      </w:r>
      <w:r>
        <w:rPr>
          <w:rFonts w:hint="eastAsia" w:ascii="方正仿宋_GBK" w:eastAsia="方正仿宋_GBK"/>
          <w:color w:val="auto"/>
          <w:szCs w:val="24"/>
          <w:highlight w:val="none"/>
        </w:rPr>
        <w:t>资料，无论投标人下载与否，均视为已知晓所有采购内容。</w:t>
      </w:r>
    </w:p>
    <w:p w14:paraId="3FFFEC10">
      <w:pPr>
        <w:snapToGrid w:val="0"/>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（二）投标文件递交开始时间：202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28</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00</w:t>
      </w:r>
    </w:p>
    <w:p w14:paraId="758932FA">
      <w:pPr>
        <w:snapToGrid w:val="0"/>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（三）投标文件递交截止时间：202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28</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lang w:val="en-US" w:eastAsia="zh-CN"/>
        </w:rPr>
        <w:t>15</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00</w:t>
      </w:r>
    </w:p>
    <w:p w14:paraId="4B9DE36B">
      <w:pPr>
        <w:snapToGrid w:val="0"/>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（四）投标文件递交地点：重庆市渝北区大盛中心卫生院行政楼二楼</w:t>
      </w:r>
      <w:r>
        <w:rPr>
          <w:rFonts w:hint="eastAsia" w:ascii="方正仿宋_GBK" w:hAnsi="宋体" w:eastAsia="方正仿宋_GBK"/>
          <w:color w:val="auto"/>
          <w:sz w:val="24"/>
          <w:szCs w:val="24"/>
          <w:highlight w:val="none"/>
          <w:lang w:val="en-US" w:eastAsia="zh-CN"/>
        </w:rPr>
        <w:t>后勤</w:t>
      </w:r>
      <w:r>
        <w:rPr>
          <w:rFonts w:hint="eastAsia" w:ascii="方正仿宋_GBK" w:hAnsi="宋体" w:eastAsia="方正仿宋_GBK"/>
          <w:color w:val="auto"/>
          <w:sz w:val="24"/>
          <w:szCs w:val="24"/>
          <w:highlight w:val="none"/>
        </w:rPr>
        <w:t>科（重庆市渝北区大盛镇兴乐路28号）</w:t>
      </w:r>
    </w:p>
    <w:p w14:paraId="74EED513">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color w:val="auto"/>
          <w:highlight w:val="none"/>
          <w:lang w:val="en-US"/>
        </w:rPr>
      </w:pPr>
      <w:r>
        <w:rPr>
          <w:rFonts w:hint="eastAsia" w:ascii="方正仿宋_GBK" w:hAnsi="宋体" w:eastAsia="方正仿宋_GBK"/>
          <w:color w:val="auto"/>
          <w:sz w:val="24"/>
          <w:szCs w:val="24"/>
          <w:highlight w:val="none"/>
        </w:rPr>
        <w:t>（五）</w:t>
      </w:r>
      <w:r>
        <w:rPr>
          <w:rFonts w:hint="eastAsia" w:ascii="方正仿宋_GBK" w:hAnsi="宋体" w:eastAsia="方正仿宋_GBK" w:cs="Times New Roman"/>
          <w:color w:val="auto"/>
          <w:kern w:val="2"/>
          <w:sz w:val="24"/>
          <w:szCs w:val="24"/>
          <w:highlight w:val="none"/>
          <w:lang w:val="en-US" w:eastAsia="zh-CN" w:bidi="ar-SA"/>
        </w:rPr>
        <w:t>递交文件份数及要求：投标文件纸质件1份，电子件U盘1份。</w:t>
      </w:r>
    </w:p>
    <w:p w14:paraId="30BE3BE8">
      <w:pPr>
        <w:snapToGrid w:val="0"/>
        <w:spacing w:line="44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（六）开标时间：202</w:t>
      </w:r>
      <w:r>
        <w:rPr>
          <w:rFonts w:hint="eastAsia" w:ascii="方正仿宋_GBK" w:hAnsi="宋体" w:eastAsia="方正仿宋_GBK"/>
          <w:color w:val="auto"/>
          <w:sz w:val="24"/>
          <w:szCs w:val="24"/>
          <w:highlight w:val="none"/>
          <w:lang w:val="en-US" w:eastAsia="zh-CN"/>
        </w:rPr>
        <w:t>5</w:t>
      </w:r>
      <w:bookmarkStart w:id="153" w:name="_GoBack"/>
      <w:bookmarkEnd w:id="153"/>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28</w:t>
      </w:r>
      <w:r>
        <w:rPr>
          <w:rFonts w:hint="eastAsia" w:ascii="方正仿宋_GBK" w:hAnsi="宋体" w:eastAsia="方正仿宋_GBK"/>
          <w:color w:val="auto"/>
          <w:sz w:val="24"/>
          <w:szCs w:val="24"/>
          <w:highlight w:val="none"/>
        </w:rPr>
        <w:t>日1</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00</w:t>
      </w:r>
      <w:r>
        <w:rPr>
          <w:rFonts w:hint="eastAsia" w:ascii="方正仿宋_GBK" w:hAnsi="宋体" w:eastAsia="方正仿宋_GBK"/>
          <w:color w:val="auto"/>
          <w:sz w:val="24"/>
          <w:szCs w:val="24"/>
          <w:highlight w:val="none"/>
          <w:lang w:eastAsia="zh-CN"/>
        </w:rPr>
        <w:t>。</w:t>
      </w:r>
    </w:p>
    <w:p w14:paraId="7F638104">
      <w:pPr>
        <w:snapToGrid w:val="0"/>
        <w:spacing w:line="44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开标地点：重庆市渝北区大盛中心卫生院行政楼二楼</w:t>
      </w:r>
      <w:r>
        <w:rPr>
          <w:rFonts w:hint="eastAsia" w:ascii="方正仿宋_GBK" w:hAnsi="宋体" w:eastAsia="方正仿宋_GBK"/>
          <w:color w:val="auto"/>
          <w:sz w:val="24"/>
          <w:szCs w:val="24"/>
          <w:highlight w:val="none"/>
          <w:lang w:val="en-US" w:eastAsia="zh-CN"/>
        </w:rPr>
        <w:t>会议室</w:t>
      </w:r>
    </w:p>
    <w:bookmarkEnd w:id="49"/>
    <w:bookmarkEnd w:id="50"/>
    <w:bookmarkEnd w:id="51"/>
    <w:bookmarkEnd w:id="52"/>
    <w:bookmarkEnd w:id="53"/>
    <w:bookmarkEnd w:id="54"/>
    <w:bookmarkEnd w:id="55"/>
    <w:p w14:paraId="288A492A">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56" w:name="_Toc525047163"/>
      <w:bookmarkStart w:id="57" w:name="_Toc65660336"/>
      <w:bookmarkStart w:id="58" w:name="_Toc16269"/>
      <w:bookmarkStart w:id="59" w:name="_Toc6563"/>
      <w:bookmarkStart w:id="60" w:name="_Toc521053055"/>
      <w:bookmarkStart w:id="61" w:name="_Toc12901"/>
      <w:bookmarkStart w:id="62" w:name="_Toc4728"/>
      <w:bookmarkStart w:id="63" w:name="_Toc2945"/>
      <w:bookmarkStart w:id="64" w:name="_Toc12296"/>
      <w:bookmarkStart w:id="65" w:name="_Toc4355"/>
      <w:bookmarkStart w:id="66" w:name="_Toc521053054"/>
      <w:bookmarkStart w:id="67" w:name="_Toc525047162"/>
      <w:bookmarkStart w:id="68" w:name="_Toc479668114"/>
      <w:bookmarkStart w:id="69" w:name="_Toc65660335"/>
      <w:r>
        <w:rPr>
          <w:rFonts w:hint="eastAsia" w:ascii="方正仿宋_GBK" w:hAnsi="宋体" w:eastAsia="方正仿宋_GBK"/>
          <w:color w:val="auto"/>
          <w:sz w:val="24"/>
          <w:highlight w:val="none"/>
        </w:rPr>
        <w:t>五、其它有关规定</w:t>
      </w:r>
      <w:bookmarkEnd w:id="56"/>
      <w:bookmarkEnd w:id="57"/>
      <w:bookmarkEnd w:id="58"/>
      <w:bookmarkEnd w:id="59"/>
      <w:bookmarkEnd w:id="60"/>
      <w:bookmarkEnd w:id="61"/>
      <w:bookmarkEnd w:id="62"/>
    </w:p>
    <w:bookmarkEnd w:id="63"/>
    <w:bookmarkEnd w:id="64"/>
    <w:bookmarkEnd w:id="65"/>
    <w:bookmarkEnd w:id="66"/>
    <w:bookmarkEnd w:id="67"/>
    <w:bookmarkEnd w:id="68"/>
    <w:bookmarkEnd w:id="69"/>
    <w:p w14:paraId="6E658453">
      <w:pPr>
        <w:pStyle w:val="16"/>
        <w:tabs>
          <w:tab w:val="left" w:pos="2306"/>
        </w:tabs>
        <w:spacing w:line="440" w:lineRule="exact"/>
        <w:ind w:firstLine="480" w:firstLineChars="200"/>
        <w:jc w:val="left"/>
        <w:rPr>
          <w:rFonts w:ascii="方正仿宋_GBK" w:eastAsia="方正仿宋_GBK"/>
          <w:color w:val="auto"/>
          <w:szCs w:val="24"/>
          <w:highlight w:val="none"/>
        </w:rPr>
      </w:pPr>
      <w:bookmarkStart w:id="70" w:name="_Toc14516"/>
      <w:bookmarkStart w:id="71" w:name="_Toc65660338"/>
      <w:bookmarkStart w:id="72" w:name="_Toc11327"/>
      <w:bookmarkStart w:id="73" w:name="_Toc1292"/>
      <w:bookmarkStart w:id="74" w:name="_Toc102227313"/>
      <w:r>
        <w:rPr>
          <w:rFonts w:hint="eastAsia" w:ascii="方正仿宋_GBK" w:eastAsia="方正仿宋_GBK"/>
          <w:color w:val="auto"/>
          <w:szCs w:val="24"/>
          <w:highlight w:val="none"/>
        </w:rPr>
        <w:t>（一）单位负责人为同一人或者存在直接控股、管理关系的不同供应商，不得参加同一合同项（分包）下的采购活动。</w:t>
      </w:r>
    </w:p>
    <w:p w14:paraId="36E3CA1A">
      <w:pPr>
        <w:pStyle w:val="16"/>
        <w:tabs>
          <w:tab w:val="left" w:pos="2306"/>
        </w:tabs>
        <w:spacing w:line="440" w:lineRule="exact"/>
        <w:ind w:firstLine="480" w:firstLineChars="200"/>
        <w:jc w:val="left"/>
        <w:rPr>
          <w:rFonts w:ascii="方正仿宋_GBK" w:eastAsia="方正仿宋_GBK"/>
          <w:color w:val="auto"/>
          <w:szCs w:val="24"/>
          <w:highlight w:val="none"/>
        </w:rPr>
      </w:pPr>
      <w:r>
        <w:rPr>
          <w:rFonts w:hint="eastAsia" w:ascii="方正仿宋_GBK" w:eastAsia="方正仿宋_GBK"/>
          <w:color w:val="auto"/>
          <w:szCs w:val="24"/>
          <w:highlight w:val="none"/>
        </w:rPr>
        <w:t>（二）本项目在响应文件提交截止时间前发布的询价文件及补遗文件（如果有）一律在行采家网（ https://www.gec123.com ）上发布，请各供应商注意下载；无论供应商下载与否，均视同供应商已知晓本项目询价文件、补遗文件（如果有）的内容。</w:t>
      </w:r>
    </w:p>
    <w:p w14:paraId="124DE660">
      <w:pPr>
        <w:pStyle w:val="16"/>
        <w:tabs>
          <w:tab w:val="left" w:pos="2306"/>
        </w:tabs>
        <w:spacing w:line="440" w:lineRule="exact"/>
        <w:ind w:firstLine="480" w:firstLineChars="200"/>
        <w:jc w:val="left"/>
        <w:rPr>
          <w:rFonts w:ascii="方正仿宋_GBK" w:eastAsia="方正仿宋_GBK"/>
          <w:color w:val="auto"/>
          <w:szCs w:val="24"/>
          <w:highlight w:val="none"/>
        </w:rPr>
      </w:pPr>
      <w:r>
        <w:rPr>
          <w:rFonts w:hint="eastAsia" w:ascii="方正仿宋_GBK" w:eastAsia="方正仿宋_GBK"/>
          <w:color w:val="auto"/>
          <w:szCs w:val="24"/>
          <w:highlight w:val="none"/>
        </w:rPr>
        <w:t>（三）超过投标文件递交截止时间递交的投标文件，投标人不能参与此次投标。</w:t>
      </w:r>
    </w:p>
    <w:p w14:paraId="4CB81E68">
      <w:pPr>
        <w:pStyle w:val="16"/>
        <w:tabs>
          <w:tab w:val="left" w:pos="2306"/>
        </w:tabs>
        <w:spacing w:line="440" w:lineRule="exact"/>
        <w:ind w:firstLine="480" w:firstLineChars="200"/>
        <w:jc w:val="left"/>
        <w:rPr>
          <w:rFonts w:ascii="方正仿宋_GBK" w:eastAsia="方正仿宋_GBK"/>
          <w:color w:val="auto"/>
          <w:szCs w:val="24"/>
          <w:highlight w:val="none"/>
        </w:rPr>
      </w:pPr>
      <w:r>
        <w:rPr>
          <w:rFonts w:hint="eastAsia" w:ascii="方正仿宋_GBK" w:eastAsia="方正仿宋_GBK"/>
          <w:color w:val="auto"/>
          <w:szCs w:val="24"/>
          <w:highlight w:val="none"/>
        </w:rPr>
        <w:t>（四）投标费用：投标人参与本项目投标的所有费用均由投标人自行承担。</w:t>
      </w:r>
    </w:p>
    <w:p w14:paraId="3D5A373E">
      <w:pPr>
        <w:pStyle w:val="16"/>
        <w:tabs>
          <w:tab w:val="left" w:pos="2306"/>
        </w:tabs>
        <w:spacing w:line="440" w:lineRule="exact"/>
        <w:ind w:firstLine="482" w:firstLineChars="200"/>
        <w:jc w:val="left"/>
        <w:rPr>
          <w:rFonts w:ascii="方正仿宋_GBK" w:eastAsia="方正仿宋_GBK"/>
          <w:b/>
          <w:color w:val="auto"/>
          <w:highlight w:val="none"/>
        </w:rPr>
      </w:pPr>
      <w:r>
        <w:rPr>
          <w:rFonts w:hint="eastAsia" w:ascii="方正仿宋_GBK" w:eastAsia="方正仿宋_GBK"/>
          <w:b/>
          <w:color w:val="auto"/>
          <w:highlight w:val="none"/>
        </w:rPr>
        <w:t>六、联系方式</w:t>
      </w:r>
    </w:p>
    <w:p w14:paraId="10081E96">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采购人：渝北区大盛中心卫生院</w:t>
      </w:r>
    </w:p>
    <w:p w14:paraId="1FBB5311">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李</w:t>
      </w:r>
      <w:r>
        <w:rPr>
          <w:rFonts w:hint="eastAsia" w:ascii="方正仿宋_GBK" w:hAnsi="宋体" w:eastAsia="方正仿宋_GBK"/>
          <w:color w:val="auto"/>
          <w:sz w:val="24"/>
          <w:szCs w:val="24"/>
          <w:highlight w:val="none"/>
        </w:rPr>
        <w:t>老师</w:t>
      </w:r>
    </w:p>
    <w:p w14:paraId="44B0074A">
      <w:pPr>
        <w:snapToGrid w:val="0"/>
        <w:spacing w:line="44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13206270197</w:t>
      </w:r>
    </w:p>
    <w:p w14:paraId="7DFB1FB2">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址：重庆市渝北区大盛镇兴乐路28号</w:t>
      </w:r>
    </w:p>
    <w:p w14:paraId="1A30D067">
      <w:pPr>
        <w:pStyle w:val="24"/>
        <w:rPr>
          <w:rFonts w:ascii="方正仿宋_GBK" w:hAnsi="宋体" w:eastAsia="方正仿宋_GBK"/>
          <w:color w:val="auto"/>
          <w:sz w:val="24"/>
          <w:szCs w:val="24"/>
          <w:highlight w:val="none"/>
        </w:rPr>
      </w:pPr>
    </w:p>
    <w:p w14:paraId="20B8D31E">
      <w:pPr>
        <w:pStyle w:val="25"/>
        <w:rPr>
          <w:rFonts w:ascii="方正仿宋_GBK" w:hAnsi="宋体" w:eastAsia="方正仿宋_GBK"/>
          <w:color w:val="auto"/>
          <w:sz w:val="24"/>
          <w:szCs w:val="24"/>
          <w:highlight w:val="none"/>
        </w:rPr>
      </w:pPr>
    </w:p>
    <w:p w14:paraId="73F57A94">
      <w:pPr>
        <w:pStyle w:val="26"/>
        <w:ind w:left="2720" w:hanging="480"/>
        <w:rPr>
          <w:rFonts w:ascii="方正仿宋_GBK" w:hAnsi="宋体" w:eastAsia="方正仿宋_GBK"/>
          <w:color w:val="auto"/>
          <w:szCs w:val="24"/>
          <w:highlight w:val="none"/>
        </w:rPr>
      </w:pPr>
    </w:p>
    <w:p w14:paraId="45C5417A">
      <w:pPr>
        <w:pStyle w:val="26"/>
        <w:ind w:left="2720" w:hanging="480"/>
        <w:rPr>
          <w:rFonts w:ascii="方正仿宋_GBK" w:hAnsi="宋体" w:eastAsia="方正仿宋_GBK"/>
          <w:color w:val="auto"/>
          <w:szCs w:val="24"/>
          <w:highlight w:val="none"/>
        </w:rPr>
      </w:pPr>
    </w:p>
    <w:p w14:paraId="7FF2C5F4">
      <w:pPr>
        <w:pStyle w:val="26"/>
        <w:ind w:left="2720" w:hanging="480"/>
        <w:rPr>
          <w:rFonts w:ascii="方正仿宋_GBK" w:hAnsi="宋体" w:eastAsia="方正仿宋_GBK"/>
          <w:color w:val="auto"/>
          <w:szCs w:val="24"/>
          <w:highlight w:val="none"/>
        </w:rPr>
      </w:pPr>
    </w:p>
    <w:p w14:paraId="769EF27B">
      <w:pPr>
        <w:pStyle w:val="5"/>
        <w:spacing w:before="0" w:after="0" w:line="360" w:lineRule="auto"/>
        <w:rPr>
          <w:rFonts w:ascii="方正小标宋_GBK" w:eastAsia="方正小标宋_GBK"/>
          <w:b w:val="0"/>
          <w:color w:val="auto"/>
          <w:sz w:val="36"/>
          <w:szCs w:val="30"/>
          <w:highlight w:val="none"/>
        </w:rPr>
        <w:sectPr>
          <w:footerReference r:id="rId5" w:type="default"/>
          <w:pgSz w:w="11907" w:h="16840"/>
          <w:pgMar w:top="1134" w:right="1191" w:bottom="1134" w:left="1304" w:header="851" w:footer="992" w:gutter="0"/>
          <w:pgNumType w:fmt="decimal"/>
          <w:cols w:space="720" w:num="1"/>
          <w:docGrid w:linePitch="380" w:charSpace="-5735"/>
        </w:sectPr>
      </w:pPr>
    </w:p>
    <w:p w14:paraId="3C68AB88">
      <w:pPr>
        <w:pStyle w:val="5"/>
        <w:spacing w:before="0" w:after="0" w:line="360" w:lineRule="auto"/>
        <w:jc w:val="center"/>
        <w:rPr>
          <w:rFonts w:ascii="方正小标宋_GBK" w:eastAsia="方正小标宋_GBK"/>
          <w:b w:val="0"/>
          <w:color w:val="auto"/>
          <w:sz w:val="36"/>
          <w:szCs w:val="30"/>
          <w:highlight w:val="none"/>
        </w:rPr>
      </w:pPr>
      <w:bookmarkStart w:id="75" w:name="_Toc20101"/>
      <w:r>
        <w:rPr>
          <w:rFonts w:hint="eastAsia" w:ascii="方正小标宋_GBK" w:eastAsia="方正小标宋_GBK"/>
          <w:b w:val="0"/>
          <w:color w:val="auto"/>
          <w:sz w:val="36"/>
          <w:szCs w:val="30"/>
          <w:highlight w:val="none"/>
        </w:rPr>
        <w:t xml:space="preserve">第二篇  </w:t>
      </w:r>
      <w:bookmarkEnd w:id="70"/>
      <w:bookmarkEnd w:id="71"/>
      <w:bookmarkEnd w:id="72"/>
      <w:bookmarkEnd w:id="73"/>
      <w:r>
        <w:rPr>
          <w:rFonts w:hint="eastAsia" w:ascii="方正小标宋_GBK" w:eastAsia="方正小标宋_GBK"/>
          <w:b w:val="0"/>
          <w:color w:val="auto"/>
          <w:sz w:val="36"/>
          <w:szCs w:val="30"/>
          <w:highlight w:val="none"/>
        </w:rPr>
        <w:t>采购项目需求</w:t>
      </w:r>
      <w:bookmarkEnd w:id="75"/>
    </w:p>
    <w:p w14:paraId="0F98C1A6">
      <w:pPr>
        <w:pStyle w:val="16"/>
        <w:tabs>
          <w:tab w:val="left" w:pos="2306"/>
        </w:tabs>
        <w:spacing w:line="440" w:lineRule="exact"/>
        <w:ind w:firstLine="482" w:firstLineChars="200"/>
        <w:jc w:val="left"/>
        <w:rPr>
          <w:rFonts w:hint="eastAsia" w:ascii="方正仿宋_GBK" w:eastAsia="方正仿宋_GBK"/>
          <w:b/>
          <w:color w:val="auto"/>
          <w:highlight w:val="none"/>
        </w:rPr>
      </w:pPr>
      <w:bookmarkStart w:id="76" w:name="_Toc26971"/>
      <w:bookmarkStart w:id="77" w:name="_Toc446"/>
      <w:bookmarkStart w:id="78" w:name="_Toc24129"/>
      <w:bookmarkStart w:id="79" w:name="_Toc65660339"/>
      <w:r>
        <w:rPr>
          <w:rFonts w:hint="eastAsia" w:ascii="方正仿宋_GBK" w:eastAsia="方正仿宋_GBK"/>
          <w:b/>
          <w:color w:val="auto"/>
          <w:highlight w:val="none"/>
        </w:rPr>
        <w:t>一、</w:t>
      </w:r>
      <w:bookmarkEnd w:id="76"/>
      <w:bookmarkEnd w:id="77"/>
      <w:bookmarkEnd w:id="78"/>
      <w:bookmarkEnd w:id="79"/>
      <w:r>
        <w:rPr>
          <w:rFonts w:hint="eastAsia" w:ascii="方正仿宋_GBK" w:eastAsia="方正仿宋_GBK"/>
          <w:b/>
          <w:color w:val="auto"/>
          <w:highlight w:val="none"/>
        </w:rPr>
        <w:t>渝北区大盛中心卫生院检验试剂及检验耗材采购明细表</w:t>
      </w:r>
    </w:p>
    <w:p w14:paraId="6B260312">
      <w:pPr>
        <w:pStyle w:val="16"/>
        <w:tabs>
          <w:tab w:val="left" w:pos="2306"/>
        </w:tabs>
        <w:spacing w:line="440" w:lineRule="exact"/>
        <w:ind w:firstLine="480" w:firstLineChars="200"/>
        <w:jc w:val="left"/>
        <w:rPr>
          <w:rFonts w:hint="eastAsia"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表一：带量采购产品明细表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594"/>
        <w:gridCol w:w="2540"/>
        <w:gridCol w:w="619"/>
        <w:gridCol w:w="1064"/>
        <w:gridCol w:w="1193"/>
      </w:tblGrid>
      <w:tr w14:paraId="3516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6579DB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序号</w:t>
            </w:r>
          </w:p>
        </w:tc>
        <w:tc>
          <w:tcPr>
            <w:tcW w:w="3594" w:type="dxa"/>
            <w:vAlign w:val="center"/>
          </w:tcPr>
          <w:p w14:paraId="0EE718F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试剂名称</w:t>
            </w:r>
          </w:p>
        </w:tc>
        <w:tc>
          <w:tcPr>
            <w:tcW w:w="2540" w:type="dxa"/>
            <w:vAlign w:val="center"/>
          </w:tcPr>
          <w:p w14:paraId="04B5981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规格、型号</w:t>
            </w:r>
          </w:p>
        </w:tc>
        <w:tc>
          <w:tcPr>
            <w:tcW w:w="619" w:type="dxa"/>
            <w:vAlign w:val="center"/>
          </w:tcPr>
          <w:p w14:paraId="5DA7BE0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单位</w:t>
            </w:r>
          </w:p>
        </w:tc>
        <w:tc>
          <w:tcPr>
            <w:tcW w:w="1064" w:type="dxa"/>
            <w:vAlign w:val="center"/>
          </w:tcPr>
          <w:p w14:paraId="03768E8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挂网价</w:t>
            </w:r>
          </w:p>
        </w:tc>
        <w:tc>
          <w:tcPr>
            <w:tcW w:w="1193" w:type="dxa"/>
            <w:vAlign w:val="center"/>
          </w:tcPr>
          <w:p w14:paraId="593FE8A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w:t>
            </w:r>
          </w:p>
        </w:tc>
      </w:tr>
      <w:tr w14:paraId="7F5E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6F20D1D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3594" w:type="dxa"/>
            <w:shd w:val="clear" w:color="auto" w:fill="auto"/>
            <w:vAlign w:val="center"/>
          </w:tcPr>
          <w:p w14:paraId="3423544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α1-微球蛋白测定试剂盒（胶乳免疫比浊法）</w:t>
            </w:r>
          </w:p>
        </w:tc>
        <w:tc>
          <w:tcPr>
            <w:tcW w:w="2540" w:type="dxa"/>
            <w:shd w:val="clear" w:color="auto" w:fill="auto"/>
            <w:vAlign w:val="center"/>
          </w:tcPr>
          <w:p w14:paraId="05FBC57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R1:20ml*1 R2:5ml*1 校准品（5水平）：1ml*5 质控品：水平1 1ml*1 水平2 1ml*1</w:t>
            </w:r>
          </w:p>
        </w:tc>
        <w:tc>
          <w:tcPr>
            <w:tcW w:w="619" w:type="dxa"/>
            <w:shd w:val="clear" w:color="auto" w:fill="auto"/>
            <w:vAlign w:val="center"/>
          </w:tcPr>
          <w:p w14:paraId="167D21D1">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shd w:val="clear" w:color="auto" w:fill="auto"/>
            <w:vAlign w:val="center"/>
          </w:tcPr>
          <w:p w14:paraId="1240FA26">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221.38</w:t>
            </w:r>
          </w:p>
        </w:tc>
        <w:tc>
          <w:tcPr>
            <w:tcW w:w="1193" w:type="dxa"/>
            <w:shd w:val="clear" w:color="auto" w:fill="auto"/>
            <w:vAlign w:val="center"/>
          </w:tcPr>
          <w:p w14:paraId="7424798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30DA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E2A522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0" w:type="auto"/>
            <w:shd w:val="clear" w:color="auto" w:fill="auto"/>
            <w:vAlign w:val="center"/>
          </w:tcPr>
          <w:p w14:paraId="1C2FE80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α-羟丁酸脱氢酶测定试剂盒（α-酮丁酸底物法）</w:t>
            </w:r>
          </w:p>
        </w:tc>
        <w:tc>
          <w:tcPr>
            <w:tcW w:w="0" w:type="auto"/>
            <w:shd w:val="clear" w:color="auto" w:fill="auto"/>
            <w:vAlign w:val="center"/>
          </w:tcPr>
          <w:p w14:paraId="48FB797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241047C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26A753D">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111.27</w:t>
            </w:r>
          </w:p>
        </w:tc>
        <w:tc>
          <w:tcPr>
            <w:tcW w:w="0" w:type="auto"/>
            <w:shd w:val="clear" w:color="auto" w:fill="auto"/>
            <w:vAlign w:val="center"/>
          </w:tcPr>
          <w:p w14:paraId="71E1D1A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60B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4872E2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0" w:type="auto"/>
            <w:shd w:val="clear" w:color="auto" w:fill="auto"/>
            <w:vAlign w:val="center"/>
          </w:tcPr>
          <w:p w14:paraId="4326C20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γ-谷氨酰基转移酶测定试剂盒（GCANA底物法） GGT</w:t>
            </w:r>
          </w:p>
        </w:tc>
        <w:tc>
          <w:tcPr>
            <w:tcW w:w="0" w:type="auto"/>
            <w:shd w:val="clear" w:color="auto" w:fill="auto"/>
            <w:vAlign w:val="center"/>
          </w:tcPr>
          <w:p w14:paraId="28E78F2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7DFED20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81E9A4D">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109.07</w:t>
            </w:r>
          </w:p>
        </w:tc>
        <w:tc>
          <w:tcPr>
            <w:tcW w:w="0" w:type="auto"/>
            <w:shd w:val="clear" w:color="auto" w:fill="auto"/>
            <w:vAlign w:val="center"/>
          </w:tcPr>
          <w:p w14:paraId="7A971DB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03B8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CB79D8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0" w:type="auto"/>
            <w:shd w:val="clear" w:color="auto" w:fill="auto"/>
            <w:vAlign w:val="center"/>
          </w:tcPr>
          <w:p w14:paraId="74A112B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白蛋白测定试剂盒（溴甲酚绿法） ALB</w:t>
            </w:r>
          </w:p>
        </w:tc>
        <w:tc>
          <w:tcPr>
            <w:tcW w:w="0" w:type="auto"/>
            <w:shd w:val="clear" w:color="auto" w:fill="auto"/>
            <w:vAlign w:val="center"/>
          </w:tcPr>
          <w:p w14:paraId="043D643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R:45ml*6</w:t>
            </w:r>
          </w:p>
        </w:tc>
        <w:tc>
          <w:tcPr>
            <w:tcW w:w="0" w:type="auto"/>
            <w:shd w:val="clear" w:color="auto" w:fill="auto"/>
            <w:vAlign w:val="center"/>
          </w:tcPr>
          <w:p w14:paraId="61B05F6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008B41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25.48</w:t>
            </w:r>
          </w:p>
        </w:tc>
        <w:tc>
          <w:tcPr>
            <w:tcW w:w="0" w:type="auto"/>
            <w:shd w:val="clear" w:color="auto" w:fill="auto"/>
            <w:vAlign w:val="center"/>
          </w:tcPr>
          <w:p w14:paraId="5803C76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6AAC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6458EA1">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0" w:type="auto"/>
            <w:shd w:val="clear" w:color="auto" w:fill="auto"/>
            <w:vAlign w:val="center"/>
          </w:tcPr>
          <w:p w14:paraId="09F2D6B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白蛋白测定试剂盒（溴甲酚绿法） ALB</w:t>
            </w:r>
          </w:p>
        </w:tc>
        <w:tc>
          <w:tcPr>
            <w:tcW w:w="0" w:type="auto"/>
            <w:shd w:val="clear" w:color="auto" w:fill="auto"/>
            <w:vAlign w:val="center"/>
          </w:tcPr>
          <w:p w14:paraId="5F5A8AA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R:60ml*6</w:t>
            </w:r>
          </w:p>
        </w:tc>
        <w:tc>
          <w:tcPr>
            <w:tcW w:w="0" w:type="auto"/>
            <w:shd w:val="clear" w:color="auto" w:fill="auto"/>
            <w:vAlign w:val="center"/>
          </w:tcPr>
          <w:p w14:paraId="21D79D5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7272FAE">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33.97</w:t>
            </w:r>
          </w:p>
        </w:tc>
        <w:tc>
          <w:tcPr>
            <w:tcW w:w="0" w:type="auto"/>
            <w:shd w:val="clear" w:color="auto" w:fill="auto"/>
            <w:vAlign w:val="center"/>
          </w:tcPr>
          <w:p w14:paraId="5C7DE28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B28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30C546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0" w:type="auto"/>
            <w:shd w:val="clear" w:color="auto" w:fill="auto"/>
            <w:vAlign w:val="center"/>
          </w:tcPr>
          <w:p w14:paraId="77A788E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丙氨酸氨基转移酶测定试剂盒（丙氨酸底物法） ALT</w:t>
            </w:r>
          </w:p>
        </w:tc>
        <w:tc>
          <w:tcPr>
            <w:tcW w:w="0" w:type="auto"/>
            <w:shd w:val="clear" w:color="auto" w:fill="auto"/>
            <w:vAlign w:val="center"/>
          </w:tcPr>
          <w:p w14:paraId="14BD7B2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R1:40ml*3 R2:20ml*3</w:t>
            </w:r>
          </w:p>
        </w:tc>
        <w:tc>
          <w:tcPr>
            <w:tcW w:w="0" w:type="auto"/>
            <w:shd w:val="clear" w:color="auto" w:fill="auto"/>
            <w:vAlign w:val="center"/>
          </w:tcPr>
          <w:p w14:paraId="0C8B085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0AD48C8">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43.61</w:t>
            </w:r>
          </w:p>
        </w:tc>
        <w:tc>
          <w:tcPr>
            <w:tcW w:w="0" w:type="auto"/>
            <w:shd w:val="clear" w:color="auto" w:fill="auto"/>
            <w:vAlign w:val="center"/>
          </w:tcPr>
          <w:p w14:paraId="0D54F4A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3BCC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832C20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0" w:type="auto"/>
            <w:shd w:val="clear" w:color="auto" w:fill="auto"/>
            <w:vAlign w:val="center"/>
          </w:tcPr>
          <w:p w14:paraId="6DDAF52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胆固醇测定试剂盒（酯酶-过氧化物酶法） CHOL</w:t>
            </w:r>
          </w:p>
        </w:tc>
        <w:tc>
          <w:tcPr>
            <w:tcW w:w="0" w:type="auto"/>
            <w:shd w:val="clear" w:color="auto" w:fill="auto"/>
            <w:vAlign w:val="center"/>
          </w:tcPr>
          <w:p w14:paraId="6D9E95C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R:50ml*6 S:1ml</w:t>
            </w:r>
          </w:p>
        </w:tc>
        <w:tc>
          <w:tcPr>
            <w:tcW w:w="0" w:type="auto"/>
            <w:shd w:val="clear" w:color="auto" w:fill="auto"/>
            <w:vAlign w:val="center"/>
          </w:tcPr>
          <w:p w14:paraId="6E85881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CEE072D">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105.45</w:t>
            </w:r>
          </w:p>
        </w:tc>
        <w:tc>
          <w:tcPr>
            <w:tcW w:w="0" w:type="auto"/>
            <w:shd w:val="clear" w:color="auto" w:fill="auto"/>
            <w:vAlign w:val="center"/>
          </w:tcPr>
          <w:p w14:paraId="0DBE2F9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09D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364BA5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0" w:type="auto"/>
            <w:shd w:val="clear" w:color="auto" w:fill="auto"/>
            <w:vAlign w:val="center"/>
          </w:tcPr>
          <w:p w14:paraId="396BF86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胆碱酯酶测定试剂盒（丁酰硫代胆碱底物法）</w:t>
            </w:r>
          </w:p>
        </w:tc>
        <w:tc>
          <w:tcPr>
            <w:tcW w:w="0" w:type="auto"/>
            <w:shd w:val="clear" w:color="auto" w:fill="auto"/>
            <w:vAlign w:val="center"/>
          </w:tcPr>
          <w:p w14:paraId="141A939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2E71D561">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9A1FD6E">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117.15</w:t>
            </w:r>
          </w:p>
        </w:tc>
        <w:tc>
          <w:tcPr>
            <w:tcW w:w="0" w:type="auto"/>
            <w:shd w:val="clear" w:color="auto" w:fill="auto"/>
            <w:vAlign w:val="center"/>
          </w:tcPr>
          <w:p w14:paraId="6AA1F7C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0769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8A00C0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0" w:type="auto"/>
            <w:shd w:val="clear" w:color="auto" w:fill="auto"/>
            <w:vAlign w:val="center"/>
          </w:tcPr>
          <w:p w14:paraId="530D7E8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低密度脂蛋白胆固醇测定试剂盒（直接法-表面活性剂清除法） LDL-C</w:t>
            </w:r>
          </w:p>
        </w:tc>
        <w:tc>
          <w:tcPr>
            <w:tcW w:w="0" w:type="auto"/>
            <w:shd w:val="clear" w:color="auto" w:fill="auto"/>
            <w:vAlign w:val="center"/>
          </w:tcPr>
          <w:p w14:paraId="2C4A9B8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R1:45ml*3 R2:15ml*3</w:t>
            </w:r>
          </w:p>
        </w:tc>
        <w:tc>
          <w:tcPr>
            <w:tcW w:w="0" w:type="auto"/>
            <w:shd w:val="clear" w:color="auto" w:fill="auto"/>
            <w:vAlign w:val="center"/>
          </w:tcPr>
          <w:p w14:paraId="34FD3B2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3D345C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508.62</w:t>
            </w:r>
          </w:p>
        </w:tc>
        <w:tc>
          <w:tcPr>
            <w:tcW w:w="0" w:type="auto"/>
            <w:shd w:val="clear" w:color="auto" w:fill="auto"/>
            <w:vAlign w:val="center"/>
          </w:tcPr>
          <w:p w14:paraId="161410C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1EA8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B8D28B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0" w:type="auto"/>
            <w:shd w:val="clear" w:color="auto" w:fill="auto"/>
            <w:vAlign w:val="center"/>
          </w:tcPr>
          <w:p w14:paraId="4600E98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甘油三酯测定试剂盒（酶法） TG</w:t>
            </w:r>
          </w:p>
        </w:tc>
        <w:tc>
          <w:tcPr>
            <w:tcW w:w="0" w:type="auto"/>
            <w:shd w:val="clear" w:color="auto" w:fill="auto"/>
            <w:vAlign w:val="center"/>
          </w:tcPr>
          <w:p w14:paraId="21A069E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 校准品1mL</w:t>
            </w:r>
          </w:p>
        </w:tc>
        <w:tc>
          <w:tcPr>
            <w:tcW w:w="0" w:type="auto"/>
            <w:shd w:val="clear" w:color="auto" w:fill="auto"/>
            <w:vAlign w:val="center"/>
          </w:tcPr>
          <w:p w14:paraId="2052C01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10DC343">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161.42</w:t>
            </w:r>
          </w:p>
        </w:tc>
        <w:tc>
          <w:tcPr>
            <w:tcW w:w="0" w:type="auto"/>
            <w:shd w:val="clear" w:color="auto" w:fill="auto"/>
            <w:vAlign w:val="center"/>
          </w:tcPr>
          <w:p w14:paraId="27209C3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33EC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019B7C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0" w:type="auto"/>
            <w:shd w:val="clear" w:color="auto" w:fill="auto"/>
            <w:vAlign w:val="center"/>
          </w:tcPr>
          <w:p w14:paraId="2ED20A1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高密度脂蛋白胆固醇测定试剂盒（直接法-选择抑制法） HDL-C</w:t>
            </w:r>
          </w:p>
        </w:tc>
        <w:tc>
          <w:tcPr>
            <w:tcW w:w="0" w:type="auto"/>
            <w:shd w:val="clear" w:color="auto" w:fill="auto"/>
            <w:vAlign w:val="center"/>
          </w:tcPr>
          <w:p w14:paraId="3112DE6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R1:45ml*3 R2:15ml*3 S:1ml</w:t>
            </w:r>
          </w:p>
        </w:tc>
        <w:tc>
          <w:tcPr>
            <w:tcW w:w="0" w:type="auto"/>
            <w:shd w:val="clear" w:color="auto" w:fill="auto"/>
            <w:vAlign w:val="center"/>
          </w:tcPr>
          <w:p w14:paraId="5EB45DB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C8C5EB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339.15</w:t>
            </w:r>
          </w:p>
        </w:tc>
        <w:tc>
          <w:tcPr>
            <w:tcW w:w="0" w:type="auto"/>
            <w:shd w:val="clear" w:color="auto" w:fill="auto"/>
            <w:vAlign w:val="center"/>
          </w:tcPr>
          <w:p w14:paraId="0CBAF66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65E1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2371A9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0" w:type="auto"/>
            <w:shd w:val="clear" w:color="auto" w:fill="auto"/>
            <w:vAlign w:val="center"/>
          </w:tcPr>
          <w:p w14:paraId="5027362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肌酐测定试剂盒（肌氨酸氧化酶法） CR-OX</w:t>
            </w:r>
          </w:p>
        </w:tc>
        <w:tc>
          <w:tcPr>
            <w:tcW w:w="0" w:type="auto"/>
            <w:shd w:val="clear" w:color="auto" w:fill="auto"/>
            <w:vAlign w:val="center"/>
          </w:tcPr>
          <w:p w14:paraId="25126ED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R1:45ml*3 R2:15ml*3 S:1ml</w:t>
            </w:r>
          </w:p>
        </w:tc>
        <w:tc>
          <w:tcPr>
            <w:tcW w:w="0" w:type="auto"/>
            <w:shd w:val="clear" w:color="auto" w:fill="auto"/>
            <w:vAlign w:val="center"/>
          </w:tcPr>
          <w:p w14:paraId="4D1650A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C39C09B">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441.23</w:t>
            </w:r>
          </w:p>
        </w:tc>
        <w:tc>
          <w:tcPr>
            <w:tcW w:w="0" w:type="auto"/>
            <w:shd w:val="clear" w:color="auto" w:fill="auto"/>
            <w:vAlign w:val="center"/>
          </w:tcPr>
          <w:p w14:paraId="22E72D7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7C7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42D103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0" w:type="auto"/>
            <w:shd w:val="clear" w:color="auto" w:fill="auto"/>
            <w:vAlign w:val="center"/>
          </w:tcPr>
          <w:p w14:paraId="2BF6204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肌酸激酶MB同工酶测定试剂盒（免疫抑制法）</w:t>
            </w:r>
          </w:p>
        </w:tc>
        <w:tc>
          <w:tcPr>
            <w:tcW w:w="0" w:type="auto"/>
            <w:shd w:val="clear" w:color="auto" w:fill="auto"/>
            <w:vAlign w:val="center"/>
          </w:tcPr>
          <w:p w14:paraId="19BAFFD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 校准品 1ml</w:t>
            </w:r>
          </w:p>
        </w:tc>
        <w:tc>
          <w:tcPr>
            <w:tcW w:w="0" w:type="auto"/>
            <w:shd w:val="clear" w:color="auto" w:fill="auto"/>
            <w:vAlign w:val="center"/>
          </w:tcPr>
          <w:p w14:paraId="1CBBFA7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63814E6">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1180.37</w:t>
            </w:r>
          </w:p>
        </w:tc>
        <w:tc>
          <w:tcPr>
            <w:tcW w:w="0" w:type="auto"/>
            <w:shd w:val="clear" w:color="auto" w:fill="auto"/>
            <w:vAlign w:val="center"/>
          </w:tcPr>
          <w:p w14:paraId="3EE893F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63A9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CD8A6D1">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0" w:type="auto"/>
            <w:shd w:val="clear" w:color="auto" w:fill="auto"/>
            <w:vAlign w:val="center"/>
          </w:tcPr>
          <w:p w14:paraId="5F642DF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肌酸激酶测定试剂盒（磷酸肌酸底物法） CK</w:t>
            </w:r>
          </w:p>
        </w:tc>
        <w:tc>
          <w:tcPr>
            <w:tcW w:w="0" w:type="auto"/>
            <w:shd w:val="clear" w:color="auto" w:fill="auto"/>
            <w:vAlign w:val="center"/>
          </w:tcPr>
          <w:p w14:paraId="148D8AD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23AF6F8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8FF2B63">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295.77</w:t>
            </w:r>
          </w:p>
        </w:tc>
        <w:tc>
          <w:tcPr>
            <w:tcW w:w="0" w:type="auto"/>
            <w:shd w:val="clear" w:color="auto" w:fill="auto"/>
            <w:vAlign w:val="center"/>
          </w:tcPr>
          <w:p w14:paraId="7EDD6A8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1BE5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2A8E41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0" w:type="auto"/>
            <w:shd w:val="clear" w:color="auto" w:fill="auto"/>
            <w:vAlign w:val="center"/>
          </w:tcPr>
          <w:p w14:paraId="4FA7E8B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碱性磷酸酶测定试剂盒（NPP底物-AMP缓冲液法） ALP</w:t>
            </w:r>
          </w:p>
        </w:tc>
        <w:tc>
          <w:tcPr>
            <w:tcW w:w="0" w:type="auto"/>
            <w:shd w:val="clear" w:color="auto" w:fill="auto"/>
            <w:vAlign w:val="center"/>
          </w:tcPr>
          <w:p w14:paraId="4787D66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411BB5B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4E396D5">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77.95</w:t>
            </w:r>
          </w:p>
        </w:tc>
        <w:tc>
          <w:tcPr>
            <w:tcW w:w="0" w:type="auto"/>
            <w:shd w:val="clear" w:color="auto" w:fill="auto"/>
            <w:vAlign w:val="center"/>
          </w:tcPr>
          <w:p w14:paraId="4CA38F7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4D6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E9A2DA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0" w:type="auto"/>
            <w:shd w:val="clear" w:color="auto" w:fill="auto"/>
            <w:vAlign w:val="center"/>
          </w:tcPr>
          <w:p w14:paraId="4C45C0C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尿素测定试剂盒（脲酶连续检测法） Urea</w:t>
            </w:r>
          </w:p>
        </w:tc>
        <w:tc>
          <w:tcPr>
            <w:tcW w:w="0" w:type="auto"/>
            <w:shd w:val="clear" w:color="auto" w:fill="auto"/>
            <w:vAlign w:val="center"/>
          </w:tcPr>
          <w:p w14:paraId="5D61FD4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 S:1ml</w:t>
            </w:r>
          </w:p>
        </w:tc>
        <w:tc>
          <w:tcPr>
            <w:tcW w:w="0" w:type="auto"/>
            <w:shd w:val="clear" w:color="auto" w:fill="auto"/>
            <w:vAlign w:val="center"/>
          </w:tcPr>
          <w:p w14:paraId="116FC7E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6E23F5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85.2</w:t>
            </w:r>
          </w:p>
        </w:tc>
        <w:tc>
          <w:tcPr>
            <w:tcW w:w="0" w:type="auto"/>
            <w:shd w:val="clear" w:color="auto" w:fill="auto"/>
            <w:vAlign w:val="center"/>
          </w:tcPr>
          <w:p w14:paraId="6F66605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5E9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FD156D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0" w:type="auto"/>
            <w:shd w:val="clear" w:color="auto" w:fill="auto"/>
            <w:vAlign w:val="center"/>
          </w:tcPr>
          <w:p w14:paraId="217FE89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尿酸测定试剂盒（尿酸酶-过氧化物酶法） UA</w:t>
            </w:r>
          </w:p>
        </w:tc>
        <w:tc>
          <w:tcPr>
            <w:tcW w:w="0" w:type="auto"/>
            <w:shd w:val="clear" w:color="auto" w:fill="auto"/>
            <w:vAlign w:val="center"/>
          </w:tcPr>
          <w:p w14:paraId="670B5C2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 S:1ml</w:t>
            </w:r>
          </w:p>
        </w:tc>
        <w:tc>
          <w:tcPr>
            <w:tcW w:w="0" w:type="auto"/>
            <w:shd w:val="clear" w:color="auto" w:fill="auto"/>
            <w:vAlign w:val="center"/>
          </w:tcPr>
          <w:p w14:paraId="0E92251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65F0961">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85.17</w:t>
            </w:r>
          </w:p>
        </w:tc>
        <w:tc>
          <w:tcPr>
            <w:tcW w:w="0" w:type="auto"/>
            <w:shd w:val="clear" w:color="auto" w:fill="auto"/>
            <w:vAlign w:val="center"/>
          </w:tcPr>
          <w:p w14:paraId="599798C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A39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38C34D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0" w:type="auto"/>
            <w:shd w:val="clear" w:color="auto" w:fill="auto"/>
            <w:vAlign w:val="center"/>
          </w:tcPr>
          <w:p w14:paraId="70DE19B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前白蛋白测定试剂盒（免疫比浊法）</w:t>
            </w:r>
          </w:p>
        </w:tc>
        <w:tc>
          <w:tcPr>
            <w:tcW w:w="0" w:type="auto"/>
            <w:shd w:val="clear" w:color="auto" w:fill="auto"/>
            <w:vAlign w:val="center"/>
          </w:tcPr>
          <w:p w14:paraId="3A8654E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R1:40ml*1 R2:16ml*1</w:t>
            </w:r>
          </w:p>
        </w:tc>
        <w:tc>
          <w:tcPr>
            <w:tcW w:w="0" w:type="auto"/>
            <w:shd w:val="clear" w:color="auto" w:fill="auto"/>
            <w:vAlign w:val="center"/>
          </w:tcPr>
          <w:p w14:paraId="1739482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1CB9CE6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52.18</w:t>
            </w:r>
          </w:p>
        </w:tc>
        <w:tc>
          <w:tcPr>
            <w:tcW w:w="0" w:type="auto"/>
            <w:shd w:val="clear" w:color="auto" w:fill="auto"/>
            <w:vAlign w:val="center"/>
          </w:tcPr>
          <w:p w14:paraId="2D1C894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0191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353762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0" w:type="auto"/>
            <w:shd w:val="clear" w:color="auto" w:fill="auto"/>
            <w:vAlign w:val="center"/>
          </w:tcPr>
          <w:p w14:paraId="39F48C1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乳酸脱氢酶测定试剂盒（乳酸底物法） LDH</w:t>
            </w:r>
          </w:p>
        </w:tc>
        <w:tc>
          <w:tcPr>
            <w:tcW w:w="0" w:type="auto"/>
            <w:shd w:val="clear" w:color="auto" w:fill="auto"/>
            <w:vAlign w:val="center"/>
          </w:tcPr>
          <w:p w14:paraId="21481D0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06077FD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E472DC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104.07</w:t>
            </w:r>
          </w:p>
        </w:tc>
        <w:tc>
          <w:tcPr>
            <w:tcW w:w="0" w:type="auto"/>
            <w:shd w:val="clear" w:color="auto" w:fill="auto"/>
            <w:vAlign w:val="center"/>
          </w:tcPr>
          <w:p w14:paraId="1F10AB6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3F0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E34515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w:t>
            </w:r>
          </w:p>
        </w:tc>
        <w:tc>
          <w:tcPr>
            <w:tcW w:w="0" w:type="auto"/>
            <w:shd w:val="clear" w:color="auto" w:fill="auto"/>
            <w:vAlign w:val="center"/>
          </w:tcPr>
          <w:p w14:paraId="0EE974E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天门冬氨酸氨基转移酶测定试剂盒（天门冬氨酸底物法） AST</w:t>
            </w:r>
          </w:p>
        </w:tc>
        <w:tc>
          <w:tcPr>
            <w:tcW w:w="0" w:type="auto"/>
            <w:shd w:val="clear" w:color="auto" w:fill="auto"/>
            <w:vAlign w:val="center"/>
          </w:tcPr>
          <w:p w14:paraId="7A3A05A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R1:40ml*3 R2:20ml*3</w:t>
            </w:r>
          </w:p>
        </w:tc>
        <w:tc>
          <w:tcPr>
            <w:tcW w:w="0" w:type="auto"/>
            <w:shd w:val="clear" w:color="auto" w:fill="auto"/>
            <w:vAlign w:val="center"/>
          </w:tcPr>
          <w:p w14:paraId="6821EEB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C228E1A">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43.86</w:t>
            </w:r>
          </w:p>
        </w:tc>
        <w:tc>
          <w:tcPr>
            <w:tcW w:w="0" w:type="auto"/>
            <w:shd w:val="clear" w:color="auto" w:fill="auto"/>
            <w:vAlign w:val="center"/>
          </w:tcPr>
          <w:p w14:paraId="249EAF7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260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5F7703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w:t>
            </w:r>
          </w:p>
        </w:tc>
        <w:tc>
          <w:tcPr>
            <w:tcW w:w="0" w:type="auto"/>
            <w:shd w:val="clear" w:color="auto" w:fill="auto"/>
            <w:vAlign w:val="center"/>
          </w:tcPr>
          <w:p w14:paraId="1CC91DA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腺苷脱氨酶测定试剂盒（过氧化物酶法） ADA</w:t>
            </w:r>
          </w:p>
        </w:tc>
        <w:tc>
          <w:tcPr>
            <w:tcW w:w="0" w:type="auto"/>
            <w:shd w:val="clear" w:color="auto" w:fill="auto"/>
            <w:vAlign w:val="center"/>
          </w:tcPr>
          <w:p w14:paraId="2CC989F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R1:45ml*3 R2:15ml*3</w:t>
            </w:r>
          </w:p>
        </w:tc>
        <w:tc>
          <w:tcPr>
            <w:tcW w:w="0" w:type="auto"/>
            <w:shd w:val="clear" w:color="auto" w:fill="auto"/>
            <w:vAlign w:val="center"/>
          </w:tcPr>
          <w:p w14:paraId="488E064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59544B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246.24</w:t>
            </w:r>
          </w:p>
        </w:tc>
        <w:tc>
          <w:tcPr>
            <w:tcW w:w="0" w:type="auto"/>
            <w:shd w:val="clear" w:color="auto" w:fill="auto"/>
            <w:vAlign w:val="center"/>
          </w:tcPr>
          <w:p w14:paraId="3D23344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060E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82B95C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w:t>
            </w:r>
          </w:p>
        </w:tc>
        <w:tc>
          <w:tcPr>
            <w:tcW w:w="0" w:type="auto"/>
            <w:shd w:val="clear" w:color="auto" w:fill="auto"/>
            <w:vAlign w:val="center"/>
          </w:tcPr>
          <w:p w14:paraId="0841DD3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直接胆红素测定试剂盒（二氯苯胺重氮盐法） DB-DCA</w:t>
            </w:r>
          </w:p>
        </w:tc>
        <w:tc>
          <w:tcPr>
            <w:tcW w:w="0" w:type="auto"/>
            <w:shd w:val="clear" w:color="auto" w:fill="auto"/>
            <w:vAlign w:val="center"/>
          </w:tcPr>
          <w:p w14:paraId="2DBDA42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160F189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16C5CD0">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102.32</w:t>
            </w:r>
          </w:p>
        </w:tc>
        <w:tc>
          <w:tcPr>
            <w:tcW w:w="0" w:type="auto"/>
            <w:shd w:val="clear" w:color="auto" w:fill="auto"/>
            <w:vAlign w:val="center"/>
          </w:tcPr>
          <w:p w14:paraId="47570DE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010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B69ACA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w:t>
            </w:r>
          </w:p>
        </w:tc>
        <w:tc>
          <w:tcPr>
            <w:tcW w:w="0" w:type="auto"/>
            <w:shd w:val="clear" w:color="auto" w:fill="auto"/>
            <w:vAlign w:val="center"/>
          </w:tcPr>
          <w:p w14:paraId="18BFC97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总胆红素测定试剂盒（二氯苯胺重氮盐法） TB-DCA</w:t>
            </w:r>
          </w:p>
        </w:tc>
        <w:tc>
          <w:tcPr>
            <w:tcW w:w="0" w:type="auto"/>
            <w:shd w:val="clear" w:color="auto" w:fill="auto"/>
            <w:vAlign w:val="center"/>
          </w:tcPr>
          <w:p w14:paraId="14D2634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R1:40ml*5 R2:10ml*5</w:t>
            </w:r>
          </w:p>
        </w:tc>
        <w:tc>
          <w:tcPr>
            <w:tcW w:w="0" w:type="auto"/>
            <w:shd w:val="clear" w:color="auto" w:fill="auto"/>
            <w:vAlign w:val="center"/>
          </w:tcPr>
          <w:p w14:paraId="1005ACD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B5F3CFE">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89.12</w:t>
            </w:r>
          </w:p>
        </w:tc>
        <w:tc>
          <w:tcPr>
            <w:tcW w:w="0" w:type="auto"/>
            <w:shd w:val="clear" w:color="auto" w:fill="auto"/>
            <w:vAlign w:val="center"/>
          </w:tcPr>
          <w:p w14:paraId="5958FE7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374C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4DC1EA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w:t>
            </w:r>
          </w:p>
        </w:tc>
        <w:tc>
          <w:tcPr>
            <w:tcW w:w="0" w:type="auto"/>
            <w:shd w:val="clear" w:color="auto" w:fill="auto"/>
            <w:vAlign w:val="center"/>
          </w:tcPr>
          <w:p w14:paraId="3000217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总胆汁酸测定试剂盒（酶循环法） TBA</w:t>
            </w:r>
          </w:p>
        </w:tc>
        <w:tc>
          <w:tcPr>
            <w:tcW w:w="0" w:type="auto"/>
            <w:shd w:val="clear" w:color="auto" w:fill="auto"/>
            <w:vAlign w:val="center"/>
          </w:tcPr>
          <w:p w14:paraId="4B0C0A8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R1:45ml*3 R2:15ml*3</w:t>
            </w:r>
          </w:p>
        </w:tc>
        <w:tc>
          <w:tcPr>
            <w:tcW w:w="0" w:type="auto"/>
            <w:shd w:val="clear" w:color="auto" w:fill="auto"/>
            <w:vAlign w:val="center"/>
          </w:tcPr>
          <w:p w14:paraId="76840D0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A9CDBDD">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249.26</w:t>
            </w:r>
          </w:p>
        </w:tc>
        <w:tc>
          <w:tcPr>
            <w:tcW w:w="0" w:type="auto"/>
            <w:shd w:val="clear" w:color="auto" w:fill="auto"/>
            <w:vAlign w:val="center"/>
          </w:tcPr>
          <w:p w14:paraId="09A66C9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7F5D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3D1BF5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w:t>
            </w:r>
          </w:p>
        </w:tc>
        <w:tc>
          <w:tcPr>
            <w:tcW w:w="0" w:type="auto"/>
            <w:shd w:val="clear" w:color="auto" w:fill="auto"/>
            <w:vAlign w:val="center"/>
          </w:tcPr>
          <w:p w14:paraId="02FC16C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总蛋白测定试剂盒（双缩脲法） TP</w:t>
            </w:r>
          </w:p>
        </w:tc>
        <w:tc>
          <w:tcPr>
            <w:tcW w:w="0" w:type="auto"/>
            <w:shd w:val="clear" w:color="auto" w:fill="auto"/>
            <w:vAlign w:val="center"/>
          </w:tcPr>
          <w:p w14:paraId="550AD00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R:60ml*6 S:1ml</w:t>
            </w:r>
          </w:p>
        </w:tc>
        <w:tc>
          <w:tcPr>
            <w:tcW w:w="0" w:type="auto"/>
            <w:shd w:val="clear" w:color="auto" w:fill="auto"/>
            <w:vAlign w:val="center"/>
          </w:tcPr>
          <w:p w14:paraId="4548D40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77C93CF">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27.48</w:t>
            </w:r>
          </w:p>
        </w:tc>
        <w:tc>
          <w:tcPr>
            <w:tcW w:w="0" w:type="auto"/>
            <w:shd w:val="clear" w:color="auto" w:fill="auto"/>
            <w:vAlign w:val="center"/>
          </w:tcPr>
          <w:p w14:paraId="720C4D5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77B4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B73CA2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w:t>
            </w:r>
          </w:p>
        </w:tc>
        <w:tc>
          <w:tcPr>
            <w:tcW w:w="0" w:type="auto"/>
            <w:shd w:val="clear" w:color="auto" w:fill="auto"/>
            <w:vAlign w:val="center"/>
          </w:tcPr>
          <w:p w14:paraId="54E9F57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直接胆红素检测试剂盒（钒酸盐氧化法） DBIL</w:t>
            </w:r>
          </w:p>
        </w:tc>
        <w:tc>
          <w:tcPr>
            <w:tcW w:w="0" w:type="auto"/>
            <w:shd w:val="clear" w:color="auto" w:fill="auto"/>
            <w:vAlign w:val="center"/>
          </w:tcPr>
          <w:p w14:paraId="660C340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352C9A3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5BB88B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58.49</w:t>
            </w:r>
          </w:p>
        </w:tc>
        <w:tc>
          <w:tcPr>
            <w:tcW w:w="0" w:type="auto"/>
            <w:shd w:val="clear" w:color="auto" w:fill="auto"/>
            <w:vAlign w:val="center"/>
          </w:tcPr>
          <w:p w14:paraId="5B142AD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0818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3ABBA0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w:t>
            </w:r>
          </w:p>
        </w:tc>
        <w:tc>
          <w:tcPr>
            <w:tcW w:w="0" w:type="auto"/>
            <w:shd w:val="clear" w:color="auto" w:fill="auto"/>
            <w:vAlign w:val="center"/>
          </w:tcPr>
          <w:p w14:paraId="07644F6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总胆红素检测试剂盒（钒酸盐氧化法） TBIL</w:t>
            </w:r>
          </w:p>
        </w:tc>
        <w:tc>
          <w:tcPr>
            <w:tcW w:w="0" w:type="auto"/>
            <w:shd w:val="clear" w:color="auto" w:fill="auto"/>
            <w:vAlign w:val="center"/>
          </w:tcPr>
          <w:p w14:paraId="597BFC2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7AA9B0C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049859F">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50.94</w:t>
            </w:r>
          </w:p>
        </w:tc>
        <w:tc>
          <w:tcPr>
            <w:tcW w:w="0" w:type="auto"/>
            <w:shd w:val="clear" w:color="auto" w:fill="auto"/>
            <w:vAlign w:val="center"/>
          </w:tcPr>
          <w:p w14:paraId="6CAED71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6904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4A17E2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w:t>
            </w:r>
          </w:p>
        </w:tc>
        <w:tc>
          <w:tcPr>
            <w:tcW w:w="0" w:type="auto"/>
            <w:shd w:val="clear" w:color="auto" w:fill="auto"/>
            <w:vAlign w:val="center"/>
          </w:tcPr>
          <w:p w14:paraId="5A6334A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白蛋白检测试剂盒（溴甲酚绿法） ALB</w:t>
            </w:r>
          </w:p>
        </w:tc>
        <w:tc>
          <w:tcPr>
            <w:tcW w:w="0" w:type="auto"/>
            <w:shd w:val="clear" w:color="auto" w:fill="auto"/>
            <w:vAlign w:val="center"/>
          </w:tcPr>
          <w:p w14:paraId="26CCAD7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R:60ml*2</w:t>
            </w:r>
          </w:p>
        </w:tc>
        <w:tc>
          <w:tcPr>
            <w:tcW w:w="0" w:type="auto"/>
            <w:shd w:val="clear" w:color="auto" w:fill="auto"/>
            <w:vAlign w:val="center"/>
          </w:tcPr>
          <w:p w14:paraId="0067500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D3218B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16.54</w:t>
            </w:r>
          </w:p>
        </w:tc>
        <w:tc>
          <w:tcPr>
            <w:tcW w:w="0" w:type="auto"/>
            <w:shd w:val="clear" w:color="auto" w:fill="auto"/>
            <w:vAlign w:val="center"/>
          </w:tcPr>
          <w:p w14:paraId="74F7CF3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5DC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DEB4C1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w:t>
            </w:r>
          </w:p>
        </w:tc>
        <w:tc>
          <w:tcPr>
            <w:tcW w:w="0" w:type="auto"/>
            <w:shd w:val="clear" w:color="auto" w:fill="auto"/>
            <w:vAlign w:val="center"/>
          </w:tcPr>
          <w:p w14:paraId="3271758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总蛋白检测试剂盒（双缩脲法） TP</w:t>
            </w:r>
          </w:p>
        </w:tc>
        <w:tc>
          <w:tcPr>
            <w:tcW w:w="0" w:type="auto"/>
            <w:shd w:val="clear" w:color="auto" w:fill="auto"/>
            <w:vAlign w:val="center"/>
          </w:tcPr>
          <w:p w14:paraId="41F7A8F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R:60ml*2</w:t>
            </w:r>
          </w:p>
        </w:tc>
        <w:tc>
          <w:tcPr>
            <w:tcW w:w="0" w:type="auto"/>
            <w:shd w:val="clear" w:color="auto" w:fill="auto"/>
            <w:vAlign w:val="center"/>
          </w:tcPr>
          <w:p w14:paraId="1AA3C4C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7479761">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17.84</w:t>
            </w:r>
          </w:p>
        </w:tc>
        <w:tc>
          <w:tcPr>
            <w:tcW w:w="0" w:type="auto"/>
            <w:shd w:val="clear" w:color="auto" w:fill="auto"/>
            <w:vAlign w:val="center"/>
          </w:tcPr>
          <w:p w14:paraId="1F52976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3AF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697258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w:t>
            </w:r>
          </w:p>
        </w:tc>
        <w:tc>
          <w:tcPr>
            <w:tcW w:w="0" w:type="auto"/>
            <w:shd w:val="clear" w:color="auto" w:fill="auto"/>
            <w:vAlign w:val="center"/>
          </w:tcPr>
          <w:p w14:paraId="38FF06D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γ-谷氨酰基转移酶检测试剂盒（酶法） GGT</w:t>
            </w:r>
          </w:p>
        </w:tc>
        <w:tc>
          <w:tcPr>
            <w:tcW w:w="0" w:type="auto"/>
            <w:shd w:val="clear" w:color="auto" w:fill="auto"/>
            <w:vAlign w:val="center"/>
          </w:tcPr>
          <w:p w14:paraId="08E09E2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773F7CD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9E5E91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62.34</w:t>
            </w:r>
          </w:p>
        </w:tc>
        <w:tc>
          <w:tcPr>
            <w:tcW w:w="0" w:type="auto"/>
            <w:shd w:val="clear" w:color="auto" w:fill="auto"/>
            <w:vAlign w:val="center"/>
          </w:tcPr>
          <w:p w14:paraId="6158CD5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CB6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39BD07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w:t>
            </w:r>
          </w:p>
        </w:tc>
        <w:tc>
          <w:tcPr>
            <w:tcW w:w="0" w:type="auto"/>
            <w:shd w:val="clear" w:color="auto" w:fill="auto"/>
            <w:vAlign w:val="center"/>
          </w:tcPr>
          <w:p w14:paraId="41D5FB0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碱性磷酸酶检测试剂盒（酶法） ALP</w:t>
            </w:r>
          </w:p>
        </w:tc>
        <w:tc>
          <w:tcPr>
            <w:tcW w:w="0" w:type="auto"/>
            <w:shd w:val="clear" w:color="auto" w:fill="auto"/>
            <w:vAlign w:val="center"/>
          </w:tcPr>
          <w:p w14:paraId="45BD5B0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43C20774">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4C0346A">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44.56</w:t>
            </w:r>
          </w:p>
        </w:tc>
        <w:tc>
          <w:tcPr>
            <w:tcW w:w="0" w:type="auto"/>
            <w:shd w:val="clear" w:color="auto" w:fill="auto"/>
            <w:vAlign w:val="center"/>
          </w:tcPr>
          <w:p w14:paraId="30324C4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0A24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02F02A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w:t>
            </w:r>
          </w:p>
        </w:tc>
        <w:tc>
          <w:tcPr>
            <w:tcW w:w="0" w:type="auto"/>
            <w:shd w:val="clear" w:color="auto" w:fill="auto"/>
            <w:vAlign w:val="center"/>
          </w:tcPr>
          <w:p w14:paraId="0762AA9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天冬氨酸氨基转移酶检测试剂盒（酶法） AST</w:t>
            </w:r>
          </w:p>
        </w:tc>
        <w:tc>
          <w:tcPr>
            <w:tcW w:w="0" w:type="auto"/>
            <w:shd w:val="clear" w:color="auto" w:fill="auto"/>
            <w:vAlign w:val="center"/>
          </w:tcPr>
          <w:p w14:paraId="097F0A7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4857157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EEFF13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34.82</w:t>
            </w:r>
          </w:p>
        </w:tc>
        <w:tc>
          <w:tcPr>
            <w:tcW w:w="0" w:type="auto"/>
            <w:shd w:val="clear" w:color="auto" w:fill="auto"/>
            <w:vAlign w:val="center"/>
          </w:tcPr>
          <w:p w14:paraId="5F4C27A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ECD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45E096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w:t>
            </w:r>
          </w:p>
        </w:tc>
        <w:tc>
          <w:tcPr>
            <w:tcW w:w="0" w:type="auto"/>
            <w:shd w:val="clear" w:color="auto" w:fill="auto"/>
            <w:vAlign w:val="center"/>
          </w:tcPr>
          <w:p w14:paraId="22A0CC9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丙氨酸氨基转移酶检测试剂盒（酶法） ALT</w:t>
            </w:r>
          </w:p>
        </w:tc>
        <w:tc>
          <w:tcPr>
            <w:tcW w:w="0" w:type="auto"/>
            <w:shd w:val="clear" w:color="auto" w:fill="auto"/>
            <w:vAlign w:val="center"/>
          </w:tcPr>
          <w:p w14:paraId="248B9BE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018D5AE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3DC32CC">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34.62</w:t>
            </w:r>
          </w:p>
        </w:tc>
        <w:tc>
          <w:tcPr>
            <w:tcW w:w="0" w:type="auto"/>
            <w:shd w:val="clear" w:color="auto" w:fill="auto"/>
            <w:vAlign w:val="center"/>
          </w:tcPr>
          <w:p w14:paraId="796001C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172A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2D2308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34</w:t>
            </w:r>
          </w:p>
        </w:tc>
        <w:tc>
          <w:tcPr>
            <w:tcW w:w="0" w:type="auto"/>
            <w:shd w:val="clear" w:color="auto" w:fill="auto"/>
            <w:vAlign w:val="center"/>
          </w:tcPr>
          <w:p w14:paraId="27FCAD9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总胆汁酸检测试剂盒（循环酶法） TBA</w:t>
            </w:r>
          </w:p>
        </w:tc>
        <w:tc>
          <w:tcPr>
            <w:tcW w:w="0" w:type="auto"/>
            <w:shd w:val="clear" w:color="auto" w:fill="auto"/>
            <w:vAlign w:val="center"/>
          </w:tcPr>
          <w:p w14:paraId="7773B87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4EF0181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F41A0E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489.23</w:t>
            </w:r>
          </w:p>
        </w:tc>
        <w:tc>
          <w:tcPr>
            <w:tcW w:w="0" w:type="auto"/>
            <w:shd w:val="clear" w:color="auto" w:fill="auto"/>
            <w:vAlign w:val="center"/>
          </w:tcPr>
          <w:p w14:paraId="3EFD672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14F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C21BEF4">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35</w:t>
            </w:r>
          </w:p>
        </w:tc>
        <w:tc>
          <w:tcPr>
            <w:tcW w:w="0" w:type="auto"/>
            <w:shd w:val="clear" w:color="auto" w:fill="auto"/>
            <w:vAlign w:val="center"/>
          </w:tcPr>
          <w:p w14:paraId="112CC41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胆碱酯酶检测试剂盒（丁酰硫代胆碱法） ChE</w:t>
            </w:r>
          </w:p>
        </w:tc>
        <w:tc>
          <w:tcPr>
            <w:tcW w:w="0" w:type="auto"/>
            <w:shd w:val="clear" w:color="auto" w:fill="auto"/>
            <w:vAlign w:val="center"/>
          </w:tcPr>
          <w:p w14:paraId="1D9AC6D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02FFAC6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E30DFA6">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165.54</w:t>
            </w:r>
          </w:p>
        </w:tc>
        <w:tc>
          <w:tcPr>
            <w:tcW w:w="0" w:type="auto"/>
            <w:shd w:val="clear" w:color="auto" w:fill="auto"/>
            <w:vAlign w:val="center"/>
          </w:tcPr>
          <w:p w14:paraId="0E8FEAD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73A7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C62C22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36</w:t>
            </w:r>
          </w:p>
        </w:tc>
        <w:tc>
          <w:tcPr>
            <w:tcW w:w="0" w:type="auto"/>
            <w:shd w:val="clear" w:color="auto" w:fill="auto"/>
            <w:vAlign w:val="center"/>
          </w:tcPr>
          <w:p w14:paraId="1277DB2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前白蛋白检测试剂盒（免疫比浊法） PA</w:t>
            </w:r>
          </w:p>
        </w:tc>
        <w:tc>
          <w:tcPr>
            <w:tcW w:w="0" w:type="auto"/>
            <w:shd w:val="clear" w:color="auto" w:fill="auto"/>
            <w:vAlign w:val="center"/>
          </w:tcPr>
          <w:p w14:paraId="22CE0CF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162B2BC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1835DE9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329.26</w:t>
            </w:r>
          </w:p>
        </w:tc>
        <w:tc>
          <w:tcPr>
            <w:tcW w:w="0" w:type="auto"/>
            <w:shd w:val="clear" w:color="auto" w:fill="auto"/>
            <w:vAlign w:val="center"/>
          </w:tcPr>
          <w:p w14:paraId="2D55873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7831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A18592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37</w:t>
            </w:r>
          </w:p>
        </w:tc>
        <w:tc>
          <w:tcPr>
            <w:tcW w:w="0" w:type="auto"/>
            <w:shd w:val="clear" w:color="auto" w:fill="auto"/>
            <w:vAlign w:val="center"/>
          </w:tcPr>
          <w:p w14:paraId="7302754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腺苷脱氨酶检测试剂盒（酶法） ADA</w:t>
            </w:r>
          </w:p>
        </w:tc>
        <w:tc>
          <w:tcPr>
            <w:tcW w:w="0" w:type="auto"/>
            <w:shd w:val="clear" w:color="auto" w:fill="auto"/>
            <w:vAlign w:val="center"/>
          </w:tcPr>
          <w:p w14:paraId="494E0ED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0ABD1F5C">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236B40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483.3</w:t>
            </w:r>
          </w:p>
        </w:tc>
        <w:tc>
          <w:tcPr>
            <w:tcW w:w="0" w:type="auto"/>
            <w:shd w:val="clear" w:color="auto" w:fill="auto"/>
            <w:vAlign w:val="center"/>
          </w:tcPr>
          <w:p w14:paraId="654E1D3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6B9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3D7A4C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w:t>
            </w:r>
          </w:p>
        </w:tc>
        <w:tc>
          <w:tcPr>
            <w:tcW w:w="0" w:type="auto"/>
            <w:shd w:val="clear" w:color="auto" w:fill="auto"/>
            <w:vAlign w:val="center"/>
          </w:tcPr>
          <w:p w14:paraId="1F3055C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尿素检测试剂盒（脲酶-谷氨酸脱氢酶法） UREA</w:t>
            </w:r>
          </w:p>
        </w:tc>
        <w:tc>
          <w:tcPr>
            <w:tcW w:w="0" w:type="auto"/>
            <w:shd w:val="clear" w:color="auto" w:fill="auto"/>
            <w:vAlign w:val="center"/>
          </w:tcPr>
          <w:p w14:paraId="6914385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5AB3C65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3E15B85">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33.6</w:t>
            </w:r>
          </w:p>
        </w:tc>
        <w:tc>
          <w:tcPr>
            <w:tcW w:w="0" w:type="auto"/>
            <w:shd w:val="clear" w:color="auto" w:fill="auto"/>
            <w:vAlign w:val="center"/>
          </w:tcPr>
          <w:p w14:paraId="6227C11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7134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F3417C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39</w:t>
            </w:r>
          </w:p>
        </w:tc>
        <w:tc>
          <w:tcPr>
            <w:tcW w:w="0" w:type="auto"/>
            <w:shd w:val="clear" w:color="auto" w:fill="auto"/>
            <w:vAlign w:val="center"/>
          </w:tcPr>
          <w:p w14:paraId="3EA9A99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肌酐检测试剂盒（酶法） CREA</w:t>
            </w:r>
          </w:p>
        </w:tc>
        <w:tc>
          <w:tcPr>
            <w:tcW w:w="0" w:type="auto"/>
            <w:shd w:val="clear" w:color="auto" w:fill="auto"/>
            <w:vAlign w:val="center"/>
          </w:tcPr>
          <w:p w14:paraId="1229C04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0" w:type="auto"/>
            <w:shd w:val="clear" w:color="auto" w:fill="auto"/>
            <w:vAlign w:val="center"/>
          </w:tcPr>
          <w:p w14:paraId="2B2C6A6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7B3F58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240</w:t>
            </w:r>
          </w:p>
        </w:tc>
        <w:tc>
          <w:tcPr>
            <w:tcW w:w="0" w:type="auto"/>
            <w:shd w:val="clear" w:color="auto" w:fill="auto"/>
            <w:vAlign w:val="center"/>
          </w:tcPr>
          <w:p w14:paraId="31F89F8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35B7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13E027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w:t>
            </w:r>
          </w:p>
        </w:tc>
        <w:tc>
          <w:tcPr>
            <w:tcW w:w="0" w:type="auto"/>
            <w:shd w:val="clear" w:color="auto" w:fill="auto"/>
            <w:vAlign w:val="center"/>
          </w:tcPr>
          <w:p w14:paraId="13BF51E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尿酸检测试剂盒（尿酸酶法） UA</w:t>
            </w:r>
          </w:p>
        </w:tc>
        <w:tc>
          <w:tcPr>
            <w:tcW w:w="0" w:type="auto"/>
            <w:shd w:val="clear" w:color="auto" w:fill="auto"/>
            <w:vAlign w:val="center"/>
          </w:tcPr>
          <w:p w14:paraId="606A6BC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14F553F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6AA4D1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33.6</w:t>
            </w:r>
          </w:p>
        </w:tc>
        <w:tc>
          <w:tcPr>
            <w:tcW w:w="0" w:type="auto"/>
            <w:shd w:val="clear" w:color="auto" w:fill="auto"/>
            <w:vAlign w:val="center"/>
          </w:tcPr>
          <w:p w14:paraId="33FC523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5AEB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40BB95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41</w:t>
            </w:r>
          </w:p>
        </w:tc>
        <w:tc>
          <w:tcPr>
            <w:tcW w:w="0" w:type="auto"/>
            <w:shd w:val="clear" w:color="auto" w:fill="auto"/>
            <w:vAlign w:val="center"/>
          </w:tcPr>
          <w:p w14:paraId="1FC9205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α1-微球蛋白检测试剂盒（胶乳增强免疫比浊法） α1-MG</w:t>
            </w:r>
          </w:p>
        </w:tc>
        <w:tc>
          <w:tcPr>
            <w:tcW w:w="0" w:type="auto"/>
            <w:shd w:val="clear" w:color="auto" w:fill="auto"/>
            <w:vAlign w:val="center"/>
          </w:tcPr>
          <w:p w14:paraId="59CEED5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0" w:type="auto"/>
            <w:shd w:val="clear" w:color="auto" w:fill="auto"/>
            <w:vAlign w:val="center"/>
          </w:tcPr>
          <w:p w14:paraId="4E5B03A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A66716B">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900</w:t>
            </w:r>
          </w:p>
        </w:tc>
        <w:tc>
          <w:tcPr>
            <w:tcW w:w="0" w:type="auto"/>
            <w:shd w:val="clear" w:color="auto" w:fill="auto"/>
            <w:vAlign w:val="center"/>
          </w:tcPr>
          <w:p w14:paraId="17F0752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36F4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1AB780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42</w:t>
            </w:r>
          </w:p>
        </w:tc>
        <w:tc>
          <w:tcPr>
            <w:tcW w:w="0" w:type="auto"/>
            <w:shd w:val="clear" w:color="auto" w:fill="auto"/>
            <w:vAlign w:val="center"/>
          </w:tcPr>
          <w:p w14:paraId="2925D9F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肌酸激酶检测试剂盒（速率法） CK</w:t>
            </w:r>
          </w:p>
        </w:tc>
        <w:tc>
          <w:tcPr>
            <w:tcW w:w="0" w:type="auto"/>
            <w:shd w:val="clear" w:color="auto" w:fill="auto"/>
            <w:vAlign w:val="center"/>
          </w:tcPr>
          <w:p w14:paraId="11E4E8D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2F0578F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480DF9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118.8</w:t>
            </w:r>
          </w:p>
        </w:tc>
        <w:tc>
          <w:tcPr>
            <w:tcW w:w="0" w:type="auto"/>
            <w:shd w:val="clear" w:color="auto" w:fill="auto"/>
            <w:vAlign w:val="center"/>
          </w:tcPr>
          <w:p w14:paraId="7AF7915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811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6C5A25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43</w:t>
            </w:r>
          </w:p>
        </w:tc>
        <w:tc>
          <w:tcPr>
            <w:tcW w:w="0" w:type="auto"/>
            <w:shd w:val="clear" w:color="auto" w:fill="auto"/>
            <w:vAlign w:val="center"/>
          </w:tcPr>
          <w:p w14:paraId="572DEC1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肌酸激酶同工酶检测试剂盒（胶乳增强免疫比浊法）</w:t>
            </w:r>
          </w:p>
        </w:tc>
        <w:tc>
          <w:tcPr>
            <w:tcW w:w="0" w:type="auto"/>
            <w:shd w:val="clear" w:color="auto" w:fill="auto"/>
            <w:vAlign w:val="center"/>
          </w:tcPr>
          <w:p w14:paraId="5196304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0" w:type="auto"/>
            <w:shd w:val="clear" w:color="auto" w:fill="auto"/>
            <w:vAlign w:val="center"/>
          </w:tcPr>
          <w:p w14:paraId="128C338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CDD0E3E">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420</w:t>
            </w:r>
          </w:p>
        </w:tc>
        <w:tc>
          <w:tcPr>
            <w:tcW w:w="0" w:type="auto"/>
            <w:shd w:val="clear" w:color="auto" w:fill="auto"/>
            <w:vAlign w:val="center"/>
          </w:tcPr>
          <w:p w14:paraId="14C97EC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58F9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6D5B1A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44</w:t>
            </w:r>
          </w:p>
        </w:tc>
        <w:tc>
          <w:tcPr>
            <w:tcW w:w="0" w:type="auto"/>
            <w:shd w:val="clear" w:color="auto" w:fill="auto"/>
            <w:vAlign w:val="center"/>
          </w:tcPr>
          <w:p w14:paraId="53A79EC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α-羟丁酸脱氢酶检测试剂盒（速率法） α-HBDH</w:t>
            </w:r>
          </w:p>
        </w:tc>
        <w:tc>
          <w:tcPr>
            <w:tcW w:w="0" w:type="auto"/>
            <w:shd w:val="clear" w:color="auto" w:fill="auto"/>
            <w:vAlign w:val="center"/>
          </w:tcPr>
          <w:p w14:paraId="0A3E87C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3C15E5E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862C4B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w:t>
            </w:r>
          </w:p>
        </w:tc>
        <w:tc>
          <w:tcPr>
            <w:tcW w:w="0" w:type="auto"/>
            <w:shd w:val="clear" w:color="auto" w:fill="auto"/>
            <w:vAlign w:val="center"/>
          </w:tcPr>
          <w:p w14:paraId="070256C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253C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0005E3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45</w:t>
            </w:r>
          </w:p>
        </w:tc>
        <w:tc>
          <w:tcPr>
            <w:tcW w:w="0" w:type="auto"/>
            <w:shd w:val="clear" w:color="auto" w:fill="auto"/>
            <w:vAlign w:val="center"/>
          </w:tcPr>
          <w:p w14:paraId="1FD9CBC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乳酸脱氢酶检测试剂盒（速率法） LDH</w:t>
            </w:r>
          </w:p>
        </w:tc>
        <w:tc>
          <w:tcPr>
            <w:tcW w:w="0" w:type="auto"/>
            <w:shd w:val="clear" w:color="auto" w:fill="auto"/>
            <w:vAlign w:val="center"/>
          </w:tcPr>
          <w:p w14:paraId="7B252D3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0F14120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CE2CEF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59.48</w:t>
            </w:r>
          </w:p>
        </w:tc>
        <w:tc>
          <w:tcPr>
            <w:tcW w:w="0" w:type="auto"/>
            <w:shd w:val="clear" w:color="auto" w:fill="auto"/>
            <w:vAlign w:val="center"/>
          </w:tcPr>
          <w:p w14:paraId="1FDE5D9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E20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490B87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46</w:t>
            </w:r>
          </w:p>
        </w:tc>
        <w:tc>
          <w:tcPr>
            <w:tcW w:w="0" w:type="auto"/>
            <w:shd w:val="clear" w:color="auto" w:fill="auto"/>
            <w:vAlign w:val="center"/>
          </w:tcPr>
          <w:p w14:paraId="25C795B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低密度脂蛋白胆固醇检测试剂盒（酶法） LDL-C</w:t>
            </w:r>
          </w:p>
        </w:tc>
        <w:tc>
          <w:tcPr>
            <w:tcW w:w="0" w:type="auto"/>
            <w:shd w:val="clear" w:color="auto" w:fill="auto"/>
            <w:vAlign w:val="center"/>
          </w:tcPr>
          <w:p w14:paraId="4B21A9A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0" w:type="auto"/>
            <w:shd w:val="clear" w:color="auto" w:fill="auto"/>
            <w:vAlign w:val="center"/>
          </w:tcPr>
          <w:p w14:paraId="172B1B21">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C499C4F">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403.82</w:t>
            </w:r>
          </w:p>
        </w:tc>
        <w:tc>
          <w:tcPr>
            <w:tcW w:w="0" w:type="auto"/>
            <w:shd w:val="clear" w:color="auto" w:fill="auto"/>
            <w:vAlign w:val="center"/>
          </w:tcPr>
          <w:p w14:paraId="5D87356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4A0F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66FE8C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47</w:t>
            </w:r>
          </w:p>
        </w:tc>
        <w:tc>
          <w:tcPr>
            <w:tcW w:w="0" w:type="auto"/>
            <w:shd w:val="clear" w:color="auto" w:fill="auto"/>
            <w:vAlign w:val="center"/>
          </w:tcPr>
          <w:p w14:paraId="7FD9D6D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高密度脂蛋白胆固醇检测试剂盒（酶法） HDL-C</w:t>
            </w:r>
          </w:p>
        </w:tc>
        <w:tc>
          <w:tcPr>
            <w:tcW w:w="0" w:type="auto"/>
            <w:shd w:val="clear" w:color="auto" w:fill="auto"/>
            <w:vAlign w:val="center"/>
          </w:tcPr>
          <w:p w14:paraId="0670FFF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0" w:type="auto"/>
            <w:shd w:val="clear" w:color="auto" w:fill="auto"/>
            <w:vAlign w:val="center"/>
          </w:tcPr>
          <w:p w14:paraId="55AF134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5C2B8AB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269.28</w:t>
            </w:r>
          </w:p>
        </w:tc>
        <w:tc>
          <w:tcPr>
            <w:tcW w:w="0" w:type="auto"/>
            <w:shd w:val="clear" w:color="auto" w:fill="auto"/>
            <w:vAlign w:val="center"/>
          </w:tcPr>
          <w:p w14:paraId="443064F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1D4B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DAEEFAC">
            <w:pPr>
              <w:keepNext w:val="0"/>
              <w:keepLines w:val="0"/>
              <w:widowControl/>
              <w:suppressLineNumbers w:val="0"/>
              <w:jc w:val="center"/>
              <w:textAlignment w:val="center"/>
              <w:rPr>
                <w:rFonts w:hint="default"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w:t>
            </w:r>
          </w:p>
        </w:tc>
        <w:tc>
          <w:tcPr>
            <w:tcW w:w="0" w:type="auto"/>
            <w:shd w:val="clear" w:color="auto" w:fill="auto"/>
            <w:vAlign w:val="center"/>
          </w:tcPr>
          <w:p w14:paraId="7CBFD37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总胆固醇检测试剂盒（酶法） CHOL</w:t>
            </w:r>
          </w:p>
        </w:tc>
        <w:tc>
          <w:tcPr>
            <w:tcW w:w="0" w:type="auto"/>
            <w:shd w:val="clear" w:color="auto" w:fill="auto"/>
            <w:vAlign w:val="center"/>
          </w:tcPr>
          <w:p w14:paraId="5008137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496262D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0450318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50.22</w:t>
            </w:r>
          </w:p>
        </w:tc>
        <w:tc>
          <w:tcPr>
            <w:tcW w:w="0" w:type="auto"/>
            <w:shd w:val="clear" w:color="auto" w:fill="auto"/>
            <w:vAlign w:val="center"/>
          </w:tcPr>
          <w:p w14:paraId="7FACBA5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r w14:paraId="10BF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89DA30">
            <w:pPr>
              <w:keepNext w:val="0"/>
              <w:keepLines w:val="0"/>
              <w:widowControl/>
              <w:suppressLineNumbers w:val="0"/>
              <w:jc w:val="center"/>
              <w:textAlignment w:val="center"/>
              <w:rPr>
                <w:rFonts w:hint="default"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kern w:val="2"/>
                <w:sz w:val="24"/>
                <w:szCs w:val="24"/>
                <w:highlight w:val="none"/>
                <w:vertAlign w:val="baseline"/>
                <w:lang w:val="en-US" w:eastAsia="zh-CN" w:bidi="ar-SA"/>
              </w:rPr>
              <w:t>49</w:t>
            </w:r>
          </w:p>
        </w:tc>
        <w:tc>
          <w:tcPr>
            <w:tcW w:w="0" w:type="auto"/>
            <w:shd w:val="clear" w:color="auto" w:fill="auto"/>
            <w:vAlign w:val="center"/>
          </w:tcPr>
          <w:p w14:paraId="4460620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甘油三酯检测试剂盒（酶法） TG</w:t>
            </w:r>
          </w:p>
        </w:tc>
        <w:tc>
          <w:tcPr>
            <w:tcW w:w="0" w:type="auto"/>
            <w:shd w:val="clear" w:color="auto" w:fill="auto"/>
            <w:vAlign w:val="center"/>
          </w:tcPr>
          <w:p w14:paraId="19C5E89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0" w:type="auto"/>
            <w:shd w:val="clear" w:color="auto" w:fill="auto"/>
            <w:vAlign w:val="center"/>
          </w:tcPr>
          <w:p w14:paraId="1F9AA7F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DF5CF0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92.27</w:t>
            </w:r>
          </w:p>
        </w:tc>
        <w:tc>
          <w:tcPr>
            <w:tcW w:w="0" w:type="auto"/>
            <w:shd w:val="clear" w:color="auto" w:fill="auto"/>
            <w:vAlign w:val="center"/>
          </w:tcPr>
          <w:p w14:paraId="6B27E24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带量采购</w:t>
            </w:r>
          </w:p>
        </w:tc>
      </w:tr>
    </w:tbl>
    <w:p w14:paraId="5D43B3D2">
      <w:pPr>
        <w:pStyle w:val="16"/>
        <w:tabs>
          <w:tab w:val="left" w:pos="2306"/>
        </w:tabs>
        <w:spacing w:line="440" w:lineRule="exact"/>
        <w:ind w:firstLine="480" w:firstLineChars="200"/>
        <w:jc w:val="left"/>
        <w:rPr>
          <w:rFonts w:hint="eastAsia"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注：以上产品为我院集采产品， 参考价为挂网成交价，不折扣，中标人须提供以上产品，无条件配合我院完成集采任务。</w:t>
      </w:r>
    </w:p>
    <w:p w14:paraId="20CE765F">
      <w:pPr>
        <w:pStyle w:val="16"/>
        <w:tabs>
          <w:tab w:val="left" w:pos="2306"/>
        </w:tabs>
        <w:spacing w:line="440" w:lineRule="exact"/>
        <w:ind w:firstLine="480" w:firstLineChars="200"/>
        <w:jc w:val="left"/>
        <w:rPr>
          <w:rFonts w:hint="eastAsia" w:ascii="方正仿宋_GBK" w:eastAsia="方正仿宋_GBK"/>
          <w:b w:val="0"/>
          <w:bCs/>
          <w:color w:val="auto"/>
          <w:highlight w:val="none"/>
          <w:lang w:val="en-US" w:eastAsia="zh-CN"/>
        </w:rPr>
        <w:sectPr>
          <w:pgSz w:w="11907" w:h="16840"/>
          <w:pgMar w:top="1134" w:right="1191" w:bottom="1134" w:left="1304" w:header="851" w:footer="992" w:gutter="0"/>
          <w:pgNumType w:fmt="decimal"/>
          <w:cols w:space="720" w:num="1"/>
          <w:docGrid w:linePitch="380" w:charSpace="-5735"/>
        </w:sectPr>
      </w:pPr>
    </w:p>
    <w:p w14:paraId="0BCFF066">
      <w:pPr>
        <w:pStyle w:val="16"/>
        <w:tabs>
          <w:tab w:val="left" w:pos="2306"/>
        </w:tabs>
        <w:spacing w:line="440" w:lineRule="exact"/>
        <w:ind w:firstLine="480" w:firstLineChars="200"/>
        <w:jc w:val="left"/>
        <w:rPr>
          <w:rFonts w:hint="default"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表二：挂网采购产品明细表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594"/>
        <w:gridCol w:w="2540"/>
        <w:gridCol w:w="619"/>
        <w:gridCol w:w="1064"/>
        <w:gridCol w:w="1193"/>
      </w:tblGrid>
      <w:tr w14:paraId="728F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5AB3CF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序号</w:t>
            </w:r>
          </w:p>
        </w:tc>
        <w:tc>
          <w:tcPr>
            <w:tcW w:w="3594" w:type="dxa"/>
            <w:vAlign w:val="center"/>
          </w:tcPr>
          <w:p w14:paraId="684D7CA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试剂名称</w:t>
            </w:r>
          </w:p>
        </w:tc>
        <w:tc>
          <w:tcPr>
            <w:tcW w:w="2540" w:type="dxa"/>
            <w:vAlign w:val="center"/>
          </w:tcPr>
          <w:p w14:paraId="1B2AEE9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规格、型号</w:t>
            </w:r>
          </w:p>
        </w:tc>
        <w:tc>
          <w:tcPr>
            <w:tcW w:w="619" w:type="dxa"/>
            <w:vAlign w:val="center"/>
          </w:tcPr>
          <w:p w14:paraId="6A69D1C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单位</w:t>
            </w:r>
          </w:p>
        </w:tc>
        <w:tc>
          <w:tcPr>
            <w:tcW w:w="1064" w:type="dxa"/>
            <w:vAlign w:val="center"/>
          </w:tcPr>
          <w:p w14:paraId="0CFF0E4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挂网价</w:t>
            </w:r>
          </w:p>
        </w:tc>
        <w:tc>
          <w:tcPr>
            <w:tcW w:w="1193" w:type="dxa"/>
            <w:vAlign w:val="center"/>
          </w:tcPr>
          <w:p w14:paraId="7A3F5CA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w:t>
            </w:r>
          </w:p>
        </w:tc>
      </w:tr>
      <w:tr w14:paraId="768C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17EFC2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3594" w:type="dxa"/>
            <w:vAlign w:val="center"/>
          </w:tcPr>
          <w:p w14:paraId="713946C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B型钠尿肽测定试剂盒（磁微粒化学发光免疫分析法）BNP</w:t>
            </w:r>
          </w:p>
        </w:tc>
        <w:tc>
          <w:tcPr>
            <w:tcW w:w="2540" w:type="dxa"/>
            <w:vAlign w:val="center"/>
          </w:tcPr>
          <w:p w14:paraId="5CD70E1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406C617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2E0ADD55">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5,863.32</w:t>
            </w:r>
          </w:p>
        </w:tc>
        <w:tc>
          <w:tcPr>
            <w:tcW w:w="1193" w:type="dxa"/>
            <w:vAlign w:val="center"/>
          </w:tcPr>
          <w:p w14:paraId="66E2F32B">
            <w:pPr>
              <w:rPr>
                <w:rFonts w:hint="eastAsia" w:ascii="方正仿宋_GBK" w:hAnsi="方正仿宋_GBK" w:eastAsia="方正仿宋_GBK" w:cs="方正仿宋_GBK"/>
                <w:sz w:val="24"/>
                <w:szCs w:val="24"/>
                <w:highlight w:val="none"/>
                <w:vertAlign w:val="baseline"/>
              </w:rPr>
            </w:pPr>
          </w:p>
        </w:tc>
      </w:tr>
      <w:tr w14:paraId="2E31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B31657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3594" w:type="dxa"/>
            <w:vAlign w:val="center"/>
          </w:tcPr>
          <w:p w14:paraId="568866B8">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D-二聚体测定试剂盒（胶乳增强免疫比浊法）</w:t>
            </w:r>
          </w:p>
        </w:tc>
        <w:tc>
          <w:tcPr>
            <w:tcW w:w="2540" w:type="dxa"/>
            <w:vAlign w:val="center"/>
          </w:tcPr>
          <w:p w14:paraId="131D36F0">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150人份/盒</w:t>
            </w:r>
          </w:p>
        </w:tc>
        <w:tc>
          <w:tcPr>
            <w:tcW w:w="619" w:type="dxa"/>
            <w:vAlign w:val="center"/>
          </w:tcPr>
          <w:p w14:paraId="1DB0CDA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7BF6D02A">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6300</w:t>
            </w:r>
          </w:p>
        </w:tc>
        <w:tc>
          <w:tcPr>
            <w:tcW w:w="1193" w:type="dxa"/>
            <w:vAlign w:val="center"/>
          </w:tcPr>
          <w:p w14:paraId="6EB996D0">
            <w:pPr>
              <w:rPr>
                <w:rFonts w:hint="eastAsia" w:ascii="方正仿宋_GBK" w:hAnsi="方正仿宋_GBK" w:eastAsia="方正仿宋_GBK" w:cs="方正仿宋_GBK"/>
                <w:sz w:val="24"/>
                <w:szCs w:val="24"/>
                <w:highlight w:val="none"/>
                <w:vertAlign w:val="baseline"/>
              </w:rPr>
            </w:pPr>
          </w:p>
        </w:tc>
      </w:tr>
      <w:tr w14:paraId="5637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97369A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3594" w:type="dxa"/>
            <w:vAlign w:val="center"/>
          </w:tcPr>
          <w:p w14:paraId="7DB0BF3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HT-11HK干化学尿液分析试纸条</w:t>
            </w:r>
          </w:p>
        </w:tc>
        <w:tc>
          <w:tcPr>
            <w:tcW w:w="2540" w:type="dxa"/>
            <w:vAlign w:val="center"/>
          </w:tcPr>
          <w:p w14:paraId="131B531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100人份/筒</w:t>
            </w:r>
          </w:p>
        </w:tc>
        <w:tc>
          <w:tcPr>
            <w:tcW w:w="619" w:type="dxa"/>
            <w:vAlign w:val="center"/>
          </w:tcPr>
          <w:p w14:paraId="474C027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筒</w:t>
            </w:r>
          </w:p>
        </w:tc>
        <w:tc>
          <w:tcPr>
            <w:tcW w:w="1064" w:type="dxa"/>
            <w:vAlign w:val="center"/>
          </w:tcPr>
          <w:p w14:paraId="3024627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155</w:t>
            </w:r>
          </w:p>
        </w:tc>
        <w:tc>
          <w:tcPr>
            <w:tcW w:w="1193" w:type="dxa"/>
            <w:vAlign w:val="center"/>
          </w:tcPr>
          <w:p w14:paraId="3D891A90">
            <w:pPr>
              <w:rPr>
                <w:rFonts w:hint="eastAsia" w:ascii="方正仿宋_GBK" w:hAnsi="方正仿宋_GBK" w:eastAsia="方正仿宋_GBK" w:cs="方正仿宋_GBK"/>
                <w:sz w:val="24"/>
                <w:szCs w:val="24"/>
                <w:highlight w:val="none"/>
                <w:vertAlign w:val="baseline"/>
              </w:rPr>
            </w:pPr>
          </w:p>
        </w:tc>
      </w:tr>
      <w:tr w14:paraId="6F95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A9E997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3594" w:type="dxa"/>
            <w:vAlign w:val="center"/>
          </w:tcPr>
          <w:p w14:paraId="3AC9CB7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RL-86D血细胞分析仪用溶血剂</w:t>
            </w:r>
          </w:p>
        </w:tc>
        <w:tc>
          <w:tcPr>
            <w:tcW w:w="2540" w:type="dxa"/>
            <w:vAlign w:val="center"/>
          </w:tcPr>
          <w:p w14:paraId="15E7003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500ml</w:t>
            </w:r>
          </w:p>
        </w:tc>
        <w:tc>
          <w:tcPr>
            <w:tcW w:w="619" w:type="dxa"/>
            <w:vAlign w:val="center"/>
          </w:tcPr>
          <w:p w14:paraId="4C9ED7B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3AA0B966">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2280</w:t>
            </w:r>
          </w:p>
        </w:tc>
        <w:tc>
          <w:tcPr>
            <w:tcW w:w="1193" w:type="dxa"/>
            <w:vAlign w:val="center"/>
          </w:tcPr>
          <w:p w14:paraId="5C0BAD95">
            <w:pPr>
              <w:rPr>
                <w:rFonts w:hint="eastAsia" w:ascii="方正仿宋_GBK" w:hAnsi="方正仿宋_GBK" w:eastAsia="方正仿宋_GBK" w:cs="方正仿宋_GBK"/>
                <w:sz w:val="24"/>
                <w:szCs w:val="24"/>
                <w:highlight w:val="none"/>
                <w:vertAlign w:val="baseline"/>
              </w:rPr>
            </w:pPr>
          </w:p>
        </w:tc>
      </w:tr>
      <w:tr w14:paraId="65C4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C52985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3594" w:type="dxa"/>
            <w:vAlign w:val="center"/>
          </w:tcPr>
          <w:p w14:paraId="1946D019">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RL-86H血细胞分析仪用溶血剂</w:t>
            </w:r>
          </w:p>
        </w:tc>
        <w:tc>
          <w:tcPr>
            <w:tcW w:w="2540" w:type="dxa"/>
            <w:vAlign w:val="center"/>
          </w:tcPr>
          <w:p w14:paraId="48F4A6D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500ml</w:t>
            </w:r>
          </w:p>
        </w:tc>
        <w:tc>
          <w:tcPr>
            <w:tcW w:w="619" w:type="dxa"/>
            <w:vAlign w:val="center"/>
          </w:tcPr>
          <w:p w14:paraId="4B7561F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717536E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3180</w:t>
            </w:r>
          </w:p>
        </w:tc>
        <w:tc>
          <w:tcPr>
            <w:tcW w:w="1193" w:type="dxa"/>
            <w:vAlign w:val="center"/>
          </w:tcPr>
          <w:p w14:paraId="6BC9DDA6">
            <w:pPr>
              <w:rPr>
                <w:rFonts w:hint="eastAsia" w:ascii="方正仿宋_GBK" w:hAnsi="方正仿宋_GBK" w:eastAsia="方正仿宋_GBK" w:cs="方正仿宋_GBK"/>
                <w:sz w:val="24"/>
                <w:szCs w:val="24"/>
                <w:highlight w:val="none"/>
                <w:vertAlign w:val="baseline"/>
              </w:rPr>
            </w:pPr>
          </w:p>
        </w:tc>
      </w:tr>
      <w:tr w14:paraId="42FE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2A573E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3594" w:type="dxa"/>
            <w:vAlign w:val="center"/>
          </w:tcPr>
          <w:p w14:paraId="03465E0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URIT-DC1 清洗液（生化清洗液）</w:t>
            </w:r>
          </w:p>
        </w:tc>
        <w:tc>
          <w:tcPr>
            <w:tcW w:w="2540" w:type="dxa"/>
            <w:vAlign w:val="center"/>
          </w:tcPr>
          <w:p w14:paraId="232842D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500ml</w:t>
            </w:r>
          </w:p>
        </w:tc>
        <w:tc>
          <w:tcPr>
            <w:tcW w:w="619" w:type="dxa"/>
            <w:vAlign w:val="center"/>
          </w:tcPr>
          <w:p w14:paraId="10BAFAD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66144E4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280</w:t>
            </w:r>
          </w:p>
        </w:tc>
        <w:tc>
          <w:tcPr>
            <w:tcW w:w="1193" w:type="dxa"/>
            <w:vAlign w:val="center"/>
          </w:tcPr>
          <w:p w14:paraId="2F9B3510">
            <w:pPr>
              <w:rPr>
                <w:rFonts w:hint="eastAsia" w:ascii="方正仿宋_GBK" w:hAnsi="方正仿宋_GBK" w:eastAsia="方正仿宋_GBK" w:cs="方正仿宋_GBK"/>
                <w:sz w:val="24"/>
                <w:szCs w:val="24"/>
                <w:highlight w:val="none"/>
                <w:vertAlign w:val="baseline"/>
              </w:rPr>
            </w:pPr>
          </w:p>
        </w:tc>
      </w:tr>
      <w:tr w14:paraId="57B6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EC9E2F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3594" w:type="dxa"/>
            <w:vAlign w:val="center"/>
          </w:tcPr>
          <w:p w14:paraId="3B86032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α-淀粉酶测定试剂盒（EPS底物法） AMY</w:t>
            </w:r>
          </w:p>
        </w:tc>
        <w:tc>
          <w:tcPr>
            <w:tcW w:w="2540" w:type="dxa"/>
            <w:vAlign w:val="center"/>
          </w:tcPr>
          <w:p w14:paraId="103554F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R1:20ml*5 R2:20ml*1</w:t>
            </w:r>
          </w:p>
        </w:tc>
        <w:tc>
          <w:tcPr>
            <w:tcW w:w="619" w:type="dxa"/>
            <w:vAlign w:val="center"/>
          </w:tcPr>
          <w:p w14:paraId="0D7171B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F26FAA0">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1216</w:t>
            </w:r>
          </w:p>
        </w:tc>
        <w:tc>
          <w:tcPr>
            <w:tcW w:w="1193" w:type="dxa"/>
            <w:vAlign w:val="center"/>
          </w:tcPr>
          <w:p w14:paraId="6D8FA97E">
            <w:pPr>
              <w:rPr>
                <w:rFonts w:hint="eastAsia" w:ascii="方正仿宋_GBK" w:hAnsi="方正仿宋_GBK" w:eastAsia="方正仿宋_GBK" w:cs="方正仿宋_GBK"/>
                <w:sz w:val="24"/>
                <w:szCs w:val="24"/>
                <w:highlight w:val="none"/>
                <w:vertAlign w:val="baseline"/>
              </w:rPr>
            </w:pPr>
          </w:p>
        </w:tc>
      </w:tr>
      <w:tr w14:paraId="6277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E91D5B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3594" w:type="dxa"/>
            <w:vAlign w:val="center"/>
          </w:tcPr>
          <w:p w14:paraId="4FFB6DD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超敏心肌肌钙蛋白I测定试剂盒（磁微粒化学发光免疫分析法） Hs-cTnI</w:t>
            </w:r>
          </w:p>
        </w:tc>
        <w:tc>
          <w:tcPr>
            <w:tcW w:w="2540" w:type="dxa"/>
            <w:vAlign w:val="center"/>
          </w:tcPr>
          <w:p w14:paraId="0187DA49">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15C3BE8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6CAC486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2400</w:t>
            </w:r>
          </w:p>
        </w:tc>
        <w:tc>
          <w:tcPr>
            <w:tcW w:w="1193" w:type="dxa"/>
            <w:vAlign w:val="center"/>
          </w:tcPr>
          <w:p w14:paraId="1D267F5F">
            <w:pPr>
              <w:rPr>
                <w:rFonts w:hint="eastAsia" w:ascii="方正仿宋_GBK" w:hAnsi="方正仿宋_GBK" w:eastAsia="方正仿宋_GBK" w:cs="方正仿宋_GBK"/>
                <w:sz w:val="24"/>
                <w:szCs w:val="24"/>
                <w:highlight w:val="none"/>
                <w:vertAlign w:val="baseline"/>
              </w:rPr>
            </w:pPr>
          </w:p>
        </w:tc>
      </w:tr>
      <w:tr w14:paraId="1A20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943DEB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3594" w:type="dxa"/>
            <w:vAlign w:val="center"/>
          </w:tcPr>
          <w:p w14:paraId="0A8D8A8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大便隐血（FOB）诊断试剂盒（胶体金法）</w:t>
            </w:r>
          </w:p>
        </w:tc>
        <w:tc>
          <w:tcPr>
            <w:tcW w:w="2540" w:type="dxa"/>
            <w:vAlign w:val="center"/>
          </w:tcPr>
          <w:p w14:paraId="5543DBE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50人份/盒</w:t>
            </w:r>
          </w:p>
        </w:tc>
        <w:tc>
          <w:tcPr>
            <w:tcW w:w="619" w:type="dxa"/>
            <w:vAlign w:val="center"/>
          </w:tcPr>
          <w:p w14:paraId="124B495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6AE2A6AB">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193.35</w:t>
            </w:r>
          </w:p>
        </w:tc>
        <w:tc>
          <w:tcPr>
            <w:tcW w:w="1193" w:type="dxa"/>
            <w:vAlign w:val="center"/>
          </w:tcPr>
          <w:p w14:paraId="1832B784">
            <w:pPr>
              <w:rPr>
                <w:rFonts w:hint="eastAsia" w:ascii="方正仿宋_GBK" w:hAnsi="方正仿宋_GBK" w:eastAsia="方正仿宋_GBK" w:cs="方正仿宋_GBK"/>
                <w:sz w:val="24"/>
                <w:szCs w:val="24"/>
                <w:highlight w:val="none"/>
                <w:vertAlign w:val="baseline"/>
              </w:rPr>
            </w:pPr>
          </w:p>
        </w:tc>
      </w:tr>
      <w:tr w14:paraId="3C46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8B817C7">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3594" w:type="dxa"/>
            <w:vAlign w:val="center"/>
          </w:tcPr>
          <w:p w14:paraId="4C33749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电解质分析仪配套试剂 ISE定标液1</w:t>
            </w:r>
          </w:p>
        </w:tc>
        <w:tc>
          <w:tcPr>
            <w:tcW w:w="2540" w:type="dxa"/>
            <w:vAlign w:val="center"/>
          </w:tcPr>
          <w:p w14:paraId="07CECB48">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500ml</w:t>
            </w:r>
          </w:p>
        </w:tc>
        <w:tc>
          <w:tcPr>
            <w:tcW w:w="619" w:type="dxa"/>
            <w:vAlign w:val="center"/>
          </w:tcPr>
          <w:p w14:paraId="5AFA397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6B959C26">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200</w:t>
            </w:r>
          </w:p>
        </w:tc>
        <w:tc>
          <w:tcPr>
            <w:tcW w:w="1193" w:type="dxa"/>
            <w:vAlign w:val="center"/>
          </w:tcPr>
          <w:p w14:paraId="514AE240">
            <w:pPr>
              <w:rPr>
                <w:rFonts w:hint="eastAsia" w:ascii="方正仿宋_GBK" w:hAnsi="方正仿宋_GBK" w:eastAsia="方正仿宋_GBK" w:cs="方正仿宋_GBK"/>
                <w:sz w:val="24"/>
                <w:szCs w:val="24"/>
                <w:highlight w:val="none"/>
                <w:vertAlign w:val="baseline"/>
              </w:rPr>
            </w:pPr>
          </w:p>
        </w:tc>
      </w:tr>
      <w:tr w14:paraId="5142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657C9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3594" w:type="dxa"/>
            <w:vAlign w:val="center"/>
          </w:tcPr>
          <w:p w14:paraId="63C46CB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电解质分析仪配套试剂 ISE定标液2</w:t>
            </w:r>
          </w:p>
        </w:tc>
        <w:tc>
          <w:tcPr>
            <w:tcW w:w="2540" w:type="dxa"/>
            <w:vAlign w:val="center"/>
          </w:tcPr>
          <w:p w14:paraId="1E56438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500ml</w:t>
            </w:r>
          </w:p>
        </w:tc>
        <w:tc>
          <w:tcPr>
            <w:tcW w:w="619" w:type="dxa"/>
            <w:vAlign w:val="center"/>
          </w:tcPr>
          <w:p w14:paraId="7D870BE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4303DAF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200</w:t>
            </w:r>
          </w:p>
        </w:tc>
        <w:tc>
          <w:tcPr>
            <w:tcW w:w="1193" w:type="dxa"/>
            <w:vAlign w:val="center"/>
          </w:tcPr>
          <w:p w14:paraId="596A7B97">
            <w:pPr>
              <w:rPr>
                <w:rFonts w:hint="eastAsia" w:ascii="方正仿宋_GBK" w:hAnsi="方正仿宋_GBK" w:eastAsia="方正仿宋_GBK" w:cs="方正仿宋_GBK"/>
                <w:sz w:val="24"/>
                <w:szCs w:val="24"/>
                <w:highlight w:val="none"/>
                <w:vertAlign w:val="baseline"/>
              </w:rPr>
            </w:pPr>
          </w:p>
        </w:tc>
      </w:tr>
      <w:tr w14:paraId="5A18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CA353E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3594" w:type="dxa"/>
            <w:vAlign w:val="center"/>
          </w:tcPr>
          <w:p w14:paraId="56ED0C6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活化部分凝血活酶时间测定试剂盒 APTT</w:t>
            </w:r>
          </w:p>
        </w:tc>
        <w:tc>
          <w:tcPr>
            <w:tcW w:w="2540" w:type="dxa"/>
            <w:vAlign w:val="center"/>
          </w:tcPr>
          <w:p w14:paraId="378D156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10*2.0ml</w:t>
            </w:r>
          </w:p>
        </w:tc>
        <w:tc>
          <w:tcPr>
            <w:tcW w:w="619" w:type="dxa"/>
            <w:vAlign w:val="center"/>
          </w:tcPr>
          <w:p w14:paraId="5F5C7BA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5DCC759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260</w:t>
            </w:r>
          </w:p>
        </w:tc>
        <w:tc>
          <w:tcPr>
            <w:tcW w:w="1193" w:type="dxa"/>
            <w:vAlign w:val="center"/>
          </w:tcPr>
          <w:p w14:paraId="2D39830B">
            <w:pPr>
              <w:rPr>
                <w:rFonts w:hint="eastAsia" w:ascii="方正仿宋_GBK" w:hAnsi="方正仿宋_GBK" w:eastAsia="方正仿宋_GBK" w:cs="方正仿宋_GBK"/>
                <w:sz w:val="24"/>
                <w:szCs w:val="24"/>
                <w:highlight w:val="none"/>
                <w:vertAlign w:val="baseline"/>
              </w:rPr>
            </w:pPr>
          </w:p>
        </w:tc>
      </w:tr>
      <w:tr w14:paraId="047F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8BC177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3594" w:type="dxa"/>
            <w:vAlign w:val="center"/>
          </w:tcPr>
          <w:p w14:paraId="71AA507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肌红蛋白测定试剂盒（磁微粒化学发光免疫分析法） MYO</w:t>
            </w:r>
          </w:p>
        </w:tc>
        <w:tc>
          <w:tcPr>
            <w:tcW w:w="2540" w:type="dxa"/>
            <w:vAlign w:val="center"/>
          </w:tcPr>
          <w:p w14:paraId="6A702BE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794A9CB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6997A39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1560</w:t>
            </w:r>
          </w:p>
        </w:tc>
        <w:tc>
          <w:tcPr>
            <w:tcW w:w="1193" w:type="dxa"/>
            <w:vAlign w:val="center"/>
          </w:tcPr>
          <w:p w14:paraId="57B2D7D6">
            <w:pPr>
              <w:rPr>
                <w:rFonts w:hint="eastAsia" w:ascii="方正仿宋_GBK" w:hAnsi="方正仿宋_GBK" w:eastAsia="方正仿宋_GBK" w:cs="方正仿宋_GBK"/>
                <w:sz w:val="24"/>
                <w:szCs w:val="24"/>
                <w:highlight w:val="none"/>
                <w:vertAlign w:val="baseline"/>
              </w:rPr>
            </w:pPr>
          </w:p>
        </w:tc>
      </w:tr>
      <w:tr w14:paraId="63B9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1D35AA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3594" w:type="dxa"/>
            <w:vAlign w:val="center"/>
          </w:tcPr>
          <w:p w14:paraId="4B9784EB">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肌酸激酶同工酶测定试剂盒（磁微粒化学发光免疫分析法） CK-MB</w:t>
            </w:r>
          </w:p>
        </w:tc>
        <w:tc>
          <w:tcPr>
            <w:tcW w:w="2540" w:type="dxa"/>
            <w:vAlign w:val="center"/>
          </w:tcPr>
          <w:p w14:paraId="784C3F9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070D973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FFD5EA0">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2280</w:t>
            </w:r>
          </w:p>
        </w:tc>
        <w:tc>
          <w:tcPr>
            <w:tcW w:w="1193" w:type="dxa"/>
            <w:vAlign w:val="center"/>
          </w:tcPr>
          <w:p w14:paraId="4A7C72D4">
            <w:pPr>
              <w:rPr>
                <w:rFonts w:hint="eastAsia" w:ascii="方正仿宋_GBK" w:hAnsi="方正仿宋_GBK" w:eastAsia="方正仿宋_GBK" w:cs="方正仿宋_GBK"/>
                <w:sz w:val="24"/>
                <w:szCs w:val="24"/>
                <w:highlight w:val="none"/>
                <w:vertAlign w:val="baseline"/>
              </w:rPr>
            </w:pPr>
          </w:p>
        </w:tc>
      </w:tr>
      <w:tr w14:paraId="2167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ADAC83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3594" w:type="dxa"/>
            <w:vAlign w:val="center"/>
          </w:tcPr>
          <w:p w14:paraId="4CC8A8E4">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甲胎蛋白测定试剂盒（磁微粒化学发光免疫分析法） AFP</w:t>
            </w:r>
          </w:p>
        </w:tc>
        <w:tc>
          <w:tcPr>
            <w:tcW w:w="2540" w:type="dxa"/>
            <w:vAlign w:val="center"/>
          </w:tcPr>
          <w:p w14:paraId="121C0A02">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7946990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7AEAC14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1656</w:t>
            </w:r>
          </w:p>
        </w:tc>
        <w:tc>
          <w:tcPr>
            <w:tcW w:w="1193" w:type="dxa"/>
            <w:vAlign w:val="center"/>
          </w:tcPr>
          <w:p w14:paraId="0ED5BBA7">
            <w:pPr>
              <w:rPr>
                <w:rFonts w:hint="eastAsia" w:ascii="方正仿宋_GBK" w:hAnsi="方正仿宋_GBK" w:eastAsia="方正仿宋_GBK" w:cs="方正仿宋_GBK"/>
                <w:sz w:val="24"/>
                <w:szCs w:val="24"/>
                <w:highlight w:val="none"/>
                <w:vertAlign w:val="baseline"/>
              </w:rPr>
            </w:pPr>
          </w:p>
        </w:tc>
      </w:tr>
      <w:tr w14:paraId="17C7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1E7F0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3594" w:type="dxa"/>
            <w:vAlign w:val="center"/>
          </w:tcPr>
          <w:p w14:paraId="1D610BC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甲型肝炎病毒IgM抗体检测试剂盒（胶体金法）</w:t>
            </w:r>
          </w:p>
        </w:tc>
        <w:tc>
          <w:tcPr>
            <w:tcW w:w="2540" w:type="dxa"/>
            <w:vAlign w:val="center"/>
          </w:tcPr>
          <w:p w14:paraId="2C1FECC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20人份/盒</w:t>
            </w:r>
          </w:p>
        </w:tc>
        <w:tc>
          <w:tcPr>
            <w:tcW w:w="619" w:type="dxa"/>
            <w:vAlign w:val="center"/>
          </w:tcPr>
          <w:p w14:paraId="5E46EC7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5E00D38">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227.07</w:t>
            </w:r>
          </w:p>
        </w:tc>
        <w:tc>
          <w:tcPr>
            <w:tcW w:w="1193" w:type="dxa"/>
            <w:vAlign w:val="center"/>
          </w:tcPr>
          <w:p w14:paraId="51B5F68E">
            <w:pPr>
              <w:rPr>
                <w:rFonts w:hint="eastAsia" w:ascii="方正仿宋_GBK" w:hAnsi="方正仿宋_GBK" w:eastAsia="方正仿宋_GBK" w:cs="方正仿宋_GBK"/>
                <w:sz w:val="24"/>
                <w:szCs w:val="24"/>
                <w:highlight w:val="none"/>
                <w:vertAlign w:val="baseline"/>
              </w:rPr>
            </w:pPr>
          </w:p>
        </w:tc>
      </w:tr>
      <w:tr w14:paraId="1020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7F9A8F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3594" w:type="dxa"/>
            <w:vAlign w:val="center"/>
          </w:tcPr>
          <w:p w14:paraId="131244A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抗链球菌溶血素“O"测定试剂盒（胶乳免疫比浊法）ASO</w:t>
            </w:r>
          </w:p>
        </w:tc>
        <w:tc>
          <w:tcPr>
            <w:tcW w:w="2540" w:type="dxa"/>
            <w:vAlign w:val="center"/>
          </w:tcPr>
          <w:p w14:paraId="6FE8254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R1:40ml*1 R2:10ml*1</w:t>
            </w:r>
          </w:p>
        </w:tc>
        <w:tc>
          <w:tcPr>
            <w:tcW w:w="619" w:type="dxa"/>
            <w:vAlign w:val="center"/>
          </w:tcPr>
          <w:p w14:paraId="445E1BD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2C63768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1190</w:t>
            </w:r>
          </w:p>
        </w:tc>
        <w:tc>
          <w:tcPr>
            <w:tcW w:w="1193" w:type="dxa"/>
            <w:vAlign w:val="center"/>
          </w:tcPr>
          <w:p w14:paraId="79604374">
            <w:pPr>
              <w:rPr>
                <w:rFonts w:hint="eastAsia" w:ascii="方正仿宋_GBK" w:hAnsi="方正仿宋_GBK" w:eastAsia="方正仿宋_GBK" w:cs="方正仿宋_GBK"/>
                <w:sz w:val="24"/>
                <w:szCs w:val="24"/>
                <w:highlight w:val="none"/>
                <w:vertAlign w:val="baseline"/>
              </w:rPr>
            </w:pPr>
          </w:p>
        </w:tc>
      </w:tr>
      <w:tr w14:paraId="16FA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51C7D7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3594" w:type="dxa"/>
            <w:vAlign w:val="center"/>
          </w:tcPr>
          <w:p w14:paraId="7DD426D9">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类风湿因子测定试剂盒（乳胶免疫比浊法） RF</w:t>
            </w:r>
          </w:p>
        </w:tc>
        <w:tc>
          <w:tcPr>
            <w:tcW w:w="2540" w:type="dxa"/>
            <w:vAlign w:val="center"/>
          </w:tcPr>
          <w:p w14:paraId="7FC08D3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R1:40ml*1 R2:10ml*1</w:t>
            </w:r>
          </w:p>
        </w:tc>
        <w:tc>
          <w:tcPr>
            <w:tcW w:w="619" w:type="dxa"/>
            <w:vAlign w:val="center"/>
          </w:tcPr>
          <w:p w14:paraId="5E7CEE3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07297C61">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750</w:t>
            </w:r>
          </w:p>
        </w:tc>
        <w:tc>
          <w:tcPr>
            <w:tcW w:w="1193" w:type="dxa"/>
            <w:vAlign w:val="center"/>
          </w:tcPr>
          <w:p w14:paraId="03371D19">
            <w:pPr>
              <w:rPr>
                <w:rFonts w:hint="eastAsia" w:ascii="方正仿宋_GBK" w:hAnsi="方正仿宋_GBK" w:eastAsia="方正仿宋_GBK" w:cs="方正仿宋_GBK"/>
                <w:sz w:val="24"/>
                <w:szCs w:val="24"/>
                <w:highlight w:val="none"/>
                <w:vertAlign w:val="baseline"/>
              </w:rPr>
            </w:pPr>
          </w:p>
        </w:tc>
      </w:tr>
      <w:tr w14:paraId="2EE5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C48170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3594" w:type="dxa"/>
            <w:vAlign w:val="center"/>
          </w:tcPr>
          <w:p w14:paraId="0BCAE77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梅毒螺旋体抗体检测试剂盒（胶体金法）</w:t>
            </w:r>
          </w:p>
        </w:tc>
        <w:tc>
          <w:tcPr>
            <w:tcW w:w="2540" w:type="dxa"/>
            <w:vAlign w:val="center"/>
          </w:tcPr>
          <w:p w14:paraId="5B724BF9">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100人份/盒</w:t>
            </w:r>
          </w:p>
        </w:tc>
        <w:tc>
          <w:tcPr>
            <w:tcW w:w="619" w:type="dxa"/>
            <w:vAlign w:val="center"/>
          </w:tcPr>
          <w:p w14:paraId="2B05F45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C9558D6">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400</w:t>
            </w:r>
          </w:p>
        </w:tc>
        <w:tc>
          <w:tcPr>
            <w:tcW w:w="1193" w:type="dxa"/>
            <w:vAlign w:val="center"/>
          </w:tcPr>
          <w:p w14:paraId="20E2C0C0">
            <w:pPr>
              <w:rPr>
                <w:rFonts w:hint="eastAsia" w:ascii="方正仿宋_GBK" w:hAnsi="方正仿宋_GBK" w:eastAsia="方正仿宋_GBK" w:cs="方正仿宋_GBK"/>
                <w:sz w:val="24"/>
                <w:szCs w:val="24"/>
                <w:highlight w:val="none"/>
                <w:vertAlign w:val="baseline"/>
              </w:rPr>
            </w:pPr>
          </w:p>
        </w:tc>
      </w:tr>
      <w:tr w14:paraId="3F06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496FEA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w:t>
            </w:r>
          </w:p>
        </w:tc>
        <w:tc>
          <w:tcPr>
            <w:tcW w:w="3594" w:type="dxa"/>
            <w:vAlign w:val="center"/>
          </w:tcPr>
          <w:p w14:paraId="1424D67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凝血酶时间测定试剂盒 TT</w:t>
            </w:r>
          </w:p>
        </w:tc>
        <w:tc>
          <w:tcPr>
            <w:tcW w:w="2540" w:type="dxa"/>
            <w:vAlign w:val="center"/>
          </w:tcPr>
          <w:p w14:paraId="4CD5B2A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10*2.0ml</w:t>
            </w:r>
          </w:p>
        </w:tc>
        <w:tc>
          <w:tcPr>
            <w:tcW w:w="619" w:type="dxa"/>
            <w:vAlign w:val="center"/>
          </w:tcPr>
          <w:p w14:paraId="496ECD2C">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012805AE">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w:t>
            </w:r>
          </w:p>
        </w:tc>
        <w:tc>
          <w:tcPr>
            <w:tcW w:w="1193" w:type="dxa"/>
            <w:vAlign w:val="center"/>
          </w:tcPr>
          <w:p w14:paraId="1FF35AAA">
            <w:pPr>
              <w:rPr>
                <w:rFonts w:hint="eastAsia" w:ascii="方正仿宋_GBK" w:hAnsi="方正仿宋_GBK" w:eastAsia="方正仿宋_GBK" w:cs="方正仿宋_GBK"/>
                <w:sz w:val="24"/>
                <w:szCs w:val="24"/>
                <w:highlight w:val="none"/>
                <w:vertAlign w:val="baseline"/>
              </w:rPr>
            </w:pPr>
          </w:p>
        </w:tc>
      </w:tr>
      <w:tr w14:paraId="1B30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03F0AF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w:t>
            </w:r>
          </w:p>
        </w:tc>
        <w:tc>
          <w:tcPr>
            <w:tcW w:w="3594" w:type="dxa"/>
            <w:vAlign w:val="center"/>
          </w:tcPr>
          <w:p w14:paraId="35E6BEC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凝血酶原时间测定试剂盒 PT</w:t>
            </w:r>
          </w:p>
        </w:tc>
        <w:tc>
          <w:tcPr>
            <w:tcW w:w="2540" w:type="dxa"/>
            <w:vAlign w:val="center"/>
          </w:tcPr>
          <w:p w14:paraId="42DC9BB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10*2.0ml</w:t>
            </w:r>
          </w:p>
        </w:tc>
        <w:tc>
          <w:tcPr>
            <w:tcW w:w="619" w:type="dxa"/>
            <w:vAlign w:val="center"/>
          </w:tcPr>
          <w:p w14:paraId="40CB177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4FDD6E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273</w:t>
            </w:r>
          </w:p>
        </w:tc>
        <w:tc>
          <w:tcPr>
            <w:tcW w:w="1193" w:type="dxa"/>
            <w:vAlign w:val="center"/>
          </w:tcPr>
          <w:p w14:paraId="5F02582D">
            <w:pPr>
              <w:rPr>
                <w:rFonts w:hint="eastAsia" w:ascii="方正仿宋_GBK" w:hAnsi="方正仿宋_GBK" w:eastAsia="方正仿宋_GBK" w:cs="方正仿宋_GBK"/>
                <w:sz w:val="24"/>
                <w:szCs w:val="24"/>
                <w:highlight w:val="none"/>
                <w:vertAlign w:val="baseline"/>
              </w:rPr>
            </w:pPr>
          </w:p>
        </w:tc>
      </w:tr>
      <w:tr w14:paraId="0305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F6013A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w:t>
            </w:r>
          </w:p>
        </w:tc>
        <w:tc>
          <w:tcPr>
            <w:tcW w:w="3594" w:type="dxa"/>
            <w:vAlign w:val="center"/>
          </w:tcPr>
          <w:p w14:paraId="339AFAD2">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葡萄糖测定试剂盒（氧化酶法） GLU</w:t>
            </w:r>
          </w:p>
        </w:tc>
        <w:tc>
          <w:tcPr>
            <w:tcW w:w="2540" w:type="dxa"/>
            <w:vAlign w:val="center"/>
          </w:tcPr>
          <w:p w14:paraId="5ECD464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R:50ml*6</w:t>
            </w:r>
          </w:p>
        </w:tc>
        <w:tc>
          <w:tcPr>
            <w:tcW w:w="619" w:type="dxa"/>
            <w:vAlign w:val="center"/>
          </w:tcPr>
          <w:p w14:paraId="6C452E5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0CBEA4B">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231.77</w:t>
            </w:r>
          </w:p>
        </w:tc>
        <w:tc>
          <w:tcPr>
            <w:tcW w:w="1193" w:type="dxa"/>
            <w:vAlign w:val="center"/>
          </w:tcPr>
          <w:p w14:paraId="4D63604A">
            <w:pPr>
              <w:rPr>
                <w:rFonts w:hint="eastAsia" w:ascii="方正仿宋_GBK" w:hAnsi="方正仿宋_GBK" w:eastAsia="方正仿宋_GBK" w:cs="方正仿宋_GBK"/>
                <w:sz w:val="24"/>
                <w:szCs w:val="24"/>
                <w:highlight w:val="none"/>
                <w:vertAlign w:val="baseline"/>
              </w:rPr>
            </w:pPr>
          </w:p>
        </w:tc>
      </w:tr>
      <w:tr w14:paraId="4EF7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E6508F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w:t>
            </w:r>
          </w:p>
        </w:tc>
        <w:tc>
          <w:tcPr>
            <w:tcW w:w="3594" w:type="dxa"/>
            <w:vAlign w:val="center"/>
          </w:tcPr>
          <w:p w14:paraId="72AAB8A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全程C-反应蛋白（hs CRP+常规CRP）定量检测试剂盒（免疫层析法）</w:t>
            </w:r>
          </w:p>
        </w:tc>
        <w:tc>
          <w:tcPr>
            <w:tcW w:w="2540" w:type="dxa"/>
            <w:vAlign w:val="center"/>
          </w:tcPr>
          <w:p w14:paraId="195491F9">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34E275D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5690AD4D">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400</w:t>
            </w:r>
          </w:p>
        </w:tc>
        <w:tc>
          <w:tcPr>
            <w:tcW w:w="1193" w:type="dxa"/>
            <w:vAlign w:val="center"/>
          </w:tcPr>
          <w:p w14:paraId="404AA9E3">
            <w:pPr>
              <w:rPr>
                <w:rFonts w:hint="eastAsia" w:ascii="方正仿宋_GBK" w:hAnsi="方正仿宋_GBK" w:eastAsia="方正仿宋_GBK" w:cs="方正仿宋_GBK"/>
                <w:sz w:val="24"/>
                <w:szCs w:val="24"/>
                <w:highlight w:val="none"/>
                <w:vertAlign w:val="baseline"/>
              </w:rPr>
            </w:pPr>
          </w:p>
        </w:tc>
      </w:tr>
      <w:tr w14:paraId="1375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CA5EB4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w:t>
            </w:r>
          </w:p>
        </w:tc>
        <w:tc>
          <w:tcPr>
            <w:tcW w:w="3594" w:type="dxa"/>
            <w:vAlign w:val="center"/>
          </w:tcPr>
          <w:p w14:paraId="4482263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全血质控品</w:t>
            </w:r>
          </w:p>
        </w:tc>
        <w:tc>
          <w:tcPr>
            <w:tcW w:w="2540" w:type="dxa"/>
            <w:vAlign w:val="center"/>
          </w:tcPr>
          <w:p w14:paraId="171F511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（2.0ml*5）/盒</w:t>
            </w:r>
          </w:p>
        </w:tc>
        <w:tc>
          <w:tcPr>
            <w:tcW w:w="619" w:type="dxa"/>
            <w:vAlign w:val="center"/>
          </w:tcPr>
          <w:p w14:paraId="404B086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7C8BED0A">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800</w:t>
            </w:r>
          </w:p>
        </w:tc>
        <w:tc>
          <w:tcPr>
            <w:tcW w:w="1193" w:type="dxa"/>
            <w:vAlign w:val="center"/>
          </w:tcPr>
          <w:p w14:paraId="618ED087">
            <w:pPr>
              <w:rPr>
                <w:rFonts w:hint="eastAsia" w:ascii="方正仿宋_GBK" w:hAnsi="方正仿宋_GBK" w:eastAsia="方正仿宋_GBK" w:cs="方正仿宋_GBK"/>
                <w:sz w:val="24"/>
                <w:szCs w:val="24"/>
                <w:highlight w:val="none"/>
                <w:vertAlign w:val="baseline"/>
              </w:rPr>
            </w:pPr>
          </w:p>
        </w:tc>
      </w:tr>
      <w:tr w14:paraId="27BB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59F549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w:t>
            </w:r>
          </w:p>
        </w:tc>
        <w:tc>
          <w:tcPr>
            <w:tcW w:w="3594" w:type="dxa"/>
            <w:vAlign w:val="center"/>
          </w:tcPr>
          <w:p w14:paraId="35F0C0E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人类免疫缺陷病毒（HIV1/2）抗体检测试剂盒（胶体金法）</w:t>
            </w:r>
          </w:p>
        </w:tc>
        <w:tc>
          <w:tcPr>
            <w:tcW w:w="2540" w:type="dxa"/>
            <w:vAlign w:val="center"/>
          </w:tcPr>
          <w:p w14:paraId="218E6C0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100人份/盒 条型</w:t>
            </w:r>
          </w:p>
        </w:tc>
        <w:tc>
          <w:tcPr>
            <w:tcW w:w="619" w:type="dxa"/>
            <w:vAlign w:val="center"/>
          </w:tcPr>
          <w:p w14:paraId="41F0CEB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4A218FD">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400</w:t>
            </w:r>
          </w:p>
        </w:tc>
        <w:tc>
          <w:tcPr>
            <w:tcW w:w="1193" w:type="dxa"/>
            <w:vAlign w:val="center"/>
          </w:tcPr>
          <w:p w14:paraId="31151D53">
            <w:pPr>
              <w:rPr>
                <w:rFonts w:hint="eastAsia" w:ascii="方正仿宋_GBK" w:hAnsi="方正仿宋_GBK" w:eastAsia="方正仿宋_GBK" w:cs="方正仿宋_GBK"/>
                <w:sz w:val="24"/>
                <w:szCs w:val="24"/>
                <w:highlight w:val="none"/>
                <w:vertAlign w:val="baseline"/>
              </w:rPr>
            </w:pPr>
          </w:p>
        </w:tc>
      </w:tr>
      <w:tr w14:paraId="4BAC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DC92FE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w:t>
            </w:r>
          </w:p>
        </w:tc>
        <w:tc>
          <w:tcPr>
            <w:tcW w:w="3594" w:type="dxa"/>
            <w:vAlign w:val="center"/>
          </w:tcPr>
          <w:p w14:paraId="7077C3D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人类免疫缺陷病毒（HIV1/2）抗体检测试剂盒（胶体金法）</w:t>
            </w:r>
          </w:p>
        </w:tc>
        <w:tc>
          <w:tcPr>
            <w:tcW w:w="2540" w:type="dxa"/>
            <w:vAlign w:val="center"/>
          </w:tcPr>
          <w:p w14:paraId="557C171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3A4BE70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5FBFE4A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250</w:t>
            </w:r>
          </w:p>
        </w:tc>
        <w:tc>
          <w:tcPr>
            <w:tcW w:w="1193" w:type="dxa"/>
            <w:vAlign w:val="center"/>
          </w:tcPr>
          <w:p w14:paraId="2A2C72F0">
            <w:pPr>
              <w:rPr>
                <w:rFonts w:hint="eastAsia" w:ascii="方正仿宋_GBK" w:hAnsi="方正仿宋_GBK" w:eastAsia="方正仿宋_GBK" w:cs="方正仿宋_GBK"/>
                <w:sz w:val="24"/>
                <w:szCs w:val="24"/>
                <w:highlight w:val="none"/>
                <w:vertAlign w:val="baseline"/>
              </w:rPr>
            </w:pPr>
          </w:p>
        </w:tc>
      </w:tr>
      <w:tr w14:paraId="767A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756C9B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w:t>
            </w:r>
          </w:p>
        </w:tc>
        <w:tc>
          <w:tcPr>
            <w:tcW w:w="3594" w:type="dxa"/>
            <w:vAlign w:val="center"/>
          </w:tcPr>
          <w:p w14:paraId="234FC0D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糖化血红蛋白测定试剂盒（磁微粒化学发光免疫分析法）HbA1c</w:t>
            </w:r>
          </w:p>
        </w:tc>
        <w:tc>
          <w:tcPr>
            <w:tcW w:w="2540" w:type="dxa"/>
            <w:vAlign w:val="center"/>
          </w:tcPr>
          <w:p w14:paraId="7D7E2F8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005B2DA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59286D3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1080</w:t>
            </w:r>
          </w:p>
        </w:tc>
        <w:tc>
          <w:tcPr>
            <w:tcW w:w="1193" w:type="dxa"/>
            <w:vAlign w:val="center"/>
          </w:tcPr>
          <w:p w14:paraId="083516E0">
            <w:pPr>
              <w:rPr>
                <w:rFonts w:hint="eastAsia" w:ascii="方正仿宋_GBK" w:hAnsi="方正仿宋_GBK" w:eastAsia="方正仿宋_GBK" w:cs="方正仿宋_GBK"/>
                <w:sz w:val="24"/>
                <w:szCs w:val="24"/>
                <w:highlight w:val="none"/>
                <w:vertAlign w:val="baseline"/>
              </w:rPr>
            </w:pPr>
          </w:p>
        </w:tc>
      </w:tr>
      <w:tr w14:paraId="00F6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537D8E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w:t>
            </w:r>
          </w:p>
        </w:tc>
        <w:tc>
          <w:tcPr>
            <w:tcW w:w="3594" w:type="dxa"/>
            <w:vAlign w:val="center"/>
          </w:tcPr>
          <w:p w14:paraId="2B425AC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戊型肝炎病毒IqM抗体检测试剂盒（胶体金法）</w:t>
            </w:r>
          </w:p>
        </w:tc>
        <w:tc>
          <w:tcPr>
            <w:tcW w:w="2540" w:type="dxa"/>
            <w:vAlign w:val="center"/>
          </w:tcPr>
          <w:p w14:paraId="399C6514">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20人份/盒</w:t>
            </w:r>
          </w:p>
        </w:tc>
        <w:tc>
          <w:tcPr>
            <w:tcW w:w="619" w:type="dxa"/>
            <w:vAlign w:val="center"/>
          </w:tcPr>
          <w:p w14:paraId="7C0F845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2E31FF4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240</w:t>
            </w:r>
          </w:p>
        </w:tc>
        <w:tc>
          <w:tcPr>
            <w:tcW w:w="1193" w:type="dxa"/>
            <w:vAlign w:val="center"/>
          </w:tcPr>
          <w:p w14:paraId="340148B0">
            <w:pPr>
              <w:rPr>
                <w:rFonts w:hint="eastAsia" w:ascii="方正仿宋_GBK" w:hAnsi="方正仿宋_GBK" w:eastAsia="方正仿宋_GBK" w:cs="方正仿宋_GBK"/>
                <w:sz w:val="24"/>
                <w:szCs w:val="24"/>
                <w:highlight w:val="none"/>
                <w:vertAlign w:val="baseline"/>
              </w:rPr>
            </w:pPr>
          </w:p>
        </w:tc>
      </w:tr>
      <w:tr w14:paraId="58CE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E33AA3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w:t>
            </w:r>
          </w:p>
        </w:tc>
        <w:tc>
          <w:tcPr>
            <w:tcW w:w="3594" w:type="dxa"/>
            <w:vAlign w:val="center"/>
          </w:tcPr>
          <w:p w14:paraId="297AAF6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稀释液</w:t>
            </w:r>
          </w:p>
        </w:tc>
        <w:tc>
          <w:tcPr>
            <w:tcW w:w="2540" w:type="dxa"/>
            <w:vAlign w:val="center"/>
          </w:tcPr>
          <w:p w14:paraId="65AA2C00">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20L RD-86</w:t>
            </w:r>
          </w:p>
        </w:tc>
        <w:tc>
          <w:tcPr>
            <w:tcW w:w="619" w:type="dxa"/>
            <w:vAlign w:val="center"/>
          </w:tcPr>
          <w:p w14:paraId="5569263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件</w:t>
            </w:r>
          </w:p>
        </w:tc>
        <w:tc>
          <w:tcPr>
            <w:tcW w:w="1064" w:type="dxa"/>
            <w:vAlign w:val="center"/>
          </w:tcPr>
          <w:p w14:paraId="31D4BD3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318</w:t>
            </w:r>
          </w:p>
        </w:tc>
        <w:tc>
          <w:tcPr>
            <w:tcW w:w="1193" w:type="dxa"/>
            <w:vAlign w:val="center"/>
          </w:tcPr>
          <w:p w14:paraId="14F90EFC">
            <w:pPr>
              <w:rPr>
                <w:rFonts w:hint="eastAsia" w:ascii="方正仿宋_GBK" w:hAnsi="方正仿宋_GBK" w:eastAsia="方正仿宋_GBK" w:cs="方正仿宋_GBK"/>
                <w:sz w:val="24"/>
                <w:szCs w:val="24"/>
                <w:highlight w:val="none"/>
                <w:vertAlign w:val="baseline"/>
              </w:rPr>
            </w:pPr>
          </w:p>
        </w:tc>
      </w:tr>
      <w:tr w14:paraId="565A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A50671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w:t>
            </w:r>
          </w:p>
        </w:tc>
        <w:tc>
          <w:tcPr>
            <w:tcW w:w="3594" w:type="dxa"/>
            <w:vAlign w:val="center"/>
          </w:tcPr>
          <w:p w14:paraId="01AE7D18">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纤维蛋白原含量测定试剂盒 FIB</w:t>
            </w:r>
          </w:p>
        </w:tc>
        <w:tc>
          <w:tcPr>
            <w:tcW w:w="2540" w:type="dxa"/>
            <w:vAlign w:val="center"/>
          </w:tcPr>
          <w:p w14:paraId="52A5BC4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10*2.0ml</w:t>
            </w:r>
          </w:p>
        </w:tc>
        <w:tc>
          <w:tcPr>
            <w:tcW w:w="619" w:type="dxa"/>
            <w:vAlign w:val="center"/>
          </w:tcPr>
          <w:p w14:paraId="6020F1B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3874418">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1030.7</w:t>
            </w:r>
          </w:p>
        </w:tc>
        <w:tc>
          <w:tcPr>
            <w:tcW w:w="1193" w:type="dxa"/>
            <w:vAlign w:val="center"/>
          </w:tcPr>
          <w:p w14:paraId="1927BE67">
            <w:pPr>
              <w:rPr>
                <w:rFonts w:hint="eastAsia" w:ascii="方正仿宋_GBK" w:hAnsi="方正仿宋_GBK" w:eastAsia="方正仿宋_GBK" w:cs="方正仿宋_GBK"/>
                <w:sz w:val="24"/>
                <w:szCs w:val="24"/>
                <w:highlight w:val="none"/>
                <w:vertAlign w:val="baseline"/>
              </w:rPr>
            </w:pPr>
          </w:p>
        </w:tc>
      </w:tr>
      <w:tr w14:paraId="6906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B4F17C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w:t>
            </w:r>
          </w:p>
        </w:tc>
        <w:tc>
          <w:tcPr>
            <w:tcW w:w="3594" w:type="dxa"/>
            <w:vAlign w:val="center"/>
          </w:tcPr>
          <w:p w14:paraId="40AB3D0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血细胞分析仪用溶血剂</w:t>
            </w:r>
          </w:p>
        </w:tc>
        <w:tc>
          <w:tcPr>
            <w:tcW w:w="2540" w:type="dxa"/>
            <w:vAlign w:val="center"/>
          </w:tcPr>
          <w:p w14:paraId="341908D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500ml RL-86H溶血剂</w:t>
            </w:r>
          </w:p>
        </w:tc>
        <w:tc>
          <w:tcPr>
            <w:tcW w:w="619" w:type="dxa"/>
            <w:vAlign w:val="center"/>
          </w:tcPr>
          <w:p w14:paraId="7C47E5B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2AA422A8">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3180</w:t>
            </w:r>
          </w:p>
        </w:tc>
        <w:tc>
          <w:tcPr>
            <w:tcW w:w="1193" w:type="dxa"/>
            <w:vAlign w:val="center"/>
          </w:tcPr>
          <w:p w14:paraId="41BC52B4">
            <w:pPr>
              <w:rPr>
                <w:rFonts w:hint="eastAsia" w:ascii="方正仿宋_GBK" w:hAnsi="方正仿宋_GBK" w:eastAsia="方正仿宋_GBK" w:cs="方正仿宋_GBK"/>
                <w:sz w:val="24"/>
                <w:szCs w:val="24"/>
                <w:highlight w:val="none"/>
                <w:vertAlign w:val="baseline"/>
              </w:rPr>
            </w:pPr>
          </w:p>
        </w:tc>
      </w:tr>
      <w:tr w14:paraId="657F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C523EE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w:t>
            </w:r>
          </w:p>
        </w:tc>
        <w:tc>
          <w:tcPr>
            <w:tcW w:w="3594" w:type="dxa"/>
            <w:vAlign w:val="center"/>
          </w:tcPr>
          <w:p w14:paraId="3DF65FD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血细胞分析仪用质控物（光学法）</w:t>
            </w:r>
          </w:p>
        </w:tc>
        <w:tc>
          <w:tcPr>
            <w:tcW w:w="2540" w:type="dxa"/>
            <w:vAlign w:val="center"/>
          </w:tcPr>
          <w:p w14:paraId="2845175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DM-5D 3ml/支</w:t>
            </w:r>
          </w:p>
        </w:tc>
        <w:tc>
          <w:tcPr>
            <w:tcW w:w="619" w:type="dxa"/>
            <w:vAlign w:val="center"/>
          </w:tcPr>
          <w:p w14:paraId="308F065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1064" w:type="dxa"/>
            <w:vAlign w:val="center"/>
          </w:tcPr>
          <w:p w14:paraId="0C21095C">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420</w:t>
            </w:r>
          </w:p>
        </w:tc>
        <w:tc>
          <w:tcPr>
            <w:tcW w:w="1193" w:type="dxa"/>
            <w:vAlign w:val="center"/>
          </w:tcPr>
          <w:p w14:paraId="731BE0D2">
            <w:pPr>
              <w:rPr>
                <w:rFonts w:hint="eastAsia" w:ascii="方正仿宋_GBK" w:hAnsi="方正仿宋_GBK" w:eastAsia="方正仿宋_GBK" w:cs="方正仿宋_GBK"/>
                <w:sz w:val="24"/>
                <w:szCs w:val="24"/>
                <w:highlight w:val="none"/>
                <w:vertAlign w:val="baseline"/>
              </w:rPr>
            </w:pPr>
          </w:p>
        </w:tc>
      </w:tr>
      <w:tr w14:paraId="7932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5A233E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w:t>
            </w:r>
          </w:p>
        </w:tc>
        <w:tc>
          <w:tcPr>
            <w:tcW w:w="3594" w:type="dxa"/>
            <w:vAlign w:val="center"/>
          </w:tcPr>
          <w:p w14:paraId="47AC1AA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血细胞分析用溶血剂 LYA-2</w:t>
            </w:r>
          </w:p>
        </w:tc>
        <w:tc>
          <w:tcPr>
            <w:tcW w:w="2540" w:type="dxa"/>
            <w:vAlign w:val="center"/>
          </w:tcPr>
          <w:p w14:paraId="618E053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LYA-2 500ml/瓶</w:t>
            </w:r>
          </w:p>
        </w:tc>
        <w:tc>
          <w:tcPr>
            <w:tcW w:w="619" w:type="dxa"/>
            <w:vAlign w:val="center"/>
          </w:tcPr>
          <w:p w14:paraId="6A58E9B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1CFB9778">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1119</w:t>
            </w:r>
          </w:p>
        </w:tc>
        <w:tc>
          <w:tcPr>
            <w:tcW w:w="1193" w:type="dxa"/>
            <w:vAlign w:val="center"/>
          </w:tcPr>
          <w:p w14:paraId="5C3C6395">
            <w:pPr>
              <w:rPr>
                <w:rFonts w:hint="eastAsia" w:ascii="方正仿宋_GBK" w:hAnsi="方正仿宋_GBK" w:eastAsia="方正仿宋_GBK" w:cs="方正仿宋_GBK"/>
                <w:sz w:val="24"/>
                <w:szCs w:val="24"/>
                <w:highlight w:val="none"/>
                <w:vertAlign w:val="baseline"/>
              </w:rPr>
            </w:pPr>
          </w:p>
        </w:tc>
      </w:tr>
      <w:tr w14:paraId="3993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0E131E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34</w:t>
            </w:r>
          </w:p>
        </w:tc>
        <w:tc>
          <w:tcPr>
            <w:tcW w:w="3594" w:type="dxa"/>
            <w:vAlign w:val="center"/>
          </w:tcPr>
          <w:p w14:paraId="3C2FCC08">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血细胞分析用溶血剂 LYA-3</w:t>
            </w:r>
          </w:p>
        </w:tc>
        <w:tc>
          <w:tcPr>
            <w:tcW w:w="2540" w:type="dxa"/>
            <w:vAlign w:val="center"/>
          </w:tcPr>
          <w:p w14:paraId="69C148C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LYA-3 1L/瓶</w:t>
            </w:r>
          </w:p>
        </w:tc>
        <w:tc>
          <w:tcPr>
            <w:tcW w:w="619" w:type="dxa"/>
            <w:vAlign w:val="center"/>
          </w:tcPr>
          <w:p w14:paraId="537F857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46A1D607">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1467</w:t>
            </w:r>
          </w:p>
        </w:tc>
        <w:tc>
          <w:tcPr>
            <w:tcW w:w="1193" w:type="dxa"/>
            <w:vAlign w:val="center"/>
          </w:tcPr>
          <w:p w14:paraId="005661DB">
            <w:pPr>
              <w:rPr>
                <w:rFonts w:hint="eastAsia" w:ascii="方正仿宋_GBK" w:hAnsi="方正仿宋_GBK" w:eastAsia="方正仿宋_GBK" w:cs="方正仿宋_GBK"/>
                <w:sz w:val="24"/>
                <w:szCs w:val="24"/>
                <w:highlight w:val="none"/>
                <w:vertAlign w:val="baseline"/>
              </w:rPr>
            </w:pPr>
          </w:p>
        </w:tc>
      </w:tr>
      <w:tr w14:paraId="4CF4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13873D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35</w:t>
            </w:r>
          </w:p>
        </w:tc>
        <w:tc>
          <w:tcPr>
            <w:tcW w:w="3594" w:type="dxa"/>
            <w:vAlign w:val="center"/>
          </w:tcPr>
          <w:p w14:paraId="0F621AA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血细胞分析用溶血剂 LYG-1</w:t>
            </w:r>
          </w:p>
        </w:tc>
        <w:tc>
          <w:tcPr>
            <w:tcW w:w="2540" w:type="dxa"/>
            <w:vAlign w:val="center"/>
          </w:tcPr>
          <w:p w14:paraId="722DBF9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LYG-1 500ml</w:t>
            </w:r>
          </w:p>
        </w:tc>
        <w:tc>
          <w:tcPr>
            <w:tcW w:w="619" w:type="dxa"/>
            <w:vAlign w:val="center"/>
          </w:tcPr>
          <w:p w14:paraId="2B47307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1064" w:type="dxa"/>
            <w:vAlign w:val="center"/>
          </w:tcPr>
          <w:p w14:paraId="3870059B">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819</w:t>
            </w:r>
          </w:p>
        </w:tc>
        <w:tc>
          <w:tcPr>
            <w:tcW w:w="1193" w:type="dxa"/>
            <w:vAlign w:val="center"/>
          </w:tcPr>
          <w:p w14:paraId="4D1A4DA8">
            <w:pPr>
              <w:rPr>
                <w:rFonts w:hint="eastAsia" w:ascii="方正仿宋_GBK" w:hAnsi="方正仿宋_GBK" w:eastAsia="方正仿宋_GBK" w:cs="方正仿宋_GBK"/>
                <w:sz w:val="24"/>
                <w:szCs w:val="24"/>
                <w:highlight w:val="none"/>
                <w:vertAlign w:val="baseline"/>
              </w:rPr>
            </w:pPr>
          </w:p>
        </w:tc>
      </w:tr>
      <w:tr w14:paraId="5A1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4F6D8D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36</w:t>
            </w:r>
          </w:p>
        </w:tc>
        <w:tc>
          <w:tcPr>
            <w:tcW w:w="3594" w:type="dxa"/>
            <w:vAlign w:val="center"/>
          </w:tcPr>
          <w:p w14:paraId="10694F3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血细胞分析用稀释液</w:t>
            </w:r>
          </w:p>
        </w:tc>
        <w:tc>
          <w:tcPr>
            <w:tcW w:w="2540" w:type="dxa"/>
            <w:vAlign w:val="center"/>
          </w:tcPr>
          <w:p w14:paraId="58C4246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20L RD-86</w:t>
            </w:r>
          </w:p>
        </w:tc>
        <w:tc>
          <w:tcPr>
            <w:tcW w:w="619" w:type="dxa"/>
            <w:vAlign w:val="center"/>
          </w:tcPr>
          <w:p w14:paraId="3831B57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件</w:t>
            </w:r>
          </w:p>
        </w:tc>
        <w:tc>
          <w:tcPr>
            <w:tcW w:w="1064" w:type="dxa"/>
            <w:vAlign w:val="center"/>
          </w:tcPr>
          <w:p w14:paraId="50635D36">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318</w:t>
            </w:r>
          </w:p>
        </w:tc>
        <w:tc>
          <w:tcPr>
            <w:tcW w:w="1193" w:type="dxa"/>
            <w:vAlign w:val="center"/>
          </w:tcPr>
          <w:p w14:paraId="510B829B">
            <w:pPr>
              <w:rPr>
                <w:rFonts w:hint="eastAsia" w:ascii="方正仿宋_GBK" w:hAnsi="方正仿宋_GBK" w:eastAsia="方正仿宋_GBK" w:cs="方正仿宋_GBK"/>
                <w:sz w:val="24"/>
                <w:szCs w:val="24"/>
                <w:highlight w:val="none"/>
                <w:vertAlign w:val="baseline"/>
              </w:rPr>
            </w:pPr>
          </w:p>
        </w:tc>
      </w:tr>
      <w:tr w14:paraId="61A8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B56DA4C">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37</w:t>
            </w:r>
          </w:p>
        </w:tc>
        <w:tc>
          <w:tcPr>
            <w:tcW w:w="3594" w:type="dxa"/>
            <w:vAlign w:val="center"/>
          </w:tcPr>
          <w:p w14:paraId="2DAA857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血细胞分析用稀释液 DIL-A</w:t>
            </w:r>
          </w:p>
        </w:tc>
        <w:tc>
          <w:tcPr>
            <w:tcW w:w="2540" w:type="dxa"/>
            <w:vAlign w:val="center"/>
          </w:tcPr>
          <w:p w14:paraId="6B8FD0B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DIL-A 20L</w:t>
            </w:r>
          </w:p>
        </w:tc>
        <w:tc>
          <w:tcPr>
            <w:tcW w:w="619" w:type="dxa"/>
            <w:vAlign w:val="center"/>
          </w:tcPr>
          <w:p w14:paraId="3645EBC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件</w:t>
            </w:r>
          </w:p>
        </w:tc>
        <w:tc>
          <w:tcPr>
            <w:tcW w:w="1064" w:type="dxa"/>
            <w:vAlign w:val="center"/>
          </w:tcPr>
          <w:p w14:paraId="27639BE2">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360</w:t>
            </w:r>
          </w:p>
        </w:tc>
        <w:tc>
          <w:tcPr>
            <w:tcW w:w="1193" w:type="dxa"/>
            <w:vAlign w:val="center"/>
          </w:tcPr>
          <w:p w14:paraId="0354482B">
            <w:pPr>
              <w:rPr>
                <w:rFonts w:hint="eastAsia" w:ascii="方正仿宋_GBK" w:hAnsi="方正仿宋_GBK" w:eastAsia="方正仿宋_GBK" w:cs="方正仿宋_GBK"/>
                <w:sz w:val="24"/>
                <w:szCs w:val="24"/>
                <w:highlight w:val="none"/>
                <w:vertAlign w:val="baseline"/>
              </w:rPr>
            </w:pPr>
          </w:p>
        </w:tc>
      </w:tr>
      <w:tr w14:paraId="65D6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556306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w:t>
            </w:r>
          </w:p>
        </w:tc>
        <w:tc>
          <w:tcPr>
            <w:tcW w:w="3594" w:type="dxa"/>
            <w:vAlign w:val="center"/>
          </w:tcPr>
          <w:p w14:paraId="192ED51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血液流变仪质控液</w:t>
            </w:r>
          </w:p>
        </w:tc>
        <w:tc>
          <w:tcPr>
            <w:tcW w:w="2540" w:type="dxa"/>
            <w:vAlign w:val="center"/>
          </w:tcPr>
          <w:p w14:paraId="32E4B8A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100ml全血Ⅱ号＋血浆</w:t>
            </w:r>
          </w:p>
        </w:tc>
        <w:tc>
          <w:tcPr>
            <w:tcW w:w="619" w:type="dxa"/>
            <w:vAlign w:val="center"/>
          </w:tcPr>
          <w:p w14:paraId="342BCEF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A433C02">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3600</w:t>
            </w:r>
          </w:p>
        </w:tc>
        <w:tc>
          <w:tcPr>
            <w:tcW w:w="1193" w:type="dxa"/>
            <w:vAlign w:val="center"/>
          </w:tcPr>
          <w:p w14:paraId="7886CFBE">
            <w:pPr>
              <w:rPr>
                <w:rFonts w:hint="eastAsia" w:ascii="方正仿宋_GBK" w:hAnsi="方正仿宋_GBK" w:eastAsia="方正仿宋_GBK" w:cs="方正仿宋_GBK"/>
                <w:sz w:val="24"/>
                <w:szCs w:val="24"/>
                <w:highlight w:val="none"/>
                <w:vertAlign w:val="baseline"/>
              </w:rPr>
            </w:pPr>
          </w:p>
        </w:tc>
      </w:tr>
      <w:tr w14:paraId="57EA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3E79047">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39</w:t>
            </w:r>
          </w:p>
        </w:tc>
        <w:tc>
          <w:tcPr>
            <w:tcW w:w="3594" w:type="dxa"/>
            <w:vAlign w:val="center"/>
          </w:tcPr>
          <w:p w14:paraId="617AE56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一次性使用静脉采血针</w:t>
            </w:r>
          </w:p>
        </w:tc>
        <w:tc>
          <w:tcPr>
            <w:tcW w:w="2540" w:type="dxa"/>
            <w:vAlign w:val="center"/>
          </w:tcPr>
          <w:p w14:paraId="5488DD1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0.7号 100支/袋</w:t>
            </w:r>
          </w:p>
        </w:tc>
        <w:tc>
          <w:tcPr>
            <w:tcW w:w="619" w:type="dxa"/>
            <w:vAlign w:val="center"/>
          </w:tcPr>
          <w:p w14:paraId="62C9A3B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1064" w:type="dxa"/>
            <w:vAlign w:val="center"/>
          </w:tcPr>
          <w:p w14:paraId="3481DC63">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0.24</w:t>
            </w:r>
          </w:p>
        </w:tc>
        <w:tc>
          <w:tcPr>
            <w:tcW w:w="1193" w:type="dxa"/>
            <w:vAlign w:val="center"/>
          </w:tcPr>
          <w:p w14:paraId="683C887B">
            <w:pPr>
              <w:rPr>
                <w:rFonts w:hint="eastAsia" w:ascii="方正仿宋_GBK" w:hAnsi="方正仿宋_GBK" w:eastAsia="方正仿宋_GBK" w:cs="方正仿宋_GBK"/>
                <w:sz w:val="24"/>
                <w:szCs w:val="24"/>
                <w:highlight w:val="none"/>
                <w:vertAlign w:val="baseline"/>
              </w:rPr>
            </w:pPr>
          </w:p>
        </w:tc>
      </w:tr>
      <w:tr w14:paraId="07D9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A1386F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w:t>
            </w:r>
          </w:p>
        </w:tc>
        <w:tc>
          <w:tcPr>
            <w:tcW w:w="3594" w:type="dxa"/>
            <w:vAlign w:val="center"/>
          </w:tcPr>
          <w:p w14:paraId="2F8CC740">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一次性使用真空采血管</w:t>
            </w:r>
          </w:p>
        </w:tc>
        <w:tc>
          <w:tcPr>
            <w:tcW w:w="2540" w:type="dxa"/>
            <w:vAlign w:val="center"/>
          </w:tcPr>
          <w:p w14:paraId="6BA3A55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100支/包 血凝试验管（采血量2ml，玻璃）</w:t>
            </w:r>
          </w:p>
        </w:tc>
        <w:tc>
          <w:tcPr>
            <w:tcW w:w="619" w:type="dxa"/>
            <w:vAlign w:val="center"/>
          </w:tcPr>
          <w:p w14:paraId="0B92907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1064" w:type="dxa"/>
            <w:vAlign w:val="center"/>
          </w:tcPr>
          <w:p w14:paraId="24291FF6">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0.6</w:t>
            </w:r>
          </w:p>
        </w:tc>
        <w:tc>
          <w:tcPr>
            <w:tcW w:w="1193" w:type="dxa"/>
            <w:vAlign w:val="center"/>
          </w:tcPr>
          <w:p w14:paraId="156703F3">
            <w:pPr>
              <w:rPr>
                <w:rFonts w:hint="eastAsia" w:ascii="方正仿宋_GBK" w:hAnsi="方正仿宋_GBK" w:eastAsia="方正仿宋_GBK" w:cs="方正仿宋_GBK"/>
                <w:sz w:val="24"/>
                <w:szCs w:val="24"/>
                <w:highlight w:val="none"/>
                <w:vertAlign w:val="baseline"/>
              </w:rPr>
            </w:pPr>
          </w:p>
        </w:tc>
      </w:tr>
      <w:tr w14:paraId="5C7C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7BB130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41</w:t>
            </w:r>
          </w:p>
        </w:tc>
        <w:tc>
          <w:tcPr>
            <w:tcW w:w="3594" w:type="dxa"/>
            <w:vAlign w:val="center"/>
          </w:tcPr>
          <w:p w14:paraId="3AF2FBC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一次性使用真空采血管</w:t>
            </w:r>
          </w:p>
        </w:tc>
        <w:tc>
          <w:tcPr>
            <w:tcW w:w="2540" w:type="dxa"/>
            <w:vAlign w:val="center"/>
          </w:tcPr>
          <w:p w14:paraId="30419B20">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5ml 100支/盘 无添加剂管 红（玻璃）</w:t>
            </w:r>
          </w:p>
        </w:tc>
        <w:tc>
          <w:tcPr>
            <w:tcW w:w="619" w:type="dxa"/>
            <w:vAlign w:val="center"/>
          </w:tcPr>
          <w:p w14:paraId="21247BE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1064" w:type="dxa"/>
            <w:vAlign w:val="center"/>
          </w:tcPr>
          <w:p w14:paraId="79B3124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0.69</w:t>
            </w:r>
          </w:p>
        </w:tc>
        <w:tc>
          <w:tcPr>
            <w:tcW w:w="1193" w:type="dxa"/>
            <w:vAlign w:val="center"/>
          </w:tcPr>
          <w:p w14:paraId="19297CFA">
            <w:pPr>
              <w:rPr>
                <w:rFonts w:hint="eastAsia" w:ascii="方正仿宋_GBK" w:hAnsi="方正仿宋_GBK" w:eastAsia="方正仿宋_GBK" w:cs="方正仿宋_GBK"/>
                <w:sz w:val="24"/>
                <w:szCs w:val="24"/>
                <w:highlight w:val="none"/>
                <w:vertAlign w:val="baseline"/>
              </w:rPr>
            </w:pPr>
          </w:p>
        </w:tc>
      </w:tr>
      <w:tr w14:paraId="3DB8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07A13A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42</w:t>
            </w:r>
          </w:p>
        </w:tc>
        <w:tc>
          <w:tcPr>
            <w:tcW w:w="3594" w:type="dxa"/>
            <w:vAlign w:val="center"/>
          </w:tcPr>
          <w:p w14:paraId="750F873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一次性使用真空采血管</w:t>
            </w:r>
          </w:p>
        </w:tc>
        <w:tc>
          <w:tcPr>
            <w:tcW w:w="2540" w:type="dxa"/>
            <w:vAlign w:val="center"/>
          </w:tcPr>
          <w:p w14:paraId="68619B8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5ml 100支/盘 肝素钠管 绿（玻璃）</w:t>
            </w:r>
          </w:p>
        </w:tc>
        <w:tc>
          <w:tcPr>
            <w:tcW w:w="619" w:type="dxa"/>
            <w:vAlign w:val="center"/>
          </w:tcPr>
          <w:p w14:paraId="21E5676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1064" w:type="dxa"/>
            <w:vAlign w:val="center"/>
          </w:tcPr>
          <w:p w14:paraId="1B4715D3">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0.5</w:t>
            </w:r>
          </w:p>
        </w:tc>
        <w:tc>
          <w:tcPr>
            <w:tcW w:w="1193" w:type="dxa"/>
            <w:vAlign w:val="center"/>
          </w:tcPr>
          <w:p w14:paraId="13EABD25">
            <w:pPr>
              <w:rPr>
                <w:rFonts w:hint="eastAsia" w:ascii="方正仿宋_GBK" w:hAnsi="方正仿宋_GBK" w:eastAsia="方正仿宋_GBK" w:cs="方正仿宋_GBK"/>
                <w:sz w:val="24"/>
                <w:szCs w:val="24"/>
                <w:highlight w:val="none"/>
                <w:vertAlign w:val="baseline"/>
              </w:rPr>
            </w:pPr>
          </w:p>
        </w:tc>
      </w:tr>
      <w:tr w14:paraId="17F0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5CB2FD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43</w:t>
            </w:r>
          </w:p>
        </w:tc>
        <w:tc>
          <w:tcPr>
            <w:tcW w:w="3594" w:type="dxa"/>
            <w:vAlign w:val="center"/>
          </w:tcPr>
          <w:p w14:paraId="34776CF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一次性使用真空采血管</w:t>
            </w:r>
          </w:p>
        </w:tc>
        <w:tc>
          <w:tcPr>
            <w:tcW w:w="2540" w:type="dxa"/>
            <w:vAlign w:val="center"/>
          </w:tcPr>
          <w:p w14:paraId="3531631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2ml 100支/盘 血常规管 紫（玻璃）</w:t>
            </w:r>
          </w:p>
        </w:tc>
        <w:tc>
          <w:tcPr>
            <w:tcW w:w="619" w:type="dxa"/>
            <w:vAlign w:val="center"/>
          </w:tcPr>
          <w:p w14:paraId="059F53E7">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1064" w:type="dxa"/>
            <w:vAlign w:val="center"/>
          </w:tcPr>
          <w:p w14:paraId="483B60E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0.5</w:t>
            </w:r>
          </w:p>
        </w:tc>
        <w:tc>
          <w:tcPr>
            <w:tcW w:w="1193" w:type="dxa"/>
            <w:vAlign w:val="center"/>
          </w:tcPr>
          <w:p w14:paraId="3D7FB973">
            <w:pPr>
              <w:rPr>
                <w:rFonts w:hint="eastAsia" w:ascii="方正仿宋_GBK" w:hAnsi="方正仿宋_GBK" w:eastAsia="方正仿宋_GBK" w:cs="方正仿宋_GBK"/>
                <w:sz w:val="24"/>
                <w:szCs w:val="24"/>
                <w:highlight w:val="none"/>
                <w:vertAlign w:val="baseline"/>
              </w:rPr>
            </w:pPr>
          </w:p>
        </w:tc>
      </w:tr>
      <w:tr w14:paraId="201F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3C778B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44</w:t>
            </w:r>
          </w:p>
        </w:tc>
        <w:tc>
          <w:tcPr>
            <w:tcW w:w="3594" w:type="dxa"/>
            <w:vAlign w:val="center"/>
          </w:tcPr>
          <w:p w14:paraId="04C597A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乙肝五项检测卡（胶体金法）</w:t>
            </w:r>
          </w:p>
        </w:tc>
        <w:tc>
          <w:tcPr>
            <w:tcW w:w="2540" w:type="dxa"/>
            <w:vAlign w:val="center"/>
          </w:tcPr>
          <w:p w14:paraId="70DF5DF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卡型：25人份/盒</w:t>
            </w:r>
          </w:p>
        </w:tc>
        <w:tc>
          <w:tcPr>
            <w:tcW w:w="619" w:type="dxa"/>
            <w:vAlign w:val="center"/>
          </w:tcPr>
          <w:p w14:paraId="2B738DA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EBB92C3">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107</w:t>
            </w:r>
          </w:p>
        </w:tc>
        <w:tc>
          <w:tcPr>
            <w:tcW w:w="1193" w:type="dxa"/>
            <w:vAlign w:val="center"/>
          </w:tcPr>
          <w:p w14:paraId="0733146D">
            <w:pPr>
              <w:rPr>
                <w:rFonts w:hint="eastAsia" w:ascii="方正仿宋_GBK" w:hAnsi="方正仿宋_GBK" w:eastAsia="方正仿宋_GBK" w:cs="方正仿宋_GBK"/>
                <w:sz w:val="24"/>
                <w:szCs w:val="24"/>
                <w:highlight w:val="none"/>
                <w:vertAlign w:val="baseline"/>
              </w:rPr>
            </w:pPr>
          </w:p>
        </w:tc>
      </w:tr>
      <w:tr w14:paraId="5B43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EFD4BA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45</w:t>
            </w:r>
          </w:p>
        </w:tc>
        <w:tc>
          <w:tcPr>
            <w:tcW w:w="3594" w:type="dxa"/>
            <w:vAlign w:val="center"/>
          </w:tcPr>
          <w:p w14:paraId="67B0010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乙型肝炎病毒表面抗体、表面抗原、e抗原、e抗体、核心抗体检测试剂盒（乳胶法）</w:t>
            </w:r>
          </w:p>
        </w:tc>
        <w:tc>
          <w:tcPr>
            <w:tcW w:w="2540" w:type="dxa"/>
            <w:vAlign w:val="center"/>
          </w:tcPr>
          <w:p w14:paraId="5727422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4AB0D28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76FDF8A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175</w:t>
            </w:r>
          </w:p>
        </w:tc>
        <w:tc>
          <w:tcPr>
            <w:tcW w:w="1193" w:type="dxa"/>
            <w:vAlign w:val="center"/>
          </w:tcPr>
          <w:p w14:paraId="531C4992">
            <w:pPr>
              <w:rPr>
                <w:rFonts w:hint="eastAsia" w:ascii="方正仿宋_GBK" w:hAnsi="方正仿宋_GBK" w:eastAsia="方正仿宋_GBK" w:cs="方正仿宋_GBK"/>
                <w:sz w:val="24"/>
                <w:szCs w:val="24"/>
                <w:highlight w:val="none"/>
                <w:vertAlign w:val="baseline"/>
              </w:rPr>
            </w:pPr>
          </w:p>
        </w:tc>
      </w:tr>
      <w:tr w14:paraId="07BD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DAADA9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46</w:t>
            </w:r>
          </w:p>
        </w:tc>
        <w:tc>
          <w:tcPr>
            <w:tcW w:w="3594" w:type="dxa"/>
            <w:vAlign w:val="center"/>
          </w:tcPr>
          <w:p w14:paraId="2C9899A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乙型肝炎病毒表面抗体、表面抗原、e抗原、e抗体、核心抗体检测试剂盒（乳胶法） HBV</w:t>
            </w:r>
          </w:p>
        </w:tc>
        <w:tc>
          <w:tcPr>
            <w:tcW w:w="2540" w:type="dxa"/>
            <w:vAlign w:val="center"/>
          </w:tcPr>
          <w:p w14:paraId="79F451FB">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3337A79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份</w:t>
            </w:r>
          </w:p>
        </w:tc>
        <w:tc>
          <w:tcPr>
            <w:tcW w:w="1064" w:type="dxa"/>
            <w:vAlign w:val="center"/>
          </w:tcPr>
          <w:p w14:paraId="70DDE8A5">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199.56</w:t>
            </w:r>
          </w:p>
        </w:tc>
        <w:tc>
          <w:tcPr>
            <w:tcW w:w="1193" w:type="dxa"/>
            <w:vAlign w:val="center"/>
          </w:tcPr>
          <w:p w14:paraId="744B973A">
            <w:pPr>
              <w:rPr>
                <w:rFonts w:hint="eastAsia" w:ascii="方正仿宋_GBK" w:hAnsi="方正仿宋_GBK" w:eastAsia="方正仿宋_GBK" w:cs="方正仿宋_GBK"/>
                <w:sz w:val="24"/>
                <w:szCs w:val="24"/>
                <w:highlight w:val="none"/>
                <w:vertAlign w:val="baseline"/>
              </w:rPr>
            </w:pPr>
          </w:p>
        </w:tc>
      </w:tr>
      <w:tr w14:paraId="7A37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6681ED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47</w:t>
            </w:r>
          </w:p>
        </w:tc>
        <w:tc>
          <w:tcPr>
            <w:tcW w:w="3594" w:type="dxa"/>
            <w:vAlign w:val="center"/>
          </w:tcPr>
          <w:p w14:paraId="2AC17F2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载脂蛋白A1测定试剂盒（免疫比浊法）</w:t>
            </w:r>
          </w:p>
        </w:tc>
        <w:tc>
          <w:tcPr>
            <w:tcW w:w="2540" w:type="dxa"/>
            <w:vAlign w:val="center"/>
          </w:tcPr>
          <w:p w14:paraId="283D619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R1:45ml*6</w:t>
            </w:r>
          </w:p>
        </w:tc>
        <w:tc>
          <w:tcPr>
            <w:tcW w:w="619" w:type="dxa"/>
            <w:vAlign w:val="center"/>
          </w:tcPr>
          <w:p w14:paraId="79D2BC1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2B8CDA18">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2931</w:t>
            </w:r>
          </w:p>
        </w:tc>
        <w:tc>
          <w:tcPr>
            <w:tcW w:w="1193" w:type="dxa"/>
            <w:vAlign w:val="center"/>
          </w:tcPr>
          <w:p w14:paraId="386C06D4">
            <w:pPr>
              <w:rPr>
                <w:rFonts w:hint="eastAsia" w:ascii="方正仿宋_GBK" w:hAnsi="方正仿宋_GBK" w:eastAsia="方正仿宋_GBK" w:cs="方正仿宋_GBK"/>
                <w:sz w:val="24"/>
                <w:szCs w:val="24"/>
                <w:highlight w:val="none"/>
                <w:vertAlign w:val="baseline"/>
              </w:rPr>
            </w:pPr>
          </w:p>
        </w:tc>
      </w:tr>
      <w:tr w14:paraId="77D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267728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w:t>
            </w:r>
          </w:p>
        </w:tc>
        <w:tc>
          <w:tcPr>
            <w:tcW w:w="3594" w:type="dxa"/>
            <w:vAlign w:val="center"/>
          </w:tcPr>
          <w:p w14:paraId="02A7A33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载脂蛋白B测定试剂盒（免疫比浊法）</w:t>
            </w:r>
          </w:p>
        </w:tc>
        <w:tc>
          <w:tcPr>
            <w:tcW w:w="2540" w:type="dxa"/>
            <w:vAlign w:val="center"/>
          </w:tcPr>
          <w:p w14:paraId="4A59DF4B">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R1:45ml*6</w:t>
            </w:r>
          </w:p>
        </w:tc>
        <w:tc>
          <w:tcPr>
            <w:tcW w:w="619" w:type="dxa"/>
            <w:vAlign w:val="center"/>
          </w:tcPr>
          <w:p w14:paraId="6364B99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58F2608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2241</w:t>
            </w:r>
          </w:p>
        </w:tc>
        <w:tc>
          <w:tcPr>
            <w:tcW w:w="1193" w:type="dxa"/>
            <w:vAlign w:val="center"/>
          </w:tcPr>
          <w:p w14:paraId="2917FD5E">
            <w:pPr>
              <w:rPr>
                <w:rFonts w:hint="eastAsia" w:ascii="方正仿宋_GBK" w:hAnsi="方正仿宋_GBK" w:eastAsia="方正仿宋_GBK" w:cs="方正仿宋_GBK"/>
                <w:sz w:val="24"/>
                <w:szCs w:val="24"/>
                <w:highlight w:val="none"/>
                <w:vertAlign w:val="baseline"/>
              </w:rPr>
            </w:pPr>
          </w:p>
        </w:tc>
      </w:tr>
      <w:tr w14:paraId="6B9B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A4FCA0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49</w:t>
            </w:r>
          </w:p>
        </w:tc>
        <w:tc>
          <w:tcPr>
            <w:tcW w:w="3594" w:type="dxa"/>
            <w:vAlign w:val="center"/>
          </w:tcPr>
          <w:p w14:paraId="0FF1943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载脂蛋白A1检测试剂盒（免疫比浊法） Apo A1</w:t>
            </w:r>
          </w:p>
        </w:tc>
        <w:tc>
          <w:tcPr>
            <w:tcW w:w="2540" w:type="dxa"/>
            <w:vAlign w:val="center"/>
          </w:tcPr>
          <w:p w14:paraId="35C12DB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619" w:type="dxa"/>
            <w:vAlign w:val="center"/>
          </w:tcPr>
          <w:p w14:paraId="666A36E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71ED3926">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720</w:t>
            </w:r>
          </w:p>
        </w:tc>
        <w:tc>
          <w:tcPr>
            <w:tcW w:w="1193" w:type="dxa"/>
            <w:vAlign w:val="center"/>
          </w:tcPr>
          <w:p w14:paraId="1E86EDD5">
            <w:pPr>
              <w:rPr>
                <w:rFonts w:hint="eastAsia" w:ascii="方正仿宋_GBK" w:hAnsi="方正仿宋_GBK" w:eastAsia="方正仿宋_GBK" w:cs="方正仿宋_GBK"/>
                <w:sz w:val="24"/>
                <w:szCs w:val="24"/>
                <w:highlight w:val="none"/>
                <w:vertAlign w:val="baseline"/>
              </w:rPr>
            </w:pPr>
          </w:p>
        </w:tc>
      </w:tr>
      <w:tr w14:paraId="598B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1C8F20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w:t>
            </w:r>
          </w:p>
        </w:tc>
        <w:tc>
          <w:tcPr>
            <w:tcW w:w="3594" w:type="dxa"/>
            <w:vAlign w:val="center"/>
          </w:tcPr>
          <w:p w14:paraId="76FDA9B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载脂蛋白B检测试剂盒（免疫比浊法） Apo B</w:t>
            </w:r>
          </w:p>
        </w:tc>
        <w:tc>
          <w:tcPr>
            <w:tcW w:w="2540" w:type="dxa"/>
            <w:vAlign w:val="center"/>
          </w:tcPr>
          <w:p w14:paraId="5ABE38A2">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619" w:type="dxa"/>
            <w:vAlign w:val="center"/>
          </w:tcPr>
          <w:p w14:paraId="10D71E5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33AA9151">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639</w:t>
            </w:r>
          </w:p>
        </w:tc>
        <w:tc>
          <w:tcPr>
            <w:tcW w:w="1193" w:type="dxa"/>
            <w:vAlign w:val="center"/>
          </w:tcPr>
          <w:p w14:paraId="44477722">
            <w:pPr>
              <w:rPr>
                <w:rFonts w:hint="eastAsia" w:ascii="方正仿宋_GBK" w:hAnsi="方正仿宋_GBK" w:eastAsia="方正仿宋_GBK" w:cs="方正仿宋_GBK"/>
                <w:sz w:val="24"/>
                <w:szCs w:val="24"/>
                <w:highlight w:val="none"/>
                <w:vertAlign w:val="baseline"/>
              </w:rPr>
            </w:pPr>
          </w:p>
        </w:tc>
      </w:tr>
      <w:tr w14:paraId="464A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545C59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51</w:t>
            </w:r>
          </w:p>
        </w:tc>
        <w:tc>
          <w:tcPr>
            <w:tcW w:w="3594" w:type="dxa"/>
            <w:vAlign w:val="center"/>
          </w:tcPr>
          <w:p w14:paraId="35D4495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葡萄糖检测试剂盒（己糖激酶法） GLU</w:t>
            </w:r>
          </w:p>
        </w:tc>
        <w:tc>
          <w:tcPr>
            <w:tcW w:w="2540" w:type="dxa"/>
            <w:vAlign w:val="center"/>
          </w:tcPr>
          <w:p w14:paraId="1514B89C">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619" w:type="dxa"/>
            <w:vAlign w:val="center"/>
          </w:tcPr>
          <w:p w14:paraId="5F22EFA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B71A453">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69.6</w:t>
            </w:r>
          </w:p>
        </w:tc>
        <w:tc>
          <w:tcPr>
            <w:tcW w:w="1193" w:type="dxa"/>
            <w:vAlign w:val="center"/>
          </w:tcPr>
          <w:p w14:paraId="3B3143CD">
            <w:pPr>
              <w:rPr>
                <w:rFonts w:hint="eastAsia" w:ascii="方正仿宋_GBK" w:hAnsi="方正仿宋_GBK" w:eastAsia="方正仿宋_GBK" w:cs="方正仿宋_GBK"/>
                <w:sz w:val="24"/>
                <w:szCs w:val="24"/>
                <w:highlight w:val="none"/>
                <w:vertAlign w:val="baseline"/>
              </w:rPr>
            </w:pPr>
          </w:p>
        </w:tc>
      </w:tr>
      <w:tr w14:paraId="341B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018790C">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w:t>
            </w:r>
          </w:p>
        </w:tc>
        <w:tc>
          <w:tcPr>
            <w:tcW w:w="3594" w:type="dxa"/>
            <w:vAlign w:val="center"/>
          </w:tcPr>
          <w:p w14:paraId="3ECAE4D4">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α-淀粉酶检测试剂盒（E-pNP-G7法） α-AMY</w:t>
            </w:r>
          </w:p>
        </w:tc>
        <w:tc>
          <w:tcPr>
            <w:tcW w:w="2540" w:type="dxa"/>
            <w:vAlign w:val="center"/>
          </w:tcPr>
          <w:p w14:paraId="63D50C8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619" w:type="dxa"/>
            <w:vAlign w:val="center"/>
          </w:tcPr>
          <w:p w14:paraId="3537EDE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10F183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816</w:t>
            </w:r>
          </w:p>
        </w:tc>
        <w:tc>
          <w:tcPr>
            <w:tcW w:w="1193" w:type="dxa"/>
            <w:vAlign w:val="center"/>
          </w:tcPr>
          <w:p w14:paraId="4EC364AC">
            <w:pPr>
              <w:rPr>
                <w:rFonts w:hint="eastAsia" w:ascii="方正仿宋_GBK" w:hAnsi="方正仿宋_GBK" w:eastAsia="方正仿宋_GBK" w:cs="方正仿宋_GBK"/>
                <w:sz w:val="24"/>
                <w:szCs w:val="24"/>
                <w:highlight w:val="none"/>
                <w:vertAlign w:val="baseline"/>
              </w:rPr>
            </w:pPr>
          </w:p>
        </w:tc>
      </w:tr>
      <w:tr w14:paraId="3E8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8A1359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53</w:t>
            </w:r>
          </w:p>
        </w:tc>
        <w:tc>
          <w:tcPr>
            <w:tcW w:w="3594" w:type="dxa"/>
            <w:vAlign w:val="center"/>
          </w:tcPr>
          <w:p w14:paraId="0E3272E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抗链球菌溶血素〝O〞检测试剂盒（胶乳增强免疫比浊法） ASO</w:t>
            </w:r>
          </w:p>
        </w:tc>
        <w:tc>
          <w:tcPr>
            <w:tcW w:w="2540" w:type="dxa"/>
            <w:vAlign w:val="center"/>
          </w:tcPr>
          <w:p w14:paraId="11C6914D">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619" w:type="dxa"/>
            <w:vAlign w:val="center"/>
          </w:tcPr>
          <w:p w14:paraId="0A049FB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7F057CB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4200</w:t>
            </w:r>
          </w:p>
        </w:tc>
        <w:tc>
          <w:tcPr>
            <w:tcW w:w="1193" w:type="dxa"/>
            <w:vAlign w:val="center"/>
          </w:tcPr>
          <w:p w14:paraId="47E93BA4">
            <w:pPr>
              <w:rPr>
                <w:rFonts w:hint="eastAsia" w:ascii="方正仿宋_GBK" w:hAnsi="方正仿宋_GBK" w:eastAsia="方正仿宋_GBK" w:cs="方正仿宋_GBK"/>
                <w:sz w:val="24"/>
                <w:szCs w:val="24"/>
                <w:highlight w:val="none"/>
                <w:vertAlign w:val="baseline"/>
              </w:rPr>
            </w:pPr>
          </w:p>
        </w:tc>
      </w:tr>
      <w:tr w14:paraId="48FC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202383D">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54</w:t>
            </w:r>
          </w:p>
        </w:tc>
        <w:tc>
          <w:tcPr>
            <w:tcW w:w="3594" w:type="dxa"/>
            <w:vAlign w:val="center"/>
          </w:tcPr>
          <w:p w14:paraId="7E1666BB">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类风湿因子检测试剂盒（胶乳增强免疫比浊法） RF</w:t>
            </w:r>
          </w:p>
        </w:tc>
        <w:tc>
          <w:tcPr>
            <w:tcW w:w="2540" w:type="dxa"/>
            <w:vAlign w:val="center"/>
          </w:tcPr>
          <w:p w14:paraId="22B7997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R1:48ml*2 R2:12ml*2</w:t>
            </w:r>
          </w:p>
        </w:tc>
        <w:tc>
          <w:tcPr>
            <w:tcW w:w="619" w:type="dxa"/>
            <w:vAlign w:val="center"/>
          </w:tcPr>
          <w:p w14:paraId="65AA958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357EF927">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900</w:t>
            </w:r>
          </w:p>
        </w:tc>
        <w:tc>
          <w:tcPr>
            <w:tcW w:w="1193" w:type="dxa"/>
            <w:vAlign w:val="center"/>
          </w:tcPr>
          <w:p w14:paraId="177B226F">
            <w:pPr>
              <w:rPr>
                <w:rFonts w:hint="eastAsia" w:ascii="方正仿宋_GBK" w:hAnsi="方正仿宋_GBK" w:eastAsia="方正仿宋_GBK" w:cs="方正仿宋_GBK"/>
                <w:sz w:val="24"/>
                <w:szCs w:val="24"/>
                <w:highlight w:val="none"/>
                <w:vertAlign w:val="baseline"/>
              </w:rPr>
            </w:pPr>
          </w:p>
        </w:tc>
      </w:tr>
      <w:tr w14:paraId="566E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0A0731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55</w:t>
            </w:r>
          </w:p>
        </w:tc>
        <w:tc>
          <w:tcPr>
            <w:tcW w:w="3594" w:type="dxa"/>
            <w:vAlign w:val="center"/>
          </w:tcPr>
          <w:p w14:paraId="55A3F72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甲型/乙型流感病毒抗原检测试剂（免疫层析法）</w:t>
            </w:r>
          </w:p>
        </w:tc>
        <w:tc>
          <w:tcPr>
            <w:tcW w:w="2540" w:type="dxa"/>
            <w:vAlign w:val="center"/>
          </w:tcPr>
          <w:p w14:paraId="298C497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20人份/盒</w:t>
            </w:r>
          </w:p>
        </w:tc>
        <w:tc>
          <w:tcPr>
            <w:tcW w:w="619" w:type="dxa"/>
            <w:vAlign w:val="center"/>
          </w:tcPr>
          <w:p w14:paraId="6B6BDE02">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576F9AA7">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700</w:t>
            </w:r>
          </w:p>
        </w:tc>
        <w:tc>
          <w:tcPr>
            <w:tcW w:w="1193" w:type="dxa"/>
            <w:vAlign w:val="center"/>
          </w:tcPr>
          <w:p w14:paraId="1712599D">
            <w:pPr>
              <w:rPr>
                <w:rFonts w:hint="eastAsia" w:ascii="方正仿宋_GBK" w:hAnsi="方正仿宋_GBK" w:eastAsia="方正仿宋_GBK" w:cs="方正仿宋_GBK"/>
                <w:sz w:val="24"/>
                <w:szCs w:val="24"/>
                <w:highlight w:val="none"/>
                <w:vertAlign w:val="baseline"/>
              </w:rPr>
            </w:pPr>
          </w:p>
        </w:tc>
      </w:tr>
      <w:tr w14:paraId="3000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326B56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56</w:t>
            </w:r>
          </w:p>
        </w:tc>
        <w:tc>
          <w:tcPr>
            <w:tcW w:w="3594" w:type="dxa"/>
            <w:vAlign w:val="center"/>
          </w:tcPr>
          <w:p w14:paraId="0F3727DF">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肺炎支原体IgM抗体检测试剂盒（胶体金法）</w:t>
            </w:r>
          </w:p>
        </w:tc>
        <w:tc>
          <w:tcPr>
            <w:tcW w:w="2540" w:type="dxa"/>
            <w:vAlign w:val="center"/>
          </w:tcPr>
          <w:p w14:paraId="1FC1E78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20人份/盒</w:t>
            </w:r>
          </w:p>
        </w:tc>
        <w:tc>
          <w:tcPr>
            <w:tcW w:w="619" w:type="dxa"/>
            <w:vAlign w:val="center"/>
          </w:tcPr>
          <w:p w14:paraId="22AF53E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1D731E1">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700</w:t>
            </w:r>
          </w:p>
        </w:tc>
        <w:tc>
          <w:tcPr>
            <w:tcW w:w="1193" w:type="dxa"/>
            <w:vAlign w:val="center"/>
          </w:tcPr>
          <w:p w14:paraId="172DE0FD">
            <w:pPr>
              <w:rPr>
                <w:rFonts w:hint="eastAsia" w:ascii="方正仿宋_GBK" w:hAnsi="方正仿宋_GBK" w:eastAsia="方正仿宋_GBK" w:cs="方正仿宋_GBK"/>
                <w:sz w:val="24"/>
                <w:szCs w:val="24"/>
                <w:highlight w:val="none"/>
                <w:vertAlign w:val="baseline"/>
              </w:rPr>
            </w:pPr>
          </w:p>
        </w:tc>
      </w:tr>
      <w:tr w14:paraId="2C78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4716A77">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57</w:t>
            </w:r>
          </w:p>
        </w:tc>
        <w:tc>
          <w:tcPr>
            <w:tcW w:w="3594" w:type="dxa"/>
            <w:vAlign w:val="center"/>
          </w:tcPr>
          <w:p w14:paraId="5C2400F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C肽测定试剂盒（磁微粒化学发光免疫分析法）</w:t>
            </w:r>
          </w:p>
        </w:tc>
        <w:tc>
          <w:tcPr>
            <w:tcW w:w="2540" w:type="dxa"/>
            <w:vAlign w:val="center"/>
          </w:tcPr>
          <w:p w14:paraId="200D61A8">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60人份/盒</w:t>
            </w:r>
          </w:p>
        </w:tc>
        <w:tc>
          <w:tcPr>
            <w:tcW w:w="619" w:type="dxa"/>
            <w:vAlign w:val="center"/>
          </w:tcPr>
          <w:p w14:paraId="4E0EE1C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6CAA517F">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1472.57</w:t>
            </w:r>
          </w:p>
        </w:tc>
        <w:tc>
          <w:tcPr>
            <w:tcW w:w="1193" w:type="dxa"/>
            <w:vAlign w:val="center"/>
          </w:tcPr>
          <w:p w14:paraId="2685A01F">
            <w:pPr>
              <w:rPr>
                <w:rFonts w:hint="eastAsia" w:ascii="方正仿宋_GBK" w:hAnsi="方正仿宋_GBK" w:eastAsia="方正仿宋_GBK" w:cs="方正仿宋_GBK"/>
                <w:sz w:val="24"/>
                <w:szCs w:val="24"/>
                <w:highlight w:val="none"/>
                <w:vertAlign w:val="baseline"/>
              </w:rPr>
            </w:pPr>
          </w:p>
        </w:tc>
      </w:tr>
      <w:tr w14:paraId="0167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BBD2BA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58</w:t>
            </w:r>
          </w:p>
        </w:tc>
        <w:tc>
          <w:tcPr>
            <w:tcW w:w="3594" w:type="dxa"/>
            <w:vAlign w:val="center"/>
          </w:tcPr>
          <w:p w14:paraId="14F25E39">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血液流变仪质控液</w:t>
            </w:r>
          </w:p>
        </w:tc>
        <w:tc>
          <w:tcPr>
            <w:tcW w:w="2540" w:type="dxa"/>
            <w:vAlign w:val="center"/>
          </w:tcPr>
          <w:p w14:paraId="1B1DFD23">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50ml全血Ⅱ号＋血浆</w:t>
            </w:r>
          </w:p>
        </w:tc>
        <w:tc>
          <w:tcPr>
            <w:tcW w:w="619" w:type="dxa"/>
            <w:vAlign w:val="center"/>
          </w:tcPr>
          <w:p w14:paraId="0689D91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C40ED12">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1800</w:t>
            </w:r>
          </w:p>
        </w:tc>
        <w:tc>
          <w:tcPr>
            <w:tcW w:w="1193" w:type="dxa"/>
            <w:vAlign w:val="center"/>
          </w:tcPr>
          <w:p w14:paraId="57DE7316">
            <w:pPr>
              <w:rPr>
                <w:rFonts w:hint="eastAsia" w:ascii="方正仿宋_GBK" w:hAnsi="方正仿宋_GBK" w:eastAsia="方正仿宋_GBK" w:cs="方正仿宋_GBK"/>
                <w:sz w:val="24"/>
                <w:szCs w:val="24"/>
                <w:highlight w:val="none"/>
                <w:vertAlign w:val="baseline"/>
              </w:rPr>
            </w:pPr>
          </w:p>
        </w:tc>
      </w:tr>
      <w:tr w14:paraId="5A1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90BC49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59</w:t>
            </w:r>
          </w:p>
        </w:tc>
        <w:tc>
          <w:tcPr>
            <w:tcW w:w="3594" w:type="dxa"/>
            <w:vAlign w:val="center"/>
          </w:tcPr>
          <w:p w14:paraId="7BEA818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肺炎衣原体IgM抗体检测试剂盒（胶体金法）</w:t>
            </w:r>
          </w:p>
        </w:tc>
        <w:tc>
          <w:tcPr>
            <w:tcW w:w="2540" w:type="dxa"/>
            <w:vAlign w:val="center"/>
          </w:tcPr>
          <w:p w14:paraId="4AD6846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检测卡：20人份/盒</w:t>
            </w:r>
          </w:p>
        </w:tc>
        <w:tc>
          <w:tcPr>
            <w:tcW w:w="619" w:type="dxa"/>
            <w:vAlign w:val="center"/>
          </w:tcPr>
          <w:p w14:paraId="67FBDFC7">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42A38213">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320</w:t>
            </w:r>
          </w:p>
        </w:tc>
        <w:tc>
          <w:tcPr>
            <w:tcW w:w="1193" w:type="dxa"/>
            <w:vAlign w:val="center"/>
          </w:tcPr>
          <w:p w14:paraId="4BF53A98">
            <w:pPr>
              <w:rPr>
                <w:rFonts w:hint="eastAsia" w:ascii="方正仿宋_GBK" w:hAnsi="方正仿宋_GBK" w:eastAsia="方正仿宋_GBK" w:cs="方正仿宋_GBK"/>
                <w:sz w:val="24"/>
                <w:szCs w:val="24"/>
                <w:highlight w:val="none"/>
                <w:vertAlign w:val="baseline"/>
              </w:rPr>
            </w:pPr>
          </w:p>
        </w:tc>
      </w:tr>
      <w:tr w14:paraId="285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A4383A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w:t>
            </w:r>
          </w:p>
        </w:tc>
        <w:tc>
          <w:tcPr>
            <w:tcW w:w="3594" w:type="dxa"/>
            <w:vAlign w:val="center"/>
          </w:tcPr>
          <w:p w14:paraId="70ED2CC0">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糖化血红蛋白（HbAlc）测定试剂（荧光免疫层析法）</w:t>
            </w:r>
          </w:p>
        </w:tc>
        <w:tc>
          <w:tcPr>
            <w:tcW w:w="2540" w:type="dxa"/>
            <w:vAlign w:val="center"/>
          </w:tcPr>
          <w:p w14:paraId="4342EAEE">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3EB4732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份</w:t>
            </w:r>
          </w:p>
        </w:tc>
        <w:tc>
          <w:tcPr>
            <w:tcW w:w="1064" w:type="dxa"/>
            <w:vAlign w:val="center"/>
          </w:tcPr>
          <w:p w14:paraId="1271E231">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375</w:t>
            </w:r>
          </w:p>
        </w:tc>
        <w:tc>
          <w:tcPr>
            <w:tcW w:w="1193" w:type="dxa"/>
            <w:vAlign w:val="center"/>
          </w:tcPr>
          <w:p w14:paraId="782F8F1C">
            <w:pPr>
              <w:rPr>
                <w:rFonts w:hint="eastAsia" w:ascii="方正仿宋_GBK" w:hAnsi="方正仿宋_GBK" w:eastAsia="方正仿宋_GBK" w:cs="方正仿宋_GBK"/>
                <w:sz w:val="24"/>
                <w:szCs w:val="24"/>
                <w:highlight w:val="none"/>
                <w:vertAlign w:val="baseline"/>
              </w:rPr>
            </w:pPr>
          </w:p>
        </w:tc>
      </w:tr>
      <w:tr w14:paraId="383E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4D0210C">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61</w:t>
            </w:r>
          </w:p>
        </w:tc>
        <w:tc>
          <w:tcPr>
            <w:tcW w:w="3594" w:type="dxa"/>
            <w:vAlign w:val="center"/>
          </w:tcPr>
          <w:p w14:paraId="6A0C54D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丙型肝炎病毒抗体检测试剂盒（胶体金法）</w:t>
            </w:r>
          </w:p>
        </w:tc>
        <w:tc>
          <w:tcPr>
            <w:tcW w:w="2540" w:type="dxa"/>
            <w:vAlign w:val="center"/>
          </w:tcPr>
          <w:p w14:paraId="1F9F86C2">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2714DD2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份</w:t>
            </w:r>
          </w:p>
        </w:tc>
        <w:tc>
          <w:tcPr>
            <w:tcW w:w="1064" w:type="dxa"/>
            <w:vAlign w:val="center"/>
          </w:tcPr>
          <w:p w14:paraId="6F652F74">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200</w:t>
            </w:r>
          </w:p>
        </w:tc>
        <w:tc>
          <w:tcPr>
            <w:tcW w:w="1193" w:type="dxa"/>
            <w:vAlign w:val="center"/>
          </w:tcPr>
          <w:p w14:paraId="12C22902">
            <w:pPr>
              <w:rPr>
                <w:rFonts w:hint="eastAsia" w:ascii="方正仿宋_GBK" w:hAnsi="方正仿宋_GBK" w:eastAsia="方正仿宋_GBK" w:cs="方正仿宋_GBK"/>
                <w:sz w:val="24"/>
                <w:szCs w:val="24"/>
                <w:highlight w:val="none"/>
                <w:vertAlign w:val="baseline"/>
              </w:rPr>
            </w:pPr>
          </w:p>
        </w:tc>
      </w:tr>
      <w:tr w14:paraId="5266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57DE56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62</w:t>
            </w:r>
          </w:p>
        </w:tc>
        <w:tc>
          <w:tcPr>
            <w:tcW w:w="3594" w:type="dxa"/>
            <w:vAlign w:val="center"/>
          </w:tcPr>
          <w:p w14:paraId="03844CC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ABO血型正定型及RhD血型定型试剂盒（固相法）</w:t>
            </w:r>
          </w:p>
        </w:tc>
        <w:tc>
          <w:tcPr>
            <w:tcW w:w="2540" w:type="dxa"/>
            <w:vAlign w:val="center"/>
          </w:tcPr>
          <w:p w14:paraId="29F49F9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20人份/盒</w:t>
            </w:r>
          </w:p>
        </w:tc>
        <w:tc>
          <w:tcPr>
            <w:tcW w:w="619" w:type="dxa"/>
            <w:vAlign w:val="center"/>
          </w:tcPr>
          <w:p w14:paraId="7EF3746A">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份</w:t>
            </w:r>
          </w:p>
        </w:tc>
        <w:tc>
          <w:tcPr>
            <w:tcW w:w="1064" w:type="dxa"/>
            <w:vAlign w:val="center"/>
          </w:tcPr>
          <w:p w14:paraId="049EEEE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149</w:t>
            </w:r>
          </w:p>
        </w:tc>
        <w:tc>
          <w:tcPr>
            <w:tcW w:w="1193" w:type="dxa"/>
            <w:vAlign w:val="center"/>
          </w:tcPr>
          <w:p w14:paraId="0F57B6C8">
            <w:pPr>
              <w:rPr>
                <w:rFonts w:hint="eastAsia" w:ascii="方正仿宋_GBK" w:hAnsi="方正仿宋_GBK" w:eastAsia="方正仿宋_GBK" w:cs="方正仿宋_GBK"/>
                <w:sz w:val="24"/>
                <w:szCs w:val="24"/>
                <w:highlight w:val="none"/>
                <w:vertAlign w:val="baseline"/>
              </w:rPr>
            </w:pPr>
          </w:p>
        </w:tc>
      </w:tr>
      <w:tr w14:paraId="2C1A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FAB813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63</w:t>
            </w:r>
          </w:p>
        </w:tc>
        <w:tc>
          <w:tcPr>
            <w:tcW w:w="3594" w:type="dxa"/>
            <w:vAlign w:val="center"/>
          </w:tcPr>
          <w:p w14:paraId="6A12F66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乙型肝炎病毒表面抗体、表面抗原、e抗原、e抗体、核心抗体检测试剂盒（乳胶法）</w:t>
            </w:r>
          </w:p>
        </w:tc>
        <w:tc>
          <w:tcPr>
            <w:tcW w:w="2540" w:type="dxa"/>
            <w:vAlign w:val="center"/>
          </w:tcPr>
          <w:p w14:paraId="55D8D0D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25人份/盒</w:t>
            </w:r>
          </w:p>
        </w:tc>
        <w:tc>
          <w:tcPr>
            <w:tcW w:w="619" w:type="dxa"/>
            <w:vAlign w:val="center"/>
          </w:tcPr>
          <w:p w14:paraId="1618F89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60DC2D69">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199.56</w:t>
            </w:r>
          </w:p>
        </w:tc>
        <w:tc>
          <w:tcPr>
            <w:tcW w:w="1193" w:type="dxa"/>
            <w:vAlign w:val="center"/>
          </w:tcPr>
          <w:p w14:paraId="5A8EB9A1">
            <w:pPr>
              <w:rPr>
                <w:rFonts w:hint="eastAsia" w:ascii="方正仿宋_GBK" w:hAnsi="方正仿宋_GBK" w:eastAsia="方正仿宋_GBK" w:cs="方正仿宋_GBK"/>
                <w:sz w:val="24"/>
                <w:szCs w:val="24"/>
                <w:highlight w:val="none"/>
                <w:vertAlign w:val="baseline"/>
              </w:rPr>
            </w:pPr>
          </w:p>
        </w:tc>
      </w:tr>
      <w:tr w14:paraId="1E1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179506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64</w:t>
            </w:r>
          </w:p>
        </w:tc>
        <w:tc>
          <w:tcPr>
            <w:tcW w:w="3594" w:type="dxa"/>
            <w:vAlign w:val="center"/>
          </w:tcPr>
          <w:p w14:paraId="03A04FAA">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肌红蛋白检测试剂盒（胶乳增强免疫比浊法）</w:t>
            </w:r>
          </w:p>
        </w:tc>
        <w:tc>
          <w:tcPr>
            <w:tcW w:w="2540" w:type="dxa"/>
            <w:vAlign w:val="center"/>
          </w:tcPr>
          <w:p w14:paraId="6FC64681">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619" w:type="dxa"/>
            <w:vAlign w:val="center"/>
          </w:tcPr>
          <w:p w14:paraId="26BEC0A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C28C688">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1440</w:t>
            </w:r>
          </w:p>
        </w:tc>
        <w:tc>
          <w:tcPr>
            <w:tcW w:w="1193" w:type="dxa"/>
            <w:vAlign w:val="center"/>
          </w:tcPr>
          <w:p w14:paraId="4DA06C87">
            <w:pPr>
              <w:rPr>
                <w:rFonts w:hint="eastAsia" w:ascii="方正仿宋_GBK" w:hAnsi="方正仿宋_GBK" w:eastAsia="方正仿宋_GBK" w:cs="方正仿宋_GBK"/>
                <w:sz w:val="24"/>
                <w:szCs w:val="24"/>
                <w:highlight w:val="none"/>
                <w:vertAlign w:val="baseline"/>
              </w:rPr>
            </w:pPr>
          </w:p>
        </w:tc>
      </w:tr>
      <w:tr w14:paraId="6CF9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EFD0D04">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65</w:t>
            </w:r>
          </w:p>
        </w:tc>
        <w:tc>
          <w:tcPr>
            <w:tcW w:w="3594" w:type="dxa"/>
            <w:vAlign w:val="center"/>
          </w:tcPr>
          <w:p w14:paraId="1EE4B762">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肌钙蛋白I检测试剂盒（胶乳增强免疫比浊法）</w:t>
            </w:r>
          </w:p>
        </w:tc>
        <w:tc>
          <w:tcPr>
            <w:tcW w:w="2540" w:type="dxa"/>
            <w:vAlign w:val="center"/>
          </w:tcPr>
          <w:p w14:paraId="1F7F0D07">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R1:45mL×2, R2:15mL×2</w:t>
            </w:r>
          </w:p>
        </w:tc>
        <w:tc>
          <w:tcPr>
            <w:tcW w:w="619" w:type="dxa"/>
            <w:vAlign w:val="center"/>
          </w:tcPr>
          <w:p w14:paraId="3CD8EC8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vAlign w:val="center"/>
          </w:tcPr>
          <w:p w14:paraId="1A0238D0">
            <w:pPr>
              <w:keepNext w:val="0"/>
              <w:keepLines w:val="0"/>
              <w:widowControl/>
              <w:suppressLineNumbers w:val="0"/>
              <w:jc w:val="righ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2520</w:t>
            </w:r>
          </w:p>
        </w:tc>
        <w:tc>
          <w:tcPr>
            <w:tcW w:w="1193" w:type="dxa"/>
            <w:vAlign w:val="center"/>
          </w:tcPr>
          <w:p w14:paraId="1340D72D">
            <w:pPr>
              <w:rPr>
                <w:rFonts w:hint="eastAsia" w:ascii="方正仿宋_GBK" w:hAnsi="方正仿宋_GBK" w:eastAsia="方正仿宋_GBK" w:cs="方正仿宋_GBK"/>
                <w:sz w:val="24"/>
                <w:szCs w:val="24"/>
                <w:highlight w:val="none"/>
                <w:vertAlign w:val="baseline"/>
              </w:rPr>
            </w:pPr>
          </w:p>
        </w:tc>
      </w:tr>
    </w:tbl>
    <w:p w14:paraId="5418FD37">
      <w:pPr>
        <w:pStyle w:val="16"/>
        <w:keepNext w:val="0"/>
        <w:keepLines w:val="0"/>
        <w:pageBreakBefore w:val="0"/>
        <w:widowControl w:val="0"/>
        <w:tabs>
          <w:tab w:val="left" w:pos="2306"/>
        </w:tabs>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注：1.表内挂网参考价为发布公告当日招采系统最低成交价。</w:t>
      </w:r>
    </w:p>
    <w:p w14:paraId="1845A4CA">
      <w:pPr>
        <w:pStyle w:val="2"/>
        <w:rPr>
          <w:rFonts w:hint="eastAsia" w:ascii="方正仿宋_GBK" w:eastAsia="方正仿宋_GBK"/>
          <w:b w:val="0"/>
          <w:bCs/>
          <w:color w:val="auto"/>
          <w:highlight w:val="none"/>
          <w:lang w:val="en-US" w:eastAsia="zh-CN"/>
        </w:rPr>
      </w:pPr>
    </w:p>
    <w:p w14:paraId="1C36590C">
      <w:pPr>
        <w:pStyle w:val="3"/>
        <w:rPr>
          <w:rFonts w:hint="eastAsia" w:ascii="方正仿宋_GBK" w:eastAsia="方正仿宋_GBK"/>
          <w:b w:val="0"/>
          <w:bCs/>
          <w:color w:val="auto"/>
          <w:highlight w:val="none"/>
          <w:lang w:val="en-US" w:eastAsia="zh-CN"/>
        </w:rPr>
      </w:pPr>
    </w:p>
    <w:p w14:paraId="0947FAC6">
      <w:pPr>
        <w:pStyle w:val="4"/>
        <w:rPr>
          <w:rFonts w:hint="eastAsia" w:ascii="方正仿宋_GBK" w:eastAsia="方正仿宋_GBK"/>
          <w:b w:val="0"/>
          <w:bCs/>
          <w:color w:val="auto"/>
          <w:highlight w:val="none"/>
          <w:lang w:val="en-US" w:eastAsia="zh-CN"/>
        </w:rPr>
      </w:pPr>
    </w:p>
    <w:p w14:paraId="3C785DF8">
      <w:pPr>
        <w:rPr>
          <w:rFonts w:hint="eastAsia" w:ascii="方正仿宋_GBK" w:eastAsia="方正仿宋_GBK"/>
          <w:b w:val="0"/>
          <w:bCs/>
          <w:color w:val="auto"/>
          <w:highlight w:val="none"/>
          <w:lang w:val="en-US" w:eastAsia="zh-CN"/>
        </w:rPr>
      </w:pPr>
    </w:p>
    <w:p w14:paraId="2794CEF3">
      <w:pPr>
        <w:pStyle w:val="16"/>
        <w:tabs>
          <w:tab w:val="left" w:pos="2306"/>
        </w:tabs>
        <w:spacing w:line="440" w:lineRule="exact"/>
        <w:ind w:firstLine="480" w:firstLineChars="200"/>
        <w:jc w:val="left"/>
        <w:rPr>
          <w:rFonts w:hint="eastAsia" w:ascii="方正仿宋_GBK" w:eastAsia="方正仿宋_GBK"/>
          <w:b w:val="0"/>
          <w:bCs/>
          <w:color w:val="auto"/>
          <w:highlight w:val="none"/>
          <w:lang w:val="en-US" w:eastAsia="zh-CN"/>
        </w:rPr>
        <w:sectPr>
          <w:pgSz w:w="11907" w:h="16840"/>
          <w:pgMar w:top="1134" w:right="1191" w:bottom="1134" w:left="1304" w:header="851" w:footer="992" w:gutter="0"/>
          <w:pgNumType w:fmt="decimal"/>
          <w:cols w:space="720" w:num="1"/>
          <w:docGrid w:linePitch="380" w:charSpace="-5735"/>
        </w:sectPr>
      </w:pPr>
    </w:p>
    <w:p w14:paraId="236ADF0E">
      <w:pPr>
        <w:pStyle w:val="16"/>
        <w:tabs>
          <w:tab w:val="left" w:pos="2306"/>
        </w:tabs>
        <w:spacing w:line="440" w:lineRule="exact"/>
        <w:ind w:firstLine="480" w:firstLineChars="200"/>
        <w:jc w:val="left"/>
        <w:rPr>
          <w:rFonts w:hint="default"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表三：未挂网采购产品明细表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594"/>
        <w:gridCol w:w="2540"/>
        <w:gridCol w:w="619"/>
        <w:gridCol w:w="1064"/>
        <w:gridCol w:w="1193"/>
      </w:tblGrid>
      <w:tr w14:paraId="0FD8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0125EDE">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序号</w:t>
            </w:r>
          </w:p>
        </w:tc>
        <w:tc>
          <w:tcPr>
            <w:tcW w:w="3594" w:type="dxa"/>
            <w:vAlign w:val="center"/>
          </w:tcPr>
          <w:p w14:paraId="1276A796">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试剂名称</w:t>
            </w:r>
          </w:p>
        </w:tc>
        <w:tc>
          <w:tcPr>
            <w:tcW w:w="2540" w:type="dxa"/>
            <w:vAlign w:val="center"/>
          </w:tcPr>
          <w:p w14:paraId="282D9305">
            <w:pPr>
              <w:keepNext w:val="0"/>
              <w:keepLines w:val="0"/>
              <w:widowControl/>
              <w:suppressLineNumbers w:val="0"/>
              <w:jc w:val="left"/>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规格、型号</w:t>
            </w:r>
          </w:p>
        </w:tc>
        <w:tc>
          <w:tcPr>
            <w:tcW w:w="619" w:type="dxa"/>
            <w:vAlign w:val="center"/>
          </w:tcPr>
          <w:p w14:paraId="66E45A6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单位</w:t>
            </w:r>
          </w:p>
        </w:tc>
        <w:tc>
          <w:tcPr>
            <w:tcW w:w="1064" w:type="dxa"/>
            <w:vAlign w:val="center"/>
          </w:tcPr>
          <w:p w14:paraId="3D1A95C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参考价</w:t>
            </w:r>
          </w:p>
        </w:tc>
        <w:tc>
          <w:tcPr>
            <w:tcW w:w="1193" w:type="dxa"/>
            <w:vAlign w:val="center"/>
          </w:tcPr>
          <w:p w14:paraId="2AB038E3">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备注</w:t>
            </w:r>
          </w:p>
        </w:tc>
      </w:tr>
      <w:tr w14:paraId="5245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514E872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3594" w:type="dxa"/>
            <w:shd w:val="clear" w:color="auto" w:fill="auto"/>
            <w:vAlign w:val="center"/>
          </w:tcPr>
          <w:p w14:paraId="754791C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eB-A组合型血糖试纸</w:t>
            </w:r>
          </w:p>
        </w:tc>
        <w:tc>
          <w:tcPr>
            <w:tcW w:w="2540" w:type="dxa"/>
            <w:shd w:val="clear" w:color="auto" w:fill="auto"/>
            <w:vAlign w:val="center"/>
          </w:tcPr>
          <w:p w14:paraId="477B65F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50人份/盒</w:t>
            </w:r>
          </w:p>
        </w:tc>
        <w:tc>
          <w:tcPr>
            <w:tcW w:w="619" w:type="dxa"/>
            <w:shd w:val="clear" w:color="auto" w:fill="auto"/>
            <w:vAlign w:val="center"/>
          </w:tcPr>
          <w:p w14:paraId="27130AB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1064" w:type="dxa"/>
            <w:shd w:val="clear" w:color="auto" w:fill="auto"/>
            <w:vAlign w:val="center"/>
          </w:tcPr>
          <w:p w14:paraId="2A496546">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80.8</w:t>
            </w:r>
          </w:p>
        </w:tc>
        <w:tc>
          <w:tcPr>
            <w:tcW w:w="1193" w:type="dxa"/>
            <w:shd w:val="clear" w:color="auto" w:fill="auto"/>
            <w:vAlign w:val="center"/>
          </w:tcPr>
          <w:p w14:paraId="0F8C4A6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243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E800F6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0" w:type="auto"/>
            <w:shd w:val="clear" w:color="auto" w:fill="auto"/>
            <w:vAlign w:val="center"/>
          </w:tcPr>
          <w:p w14:paraId="1CBA5BB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50*20 热敏打印纸</w:t>
            </w:r>
          </w:p>
        </w:tc>
        <w:tc>
          <w:tcPr>
            <w:tcW w:w="0" w:type="auto"/>
            <w:shd w:val="clear" w:color="auto" w:fill="auto"/>
            <w:vAlign w:val="center"/>
          </w:tcPr>
          <w:p w14:paraId="057830A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4个/卷</w:t>
            </w:r>
          </w:p>
        </w:tc>
        <w:tc>
          <w:tcPr>
            <w:tcW w:w="0" w:type="auto"/>
            <w:shd w:val="clear" w:color="auto" w:fill="auto"/>
            <w:vAlign w:val="center"/>
          </w:tcPr>
          <w:p w14:paraId="506CC73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个</w:t>
            </w:r>
          </w:p>
        </w:tc>
        <w:tc>
          <w:tcPr>
            <w:tcW w:w="0" w:type="auto"/>
            <w:shd w:val="clear" w:color="auto" w:fill="auto"/>
            <w:vAlign w:val="center"/>
          </w:tcPr>
          <w:p w14:paraId="3406AA2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2.57</w:t>
            </w:r>
          </w:p>
        </w:tc>
        <w:tc>
          <w:tcPr>
            <w:tcW w:w="0" w:type="auto"/>
            <w:shd w:val="clear" w:color="auto" w:fill="auto"/>
            <w:vAlign w:val="center"/>
          </w:tcPr>
          <w:p w14:paraId="55423C5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62D7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FB52D0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0" w:type="auto"/>
            <w:shd w:val="clear" w:color="auto" w:fill="auto"/>
            <w:vAlign w:val="center"/>
          </w:tcPr>
          <w:p w14:paraId="15239A6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NF-3310清洗液</w:t>
            </w:r>
          </w:p>
        </w:tc>
        <w:tc>
          <w:tcPr>
            <w:tcW w:w="0" w:type="auto"/>
            <w:shd w:val="clear" w:color="auto" w:fill="auto"/>
            <w:vAlign w:val="center"/>
          </w:tcPr>
          <w:p w14:paraId="2833776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1L</w:t>
            </w:r>
          </w:p>
        </w:tc>
        <w:tc>
          <w:tcPr>
            <w:tcW w:w="0" w:type="auto"/>
            <w:shd w:val="clear" w:color="auto" w:fill="auto"/>
            <w:vAlign w:val="center"/>
          </w:tcPr>
          <w:p w14:paraId="3CC8691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56C3C2C0">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216</w:t>
            </w:r>
          </w:p>
        </w:tc>
        <w:tc>
          <w:tcPr>
            <w:tcW w:w="0" w:type="auto"/>
            <w:shd w:val="clear" w:color="auto" w:fill="auto"/>
            <w:vAlign w:val="center"/>
          </w:tcPr>
          <w:p w14:paraId="5B93EB3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35CC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D8043C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0" w:type="auto"/>
            <w:shd w:val="clear" w:color="auto" w:fill="auto"/>
            <w:vAlign w:val="center"/>
          </w:tcPr>
          <w:p w14:paraId="41C2B60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NF-3312 克凝剂</w:t>
            </w:r>
          </w:p>
        </w:tc>
        <w:tc>
          <w:tcPr>
            <w:tcW w:w="0" w:type="auto"/>
            <w:shd w:val="clear" w:color="auto" w:fill="auto"/>
            <w:vAlign w:val="center"/>
          </w:tcPr>
          <w:p w14:paraId="61D4F6A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100ml</w:t>
            </w:r>
          </w:p>
        </w:tc>
        <w:tc>
          <w:tcPr>
            <w:tcW w:w="0" w:type="auto"/>
            <w:shd w:val="clear" w:color="auto" w:fill="auto"/>
            <w:vAlign w:val="center"/>
          </w:tcPr>
          <w:p w14:paraId="7317FB7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428F7C2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1814.4</w:t>
            </w:r>
          </w:p>
        </w:tc>
        <w:tc>
          <w:tcPr>
            <w:tcW w:w="0" w:type="auto"/>
            <w:shd w:val="clear" w:color="auto" w:fill="auto"/>
            <w:vAlign w:val="center"/>
          </w:tcPr>
          <w:p w14:paraId="77B6F86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29B4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AF48D5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0" w:type="auto"/>
            <w:shd w:val="clear" w:color="auto" w:fill="auto"/>
            <w:vAlign w:val="center"/>
          </w:tcPr>
          <w:p w14:paraId="29EC611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RC-86血细胞分析仪用清洗液</w:t>
            </w:r>
          </w:p>
        </w:tc>
        <w:tc>
          <w:tcPr>
            <w:tcW w:w="0" w:type="auto"/>
            <w:shd w:val="clear" w:color="auto" w:fill="auto"/>
            <w:vAlign w:val="center"/>
          </w:tcPr>
          <w:p w14:paraId="583228A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1L</w:t>
            </w:r>
          </w:p>
        </w:tc>
        <w:tc>
          <w:tcPr>
            <w:tcW w:w="0" w:type="auto"/>
            <w:shd w:val="clear" w:color="auto" w:fill="auto"/>
            <w:vAlign w:val="center"/>
          </w:tcPr>
          <w:p w14:paraId="7C5FB5B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38432813">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153.9</w:t>
            </w:r>
          </w:p>
        </w:tc>
        <w:tc>
          <w:tcPr>
            <w:tcW w:w="0" w:type="auto"/>
            <w:shd w:val="clear" w:color="auto" w:fill="auto"/>
            <w:vAlign w:val="center"/>
          </w:tcPr>
          <w:p w14:paraId="6176921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17D7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5956C3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0" w:type="auto"/>
            <w:shd w:val="clear" w:color="auto" w:fill="auto"/>
            <w:vAlign w:val="center"/>
          </w:tcPr>
          <w:p w14:paraId="7307F6D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常规生化多项复合质控品</w:t>
            </w:r>
          </w:p>
        </w:tc>
        <w:tc>
          <w:tcPr>
            <w:tcW w:w="0" w:type="auto"/>
            <w:shd w:val="clear" w:color="auto" w:fill="auto"/>
            <w:vAlign w:val="center"/>
          </w:tcPr>
          <w:p w14:paraId="439CF4A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5ml*1 水平1</w:t>
            </w:r>
          </w:p>
        </w:tc>
        <w:tc>
          <w:tcPr>
            <w:tcW w:w="0" w:type="auto"/>
            <w:shd w:val="clear" w:color="auto" w:fill="auto"/>
            <w:vAlign w:val="center"/>
          </w:tcPr>
          <w:p w14:paraId="65584BF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0" w:type="auto"/>
            <w:shd w:val="clear" w:color="auto" w:fill="auto"/>
            <w:vAlign w:val="center"/>
          </w:tcPr>
          <w:p w14:paraId="5D90672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144</w:t>
            </w:r>
          </w:p>
        </w:tc>
        <w:tc>
          <w:tcPr>
            <w:tcW w:w="0" w:type="auto"/>
            <w:shd w:val="clear" w:color="auto" w:fill="auto"/>
            <w:vAlign w:val="center"/>
          </w:tcPr>
          <w:p w14:paraId="66A2739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2101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D380F8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0" w:type="auto"/>
            <w:shd w:val="clear" w:color="auto" w:fill="auto"/>
            <w:vAlign w:val="center"/>
          </w:tcPr>
          <w:p w14:paraId="1373B99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大便杯</w:t>
            </w:r>
          </w:p>
        </w:tc>
        <w:tc>
          <w:tcPr>
            <w:tcW w:w="0" w:type="auto"/>
            <w:shd w:val="clear" w:color="auto" w:fill="auto"/>
            <w:vAlign w:val="center"/>
          </w:tcPr>
          <w:p w14:paraId="44CB1D4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40ml 50只/袋</w:t>
            </w:r>
          </w:p>
        </w:tc>
        <w:tc>
          <w:tcPr>
            <w:tcW w:w="0" w:type="auto"/>
            <w:shd w:val="clear" w:color="auto" w:fill="auto"/>
            <w:vAlign w:val="center"/>
          </w:tcPr>
          <w:p w14:paraId="2B2FCC6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只</w:t>
            </w:r>
          </w:p>
        </w:tc>
        <w:tc>
          <w:tcPr>
            <w:tcW w:w="0" w:type="auto"/>
            <w:shd w:val="clear" w:color="auto" w:fill="auto"/>
            <w:vAlign w:val="center"/>
          </w:tcPr>
          <w:p w14:paraId="32564D03">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0.6</w:t>
            </w:r>
          </w:p>
        </w:tc>
        <w:tc>
          <w:tcPr>
            <w:tcW w:w="0" w:type="auto"/>
            <w:shd w:val="clear" w:color="auto" w:fill="auto"/>
            <w:vAlign w:val="center"/>
          </w:tcPr>
          <w:p w14:paraId="075BCD2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07B1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7B2771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0" w:type="auto"/>
            <w:shd w:val="clear" w:color="auto" w:fill="auto"/>
            <w:vAlign w:val="center"/>
          </w:tcPr>
          <w:p w14:paraId="52DFFAC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电极内充液</w:t>
            </w:r>
          </w:p>
        </w:tc>
        <w:tc>
          <w:tcPr>
            <w:tcW w:w="0" w:type="auto"/>
            <w:shd w:val="clear" w:color="auto" w:fill="auto"/>
            <w:vAlign w:val="center"/>
          </w:tcPr>
          <w:p w14:paraId="3993261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10ml</w:t>
            </w:r>
          </w:p>
        </w:tc>
        <w:tc>
          <w:tcPr>
            <w:tcW w:w="0" w:type="auto"/>
            <w:shd w:val="clear" w:color="auto" w:fill="auto"/>
            <w:vAlign w:val="center"/>
          </w:tcPr>
          <w:p w14:paraId="1FEF099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2B5A0D5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136.8</w:t>
            </w:r>
          </w:p>
        </w:tc>
        <w:tc>
          <w:tcPr>
            <w:tcW w:w="0" w:type="auto"/>
            <w:shd w:val="clear" w:color="auto" w:fill="auto"/>
            <w:vAlign w:val="center"/>
          </w:tcPr>
          <w:p w14:paraId="6AD881F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0E88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490F86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0" w:type="auto"/>
            <w:shd w:val="clear" w:color="auto" w:fill="auto"/>
            <w:vAlign w:val="center"/>
          </w:tcPr>
          <w:p w14:paraId="4F62554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富饶57*50打印纸</w:t>
            </w:r>
          </w:p>
        </w:tc>
        <w:tc>
          <w:tcPr>
            <w:tcW w:w="0" w:type="auto"/>
            <w:shd w:val="clear" w:color="auto" w:fill="auto"/>
            <w:vAlign w:val="center"/>
          </w:tcPr>
          <w:p w14:paraId="53719BE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4个/筒</w:t>
            </w:r>
          </w:p>
        </w:tc>
        <w:tc>
          <w:tcPr>
            <w:tcW w:w="0" w:type="auto"/>
            <w:shd w:val="clear" w:color="auto" w:fill="auto"/>
            <w:vAlign w:val="center"/>
          </w:tcPr>
          <w:p w14:paraId="17A4E5E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个</w:t>
            </w:r>
          </w:p>
        </w:tc>
        <w:tc>
          <w:tcPr>
            <w:tcW w:w="0" w:type="auto"/>
            <w:shd w:val="clear" w:color="auto" w:fill="auto"/>
            <w:vAlign w:val="center"/>
          </w:tcPr>
          <w:p w14:paraId="2DF726D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2.57</w:t>
            </w:r>
          </w:p>
        </w:tc>
        <w:tc>
          <w:tcPr>
            <w:tcW w:w="0" w:type="auto"/>
            <w:shd w:val="clear" w:color="auto" w:fill="auto"/>
            <w:vAlign w:val="center"/>
          </w:tcPr>
          <w:p w14:paraId="4304FC2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504C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29BFEA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0" w:type="auto"/>
            <w:shd w:val="clear" w:color="auto" w:fill="auto"/>
            <w:vAlign w:val="center"/>
          </w:tcPr>
          <w:p w14:paraId="275621A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含酶清洗液</w:t>
            </w:r>
          </w:p>
        </w:tc>
        <w:tc>
          <w:tcPr>
            <w:tcW w:w="0" w:type="auto"/>
            <w:shd w:val="clear" w:color="auto" w:fill="auto"/>
            <w:vAlign w:val="center"/>
          </w:tcPr>
          <w:p w14:paraId="4A70275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5*3ml</w:t>
            </w:r>
          </w:p>
        </w:tc>
        <w:tc>
          <w:tcPr>
            <w:tcW w:w="0" w:type="auto"/>
            <w:shd w:val="clear" w:color="auto" w:fill="auto"/>
            <w:vAlign w:val="center"/>
          </w:tcPr>
          <w:p w14:paraId="1206F3E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52605FB">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136.8</w:t>
            </w:r>
          </w:p>
        </w:tc>
        <w:tc>
          <w:tcPr>
            <w:tcW w:w="0" w:type="auto"/>
            <w:shd w:val="clear" w:color="auto" w:fill="auto"/>
            <w:vAlign w:val="center"/>
          </w:tcPr>
          <w:p w14:paraId="156C80A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6DB2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E7E8A6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0" w:type="auto"/>
            <w:shd w:val="clear" w:color="auto" w:fill="auto"/>
            <w:vAlign w:val="center"/>
          </w:tcPr>
          <w:p w14:paraId="7ADAEC3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尿液干化学分析质控物 HTZ-14</w:t>
            </w:r>
          </w:p>
        </w:tc>
        <w:tc>
          <w:tcPr>
            <w:tcW w:w="0" w:type="auto"/>
            <w:shd w:val="clear" w:color="auto" w:fill="auto"/>
            <w:vAlign w:val="center"/>
          </w:tcPr>
          <w:p w14:paraId="2FC16E9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2组/盒</w:t>
            </w:r>
          </w:p>
        </w:tc>
        <w:tc>
          <w:tcPr>
            <w:tcW w:w="0" w:type="auto"/>
            <w:shd w:val="clear" w:color="auto" w:fill="auto"/>
            <w:vAlign w:val="center"/>
          </w:tcPr>
          <w:p w14:paraId="115D88E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41994325">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w:t>
            </w:r>
          </w:p>
        </w:tc>
        <w:tc>
          <w:tcPr>
            <w:tcW w:w="0" w:type="auto"/>
            <w:shd w:val="clear" w:color="auto" w:fill="auto"/>
            <w:vAlign w:val="center"/>
          </w:tcPr>
          <w:p w14:paraId="6621653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1906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BED496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0" w:type="auto"/>
            <w:shd w:val="clear" w:color="auto" w:fill="auto"/>
            <w:vAlign w:val="center"/>
          </w:tcPr>
          <w:p w14:paraId="5A4697D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凝血分析仪清洗液</w:t>
            </w:r>
          </w:p>
        </w:tc>
        <w:tc>
          <w:tcPr>
            <w:tcW w:w="0" w:type="auto"/>
            <w:shd w:val="clear" w:color="auto" w:fill="auto"/>
            <w:vAlign w:val="center"/>
          </w:tcPr>
          <w:p w14:paraId="3687F98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10*28ml/瓶</w:t>
            </w:r>
          </w:p>
        </w:tc>
        <w:tc>
          <w:tcPr>
            <w:tcW w:w="0" w:type="auto"/>
            <w:shd w:val="clear" w:color="auto" w:fill="auto"/>
            <w:vAlign w:val="center"/>
          </w:tcPr>
          <w:p w14:paraId="3F0CE76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61A0D96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836.19</w:t>
            </w:r>
          </w:p>
        </w:tc>
        <w:tc>
          <w:tcPr>
            <w:tcW w:w="0" w:type="auto"/>
            <w:shd w:val="clear" w:color="auto" w:fill="auto"/>
            <w:vAlign w:val="center"/>
          </w:tcPr>
          <w:p w14:paraId="6A54986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3E01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B7019B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0" w:type="auto"/>
            <w:shd w:val="clear" w:color="auto" w:fill="auto"/>
            <w:vAlign w:val="center"/>
          </w:tcPr>
          <w:p w14:paraId="6D972B5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浓缩酶清洗液</w:t>
            </w:r>
          </w:p>
        </w:tc>
        <w:tc>
          <w:tcPr>
            <w:tcW w:w="0" w:type="auto"/>
            <w:shd w:val="clear" w:color="auto" w:fill="auto"/>
            <w:vAlign w:val="center"/>
          </w:tcPr>
          <w:p w14:paraId="52ABE16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50ml</w:t>
            </w:r>
          </w:p>
        </w:tc>
        <w:tc>
          <w:tcPr>
            <w:tcW w:w="0" w:type="auto"/>
            <w:shd w:val="clear" w:color="auto" w:fill="auto"/>
            <w:vAlign w:val="center"/>
          </w:tcPr>
          <w:p w14:paraId="2047274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1A273E3F">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119.7</w:t>
            </w:r>
          </w:p>
        </w:tc>
        <w:tc>
          <w:tcPr>
            <w:tcW w:w="0" w:type="auto"/>
            <w:shd w:val="clear" w:color="auto" w:fill="auto"/>
            <w:vAlign w:val="center"/>
          </w:tcPr>
          <w:p w14:paraId="34045B4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275F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B307584">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0" w:type="auto"/>
            <w:shd w:val="clear" w:color="auto" w:fill="auto"/>
            <w:vAlign w:val="center"/>
          </w:tcPr>
          <w:p w14:paraId="49F3F0D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人绒毛膜促性腺激素（HCG）检测试纸（胶体金法）</w:t>
            </w:r>
          </w:p>
        </w:tc>
        <w:tc>
          <w:tcPr>
            <w:tcW w:w="0" w:type="auto"/>
            <w:shd w:val="clear" w:color="auto" w:fill="auto"/>
            <w:vAlign w:val="center"/>
          </w:tcPr>
          <w:p w14:paraId="3FBCAF0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100人份/盒</w:t>
            </w:r>
          </w:p>
        </w:tc>
        <w:tc>
          <w:tcPr>
            <w:tcW w:w="0" w:type="auto"/>
            <w:shd w:val="clear" w:color="auto" w:fill="auto"/>
            <w:vAlign w:val="center"/>
          </w:tcPr>
          <w:p w14:paraId="16E7552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156C5823">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55.58</w:t>
            </w:r>
          </w:p>
        </w:tc>
        <w:tc>
          <w:tcPr>
            <w:tcW w:w="0" w:type="auto"/>
            <w:shd w:val="clear" w:color="auto" w:fill="auto"/>
            <w:vAlign w:val="center"/>
          </w:tcPr>
          <w:p w14:paraId="65395CE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441B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450326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0" w:type="auto"/>
            <w:shd w:val="clear" w:color="auto" w:fill="auto"/>
            <w:vAlign w:val="center"/>
          </w:tcPr>
          <w:p w14:paraId="384523B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生化样本杯（日立样品杯）</w:t>
            </w:r>
          </w:p>
        </w:tc>
        <w:tc>
          <w:tcPr>
            <w:tcW w:w="0" w:type="auto"/>
            <w:shd w:val="clear" w:color="auto" w:fill="auto"/>
            <w:vAlign w:val="center"/>
          </w:tcPr>
          <w:p w14:paraId="011B204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500只/袋</w:t>
            </w:r>
          </w:p>
        </w:tc>
        <w:tc>
          <w:tcPr>
            <w:tcW w:w="0" w:type="auto"/>
            <w:shd w:val="clear" w:color="auto" w:fill="auto"/>
            <w:vAlign w:val="center"/>
          </w:tcPr>
          <w:p w14:paraId="1DA9E45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袋</w:t>
            </w:r>
          </w:p>
        </w:tc>
        <w:tc>
          <w:tcPr>
            <w:tcW w:w="0" w:type="auto"/>
            <w:shd w:val="clear" w:color="auto" w:fill="auto"/>
            <w:vAlign w:val="center"/>
          </w:tcPr>
          <w:p w14:paraId="71C7D20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85.5</w:t>
            </w:r>
          </w:p>
        </w:tc>
        <w:tc>
          <w:tcPr>
            <w:tcW w:w="0" w:type="auto"/>
            <w:shd w:val="clear" w:color="auto" w:fill="auto"/>
            <w:vAlign w:val="center"/>
          </w:tcPr>
          <w:p w14:paraId="3CE758A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F8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E27D24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0" w:type="auto"/>
            <w:shd w:val="clear" w:color="auto" w:fill="auto"/>
            <w:vAlign w:val="center"/>
          </w:tcPr>
          <w:p w14:paraId="7F690A7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十二导心电图记录纸（日本光电）</w:t>
            </w:r>
          </w:p>
        </w:tc>
        <w:tc>
          <w:tcPr>
            <w:tcW w:w="0" w:type="auto"/>
            <w:shd w:val="clear" w:color="auto" w:fill="auto"/>
            <w:vAlign w:val="center"/>
          </w:tcPr>
          <w:p w14:paraId="36630B8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210mm*140mm-20m 100本/箱</w:t>
            </w:r>
          </w:p>
        </w:tc>
        <w:tc>
          <w:tcPr>
            <w:tcW w:w="0" w:type="auto"/>
            <w:shd w:val="clear" w:color="auto" w:fill="auto"/>
            <w:vAlign w:val="center"/>
          </w:tcPr>
          <w:p w14:paraId="0E64478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w:t>
            </w:r>
          </w:p>
        </w:tc>
        <w:tc>
          <w:tcPr>
            <w:tcW w:w="0" w:type="auto"/>
            <w:shd w:val="clear" w:color="auto" w:fill="auto"/>
            <w:vAlign w:val="center"/>
          </w:tcPr>
          <w:p w14:paraId="10049441">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17.1</w:t>
            </w:r>
          </w:p>
        </w:tc>
        <w:tc>
          <w:tcPr>
            <w:tcW w:w="0" w:type="auto"/>
            <w:shd w:val="clear" w:color="auto" w:fill="auto"/>
            <w:vAlign w:val="center"/>
          </w:tcPr>
          <w:p w14:paraId="6B162E5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3DD2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826B75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0" w:type="auto"/>
            <w:shd w:val="clear" w:color="auto" w:fill="auto"/>
            <w:vAlign w:val="center"/>
          </w:tcPr>
          <w:p w14:paraId="7864886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塑料吸管 2ml</w:t>
            </w:r>
          </w:p>
        </w:tc>
        <w:tc>
          <w:tcPr>
            <w:tcW w:w="0" w:type="auto"/>
            <w:shd w:val="clear" w:color="auto" w:fill="auto"/>
            <w:vAlign w:val="center"/>
          </w:tcPr>
          <w:p w14:paraId="2228E0C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100支/袋</w:t>
            </w:r>
          </w:p>
        </w:tc>
        <w:tc>
          <w:tcPr>
            <w:tcW w:w="0" w:type="auto"/>
            <w:shd w:val="clear" w:color="auto" w:fill="auto"/>
            <w:vAlign w:val="center"/>
          </w:tcPr>
          <w:p w14:paraId="19864A5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袋</w:t>
            </w:r>
          </w:p>
        </w:tc>
        <w:tc>
          <w:tcPr>
            <w:tcW w:w="0" w:type="auto"/>
            <w:shd w:val="clear" w:color="auto" w:fill="auto"/>
            <w:vAlign w:val="center"/>
          </w:tcPr>
          <w:p w14:paraId="62B82721">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8.55</w:t>
            </w:r>
          </w:p>
        </w:tc>
        <w:tc>
          <w:tcPr>
            <w:tcW w:w="0" w:type="auto"/>
            <w:shd w:val="clear" w:color="auto" w:fill="auto"/>
            <w:vAlign w:val="center"/>
          </w:tcPr>
          <w:p w14:paraId="0912324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34B8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ECDE36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0" w:type="auto"/>
            <w:shd w:val="clear" w:color="auto" w:fill="auto"/>
            <w:vAlign w:val="center"/>
          </w:tcPr>
          <w:p w14:paraId="54C271F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五分类血球质控</w:t>
            </w:r>
          </w:p>
        </w:tc>
        <w:tc>
          <w:tcPr>
            <w:tcW w:w="0" w:type="auto"/>
            <w:shd w:val="clear" w:color="auto" w:fill="auto"/>
            <w:vAlign w:val="center"/>
          </w:tcPr>
          <w:p w14:paraId="544BA92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3ml 中值</w:t>
            </w:r>
          </w:p>
        </w:tc>
        <w:tc>
          <w:tcPr>
            <w:tcW w:w="0" w:type="auto"/>
            <w:shd w:val="clear" w:color="auto" w:fill="auto"/>
            <w:vAlign w:val="center"/>
          </w:tcPr>
          <w:p w14:paraId="107F5F9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0" w:type="auto"/>
            <w:shd w:val="clear" w:color="auto" w:fill="auto"/>
            <w:vAlign w:val="center"/>
          </w:tcPr>
          <w:p w14:paraId="3F544D87">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252</w:t>
            </w:r>
          </w:p>
        </w:tc>
        <w:tc>
          <w:tcPr>
            <w:tcW w:w="0" w:type="auto"/>
            <w:shd w:val="clear" w:color="auto" w:fill="auto"/>
            <w:vAlign w:val="center"/>
          </w:tcPr>
          <w:p w14:paraId="7F02CD8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5138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4DD646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0" w:type="auto"/>
            <w:shd w:val="clear" w:color="auto" w:fill="auto"/>
            <w:vAlign w:val="center"/>
          </w:tcPr>
          <w:p w14:paraId="47156DD1">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校准血清－水平2（朗道质控）</w:t>
            </w:r>
          </w:p>
        </w:tc>
        <w:tc>
          <w:tcPr>
            <w:tcW w:w="0" w:type="auto"/>
            <w:shd w:val="clear" w:color="auto" w:fill="auto"/>
            <w:vAlign w:val="center"/>
          </w:tcPr>
          <w:p w14:paraId="1B76D4E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中值：5ml/支</w:t>
            </w:r>
          </w:p>
        </w:tc>
        <w:tc>
          <w:tcPr>
            <w:tcW w:w="0" w:type="auto"/>
            <w:shd w:val="clear" w:color="auto" w:fill="auto"/>
            <w:vAlign w:val="center"/>
          </w:tcPr>
          <w:p w14:paraId="5D864E3B">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0" w:type="auto"/>
            <w:shd w:val="clear" w:color="auto" w:fill="auto"/>
            <w:vAlign w:val="center"/>
          </w:tcPr>
          <w:p w14:paraId="15BFD09B">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81.23</w:t>
            </w:r>
          </w:p>
        </w:tc>
        <w:tc>
          <w:tcPr>
            <w:tcW w:w="0" w:type="auto"/>
            <w:shd w:val="clear" w:color="auto" w:fill="auto"/>
            <w:vAlign w:val="center"/>
          </w:tcPr>
          <w:p w14:paraId="5107EFD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600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0B3162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w:t>
            </w:r>
          </w:p>
        </w:tc>
        <w:tc>
          <w:tcPr>
            <w:tcW w:w="0" w:type="auto"/>
            <w:shd w:val="clear" w:color="auto" w:fill="auto"/>
            <w:vAlign w:val="center"/>
          </w:tcPr>
          <w:p w14:paraId="3CC7336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心电图机专用记录纸</w:t>
            </w:r>
          </w:p>
        </w:tc>
        <w:tc>
          <w:tcPr>
            <w:tcW w:w="0" w:type="auto"/>
            <w:shd w:val="clear" w:color="auto" w:fill="auto"/>
            <w:vAlign w:val="center"/>
          </w:tcPr>
          <w:p w14:paraId="051E5C1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210mm*30mm</w:t>
            </w:r>
          </w:p>
        </w:tc>
        <w:tc>
          <w:tcPr>
            <w:tcW w:w="0" w:type="auto"/>
            <w:shd w:val="clear" w:color="auto" w:fill="auto"/>
            <w:vAlign w:val="center"/>
          </w:tcPr>
          <w:p w14:paraId="08D6899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卷</w:t>
            </w:r>
          </w:p>
        </w:tc>
        <w:tc>
          <w:tcPr>
            <w:tcW w:w="0" w:type="auto"/>
            <w:shd w:val="clear" w:color="auto" w:fill="auto"/>
            <w:vAlign w:val="center"/>
          </w:tcPr>
          <w:p w14:paraId="742CA6FE">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17.1</w:t>
            </w:r>
          </w:p>
        </w:tc>
        <w:tc>
          <w:tcPr>
            <w:tcW w:w="0" w:type="auto"/>
            <w:shd w:val="clear" w:color="auto" w:fill="auto"/>
            <w:vAlign w:val="center"/>
          </w:tcPr>
          <w:p w14:paraId="20DC7A3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055F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4329214">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w:t>
            </w:r>
          </w:p>
        </w:tc>
        <w:tc>
          <w:tcPr>
            <w:tcW w:w="0" w:type="auto"/>
            <w:shd w:val="clear" w:color="auto" w:fill="auto"/>
            <w:vAlign w:val="center"/>
          </w:tcPr>
          <w:p w14:paraId="3B27C12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血凝仪反应杯</w:t>
            </w:r>
          </w:p>
        </w:tc>
        <w:tc>
          <w:tcPr>
            <w:tcW w:w="0" w:type="auto"/>
            <w:shd w:val="clear" w:color="auto" w:fill="auto"/>
            <w:vAlign w:val="center"/>
          </w:tcPr>
          <w:p w14:paraId="5762E28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2000只/包</w:t>
            </w:r>
          </w:p>
        </w:tc>
        <w:tc>
          <w:tcPr>
            <w:tcW w:w="0" w:type="auto"/>
            <w:shd w:val="clear" w:color="auto" w:fill="auto"/>
            <w:vAlign w:val="center"/>
          </w:tcPr>
          <w:p w14:paraId="160A5630">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包</w:t>
            </w:r>
          </w:p>
        </w:tc>
        <w:tc>
          <w:tcPr>
            <w:tcW w:w="0" w:type="auto"/>
            <w:shd w:val="clear" w:color="auto" w:fill="auto"/>
            <w:vAlign w:val="center"/>
          </w:tcPr>
          <w:p w14:paraId="79E243B6">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1710</w:t>
            </w:r>
          </w:p>
        </w:tc>
        <w:tc>
          <w:tcPr>
            <w:tcW w:w="0" w:type="auto"/>
            <w:shd w:val="clear" w:color="auto" w:fill="auto"/>
            <w:vAlign w:val="center"/>
          </w:tcPr>
          <w:p w14:paraId="2083F56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589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D727CA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w:t>
            </w:r>
          </w:p>
        </w:tc>
        <w:tc>
          <w:tcPr>
            <w:tcW w:w="0" w:type="auto"/>
            <w:shd w:val="clear" w:color="auto" w:fill="auto"/>
            <w:vAlign w:val="center"/>
          </w:tcPr>
          <w:p w14:paraId="4991DA9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血细胞分析仪用清洗液</w:t>
            </w:r>
          </w:p>
        </w:tc>
        <w:tc>
          <w:tcPr>
            <w:tcW w:w="0" w:type="auto"/>
            <w:shd w:val="clear" w:color="auto" w:fill="auto"/>
            <w:vAlign w:val="center"/>
          </w:tcPr>
          <w:p w14:paraId="7ED7E487">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50ml RC-86C</w:t>
            </w:r>
          </w:p>
        </w:tc>
        <w:tc>
          <w:tcPr>
            <w:tcW w:w="0" w:type="auto"/>
            <w:shd w:val="clear" w:color="auto" w:fill="auto"/>
            <w:vAlign w:val="center"/>
          </w:tcPr>
          <w:p w14:paraId="07D535A9">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0AF61D41">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106.7</w:t>
            </w:r>
          </w:p>
        </w:tc>
        <w:tc>
          <w:tcPr>
            <w:tcW w:w="0" w:type="auto"/>
            <w:shd w:val="clear" w:color="auto" w:fill="auto"/>
            <w:vAlign w:val="center"/>
          </w:tcPr>
          <w:p w14:paraId="32E3BAF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44A5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A1B644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w:t>
            </w:r>
          </w:p>
        </w:tc>
        <w:tc>
          <w:tcPr>
            <w:tcW w:w="0" w:type="auto"/>
            <w:shd w:val="clear" w:color="auto" w:fill="auto"/>
            <w:vAlign w:val="center"/>
          </w:tcPr>
          <w:p w14:paraId="4F5BC8C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血细胞分析仪用清洗液 RC-86</w:t>
            </w:r>
          </w:p>
        </w:tc>
        <w:tc>
          <w:tcPr>
            <w:tcW w:w="0" w:type="auto"/>
            <w:shd w:val="clear" w:color="auto" w:fill="auto"/>
            <w:vAlign w:val="center"/>
          </w:tcPr>
          <w:p w14:paraId="450B1E9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1L</w:t>
            </w:r>
          </w:p>
        </w:tc>
        <w:tc>
          <w:tcPr>
            <w:tcW w:w="0" w:type="auto"/>
            <w:shd w:val="clear" w:color="auto" w:fill="auto"/>
            <w:vAlign w:val="center"/>
          </w:tcPr>
          <w:p w14:paraId="77B3D2C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06DB6CE3">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153.9</w:t>
            </w:r>
          </w:p>
        </w:tc>
        <w:tc>
          <w:tcPr>
            <w:tcW w:w="0" w:type="auto"/>
            <w:shd w:val="clear" w:color="auto" w:fill="auto"/>
            <w:vAlign w:val="center"/>
          </w:tcPr>
          <w:p w14:paraId="0CF4D48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189F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14CCA8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w:t>
            </w:r>
          </w:p>
        </w:tc>
        <w:tc>
          <w:tcPr>
            <w:tcW w:w="0" w:type="auto"/>
            <w:shd w:val="clear" w:color="auto" w:fill="auto"/>
            <w:vAlign w:val="center"/>
          </w:tcPr>
          <w:p w14:paraId="0AB5FEC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血细胞分析用清洁液 CLE-P</w:t>
            </w:r>
          </w:p>
        </w:tc>
        <w:tc>
          <w:tcPr>
            <w:tcW w:w="0" w:type="auto"/>
            <w:shd w:val="clear" w:color="auto" w:fill="auto"/>
            <w:vAlign w:val="center"/>
          </w:tcPr>
          <w:p w14:paraId="6C6114C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50ml</w:t>
            </w:r>
          </w:p>
        </w:tc>
        <w:tc>
          <w:tcPr>
            <w:tcW w:w="0" w:type="auto"/>
            <w:shd w:val="clear" w:color="auto" w:fill="auto"/>
            <w:vAlign w:val="center"/>
          </w:tcPr>
          <w:p w14:paraId="59686F5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39752A3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108</w:t>
            </w:r>
          </w:p>
        </w:tc>
        <w:tc>
          <w:tcPr>
            <w:tcW w:w="0" w:type="auto"/>
            <w:shd w:val="clear" w:color="auto" w:fill="auto"/>
            <w:vAlign w:val="center"/>
          </w:tcPr>
          <w:p w14:paraId="38EAA7E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6290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248FA0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w:t>
            </w:r>
          </w:p>
        </w:tc>
        <w:tc>
          <w:tcPr>
            <w:tcW w:w="0" w:type="auto"/>
            <w:shd w:val="clear" w:color="auto" w:fill="auto"/>
            <w:vAlign w:val="center"/>
          </w:tcPr>
          <w:p w14:paraId="6B70ADF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一次性使用标本杯</w:t>
            </w:r>
          </w:p>
        </w:tc>
        <w:tc>
          <w:tcPr>
            <w:tcW w:w="0" w:type="auto"/>
            <w:shd w:val="clear" w:color="auto" w:fill="auto"/>
            <w:vAlign w:val="center"/>
          </w:tcPr>
          <w:p w14:paraId="46B467D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400只/袋 40ml大号尿杯</w:t>
            </w:r>
          </w:p>
        </w:tc>
        <w:tc>
          <w:tcPr>
            <w:tcW w:w="0" w:type="auto"/>
            <w:shd w:val="clear" w:color="auto" w:fill="auto"/>
            <w:vAlign w:val="center"/>
          </w:tcPr>
          <w:p w14:paraId="6C46A86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只</w:t>
            </w:r>
          </w:p>
        </w:tc>
        <w:tc>
          <w:tcPr>
            <w:tcW w:w="0" w:type="auto"/>
            <w:shd w:val="clear" w:color="auto" w:fill="auto"/>
            <w:vAlign w:val="center"/>
          </w:tcPr>
          <w:p w14:paraId="1A029BA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0.04</w:t>
            </w:r>
          </w:p>
        </w:tc>
        <w:tc>
          <w:tcPr>
            <w:tcW w:w="0" w:type="auto"/>
            <w:shd w:val="clear" w:color="auto" w:fill="auto"/>
            <w:vAlign w:val="center"/>
          </w:tcPr>
          <w:p w14:paraId="2815756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6F3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7A191B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w:t>
            </w:r>
          </w:p>
        </w:tc>
        <w:tc>
          <w:tcPr>
            <w:tcW w:w="0" w:type="auto"/>
            <w:shd w:val="clear" w:color="auto" w:fill="auto"/>
            <w:vAlign w:val="center"/>
          </w:tcPr>
          <w:p w14:paraId="083A01F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一次性使用抗凝管</w:t>
            </w:r>
          </w:p>
        </w:tc>
        <w:tc>
          <w:tcPr>
            <w:tcW w:w="0" w:type="auto"/>
            <w:shd w:val="clear" w:color="auto" w:fill="auto"/>
            <w:vAlign w:val="center"/>
          </w:tcPr>
          <w:p w14:paraId="1DEFD09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0.5ml 1000支/袋</w:t>
            </w:r>
          </w:p>
        </w:tc>
        <w:tc>
          <w:tcPr>
            <w:tcW w:w="0" w:type="auto"/>
            <w:shd w:val="clear" w:color="auto" w:fill="auto"/>
            <w:vAlign w:val="center"/>
          </w:tcPr>
          <w:p w14:paraId="0A7B166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袋</w:t>
            </w:r>
          </w:p>
        </w:tc>
        <w:tc>
          <w:tcPr>
            <w:tcW w:w="0" w:type="auto"/>
            <w:shd w:val="clear" w:color="auto" w:fill="auto"/>
            <w:vAlign w:val="center"/>
          </w:tcPr>
          <w:p w14:paraId="70F6022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72.68</w:t>
            </w:r>
          </w:p>
        </w:tc>
        <w:tc>
          <w:tcPr>
            <w:tcW w:w="0" w:type="auto"/>
            <w:shd w:val="clear" w:color="auto" w:fill="auto"/>
            <w:vAlign w:val="center"/>
          </w:tcPr>
          <w:p w14:paraId="63D9EBE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832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36128D5">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w:t>
            </w:r>
          </w:p>
        </w:tc>
        <w:tc>
          <w:tcPr>
            <w:tcW w:w="0" w:type="auto"/>
            <w:shd w:val="clear" w:color="auto" w:fill="auto"/>
            <w:vAlign w:val="center"/>
          </w:tcPr>
          <w:p w14:paraId="72EE3F3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一次性使用灭菌棉签</w:t>
            </w:r>
          </w:p>
        </w:tc>
        <w:tc>
          <w:tcPr>
            <w:tcW w:w="0" w:type="auto"/>
            <w:shd w:val="clear" w:color="auto" w:fill="auto"/>
            <w:vAlign w:val="center"/>
          </w:tcPr>
          <w:p w14:paraId="5D95D21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50包/袋 12cm</w:t>
            </w:r>
          </w:p>
        </w:tc>
        <w:tc>
          <w:tcPr>
            <w:tcW w:w="0" w:type="auto"/>
            <w:shd w:val="clear" w:color="auto" w:fill="auto"/>
            <w:vAlign w:val="center"/>
          </w:tcPr>
          <w:p w14:paraId="5384034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袋</w:t>
            </w:r>
          </w:p>
        </w:tc>
        <w:tc>
          <w:tcPr>
            <w:tcW w:w="0" w:type="auto"/>
            <w:shd w:val="clear" w:color="auto" w:fill="auto"/>
            <w:vAlign w:val="center"/>
          </w:tcPr>
          <w:p w14:paraId="216C3F8E">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21.38</w:t>
            </w:r>
          </w:p>
        </w:tc>
        <w:tc>
          <w:tcPr>
            <w:tcW w:w="0" w:type="auto"/>
            <w:shd w:val="clear" w:color="auto" w:fill="auto"/>
            <w:vAlign w:val="center"/>
          </w:tcPr>
          <w:p w14:paraId="48D9766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425C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95C97C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w:t>
            </w:r>
          </w:p>
        </w:tc>
        <w:tc>
          <w:tcPr>
            <w:tcW w:w="0" w:type="auto"/>
            <w:shd w:val="clear" w:color="auto" w:fill="auto"/>
            <w:vAlign w:val="center"/>
          </w:tcPr>
          <w:p w14:paraId="0E777364">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一次性使用吸头</w:t>
            </w:r>
          </w:p>
        </w:tc>
        <w:tc>
          <w:tcPr>
            <w:tcW w:w="0" w:type="auto"/>
            <w:shd w:val="clear" w:color="auto" w:fill="auto"/>
            <w:vAlign w:val="center"/>
          </w:tcPr>
          <w:p w14:paraId="53A09E7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500支/袋 0.5-200μl 6*52</w:t>
            </w:r>
          </w:p>
        </w:tc>
        <w:tc>
          <w:tcPr>
            <w:tcW w:w="0" w:type="auto"/>
            <w:shd w:val="clear" w:color="auto" w:fill="auto"/>
            <w:vAlign w:val="center"/>
          </w:tcPr>
          <w:p w14:paraId="0092A05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袋</w:t>
            </w:r>
          </w:p>
        </w:tc>
        <w:tc>
          <w:tcPr>
            <w:tcW w:w="0" w:type="auto"/>
            <w:shd w:val="clear" w:color="auto" w:fill="auto"/>
            <w:vAlign w:val="center"/>
          </w:tcPr>
          <w:p w14:paraId="05F2E60D">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10.26</w:t>
            </w:r>
          </w:p>
        </w:tc>
        <w:tc>
          <w:tcPr>
            <w:tcW w:w="0" w:type="auto"/>
            <w:shd w:val="clear" w:color="auto" w:fill="auto"/>
            <w:vAlign w:val="center"/>
          </w:tcPr>
          <w:p w14:paraId="6C7F471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5D24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C8AD7F3">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w:t>
            </w:r>
          </w:p>
        </w:tc>
        <w:tc>
          <w:tcPr>
            <w:tcW w:w="0" w:type="auto"/>
            <w:shd w:val="clear" w:color="auto" w:fill="auto"/>
            <w:vAlign w:val="center"/>
          </w:tcPr>
          <w:p w14:paraId="39D1E05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一次性塑料试管</w:t>
            </w:r>
          </w:p>
        </w:tc>
        <w:tc>
          <w:tcPr>
            <w:tcW w:w="0" w:type="auto"/>
            <w:shd w:val="clear" w:color="auto" w:fill="auto"/>
            <w:vAlign w:val="center"/>
          </w:tcPr>
          <w:p w14:paraId="70E6228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12*100mm 500支/盒</w:t>
            </w:r>
          </w:p>
        </w:tc>
        <w:tc>
          <w:tcPr>
            <w:tcW w:w="0" w:type="auto"/>
            <w:shd w:val="clear" w:color="auto" w:fill="auto"/>
            <w:vAlign w:val="center"/>
          </w:tcPr>
          <w:p w14:paraId="3AC2566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31F80644">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25.65</w:t>
            </w:r>
          </w:p>
        </w:tc>
        <w:tc>
          <w:tcPr>
            <w:tcW w:w="0" w:type="auto"/>
            <w:shd w:val="clear" w:color="auto" w:fill="auto"/>
            <w:vAlign w:val="center"/>
          </w:tcPr>
          <w:p w14:paraId="5B5E60C0">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0D8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70142E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w:t>
            </w:r>
          </w:p>
        </w:tc>
        <w:tc>
          <w:tcPr>
            <w:tcW w:w="0" w:type="auto"/>
            <w:shd w:val="clear" w:color="auto" w:fill="auto"/>
            <w:vAlign w:val="center"/>
          </w:tcPr>
          <w:p w14:paraId="343419B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医用超声耦合剂</w:t>
            </w:r>
          </w:p>
        </w:tc>
        <w:tc>
          <w:tcPr>
            <w:tcW w:w="0" w:type="auto"/>
            <w:shd w:val="clear" w:color="auto" w:fill="auto"/>
            <w:vAlign w:val="center"/>
          </w:tcPr>
          <w:p w14:paraId="0D9B013C">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250g 60瓶/件</w:t>
            </w:r>
          </w:p>
        </w:tc>
        <w:tc>
          <w:tcPr>
            <w:tcW w:w="0" w:type="auto"/>
            <w:shd w:val="clear" w:color="auto" w:fill="auto"/>
            <w:vAlign w:val="center"/>
          </w:tcPr>
          <w:p w14:paraId="49131DF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325817F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2.57</w:t>
            </w:r>
          </w:p>
        </w:tc>
        <w:tc>
          <w:tcPr>
            <w:tcW w:w="0" w:type="auto"/>
            <w:shd w:val="clear" w:color="auto" w:fill="auto"/>
            <w:vAlign w:val="center"/>
          </w:tcPr>
          <w:p w14:paraId="117BB44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A8B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FFAC9CD">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w:t>
            </w:r>
          </w:p>
        </w:tc>
        <w:tc>
          <w:tcPr>
            <w:tcW w:w="0" w:type="auto"/>
            <w:shd w:val="clear" w:color="auto" w:fill="auto"/>
            <w:vAlign w:val="center"/>
          </w:tcPr>
          <w:p w14:paraId="5E0AE35D">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正常值凝血质控品</w:t>
            </w:r>
          </w:p>
        </w:tc>
        <w:tc>
          <w:tcPr>
            <w:tcW w:w="0" w:type="auto"/>
            <w:shd w:val="clear" w:color="auto" w:fill="auto"/>
            <w:vAlign w:val="center"/>
          </w:tcPr>
          <w:p w14:paraId="0DAAB9C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1.0ml</w:t>
            </w:r>
          </w:p>
        </w:tc>
        <w:tc>
          <w:tcPr>
            <w:tcW w:w="0" w:type="auto"/>
            <w:shd w:val="clear" w:color="auto" w:fill="auto"/>
            <w:vAlign w:val="center"/>
          </w:tcPr>
          <w:p w14:paraId="1D6414B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0" w:type="auto"/>
            <w:shd w:val="clear" w:color="auto" w:fill="auto"/>
            <w:vAlign w:val="center"/>
          </w:tcPr>
          <w:p w14:paraId="33809289">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w:t>
            </w:r>
          </w:p>
        </w:tc>
        <w:tc>
          <w:tcPr>
            <w:tcW w:w="0" w:type="auto"/>
            <w:shd w:val="clear" w:color="auto" w:fill="auto"/>
            <w:vAlign w:val="center"/>
          </w:tcPr>
          <w:p w14:paraId="2365BFF9">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58E3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BD8D49A">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w:t>
            </w:r>
          </w:p>
        </w:tc>
        <w:tc>
          <w:tcPr>
            <w:tcW w:w="0" w:type="auto"/>
            <w:shd w:val="clear" w:color="auto" w:fill="auto"/>
            <w:vAlign w:val="center"/>
          </w:tcPr>
          <w:p w14:paraId="42185CFE">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质控血清（HN1530）</w:t>
            </w:r>
          </w:p>
        </w:tc>
        <w:tc>
          <w:tcPr>
            <w:tcW w:w="0" w:type="auto"/>
            <w:shd w:val="clear" w:color="auto" w:fill="auto"/>
            <w:vAlign w:val="center"/>
          </w:tcPr>
          <w:p w14:paraId="1AA3AE1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中值：5ml/支</w:t>
            </w:r>
          </w:p>
        </w:tc>
        <w:tc>
          <w:tcPr>
            <w:tcW w:w="0" w:type="auto"/>
            <w:shd w:val="clear" w:color="auto" w:fill="auto"/>
            <w:vAlign w:val="center"/>
          </w:tcPr>
          <w:p w14:paraId="46CFAEC8">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w:t>
            </w:r>
          </w:p>
        </w:tc>
        <w:tc>
          <w:tcPr>
            <w:tcW w:w="0" w:type="auto"/>
            <w:shd w:val="clear" w:color="auto" w:fill="auto"/>
            <w:vAlign w:val="center"/>
          </w:tcPr>
          <w:p w14:paraId="1A9B74DD">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81.23</w:t>
            </w:r>
          </w:p>
        </w:tc>
        <w:tc>
          <w:tcPr>
            <w:tcW w:w="0" w:type="auto"/>
            <w:shd w:val="clear" w:color="auto" w:fill="auto"/>
            <w:vAlign w:val="center"/>
          </w:tcPr>
          <w:p w14:paraId="566F201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E07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9311977">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w:t>
            </w:r>
          </w:p>
        </w:tc>
        <w:tc>
          <w:tcPr>
            <w:tcW w:w="0" w:type="auto"/>
            <w:shd w:val="clear" w:color="auto" w:fill="auto"/>
            <w:vAlign w:val="center"/>
          </w:tcPr>
          <w:p w14:paraId="13B33092">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质控血清2(HN1530)</w:t>
            </w:r>
          </w:p>
        </w:tc>
        <w:tc>
          <w:tcPr>
            <w:tcW w:w="0" w:type="auto"/>
            <w:shd w:val="clear" w:color="auto" w:fill="auto"/>
            <w:vAlign w:val="center"/>
          </w:tcPr>
          <w:p w14:paraId="37BBB22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中值：5ml/支</w:t>
            </w:r>
          </w:p>
        </w:tc>
        <w:tc>
          <w:tcPr>
            <w:tcW w:w="0" w:type="auto"/>
            <w:shd w:val="clear" w:color="auto" w:fill="auto"/>
            <w:vAlign w:val="center"/>
          </w:tcPr>
          <w:p w14:paraId="7B5C31F1">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1C5B1506">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81.23</w:t>
            </w:r>
          </w:p>
        </w:tc>
        <w:tc>
          <w:tcPr>
            <w:tcW w:w="0" w:type="auto"/>
            <w:shd w:val="clear" w:color="auto" w:fill="auto"/>
            <w:vAlign w:val="center"/>
          </w:tcPr>
          <w:p w14:paraId="7F60835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6E4A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E5D2BAF">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34</w:t>
            </w:r>
          </w:p>
        </w:tc>
        <w:tc>
          <w:tcPr>
            <w:tcW w:w="0" w:type="auto"/>
            <w:shd w:val="clear" w:color="auto" w:fill="auto"/>
            <w:vAlign w:val="center"/>
          </w:tcPr>
          <w:p w14:paraId="2F9E698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碱性清洗液</w:t>
            </w:r>
          </w:p>
        </w:tc>
        <w:tc>
          <w:tcPr>
            <w:tcW w:w="0" w:type="auto"/>
            <w:shd w:val="clear" w:color="auto" w:fill="auto"/>
            <w:vAlign w:val="center"/>
          </w:tcPr>
          <w:p w14:paraId="61939FC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5L</w:t>
            </w:r>
          </w:p>
        </w:tc>
        <w:tc>
          <w:tcPr>
            <w:tcW w:w="0" w:type="auto"/>
            <w:shd w:val="clear" w:color="auto" w:fill="auto"/>
            <w:vAlign w:val="center"/>
          </w:tcPr>
          <w:p w14:paraId="4662277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CF74C1F">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385</w:t>
            </w:r>
          </w:p>
        </w:tc>
        <w:tc>
          <w:tcPr>
            <w:tcW w:w="0" w:type="auto"/>
            <w:shd w:val="clear" w:color="auto" w:fill="auto"/>
            <w:vAlign w:val="center"/>
          </w:tcPr>
          <w:p w14:paraId="40A70EA5">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7B82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BBCD1AE">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35</w:t>
            </w:r>
          </w:p>
        </w:tc>
        <w:tc>
          <w:tcPr>
            <w:tcW w:w="0" w:type="auto"/>
            <w:shd w:val="clear" w:color="auto" w:fill="auto"/>
            <w:vAlign w:val="center"/>
          </w:tcPr>
          <w:p w14:paraId="0708B28A">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稀释型碱性清洗液</w:t>
            </w:r>
          </w:p>
        </w:tc>
        <w:tc>
          <w:tcPr>
            <w:tcW w:w="0" w:type="auto"/>
            <w:shd w:val="clear" w:color="auto" w:fill="auto"/>
            <w:vAlign w:val="center"/>
          </w:tcPr>
          <w:p w14:paraId="49220B8F">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480ml</w:t>
            </w:r>
          </w:p>
        </w:tc>
        <w:tc>
          <w:tcPr>
            <w:tcW w:w="0" w:type="auto"/>
            <w:shd w:val="clear" w:color="auto" w:fill="auto"/>
            <w:vAlign w:val="center"/>
          </w:tcPr>
          <w:p w14:paraId="49515826">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盒</w:t>
            </w:r>
          </w:p>
        </w:tc>
        <w:tc>
          <w:tcPr>
            <w:tcW w:w="0" w:type="auto"/>
            <w:shd w:val="clear" w:color="auto" w:fill="auto"/>
            <w:vAlign w:val="center"/>
          </w:tcPr>
          <w:p w14:paraId="77FBB422">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280</w:t>
            </w:r>
          </w:p>
        </w:tc>
        <w:tc>
          <w:tcPr>
            <w:tcW w:w="0" w:type="auto"/>
            <w:shd w:val="clear" w:color="auto" w:fill="auto"/>
            <w:vAlign w:val="center"/>
          </w:tcPr>
          <w:p w14:paraId="3D29FF5B">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r w14:paraId="1A25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89ED33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36</w:t>
            </w:r>
          </w:p>
        </w:tc>
        <w:tc>
          <w:tcPr>
            <w:tcW w:w="0" w:type="auto"/>
            <w:shd w:val="clear" w:color="auto" w:fill="auto"/>
            <w:vAlign w:val="center"/>
          </w:tcPr>
          <w:p w14:paraId="731029F6">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参比电极内充液</w:t>
            </w:r>
          </w:p>
        </w:tc>
        <w:tc>
          <w:tcPr>
            <w:tcW w:w="0" w:type="auto"/>
            <w:shd w:val="clear" w:color="auto" w:fill="auto"/>
            <w:vAlign w:val="center"/>
          </w:tcPr>
          <w:p w14:paraId="55821ED3">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10ml</w:t>
            </w:r>
          </w:p>
        </w:tc>
        <w:tc>
          <w:tcPr>
            <w:tcW w:w="0" w:type="auto"/>
            <w:shd w:val="clear" w:color="auto" w:fill="auto"/>
            <w:vAlign w:val="center"/>
          </w:tcPr>
          <w:p w14:paraId="6B731E32">
            <w:pPr>
              <w:keepNext w:val="0"/>
              <w:keepLines w:val="0"/>
              <w:widowControl/>
              <w:suppressLineNumbers w:val="0"/>
              <w:jc w:val="center"/>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瓶</w:t>
            </w:r>
          </w:p>
        </w:tc>
        <w:tc>
          <w:tcPr>
            <w:tcW w:w="0" w:type="auto"/>
            <w:shd w:val="clear" w:color="auto" w:fill="auto"/>
            <w:vAlign w:val="center"/>
          </w:tcPr>
          <w:p w14:paraId="6382939A">
            <w:pPr>
              <w:keepNext w:val="0"/>
              <w:keepLines w:val="0"/>
              <w:widowControl/>
              <w:suppressLineNumbers w:val="0"/>
              <w:jc w:val="righ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136.8</w:t>
            </w:r>
          </w:p>
        </w:tc>
        <w:tc>
          <w:tcPr>
            <w:tcW w:w="0" w:type="auto"/>
            <w:shd w:val="clear" w:color="auto" w:fill="auto"/>
            <w:vAlign w:val="center"/>
          </w:tcPr>
          <w:p w14:paraId="43864A88">
            <w:pPr>
              <w:keepNext w:val="0"/>
              <w:keepLines w:val="0"/>
              <w:widowControl/>
              <w:suppressLineNumbers w:val="0"/>
              <w:jc w:val="left"/>
              <w:textAlignment w:val="center"/>
              <w:rPr>
                <w:rFonts w:hint="eastAsia" w:ascii="方正仿宋_GBK" w:hAnsi="方正仿宋_GBK" w:eastAsia="方正仿宋_GBK" w:cs="方正仿宋_GBK"/>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未挂网</w:t>
            </w:r>
          </w:p>
        </w:tc>
      </w:tr>
    </w:tbl>
    <w:p w14:paraId="5115FC31">
      <w:pPr>
        <w:pStyle w:val="16"/>
        <w:keepNext w:val="0"/>
        <w:keepLines w:val="0"/>
        <w:pageBreakBefore w:val="0"/>
        <w:widowControl w:val="0"/>
        <w:tabs>
          <w:tab w:val="left" w:pos="2306"/>
        </w:tabs>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注：此表参考价为我院历史成交价。</w:t>
      </w:r>
    </w:p>
    <w:p w14:paraId="788B75BE">
      <w:pPr>
        <w:pStyle w:val="16"/>
        <w:keepNext w:val="0"/>
        <w:keepLines w:val="0"/>
        <w:pageBreakBefore w:val="0"/>
        <w:widowControl w:val="0"/>
        <w:tabs>
          <w:tab w:val="left" w:pos="2306"/>
        </w:tabs>
        <w:kinsoku/>
        <w:wordWrap/>
        <w:overflowPunct/>
        <w:topLinePunct w:val="0"/>
        <w:autoSpaceDE/>
        <w:autoSpaceDN/>
        <w:bidi w:val="0"/>
        <w:adjustRightInd/>
        <w:spacing w:line="440" w:lineRule="exact"/>
        <w:ind w:left="0" w:leftChars="0" w:right="0" w:rightChars="0" w:firstLine="482" w:firstLineChars="200"/>
        <w:jc w:val="left"/>
        <w:textAlignment w:val="auto"/>
        <w:rPr>
          <w:rFonts w:ascii="方正仿宋_GBK" w:eastAsia="方正仿宋_GBK"/>
          <w:b/>
          <w:color w:val="auto"/>
          <w:highlight w:val="none"/>
        </w:rPr>
      </w:pPr>
      <w:r>
        <w:rPr>
          <w:rFonts w:hint="eastAsia" w:ascii="方正仿宋_GBK" w:eastAsia="方正仿宋_GBK"/>
          <w:b/>
          <w:color w:val="auto"/>
          <w:highlight w:val="none"/>
        </w:rPr>
        <w:t>二、特别说明。</w:t>
      </w:r>
    </w:p>
    <w:p w14:paraId="6D25898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1.以上产品，中标人中标后不得以任何理由不供货，一旦有这些行为出现，视为恶意竞标，立即终止供货协议。我院有权将该中标人纳入黑名单，三年内不能参与我院所有采购项目。</w:t>
      </w:r>
    </w:p>
    <w:p w14:paraId="296F414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2.以上所供材料需符合我院临床设备</w:t>
      </w:r>
      <w:r>
        <w:rPr>
          <w:rFonts w:hint="eastAsia" w:ascii="方正仿宋_GBK" w:hAnsi="宋体" w:eastAsia="方正仿宋_GBK"/>
          <w:color w:val="auto"/>
          <w:sz w:val="24"/>
          <w:szCs w:val="24"/>
          <w:highlight w:val="none"/>
          <w:lang w:val="en-US" w:eastAsia="zh-CN"/>
        </w:rPr>
        <w:t>需求</w:t>
      </w:r>
      <w:r>
        <w:rPr>
          <w:rFonts w:hint="eastAsia" w:ascii="方正仿宋_GBK" w:hAnsi="宋体" w:eastAsia="方正仿宋_GBK"/>
          <w:color w:val="auto"/>
          <w:sz w:val="24"/>
          <w:szCs w:val="24"/>
          <w:highlight w:val="none"/>
        </w:rPr>
        <w:t>，采购人在使用中有产地、厂家要求的产品，投标单位必须按要求进行配送。投标单位投标前可对院内现用材料进行</w:t>
      </w:r>
      <w:r>
        <w:rPr>
          <w:rFonts w:hint="eastAsia" w:ascii="方正仿宋_GBK" w:hAnsi="宋体" w:eastAsia="方正仿宋_GBK"/>
          <w:color w:val="auto"/>
          <w:sz w:val="24"/>
          <w:szCs w:val="24"/>
          <w:highlight w:val="none"/>
          <w:lang w:eastAsia="zh-CN"/>
        </w:rPr>
        <w:t>实地考察，</w:t>
      </w:r>
      <w:r>
        <w:rPr>
          <w:rFonts w:hint="eastAsia" w:ascii="方正仿宋_GBK" w:hAnsi="宋体" w:eastAsia="方正仿宋_GBK"/>
          <w:color w:val="auto"/>
          <w:sz w:val="24"/>
          <w:szCs w:val="24"/>
          <w:highlight w:val="none"/>
        </w:rPr>
        <w:t>若中标人未能按要求配送，我院有权终止配送协议。</w:t>
      </w:r>
    </w:p>
    <w:p w14:paraId="173DF64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3.检验试剂及检验耗材如已纳入集采</w:t>
      </w:r>
      <w:r>
        <w:rPr>
          <w:rFonts w:hint="eastAsia" w:ascii="方正仿宋_GBK" w:hAnsi="宋体" w:eastAsia="方正仿宋_GBK"/>
          <w:color w:val="auto"/>
          <w:sz w:val="24"/>
          <w:szCs w:val="24"/>
          <w:highlight w:val="none"/>
          <w:lang w:eastAsia="zh-CN"/>
        </w:rPr>
        <w:t>任务</w:t>
      </w:r>
      <w:r>
        <w:rPr>
          <w:rFonts w:hint="eastAsia" w:ascii="方正仿宋_GBK" w:hAnsi="宋体" w:eastAsia="方正仿宋_GBK"/>
          <w:color w:val="auto"/>
          <w:sz w:val="24"/>
          <w:szCs w:val="24"/>
          <w:highlight w:val="none"/>
        </w:rPr>
        <w:t>则按照集采要求供货，中标人无条件配合我院完成集采任务。</w:t>
      </w:r>
    </w:p>
    <w:p w14:paraId="04A6D9C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4.如有表内未列全或需新增使用的试剂及耗材</w:t>
      </w:r>
      <w:r>
        <w:rPr>
          <w:rFonts w:hint="eastAsia" w:ascii="方正仿宋_GBK" w:hAnsi="宋体" w:eastAsia="方正仿宋_GBK"/>
          <w:color w:val="auto"/>
          <w:sz w:val="24"/>
          <w:szCs w:val="24"/>
          <w:highlight w:val="none"/>
          <w:lang w:val="en-US" w:eastAsia="zh-CN"/>
        </w:rPr>
        <w:t>按</w:t>
      </w:r>
      <w:r>
        <w:rPr>
          <w:rFonts w:hint="eastAsia" w:ascii="方正仿宋_GBK" w:hAnsi="宋体" w:eastAsia="方正仿宋_GBK"/>
          <w:color w:val="auto"/>
          <w:sz w:val="24"/>
          <w:szCs w:val="24"/>
          <w:highlight w:val="none"/>
          <w:lang w:eastAsia="zh-CN"/>
        </w:rPr>
        <w:t>重庆药品和医用耗材招采管理系统（</w:t>
      </w:r>
      <w:r>
        <w:rPr>
          <w:rFonts w:hint="eastAsia" w:ascii="方正仿宋_GBK" w:hAnsi="宋体" w:eastAsia="方正仿宋_GBK"/>
          <w:color w:val="auto"/>
          <w:sz w:val="24"/>
          <w:szCs w:val="24"/>
          <w:highlight w:val="none"/>
          <w:lang w:val="en-US" w:eastAsia="zh-CN"/>
        </w:rPr>
        <w:t>以下简称招采系统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最低挂网价基础上</w:t>
      </w:r>
      <w:r>
        <w:rPr>
          <w:rFonts w:hint="eastAsia" w:ascii="方正仿宋_GBK" w:hAnsi="宋体" w:eastAsia="方正仿宋_GBK"/>
          <w:color w:val="auto"/>
          <w:sz w:val="24"/>
          <w:szCs w:val="24"/>
          <w:highlight w:val="none"/>
          <w:lang w:val="en-US" w:eastAsia="zh-CN"/>
        </w:rPr>
        <w:t>参照</w:t>
      </w:r>
      <w:r>
        <w:rPr>
          <w:rFonts w:hint="eastAsia" w:ascii="方正仿宋_GBK" w:hAnsi="宋体" w:eastAsia="方正仿宋_GBK"/>
          <w:color w:val="auto"/>
          <w:sz w:val="24"/>
          <w:szCs w:val="24"/>
          <w:highlight w:val="none"/>
        </w:rPr>
        <w:t>投标单位中标</w:t>
      </w:r>
      <w:r>
        <w:rPr>
          <w:rFonts w:hint="eastAsia" w:ascii="方正仿宋_GBK" w:hAnsi="宋体" w:eastAsia="方正仿宋_GBK"/>
          <w:color w:val="auto"/>
          <w:sz w:val="24"/>
          <w:szCs w:val="24"/>
          <w:highlight w:val="none"/>
          <w:lang w:eastAsia="zh-CN"/>
        </w:rPr>
        <w:t>折扣率</w:t>
      </w:r>
      <w:r>
        <w:rPr>
          <w:rFonts w:hint="eastAsia" w:ascii="方正仿宋_GBK" w:hAnsi="宋体" w:eastAsia="方正仿宋_GBK"/>
          <w:color w:val="auto"/>
          <w:sz w:val="24"/>
          <w:szCs w:val="24"/>
          <w:highlight w:val="none"/>
        </w:rPr>
        <w:t>执行。</w:t>
      </w:r>
      <w:bookmarkStart w:id="80" w:name="_Toc13356"/>
      <w:bookmarkStart w:id="81" w:name="_Toc15492"/>
      <w:bookmarkStart w:id="82" w:name="_Toc523"/>
      <w:bookmarkStart w:id="83" w:name="_Toc65660341"/>
      <w:bookmarkStart w:id="84" w:name="_Toc4267"/>
    </w:p>
    <w:p w14:paraId="76D5A99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5.所有试剂及耗材必须在招采系统线上采购。</w:t>
      </w:r>
    </w:p>
    <w:p w14:paraId="72343D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3AD02BD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3D7646F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4D1D4D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0E61725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2B165E4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7BFC559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577137C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4080962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3AC4402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25BB0A9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2BB686D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13450EF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2A575D6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p w14:paraId="2ED84AE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方正仿宋_GBK" w:hAnsi="宋体" w:eastAsia="方正仿宋_GBK"/>
          <w:color w:val="auto"/>
          <w:sz w:val="24"/>
          <w:szCs w:val="24"/>
          <w:highlight w:val="none"/>
        </w:rPr>
      </w:pPr>
    </w:p>
    <w:bookmarkEnd w:id="74"/>
    <w:p w14:paraId="6621452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lang w:val="en-US" w:eastAsia="zh-CN"/>
        </w:rPr>
        <w:t xml:space="preserve">第三篇  </w:t>
      </w:r>
      <w:r>
        <w:rPr>
          <w:rFonts w:hint="eastAsia" w:ascii="方正小标宋_GBK" w:eastAsia="方正小标宋_GBK"/>
          <w:b w:val="0"/>
          <w:color w:val="auto"/>
          <w:sz w:val="36"/>
          <w:szCs w:val="30"/>
          <w:highlight w:val="none"/>
        </w:rPr>
        <w:t>项目</w:t>
      </w:r>
      <w:bookmarkEnd w:id="80"/>
      <w:bookmarkEnd w:id="81"/>
      <w:bookmarkEnd w:id="82"/>
      <w:bookmarkEnd w:id="83"/>
      <w:r>
        <w:rPr>
          <w:rFonts w:hint="eastAsia" w:ascii="方正小标宋_GBK" w:eastAsia="方正小标宋_GBK"/>
          <w:b w:val="0"/>
          <w:color w:val="auto"/>
          <w:sz w:val="36"/>
          <w:szCs w:val="30"/>
          <w:highlight w:val="none"/>
        </w:rPr>
        <w:t>商务需求</w:t>
      </w:r>
      <w:bookmarkEnd w:id="84"/>
    </w:p>
    <w:p w14:paraId="7E4CB86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eastAsia" w:ascii="方正小标宋_GBK" w:eastAsia="方正小标宋_GBK"/>
          <w:b w:val="0"/>
          <w:color w:val="auto"/>
          <w:sz w:val="36"/>
          <w:szCs w:val="30"/>
          <w:highlight w:val="none"/>
        </w:rPr>
      </w:pPr>
    </w:p>
    <w:p w14:paraId="36A3AC5F">
      <w:pPr>
        <w:pStyle w:val="5"/>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ascii="方正仿宋_GBK" w:hAnsi="宋体" w:eastAsia="方正仿宋_GBK"/>
          <w:color w:val="auto"/>
          <w:sz w:val="24"/>
          <w:highlight w:val="none"/>
        </w:rPr>
      </w:pPr>
      <w:bookmarkStart w:id="85" w:name="_Toc30612"/>
      <w:bookmarkStart w:id="86" w:name="_Toc24110"/>
      <w:bookmarkStart w:id="87" w:name="_Toc1838"/>
      <w:bookmarkStart w:id="88" w:name="_Toc8103"/>
      <w:bookmarkStart w:id="89" w:name="_Toc65660343"/>
      <w:bookmarkStart w:id="90" w:name="_Toc342913389"/>
      <w:r>
        <w:rPr>
          <w:rFonts w:hint="eastAsia" w:ascii="方正仿宋_GBK" w:hAnsi="宋体" w:eastAsia="方正仿宋_GBK"/>
          <w:color w:val="auto"/>
          <w:sz w:val="24"/>
          <w:highlight w:val="none"/>
        </w:rPr>
        <w:t>一、实施（交货）时间、地点及验收方式</w:t>
      </w:r>
      <w:bookmarkEnd w:id="85"/>
    </w:p>
    <w:p w14:paraId="49EFC02A">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实施期限</w:t>
      </w:r>
      <w:r>
        <w:rPr>
          <w:rFonts w:hint="eastAsia" w:ascii="方正仿宋_GBK" w:hAnsi="宋体" w:eastAsia="方正仿宋_GBK"/>
          <w:color w:val="auto"/>
          <w:sz w:val="24"/>
          <w:szCs w:val="24"/>
          <w:highlight w:val="none"/>
        </w:rPr>
        <w:t>：</w:t>
      </w:r>
      <w:bookmarkStart w:id="91" w:name="OLE_LINK2"/>
      <w:r>
        <w:rPr>
          <w:rFonts w:hint="eastAsia" w:ascii="方正仿宋_GBK" w:hAnsi="宋体" w:eastAsia="方正仿宋_GBK"/>
          <w:color w:val="auto"/>
          <w:sz w:val="24"/>
          <w:szCs w:val="24"/>
          <w:highlight w:val="none"/>
          <w:lang w:val="en-US" w:eastAsia="zh-CN"/>
        </w:rPr>
        <w:t>本次采购实施期2年，合同签订期限为一年，一年到期经医院考核通过后可续签一年合同，合同周期不超过2年；若未通过合同将终止，不再续签合同。</w:t>
      </w:r>
      <w:bookmarkEnd w:id="91"/>
      <w:r>
        <w:rPr>
          <w:rFonts w:ascii="方正仿宋_GBK" w:hAnsi="宋体" w:eastAsia="方正仿宋_GBK"/>
          <w:color w:val="auto"/>
          <w:sz w:val="24"/>
          <w:szCs w:val="24"/>
          <w:highlight w:val="none"/>
        </w:rPr>
        <w:t>采购数量根据</w:t>
      </w:r>
      <w:r>
        <w:rPr>
          <w:rFonts w:hint="eastAsia" w:ascii="方正仿宋_GBK" w:hAnsi="宋体" w:eastAsia="方正仿宋_GBK"/>
          <w:color w:val="auto"/>
          <w:sz w:val="24"/>
          <w:szCs w:val="24"/>
          <w:highlight w:val="none"/>
        </w:rPr>
        <w:t>采购</w:t>
      </w:r>
      <w:r>
        <w:rPr>
          <w:rFonts w:ascii="方正仿宋_GBK" w:hAnsi="宋体" w:eastAsia="方正仿宋_GBK"/>
          <w:color w:val="auto"/>
          <w:sz w:val="24"/>
          <w:szCs w:val="24"/>
          <w:highlight w:val="none"/>
        </w:rPr>
        <w:t>方实际使用量计算</w:t>
      </w:r>
      <w:r>
        <w:rPr>
          <w:rFonts w:hint="eastAsia" w:ascii="方正仿宋_GBK" w:hAnsi="宋体" w:eastAsia="方正仿宋_GBK"/>
          <w:color w:val="auto"/>
          <w:sz w:val="24"/>
          <w:szCs w:val="24"/>
          <w:highlight w:val="none"/>
        </w:rPr>
        <w:t>。</w:t>
      </w:r>
    </w:p>
    <w:p w14:paraId="250DAD61">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交货地点</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重庆市渝北区</w:t>
      </w:r>
      <w:r>
        <w:rPr>
          <w:rFonts w:hint="eastAsia" w:ascii="方正仿宋_GBK" w:hAnsi="宋体" w:eastAsia="方正仿宋_GBK"/>
          <w:color w:val="auto"/>
          <w:sz w:val="24"/>
          <w:szCs w:val="24"/>
          <w:highlight w:val="none"/>
        </w:rPr>
        <w:t>大盛中心卫生院</w:t>
      </w:r>
      <w:r>
        <w:rPr>
          <w:rFonts w:ascii="方正仿宋_GBK" w:hAnsi="宋体" w:eastAsia="方正仿宋_GBK"/>
          <w:color w:val="auto"/>
          <w:sz w:val="24"/>
          <w:szCs w:val="24"/>
          <w:highlight w:val="none"/>
        </w:rPr>
        <w:t>指定地点。</w:t>
      </w:r>
    </w:p>
    <w:p w14:paraId="562ED0B5">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验收方式</w:t>
      </w:r>
    </w:p>
    <w:p w14:paraId="0E213313">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货物到达现场后，中标人应在</w:t>
      </w:r>
      <w:r>
        <w:rPr>
          <w:rFonts w:hint="eastAsia" w:ascii="方正仿宋_GBK" w:hAnsi="宋体" w:eastAsia="方正仿宋_GBK"/>
          <w:color w:val="auto"/>
          <w:sz w:val="24"/>
          <w:szCs w:val="24"/>
          <w:highlight w:val="none"/>
        </w:rPr>
        <w:t>采购</w:t>
      </w:r>
      <w:r>
        <w:rPr>
          <w:rFonts w:ascii="方正仿宋_GBK" w:hAnsi="宋体" w:eastAsia="方正仿宋_GBK"/>
          <w:color w:val="auto"/>
          <w:sz w:val="24"/>
          <w:szCs w:val="24"/>
          <w:highlight w:val="none"/>
        </w:rPr>
        <w:t>单位人员在场情况下当面开箱，共同清点、检查外观，作出开箱记录，双方签字确认。</w:t>
      </w:r>
    </w:p>
    <w:p w14:paraId="7C764EF8">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中标人应保证货物到达采购人所在地完好无损，如有缺漏、损坏，由中标人负责</w:t>
      </w:r>
      <w:r>
        <w:rPr>
          <w:rFonts w:hint="eastAsia" w:ascii="方正仿宋_GBK" w:hAnsi="宋体" w:eastAsia="方正仿宋_GBK"/>
          <w:color w:val="auto"/>
          <w:sz w:val="24"/>
          <w:szCs w:val="24"/>
          <w:highlight w:val="none"/>
        </w:rPr>
        <w:t>在规定时间内</w:t>
      </w:r>
      <w:r>
        <w:rPr>
          <w:rFonts w:ascii="方正仿宋_GBK" w:hAnsi="宋体" w:eastAsia="方正仿宋_GBK"/>
          <w:color w:val="auto"/>
          <w:sz w:val="24"/>
          <w:szCs w:val="24"/>
          <w:highlight w:val="none"/>
        </w:rPr>
        <w:t>调换、补齐或赔偿。</w:t>
      </w:r>
    </w:p>
    <w:p w14:paraId="27F5D792">
      <w:pPr>
        <w:pageBreakBefore w:val="0"/>
        <w:widowControl w:val="0"/>
        <w:kinsoku/>
        <w:wordWrap/>
        <w:overflowPunct/>
        <w:topLinePunct w:val="0"/>
        <w:autoSpaceDE/>
        <w:autoSpaceDN/>
        <w:bidi w:val="0"/>
        <w:spacing w:line="44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ascii="方正仿宋_GBK" w:hAnsi="宋体" w:eastAsia="方正仿宋_GBK"/>
          <w:color w:val="auto"/>
          <w:sz w:val="24"/>
          <w:szCs w:val="24"/>
          <w:highlight w:val="none"/>
        </w:rPr>
        <w:t>中标人提供的货物未达到采购文件规定要求</w:t>
      </w:r>
      <w:r>
        <w:rPr>
          <w:rFonts w:hint="eastAsia" w:ascii="方正仿宋_GBK" w:hAnsi="宋体" w:eastAsia="方正仿宋_GBK"/>
          <w:color w:val="auto"/>
          <w:sz w:val="24"/>
          <w:szCs w:val="24"/>
          <w:highlight w:val="none"/>
        </w:rPr>
        <w:t>或提</w:t>
      </w:r>
      <w:r>
        <w:rPr>
          <w:rFonts w:hint="eastAsia" w:ascii="方正仿宋_GBK" w:hAnsi="宋体" w:eastAsia="方正仿宋_GBK"/>
          <w:color w:val="auto"/>
          <w:sz w:val="24"/>
          <w:szCs w:val="24"/>
          <w:highlight w:val="none"/>
          <w:lang w:eastAsia="zh-CN"/>
        </w:rPr>
        <w:t>供的</w:t>
      </w:r>
      <w:r>
        <w:rPr>
          <w:rFonts w:hint="eastAsia" w:ascii="方正仿宋_GBK" w:hAnsi="宋体" w:eastAsia="方正仿宋_GBK"/>
          <w:color w:val="auto"/>
          <w:sz w:val="24"/>
          <w:szCs w:val="24"/>
          <w:highlight w:val="none"/>
        </w:rPr>
        <w:t>产品不符合院内临床科室使用需求的</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医院有权要求中标人更换。如</w:t>
      </w:r>
      <w:r>
        <w:rPr>
          <w:rFonts w:ascii="方正仿宋_GBK" w:hAnsi="宋体" w:eastAsia="方正仿宋_GBK"/>
          <w:color w:val="auto"/>
          <w:sz w:val="24"/>
          <w:szCs w:val="24"/>
          <w:highlight w:val="none"/>
        </w:rPr>
        <w:t>对采购人造成损失的，由中标人承担—切责任，并赔偿所造成的损失。</w:t>
      </w:r>
    </w:p>
    <w:p w14:paraId="2FF8718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w:t>
      </w:r>
      <w:r>
        <w:rPr>
          <w:rFonts w:ascii="方正仿宋_GBK" w:hAnsi="宋体" w:eastAsia="方正仿宋_GBK"/>
          <w:color w:val="auto"/>
          <w:sz w:val="24"/>
          <w:szCs w:val="24"/>
          <w:highlight w:val="none"/>
        </w:rPr>
        <w:t>采购人如需要制造商对中标人交付的产品</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包括质量、技术参数等</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进行确认的，中标人需协调制造商应予以配合，并出具书面意见。</w:t>
      </w:r>
    </w:p>
    <w:p w14:paraId="5347691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w:t>
      </w:r>
      <w:r>
        <w:rPr>
          <w:rFonts w:ascii="方正仿宋_GBK" w:hAnsi="宋体" w:eastAsia="方正仿宋_GBK"/>
          <w:color w:val="auto"/>
          <w:sz w:val="24"/>
          <w:szCs w:val="24"/>
          <w:highlight w:val="none"/>
        </w:rPr>
        <w:t>产品包装材料归采购人所有。</w:t>
      </w:r>
    </w:p>
    <w:bookmarkEnd w:id="86"/>
    <w:bookmarkEnd w:id="87"/>
    <w:bookmarkEnd w:id="88"/>
    <w:bookmarkEnd w:id="89"/>
    <w:p w14:paraId="1614B155">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92" w:name="_Toc10237"/>
      <w:bookmarkStart w:id="93" w:name="_Toc16974"/>
      <w:bookmarkStart w:id="94" w:name="_Toc12184"/>
      <w:bookmarkStart w:id="95" w:name="_Toc122"/>
      <w:bookmarkStart w:id="96" w:name="_Toc65660344"/>
      <w:r>
        <w:rPr>
          <w:rFonts w:hint="eastAsia" w:ascii="方正仿宋_GBK" w:hAnsi="宋体" w:eastAsia="方正仿宋_GBK"/>
          <w:color w:val="auto"/>
          <w:sz w:val="24"/>
          <w:highlight w:val="none"/>
        </w:rPr>
        <w:t>二、报价要求</w:t>
      </w:r>
      <w:bookmarkEnd w:id="92"/>
    </w:p>
    <w:p w14:paraId="0B37999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1.挂网产品按</w:t>
      </w:r>
      <w:r>
        <w:rPr>
          <w:rFonts w:hint="eastAsia" w:ascii="方正仿宋_GBK" w:hAnsi="宋体" w:eastAsia="方正仿宋_GBK"/>
          <w:color w:val="auto"/>
          <w:sz w:val="24"/>
          <w:szCs w:val="24"/>
          <w:highlight w:val="none"/>
          <w:lang w:eastAsia="zh-CN"/>
        </w:rPr>
        <w:t>招采系统</w:t>
      </w:r>
      <w:r>
        <w:rPr>
          <w:rFonts w:hint="eastAsia" w:ascii="方正仿宋_GBK" w:hAnsi="宋体" w:eastAsia="方正仿宋_GBK"/>
          <w:color w:val="auto"/>
          <w:sz w:val="24"/>
          <w:szCs w:val="24"/>
          <w:highlight w:val="none"/>
        </w:rPr>
        <w:t>最低成交价</w:t>
      </w:r>
      <w:r>
        <w:rPr>
          <w:rFonts w:hint="eastAsia" w:ascii="方正仿宋_GBK" w:hAnsi="宋体" w:eastAsia="方正仿宋_GBK"/>
          <w:color w:val="auto"/>
          <w:sz w:val="24"/>
          <w:szCs w:val="24"/>
          <w:highlight w:val="none"/>
          <w:lang w:val="en-US" w:eastAsia="zh-CN"/>
        </w:rPr>
        <w:t>计算，折扣率不得高于45%</w:t>
      </w:r>
      <w:r>
        <w:rPr>
          <w:rFonts w:hint="eastAsia" w:ascii="方正仿宋_GBK" w:hAnsi="宋体" w:eastAsia="方正仿宋_GBK"/>
          <w:color w:val="auto"/>
          <w:sz w:val="24"/>
          <w:szCs w:val="24"/>
          <w:highlight w:val="none"/>
        </w:rPr>
        <w:t>（精确到小数点后两位）；</w:t>
      </w:r>
      <w:r>
        <w:rPr>
          <w:rFonts w:hint="eastAsia" w:ascii="方正仿宋_GBK" w:hAnsi="宋体" w:eastAsia="方正仿宋_GBK"/>
          <w:color w:val="auto"/>
          <w:sz w:val="24"/>
          <w:szCs w:val="24"/>
          <w:highlight w:val="none"/>
          <w:lang w:val="en-US" w:eastAsia="zh-CN"/>
        </w:rPr>
        <w:t>纳入国家和我市集中带量采购的产品，按照集采相关文件执行；</w:t>
      </w:r>
      <w:r>
        <w:rPr>
          <w:rFonts w:hint="eastAsia" w:ascii="方正仿宋_GBK" w:hAnsi="宋体" w:eastAsia="方正仿宋_GBK"/>
          <w:color w:val="auto"/>
          <w:sz w:val="24"/>
          <w:szCs w:val="24"/>
          <w:highlight w:val="none"/>
        </w:rPr>
        <w:t>未挂网的产品按</w:t>
      </w:r>
      <w:r>
        <w:rPr>
          <w:rFonts w:hint="eastAsia" w:ascii="方正仿宋_GBK" w:hAnsi="宋体" w:eastAsia="方正仿宋_GBK"/>
          <w:color w:val="auto"/>
          <w:sz w:val="24"/>
          <w:szCs w:val="24"/>
          <w:highlight w:val="none"/>
          <w:lang w:val="en-US" w:eastAsia="zh-CN"/>
        </w:rPr>
        <w:t>明细表内单价为基数报折扣率，折扣率不得高于45%（精确到小数点后两位）；招采系统最低成交价为采购明细表中挂网参考价（为发布公告当日招采系统最低成交价）。</w:t>
      </w:r>
    </w:p>
    <w:p w14:paraId="733A0315">
      <w:pPr>
        <w:pStyle w:val="2"/>
        <w:ind w:firstLine="480" w:firstLineChars="200"/>
        <w:rPr>
          <w:rFonts w:hint="default" w:eastAsia="方正仿宋_GBK"/>
          <w:highlight w:val="none"/>
          <w:lang w:val="en-US" w:eastAsia="zh-CN"/>
        </w:rPr>
      </w:pPr>
      <w:r>
        <w:rPr>
          <w:rFonts w:hint="eastAsia" w:ascii="方正仿宋_GBK" w:hAnsi="宋体" w:eastAsia="方正仿宋_GBK" w:cs="宋体"/>
          <w:color w:val="auto"/>
          <w:kern w:val="0"/>
          <w:sz w:val="24"/>
          <w:szCs w:val="24"/>
          <w:highlight w:val="none"/>
          <w:lang w:val="en-US" w:eastAsia="zh-CN"/>
        </w:rPr>
        <w:t>2.除集采产品外，所有产品只能有一个折扣价。</w:t>
      </w:r>
    </w:p>
    <w:p w14:paraId="069B08D3">
      <w:pPr>
        <w:spacing w:line="400" w:lineRule="exact"/>
        <w:ind w:firstLine="480" w:firstLineChars="200"/>
        <w:rPr>
          <w:rFonts w:hint="default" w:eastAsia="方正仿宋_GBK"/>
          <w:color w:val="auto"/>
          <w:highlight w:val="none"/>
          <w:lang w:val="en-US" w:eastAsia="zh-CN"/>
        </w:rPr>
      </w:pPr>
      <w:r>
        <w:rPr>
          <w:rFonts w:hint="eastAsia" w:ascii="方正仿宋_GBK" w:hAnsi="宋体" w:eastAsia="方正仿宋_GBK" w:cs="宋体"/>
          <w:color w:val="auto"/>
          <w:kern w:val="0"/>
          <w:sz w:val="24"/>
          <w:szCs w:val="24"/>
          <w:highlight w:val="none"/>
          <w:lang w:val="en-US" w:eastAsia="zh-CN"/>
        </w:rPr>
        <w:t>3</w:t>
      </w:r>
      <w:r>
        <w:rPr>
          <w:rFonts w:hint="eastAsia" w:ascii="方正仿宋_GBK" w:hAnsi="宋体" w:eastAsia="方正仿宋_GBK" w:cs="宋体"/>
          <w:color w:val="auto"/>
          <w:kern w:val="0"/>
          <w:sz w:val="24"/>
          <w:szCs w:val="24"/>
          <w:highlight w:val="none"/>
        </w:rPr>
        <w:t>.本项目报价须为人民币报价，包含：货物、货物的税费、运输费、包装费、装卸</w:t>
      </w:r>
      <w:r>
        <w:rPr>
          <w:rFonts w:hint="eastAsia" w:ascii="方正仿宋_GBK" w:hAnsi="宋体" w:eastAsia="方正仿宋_GBK" w:cs="宋体"/>
          <w:color w:val="auto"/>
          <w:kern w:val="0"/>
          <w:sz w:val="24"/>
          <w:szCs w:val="24"/>
          <w:highlight w:val="none"/>
          <w:lang w:eastAsia="zh-CN"/>
        </w:rPr>
        <w:t>费等</w:t>
      </w:r>
      <w:r>
        <w:rPr>
          <w:rFonts w:hint="eastAsia" w:ascii="方正仿宋_GBK" w:hAnsi="宋体" w:eastAsia="方正仿宋_GBK" w:cs="宋体"/>
          <w:color w:val="auto"/>
          <w:kern w:val="0"/>
          <w:sz w:val="24"/>
          <w:szCs w:val="24"/>
          <w:highlight w:val="none"/>
        </w:rPr>
        <w:t>与货物有关的供方应纳的税费、售后服务费</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设备调试</w:t>
      </w:r>
      <w:r>
        <w:rPr>
          <w:rFonts w:hint="eastAsia" w:ascii="方正仿宋_GBK" w:hAnsi="宋体" w:eastAsia="方正仿宋_GBK" w:cs="宋体"/>
          <w:color w:val="auto"/>
          <w:kern w:val="0"/>
          <w:sz w:val="24"/>
          <w:szCs w:val="24"/>
          <w:highlight w:val="none"/>
        </w:rPr>
        <w:t>以及有关的其他费用。因成交供应商自身原因造成漏报、少报皆由其自行承担责任，采购人不再补偿。</w:t>
      </w:r>
    </w:p>
    <w:bookmarkEnd w:id="93"/>
    <w:bookmarkEnd w:id="94"/>
    <w:bookmarkEnd w:id="95"/>
    <w:bookmarkEnd w:id="96"/>
    <w:p w14:paraId="38BD9662">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97" w:name="_Toc24520"/>
      <w:bookmarkStart w:id="98" w:name="_Toc9192"/>
      <w:bookmarkStart w:id="99" w:name="_Toc7562"/>
      <w:bookmarkStart w:id="100" w:name="_Toc11000"/>
      <w:bookmarkStart w:id="101" w:name="_Toc65660345"/>
      <w:r>
        <w:rPr>
          <w:rFonts w:hint="eastAsia" w:ascii="方正仿宋_GBK" w:hAnsi="宋体" w:eastAsia="方正仿宋_GBK"/>
          <w:color w:val="auto"/>
          <w:sz w:val="24"/>
          <w:highlight w:val="none"/>
        </w:rPr>
        <w:t>三、质量保证及售后服务</w:t>
      </w:r>
      <w:bookmarkEnd w:id="97"/>
    </w:p>
    <w:p w14:paraId="7D293A78">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供货要求∶中标人严格根据采购人需求供货，保证及时提供充足的货源。在得到采购人的送货通知3个工作日之内将货物送到采购人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14:paraId="6AE74F7D">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产品的有效性∶中标人须具备良好的储存及运输条件，并根据国家法律法规的规定以及行业标准等要求进行储存与运输；中标人所提供产品为有效期内的最新产品，所提供产品的有效期不得少于整个产品有效期的2/3，</w:t>
      </w:r>
      <w:r>
        <w:rPr>
          <w:rFonts w:hint="eastAsia" w:ascii="方正仿宋_GBK" w:hAnsi="宋体" w:eastAsia="方正仿宋_GBK"/>
          <w:color w:val="auto"/>
          <w:sz w:val="24"/>
          <w:highlight w:val="none"/>
          <w:lang w:val="en-US" w:eastAsia="zh-CN"/>
        </w:rPr>
        <w:t>如果少于此期限，</w:t>
      </w:r>
      <w:r>
        <w:rPr>
          <w:rFonts w:hint="eastAsia" w:ascii="方正仿宋_GBK" w:hAnsi="宋体" w:eastAsia="方正仿宋_GBK"/>
          <w:color w:val="auto"/>
          <w:sz w:val="24"/>
          <w:highlight w:val="none"/>
        </w:rPr>
        <w:t>中标人有义务无条件更换，保证产品在采购人使用时安全有效。</w:t>
      </w:r>
    </w:p>
    <w:p w14:paraId="192E9D1C">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highlight w:val="none"/>
        </w:rPr>
        <w:t>3 .产品质量保证：若中标人超出医疗器械经营企业许可经营范围销售产品、提供虚假或过期资质材料、销售</w:t>
      </w:r>
      <w:r>
        <w:rPr>
          <w:rFonts w:hint="eastAsia" w:ascii="方正仿宋_GBK" w:hAnsi="宋体" w:eastAsia="方正仿宋_GBK" w:cs="宋体"/>
          <w:color w:val="auto"/>
          <w:kern w:val="0"/>
          <w:sz w:val="24"/>
          <w:szCs w:val="24"/>
          <w:highlight w:val="none"/>
        </w:rPr>
        <w:t>假冒伪劣产品或产品质量出现问题，引起医疗纠纷或导致采购人受到相关行政主管部门处罚，中标人</w:t>
      </w:r>
      <w:r>
        <w:rPr>
          <w:rFonts w:hint="eastAsia" w:ascii="方正仿宋_GBK" w:hAnsi="宋体" w:eastAsia="方正仿宋_GBK" w:cs="宋体"/>
          <w:color w:val="auto"/>
          <w:kern w:val="0"/>
          <w:sz w:val="24"/>
          <w:szCs w:val="24"/>
          <w:highlight w:val="none"/>
          <w:lang w:eastAsia="zh-CN"/>
        </w:rPr>
        <w:t>必须</w:t>
      </w:r>
      <w:r>
        <w:rPr>
          <w:rFonts w:hint="eastAsia" w:ascii="方正仿宋_GBK" w:hAnsi="宋体" w:eastAsia="方正仿宋_GBK" w:cs="宋体"/>
          <w:color w:val="auto"/>
          <w:kern w:val="0"/>
          <w:sz w:val="24"/>
          <w:szCs w:val="24"/>
          <w:highlight w:val="none"/>
        </w:rPr>
        <w:t>积极配合采购人解决问题，同时承担相应的经济和法律责任。</w:t>
      </w:r>
    </w:p>
    <w:p w14:paraId="397BD9FA">
      <w:pPr>
        <w:snapToGrid w:val="0"/>
        <w:spacing w:line="400" w:lineRule="exact"/>
        <w:ind w:firstLine="54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中标人提供的产品和服务未达到采购文件要求，且对采购人造成损失的，由中标人承担责任。</w:t>
      </w:r>
    </w:p>
    <w:p w14:paraId="5239F859">
      <w:pPr>
        <w:snapToGrid w:val="0"/>
        <w:spacing w:line="400" w:lineRule="exact"/>
        <w:ind w:firstLine="54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在</w:t>
      </w:r>
      <w:r>
        <w:rPr>
          <w:rFonts w:hint="eastAsia" w:ascii="方正仿宋_GBK" w:hAnsi="宋体" w:eastAsia="方正仿宋_GBK" w:cs="Times New Roman"/>
          <w:color w:val="auto"/>
          <w:sz w:val="24"/>
          <w:szCs w:val="24"/>
          <w:highlight w:val="none"/>
          <w:lang w:eastAsia="zh-CN"/>
        </w:rPr>
        <w:t>合同</w:t>
      </w:r>
      <w:r>
        <w:rPr>
          <w:rFonts w:hint="eastAsia" w:ascii="方正仿宋_GBK" w:hAnsi="宋体" w:eastAsia="方正仿宋_GBK" w:cs="Times New Roman"/>
          <w:color w:val="auto"/>
          <w:sz w:val="24"/>
          <w:szCs w:val="24"/>
          <w:highlight w:val="none"/>
        </w:rPr>
        <w:t>有效期内，根据</w:t>
      </w:r>
      <w:r>
        <w:rPr>
          <w:rFonts w:hint="eastAsia" w:ascii="方正仿宋_GBK" w:hAnsi="宋体" w:eastAsia="方正仿宋_GBK" w:cs="Times New Roman"/>
          <w:color w:val="auto"/>
          <w:sz w:val="24"/>
          <w:szCs w:val="24"/>
          <w:highlight w:val="none"/>
          <w:lang w:val="en-US" w:eastAsia="zh-CN"/>
        </w:rPr>
        <w:t>中</w:t>
      </w:r>
      <w:r>
        <w:rPr>
          <w:rFonts w:hint="eastAsia" w:ascii="方正仿宋_GBK" w:hAnsi="宋体" w:eastAsia="方正仿宋_GBK" w:cs="Times New Roman"/>
          <w:color w:val="auto"/>
          <w:sz w:val="24"/>
          <w:szCs w:val="24"/>
          <w:highlight w:val="none"/>
        </w:rPr>
        <w:t>标的结果，中标的乙方同意在</w:t>
      </w:r>
      <w:r>
        <w:rPr>
          <w:rFonts w:hint="eastAsia" w:ascii="方正仿宋_GBK" w:hAnsi="宋体" w:eastAsia="方正仿宋_GBK" w:cs="Times New Roman"/>
          <w:color w:val="auto"/>
          <w:sz w:val="24"/>
          <w:szCs w:val="24"/>
          <w:highlight w:val="none"/>
          <w:lang w:eastAsia="zh-CN"/>
        </w:rPr>
        <w:t>招采系统</w:t>
      </w:r>
      <w:r>
        <w:rPr>
          <w:rFonts w:hint="eastAsia" w:ascii="方正仿宋_GBK" w:hAnsi="宋体" w:eastAsia="方正仿宋_GBK" w:cs="Times New Roman"/>
          <w:color w:val="auto"/>
          <w:sz w:val="24"/>
          <w:szCs w:val="24"/>
          <w:highlight w:val="none"/>
        </w:rPr>
        <w:t>交易参考价（或</w:t>
      </w:r>
      <w:r>
        <w:rPr>
          <w:rFonts w:hint="eastAsia" w:ascii="方正仿宋_GBK" w:hAnsi="宋体" w:eastAsia="方正仿宋_GBK" w:cs="Times New Roman"/>
          <w:color w:val="auto"/>
          <w:sz w:val="24"/>
          <w:szCs w:val="24"/>
          <w:highlight w:val="none"/>
          <w:lang w:val="en-US" w:eastAsia="zh-CN"/>
        </w:rPr>
        <w:t>非挂网报价</w:t>
      </w:r>
      <w:r>
        <w:rPr>
          <w:rFonts w:hint="eastAsia" w:ascii="方正仿宋_GBK" w:hAnsi="宋体" w:eastAsia="方正仿宋_GBK" w:cs="Times New Roman"/>
          <w:color w:val="auto"/>
          <w:sz w:val="24"/>
          <w:szCs w:val="24"/>
          <w:highlight w:val="none"/>
        </w:rPr>
        <w:t>）为基础上综合下调</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均执行中标的折扣</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双方在采购前核对</w:t>
      </w:r>
      <w:r>
        <w:rPr>
          <w:rFonts w:hint="eastAsia" w:ascii="方正仿宋_GBK" w:hAnsi="宋体" w:eastAsia="方正仿宋_GBK" w:cs="Times New Roman"/>
          <w:color w:val="auto"/>
          <w:sz w:val="24"/>
          <w:szCs w:val="24"/>
          <w:highlight w:val="none"/>
          <w:lang w:eastAsia="zh-CN"/>
        </w:rPr>
        <w:t>招采系统</w:t>
      </w:r>
      <w:r>
        <w:rPr>
          <w:rFonts w:hint="eastAsia" w:ascii="方正仿宋_GBK" w:hAnsi="宋体" w:eastAsia="方正仿宋_GBK" w:cs="Times New Roman"/>
          <w:color w:val="auto"/>
          <w:sz w:val="24"/>
          <w:szCs w:val="24"/>
          <w:highlight w:val="none"/>
        </w:rPr>
        <w:t>交易参考价（或</w:t>
      </w:r>
      <w:r>
        <w:rPr>
          <w:rFonts w:hint="eastAsia" w:ascii="方正仿宋_GBK" w:hAnsi="宋体" w:eastAsia="方正仿宋_GBK" w:cs="Times New Roman"/>
          <w:color w:val="auto"/>
          <w:sz w:val="24"/>
          <w:szCs w:val="24"/>
          <w:highlight w:val="none"/>
          <w:lang w:val="en-US" w:eastAsia="zh-CN"/>
        </w:rPr>
        <w:t>非挂网报价</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eastAsia="zh-CN"/>
        </w:rPr>
        <w:t>试剂、</w:t>
      </w:r>
      <w:r>
        <w:rPr>
          <w:rFonts w:hint="eastAsia" w:ascii="方正仿宋_GBK" w:hAnsi="宋体" w:eastAsia="方正仿宋_GBK" w:cs="Times New Roman"/>
          <w:color w:val="auto"/>
          <w:sz w:val="24"/>
          <w:szCs w:val="24"/>
          <w:highlight w:val="none"/>
          <w:lang w:val="en-US" w:eastAsia="zh-CN"/>
        </w:rPr>
        <w:t>耗材</w:t>
      </w:r>
      <w:r>
        <w:rPr>
          <w:rFonts w:hint="eastAsia" w:ascii="方正仿宋_GBK" w:hAnsi="宋体" w:eastAsia="方正仿宋_GBK" w:cs="Times New Roman"/>
          <w:color w:val="auto"/>
          <w:sz w:val="24"/>
          <w:szCs w:val="24"/>
          <w:highlight w:val="none"/>
          <w:lang w:eastAsia="zh-CN"/>
        </w:rPr>
        <w:t>价格</w:t>
      </w:r>
      <w:r>
        <w:rPr>
          <w:rFonts w:hint="eastAsia" w:ascii="方正仿宋_GBK" w:hAnsi="宋体" w:eastAsia="方正仿宋_GBK" w:cs="Times New Roman"/>
          <w:color w:val="auto"/>
          <w:sz w:val="24"/>
          <w:szCs w:val="24"/>
          <w:highlight w:val="none"/>
        </w:rPr>
        <w:t>详见</w:t>
      </w:r>
      <w:r>
        <w:rPr>
          <w:rFonts w:hint="eastAsia" w:ascii="方正仿宋_GBK" w:hAnsi="宋体" w:eastAsia="方正仿宋_GBK" w:cs="Times New Roman"/>
          <w:color w:val="auto"/>
          <w:sz w:val="24"/>
          <w:szCs w:val="24"/>
          <w:highlight w:val="none"/>
          <w:lang w:eastAsia="zh-CN"/>
        </w:rPr>
        <w:t>附件）</w:t>
      </w:r>
      <w:r>
        <w:rPr>
          <w:rFonts w:hint="eastAsia" w:ascii="方正仿宋_GBK" w:hAnsi="宋体" w:eastAsia="方正仿宋_GBK" w:cs="Times New Roman"/>
          <w:color w:val="auto"/>
          <w:sz w:val="24"/>
          <w:szCs w:val="24"/>
          <w:highlight w:val="none"/>
          <w:lang w:val="en-US" w:eastAsia="zh-CN"/>
        </w:rPr>
        <w:t>降幅，降幅在5%以内不予变动，降幅超过5%以最新</w:t>
      </w:r>
      <w:r>
        <w:rPr>
          <w:rFonts w:hint="eastAsia" w:ascii="方正仿宋_GBK" w:hAnsi="宋体" w:eastAsia="方正仿宋_GBK" w:cs="Times New Roman"/>
          <w:color w:val="auto"/>
          <w:sz w:val="24"/>
          <w:szCs w:val="24"/>
          <w:highlight w:val="none"/>
          <w:lang w:eastAsia="zh-CN"/>
        </w:rPr>
        <w:t>招采系统</w:t>
      </w:r>
      <w:r>
        <w:rPr>
          <w:rFonts w:hint="eastAsia" w:ascii="方正仿宋_GBK" w:hAnsi="宋体" w:eastAsia="方正仿宋_GBK" w:cs="Times New Roman"/>
          <w:color w:val="auto"/>
          <w:sz w:val="24"/>
          <w:szCs w:val="24"/>
          <w:highlight w:val="none"/>
        </w:rPr>
        <w:t>交易参考价（</w:t>
      </w:r>
      <w:r>
        <w:rPr>
          <w:rFonts w:hint="eastAsia" w:ascii="方正仿宋_GBK" w:hAnsi="宋体" w:eastAsia="方正仿宋_GBK" w:cs="Times New Roman"/>
          <w:color w:val="auto"/>
          <w:sz w:val="24"/>
          <w:szCs w:val="24"/>
          <w:highlight w:val="none"/>
          <w:lang w:eastAsia="zh-CN"/>
        </w:rPr>
        <w:t>试剂、</w:t>
      </w:r>
      <w:r>
        <w:rPr>
          <w:rFonts w:hint="eastAsia" w:ascii="方正仿宋_GBK" w:hAnsi="宋体" w:eastAsia="方正仿宋_GBK" w:cs="Times New Roman"/>
          <w:color w:val="auto"/>
          <w:sz w:val="24"/>
          <w:szCs w:val="24"/>
          <w:highlight w:val="none"/>
          <w:lang w:val="en-US" w:eastAsia="zh-CN"/>
        </w:rPr>
        <w:t>耗材</w:t>
      </w:r>
      <w:r>
        <w:rPr>
          <w:rFonts w:hint="eastAsia" w:ascii="方正仿宋_GBK" w:hAnsi="宋体" w:eastAsia="方正仿宋_GBK" w:cs="Times New Roman"/>
          <w:color w:val="auto"/>
          <w:sz w:val="24"/>
          <w:szCs w:val="24"/>
          <w:highlight w:val="none"/>
          <w:lang w:eastAsia="zh-CN"/>
        </w:rPr>
        <w:t>价格</w:t>
      </w:r>
      <w:r>
        <w:rPr>
          <w:rFonts w:hint="eastAsia" w:ascii="方正仿宋_GBK" w:hAnsi="宋体" w:eastAsia="方正仿宋_GBK" w:cs="Times New Roman"/>
          <w:color w:val="auto"/>
          <w:sz w:val="24"/>
          <w:szCs w:val="24"/>
          <w:highlight w:val="none"/>
        </w:rPr>
        <w:t>详见</w:t>
      </w:r>
      <w:r>
        <w:rPr>
          <w:rFonts w:hint="eastAsia" w:ascii="方正仿宋_GBK" w:hAnsi="宋体" w:eastAsia="方正仿宋_GBK" w:cs="Times New Roman"/>
          <w:color w:val="auto"/>
          <w:sz w:val="24"/>
          <w:szCs w:val="24"/>
          <w:highlight w:val="none"/>
          <w:lang w:eastAsia="zh-CN"/>
        </w:rPr>
        <w:t>附件）</w:t>
      </w:r>
      <w:r>
        <w:rPr>
          <w:rFonts w:hint="eastAsia" w:ascii="方正仿宋_GBK" w:hAnsi="宋体" w:eastAsia="方正仿宋_GBK" w:cs="Times New Roman"/>
          <w:color w:val="auto"/>
          <w:sz w:val="24"/>
          <w:szCs w:val="24"/>
          <w:highlight w:val="none"/>
        </w:rPr>
        <w:t>为基础上综合下调</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下调比例不变，招采系统</w:t>
      </w:r>
      <w:r>
        <w:rPr>
          <w:rFonts w:hint="eastAsia" w:ascii="方正仿宋_GBK" w:hAnsi="宋体" w:eastAsia="方正仿宋_GBK" w:cs="Times New Roman"/>
          <w:color w:val="auto"/>
          <w:sz w:val="24"/>
          <w:szCs w:val="24"/>
          <w:highlight w:val="none"/>
        </w:rPr>
        <w:t>交易参考价</w:t>
      </w:r>
      <w:r>
        <w:rPr>
          <w:rFonts w:hint="eastAsia" w:ascii="方正仿宋_GBK" w:hAnsi="宋体" w:eastAsia="方正仿宋_GBK" w:cs="Times New Roman"/>
          <w:color w:val="auto"/>
          <w:sz w:val="24"/>
          <w:szCs w:val="24"/>
          <w:highlight w:val="none"/>
          <w:lang w:val="en-US" w:eastAsia="zh-CN"/>
        </w:rPr>
        <w:t>增加不予变动</w:t>
      </w:r>
      <w:r>
        <w:rPr>
          <w:rFonts w:hint="eastAsia" w:ascii="方正仿宋_GBK" w:hAnsi="宋体" w:eastAsia="方正仿宋_GBK" w:cs="Times New Roman"/>
          <w:color w:val="auto"/>
          <w:sz w:val="24"/>
          <w:szCs w:val="24"/>
          <w:highlight w:val="none"/>
        </w:rPr>
        <w:t>。</w:t>
      </w:r>
    </w:p>
    <w:p w14:paraId="7B478CF0">
      <w:pPr>
        <w:snapToGrid w:val="0"/>
        <w:spacing w:line="400" w:lineRule="exact"/>
        <w:ind w:firstLine="54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6.医院所需产品若进入集采，价格按照集采价格执行。</w:t>
      </w:r>
    </w:p>
    <w:p w14:paraId="1590193C">
      <w:pPr>
        <w:snapToGrid w:val="0"/>
        <w:spacing w:line="400" w:lineRule="exact"/>
        <w:ind w:firstLine="540"/>
        <w:rPr>
          <w:rFonts w:hint="default" w:eastAsia="宋体"/>
          <w:color w:val="auto"/>
          <w:highlight w:val="none"/>
          <w:lang w:val="en-US" w:eastAsia="zh-CN"/>
        </w:rPr>
      </w:pPr>
      <w:r>
        <w:rPr>
          <w:rFonts w:hint="eastAsia" w:ascii="方正仿宋_GBK" w:hAnsi="宋体" w:eastAsia="方正仿宋_GBK" w:cs="Times New Roman"/>
          <w:color w:val="auto"/>
          <w:sz w:val="24"/>
          <w:szCs w:val="24"/>
          <w:highlight w:val="none"/>
          <w:lang w:val="en-US" w:eastAsia="zh-CN"/>
        </w:rPr>
        <w:t>7.乙方应对甲方检验相关设备进行不定期维护，每年累计综合维修费在6000元及以下由乙方承担费用，累计综合维修费在6000元以上超出部分由乙方与甲方均摊，每次维修需执行甲方内控流程制度申报。</w:t>
      </w:r>
    </w:p>
    <w:bookmarkEnd w:id="98"/>
    <w:bookmarkEnd w:id="99"/>
    <w:bookmarkEnd w:id="100"/>
    <w:bookmarkEnd w:id="101"/>
    <w:p w14:paraId="58D21184">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02" w:name="_Toc13316"/>
      <w:bookmarkStart w:id="103" w:name="_Toc24751"/>
      <w:bookmarkStart w:id="104" w:name="_Toc65660346"/>
      <w:bookmarkStart w:id="105" w:name="_Toc7228"/>
      <w:bookmarkStart w:id="106" w:name="_Toc3786"/>
      <w:r>
        <w:rPr>
          <w:rFonts w:hint="eastAsia" w:ascii="方正仿宋_GBK" w:hAnsi="宋体" w:eastAsia="方正仿宋_GBK"/>
          <w:color w:val="auto"/>
          <w:sz w:val="24"/>
          <w:highlight w:val="none"/>
        </w:rPr>
        <w:t>四、采购方式</w:t>
      </w:r>
      <w:bookmarkEnd w:id="102"/>
    </w:p>
    <w:p w14:paraId="0DD4D233">
      <w:pPr>
        <w:snapToGrid w:val="0"/>
        <w:spacing w:line="400" w:lineRule="exact"/>
        <w:ind w:firstLine="54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检验试剂及检验耗材如已纳入集采任务者则按照集采要求供货</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在</w:t>
      </w:r>
      <w:r>
        <w:rPr>
          <w:rFonts w:hint="eastAsia" w:ascii="方正仿宋_GBK" w:hAnsi="宋体" w:eastAsia="方正仿宋_GBK"/>
          <w:color w:val="auto"/>
          <w:sz w:val="24"/>
          <w:szCs w:val="24"/>
          <w:highlight w:val="none"/>
          <w:lang w:eastAsia="zh-CN"/>
        </w:rPr>
        <w:t>招采系统</w:t>
      </w:r>
      <w:r>
        <w:rPr>
          <w:rFonts w:hint="eastAsia" w:ascii="方正仿宋_GBK" w:hAnsi="宋体" w:eastAsia="方正仿宋_GBK"/>
          <w:color w:val="auto"/>
          <w:sz w:val="24"/>
          <w:szCs w:val="24"/>
          <w:highlight w:val="none"/>
        </w:rPr>
        <w:t>采购</w:t>
      </w:r>
      <w:r>
        <w:rPr>
          <w:rFonts w:hint="eastAsia" w:ascii="方正仿宋_GBK" w:hAnsi="宋体" w:eastAsia="方正仿宋_GBK"/>
          <w:color w:val="auto"/>
          <w:sz w:val="24"/>
          <w:szCs w:val="24"/>
          <w:highlight w:val="none"/>
          <w:lang w:val="en-US" w:eastAsia="zh-CN"/>
        </w:rPr>
        <w:t>，其他检验试剂及检验耗材进行实时采购；配送率均必须达100%。</w:t>
      </w:r>
    </w:p>
    <w:bookmarkEnd w:id="103"/>
    <w:bookmarkEnd w:id="104"/>
    <w:bookmarkEnd w:id="105"/>
    <w:bookmarkEnd w:id="106"/>
    <w:p w14:paraId="29A8536E">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07" w:name="_Toc102"/>
      <w:bookmarkStart w:id="108" w:name="_Toc5555"/>
      <w:bookmarkStart w:id="109" w:name="_Toc6869"/>
      <w:bookmarkStart w:id="110" w:name="_Toc65660347"/>
      <w:bookmarkStart w:id="111" w:name="_Toc6565"/>
      <w:r>
        <w:rPr>
          <w:rFonts w:hint="eastAsia" w:ascii="方正仿宋_GBK" w:hAnsi="宋体" w:eastAsia="方正仿宋_GBK"/>
          <w:color w:val="auto"/>
          <w:sz w:val="24"/>
          <w:highlight w:val="none"/>
        </w:rPr>
        <w:t>五、付款方式</w:t>
      </w:r>
      <w:bookmarkEnd w:id="107"/>
    </w:p>
    <w:p w14:paraId="591AF45A">
      <w:pPr>
        <w:snapToGrid w:val="0"/>
        <w:spacing w:line="40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按院内财务要求进行结算。</w:t>
      </w:r>
    </w:p>
    <w:bookmarkEnd w:id="108"/>
    <w:bookmarkEnd w:id="109"/>
    <w:bookmarkEnd w:id="110"/>
    <w:bookmarkEnd w:id="111"/>
    <w:p w14:paraId="0657B411">
      <w:pPr>
        <w:snapToGrid w:val="0"/>
        <w:spacing w:line="400" w:lineRule="exact"/>
        <w:ind w:firstLine="540"/>
        <w:rPr>
          <w:rFonts w:ascii="方正仿宋_GBK" w:eastAsia="方正仿宋_GBK"/>
          <w:color w:val="auto"/>
          <w:sz w:val="24"/>
          <w:szCs w:val="24"/>
          <w:highlight w:val="none"/>
        </w:rPr>
      </w:pPr>
    </w:p>
    <w:p w14:paraId="640789E3">
      <w:pPr>
        <w:snapToGrid w:val="0"/>
        <w:spacing w:line="400" w:lineRule="exact"/>
        <w:ind w:firstLine="540"/>
        <w:rPr>
          <w:rFonts w:ascii="方正仿宋_GBK" w:eastAsia="方正仿宋_GBK"/>
          <w:color w:val="auto"/>
          <w:sz w:val="24"/>
          <w:szCs w:val="24"/>
          <w:highlight w:val="none"/>
        </w:rPr>
      </w:pPr>
    </w:p>
    <w:p w14:paraId="57FBDB48">
      <w:pPr>
        <w:pStyle w:val="5"/>
        <w:spacing w:before="0" w:after="0" w:line="360" w:lineRule="auto"/>
        <w:jc w:val="center"/>
        <w:rPr>
          <w:rFonts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112" w:name="_Toc16123"/>
      <w:bookmarkStart w:id="113" w:name="_Toc65660349"/>
      <w:bookmarkStart w:id="114" w:name="_Toc24195"/>
      <w:bookmarkStart w:id="115" w:name="_Toc31282"/>
      <w:bookmarkStart w:id="116" w:name="_Toc19504"/>
      <w:r>
        <w:rPr>
          <w:rFonts w:hint="eastAsia" w:ascii="方正小标宋_GBK" w:eastAsia="方正小标宋_GBK"/>
          <w:b w:val="0"/>
          <w:color w:val="auto"/>
          <w:sz w:val="36"/>
          <w:szCs w:val="30"/>
          <w:highlight w:val="none"/>
        </w:rPr>
        <w:t xml:space="preserve">第四篇  </w:t>
      </w:r>
      <w:bookmarkEnd w:id="112"/>
      <w:bookmarkEnd w:id="113"/>
      <w:bookmarkEnd w:id="114"/>
      <w:bookmarkEnd w:id="115"/>
      <w:r>
        <w:rPr>
          <w:rFonts w:hint="eastAsia" w:ascii="方正小标宋_GBK" w:eastAsia="方正小标宋_GBK"/>
          <w:b w:val="0"/>
          <w:color w:val="auto"/>
          <w:sz w:val="36"/>
          <w:szCs w:val="30"/>
          <w:highlight w:val="none"/>
        </w:rPr>
        <w:t>投标人</w:t>
      </w:r>
      <w:r>
        <w:rPr>
          <w:rFonts w:hint="eastAsia" w:ascii="方正小标宋_GBK" w:eastAsia="方正小标宋_GBK"/>
          <w:b w:val="0"/>
          <w:color w:val="auto"/>
          <w:sz w:val="36"/>
          <w:szCs w:val="30"/>
          <w:highlight w:val="none"/>
          <w:lang w:eastAsia="zh-CN"/>
        </w:rPr>
        <w:t>须知</w:t>
      </w:r>
      <w:bookmarkEnd w:id="116"/>
    </w:p>
    <w:p w14:paraId="5641D827">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17" w:name="_Toc29041"/>
      <w:r>
        <w:rPr>
          <w:rFonts w:hint="eastAsia" w:ascii="方正仿宋_GBK" w:hAnsi="宋体" w:eastAsia="方正仿宋_GBK"/>
          <w:color w:val="auto"/>
          <w:sz w:val="24"/>
          <w:highlight w:val="none"/>
        </w:rPr>
        <w:t>一、响应文件组成</w:t>
      </w:r>
      <w:bookmarkEnd w:id="117"/>
    </w:p>
    <w:p w14:paraId="29FC8305">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（一）投标文件</w:t>
      </w:r>
    </w:p>
    <w:p w14:paraId="55337082">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1.报价明细表（</w:t>
      </w:r>
      <w:r>
        <w:rPr>
          <w:rFonts w:ascii="方正仿宋_GBK" w:hAnsi="宋体" w:eastAsia="方正仿宋_GBK" w:cs="宋体"/>
          <w:color w:val="auto"/>
          <w:kern w:val="0"/>
          <w:sz w:val="24"/>
          <w:szCs w:val="24"/>
          <w:highlight w:val="none"/>
        </w:rPr>
        <w:t>附格式</w:t>
      </w:r>
      <w:r>
        <w:rPr>
          <w:rFonts w:hint="eastAsia" w:ascii="方正仿宋_GBK" w:hAnsi="宋体" w:eastAsia="方正仿宋_GBK" w:cs="宋体"/>
          <w:color w:val="auto"/>
          <w:kern w:val="0"/>
          <w:sz w:val="24"/>
          <w:szCs w:val="24"/>
          <w:highlight w:val="none"/>
        </w:rPr>
        <w:t>）</w:t>
      </w:r>
    </w:p>
    <w:p w14:paraId="36D952D9">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（二）资格文件</w:t>
      </w:r>
    </w:p>
    <w:p w14:paraId="1264DDA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t>1</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资格文件</w:t>
      </w:r>
    </w:p>
    <w:p w14:paraId="33E2C569">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（1）</w:t>
      </w:r>
      <w:r>
        <w:rPr>
          <w:rFonts w:ascii="方正仿宋_GBK" w:hAnsi="宋体" w:eastAsia="方正仿宋_GBK" w:cs="宋体"/>
          <w:color w:val="auto"/>
          <w:kern w:val="0"/>
          <w:sz w:val="24"/>
          <w:szCs w:val="24"/>
          <w:highlight w:val="none"/>
        </w:rPr>
        <w:t>提供有效的营业执照副本复印件</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提供复印件加盖投标人鲜章</w:t>
      </w:r>
      <w:r>
        <w:rPr>
          <w:rFonts w:hint="eastAsia" w:ascii="方正仿宋_GBK" w:hAnsi="宋体" w:eastAsia="方正仿宋_GBK" w:cs="宋体"/>
          <w:color w:val="auto"/>
          <w:kern w:val="0"/>
          <w:sz w:val="24"/>
          <w:szCs w:val="24"/>
          <w:highlight w:val="none"/>
        </w:rPr>
        <w:t>）</w:t>
      </w:r>
    </w:p>
    <w:p w14:paraId="5168B903">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（2）</w:t>
      </w:r>
      <w:r>
        <w:rPr>
          <w:rFonts w:ascii="方正仿宋_GBK" w:hAnsi="宋体" w:eastAsia="方正仿宋_GBK" w:cs="宋体"/>
          <w:color w:val="auto"/>
          <w:kern w:val="0"/>
          <w:sz w:val="24"/>
          <w:szCs w:val="24"/>
          <w:highlight w:val="none"/>
        </w:rPr>
        <w:t>法定代表人身份证明书</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附格式</w:t>
      </w:r>
      <w:r>
        <w:rPr>
          <w:rFonts w:hint="eastAsia" w:ascii="方正仿宋_GBK" w:hAnsi="宋体" w:eastAsia="方正仿宋_GBK" w:cs="宋体"/>
          <w:color w:val="auto"/>
          <w:kern w:val="0"/>
          <w:sz w:val="24"/>
          <w:szCs w:val="24"/>
          <w:highlight w:val="none"/>
        </w:rPr>
        <w:t>）</w:t>
      </w:r>
    </w:p>
    <w:p w14:paraId="439BF22E">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（3）</w:t>
      </w:r>
      <w:r>
        <w:rPr>
          <w:rFonts w:ascii="方正仿宋_GBK" w:hAnsi="宋体" w:eastAsia="方正仿宋_GBK" w:cs="宋体"/>
          <w:color w:val="auto"/>
          <w:kern w:val="0"/>
          <w:sz w:val="24"/>
          <w:szCs w:val="24"/>
          <w:highlight w:val="none"/>
        </w:rPr>
        <w:t>法定代表人授权委托书</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附格式</w:t>
      </w:r>
      <w:r>
        <w:rPr>
          <w:rFonts w:hint="eastAsia" w:ascii="方正仿宋_GBK" w:hAnsi="宋体" w:eastAsia="方正仿宋_GBK" w:cs="宋体"/>
          <w:color w:val="auto"/>
          <w:kern w:val="0"/>
          <w:sz w:val="24"/>
          <w:szCs w:val="24"/>
          <w:highlight w:val="none"/>
        </w:rPr>
        <w:t>）</w:t>
      </w:r>
    </w:p>
    <w:p w14:paraId="7E4A219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（4）</w:t>
      </w:r>
      <w:r>
        <w:rPr>
          <w:rFonts w:hint="eastAsia" w:ascii="方正仿宋_GBK" w:hAnsi="宋体" w:eastAsia="方正仿宋_GBK" w:cs="宋体"/>
          <w:color w:val="auto"/>
          <w:kern w:val="0"/>
          <w:sz w:val="24"/>
          <w:szCs w:val="24"/>
          <w:highlight w:val="none"/>
        </w:rPr>
        <w:t>具有独立承担民事责任的能力；（基本资格条件承诺函）</w:t>
      </w:r>
    </w:p>
    <w:p w14:paraId="2DA0637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（5）</w:t>
      </w:r>
      <w:r>
        <w:rPr>
          <w:rFonts w:hint="eastAsia" w:ascii="方正仿宋_GBK" w:hAnsi="宋体" w:eastAsia="方正仿宋_GBK" w:cs="宋体"/>
          <w:color w:val="auto"/>
          <w:kern w:val="0"/>
          <w:sz w:val="24"/>
          <w:szCs w:val="24"/>
          <w:highlight w:val="none"/>
        </w:rPr>
        <w:t>具有良好的商业信誉和健全的财务会计制度；（基本资格条件承诺函）</w:t>
      </w:r>
    </w:p>
    <w:p w14:paraId="572B3F95">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（6）</w:t>
      </w:r>
      <w:r>
        <w:rPr>
          <w:rFonts w:hint="eastAsia" w:ascii="方正仿宋_GBK" w:hAnsi="宋体" w:eastAsia="方正仿宋_GBK" w:cs="宋体"/>
          <w:color w:val="auto"/>
          <w:kern w:val="0"/>
          <w:sz w:val="24"/>
          <w:szCs w:val="24"/>
          <w:highlight w:val="none"/>
        </w:rPr>
        <w:t>具有履行合同所必需的设备和专业技术能力；（基本资格条件承诺函）</w:t>
      </w:r>
    </w:p>
    <w:p w14:paraId="18227A92">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（7）</w:t>
      </w:r>
      <w:r>
        <w:rPr>
          <w:rFonts w:hint="eastAsia" w:ascii="方正仿宋_GBK" w:hAnsi="宋体" w:eastAsia="方正仿宋_GBK" w:cs="宋体"/>
          <w:color w:val="auto"/>
          <w:kern w:val="0"/>
          <w:sz w:val="24"/>
          <w:szCs w:val="24"/>
          <w:highlight w:val="none"/>
        </w:rPr>
        <w:t>有依法缴纳税收和社会保障资金的良好记录；（基本资格条件承诺函）</w:t>
      </w:r>
    </w:p>
    <w:p w14:paraId="37B4EBCE">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（8）</w:t>
      </w:r>
      <w:r>
        <w:rPr>
          <w:rFonts w:hint="eastAsia" w:ascii="方正仿宋_GBK" w:hAnsi="宋体" w:eastAsia="方正仿宋_GBK" w:cs="宋体"/>
          <w:color w:val="auto"/>
          <w:kern w:val="0"/>
          <w:sz w:val="24"/>
          <w:szCs w:val="24"/>
          <w:highlight w:val="none"/>
        </w:rPr>
        <w:t>参加政府采购活动前三年内，在经营活动中没有重大违法记录；（基本资格条件承诺函）</w:t>
      </w:r>
    </w:p>
    <w:p w14:paraId="38BA6974">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（9）</w:t>
      </w:r>
      <w:r>
        <w:rPr>
          <w:rFonts w:hint="eastAsia" w:ascii="方正仿宋_GBK" w:hAnsi="宋体" w:eastAsia="方正仿宋_GBK" w:cs="宋体"/>
          <w:color w:val="auto"/>
          <w:kern w:val="0"/>
          <w:sz w:val="24"/>
          <w:szCs w:val="24"/>
          <w:highlight w:val="none"/>
        </w:rPr>
        <w:t>法律、行政法规规定的其他条件。（基本资格条件承诺函）</w:t>
      </w:r>
    </w:p>
    <w:p w14:paraId="77778A47">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（10）</w:t>
      </w:r>
      <w:r>
        <w:rPr>
          <w:rFonts w:ascii="方正仿宋_GBK" w:hAnsi="宋体" w:eastAsia="方正仿宋_GBK" w:cs="宋体"/>
          <w:color w:val="auto"/>
          <w:kern w:val="0"/>
          <w:sz w:val="24"/>
          <w:szCs w:val="24"/>
          <w:highlight w:val="none"/>
        </w:rPr>
        <w:t>特定资格条件</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提供复印件加盖投标人鲜章</w:t>
      </w:r>
      <w:r>
        <w:rPr>
          <w:rFonts w:hint="eastAsia" w:ascii="方正仿宋_GBK" w:hAnsi="宋体" w:eastAsia="方正仿宋_GBK" w:cs="宋体"/>
          <w:color w:val="auto"/>
          <w:kern w:val="0"/>
          <w:sz w:val="24"/>
          <w:szCs w:val="24"/>
          <w:highlight w:val="none"/>
        </w:rPr>
        <w:t>）</w:t>
      </w:r>
    </w:p>
    <w:p w14:paraId="57CAF949">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18" w:name="_Toc21888"/>
      <w:bookmarkStart w:id="119" w:name="_Toc65660353"/>
      <w:bookmarkStart w:id="120" w:name="_Toc28422"/>
      <w:bookmarkStart w:id="121" w:name="_Toc22716"/>
      <w:bookmarkStart w:id="122" w:name="_Toc29298"/>
      <w:r>
        <w:rPr>
          <w:rFonts w:hint="eastAsia" w:ascii="方正仿宋_GBK" w:hAnsi="宋体" w:eastAsia="方正仿宋_GBK"/>
          <w:color w:val="auto"/>
          <w:sz w:val="24"/>
          <w:highlight w:val="none"/>
        </w:rPr>
        <w:t>二、响应文件的签署及规定</w:t>
      </w:r>
      <w:bookmarkEnd w:id="118"/>
    </w:p>
    <w:p w14:paraId="7067E41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（1）</w:t>
      </w:r>
      <w:r>
        <w:rPr>
          <w:rFonts w:hint="eastAsia" w:ascii="方正仿宋_GBK" w:hAnsi="宋体" w:eastAsia="方正仿宋_GBK" w:cs="宋体"/>
          <w:color w:val="auto"/>
          <w:kern w:val="0"/>
          <w:sz w:val="24"/>
          <w:szCs w:val="24"/>
          <w:highlight w:val="none"/>
        </w:rPr>
        <w:t>组成响应文件的各项资料均应遵守本条。</w:t>
      </w:r>
    </w:p>
    <w:p w14:paraId="7AC2DB9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（2）</w:t>
      </w:r>
      <w:r>
        <w:rPr>
          <w:rFonts w:hint="eastAsia" w:ascii="方正仿宋_GBK" w:hAnsi="宋体" w:eastAsia="方正仿宋_GBK" w:cs="宋体"/>
          <w:color w:val="auto"/>
          <w:kern w:val="0"/>
          <w:sz w:val="24"/>
          <w:szCs w:val="24"/>
          <w:highlight w:val="none"/>
        </w:rPr>
        <w:t>投标人应填写全称，同时加盖单位公章。</w:t>
      </w:r>
    </w:p>
    <w:p w14:paraId="1BE5DD65">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（3）</w:t>
      </w:r>
      <w:r>
        <w:rPr>
          <w:rFonts w:hint="eastAsia" w:ascii="方正仿宋_GBK" w:hAnsi="宋体" w:eastAsia="方正仿宋_GBK" w:cs="宋体"/>
          <w:color w:val="auto"/>
          <w:kern w:val="0"/>
          <w:sz w:val="24"/>
          <w:szCs w:val="24"/>
          <w:highlight w:val="none"/>
        </w:rPr>
        <w:t>响应文件封面必须由法定代表人或其授权代表签署并加盖单位公章。</w:t>
      </w:r>
    </w:p>
    <w:p w14:paraId="23534D63">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3" w:name="_Toc9422"/>
      <w:r>
        <w:rPr>
          <w:rFonts w:hint="eastAsia" w:ascii="方正仿宋_GBK" w:hAnsi="宋体" w:eastAsia="方正仿宋_GBK"/>
          <w:color w:val="auto"/>
          <w:sz w:val="24"/>
          <w:highlight w:val="none"/>
        </w:rPr>
        <w:t>三、响应文件的密封及标记</w:t>
      </w:r>
      <w:bookmarkEnd w:id="123"/>
    </w:p>
    <w:p w14:paraId="7F6A4BDE">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响应文件应按以下方法装袋密封：</w:t>
      </w:r>
    </w:p>
    <w:p w14:paraId="23559266">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响应文件应用信封密封。信封上需注明项目名称、投标人名称、地址及不准提前启封字样。信封须加盖投标人公章。</w:t>
      </w:r>
    </w:p>
    <w:p w14:paraId="490FC42E">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4" w:name="_Toc8094"/>
      <w:r>
        <w:rPr>
          <w:rFonts w:hint="eastAsia" w:ascii="方正仿宋_GBK" w:hAnsi="宋体" w:eastAsia="方正仿宋_GBK"/>
          <w:color w:val="auto"/>
          <w:sz w:val="24"/>
          <w:highlight w:val="none"/>
        </w:rPr>
        <w:t>四、投标说明</w:t>
      </w:r>
      <w:bookmarkEnd w:id="124"/>
    </w:p>
    <w:p w14:paraId="155263E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本项目不接受联合投标。</w:t>
      </w:r>
    </w:p>
    <w:p w14:paraId="4F728FEE">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5" w:name="_Toc9076"/>
      <w:r>
        <w:rPr>
          <w:rFonts w:hint="eastAsia" w:ascii="方正仿宋_GBK" w:hAnsi="宋体" w:eastAsia="方正仿宋_GBK"/>
          <w:color w:val="auto"/>
          <w:sz w:val="24"/>
          <w:highlight w:val="none"/>
        </w:rPr>
        <w:t>五、开标、评标、定标标准</w:t>
      </w:r>
      <w:bookmarkEnd w:id="125"/>
    </w:p>
    <w:p w14:paraId="5D17001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（1）开标标准</w:t>
      </w:r>
    </w:p>
    <w:p w14:paraId="34C00D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符合采购文件要求的投标人达到3家及其以上进行开标。</w:t>
      </w:r>
    </w:p>
    <w:p w14:paraId="4E3914D4">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（2）评标、定标标准</w:t>
      </w:r>
    </w:p>
    <w:p w14:paraId="7B52636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询价小组评定投标文件中最高下浮比率（以限价表参考价为基准）单位为中标单位；若投标文件中出现最低投标下浮比率相同投标人，报价相同投标人可在此基础上进行二次报价，最高下浮比率单位为中标单位。</w:t>
      </w:r>
    </w:p>
    <w:bookmarkEnd w:id="119"/>
    <w:bookmarkEnd w:id="120"/>
    <w:bookmarkEnd w:id="121"/>
    <w:bookmarkEnd w:id="122"/>
    <w:p w14:paraId="68BA832A">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6" w:name="_Toc28624"/>
      <w:r>
        <w:rPr>
          <w:rFonts w:hint="eastAsia" w:ascii="方正仿宋_GBK" w:hAnsi="宋体" w:eastAsia="方正仿宋_GBK"/>
          <w:color w:val="auto"/>
          <w:sz w:val="24"/>
          <w:highlight w:val="none"/>
        </w:rPr>
        <w:t>六、评标及成交原则</w:t>
      </w:r>
      <w:bookmarkEnd w:id="126"/>
    </w:p>
    <w:p w14:paraId="06C2663F">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1.资格性检查。评审小组依据法律法规和采购文件的规定，对投标文件中的资格证明，以确定投标人是否具备投标资格。</w:t>
      </w:r>
    </w:p>
    <w:p w14:paraId="6B70528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2.符合性检查。评标小组依据采购文件的规定，从投标文件的有效性、完整性和对采购文件的响应程度进行审查，以确定是否对采购文件的实质性要求作出响应。</w:t>
      </w:r>
    </w:p>
    <w:p w14:paraId="7977DE5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3.成交原则：采用最低价评标法。对完全满足采购文件要求的供应商报价按照由低到高的顺序评出成交候选人。</w:t>
      </w:r>
    </w:p>
    <w:p w14:paraId="15A86B02">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7" w:name="_Toc9485"/>
      <w:r>
        <w:rPr>
          <w:rFonts w:hint="eastAsia" w:ascii="方正仿宋_GBK" w:hAnsi="宋体" w:eastAsia="方正仿宋_GBK"/>
          <w:color w:val="auto"/>
          <w:sz w:val="24"/>
          <w:highlight w:val="none"/>
        </w:rPr>
        <w:t>七、无效投标</w:t>
      </w:r>
      <w:bookmarkEnd w:id="127"/>
    </w:p>
    <w:p w14:paraId="155FCD44">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出现以下情况之一的，视为无效投标：</w:t>
      </w:r>
    </w:p>
    <w:p w14:paraId="6CA9EC8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1.响应文件未按采购文件要求由法定代表人授权代表法定代表人签字和加盖公章；</w:t>
      </w:r>
    </w:p>
    <w:p w14:paraId="3196D7FA">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2.无有效资格证明文件或超出经营范围的投标；</w:t>
      </w:r>
    </w:p>
    <w:p w14:paraId="60DDB7F8">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3.响应文件不按规定的格式和要求填写，内容不全或字迹模糊，辨认不清，且影响评标定标的；</w:t>
      </w:r>
    </w:p>
    <w:p w14:paraId="2F6E421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4.响应文件未实质性响应采购文件的；</w:t>
      </w:r>
    </w:p>
    <w:p w14:paraId="25CBDFA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5.响应文件含有采购人不能接受条件的；</w:t>
      </w:r>
    </w:p>
    <w:p w14:paraId="0A9E4F0C">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6.投标文件未按采购文件要求签署、盖章的；</w:t>
      </w:r>
    </w:p>
    <w:p w14:paraId="33F597C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7.投标报价超过采购文件中规定起标价的；</w:t>
      </w:r>
    </w:p>
    <w:p w14:paraId="4F3B7B47">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8.投标报价文件未按照采购文件规定格式的；</w:t>
      </w:r>
    </w:p>
    <w:p w14:paraId="40673D48">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9.采购文件中规定的其他无效投标情况。</w:t>
      </w:r>
    </w:p>
    <w:p w14:paraId="6D4B23E7">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8" w:name="_Toc4244"/>
      <w:r>
        <w:rPr>
          <w:rFonts w:hint="eastAsia" w:ascii="方正仿宋_GBK" w:hAnsi="宋体" w:eastAsia="方正仿宋_GBK"/>
          <w:color w:val="auto"/>
          <w:sz w:val="24"/>
          <w:highlight w:val="none"/>
        </w:rPr>
        <w:t>八、废标条款</w:t>
      </w:r>
      <w:bookmarkEnd w:id="128"/>
    </w:p>
    <w:p w14:paraId="33782007">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评标小组评审时出现以下情况之一的，应予废标：</w:t>
      </w:r>
    </w:p>
    <w:p w14:paraId="68F1EA35">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1.符合专业条件的供应商或者对采购文件作实质响应的供应商不足三家的；</w:t>
      </w:r>
    </w:p>
    <w:p w14:paraId="4E5BEC05">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2.出现影响采购公正的违法、违规行为的；</w:t>
      </w:r>
    </w:p>
    <w:p w14:paraId="5B9D981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3.因重大变故，采购任务取消的。</w:t>
      </w:r>
    </w:p>
    <w:p w14:paraId="0C7BF7F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废标后，除采购任务取消情形外，应当重新组织采购。</w:t>
      </w:r>
    </w:p>
    <w:p w14:paraId="59F6069A">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9" w:name="_Toc23992"/>
      <w:r>
        <w:rPr>
          <w:rFonts w:hint="eastAsia" w:ascii="方正仿宋_GBK" w:hAnsi="宋体" w:eastAsia="方正仿宋_GBK"/>
          <w:color w:val="auto"/>
          <w:sz w:val="24"/>
          <w:highlight w:val="none"/>
        </w:rPr>
        <w:t>九、签订合同</w:t>
      </w:r>
      <w:bookmarkEnd w:id="129"/>
    </w:p>
    <w:p w14:paraId="35C9070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1.中标单位应在中标公告发布无异议后</w:t>
      </w:r>
      <w:r>
        <w:rPr>
          <w:rFonts w:hint="eastAsia" w:ascii="方正仿宋_GBK" w:hAnsi="宋体" w:eastAsia="方正仿宋_GBK" w:cs="宋体"/>
          <w:color w:val="auto"/>
          <w:kern w:val="0"/>
          <w:sz w:val="24"/>
          <w:szCs w:val="24"/>
          <w:highlight w:val="none"/>
          <w:lang w:val="en-US" w:eastAsia="zh-CN"/>
        </w:rPr>
        <w:t>5</w:t>
      </w:r>
      <w:r>
        <w:rPr>
          <w:rFonts w:hint="eastAsia" w:ascii="方正仿宋_GBK" w:hAnsi="宋体" w:eastAsia="方正仿宋_GBK" w:cs="宋体"/>
          <w:color w:val="auto"/>
          <w:kern w:val="0"/>
          <w:sz w:val="24"/>
          <w:szCs w:val="24"/>
          <w:highlight w:val="none"/>
        </w:rPr>
        <w:t>个工作日内与大盛中心卫生院签订《购销配送协议》《廉洁购销协议》。在规定时间内未签订者视为自动放弃，医院即可按程序依次与第二、第三名候选中标单位谈判签订合同。</w:t>
      </w:r>
    </w:p>
    <w:p w14:paraId="26DF1154">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2.合同签订后医院对供货商有三个月考核期，考核期内供货商因所供材料质量、服务能力等问题不能达到院内要求，医院有权终止合同重新招标或与第二候选中标单位签订合同。</w:t>
      </w:r>
    </w:p>
    <w:p w14:paraId="76A6E877">
      <w:pPr>
        <w:snapToGrid w:val="0"/>
        <w:spacing w:line="400" w:lineRule="exact"/>
        <w:ind w:firstLine="480" w:firstLineChars="200"/>
        <w:rPr>
          <w:rFonts w:ascii="方正仿宋_GBK" w:hAnsi="宋体" w:eastAsia="方正仿宋_GBK" w:cs="宋体"/>
          <w:color w:val="auto"/>
          <w:kern w:val="0"/>
          <w:sz w:val="24"/>
          <w:szCs w:val="24"/>
          <w:highlight w:val="none"/>
        </w:rPr>
      </w:pPr>
    </w:p>
    <w:p w14:paraId="65BDE10E">
      <w:pPr>
        <w:jc w:val="center"/>
        <w:rPr>
          <w:rFonts w:hint="default" w:ascii="Calibri" w:hAnsi="Calibri" w:eastAsia="宋体" w:cs="Times New Roman"/>
          <w:b/>
          <w:bCs/>
          <w:color w:val="auto"/>
          <w:sz w:val="40"/>
          <w:szCs w:val="48"/>
          <w:highlight w:val="none"/>
          <w:lang w:val="en-US" w:eastAsia="zh-CN"/>
        </w:rPr>
      </w:pPr>
      <w:r>
        <w:rPr>
          <w:rFonts w:hint="eastAsia" w:ascii="方正仿宋_GBK" w:hAnsi="宋体" w:eastAsia="方正仿宋_GBK" w:cs="宋体"/>
          <w:color w:val="auto"/>
          <w:kern w:val="0"/>
          <w:sz w:val="24"/>
          <w:szCs w:val="24"/>
          <w:highlight w:val="none"/>
        </w:rPr>
        <w:br w:type="page"/>
      </w:r>
      <w:bookmarkStart w:id="130" w:name="_Toc10768"/>
      <w:bookmarkStart w:id="131" w:name="_Toc8916"/>
      <w:bookmarkStart w:id="132" w:name="_Toc20055"/>
      <w:bookmarkStart w:id="133" w:name="_Toc65660354"/>
      <w:r>
        <w:rPr>
          <w:rFonts w:hint="eastAsia" w:ascii="Calibri" w:hAnsi="Calibri" w:cs="Times New Roman"/>
          <w:b/>
          <w:bCs/>
          <w:color w:val="auto"/>
          <w:sz w:val="40"/>
          <w:szCs w:val="48"/>
          <w:highlight w:val="none"/>
          <w:lang w:val="en-US" w:eastAsia="zh-CN"/>
        </w:rPr>
        <w:t>第五篇</w:t>
      </w:r>
      <w:r>
        <w:rPr>
          <w:rFonts w:hint="eastAsia" w:ascii="方正仿宋_GBK" w:hAnsi="宋体" w:eastAsia="方正仿宋_GBK" w:cs="宋体"/>
          <w:color w:val="auto"/>
          <w:kern w:val="0"/>
          <w:sz w:val="24"/>
          <w:szCs w:val="24"/>
          <w:highlight w:val="none"/>
          <w:lang w:val="en-US" w:eastAsia="zh-CN"/>
        </w:rPr>
        <w:t xml:space="preserve"> </w:t>
      </w:r>
      <w:r>
        <w:rPr>
          <w:rFonts w:hint="eastAsia" w:ascii="Calibri" w:hAnsi="Calibri" w:cs="Times New Roman"/>
          <w:b/>
          <w:bCs/>
          <w:color w:val="auto"/>
          <w:sz w:val="40"/>
          <w:szCs w:val="48"/>
          <w:highlight w:val="none"/>
          <w:lang w:val="en-US" w:eastAsia="zh-CN"/>
        </w:rPr>
        <w:t>检验试剂及检验耗材</w:t>
      </w:r>
      <w:r>
        <w:rPr>
          <w:rFonts w:hint="eastAsia" w:ascii="Calibri" w:hAnsi="Calibri" w:cs="Times New Roman"/>
          <w:b/>
          <w:bCs/>
          <w:color w:val="auto"/>
          <w:sz w:val="40"/>
          <w:szCs w:val="48"/>
          <w:highlight w:val="none"/>
        </w:rPr>
        <w:t>购销合同</w:t>
      </w:r>
      <w:r>
        <w:rPr>
          <w:rFonts w:hint="eastAsia" w:ascii="Calibri" w:hAnsi="Calibri" w:cs="Times New Roman"/>
          <w:b/>
          <w:bCs/>
          <w:color w:val="auto"/>
          <w:sz w:val="40"/>
          <w:szCs w:val="48"/>
          <w:highlight w:val="none"/>
          <w:lang w:eastAsia="zh-CN"/>
        </w:rPr>
        <w:t>（</w:t>
      </w:r>
      <w:r>
        <w:rPr>
          <w:rFonts w:hint="eastAsia" w:ascii="Calibri" w:hAnsi="Calibri" w:cs="Times New Roman"/>
          <w:b/>
          <w:bCs/>
          <w:color w:val="auto"/>
          <w:sz w:val="40"/>
          <w:szCs w:val="48"/>
          <w:highlight w:val="none"/>
          <w:lang w:val="en-US" w:eastAsia="zh-CN"/>
        </w:rPr>
        <w:t>样本）</w:t>
      </w:r>
    </w:p>
    <w:p w14:paraId="69D4B38D">
      <w:pPr>
        <w:rPr>
          <w:rFonts w:hint="eastAsia" w:ascii="Calibri" w:hAnsi="Calibri" w:cs="Times New Roman"/>
          <w:color w:val="auto"/>
          <w:sz w:val="24"/>
          <w:szCs w:val="32"/>
          <w:highlight w:val="none"/>
        </w:rPr>
      </w:pPr>
    </w:p>
    <w:p w14:paraId="1F7C2E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rPr>
        <w:t>甲方：</w:t>
      </w:r>
      <w:r>
        <w:rPr>
          <w:rFonts w:hint="eastAsia" w:ascii="方正仿宋_GBK" w:hAnsi="方正仿宋_GBK" w:eastAsia="方正仿宋_GBK" w:cs="方正仿宋_GBK"/>
          <w:color w:val="auto"/>
          <w:sz w:val="24"/>
          <w:szCs w:val="32"/>
          <w:highlight w:val="none"/>
          <w:u w:val="single"/>
          <w:lang w:val="en-US" w:eastAsia="zh-CN"/>
        </w:rPr>
        <w:t xml:space="preserve">  </w:t>
      </w:r>
      <w:r>
        <w:rPr>
          <w:rFonts w:hint="eastAsia" w:ascii="方正仿宋_GBK" w:hAnsi="方正仿宋_GBK" w:eastAsia="方正仿宋_GBK" w:cs="方正仿宋_GBK"/>
          <w:color w:val="auto"/>
          <w:sz w:val="24"/>
          <w:szCs w:val="32"/>
          <w:highlight w:val="none"/>
          <w:u w:val="single"/>
        </w:rPr>
        <w:t>重庆市渝北区大盛中心卫生院</w:t>
      </w:r>
      <w:r>
        <w:rPr>
          <w:rFonts w:hint="eastAsia" w:ascii="方正仿宋_GBK" w:hAnsi="方正仿宋_GBK" w:eastAsia="方正仿宋_GBK" w:cs="方正仿宋_GBK"/>
          <w:color w:val="auto"/>
          <w:sz w:val="24"/>
          <w:szCs w:val="32"/>
          <w:highlight w:val="none"/>
          <w:u w:val="single"/>
          <w:lang w:val="en-US" w:eastAsia="zh-CN"/>
        </w:rPr>
        <w:t xml:space="preserve">  </w:t>
      </w:r>
    </w:p>
    <w:p w14:paraId="61035B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32"/>
          <w:highlight w:val="none"/>
          <w:u w:val="single"/>
          <w:lang w:val="en-US" w:eastAsia="zh-CN"/>
        </w:rPr>
      </w:pPr>
      <w:r>
        <w:rPr>
          <w:rFonts w:hint="eastAsia" w:ascii="方正仿宋_GBK" w:hAnsi="方正仿宋_GBK" w:eastAsia="方正仿宋_GBK" w:cs="方正仿宋_GBK"/>
          <w:color w:val="auto"/>
          <w:sz w:val="24"/>
          <w:szCs w:val="32"/>
          <w:highlight w:val="none"/>
        </w:rPr>
        <w:t>乙方：</w:t>
      </w:r>
      <w:r>
        <w:rPr>
          <w:rFonts w:hint="eastAsia" w:ascii="方正仿宋_GBK" w:hAnsi="方正仿宋_GBK" w:eastAsia="方正仿宋_GBK" w:cs="方正仿宋_GBK"/>
          <w:color w:val="auto"/>
          <w:sz w:val="24"/>
          <w:szCs w:val="32"/>
          <w:highlight w:val="none"/>
          <w:u w:val="single"/>
          <w:lang w:val="en-US" w:eastAsia="zh-CN"/>
        </w:rPr>
        <w:t xml:space="preserve">                              </w:t>
      </w:r>
    </w:p>
    <w:p w14:paraId="56EAA8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1.</w:t>
      </w:r>
      <w:r>
        <w:rPr>
          <w:rFonts w:hint="eastAsia" w:ascii="方正仿宋_GBK" w:hAnsi="方正仿宋_GBK" w:eastAsia="方正仿宋_GBK" w:cs="方正仿宋_GBK"/>
          <w:b/>
          <w:bCs/>
          <w:color w:val="auto"/>
          <w:sz w:val="24"/>
          <w:szCs w:val="32"/>
          <w:highlight w:val="none"/>
        </w:rPr>
        <w:t>标的及产品有效期</w:t>
      </w:r>
    </w:p>
    <w:p w14:paraId="6A3A003F">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的标的是重庆市渝北区大盛中心卫生院</w:t>
      </w:r>
      <w:r>
        <w:rPr>
          <w:rFonts w:hint="eastAsia" w:ascii="方正仿宋_GBK" w:hAnsi="方正仿宋_GBK" w:eastAsia="方正仿宋_GBK" w:cs="方正仿宋_GBK"/>
          <w:color w:val="auto"/>
          <w:sz w:val="24"/>
          <w:szCs w:val="32"/>
          <w:highlight w:val="none"/>
          <w:lang w:val="en-US" w:eastAsia="zh-CN"/>
        </w:rPr>
        <w:t>所需</w:t>
      </w:r>
      <w:r>
        <w:rPr>
          <w:rFonts w:hint="eastAsia" w:ascii="方正仿宋_GBK" w:hAnsi="方正仿宋_GBK" w:eastAsia="方正仿宋_GBK" w:cs="方正仿宋_GBK"/>
          <w:color w:val="auto"/>
          <w:sz w:val="24"/>
          <w:szCs w:val="32"/>
          <w:highlight w:val="none"/>
        </w:rPr>
        <w:t>各类</w:t>
      </w:r>
      <w:r>
        <w:rPr>
          <w:rFonts w:hint="eastAsia" w:ascii="方正仿宋_GBK" w:hAnsi="方正仿宋_GBK" w:eastAsia="方正仿宋_GBK" w:cs="方正仿宋_GBK"/>
          <w:color w:val="auto"/>
          <w:sz w:val="24"/>
          <w:szCs w:val="32"/>
          <w:highlight w:val="none"/>
          <w:lang w:val="en-US" w:eastAsia="zh-CN"/>
        </w:rPr>
        <w:t>检验试剂及检验耗材</w:t>
      </w:r>
      <w:r>
        <w:rPr>
          <w:rFonts w:hint="eastAsia" w:ascii="方正仿宋_GBK" w:hAnsi="方正仿宋_GBK" w:eastAsia="方正仿宋_GBK" w:cs="方正仿宋_GBK"/>
          <w:color w:val="auto"/>
          <w:sz w:val="24"/>
          <w:szCs w:val="32"/>
          <w:highlight w:val="none"/>
          <w:lang w:eastAsia="zh-CN"/>
        </w:rPr>
        <w:t>，</w:t>
      </w:r>
      <w:r>
        <w:rPr>
          <w:rFonts w:hint="eastAsia" w:ascii="方正仿宋_GBK" w:hAnsi="方正仿宋_GBK" w:eastAsia="方正仿宋_GBK" w:cs="方正仿宋_GBK"/>
          <w:color w:val="auto"/>
          <w:sz w:val="24"/>
          <w:szCs w:val="32"/>
          <w:highlight w:val="none"/>
          <w:lang w:val="en-US" w:eastAsia="zh-CN"/>
        </w:rPr>
        <w:t>详细目录见</w:t>
      </w:r>
      <w:r>
        <w:rPr>
          <w:rFonts w:hint="eastAsia" w:ascii="方正仿宋_GBK" w:hAnsi="方正仿宋_GBK" w:eastAsia="方正仿宋_GBK" w:cs="方正仿宋_GBK"/>
          <w:color w:val="auto"/>
          <w:sz w:val="24"/>
          <w:szCs w:val="24"/>
          <w:highlight w:val="none"/>
          <w:lang w:eastAsia="zh-CN"/>
        </w:rPr>
        <w:t>附件</w:t>
      </w:r>
      <w:r>
        <w:rPr>
          <w:rFonts w:hint="eastAsia" w:ascii="方正仿宋_GBK" w:hAnsi="方正仿宋_GBK" w:eastAsia="方正仿宋_GBK" w:cs="方正仿宋_GBK"/>
          <w:color w:val="auto"/>
          <w:sz w:val="24"/>
          <w:szCs w:val="32"/>
          <w:highlight w:val="none"/>
          <w:lang w:val="en-US" w:eastAsia="zh-CN"/>
        </w:rPr>
        <w:t>，如有增加项目增加项以补充合同为准，价格执行本次中标确定的折扣</w:t>
      </w:r>
      <w:r>
        <w:rPr>
          <w:rFonts w:hint="eastAsia" w:ascii="方正仿宋_GBK" w:hAnsi="方正仿宋_GBK" w:eastAsia="方正仿宋_GBK" w:cs="方正仿宋_GBK"/>
          <w:color w:val="auto"/>
          <w:sz w:val="24"/>
          <w:szCs w:val="32"/>
          <w:highlight w:val="none"/>
        </w:rPr>
        <w:t>。已纳入集采任务者则按照集采要求供货</w:t>
      </w:r>
      <w:r>
        <w:rPr>
          <w:rFonts w:hint="eastAsia" w:ascii="方正仿宋_GBK" w:hAnsi="方正仿宋_GBK" w:eastAsia="方正仿宋_GBK" w:cs="方正仿宋_GBK"/>
          <w:color w:val="auto"/>
          <w:sz w:val="24"/>
          <w:szCs w:val="32"/>
          <w:highlight w:val="none"/>
          <w:lang w:eastAsia="zh-CN"/>
        </w:rPr>
        <w:t>。</w:t>
      </w:r>
    </w:p>
    <w:p w14:paraId="4CF2033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乙方所提供产品的有效期不得少于整个产品有效期的2/3。</w:t>
      </w:r>
    </w:p>
    <w:p w14:paraId="2E568D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2.</w:t>
      </w:r>
      <w:r>
        <w:rPr>
          <w:rFonts w:hint="eastAsia" w:ascii="方正仿宋_GBK" w:hAnsi="方正仿宋_GBK" w:eastAsia="方正仿宋_GBK" w:cs="方正仿宋_GBK"/>
          <w:b/>
          <w:bCs/>
          <w:color w:val="auto"/>
          <w:sz w:val="24"/>
          <w:szCs w:val="32"/>
          <w:highlight w:val="none"/>
        </w:rPr>
        <w:t>采购</w:t>
      </w:r>
    </w:p>
    <w:p w14:paraId="3F19A6B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lang w:val="en-US" w:eastAsia="zh-CN"/>
        </w:rPr>
        <w:t>2.1</w:t>
      </w:r>
      <w:r>
        <w:rPr>
          <w:rFonts w:hint="eastAsia" w:ascii="方正仿宋_GBK" w:hAnsi="方正仿宋_GBK" w:eastAsia="方正仿宋_GBK" w:cs="方正仿宋_GBK"/>
          <w:color w:val="auto"/>
          <w:sz w:val="24"/>
          <w:szCs w:val="32"/>
          <w:highlight w:val="none"/>
        </w:rPr>
        <w:t>采购周期：</w:t>
      </w:r>
      <w:r>
        <w:rPr>
          <w:rFonts w:hint="eastAsia" w:ascii="方正仿宋_GBK" w:hAnsi="方正仿宋_GBK" w:eastAsia="方正仿宋_GBK" w:cs="方正仿宋_GBK"/>
          <w:color w:val="auto"/>
          <w:sz w:val="24"/>
          <w:szCs w:val="32"/>
          <w:highlight w:val="none"/>
          <w:lang w:val="en-US" w:eastAsia="zh-CN"/>
        </w:rPr>
        <w:t>本次采购实施期2年，合同签订期限为一年，一年到期经医院考核通过后可续签一年合同，合同周期不超过2年；若未通过合同将终止，不再续签合同。</w:t>
      </w:r>
      <w:r>
        <w:rPr>
          <w:rFonts w:hint="eastAsia" w:ascii="方正仿宋_GBK" w:hAnsi="方正仿宋_GBK" w:eastAsia="方正仿宋_GBK" w:cs="方正仿宋_GBK"/>
          <w:color w:val="auto"/>
          <w:sz w:val="24"/>
          <w:szCs w:val="32"/>
          <w:highlight w:val="none"/>
        </w:rPr>
        <w:t>采购数量根据采购方实际使用量计算。</w:t>
      </w:r>
    </w:p>
    <w:p w14:paraId="204D781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24"/>
          <w:highlight w:val="none"/>
          <w:lang w:val="en-US" w:eastAsia="zh-CN"/>
        </w:rPr>
        <w:t>本次采购实施期为一年</w:t>
      </w:r>
      <w:r>
        <w:rPr>
          <w:rFonts w:hint="eastAsia" w:ascii="方正仿宋_GBK" w:hAnsi="方正仿宋_GBK" w:eastAsia="方正仿宋_GBK" w:cs="方正仿宋_GBK"/>
          <w:color w:val="auto"/>
          <w:sz w:val="24"/>
          <w:szCs w:val="32"/>
          <w:highlight w:val="none"/>
        </w:rPr>
        <w:t>。</w:t>
      </w:r>
      <w:r>
        <w:rPr>
          <w:rFonts w:hint="eastAsia" w:ascii="方正仿宋_GBK" w:hAnsi="方正仿宋_GBK" w:eastAsia="方正仿宋_GBK" w:cs="方正仿宋_GBK"/>
          <w:color w:val="auto"/>
          <w:sz w:val="24"/>
          <w:szCs w:val="32"/>
          <w:highlight w:val="none"/>
          <w:lang w:val="en-US" w:eastAsia="zh-CN"/>
        </w:rPr>
        <w:t>即</w:t>
      </w:r>
      <w:r>
        <w:rPr>
          <w:rFonts w:hint="eastAsia" w:ascii="方正仿宋_GBK" w:hAnsi="方正仿宋_GBK" w:eastAsia="方正仿宋_GBK" w:cs="方正仿宋_GBK"/>
          <w:color w:val="auto"/>
          <w:sz w:val="24"/>
          <w:szCs w:val="32"/>
          <w:highlight w:val="none"/>
          <w:u w:val="single"/>
          <w:lang w:val="en-US" w:eastAsia="zh-CN"/>
        </w:rPr>
        <w:t xml:space="preserve">   年  月  日-   年  月  日</w:t>
      </w:r>
      <w:r>
        <w:rPr>
          <w:rFonts w:hint="eastAsia" w:ascii="方正仿宋_GBK" w:hAnsi="方正仿宋_GBK" w:eastAsia="方正仿宋_GBK" w:cs="方正仿宋_GBK"/>
          <w:color w:val="auto"/>
          <w:sz w:val="24"/>
          <w:szCs w:val="32"/>
          <w:highlight w:val="none"/>
        </w:rPr>
        <w:t>。</w:t>
      </w:r>
    </w:p>
    <w:p w14:paraId="65B2438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default" w:ascii="方正仿宋_GBK" w:hAnsi="方正仿宋_GBK" w:eastAsia="方正仿宋_GBK" w:cs="方正仿宋_GBK"/>
          <w:color w:val="auto"/>
          <w:sz w:val="24"/>
          <w:szCs w:val="32"/>
          <w:highlight w:val="none"/>
          <w:lang w:val="en-US"/>
        </w:rPr>
      </w:pPr>
      <w:r>
        <w:rPr>
          <w:rFonts w:hint="eastAsia" w:ascii="方正仿宋_GBK" w:hAnsi="方正仿宋_GBK" w:eastAsia="方正仿宋_GBK" w:cs="方正仿宋_GBK"/>
          <w:color w:val="auto"/>
          <w:sz w:val="24"/>
          <w:szCs w:val="32"/>
          <w:highlight w:val="none"/>
          <w:lang w:val="en-US" w:eastAsia="zh-CN"/>
        </w:rPr>
        <w:t>2.2</w:t>
      </w:r>
      <w:r>
        <w:rPr>
          <w:rFonts w:hint="eastAsia" w:ascii="方正仿宋_GBK" w:hAnsi="方正仿宋_GBK" w:eastAsia="方正仿宋_GBK" w:cs="方正仿宋_GBK"/>
          <w:color w:val="auto"/>
          <w:sz w:val="24"/>
          <w:szCs w:val="32"/>
          <w:highlight w:val="none"/>
        </w:rPr>
        <w:t>采购价格：</w:t>
      </w:r>
      <w:r>
        <w:rPr>
          <w:rFonts w:hint="eastAsia" w:ascii="方正仿宋_GBK" w:hAnsi="方正仿宋_GBK" w:eastAsia="方正仿宋_GBK" w:cs="方正仿宋_GBK"/>
          <w:color w:val="auto"/>
          <w:sz w:val="24"/>
          <w:szCs w:val="32"/>
          <w:highlight w:val="none"/>
          <w:lang w:val="en-US" w:eastAsia="zh-CN"/>
        </w:rPr>
        <w:t>招采系统最低成交价*折扣比率</w:t>
      </w:r>
    </w:p>
    <w:p w14:paraId="6D084D7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32"/>
          <w:highlight w:val="none"/>
          <w:lang w:val="en-US" w:eastAsia="zh-CN"/>
        </w:rPr>
        <w:t>2.3</w:t>
      </w:r>
      <w:r>
        <w:rPr>
          <w:rFonts w:hint="eastAsia" w:ascii="方正仿宋_GBK" w:hAnsi="方正仿宋_GBK" w:eastAsia="方正仿宋_GBK" w:cs="方正仿宋_GBK"/>
          <w:color w:val="auto"/>
          <w:sz w:val="24"/>
          <w:szCs w:val="32"/>
          <w:highlight w:val="none"/>
        </w:rPr>
        <w:t>在</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有效期内，根据</w:t>
      </w:r>
      <w:r>
        <w:rPr>
          <w:rFonts w:hint="eastAsia" w:ascii="方正仿宋_GBK" w:hAnsi="方正仿宋_GBK" w:eastAsia="方正仿宋_GBK" w:cs="方正仿宋_GBK"/>
          <w:color w:val="auto"/>
          <w:sz w:val="24"/>
          <w:szCs w:val="32"/>
          <w:highlight w:val="none"/>
          <w:lang w:val="en-US" w:eastAsia="zh-CN"/>
        </w:rPr>
        <w:t>中</w:t>
      </w:r>
      <w:r>
        <w:rPr>
          <w:rFonts w:hint="eastAsia" w:ascii="方正仿宋_GBK" w:hAnsi="方正仿宋_GBK" w:eastAsia="方正仿宋_GBK" w:cs="方正仿宋_GBK"/>
          <w:color w:val="auto"/>
          <w:sz w:val="24"/>
          <w:szCs w:val="32"/>
          <w:highlight w:val="none"/>
        </w:rPr>
        <w:t>标的结果，中标的乙方同意在</w:t>
      </w:r>
      <w:r>
        <w:rPr>
          <w:rFonts w:hint="eastAsia" w:ascii="方正仿宋_GBK" w:hAnsi="方正仿宋_GBK" w:eastAsia="方正仿宋_GBK" w:cs="方正仿宋_GBK"/>
          <w:color w:val="auto"/>
          <w:sz w:val="24"/>
          <w:szCs w:val="32"/>
          <w:highlight w:val="none"/>
          <w:lang w:eastAsia="zh-CN"/>
        </w:rPr>
        <w:t>招采系统</w:t>
      </w:r>
      <w:r>
        <w:rPr>
          <w:rFonts w:hint="eastAsia" w:ascii="方正仿宋_GBK" w:hAnsi="方正仿宋_GBK" w:eastAsia="方正仿宋_GBK" w:cs="方正仿宋_GBK"/>
          <w:color w:val="auto"/>
          <w:sz w:val="24"/>
          <w:szCs w:val="32"/>
          <w:highlight w:val="none"/>
        </w:rPr>
        <w:t>交易参考价（或</w:t>
      </w:r>
      <w:r>
        <w:rPr>
          <w:rFonts w:hint="eastAsia" w:ascii="方正仿宋_GBK" w:hAnsi="方正仿宋_GBK" w:eastAsia="方正仿宋_GBK" w:cs="方正仿宋_GBK"/>
          <w:color w:val="auto"/>
          <w:sz w:val="24"/>
          <w:szCs w:val="32"/>
          <w:highlight w:val="none"/>
          <w:lang w:val="en-US" w:eastAsia="zh-CN"/>
        </w:rPr>
        <w:t>非挂网报价</w:t>
      </w:r>
      <w:r>
        <w:rPr>
          <w:rFonts w:hint="eastAsia" w:ascii="方正仿宋_GBK" w:hAnsi="方正仿宋_GBK" w:eastAsia="方正仿宋_GBK" w:cs="方正仿宋_GBK"/>
          <w:color w:val="auto"/>
          <w:sz w:val="24"/>
          <w:szCs w:val="32"/>
          <w:highlight w:val="none"/>
        </w:rPr>
        <w:t>）为基础上综合下调</w:t>
      </w:r>
      <w:r>
        <w:rPr>
          <w:rFonts w:hint="eastAsia" w:ascii="方正仿宋_GBK" w:hAnsi="方正仿宋_GBK" w:eastAsia="方正仿宋_GBK" w:cs="方正仿宋_GBK"/>
          <w:color w:val="auto"/>
          <w:sz w:val="24"/>
          <w:szCs w:val="32"/>
          <w:highlight w:val="none"/>
          <w:lang w:eastAsia="zh-CN"/>
        </w:rPr>
        <w:t>，</w:t>
      </w:r>
      <w:r>
        <w:rPr>
          <w:rFonts w:hint="eastAsia" w:ascii="方正仿宋_GBK" w:hAnsi="方正仿宋_GBK" w:eastAsia="方正仿宋_GBK" w:cs="方正仿宋_GBK"/>
          <w:color w:val="auto"/>
          <w:sz w:val="24"/>
          <w:szCs w:val="32"/>
          <w:highlight w:val="none"/>
          <w:lang w:val="en-US" w:eastAsia="zh-CN"/>
        </w:rPr>
        <w:t>均执行中标的折扣</w:t>
      </w:r>
      <w:r>
        <w:rPr>
          <w:rFonts w:hint="eastAsia" w:ascii="方正仿宋_GBK" w:hAnsi="方正仿宋_GBK" w:eastAsia="方正仿宋_GBK" w:cs="方正仿宋_GBK"/>
          <w:color w:val="auto"/>
          <w:sz w:val="24"/>
          <w:szCs w:val="32"/>
          <w:highlight w:val="none"/>
          <w:lang w:eastAsia="zh-CN"/>
        </w:rPr>
        <w:t>。</w:t>
      </w:r>
      <w:r>
        <w:rPr>
          <w:rFonts w:hint="eastAsia" w:ascii="方正仿宋_GBK" w:hAnsi="方正仿宋_GBK" w:eastAsia="方正仿宋_GBK" w:cs="方正仿宋_GBK"/>
          <w:color w:val="auto"/>
          <w:sz w:val="24"/>
          <w:szCs w:val="24"/>
          <w:highlight w:val="none"/>
          <w:lang w:val="en-US" w:eastAsia="zh-CN"/>
        </w:rPr>
        <w:t>双方在采购前核对</w:t>
      </w:r>
      <w:r>
        <w:rPr>
          <w:rFonts w:hint="eastAsia" w:ascii="方正仿宋_GBK" w:hAnsi="方正仿宋_GBK" w:eastAsia="方正仿宋_GBK" w:cs="方正仿宋_GBK"/>
          <w:color w:val="auto"/>
          <w:sz w:val="24"/>
          <w:szCs w:val="24"/>
          <w:highlight w:val="none"/>
          <w:lang w:eastAsia="zh-CN"/>
        </w:rPr>
        <w:t>招采系统</w:t>
      </w:r>
      <w:r>
        <w:rPr>
          <w:rFonts w:hint="eastAsia" w:ascii="方正仿宋_GBK" w:hAnsi="方正仿宋_GBK" w:eastAsia="方正仿宋_GBK" w:cs="方正仿宋_GBK"/>
          <w:color w:val="auto"/>
          <w:sz w:val="24"/>
          <w:szCs w:val="24"/>
          <w:highlight w:val="none"/>
        </w:rPr>
        <w:t>交易参考价（</w:t>
      </w:r>
      <w:r>
        <w:rPr>
          <w:rFonts w:hint="eastAsia" w:ascii="方正仿宋_GBK" w:hAnsi="方正仿宋_GBK" w:eastAsia="方正仿宋_GBK" w:cs="方正仿宋_GBK"/>
          <w:color w:val="auto"/>
          <w:sz w:val="24"/>
          <w:szCs w:val="32"/>
          <w:highlight w:val="none"/>
        </w:rPr>
        <w:t>或</w:t>
      </w:r>
      <w:r>
        <w:rPr>
          <w:rFonts w:hint="eastAsia" w:ascii="方正仿宋_GBK" w:hAnsi="方正仿宋_GBK" w:eastAsia="方正仿宋_GBK" w:cs="方正仿宋_GBK"/>
          <w:color w:val="auto"/>
          <w:sz w:val="24"/>
          <w:szCs w:val="32"/>
          <w:highlight w:val="none"/>
          <w:lang w:val="en-US" w:eastAsia="zh-CN"/>
        </w:rPr>
        <w:t>非挂网报价</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试剂、</w:t>
      </w:r>
      <w:r>
        <w:rPr>
          <w:rFonts w:hint="eastAsia" w:ascii="方正仿宋_GBK" w:hAnsi="方正仿宋_GBK" w:eastAsia="方正仿宋_GBK" w:cs="方正仿宋_GBK"/>
          <w:color w:val="auto"/>
          <w:sz w:val="24"/>
          <w:szCs w:val="24"/>
          <w:highlight w:val="none"/>
          <w:lang w:val="en-US" w:eastAsia="zh-CN"/>
        </w:rPr>
        <w:t>耗材</w:t>
      </w:r>
      <w:r>
        <w:rPr>
          <w:rFonts w:hint="eastAsia" w:ascii="方正仿宋_GBK" w:hAnsi="方正仿宋_GBK" w:eastAsia="方正仿宋_GBK" w:cs="方正仿宋_GBK"/>
          <w:color w:val="auto"/>
          <w:sz w:val="24"/>
          <w:szCs w:val="24"/>
          <w:highlight w:val="none"/>
          <w:lang w:eastAsia="zh-CN"/>
        </w:rPr>
        <w:t>价格</w:t>
      </w:r>
      <w:r>
        <w:rPr>
          <w:rFonts w:hint="eastAsia" w:ascii="方正仿宋_GBK" w:hAnsi="方正仿宋_GBK" w:eastAsia="方正仿宋_GBK" w:cs="方正仿宋_GBK"/>
          <w:color w:val="auto"/>
          <w:sz w:val="24"/>
          <w:szCs w:val="24"/>
          <w:highlight w:val="none"/>
        </w:rPr>
        <w:t>详见</w:t>
      </w:r>
      <w:r>
        <w:rPr>
          <w:rFonts w:hint="eastAsia" w:ascii="方正仿宋_GBK" w:hAnsi="方正仿宋_GBK" w:eastAsia="方正仿宋_GBK" w:cs="方正仿宋_GBK"/>
          <w:color w:val="auto"/>
          <w:sz w:val="24"/>
          <w:szCs w:val="24"/>
          <w:highlight w:val="none"/>
          <w:lang w:eastAsia="zh-CN"/>
        </w:rPr>
        <w:t>附件）</w:t>
      </w:r>
      <w:r>
        <w:rPr>
          <w:rFonts w:hint="eastAsia" w:ascii="方正仿宋_GBK" w:hAnsi="方正仿宋_GBK" w:eastAsia="方正仿宋_GBK" w:cs="方正仿宋_GBK"/>
          <w:color w:val="auto"/>
          <w:sz w:val="24"/>
          <w:szCs w:val="24"/>
          <w:highlight w:val="none"/>
          <w:lang w:val="en-US" w:eastAsia="zh-CN"/>
        </w:rPr>
        <w:t>降幅，降幅在5%以内不予变动，降幅超过5%以最新</w:t>
      </w:r>
      <w:r>
        <w:rPr>
          <w:rFonts w:hint="eastAsia" w:ascii="方正仿宋_GBK" w:hAnsi="方正仿宋_GBK" w:eastAsia="方正仿宋_GBK" w:cs="方正仿宋_GBK"/>
          <w:color w:val="auto"/>
          <w:sz w:val="24"/>
          <w:szCs w:val="24"/>
          <w:highlight w:val="none"/>
          <w:lang w:eastAsia="zh-CN"/>
        </w:rPr>
        <w:t>招采系统</w:t>
      </w:r>
      <w:r>
        <w:rPr>
          <w:rFonts w:hint="eastAsia" w:ascii="方正仿宋_GBK" w:hAnsi="方正仿宋_GBK" w:eastAsia="方正仿宋_GBK" w:cs="方正仿宋_GBK"/>
          <w:color w:val="auto"/>
          <w:sz w:val="24"/>
          <w:szCs w:val="24"/>
          <w:highlight w:val="none"/>
        </w:rPr>
        <w:t>交易参考价（</w:t>
      </w:r>
      <w:r>
        <w:rPr>
          <w:rFonts w:hint="eastAsia" w:ascii="方正仿宋_GBK" w:hAnsi="方正仿宋_GBK" w:eastAsia="方正仿宋_GBK" w:cs="方正仿宋_GBK"/>
          <w:color w:val="auto"/>
          <w:sz w:val="24"/>
          <w:szCs w:val="24"/>
          <w:highlight w:val="none"/>
          <w:lang w:eastAsia="zh-CN"/>
        </w:rPr>
        <w:t>试剂、</w:t>
      </w:r>
      <w:r>
        <w:rPr>
          <w:rFonts w:hint="eastAsia" w:ascii="方正仿宋_GBK" w:hAnsi="方正仿宋_GBK" w:eastAsia="方正仿宋_GBK" w:cs="方正仿宋_GBK"/>
          <w:color w:val="auto"/>
          <w:sz w:val="24"/>
          <w:szCs w:val="24"/>
          <w:highlight w:val="none"/>
          <w:lang w:val="en-US" w:eastAsia="zh-CN"/>
        </w:rPr>
        <w:t>耗材</w:t>
      </w:r>
      <w:r>
        <w:rPr>
          <w:rFonts w:hint="eastAsia" w:ascii="方正仿宋_GBK" w:hAnsi="方正仿宋_GBK" w:eastAsia="方正仿宋_GBK" w:cs="方正仿宋_GBK"/>
          <w:color w:val="auto"/>
          <w:sz w:val="24"/>
          <w:szCs w:val="24"/>
          <w:highlight w:val="none"/>
          <w:lang w:eastAsia="zh-CN"/>
        </w:rPr>
        <w:t>价格</w:t>
      </w:r>
      <w:r>
        <w:rPr>
          <w:rFonts w:hint="eastAsia" w:ascii="方正仿宋_GBK" w:hAnsi="方正仿宋_GBK" w:eastAsia="方正仿宋_GBK" w:cs="方正仿宋_GBK"/>
          <w:color w:val="auto"/>
          <w:sz w:val="24"/>
          <w:szCs w:val="24"/>
          <w:highlight w:val="none"/>
        </w:rPr>
        <w:t>详见</w:t>
      </w:r>
      <w:r>
        <w:rPr>
          <w:rFonts w:hint="eastAsia" w:ascii="方正仿宋_GBK" w:hAnsi="方正仿宋_GBK" w:eastAsia="方正仿宋_GBK" w:cs="方正仿宋_GBK"/>
          <w:color w:val="auto"/>
          <w:sz w:val="24"/>
          <w:szCs w:val="24"/>
          <w:highlight w:val="none"/>
          <w:lang w:eastAsia="zh-CN"/>
        </w:rPr>
        <w:t>附件）</w:t>
      </w:r>
      <w:r>
        <w:rPr>
          <w:rFonts w:hint="eastAsia" w:ascii="方正仿宋_GBK" w:hAnsi="方正仿宋_GBK" w:eastAsia="方正仿宋_GBK" w:cs="方正仿宋_GBK"/>
          <w:color w:val="auto"/>
          <w:sz w:val="24"/>
          <w:szCs w:val="24"/>
          <w:highlight w:val="none"/>
        </w:rPr>
        <w:t>为基础上综合下调</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下调比例不变，招采系统</w:t>
      </w:r>
      <w:r>
        <w:rPr>
          <w:rFonts w:hint="eastAsia" w:ascii="方正仿宋_GBK" w:hAnsi="方正仿宋_GBK" w:eastAsia="方正仿宋_GBK" w:cs="方正仿宋_GBK"/>
          <w:color w:val="auto"/>
          <w:sz w:val="24"/>
          <w:szCs w:val="24"/>
          <w:highlight w:val="none"/>
        </w:rPr>
        <w:t>交易参考价</w:t>
      </w:r>
      <w:r>
        <w:rPr>
          <w:rFonts w:hint="eastAsia" w:ascii="方正仿宋_GBK" w:hAnsi="方正仿宋_GBK" w:eastAsia="方正仿宋_GBK" w:cs="方正仿宋_GBK"/>
          <w:color w:val="auto"/>
          <w:sz w:val="24"/>
          <w:szCs w:val="24"/>
          <w:highlight w:val="none"/>
          <w:lang w:val="en-US" w:eastAsia="zh-CN"/>
        </w:rPr>
        <w:t>增加不予变动</w:t>
      </w:r>
      <w:r>
        <w:rPr>
          <w:rFonts w:hint="eastAsia" w:ascii="方正仿宋_GBK" w:hAnsi="方正仿宋_GBK" w:eastAsia="方正仿宋_GBK" w:cs="方正仿宋_GBK"/>
          <w:color w:val="auto"/>
          <w:sz w:val="24"/>
          <w:szCs w:val="24"/>
          <w:highlight w:val="none"/>
        </w:rPr>
        <w:t>。</w:t>
      </w:r>
    </w:p>
    <w:p w14:paraId="17151B5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24"/>
          <w:highlight w:val="none"/>
          <w:lang w:val="en-US" w:eastAsia="zh-CN"/>
        </w:rPr>
        <w:t>2.4</w:t>
      </w:r>
      <w:r>
        <w:rPr>
          <w:rFonts w:hint="eastAsia" w:ascii="方正仿宋_GBK" w:hAnsi="方正仿宋_GBK" w:eastAsia="方正仿宋_GBK" w:cs="方正仿宋_GBK"/>
          <w:color w:val="auto"/>
          <w:sz w:val="24"/>
          <w:szCs w:val="32"/>
          <w:highlight w:val="none"/>
          <w:lang w:val="en-US" w:eastAsia="zh-CN"/>
        </w:rPr>
        <w:t>以上产品若进入集采，价格按照集采价格执行。</w:t>
      </w:r>
    </w:p>
    <w:p w14:paraId="66CC9F4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交付地点：重庆市渝北区大盛中心卫生院，采购数量以</w:t>
      </w:r>
      <w:r>
        <w:rPr>
          <w:rFonts w:hint="eastAsia" w:ascii="方正仿宋_GBK" w:hAnsi="方正仿宋_GBK" w:eastAsia="方正仿宋_GBK" w:cs="方正仿宋_GBK"/>
          <w:color w:val="auto"/>
          <w:sz w:val="24"/>
          <w:szCs w:val="32"/>
          <w:highlight w:val="none"/>
          <w:lang w:val="en-US" w:eastAsia="zh-CN"/>
        </w:rPr>
        <w:t>实际</w:t>
      </w:r>
      <w:r>
        <w:rPr>
          <w:rFonts w:hint="eastAsia" w:ascii="方正仿宋_GBK" w:hAnsi="方正仿宋_GBK" w:eastAsia="方正仿宋_GBK" w:cs="方正仿宋_GBK"/>
          <w:color w:val="auto"/>
          <w:sz w:val="24"/>
          <w:szCs w:val="32"/>
          <w:highlight w:val="none"/>
        </w:rPr>
        <w:t>订单为准。</w:t>
      </w:r>
    </w:p>
    <w:p w14:paraId="579415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3.</w:t>
      </w:r>
      <w:r>
        <w:rPr>
          <w:rFonts w:hint="eastAsia" w:ascii="方正仿宋_GBK" w:hAnsi="方正仿宋_GBK" w:eastAsia="方正仿宋_GBK" w:cs="方正仿宋_GBK"/>
          <w:b/>
          <w:bCs/>
          <w:color w:val="auto"/>
          <w:sz w:val="24"/>
          <w:szCs w:val="32"/>
          <w:highlight w:val="none"/>
        </w:rPr>
        <w:t>付款</w:t>
      </w:r>
    </w:p>
    <w:p w14:paraId="56C107E1">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lang w:val="en-US" w:eastAsia="zh-CN"/>
        </w:rPr>
        <w:t>乙方法人：</w:t>
      </w:r>
    </w:p>
    <w:p w14:paraId="136C261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lang w:val="en-US" w:eastAsia="zh-CN"/>
        </w:rPr>
        <w:t>地址：</w:t>
      </w:r>
    </w:p>
    <w:p w14:paraId="385664D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lang w:val="en-US" w:eastAsia="zh-CN"/>
        </w:rPr>
        <w:t>电话：</w:t>
      </w:r>
    </w:p>
    <w:p w14:paraId="33631E3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lang w:val="en-US" w:eastAsia="zh-CN"/>
        </w:rPr>
        <w:t>纳税人识别号：</w:t>
      </w:r>
    </w:p>
    <w:p w14:paraId="1B41449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lang w:val="en-US" w:eastAsia="zh-CN"/>
        </w:rPr>
        <w:t>开户银行：</w:t>
      </w:r>
    </w:p>
    <w:p w14:paraId="1AE0A05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lang w:val="en-US" w:eastAsia="zh-CN"/>
        </w:rPr>
      </w:pPr>
      <w:r>
        <w:rPr>
          <w:rFonts w:hint="eastAsia" w:ascii="方正仿宋_GBK" w:hAnsi="方正仿宋_GBK" w:eastAsia="方正仿宋_GBK" w:cs="方正仿宋_GBK"/>
          <w:color w:val="auto"/>
          <w:sz w:val="24"/>
          <w:szCs w:val="32"/>
          <w:highlight w:val="none"/>
          <w:lang w:val="en-US" w:eastAsia="zh-CN"/>
        </w:rPr>
        <w:t>账号：</w:t>
      </w:r>
    </w:p>
    <w:p w14:paraId="66BEBBF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4"/>
          <w:szCs w:val="32"/>
          <w:highlight w:val="none"/>
          <w:lang w:val="en-US" w:eastAsia="zh-CN"/>
        </w:rPr>
        <w:t>甲方在收到乙方有效发票后，</w:t>
      </w:r>
      <w:r>
        <w:rPr>
          <w:rFonts w:hint="eastAsia" w:ascii="方正仿宋_GBK" w:hAnsi="方正仿宋_GBK" w:eastAsia="方正仿宋_GBK" w:cs="方正仿宋_GBK"/>
          <w:color w:val="auto"/>
          <w:sz w:val="24"/>
          <w:szCs w:val="32"/>
          <w:highlight w:val="none"/>
        </w:rPr>
        <w:t>向乙方</w:t>
      </w:r>
      <w:r>
        <w:rPr>
          <w:rFonts w:hint="eastAsia" w:ascii="方正仿宋_GBK" w:hAnsi="方正仿宋_GBK" w:eastAsia="方正仿宋_GBK" w:cs="方正仿宋_GBK"/>
          <w:color w:val="auto"/>
          <w:sz w:val="24"/>
          <w:szCs w:val="32"/>
          <w:highlight w:val="none"/>
          <w:lang w:val="en-US" w:eastAsia="zh-CN"/>
        </w:rPr>
        <w:t>公司账户支付相应货款。</w:t>
      </w:r>
    </w:p>
    <w:p w14:paraId="5D7DF6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4.</w:t>
      </w:r>
      <w:r>
        <w:rPr>
          <w:rFonts w:hint="eastAsia" w:ascii="方正仿宋_GBK" w:hAnsi="方正仿宋_GBK" w:eastAsia="方正仿宋_GBK" w:cs="方正仿宋_GBK"/>
          <w:b/>
          <w:bCs/>
          <w:color w:val="auto"/>
          <w:sz w:val="24"/>
          <w:szCs w:val="32"/>
          <w:highlight w:val="none"/>
        </w:rPr>
        <w:t>包装</w:t>
      </w:r>
    </w:p>
    <w:p w14:paraId="05605A6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乙方提供的全部产品均应按标准保护措施进行包装。每一个包装箱内应附一份详细的配送清单。</w:t>
      </w:r>
    </w:p>
    <w:p w14:paraId="4C9698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5.</w:t>
      </w:r>
      <w:r>
        <w:rPr>
          <w:rFonts w:hint="eastAsia" w:ascii="方正仿宋_GBK" w:hAnsi="方正仿宋_GBK" w:eastAsia="方正仿宋_GBK" w:cs="方正仿宋_GBK"/>
          <w:b/>
          <w:bCs/>
          <w:color w:val="auto"/>
          <w:sz w:val="24"/>
          <w:szCs w:val="32"/>
          <w:highlight w:val="none"/>
        </w:rPr>
        <w:t>配送</w:t>
      </w:r>
    </w:p>
    <w:p w14:paraId="151865B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为满足临床医疗需要，在我单位提交申请采购单后两天之内乙方必须将</w:t>
      </w:r>
      <w:r>
        <w:rPr>
          <w:rFonts w:hint="eastAsia" w:ascii="方正仿宋_GBK" w:hAnsi="方正仿宋_GBK" w:eastAsia="方正仿宋_GBK" w:cs="方正仿宋_GBK"/>
          <w:color w:val="auto"/>
          <w:sz w:val="24"/>
          <w:szCs w:val="32"/>
          <w:highlight w:val="none"/>
          <w:lang w:val="en-US" w:eastAsia="zh-CN"/>
        </w:rPr>
        <w:t>检验</w:t>
      </w:r>
      <w:r>
        <w:rPr>
          <w:rFonts w:hint="eastAsia" w:ascii="方正仿宋_GBK" w:hAnsi="方正仿宋_GBK" w:eastAsia="方正仿宋_GBK" w:cs="方正仿宋_GBK"/>
          <w:color w:val="auto"/>
          <w:sz w:val="24"/>
          <w:szCs w:val="32"/>
          <w:highlight w:val="none"/>
        </w:rPr>
        <w:t>材料送达甲方。如有两次及两次以上无法提供货源，将自动解除合同，甲方自行组织采购。</w:t>
      </w:r>
    </w:p>
    <w:p w14:paraId="08E293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6.</w:t>
      </w:r>
      <w:r>
        <w:rPr>
          <w:rFonts w:hint="eastAsia" w:ascii="方正仿宋_GBK" w:hAnsi="方正仿宋_GBK" w:eastAsia="方正仿宋_GBK" w:cs="方正仿宋_GBK"/>
          <w:b/>
          <w:bCs/>
          <w:color w:val="auto"/>
          <w:sz w:val="24"/>
          <w:szCs w:val="32"/>
          <w:highlight w:val="none"/>
        </w:rPr>
        <w:t>质量保证及检验</w:t>
      </w:r>
    </w:p>
    <w:p w14:paraId="0C80488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6.1乙方按</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交付的产品质量应符合国家食品药品监督管理部门的规定、与申报网上阳光采购时承诺的质量相一致，以确保临床使用安全有效。</w:t>
      </w:r>
    </w:p>
    <w:p w14:paraId="03783EC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6.2</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在接收产品时，应对产品进行验收，对不符合</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要求或质量要求的有权拒绝</w:t>
      </w:r>
      <w:r>
        <w:rPr>
          <w:rFonts w:hint="eastAsia" w:ascii="方正仿宋_GBK" w:hAnsi="方正仿宋_GBK" w:eastAsia="方正仿宋_GBK" w:cs="方正仿宋_GBK"/>
          <w:color w:val="auto"/>
          <w:sz w:val="24"/>
          <w:szCs w:val="32"/>
          <w:highlight w:val="none"/>
          <w:lang w:eastAsia="zh-CN"/>
        </w:rPr>
        <w:t>接收</w:t>
      </w:r>
      <w:r>
        <w:rPr>
          <w:rFonts w:hint="eastAsia" w:ascii="方正仿宋_GBK" w:hAnsi="方正仿宋_GBK" w:eastAsia="方正仿宋_GBK" w:cs="方正仿宋_GBK"/>
          <w:color w:val="auto"/>
          <w:sz w:val="24"/>
          <w:szCs w:val="32"/>
          <w:highlight w:val="none"/>
        </w:rPr>
        <w:t>。乙方应及时更换被拒绝的产品，不得影响医疗机构的临床使用。</w:t>
      </w:r>
    </w:p>
    <w:p w14:paraId="140B9C9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6.3</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对送达的产品进行验收合格并签字确认后，即视为乙方已完成</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规定的有关义务，非质量原因</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不得退货。</w:t>
      </w:r>
    </w:p>
    <w:p w14:paraId="3D98BB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7.</w:t>
      </w:r>
      <w:r>
        <w:rPr>
          <w:rFonts w:hint="eastAsia" w:ascii="方正仿宋_GBK" w:hAnsi="方正仿宋_GBK" w:eastAsia="方正仿宋_GBK" w:cs="方正仿宋_GBK"/>
          <w:b/>
          <w:bCs/>
          <w:color w:val="auto"/>
          <w:sz w:val="24"/>
          <w:szCs w:val="32"/>
          <w:highlight w:val="none"/>
        </w:rPr>
        <w:t>乙方履约义务</w:t>
      </w:r>
    </w:p>
    <w:p w14:paraId="6164DB9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7.1乙方应保证其所有配送企业均有足够的备货数量，以免产生缺货现象。</w:t>
      </w:r>
    </w:p>
    <w:p w14:paraId="12431C5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lang w:val="en-US" w:eastAsia="zh-CN"/>
        </w:rPr>
        <w:t>7.2</w:t>
      </w:r>
      <w:r>
        <w:rPr>
          <w:rFonts w:hint="eastAsia" w:ascii="方正仿宋_GBK" w:hAnsi="方正仿宋_GBK" w:eastAsia="方正仿宋_GBK" w:cs="方正仿宋_GBK"/>
          <w:color w:val="auto"/>
          <w:sz w:val="24"/>
          <w:szCs w:val="32"/>
          <w:highlight w:val="none"/>
        </w:rPr>
        <w:t>在履行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的过程中，如果乙方不能按时提供产品时，乙方应及时以书面形式将拖延的事实、可能拖延的时间和原因通知</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在收到乙方通知后，应尽快对情况进行核实。</w:t>
      </w:r>
    </w:p>
    <w:p w14:paraId="11B1EBC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7.</w:t>
      </w:r>
      <w:r>
        <w:rPr>
          <w:rFonts w:hint="eastAsia" w:ascii="方正仿宋_GBK" w:hAnsi="方正仿宋_GBK" w:eastAsia="方正仿宋_GBK" w:cs="方正仿宋_GBK"/>
          <w:color w:val="auto"/>
          <w:sz w:val="24"/>
          <w:szCs w:val="32"/>
          <w:highlight w:val="none"/>
          <w:lang w:val="en-US" w:eastAsia="zh-CN"/>
        </w:rPr>
        <w:t>3</w:t>
      </w:r>
      <w:r>
        <w:rPr>
          <w:rFonts w:hint="eastAsia" w:ascii="方正仿宋_GBK" w:hAnsi="方正仿宋_GBK" w:eastAsia="方正仿宋_GBK" w:cs="方正仿宋_GBK"/>
          <w:color w:val="auto"/>
          <w:sz w:val="24"/>
          <w:szCs w:val="32"/>
          <w:highlight w:val="none"/>
        </w:rPr>
        <w:t>乙方不得以任何理由和方式向耗材采购人员及相关医务人员提供贿赂。</w:t>
      </w:r>
    </w:p>
    <w:p w14:paraId="484156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8.</w:t>
      </w:r>
      <w:r>
        <w:rPr>
          <w:rFonts w:hint="eastAsia" w:ascii="方正仿宋_GBK" w:hAnsi="方正仿宋_GBK" w:eastAsia="方正仿宋_GBK" w:cs="方正仿宋_GBK"/>
          <w:b/>
          <w:bCs/>
          <w:color w:val="auto"/>
          <w:sz w:val="24"/>
          <w:szCs w:val="32"/>
          <w:highlight w:val="none"/>
        </w:rPr>
        <w:t>甲方履约义务</w:t>
      </w:r>
    </w:p>
    <w:p w14:paraId="42396AD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8.1乙方无违约行为，甲方不得以任何理由拒绝执行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或终止</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w:t>
      </w:r>
    </w:p>
    <w:p w14:paraId="6A49F90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8.2甲方应按照</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规定时间向乙方指定的实际配送企业结算价款。</w:t>
      </w:r>
    </w:p>
    <w:p w14:paraId="6EF0EB0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8.3甲方不得以任何理由向乙方或其配送企业提出除本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项以外的利益。</w:t>
      </w:r>
    </w:p>
    <w:p w14:paraId="251B595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8.4甲方不得以任何理由向乙方索要任何名义的赞助或捐赠。</w:t>
      </w:r>
    </w:p>
    <w:p w14:paraId="4440FB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9.</w:t>
      </w:r>
      <w:r>
        <w:rPr>
          <w:rFonts w:hint="eastAsia" w:ascii="方正仿宋_GBK" w:hAnsi="方正仿宋_GBK" w:eastAsia="方正仿宋_GBK" w:cs="方正仿宋_GBK"/>
          <w:b/>
          <w:bCs/>
          <w:color w:val="auto"/>
          <w:sz w:val="24"/>
          <w:szCs w:val="32"/>
          <w:highlight w:val="none"/>
        </w:rPr>
        <w:t>违约责任</w:t>
      </w:r>
    </w:p>
    <w:p w14:paraId="0E7409FF">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9.1如果乙方没有按照</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规定的时间供货，每延期一天，</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可采用扣除违约产品价款1‰作为违约金的方式而不影响</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项下其它义务的履行。</w:t>
      </w:r>
    </w:p>
    <w:p w14:paraId="4D95B7C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9.2乙方在支付违约金后，还应当履行应尽的配送服务。</w:t>
      </w:r>
    </w:p>
    <w:p w14:paraId="1DB9E13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9.3</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延期支付采购款的，每延期一天，</w:t>
      </w:r>
      <w:r>
        <w:rPr>
          <w:rFonts w:hint="eastAsia" w:ascii="方正仿宋_GBK" w:hAnsi="方正仿宋_GBK" w:eastAsia="方正仿宋_GBK" w:cs="方正仿宋_GBK"/>
          <w:color w:val="auto"/>
          <w:sz w:val="24"/>
          <w:szCs w:val="32"/>
          <w:highlight w:val="none"/>
          <w:lang w:eastAsia="zh-CN"/>
        </w:rPr>
        <w:t>向</w:t>
      </w:r>
      <w:r>
        <w:rPr>
          <w:rFonts w:hint="eastAsia" w:ascii="方正仿宋_GBK" w:hAnsi="方正仿宋_GBK" w:eastAsia="方正仿宋_GBK" w:cs="方正仿宋_GBK"/>
          <w:color w:val="auto"/>
          <w:sz w:val="24"/>
          <w:szCs w:val="32"/>
          <w:highlight w:val="none"/>
        </w:rPr>
        <w:t>乙方赔付延期1‰作为违约金。</w:t>
      </w:r>
    </w:p>
    <w:p w14:paraId="19F1DA2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9.4甲乙双方任一方不履行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义务或者履行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义务不符合约定，给对方造成损失的，损失赔偿额应相当于因违约所造成的损失，包括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履行后可以获得的利益，但不得超过违反</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一方订立</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时预见到或者应当预见到的因违反</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可能造成的损失。</w:t>
      </w:r>
    </w:p>
    <w:p w14:paraId="546BAC40">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9.5甲乙双方任一方违约后，对方应当采取适当措施防止损失的扩大；没有采取适当措施致使损失扩大的，不得就扩大的损失要求赔偿。因防止损失扩大而支出的合理费用，由违约方承担。</w:t>
      </w:r>
    </w:p>
    <w:p w14:paraId="7B4B8A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10.</w:t>
      </w:r>
      <w:r>
        <w:rPr>
          <w:rFonts w:hint="eastAsia" w:ascii="方正仿宋_GBK" w:hAnsi="方正仿宋_GBK" w:eastAsia="方正仿宋_GBK" w:cs="方正仿宋_GBK"/>
          <w:b/>
          <w:bCs/>
          <w:color w:val="auto"/>
          <w:sz w:val="24"/>
          <w:szCs w:val="32"/>
          <w:highlight w:val="none"/>
        </w:rPr>
        <w:t>不可抗力</w:t>
      </w:r>
    </w:p>
    <w:p w14:paraId="0B3FD79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10.1甲乙双方或一方因不可抗力而导致</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实施延误或不能履行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义务，不应该承担误期赔偿或终止</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的责任。</w:t>
      </w:r>
    </w:p>
    <w:p w14:paraId="2092B3A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10.2不可抗力，是指那些无法控制、不可预见的事件，但不包括甲乙双方的违约或疏忽。这些事件包括但不限于：战争、严重火灾、洪水、台风、地震及其它双方商定的事件。</w:t>
      </w:r>
    </w:p>
    <w:p w14:paraId="5733DD50">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10.3在不可抗力事件发生后，甲乙双方或一方应尽快以书面形式将不可抗力的情况和原因通知对方。除甲方另行要求外，乙方应尽实际可能继续履行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义务，以及寻求采取合理的方案履行不受不可抗力影响的其它事项。不可抗力事件影响消除后，甲乙双方可通过协商在合理的时间内继续履行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w:t>
      </w:r>
    </w:p>
    <w:p w14:paraId="595865F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val="en-US" w:eastAsia="zh-CN"/>
        </w:rPr>
        <w:t>11.</w:t>
      </w:r>
      <w:r>
        <w:rPr>
          <w:rFonts w:hint="eastAsia" w:ascii="方正仿宋_GBK" w:hAnsi="方正仿宋_GBK" w:eastAsia="方正仿宋_GBK" w:cs="方正仿宋_GBK"/>
          <w:b/>
          <w:bCs/>
          <w:color w:val="auto"/>
          <w:sz w:val="24"/>
          <w:szCs w:val="32"/>
          <w:highlight w:val="none"/>
        </w:rPr>
        <w:t>争议的解决</w:t>
      </w:r>
    </w:p>
    <w:p w14:paraId="2F362E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因</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引起的或与本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有关的</w:t>
      </w:r>
      <w:r>
        <w:rPr>
          <w:rFonts w:hint="eastAsia" w:ascii="方正仿宋_GBK" w:hAnsi="方正仿宋_GBK" w:eastAsia="方正仿宋_GBK" w:cs="方正仿宋_GBK"/>
          <w:color w:val="auto"/>
          <w:sz w:val="24"/>
          <w:szCs w:val="32"/>
          <w:highlight w:val="none"/>
          <w:lang w:eastAsia="zh-CN"/>
        </w:rPr>
        <w:t>任何</w:t>
      </w:r>
      <w:r>
        <w:rPr>
          <w:rFonts w:hint="eastAsia" w:ascii="方正仿宋_GBK" w:hAnsi="方正仿宋_GBK" w:eastAsia="方正仿宋_GBK" w:cs="方正仿宋_GBK"/>
          <w:color w:val="auto"/>
          <w:sz w:val="24"/>
          <w:szCs w:val="32"/>
          <w:highlight w:val="none"/>
        </w:rPr>
        <w:t>争议，由双方当事人协商解决；也可以向有关部门</w:t>
      </w:r>
      <w:r>
        <w:rPr>
          <w:rFonts w:hint="eastAsia" w:ascii="方正仿宋_GBK" w:hAnsi="方正仿宋_GBK" w:eastAsia="方正仿宋_GBK" w:cs="方正仿宋_GBK"/>
          <w:color w:val="auto"/>
          <w:sz w:val="24"/>
          <w:szCs w:val="32"/>
          <w:highlight w:val="none"/>
          <w:lang w:eastAsia="zh-CN"/>
        </w:rPr>
        <w:t>申请</w:t>
      </w:r>
      <w:r>
        <w:rPr>
          <w:rFonts w:hint="eastAsia" w:ascii="方正仿宋_GBK" w:hAnsi="方正仿宋_GBK" w:eastAsia="方正仿宋_GBK" w:cs="方正仿宋_GBK"/>
          <w:color w:val="auto"/>
          <w:sz w:val="24"/>
          <w:szCs w:val="32"/>
          <w:highlight w:val="none"/>
        </w:rPr>
        <w:t>调解</w:t>
      </w:r>
      <w:r>
        <w:rPr>
          <w:rFonts w:hint="eastAsia" w:ascii="方正仿宋_GBK" w:hAnsi="方正仿宋_GBK" w:eastAsia="方正仿宋_GBK" w:cs="方正仿宋_GBK"/>
          <w:color w:val="auto"/>
          <w:sz w:val="24"/>
          <w:szCs w:val="32"/>
          <w:highlight w:val="none"/>
          <w:lang w:eastAsia="zh-CN"/>
        </w:rPr>
        <w:t>；</w:t>
      </w:r>
      <w:r>
        <w:rPr>
          <w:rFonts w:hint="eastAsia" w:ascii="方正仿宋_GBK" w:hAnsi="方正仿宋_GBK" w:eastAsia="方正仿宋_GBK" w:cs="方正仿宋_GBK"/>
          <w:color w:val="auto"/>
          <w:sz w:val="24"/>
          <w:szCs w:val="32"/>
          <w:highlight w:val="none"/>
        </w:rPr>
        <w:t>协商或调解不成，按以下方式解决：</w:t>
      </w:r>
    </w:p>
    <w:p w14:paraId="10CC07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第一种：提交甲方所在地仲裁委员会仲裁；</w:t>
      </w:r>
    </w:p>
    <w:p w14:paraId="1D3633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第二种：依法向甲方所在地人民法院起诉。</w:t>
      </w:r>
    </w:p>
    <w:p w14:paraId="6DFEC22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12.合同</w:t>
      </w:r>
      <w:r>
        <w:rPr>
          <w:rFonts w:hint="eastAsia" w:ascii="方正仿宋_GBK" w:hAnsi="方正仿宋_GBK" w:eastAsia="方正仿宋_GBK" w:cs="方正仿宋_GBK"/>
          <w:b/>
          <w:bCs/>
          <w:color w:val="auto"/>
          <w:sz w:val="24"/>
          <w:szCs w:val="32"/>
          <w:highlight w:val="none"/>
        </w:rPr>
        <w:t>终止</w:t>
      </w:r>
    </w:p>
    <w:p w14:paraId="64AC64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12.1甲乙一方在对方发生如下情形，向对方发出书面通知书，部分或全部终止</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。采取的任何补救措施不受影响。</w:t>
      </w:r>
    </w:p>
    <w:p w14:paraId="62D4C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12.1.1乙方未能在</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规定的限期或医疗机构同意延长的限期内提供部分或全部产品。</w:t>
      </w:r>
    </w:p>
    <w:p w14:paraId="7185FE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12.1.2甲乙一方未能履行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规定的其它义务。</w:t>
      </w:r>
    </w:p>
    <w:p w14:paraId="7220B4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12.1.3乙方违反本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7.3、7.5条款的，按有关规定终止</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w:t>
      </w:r>
    </w:p>
    <w:p w14:paraId="1A3F2F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12.1.4相关主管部门认定一方</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履行中有商业贿赂等违法行为。</w:t>
      </w:r>
    </w:p>
    <w:p w14:paraId="2B5981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12.1.5</w:t>
      </w:r>
      <w:r>
        <w:rPr>
          <w:rFonts w:hint="eastAsia" w:ascii="方正仿宋_GBK" w:hAnsi="方正仿宋_GBK" w:eastAsia="方正仿宋_GBK" w:cs="方正仿宋_GBK"/>
          <w:color w:val="auto"/>
          <w:sz w:val="24"/>
          <w:szCs w:val="32"/>
          <w:highlight w:val="none"/>
          <w:lang w:val="en-US" w:eastAsia="zh-CN"/>
        </w:rPr>
        <w:t>甲方</w:t>
      </w:r>
      <w:r>
        <w:rPr>
          <w:rFonts w:hint="eastAsia" w:ascii="方正仿宋_GBK" w:hAnsi="方正仿宋_GBK" w:eastAsia="方正仿宋_GBK" w:cs="方正仿宋_GBK"/>
          <w:color w:val="auto"/>
          <w:sz w:val="24"/>
          <w:szCs w:val="32"/>
          <w:highlight w:val="none"/>
        </w:rPr>
        <w:t>未按约定期限或乙方同意延长的期限内支付货款的。</w:t>
      </w:r>
    </w:p>
    <w:p w14:paraId="22D955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12.2甲乙一方明确表示或者以自己的行为表明不履行</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义务的，对方可以在履行期限届满之前要求其承担违约责任。</w:t>
      </w:r>
    </w:p>
    <w:p w14:paraId="696FDE1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lang w:eastAsia="zh-CN"/>
        </w:rPr>
      </w:pPr>
      <w:r>
        <w:rPr>
          <w:rFonts w:hint="eastAsia" w:ascii="方正仿宋_GBK" w:hAnsi="方正仿宋_GBK" w:eastAsia="方正仿宋_GBK" w:cs="方正仿宋_GBK"/>
          <w:b/>
          <w:bCs/>
          <w:color w:val="auto"/>
          <w:sz w:val="24"/>
          <w:szCs w:val="32"/>
          <w:highlight w:val="none"/>
          <w:lang w:eastAsia="zh-CN"/>
        </w:rPr>
        <w:t>13.</w:t>
      </w:r>
      <w:r>
        <w:rPr>
          <w:rFonts w:hint="eastAsia" w:ascii="方正仿宋_GBK" w:hAnsi="方正仿宋_GBK" w:eastAsia="方正仿宋_GBK" w:cs="方正仿宋_GBK"/>
          <w:b/>
          <w:bCs/>
          <w:color w:val="auto"/>
          <w:sz w:val="24"/>
          <w:szCs w:val="32"/>
          <w:highlight w:val="none"/>
        </w:rPr>
        <w:t>破产终止</w:t>
      </w:r>
      <w:r>
        <w:rPr>
          <w:rFonts w:hint="eastAsia" w:ascii="方正仿宋_GBK" w:hAnsi="方正仿宋_GBK" w:eastAsia="方正仿宋_GBK" w:cs="方正仿宋_GBK"/>
          <w:b/>
          <w:bCs/>
          <w:color w:val="auto"/>
          <w:sz w:val="24"/>
          <w:szCs w:val="32"/>
          <w:highlight w:val="none"/>
          <w:lang w:eastAsia="zh-CN"/>
        </w:rPr>
        <w:t>合同</w:t>
      </w:r>
    </w:p>
    <w:p w14:paraId="664E8D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如果乙方破产或无清偿能力，应及时以书面形式通知甲方，甲方可在任何时候以书面形式通知乙方，提出终止</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而不承担任何违约责任。该</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终止不得损害或影响甲方已经采取或将要采取的任何行动或补救措施的权利。</w:t>
      </w:r>
    </w:p>
    <w:p w14:paraId="1E5F9C7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14.</w:t>
      </w:r>
      <w:r>
        <w:rPr>
          <w:rFonts w:hint="eastAsia" w:ascii="方正仿宋_GBK" w:hAnsi="方正仿宋_GBK" w:eastAsia="方正仿宋_GBK" w:cs="方正仿宋_GBK"/>
          <w:b/>
          <w:bCs/>
          <w:color w:val="auto"/>
          <w:sz w:val="24"/>
          <w:szCs w:val="32"/>
          <w:highlight w:val="none"/>
        </w:rPr>
        <w:t>适用法律</w:t>
      </w:r>
    </w:p>
    <w:p w14:paraId="110B30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应按照中华人民共和国现行相关法律、法规、规章以及本次采购相关文件进行解释。</w:t>
      </w:r>
    </w:p>
    <w:p w14:paraId="36EB308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15.合同</w:t>
      </w:r>
      <w:r>
        <w:rPr>
          <w:rFonts w:hint="eastAsia" w:ascii="方正仿宋_GBK" w:hAnsi="方正仿宋_GBK" w:eastAsia="方正仿宋_GBK" w:cs="方正仿宋_GBK"/>
          <w:b/>
          <w:bCs/>
          <w:color w:val="auto"/>
          <w:sz w:val="24"/>
          <w:szCs w:val="32"/>
          <w:highlight w:val="none"/>
        </w:rPr>
        <w:t>生效</w:t>
      </w:r>
    </w:p>
    <w:p w14:paraId="3B0071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条款在双方签字盖章后生效。</w:t>
      </w:r>
    </w:p>
    <w:p w14:paraId="47226EC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eastAsia="zh-CN"/>
        </w:rPr>
        <w:t>16.</w:t>
      </w:r>
      <w:r>
        <w:rPr>
          <w:rFonts w:hint="eastAsia" w:ascii="方正仿宋_GBK" w:hAnsi="方正仿宋_GBK" w:eastAsia="方正仿宋_GBK" w:cs="方正仿宋_GBK"/>
          <w:b/>
          <w:bCs/>
          <w:color w:val="auto"/>
          <w:sz w:val="24"/>
          <w:szCs w:val="32"/>
          <w:highlight w:val="none"/>
        </w:rPr>
        <w:t>其它</w:t>
      </w:r>
    </w:p>
    <w:p w14:paraId="7B5560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highlight w:val="none"/>
        </w:rPr>
      </w:pPr>
      <w:r>
        <w:rPr>
          <w:rFonts w:hint="eastAsia" w:ascii="方正仿宋_GBK" w:hAnsi="方正仿宋_GBK" w:eastAsia="方正仿宋_GBK" w:cs="方正仿宋_GBK"/>
          <w:color w:val="auto"/>
          <w:sz w:val="24"/>
          <w:szCs w:val="32"/>
          <w:highlight w:val="none"/>
        </w:rPr>
        <w:t>本</w:t>
      </w:r>
      <w:r>
        <w:rPr>
          <w:rFonts w:hint="eastAsia" w:ascii="方正仿宋_GBK" w:hAnsi="方正仿宋_GBK" w:eastAsia="方正仿宋_GBK" w:cs="方正仿宋_GBK"/>
          <w:color w:val="auto"/>
          <w:sz w:val="24"/>
          <w:szCs w:val="32"/>
          <w:highlight w:val="none"/>
          <w:lang w:eastAsia="zh-CN"/>
        </w:rPr>
        <w:t>合同</w:t>
      </w:r>
      <w:r>
        <w:rPr>
          <w:rFonts w:hint="eastAsia" w:ascii="方正仿宋_GBK" w:hAnsi="方正仿宋_GBK" w:eastAsia="方正仿宋_GBK" w:cs="方正仿宋_GBK"/>
          <w:color w:val="auto"/>
          <w:sz w:val="24"/>
          <w:szCs w:val="32"/>
          <w:highlight w:val="none"/>
        </w:rPr>
        <w:t>正本一式</w:t>
      </w:r>
      <w:r>
        <w:rPr>
          <w:rFonts w:hint="eastAsia" w:ascii="方正仿宋_GBK" w:hAnsi="方正仿宋_GBK" w:eastAsia="方正仿宋_GBK" w:cs="方正仿宋_GBK"/>
          <w:color w:val="auto"/>
          <w:sz w:val="24"/>
          <w:szCs w:val="32"/>
          <w:highlight w:val="none"/>
          <w:lang w:val="en-US" w:eastAsia="zh-CN"/>
        </w:rPr>
        <w:t>叁</w:t>
      </w:r>
      <w:r>
        <w:rPr>
          <w:rFonts w:hint="eastAsia" w:ascii="方正仿宋_GBK" w:hAnsi="方正仿宋_GBK" w:eastAsia="方正仿宋_GBK" w:cs="方正仿宋_GBK"/>
          <w:color w:val="auto"/>
          <w:sz w:val="24"/>
          <w:szCs w:val="32"/>
          <w:highlight w:val="none"/>
        </w:rPr>
        <w:t>份，甲</w:t>
      </w:r>
      <w:r>
        <w:rPr>
          <w:rFonts w:hint="eastAsia" w:ascii="方正仿宋_GBK" w:hAnsi="方正仿宋_GBK" w:eastAsia="方正仿宋_GBK" w:cs="方正仿宋_GBK"/>
          <w:color w:val="auto"/>
          <w:sz w:val="24"/>
          <w:szCs w:val="32"/>
          <w:highlight w:val="none"/>
          <w:lang w:val="en-US" w:eastAsia="zh-CN"/>
        </w:rPr>
        <w:t>方贰份，乙方壹</w:t>
      </w:r>
      <w:r>
        <w:rPr>
          <w:rFonts w:hint="eastAsia" w:ascii="方正仿宋_GBK" w:hAnsi="方正仿宋_GBK" w:eastAsia="方正仿宋_GBK" w:cs="方正仿宋_GBK"/>
          <w:color w:val="auto"/>
          <w:sz w:val="24"/>
          <w:szCs w:val="32"/>
          <w:highlight w:val="none"/>
        </w:rPr>
        <w:t>份。</w:t>
      </w:r>
    </w:p>
    <w:p w14:paraId="586DE3C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auto"/>
          <w:sz w:val="24"/>
          <w:szCs w:val="32"/>
          <w:highlight w:val="none"/>
        </w:rPr>
      </w:pPr>
      <w:r>
        <w:rPr>
          <w:rFonts w:hint="eastAsia" w:ascii="方正仿宋_GBK" w:hAnsi="方正仿宋_GBK" w:eastAsia="方正仿宋_GBK" w:cs="方正仿宋_GBK"/>
          <w:b/>
          <w:bCs/>
          <w:color w:val="auto"/>
          <w:sz w:val="24"/>
          <w:szCs w:val="32"/>
          <w:highlight w:val="none"/>
          <w:lang w:val="en-US" w:eastAsia="zh-CN"/>
        </w:rPr>
        <w:t>17.</w:t>
      </w:r>
      <w:r>
        <w:rPr>
          <w:rFonts w:hint="eastAsia" w:ascii="方正仿宋_GBK" w:hAnsi="方正仿宋_GBK" w:eastAsia="方正仿宋_GBK" w:cs="方正仿宋_GBK"/>
          <w:b/>
          <w:bCs/>
          <w:color w:val="auto"/>
          <w:sz w:val="24"/>
          <w:szCs w:val="32"/>
          <w:highlight w:val="none"/>
        </w:rPr>
        <w:t>补充</w:t>
      </w:r>
      <w:r>
        <w:rPr>
          <w:rFonts w:hint="eastAsia" w:ascii="方正仿宋_GBK" w:hAnsi="方正仿宋_GBK" w:eastAsia="方正仿宋_GBK" w:cs="方正仿宋_GBK"/>
          <w:b/>
          <w:bCs/>
          <w:color w:val="auto"/>
          <w:sz w:val="24"/>
          <w:szCs w:val="32"/>
          <w:highlight w:val="none"/>
          <w:lang w:eastAsia="zh-CN"/>
        </w:rPr>
        <w:t>合同</w:t>
      </w:r>
      <w:r>
        <w:rPr>
          <w:rFonts w:hint="eastAsia" w:ascii="方正仿宋_GBK" w:hAnsi="方正仿宋_GBK" w:eastAsia="方正仿宋_GBK" w:cs="方正仿宋_GBK"/>
          <w:b/>
          <w:bCs/>
          <w:color w:val="auto"/>
          <w:sz w:val="24"/>
          <w:szCs w:val="32"/>
          <w:highlight w:val="none"/>
        </w:rPr>
        <w:t>：</w:t>
      </w:r>
    </w:p>
    <w:p w14:paraId="7DA0C45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val="0"/>
          <w:bCs w:val="0"/>
          <w:color w:val="auto"/>
          <w:sz w:val="24"/>
          <w:szCs w:val="32"/>
          <w:highlight w:val="none"/>
          <w:lang w:val="en-US" w:eastAsia="zh-CN"/>
        </w:rPr>
      </w:pPr>
      <w:r>
        <w:rPr>
          <w:rFonts w:hint="eastAsia" w:ascii="方正仿宋_GBK" w:hAnsi="方正仿宋_GBK" w:eastAsia="方正仿宋_GBK" w:cs="方正仿宋_GBK"/>
          <w:b/>
          <w:bCs/>
          <w:color w:val="auto"/>
          <w:sz w:val="24"/>
          <w:szCs w:val="32"/>
          <w:highlight w:val="none"/>
          <w:lang w:val="en-US" w:eastAsia="zh-CN"/>
        </w:rPr>
        <w:t xml:space="preserve">   </w:t>
      </w:r>
      <w:r>
        <w:rPr>
          <w:rFonts w:hint="eastAsia" w:ascii="方正仿宋_GBK" w:hAnsi="方正仿宋_GBK" w:eastAsia="方正仿宋_GBK" w:cs="方正仿宋_GBK"/>
          <w:b w:val="0"/>
          <w:bCs w:val="0"/>
          <w:color w:val="auto"/>
          <w:sz w:val="24"/>
          <w:szCs w:val="32"/>
          <w:highlight w:val="none"/>
          <w:lang w:val="en-US" w:eastAsia="zh-CN"/>
        </w:rPr>
        <w:t>乙方应对甲方检验相关设备进行不定期维护，每年累计综合维修费在6000元及以下由乙方承担费用，累计综合维修费在6000元以上超出部分由乙方与甲方均摊，每次维修需执行甲方内控流程制度申报。</w:t>
      </w:r>
    </w:p>
    <w:p w14:paraId="469416C6">
      <w:pPr>
        <w:pStyle w:val="2"/>
        <w:rPr>
          <w:rFonts w:hint="eastAsia"/>
          <w:color w:val="auto"/>
          <w:highlight w:val="none"/>
          <w:lang w:val="en-US" w:eastAsia="zh-CN"/>
        </w:rPr>
      </w:pPr>
    </w:p>
    <w:p w14:paraId="311B121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kern w:val="2"/>
          <w:sz w:val="21"/>
          <w:szCs w:val="24"/>
          <w:highlight w:val="none"/>
          <w:lang w:val="en-US" w:eastAsia="zh-CN" w:bidi="ar-SA"/>
        </w:rPr>
      </w:pPr>
    </w:p>
    <w:p w14:paraId="12BA4CB5">
      <w:pPr>
        <w:bidi w:val="0"/>
        <w:rPr>
          <w:rFonts w:hint="eastAsia" w:ascii="方正仿宋_GBK" w:hAnsi="方正仿宋_GBK" w:eastAsia="方正仿宋_GBK" w:cs="方正仿宋_GBK"/>
          <w:color w:val="auto"/>
          <w:sz w:val="21"/>
          <w:szCs w:val="24"/>
          <w:highlight w:val="none"/>
          <w:lang w:val="en-US" w:eastAsia="zh-CN"/>
        </w:rPr>
      </w:pPr>
      <w:r>
        <w:rPr>
          <w:rFonts w:hint="eastAsia" w:ascii="方正仿宋_GBK" w:hAnsi="方正仿宋_GBK" w:eastAsia="方正仿宋_GBK" w:cs="方正仿宋_GBK"/>
          <w:color w:val="auto"/>
          <w:sz w:val="22"/>
          <w:szCs w:val="24"/>
          <w:highlight w:val="none"/>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4445</wp:posOffset>
                </wp:positionV>
                <wp:extent cx="2980690" cy="1671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80690" cy="1671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85A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甲方（公章）：</w:t>
                            </w:r>
                          </w:p>
                          <w:p w14:paraId="59EAC3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法定代表人（签字）：</w:t>
                            </w:r>
                          </w:p>
                          <w:p w14:paraId="42863D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分管领导（签字）：</w:t>
                            </w:r>
                          </w:p>
                          <w:p w14:paraId="690A31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经办人：（签字）：</w:t>
                            </w:r>
                          </w:p>
                          <w:p w14:paraId="0BCD98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w:t>
                            </w:r>
                          </w:p>
                          <w:p w14:paraId="772301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0.35pt;height:131.65pt;width:234.7pt;z-index:251659264;mso-width-relative:page;mso-height-relative:page;" filled="f" stroked="f" coordsize="21600,21600" o:gfxdata="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yQkA2gAAAAgBAAAPAAAAAAAAAAEAIAAA&#10;ACIAAABkcnMvZG93bnJldi54bWxQSwECFAAUAAAACACHTuJAaV7ps0MCAAB1BAAADgAAAAAAAAAB&#10;ACAAAAApAQAAZHJzL2Uyb0RvYy54bWxQSwUGAAAAAAYABgBZAQAA3gUAAAAA&#10;">
                <v:fill on="f" focussize="0,0"/>
                <v:stroke on="f" weight="0.5pt"/>
                <v:imagedata o:title=""/>
                <o:lock v:ext="edit" aspectratio="f"/>
                <v:textbox>
                  <w:txbxContent>
                    <w:p w14:paraId="76485A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甲方（公章）：</w:t>
                      </w:r>
                    </w:p>
                    <w:p w14:paraId="59EAC3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法定代表人（签字）：</w:t>
                      </w:r>
                    </w:p>
                    <w:p w14:paraId="42863D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分管领导（签字）：</w:t>
                      </w:r>
                    </w:p>
                    <w:p w14:paraId="690A31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经办人：（签字）：</w:t>
                      </w:r>
                    </w:p>
                    <w:p w14:paraId="0BCD98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w:t>
                      </w:r>
                    </w:p>
                    <w:p w14:paraId="772301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年    月    日</w:t>
                      </w:r>
                    </w:p>
                  </w:txbxContent>
                </v:textbox>
              </v:shape>
            </w:pict>
          </mc:Fallback>
        </mc:AlternateContent>
      </w:r>
      <w:r>
        <w:rPr>
          <w:rFonts w:hint="eastAsia" w:ascii="方正仿宋_GBK" w:hAnsi="方正仿宋_GBK" w:eastAsia="方正仿宋_GBK" w:cs="方正仿宋_GBK"/>
          <w:color w:val="auto"/>
          <w:sz w:val="22"/>
          <w:szCs w:val="24"/>
          <w:highlight w:val="none"/>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26670</wp:posOffset>
                </wp:positionV>
                <wp:extent cx="2705100" cy="1778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05100" cy="17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21B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乙方（公章）：</w:t>
                            </w:r>
                          </w:p>
                          <w:p w14:paraId="688B84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法定代表人（签字）：</w:t>
                            </w:r>
                          </w:p>
                          <w:p w14:paraId="1A74F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委托代理人（签字）：</w:t>
                            </w:r>
                          </w:p>
                          <w:p w14:paraId="510E6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w:t>
                            </w:r>
                          </w:p>
                          <w:p w14:paraId="1D8559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p>
                          <w:p w14:paraId="09F3DF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9pt;margin-top:2.1pt;height:140pt;width:213pt;z-index:251660288;mso-width-relative:page;mso-height-relative:page;" filled="f" stroked="f" coordsize="21600,21600" o:gfxdata="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zqq3dkAAAAJAQAADwAAAAAAAAABACAAAAAi&#10;AAAAZHJzL2Rvd25yZXYueG1sUEsBAhQAFAAAAAgAh07iQNoY2JhCAgAAdQQAAA4AAAAAAAAAAQAg&#10;AAAAKAEAAGRycy9lMm9Eb2MueG1sUEsFBgAAAAAGAAYAWQEAANwFAAAAAA==&#10;">
                <v:fill on="f" focussize="0,0"/>
                <v:stroke on="f" weight="0.5pt"/>
                <v:imagedata o:title=""/>
                <o:lock v:ext="edit" aspectratio="f"/>
                <v:textbox>
                  <w:txbxContent>
                    <w:p w14:paraId="1F321B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乙方（公章）：</w:t>
                      </w:r>
                    </w:p>
                    <w:p w14:paraId="688B84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eastAsia="zh-CN"/>
                        </w:rPr>
                      </w:pPr>
                      <w:r>
                        <w:rPr>
                          <w:rFonts w:hint="eastAsia" w:ascii="方正仿宋_GBK" w:hAnsi="方正仿宋_GBK" w:eastAsia="方正仿宋_GBK" w:cs="方正仿宋_GBK"/>
                          <w:color w:val="auto"/>
                          <w:sz w:val="24"/>
                          <w:szCs w:val="32"/>
                          <w:lang w:eastAsia="zh-CN"/>
                        </w:rPr>
                        <w:t>法定代表人（签字）：</w:t>
                      </w:r>
                    </w:p>
                    <w:p w14:paraId="1A74F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委托代理人（签字）：</w:t>
                      </w:r>
                    </w:p>
                    <w:p w14:paraId="510E6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w:t>
                      </w:r>
                    </w:p>
                    <w:p w14:paraId="1D8559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方正仿宋_GBK" w:eastAsia="方正仿宋_GBK" w:cs="方正仿宋_GBK"/>
                          <w:color w:val="auto"/>
                          <w:sz w:val="24"/>
                          <w:szCs w:val="32"/>
                          <w:lang w:val="en-US" w:eastAsia="zh-CN"/>
                        </w:rPr>
                      </w:pPr>
                    </w:p>
                    <w:p w14:paraId="09F3DF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 年    月    日</w:t>
                      </w:r>
                    </w:p>
                  </w:txbxContent>
                </v:textbox>
              </v:shape>
            </w:pict>
          </mc:Fallback>
        </mc:AlternateContent>
      </w:r>
    </w:p>
    <w:p w14:paraId="4F959679">
      <w:pPr>
        <w:bidi w:val="0"/>
        <w:rPr>
          <w:rFonts w:hint="eastAsia" w:ascii="方正仿宋_GBK" w:hAnsi="方正仿宋_GBK" w:eastAsia="方正仿宋_GBK" w:cs="方正仿宋_GBK"/>
          <w:color w:val="auto"/>
          <w:sz w:val="21"/>
          <w:szCs w:val="24"/>
          <w:highlight w:val="none"/>
          <w:lang w:val="en-US" w:eastAsia="zh-CN"/>
        </w:rPr>
      </w:pPr>
    </w:p>
    <w:p w14:paraId="5DD3933B">
      <w:pPr>
        <w:bidi w:val="0"/>
        <w:ind w:right="1632" w:rightChars="583"/>
        <w:jc w:val="right"/>
        <w:rPr>
          <w:rFonts w:hint="eastAsia" w:ascii="方正仿宋_GBK" w:hAnsi="方正仿宋_GBK" w:eastAsia="方正仿宋_GBK" w:cs="方正仿宋_GBK"/>
          <w:color w:val="auto"/>
          <w:sz w:val="44"/>
          <w:szCs w:val="52"/>
          <w:highlight w:val="none"/>
          <w:lang w:val="en-US" w:eastAsia="zh-CN"/>
        </w:rPr>
      </w:pPr>
    </w:p>
    <w:p w14:paraId="320D9509">
      <w:pPr>
        <w:pStyle w:val="16"/>
        <w:ind w:left="0" w:leftChars="0" w:right="0" w:rightChars="0" w:firstLine="0" w:firstLineChars="0"/>
        <w:jc w:val="both"/>
        <w:rPr>
          <w:rFonts w:hint="eastAsia"/>
          <w:color w:val="auto"/>
          <w:highlight w:val="none"/>
        </w:rPr>
        <w:sectPr>
          <w:pgSz w:w="11907" w:h="16840"/>
          <w:pgMar w:top="1134" w:right="1191" w:bottom="1134" w:left="1304" w:header="851" w:footer="992" w:gutter="0"/>
          <w:pgNumType w:fmt="decimal"/>
          <w:cols w:space="720" w:num="1"/>
          <w:docGrid w:linePitch="380" w:charSpace="-5735"/>
        </w:sectPr>
      </w:pPr>
    </w:p>
    <w:bookmarkEnd w:id="130"/>
    <w:bookmarkEnd w:id="131"/>
    <w:bookmarkEnd w:id="132"/>
    <w:bookmarkEnd w:id="133"/>
    <w:p w14:paraId="5BAA0056">
      <w:pPr>
        <w:numPr>
          <w:ilvl w:val="0"/>
          <w:numId w:val="1"/>
        </w:numPr>
        <w:snapToGrid w:val="0"/>
        <w:spacing w:line="400" w:lineRule="exact"/>
        <w:ind w:left="0" w:leftChars="0" w:right="0" w:rightChars="0" w:firstLine="0" w:firstLineChars="0"/>
        <w:jc w:val="center"/>
        <w:rPr>
          <w:rFonts w:ascii="方正小标宋_GBK" w:eastAsia="方正小标宋_GBK"/>
          <w:color w:val="auto"/>
          <w:sz w:val="36"/>
          <w:szCs w:val="30"/>
          <w:highlight w:val="none"/>
        </w:rPr>
      </w:pPr>
      <w:r>
        <w:rPr>
          <w:rFonts w:hint="eastAsia" w:ascii="方正小标宋_GBK" w:eastAsia="方正小标宋_GBK"/>
          <w:color w:val="auto"/>
          <w:sz w:val="36"/>
          <w:szCs w:val="30"/>
          <w:highlight w:val="none"/>
        </w:rPr>
        <w:t>相关格式样本</w:t>
      </w:r>
    </w:p>
    <w:p w14:paraId="7A9D28B3">
      <w:pPr>
        <w:snapToGrid w:val="0"/>
        <w:spacing w:line="400" w:lineRule="exact"/>
        <w:ind w:firstLine="720" w:firstLineChars="200"/>
        <w:jc w:val="center"/>
        <w:rPr>
          <w:rFonts w:ascii="方正小标宋_GBK" w:eastAsia="方正小标宋_GBK"/>
          <w:color w:val="auto"/>
          <w:sz w:val="36"/>
          <w:szCs w:val="30"/>
          <w:highlight w:val="none"/>
        </w:rPr>
      </w:pPr>
    </w:p>
    <w:bookmarkEnd w:id="90"/>
    <w:p w14:paraId="1BEED6B8">
      <w:pPr>
        <w:spacing w:line="400" w:lineRule="exact"/>
        <w:ind w:firstLine="482" w:firstLineChars="200"/>
        <w:rPr>
          <w:rFonts w:ascii="方正仿宋_GBK" w:hAnsi="宋体" w:eastAsia="方正仿宋_GBK"/>
          <w:b/>
          <w:color w:val="auto"/>
          <w:sz w:val="24"/>
          <w:szCs w:val="24"/>
          <w:highlight w:val="none"/>
        </w:rPr>
      </w:pPr>
      <w:bookmarkStart w:id="134" w:name="_Hlt41879464"/>
      <w:bookmarkEnd w:id="134"/>
      <w:r>
        <w:rPr>
          <w:rFonts w:hint="eastAsia" w:ascii="方正仿宋_GBK" w:hAnsi="宋体" w:eastAsia="方正仿宋_GBK"/>
          <w:b/>
          <w:color w:val="auto"/>
          <w:sz w:val="24"/>
          <w:szCs w:val="24"/>
          <w:highlight w:val="none"/>
        </w:rPr>
        <w:t>一、经济部分</w:t>
      </w:r>
    </w:p>
    <w:p w14:paraId="5576D49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w:t>
      </w:r>
      <w:r>
        <w:rPr>
          <w:rFonts w:hint="eastAsia" w:ascii="方正仿宋_GBK" w:hAnsi="宋体" w:eastAsia="方正仿宋_GBK"/>
          <w:color w:val="auto"/>
          <w:sz w:val="24"/>
          <w:szCs w:val="24"/>
          <w:highlight w:val="none"/>
          <w:lang w:val="en-US" w:eastAsia="zh-CN"/>
        </w:rPr>
        <w:t>明细</w:t>
      </w:r>
      <w:r>
        <w:rPr>
          <w:rFonts w:hint="eastAsia" w:ascii="方正仿宋_GBK" w:hAnsi="宋体" w:eastAsia="方正仿宋_GBK"/>
          <w:color w:val="auto"/>
          <w:sz w:val="24"/>
          <w:szCs w:val="24"/>
          <w:highlight w:val="none"/>
        </w:rPr>
        <w:t>表</w:t>
      </w:r>
    </w:p>
    <w:p w14:paraId="2E11721E">
      <w:pPr>
        <w:spacing w:line="400" w:lineRule="exact"/>
        <w:ind w:firstLine="482"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二、资格条件及其他</w:t>
      </w:r>
    </w:p>
    <w:p w14:paraId="3BA0B05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4ADCDCE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401FCED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1D38282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71CDAF4A">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（五）特定资格条件证书或证明文件</w:t>
      </w:r>
      <w:bookmarkStart w:id="135" w:name="_Toc65660379"/>
      <w:bookmarkStart w:id="136" w:name="_Toc313888360"/>
      <w:bookmarkStart w:id="137" w:name="_Toc30982"/>
      <w:bookmarkStart w:id="138" w:name="_Toc313008356"/>
      <w:bookmarkStart w:id="139" w:name="_Toc14244"/>
      <w:bookmarkStart w:id="140" w:name="_Toc342913419"/>
      <w:bookmarkStart w:id="141" w:name="_Toc26343"/>
      <w:bookmarkStart w:id="142" w:name="_Toc283382454"/>
      <w:bookmarkStart w:id="143" w:name="_Toc12789073"/>
    </w:p>
    <w:p w14:paraId="5FF3A0A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（六）承诺书</w:t>
      </w:r>
    </w:p>
    <w:p w14:paraId="387F1DE8">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p>
    <w:p w14:paraId="4CB4BEF3">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p>
    <w:p w14:paraId="68319051">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p>
    <w:p w14:paraId="02AA9F47">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p>
    <w:p w14:paraId="2D10C9D4">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p>
    <w:p w14:paraId="73CCD524">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p>
    <w:p w14:paraId="7B9C65A7">
      <w:pPr>
        <w:rPr>
          <w:rFonts w:ascii="方正仿宋_GBK" w:hAnsi="宋体" w:eastAsia="方正仿宋_GBK"/>
          <w:color w:val="auto"/>
          <w:sz w:val="24"/>
          <w:highlight w:val="none"/>
        </w:rPr>
      </w:pPr>
    </w:p>
    <w:p w14:paraId="2536D3A5">
      <w:pPr>
        <w:pStyle w:val="12"/>
        <w:rPr>
          <w:rFonts w:ascii="方正仿宋_GBK" w:hAnsi="宋体" w:eastAsia="方正仿宋_GBK"/>
          <w:color w:val="auto"/>
          <w:sz w:val="24"/>
          <w:highlight w:val="none"/>
        </w:rPr>
      </w:pPr>
    </w:p>
    <w:p w14:paraId="4598B7AC">
      <w:pPr>
        <w:pStyle w:val="12"/>
        <w:rPr>
          <w:rFonts w:ascii="方正仿宋_GBK" w:hAnsi="宋体" w:eastAsia="方正仿宋_GBK"/>
          <w:color w:val="auto"/>
          <w:sz w:val="24"/>
          <w:highlight w:val="none"/>
        </w:rPr>
      </w:pPr>
    </w:p>
    <w:p w14:paraId="4AF42BB6">
      <w:pPr>
        <w:pStyle w:val="12"/>
        <w:rPr>
          <w:rFonts w:ascii="方正仿宋_GBK" w:hAnsi="宋体" w:eastAsia="方正仿宋_GBK"/>
          <w:color w:val="auto"/>
          <w:sz w:val="24"/>
          <w:highlight w:val="none"/>
        </w:rPr>
      </w:pPr>
    </w:p>
    <w:p w14:paraId="13C69060">
      <w:pPr>
        <w:pStyle w:val="12"/>
        <w:rPr>
          <w:rFonts w:ascii="方正仿宋_GBK" w:hAnsi="宋体" w:eastAsia="方正仿宋_GBK"/>
          <w:color w:val="auto"/>
          <w:sz w:val="24"/>
          <w:highlight w:val="none"/>
        </w:rPr>
      </w:pPr>
    </w:p>
    <w:p w14:paraId="46AF326B">
      <w:pPr>
        <w:pStyle w:val="12"/>
        <w:rPr>
          <w:rFonts w:ascii="方正仿宋_GBK" w:hAnsi="宋体" w:eastAsia="方正仿宋_GBK"/>
          <w:color w:val="auto"/>
          <w:sz w:val="24"/>
          <w:highlight w:val="none"/>
        </w:rPr>
      </w:pPr>
    </w:p>
    <w:p w14:paraId="510F82AC">
      <w:pPr>
        <w:pStyle w:val="12"/>
        <w:rPr>
          <w:rFonts w:ascii="方正仿宋_GBK" w:hAnsi="宋体" w:eastAsia="方正仿宋_GBK"/>
          <w:color w:val="auto"/>
          <w:sz w:val="24"/>
          <w:highlight w:val="none"/>
        </w:rPr>
      </w:pPr>
    </w:p>
    <w:p w14:paraId="1B9BFC15">
      <w:pPr>
        <w:pStyle w:val="12"/>
        <w:rPr>
          <w:rFonts w:ascii="方正仿宋_GBK" w:hAnsi="宋体" w:eastAsia="方正仿宋_GBK"/>
          <w:color w:val="auto"/>
          <w:sz w:val="24"/>
          <w:highlight w:val="none"/>
        </w:rPr>
      </w:pPr>
    </w:p>
    <w:p w14:paraId="5E0121AF">
      <w:pPr>
        <w:pStyle w:val="12"/>
        <w:rPr>
          <w:rFonts w:ascii="方正仿宋_GBK" w:hAnsi="宋体" w:eastAsia="方正仿宋_GBK"/>
          <w:color w:val="auto"/>
          <w:sz w:val="24"/>
          <w:highlight w:val="none"/>
        </w:rPr>
      </w:pPr>
    </w:p>
    <w:p w14:paraId="79C69224">
      <w:pPr>
        <w:pStyle w:val="12"/>
        <w:rPr>
          <w:rFonts w:ascii="方正仿宋_GBK" w:hAnsi="宋体" w:eastAsia="方正仿宋_GBK"/>
          <w:color w:val="auto"/>
          <w:sz w:val="24"/>
          <w:highlight w:val="none"/>
        </w:rPr>
      </w:pPr>
    </w:p>
    <w:p w14:paraId="0DDF455B">
      <w:pPr>
        <w:pStyle w:val="12"/>
        <w:rPr>
          <w:rFonts w:ascii="方正仿宋_GBK" w:hAnsi="宋体" w:eastAsia="方正仿宋_GBK"/>
          <w:color w:val="auto"/>
          <w:sz w:val="24"/>
          <w:highlight w:val="none"/>
        </w:rPr>
      </w:pPr>
    </w:p>
    <w:p w14:paraId="235BE15F">
      <w:pPr>
        <w:pStyle w:val="12"/>
        <w:rPr>
          <w:rFonts w:ascii="方正仿宋_GBK" w:hAnsi="宋体" w:eastAsia="方正仿宋_GBK"/>
          <w:color w:val="auto"/>
          <w:sz w:val="24"/>
          <w:highlight w:val="none"/>
        </w:rPr>
      </w:pPr>
    </w:p>
    <w:p w14:paraId="4A867B90">
      <w:pPr>
        <w:pStyle w:val="12"/>
        <w:rPr>
          <w:rFonts w:ascii="方正仿宋_GBK" w:hAnsi="宋体" w:eastAsia="方正仿宋_GBK"/>
          <w:color w:val="auto"/>
          <w:sz w:val="24"/>
          <w:highlight w:val="none"/>
        </w:rPr>
      </w:pPr>
    </w:p>
    <w:p w14:paraId="5A799256">
      <w:pPr>
        <w:pStyle w:val="12"/>
        <w:rPr>
          <w:rFonts w:ascii="方正仿宋_GBK" w:hAnsi="宋体" w:eastAsia="方正仿宋_GBK"/>
          <w:color w:val="auto"/>
          <w:sz w:val="24"/>
          <w:highlight w:val="none"/>
        </w:rPr>
      </w:pPr>
    </w:p>
    <w:p w14:paraId="20E44E15">
      <w:pPr>
        <w:pStyle w:val="12"/>
        <w:rPr>
          <w:rFonts w:ascii="方正仿宋_GBK" w:hAnsi="宋体" w:eastAsia="方正仿宋_GBK"/>
          <w:color w:val="auto"/>
          <w:sz w:val="24"/>
          <w:highlight w:val="none"/>
        </w:rPr>
      </w:pPr>
    </w:p>
    <w:p w14:paraId="764B5C47">
      <w:pPr>
        <w:pStyle w:val="5"/>
        <w:adjustRightInd w:val="0"/>
        <w:snapToGrid w:val="0"/>
        <w:spacing w:before="0" w:after="0" w:line="400" w:lineRule="exact"/>
        <w:rPr>
          <w:rFonts w:ascii="方正仿宋_GBK" w:hAnsi="宋体" w:eastAsia="方正仿宋_GBK"/>
          <w:color w:val="auto"/>
          <w:sz w:val="24"/>
          <w:highlight w:val="none"/>
        </w:rPr>
        <w:sectPr>
          <w:pgSz w:w="11907" w:h="16840"/>
          <w:pgMar w:top="1134" w:right="1191" w:bottom="1134" w:left="1304" w:header="851" w:footer="992" w:gutter="0"/>
          <w:pgNumType w:fmt="decimal"/>
          <w:cols w:space="720" w:num="1"/>
          <w:docGrid w:linePitch="380" w:charSpace="-5735"/>
        </w:sectPr>
      </w:pPr>
    </w:p>
    <w:p w14:paraId="7257DC57">
      <w:pPr>
        <w:pStyle w:val="5"/>
        <w:adjustRightInd w:val="0"/>
        <w:snapToGrid w:val="0"/>
        <w:spacing w:before="0" w:after="0" w:line="400" w:lineRule="exact"/>
        <w:rPr>
          <w:rFonts w:ascii="方正仿宋_GBK" w:hAnsi="宋体" w:eastAsia="方正仿宋_GBK"/>
          <w:color w:val="auto"/>
          <w:sz w:val="24"/>
          <w:highlight w:val="none"/>
        </w:rPr>
      </w:pPr>
      <w:bookmarkStart w:id="144" w:name="_Toc29398"/>
      <w:r>
        <w:rPr>
          <w:rFonts w:hint="eastAsia" w:ascii="方正仿宋_GBK" w:hAnsi="宋体" w:eastAsia="方正仿宋_GBK"/>
          <w:color w:val="auto"/>
          <w:sz w:val="24"/>
          <w:highlight w:val="none"/>
        </w:rPr>
        <w:t>一、经济部分</w:t>
      </w:r>
      <w:bookmarkEnd w:id="135"/>
      <w:bookmarkEnd w:id="136"/>
      <w:bookmarkEnd w:id="137"/>
      <w:bookmarkEnd w:id="138"/>
      <w:bookmarkEnd w:id="139"/>
      <w:bookmarkEnd w:id="140"/>
      <w:bookmarkEnd w:id="141"/>
      <w:bookmarkEnd w:id="144"/>
    </w:p>
    <w:bookmarkEnd w:id="142"/>
    <w:bookmarkEnd w:id="143"/>
    <w:p w14:paraId="323632C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报价明细表         </w:t>
      </w:r>
    </w:p>
    <w:p w14:paraId="5F9E0124">
      <w:pPr>
        <w:spacing w:line="40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询价项目名称：</w:t>
      </w:r>
    </w:p>
    <w:p w14:paraId="59DF8E1D">
      <w:pPr>
        <w:pStyle w:val="16"/>
        <w:tabs>
          <w:tab w:val="left" w:pos="2306"/>
        </w:tabs>
        <w:spacing w:line="440" w:lineRule="exact"/>
        <w:ind w:firstLine="480" w:firstLineChars="200"/>
        <w:jc w:val="left"/>
        <w:rPr>
          <w:rFonts w:hint="eastAsia"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表一：带量采购产品明细表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670"/>
        <w:gridCol w:w="1283"/>
        <w:gridCol w:w="1500"/>
        <w:gridCol w:w="1183"/>
        <w:gridCol w:w="1217"/>
        <w:gridCol w:w="1267"/>
        <w:gridCol w:w="883"/>
      </w:tblGrid>
      <w:tr w14:paraId="4A68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151D3024">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序号</w:t>
            </w:r>
          </w:p>
        </w:tc>
        <w:tc>
          <w:tcPr>
            <w:tcW w:w="1670" w:type="dxa"/>
            <w:shd w:val="clear" w:color="auto" w:fill="auto"/>
            <w:vAlign w:val="center"/>
          </w:tcPr>
          <w:p w14:paraId="1BDB347E">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lang w:val="en-US" w:eastAsia="zh-CN"/>
              </w:rPr>
              <w:t>试剂名称</w:t>
            </w:r>
          </w:p>
        </w:tc>
        <w:tc>
          <w:tcPr>
            <w:tcW w:w="1283" w:type="dxa"/>
            <w:shd w:val="clear" w:color="auto" w:fill="auto"/>
            <w:vAlign w:val="center"/>
          </w:tcPr>
          <w:p w14:paraId="0CEB19AF">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规格、型号</w:t>
            </w:r>
          </w:p>
        </w:tc>
        <w:tc>
          <w:tcPr>
            <w:tcW w:w="1500" w:type="dxa"/>
            <w:shd w:val="clear" w:color="auto" w:fill="auto"/>
            <w:vAlign w:val="center"/>
          </w:tcPr>
          <w:p w14:paraId="0C44129C">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厂家品牌</w:t>
            </w:r>
          </w:p>
        </w:tc>
        <w:tc>
          <w:tcPr>
            <w:tcW w:w="1183" w:type="dxa"/>
            <w:shd w:val="clear" w:color="auto" w:fill="auto"/>
            <w:vAlign w:val="center"/>
          </w:tcPr>
          <w:p w14:paraId="7A0D90CA">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单位</w:t>
            </w:r>
          </w:p>
        </w:tc>
        <w:tc>
          <w:tcPr>
            <w:tcW w:w="1217" w:type="dxa"/>
            <w:shd w:val="clear" w:color="auto" w:fill="auto"/>
            <w:vAlign w:val="center"/>
          </w:tcPr>
          <w:p w14:paraId="200ADB22">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挂网价（元）</w:t>
            </w:r>
          </w:p>
        </w:tc>
        <w:tc>
          <w:tcPr>
            <w:tcW w:w="1267" w:type="dxa"/>
            <w:shd w:val="clear" w:color="auto" w:fill="auto"/>
            <w:vAlign w:val="center"/>
          </w:tcPr>
          <w:p w14:paraId="307A5FCA">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成交价（元）</w:t>
            </w:r>
          </w:p>
        </w:tc>
        <w:tc>
          <w:tcPr>
            <w:tcW w:w="883" w:type="dxa"/>
            <w:shd w:val="clear" w:color="auto" w:fill="auto"/>
            <w:vAlign w:val="center"/>
          </w:tcPr>
          <w:p w14:paraId="55DC2BBC">
            <w:pPr>
              <w:spacing w:line="400" w:lineRule="exact"/>
              <w:jc w:val="center"/>
              <w:rPr>
                <w:rFonts w:hint="eastAsia" w:ascii="方正仿宋_GBK" w:hAnsi="宋体" w:eastAsia="方正仿宋_GBK" w:cs="Times New Roman"/>
                <w:color w:val="auto"/>
                <w:kern w:val="2"/>
                <w:sz w:val="21"/>
                <w:szCs w:val="21"/>
                <w:highlight w:val="none"/>
                <w:lang w:val="en-US" w:eastAsia="zh-CN" w:bidi="ar-SA"/>
              </w:rPr>
            </w:pPr>
            <w:r>
              <w:rPr>
                <w:rFonts w:hint="eastAsia" w:ascii="方正仿宋_GBK" w:hAnsi="宋体" w:eastAsia="方正仿宋_GBK"/>
                <w:color w:val="auto"/>
                <w:sz w:val="21"/>
                <w:szCs w:val="21"/>
                <w:highlight w:val="none"/>
              </w:rPr>
              <w:t>备注</w:t>
            </w:r>
          </w:p>
        </w:tc>
      </w:tr>
      <w:tr w14:paraId="63AC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24CD0336">
            <w:pPr>
              <w:spacing w:line="400" w:lineRule="exact"/>
              <w:jc w:val="center"/>
              <w:rPr>
                <w:rFonts w:hint="eastAsia" w:ascii="方正仿宋_GBK" w:hAnsi="宋体" w:eastAsia="方正仿宋_GBK"/>
                <w:color w:val="auto"/>
                <w:sz w:val="21"/>
                <w:szCs w:val="21"/>
                <w:highlight w:val="none"/>
              </w:rPr>
            </w:pPr>
          </w:p>
        </w:tc>
        <w:tc>
          <w:tcPr>
            <w:tcW w:w="1670" w:type="dxa"/>
            <w:shd w:val="clear" w:color="auto" w:fill="auto"/>
            <w:vAlign w:val="center"/>
          </w:tcPr>
          <w:p w14:paraId="4F981DC2">
            <w:pPr>
              <w:spacing w:line="400" w:lineRule="exact"/>
              <w:jc w:val="center"/>
              <w:rPr>
                <w:rFonts w:hint="eastAsia" w:ascii="方正仿宋_GBK" w:hAnsi="宋体" w:eastAsia="方正仿宋_GBK"/>
                <w:color w:val="auto"/>
                <w:sz w:val="21"/>
                <w:szCs w:val="21"/>
                <w:highlight w:val="none"/>
                <w:lang w:val="en-US" w:eastAsia="zh-CN"/>
              </w:rPr>
            </w:pPr>
          </w:p>
        </w:tc>
        <w:tc>
          <w:tcPr>
            <w:tcW w:w="1283" w:type="dxa"/>
            <w:shd w:val="clear" w:color="auto" w:fill="auto"/>
            <w:vAlign w:val="center"/>
          </w:tcPr>
          <w:p w14:paraId="11667667">
            <w:pPr>
              <w:spacing w:line="400" w:lineRule="exact"/>
              <w:jc w:val="center"/>
              <w:rPr>
                <w:rFonts w:hint="eastAsia" w:ascii="方正仿宋_GBK" w:hAnsi="宋体" w:eastAsia="方正仿宋_GBK"/>
                <w:color w:val="auto"/>
                <w:sz w:val="21"/>
                <w:szCs w:val="21"/>
                <w:highlight w:val="none"/>
              </w:rPr>
            </w:pPr>
          </w:p>
        </w:tc>
        <w:tc>
          <w:tcPr>
            <w:tcW w:w="1500" w:type="dxa"/>
            <w:shd w:val="clear" w:color="auto" w:fill="auto"/>
            <w:vAlign w:val="center"/>
          </w:tcPr>
          <w:p w14:paraId="603DFEF3">
            <w:pPr>
              <w:spacing w:line="400" w:lineRule="exact"/>
              <w:jc w:val="center"/>
              <w:rPr>
                <w:rFonts w:hint="eastAsia" w:ascii="方正仿宋_GBK" w:hAnsi="宋体" w:eastAsia="方正仿宋_GBK"/>
                <w:color w:val="auto"/>
                <w:sz w:val="21"/>
                <w:szCs w:val="21"/>
                <w:highlight w:val="none"/>
              </w:rPr>
            </w:pPr>
          </w:p>
        </w:tc>
        <w:tc>
          <w:tcPr>
            <w:tcW w:w="1183" w:type="dxa"/>
            <w:shd w:val="clear" w:color="auto" w:fill="auto"/>
            <w:vAlign w:val="center"/>
          </w:tcPr>
          <w:p w14:paraId="0D0FBABE">
            <w:pPr>
              <w:spacing w:line="400" w:lineRule="exact"/>
              <w:jc w:val="center"/>
              <w:rPr>
                <w:rFonts w:hint="eastAsia" w:ascii="方正仿宋_GBK" w:hAnsi="宋体" w:eastAsia="方正仿宋_GBK"/>
                <w:color w:val="auto"/>
                <w:sz w:val="21"/>
                <w:szCs w:val="21"/>
                <w:highlight w:val="none"/>
              </w:rPr>
            </w:pPr>
          </w:p>
        </w:tc>
        <w:tc>
          <w:tcPr>
            <w:tcW w:w="1217" w:type="dxa"/>
            <w:shd w:val="clear" w:color="auto" w:fill="auto"/>
            <w:vAlign w:val="center"/>
          </w:tcPr>
          <w:p w14:paraId="379AE125">
            <w:pPr>
              <w:spacing w:line="400" w:lineRule="exact"/>
              <w:jc w:val="center"/>
              <w:rPr>
                <w:rFonts w:hint="eastAsia" w:ascii="方正仿宋_GBK" w:hAnsi="宋体" w:eastAsia="方正仿宋_GBK"/>
                <w:color w:val="auto"/>
                <w:sz w:val="21"/>
                <w:szCs w:val="21"/>
                <w:highlight w:val="none"/>
              </w:rPr>
            </w:pPr>
          </w:p>
        </w:tc>
        <w:tc>
          <w:tcPr>
            <w:tcW w:w="1267" w:type="dxa"/>
            <w:shd w:val="clear" w:color="auto" w:fill="auto"/>
            <w:vAlign w:val="center"/>
          </w:tcPr>
          <w:p w14:paraId="58EF9F7C">
            <w:pPr>
              <w:spacing w:line="400" w:lineRule="exact"/>
              <w:jc w:val="center"/>
              <w:rPr>
                <w:rFonts w:hint="eastAsia" w:ascii="方正仿宋_GBK" w:hAnsi="宋体" w:eastAsia="方正仿宋_GBK"/>
                <w:color w:val="auto"/>
                <w:sz w:val="21"/>
                <w:szCs w:val="21"/>
                <w:highlight w:val="none"/>
              </w:rPr>
            </w:pPr>
          </w:p>
        </w:tc>
        <w:tc>
          <w:tcPr>
            <w:tcW w:w="883" w:type="dxa"/>
            <w:shd w:val="clear" w:color="auto" w:fill="auto"/>
            <w:vAlign w:val="center"/>
          </w:tcPr>
          <w:p w14:paraId="03897E0D">
            <w:pPr>
              <w:spacing w:line="400" w:lineRule="exact"/>
              <w:jc w:val="center"/>
              <w:rPr>
                <w:rFonts w:hint="eastAsia" w:ascii="方正仿宋_GBK" w:hAnsi="宋体" w:eastAsia="方正仿宋_GBK"/>
                <w:color w:val="auto"/>
                <w:sz w:val="21"/>
                <w:szCs w:val="21"/>
                <w:highlight w:val="none"/>
              </w:rPr>
            </w:pPr>
          </w:p>
        </w:tc>
      </w:tr>
      <w:tr w14:paraId="3BB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02765B3D">
            <w:pPr>
              <w:spacing w:line="400" w:lineRule="exact"/>
              <w:jc w:val="center"/>
              <w:rPr>
                <w:rFonts w:hint="eastAsia" w:ascii="方正仿宋_GBK" w:hAnsi="宋体" w:eastAsia="方正仿宋_GBK"/>
                <w:color w:val="auto"/>
                <w:sz w:val="21"/>
                <w:szCs w:val="21"/>
                <w:highlight w:val="none"/>
              </w:rPr>
            </w:pPr>
          </w:p>
        </w:tc>
        <w:tc>
          <w:tcPr>
            <w:tcW w:w="1670" w:type="dxa"/>
            <w:shd w:val="clear" w:color="auto" w:fill="auto"/>
            <w:vAlign w:val="center"/>
          </w:tcPr>
          <w:p w14:paraId="140B7DD2">
            <w:pPr>
              <w:spacing w:line="400" w:lineRule="exact"/>
              <w:jc w:val="center"/>
              <w:rPr>
                <w:rFonts w:hint="eastAsia" w:ascii="方正仿宋_GBK" w:hAnsi="宋体" w:eastAsia="方正仿宋_GBK"/>
                <w:color w:val="auto"/>
                <w:sz w:val="21"/>
                <w:szCs w:val="21"/>
                <w:highlight w:val="none"/>
                <w:lang w:val="en-US" w:eastAsia="zh-CN"/>
              </w:rPr>
            </w:pPr>
          </w:p>
        </w:tc>
        <w:tc>
          <w:tcPr>
            <w:tcW w:w="1283" w:type="dxa"/>
            <w:shd w:val="clear" w:color="auto" w:fill="auto"/>
            <w:vAlign w:val="center"/>
          </w:tcPr>
          <w:p w14:paraId="3A9157FD">
            <w:pPr>
              <w:spacing w:line="400" w:lineRule="exact"/>
              <w:jc w:val="center"/>
              <w:rPr>
                <w:rFonts w:hint="eastAsia" w:ascii="方正仿宋_GBK" w:hAnsi="宋体" w:eastAsia="方正仿宋_GBK"/>
                <w:color w:val="auto"/>
                <w:sz w:val="21"/>
                <w:szCs w:val="21"/>
                <w:highlight w:val="none"/>
              </w:rPr>
            </w:pPr>
          </w:p>
        </w:tc>
        <w:tc>
          <w:tcPr>
            <w:tcW w:w="1500" w:type="dxa"/>
            <w:shd w:val="clear" w:color="auto" w:fill="auto"/>
            <w:vAlign w:val="center"/>
          </w:tcPr>
          <w:p w14:paraId="1294255F">
            <w:pPr>
              <w:spacing w:line="400" w:lineRule="exact"/>
              <w:jc w:val="center"/>
              <w:rPr>
                <w:rFonts w:hint="eastAsia" w:ascii="方正仿宋_GBK" w:hAnsi="宋体" w:eastAsia="方正仿宋_GBK"/>
                <w:color w:val="auto"/>
                <w:sz w:val="21"/>
                <w:szCs w:val="21"/>
                <w:highlight w:val="none"/>
              </w:rPr>
            </w:pPr>
          </w:p>
        </w:tc>
        <w:tc>
          <w:tcPr>
            <w:tcW w:w="1183" w:type="dxa"/>
            <w:shd w:val="clear" w:color="auto" w:fill="auto"/>
            <w:vAlign w:val="center"/>
          </w:tcPr>
          <w:p w14:paraId="034CEC34">
            <w:pPr>
              <w:spacing w:line="400" w:lineRule="exact"/>
              <w:jc w:val="center"/>
              <w:rPr>
                <w:rFonts w:hint="eastAsia" w:ascii="方正仿宋_GBK" w:hAnsi="宋体" w:eastAsia="方正仿宋_GBK"/>
                <w:color w:val="auto"/>
                <w:sz w:val="21"/>
                <w:szCs w:val="21"/>
                <w:highlight w:val="none"/>
              </w:rPr>
            </w:pPr>
          </w:p>
        </w:tc>
        <w:tc>
          <w:tcPr>
            <w:tcW w:w="1217" w:type="dxa"/>
            <w:shd w:val="clear" w:color="auto" w:fill="auto"/>
            <w:vAlign w:val="center"/>
          </w:tcPr>
          <w:p w14:paraId="583D2E45">
            <w:pPr>
              <w:spacing w:line="400" w:lineRule="exact"/>
              <w:jc w:val="center"/>
              <w:rPr>
                <w:rFonts w:hint="eastAsia" w:ascii="方正仿宋_GBK" w:hAnsi="宋体" w:eastAsia="方正仿宋_GBK"/>
                <w:color w:val="auto"/>
                <w:sz w:val="21"/>
                <w:szCs w:val="21"/>
                <w:highlight w:val="none"/>
              </w:rPr>
            </w:pPr>
          </w:p>
        </w:tc>
        <w:tc>
          <w:tcPr>
            <w:tcW w:w="1267" w:type="dxa"/>
            <w:shd w:val="clear" w:color="auto" w:fill="auto"/>
            <w:vAlign w:val="center"/>
          </w:tcPr>
          <w:p w14:paraId="399C9024">
            <w:pPr>
              <w:spacing w:line="400" w:lineRule="exact"/>
              <w:jc w:val="center"/>
              <w:rPr>
                <w:rFonts w:hint="eastAsia" w:ascii="方正仿宋_GBK" w:hAnsi="宋体" w:eastAsia="方正仿宋_GBK"/>
                <w:color w:val="auto"/>
                <w:sz w:val="21"/>
                <w:szCs w:val="21"/>
                <w:highlight w:val="none"/>
              </w:rPr>
            </w:pPr>
          </w:p>
        </w:tc>
        <w:tc>
          <w:tcPr>
            <w:tcW w:w="883" w:type="dxa"/>
            <w:shd w:val="clear" w:color="auto" w:fill="auto"/>
            <w:vAlign w:val="center"/>
          </w:tcPr>
          <w:p w14:paraId="3BEC3058">
            <w:pPr>
              <w:spacing w:line="400" w:lineRule="exact"/>
              <w:jc w:val="center"/>
              <w:rPr>
                <w:rFonts w:hint="eastAsia" w:ascii="方正仿宋_GBK" w:hAnsi="宋体" w:eastAsia="方正仿宋_GBK"/>
                <w:color w:val="auto"/>
                <w:sz w:val="21"/>
                <w:szCs w:val="21"/>
                <w:highlight w:val="none"/>
              </w:rPr>
            </w:pPr>
          </w:p>
        </w:tc>
      </w:tr>
      <w:tr w14:paraId="6AB7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0017D96F">
            <w:pPr>
              <w:spacing w:line="400" w:lineRule="exact"/>
              <w:jc w:val="center"/>
              <w:rPr>
                <w:rFonts w:hint="eastAsia" w:ascii="方正仿宋_GBK" w:hAnsi="宋体" w:eastAsia="方正仿宋_GBK"/>
                <w:color w:val="auto"/>
                <w:sz w:val="21"/>
                <w:szCs w:val="21"/>
                <w:highlight w:val="none"/>
              </w:rPr>
            </w:pPr>
          </w:p>
        </w:tc>
        <w:tc>
          <w:tcPr>
            <w:tcW w:w="1670" w:type="dxa"/>
            <w:shd w:val="clear" w:color="auto" w:fill="auto"/>
            <w:vAlign w:val="center"/>
          </w:tcPr>
          <w:p w14:paraId="1BB52E2E">
            <w:pPr>
              <w:spacing w:line="400" w:lineRule="exact"/>
              <w:jc w:val="center"/>
              <w:rPr>
                <w:rFonts w:hint="eastAsia" w:ascii="方正仿宋_GBK" w:hAnsi="宋体" w:eastAsia="方正仿宋_GBK"/>
                <w:color w:val="auto"/>
                <w:sz w:val="21"/>
                <w:szCs w:val="21"/>
                <w:highlight w:val="none"/>
                <w:lang w:val="en-US" w:eastAsia="zh-CN"/>
              </w:rPr>
            </w:pPr>
          </w:p>
        </w:tc>
        <w:tc>
          <w:tcPr>
            <w:tcW w:w="1283" w:type="dxa"/>
            <w:shd w:val="clear" w:color="auto" w:fill="auto"/>
            <w:vAlign w:val="center"/>
          </w:tcPr>
          <w:p w14:paraId="58471F3E">
            <w:pPr>
              <w:spacing w:line="400" w:lineRule="exact"/>
              <w:jc w:val="center"/>
              <w:rPr>
                <w:rFonts w:hint="eastAsia" w:ascii="方正仿宋_GBK" w:hAnsi="宋体" w:eastAsia="方正仿宋_GBK"/>
                <w:color w:val="auto"/>
                <w:sz w:val="21"/>
                <w:szCs w:val="21"/>
                <w:highlight w:val="none"/>
              </w:rPr>
            </w:pPr>
          </w:p>
        </w:tc>
        <w:tc>
          <w:tcPr>
            <w:tcW w:w="1500" w:type="dxa"/>
            <w:shd w:val="clear" w:color="auto" w:fill="auto"/>
            <w:vAlign w:val="center"/>
          </w:tcPr>
          <w:p w14:paraId="176C11E8">
            <w:pPr>
              <w:spacing w:line="400" w:lineRule="exact"/>
              <w:jc w:val="center"/>
              <w:rPr>
                <w:rFonts w:hint="eastAsia" w:ascii="方正仿宋_GBK" w:hAnsi="宋体" w:eastAsia="方正仿宋_GBK"/>
                <w:color w:val="auto"/>
                <w:sz w:val="21"/>
                <w:szCs w:val="21"/>
                <w:highlight w:val="none"/>
              </w:rPr>
            </w:pPr>
          </w:p>
        </w:tc>
        <w:tc>
          <w:tcPr>
            <w:tcW w:w="1183" w:type="dxa"/>
            <w:shd w:val="clear" w:color="auto" w:fill="auto"/>
            <w:vAlign w:val="center"/>
          </w:tcPr>
          <w:p w14:paraId="2A3DAEAD">
            <w:pPr>
              <w:spacing w:line="400" w:lineRule="exact"/>
              <w:jc w:val="center"/>
              <w:rPr>
                <w:rFonts w:hint="eastAsia" w:ascii="方正仿宋_GBK" w:hAnsi="宋体" w:eastAsia="方正仿宋_GBK"/>
                <w:color w:val="auto"/>
                <w:sz w:val="21"/>
                <w:szCs w:val="21"/>
                <w:highlight w:val="none"/>
              </w:rPr>
            </w:pPr>
          </w:p>
        </w:tc>
        <w:tc>
          <w:tcPr>
            <w:tcW w:w="1217" w:type="dxa"/>
            <w:shd w:val="clear" w:color="auto" w:fill="auto"/>
            <w:vAlign w:val="center"/>
          </w:tcPr>
          <w:p w14:paraId="2F91D19E">
            <w:pPr>
              <w:spacing w:line="400" w:lineRule="exact"/>
              <w:jc w:val="center"/>
              <w:rPr>
                <w:rFonts w:hint="eastAsia" w:ascii="方正仿宋_GBK" w:hAnsi="宋体" w:eastAsia="方正仿宋_GBK"/>
                <w:color w:val="auto"/>
                <w:sz w:val="21"/>
                <w:szCs w:val="21"/>
                <w:highlight w:val="none"/>
              </w:rPr>
            </w:pPr>
          </w:p>
        </w:tc>
        <w:tc>
          <w:tcPr>
            <w:tcW w:w="1267" w:type="dxa"/>
            <w:shd w:val="clear" w:color="auto" w:fill="auto"/>
            <w:vAlign w:val="center"/>
          </w:tcPr>
          <w:p w14:paraId="65B8FC92">
            <w:pPr>
              <w:spacing w:line="400" w:lineRule="exact"/>
              <w:jc w:val="center"/>
              <w:rPr>
                <w:rFonts w:hint="eastAsia" w:ascii="方正仿宋_GBK" w:hAnsi="宋体" w:eastAsia="方正仿宋_GBK"/>
                <w:color w:val="auto"/>
                <w:sz w:val="21"/>
                <w:szCs w:val="21"/>
                <w:highlight w:val="none"/>
              </w:rPr>
            </w:pPr>
          </w:p>
        </w:tc>
        <w:tc>
          <w:tcPr>
            <w:tcW w:w="883" w:type="dxa"/>
            <w:shd w:val="clear" w:color="auto" w:fill="auto"/>
            <w:vAlign w:val="center"/>
          </w:tcPr>
          <w:p w14:paraId="2F9C4E32">
            <w:pPr>
              <w:spacing w:line="400" w:lineRule="exact"/>
              <w:jc w:val="center"/>
              <w:rPr>
                <w:rFonts w:hint="eastAsia" w:ascii="方正仿宋_GBK" w:hAnsi="宋体" w:eastAsia="方正仿宋_GBK"/>
                <w:color w:val="auto"/>
                <w:sz w:val="21"/>
                <w:szCs w:val="21"/>
                <w:highlight w:val="none"/>
              </w:rPr>
            </w:pPr>
          </w:p>
        </w:tc>
      </w:tr>
      <w:tr w14:paraId="4F57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4AAB1B9F">
            <w:pPr>
              <w:spacing w:line="400" w:lineRule="exact"/>
              <w:jc w:val="center"/>
              <w:rPr>
                <w:rFonts w:hint="eastAsia" w:ascii="方正仿宋_GBK" w:hAnsi="宋体" w:eastAsia="方正仿宋_GBK"/>
                <w:color w:val="auto"/>
                <w:sz w:val="21"/>
                <w:szCs w:val="21"/>
                <w:highlight w:val="none"/>
              </w:rPr>
            </w:pPr>
          </w:p>
        </w:tc>
        <w:tc>
          <w:tcPr>
            <w:tcW w:w="1670" w:type="dxa"/>
            <w:shd w:val="clear" w:color="auto" w:fill="auto"/>
            <w:vAlign w:val="center"/>
          </w:tcPr>
          <w:p w14:paraId="2755677B">
            <w:pPr>
              <w:spacing w:line="400" w:lineRule="exact"/>
              <w:jc w:val="center"/>
              <w:rPr>
                <w:rFonts w:hint="eastAsia" w:ascii="方正仿宋_GBK" w:hAnsi="宋体" w:eastAsia="方正仿宋_GBK"/>
                <w:color w:val="auto"/>
                <w:sz w:val="21"/>
                <w:szCs w:val="21"/>
                <w:highlight w:val="none"/>
                <w:lang w:val="en-US" w:eastAsia="zh-CN"/>
              </w:rPr>
            </w:pPr>
          </w:p>
        </w:tc>
        <w:tc>
          <w:tcPr>
            <w:tcW w:w="1283" w:type="dxa"/>
            <w:shd w:val="clear" w:color="auto" w:fill="auto"/>
            <w:vAlign w:val="center"/>
          </w:tcPr>
          <w:p w14:paraId="4643F0F1">
            <w:pPr>
              <w:spacing w:line="400" w:lineRule="exact"/>
              <w:jc w:val="center"/>
              <w:rPr>
                <w:rFonts w:hint="eastAsia" w:ascii="方正仿宋_GBK" w:hAnsi="宋体" w:eastAsia="方正仿宋_GBK"/>
                <w:color w:val="auto"/>
                <w:sz w:val="21"/>
                <w:szCs w:val="21"/>
                <w:highlight w:val="none"/>
              </w:rPr>
            </w:pPr>
          </w:p>
        </w:tc>
        <w:tc>
          <w:tcPr>
            <w:tcW w:w="1500" w:type="dxa"/>
            <w:shd w:val="clear" w:color="auto" w:fill="auto"/>
            <w:vAlign w:val="center"/>
          </w:tcPr>
          <w:p w14:paraId="27069F32">
            <w:pPr>
              <w:spacing w:line="400" w:lineRule="exact"/>
              <w:jc w:val="center"/>
              <w:rPr>
                <w:rFonts w:hint="eastAsia" w:ascii="方正仿宋_GBK" w:hAnsi="宋体" w:eastAsia="方正仿宋_GBK"/>
                <w:color w:val="auto"/>
                <w:sz w:val="21"/>
                <w:szCs w:val="21"/>
                <w:highlight w:val="none"/>
              </w:rPr>
            </w:pPr>
          </w:p>
        </w:tc>
        <w:tc>
          <w:tcPr>
            <w:tcW w:w="1183" w:type="dxa"/>
            <w:shd w:val="clear" w:color="auto" w:fill="auto"/>
            <w:vAlign w:val="center"/>
          </w:tcPr>
          <w:p w14:paraId="3231943F">
            <w:pPr>
              <w:spacing w:line="400" w:lineRule="exact"/>
              <w:jc w:val="center"/>
              <w:rPr>
                <w:rFonts w:hint="eastAsia" w:ascii="方正仿宋_GBK" w:hAnsi="宋体" w:eastAsia="方正仿宋_GBK"/>
                <w:color w:val="auto"/>
                <w:sz w:val="21"/>
                <w:szCs w:val="21"/>
                <w:highlight w:val="none"/>
              </w:rPr>
            </w:pPr>
          </w:p>
        </w:tc>
        <w:tc>
          <w:tcPr>
            <w:tcW w:w="1217" w:type="dxa"/>
            <w:shd w:val="clear" w:color="auto" w:fill="auto"/>
            <w:vAlign w:val="center"/>
          </w:tcPr>
          <w:p w14:paraId="6C8EE710">
            <w:pPr>
              <w:spacing w:line="400" w:lineRule="exact"/>
              <w:jc w:val="center"/>
              <w:rPr>
                <w:rFonts w:hint="eastAsia" w:ascii="方正仿宋_GBK" w:hAnsi="宋体" w:eastAsia="方正仿宋_GBK"/>
                <w:color w:val="auto"/>
                <w:sz w:val="21"/>
                <w:szCs w:val="21"/>
                <w:highlight w:val="none"/>
              </w:rPr>
            </w:pPr>
          </w:p>
        </w:tc>
        <w:tc>
          <w:tcPr>
            <w:tcW w:w="1267" w:type="dxa"/>
            <w:shd w:val="clear" w:color="auto" w:fill="auto"/>
            <w:vAlign w:val="center"/>
          </w:tcPr>
          <w:p w14:paraId="347E54B7">
            <w:pPr>
              <w:spacing w:line="400" w:lineRule="exact"/>
              <w:jc w:val="center"/>
              <w:rPr>
                <w:rFonts w:hint="eastAsia" w:ascii="方正仿宋_GBK" w:hAnsi="宋体" w:eastAsia="方正仿宋_GBK"/>
                <w:color w:val="auto"/>
                <w:sz w:val="21"/>
                <w:szCs w:val="21"/>
                <w:highlight w:val="none"/>
              </w:rPr>
            </w:pPr>
          </w:p>
        </w:tc>
        <w:tc>
          <w:tcPr>
            <w:tcW w:w="883" w:type="dxa"/>
            <w:shd w:val="clear" w:color="auto" w:fill="auto"/>
            <w:vAlign w:val="center"/>
          </w:tcPr>
          <w:p w14:paraId="789BC4D9">
            <w:pPr>
              <w:spacing w:line="400" w:lineRule="exact"/>
              <w:jc w:val="center"/>
              <w:rPr>
                <w:rFonts w:hint="eastAsia" w:ascii="方正仿宋_GBK" w:hAnsi="宋体" w:eastAsia="方正仿宋_GBK"/>
                <w:color w:val="auto"/>
                <w:sz w:val="21"/>
                <w:szCs w:val="21"/>
                <w:highlight w:val="none"/>
              </w:rPr>
            </w:pPr>
          </w:p>
        </w:tc>
      </w:tr>
      <w:tr w14:paraId="64D1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shd w:val="clear" w:color="auto" w:fill="auto"/>
            <w:vAlign w:val="center"/>
          </w:tcPr>
          <w:p w14:paraId="64E973F7">
            <w:pPr>
              <w:spacing w:line="400" w:lineRule="exact"/>
              <w:jc w:val="center"/>
              <w:rPr>
                <w:rFonts w:hint="eastAsia" w:ascii="方正仿宋_GBK" w:hAnsi="宋体" w:eastAsia="方正仿宋_GBK"/>
                <w:color w:val="auto"/>
                <w:sz w:val="21"/>
                <w:szCs w:val="21"/>
                <w:highlight w:val="none"/>
              </w:rPr>
            </w:pPr>
          </w:p>
        </w:tc>
        <w:tc>
          <w:tcPr>
            <w:tcW w:w="1670" w:type="dxa"/>
            <w:shd w:val="clear" w:color="auto" w:fill="auto"/>
            <w:vAlign w:val="center"/>
          </w:tcPr>
          <w:p w14:paraId="1BF6A0CD">
            <w:pPr>
              <w:spacing w:line="400" w:lineRule="exact"/>
              <w:jc w:val="center"/>
              <w:rPr>
                <w:rFonts w:hint="eastAsia" w:ascii="方正仿宋_GBK" w:hAnsi="宋体" w:eastAsia="方正仿宋_GBK"/>
                <w:color w:val="auto"/>
                <w:sz w:val="21"/>
                <w:szCs w:val="21"/>
                <w:highlight w:val="none"/>
                <w:lang w:val="en-US" w:eastAsia="zh-CN"/>
              </w:rPr>
            </w:pPr>
          </w:p>
        </w:tc>
        <w:tc>
          <w:tcPr>
            <w:tcW w:w="1283" w:type="dxa"/>
            <w:shd w:val="clear" w:color="auto" w:fill="auto"/>
            <w:vAlign w:val="center"/>
          </w:tcPr>
          <w:p w14:paraId="581B742D">
            <w:pPr>
              <w:spacing w:line="400" w:lineRule="exact"/>
              <w:jc w:val="center"/>
              <w:rPr>
                <w:rFonts w:hint="eastAsia" w:ascii="方正仿宋_GBK" w:hAnsi="宋体" w:eastAsia="方正仿宋_GBK"/>
                <w:color w:val="auto"/>
                <w:sz w:val="21"/>
                <w:szCs w:val="21"/>
                <w:highlight w:val="none"/>
              </w:rPr>
            </w:pPr>
          </w:p>
        </w:tc>
        <w:tc>
          <w:tcPr>
            <w:tcW w:w="1500" w:type="dxa"/>
            <w:shd w:val="clear" w:color="auto" w:fill="auto"/>
            <w:vAlign w:val="center"/>
          </w:tcPr>
          <w:p w14:paraId="1D78EDA2">
            <w:pPr>
              <w:spacing w:line="400" w:lineRule="exact"/>
              <w:jc w:val="center"/>
              <w:rPr>
                <w:rFonts w:hint="eastAsia" w:ascii="方正仿宋_GBK" w:hAnsi="宋体" w:eastAsia="方正仿宋_GBK"/>
                <w:color w:val="auto"/>
                <w:sz w:val="21"/>
                <w:szCs w:val="21"/>
                <w:highlight w:val="none"/>
              </w:rPr>
            </w:pPr>
          </w:p>
        </w:tc>
        <w:tc>
          <w:tcPr>
            <w:tcW w:w="1183" w:type="dxa"/>
            <w:shd w:val="clear" w:color="auto" w:fill="auto"/>
            <w:vAlign w:val="center"/>
          </w:tcPr>
          <w:p w14:paraId="172C58E7">
            <w:pPr>
              <w:spacing w:line="400" w:lineRule="exact"/>
              <w:jc w:val="center"/>
              <w:rPr>
                <w:rFonts w:hint="eastAsia" w:ascii="方正仿宋_GBK" w:hAnsi="宋体" w:eastAsia="方正仿宋_GBK"/>
                <w:color w:val="auto"/>
                <w:sz w:val="21"/>
                <w:szCs w:val="21"/>
                <w:highlight w:val="none"/>
              </w:rPr>
            </w:pPr>
          </w:p>
        </w:tc>
        <w:tc>
          <w:tcPr>
            <w:tcW w:w="1217" w:type="dxa"/>
            <w:shd w:val="clear" w:color="auto" w:fill="auto"/>
            <w:vAlign w:val="center"/>
          </w:tcPr>
          <w:p w14:paraId="54D786C2">
            <w:pPr>
              <w:spacing w:line="400" w:lineRule="exact"/>
              <w:jc w:val="center"/>
              <w:rPr>
                <w:rFonts w:hint="eastAsia" w:ascii="方正仿宋_GBK" w:hAnsi="宋体" w:eastAsia="方正仿宋_GBK"/>
                <w:color w:val="auto"/>
                <w:sz w:val="21"/>
                <w:szCs w:val="21"/>
                <w:highlight w:val="none"/>
              </w:rPr>
            </w:pPr>
          </w:p>
        </w:tc>
        <w:tc>
          <w:tcPr>
            <w:tcW w:w="1267" w:type="dxa"/>
            <w:shd w:val="clear" w:color="auto" w:fill="auto"/>
            <w:vAlign w:val="center"/>
          </w:tcPr>
          <w:p w14:paraId="3F285A40">
            <w:pPr>
              <w:spacing w:line="400" w:lineRule="exact"/>
              <w:jc w:val="center"/>
              <w:rPr>
                <w:rFonts w:hint="eastAsia" w:ascii="方正仿宋_GBK" w:hAnsi="宋体" w:eastAsia="方正仿宋_GBK"/>
                <w:color w:val="auto"/>
                <w:sz w:val="21"/>
                <w:szCs w:val="21"/>
                <w:highlight w:val="none"/>
              </w:rPr>
            </w:pPr>
          </w:p>
        </w:tc>
        <w:tc>
          <w:tcPr>
            <w:tcW w:w="883" w:type="dxa"/>
            <w:shd w:val="clear" w:color="auto" w:fill="auto"/>
            <w:vAlign w:val="center"/>
          </w:tcPr>
          <w:p w14:paraId="22498F5A">
            <w:pPr>
              <w:spacing w:line="400" w:lineRule="exact"/>
              <w:jc w:val="center"/>
              <w:rPr>
                <w:rFonts w:hint="eastAsia" w:ascii="方正仿宋_GBK" w:hAnsi="宋体" w:eastAsia="方正仿宋_GBK"/>
                <w:color w:val="auto"/>
                <w:sz w:val="21"/>
                <w:szCs w:val="21"/>
                <w:highlight w:val="none"/>
              </w:rPr>
            </w:pPr>
          </w:p>
        </w:tc>
      </w:tr>
    </w:tbl>
    <w:p w14:paraId="43A18134">
      <w:pPr>
        <w:pStyle w:val="3"/>
        <w:rPr>
          <w:rFonts w:hint="eastAsia" w:ascii="方正仿宋_GBK" w:hAnsi="宋体" w:eastAsia="方正仿宋_GBK"/>
          <w:color w:val="auto"/>
          <w:sz w:val="24"/>
          <w:szCs w:val="24"/>
          <w:highlight w:val="none"/>
          <w:lang w:val="en-US" w:eastAsia="zh-CN"/>
        </w:rPr>
      </w:pPr>
    </w:p>
    <w:p w14:paraId="125A91AB">
      <w:pPr>
        <w:pStyle w:val="16"/>
        <w:tabs>
          <w:tab w:val="left" w:pos="2306"/>
        </w:tabs>
        <w:spacing w:line="440" w:lineRule="exact"/>
        <w:ind w:firstLine="480" w:firstLineChars="200"/>
        <w:jc w:val="left"/>
        <w:rPr>
          <w:rFonts w:hint="default" w:ascii="方正仿宋_GBK" w:eastAsia="方正仿宋_GBK"/>
          <w:b w:val="0"/>
          <w:bCs/>
          <w:color w:val="auto"/>
          <w:highlight w:val="none"/>
          <w:lang w:val="en-US" w:eastAsia="zh-CN"/>
        </w:rPr>
      </w:pPr>
      <w:r>
        <w:rPr>
          <w:rFonts w:hint="eastAsia" w:ascii="方正仿宋_GBK" w:eastAsia="方正仿宋_GBK"/>
          <w:b w:val="0"/>
          <w:bCs/>
          <w:color w:val="auto"/>
          <w:highlight w:val="none"/>
          <w:lang w:val="en-US" w:eastAsia="zh-CN"/>
        </w:rPr>
        <w:t>表二：挂网采购产品明细表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73"/>
        <w:gridCol w:w="999"/>
        <w:gridCol w:w="978"/>
        <w:gridCol w:w="859"/>
        <w:gridCol w:w="1528"/>
        <w:gridCol w:w="1319"/>
        <w:gridCol w:w="1025"/>
        <w:gridCol w:w="1172"/>
      </w:tblGrid>
      <w:tr w14:paraId="7846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5" w:type="dxa"/>
            <w:vAlign w:val="center"/>
          </w:tcPr>
          <w:p w14:paraId="061B979A">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1173" w:type="dxa"/>
            <w:vAlign w:val="center"/>
          </w:tcPr>
          <w:p w14:paraId="5B8264E6">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试剂名称</w:t>
            </w:r>
          </w:p>
        </w:tc>
        <w:tc>
          <w:tcPr>
            <w:tcW w:w="999" w:type="dxa"/>
            <w:vAlign w:val="center"/>
          </w:tcPr>
          <w:p w14:paraId="61E71034">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规格、型号</w:t>
            </w:r>
          </w:p>
        </w:tc>
        <w:tc>
          <w:tcPr>
            <w:tcW w:w="978" w:type="dxa"/>
            <w:vAlign w:val="center"/>
          </w:tcPr>
          <w:p w14:paraId="6260FE55">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厂家品牌</w:t>
            </w:r>
          </w:p>
        </w:tc>
        <w:tc>
          <w:tcPr>
            <w:tcW w:w="859" w:type="dxa"/>
            <w:vAlign w:val="center"/>
          </w:tcPr>
          <w:p w14:paraId="7C7695E9">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单位</w:t>
            </w:r>
          </w:p>
        </w:tc>
        <w:tc>
          <w:tcPr>
            <w:tcW w:w="1528" w:type="dxa"/>
            <w:vAlign w:val="center"/>
          </w:tcPr>
          <w:p w14:paraId="225248FA">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挂网价</w:t>
            </w:r>
          </w:p>
        </w:tc>
        <w:tc>
          <w:tcPr>
            <w:tcW w:w="1319" w:type="dxa"/>
            <w:vAlign w:val="center"/>
          </w:tcPr>
          <w:p w14:paraId="6A4B359B">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折扣率</w:t>
            </w:r>
          </w:p>
        </w:tc>
        <w:tc>
          <w:tcPr>
            <w:tcW w:w="1025" w:type="dxa"/>
            <w:vAlign w:val="center"/>
          </w:tcPr>
          <w:p w14:paraId="5D3EB3A1">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成交价（元）</w:t>
            </w:r>
          </w:p>
        </w:tc>
        <w:tc>
          <w:tcPr>
            <w:tcW w:w="1172" w:type="dxa"/>
            <w:vAlign w:val="center"/>
          </w:tcPr>
          <w:p w14:paraId="5A19D116">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备注</w:t>
            </w:r>
          </w:p>
        </w:tc>
      </w:tr>
      <w:tr w14:paraId="3BF6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3E3026A7">
            <w:pPr>
              <w:jc w:val="center"/>
              <w:rPr>
                <w:rFonts w:ascii="方正仿宋_GBK" w:hAnsi="宋体" w:eastAsia="方正仿宋_GBK"/>
                <w:color w:val="auto"/>
                <w:sz w:val="24"/>
                <w:szCs w:val="28"/>
                <w:highlight w:val="none"/>
              </w:rPr>
            </w:pPr>
          </w:p>
        </w:tc>
        <w:tc>
          <w:tcPr>
            <w:tcW w:w="1173" w:type="dxa"/>
            <w:vAlign w:val="center"/>
          </w:tcPr>
          <w:p w14:paraId="69FF6A3E">
            <w:pPr>
              <w:jc w:val="center"/>
              <w:rPr>
                <w:rFonts w:ascii="方正仿宋_GBK" w:hAnsi="宋体" w:eastAsia="方正仿宋_GBK"/>
                <w:color w:val="auto"/>
                <w:sz w:val="24"/>
                <w:szCs w:val="28"/>
                <w:highlight w:val="none"/>
              </w:rPr>
            </w:pPr>
          </w:p>
        </w:tc>
        <w:tc>
          <w:tcPr>
            <w:tcW w:w="999" w:type="dxa"/>
            <w:vAlign w:val="center"/>
          </w:tcPr>
          <w:p w14:paraId="4B63A750">
            <w:pPr>
              <w:jc w:val="center"/>
              <w:rPr>
                <w:rFonts w:ascii="方正仿宋_GBK" w:hAnsi="宋体" w:eastAsia="方正仿宋_GBK"/>
                <w:color w:val="auto"/>
                <w:sz w:val="24"/>
                <w:szCs w:val="28"/>
                <w:highlight w:val="none"/>
              </w:rPr>
            </w:pPr>
          </w:p>
        </w:tc>
        <w:tc>
          <w:tcPr>
            <w:tcW w:w="978" w:type="dxa"/>
            <w:vAlign w:val="center"/>
          </w:tcPr>
          <w:p w14:paraId="191C41C5">
            <w:pPr>
              <w:jc w:val="center"/>
              <w:rPr>
                <w:rFonts w:ascii="方正仿宋_GBK" w:hAnsi="宋体" w:eastAsia="方正仿宋_GBK"/>
                <w:color w:val="auto"/>
                <w:sz w:val="24"/>
                <w:szCs w:val="28"/>
                <w:highlight w:val="none"/>
              </w:rPr>
            </w:pPr>
          </w:p>
        </w:tc>
        <w:tc>
          <w:tcPr>
            <w:tcW w:w="859" w:type="dxa"/>
            <w:vAlign w:val="center"/>
          </w:tcPr>
          <w:p w14:paraId="69BA56F1">
            <w:pPr>
              <w:jc w:val="center"/>
              <w:rPr>
                <w:rFonts w:ascii="方正仿宋_GBK" w:hAnsi="宋体" w:eastAsia="方正仿宋_GBK"/>
                <w:color w:val="auto"/>
                <w:sz w:val="24"/>
                <w:szCs w:val="28"/>
                <w:highlight w:val="none"/>
              </w:rPr>
            </w:pPr>
          </w:p>
        </w:tc>
        <w:tc>
          <w:tcPr>
            <w:tcW w:w="1528" w:type="dxa"/>
            <w:vAlign w:val="center"/>
          </w:tcPr>
          <w:p w14:paraId="53FD077A">
            <w:pPr>
              <w:jc w:val="center"/>
              <w:rPr>
                <w:rFonts w:ascii="方正仿宋_GBK" w:hAnsi="宋体" w:eastAsia="方正仿宋_GBK"/>
                <w:color w:val="auto"/>
                <w:sz w:val="24"/>
                <w:szCs w:val="28"/>
                <w:highlight w:val="none"/>
              </w:rPr>
            </w:pPr>
          </w:p>
        </w:tc>
        <w:tc>
          <w:tcPr>
            <w:tcW w:w="1319" w:type="dxa"/>
            <w:vAlign w:val="center"/>
          </w:tcPr>
          <w:p w14:paraId="44DBA598">
            <w:pPr>
              <w:jc w:val="center"/>
              <w:rPr>
                <w:rFonts w:ascii="方正仿宋_GBK" w:hAnsi="宋体" w:eastAsia="方正仿宋_GBK"/>
                <w:color w:val="auto"/>
                <w:sz w:val="24"/>
                <w:szCs w:val="28"/>
                <w:highlight w:val="none"/>
              </w:rPr>
            </w:pPr>
          </w:p>
        </w:tc>
        <w:tc>
          <w:tcPr>
            <w:tcW w:w="1025" w:type="dxa"/>
            <w:vAlign w:val="center"/>
          </w:tcPr>
          <w:p w14:paraId="48DDEFA1">
            <w:pPr>
              <w:jc w:val="center"/>
              <w:rPr>
                <w:rFonts w:ascii="方正仿宋_GBK" w:hAnsi="宋体" w:eastAsia="方正仿宋_GBK"/>
                <w:color w:val="auto"/>
                <w:sz w:val="24"/>
                <w:szCs w:val="28"/>
                <w:highlight w:val="none"/>
              </w:rPr>
            </w:pPr>
          </w:p>
        </w:tc>
        <w:tc>
          <w:tcPr>
            <w:tcW w:w="1172" w:type="dxa"/>
            <w:vAlign w:val="center"/>
          </w:tcPr>
          <w:p w14:paraId="17ACC123">
            <w:pPr>
              <w:jc w:val="center"/>
              <w:rPr>
                <w:rFonts w:ascii="方正仿宋_GBK" w:hAnsi="宋体" w:eastAsia="方正仿宋_GBK"/>
                <w:color w:val="auto"/>
                <w:sz w:val="24"/>
                <w:szCs w:val="28"/>
                <w:highlight w:val="none"/>
              </w:rPr>
            </w:pPr>
          </w:p>
        </w:tc>
      </w:tr>
      <w:tr w14:paraId="2B96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7432CB51">
            <w:pPr>
              <w:jc w:val="center"/>
              <w:rPr>
                <w:rFonts w:ascii="方正仿宋_GBK" w:hAnsi="宋体" w:eastAsia="方正仿宋_GBK"/>
                <w:color w:val="auto"/>
                <w:sz w:val="24"/>
                <w:szCs w:val="28"/>
                <w:highlight w:val="none"/>
              </w:rPr>
            </w:pPr>
          </w:p>
        </w:tc>
        <w:tc>
          <w:tcPr>
            <w:tcW w:w="1173" w:type="dxa"/>
            <w:vAlign w:val="center"/>
          </w:tcPr>
          <w:p w14:paraId="1B53F7C2">
            <w:pPr>
              <w:jc w:val="center"/>
              <w:rPr>
                <w:rFonts w:ascii="方正仿宋_GBK" w:hAnsi="宋体" w:eastAsia="方正仿宋_GBK"/>
                <w:color w:val="auto"/>
                <w:sz w:val="24"/>
                <w:szCs w:val="28"/>
                <w:highlight w:val="none"/>
              </w:rPr>
            </w:pPr>
          </w:p>
        </w:tc>
        <w:tc>
          <w:tcPr>
            <w:tcW w:w="999" w:type="dxa"/>
            <w:vAlign w:val="center"/>
          </w:tcPr>
          <w:p w14:paraId="49DEB2B1">
            <w:pPr>
              <w:jc w:val="center"/>
              <w:rPr>
                <w:rFonts w:ascii="方正仿宋_GBK" w:hAnsi="宋体" w:eastAsia="方正仿宋_GBK"/>
                <w:color w:val="auto"/>
                <w:sz w:val="24"/>
                <w:szCs w:val="28"/>
                <w:highlight w:val="none"/>
              </w:rPr>
            </w:pPr>
          </w:p>
        </w:tc>
        <w:tc>
          <w:tcPr>
            <w:tcW w:w="978" w:type="dxa"/>
            <w:vAlign w:val="center"/>
          </w:tcPr>
          <w:p w14:paraId="792A543C">
            <w:pPr>
              <w:jc w:val="center"/>
              <w:rPr>
                <w:rFonts w:ascii="方正仿宋_GBK" w:hAnsi="宋体" w:eastAsia="方正仿宋_GBK"/>
                <w:color w:val="auto"/>
                <w:sz w:val="24"/>
                <w:szCs w:val="28"/>
                <w:highlight w:val="none"/>
              </w:rPr>
            </w:pPr>
          </w:p>
        </w:tc>
        <w:tc>
          <w:tcPr>
            <w:tcW w:w="859" w:type="dxa"/>
            <w:vAlign w:val="center"/>
          </w:tcPr>
          <w:p w14:paraId="697EFA99">
            <w:pPr>
              <w:jc w:val="center"/>
              <w:rPr>
                <w:rFonts w:ascii="方正仿宋_GBK" w:hAnsi="宋体" w:eastAsia="方正仿宋_GBK"/>
                <w:color w:val="auto"/>
                <w:sz w:val="24"/>
                <w:szCs w:val="28"/>
                <w:highlight w:val="none"/>
              </w:rPr>
            </w:pPr>
          </w:p>
        </w:tc>
        <w:tc>
          <w:tcPr>
            <w:tcW w:w="1528" w:type="dxa"/>
            <w:vAlign w:val="center"/>
          </w:tcPr>
          <w:p w14:paraId="5F8E4DE3">
            <w:pPr>
              <w:jc w:val="center"/>
              <w:rPr>
                <w:rFonts w:ascii="方正仿宋_GBK" w:hAnsi="宋体" w:eastAsia="方正仿宋_GBK"/>
                <w:color w:val="auto"/>
                <w:sz w:val="24"/>
                <w:szCs w:val="28"/>
                <w:highlight w:val="none"/>
              </w:rPr>
            </w:pPr>
          </w:p>
        </w:tc>
        <w:tc>
          <w:tcPr>
            <w:tcW w:w="1319" w:type="dxa"/>
            <w:vAlign w:val="center"/>
          </w:tcPr>
          <w:p w14:paraId="1E4488FB">
            <w:pPr>
              <w:jc w:val="center"/>
              <w:rPr>
                <w:rFonts w:ascii="方正仿宋_GBK" w:hAnsi="宋体" w:eastAsia="方正仿宋_GBK"/>
                <w:color w:val="auto"/>
                <w:sz w:val="24"/>
                <w:szCs w:val="28"/>
                <w:highlight w:val="none"/>
              </w:rPr>
            </w:pPr>
          </w:p>
        </w:tc>
        <w:tc>
          <w:tcPr>
            <w:tcW w:w="1025" w:type="dxa"/>
            <w:vAlign w:val="center"/>
          </w:tcPr>
          <w:p w14:paraId="6FFA1683">
            <w:pPr>
              <w:jc w:val="center"/>
              <w:rPr>
                <w:rFonts w:ascii="方正仿宋_GBK" w:hAnsi="宋体" w:eastAsia="方正仿宋_GBK"/>
                <w:color w:val="auto"/>
                <w:sz w:val="24"/>
                <w:szCs w:val="28"/>
                <w:highlight w:val="none"/>
              </w:rPr>
            </w:pPr>
          </w:p>
        </w:tc>
        <w:tc>
          <w:tcPr>
            <w:tcW w:w="1172" w:type="dxa"/>
            <w:vAlign w:val="center"/>
          </w:tcPr>
          <w:p w14:paraId="10048D98">
            <w:pPr>
              <w:jc w:val="center"/>
              <w:rPr>
                <w:rFonts w:ascii="方正仿宋_GBK" w:hAnsi="宋体" w:eastAsia="方正仿宋_GBK"/>
                <w:color w:val="auto"/>
                <w:sz w:val="24"/>
                <w:szCs w:val="28"/>
                <w:highlight w:val="none"/>
              </w:rPr>
            </w:pPr>
          </w:p>
        </w:tc>
      </w:tr>
      <w:tr w14:paraId="4956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0FE82C0A">
            <w:pPr>
              <w:jc w:val="center"/>
              <w:rPr>
                <w:rFonts w:ascii="方正仿宋_GBK" w:hAnsi="宋体" w:eastAsia="方正仿宋_GBK"/>
                <w:color w:val="auto"/>
                <w:sz w:val="24"/>
                <w:szCs w:val="28"/>
                <w:highlight w:val="none"/>
              </w:rPr>
            </w:pPr>
          </w:p>
        </w:tc>
        <w:tc>
          <w:tcPr>
            <w:tcW w:w="1173" w:type="dxa"/>
            <w:vAlign w:val="center"/>
          </w:tcPr>
          <w:p w14:paraId="728F61A3">
            <w:pPr>
              <w:jc w:val="center"/>
              <w:rPr>
                <w:rFonts w:ascii="方正仿宋_GBK" w:hAnsi="宋体" w:eastAsia="方正仿宋_GBK"/>
                <w:color w:val="auto"/>
                <w:sz w:val="24"/>
                <w:szCs w:val="28"/>
                <w:highlight w:val="none"/>
              </w:rPr>
            </w:pPr>
          </w:p>
        </w:tc>
        <w:tc>
          <w:tcPr>
            <w:tcW w:w="999" w:type="dxa"/>
            <w:vAlign w:val="center"/>
          </w:tcPr>
          <w:p w14:paraId="2102645B">
            <w:pPr>
              <w:jc w:val="center"/>
              <w:rPr>
                <w:rFonts w:ascii="方正仿宋_GBK" w:hAnsi="宋体" w:eastAsia="方正仿宋_GBK"/>
                <w:color w:val="auto"/>
                <w:sz w:val="24"/>
                <w:szCs w:val="28"/>
                <w:highlight w:val="none"/>
              </w:rPr>
            </w:pPr>
          </w:p>
        </w:tc>
        <w:tc>
          <w:tcPr>
            <w:tcW w:w="978" w:type="dxa"/>
            <w:vAlign w:val="center"/>
          </w:tcPr>
          <w:p w14:paraId="4EBA426E">
            <w:pPr>
              <w:jc w:val="center"/>
              <w:rPr>
                <w:rFonts w:ascii="方正仿宋_GBK" w:hAnsi="宋体" w:eastAsia="方正仿宋_GBK"/>
                <w:color w:val="auto"/>
                <w:sz w:val="24"/>
                <w:szCs w:val="28"/>
                <w:highlight w:val="none"/>
              </w:rPr>
            </w:pPr>
          </w:p>
        </w:tc>
        <w:tc>
          <w:tcPr>
            <w:tcW w:w="859" w:type="dxa"/>
            <w:vAlign w:val="center"/>
          </w:tcPr>
          <w:p w14:paraId="04B88753">
            <w:pPr>
              <w:jc w:val="center"/>
              <w:rPr>
                <w:rFonts w:ascii="方正仿宋_GBK" w:hAnsi="宋体" w:eastAsia="方正仿宋_GBK"/>
                <w:color w:val="auto"/>
                <w:sz w:val="24"/>
                <w:szCs w:val="28"/>
                <w:highlight w:val="none"/>
              </w:rPr>
            </w:pPr>
          </w:p>
        </w:tc>
        <w:tc>
          <w:tcPr>
            <w:tcW w:w="1528" w:type="dxa"/>
            <w:vAlign w:val="center"/>
          </w:tcPr>
          <w:p w14:paraId="67A09A7E">
            <w:pPr>
              <w:jc w:val="center"/>
              <w:rPr>
                <w:rFonts w:ascii="方正仿宋_GBK" w:hAnsi="宋体" w:eastAsia="方正仿宋_GBK"/>
                <w:color w:val="auto"/>
                <w:sz w:val="24"/>
                <w:szCs w:val="28"/>
                <w:highlight w:val="none"/>
              </w:rPr>
            </w:pPr>
          </w:p>
        </w:tc>
        <w:tc>
          <w:tcPr>
            <w:tcW w:w="1319" w:type="dxa"/>
            <w:vAlign w:val="center"/>
          </w:tcPr>
          <w:p w14:paraId="1C1A0999">
            <w:pPr>
              <w:jc w:val="center"/>
              <w:rPr>
                <w:rFonts w:ascii="方正仿宋_GBK" w:hAnsi="宋体" w:eastAsia="方正仿宋_GBK"/>
                <w:color w:val="auto"/>
                <w:sz w:val="24"/>
                <w:szCs w:val="28"/>
                <w:highlight w:val="none"/>
              </w:rPr>
            </w:pPr>
          </w:p>
        </w:tc>
        <w:tc>
          <w:tcPr>
            <w:tcW w:w="1025" w:type="dxa"/>
            <w:vAlign w:val="center"/>
          </w:tcPr>
          <w:p w14:paraId="25AEA83E">
            <w:pPr>
              <w:jc w:val="center"/>
              <w:rPr>
                <w:rFonts w:ascii="方正仿宋_GBK" w:hAnsi="宋体" w:eastAsia="方正仿宋_GBK"/>
                <w:color w:val="auto"/>
                <w:sz w:val="24"/>
                <w:szCs w:val="28"/>
                <w:highlight w:val="none"/>
              </w:rPr>
            </w:pPr>
          </w:p>
        </w:tc>
        <w:tc>
          <w:tcPr>
            <w:tcW w:w="1172" w:type="dxa"/>
            <w:vAlign w:val="center"/>
          </w:tcPr>
          <w:p w14:paraId="2AA958E2">
            <w:pPr>
              <w:jc w:val="center"/>
              <w:rPr>
                <w:rFonts w:ascii="方正仿宋_GBK" w:hAnsi="宋体" w:eastAsia="方正仿宋_GBK"/>
                <w:color w:val="auto"/>
                <w:sz w:val="24"/>
                <w:szCs w:val="28"/>
                <w:highlight w:val="none"/>
              </w:rPr>
            </w:pPr>
          </w:p>
        </w:tc>
      </w:tr>
      <w:tr w14:paraId="52C4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04922128">
            <w:pPr>
              <w:jc w:val="center"/>
              <w:rPr>
                <w:rFonts w:ascii="方正仿宋_GBK" w:hAnsi="宋体" w:eastAsia="方正仿宋_GBK"/>
                <w:color w:val="auto"/>
                <w:sz w:val="24"/>
                <w:szCs w:val="28"/>
                <w:highlight w:val="none"/>
              </w:rPr>
            </w:pPr>
          </w:p>
        </w:tc>
        <w:tc>
          <w:tcPr>
            <w:tcW w:w="1173" w:type="dxa"/>
            <w:vAlign w:val="center"/>
          </w:tcPr>
          <w:p w14:paraId="29DF2BB2">
            <w:pPr>
              <w:jc w:val="center"/>
              <w:rPr>
                <w:rFonts w:ascii="方正仿宋_GBK" w:hAnsi="宋体" w:eastAsia="方正仿宋_GBK"/>
                <w:color w:val="auto"/>
                <w:sz w:val="24"/>
                <w:szCs w:val="28"/>
                <w:highlight w:val="none"/>
              </w:rPr>
            </w:pPr>
          </w:p>
        </w:tc>
        <w:tc>
          <w:tcPr>
            <w:tcW w:w="999" w:type="dxa"/>
            <w:vAlign w:val="center"/>
          </w:tcPr>
          <w:p w14:paraId="27736410">
            <w:pPr>
              <w:jc w:val="center"/>
              <w:rPr>
                <w:rFonts w:ascii="方正仿宋_GBK" w:hAnsi="宋体" w:eastAsia="方正仿宋_GBK"/>
                <w:color w:val="auto"/>
                <w:sz w:val="24"/>
                <w:szCs w:val="28"/>
                <w:highlight w:val="none"/>
              </w:rPr>
            </w:pPr>
          </w:p>
        </w:tc>
        <w:tc>
          <w:tcPr>
            <w:tcW w:w="978" w:type="dxa"/>
            <w:vAlign w:val="center"/>
          </w:tcPr>
          <w:p w14:paraId="6B3C7FEF">
            <w:pPr>
              <w:jc w:val="center"/>
              <w:rPr>
                <w:rFonts w:ascii="方正仿宋_GBK" w:hAnsi="宋体" w:eastAsia="方正仿宋_GBK"/>
                <w:color w:val="auto"/>
                <w:sz w:val="24"/>
                <w:szCs w:val="28"/>
                <w:highlight w:val="none"/>
              </w:rPr>
            </w:pPr>
          </w:p>
        </w:tc>
        <w:tc>
          <w:tcPr>
            <w:tcW w:w="859" w:type="dxa"/>
            <w:vAlign w:val="center"/>
          </w:tcPr>
          <w:p w14:paraId="0DD2BF32">
            <w:pPr>
              <w:jc w:val="center"/>
              <w:rPr>
                <w:rFonts w:ascii="方正仿宋_GBK" w:hAnsi="宋体" w:eastAsia="方正仿宋_GBK"/>
                <w:color w:val="auto"/>
                <w:sz w:val="24"/>
                <w:szCs w:val="28"/>
                <w:highlight w:val="none"/>
              </w:rPr>
            </w:pPr>
          </w:p>
        </w:tc>
        <w:tc>
          <w:tcPr>
            <w:tcW w:w="1528" w:type="dxa"/>
            <w:vAlign w:val="center"/>
          </w:tcPr>
          <w:p w14:paraId="4424C3BF">
            <w:pPr>
              <w:jc w:val="center"/>
              <w:rPr>
                <w:rFonts w:ascii="方正仿宋_GBK" w:hAnsi="宋体" w:eastAsia="方正仿宋_GBK"/>
                <w:color w:val="auto"/>
                <w:sz w:val="24"/>
                <w:szCs w:val="28"/>
                <w:highlight w:val="none"/>
              </w:rPr>
            </w:pPr>
          </w:p>
        </w:tc>
        <w:tc>
          <w:tcPr>
            <w:tcW w:w="1319" w:type="dxa"/>
            <w:vAlign w:val="center"/>
          </w:tcPr>
          <w:p w14:paraId="03D9E630">
            <w:pPr>
              <w:jc w:val="center"/>
              <w:rPr>
                <w:rFonts w:ascii="方正仿宋_GBK" w:hAnsi="宋体" w:eastAsia="方正仿宋_GBK"/>
                <w:color w:val="auto"/>
                <w:sz w:val="24"/>
                <w:szCs w:val="28"/>
                <w:highlight w:val="none"/>
              </w:rPr>
            </w:pPr>
          </w:p>
        </w:tc>
        <w:tc>
          <w:tcPr>
            <w:tcW w:w="1025" w:type="dxa"/>
            <w:vAlign w:val="center"/>
          </w:tcPr>
          <w:p w14:paraId="33CA81B6">
            <w:pPr>
              <w:jc w:val="center"/>
              <w:rPr>
                <w:rFonts w:ascii="方正仿宋_GBK" w:hAnsi="宋体" w:eastAsia="方正仿宋_GBK"/>
                <w:color w:val="auto"/>
                <w:sz w:val="24"/>
                <w:szCs w:val="28"/>
                <w:highlight w:val="none"/>
              </w:rPr>
            </w:pPr>
          </w:p>
        </w:tc>
        <w:tc>
          <w:tcPr>
            <w:tcW w:w="1172" w:type="dxa"/>
            <w:vAlign w:val="center"/>
          </w:tcPr>
          <w:p w14:paraId="1F56190F">
            <w:pPr>
              <w:jc w:val="center"/>
              <w:rPr>
                <w:rFonts w:ascii="方正仿宋_GBK" w:hAnsi="宋体" w:eastAsia="方正仿宋_GBK"/>
                <w:color w:val="auto"/>
                <w:sz w:val="24"/>
                <w:szCs w:val="28"/>
                <w:highlight w:val="none"/>
              </w:rPr>
            </w:pPr>
          </w:p>
        </w:tc>
      </w:tr>
      <w:tr w14:paraId="1245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tcBorders>
              <w:bottom w:val="single" w:color="auto" w:sz="4" w:space="0"/>
            </w:tcBorders>
            <w:vAlign w:val="center"/>
          </w:tcPr>
          <w:p w14:paraId="646E5BBB">
            <w:pPr>
              <w:jc w:val="center"/>
              <w:rPr>
                <w:rFonts w:ascii="方正仿宋_GBK" w:hAnsi="宋体" w:eastAsia="方正仿宋_GBK"/>
                <w:color w:val="auto"/>
                <w:sz w:val="24"/>
                <w:szCs w:val="28"/>
                <w:highlight w:val="none"/>
              </w:rPr>
            </w:pPr>
          </w:p>
        </w:tc>
        <w:tc>
          <w:tcPr>
            <w:tcW w:w="1173" w:type="dxa"/>
            <w:tcBorders>
              <w:bottom w:val="single" w:color="auto" w:sz="4" w:space="0"/>
            </w:tcBorders>
            <w:vAlign w:val="center"/>
          </w:tcPr>
          <w:p w14:paraId="5042BE3F">
            <w:pPr>
              <w:jc w:val="center"/>
              <w:rPr>
                <w:rFonts w:ascii="方正仿宋_GBK" w:hAnsi="宋体" w:eastAsia="方正仿宋_GBK"/>
                <w:color w:val="auto"/>
                <w:sz w:val="24"/>
                <w:szCs w:val="28"/>
                <w:highlight w:val="none"/>
              </w:rPr>
            </w:pPr>
          </w:p>
        </w:tc>
        <w:tc>
          <w:tcPr>
            <w:tcW w:w="999" w:type="dxa"/>
            <w:tcBorders>
              <w:bottom w:val="single" w:color="auto" w:sz="4" w:space="0"/>
            </w:tcBorders>
            <w:vAlign w:val="center"/>
          </w:tcPr>
          <w:p w14:paraId="6757026A">
            <w:pPr>
              <w:jc w:val="center"/>
              <w:rPr>
                <w:rFonts w:ascii="方正仿宋_GBK" w:hAnsi="宋体" w:eastAsia="方正仿宋_GBK"/>
                <w:color w:val="auto"/>
                <w:sz w:val="24"/>
                <w:szCs w:val="28"/>
                <w:highlight w:val="none"/>
              </w:rPr>
            </w:pPr>
          </w:p>
        </w:tc>
        <w:tc>
          <w:tcPr>
            <w:tcW w:w="978" w:type="dxa"/>
            <w:tcBorders>
              <w:bottom w:val="single" w:color="auto" w:sz="4" w:space="0"/>
            </w:tcBorders>
            <w:vAlign w:val="center"/>
          </w:tcPr>
          <w:p w14:paraId="1C939C91">
            <w:pPr>
              <w:jc w:val="center"/>
              <w:rPr>
                <w:rFonts w:ascii="方正仿宋_GBK" w:hAnsi="宋体" w:eastAsia="方正仿宋_GBK"/>
                <w:color w:val="auto"/>
                <w:sz w:val="24"/>
                <w:szCs w:val="28"/>
                <w:highlight w:val="none"/>
              </w:rPr>
            </w:pPr>
          </w:p>
        </w:tc>
        <w:tc>
          <w:tcPr>
            <w:tcW w:w="859" w:type="dxa"/>
            <w:tcBorders>
              <w:bottom w:val="single" w:color="auto" w:sz="4" w:space="0"/>
            </w:tcBorders>
            <w:vAlign w:val="center"/>
          </w:tcPr>
          <w:p w14:paraId="13FA0B27">
            <w:pPr>
              <w:jc w:val="center"/>
              <w:rPr>
                <w:rFonts w:ascii="方正仿宋_GBK" w:hAnsi="宋体" w:eastAsia="方正仿宋_GBK"/>
                <w:color w:val="auto"/>
                <w:sz w:val="24"/>
                <w:szCs w:val="28"/>
                <w:highlight w:val="none"/>
              </w:rPr>
            </w:pPr>
          </w:p>
        </w:tc>
        <w:tc>
          <w:tcPr>
            <w:tcW w:w="1528" w:type="dxa"/>
            <w:tcBorders>
              <w:bottom w:val="single" w:color="auto" w:sz="4" w:space="0"/>
            </w:tcBorders>
            <w:vAlign w:val="center"/>
          </w:tcPr>
          <w:p w14:paraId="21277932">
            <w:pPr>
              <w:jc w:val="center"/>
              <w:rPr>
                <w:rFonts w:ascii="方正仿宋_GBK" w:hAnsi="宋体" w:eastAsia="方正仿宋_GBK"/>
                <w:color w:val="auto"/>
                <w:sz w:val="24"/>
                <w:szCs w:val="28"/>
                <w:highlight w:val="none"/>
              </w:rPr>
            </w:pPr>
          </w:p>
        </w:tc>
        <w:tc>
          <w:tcPr>
            <w:tcW w:w="1319" w:type="dxa"/>
            <w:tcBorders>
              <w:bottom w:val="single" w:color="auto" w:sz="4" w:space="0"/>
            </w:tcBorders>
            <w:vAlign w:val="center"/>
          </w:tcPr>
          <w:p w14:paraId="45A47F59">
            <w:pPr>
              <w:jc w:val="center"/>
              <w:rPr>
                <w:rFonts w:ascii="方正仿宋_GBK" w:hAnsi="宋体" w:eastAsia="方正仿宋_GBK"/>
                <w:color w:val="auto"/>
                <w:sz w:val="24"/>
                <w:szCs w:val="28"/>
                <w:highlight w:val="none"/>
              </w:rPr>
            </w:pPr>
          </w:p>
        </w:tc>
        <w:tc>
          <w:tcPr>
            <w:tcW w:w="1025" w:type="dxa"/>
            <w:tcBorders>
              <w:bottom w:val="single" w:color="auto" w:sz="4" w:space="0"/>
            </w:tcBorders>
            <w:vAlign w:val="center"/>
          </w:tcPr>
          <w:p w14:paraId="1C5CFA80">
            <w:pPr>
              <w:jc w:val="center"/>
              <w:rPr>
                <w:rFonts w:ascii="方正仿宋_GBK" w:hAnsi="宋体" w:eastAsia="方正仿宋_GBK"/>
                <w:color w:val="auto"/>
                <w:sz w:val="24"/>
                <w:szCs w:val="28"/>
                <w:highlight w:val="none"/>
              </w:rPr>
            </w:pPr>
          </w:p>
        </w:tc>
        <w:tc>
          <w:tcPr>
            <w:tcW w:w="1172" w:type="dxa"/>
            <w:tcBorders>
              <w:bottom w:val="single" w:color="auto" w:sz="4" w:space="0"/>
            </w:tcBorders>
            <w:vAlign w:val="center"/>
          </w:tcPr>
          <w:p w14:paraId="0F077CF9">
            <w:pPr>
              <w:jc w:val="center"/>
              <w:rPr>
                <w:rFonts w:ascii="方正仿宋_GBK" w:hAnsi="宋体" w:eastAsia="方正仿宋_GBK"/>
                <w:color w:val="auto"/>
                <w:sz w:val="24"/>
                <w:szCs w:val="28"/>
                <w:highlight w:val="none"/>
              </w:rPr>
            </w:pPr>
          </w:p>
        </w:tc>
      </w:tr>
    </w:tbl>
    <w:p w14:paraId="31C633E2">
      <w:pPr>
        <w:snapToGrid w:val="0"/>
        <w:spacing w:line="500" w:lineRule="exact"/>
        <w:rPr>
          <w:rFonts w:hint="eastAsia" w:ascii="方正仿宋_GBK" w:hAnsi="宋体" w:eastAsia="方正仿宋_GBK"/>
          <w:color w:val="auto"/>
          <w:sz w:val="24"/>
          <w:szCs w:val="28"/>
          <w:highlight w:val="none"/>
          <w:lang w:val="en-US" w:eastAsia="zh-CN"/>
        </w:rPr>
      </w:pPr>
    </w:p>
    <w:p w14:paraId="1D989634">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表三：未挂网采购产品明细表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73"/>
        <w:gridCol w:w="999"/>
        <w:gridCol w:w="978"/>
        <w:gridCol w:w="859"/>
        <w:gridCol w:w="1528"/>
        <w:gridCol w:w="1385"/>
        <w:gridCol w:w="959"/>
        <w:gridCol w:w="1172"/>
      </w:tblGrid>
      <w:tr w14:paraId="74E7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5" w:type="dxa"/>
            <w:vAlign w:val="center"/>
          </w:tcPr>
          <w:p w14:paraId="4ADB2F6F">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序号</w:t>
            </w:r>
          </w:p>
        </w:tc>
        <w:tc>
          <w:tcPr>
            <w:tcW w:w="1173" w:type="dxa"/>
            <w:vAlign w:val="center"/>
          </w:tcPr>
          <w:p w14:paraId="344A98E4">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试剂名称</w:t>
            </w:r>
          </w:p>
        </w:tc>
        <w:tc>
          <w:tcPr>
            <w:tcW w:w="999" w:type="dxa"/>
            <w:vAlign w:val="center"/>
          </w:tcPr>
          <w:p w14:paraId="04F880EC">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规格、型号</w:t>
            </w:r>
          </w:p>
        </w:tc>
        <w:tc>
          <w:tcPr>
            <w:tcW w:w="978" w:type="dxa"/>
            <w:vAlign w:val="center"/>
          </w:tcPr>
          <w:p w14:paraId="5BFFCC61">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厂家品牌</w:t>
            </w:r>
          </w:p>
        </w:tc>
        <w:tc>
          <w:tcPr>
            <w:tcW w:w="859" w:type="dxa"/>
            <w:vAlign w:val="center"/>
          </w:tcPr>
          <w:p w14:paraId="36A2E70A">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单位</w:t>
            </w:r>
          </w:p>
        </w:tc>
        <w:tc>
          <w:tcPr>
            <w:tcW w:w="1528" w:type="dxa"/>
            <w:vAlign w:val="center"/>
          </w:tcPr>
          <w:p w14:paraId="38C48E81">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挂网价</w:t>
            </w:r>
          </w:p>
        </w:tc>
        <w:tc>
          <w:tcPr>
            <w:tcW w:w="1385" w:type="dxa"/>
            <w:vAlign w:val="center"/>
          </w:tcPr>
          <w:p w14:paraId="45643F06">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折扣率</w:t>
            </w:r>
          </w:p>
        </w:tc>
        <w:tc>
          <w:tcPr>
            <w:tcW w:w="959" w:type="dxa"/>
            <w:vAlign w:val="center"/>
          </w:tcPr>
          <w:p w14:paraId="2EC51804">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成交价（元）</w:t>
            </w:r>
          </w:p>
        </w:tc>
        <w:tc>
          <w:tcPr>
            <w:tcW w:w="1172" w:type="dxa"/>
            <w:vAlign w:val="center"/>
          </w:tcPr>
          <w:p w14:paraId="4FC2EF79">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备注</w:t>
            </w:r>
          </w:p>
        </w:tc>
      </w:tr>
      <w:tr w14:paraId="6ECA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5434F48F">
            <w:pPr>
              <w:snapToGrid w:val="0"/>
              <w:spacing w:line="500" w:lineRule="exact"/>
              <w:rPr>
                <w:rFonts w:hint="eastAsia" w:ascii="方正仿宋_GBK" w:hAnsi="宋体" w:eastAsia="方正仿宋_GBK"/>
                <w:color w:val="auto"/>
                <w:sz w:val="24"/>
                <w:szCs w:val="28"/>
                <w:highlight w:val="none"/>
                <w:lang w:val="en-US" w:eastAsia="zh-CN"/>
              </w:rPr>
            </w:pPr>
          </w:p>
        </w:tc>
        <w:tc>
          <w:tcPr>
            <w:tcW w:w="1173" w:type="dxa"/>
            <w:vAlign w:val="center"/>
          </w:tcPr>
          <w:p w14:paraId="5D0C1828">
            <w:pPr>
              <w:snapToGrid w:val="0"/>
              <w:spacing w:line="500" w:lineRule="exact"/>
              <w:rPr>
                <w:rFonts w:hint="eastAsia" w:ascii="方正仿宋_GBK" w:hAnsi="宋体" w:eastAsia="方正仿宋_GBK"/>
                <w:color w:val="auto"/>
                <w:sz w:val="24"/>
                <w:szCs w:val="28"/>
                <w:highlight w:val="none"/>
                <w:lang w:val="en-US" w:eastAsia="zh-CN"/>
              </w:rPr>
            </w:pPr>
          </w:p>
        </w:tc>
        <w:tc>
          <w:tcPr>
            <w:tcW w:w="999" w:type="dxa"/>
            <w:vAlign w:val="center"/>
          </w:tcPr>
          <w:p w14:paraId="03C9540E">
            <w:pPr>
              <w:snapToGrid w:val="0"/>
              <w:spacing w:line="500" w:lineRule="exact"/>
              <w:rPr>
                <w:rFonts w:hint="eastAsia" w:ascii="方正仿宋_GBK" w:hAnsi="宋体" w:eastAsia="方正仿宋_GBK"/>
                <w:color w:val="auto"/>
                <w:sz w:val="24"/>
                <w:szCs w:val="28"/>
                <w:highlight w:val="none"/>
                <w:lang w:val="en-US" w:eastAsia="zh-CN"/>
              </w:rPr>
            </w:pPr>
          </w:p>
        </w:tc>
        <w:tc>
          <w:tcPr>
            <w:tcW w:w="978" w:type="dxa"/>
            <w:vAlign w:val="center"/>
          </w:tcPr>
          <w:p w14:paraId="10D9341D">
            <w:pPr>
              <w:snapToGrid w:val="0"/>
              <w:spacing w:line="500" w:lineRule="exact"/>
              <w:rPr>
                <w:rFonts w:hint="eastAsia" w:ascii="方正仿宋_GBK" w:hAnsi="宋体" w:eastAsia="方正仿宋_GBK"/>
                <w:color w:val="auto"/>
                <w:sz w:val="24"/>
                <w:szCs w:val="28"/>
                <w:highlight w:val="none"/>
                <w:lang w:val="en-US" w:eastAsia="zh-CN"/>
              </w:rPr>
            </w:pPr>
          </w:p>
        </w:tc>
        <w:tc>
          <w:tcPr>
            <w:tcW w:w="859" w:type="dxa"/>
            <w:vAlign w:val="center"/>
          </w:tcPr>
          <w:p w14:paraId="3C5FFF07">
            <w:pPr>
              <w:snapToGrid w:val="0"/>
              <w:spacing w:line="500" w:lineRule="exact"/>
              <w:rPr>
                <w:rFonts w:hint="eastAsia" w:ascii="方正仿宋_GBK" w:hAnsi="宋体" w:eastAsia="方正仿宋_GBK"/>
                <w:color w:val="auto"/>
                <w:sz w:val="24"/>
                <w:szCs w:val="28"/>
                <w:highlight w:val="none"/>
                <w:lang w:val="en-US" w:eastAsia="zh-CN"/>
              </w:rPr>
            </w:pPr>
          </w:p>
        </w:tc>
        <w:tc>
          <w:tcPr>
            <w:tcW w:w="1528" w:type="dxa"/>
            <w:vAlign w:val="center"/>
          </w:tcPr>
          <w:p w14:paraId="4EC8FD1F">
            <w:pPr>
              <w:snapToGrid w:val="0"/>
              <w:spacing w:line="500" w:lineRule="exact"/>
              <w:rPr>
                <w:rFonts w:hint="eastAsia" w:ascii="方正仿宋_GBK" w:hAnsi="宋体" w:eastAsia="方正仿宋_GBK"/>
                <w:color w:val="auto"/>
                <w:sz w:val="24"/>
                <w:szCs w:val="28"/>
                <w:highlight w:val="none"/>
                <w:lang w:val="en-US" w:eastAsia="zh-CN"/>
              </w:rPr>
            </w:pPr>
          </w:p>
        </w:tc>
        <w:tc>
          <w:tcPr>
            <w:tcW w:w="1385" w:type="dxa"/>
            <w:vAlign w:val="center"/>
          </w:tcPr>
          <w:p w14:paraId="4D79FF6A">
            <w:pPr>
              <w:snapToGrid w:val="0"/>
              <w:spacing w:line="500" w:lineRule="exact"/>
              <w:rPr>
                <w:rFonts w:hint="eastAsia" w:ascii="方正仿宋_GBK" w:hAnsi="宋体" w:eastAsia="方正仿宋_GBK"/>
                <w:color w:val="auto"/>
                <w:sz w:val="24"/>
                <w:szCs w:val="28"/>
                <w:highlight w:val="none"/>
                <w:lang w:val="en-US" w:eastAsia="zh-CN"/>
              </w:rPr>
            </w:pPr>
          </w:p>
        </w:tc>
        <w:tc>
          <w:tcPr>
            <w:tcW w:w="959" w:type="dxa"/>
            <w:vAlign w:val="center"/>
          </w:tcPr>
          <w:p w14:paraId="5FACA451">
            <w:pPr>
              <w:snapToGrid w:val="0"/>
              <w:spacing w:line="500" w:lineRule="exact"/>
              <w:rPr>
                <w:rFonts w:hint="eastAsia" w:ascii="方正仿宋_GBK" w:hAnsi="宋体" w:eastAsia="方正仿宋_GBK"/>
                <w:color w:val="auto"/>
                <w:sz w:val="24"/>
                <w:szCs w:val="28"/>
                <w:highlight w:val="none"/>
                <w:lang w:val="en-US" w:eastAsia="zh-CN"/>
              </w:rPr>
            </w:pPr>
          </w:p>
        </w:tc>
        <w:tc>
          <w:tcPr>
            <w:tcW w:w="1172" w:type="dxa"/>
            <w:vAlign w:val="center"/>
          </w:tcPr>
          <w:p w14:paraId="0671DE78">
            <w:pPr>
              <w:snapToGrid w:val="0"/>
              <w:spacing w:line="500" w:lineRule="exact"/>
              <w:rPr>
                <w:rFonts w:hint="eastAsia" w:ascii="方正仿宋_GBK" w:hAnsi="宋体" w:eastAsia="方正仿宋_GBK"/>
                <w:color w:val="auto"/>
                <w:sz w:val="24"/>
                <w:szCs w:val="28"/>
                <w:highlight w:val="none"/>
                <w:lang w:val="en-US" w:eastAsia="zh-CN"/>
              </w:rPr>
            </w:pPr>
          </w:p>
        </w:tc>
      </w:tr>
      <w:tr w14:paraId="135C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29C3E484">
            <w:pPr>
              <w:snapToGrid w:val="0"/>
              <w:spacing w:line="500" w:lineRule="exact"/>
              <w:rPr>
                <w:rFonts w:hint="eastAsia" w:ascii="方正仿宋_GBK" w:hAnsi="宋体" w:eastAsia="方正仿宋_GBK"/>
                <w:color w:val="auto"/>
                <w:sz w:val="24"/>
                <w:szCs w:val="28"/>
                <w:highlight w:val="none"/>
                <w:lang w:val="en-US" w:eastAsia="zh-CN"/>
              </w:rPr>
            </w:pPr>
          </w:p>
        </w:tc>
        <w:tc>
          <w:tcPr>
            <w:tcW w:w="1173" w:type="dxa"/>
            <w:vAlign w:val="center"/>
          </w:tcPr>
          <w:p w14:paraId="6D97E693">
            <w:pPr>
              <w:snapToGrid w:val="0"/>
              <w:spacing w:line="500" w:lineRule="exact"/>
              <w:rPr>
                <w:rFonts w:hint="eastAsia" w:ascii="方正仿宋_GBK" w:hAnsi="宋体" w:eastAsia="方正仿宋_GBK"/>
                <w:color w:val="auto"/>
                <w:sz w:val="24"/>
                <w:szCs w:val="28"/>
                <w:highlight w:val="none"/>
                <w:lang w:val="en-US" w:eastAsia="zh-CN"/>
              </w:rPr>
            </w:pPr>
          </w:p>
        </w:tc>
        <w:tc>
          <w:tcPr>
            <w:tcW w:w="999" w:type="dxa"/>
            <w:vAlign w:val="center"/>
          </w:tcPr>
          <w:p w14:paraId="26196171">
            <w:pPr>
              <w:snapToGrid w:val="0"/>
              <w:spacing w:line="500" w:lineRule="exact"/>
              <w:rPr>
                <w:rFonts w:hint="eastAsia" w:ascii="方正仿宋_GBK" w:hAnsi="宋体" w:eastAsia="方正仿宋_GBK"/>
                <w:color w:val="auto"/>
                <w:sz w:val="24"/>
                <w:szCs w:val="28"/>
                <w:highlight w:val="none"/>
                <w:lang w:val="en-US" w:eastAsia="zh-CN"/>
              </w:rPr>
            </w:pPr>
          </w:p>
        </w:tc>
        <w:tc>
          <w:tcPr>
            <w:tcW w:w="978" w:type="dxa"/>
            <w:vAlign w:val="center"/>
          </w:tcPr>
          <w:p w14:paraId="4662A9FE">
            <w:pPr>
              <w:snapToGrid w:val="0"/>
              <w:spacing w:line="500" w:lineRule="exact"/>
              <w:rPr>
                <w:rFonts w:hint="eastAsia" w:ascii="方正仿宋_GBK" w:hAnsi="宋体" w:eastAsia="方正仿宋_GBK"/>
                <w:color w:val="auto"/>
                <w:sz w:val="24"/>
                <w:szCs w:val="28"/>
                <w:highlight w:val="none"/>
                <w:lang w:val="en-US" w:eastAsia="zh-CN"/>
              </w:rPr>
            </w:pPr>
          </w:p>
        </w:tc>
        <w:tc>
          <w:tcPr>
            <w:tcW w:w="859" w:type="dxa"/>
            <w:vAlign w:val="center"/>
          </w:tcPr>
          <w:p w14:paraId="37F46068">
            <w:pPr>
              <w:snapToGrid w:val="0"/>
              <w:spacing w:line="500" w:lineRule="exact"/>
              <w:rPr>
                <w:rFonts w:hint="eastAsia" w:ascii="方正仿宋_GBK" w:hAnsi="宋体" w:eastAsia="方正仿宋_GBK"/>
                <w:color w:val="auto"/>
                <w:sz w:val="24"/>
                <w:szCs w:val="28"/>
                <w:highlight w:val="none"/>
                <w:lang w:val="en-US" w:eastAsia="zh-CN"/>
              </w:rPr>
            </w:pPr>
          </w:p>
        </w:tc>
        <w:tc>
          <w:tcPr>
            <w:tcW w:w="1528" w:type="dxa"/>
            <w:vAlign w:val="center"/>
          </w:tcPr>
          <w:p w14:paraId="43924CA6">
            <w:pPr>
              <w:snapToGrid w:val="0"/>
              <w:spacing w:line="500" w:lineRule="exact"/>
              <w:rPr>
                <w:rFonts w:hint="eastAsia" w:ascii="方正仿宋_GBK" w:hAnsi="宋体" w:eastAsia="方正仿宋_GBK"/>
                <w:color w:val="auto"/>
                <w:sz w:val="24"/>
                <w:szCs w:val="28"/>
                <w:highlight w:val="none"/>
                <w:lang w:val="en-US" w:eastAsia="zh-CN"/>
              </w:rPr>
            </w:pPr>
          </w:p>
        </w:tc>
        <w:tc>
          <w:tcPr>
            <w:tcW w:w="1385" w:type="dxa"/>
            <w:vAlign w:val="center"/>
          </w:tcPr>
          <w:p w14:paraId="1B810F9C">
            <w:pPr>
              <w:snapToGrid w:val="0"/>
              <w:spacing w:line="500" w:lineRule="exact"/>
              <w:rPr>
                <w:rFonts w:hint="eastAsia" w:ascii="方正仿宋_GBK" w:hAnsi="宋体" w:eastAsia="方正仿宋_GBK"/>
                <w:color w:val="auto"/>
                <w:sz w:val="24"/>
                <w:szCs w:val="28"/>
                <w:highlight w:val="none"/>
                <w:lang w:val="en-US" w:eastAsia="zh-CN"/>
              </w:rPr>
            </w:pPr>
          </w:p>
        </w:tc>
        <w:tc>
          <w:tcPr>
            <w:tcW w:w="959" w:type="dxa"/>
            <w:vAlign w:val="center"/>
          </w:tcPr>
          <w:p w14:paraId="4A307E7C">
            <w:pPr>
              <w:snapToGrid w:val="0"/>
              <w:spacing w:line="500" w:lineRule="exact"/>
              <w:rPr>
                <w:rFonts w:hint="eastAsia" w:ascii="方正仿宋_GBK" w:hAnsi="宋体" w:eastAsia="方正仿宋_GBK"/>
                <w:color w:val="auto"/>
                <w:sz w:val="24"/>
                <w:szCs w:val="28"/>
                <w:highlight w:val="none"/>
                <w:lang w:val="en-US" w:eastAsia="zh-CN"/>
              </w:rPr>
            </w:pPr>
          </w:p>
        </w:tc>
        <w:tc>
          <w:tcPr>
            <w:tcW w:w="1172" w:type="dxa"/>
            <w:vAlign w:val="center"/>
          </w:tcPr>
          <w:p w14:paraId="16FF99B9">
            <w:pPr>
              <w:snapToGrid w:val="0"/>
              <w:spacing w:line="500" w:lineRule="exact"/>
              <w:rPr>
                <w:rFonts w:hint="eastAsia" w:ascii="方正仿宋_GBK" w:hAnsi="宋体" w:eastAsia="方正仿宋_GBK"/>
                <w:color w:val="auto"/>
                <w:sz w:val="24"/>
                <w:szCs w:val="28"/>
                <w:highlight w:val="none"/>
                <w:lang w:val="en-US" w:eastAsia="zh-CN"/>
              </w:rPr>
            </w:pPr>
          </w:p>
        </w:tc>
      </w:tr>
      <w:tr w14:paraId="110E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7A8D2BF5">
            <w:pPr>
              <w:snapToGrid w:val="0"/>
              <w:spacing w:line="500" w:lineRule="exact"/>
              <w:rPr>
                <w:rFonts w:hint="eastAsia" w:ascii="方正仿宋_GBK" w:hAnsi="宋体" w:eastAsia="方正仿宋_GBK"/>
                <w:color w:val="auto"/>
                <w:sz w:val="24"/>
                <w:szCs w:val="28"/>
                <w:highlight w:val="none"/>
                <w:lang w:val="en-US" w:eastAsia="zh-CN"/>
              </w:rPr>
            </w:pPr>
          </w:p>
        </w:tc>
        <w:tc>
          <w:tcPr>
            <w:tcW w:w="1173" w:type="dxa"/>
            <w:vAlign w:val="center"/>
          </w:tcPr>
          <w:p w14:paraId="23519453">
            <w:pPr>
              <w:snapToGrid w:val="0"/>
              <w:spacing w:line="500" w:lineRule="exact"/>
              <w:rPr>
                <w:rFonts w:hint="eastAsia" w:ascii="方正仿宋_GBK" w:hAnsi="宋体" w:eastAsia="方正仿宋_GBK"/>
                <w:color w:val="auto"/>
                <w:sz w:val="24"/>
                <w:szCs w:val="28"/>
                <w:highlight w:val="none"/>
                <w:lang w:val="en-US" w:eastAsia="zh-CN"/>
              </w:rPr>
            </w:pPr>
          </w:p>
        </w:tc>
        <w:tc>
          <w:tcPr>
            <w:tcW w:w="999" w:type="dxa"/>
            <w:vAlign w:val="center"/>
          </w:tcPr>
          <w:p w14:paraId="2EA14283">
            <w:pPr>
              <w:snapToGrid w:val="0"/>
              <w:spacing w:line="500" w:lineRule="exact"/>
              <w:rPr>
                <w:rFonts w:hint="eastAsia" w:ascii="方正仿宋_GBK" w:hAnsi="宋体" w:eastAsia="方正仿宋_GBK"/>
                <w:color w:val="auto"/>
                <w:sz w:val="24"/>
                <w:szCs w:val="28"/>
                <w:highlight w:val="none"/>
                <w:lang w:val="en-US" w:eastAsia="zh-CN"/>
              </w:rPr>
            </w:pPr>
          </w:p>
        </w:tc>
        <w:tc>
          <w:tcPr>
            <w:tcW w:w="978" w:type="dxa"/>
            <w:vAlign w:val="center"/>
          </w:tcPr>
          <w:p w14:paraId="5E167A0E">
            <w:pPr>
              <w:snapToGrid w:val="0"/>
              <w:spacing w:line="500" w:lineRule="exact"/>
              <w:rPr>
                <w:rFonts w:hint="eastAsia" w:ascii="方正仿宋_GBK" w:hAnsi="宋体" w:eastAsia="方正仿宋_GBK"/>
                <w:color w:val="auto"/>
                <w:sz w:val="24"/>
                <w:szCs w:val="28"/>
                <w:highlight w:val="none"/>
                <w:lang w:val="en-US" w:eastAsia="zh-CN"/>
              </w:rPr>
            </w:pPr>
          </w:p>
        </w:tc>
        <w:tc>
          <w:tcPr>
            <w:tcW w:w="859" w:type="dxa"/>
            <w:vAlign w:val="center"/>
          </w:tcPr>
          <w:p w14:paraId="04734504">
            <w:pPr>
              <w:snapToGrid w:val="0"/>
              <w:spacing w:line="500" w:lineRule="exact"/>
              <w:rPr>
                <w:rFonts w:hint="eastAsia" w:ascii="方正仿宋_GBK" w:hAnsi="宋体" w:eastAsia="方正仿宋_GBK"/>
                <w:color w:val="auto"/>
                <w:sz w:val="24"/>
                <w:szCs w:val="28"/>
                <w:highlight w:val="none"/>
                <w:lang w:val="en-US" w:eastAsia="zh-CN"/>
              </w:rPr>
            </w:pPr>
          </w:p>
        </w:tc>
        <w:tc>
          <w:tcPr>
            <w:tcW w:w="1528" w:type="dxa"/>
            <w:vAlign w:val="center"/>
          </w:tcPr>
          <w:p w14:paraId="5F766E94">
            <w:pPr>
              <w:snapToGrid w:val="0"/>
              <w:spacing w:line="500" w:lineRule="exact"/>
              <w:rPr>
                <w:rFonts w:hint="eastAsia" w:ascii="方正仿宋_GBK" w:hAnsi="宋体" w:eastAsia="方正仿宋_GBK"/>
                <w:color w:val="auto"/>
                <w:sz w:val="24"/>
                <w:szCs w:val="28"/>
                <w:highlight w:val="none"/>
                <w:lang w:val="en-US" w:eastAsia="zh-CN"/>
              </w:rPr>
            </w:pPr>
          </w:p>
        </w:tc>
        <w:tc>
          <w:tcPr>
            <w:tcW w:w="1385" w:type="dxa"/>
            <w:vAlign w:val="center"/>
          </w:tcPr>
          <w:p w14:paraId="27928A23">
            <w:pPr>
              <w:snapToGrid w:val="0"/>
              <w:spacing w:line="500" w:lineRule="exact"/>
              <w:rPr>
                <w:rFonts w:hint="eastAsia" w:ascii="方正仿宋_GBK" w:hAnsi="宋体" w:eastAsia="方正仿宋_GBK"/>
                <w:color w:val="auto"/>
                <w:sz w:val="24"/>
                <w:szCs w:val="28"/>
                <w:highlight w:val="none"/>
                <w:lang w:val="en-US" w:eastAsia="zh-CN"/>
              </w:rPr>
            </w:pPr>
          </w:p>
        </w:tc>
        <w:tc>
          <w:tcPr>
            <w:tcW w:w="959" w:type="dxa"/>
            <w:vAlign w:val="center"/>
          </w:tcPr>
          <w:p w14:paraId="7BCAB575">
            <w:pPr>
              <w:snapToGrid w:val="0"/>
              <w:spacing w:line="500" w:lineRule="exact"/>
              <w:rPr>
                <w:rFonts w:hint="eastAsia" w:ascii="方正仿宋_GBK" w:hAnsi="宋体" w:eastAsia="方正仿宋_GBK"/>
                <w:color w:val="auto"/>
                <w:sz w:val="24"/>
                <w:szCs w:val="28"/>
                <w:highlight w:val="none"/>
                <w:lang w:val="en-US" w:eastAsia="zh-CN"/>
              </w:rPr>
            </w:pPr>
          </w:p>
        </w:tc>
        <w:tc>
          <w:tcPr>
            <w:tcW w:w="1172" w:type="dxa"/>
            <w:vAlign w:val="center"/>
          </w:tcPr>
          <w:p w14:paraId="0A60C0D4">
            <w:pPr>
              <w:snapToGrid w:val="0"/>
              <w:spacing w:line="500" w:lineRule="exact"/>
              <w:rPr>
                <w:rFonts w:hint="eastAsia" w:ascii="方正仿宋_GBK" w:hAnsi="宋体" w:eastAsia="方正仿宋_GBK"/>
                <w:color w:val="auto"/>
                <w:sz w:val="24"/>
                <w:szCs w:val="28"/>
                <w:highlight w:val="none"/>
                <w:lang w:val="en-US" w:eastAsia="zh-CN"/>
              </w:rPr>
            </w:pPr>
          </w:p>
        </w:tc>
      </w:tr>
      <w:tr w14:paraId="50F9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vAlign w:val="center"/>
          </w:tcPr>
          <w:p w14:paraId="60A93AEF">
            <w:pPr>
              <w:snapToGrid w:val="0"/>
              <w:spacing w:line="500" w:lineRule="exact"/>
              <w:rPr>
                <w:rFonts w:hint="eastAsia" w:ascii="方正仿宋_GBK" w:hAnsi="宋体" w:eastAsia="方正仿宋_GBK"/>
                <w:color w:val="auto"/>
                <w:sz w:val="24"/>
                <w:szCs w:val="28"/>
                <w:highlight w:val="none"/>
                <w:lang w:val="en-US" w:eastAsia="zh-CN"/>
              </w:rPr>
            </w:pPr>
          </w:p>
        </w:tc>
        <w:tc>
          <w:tcPr>
            <w:tcW w:w="1173" w:type="dxa"/>
            <w:vAlign w:val="center"/>
          </w:tcPr>
          <w:p w14:paraId="1BBE8F39">
            <w:pPr>
              <w:snapToGrid w:val="0"/>
              <w:spacing w:line="500" w:lineRule="exact"/>
              <w:rPr>
                <w:rFonts w:hint="eastAsia" w:ascii="方正仿宋_GBK" w:hAnsi="宋体" w:eastAsia="方正仿宋_GBK"/>
                <w:color w:val="auto"/>
                <w:sz w:val="24"/>
                <w:szCs w:val="28"/>
                <w:highlight w:val="none"/>
                <w:lang w:val="en-US" w:eastAsia="zh-CN"/>
              </w:rPr>
            </w:pPr>
          </w:p>
        </w:tc>
        <w:tc>
          <w:tcPr>
            <w:tcW w:w="999" w:type="dxa"/>
            <w:vAlign w:val="center"/>
          </w:tcPr>
          <w:p w14:paraId="53340EEE">
            <w:pPr>
              <w:snapToGrid w:val="0"/>
              <w:spacing w:line="500" w:lineRule="exact"/>
              <w:rPr>
                <w:rFonts w:hint="eastAsia" w:ascii="方正仿宋_GBK" w:hAnsi="宋体" w:eastAsia="方正仿宋_GBK"/>
                <w:color w:val="auto"/>
                <w:sz w:val="24"/>
                <w:szCs w:val="28"/>
                <w:highlight w:val="none"/>
                <w:lang w:val="en-US" w:eastAsia="zh-CN"/>
              </w:rPr>
            </w:pPr>
          </w:p>
        </w:tc>
        <w:tc>
          <w:tcPr>
            <w:tcW w:w="978" w:type="dxa"/>
            <w:vAlign w:val="center"/>
          </w:tcPr>
          <w:p w14:paraId="1817B01F">
            <w:pPr>
              <w:snapToGrid w:val="0"/>
              <w:spacing w:line="500" w:lineRule="exact"/>
              <w:rPr>
                <w:rFonts w:hint="eastAsia" w:ascii="方正仿宋_GBK" w:hAnsi="宋体" w:eastAsia="方正仿宋_GBK"/>
                <w:color w:val="auto"/>
                <w:sz w:val="24"/>
                <w:szCs w:val="28"/>
                <w:highlight w:val="none"/>
                <w:lang w:val="en-US" w:eastAsia="zh-CN"/>
              </w:rPr>
            </w:pPr>
          </w:p>
        </w:tc>
        <w:tc>
          <w:tcPr>
            <w:tcW w:w="859" w:type="dxa"/>
            <w:vAlign w:val="center"/>
          </w:tcPr>
          <w:p w14:paraId="0BA08B9A">
            <w:pPr>
              <w:snapToGrid w:val="0"/>
              <w:spacing w:line="500" w:lineRule="exact"/>
              <w:rPr>
                <w:rFonts w:hint="eastAsia" w:ascii="方正仿宋_GBK" w:hAnsi="宋体" w:eastAsia="方正仿宋_GBK"/>
                <w:color w:val="auto"/>
                <w:sz w:val="24"/>
                <w:szCs w:val="28"/>
                <w:highlight w:val="none"/>
                <w:lang w:val="en-US" w:eastAsia="zh-CN"/>
              </w:rPr>
            </w:pPr>
          </w:p>
        </w:tc>
        <w:tc>
          <w:tcPr>
            <w:tcW w:w="1528" w:type="dxa"/>
            <w:vAlign w:val="center"/>
          </w:tcPr>
          <w:p w14:paraId="5B118AE3">
            <w:pPr>
              <w:snapToGrid w:val="0"/>
              <w:spacing w:line="500" w:lineRule="exact"/>
              <w:rPr>
                <w:rFonts w:hint="eastAsia" w:ascii="方正仿宋_GBK" w:hAnsi="宋体" w:eastAsia="方正仿宋_GBK"/>
                <w:color w:val="auto"/>
                <w:sz w:val="24"/>
                <w:szCs w:val="28"/>
                <w:highlight w:val="none"/>
                <w:lang w:val="en-US" w:eastAsia="zh-CN"/>
              </w:rPr>
            </w:pPr>
          </w:p>
        </w:tc>
        <w:tc>
          <w:tcPr>
            <w:tcW w:w="1385" w:type="dxa"/>
            <w:vAlign w:val="center"/>
          </w:tcPr>
          <w:p w14:paraId="3BE36BED">
            <w:pPr>
              <w:snapToGrid w:val="0"/>
              <w:spacing w:line="500" w:lineRule="exact"/>
              <w:rPr>
                <w:rFonts w:hint="eastAsia" w:ascii="方正仿宋_GBK" w:hAnsi="宋体" w:eastAsia="方正仿宋_GBK"/>
                <w:color w:val="auto"/>
                <w:sz w:val="24"/>
                <w:szCs w:val="28"/>
                <w:highlight w:val="none"/>
                <w:lang w:val="en-US" w:eastAsia="zh-CN"/>
              </w:rPr>
            </w:pPr>
          </w:p>
        </w:tc>
        <w:tc>
          <w:tcPr>
            <w:tcW w:w="959" w:type="dxa"/>
            <w:vAlign w:val="center"/>
          </w:tcPr>
          <w:p w14:paraId="20D8C6E8">
            <w:pPr>
              <w:snapToGrid w:val="0"/>
              <w:spacing w:line="500" w:lineRule="exact"/>
              <w:rPr>
                <w:rFonts w:hint="eastAsia" w:ascii="方正仿宋_GBK" w:hAnsi="宋体" w:eastAsia="方正仿宋_GBK"/>
                <w:color w:val="auto"/>
                <w:sz w:val="24"/>
                <w:szCs w:val="28"/>
                <w:highlight w:val="none"/>
                <w:lang w:val="en-US" w:eastAsia="zh-CN"/>
              </w:rPr>
            </w:pPr>
          </w:p>
        </w:tc>
        <w:tc>
          <w:tcPr>
            <w:tcW w:w="1172" w:type="dxa"/>
            <w:vAlign w:val="center"/>
          </w:tcPr>
          <w:p w14:paraId="05724927">
            <w:pPr>
              <w:snapToGrid w:val="0"/>
              <w:spacing w:line="500" w:lineRule="exact"/>
              <w:rPr>
                <w:rFonts w:hint="eastAsia" w:ascii="方正仿宋_GBK" w:hAnsi="宋体" w:eastAsia="方正仿宋_GBK"/>
                <w:color w:val="auto"/>
                <w:sz w:val="24"/>
                <w:szCs w:val="28"/>
                <w:highlight w:val="none"/>
                <w:lang w:val="en-US" w:eastAsia="zh-CN"/>
              </w:rPr>
            </w:pPr>
          </w:p>
        </w:tc>
      </w:tr>
      <w:tr w14:paraId="0977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5" w:type="dxa"/>
            <w:tcBorders>
              <w:bottom w:val="single" w:color="auto" w:sz="4" w:space="0"/>
            </w:tcBorders>
            <w:vAlign w:val="center"/>
          </w:tcPr>
          <w:p w14:paraId="49AC5EC5">
            <w:pPr>
              <w:snapToGrid w:val="0"/>
              <w:spacing w:line="500" w:lineRule="exact"/>
              <w:rPr>
                <w:rFonts w:hint="eastAsia" w:ascii="方正仿宋_GBK" w:hAnsi="宋体" w:eastAsia="方正仿宋_GBK"/>
                <w:color w:val="auto"/>
                <w:sz w:val="24"/>
                <w:szCs w:val="28"/>
                <w:highlight w:val="none"/>
                <w:lang w:val="en-US" w:eastAsia="zh-CN"/>
              </w:rPr>
            </w:pPr>
          </w:p>
        </w:tc>
        <w:tc>
          <w:tcPr>
            <w:tcW w:w="1173" w:type="dxa"/>
            <w:tcBorders>
              <w:bottom w:val="single" w:color="auto" w:sz="4" w:space="0"/>
            </w:tcBorders>
            <w:vAlign w:val="center"/>
          </w:tcPr>
          <w:p w14:paraId="49D6D6C2">
            <w:pPr>
              <w:snapToGrid w:val="0"/>
              <w:spacing w:line="500" w:lineRule="exact"/>
              <w:rPr>
                <w:rFonts w:hint="eastAsia" w:ascii="方正仿宋_GBK" w:hAnsi="宋体" w:eastAsia="方正仿宋_GBK"/>
                <w:color w:val="auto"/>
                <w:sz w:val="24"/>
                <w:szCs w:val="28"/>
                <w:highlight w:val="none"/>
                <w:lang w:val="en-US" w:eastAsia="zh-CN"/>
              </w:rPr>
            </w:pPr>
          </w:p>
        </w:tc>
        <w:tc>
          <w:tcPr>
            <w:tcW w:w="999" w:type="dxa"/>
            <w:tcBorders>
              <w:bottom w:val="single" w:color="auto" w:sz="4" w:space="0"/>
            </w:tcBorders>
            <w:vAlign w:val="center"/>
          </w:tcPr>
          <w:p w14:paraId="11F36ACF">
            <w:pPr>
              <w:snapToGrid w:val="0"/>
              <w:spacing w:line="500" w:lineRule="exact"/>
              <w:rPr>
                <w:rFonts w:hint="eastAsia" w:ascii="方正仿宋_GBK" w:hAnsi="宋体" w:eastAsia="方正仿宋_GBK"/>
                <w:color w:val="auto"/>
                <w:sz w:val="24"/>
                <w:szCs w:val="28"/>
                <w:highlight w:val="none"/>
                <w:lang w:val="en-US" w:eastAsia="zh-CN"/>
              </w:rPr>
            </w:pPr>
          </w:p>
        </w:tc>
        <w:tc>
          <w:tcPr>
            <w:tcW w:w="978" w:type="dxa"/>
            <w:tcBorders>
              <w:bottom w:val="single" w:color="auto" w:sz="4" w:space="0"/>
            </w:tcBorders>
            <w:vAlign w:val="center"/>
          </w:tcPr>
          <w:p w14:paraId="7146EE39">
            <w:pPr>
              <w:snapToGrid w:val="0"/>
              <w:spacing w:line="500" w:lineRule="exact"/>
              <w:rPr>
                <w:rFonts w:hint="eastAsia" w:ascii="方正仿宋_GBK" w:hAnsi="宋体" w:eastAsia="方正仿宋_GBK"/>
                <w:color w:val="auto"/>
                <w:sz w:val="24"/>
                <w:szCs w:val="28"/>
                <w:highlight w:val="none"/>
                <w:lang w:val="en-US" w:eastAsia="zh-CN"/>
              </w:rPr>
            </w:pPr>
          </w:p>
        </w:tc>
        <w:tc>
          <w:tcPr>
            <w:tcW w:w="859" w:type="dxa"/>
            <w:tcBorders>
              <w:bottom w:val="single" w:color="auto" w:sz="4" w:space="0"/>
            </w:tcBorders>
            <w:vAlign w:val="center"/>
          </w:tcPr>
          <w:p w14:paraId="112BB606">
            <w:pPr>
              <w:snapToGrid w:val="0"/>
              <w:spacing w:line="500" w:lineRule="exact"/>
              <w:rPr>
                <w:rFonts w:hint="eastAsia" w:ascii="方正仿宋_GBK" w:hAnsi="宋体" w:eastAsia="方正仿宋_GBK"/>
                <w:color w:val="auto"/>
                <w:sz w:val="24"/>
                <w:szCs w:val="28"/>
                <w:highlight w:val="none"/>
                <w:lang w:val="en-US" w:eastAsia="zh-CN"/>
              </w:rPr>
            </w:pPr>
          </w:p>
        </w:tc>
        <w:tc>
          <w:tcPr>
            <w:tcW w:w="1528" w:type="dxa"/>
            <w:tcBorders>
              <w:bottom w:val="single" w:color="auto" w:sz="4" w:space="0"/>
            </w:tcBorders>
            <w:vAlign w:val="center"/>
          </w:tcPr>
          <w:p w14:paraId="1D9103F9">
            <w:pPr>
              <w:snapToGrid w:val="0"/>
              <w:spacing w:line="500" w:lineRule="exact"/>
              <w:rPr>
                <w:rFonts w:hint="eastAsia" w:ascii="方正仿宋_GBK" w:hAnsi="宋体" w:eastAsia="方正仿宋_GBK"/>
                <w:color w:val="auto"/>
                <w:sz w:val="24"/>
                <w:szCs w:val="28"/>
                <w:highlight w:val="none"/>
                <w:lang w:val="en-US" w:eastAsia="zh-CN"/>
              </w:rPr>
            </w:pPr>
          </w:p>
        </w:tc>
        <w:tc>
          <w:tcPr>
            <w:tcW w:w="1385" w:type="dxa"/>
            <w:tcBorders>
              <w:bottom w:val="single" w:color="auto" w:sz="4" w:space="0"/>
            </w:tcBorders>
            <w:vAlign w:val="center"/>
          </w:tcPr>
          <w:p w14:paraId="62D3753A">
            <w:pPr>
              <w:snapToGrid w:val="0"/>
              <w:spacing w:line="500" w:lineRule="exact"/>
              <w:rPr>
                <w:rFonts w:hint="eastAsia" w:ascii="方正仿宋_GBK" w:hAnsi="宋体" w:eastAsia="方正仿宋_GBK"/>
                <w:color w:val="auto"/>
                <w:sz w:val="24"/>
                <w:szCs w:val="28"/>
                <w:highlight w:val="none"/>
                <w:lang w:val="en-US" w:eastAsia="zh-CN"/>
              </w:rPr>
            </w:pPr>
          </w:p>
        </w:tc>
        <w:tc>
          <w:tcPr>
            <w:tcW w:w="959" w:type="dxa"/>
            <w:tcBorders>
              <w:bottom w:val="single" w:color="auto" w:sz="4" w:space="0"/>
            </w:tcBorders>
            <w:vAlign w:val="center"/>
          </w:tcPr>
          <w:p w14:paraId="5B077A26">
            <w:pPr>
              <w:snapToGrid w:val="0"/>
              <w:spacing w:line="500" w:lineRule="exact"/>
              <w:rPr>
                <w:rFonts w:hint="eastAsia" w:ascii="方正仿宋_GBK" w:hAnsi="宋体" w:eastAsia="方正仿宋_GBK"/>
                <w:color w:val="auto"/>
                <w:sz w:val="24"/>
                <w:szCs w:val="28"/>
                <w:highlight w:val="none"/>
                <w:lang w:val="en-US" w:eastAsia="zh-CN"/>
              </w:rPr>
            </w:pPr>
          </w:p>
        </w:tc>
        <w:tc>
          <w:tcPr>
            <w:tcW w:w="1172" w:type="dxa"/>
            <w:tcBorders>
              <w:bottom w:val="single" w:color="auto" w:sz="4" w:space="0"/>
            </w:tcBorders>
            <w:vAlign w:val="center"/>
          </w:tcPr>
          <w:p w14:paraId="727F25E4">
            <w:pPr>
              <w:snapToGrid w:val="0"/>
              <w:spacing w:line="500" w:lineRule="exact"/>
              <w:rPr>
                <w:rFonts w:hint="eastAsia" w:ascii="方正仿宋_GBK" w:hAnsi="宋体" w:eastAsia="方正仿宋_GBK"/>
                <w:color w:val="auto"/>
                <w:sz w:val="24"/>
                <w:szCs w:val="28"/>
                <w:highlight w:val="none"/>
                <w:lang w:val="en-US" w:eastAsia="zh-CN"/>
              </w:rPr>
            </w:pPr>
          </w:p>
        </w:tc>
      </w:tr>
    </w:tbl>
    <w:p w14:paraId="29B32969">
      <w:pPr>
        <w:snapToGrid w:val="0"/>
        <w:spacing w:line="500" w:lineRule="exact"/>
        <w:rPr>
          <w:rFonts w:hint="eastAsia" w:ascii="方正仿宋_GBK" w:hAnsi="宋体" w:eastAsia="方正仿宋_GBK"/>
          <w:color w:val="auto"/>
          <w:sz w:val="24"/>
          <w:szCs w:val="28"/>
          <w:highlight w:val="none"/>
          <w:lang w:val="en-US" w:eastAsia="zh-CN"/>
        </w:rPr>
      </w:pPr>
    </w:p>
    <w:p w14:paraId="50551B12">
      <w:pPr>
        <w:snapToGrid w:val="0"/>
        <w:spacing w:line="500" w:lineRule="exact"/>
        <w:rPr>
          <w:rFonts w:hint="eastAsia" w:ascii="方正仿宋_GBK" w:hAnsi="宋体" w:eastAsia="方正仿宋_GBK"/>
          <w:color w:val="auto"/>
          <w:sz w:val="24"/>
          <w:szCs w:val="28"/>
          <w:highlight w:val="none"/>
          <w:lang w:val="en-US" w:eastAsia="zh-CN"/>
        </w:rPr>
      </w:pPr>
    </w:p>
    <w:p w14:paraId="5715DABF">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val="en-US" w:eastAsia="zh-CN"/>
        </w:rPr>
        <w:t>折扣</w:t>
      </w:r>
      <w:r>
        <w:rPr>
          <w:rFonts w:hint="eastAsia" w:ascii="方正仿宋_GBK" w:hAnsi="宋体" w:eastAsia="方正仿宋_GBK"/>
          <w:color w:val="auto"/>
          <w:sz w:val="24"/>
          <w:szCs w:val="28"/>
          <w:highlight w:val="none"/>
        </w:rPr>
        <w:t>率：</w:t>
      </w:r>
    </w:p>
    <w:p w14:paraId="55B957FF">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投标人：                     法定代表人授权代表：</w:t>
      </w:r>
    </w:p>
    <w:p w14:paraId="3E4ABC62">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（投标人公章）                 （签字或盖章）</w:t>
      </w:r>
    </w:p>
    <w:p w14:paraId="3EF4D108">
      <w:pPr>
        <w:snapToGrid w:val="0"/>
        <w:spacing w:line="500" w:lineRule="exact"/>
        <w:jc w:val="righ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年   月   日</w:t>
      </w:r>
    </w:p>
    <w:p w14:paraId="25B8DC3F">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w:t>
      </w:r>
    </w:p>
    <w:p w14:paraId="6D389BE8">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（1）请投标单位按照渝北区大盛中心卫生院现用检验试剂及检验耗材明细表中的顺序提供投标产品信息。投标单位提供投标</w:t>
      </w:r>
      <w:r>
        <w:rPr>
          <w:rFonts w:hint="eastAsia" w:ascii="方正仿宋_GBK" w:hAnsi="宋体" w:eastAsia="方正仿宋_GBK"/>
          <w:color w:val="auto"/>
          <w:sz w:val="24"/>
          <w:szCs w:val="28"/>
          <w:highlight w:val="none"/>
          <w:lang w:val="en-US" w:eastAsia="zh-CN"/>
        </w:rPr>
        <w:t>产品</w:t>
      </w:r>
      <w:r>
        <w:rPr>
          <w:rFonts w:hint="eastAsia" w:ascii="方正仿宋_GBK" w:hAnsi="宋体" w:eastAsia="方正仿宋_GBK"/>
          <w:color w:val="auto"/>
          <w:sz w:val="24"/>
          <w:szCs w:val="28"/>
          <w:highlight w:val="none"/>
        </w:rPr>
        <w:t>只作中标后使用参考，不作为最终确认使用</w:t>
      </w:r>
      <w:r>
        <w:rPr>
          <w:rFonts w:hint="eastAsia" w:ascii="方正仿宋_GBK" w:hAnsi="宋体" w:eastAsia="方正仿宋_GBK"/>
          <w:color w:val="auto"/>
          <w:sz w:val="24"/>
          <w:szCs w:val="28"/>
          <w:highlight w:val="none"/>
          <w:lang w:val="en-US" w:eastAsia="zh-CN"/>
        </w:rPr>
        <w:t>产品</w:t>
      </w:r>
      <w:r>
        <w:rPr>
          <w:rFonts w:hint="eastAsia" w:ascii="方正仿宋_GBK" w:hAnsi="宋体" w:eastAsia="方正仿宋_GBK"/>
          <w:color w:val="auto"/>
          <w:sz w:val="24"/>
          <w:szCs w:val="28"/>
          <w:highlight w:val="none"/>
        </w:rPr>
        <w:t>。</w:t>
      </w:r>
    </w:p>
    <w:p w14:paraId="2F9ED692">
      <w:pPr>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（2）投标报价以</w:t>
      </w:r>
      <w:r>
        <w:rPr>
          <w:rFonts w:hint="eastAsia" w:ascii="方正仿宋_GBK" w:hAnsi="宋体" w:eastAsia="方正仿宋_GBK"/>
          <w:color w:val="auto"/>
          <w:sz w:val="24"/>
          <w:szCs w:val="28"/>
          <w:highlight w:val="none"/>
          <w:lang w:val="en-US" w:eastAsia="zh-CN"/>
        </w:rPr>
        <w:t>采购明细表中</w:t>
      </w:r>
      <w:r>
        <w:rPr>
          <w:rFonts w:hint="eastAsia" w:ascii="方正仿宋_GBK" w:hAnsi="宋体" w:eastAsia="方正仿宋_GBK"/>
          <w:color w:val="auto"/>
          <w:sz w:val="24"/>
          <w:szCs w:val="28"/>
          <w:highlight w:val="none"/>
        </w:rPr>
        <w:t>参考价为基准。</w:t>
      </w:r>
    </w:p>
    <w:p w14:paraId="19CBD8EC">
      <w:pPr>
        <w:snapToGrid w:val="0"/>
        <w:spacing w:line="500" w:lineRule="exac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（3）报价明细表不允许空项，否则视为无效投标。</w:t>
      </w:r>
    </w:p>
    <w:p w14:paraId="2FE1AD17">
      <w:pPr>
        <w:snapToGrid w:val="0"/>
        <w:spacing w:line="500" w:lineRule="exact"/>
        <w:rPr>
          <w:rFonts w:hint="default" w:ascii="方正仿宋_GBK" w:hAnsi="宋体" w:eastAsia="方正仿宋_GBK"/>
          <w:color w:val="auto"/>
          <w:sz w:val="24"/>
          <w:szCs w:val="28"/>
          <w:highlight w:val="none"/>
          <w:lang w:val="en-US"/>
        </w:rPr>
      </w:pPr>
      <w:r>
        <w:rPr>
          <w:rFonts w:hint="eastAsia" w:ascii="方正仿宋_GBK" w:hAnsi="宋体" w:eastAsia="方正仿宋_GBK"/>
          <w:color w:val="auto"/>
          <w:sz w:val="24"/>
          <w:szCs w:val="28"/>
          <w:highlight w:val="none"/>
          <w:lang w:val="en-US" w:eastAsia="zh-CN"/>
        </w:rPr>
        <w:t>（4）折扣率计算方式：折扣率=（报价÷挂网参考价）×100%</w:t>
      </w:r>
    </w:p>
    <w:p w14:paraId="0A7FB835">
      <w:pPr>
        <w:snapToGrid w:val="0"/>
        <w:spacing w:line="500" w:lineRule="exact"/>
        <w:rPr>
          <w:rFonts w:hint="default" w:ascii="方正仿宋_GBK" w:hAnsi="宋体" w:eastAsia="方正仿宋_GBK"/>
          <w:color w:val="auto"/>
          <w:sz w:val="24"/>
          <w:szCs w:val="28"/>
          <w:highlight w:val="none"/>
          <w:lang w:val="en-US" w:eastAsia="zh-CN"/>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color w:val="auto"/>
          <w:sz w:val="24"/>
          <w:szCs w:val="28"/>
          <w:highlight w:val="none"/>
          <w:lang w:val="en-US" w:eastAsia="zh-CN"/>
        </w:rPr>
        <w:t>（五）表一不折扣，中标中按集采价格结算，表二表三按折扣率结算。</w:t>
      </w:r>
    </w:p>
    <w:p w14:paraId="7EA5102C">
      <w:pPr>
        <w:pStyle w:val="5"/>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45" w:name="_Toc342913421"/>
      <w:bookmarkStart w:id="146" w:name="_Toc313888362"/>
      <w:bookmarkStart w:id="147" w:name="_Toc313008358"/>
      <w:bookmarkStart w:id="148" w:name="_Toc20162"/>
      <w:bookmarkStart w:id="149" w:name="_Toc65660382"/>
      <w:bookmarkStart w:id="150" w:name="_Toc2082"/>
      <w:bookmarkStart w:id="151" w:name="_Toc21793"/>
      <w:bookmarkStart w:id="152" w:name="_Toc31437"/>
      <w:r>
        <w:rPr>
          <w:rFonts w:hint="eastAsia" w:ascii="方正仿宋_GBK" w:hAnsi="宋体" w:eastAsia="方正仿宋_GBK"/>
          <w:color w:val="auto"/>
          <w:sz w:val="24"/>
          <w:highlight w:val="none"/>
        </w:rPr>
        <w:t>二、</w:t>
      </w:r>
      <w:bookmarkEnd w:id="145"/>
      <w:bookmarkEnd w:id="146"/>
      <w:bookmarkEnd w:id="147"/>
      <w:r>
        <w:rPr>
          <w:rFonts w:hint="eastAsia" w:ascii="方正仿宋_GBK" w:hAnsi="宋体" w:eastAsia="方正仿宋_GBK"/>
          <w:color w:val="auto"/>
          <w:sz w:val="24"/>
          <w:highlight w:val="none"/>
        </w:rPr>
        <w:t>资格条件及其他</w:t>
      </w:r>
      <w:bookmarkEnd w:id="148"/>
      <w:bookmarkEnd w:id="149"/>
      <w:bookmarkEnd w:id="150"/>
      <w:bookmarkEnd w:id="151"/>
      <w:bookmarkEnd w:id="152"/>
    </w:p>
    <w:p w14:paraId="1190B1FE">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6DBFCDDE">
      <w:pPr>
        <w:tabs>
          <w:tab w:val="left" w:pos="6300"/>
        </w:tabs>
        <w:snapToGrid w:val="0"/>
        <w:spacing w:line="500" w:lineRule="exact"/>
        <w:ind w:firstLine="570"/>
        <w:rPr>
          <w:rFonts w:ascii="方正仿宋_GBK" w:hAnsi="宋体" w:eastAsia="方正仿宋_GBK"/>
          <w:color w:val="auto"/>
          <w:sz w:val="24"/>
          <w:szCs w:val="24"/>
          <w:highlight w:val="none"/>
        </w:rPr>
      </w:pPr>
    </w:p>
    <w:p w14:paraId="31FF325B">
      <w:pPr>
        <w:pStyle w:val="6"/>
        <w:spacing w:line="560" w:lineRule="exact"/>
        <w:rPr>
          <w:rFonts w:ascii="方正仿宋_GBK" w:hAnsi="方正仿宋_GBK" w:eastAsia="方正仿宋_GBK" w:cs="Arial"/>
          <w:color w:val="auto"/>
          <w:highlight w:val="none"/>
        </w:rPr>
      </w:pPr>
    </w:p>
    <w:p w14:paraId="51E0BA63">
      <w:pPr>
        <w:rPr>
          <w:rFonts w:ascii="方正仿宋_GBK" w:hAnsi="方正仿宋_GBK" w:eastAsia="方正仿宋_GBK" w:cs="Arial"/>
          <w:color w:val="auto"/>
          <w:highlight w:val="none"/>
        </w:rPr>
      </w:pPr>
    </w:p>
    <w:p w14:paraId="12A75C06">
      <w:pPr>
        <w:pStyle w:val="2"/>
        <w:rPr>
          <w:highlight w:val="none"/>
        </w:rPr>
      </w:pPr>
    </w:p>
    <w:p w14:paraId="6F8D1153">
      <w:pPr>
        <w:widowControl/>
        <w:spacing w:line="400" w:lineRule="exact"/>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0B939F2B">
      <w:pPr>
        <w:tabs>
          <w:tab w:val="left" w:pos="6300"/>
        </w:tabs>
        <w:snapToGrid w:val="0"/>
        <w:spacing w:line="500" w:lineRule="exact"/>
        <w:ind w:firstLine="570"/>
        <w:rPr>
          <w:rFonts w:ascii="方正仿宋_GBK" w:hAnsi="宋体" w:eastAsia="方正仿宋_GBK"/>
          <w:color w:val="auto"/>
          <w:sz w:val="24"/>
          <w:highlight w:val="none"/>
        </w:rPr>
      </w:pPr>
    </w:p>
    <w:p w14:paraId="17B411D7">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询价项目名称：</w:t>
      </w:r>
      <w:r>
        <w:rPr>
          <w:rFonts w:hint="eastAsia" w:ascii="方正仿宋_GBK" w:hAnsi="宋体" w:eastAsia="方正仿宋_GBK"/>
          <w:color w:val="auto"/>
          <w:sz w:val="24"/>
          <w:highlight w:val="none"/>
          <w:u w:val="single"/>
        </w:rPr>
        <w:t xml:space="preserve">                                                </w:t>
      </w:r>
    </w:p>
    <w:p w14:paraId="5F2BB9DC">
      <w:pPr>
        <w:tabs>
          <w:tab w:val="left" w:pos="6300"/>
        </w:tabs>
        <w:snapToGrid w:val="0"/>
        <w:spacing w:line="500" w:lineRule="exact"/>
        <w:ind w:firstLine="570"/>
        <w:rPr>
          <w:rFonts w:ascii="方正仿宋_GBK" w:hAnsi="宋体" w:eastAsia="方正仿宋_GBK"/>
          <w:color w:val="auto"/>
          <w:sz w:val="24"/>
          <w:highlight w:val="none"/>
        </w:rPr>
      </w:pPr>
    </w:p>
    <w:p w14:paraId="2F1A49FB">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（采购机构名称）：</w:t>
      </w:r>
    </w:p>
    <w:p w14:paraId="009DD90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6E242AC">
      <w:pPr>
        <w:tabs>
          <w:tab w:val="left" w:pos="6300"/>
        </w:tabs>
        <w:snapToGrid w:val="0"/>
        <w:spacing w:line="500" w:lineRule="exact"/>
        <w:ind w:firstLine="570"/>
        <w:rPr>
          <w:rFonts w:ascii="方正仿宋_GBK" w:hAnsi="宋体" w:eastAsia="方正仿宋_GBK"/>
          <w:color w:val="auto"/>
          <w:sz w:val="24"/>
          <w:highlight w:val="none"/>
        </w:rPr>
      </w:pPr>
    </w:p>
    <w:p w14:paraId="2EE1E26C">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296E0341">
      <w:pPr>
        <w:tabs>
          <w:tab w:val="left" w:pos="6300"/>
        </w:tabs>
        <w:snapToGrid w:val="0"/>
        <w:spacing w:line="500" w:lineRule="exact"/>
        <w:ind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59EC18A5">
      <w:pPr>
        <w:tabs>
          <w:tab w:val="left" w:pos="6300"/>
        </w:tabs>
        <w:snapToGrid w:val="0"/>
        <w:spacing w:line="500" w:lineRule="exact"/>
        <w:ind w:firstLine="570"/>
        <w:rPr>
          <w:rFonts w:ascii="方正仿宋_GBK" w:hAnsi="宋体" w:eastAsia="方正仿宋_GBK"/>
          <w:color w:val="auto"/>
          <w:sz w:val="24"/>
          <w:highlight w:val="none"/>
        </w:rPr>
      </w:pPr>
    </w:p>
    <w:p w14:paraId="31262688">
      <w:pPr>
        <w:tabs>
          <w:tab w:val="left" w:pos="6300"/>
        </w:tabs>
        <w:snapToGrid w:val="0"/>
        <w:spacing w:line="500" w:lineRule="exact"/>
        <w:ind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3D9303F5">
      <w:pPr>
        <w:tabs>
          <w:tab w:val="left" w:pos="6300"/>
        </w:tabs>
        <w:snapToGrid w:val="0"/>
        <w:spacing w:line="500" w:lineRule="exact"/>
        <w:ind w:firstLine="570"/>
        <w:rPr>
          <w:rFonts w:ascii="方正仿宋_GBK" w:hAnsi="宋体" w:eastAsia="方正仿宋_GBK"/>
          <w:color w:val="auto"/>
          <w:sz w:val="24"/>
          <w:highlight w:val="none"/>
        </w:rPr>
      </w:pPr>
    </w:p>
    <w:p w14:paraId="64E9E22E">
      <w:pPr>
        <w:tabs>
          <w:tab w:val="left" w:pos="6300"/>
        </w:tabs>
        <w:snapToGrid w:val="0"/>
        <w:spacing w:line="500" w:lineRule="exact"/>
        <w:ind w:firstLine="570"/>
        <w:rPr>
          <w:rFonts w:ascii="方正仿宋_GBK" w:hAnsi="宋体" w:eastAsia="方正仿宋_GBK"/>
          <w:color w:val="auto"/>
          <w:sz w:val="24"/>
          <w:highlight w:val="none"/>
        </w:rPr>
      </w:pPr>
    </w:p>
    <w:p w14:paraId="5159E404">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69945FD9">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r>
        <w:rPr>
          <w:rFonts w:hint="eastAsia" w:ascii="方正仿宋_GBK" w:hAnsi="仿宋" w:eastAsia="方正仿宋_GBK"/>
          <w:color w:val="auto"/>
          <w:sz w:val="24"/>
          <w:highlight w:val="none"/>
          <w:lang w:eastAsia="zh-CN"/>
        </w:rPr>
        <w:t>，</w:t>
      </w:r>
      <w:r>
        <w:rPr>
          <w:rFonts w:hint="eastAsia" w:ascii="方正仿宋_GBK" w:hAnsi="仿宋" w:eastAsia="方正仿宋_GBK"/>
          <w:color w:val="auto"/>
          <w:sz w:val="24"/>
          <w:highlight w:val="none"/>
          <w:lang w:val="en-US" w:eastAsia="zh-CN"/>
        </w:rPr>
        <w:t>须清晰无误</w:t>
      </w:r>
      <w:r>
        <w:rPr>
          <w:rFonts w:hint="eastAsia" w:ascii="方正仿宋_GBK" w:hAnsi="仿宋" w:eastAsia="方正仿宋_GBK"/>
          <w:color w:val="auto"/>
          <w:sz w:val="24"/>
          <w:highlight w:val="none"/>
        </w:rPr>
        <w:t>）</w:t>
      </w:r>
    </w:p>
    <w:p w14:paraId="41F91AE3">
      <w:pPr>
        <w:widowControl/>
        <w:spacing w:line="400" w:lineRule="exact"/>
        <w:ind w:firstLine="480" w:firstLineChars="200"/>
        <w:jc w:val="left"/>
        <w:rPr>
          <w:rFonts w:ascii="方正仿宋_GBK" w:hAnsi="宋体" w:eastAsia="方正仿宋_GBK"/>
          <w:color w:val="auto"/>
          <w:sz w:val="24"/>
          <w:szCs w:val="24"/>
          <w:highlight w:val="none"/>
        </w:rPr>
      </w:pPr>
    </w:p>
    <w:p w14:paraId="10CE8BF0">
      <w:pPr>
        <w:widowControl/>
        <w:spacing w:line="400" w:lineRule="exact"/>
        <w:ind w:firstLine="480" w:firstLineChars="200"/>
        <w:jc w:val="left"/>
        <w:rPr>
          <w:rFonts w:ascii="方正仿宋_GBK" w:hAnsi="宋体" w:eastAsia="方正仿宋_GBK"/>
          <w:color w:val="auto"/>
          <w:sz w:val="24"/>
          <w:szCs w:val="24"/>
          <w:highlight w:val="none"/>
        </w:rPr>
      </w:pPr>
    </w:p>
    <w:p w14:paraId="6E314252">
      <w:pPr>
        <w:widowControl/>
        <w:spacing w:line="400" w:lineRule="exact"/>
        <w:ind w:firstLine="480" w:firstLineChars="200"/>
        <w:jc w:val="left"/>
        <w:rPr>
          <w:rFonts w:ascii="方正仿宋_GBK" w:hAnsi="宋体" w:eastAsia="方正仿宋_GBK"/>
          <w:color w:val="auto"/>
          <w:sz w:val="24"/>
          <w:szCs w:val="24"/>
          <w:highlight w:val="none"/>
        </w:rPr>
      </w:pPr>
    </w:p>
    <w:p w14:paraId="0A097401">
      <w:pPr>
        <w:widowControl/>
        <w:spacing w:line="400" w:lineRule="exact"/>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1870E8C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2C287F0C">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询价项目名称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5B5473A">
      <w:pPr>
        <w:tabs>
          <w:tab w:val="left" w:pos="6300"/>
        </w:tabs>
        <w:snapToGrid w:val="0"/>
        <w:spacing w:line="500" w:lineRule="exact"/>
        <w:ind w:firstLine="570"/>
        <w:rPr>
          <w:rFonts w:ascii="方正仿宋_GBK" w:hAnsi="宋体" w:eastAsia="方正仿宋_GBK"/>
          <w:color w:val="auto"/>
          <w:sz w:val="24"/>
          <w:highlight w:val="none"/>
        </w:rPr>
      </w:pPr>
    </w:p>
    <w:p w14:paraId="5A2578EA">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（采购人）：</w:t>
      </w:r>
    </w:p>
    <w:p w14:paraId="15FDBC78">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182287E3">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49ECD3F4">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2EB1B529">
      <w:pPr>
        <w:tabs>
          <w:tab w:val="left" w:pos="6300"/>
        </w:tabs>
        <w:snapToGrid w:val="0"/>
        <w:spacing w:line="500" w:lineRule="exact"/>
        <w:ind w:firstLine="570"/>
        <w:rPr>
          <w:rFonts w:ascii="方正仿宋_GBK" w:hAnsi="宋体" w:eastAsia="方正仿宋_GBK"/>
          <w:color w:val="auto"/>
          <w:sz w:val="24"/>
          <w:highlight w:val="none"/>
        </w:rPr>
      </w:pPr>
    </w:p>
    <w:p w14:paraId="0AAAEC6D">
      <w:pPr>
        <w:tabs>
          <w:tab w:val="left" w:pos="6300"/>
        </w:tabs>
        <w:snapToGrid w:val="0"/>
        <w:spacing w:line="500" w:lineRule="exact"/>
        <w:ind w:firstLine="570"/>
        <w:rPr>
          <w:rFonts w:ascii="方正仿宋_GBK" w:hAnsi="宋体" w:eastAsia="方正仿宋_GBK"/>
          <w:color w:val="auto"/>
          <w:sz w:val="24"/>
          <w:highlight w:val="none"/>
        </w:rPr>
      </w:pPr>
    </w:p>
    <w:p w14:paraId="6A8AC72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57C0D6D1">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35FA74FC">
      <w:pPr>
        <w:tabs>
          <w:tab w:val="left" w:pos="6300"/>
        </w:tabs>
        <w:snapToGrid w:val="0"/>
        <w:spacing w:line="500" w:lineRule="exact"/>
        <w:rPr>
          <w:rFonts w:ascii="方正仿宋_GBK" w:hAnsi="宋体" w:eastAsia="方正仿宋_GBK"/>
          <w:color w:val="auto"/>
          <w:sz w:val="24"/>
          <w:highlight w:val="none"/>
        </w:rPr>
      </w:pPr>
    </w:p>
    <w:p w14:paraId="4076C83B">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须清晰无误</w:t>
      </w:r>
      <w:r>
        <w:rPr>
          <w:rFonts w:hint="eastAsia" w:ascii="方正仿宋_GBK" w:hAnsi="宋体" w:eastAsia="方正仿宋_GBK"/>
          <w:color w:val="auto"/>
          <w:sz w:val="24"/>
          <w:highlight w:val="none"/>
        </w:rPr>
        <w:t>）</w:t>
      </w:r>
    </w:p>
    <w:p w14:paraId="51EBA9AB">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37F558F3">
      <w:pPr>
        <w:tabs>
          <w:tab w:val="left" w:pos="6300"/>
        </w:tabs>
        <w:snapToGrid w:val="0"/>
        <w:spacing w:line="500" w:lineRule="exact"/>
        <w:ind w:firstLine="570"/>
        <w:rPr>
          <w:rFonts w:ascii="方正仿宋_GBK" w:hAnsi="宋体" w:eastAsia="方正仿宋_GBK"/>
          <w:color w:val="auto"/>
          <w:sz w:val="24"/>
          <w:highlight w:val="none"/>
        </w:rPr>
      </w:pPr>
    </w:p>
    <w:p w14:paraId="20F7D18C">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281E5F01">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5D88A8FA">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1B8B5F6C">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782D879C">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05D9C13B">
      <w:pPr>
        <w:tabs>
          <w:tab w:val="left" w:pos="6300"/>
        </w:tabs>
        <w:snapToGrid w:val="0"/>
        <w:spacing w:line="400" w:lineRule="exact"/>
        <w:ind w:firstLine="573"/>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2DA0D32E">
      <w:pPr>
        <w:widowControl/>
        <w:spacing w:line="400" w:lineRule="exact"/>
        <w:ind w:firstLine="560" w:firstLineChars="200"/>
        <w:jc w:val="left"/>
        <w:rPr>
          <w:rFonts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74C76CCD">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7A565B13">
      <w:pPr>
        <w:tabs>
          <w:tab w:val="left" w:pos="6300"/>
        </w:tabs>
        <w:snapToGrid w:val="0"/>
        <w:spacing w:line="530" w:lineRule="exact"/>
        <w:rPr>
          <w:color w:val="auto"/>
          <w:sz w:val="24"/>
          <w:highlight w:val="none"/>
        </w:rPr>
      </w:pPr>
    </w:p>
    <w:p w14:paraId="549088F7">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（采购名称）：</w:t>
      </w:r>
    </w:p>
    <w:p w14:paraId="49A6722E">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78A0AA6A">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49F93F20">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w:t>
      </w:r>
      <w:r>
        <w:rPr>
          <w:rFonts w:hint="eastAsia" w:ascii="方正仿宋_GBK" w:hAnsi="仿宋" w:eastAsia="方正仿宋_GBK"/>
          <w:color w:val="auto"/>
          <w:sz w:val="24"/>
          <w:highlight w:val="none"/>
          <w:lang w:eastAsia="zh-CN"/>
        </w:rPr>
        <w:t>”“</w:t>
      </w:r>
      <w:r>
        <w:rPr>
          <w:rFonts w:hint="eastAsia" w:ascii="方正仿宋_GBK" w:hAnsi="仿宋" w:eastAsia="方正仿宋_GBK"/>
          <w:color w:val="auto"/>
          <w:sz w:val="24"/>
          <w:highlight w:val="none"/>
        </w:rPr>
        <w:t>重大税收违法案件当事人名单”中，也未列入中国政府采购网（www.ccgp.gov.cn）“政府采购严重违法失信行为记录名单”中。</w:t>
      </w:r>
    </w:p>
    <w:p w14:paraId="31275361">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F1B152A">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75B01D4">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5ABEDFC0">
      <w:pPr>
        <w:tabs>
          <w:tab w:val="left" w:pos="6300"/>
        </w:tabs>
        <w:snapToGrid w:val="0"/>
        <w:spacing w:line="500" w:lineRule="exact"/>
        <w:ind w:firstLine="480" w:firstLineChars="200"/>
        <w:rPr>
          <w:rFonts w:ascii="方正仿宋_GBK" w:hAnsi="仿宋" w:eastAsia="方正仿宋_GBK"/>
          <w:color w:val="auto"/>
          <w:sz w:val="24"/>
          <w:highlight w:val="none"/>
        </w:rPr>
      </w:pPr>
    </w:p>
    <w:p w14:paraId="09D35E4C">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30EB68A4">
      <w:pPr>
        <w:tabs>
          <w:tab w:val="left" w:pos="6300"/>
        </w:tabs>
        <w:snapToGrid w:val="0"/>
        <w:spacing w:line="500" w:lineRule="exact"/>
        <w:ind w:firstLine="480" w:firstLineChars="200"/>
        <w:jc w:val="right"/>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18D68270">
      <w:pPr>
        <w:widowControl/>
        <w:spacing w:line="400" w:lineRule="exact"/>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highlight w:val="none"/>
        </w:rPr>
        <w:t xml:space="preserve"> </w:t>
      </w:r>
      <w:r>
        <w:rPr>
          <w:rFonts w:hint="eastAsia" w:ascii="方正仿宋_GBK" w:hAnsi="宋体" w:eastAsia="方正仿宋_GBK"/>
          <w:color w:val="auto"/>
          <w:sz w:val="24"/>
          <w:szCs w:val="24"/>
          <w:highlight w:val="none"/>
        </w:rPr>
        <w:t>（五）特定资格条件证书或证明文件</w:t>
      </w:r>
    </w:p>
    <w:p w14:paraId="3F3D260F">
      <w:pPr>
        <w:widowControl/>
        <w:spacing w:line="400" w:lineRule="exact"/>
        <w:ind w:firstLine="480" w:firstLineChars="200"/>
        <w:jc w:val="left"/>
        <w:rPr>
          <w:rFonts w:ascii="方正仿宋_GBK" w:hAnsi="宋体" w:eastAsia="方正仿宋_GBK"/>
          <w:color w:val="auto"/>
          <w:sz w:val="24"/>
          <w:szCs w:val="24"/>
          <w:highlight w:val="none"/>
        </w:rPr>
      </w:pPr>
    </w:p>
    <w:p w14:paraId="3F626ACD">
      <w:pPr>
        <w:tabs>
          <w:tab w:val="left" w:pos="6300"/>
        </w:tabs>
        <w:snapToGrid w:val="0"/>
        <w:spacing w:line="500" w:lineRule="exact"/>
        <w:ind w:firstLine="57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p>
    <w:p w14:paraId="7FDA2349">
      <w:pPr>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（六）承诺书</w:t>
      </w:r>
    </w:p>
    <w:p w14:paraId="38573D74">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承诺书</w:t>
      </w:r>
    </w:p>
    <w:p w14:paraId="73A65090">
      <w:pPr>
        <w:widowControl/>
        <w:spacing w:line="400" w:lineRule="exact"/>
        <w:jc w:val="left"/>
        <w:rPr>
          <w:rFonts w:ascii="方正仿宋_GBK" w:hAnsi="宋体" w:eastAsia="方正仿宋_GBK"/>
          <w:color w:val="auto"/>
          <w:sz w:val="24"/>
          <w:szCs w:val="24"/>
          <w:highlight w:val="none"/>
        </w:rPr>
      </w:pPr>
    </w:p>
    <w:p w14:paraId="3A768F62">
      <w:pPr>
        <w:widowControl/>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采购项目名称︰</w:t>
      </w:r>
    </w:p>
    <w:p w14:paraId="4DB23F93">
      <w:pPr>
        <w:widowControl/>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致：（采购人名称）</w:t>
      </w:r>
    </w:p>
    <w:p w14:paraId="633F2D12">
      <w:pPr>
        <w:widowControl/>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（投标人名称）系中华人民共和国合法企业，注册地址：</w:t>
      </w:r>
    </w:p>
    <w:p w14:paraId="51039501">
      <w:pPr>
        <w:widowControl/>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承诺本次投标提供的试剂及耗材（特殊说明的除外）有医疗器械注册证（或登记备案证），并在采购中能够提供相对应品种的医疗器械注册证（或登记备案证）复印件，如有虚假或隐瞒，我方愿意承担一切法律责任。</w:t>
      </w:r>
    </w:p>
    <w:p w14:paraId="772729FA">
      <w:pPr>
        <w:widowControl/>
        <w:spacing w:line="400" w:lineRule="exact"/>
        <w:jc w:val="left"/>
        <w:rPr>
          <w:rFonts w:ascii="方正仿宋_GBK" w:hAnsi="宋体" w:eastAsia="方正仿宋_GBK"/>
          <w:color w:val="auto"/>
          <w:sz w:val="24"/>
          <w:szCs w:val="24"/>
          <w:highlight w:val="none"/>
        </w:rPr>
      </w:pPr>
    </w:p>
    <w:p w14:paraId="7C8D6E06">
      <w:pPr>
        <w:widowControl/>
        <w:spacing w:line="400" w:lineRule="exact"/>
        <w:jc w:val="left"/>
        <w:rPr>
          <w:rFonts w:ascii="方正仿宋_GBK" w:hAnsi="宋体" w:eastAsia="方正仿宋_GBK"/>
          <w:color w:val="auto"/>
          <w:sz w:val="24"/>
          <w:szCs w:val="24"/>
          <w:highlight w:val="none"/>
        </w:rPr>
      </w:pPr>
    </w:p>
    <w:p w14:paraId="1C942807">
      <w:pPr>
        <w:widowControl/>
        <w:spacing w:line="400" w:lineRule="exact"/>
        <w:jc w:val="left"/>
        <w:rPr>
          <w:rFonts w:ascii="方正仿宋_GBK" w:hAnsi="宋体" w:eastAsia="方正仿宋_GBK"/>
          <w:color w:val="auto"/>
          <w:sz w:val="24"/>
          <w:szCs w:val="24"/>
          <w:highlight w:val="none"/>
        </w:rPr>
      </w:pPr>
    </w:p>
    <w:p w14:paraId="5C1364FD">
      <w:pPr>
        <w:widowControl/>
        <w:spacing w:line="400" w:lineRule="exact"/>
        <w:jc w:val="right"/>
        <w:rPr>
          <w:rFonts w:ascii="方正仿宋_GBK" w:hAnsi="宋体" w:eastAsia="方正仿宋_GBK"/>
          <w:color w:val="auto"/>
          <w:sz w:val="24"/>
          <w:szCs w:val="24"/>
          <w:highlight w:val="none"/>
        </w:rPr>
      </w:pPr>
    </w:p>
    <w:p w14:paraId="143A1BA8">
      <w:pPr>
        <w:widowControl/>
        <w:spacing w:line="400" w:lineRule="exact"/>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承诺方：（投标人名称）盖公章</w:t>
      </w:r>
    </w:p>
    <w:p w14:paraId="587569E0">
      <w:pPr>
        <w:widowControl/>
        <w:spacing w:line="400" w:lineRule="exact"/>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7640784C">
      <w:pPr>
        <w:widowControl/>
        <w:spacing w:line="400" w:lineRule="exact"/>
        <w:jc w:val="left"/>
        <w:rPr>
          <w:rFonts w:ascii="方正仿宋_GBK" w:hAnsi="宋体" w:eastAsia="方正仿宋_GBK"/>
          <w:color w:val="auto"/>
          <w:sz w:val="24"/>
          <w:szCs w:val="24"/>
          <w:highlight w:val="none"/>
        </w:rPr>
      </w:pPr>
    </w:p>
    <w:p w14:paraId="2CE565C9">
      <w:pPr>
        <w:tabs>
          <w:tab w:val="left" w:pos="6300"/>
        </w:tabs>
        <w:snapToGrid w:val="0"/>
        <w:spacing w:line="500" w:lineRule="exact"/>
        <w:ind w:firstLine="570"/>
        <w:rPr>
          <w:rFonts w:ascii="方正仿宋_GBK" w:hAnsi="宋体" w:eastAsia="方正仿宋_GBK"/>
          <w:color w:val="auto"/>
          <w:highlight w:val="none"/>
        </w:rPr>
      </w:pPr>
    </w:p>
    <w:p w14:paraId="5E525A81">
      <w:pPr>
        <w:tabs>
          <w:tab w:val="left" w:pos="6300"/>
        </w:tabs>
        <w:snapToGrid w:val="0"/>
        <w:spacing w:line="500" w:lineRule="exact"/>
        <w:ind w:firstLine="570"/>
        <w:rPr>
          <w:rFonts w:ascii="方正仿宋_GBK" w:hAnsi="宋体" w:eastAsia="方正仿宋_GBK"/>
          <w:color w:val="auto"/>
          <w:highlight w:val="none"/>
        </w:rPr>
      </w:pPr>
    </w:p>
    <w:p w14:paraId="70FCE232">
      <w:pPr>
        <w:tabs>
          <w:tab w:val="left" w:pos="6300"/>
        </w:tabs>
        <w:snapToGrid w:val="0"/>
        <w:spacing w:line="500" w:lineRule="exact"/>
        <w:ind w:firstLine="570"/>
        <w:rPr>
          <w:rFonts w:ascii="方正仿宋_GBK" w:hAnsi="宋体" w:eastAsia="方正仿宋_GBK"/>
          <w:color w:val="auto"/>
          <w:highlight w:val="none"/>
        </w:rPr>
      </w:pPr>
    </w:p>
    <w:p w14:paraId="29706D2F">
      <w:pPr>
        <w:tabs>
          <w:tab w:val="left" w:pos="6300"/>
        </w:tabs>
        <w:snapToGrid w:val="0"/>
        <w:spacing w:line="500" w:lineRule="exact"/>
        <w:ind w:firstLine="570"/>
        <w:rPr>
          <w:rFonts w:ascii="方正仿宋_GBK" w:hAnsi="宋体" w:eastAsia="方正仿宋_GBK"/>
          <w:color w:val="auto"/>
          <w:highlight w:val="none"/>
        </w:rPr>
      </w:pPr>
    </w:p>
    <w:p w14:paraId="4743C6AE">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0A0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71485">
                          <w:pPr>
                            <w:pStyle w:val="12"/>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471485">
                    <w:pPr>
                      <w:pStyle w:val="12"/>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E85C">
    <w:pPr>
      <w:pStyle w:val="12"/>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4BA9E">
                          <w:pPr>
                            <w:pStyle w:val="12"/>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C4BA9E">
                    <w:pPr>
                      <w:pStyle w:val="12"/>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5A1F">
    <w:pPr>
      <w:pStyle w:val="13"/>
      <w:jc w:val="both"/>
      <w:rPr>
        <w:rFonts w:hint="default" w:ascii="方正仿宋_GBK" w:eastAsia="方正仿宋_GBK"/>
        <w:sz w:val="21"/>
        <w:szCs w:val="21"/>
        <w:lang w:val="en-US" w:eastAsia="zh-CN"/>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46957"/>
    <w:multiLevelType w:val="singleLevel"/>
    <w:tmpl w:val="78646957"/>
    <w:lvl w:ilvl="0" w:tentative="0">
      <w:start w:val="6"/>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zY1MjQxZjYyNWU0YzZjYzlmNjM2ODYyYmVjNmUifQ=="/>
  </w:docVars>
  <w:rsids>
    <w:rsidRoot w:val="167C34A8"/>
    <w:rsid w:val="003A3878"/>
    <w:rsid w:val="003B5369"/>
    <w:rsid w:val="005805DA"/>
    <w:rsid w:val="00D45330"/>
    <w:rsid w:val="00DF4C02"/>
    <w:rsid w:val="03B00577"/>
    <w:rsid w:val="05195860"/>
    <w:rsid w:val="063D115E"/>
    <w:rsid w:val="06945058"/>
    <w:rsid w:val="078324E0"/>
    <w:rsid w:val="0C7C72AF"/>
    <w:rsid w:val="0CBB02A9"/>
    <w:rsid w:val="0E4538A0"/>
    <w:rsid w:val="0EE35CD8"/>
    <w:rsid w:val="0FEB45F9"/>
    <w:rsid w:val="136E7DCD"/>
    <w:rsid w:val="13DE30C4"/>
    <w:rsid w:val="15017900"/>
    <w:rsid w:val="167C34A8"/>
    <w:rsid w:val="191A51D0"/>
    <w:rsid w:val="1D314482"/>
    <w:rsid w:val="1F186157"/>
    <w:rsid w:val="1F5D4DC9"/>
    <w:rsid w:val="1FE873CC"/>
    <w:rsid w:val="2099613E"/>
    <w:rsid w:val="22010BCA"/>
    <w:rsid w:val="23965CBF"/>
    <w:rsid w:val="30613956"/>
    <w:rsid w:val="3305586C"/>
    <w:rsid w:val="337B4EF0"/>
    <w:rsid w:val="346E05B1"/>
    <w:rsid w:val="37A07F50"/>
    <w:rsid w:val="389B50B2"/>
    <w:rsid w:val="399D4D88"/>
    <w:rsid w:val="3C2C3672"/>
    <w:rsid w:val="3C6C0E2E"/>
    <w:rsid w:val="3EEE56F9"/>
    <w:rsid w:val="3F6A406B"/>
    <w:rsid w:val="40095632"/>
    <w:rsid w:val="41A423D2"/>
    <w:rsid w:val="41AF64D2"/>
    <w:rsid w:val="4AFA6952"/>
    <w:rsid w:val="4E824F2D"/>
    <w:rsid w:val="52143ABE"/>
    <w:rsid w:val="53C953AC"/>
    <w:rsid w:val="56D95DC0"/>
    <w:rsid w:val="58FD52AA"/>
    <w:rsid w:val="5E047B7F"/>
    <w:rsid w:val="5EF519F9"/>
    <w:rsid w:val="60377F79"/>
    <w:rsid w:val="62371F2F"/>
    <w:rsid w:val="687703F0"/>
    <w:rsid w:val="690A4011"/>
    <w:rsid w:val="6C7D4B2E"/>
    <w:rsid w:val="6DA60102"/>
    <w:rsid w:val="6E895462"/>
    <w:rsid w:val="6F6049BF"/>
    <w:rsid w:val="6F794573"/>
    <w:rsid w:val="71C33A1E"/>
    <w:rsid w:val="72361A07"/>
    <w:rsid w:val="76746458"/>
    <w:rsid w:val="76AF2641"/>
    <w:rsid w:val="7A2A0B16"/>
    <w:rsid w:val="7C5469C6"/>
    <w:rsid w:val="7CE66086"/>
    <w:rsid w:val="7D5415E5"/>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next w:val="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
    <w:name w:val="明显引用1"/>
    <w:basedOn w:val="1"/>
    <w:next w:val="1"/>
    <w:qFormat/>
    <w:uiPriority w:val="0"/>
    <w:pPr>
      <w:wordWrap w:val="0"/>
      <w:spacing w:before="360" w:after="360"/>
      <w:ind w:left="950" w:right="950"/>
      <w:jc w:val="center"/>
    </w:pPr>
    <w:rPr>
      <w:b/>
      <w:bCs/>
      <w:i/>
      <w:iCs/>
      <w:color w:val="4F81BD"/>
      <w:kern w:val="0"/>
    </w:rPr>
  </w:style>
  <w:style w:type="paragraph" w:styleId="7">
    <w:name w:val="Body Text Indent"/>
    <w:basedOn w:val="1"/>
    <w:qFormat/>
    <w:uiPriority w:val="0"/>
    <w:pPr>
      <w:spacing w:line="700" w:lineRule="exact"/>
      <w:ind w:left="960"/>
    </w:pPr>
    <w:rPr>
      <w:sz w:val="4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Body Text First Indent"/>
    <w:basedOn w:val="2"/>
    <w:next w:val="1"/>
    <w:qFormat/>
    <w:uiPriority w:val="0"/>
    <w:pPr>
      <w:spacing w:line="360" w:lineRule="auto"/>
      <w:ind w:firstLine="420"/>
    </w:pPr>
    <w:rPr>
      <w:rFonts w:ascii="宋体" w:hAnsi="宋体"/>
      <w:sz w:val="24"/>
    </w:rPr>
  </w:style>
  <w:style w:type="paragraph" w:styleId="17">
    <w:name w:val="Body Text First Indent 2"/>
    <w:basedOn w:val="7"/>
    <w:next w:val="16"/>
    <w:qFormat/>
    <w:uiPriority w:val="0"/>
    <w:pPr>
      <w:spacing w:after="120" w:afterLines="0" w:afterAutospacing="0" w:line="240" w:lineRule="auto"/>
      <w:ind w:left="420" w:leftChars="200" w:firstLine="420" w:firstLineChars="20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样式 宋体 五号 行距: 单倍行距"/>
    <w:basedOn w:val="1"/>
    <w:qFormat/>
    <w:uiPriority w:val="99"/>
    <w:pPr>
      <w:adjustRightInd w:val="0"/>
      <w:jc w:val="left"/>
    </w:pPr>
    <w:rPr>
      <w:rFonts w:ascii="宋体" w:hAnsi="宋体"/>
      <w:kern w:val="0"/>
      <w:sz w:val="21"/>
    </w:rPr>
  </w:style>
  <w:style w:type="paragraph" w:customStyle="1" w:styleId="24">
    <w:name w:val="BodyText"/>
    <w:basedOn w:val="1"/>
    <w:next w:val="25"/>
    <w:qFormat/>
    <w:uiPriority w:val="0"/>
    <w:pPr>
      <w:textAlignment w:val="baseline"/>
    </w:pPr>
    <w:rPr>
      <w:rFonts w:ascii="仿宋_GB2312" w:eastAsia="仿宋_GB2312"/>
      <w:sz w:val="32"/>
    </w:rPr>
  </w:style>
  <w:style w:type="paragraph" w:customStyle="1" w:styleId="25">
    <w:name w:val="BodyTextIndent"/>
    <w:basedOn w:val="1"/>
    <w:next w:val="26"/>
    <w:qFormat/>
    <w:uiPriority w:val="0"/>
    <w:pPr>
      <w:spacing w:line="700" w:lineRule="exact"/>
      <w:ind w:left="960"/>
      <w:textAlignment w:val="baseline"/>
    </w:pPr>
    <w:rPr>
      <w:sz w:val="44"/>
    </w:rPr>
  </w:style>
  <w:style w:type="paragraph" w:customStyle="1" w:styleId="26">
    <w:name w:val="List5"/>
    <w:basedOn w:val="1"/>
    <w:qFormat/>
    <w:uiPriority w:val="0"/>
    <w:pPr>
      <w:snapToGrid w:val="0"/>
      <w:spacing w:line="360" w:lineRule="auto"/>
      <w:ind w:left="100" w:leftChars="800" w:hanging="200" w:hangingChars="200"/>
      <w:textAlignment w:val="baseline"/>
    </w:pPr>
    <w:rPr>
      <w:sz w:val="24"/>
    </w:rPr>
  </w:style>
  <w:style w:type="paragraph" w:customStyle="1" w:styleId="27">
    <w:name w:val="1"/>
    <w:basedOn w:val="1"/>
    <w:next w:val="9"/>
    <w:qFormat/>
    <w:uiPriority w:val="0"/>
    <w:rPr>
      <w:rFonts w:ascii="宋体" w:hAnsi="Courier New"/>
      <w:sz w:val="21"/>
    </w:rPr>
  </w:style>
  <w:style w:type="paragraph" w:customStyle="1" w:styleId="28">
    <w:name w:val="正文 A"/>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468</Words>
  <Characters>658</Characters>
  <Lines>81</Lines>
  <Paragraphs>22</Paragraphs>
  <TotalTime>28</TotalTime>
  <ScaleCrop>false</ScaleCrop>
  <LinksUpToDate>false</LinksUpToDate>
  <CharactersWithSpaces>699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2024-04-02T00:41:00Z</dcterms:created>
  <dc:creator>人间观察员</dc:creator>
  <cp:lastModifiedBy>zz</cp:lastModifiedBy>
  <cp:lastPrinted>2025-08-16T02:17:00Z</cp:lastPrinted>
  <dcterms:modified xsi:type="dcterms:W3CDTF">2025-08-22T06:17:32Z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F0688F16F1254A019A466785DD4F930E_13</vt:lpwstr>
  </property>
  <property fmtid="{D5CDD505-2E9C-101B-9397-08002B2CF9AE}" pid="4" name="KSOTemplateDocerSaveRecord">
    <vt:lpwstr>eyJoZGlkIjoiOWVhNmJlNjNlMDc2Zjc4YmIyMGZiOTRkY2Q3OTc1YTQiLCJ1c2VySWQiOiIyOTA4MjgxOTcifQ==</vt:lpwstr>
  </property>
</Properties>
</file>