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4B03E">
      <w:pPr>
        <w:spacing w:line="360" w:lineRule="auto"/>
        <w:jc w:val="center"/>
        <w:rPr>
          <w:rFonts w:hint="default" w:ascii="宋体" w:hAnsi="宋体" w:eastAsia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重庆实验外国语学校A食堂劳务外包服务澄清通知（一）</w:t>
      </w:r>
    </w:p>
    <w:p w14:paraId="543DC06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</w:p>
    <w:p w14:paraId="61C2C0F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各潜在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响应供应商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：</w:t>
      </w:r>
    </w:p>
    <w:p w14:paraId="5AE60DA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480"/>
        <w:jc w:val="both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现将“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重庆实验外国语学校A食堂劳务外包服务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”项目的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澄清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内容发布如下，请各潜在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响应供应商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自行在网上下载本通知相关内容，不管下载与否，都视为全部知晓其全部内容。</w:t>
      </w:r>
    </w:p>
    <w:p w14:paraId="6C1885BF">
      <w:pPr>
        <w:numPr>
          <w:ilvl w:val="0"/>
          <w:numId w:val="0"/>
        </w:numP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Calibri" w:hAnsi="Calibri" w:eastAsia="宋体" w:cs="宋体"/>
          <w:b/>
          <w:bCs/>
          <w:color w:val="auto"/>
          <w:kern w:val="2"/>
          <w:sz w:val="28"/>
          <w:szCs w:val="36"/>
          <w:highlight w:val="none"/>
          <w:lang w:val="en-US" w:eastAsia="zh-CN" w:bidi="ar-SA"/>
        </w:rPr>
        <w:t>一、</w:t>
      </w: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澄清部分</w:t>
      </w:r>
    </w:p>
    <w:p w14:paraId="308D0983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leftChars="0" w:right="0" w:rightChars="0" w:firstLine="420" w:firstLineChars="175"/>
        <w:jc w:val="both"/>
        <w:rPr>
          <w:rFonts w:hint="default" w:ascii="宋体" w:hAnsi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bookmarkStart w:id="0" w:name="_Toc9306"/>
      <w:bookmarkStart w:id="1" w:name="_Toc19519"/>
      <w:bookmarkStart w:id="2" w:name="_Toc22748"/>
      <w:bookmarkStart w:id="3" w:name="_Toc6992"/>
      <w:bookmarkStart w:id="4" w:name="_Toc8818"/>
      <w:bookmarkStart w:id="5" w:name="_Toc8114"/>
      <w:bookmarkStart w:id="6" w:name="_Toc75793539"/>
      <w:bookmarkStart w:id="7" w:name="_Toc31517"/>
      <w:bookmarkStart w:id="8" w:name="_Toc14019"/>
      <w:bookmarkStart w:id="9" w:name="_Toc9843"/>
      <w:bookmarkStart w:id="10" w:name="_Toc8132"/>
      <w:bookmarkStart w:id="11" w:name="_Toc12202"/>
      <w:bookmarkStart w:id="12" w:name="_Toc16203"/>
      <w:bookmarkStart w:id="13" w:name="_Toc14325"/>
      <w:bookmarkStart w:id="14" w:name="_Toc12863"/>
      <w:bookmarkStart w:id="15" w:name="_Toc25727"/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第二篇服务技术需求中《人员配备及工资最高限价》中最高限价(行课期间满勤）、最高限价(寒暑假期间）中管理费（5%）与第七篇响应文件格式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中（二）分项报价明细表中限价审核(行课期间满勤）、限价审核(放假期间）中管理费（6%）报价（元）不一致，相关</w:t>
      </w:r>
      <w:bookmarkStart w:id="16" w:name="_GoBack"/>
      <w:bookmarkEnd w:id="16"/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管理费以（5%）为准。</w:t>
      </w:r>
    </w:p>
    <w:p w14:paraId="0959112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本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澄清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通知是对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竞争性比选文件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的澄清、说明或补正，已发布的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竞争性比选文件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与本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澄清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通知内容不一致的，以本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澄清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通知内容为准。</w:t>
      </w:r>
    </w:p>
    <w:p w14:paraId="605EA9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60CE6DC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480"/>
        <w:jc w:val="righ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采购人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：重庆实验外国语学校</w:t>
      </w:r>
    </w:p>
    <w:p w14:paraId="65FB52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480"/>
        <w:jc w:val="righ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采购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代理机构：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中通服供应链股份有限公司</w:t>
      </w:r>
    </w:p>
    <w:p w14:paraId="207FF6A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480"/>
        <w:jc w:val="right"/>
        <w:rPr>
          <w:rFonts w:hint="default" w:ascii="宋体" w:hAnsi="宋体"/>
          <w:color w:val="auto"/>
          <w:spacing w:val="4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C5D36"/>
    <w:rsid w:val="059406C2"/>
    <w:rsid w:val="0AD57BB7"/>
    <w:rsid w:val="139C1F5E"/>
    <w:rsid w:val="20C75D9C"/>
    <w:rsid w:val="280A2BE3"/>
    <w:rsid w:val="29407E6B"/>
    <w:rsid w:val="322F00A5"/>
    <w:rsid w:val="34897199"/>
    <w:rsid w:val="36541889"/>
    <w:rsid w:val="402A323F"/>
    <w:rsid w:val="412E0C4E"/>
    <w:rsid w:val="433617EC"/>
    <w:rsid w:val="46A36C1A"/>
    <w:rsid w:val="56D21180"/>
    <w:rsid w:val="5B5340BF"/>
    <w:rsid w:val="61FD6F8A"/>
    <w:rsid w:val="636149FB"/>
    <w:rsid w:val="63702461"/>
    <w:rsid w:val="67826BDE"/>
    <w:rsid w:val="69417564"/>
    <w:rsid w:val="77170E4D"/>
    <w:rsid w:val="7BC56C88"/>
    <w:rsid w:val="7C40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paragraph" w:customStyle="1" w:styleId="14">
    <w:name w:val="pa-34"/>
    <w:basedOn w:val="1"/>
    <w:qFormat/>
    <w:uiPriority w:val="0"/>
    <w:pPr>
      <w:widowControl/>
      <w:spacing w:line="360" w:lineRule="atLeast"/>
      <w:ind w:firstLine="42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5273</Words>
  <Characters>5474</Characters>
  <Paragraphs>170</Paragraphs>
  <TotalTime>2</TotalTime>
  <ScaleCrop>false</ScaleCrop>
  <LinksUpToDate>false</LinksUpToDate>
  <CharactersWithSpaces>5627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2025-02-19T09:53:00Z</dcterms:created>
  <dc:creator>YS办公</dc:creator>
  <cp:lastModifiedBy>中通服供应链股份有限公司</cp:lastModifiedBy>
  <cp:lastPrinted>2024-04-11T03:39:00Z</cp:lastPrinted>
  <dcterms:modified xsi:type="dcterms:W3CDTF">2026-01-06T02:42:10Z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6CD97391FB3145F399756435E93BA3C6_13</vt:lpwstr>
  </property>
  <property fmtid="{D5CDD505-2E9C-101B-9397-08002B2CF9AE}" pid="4" name="KSOTemplateDocerSaveRecord">
    <vt:lpwstr>eyJoZGlkIjoiMmE1MTUxNDI2MGM2ZmYxMGY4YjU3NDBiMTE4ZTczZTkiLCJ1c2VySWQiOiI0NDQxMzM5ODEifQ==</vt:lpwstr>
  </property>
</Properties>
</file>