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FC975B">
      <w:pPr>
        <w:spacing w:line="600" w:lineRule="exact"/>
        <w:jc w:val="left"/>
        <w:outlineLvl w:val="0"/>
        <w:rPr>
          <w:rFonts w:hint="eastAsia" w:ascii="宋体" w:hAnsi="宋体" w:cs="宋体"/>
          <w:b/>
          <w:bCs/>
          <w:color w:val="auto"/>
          <w:sz w:val="40"/>
          <w:szCs w:val="40"/>
          <w:highlight w:val="none"/>
        </w:rPr>
      </w:pPr>
      <w:r>
        <w:rPr>
          <w:rFonts w:hint="eastAsia" w:ascii="宋体" w:hAnsi="宋体" w:cs="宋体"/>
          <w:b/>
          <w:bCs/>
          <w:color w:val="auto"/>
          <w:sz w:val="32"/>
          <w:szCs w:val="32"/>
          <w:highlight w:val="none"/>
          <w:lang w:eastAsia="zh-CN"/>
        </w:rPr>
        <w:t>项目编号</w:t>
      </w:r>
      <w:r>
        <w:rPr>
          <w:rFonts w:hint="eastAsia" w:ascii="宋体" w:hAnsi="宋体" w:eastAsia="宋体" w:cs="宋体"/>
          <w:b/>
          <w:bCs/>
          <w:color w:val="auto"/>
          <w:sz w:val="32"/>
          <w:szCs w:val="32"/>
          <w:highlight w:val="none"/>
          <w:lang w:eastAsia="zh-CN"/>
        </w:rPr>
        <w:t>：</w:t>
      </w:r>
      <w:r>
        <w:rPr>
          <w:rFonts w:hint="eastAsia" w:ascii="宋体" w:hAnsi="宋体" w:cs="宋体"/>
          <w:b/>
          <w:bCs/>
          <w:color w:val="auto"/>
          <w:sz w:val="32"/>
          <w:szCs w:val="32"/>
          <w:highlight w:val="none"/>
          <w:lang w:eastAsia="zh-CN"/>
        </w:rPr>
        <w:t>TNZB25054</w:t>
      </w:r>
    </w:p>
    <w:p w14:paraId="673C8495">
      <w:pPr>
        <w:spacing w:line="600" w:lineRule="exact"/>
        <w:jc w:val="left"/>
        <w:outlineLvl w:val="0"/>
        <w:rPr>
          <w:rFonts w:hint="eastAsia" w:ascii="宋体" w:hAnsi="宋体" w:eastAsia="宋体" w:cs="宋体"/>
          <w:b/>
          <w:bCs/>
          <w:color w:val="auto"/>
          <w:sz w:val="40"/>
          <w:szCs w:val="40"/>
          <w:highlight w:val="none"/>
          <w:lang w:eastAsia="zh-CN"/>
        </w:rPr>
      </w:pPr>
      <w:r>
        <w:rPr>
          <w:rFonts w:hint="eastAsia" w:ascii="宋体" w:hAnsi="宋体" w:eastAsia="宋体" w:cs="宋体"/>
          <w:b/>
          <w:bCs/>
          <w:color w:val="auto"/>
          <w:sz w:val="32"/>
          <w:szCs w:val="32"/>
          <w:highlight w:val="none"/>
          <w:lang w:eastAsia="zh-CN"/>
        </w:rPr>
        <w:t>项目名称：</w:t>
      </w:r>
      <w:r>
        <w:rPr>
          <w:rFonts w:hint="eastAsia" w:ascii="宋体" w:hAnsi="宋体" w:cs="宋体"/>
          <w:b/>
          <w:bCs/>
          <w:color w:val="auto"/>
          <w:sz w:val="32"/>
          <w:szCs w:val="32"/>
          <w:highlight w:val="none"/>
          <w:lang w:eastAsia="zh-CN"/>
        </w:rPr>
        <w:t>潼南区人民医院零星标识标牌广告物料制作（第二次）</w:t>
      </w:r>
    </w:p>
    <w:p w14:paraId="05E7CC5B">
      <w:pPr>
        <w:spacing w:line="600" w:lineRule="exact"/>
        <w:jc w:val="left"/>
        <w:outlineLvl w:val="0"/>
        <w:rPr>
          <w:rFonts w:ascii="宋体" w:hAnsi="宋体" w:cs="宋体"/>
          <w:b/>
          <w:bCs/>
          <w:color w:val="auto"/>
          <w:sz w:val="40"/>
          <w:szCs w:val="40"/>
          <w:highlight w:val="none"/>
        </w:rPr>
      </w:pPr>
      <w:r>
        <w:rPr>
          <w:rFonts w:ascii="宋体" w:hAnsi="宋体" w:cs="宋体"/>
          <w:b/>
          <w:bCs/>
          <w:color w:val="auto"/>
          <w:sz w:val="40"/>
          <w:szCs w:val="40"/>
          <w:highlight w:val="none"/>
        </w:rPr>
        <w:t xml:space="preserve">  </w:t>
      </w:r>
    </w:p>
    <w:p w14:paraId="6DD5901C">
      <w:pPr>
        <w:spacing w:line="500" w:lineRule="exact"/>
        <w:jc w:val="left"/>
        <w:outlineLvl w:val="0"/>
        <w:rPr>
          <w:rFonts w:ascii="宋体" w:hAnsi="宋体" w:cs="宋体"/>
          <w:color w:val="auto"/>
          <w:sz w:val="36"/>
          <w:szCs w:val="36"/>
          <w:highlight w:val="none"/>
        </w:rPr>
      </w:pPr>
    </w:p>
    <w:p w14:paraId="280177D7">
      <w:pPr>
        <w:jc w:val="center"/>
        <w:rPr>
          <w:rFonts w:ascii="宋体" w:hAnsi="宋体" w:cs="宋体"/>
          <w:color w:val="auto"/>
          <w:highlight w:val="none"/>
        </w:rPr>
      </w:pPr>
    </w:p>
    <w:p w14:paraId="682F6A71">
      <w:pPr>
        <w:spacing w:line="1600" w:lineRule="exact"/>
        <w:jc w:val="center"/>
        <w:outlineLvl w:val="0"/>
        <w:rPr>
          <w:rFonts w:ascii="宋体" w:hAnsi="宋体" w:cs="宋体"/>
          <w:color w:val="auto"/>
          <w:sz w:val="130"/>
          <w:szCs w:val="130"/>
          <w:highlight w:val="none"/>
        </w:rPr>
      </w:pPr>
    </w:p>
    <w:p w14:paraId="62A888E8">
      <w:pPr>
        <w:spacing w:line="1600" w:lineRule="exact"/>
        <w:jc w:val="center"/>
        <w:outlineLvl w:val="0"/>
        <w:rPr>
          <w:rFonts w:ascii="宋体" w:hAnsi="宋体" w:cs="宋体"/>
          <w:b/>
          <w:bCs/>
          <w:color w:val="auto"/>
          <w:sz w:val="130"/>
          <w:szCs w:val="130"/>
          <w:highlight w:val="none"/>
        </w:rPr>
      </w:pPr>
      <w:r>
        <w:rPr>
          <w:rFonts w:hint="eastAsia" w:ascii="宋体" w:hAnsi="宋体" w:cs="宋体"/>
          <w:b/>
          <w:bCs/>
          <w:color w:val="auto"/>
          <w:sz w:val="130"/>
          <w:szCs w:val="130"/>
          <w:highlight w:val="none"/>
        </w:rPr>
        <w:t>竞争性磋商文件</w:t>
      </w:r>
    </w:p>
    <w:p w14:paraId="385844D9">
      <w:pPr>
        <w:spacing w:line="700" w:lineRule="exact"/>
        <w:jc w:val="center"/>
        <w:rPr>
          <w:rFonts w:ascii="宋体" w:hAnsi="宋体" w:cs="宋体"/>
          <w:color w:val="auto"/>
          <w:sz w:val="32"/>
          <w:highlight w:val="none"/>
        </w:rPr>
      </w:pPr>
    </w:p>
    <w:p w14:paraId="1BE202E0">
      <w:pPr>
        <w:spacing w:line="700" w:lineRule="exact"/>
        <w:jc w:val="center"/>
        <w:rPr>
          <w:rFonts w:ascii="宋体" w:hAnsi="宋体" w:cs="宋体"/>
          <w:color w:val="auto"/>
          <w:sz w:val="32"/>
          <w:highlight w:val="none"/>
        </w:rPr>
      </w:pPr>
    </w:p>
    <w:p w14:paraId="57B59019">
      <w:pPr>
        <w:spacing w:line="700" w:lineRule="exact"/>
        <w:ind w:firstLine="1749" w:firstLineChars="486"/>
        <w:rPr>
          <w:rFonts w:ascii="宋体" w:hAnsi="宋体" w:cs="宋体"/>
          <w:color w:val="auto"/>
          <w:sz w:val="36"/>
          <w:szCs w:val="36"/>
          <w:highlight w:val="none"/>
        </w:rPr>
      </w:pPr>
    </w:p>
    <w:p w14:paraId="07346F84">
      <w:pPr>
        <w:pStyle w:val="23"/>
        <w:rPr>
          <w:rFonts w:ascii="宋体" w:hAnsi="宋体" w:cs="宋体"/>
          <w:color w:val="auto"/>
          <w:sz w:val="36"/>
          <w:szCs w:val="36"/>
          <w:highlight w:val="none"/>
        </w:rPr>
      </w:pPr>
    </w:p>
    <w:p w14:paraId="13125FC8">
      <w:pPr>
        <w:pStyle w:val="23"/>
        <w:rPr>
          <w:rFonts w:ascii="宋体" w:hAnsi="宋体" w:cs="宋体"/>
          <w:color w:val="auto"/>
          <w:sz w:val="36"/>
          <w:szCs w:val="36"/>
          <w:highlight w:val="none"/>
        </w:rPr>
      </w:pPr>
    </w:p>
    <w:p w14:paraId="31874223">
      <w:pPr>
        <w:pStyle w:val="23"/>
        <w:rPr>
          <w:rFonts w:ascii="宋体" w:hAnsi="宋体" w:cs="宋体"/>
          <w:color w:val="auto"/>
          <w:sz w:val="36"/>
          <w:szCs w:val="36"/>
          <w:highlight w:val="none"/>
        </w:rPr>
      </w:pPr>
    </w:p>
    <w:p w14:paraId="30057AA3">
      <w:pPr>
        <w:pStyle w:val="23"/>
        <w:rPr>
          <w:rFonts w:ascii="宋体" w:hAnsi="宋体" w:cs="宋体"/>
          <w:color w:val="auto"/>
          <w:sz w:val="36"/>
          <w:szCs w:val="36"/>
          <w:highlight w:val="none"/>
        </w:rPr>
      </w:pPr>
    </w:p>
    <w:p w14:paraId="31705B10">
      <w:pPr>
        <w:pStyle w:val="23"/>
        <w:rPr>
          <w:rFonts w:ascii="宋体" w:hAnsi="宋体" w:cs="宋体"/>
          <w:color w:val="auto"/>
          <w:sz w:val="36"/>
          <w:szCs w:val="36"/>
          <w:highlight w:val="none"/>
        </w:rPr>
      </w:pPr>
    </w:p>
    <w:p w14:paraId="1186A8F7">
      <w:pPr>
        <w:spacing w:line="700" w:lineRule="exact"/>
        <w:rPr>
          <w:rFonts w:ascii="宋体" w:hAnsi="宋体" w:cs="宋体"/>
          <w:color w:val="auto"/>
          <w:sz w:val="36"/>
          <w:szCs w:val="36"/>
          <w:highlight w:val="none"/>
        </w:rPr>
      </w:pPr>
    </w:p>
    <w:p w14:paraId="6BB90853">
      <w:pPr>
        <w:spacing w:line="700" w:lineRule="exact"/>
        <w:jc w:val="center"/>
        <w:rPr>
          <w:rFonts w:ascii="宋体" w:hAnsi="宋体" w:cs="宋体"/>
          <w:b/>
          <w:color w:val="auto"/>
          <w:sz w:val="36"/>
          <w:szCs w:val="36"/>
          <w:highlight w:val="none"/>
        </w:rPr>
      </w:pPr>
    </w:p>
    <w:p w14:paraId="15B9B03D">
      <w:pPr>
        <w:spacing w:line="600" w:lineRule="exact"/>
        <w:jc w:val="center"/>
        <w:outlineLvl w:val="0"/>
        <w:rPr>
          <w:rFonts w:ascii="宋体" w:hAnsi="宋体" w:cs="宋体"/>
          <w:b/>
          <w:bCs/>
          <w:color w:val="auto"/>
          <w:sz w:val="40"/>
          <w:szCs w:val="40"/>
          <w:highlight w:val="none"/>
        </w:rPr>
      </w:pPr>
      <w:r>
        <w:rPr>
          <w:rFonts w:hint="eastAsia" w:ascii="宋体" w:hAnsi="宋体" w:cs="宋体"/>
          <w:b/>
          <w:bCs/>
          <w:color w:val="auto"/>
          <w:sz w:val="40"/>
          <w:szCs w:val="40"/>
          <w:highlight w:val="none"/>
        </w:rPr>
        <w:t>采购人：</w:t>
      </w:r>
      <w:r>
        <w:rPr>
          <w:rFonts w:hint="eastAsia" w:ascii="宋体" w:hAnsi="宋体" w:cs="宋体"/>
          <w:b/>
          <w:bCs/>
          <w:color w:val="auto"/>
          <w:sz w:val="40"/>
          <w:szCs w:val="40"/>
          <w:highlight w:val="none"/>
          <w:lang w:eastAsia="zh-CN"/>
        </w:rPr>
        <w:t>重庆市潼南区人民医院</w:t>
      </w:r>
    </w:p>
    <w:p w14:paraId="534B142B">
      <w:pPr>
        <w:spacing w:line="600" w:lineRule="exact"/>
        <w:jc w:val="center"/>
        <w:outlineLvl w:val="0"/>
        <w:rPr>
          <w:rFonts w:ascii="宋体" w:hAnsi="宋体" w:cs="宋体"/>
          <w:b/>
          <w:bCs/>
          <w:color w:val="auto"/>
          <w:sz w:val="40"/>
          <w:szCs w:val="40"/>
          <w:highlight w:val="none"/>
        </w:rPr>
      </w:pPr>
      <w:r>
        <w:rPr>
          <w:rFonts w:hint="eastAsia" w:ascii="宋体" w:hAnsi="宋体" w:cs="宋体"/>
          <w:b/>
          <w:bCs/>
          <w:color w:val="auto"/>
          <w:sz w:val="40"/>
          <w:szCs w:val="40"/>
          <w:highlight w:val="none"/>
        </w:rPr>
        <w:t>采购代理机构：重庆鸿兴招标代理有限公司</w:t>
      </w:r>
    </w:p>
    <w:p w14:paraId="2A7325B5">
      <w:pPr>
        <w:spacing w:line="500" w:lineRule="exact"/>
        <w:jc w:val="center"/>
        <w:outlineLvl w:val="0"/>
        <w:rPr>
          <w:rFonts w:ascii="宋体" w:hAnsi="宋体" w:cs="宋体"/>
          <w:b/>
          <w:bCs/>
          <w:color w:val="auto"/>
          <w:sz w:val="36"/>
          <w:szCs w:val="36"/>
          <w:highlight w:val="none"/>
        </w:rPr>
      </w:pPr>
    </w:p>
    <w:p w14:paraId="123E9451">
      <w:pPr>
        <w:spacing w:line="720" w:lineRule="exact"/>
        <w:jc w:val="center"/>
        <w:outlineLvl w:val="0"/>
        <w:rPr>
          <w:rFonts w:ascii="宋体" w:hAnsi="宋体" w:cs="宋体"/>
          <w:b/>
          <w:bCs/>
          <w:color w:val="auto"/>
          <w:sz w:val="48"/>
          <w:szCs w:val="32"/>
          <w:highlight w:val="none"/>
        </w:rPr>
      </w:pPr>
      <w:r>
        <w:rPr>
          <w:rFonts w:hint="eastAsia" w:ascii="宋体" w:hAnsi="宋体" w:cs="宋体"/>
          <w:b/>
          <w:bCs/>
          <w:color w:val="auto"/>
          <w:sz w:val="36"/>
          <w:szCs w:val="36"/>
          <w:highlight w:val="none"/>
        </w:rPr>
        <w:t>二〇二</w:t>
      </w:r>
      <w:r>
        <w:rPr>
          <w:rFonts w:hint="eastAsia" w:ascii="宋体" w:hAnsi="宋体" w:cs="宋体"/>
          <w:b/>
          <w:bCs/>
          <w:color w:val="auto"/>
          <w:sz w:val="36"/>
          <w:szCs w:val="36"/>
          <w:highlight w:val="none"/>
          <w:lang w:val="en-US" w:eastAsia="zh-CN"/>
        </w:rPr>
        <w:t>六</w:t>
      </w:r>
      <w:r>
        <w:rPr>
          <w:rFonts w:hint="eastAsia" w:ascii="宋体" w:hAnsi="宋体" w:cs="宋体"/>
          <w:b/>
          <w:bCs/>
          <w:color w:val="auto"/>
          <w:sz w:val="36"/>
          <w:szCs w:val="36"/>
          <w:highlight w:val="none"/>
        </w:rPr>
        <w:t>年</w:t>
      </w:r>
      <w:r>
        <w:rPr>
          <w:rFonts w:hint="eastAsia" w:ascii="宋体" w:hAnsi="宋体" w:cs="宋体"/>
          <w:b/>
          <w:bCs/>
          <w:color w:val="auto"/>
          <w:sz w:val="36"/>
          <w:szCs w:val="36"/>
          <w:highlight w:val="none"/>
          <w:lang w:val="en-US" w:eastAsia="zh-CN"/>
        </w:rPr>
        <w:t>一</w:t>
      </w:r>
      <w:r>
        <w:rPr>
          <w:rFonts w:hint="eastAsia" w:ascii="宋体" w:hAnsi="宋体" w:cs="宋体"/>
          <w:b/>
          <w:bCs/>
          <w:color w:val="auto"/>
          <w:sz w:val="36"/>
          <w:szCs w:val="36"/>
          <w:highlight w:val="none"/>
        </w:rPr>
        <w:t>月</w:t>
      </w:r>
    </w:p>
    <w:p w14:paraId="5546444F">
      <w:pPr>
        <w:spacing w:line="720" w:lineRule="exact"/>
        <w:jc w:val="center"/>
        <w:outlineLvl w:val="0"/>
        <w:rPr>
          <w:rFonts w:ascii="宋体" w:hAnsi="宋体" w:cs="宋体"/>
          <w:color w:val="auto"/>
          <w:sz w:val="48"/>
          <w:szCs w:val="32"/>
          <w:highlight w:val="none"/>
        </w:rPr>
        <w:sectPr>
          <w:headerReference r:id="rId4" w:type="first"/>
          <w:footerReference r:id="rId6" w:type="first"/>
          <w:headerReference r:id="rId3" w:type="default"/>
          <w:footerReference r:id="rId5" w:type="even"/>
          <w:pgSz w:w="11907" w:h="16840"/>
          <w:pgMar w:top="1134" w:right="1191" w:bottom="1134" w:left="1191" w:header="851" w:footer="992" w:gutter="0"/>
          <w:pgNumType w:fmt="numberInDash" w:start="1"/>
          <w:cols w:space="720" w:num="1"/>
          <w:titlePg/>
          <w:docGrid w:linePitch="381" w:charSpace="0"/>
        </w:sectPr>
      </w:pPr>
    </w:p>
    <w:p w14:paraId="610F8CB2">
      <w:pPr>
        <w:spacing w:line="480" w:lineRule="exact"/>
        <w:jc w:val="center"/>
        <w:outlineLvl w:val="0"/>
        <w:rPr>
          <w:rFonts w:ascii="宋体" w:hAnsi="宋体" w:cs="宋体"/>
          <w:color w:val="auto"/>
          <w:sz w:val="44"/>
          <w:szCs w:val="28"/>
          <w:highlight w:val="none"/>
        </w:rPr>
      </w:pPr>
      <w:r>
        <w:rPr>
          <w:rFonts w:hint="eastAsia" w:ascii="宋体" w:hAnsi="宋体" w:cs="宋体"/>
          <w:color w:val="auto"/>
          <w:sz w:val="44"/>
          <w:szCs w:val="28"/>
          <w:highlight w:val="none"/>
        </w:rPr>
        <w:t>目   录</w:t>
      </w:r>
    </w:p>
    <w:p w14:paraId="2B24AEAC">
      <w:pPr>
        <w:pStyle w:val="47"/>
        <w:tabs>
          <w:tab w:val="right" w:leader="dot" w:pos="9525"/>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_Toc18488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30"/>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_Toc18488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eastAsia="宋体" w:cs="宋体"/>
          <w:color w:val="auto"/>
          <w:szCs w:val="24"/>
          <w:highlight w:val="none"/>
        </w:rPr>
        <w:fldChar w:fldCharType="end"/>
      </w:r>
    </w:p>
    <w:p w14:paraId="3877DA5D">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_Toc5343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一、竞争性磋商内容</w:t>
      </w:r>
      <w:r>
        <w:rPr>
          <w:color w:val="auto"/>
          <w:highlight w:val="none"/>
        </w:rPr>
        <w:tab/>
      </w:r>
      <w:r>
        <w:rPr>
          <w:color w:val="auto"/>
          <w:highlight w:val="none"/>
        </w:rPr>
        <w:fldChar w:fldCharType="begin"/>
      </w:r>
      <w:r>
        <w:rPr>
          <w:color w:val="auto"/>
          <w:highlight w:val="none"/>
        </w:rPr>
        <w:instrText xml:space="preserve"> PAGEREF _Toc5343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eastAsia="宋体" w:cs="宋体"/>
          <w:color w:val="auto"/>
          <w:szCs w:val="24"/>
          <w:highlight w:val="none"/>
        </w:rPr>
        <w:fldChar w:fldCharType="end"/>
      </w:r>
    </w:p>
    <w:p w14:paraId="035250B1">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_Toc12864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_Toc12864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eastAsia="宋体" w:cs="宋体"/>
          <w:color w:val="auto"/>
          <w:szCs w:val="24"/>
          <w:highlight w:val="none"/>
        </w:rPr>
        <w:fldChar w:fldCharType="end"/>
      </w:r>
    </w:p>
    <w:p w14:paraId="5D76B6FA">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_Toc4237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三、供应商资格条件</w:t>
      </w:r>
      <w:r>
        <w:rPr>
          <w:color w:val="auto"/>
          <w:highlight w:val="none"/>
        </w:rPr>
        <w:tab/>
      </w:r>
      <w:r>
        <w:rPr>
          <w:color w:val="auto"/>
          <w:highlight w:val="none"/>
        </w:rPr>
        <w:fldChar w:fldCharType="begin"/>
      </w:r>
      <w:r>
        <w:rPr>
          <w:color w:val="auto"/>
          <w:highlight w:val="none"/>
        </w:rPr>
        <w:instrText xml:space="preserve"> PAGEREF _Toc4237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eastAsia="宋体" w:cs="宋体"/>
          <w:color w:val="auto"/>
          <w:szCs w:val="24"/>
          <w:highlight w:val="none"/>
        </w:rPr>
        <w:fldChar w:fldCharType="end"/>
      </w:r>
    </w:p>
    <w:p w14:paraId="5F4F86F3">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_Toc20744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四、磋商有关说明</w:t>
      </w:r>
      <w:r>
        <w:rPr>
          <w:color w:val="auto"/>
          <w:highlight w:val="none"/>
        </w:rPr>
        <w:tab/>
      </w:r>
      <w:r>
        <w:rPr>
          <w:color w:val="auto"/>
          <w:highlight w:val="none"/>
        </w:rPr>
        <w:fldChar w:fldCharType="begin"/>
      </w:r>
      <w:r>
        <w:rPr>
          <w:color w:val="auto"/>
          <w:highlight w:val="none"/>
        </w:rPr>
        <w:instrText xml:space="preserve"> PAGEREF _Toc20744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eastAsia="宋体" w:cs="宋体"/>
          <w:color w:val="auto"/>
          <w:szCs w:val="24"/>
          <w:highlight w:val="none"/>
        </w:rPr>
        <w:fldChar w:fldCharType="end"/>
      </w:r>
    </w:p>
    <w:p w14:paraId="23D283A8">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_Toc16743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五、磋商保证金</w:t>
      </w:r>
      <w:r>
        <w:rPr>
          <w:color w:val="auto"/>
          <w:highlight w:val="none"/>
        </w:rPr>
        <w:tab/>
      </w:r>
      <w:r>
        <w:rPr>
          <w:color w:val="auto"/>
          <w:highlight w:val="none"/>
        </w:rPr>
        <w:fldChar w:fldCharType="begin"/>
      </w:r>
      <w:r>
        <w:rPr>
          <w:color w:val="auto"/>
          <w:highlight w:val="none"/>
        </w:rPr>
        <w:instrText xml:space="preserve"> PAGEREF _Toc16743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eastAsia="宋体" w:cs="宋体"/>
          <w:color w:val="auto"/>
          <w:szCs w:val="24"/>
          <w:highlight w:val="none"/>
        </w:rPr>
        <w:fldChar w:fldCharType="end"/>
      </w:r>
    </w:p>
    <w:p w14:paraId="1F073675">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_Toc20235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六、采购项目需落实的政府采购政策</w:t>
      </w:r>
      <w:r>
        <w:rPr>
          <w:color w:val="auto"/>
          <w:highlight w:val="none"/>
        </w:rPr>
        <w:tab/>
      </w:r>
      <w:r>
        <w:rPr>
          <w:color w:val="auto"/>
          <w:highlight w:val="none"/>
        </w:rPr>
        <w:fldChar w:fldCharType="begin"/>
      </w:r>
      <w:r>
        <w:rPr>
          <w:color w:val="auto"/>
          <w:highlight w:val="none"/>
        </w:rPr>
        <w:instrText xml:space="preserve"> PAGEREF _Toc20235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eastAsia="宋体" w:cs="宋体"/>
          <w:color w:val="auto"/>
          <w:szCs w:val="24"/>
          <w:highlight w:val="none"/>
        </w:rPr>
        <w:fldChar w:fldCharType="end"/>
      </w:r>
    </w:p>
    <w:p w14:paraId="6206BAF1">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_Toc27975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七、其它有关规定</w:t>
      </w:r>
      <w:r>
        <w:rPr>
          <w:color w:val="auto"/>
          <w:highlight w:val="none"/>
        </w:rPr>
        <w:tab/>
      </w:r>
      <w:r>
        <w:rPr>
          <w:color w:val="auto"/>
          <w:highlight w:val="none"/>
        </w:rPr>
        <w:fldChar w:fldCharType="begin"/>
      </w:r>
      <w:r>
        <w:rPr>
          <w:color w:val="auto"/>
          <w:highlight w:val="none"/>
        </w:rPr>
        <w:instrText xml:space="preserve"> PAGEREF _Toc27975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eastAsia="宋体" w:cs="宋体"/>
          <w:color w:val="auto"/>
          <w:szCs w:val="24"/>
          <w:highlight w:val="none"/>
        </w:rPr>
        <w:fldChar w:fldCharType="end"/>
      </w:r>
    </w:p>
    <w:p w14:paraId="1AC5CD06">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_Toc21190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八、联系方式</w:t>
      </w:r>
      <w:r>
        <w:rPr>
          <w:color w:val="auto"/>
          <w:highlight w:val="none"/>
        </w:rPr>
        <w:tab/>
      </w:r>
      <w:r>
        <w:rPr>
          <w:color w:val="auto"/>
          <w:highlight w:val="none"/>
        </w:rPr>
        <w:fldChar w:fldCharType="begin"/>
      </w:r>
      <w:r>
        <w:rPr>
          <w:color w:val="auto"/>
          <w:highlight w:val="none"/>
        </w:rPr>
        <w:instrText xml:space="preserve"> PAGEREF _Toc21190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eastAsia="宋体" w:cs="宋体"/>
          <w:color w:val="auto"/>
          <w:szCs w:val="24"/>
          <w:highlight w:val="none"/>
        </w:rPr>
        <w:fldChar w:fldCharType="end"/>
      </w:r>
    </w:p>
    <w:p w14:paraId="58DED4F0">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_Toc24737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30"/>
          <w:highlight w:val="none"/>
          <w:lang w:eastAsia="zh-CN"/>
        </w:rPr>
        <w:t>第二篇  项目技术（质量）需求</w:t>
      </w:r>
      <w:r>
        <w:rPr>
          <w:color w:val="auto"/>
          <w:highlight w:val="none"/>
        </w:rPr>
        <w:tab/>
      </w:r>
      <w:r>
        <w:rPr>
          <w:color w:val="auto"/>
          <w:highlight w:val="none"/>
        </w:rPr>
        <w:fldChar w:fldCharType="begin"/>
      </w:r>
      <w:r>
        <w:rPr>
          <w:color w:val="auto"/>
          <w:highlight w:val="none"/>
        </w:rPr>
        <w:instrText xml:space="preserve"> PAGEREF _Toc24737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eastAsia="宋体" w:cs="宋体"/>
          <w:color w:val="auto"/>
          <w:szCs w:val="24"/>
          <w:highlight w:val="none"/>
        </w:rPr>
        <w:fldChar w:fldCharType="end"/>
      </w:r>
    </w:p>
    <w:p w14:paraId="0D12EF07">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_Toc16187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一、常见品目清单</w:t>
      </w:r>
      <w:r>
        <w:rPr>
          <w:color w:val="auto"/>
          <w:highlight w:val="none"/>
        </w:rPr>
        <w:tab/>
      </w:r>
      <w:r>
        <w:rPr>
          <w:color w:val="auto"/>
          <w:highlight w:val="none"/>
        </w:rPr>
        <w:fldChar w:fldCharType="begin"/>
      </w:r>
      <w:r>
        <w:rPr>
          <w:color w:val="auto"/>
          <w:highlight w:val="none"/>
        </w:rPr>
        <w:instrText xml:space="preserve"> PAGEREF _Toc16187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eastAsia="宋体" w:cs="宋体"/>
          <w:color w:val="auto"/>
          <w:szCs w:val="24"/>
          <w:highlight w:val="none"/>
        </w:rPr>
        <w:fldChar w:fldCharType="end"/>
      </w:r>
    </w:p>
    <w:p w14:paraId="7A5AA661">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_Toc348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val="en-US" w:eastAsia="zh-CN"/>
        </w:rPr>
        <w:t>二、质量标准及制作要求</w:t>
      </w:r>
      <w:r>
        <w:rPr>
          <w:color w:val="auto"/>
          <w:highlight w:val="none"/>
        </w:rPr>
        <w:tab/>
      </w:r>
      <w:r>
        <w:rPr>
          <w:color w:val="auto"/>
          <w:highlight w:val="none"/>
        </w:rPr>
        <w:fldChar w:fldCharType="begin"/>
      </w:r>
      <w:r>
        <w:rPr>
          <w:color w:val="auto"/>
          <w:highlight w:val="none"/>
        </w:rPr>
        <w:instrText xml:space="preserve"> PAGEREF _Toc348 \h </w:instrText>
      </w:r>
      <w:r>
        <w:rPr>
          <w:color w:val="auto"/>
          <w:highlight w:val="none"/>
        </w:rPr>
        <w:fldChar w:fldCharType="separate"/>
      </w:r>
      <w:r>
        <w:rPr>
          <w:color w:val="auto"/>
          <w:highlight w:val="none"/>
        </w:rPr>
        <w:t>- 5 -</w:t>
      </w:r>
      <w:r>
        <w:rPr>
          <w:color w:val="auto"/>
          <w:highlight w:val="none"/>
        </w:rPr>
        <w:fldChar w:fldCharType="end"/>
      </w:r>
      <w:r>
        <w:rPr>
          <w:rFonts w:hint="eastAsia" w:ascii="宋体" w:hAnsi="宋体" w:eastAsia="宋体" w:cs="宋体"/>
          <w:color w:val="auto"/>
          <w:szCs w:val="24"/>
          <w:highlight w:val="none"/>
        </w:rPr>
        <w:fldChar w:fldCharType="end"/>
      </w:r>
    </w:p>
    <w:p w14:paraId="4184D4A7">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_Toc32218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val="en-US" w:eastAsia="zh-CN"/>
        </w:rPr>
        <w:t>三、安装要求</w:t>
      </w:r>
      <w:r>
        <w:rPr>
          <w:color w:val="auto"/>
          <w:highlight w:val="none"/>
        </w:rPr>
        <w:tab/>
      </w:r>
      <w:r>
        <w:rPr>
          <w:color w:val="auto"/>
          <w:highlight w:val="none"/>
        </w:rPr>
        <w:fldChar w:fldCharType="begin"/>
      </w:r>
      <w:r>
        <w:rPr>
          <w:color w:val="auto"/>
          <w:highlight w:val="none"/>
        </w:rPr>
        <w:instrText xml:space="preserve"> PAGEREF _Toc32218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eastAsia="宋体" w:cs="宋体"/>
          <w:color w:val="auto"/>
          <w:szCs w:val="24"/>
          <w:highlight w:val="none"/>
        </w:rPr>
        <w:fldChar w:fldCharType="end"/>
      </w:r>
    </w:p>
    <w:p w14:paraId="395F5C1C">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_Toc27053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val="en-US" w:eastAsia="zh-CN"/>
        </w:rPr>
        <w:t>四、安全要求</w:t>
      </w:r>
      <w:r>
        <w:rPr>
          <w:color w:val="auto"/>
          <w:highlight w:val="none"/>
        </w:rPr>
        <w:tab/>
      </w:r>
      <w:r>
        <w:rPr>
          <w:color w:val="auto"/>
          <w:highlight w:val="none"/>
        </w:rPr>
        <w:fldChar w:fldCharType="begin"/>
      </w:r>
      <w:r>
        <w:rPr>
          <w:color w:val="auto"/>
          <w:highlight w:val="none"/>
        </w:rPr>
        <w:instrText xml:space="preserve"> PAGEREF _Toc27053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eastAsia="宋体" w:cs="宋体"/>
          <w:color w:val="auto"/>
          <w:szCs w:val="24"/>
          <w:highlight w:val="none"/>
        </w:rPr>
        <w:fldChar w:fldCharType="end"/>
      </w:r>
    </w:p>
    <w:p w14:paraId="5DB2F6FE">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_Toc17540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val="en-US" w:eastAsia="zh-CN"/>
        </w:rPr>
        <w:t>五、其他要求</w:t>
      </w:r>
      <w:r>
        <w:rPr>
          <w:color w:val="auto"/>
          <w:highlight w:val="none"/>
        </w:rPr>
        <w:tab/>
      </w:r>
      <w:r>
        <w:rPr>
          <w:color w:val="auto"/>
          <w:highlight w:val="none"/>
        </w:rPr>
        <w:fldChar w:fldCharType="begin"/>
      </w:r>
      <w:r>
        <w:rPr>
          <w:color w:val="auto"/>
          <w:highlight w:val="none"/>
        </w:rPr>
        <w:instrText xml:space="preserve"> PAGEREF _Toc17540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eastAsia="宋体" w:cs="宋体"/>
          <w:color w:val="auto"/>
          <w:szCs w:val="24"/>
          <w:highlight w:val="none"/>
        </w:rPr>
        <w:fldChar w:fldCharType="end"/>
      </w:r>
    </w:p>
    <w:p w14:paraId="34C93C3B">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_Toc21119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30"/>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_Toc21119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eastAsia="宋体" w:cs="宋体"/>
          <w:color w:val="auto"/>
          <w:szCs w:val="24"/>
          <w:highlight w:val="none"/>
        </w:rPr>
        <w:fldChar w:fldCharType="end"/>
      </w:r>
    </w:p>
    <w:p w14:paraId="14C4192A">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_Toc8379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eastAsia="zh-CN"/>
        </w:rPr>
        <w:t>一、服务期、地点及验收方式</w:t>
      </w:r>
      <w:r>
        <w:rPr>
          <w:color w:val="auto"/>
          <w:highlight w:val="none"/>
        </w:rPr>
        <w:tab/>
      </w:r>
      <w:r>
        <w:rPr>
          <w:color w:val="auto"/>
          <w:highlight w:val="none"/>
        </w:rPr>
        <w:fldChar w:fldCharType="begin"/>
      </w:r>
      <w:r>
        <w:rPr>
          <w:color w:val="auto"/>
          <w:highlight w:val="none"/>
        </w:rPr>
        <w:instrText xml:space="preserve"> PAGEREF _Toc8379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eastAsia="宋体" w:cs="宋体"/>
          <w:color w:val="auto"/>
          <w:szCs w:val="24"/>
          <w:highlight w:val="none"/>
        </w:rPr>
        <w:fldChar w:fldCharType="end"/>
      </w:r>
    </w:p>
    <w:p w14:paraId="5E08B1B2">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_Toc4721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lang w:eastAsia="zh-CN"/>
        </w:rPr>
        <w:t>、质量保障、售后服务要求</w:t>
      </w:r>
      <w:r>
        <w:rPr>
          <w:color w:val="auto"/>
          <w:highlight w:val="none"/>
        </w:rPr>
        <w:tab/>
      </w:r>
      <w:r>
        <w:rPr>
          <w:color w:val="auto"/>
          <w:highlight w:val="none"/>
        </w:rPr>
        <w:fldChar w:fldCharType="begin"/>
      </w:r>
      <w:r>
        <w:rPr>
          <w:color w:val="auto"/>
          <w:highlight w:val="none"/>
        </w:rPr>
        <w:instrText xml:space="preserve"> PAGEREF _Toc4721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eastAsia="宋体" w:cs="宋体"/>
          <w:color w:val="auto"/>
          <w:szCs w:val="24"/>
          <w:highlight w:val="none"/>
        </w:rPr>
        <w:fldChar w:fldCharType="end"/>
      </w:r>
    </w:p>
    <w:p w14:paraId="4416C26F">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_Toc6463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报价要求</w:t>
      </w:r>
      <w:r>
        <w:rPr>
          <w:color w:val="auto"/>
          <w:highlight w:val="none"/>
        </w:rPr>
        <w:tab/>
      </w:r>
      <w:r>
        <w:rPr>
          <w:color w:val="auto"/>
          <w:highlight w:val="none"/>
        </w:rPr>
        <w:fldChar w:fldCharType="begin"/>
      </w:r>
      <w:r>
        <w:rPr>
          <w:color w:val="auto"/>
          <w:highlight w:val="none"/>
        </w:rPr>
        <w:instrText xml:space="preserve"> PAGEREF _Toc6463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eastAsia="宋体" w:cs="宋体"/>
          <w:color w:val="auto"/>
          <w:szCs w:val="24"/>
          <w:highlight w:val="none"/>
        </w:rPr>
        <w:fldChar w:fldCharType="end"/>
      </w:r>
    </w:p>
    <w:p w14:paraId="00070B2C">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_Toc23924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、付款方式</w:t>
      </w:r>
      <w:r>
        <w:rPr>
          <w:color w:val="auto"/>
          <w:highlight w:val="none"/>
        </w:rPr>
        <w:tab/>
      </w:r>
      <w:r>
        <w:rPr>
          <w:color w:val="auto"/>
          <w:highlight w:val="none"/>
        </w:rPr>
        <w:fldChar w:fldCharType="begin"/>
      </w:r>
      <w:r>
        <w:rPr>
          <w:color w:val="auto"/>
          <w:highlight w:val="none"/>
        </w:rPr>
        <w:instrText xml:space="preserve"> PAGEREF _Toc23924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eastAsia="宋体" w:cs="宋体"/>
          <w:color w:val="auto"/>
          <w:szCs w:val="24"/>
          <w:highlight w:val="none"/>
        </w:rPr>
        <w:fldChar w:fldCharType="end"/>
      </w:r>
    </w:p>
    <w:p w14:paraId="0668FFA1">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_Toc424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eastAsia="zh-CN"/>
        </w:rPr>
        <w:t>五</w:t>
      </w:r>
      <w:r>
        <w:rPr>
          <w:rFonts w:hint="eastAsia" w:ascii="宋体" w:hAnsi="宋体" w:eastAsia="宋体" w:cs="宋体"/>
          <w:color w:val="auto"/>
          <w:highlight w:val="none"/>
        </w:rPr>
        <w:t>、知识产权</w:t>
      </w:r>
      <w:r>
        <w:rPr>
          <w:color w:val="auto"/>
          <w:highlight w:val="none"/>
        </w:rPr>
        <w:tab/>
      </w:r>
      <w:r>
        <w:rPr>
          <w:color w:val="auto"/>
          <w:highlight w:val="none"/>
        </w:rPr>
        <w:fldChar w:fldCharType="begin"/>
      </w:r>
      <w:r>
        <w:rPr>
          <w:color w:val="auto"/>
          <w:highlight w:val="none"/>
        </w:rPr>
        <w:instrText xml:space="preserve"> PAGEREF _Toc424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eastAsia="宋体" w:cs="宋体"/>
          <w:color w:val="auto"/>
          <w:szCs w:val="24"/>
          <w:highlight w:val="none"/>
        </w:rPr>
        <w:fldChar w:fldCharType="end"/>
      </w:r>
    </w:p>
    <w:p w14:paraId="1E251759">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_Toc4740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lang w:eastAsia="zh-CN"/>
        </w:rPr>
        <w:t>、其他</w:t>
      </w:r>
      <w:r>
        <w:rPr>
          <w:color w:val="auto"/>
          <w:highlight w:val="none"/>
        </w:rPr>
        <w:tab/>
      </w:r>
      <w:r>
        <w:rPr>
          <w:color w:val="auto"/>
          <w:highlight w:val="none"/>
        </w:rPr>
        <w:fldChar w:fldCharType="begin"/>
      </w:r>
      <w:r>
        <w:rPr>
          <w:color w:val="auto"/>
          <w:highlight w:val="none"/>
        </w:rPr>
        <w:instrText xml:space="preserve"> PAGEREF _Toc4740 \h </w:instrText>
      </w:r>
      <w:r>
        <w:rPr>
          <w:color w:val="auto"/>
          <w:highlight w:val="none"/>
        </w:rPr>
        <w:fldChar w:fldCharType="separate"/>
      </w:r>
      <w:r>
        <w:rPr>
          <w:color w:val="auto"/>
          <w:highlight w:val="none"/>
        </w:rPr>
        <w:t>- 10 -</w:t>
      </w:r>
      <w:r>
        <w:rPr>
          <w:color w:val="auto"/>
          <w:highlight w:val="none"/>
        </w:rPr>
        <w:fldChar w:fldCharType="end"/>
      </w:r>
      <w:r>
        <w:rPr>
          <w:rFonts w:hint="eastAsia" w:ascii="宋体" w:hAnsi="宋体" w:eastAsia="宋体" w:cs="宋体"/>
          <w:color w:val="auto"/>
          <w:szCs w:val="24"/>
          <w:highlight w:val="none"/>
        </w:rPr>
        <w:fldChar w:fldCharType="end"/>
      </w:r>
    </w:p>
    <w:p w14:paraId="1C8034B8">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_Toc14269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30"/>
          <w:highlight w:val="none"/>
        </w:rPr>
        <w:t>第四篇  磋商程序及方法、评审标准、无效响应和</w:t>
      </w:r>
      <w:r>
        <w:rPr>
          <w:rFonts w:hint="eastAsia" w:ascii="宋体" w:hAnsi="宋体" w:eastAsia="宋体" w:cs="宋体"/>
          <w:bCs/>
          <w:color w:val="auto"/>
          <w:szCs w:val="36"/>
          <w:highlight w:val="none"/>
        </w:rPr>
        <w:t>采购终止</w:t>
      </w:r>
      <w:r>
        <w:rPr>
          <w:color w:val="auto"/>
          <w:highlight w:val="none"/>
        </w:rPr>
        <w:tab/>
      </w:r>
      <w:r>
        <w:rPr>
          <w:color w:val="auto"/>
          <w:highlight w:val="none"/>
        </w:rPr>
        <w:fldChar w:fldCharType="begin"/>
      </w:r>
      <w:r>
        <w:rPr>
          <w:color w:val="auto"/>
          <w:highlight w:val="none"/>
        </w:rPr>
        <w:instrText xml:space="preserve"> PAGEREF _Toc14269 \h </w:instrText>
      </w:r>
      <w:r>
        <w:rPr>
          <w:color w:val="auto"/>
          <w:highlight w:val="none"/>
        </w:rPr>
        <w:fldChar w:fldCharType="separate"/>
      </w:r>
      <w:r>
        <w:rPr>
          <w:color w:val="auto"/>
          <w:highlight w:val="none"/>
        </w:rPr>
        <w:t>- 11 -</w:t>
      </w:r>
      <w:r>
        <w:rPr>
          <w:color w:val="auto"/>
          <w:highlight w:val="none"/>
        </w:rPr>
        <w:fldChar w:fldCharType="end"/>
      </w:r>
      <w:r>
        <w:rPr>
          <w:rFonts w:hint="eastAsia" w:ascii="宋体" w:hAnsi="宋体" w:eastAsia="宋体" w:cs="宋体"/>
          <w:color w:val="auto"/>
          <w:szCs w:val="24"/>
          <w:highlight w:val="none"/>
        </w:rPr>
        <w:fldChar w:fldCharType="end"/>
      </w:r>
    </w:p>
    <w:p w14:paraId="29910580">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_Toc4122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一、磋商程序及方法</w:t>
      </w:r>
      <w:r>
        <w:rPr>
          <w:color w:val="auto"/>
          <w:highlight w:val="none"/>
        </w:rPr>
        <w:tab/>
      </w:r>
      <w:r>
        <w:rPr>
          <w:color w:val="auto"/>
          <w:highlight w:val="none"/>
        </w:rPr>
        <w:fldChar w:fldCharType="begin"/>
      </w:r>
      <w:r>
        <w:rPr>
          <w:color w:val="auto"/>
          <w:highlight w:val="none"/>
        </w:rPr>
        <w:instrText xml:space="preserve"> PAGEREF _Toc4122 \h </w:instrText>
      </w:r>
      <w:r>
        <w:rPr>
          <w:color w:val="auto"/>
          <w:highlight w:val="none"/>
        </w:rPr>
        <w:fldChar w:fldCharType="separate"/>
      </w:r>
      <w:r>
        <w:rPr>
          <w:color w:val="auto"/>
          <w:highlight w:val="none"/>
        </w:rPr>
        <w:t>- 11 -</w:t>
      </w:r>
      <w:r>
        <w:rPr>
          <w:color w:val="auto"/>
          <w:highlight w:val="none"/>
        </w:rPr>
        <w:fldChar w:fldCharType="end"/>
      </w:r>
      <w:r>
        <w:rPr>
          <w:rFonts w:hint="eastAsia" w:ascii="宋体" w:hAnsi="宋体" w:eastAsia="宋体" w:cs="宋体"/>
          <w:color w:val="auto"/>
          <w:szCs w:val="24"/>
          <w:highlight w:val="none"/>
        </w:rPr>
        <w:fldChar w:fldCharType="end"/>
      </w:r>
    </w:p>
    <w:p w14:paraId="039CD71F">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二、评审标准</w:t>
      </w:r>
      <w:r>
        <w:rPr>
          <w:color w:val="auto"/>
          <w:highlight w:val="none"/>
        </w:rPr>
        <w:tab/>
      </w:r>
      <w:r>
        <w:rPr>
          <w:color w:val="auto"/>
          <w:highlight w:val="none"/>
        </w:rPr>
        <w:fldChar w:fldCharType="begin"/>
      </w:r>
      <w:r>
        <w:rPr>
          <w:color w:val="auto"/>
          <w:highlight w:val="none"/>
        </w:rPr>
        <w:instrText xml:space="preserve"> PAGEREF _Toc153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eastAsia="宋体" w:cs="宋体"/>
          <w:color w:val="auto"/>
          <w:szCs w:val="24"/>
          <w:highlight w:val="none"/>
        </w:rPr>
        <w:fldChar w:fldCharType="end"/>
      </w:r>
    </w:p>
    <w:p w14:paraId="525BBEB2">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_Toc3402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三、无效响应</w:t>
      </w:r>
      <w:r>
        <w:rPr>
          <w:color w:val="auto"/>
          <w:highlight w:val="none"/>
        </w:rPr>
        <w:tab/>
      </w:r>
      <w:r>
        <w:rPr>
          <w:color w:val="auto"/>
          <w:highlight w:val="none"/>
        </w:rPr>
        <w:fldChar w:fldCharType="begin"/>
      </w:r>
      <w:r>
        <w:rPr>
          <w:color w:val="auto"/>
          <w:highlight w:val="none"/>
        </w:rPr>
        <w:instrText xml:space="preserve"> PAGEREF _Toc3402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eastAsia="宋体" w:cs="宋体"/>
          <w:color w:val="auto"/>
          <w:szCs w:val="24"/>
          <w:highlight w:val="none"/>
        </w:rPr>
        <w:fldChar w:fldCharType="end"/>
      </w:r>
    </w:p>
    <w:p w14:paraId="669E20BF">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_Toc11227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四、采购终止</w:t>
      </w:r>
      <w:r>
        <w:rPr>
          <w:color w:val="auto"/>
          <w:highlight w:val="none"/>
        </w:rPr>
        <w:tab/>
      </w:r>
      <w:r>
        <w:rPr>
          <w:color w:val="auto"/>
          <w:highlight w:val="none"/>
        </w:rPr>
        <w:fldChar w:fldCharType="begin"/>
      </w:r>
      <w:r>
        <w:rPr>
          <w:color w:val="auto"/>
          <w:highlight w:val="none"/>
        </w:rPr>
        <w:instrText xml:space="preserve"> PAGEREF _Toc11227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eastAsia="宋体" w:cs="宋体"/>
          <w:color w:val="auto"/>
          <w:szCs w:val="24"/>
          <w:highlight w:val="none"/>
        </w:rPr>
        <w:fldChar w:fldCharType="end"/>
      </w:r>
    </w:p>
    <w:p w14:paraId="76A075E3">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_Toc9384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_Toc9384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eastAsia="宋体" w:cs="宋体"/>
          <w:color w:val="auto"/>
          <w:szCs w:val="24"/>
          <w:highlight w:val="none"/>
        </w:rPr>
        <w:fldChar w:fldCharType="end"/>
      </w:r>
    </w:p>
    <w:p w14:paraId="3FD23149">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_Toc5493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一、磋商费用</w:t>
      </w:r>
      <w:r>
        <w:rPr>
          <w:color w:val="auto"/>
          <w:highlight w:val="none"/>
        </w:rPr>
        <w:tab/>
      </w:r>
      <w:r>
        <w:rPr>
          <w:color w:val="auto"/>
          <w:highlight w:val="none"/>
        </w:rPr>
        <w:fldChar w:fldCharType="begin"/>
      </w:r>
      <w:r>
        <w:rPr>
          <w:color w:val="auto"/>
          <w:highlight w:val="none"/>
        </w:rPr>
        <w:instrText xml:space="preserve"> PAGEREF _Toc5493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eastAsia="宋体" w:cs="宋体"/>
          <w:color w:val="auto"/>
          <w:szCs w:val="24"/>
          <w:highlight w:val="none"/>
        </w:rPr>
        <w:fldChar w:fldCharType="end"/>
      </w:r>
    </w:p>
    <w:p w14:paraId="5D4C405B">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_Toc26465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二、竞争性磋商文件</w:t>
      </w:r>
      <w:r>
        <w:rPr>
          <w:color w:val="auto"/>
          <w:highlight w:val="none"/>
        </w:rPr>
        <w:tab/>
      </w:r>
      <w:r>
        <w:rPr>
          <w:color w:val="auto"/>
          <w:highlight w:val="none"/>
        </w:rPr>
        <w:fldChar w:fldCharType="begin"/>
      </w:r>
      <w:r>
        <w:rPr>
          <w:color w:val="auto"/>
          <w:highlight w:val="none"/>
        </w:rPr>
        <w:instrText xml:space="preserve"> PAGEREF _Toc26465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eastAsia="宋体" w:cs="宋体"/>
          <w:color w:val="auto"/>
          <w:szCs w:val="24"/>
          <w:highlight w:val="none"/>
        </w:rPr>
        <w:fldChar w:fldCharType="end"/>
      </w:r>
    </w:p>
    <w:p w14:paraId="5FCCCA4F">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_Toc8918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三、磋商要求</w:t>
      </w:r>
      <w:r>
        <w:rPr>
          <w:color w:val="auto"/>
          <w:highlight w:val="none"/>
        </w:rPr>
        <w:tab/>
      </w:r>
      <w:r>
        <w:rPr>
          <w:color w:val="auto"/>
          <w:highlight w:val="none"/>
        </w:rPr>
        <w:fldChar w:fldCharType="begin"/>
      </w:r>
      <w:r>
        <w:rPr>
          <w:color w:val="auto"/>
          <w:highlight w:val="none"/>
        </w:rPr>
        <w:instrText xml:space="preserve"> PAGEREF _Toc8918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eastAsia="宋体" w:cs="宋体"/>
          <w:color w:val="auto"/>
          <w:szCs w:val="24"/>
          <w:highlight w:val="none"/>
        </w:rPr>
        <w:fldChar w:fldCharType="end"/>
      </w:r>
    </w:p>
    <w:p w14:paraId="36EBF5BF">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_Toc16951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四、成交供应商的确认和变更</w:t>
      </w:r>
      <w:r>
        <w:rPr>
          <w:color w:val="auto"/>
          <w:highlight w:val="none"/>
        </w:rPr>
        <w:tab/>
      </w:r>
      <w:r>
        <w:rPr>
          <w:color w:val="auto"/>
          <w:highlight w:val="none"/>
        </w:rPr>
        <w:fldChar w:fldCharType="begin"/>
      </w:r>
      <w:r>
        <w:rPr>
          <w:color w:val="auto"/>
          <w:highlight w:val="none"/>
        </w:rPr>
        <w:instrText xml:space="preserve"> PAGEREF _Toc16951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eastAsia="宋体" w:cs="宋体"/>
          <w:color w:val="auto"/>
          <w:szCs w:val="24"/>
          <w:highlight w:val="none"/>
        </w:rPr>
        <w:fldChar w:fldCharType="end"/>
      </w:r>
    </w:p>
    <w:p w14:paraId="5837CBEC">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_Toc32389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五、成交通知</w:t>
      </w:r>
      <w:r>
        <w:rPr>
          <w:color w:val="auto"/>
          <w:highlight w:val="none"/>
        </w:rPr>
        <w:tab/>
      </w:r>
      <w:r>
        <w:rPr>
          <w:color w:val="auto"/>
          <w:highlight w:val="none"/>
        </w:rPr>
        <w:fldChar w:fldCharType="begin"/>
      </w:r>
      <w:r>
        <w:rPr>
          <w:color w:val="auto"/>
          <w:highlight w:val="none"/>
        </w:rPr>
        <w:instrText xml:space="preserve"> PAGEREF _Toc32389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eastAsia="宋体" w:cs="宋体"/>
          <w:color w:val="auto"/>
          <w:szCs w:val="24"/>
          <w:highlight w:val="none"/>
        </w:rPr>
        <w:fldChar w:fldCharType="end"/>
      </w:r>
    </w:p>
    <w:p w14:paraId="4D141189">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_Toc2876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六、关于质疑和投诉</w:t>
      </w:r>
      <w:r>
        <w:rPr>
          <w:color w:val="auto"/>
          <w:highlight w:val="none"/>
        </w:rPr>
        <w:tab/>
      </w:r>
      <w:r>
        <w:rPr>
          <w:color w:val="auto"/>
          <w:highlight w:val="none"/>
        </w:rPr>
        <w:fldChar w:fldCharType="begin"/>
      </w:r>
      <w:r>
        <w:rPr>
          <w:color w:val="auto"/>
          <w:highlight w:val="none"/>
        </w:rPr>
        <w:instrText xml:space="preserve"> PAGEREF _Toc2876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eastAsia="宋体" w:cs="宋体"/>
          <w:color w:val="auto"/>
          <w:szCs w:val="24"/>
          <w:highlight w:val="none"/>
        </w:rPr>
        <w:fldChar w:fldCharType="end"/>
      </w:r>
    </w:p>
    <w:p w14:paraId="33BBBBBB">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_Toc11617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七、采购代理服务费</w:t>
      </w:r>
      <w:r>
        <w:rPr>
          <w:color w:val="auto"/>
          <w:highlight w:val="none"/>
        </w:rPr>
        <w:tab/>
      </w:r>
      <w:r>
        <w:rPr>
          <w:color w:val="auto"/>
          <w:highlight w:val="none"/>
        </w:rPr>
        <w:fldChar w:fldCharType="begin"/>
      </w:r>
      <w:r>
        <w:rPr>
          <w:color w:val="auto"/>
          <w:highlight w:val="none"/>
        </w:rPr>
        <w:instrText xml:space="preserve"> PAGEREF _Toc11617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eastAsia="宋体" w:cs="宋体"/>
          <w:color w:val="auto"/>
          <w:szCs w:val="24"/>
          <w:highlight w:val="none"/>
        </w:rPr>
        <w:fldChar w:fldCharType="end"/>
      </w:r>
    </w:p>
    <w:p w14:paraId="4F0D42FA">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_Toc1665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八、签订合同</w:t>
      </w:r>
      <w:r>
        <w:rPr>
          <w:color w:val="auto"/>
          <w:highlight w:val="none"/>
        </w:rPr>
        <w:tab/>
      </w:r>
      <w:r>
        <w:rPr>
          <w:color w:val="auto"/>
          <w:highlight w:val="none"/>
        </w:rPr>
        <w:fldChar w:fldCharType="begin"/>
      </w:r>
      <w:r>
        <w:rPr>
          <w:color w:val="auto"/>
          <w:highlight w:val="none"/>
        </w:rPr>
        <w:instrText xml:space="preserve"> PAGEREF _Toc1665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eastAsia="宋体" w:cs="宋体"/>
          <w:color w:val="auto"/>
          <w:szCs w:val="24"/>
          <w:highlight w:val="none"/>
        </w:rPr>
        <w:fldChar w:fldCharType="end"/>
      </w:r>
    </w:p>
    <w:p w14:paraId="7173BDAF">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_Toc13097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30"/>
          <w:highlight w:val="none"/>
        </w:rPr>
        <w:t>第六篇  采购合同</w:t>
      </w:r>
      <w:r>
        <w:rPr>
          <w:color w:val="auto"/>
          <w:highlight w:val="none"/>
        </w:rPr>
        <w:tab/>
      </w:r>
      <w:r>
        <w:rPr>
          <w:color w:val="auto"/>
          <w:highlight w:val="none"/>
        </w:rPr>
        <w:fldChar w:fldCharType="begin"/>
      </w:r>
      <w:r>
        <w:rPr>
          <w:color w:val="auto"/>
          <w:highlight w:val="none"/>
        </w:rPr>
        <w:instrText xml:space="preserve"> PAGEREF _Toc13097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eastAsia="宋体" w:cs="宋体"/>
          <w:color w:val="auto"/>
          <w:szCs w:val="24"/>
          <w:highlight w:val="none"/>
        </w:rPr>
        <w:fldChar w:fldCharType="end"/>
      </w:r>
    </w:p>
    <w:p w14:paraId="5A9206B6">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_Toc24846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30"/>
          <w:highlight w:val="none"/>
        </w:rPr>
        <w:t>第七篇  响应文件编制要求</w:t>
      </w:r>
      <w:r>
        <w:rPr>
          <w:color w:val="auto"/>
          <w:highlight w:val="none"/>
        </w:rPr>
        <w:tab/>
      </w:r>
      <w:r>
        <w:rPr>
          <w:color w:val="auto"/>
          <w:highlight w:val="none"/>
        </w:rPr>
        <w:fldChar w:fldCharType="begin"/>
      </w:r>
      <w:r>
        <w:rPr>
          <w:color w:val="auto"/>
          <w:highlight w:val="none"/>
        </w:rPr>
        <w:instrText xml:space="preserve"> PAGEREF _Toc24846 \h </w:instrText>
      </w:r>
      <w:r>
        <w:rPr>
          <w:color w:val="auto"/>
          <w:highlight w:val="none"/>
        </w:rPr>
        <w:fldChar w:fldCharType="separate"/>
      </w:r>
      <w:r>
        <w:rPr>
          <w:color w:val="auto"/>
          <w:highlight w:val="none"/>
        </w:rPr>
        <w:t>- 22 -</w:t>
      </w:r>
      <w:r>
        <w:rPr>
          <w:color w:val="auto"/>
          <w:highlight w:val="none"/>
        </w:rPr>
        <w:fldChar w:fldCharType="end"/>
      </w:r>
      <w:r>
        <w:rPr>
          <w:rFonts w:hint="eastAsia" w:ascii="宋体" w:hAnsi="宋体" w:eastAsia="宋体" w:cs="宋体"/>
          <w:color w:val="auto"/>
          <w:szCs w:val="24"/>
          <w:highlight w:val="none"/>
        </w:rPr>
        <w:fldChar w:fldCharType="end"/>
      </w:r>
    </w:p>
    <w:p w14:paraId="60202B44">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_Toc26613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一、经济部分</w:t>
      </w:r>
      <w:r>
        <w:rPr>
          <w:color w:val="auto"/>
          <w:highlight w:val="none"/>
        </w:rPr>
        <w:tab/>
      </w:r>
      <w:r>
        <w:rPr>
          <w:color w:val="auto"/>
          <w:highlight w:val="none"/>
        </w:rPr>
        <w:fldChar w:fldCharType="begin"/>
      </w:r>
      <w:r>
        <w:rPr>
          <w:color w:val="auto"/>
          <w:highlight w:val="none"/>
        </w:rPr>
        <w:instrText xml:space="preserve"> PAGEREF _Toc26613 \h </w:instrText>
      </w:r>
      <w:r>
        <w:rPr>
          <w:color w:val="auto"/>
          <w:highlight w:val="none"/>
        </w:rPr>
        <w:fldChar w:fldCharType="separate"/>
      </w:r>
      <w:r>
        <w:rPr>
          <w:color w:val="auto"/>
          <w:highlight w:val="none"/>
        </w:rPr>
        <w:t>- 23 -</w:t>
      </w:r>
      <w:r>
        <w:rPr>
          <w:color w:val="auto"/>
          <w:highlight w:val="none"/>
        </w:rPr>
        <w:fldChar w:fldCharType="end"/>
      </w:r>
      <w:r>
        <w:rPr>
          <w:rFonts w:hint="eastAsia" w:ascii="宋体" w:hAnsi="宋体" w:eastAsia="宋体" w:cs="宋体"/>
          <w:color w:val="auto"/>
          <w:szCs w:val="24"/>
          <w:highlight w:val="none"/>
        </w:rPr>
        <w:fldChar w:fldCharType="end"/>
      </w:r>
    </w:p>
    <w:p w14:paraId="27DDA045">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_Toc23784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二、</w:t>
      </w:r>
      <w:r>
        <w:rPr>
          <w:rFonts w:hint="eastAsia" w:ascii="宋体" w:hAnsi="宋体" w:eastAsia="宋体" w:cs="宋体"/>
          <w:color w:val="auto"/>
          <w:highlight w:val="none"/>
          <w:lang w:eastAsia="zh-CN"/>
        </w:rPr>
        <w:t>技术</w:t>
      </w:r>
      <w:r>
        <w:rPr>
          <w:rFonts w:hint="eastAsia" w:ascii="宋体" w:hAnsi="宋体" w:eastAsia="宋体" w:cs="宋体"/>
          <w:color w:val="auto"/>
          <w:highlight w:val="none"/>
        </w:rPr>
        <w:t>部分</w:t>
      </w:r>
      <w:r>
        <w:rPr>
          <w:color w:val="auto"/>
          <w:highlight w:val="none"/>
        </w:rPr>
        <w:tab/>
      </w:r>
      <w:r>
        <w:rPr>
          <w:color w:val="auto"/>
          <w:highlight w:val="none"/>
        </w:rPr>
        <w:fldChar w:fldCharType="begin"/>
      </w:r>
      <w:r>
        <w:rPr>
          <w:color w:val="auto"/>
          <w:highlight w:val="none"/>
        </w:rPr>
        <w:instrText xml:space="preserve"> PAGEREF _Toc23784 \h </w:instrText>
      </w:r>
      <w:r>
        <w:rPr>
          <w:color w:val="auto"/>
          <w:highlight w:val="none"/>
        </w:rPr>
        <w:fldChar w:fldCharType="separate"/>
      </w:r>
      <w:r>
        <w:rPr>
          <w:color w:val="auto"/>
          <w:highlight w:val="none"/>
        </w:rPr>
        <w:t>- 26 -</w:t>
      </w:r>
      <w:r>
        <w:rPr>
          <w:color w:val="auto"/>
          <w:highlight w:val="none"/>
        </w:rPr>
        <w:fldChar w:fldCharType="end"/>
      </w:r>
      <w:r>
        <w:rPr>
          <w:rFonts w:hint="eastAsia" w:ascii="宋体" w:hAnsi="宋体" w:eastAsia="宋体" w:cs="宋体"/>
          <w:color w:val="auto"/>
          <w:szCs w:val="24"/>
          <w:highlight w:val="none"/>
        </w:rPr>
        <w:fldChar w:fldCharType="end"/>
      </w:r>
    </w:p>
    <w:p w14:paraId="6A8A673B">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_Toc28361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三、商务部分</w:t>
      </w:r>
      <w:r>
        <w:rPr>
          <w:color w:val="auto"/>
          <w:highlight w:val="none"/>
        </w:rPr>
        <w:tab/>
      </w:r>
      <w:r>
        <w:rPr>
          <w:color w:val="auto"/>
          <w:highlight w:val="none"/>
        </w:rPr>
        <w:fldChar w:fldCharType="begin"/>
      </w:r>
      <w:r>
        <w:rPr>
          <w:color w:val="auto"/>
          <w:highlight w:val="none"/>
        </w:rPr>
        <w:instrText xml:space="preserve"> PAGEREF _Toc28361 \h </w:instrText>
      </w:r>
      <w:r>
        <w:rPr>
          <w:color w:val="auto"/>
          <w:highlight w:val="none"/>
        </w:rPr>
        <w:fldChar w:fldCharType="separate"/>
      </w:r>
      <w:r>
        <w:rPr>
          <w:color w:val="auto"/>
          <w:highlight w:val="none"/>
        </w:rPr>
        <w:t>- 28 -</w:t>
      </w:r>
      <w:r>
        <w:rPr>
          <w:color w:val="auto"/>
          <w:highlight w:val="none"/>
        </w:rPr>
        <w:fldChar w:fldCharType="end"/>
      </w:r>
      <w:r>
        <w:rPr>
          <w:rFonts w:hint="eastAsia" w:ascii="宋体" w:hAnsi="宋体" w:eastAsia="宋体" w:cs="宋体"/>
          <w:color w:val="auto"/>
          <w:szCs w:val="24"/>
          <w:highlight w:val="none"/>
        </w:rPr>
        <w:fldChar w:fldCharType="end"/>
      </w:r>
    </w:p>
    <w:p w14:paraId="53FA122A">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_Toc32234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四、资格条件</w:t>
      </w:r>
      <w:r>
        <w:rPr>
          <w:color w:val="auto"/>
          <w:highlight w:val="none"/>
        </w:rPr>
        <w:tab/>
      </w:r>
      <w:r>
        <w:rPr>
          <w:color w:val="auto"/>
          <w:highlight w:val="none"/>
        </w:rPr>
        <w:fldChar w:fldCharType="begin"/>
      </w:r>
      <w:r>
        <w:rPr>
          <w:color w:val="auto"/>
          <w:highlight w:val="none"/>
        </w:rPr>
        <w:instrText xml:space="preserve"> PAGEREF _Toc32234 \h </w:instrText>
      </w:r>
      <w:r>
        <w:rPr>
          <w:color w:val="auto"/>
          <w:highlight w:val="none"/>
        </w:rPr>
        <w:fldChar w:fldCharType="separate"/>
      </w:r>
      <w:r>
        <w:rPr>
          <w:color w:val="auto"/>
          <w:highlight w:val="none"/>
        </w:rPr>
        <w:t>- 30 -</w:t>
      </w:r>
      <w:r>
        <w:rPr>
          <w:color w:val="auto"/>
          <w:highlight w:val="none"/>
        </w:rPr>
        <w:fldChar w:fldCharType="end"/>
      </w:r>
      <w:r>
        <w:rPr>
          <w:rFonts w:hint="eastAsia" w:ascii="宋体" w:hAnsi="宋体" w:eastAsia="宋体" w:cs="宋体"/>
          <w:color w:val="auto"/>
          <w:szCs w:val="24"/>
          <w:highlight w:val="none"/>
        </w:rPr>
        <w:fldChar w:fldCharType="end"/>
      </w:r>
    </w:p>
    <w:p w14:paraId="3875220B">
      <w:pPr>
        <w:pStyle w:val="47"/>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_Toc32105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五、其他资料</w:t>
      </w:r>
      <w:r>
        <w:rPr>
          <w:color w:val="auto"/>
          <w:highlight w:val="none"/>
        </w:rPr>
        <w:tab/>
      </w:r>
      <w:r>
        <w:rPr>
          <w:color w:val="auto"/>
          <w:highlight w:val="none"/>
        </w:rPr>
        <w:fldChar w:fldCharType="begin"/>
      </w:r>
      <w:r>
        <w:rPr>
          <w:color w:val="auto"/>
          <w:highlight w:val="none"/>
        </w:rPr>
        <w:instrText xml:space="preserve"> PAGEREF _Toc32105 \h </w:instrText>
      </w:r>
      <w:r>
        <w:rPr>
          <w:color w:val="auto"/>
          <w:highlight w:val="none"/>
        </w:rPr>
        <w:fldChar w:fldCharType="separate"/>
      </w:r>
      <w:r>
        <w:rPr>
          <w:color w:val="auto"/>
          <w:highlight w:val="none"/>
        </w:rPr>
        <w:t>- 35 -</w:t>
      </w:r>
      <w:r>
        <w:rPr>
          <w:color w:val="auto"/>
          <w:highlight w:val="none"/>
        </w:rPr>
        <w:fldChar w:fldCharType="end"/>
      </w:r>
      <w:r>
        <w:rPr>
          <w:rFonts w:hint="eastAsia" w:ascii="宋体" w:hAnsi="宋体" w:eastAsia="宋体" w:cs="宋体"/>
          <w:color w:val="auto"/>
          <w:szCs w:val="24"/>
          <w:highlight w:val="none"/>
        </w:rPr>
        <w:fldChar w:fldCharType="end"/>
      </w:r>
    </w:p>
    <w:p w14:paraId="667CC6F3">
      <w:pPr>
        <w:pStyle w:val="39"/>
        <w:tabs>
          <w:tab w:val="right" w:leader="dot" w:pos="9525"/>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_Toc18106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rPr>
        <w:t>附件</w:t>
      </w:r>
      <w:r>
        <w:rPr>
          <w:rFonts w:hint="eastAsia" w:ascii="宋体" w:hAnsi="宋体" w:eastAsia="宋体" w:cs="宋体"/>
          <w:color w:val="auto"/>
          <w:szCs w:val="22"/>
          <w:highlight w:val="none"/>
          <w:lang w:eastAsia="zh-CN"/>
        </w:rPr>
        <w:t>一</w:t>
      </w:r>
      <w:r>
        <w:rPr>
          <w:rFonts w:hint="eastAsia" w:ascii="宋体" w:hAnsi="宋体" w:eastAsia="宋体" w:cs="宋体"/>
          <w:color w:val="auto"/>
          <w:szCs w:val="22"/>
          <w:highlight w:val="none"/>
        </w:rPr>
        <w:t>：重庆鸿兴招标代理有限公司发售登记表</w:t>
      </w:r>
      <w:r>
        <w:rPr>
          <w:color w:val="auto"/>
          <w:highlight w:val="none"/>
        </w:rPr>
        <w:tab/>
      </w:r>
      <w:r>
        <w:rPr>
          <w:color w:val="auto"/>
          <w:highlight w:val="none"/>
        </w:rPr>
        <w:fldChar w:fldCharType="begin"/>
      </w:r>
      <w:r>
        <w:rPr>
          <w:color w:val="auto"/>
          <w:highlight w:val="none"/>
        </w:rPr>
        <w:instrText xml:space="preserve"> PAGEREF _Toc18106 \h </w:instrText>
      </w:r>
      <w:r>
        <w:rPr>
          <w:color w:val="auto"/>
          <w:highlight w:val="none"/>
        </w:rPr>
        <w:fldChar w:fldCharType="separate"/>
      </w:r>
      <w:r>
        <w:rPr>
          <w:color w:val="auto"/>
          <w:highlight w:val="none"/>
        </w:rPr>
        <w:t>- 36 -</w:t>
      </w:r>
      <w:r>
        <w:rPr>
          <w:color w:val="auto"/>
          <w:highlight w:val="none"/>
        </w:rPr>
        <w:fldChar w:fldCharType="end"/>
      </w:r>
      <w:r>
        <w:rPr>
          <w:rFonts w:hint="eastAsia" w:ascii="宋体" w:hAnsi="宋体" w:eastAsia="宋体" w:cs="宋体"/>
          <w:color w:val="auto"/>
          <w:szCs w:val="24"/>
          <w:highlight w:val="none"/>
        </w:rPr>
        <w:fldChar w:fldCharType="end"/>
      </w:r>
    </w:p>
    <w:p w14:paraId="44546B48">
      <w:pPr>
        <w:pStyle w:val="47"/>
        <w:tabs>
          <w:tab w:val="right" w:leader="dot" w:pos="9402"/>
        </w:tabs>
        <w:spacing w:line="360" w:lineRule="auto"/>
        <w:ind w:left="560"/>
        <w:jc w:val="center"/>
        <w:rPr>
          <w:rFonts w:ascii="宋体" w:hAnsi="宋体" w:cs="宋体"/>
          <w:color w:val="auto"/>
          <w:sz w:val="18"/>
          <w:szCs w:val="22"/>
          <w:highlight w:val="none"/>
        </w:rPr>
        <w:sectPr>
          <w:footerReference r:id="rId7" w:type="default"/>
          <w:pgSz w:w="11907" w:h="16840"/>
          <w:pgMar w:top="1134" w:right="1191" w:bottom="1134" w:left="1191" w:header="851" w:footer="992" w:gutter="0"/>
          <w:pgNumType w:fmt="numberInDash" w:start="1"/>
          <w:cols w:space="720" w:num="1"/>
          <w:docGrid w:linePitch="381" w:charSpace="0"/>
        </w:sectPr>
      </w:pPr>
      <w:r>
        <w:rPr>
          <w:rFonts w:hint="eastAsia" w:ascii="宋体" w:hAnsi="宋体" w:eastAsia="宋体" w:cs="宋体"/>
          <w:color w:val="auto"/>
          <w:szCs w:val="24"/>
          <w:highlight w:val="none"/>
        </w:rPr>
        <w:fldChar w:fldCharType="end"/>
      </w:r>
    </w:p>
    <w:p w14:paraId="0EB310E4">
      <w:pPr>
        <w:pStyle w:val="4"/>
        <w:spacing w:line="360" w:lineRule="auto"/>
        <w:jc w:val="center"/>
        <w:rPr>
          <w:rFonts w:ascii="宋体" w:hAnsi="宋体" w:eastAsia="宋体" w:cs="宋体"/>
          <w:bCs/>
          <w:color w:val="auto"/>
          <w:szCs w:val="30"/>
          <w:highlight w:val="none"/>
        </w:rPr>
      </w:pPr>
      <w:bookmarkStart w:id="0" w:name="_Toc18488"/>
      <w:bookmarkStart w:id="1" w:name="_Toc12789052"/>
      <w:bookmarkStart w:id="2" w:name="_Toc11641050"/>
      <w:bookmarkStart w:id="3" w:name="_Toc76462316"/>
      <w:r>
        <w:rPr>
          <w:rFonts w:hint="eastAsia" w:ascii="宋体" w:hAnsi="宋体" w:eastAsia="宋体" w:cs="宋体"/>
          <w:bCs/>
          <w:color w:val="auto"/>
          <w:sz w:val="36"/>
          <w:szCs w:val="30"/>
          <w:highlight w:val="none"/>
        </w:rPr>
        <w:t>第一篇  采购邀请书</w:t>
      </w:r>
      <w:bookmarkEnd w:id="0"/>
      <w:bookmarkEnd w:id="1"/>
      <w:bookmarkEnd w:id="2"/>
      <w:bookmarkEnd w:id="3"/>
    </w:p>
    <w:p w14:paraId="051E41D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重庆鸿兴招标代理有限公司</w:t>
      </w:r>
      <w:r>
        <w:rPr>
          <w:rFonts w:hint="eastAsia" w:ascii="宋体" w:hAnsi="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重庆市潼南区人民医院</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u w:val="single"/>
          <w:lang w:val="en-US" w:eastAsia="zh-CN"/>
        </w:rPr>
        <w:t>潼南区人民医院零星标识标牌广告物料制作（第二次）</w:t>
      </w:r>
      <w:r>
        <w:rPr>
          <w:rFonts w:hint="eastAsia" w:ascii="宋体" w:hAnsi="宋体" w:cs="宋体"/>
          <w:color w:val="auto"/>
          <w:sz w:val="24"/>
          <w:szCs w:val="24"/>
          <w:highlight w:val="none"/>
        </w:rPr>
        <w:t>进行竞争性磋商采购。欢迎有资格的供应商前来参与磋商。</w:t>
      </w:r>
    </w:p>
    <w:p w14:paraId="61F5404C">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4" w:name="_Toc5343"/>
      <w:bookmarkStart w:id="5" w:name="_Toc317775175"/>
      <w:bookmarkStart w:id="6" w:name="_Toc76462317"/>
      <w:bookmarkStart w:id="7" w:name="_Toc313893526"/>
      <w:r>
        <w:rPr>
          <w:rFonts w:hint="eastAsia" w:ascii="宋体" w:hAnsi="宋体" w:eastAsia="宋体" w:cs="宋体"/>
          <w:color w:val="auto"/>
          <w:sz w:val="24"/>
          <w:highlight w:val="none"/>
        </w:rPr>
        <w:t>一、竞争性磋商内容</w:t>
      </w:r>
      <w:bookmarkEnd w:id="4"/>
      <w:bookmarkEnd w:id="5"/>
      <w:bookmarkEnd w:id="6"/>
      <w:bookmarkEnd w:id="7"/>
    </w:p>
    <w:tbl>
      <w:tblPr>
        <w:tblStyle w:val="58"/>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1"/>
        <w:gridCol w:w="1875"/>
        <w:gridCol w:w="1937"/>
        <w:gridCol w:w="1616"/>
      </w:tblGrid>
      <w:tr w14:paraId="5E73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3591" w:type="dxa"/>
            <w:tcBorders>
              <w:top w:val="single" w:color="auto" w:sz="4" w:space="0"/>
              <w:left w:val="single" w:color="auto" w:sz="4" w:space="0"/>
              <w:right w:val="single" w:color="auto" w:sz="4" w:space="0"/>
            </w:tcBorders>
            <w:vAlign w:val="center"/>
          </w:tcPr>
          <w:p w14:paraId="6DDF714F">
            <w:pPr>
              <w:widowControl/>
              <w:jc w:val="center"/>
              <w:rPr>
                <w:rFonts w:ascii="宋体" w:hAnsi="宋体" w:cs="宋体"/>
                <w:b/>
                <w:bCs/>
                <w:color w:val="auto"/>
                <w:kern w:val="0"/>
                <w:sz w:val="24"/>
                <w:szCs w:val="32"/>
                <w:highlight w:val="none"/>
              </w:rPr>
            </w:pPr>
            <w:r>
              <w:rPr>
                <w:rFonts w:hint="eastAsia" w:ascii="宋体" w:hAnsi="宋体" w:cs="宋体"/>
                <w:b/>
                <w:bCs/>
                <w:color w:val="auto"/>
                <w:kern w:val="0"/>
                <w:sz w:val="24"/>
                <w:szCs w:val="32"/>
                <w:highlight w:val="none"/>
              </w:rPr>
              <w:t>名称</w:t>
            </w:r>
          </w:p>
        </w:tc>
        <w:tc>
          <w:tcPr>
            <w:tcW w:w="1875" w:type="dxa"/>
            <w:tcBorders>
              <w:top w:val="single" w:color="auto" w:sz="4" w:space="0"/>
              <w:left w:val="single" w:color="auto" w:sz="4" w:space="0"/>
              <w:right w:val="single" w:color="auto" w:sz="4" w:space="0"/>
            </w:tcBorders>
            <w:vAlign w:val="center"/>
          </w:tcPr>
          <w:p w14:paraId="5830C301">
            <w:pPr>
              <w:jc w:val="center"/>
              <w:rPr>
                <w:rFonts w:ascii="宋体" w:hAnsi="宋体" w:cs="宋体"/>
                <w:b/>
                <w:bCs/>
                <w:color w:val="auto"/>
                <w:kern w:val="0"/>
                <w:sz w:val="24"/>
                <w:szCs w:val="32"/>
                <w:highlight w:val="none"/>
              </w:rPr>
            </w:pPr>
            <w:r>
              <w:rPr>
                <w:rFonts w:hint="eastAsia" w:ascii="宋体" w:hAnsi="宋体" w:cs="宋体"/>
                <w:b/>
                <w:bCs/>
                <w:color w:val="auto"/>
                <w:kern w:val="0"/>
                <w:sz w:val="24"/>
                <w:szCs w:val="32"/>
                <w:highlight w:val="none"/>
                <w:lang w:val="en-US" w:eastAsia="zh-CN"/>
              </w:rPr>
              <w:t>预算金额</w:t>
            </w:r>
            <w:r>
              <w:rPr>
                <w:rFonts w:hint="eastAsia" w:ascii="宋体" w:hAnsi="宋体" w:cs="宋体"/>
                <w:b/>
                <w:bCs/>
                <w:color w:val="auto"/>
                <w:kern w:val="0"/>
                <w:sz w:val="24"/>
                <w:szCs w:val="32"/>
                <w:highlight w:val="none"/>
              </w:rPr>
              <w:t>（元）</w:t>
            </w:r>
          </w:p>
        </w:tc>
        <w:tc>
          <w:tcPr>
            <w:tcW w:w="1937" w:type="dxa"/>
            <w:tcBorders>
              <w:top w:val="single" w:color="auto" w:sz="4" w:space="0"/>
              <w:left w:val="single" w:color="auto" w:sz="4" w:space="0"/>
              <w:right w:val="single" w:color="auto" w:sz="4" w:space="0"/>
            </w:tcBorders>
            <w:vAlign w:val="center"/>
          </w:tcPr>
          <w:p w14:paraId="0939E4AC">
            <w:pPr>
              <w:jc w:val="center"/>
              <w:rPr>
                <w:rFonts w:ascii="宋体" w:hAnsi="宋体" w:cs="宋体"/>
                <w:b/>
                <w:bCs/>
                <w:color w:val="auto"/>
                <w:kern w:val="0"/>
                <w:sz w:val="24"/>
                <w:szCs w:val="32"/>
                <w:highlight w:val="none"/>
              </w:rPr>
            </w:pPr>
            <w:r>
              <w:rPr>
                <w:rFonts w:hint="eastAsia" w:ascii="宋体" w:hAnsi="宋体" w:cs="宋体"/>
                <w:b/>
                <w:bCs/>
                <w:color w:val="auto"/>
                <w:kern w:val="0"/>
                <w:sz w:val="24"/>
                <w:szCs w:val="32"/>
                <w:highlight w:val="none"/>
              </w:rPr>
              <w:t>成交供应商数量</w:t>
            </w:r>
            <w:r>
              <w:rPr>
                <w:rFonts w:hint="eastAsia" w:ascii="宋体" w:hAnsi="宋体" w:cs="宋体"/>
                <w:b/>
                <w:bCs/>
                <w:color w:val="auto"/>
                <w:kern w:val="0"/>
                <w:sz w:val="24"/>
                <w:szCs w:val="32"/>
                <w:highlight w:val="none"/>
                <w:lang w:eastAsia="zh-CN"/>
              </w:rPr>
              <w:t>（</w:t>
            </w:r>
            <w:r>
              <w:rPr>
                <w:rFonts w:hint="eastAsia" w:ascii="宋体" w:hAnsi="宋体" w:cs="宋体"/>
                <w:b/>
                <w:bCs/>
                <w:color w:val="auto"/>
                <w:kern w:val="0"/>
                <w:sz w:val="24"/>
                <w:szCs w:val="32"/>
                <w:highlight w:val="none"/>
              </w:rPr>
              <w:t>名）</w:t>
            </w:r>
          </w:p>
        </w:tc>
        <w:tc>
          <w:tcPr>
            <w:tcW w:w="1616" w:type="dxa"/>
            <w:tcBorders>
              <w:top w:val="single" w:color="auto" w:sz="4" w:space="0"/>
              <w:left w:val="single" w:color="auto" w:sz="4" w:space="0"/>
              <w:right w:val="single" w:color="auto" w:sz="4" w:space="0"/>
            </w:tcBorders>
            <w:vAlign w:val="center"/>
          </w:tcPr>
          <w:p w14:paraId="43EB223D">
            <w:pPr>
              <w:jc w:val="center"/>
              <w:rPr>
                <w:rFonts w:hint="eastAsia" w:ascii="宋体" w:hAnsi="宋体" w:eastAsia="宋体" w:cs="宋体"/>
                <w:b/>
                <w:bCs/>
                <w:color w:val="auto"/>
                <w:kern w:val="0"/>
                <w:sz w:val="24"/>
                <w:szCs w:val="32"/>
                <w:highlight w:val="none"/>
                <w:lang w:eastAsia="zh-CN"/>
              </w:rPr>
            </w:pPr>
            <w:r>
              <w:rPr>
                <w:rFonts w:hint="eastAsia" w:ascii="宋体" w:hAnsi="宋体" w:cs="宋体"/>
                <w:b/>
                <w:bCs/>
                <w:color w:val="auto"/>
                <w:kern w:val="0"/>
                <w:sz w:val="24"/>
                <w:szCs w:val="32"/>
                <w:highlight w:val="none"/>
                <w:lang w:val="en-US" w:eastAsia="zh-CN"/>
              </w:rPr>
              <w:t>备注</w:t>
            </w:r>
          </w:p>
        </w:tc>
      </w:tr>
      <w:tr w14:paraId="5E55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3591" w:type="dxa"/>
            <w:tcBorders>
              <w:top w:val="single" w:color="auto" w:sz="4" w:space="0"/>
              <w:left w:val="single" w:color="auto" w:sz="4" w:space="0"/>
              <w:right w:val="single" w:color="auto" w:sz="4" w:space="0"/>
            </w:tcBorders>
            <w:vAlign w:val="center"/>
          </w:tcPr>
          <w:p w14:paraId="37AEABA8">
            <w:pPr>
              <w:jc w:val="center"/>
              <w:rPr>
                <w:rFonts w:hint="eastAsia" w:ascii="宋体" w:hAnsi="宋体" w:eastAsia="宋体" w:cs="宋体"/>
                <w:color w:val="auto"/>
                <w:kern w:val="0"/>
                <w:sz w:val="24"/>
                <w:szCs w:val="32"/>
                <w:highlight w:val="none"/>
                <w:lang w:eastAsia="zh-CN"/>
              </w:rPr>
            </w:pPr>
            <w:bookmarkStart w:id="8" w:name="_Hlk344477914"/>
            <w:r>
              <w:rPr>
                <w:rFonts w:hint="eastAsia" w:ascii="宋体" w:hAnsi="宋体" w:cs="宋体"/>
                <w:color w:val="auto"/>
                <w:sz w:val="24"/>
                <w:szCs w:val="24"/>
                <w:highlight w:val="none"/>
                <w:lang w:eastAsia="zh-CN"/>
              </w:rPr>
              <w:t>潼南区人民医院零星标识标牌广告物料制作（第二次）</w:t>
            </w:r>
          </w:p>
        </w:tc>
        <w:tc>
          <w:tcPr>
            <w:tcW w:w="1875" w:type="dxa"/>
            <w:tcBorders>
              <w:top w:val="single" w:color="auto" w:sz="4" w:space="0"/>
              <w:left w:val="single" w:color="auto" w:sz="4" w:space="0"/>
              <w:right w:val="single" w:color="auto" w:sz="4" w:space="0"/>
            </w:tcBorders>
            <w:vAlign w:val="center"/>
          </w:tcPr>
          <w:p w14:paraId="5A2B55ED">
            <w:pPr>
              <w:widowControl/>
              <w:jc w:val="center"/>
              <w:rPr>
                <w:rFonts w:hint="default" w:ascii="宋体" w:hAnsi="宋体" w:cs="宋体"/>
                <w:color w:val="auto"/>
                <w:kern w:val="0"/>
                <w:sz w:val="24"/>
                <w:szCs w:val="32"/>
                <w:highlight w:val="none"/>
                <w:lang w:val="en-US"/>
              </w:rPr>
            </w:pPr>
            <w:r>
              <w:rPr>
                <w:rFonts w:hint="eastAsia" w:ascii="宋体" w:hAnsi="宋体" w:cs="宋体"/>
                <w:color w:val="auto"/>
                <w:sz w:val="24"/>
                <w:szCs w:val="24"/>
                <w:highlight w:val="none"/>
                <w:lang w:val="en-US" w:eastAsia="zh-CN"/>
              </w:rPr>
              <w:t>200000.00</w:t>
            </w:r>
          </w:p>
        </w:tc>
        <w:tc>
          <w:tcPr>
            <w:tcW w:w="1937" w:type="dxa"/>
            <w:tcBorders>
              <w:top w:val="single" w:color="auto" w:sz="4" w:space="0"/>
              <w:left w:val="single" w:color="auto" w:sz="4" w:space="0"/>
              <w:right w:val="single" w:color="auto" w:sz="4" w:space="0"/>
            </w:tcBorders>
            <w:vAlign w:val="center"/>
          </w:tcPr>
          <w:p w14:paraId="032C622F">
            <w:pPr>
              <w:widowControl/>
              <w:jc w:val="center"/>
              <w:rPr>
                <w:rFonts w:ascii="宋体" w:hAnsi="宋体" w:cs="宋体"/>
                <w:color w:val="auto"/>
                <w:kern w:val="0"/>
                <w:sz w:val="24"/>
                <w:szCs w:val="32"/>
                <w:highlight w:val="none"/>
              </w:rPr>
            </w:pPr>
            <w:r>
              <w:rPr>
                <w:rFonts w:hint="eastAsia" w:ascii="宋体" w:hAnsi="宋体" w:cs="宋体"/>
                <w:color w:val="auto"/>
                <w:kern w:val="0"/>
                <w:sz w:val="24"/>
                <w:szCs w:val="32"/>
                <w:highlight w:val="none"/>
              </w:rPr>
              <w:t>1</w:t>
            </w:r>
          </w:p>
        </w:tc>
        <w:tc>
          <w:tcPr>
            <w:tcW w:w="1616" w:type="dxa"/>
            <w:tcBorders>
              <w:top w:val="single" w:color="auto" w:sz="4" w:space="0"/>
              <w:left w:val="single" w:color="auto" w:sz="4" w:space="0"/>
              <w:right w:val="single" w:color="auto" w:sz="4" w:space="0"/>
            </w:tcBorders>
            <w:vAlign w:val="center"/>
          </w:tcPr>
          <w:p w14:paraId="45C1C53D">
            <w:pPr>
              <w:jc w:val="center"/>
              <w:rPr>
                <w:rFonts w:ascii="宋体" w:hAnsi="宋体" w:cs="宋体"/>
                <w:color w:val="auto"/>
                <w:sz w:val="24"/>
                <w:szCs w:val="24"/>
                <w:highlight w:val="none"/>
              </w:rPr>
            </w:pPr>
          </w:p>
        </w:tc>
      </w:tr>
      <w:bookmarkEnd w:id="8"/>
    </w:tbl>
    <w:p w14:paraId="24CF63A7">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9" w:name="_Toc12864"/>
      <w:bookmarkStart w:id="10" w:name="_Toc76462318"/>
      <w:bookmarkStart w:id="11" w:name="_Toc373860293"/>
      <w:bookmarkStart w:id="12" w:name="_Toc317775178"/>
      <w:r>
        <w:rPr>
          <w:rFonts w:hint="eastAsia" w:ascii="宋体" w:hAnsi="宋体" w:eastAsia="宋体" w:cs="宋体"/>
          <w:color w:val="auto"/>
          <w:sz w:val="24"/>
          <w:highlight w:val="none"/>
        </w:rPr>
        <w:t>二、资金来源</w:t>
      </w:r>
      <w:bookmarkEnd w:id="9"/>
      <w:bookmarkEnd w:id="10"/>
    </w:p>
    <w:p w14:paraId="7663CB9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自筹资金，</w:t>
      </w:r>
      <w:r>
        <w:rPr>
          <w:rFonts w:hint="eastAsia" w:ascii="宋体" w:hAnsi="宋体" w:cs="宋体"/>
          <w:color w:val="auto"/>
          <w:sz w:val="24"/>
          <w:szCs w:val="24"/>
          <w:highlight w:val="none"/>
        </w:rPr>
        <w:t>预算金额为</w:t>
      </w:r>
      <w:r>
        <w:rPr>
          <w:rFonts w:hint="eastAsia" w:ascii="宋体" w:hAnsi="宋体" w:cs="宋体"/>
          <w:color w:val="auto"/>
          <w:sz w:val="24"/>
          <w:szCs w:val="24"/>
          <w:highlight w:val="none"/>
          <w:u w:val="single"/>
        </w:rPr>
        <w:t>200000.00</w:t>
      </w:r>
      <w:r>
        <w:rPr>
          <w:rFonts w:hint="eastAsia" w:ascii="宋体" w:hAnsi="宋体" w:cs="宋体"/>
          <w:color w:val="auto"/>
          <w:sz w:val="24"/>
          <w:szCs w:val="24"/>
          <w:highlight w:val="none"/>
        </w:rPr>
        <w:t>元。</w:t>
      </w:r>
    </w:p>
    <w:p w14:paraId="0C7C9CD5">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13" w:name="_Toc76462319"/>
      <w:bookmarkStart w:id="14" w:name="_Toc4237"/>
      <w:r>
        <w:rPr>
          <w:rFonts w:hint="eastAsia" w:ascii="宋体" w:hAnsi="宋体" w:eastAsia="宋体" w:cs="宋体"/>
          <w:color w:val="auto"/>
          <w:sz w:val="24"/>
          <w:highlight w:val="none"/>
        </w:rPr>
        <w:t>三、供应商资格条件</w:t>
      </w:r>
      <w:bookmarkEnd w:id="13"/>
      <w:bookmarkEnd w:id="14"/>
    </w:p>
    <w:p w14:paraId="2AF7318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（一）满足《中华人民共和国政府采购法》第二十二条规定；</w:t>
      </w:r>
    </w:p>
    <w:p w14:paraId="58689FC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）本项目的特定资格要求：无</w:t>
      </w:r>
    </w:p>
    <w:p w14:paraId="1313644F">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15" w:name="_Toc20744"/>
      <w:bookmarkStart w:id="16" w:name="_Toc76462320"/>
      <w:r>
        <w:rPr>
          <w:rFonts w:hint="eastAsia" w:ascii="宋体" w:hAnsi="宋体" w:eastAsia="宋体" w:cs="宋体"/>
          <w:color w:val="auto"/>
          <w:sz w:val="24"/>
          <w:highlight w:val="none"/>
        </w:rPr>
        <w:t>四、磋商有关说明</w:t>
      </w:r>
      <w:bookmarkEnd w:id="11"/>
      <w:bookmarkEnd w:id="15"/>
      <w:bookmarkEnd w:id="16"/>
    </w:p>
    <w:p w14:paraId="00CCA0A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（一）供应商应通过“行采家”（https://www.gec123.com）登记加入供应商库。</w:t>
      </w:r>
    </w:p>
    <w:p w14:paraId="05E127D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凡有意参加磋商的供应商，请在“行采家”下载或到采购代理机构处领取本项目竞争性磋商文件以及图纸、澄清等磋商前公布的所有项目资料，无论供应商下载或领取与否，均视为已知晓所有磋商实质性要求内容。</w:t>
      </w:r>
    </w:p>
    <w:p w14:paraId="5491E7B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（三）竞争性磋商公告期限：自采购公告发布之日起</w:t>
      </w:r>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个工作日。</w:t>
      </w:r>
    </w:p>
    <w:p w14:paraId="606A8CF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（四）报名及竞争性磋商文件发售期限： </w:t>
      </w:r>
    </w:p>
    <w:p w14:paraId="172F414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1.报名及竞争性磋商文件发售期：</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日至</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日。</w:t>
      </w:r>
    </w:p>
    <w:p w14:paraId="064A1C91">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rPr>
        <w:t>竞争性磋商</w:t>
      </w:r>
      <w:r>
        <w:rPr>
          <w:rFonts w:hint="eastAsia" w:ascii="宋体" w:hAnsi="宋体" w:cs="宋体"/>
          <w:color w:val="auto"/>
          <w:sz w:val="24"/>
          <w:szCs w:val="24"/>
          <w:highlight w:val="none"/>
          <w:lang w:eastAsia="zh-CN"/>
        </w:rPr>
        <w:t>文件</w:t>
      </w:r>
      <w:r>
        <w:rPr>
          <w:rFonts w:hint="eastAsia" w:ascii="宋体" w:hAnsi="宋体" w:eastAsia="宋体" w:cs="宋体"/>
          <w:color w:val="auto"/>
          <w:sz w:val="24"/>
          <w:szCs w:val="24"/>
          <w:highlight w:val="none"/>
        </w:rPr>
        <w:t>购买费：人民币</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00元/份（售后不退）。</w:t>
      </w:r>
    </w:p>
    <w:p w14:paraId="6D04795D">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发售方式：在发售期内，供应商将《</w:t>
      </w:r>
      <w:r>
        <w:rPr>
          <w:rFonts w:hint="eastAsia" w:ascii="宋体" w:hAnsi="宋体" w:cs="宋体"/>
          <w:color w:val="auto"/>
          <w:sz w:val="24"/>
          <w:szCs w:val="24"/>
          <w:highlight w:val="none"/>
          <w:lang w:eastAsia="zh-CN"/>
        </w:rPr>
        <w:t>发售登记表</w:t>
      </w:r>
      <w:r>
        <w:rPr>
          <w:rFonts w:hint="eastAsia" w:ascii="宋体" w:hAnsi="宋体" w:eastAsia="宋体" w:cs="宋体"/>
          <w:color w:val="auto"/>
          <w:sz w:val="24"/>
          <w:szCs w:val="24"/>
          <w:highlight w:val="none"/>
        </w:rPr>
        <w:t>》（详见附件）填写完整加盖公章后发送至指定邮箱（</w:t>
      </w:r>
      <w:r>
        <w:rPr>
          <w:rFonts w:hint="eastAsia" w:ascii="宋体" w:hAnsi="宋体" w:cs="宋体"/>
          <w:color w:val="auto"/>
          <w:sz w:val="24"/>
          <w:szCs w:val="24"/>
          <w:highlight w:val="none"/>
          <w:lang w:val="en-US" w:eastAsia="zh-CN"/>
        </w:rPr>
        <w:t>2175779846@qq.com</w:t>
      </w:r>
      <w:r>
        <w:rPr>
          <w:rFonts w:hint="eastAsia" w:ascii="宋体" w:hAnsi="宋体" w:eastAsia="宋体" w:cs="宋体"/>
          <w:color w:val="auto"/>
          <w:sz w:val="24"/>
          <w:szCs w:val="24"/>
          <w:highlight w:val="none"/>
        </w:rPr>
        <w:t>）。</w:t>
      </w:r>
    </w:p>
    <w:p w14:paraId="76A99DE6">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注：在报名和竞争性磋商文件发售期内购买了磋商文件的供应商，其响应文件才被接收。</w:t>
      </w:r>
    </w:p>
    <w:p w14:paraId="00EFBFE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（五）递交响应文件地点：重庆鸿兴招标代理有限公司（地址：</w:t>
      </w:r>
      <w:r>
        <w:rPr>
          <w:rFonts w:hint="eastAsia" w:ascii="宋体" w:hAnsi="宋体" w:cs="宋体"/>
          <w:color w:val="auto"/>
          <w:sz w:val="24"/>
          <w:szCs w:val="24"/>
          <w:highlight w:val="none"/>
          <w:lang w:eastAsia="zh-CN"/>
        </w:rPr>
        <w:t>重庆市潼南区春阳街75号</w:t>
      </w:r>
      <w:r>
        <w:rPr>
          <w:rFonts w:hint="eastAsia" w:ascii="宋体" w:hAnsi="宋体" w:cs="宋体"/>
          <w:color w:val="auto"/>
          <w:sz w:val="24"/>
          <w:szCs w:val="24"/>
          <w:highlight w:val="none"/>
        </w:rPr>
        <w:t>）</w:t>
      </w:r>
    </w:p>
    <w:p w14:paraId="20F2DD4C">
      <w:pPr>
        <w:spacing w:line="400" w:lineRule="exact"/>
        <w:ind w:firstLine="480" w:firstLineChars="200"/>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（六）响应文件递交</w:t>
      </w:r>
      <w:r>
        <w:rPr>
          <w:rFonts w:hint="eastAsia" w:ascii="宋体" w:hAnsi="宋体" w:cs="宋体"/>
          <w:color w:val="auto"/>
          <w:sz w:val="24"/>
          <w:szCs w:val="24"/>
          <w:highlight w:val="none"/>
          <w:lang w:eastAsia="zh-CN"/>
        </w:rPr>
        <w:t>开始</w:t>
      </w:r>
      <w:r>
        <w:rPr>
          <w:rFonts w:hint="eastAsia" w:ascii="宋体" w:hAnsi="宋体" w:cs="宋体"/>
          <w:color w:val="auto"/>
          <w:sz w:val="24"/>
          <w:szCs w:val="24"/>
          <w:highlight w:val="none"/>
        </w:rPr>
        <w:t>时间：</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日北京时间</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00</w:t>
      </w:r>
    </w:p>
    <w:p w14:paraId="29308683">
      <w:pP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（七）响应文件递交截止时间：</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日北京时间</w:t>
      </w:r>
      <w:r>
        <w:rPr>
          <w:rFonts w:hint="eastAsia" w:ascii="宋体" w:hAnsi="宋体" w:cs="宋体"/>
          <w:color w:val="auto"/>
          <w:sz w:val="24"/>
          <w:szCs w:val="24"/>
          <w:highlight w:val="none"/>
          <w:lang w:val="en-US" w:eastAsia="zh-CN"/>
        </w:rPr>
        <w:t>09:30</w:t>
      </w:r>
    </w:p>
    <w:p w14:paraId="41227575">
      <w:pP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八</w:t>
      </w:r>
      <w:r>
        <w:rPr>
          <w:rFonts w:hint="eastAsia" w:ascii="宋体" w:hAnsi="宋体" w:cs="宋体"/>
          <w:color w:val="auto"/>
          <w:sz w:val="24"/>
          <w:szCs w:val="24"/>
          <w:highlight w:val="none"/>
        </w:rPr>
        <w:t>）磋商开始时间：</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日北京时间</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p>
    <w:p w14:paraId="16462988">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17" w:name="_Toc16743"/>
      <w:bookmarkStart w:id="18" w:name="_Toc373860294"/>
      <w:bookmarkStart w:id="19" w:name="_Toc76462321"/>
      <w:r>
        <w:rPr>
          <w:rFonts w:hint="eastAsia" w:ascii="宋体" w:hAnsi="宋体" w:eastAsia="宋体" w:cs="宋体"/>
          <w:color w:val="auto"/>
          <w:sz w:val="24"/>
          <w:highlight w:val="none"/>
        </w:rPr>
        <w:t>五、磋商保证金</w:t>
      </w:r>
      <w:bookmarkEnd w:id="17"/>
    </w:p>
    <w:p w14:paraId="3F611291">
      <w:pPr>
        <w:snapToGrid w:val="0"/>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无。</w:t>
      </w:r>
    </w:p>
    <w:p w14:paraId="0B39D4A5">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20" w:name="_Toc20235"/>
      <w:r>
        <w:rPr>
          <w:rFonts w:hint="eastAsia" w:ascii="宋体" w:hAnsi="宋体" w:eastAsia="宋体" w:cs="宋体"/>
          <w:color w:val="auto"/>
          <w:sz w:val="24"/>
          <w:highlight w:val="none"/>
        </w:rPr>
        <w:t>六、</w:t>
      </w:r>
      <w:bookmarkEnd w:id="12"/>
      <w:bookmarkEnd w:id="18"/>
      <w:bookmarkStart w:id="21" w:name="_Toc479668114"/>
      <w:bookmarkStart w:id="22" w:name="_Toc480466698"/>
      <w:r>
        <w:rPr>
          <w:rFonts w:hint="eastAsia" w:ascii="宋体" w:hAnsi="宋体" w:eastAsia="宋体" w:cs="宋体"/>
          <w:color w:val="auto"/>
          <w:sz w:val="24"/>
          <w:highlight w:val="none"/>
        </w:rPr>
        <w:t>采购项目需落实的政府采购政策</w:t>
      </w:r>
      <w:bookmarkEnd w:id="19"/>
      <w:bookmarkEnd w:id="20"/>
      <w:bookmarkEnd w:id="21"/>
      <w:bookmarkEnd w:id="22"/>
    </w:p>
    <w:p w14:paraId="161C9A7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2028D1C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（二）按照财政部、工业和信息化部关于印发《政府采购促进中小企业发展管理办法》的通知（财库〔2020〕46号）的规定，落实促进中小企业发展政策。</w:t>
      </w:r>
    </w:p>
    <w:p w14:paraId="78E44C8E">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（三）按照《财政部、司法部关于政府采购支持监狱企业发展有关问题的通知》（财库〔2014〕68号）的规定，落实支持监狱企业发展政策。</w:t>
      </w:r>
    </w:p>
    <w:p w14:paraId="0084839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（四）按照《三部门联合发布关于促进残疾人就业政府采购政策的通知》（财库</w:t>
      </w:r>
      <w:r>
        <w:rPr>
          <w:rFonts w:hint="eastAsia" w:ascii="宋体" w:hAnsi="宋体" w:cs="宋体"/>
          <w:color w:val="auto"/>
          <w:sz w:val="24"/>
          <w:szCs w:val="24"/>
          <w:highlight w:val="none"/>
          <w:lang w:eastAsia="zh-CN"/>
        </w:rPr>
        <w:t>〔2017〕141号</w:t>
      </w:r>
      <w:r>
        <w:rPr>
          <w:rFonts w:hint="eastAsia" w:ascii="宋体" w:hAnsi="宋体" w:cs="宋体"/>
          <w:color w:val="auto"/>
          <w:sz w:val="24"/>
          <w:szCs w:val="24"/>
          <w:highlight w:val="none"/>
        </w:rPr>
        <w:t>）的规定，落实支持残疾人福利性单位发展政策。</w:t>
      </w:r>
    </w:p>
    <w:p w14:paraId="3894B8BD">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23" w:name="_Toc27975"/>
      <w:bookmarkStart w:id="24" w:name="_Toc76462322"/>
      <w:bookmarkStart w:id="25" w:name="_Toc480466699"/>
      <w:r>
        <w:rPr>
          <w:rFonts w:hint="eastAsia" w:ascii="宋体" w:hAnsi="宋体" w:eastAsia="宋体" w:cs="宋体"/>
          <w:color w:val="auto"/>
          <w:sz w:val="24"/>
          <w:highlight w:val="none"/>
        </w:rPr>
        <w:t>七、其它有关规定</w:t>
      </w:r>
      <w:bookmarkEnd w:id="23"/>
      <w:bookmarkEnd w:id="24"/>
      <w:bookmarkEnd w:id="25"/>
    </w:p>
    <w:p w14:paraId="17221F5B">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（一）单位负责人为同一人或者存在直接控股、管理关系的不同供应商，不得参加同一合同项（包）下的政府采购活动，否则均为无效响应。</w:t>
      </w:r>
    </w:p>
    <w:p w14:paraId="61EE4227">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39A56774">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本项目的澄清文件（如果有）一律在“行采家”（https://www.gec123.com）上发布，请各供应商注意下载或到采购代理机构处领取；无论供应商下载或领取与否，均视同供应商已知晓本项目澄清文件（如果有）的内容。</w:t>
      </w:r>
    </w:p>
    <w:p w14:paraId="3EA34969">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（四）超过响应文件截止时间递交的响应文件，恕不接收。</w:t>
      </w:r>
    </w:p>
    <w:p w14:paraId="40F33DCE">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（五）磋商费用：无论磋商结果如何，供应商参与本项目磋商的所有费用均应由供应商自行承担。</w:t>
      </w:r>
    </w:p>
    <w:p w14:paraId="61E23149">
      <w:pPr>
        <w:snapToGrid w:val="0"/>
        <w:spacing w:line="400" w:lineRule="exact"/>
        <w:ind w:firstLine="360" w:firstLineChars="150"/>
        <w:rPr>
          <w:rFonts w:ascii="宋体" w:hAnsi="宋体" w:cs="宋体"/>
          <w:b/>
          <w:color w:val="auto"/>
          <w:sz w:val="24"/>
          <w:szCs w:val="24"/>
          <w:highlight w:val="none"/>
        </w:rPr>
      </w:pPr>
      <w:r>
        <w:rPr>
          <w:rFonts w:hint="eastAsia" w:ascii="宋体" w:hAnsi="宋体" w:cs="宋体"/>
          <w:color w:val="auto"/>
          <w:sz w:val="24"/>
          <w:szCs w:val="24"/>
          <w:highlight w:val="none"/>
        </w:rPr>
        <w:t>（六）</w:t>
      </w:r>
      <w:r>
        <w:rPr>
          <w:rFonts w:hint="eastAsia" w:ascii="宋体" w:hAnsi="宋体" w:cs="宋体"/>
          <w:b/>
          <w:color w:val="auto"/>
          <w:sz w:val="24"/>
          <w:szCs w:val="24"/>
          <w:highlight w:val="none"/>
        </w:rPr>
        <w:t>本项目不接受联合体参与磋商，否则按无效处理。</w:t>
      </w:r>
    </w:p>
    <w:p w14:paraId="778DA1F5">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（七）</w:t>
      </w:r>
      <w:r>
        <w:rPr>
          <w:rFonts w:hint="eastAsia" w:ascii="宋体" w:hAnsi="宋体" w:cs="宋体"/>
          <w:b/>
          <w:color w:val="auto"/>
          <w:sz w:val="24"/>
          <w:szCs w:val="24"/>
          <w:highlight w:val="none"/>
        </w:rPr>
        <w:t>本项目不接受合同分包，否则按无效处理。</w:t>
      </w:r>
    </w:p>
    <w:p w14:paraId="74ABCB1D">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（八）</w:t>
      </w:r>
      <w:bookmarkStart w:id="26" w:name="_Toc480466700"/>
      <w:r>
        <w:rPr>
          <w:rFonts w:hint="eastAsia" w:ascii="宋体" w:hAnsi="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765E9DAE">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27" w:name="_Toc21190"/>
      <w:bookmarkStart w:id="28" w:name="_Toc76462323"/>
      <w:r>
        <w:rPr>
          <w:rFonts w:hint="eastAsia" w:ascii="宋体" w:hAnsi="宋体" w:eastAsia="宋体" w:cs="宋体"/>
          <w:color w:val="auto"/>
          <w:sz w:val="24"/>
          <w:highlight w:val="none"/>
        </w:rPr>
        <w:t>八、联系方式</w:t>
      </w:r>
      <w:bookmarkEnd w:id="26"/>
      <w:bookmarkEnd w:id="27"/>
      <w:bookmarkEnd w:id="28"/>
    </w:p>
    <w:p w14:paraId="4450C96C">
      <w:pPr>
        <w:snapToGrid w:val="0"/>
        <w:spacing w:line="400" w:lineRule="exact"/>
        <w:ind w:firstLine="480" w:firstLineChars="200"/>
        <w:outlineLvl w:val="2"/>
        <w:rPr>
          <w:rFonts w:hint="eastAsia" w:ascii="宋体" w:hAnsi="宋体" w:eastAsia="宋体" w:cs="宋体"/>
          <w:color w:val="auto"/>
          <w:sz w:val="24"/>
          <w:szCs w:val="24"/>
          <w:highlight w:val="none"/>
          <w:lang w:eastAsia="zh-CN"/>
        </w:rPr>
      </w:pPr>
      <w:bookmarkStart w:id="29" w:name="_Toc11824"/>
      <w:bookmarkStart w:id="30" w:name="_Toc29699"/>
      <w:r>
        <w:rPr>
          <w:rFonts w:hint="eastAsia" w:ascii="宋体" w:hAnsi="宋体" w:cs="宋体"/>
          <w:color w:val="auto"/>
          <w:sz w:val="24"/>
          <w:szCs w:val="24"/>
          <w:highlight w:val="none"/>
        </w:rPr>
        <w:t>（一）采购人：</w:t>
      </w:r>
      <w:bookmarkEnd w:id="29"/>
      <w:bookmarkEnd w:id="30"/>
      <w:r>
        <w:rPr>
          <w:rFonts w:hint="eastAsia" w:ascii="宋体" w:hAnsi="宋体" w:cs="宋体"/>
          <w:color w:val="auto"/>
          <w:sz w:val="24"/>
          <w:szCs w:val="24"/>
          <w:highlight w:val="none"/>
          <w:lang w:eastAsia="zh-CN"/>
        </w:rPr>
        <w:t>重庆市潼南区人民医院</w:t>
      </w:r>
    </w:p>
    <w:p w14:paraId="64A8A64E">
      <w:pPr>
        <w:snapToGrid w:val="0"/>
        <w:spacing w:line="400" w:lineRule="exact"/>
        <w:ind w:firstLine="480" w:firstLineChars="200"/>
        <w:jc w:val="left"/>
        <w:outlineLvl w:val="2"/>
        <w:rPr>
          <w:rFonts w:hint="default" w:ascii="宋体" w:hAnsi="宋体" w:eastAsia="宋体" w:cs="宋体"/>
          <w:color w:val="auto"/>
          <w:sz w:val="24"/>
          <w:szCs w:val="24"/>
          <w:highlight w:val="none"/>
          <w:lang w:val="en-US" w:eastAsia="zh-CN"/>
        </w:rPr>
      </w:pPr>
      <w:bookmarkStart w:id="31" w:name="_Toc672"/>
      <w:bookmarkStart w:id="32" w:name="_Toc11335"/>
      <w:r>
        <w:rPr>
          <w:rFonts w:hint="eastAsia" w:ascii="宋体" w:hAnsi="宋体" w:cs="宋体"/>
          <w:color w:val="auto"/>
          <w:sz w:val="24"/>
          <w:szCs w:val="24"/>
          <w:highlight w:val="none"/>
        </w:rPr>
        <w:t>联系人</w:t>
      </w:r>
      <w:bookmarkEnd w:id="31"/>
      <w:bookmarkEnd w:id="32"/>
      <w:r>
        <w:rPr>
          <w:rFonts w:hint="eastAsia" w:ascii="宋体" w:hAnsi="宋体" w:cs="宋体"/>
          <w:color w:val="auto"/>
          <w:sz w:val="24"/>
          <w:szCs w:val="24"/>
          <w:highlight w:val="none"/>
          <w:lang w:eastAsia="zh-CN"/>
        </w:rPr>
        <w:t>：王老师</w:t>
      </w:r>
    </w:p>
    <w:p w14:paraId="419E2C1A">
      <w:pPr>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lang w:val="en-US" w:eastAsia="zh-CN"/>
        </w:rPr>
        <w:t>13983433523</w:t>
      </w:r>
    </w:p>
    <w:p w14:paraId="73739AFB">
      <w:pPr>
        <w:snapToGrid w:val="0"/>
        <w:spacing w:line="4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地  址：</w:t>
      </w:r>
      <w:r>
        <w:rPr>
          <w:rFonts w:hint="eastAsia" w:ascii="宋体" w:hAnsi="宋体"/>
          <w:color w:val="auto"/>
          <w:sz w:val="24"/>
          <w:szCs w:val="24"/>
          <w:highlight w:val="none"/>
          <w:lang w:eastAsia="zh-CN"/>
        </w:rPr>
        <w:t>重庆市潼南区大佛街道建设路189号</w:t>
      </w:r>
    </w:p>
    <w:p w14:paraId="77F01130">
      <w:pPr>
        <w:snapToGrid w:val="0"/>
        <w:spacing w:line="400" w:lineRule="exact"/>
        <w:ind w:firstLine="480" w:firstLineChars="200"/>
        <w:outlineLvl w:val="2"/>
        <w:rPr>
          <w:rFonts w:hint="eastAsia" w:ascii="宋体" w:hAnsi="宋体" w:cs="宋体"/>
          <w:color w:val="auto"/>
          <w:sz w:val="24"/>
          <w:szCs w:val="24"/>
          <w:highlight w:val="none"/>
        </w:rPr>
      </w:pPr>
      <w:bookmarkStart w:id="33" w:name="_Toc23596"/>
      <w:bookmarkStart w:id="34" w:name="_Toc21232"/>
      <w:r>
        <w:rPr>
          <w:rFonts w:hint="eastAsia" w:ascii="宋体" w:hAnsi="宋体" w:cs="宋体"/>
          <w:color w:val="auto"/>
          <w:sz w:val="24"/>
          <w:szCs w:val="24"/>
          <w:highlight w:val="none"/>
        </w:rPr>
        <w:t>（二）采购代理机构：重庆鸿兴招标代理有限公司</w:t>
      </w:r>
      <w:bookmarkEnd w:id="33"/>
      <w:bookmarkEnd w:id="34"/>
    </w:p>
    <w:p w14:paraId="67067B70">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联系人： </w:t>
      </w:r>
      <w:r>
        <w:rPr>
          <w:rFonts w:hint="eastAsia" w:ascii="宋体" w:hAnsi="宋体" w:cs="宋体"/>
          <w:color w:val="auto"/>
          <w:sz w:val="24"/>
          <w:szCs w:val="24"/>
          <w:highlight w:val="none"/>
          <w:lang w:eastAsia="zh-CN"/>
        </w:rPr>
        <w:t>杨</w:t>
      </w:r>
      <w:r>
        <w:rPr>
          <w:rFonts w:hint="eastAsia" w:ascii="宋体" w:hAnsi="宋体" w:cs="宋体"/>
          <w:color w:val="auto"/>
          <w:sz w:val="24"/>
          <w:szCs w:val="24"/>
          <w:highlight w:val="none"/>
        </w:rPr>
        <w:t>老师</w:t>
      </w:r>
    </w:p>
    <w:p w14:paraId="1EB01583">
      <w:pPr>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lang w:val="en-US" w:eastAsia="zh-CN"/>
        </w:rPr>
        <w:t>19122014301</w:t>
      </w:r>
    </w:p>
    <w:p w14:paraId="13E99825">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lang w:eastAsia="zh-CN"/>
        </w:rPr>
        <w:t>重庆市潼南区春阳街75号</w:t>
      </w:r>
    </w:p>
    <w:p w14:paraId="054262C7">
      <w:pPr>
        <w:snapToGrid w:val="0"/>
        <w:spacing w:line="400" w:lineRule="exact"/>
        <w:ind w:firstLine="480" w:firstLineChars="200"/>
        <w:rPr>
          <w:rFonts w:ascii="宋体" w:hAnsi="宋体" w:cs="宋体"/>
          <w:color w:val="auto"/>
          <w:sz w:val="24"/>
          <w:szCs w:val="24"/>
          <w:highlight w:val="none"/>
        </w:rPr>
      </w:pPr>
    </w:p>
    <w:p w14:paraId="128CB7D1">
      <w:pPr>
        <w:snapToGrid w:val="0"/>
        <w:spacing w:line="400" w:lineRule="exact"/>
        <w:ind w:firstLine="482" w:firstLineChars="200"/>
        <w:rPr>
          <w:rFonts w:ascii="宋体" w:hAnsi="宋体" w:cs="宋体"/>
          <w:b/>
          <w:color w:val="auto"/>
          <w:sz w:val="24"/>
          <w:szCs w:val="24"/>
          <w:highlight w:val="none"/>
        </w:rPr>
        <w:sectPr>
          <w:footerReference r:id="rId8" w:type="default"/>
          <w:pgSz w:w="11907" w:h="16840"/>
          <w:pgMar w:top="1134" w:right="1191" w:bottom="1134" w:left="1191" w:header="964" w:footer="992" w:gutter="0"/>
          <w:pgNumType w:fmt="numberInDash" w:start="1"/>
          <w:cols w:space="720" w:num="1"/>
          <w:docGrid w:linePitch="312" w:charSpace="0"/>
        </w:sectPr>
      </w:pPr>
    </w:p>
    <w:p w14:paraId="3F689342">
      <w:pPr>
        <w:pStyle w:val="4"/>
        <w:spacing w:before="0" w:after="0" w:line="360" w:lineRule="auto"/>
        <w:jc w:val="center"/>
        <w:rPr>
          <w:rFonts w:hint="eastAsia" w:ascii="宋体" w:hAnsi="宋体" w:eastAsia="宋体" w:cs="宋体"/>
          <w:bCs/>
          <w:color w:val="auto"/>
          <w:sz w:val="30"/>
          <w:szCs w:val="30"/>
          <w:highlight w:val="none"/>
          <w:lang w:eastAsia="zh-CN"/>
        </w:rPr>
      </w:pPr>
      <w:bookmarkStart w:id="35" w:name="_Toc24737"/>
      <w:r>
        <w:rPr>
          <w:rFonts w:hint="eastAsia" w:ascii="宋体" w:hAnsi="宋体" w:eastAsia="宋体" w:cs="宋体"/>
          <w:bCs/>
          <w:color w:val="auto"/>
          <w:sz w:val="36"/>
          <w:szCs w:val="30"/>
          <w:highlight w:val="none"/>
          <w:lang w:eastAsia="zh-CN"/>
        </w:rPr>
        <w:t>第二篇  项目技术（质量）需求</w:t>
      </w:r>
      <w:bookmarkEnd w:id="35"/>
    </w:p>
    <w:p w14:paraId="2193A02A">
      <w:pPr>
        <w:pStyle w:val="4"/>
        <w:adjustRightInd w:val="0"/>
        <w:snapToGrid w:val="0"/>
        <w:spacing w:before="0" w:after="0" w:line="400" w:lineRule="exact"/>
        <w:ind w:firstLine="482" w:firstLineChars="200"/>
        <w:rPr>
          <w:rFonts w:hint="eastAsia" w:ascii="宋体" w:hAnsi="宋体" w:eastAsia="宋体" w:cs="宋体"/>
          <w:color w:val="auto"/>
          <w:sz w:val="24"/>
          <w:highlight w:val="none"/>
          <w:lang w:val="en-US" w:eastAsia="zh-CN"/>
        </w:rPr>
      </w:pPr>
      <w:bookmarkStart w:id="36" w:name="_Toc16187"/>
      <w:bookmarkStart w:id="37" w:name="_Toc76462325"/>
      <w:bookmarkStart w:id="38" w:name="_Toc12789058"/>
      <w:r>
        <w:rPr>
          <w:rFonts w:hint="eastAsia" w:ascii="宋体" w:hAnsi="宋体" w:eastAsia="宋体" w:cs="宋体"/>
          <w:color w:val="auto"/>
          <w:sz w:val="24"/>
          <w:highlight w:val="none"/>
        </w:rPr>
        <w:t>一、常见品目清单</w:t>
      </w:r>
      <w:bookmarkEnd w:id="36"/>
    </w:p>
    <w:tbl>
      <w:tblPr>
        <w:tblStyle w:val="5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2494"/>
        <w:gridCol w:w="2786"/>
        <w:gridCol w:w="785"/>
        <w:gridCol w:w="1471"/>
        <w:gridCol w:w="1472"/>
      </w:tblGrid>
      <w:tr w14:paraId="5572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blHeader/>
          <w:jc w:val="center"/>
        </w:trPr>
        <w:tc>
          <w:tcPr>
            <w:tcW w:w="374" w:type="pct"/>
            <w:noWrap w:val="0"/>
            <w:vAlign w:val="center"/>
          </w:tcPr>
          <w:p w14:paraId="01173975">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280" w:type="pct"/>
            <w:noWrap w:val="0"/>
            <w:vAlign w:val="center"/>
          </w:tcPr>
          <w:p w14:paraId="2857BD16">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产品</w:t>
            </w:r>
            <w:r>
              <w:rPr>
                <w:rFonts w:hint="eastAsia" w:ascii="宋体" w:hAnsi="宋体" w:eastAsia="宋体" w:cs="宋体"/>
                <w:b/>
                <w:bCs/>
                <w:color w:val="auto"/>
                <w:kern w:val="0"/>
                <w:sz w:val="24"/>
                <w:szCs w:val="24"/>
                <w:highlight w:val="none"/>
              </w:rPr>
              <w:t>名称</w:t>
            </w:r>
          </w:p>
        </w:tc>
        <w:tc>
          <w:tcPr>
            <w:tcW w:w="1430" w:type="pct"/>
            <w:noWrap w:val="0"/>
            <w:vAlign w:val="center"/>
          </w:tcPr>
          <w:p w14:paraId="196948E4">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规格</w:t>
            </w:r>
          </w:p>
        </w:tc>
        <w:tc>
          <w:tcPr>
            <w:tcW w:w="403" w:type="pct"/>
            <w:noWrap w:val="0"/>
            <w:vAlign w:val="center"/>
          </w:tcPr>
          <w:p w14:paraId="209A53B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755" w:type="pct"/>
            <w:noWrap w:val="0"/>
            <w:vAlign w:val="center"/>
          </w:tcPr>
          <w:p w14:paraId="464B05D7">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单价限价（元）</w:t>
            </w:r>
          </w:p>
        </w:tc>
        <w:tc>
          <w:tcPr>
            <w:tcW w:w="755" w:type="pct"/>
            <w:noWrap w:val="0"/>
            <w:vAlign w:val="center"/>
          </w:tcPr>
          <w:p w14:paraId="6325835C">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备注</w:t>
            </w:r>
          </w:p>
        </w:tc>
      </w:tr>
      <w:tr w14:paraId="7146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74" w:type="pct"/>
            <w:noWrap w:val="0"/>
            <w:vAlign w:val="center"/>
          </w:tcPr>
          <w:p w14:paraId="62A5D8C7">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280" w:type="pct"/>
            <w:noWrap w:val="0"/>
            <w:vAlign w:val="center"/>
          </w:tcPr>
          <w:p w14:paraId="586EF4FE">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热转印</w:t>
            </w:r>
            <w:r>
              <w:rPr>
                <w:rFonts w:hint="eastAsia" w:ascii="宋体" w:hAnsi="宋体" w:eastAsia="宋体" w:cs="宋体"/>
                <w:color w:val="auto"/>
                <w:kern w:val="0"/>
                <w:sz w:val="24"/>
                <w:szCs w:val="24"/>
                <w:highlight w:val="none"/>
              </w:rPr>
              <w:t>横幅</w:t>
            </w:r>
          </w:p>
        </w:tc>
        <w:tc>
          <w:tcPr>
            <w:tcW w:w="1430" w:type="pct"/>
            <w:noWrap w:val="0"/>
            <w:vAlign w:val="center"/>
          </w:tcPr>
          <w:p w14:paraId="51F27CDF">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红底白字，</w:t>
            </w:r>
            <w:r>
              <w:rPr>
                <w:rFonts w:hint="eastAsia" w:ascii="宋体" w:hAnsi="宋体" w:eastAsia="宋体" w:cs="宋体"/>
                <w:color w:val="auto"/>
                <w:kern w:val="0"/>
                <w:sz w:val="24"/>
                <w:szCs w:val="24"/>
                <w:highlight w:val="none"/>
                <w:lang w:val="en-US" w:eastAsia="zh-CN"/>
              </w:rPr>
              <w:t>70CM宽常规</w:t>
            </w:r>
          </w:p>
        </w:tc>
        <w:tc>
          <w:tcPr>
            <w:tcW w:w="403" w:type="pct"/>
            <w:noWrap w:val="0"/>
            <w:vAlign w:val="center"/>
          </w:tcPr>
          <w:p w14:paraId="04A9B5A8">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幅</w:t>
            </w:r>
          </w:p>
        </w:tc>
        <w:tc>
          <w:tcPr>
            <w:tcW w:w="1471" w:type="dxa"/>
            <w:noWrap w:val="0"/>
            <w:vAlign w:val="center"/>
          </w:tcPr>
          <w:p w14:paraId="5B8E360B">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16.5/米</w:t>
            </w:r>
          </w:p>
        </w:tc>
        <w:tc>
          <w:tcPr>
            <w:tcW w:w="755" w:type="pct"/>
            <w:noWrap w:val="0"/>
            <w:vAlign w:val="center"/>
          </w:tcPr>
          <w:p w14:paraId="20D75A98">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 含拉杆拉绳</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包安装</w:t>
            </w:r>
          </w:p>
        </w:tc>
      </w:tr>
      <w:tr w14:paraId="1ECE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74" w:type="pct"/>
            <w:noWrap w:val="0"/>
            <w:vAlign w:val="center"/>
          </w:tcPr>
          <w:p w14:paraId="296614A2">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1280" w:type="pct"/>
            <w:noWrap w:val="0"/>
            <w:vAlign w:val="center"/>
          </w:tcPr>
          <w:p w14:paraId="422D1E6C">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定制臂章</w:t>
            </w:r>
          </w:p>
        </w:tc>
        <w:tc>
          <w:tcPr>
            <w:tcW w:w="1430" w:type="pct"/>
            <w:noWrap w:val="0"/>
            <w:vAlign w:val="center"/>
          </w:tcPr>
          <w:p w14:paraId="79C20387">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定制</w:t>
            </w:r>
          </w:p>
        </w:tc>
        <w:tc>
          <w:tcPr>
            <w:tcW w:w="403" w:type="pct"/>
            <w:noWrap w:val="0"/>
            <w:vAlign w:val="center"/>
          </w:tcPr>
          <w:p w14:paraId="7F4D42C0">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1471" w:type="dxa"/>
            <w:noWrap w:val="0"/>
            <w:vAlign w:val="center"/>
          </w:tcPr>
          <w:p w14:paraId="34D044AF">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11</w:t>
            </w:r>
          </w:p>
        </w:tc>
        <w:tc>
          <w:tcPr>
            <w:tcW w:w="755" w:type="pct"/>
            <w:noWrap w:val="0"/>
            <w:vAlign w:val="center"/>
          </w:tcPr>
          <w:p w14:paraId="337B7B9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r>
      <w:tr w14:paraId="58FD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74" w:type="pct"/>
            <w:noWrap w:val="0"/>
            <w:vAlign w:val="center"/>
          </w:tcPr>
          <w:p w14:paraId="3203BFBF">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w:t>
            </w:r>
          </w:p>
        </w:tc>
        <w:tc>
          <w:tcPr>
            <w:tcW w:w="1280" w:type="pct"/>
            <w:noWrap w:val="0"/>
            <w:vAlign w:val="center"/>
          </w:tcPr>
          <w:p w14:paraId="00A055BD">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定制绶带</w:t>
            </w:r>
          </w:p>
        </w:tc>
        <w:tc>
          <w:tcPr>
            <w:tcW w:w="1430" w:type="pct"/>
            <w:noWrap w:val="0"/>
            <w:vAlign w:val="center"/>
          </w:tcPr>
          <w:p w14:paraId="0AC8DCD2">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定制</w:t>
            </w:r>
          </w:p>
        </w:tc>
        <w:tc>
          <w:tcPr>
            <w:tcW w:w="403" w:type="pct"/>
            <w:noWrap w:val="0"/>
            <w:vAlign w:val="center"/>
          </w:tcPr>
          <w:p w14:paraId="04205D00">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条</w:t>
            </w:r>
          </w:p>
        </w:tc>
        <w:tc>
          <w:tcPr>
            <w:tcW w:w="1471" w:type="dxa"/>
            <w:noWrap w:val="0"/>
            <w:vAlign w:val="center"/>
          </w:tcPr>
          <w:p w14:paraId="757623D5">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71.5</w:t>
            </w:r>
          </w:p>
        </w:tc>
        <w:tc>
          <w:tcPr>
            <w:tcW w:w="755" w:type="pct"/>
            <w:noWrap w:val="0"/>
            <w:vAlign w:val="center"/>
          </w:tcPr>
          <w:p w14:paraId="0AD0C52B">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r>
      <w:tr w14:paraId="53B5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74" w:type="pct"/>
            <w:noWrap w:val="0"/>
            <w:vAlign w:val="center"/>
          </w:tcPr>
          <w:p w14:paraId="6D60BECD">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1280" w:type="pct"/>
            <w:noWrap w:val="0"/>
            <w:vAlign w:val="center"/>
          </w:tcPr>
          <w:p w14:paraId="47B5B2D3">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锦旗</w:t>
            </w:r>
          </w:p>
        </w:tc>
        <w:tc>
          <w:tcPr>
            <w:tcW w:w="1430" w:type="pct"/>
            <w:noWrap w:val="0"/>
            <w:vAlign w:val="center"/>
          </w:tcPr>
          <w:p w14:paraId="6A993B98">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中号</w:t>
            </w:r>
          </w:p>
        </w:tc>
        <w:tc>
          <w:tcPr>
            <w:tcW w:w="403" w:type="pct"/>
            <w:noWrap w:val="0"/>
            <w:vAlign w:val="center"/>
          </w:tcPr>
          <w:p w14:paraId="681D5A3A">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面</w:t>
            </w:r>
          </w:p>
        </w:tc>
        <w:tc>
          <w:tcPr>
            <w:tcW w:w="1471" w:type="dxa"/>
            <w:noWrap w:val="0"/>
            <w:vAlign w:val="center"/>
          </w:tcPr>
          <w:p w14:paraId="674659CE">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99</w:t>
            </w:r>
          </w:p>
        </w:tc>
        <w:tc>
          <w:tcPr>
            <w:tcW w:w="755" w:type="pct"/>
            <w:noWrap w:val="0"/>
            <w:vAlign w:val="center"/>
          </w:tcPr>
          <w:p w14:paraId="6B578BAD">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r>
      <w:tr w14:paraId="0F8D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74" w:type="pct"/>
            <w:noWrap w:val="0"/>
            <w:vAlign w:val="center"/>
          </w:tcPr>
          <w:p w14:paraId="3DF79B6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p>
        </w:tc>
        <w:tc>
          <w:tcPr>
            <w:tcW w:w="1280" w:type="pct"/>
            <w:noWrap w:val="0"/>
            <w:vAlign w:val="center"/>
          </w:tcPr>
          <w:p w14:paraId="154A50C5">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桌牌</w:t>
            </w:r>
          </w:p>
        </w:tc>
        <w:tc>
          <w:tcPr>
            <w:tcW w:w="1430" w:type="pct"/>
            <w:noWrap w:val="0"/>
            <w:vAlign w:val="center"/>
          </w:tcPr>
          <w:p w14:paraId="3A72AD4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中号</w:t>
            </w:r>
          </w:p>
        </w:tc>
        <w:tc>
          <w:tcPr>
            <w:tcW w:w="403" w:type="pct"/>
            <w:noWrap w:val="0"/>
            <w:vAlign w:val="center"/>
          </w:tcPr>
          <w:p w14:paraId="78C1849D">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1471" w:type="dxa"/>
            <w:noWrap w:val="0"/>
            <w:vAlign w:val="center"/>
          </w:tcPr>
          <w:p w14:paraId="128853D6">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33</w:t>
            </w:r>
          </w:p>
        </w:tc>
        <w:tc>
          <w:tcPr>
            <w:tcW w:w="755" w:type="pct"/>
            <w:noWrap w:val="0"/>
            <w:vAlign w:val="center"/>
          </w:tcPr>
          <w:p w14:paraId="582A94F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r>
      <w:tr w14:paraId="635B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74" w:type="pct"/>
            <w:noWrap w:val="0"/>
            <w:vAlign w:val="center"/>
          </w:tcPr>
          <w:p w14:paraId="251410AF">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1280" w:type="pct"/>
            <w:noWrap w:val="0"/>
            <w:vAlign w:val="center"/>
          </w:tcPr>
          <w:p w14:paraId="419629D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常规宣传海报</w:t>
            </w:r>
          </w:p>
        </w:tc>
        <w:tc>
          <w:tcPr>
            <w:tcW w:w="1430" w:type="pct"/>
            <w:noWrap w:val="0"/>
            <w:vAlign w:val="center"/>
          </w:tcPr>
          <w:p w14:paraId="732B576B">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定制</w:t>
            </w:r>
          </w:p>
        </w:tc>
        <w:tc>
          <w:tcPr>
            <w:tcW w:w="403" w:type="pct"/>
            <w:noWrap w:val="0"/>
            <w:vAlign w:val="center"/>
          </w:tcPr>
          <w:p w14:paraId="6775B7D2">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张</w:t>
            </w:r>
          </w:p>
        </w:tc>
        <w:tc>
          <w:tcPr>
            <w:tcW w:w="1471" w:type="dxa"/>
            <w:noWrap w:val="0"/>
            <w:vAlign w:val="center"/>
          </w:tcPr>
          <w:p w14:paraId="3A704E72">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44/㎡</w:t>
            </w:r>
          </w:p>
        </w:tc>
        <w:tc>
          <w:tcPr>
            <w:tcW w:w="755" w:type="pct"/>
            <w:noWrap w:val="0"/>
            <w:vAlign w:val="center"/>
          </w:tcPr>
          <w:p w14:paraId="41A2D3CD">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r>
      <w:tr w14:paraId="29B5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74" w:type="pct"/>
            <w:noWrap w:val="0"/>
            <w:vAlign w:val="center"/>
          </w:tcPr>
          <w:p w14:paraId="28EF8DC0">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p>
        </w:tc>
        <w:tc>
          <w:tcPr>
            <w:tcW w:w="1280" w:type="pct"/>
            <w:noWrap w:val="0"/>
            <w:vAlign w:val="center"/>
          </w:tcPr>
          <w:p w14:paraId="4AA1FE7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奖状+证书</w:t>
            </w:r>
          </w:p>
        </w:tc>
        <w:tc>
          <w:tcPr>
            <w:tcW w:w="1430" w:type="pct"/>
            <w:noWrap w:val="0"/>
            <w:vAlign w:val="center"/>
          </w:tcPr>
          <w:p w14:paraId="46F62E2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420*285</w:t>
            </w:r>
          </w:p>
        </w:tc>
        <w:tc>
          <w:tcPr>
            <w:tcW w:w="403" w:type="pct"/>
            <w:noWrap w:val="0"/>
            <w:vAlign w:val="center"/>
          </w:tcPr>
          <w:p w14:paraId="33264851">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1471" w:type="dxa"/>
            <w:noWrap w:val="0"/>
            <w:vAlign w:val="center"/>
          </w:tcPr>
          <w:p w14:paraId="569AB67B">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33</w:t>
            </w:r>
          </w:p>
        </w:tc>
        <w:tc>
          <w:tcPr>
            <w:tcW w:w="755" w:type="pct"/>
            <w:noWrap w:val="0"/>
            <w:vAlign w:val="center"/>
          </w:tcPr>
          <w:p w14:paraId="14922D46">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含内页</w:t>
            </w:r>
          </w:p>
        </w:tc>
      </w:tr>
      <w:tr w14:paraId="1249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74" w:type="pct"/>
            <w:noWrap w:val="0"/>
            <w:vAlign w:val="center"/>
          </w:tcPr>
          <w:p w14:paraId="69577E8E">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1280" w:type="pct"/>
            <w:noWrap w:val="0"/>
            <w:vAlign w:val="center"/>
          </w:tcPr>
          <w:p w14:paraId="4E98F00E">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宣传插槽条</w:t>
            </w:r>
          </w:p>
        </w:tc>
        <w:tc>
          <w:tcPr>
            <w:tcW w:w="1430" w:type="pct"/>
            <w:noWrap w:val="0"/>
            <w:vAlign w:val="center"/>
          </w:tcPr>
          <w:p w14:paraId="3335EA01">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3MM亚克力背喷+透明亚克力插槽</w:t>
            </w:r>
          </w:p>
        </w:tc>
        <w:tc>
          <w:tcPr>
            <w:tcW w:w="403" w:type="pct"/>
            <w:noWrap w:val="0"/>
            <w:vAlign w:val="center"/>
          </w:tcPr>
          <w:p w14:paraId="37803513">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1471" w:type="dxa"/>
            <w:noWrap w:val="0"/>
            <w:vAlign w:val="center"/>
          </w:tcPr>
          <w:p w14:paraId="68F1275F">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66</w:t>
            </w:r>
          </w:p>
        </w:tc>
        <w:tc>
          <w:tcPr>
            <w:tcW w:w="755" w:type="pct"/>
            <w:noWrap w:val="0"/>
            <w:vAlign w:val="center"/>
          </w:tcPr>
          <w:p w14:paraId="26CF84A6">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r>
      <w:tr w14:paraId="4F34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74" w:type="pct"/>
            <w:noWrap w:val="0"/>
            <w:vAlign w:val="center"/>
          </w:tcPr>
          <w:p w14:paraId="5412583C">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1280" w:type="pct"/>
            <w:noWrap w:val="0"/>
            <w:vAlign w:val="center"/>
          </w:tcPr>
          <w:p w14:paraId="1B17A28B">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木托奖牌</w:t>
            </w:r>
          </w:p>
        </w:tc>
        <w:tc>
          <w:tcPr>
            <w:tcW w:w="1430" w:type="pct"/>
            <w:noWrap w:val="0"/>
            <w:vAlign w:val="center"/>
          </w:tcPr>
          <w:p w14:paraId="6776A278">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50*35</w:t>
            </w:r>
          </w:p>
        </w:tc>
        <w:tc>
          <w:tcPr>
            <w:tcW w:w="403" w:type="pct"/>
            <w:noWrap w:val="0"/>
            <w:vAlign w:val="center"/>
          </w:tcPr>
          <w:p w14:paraId="6C790C38">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1471" w:type="dxa"/>
            <w:noWrap w:val="0"/>
            <w:vAlign w:val="center"/>
          </w:tcPr>
          <w:p w14:paraId="4E8DA9C9">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104.5</w:t>
            </w:r>
          </w:p>
        </w:tc>
        <w:tc>
          <w:tcPr>
            <w:tcW w:w="755" w:type="pct"/>
            <w:noWrap w:val="0"/>
            <w:vAlign w:val="center"/>
          </w:tcPr>
          <w:p w14:paraId="629B1F52">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r>
      <w:tr w14:paraId="798D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74" w:type="pct"/>
            <w:noWrap w:val="0"/>
            <w:vAlign w:val="center"/>
          </w:tcPr>
          <w:p w14:paraId="0A98A03B">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1280" w:type="pct"/>
            <w:noWrap w:val="0"/>
            <w:vAlign w:val="center"/>
          </w:tcPr>
          <w:p w14:paraId="6709AA5D">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水晶奖杯</w:t>
            </w:r>
          </w:p>
        </w:tc>
        <w:tc>
          <w:tcPr>
            <w:tcW w:w="1430" w:type="pct"/>
            <w:noWrap w:val="0"/>
            <w:vAlign w:val="center"/>
          </w:tcPr>
          <w:p w14:paraId="4E0BE7F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26*9</w:t>
            </w:r>
          </w:p>
        </w:tc>
        <w:tc>
          <w:tcPr>
            <w:tcW w:w="403" w:type="pct"/>
            <w:noWrap w:val="0"/>
            <w:vAlign w:val="center"/>
          </w:tcPr>
          <w:p w14:paraId="549D48F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1471" w:type="dxa"/>
            <w:noWrap w:val="0"/>
            <w:vAlign w:val="center"/>
          </w:tcPr>
          <w:p w14:paraId="3F1AF3C4">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198</w:t>
            </w:r>
          </w:p>
        </w:tc>
        <w:tc>
          <w:tcPr>
            <w:tcW w:w="755" w:type="pct"/>
            <w:noWrap w:val="0"/>
            <w:vAlign w:val="center"/>
          </w:tcPr>
          <w:p w14:paraId="61EBD47D">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r>
      <w:tr w14:paraId="4BA6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74" w:type="pct"/>
            <w:noWrap w:val="0"/>
            <w:vAlign w:val="center"/>
          </w:tcPr>
          <w:p w14:paraId="2138E30D">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p>
        </w:tc>
        <w:tc>
          <w:tcPr>
            <w:tcW w:w="1280" w:type="pct"/>
            <w:noWrap w:val="0"/>
            <w:vAlign w:val="center"/>
          </w:tcPr>
          <w:p w14:paraId="7FF518C5">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门型展架</w:t>
            </w:r>
          </w:p>
        </w:tc>
        <w:tc>
          <w:tcPr>
            <w:tcW w:w="1430" w:type="pct"/>
            <w:noWrap w:val="0"/>
            <w:vAlign w:val="center"/>
          </w:tcPr>
          <w:p w14:paraId="7565FD61">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80*180</w:t>
            </w:r>
          </w:p>
        </w:tc>
        <w:tc>
          <w:tcPr>
            <w:tcW w:w="403" w:type="pct"/>
            <w:noWrap w:val="0"/>
            <w:vAlign w:val="center"/>
          </w:tcPr>
          <w:p w14:paraId="7D91CBFE">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1471" w:type="dxa"/>
            <w:noWrap w:val="0"/>
            <w:vAlign w:val="center"/>
          </w:tcPr>
          <w:p w14:paraId="77C74E5C">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220</w:t>
            </w:r>
          </w:p>
        </w:tc>
        <w:tc>
          <w:tcPr>
            <w:tcW w:w="755" w:type="pct"/>
            <w:noWrap w:val="0"/>
            <w:vAlign w:val="center"/>
          </w:tcPr>
          <w:p w14:paraId="47C221C0">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r>
      <w:tr w14:paraId="2D3D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74" w:type="pct"/>
            <w:noWrap w:val="0"/>
            <w:vAlign w:val="center"/>
          </w:tcPr>
          <w:p w14:paraId="1DC36EB2">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w:t>
            </w:r>
          </w:p>
        </w:tc>
        <w:tc>
          <w:tcPr>
            <w:tcW w:w="1280" w:type="pct"/>
            <w:noWrap w:val="0"/>
            <w:vAlign w:val="center"/>
          </w:tcPr>
          <w:p w14:paraId="5622F4FA">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手提展架</w:t>
            </w:r>
          </w:p>
        </w:tc>
        <w:tc>
          <w:tcPr>
            <w:tcW w:w="1430" w:type="pct"/>
            <w:noWrap w:val="0"/>
            <w:vAlign w:val="center"/>
          </w:tcPr>
          <w:p w14:paraId="6EB92DC5">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60*90</w:t>
            </w:r>
          </w:p>
        </w:tc>
        <w:tc>
          <w:tcPr>
            <w:tcW w:w="403" w:type="pct"/>
            <w:noWrap w:val="0"/>
            <w:vAlign w:val="center"/>
          </w:tcPr>
          <w:p w14:paraId="2A37D9A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1471" w:type="dxa"/>
            <w:noWrap w:val="0"/>
            <w:vAlign w:val="center"/>
          </w:tcPr>
          <w:p w14:paraId="012D8AA2">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286</w:t>
            </w:r>
          </w:p>
        </w:tc>
        <w:tc>
          <w:tcPr>
            <w:tcW w:w="755" w:type="pct"/>
            <w:noWrap w:val="0"/>
            <w:vAlign w:val="center"/>
          </w:tcPr>
          <w:p w14:paraId="6C9CB8CF">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r>
      <w:tr w14:paraId="309F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374" w:type="pct"/>
            <w:noWrap w:val="0"/>
            <w:vAlign w:val="center"/>
          </w:tcPr>
          <w:p w14:paraId="450BC01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13</w:t>
            </w:r>
          </w:p>
        </w:tc>
        <w:tc>
          <w:tcPr>
            <w:tcW w:w="1280" w:type="pct"/>
            <w:noWrap w:val="0"/>
            <w:vAlign w:val="center"/>
          </w:tcPr>
          <w:p w14:paraId="4E26AAA0">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铝型材水牌展架</w:t>
            </w:r>
          </w:p>
        </w:tc>
        <w:tc>
          <w:tcPr>
            <w:tcW w:w="1430" w:type="pct"/>
            <w:noWrap w:val="0"/>
            <w:vAlign w:val="center"/>
          </w:tcPr>
          <w:p w14:paraId="169AB18E">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80*180</w:t>
            </w:r>
          </w:p>
        </w:tc>
        <w:tc>
          <w:tcPr>
            <w:tcW w:w="403" w:type="pct"/>
            <w:noWrap w:val="0"/>
            <w:vAlign w:val="center"/>
          </w:tcPr>
          <w:p w14:paraId="3166407C">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1471" w:type="dxa"/>
            <w:noWrap w:val="0"/>
            <w:vAlign w:val="center"/>
          </w:tcPr>
          <w:p w14:paraId="4AAF9825">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341</w:t>
            </w:r>
          </w:p>
        </w:tc>
        <w:tc>
          <w:tcPr>
            <w:tcW w:w="755" w:type="pct"/>
            <w:noWrap w:val="0"/>
            <w:vAlign w:val="center"/>
          </w:tcPr>
          <w:p w14:paraId="706D5BD4">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r>
      <w:tr w14:paraId="31D6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374" w:type="pct"/>
            <w:noWrap w:val="0"/>
            <w:vAlign w:val="center"/>
          </w:tcPr>
          <w:p w14:paraId="7A4C486D">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14</w:t>
            </w:r>
          </w:p>
        </w:tc>
        <w:tc>
          <w:tcPr>
            <w:tcW w:w="1280" w:type="pct"/>
            <w:noWrap w:val="0"/>
            <w:vAlign w:val="center"/>
          </w:tcPr>
          <w:p w14:paraId="3C0A4EA0">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成品书报架</w:t>
            </w:r>
          </w:p>
        </w:tc>
        <w:tc>
          <w:tcPr>
            <w:tcW w:w="1430" w:type="pct"/>
            <w:noWrap w:val="0"/>
            <w:vAlign w:val="center"/>
          </w:tcPr>
          <w:p w14:paraId="72DEE822">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132*38*47.5</w:t>
            </w:r>
          </w:p>
        </w:tc>
        <w:tc>
          <w:tcPr>
            <w:tcW w:w="403" w:type="pct"/>
            <w:noWrap w:val="0"/>
            <w:vAlign w:val="center"/>
          </w:tcPr>
          <w:p w14:paraId="5C8FAE93">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1471" w:type="dxa"/>
            <w:noWrap w:val="0"/>
            <w:vAlign w:val="center"/>
          </w:tcPr>
          <w:p w14:paraId="68146B64">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330</w:t>
            </w:r>
          </w:p>
        </w:tc>
        <w:tc>
          <w:tcPr>
            <w:tcW w:w="755" w:type="pct"/>
            <w:noWrap w:val="0"/>
            <w:vAlign w:val="center"/>
          </w:tcPr>
          <w:p w14:paraId="240A6D20">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r>
      <w:tr w14:paraId="3E59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74" w:type="pct"/>
            <w:noWrap w:val="0"/>
            <w:vAlign w:val="center"/>
          </w:tcPr>
          <w:p w14:paraId="026DEDAB">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1280" w:type="pct"/>
            <w:noWrap w:val="0"/>
            <w:vAlign w:val="center"/>
          </w:tcPr>
          <w:p w14:paraId="4FD0A173">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宣传展板</w:t>
            </w:r>
          </w:p>
        </w:tc>
        <w:tc>
          <w:tcPr>
            <w:tcW w:w="1430" w:type="pct"/>
            <w:noWrap w:val="0"/>
            <w:vAlign w:val="center"/>
          </w:tcPr>
          <w:p w14:paraId="444EB2C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高清写真亮膜裁成品</w:t>
            </w:r>
          </w:p>
        </w:tc>
        <w:tc>
          <w:tcPr>
            <w:tcW w:w="403" w:type="pct"/>
            <w:noWrap w:val="0"/>
            <w:vAlign w:val="center"/>
          </w:tcPr>
          <w:p w14:paraId="01FF29EA">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张</w:t>
            </w:r>
          </w:p>
        </w:tc>
        <w:tc>
          <w:tcPr>
            <w:tcW w:w="1471" w:type="dxa"/>
            <w:noWrap w:val="0"/>
            <w:vAlign w:val="center"/>
          </w:tcPr>
          <w:p w14:paraId="2C2487CB">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132/㎡</w:t>
            </w:r>
          </w:p>
        </w:tc>
        <w:tc>
          <w:tcPr>
            <w:tcW w:w="755" w:type="pct"/>
            <w:noWrap w:val="0"/>
            <w:vAlign w:val="center"/>
          </w:tcPr>
          <w:p w14:paraId="35851C00">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加铝合金边框</w:t>
            </w:r>
          </w:p>
        </w:tc>
      </w:tr>
      <w:tr w14:paraId="1CB8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74" w:type="pct"/>
            <w:noWrap w:val="0"/>
            <w:vAlign w:val="center"/>
          </w:tcPr>
          <w:p w14:paraId="2681DC3E">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w:t>
            </w:r>
          </w:p>
        </w:tc>
        <w:tc>
          <w:tcPr>
            <w:tcW w:w="1280" w:type="pct"/>
            <w:noWrap w:val="0"/>
            <w:vAlign w:val="center"/>
          </w:tcPr>
          <w:p w14:paraId="6B9C4AEA">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2MM亚克力背喷打孔</w:t>
            </w:r>
          </w:p>
        </w:tc>
        <w:tc>
          <w:tcPr>
            <w:tcW w:w="1430" w:type="pct"/>
            <w:noWrap w:val="0"/>
            <w:vAlign w:val="center"/>
          </w:tcPr>
          <w:p w14:paraId="535054F8">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300*300</w:t>
            </w:r>
          </w:p>
        </w:tc>
        <w:tc>
          <w:tcPr>
            <w:tcW w:w="403" w:type="pct"/>
            <w:noWrap w:val="0"/>
            <w:vAlign w:val="center"/>
          </w:tcPr>
          <w:p w14:paraId="561EA9C5">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张</w:t>
            </w:r>
          </w:p>
        </w:tc>
        <w:tc>
          <w:tcPr>
            <w:tcW w:w="1471" w:type="dxa"/>
            <w:noWrap w:val="0"/>
            <w:vAlign w:val="center"/>
          </w:tcPr>
          <w:p w14:paraId="2CD65E67">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44</w:t>
            </w:r>
          </w:p>
        </w:tc>
        <w:tc>
          <w:tcPr>
            <w:tcW w:w="755" w:type="pct"/>
            <w:noWrap w:val="0"/>
            <w:vAlign w:val="center"/>
          </w:tcPr>
          <w:p w14:paraId="647431B5">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r>
      <w:tr w14:paraId="7077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74" w:type="pct"/>
            <w:vMerge w:val="restart"/>
            <w:noWrap w:val="0"/>
            <w:vAlign w:val="center"/>
          </w:tcPr>
          <w:p w14:paraId="5B65DCCD">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17</w:t>
            </w:r>
          </w:p>
        </w:tc>
        <w:tc>
          <w:tcPr>
            <w:tcW w:w="1280" w:type="pct"/>
            <w:vMerge w:val="restart"/>
            <w:noWrap w:val="0"/>
            <w:vAlign w:val="center"/>
          </w:tcPr>
          <w:p w14:paraId="17A750A8">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工程铝板加型材背条工程反光膜+刻字+圆管（基础开挖，混凝土固定）</w:t>
            </w:r>
          </w:p>
        </w:tc>
        <w:tc>
          <w:tcPr>
            <w:tcW w:w="1430" w:type="pct"/>
            <w:noWrap w:val="0"/>
            <w:vAlign w:val="center"/>
          </w:tcPr>
          <w:p w14:paraId="42C35097">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120*80</w:t>
            </w:r>
          </w:p>
        </w:tc>
        <w:tc>
          <w:tcPr>
            <w:tcW w:w="403" w:type="pct"/>
            <w:vMerge w:val="restart"/>
            <w:noWrap w:val="0"/>
            <w:vAlign w:val="center"/>
          </w:tcPr>
          <w:p w14:paraId="7E8DB1F3">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1471" w:type="dxa"/>
            <w:noWrap w:val="0"/>
            <w:vAlign w:val="center"/>
          </w:tcPr>
          <w:p w14:paraId="625BEEDB">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550</w:t>
            </w:r>
          </w:p>
        </w:tc>
        <w:tc>
          <w:tcPr>
            <w:tcW w:w="755" w:type="pct"/>
            <w:vMerge w:val="restart"/>
            <w:noWrap w:val="0"/>
            <w:vAlign w:val="center"/>
          </w:tcPr>
          <w:p w14:paraId="293D036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包括安装</w:t>
            </w:r>
          </w:p>
          <w:p w14:paraId="05F2EAB5">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r>
      <w:tr w14:paraId="12DB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74" w:type="pct"/>
            <w:vMerge w:val="continue"/>
            <w:noWrap w:val="0"/>
            <w:vAlign w:val="center"/>
          </w:tcPr>
          <w:p w14:paraId="7A4FBD31">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c>
          <w:tcPr>
            <w:tcW w:w="1280" w:type="pct"/>
            <w:vMerge w:val="continue"/>
            <w:noWrap w:val="0"/>
            <w:vAlign w:val="center"/>
          </w:tcPr>
          <w:p w14:paraId="322F7264">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c>
          <w:tcPr>
            <w:tcW w:w="1430" w:type="pct"/>
            <w:noWrap w:val="0"/>
            <w:vAlign w:val="center"/>
          </w:tcPr>
          <w:p w14:paraId="65753F33">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70*50</w:t>
            </w:r>
          </w:p>
        </w:tc>
        <w:tc>
          <w:tcPr>
            <w:tcW w:w="403" w:type="pct"/>
            <w:vMerge w:val="continue"/>
            <w:noWrap w:val="0"/>
            <w:vAlign w:val="center"/>
          </w:tcPr>
          <w:p w14:paraId="6104E05A">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c>
          <w:tcPr>
            <w:tcW w:w="1471" w:type="dxa"/>
            <w:noWrap w:val="0"/>
            <w:vAlign w:val="center"/>
          </w:tcPr>
          <w:p w14:paraId="3A3DDF72">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506</w:t>
            </w:r>
          </w:p>
        </w:tc>
        <w:tc>
          <w:tcPr>
            <w:tcW w:w="755" w:type="pct"/>
            <w:vMerge w:val="continue"/>
            <w:noWrap w:val="0"/>
            <w:vAlign w:val="center"/>
          </w:tcPr>
          <w:p w14:paraId="41973AE8">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r>
      <w:tr w14:paraId="6726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374" w:type="pct"/>
            <w:noWrap w:val="0"/>
            <w:vAlign w:val="center"/>
          </w:tcPr>
          <w:p w14:paraId="16FA6F86">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18</w:t>
            </w:r>
          </w:p>
        </w:tc>
        <w:tc>
          <w:tcPr>
            <w:tcW w:w="1280" w:type="pct"/>
            <w:noWrap w:val="0"/>
            <w:vAlign w:val="center"/>
          </w:tcPr>
          <w:p w14:paraId="34AE6181">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制度牌</w:t>
            </w:r>
          </w:p>
        </w:tc>
        <w:tc>
          <w:tcPr>
            <w:tcW w:w="1430" w:type="pct"/>
            <w:noWrap w:val="0"/>
            <w:vAlign w:val="center"/>
          </w:tcPr>
          <w:p w14:paraId="1CE28162">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双层6MM透明亚克力夹写真+镜钉59*79</w:t>
            </w:r>
          </w:p>
        </w:tc>
        <w:tc>
          <w:tcPr>
            <w:tcW w:w="403" w:type="pct"/>
            <w:noWrap w:val="0"/>
            <w:vAlign w:val="center"/>
          </w:tcPr>
          <w:p w14:paraId="0A48BDEC">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1471" w:type="dxa"/>
            <w:noWrap w:val="0"/>
            <w:vAlign w:val="center"/>
          </w:tcPr>
          <w:p w14:paraId="6287EA1A">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264</w:t>
            </w:r>
          </w:p>
        </w:tc>
        <w:tc>
          <w:tcPr>
            <w:tcW w:w="755" w:type="pct"/>
            <w:noWrap w:val="0"/>
            <w:vAlign w:val="center"/>
          </w:tcPr>
          <w:p w14:paraId="23D6FCE3">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含安装</w:t>
            </w:r>
          </w:p>
        </w:tc>
      </w:tr>
      <w:tr w14:paraId="1382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74" w:type="pct"/>
            <w:noWrap w:val="0"/>
            <w:vAlign w:val="center"/>
          </w:tcPr>
          <w:p w14:paraId="50D78DA5">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w:t>
            </w:r>
          </w:p>
        </w:tc>
        <w:tc>
          <w:tcPr>
            <w:tcW w:w="1280" w:type="pct"/>
            <w:noWrap w:val="0"/>
            <w:vAlign w:val="center"/>
          </w:tcPr>
          <w:p w14:paraId="2AB59955">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地贴复防滑膜</w:t>
            </w:r>
          </w:p>
        </w:tc>
        <w:tc>
          <w:tcPr>
            <w:tcW w:w="1430" w:type="pct"/>
            <w:noWrap w:val="0"/>
            <w:vAlign w:val="center"/>
          </w:tcPr>
          <w:p w14:paraId="6DD24868">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1平方</w:t>
            </w:r>
          </w:p>
        </w:tc>
        <w:tc>
          <w:tcPr>
            <w:tcW w:w="403" w:type="pct"/>
            <w:noWrap w:val="0"/>
            <w:vAlign w:val="center"/>
          </w:tcPr>
          <w:p w14:paraId="30D6981A">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c>
          <w:tcPr>
            <w:tcW w:w="1471" w:type="dxa"/>
            <w:noWrap w:val="0"/>
            <w:vAlign w:val="center"/>
          </w:tcPr>
          <w:p w14:paraId="576A1580">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93.5</w:t>
            </w:r>
          </w:p>
        </w:tc>
        <w:tc>
          <w:tcPr>
            <w:tcW w:w="755" w:type="pct"/>
            <w:noWrap w:val="0"/>
            <w:vAlign w:val="center"/>
          </w:tcPr>
          <w:p w14:paraId="756B37C1">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r>
      <w:tr w14:paraId="3D34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74" w:type="pct"/>
            <w:noWrap w:val="0"/>
            <w:vAlign w:val="center"/>
          </w:tcPr>
          <w:p w14:paraId="6F01D1CF">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w:t>
            </w:r>
          </w:p>
        </w:tc>
        <w:tc>
          <w:tcPr>
            <w:tcW w:w="1280" w:type="pct"/>
            <w:noWrap w:val="0"/>
            <w:vAlign w:val="center"/>
          </w:tcPr>
          <w:p w14:paraId="206EE8CA">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PVC裱晶彩格彩打</w:t>
            </w:r>
          </w:p>
        </w:tc>
        <w:tc>
          <w:tcPr>
            <w:tcW w:w="1430" w:type="pct"/>
            <w:noWrap w:val="0"/>
            <w:vAlign w:val="center"/>
          </w:tcPr>
          <w:p w14:paraId="52D717B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标1CM</w:t>
            </w:r>
          </w:p>
        </w:tc>
        <w:tc>
          <w:tcPr>
            <w:tcW w:w="403" w:type="pct"/>
            <w:noWrap w:val="0"/>
            <w:vAlign w:val="center"/>
          </w:tcPr>
          <w:p w14:paraId="71AD50F0">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c>
          <w:tcPr>
            <w:tcW w:w="1471" w:type="dxa"/>
            <w:noWrap w:val="0"/>
            <w:vAlign w:val="center"/>
          </w:tcPr>
          <w:p w14:paraId="31C9767C">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137.5</w:t>
            </w:r>
          </w:p>
        </w:tc>
        <w:tc>
          <w:tcPr>
            <w:tcW w:w="755" w:type="pct"/>
            <w:noWrap w:val="0"/>
            <w:vAlign w:val="center"/>
          </w:tcPr>
          <w:p w14:paraId="299EF337">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r>
      <w:tr w14:paraId="63C1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74" w:type="pct"/>
            <w:noWrap w:val="0"/>
            <w:vAlign w:val="center"/>
          </w:tcPr>
          <w:p w14:paraId="12786A1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w:t>
            </w:r>
          </w:p>
        </w:tc>
        <w:tc>
          <w:tcPr>
            <w:tcW w:w="1280" w:type="pct"/>
            <w:noWrap w:val="0"/>
            <w:vAlign w:val="center"/>
          </w:tcPr>
          <w:p w14:paraId="16E348FA">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精品钛金字制作及安装人工</w:t>
            </w:r>
          </w:p>
        </w:tc>
        <w:tc>
          <w:tcPr>
            <w:tcW w:w="1430" w:type="pct"/>
            <w:noWrap w:val="0"/>
            <w:vAlign w:val="center"/>
          </w:tcPr>
          <w:p w14:paraId="2C999EF7">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定制</w:t>
            </w:r>
          </w:p>
        </w:tc>
        <w:tc>
          <w:tcPr>
            <w:tcW w:w="403" w:type="pct"/>
            <w:noWrap w:val="0"/>
            <w:vAlign w:val="center"/>
          </w:tcPr>
          <w:p w14:paraId="27F7B175">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平米</w:t>
            </w:r>
          </w:p>
        </w:tc>
        <w:tc>
          <w:tcPr>
            <w:tcW w:w="1471" w:type="dxa"/>
            <w:noWrap w:val="0"/>
            <w:vAlign w:val="center"/>
          </w:tcPr>
          <w:p w14:paraId="719CC59C">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550</w:t>
            </w:r>
          </w:p>
        </w:tc>
        <w:tc>
          <w:tcPr>
            <w:tcW w:w="755" w:type="pct"/>
            <w:noWrap w:val="0"/>
            <w:vAlign w:val="center"/>
          </w:tcPr>
          <w:p w14:paraId="1E708BD4">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r>
      <w:tr w14:paraId="6564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74" w:type="pct"/>
            <w:noWrap w:val="0"/>
            <w:vAlign w:val="center"/>
          </w:tcPr>
          <w:p w14:paraId="6AF7B82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w:t>
            </w:r>
          </w:p>
        </w:tc>
        <w:tc>
          <w:tcPr>
            <w:tcW w:w="1280" w:type="pct"/>
            <w:noWrap w:val="0"/>
            <w:vAlign w:val="center"/>
          </w:tcPr>
          <w:p w14:paraId="4917331F">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单面软膜灯箱</w:t>
            </w:r>
          </w:p>
        </w:tc>
        <w:tc>
          <w:tcPr>
            <w:tcW w:w="1430" w:type="pct"/>
            <w:noWrap w:val="0"/>
            <w:vAlign w:val="center"/>
          </w:tcPr>
          <w:p w14:paraId="30E4C87E">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rPr>
              <w:t>长3000*高600*厚100</w:t>
            </w:r>
          </w:p>
        </w:tc>
        <w:tc>
          <w:tcPr>
            <w:tcW w:w="403" w:type="pct"/>
            <w:noWrap w:val="0"/>
            <w:vAlign w:val="center"/>
          </w:tcPr>
          <w:p w14:paraId="1EA6B57F">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c>
          <w:tcPr>
            <w:tcW w:w="1471" w:type="dxa"/>
            <w:noWrap w:val="0"/>
            <w:vAlign w:val="center"/>
          </w:tcPr>
          <w:p w14:paraId="1C6D5218">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440/㎡</w:t>
            </w:r>
          </w:p>
        </w:tc>
        <w:tc>
          <w:tcPr>
            <w:tcW w:w="755" w:type="pct"/>
            <w:noWrap w:val="0"/>
            <w:vAlign w:val="center"/>
          </w:tcPr>
          <w:p w14:paraId="6A3DDA18">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r>
      <w:tr w14:paraId="1311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74" w:type="pct"/>
            <w:noWrap w:val="0"/>
            <w:vAlign w:val="center"/>
          </w:tcPr>
          <w:p w14:paraId="13A6A1A1">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w:t>
            </w:r>
          </w:p>
        </w:tc>
        <w:tc>
          <w:tcPr>
            <w:tcW w:w="1280" w:type="pct"/>
            <w:noWrap w:val="0"/>
            <w:vAlign w:val="center"/>
          </w:tcPr>
          <w:p w14:paraId="6F74DEC3">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木质标识牌</w:t>
            </w:r>
          </w:p>
        </w:tc>
        <w:tc>
          <w:tcPr>
            <w:tcW w:w="1430" w:type="pct"/>
            <w:noWrap w:val="0"/>
            <w:vAlign w:val="center"/>
          </w:tcPr>
          <w:p w14:paraId="19B93ABA">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定制</w:t>
            </w:r>
          </w:p>
        </w:tc>
        <w:tc>
          <w:tcPr>
            <w:tcW w:w="403" w:type="pct"/>
            <w:noWrap w:val="0"/>
            <w:vAlign w:val="center"/>
          </w:tcPr>
          <w:p w14:paraId="0CD8D44F">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平米</w:t>
            </w:r>
          </w:p>
        </w:tc>
        <w:tc>
          <w:tcPr>
            <w:tcW w:w="1471" w:type="dxa"/>
            <w:noWrap w:val="0"/>
            <w:vAlign w:val="center"/>
          </w:tcPr>
          <w:p w14:paraId="3C114BAE">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495/㎡</w:t>
            </w:r>
          </w:p>
        </w:tc>
        <w:tc>
          <w:tcPr>
            <w:tcW w:w="755" w:type="pct"/>
            <w:noWrap w:val="0"/>
            <w:vAlign w:val="center"/>
          </w:tcPr>
          <w:p w14:paraId="18185B6D">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r>
    </w:tbl>
    <w:p w14:paraId="239F1F5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val="en-US" w:eastAsia="zh-CN"/>
        </w:rPr>
      </w:pPr>
      <w:r>
        <w:rPr>
          <w:rFonts w:hint="eastAsia" w:ascii="宋体" w:hAnsi="宋体" w:cs="宋体"/>
          <w:snapToGrid/>
          <w:color w:val="auto"/>
          <w:kern w:val="2"/>
          <w:sz w:val="24"/>
          <w:szCs w:val="24"/>
          <w:highlight w:val="none"/>
          <w:lang w:val="en-US" w:eastAsia="zh-CN"/>
        </w:rPr>
        <w:t>注：</w:t>
      </w:r>
      <w:r>
        <w:rPr>
          <w:rFonts w:hint="eastAsia" w:ascii="宋体" w:hAnsi="宋体" w:eastAsia="宋体" w:cs="宋体"/>
          <w:snapToGrid/>
          <w:color w:val="auto"/>
          <w:kern w:val="2"/>
          <w:sz w:val="24"/>
          <w:szCs w:val="24"/>
          <w:highlight w:val="none"/>
          <w:lang w:val="en-US" w:eastAsia="zh-CN"/>
        </w:rPr>
        <w:t>本清单仅作为供应商编制报价的参考依据，项目执行过程中的品目不限于清单已列明的内容，最终品目是以采购人确定的规格尺寸进行设计、生产、制作、安装。</w:t>
      </w:r>
    </w:p>
    <w:p w14:paraId="7DB7EF03">
      <w:pPr>
        <w:pStyle w:val="4"/>
        <w:adjustRightInd w:val="0"/>
        <w:snapToGrid w:val="0"/>
        <w:spacing w:before="0" w:after="0" w:line="400" w:lineRule="exact"/>
        <w:ind w:firstLine="482" w:firstLineChars="200"/>
        <w:rPr>
          <w:rFonts w:hint="eastAsia" w:ascii="宋体" w:hAnsi="宋体" w:eastAsia="宋体" w:cs="宋体"/>
          <w:color w:val="auto"/>
          <w:sz w:val="24"/>
          <w:highlight w:val="none"/>
          <w:lang w:val="en-US" w:eastAsia="zh-CN"/>
        </w:rPr>
      </w:pPr>
      <w:bookmarkStart w:id="39" w:name="_Toc348"/>
      <w:r>
        <w:rPr>
          <w:rFonts w:hint="eastAsia" w:ascii="宋体" w:hAnsi="宋体" w:eastAsia="宋体" w:cs="宋体"/>
          <w:color w:val="auto"/>
          <w:sz w:val="24"/>
          <w:highlight w:val="none"/>
          <w:lang w:val="en-US" w:eastAsia="zh-CN"/>
        </w:rPr>
        <w:t>二、质量标准及制作要求</w:t>
      </w:r>
      <w:bookmarkEnd w:id="39"/>
    </w:p>
    <w:p w14:paraId="38E1066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（一）质量标准</w:t>
      </w:r>
    </w:p>
    <w:p w14:paraId="379B430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1.各类物料制作应合理，美观大方，性价比高，画面清晰；所有图案及文字排版整齐、字体清晰，无错别字。</w:t>
      </w:r>
    </w:p>
    <w:p w14:paraId="0B06A76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2.物料中涉及印刷的，印刷质量必须符合或者高于印刷行业标准。</w:t>
      </w:r>
    </w:p>
    <w:p w14:paraId="2272A24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3.物料制作的各项技术标准应当符合国家(强制性)标准及各项规范要求；国家没有相应标准、规范的，可使用行业标准、规定；非标准设备材料按约定的技术要求和规范；</w:t>
      </w:r>
    </w:p>
    <w:p w14:paraId="086DBF4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4.物料使用的原材料必须符合国家规定的环保标准。</w:t>
      </w:r>
    </w:p>
    <w:p w14:paraId="0FB07A7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5.克力板材：产品质量国家认可的公共安全及消防产品质量监督检验中心检测，均符合GB 8624 -2012《建筑材料及制品燃烧性能分级》B1（c）等级标准要求。</w:t>
      </w:r>
    </w:p>
    <w:p w14:paraId="4A98146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6.数码喷印材料（户外写真、喷绘），产品质量均符合GB/T 39498-2020《消费品中重点化学物质使用控制指南》物品定义的裁定以及具体的范围和筛分测试，所提交样品的部件中SVHC测试结果≤ 0.1% (w/w)。</w:t>
      </w:r>
    </w:p>
    <w:p w14:paraId="1A74644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（二）制作要求</w:t>
      </w:r>
    </w:p>
    <w:p w14:paraId="658A056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1.按照采购人提供设计、效果图、具体尺寸等需求，必须上门测量并确定制作方案，相关成品按照采购人要求的</w:t>
      </w:r>
      <w:r>
        <w:rPr>
          <w:rFonts w:hint="eastAsia" w:ascii="宋体" w:hAnsi="宋体" w:cs="宋体"/>
          <w:snapToGrid/>
          <w:color w:val="auto"/>
          <w:kern w:val="2"/>
          <w:sz w:val="24"/>
          <w:szCs w:val="24"/>
          <w:highlight w:val="none"/>
          <w:lang w:val="en-US" w:eastAsia="zh-CN"/>
        </w:rPr>
        <w:t>8小时内</w:t>
      </w:r>
      <w:r>
        <w:rPr>
          <w:rFonts w:hint="eastAsia" w:ascii="宋体" w:hAnsi="宋体" w:eastAsia="宋体" w:cs="宋体"/>
          <w:snapToGrid/>
          <w:color w:val="auto"/>
          <w:kern w:val="2"/>
          <w:sz w:val="24"/>
          <w:szCs w:val="24"/>
          <w:highlight w:val="none"/>
          <w:lang w:val="en-US" w:eastAsia="zh-CN"/>
        </w:rPr>
        <w:t>安装到指定地点。不接受快递物流或自取。</w:t>
      </w:r>
    </w:p>
    <w:p w14:paraId="5128BEF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2.按照采购人要求进行制作，及时与采购人沟通，所有物料需经由采购人确认后方可制作成品。</w:t>
      </w:r>
    </w:p>
    <w:p w14:paraId="249BF52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3.供应商提供的货品物料必须是全新的，完全符合国家有关技术标准，采购人向供应商提供设计样稿，供应商必须按采购人提供的样稿进行制作。</w:t>
      </w:r>
    </w:p>
    <w:p w14:paraId="7A4563B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所有设计样稿为参考样式，在实际生产过程中，因实地的尺寸、样式、颜色的要求不同，采购人如需对样稿进行调整的，需安排专业人员按采购人需求进行优化，并在不影响安装前提下完成整体优化设计工作，设计费用已包含在</w:t>
      </w:r>
      <w:bookmarkStart w:id="149" w:name="_GoBack"/>
      <w:bookmarkEnd w:id="149"/>
      <w:r>
        <w:rPr>
          <w:rFonts w:hint="eastAsia" w:ascii="宋体" w:hAnsi="宋体" w:eastAsia="宋体" w:cs="宋体"/>
          <w:snapToGrid/>
          <w:color w:val="auto"/>
          <w:kern w:val="2"/>
          <w:sz w:val="24"/>
          <w:szCs w:val="24"/>
          <w:highlight w:val="none"/>
          <w:lang w:val="en-US" w:eastAsia="zh-CN"/>
        </w:rPr>
        <w:t>中标单价内，不因优化次数和优化内容多少而产生额外的费用。</w:t>
      </w:r>
    </w:p>
    <w:p w14:paraId="5F75E73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5.严格按照采购人确认的样稿、设计方案等要求进行制作，确保在规定时间内保质保量地完成制作及安装任务。</w:t>
      </w:r>
    </w:p>
    <w:p w14:paraId="08D728A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6.供应商提供所有物料制作的成品达不到采购人要求或未按规定时限内完成交货安装的，采购人有权终止合同。</w:t>
      </w:r>
    </w:p>
    <w:p w14:paraId="413BC3E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7.负责所有物料成品的安装和调试等工作。需做好安装现场的安全文明施工，安装原则上采用保护性安装，不得对采购人设施及其他第三方设施进行破坏，如安装过程发生设施损坏情况，由供应商自行恢复并承担相应赔偿。</w:t>
      </w:r>
    </w:p>
    <w:p w14:paraId="7A77BDD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8.合同履行期间，成交供应商需做好安装工作人员的管理和安全教育。</w:t>
      </w:r>
    </w:p>
    <w:p w14:paraId="6FF2EF87">
      <w:pPr>
        <w:pStyle w:val="4"/>
        <w:adjustRightInd w:val="0"/>
        <w:snapToGrid w:val="0"/>
        <w:spacing w:before="0" w:after="0" w:line="400" w:lineRule="exact"/>
        <w:ind w:firstLine="482" w:firstLineChars="200"/>
        <w:rPr>
          <w:rFonts w:hint="eastAsia" w:ascii="宋体" w:hAnsi="宋体" w:eastAsia="宋体" w:cs="宋体"/>
          <w:color w:val="auto"/>
          <w:sz w:val="24"/>
          <w:highlight w:val="none"/>
          <w:lang w:val="en-US" w:eastAsia="zh-CN"/>
        </w:rPr>
      </w:pPr>
      <w:bookmarkStart w:id="40" w:name="_Toc32218"/>
      <w:r>
        <w:rPr>
          <w:rFonts w:hint="eastAsia" w:ascii="宋体" w:hAnsi="宋体" w:eastAsia="宋体" w:cs="宋体"/>
          <w:color w:val="auto"/>
          <w:sz w:val="24"/>
          <w:highlight w:val="none"/>
          <w:lang w:val="en-US" w:eastAsia="zh-CN"/>
        </w:rPr>
        <w:t>三、安装要求</w:t>
      </w:r>
      <w:bookmarkEnd w:id="40"/>
    </w:p>
    <w:p w14:paraId="0109248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供应商须承诺按采购人的要求进行安装调试，在安装过程中不得损害采购人的相关设施；安装完成后，须经采购人验收合格，验收前的管护责任由供应商负责。供应商安装完成后须清理安装场地的一切遗留垃圾。</w:t>
      </w:r>
    </w:p>
    <w:p w14:paraId="26E5073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（二）进行安装作业时，必须严格按照国家高空作业规定系带安全绳，做好防坠保护工作，供应商为本项目提供的工作人员须具备高空作业操作证（提供至少2名人员证书）。</w:t>
      </w:r>
    </w:p>
    <w:p w14:paraId="13DA2552">
      <w:pPr>
        <w:pStyle w:val="4"/>
        <w:adjustRightInd w:val="0"/>
        <w:snapToGrid w:val="0"/>
        <w:spacing w:before="0" w:after="0" w:line="400" w:lineRule="exact"/>
        <w:ind w:firstLine="482" w:firstLineChars="200"/>
        <w:rPr>
          <w:rFonts w:hint="eastAsia" w:ascii="宋体" w:hAnsi="宋体" w:eastAsia="宋体" w:cs="宋体"/>
          <w:color w:val="auto"/>
          <w:sz w:val="24"/>
          <w:highlight w:val="none"/>
          <w:lang w:val="en-US" w:eastAsia="zh-CN"/>
        </w:rPr>
      </w:pPr>
      <w:bookmarkStart w:id="41" w:name="_Toc27053"/>
      <w:r>
        <w:rPr>
          <w:rFonts w:hint="eastAsia" w:ascii="宋体" w:hAnsi="宋体" w:eastAsia="宋体" w:cs="宋体"/>
          <w:color w:val="auto"/>
          <w:sz w:val="24"/>
          <w:highlight w:val="none"/>
          <w:lang w:val="en-US" w:eastAsia="zh-CN"/>
        </w:rPr>
        <w:t>四、安全要求</w:t>
      </w:r>
      <w:bookmarkEnd w:id="41"/>
    </w:p>
    <w:p w14:paraId="1B60DE1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（一）供应商应遵守安全生产的有关管理规定，严格按照安全标准组织实施，采取必要的安全防护措施，消除隐患。进行高空安装作业时，必须严格按照国家高空作业规定系带安全绳，做好防坠保护工作等。</w:t>
      </w:r>
    </w:p>
    <w:p w14:paraId="0B4036D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（二）在实施过程中由于供应商管理不当、安全措施不力造成的周边环境破坏和事故，由供应商</w:t>
      </w:r>
      <w:r>
        <w:rPr>
          <w:rFonts w:hint="eastAsia" w:ascii="宋体" w:hAnsi="宋体" w:cs="宋体"/>
          <w:snapToGrid/>
          <w:color w:val="auto"/>
          <w:kern w:val="2"/>
          <w:sz w:val="24"/>
          <w:szCs w:val="24"/>
          <w:highlight w:val="none"/>
          <w:lang w:val="en-US" w:eastAsia="zh-CN"/>
        </w:rPr>
        <w:t>全权</w:t>
      </w:r>
      <w:r>
        <w:rPr>
          <w:rFonts w:hint="eastAsia" w:ascii="宋体" w:hAnsi="宋体" w:eastAsia="宋体" w:cs="宋体"/>
          <w:snapToGrid/>
          <w:color w:val="auto"/>
          <w:kern w:val="2"/>
          <w:sz w:val="24"/>
          <w:szCs w:val="24"/>
          <w:highlight w:val="none"/>
          <w:lang w:val="en-US" w:eastAsia="zh-CN"/>
        </w:rPr>
        <w:t>承担</w:t>
      </w:r>
      <w:r>
        <w:rPr>
          <w:rFonts w:hint="eastAsia" w:ascii="宋体" w:hAnsi="宋体" w:eastAsia="宋体" w:cs="宋体"/>
          <w:snapToGrid/>
          <w:color w:val="auto"/>
          <w:kern w:val="2"/>
          <w:sz w:val="24"/>
          <w:szCs w:val="24"/>
          <w:highlight w:val="none"/>
          <w:lang w:val="en-US" w:eastAsia="zh-CN"/>
        </w:rPr>
        <w:t>相应的法律责任和财产损失，采购人</w:t>
      </w:r>
      <w:r>
        <w:rPr>
          <w:rFonts w:hint="eastAsia" w:ascii="宋体" w:hAnsi="宋体" w:cs="宋体"/>
          <w:snapToGrid/>
          <w:color w:val="auto"/>
          <w:kern w:val="2"/>
          <w:sz w:val="24"/>
          <w:szCs w:val="24"/>
          <w:highlight w:val="none"/>
          <w:lang w:val="en-US" w:eastAsia="zh-CN"/>
        </w:rPr>
        <w:t>不</w:t>
      </w:r>
      <w:r>
        <w:rPr>
          <w:rFonts w:hint="eastAsia" w:ascii="宋体" w:hAnsi="宋体" w:eastAsia="宋体" w:cs="宋体"/>
          <w:snapToGrid/>
          <w:color w:val="auto"/>
          <w:kern w:val="2"/>
          <w:sz w:val="24"/>
          <w:szCs w:val="24"/>
          <w:highlight w:val="none"/>
          <w:lang w:val="en-US" w:eastAsia="zh-CN"/>
        </w:rPr>
        <w:t>承担任何法律责任和补偿责任。</w:t>
      </w:r>
    </w:p>
    <w:p w14:paraId="0A0BABDD">
      <w:pPr>
        <w:pStyle w:val="4"/>
        <w:adjustRightInd w:val="0"/>
        <w:snapToGrid w:val="0"/>
        <w:spacing w:before="0" w:after="0" w:line="400" w:lineRule="exact"/>
        <w:ind w:firstLine="482" w:firstLineChars="200"/>
        <w:rPr>
          <w:rFonts w:hint="eastAsia" w:ascii="宋体" w:hAnsi="宋体" w:eastAsia="宋体" w:cs="宋体"/>
          <w:color w:val="auto"/>
          <w:sz w:val="24"/>
          <w:highlight w:val="none"/>
          <w:lang w:val="en-US" w:eastAsia="zh-CN"/>
        </w:rPr>
      </w:pPr>
      <w:bookmarkStart w:id="42" w:name="_Toc17540"/>
      <w:r>
        <w:rPr>
          <w:rFonts w:hint="eastAsia" w:ascii="宋体" w:hAnsi="宋体" w:eastAsia="宋体" w:cs="宋体"/>
          <w:color w:val="auto"/>
          <w:sz w:val="24"/>
          <w:highlight w:val="none"/>
          <w:lang w:val="en-US" w:eastAsia="zh-CN"/>
        </w:rPr>
        <w:t>五、其他要求</w:t>
      </w:r>
      <w:bookmarkEnd w:id="42"/>
    </w:p>
    <w:p w14:paraId="158874C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（一）供应商提供本项目项目负责人姓名、联系方式，承诺成交后合同期内更换项目负责人需取得采购人的同意。</w:t>
      </w:r>
    </w:p>
    <w:p w14:paraId="49EF644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采购人因特殊情况需要紧急制作文化宣传用品时，成交人须对采购人提出的应急需求迅速做出响应、完成设计、制作、安装。成交人确保接到采购人通知后，2小时内完成应急供货。投标时提供应急服务承诺（格式自拟）。</w:t>
      </w:r>
    </w:p>
    <w:p w14:paraId="5154FDA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（三）成交人对采购人提供的资料、图片及制作信息的负有安全保密责任，不得转让或以其他任何方式，将采购人的资料及设计制作的图片及制作信息、制品等提供给第三方使用。</w:t>
      </w:r>
    </w:p>
    <w:bookmarkEnd w:id="37"/>
    <w:p w14:paraId="5D16C20E">
      <w:pPr>
        <w:rPr>
          <w:rFonts w:hint="eastAsia" w:ascii="宋体" w:hAnsi="宋体" w:eastAsia="宋体" w:cs="宋体"/>
          <w:b w:val="0"/>
          <w:snapToGrid/>
          <w:color w:val="auto"/>
          <w:kern w:val="2"/>
          <w:sz w:val="24"/>
          <w:szCs w:val="24"/>
          <w:highlight w:val="none"/>
          <w:lang w:val="en-US" w:eastAsia="zh-CN" w:bidi="ar-SA"/>
        </w:rPr>
      </w:pPr>
      <w:bookmarkStart w:id="43" w:name="_Toc76462327"/>
      <w:r>
        <w:rPr>
          <w:rFonts w:hint="eastAsia" w:ascii="宋体" w:hAnsi="宋体" w:eastAsia="宋体" w:cs="宋体"/>
          <w:b w:val="0"/>
          <w:snapToGrid/>
          <w:color w:val="auto"/>
          <w:kern w:val="2"/>
          <w:sz w:val="24"/>
          <w:szCs w:val="24"/>
          <w:highlight w:val="none"/>
          <w:lang w:val="en-US" w:eastAsia="zh-CN" w:bidi="ar-SA"/>
        </w:rPr>
        <w:br w:type="page"/>
      </w:r>
    </w:p>
    <w:p w14:paraId="794FFDEF">
      <w:pPr>
        <w:pStyle w:val="4"/>
        <w:spacing w:before="0" w:after="0" w:line="360" w:lineRule="auto"/>
        <w:jc w:val="center"/>
        <w:rPr>
          <w:rFonts w:ascii="宋体" w:hAnsi="宋体" w:eastAsia="宋体" w:cs="宋体"/>
          <w:bCs/>
          <w:color w:val="auto"/>
          <w:sz w:val="36"/>
          <w:szCs w:val="30"/>
          <w:highlight w:val="none"/>
        </w:rPr>
      </w:pPr>
      <w:bookmarkStart w:id="44" w:name="_Toc21119"/>
      <w:r>
        <w:rPr>
          <w:rFonts w:hint="eastAsia" w:ascii="宋体" w:hAnsi="宋体" w:eastAsia="宋体" w:cs="宋体"/>
          <w:bCs/>
          <w:color w:val="auto"/>
          <w:sz w:val="36"/>
          <w:szCs w:val="30"/>
          <w:highlight w:val="none"/>
        </w:rPr>
        <w:t xml:space="preserve">第三篇  </w:t>
      </w:r>
      <w:bookmarkEnd w:id="38"/>
      <w:r>
        <w:rPr>
          <w:rFonts w:hint="eastAsia" w:ascii="宋体" w:hAnsi="宋体" w:eastAsia="宋体" w:cs="宋体"/>
          <w:bCs/>
          <w:color w:val="auto"/>
          <w:sz w:val="36"/>
          <w:szCs w:val="30"/>
          <w:highlight w:val="none"/>
        </w:rPr>
        <w:t>项目商务需求</w:t>
      </w:r>
      <w:bookmarkEnd w:id="43"/>
      <w:bookmarkEnd w:id="44"/>
    </w:p>
    <w:p w14:paraId="3B9C72C8">
      <w:pPr>
        <w:pStyle w:val="4"/>
        <w:adjustRightInd w:val="0"/>
        <w:snapToGrid w:val="0"/>
        <w:spacing w:before="0" w:after="0" w:line="400" w:lineRule="exact"/>
        <w:ind w:firstLine="482" w:firstLineChars="200"/>
        <w:rPr>
          <w:rFonts w:hint="eastAsia" w:ascii="宋体" w:hAnsi="宋体" w:eastAsia="宋体" w:cs="宋体"/>
          <w:color w:val="auto"/>
          <w:sz w:val="24"/>
          <w:highlight w:val="none"/>
          <w:lang w:eastAsia="zh-CN"/>
        </w:rPr>
      </w:pPr>
      <w:bookmarkStart w:id="45" w:name="_Toc8379"/>
      <w:r>
        <w:rPr>
          <w:rFonts w:hint="eastAsia" w:ascii="宋体" w:hAnsi="宋体" w:eastAsia="宋体" w:cs="宋体"/>
          <w:color w:val="auto"/>
          <w:sz w:val="24"/>
          <w:highlight w:val="none"/>
          <w:lang w:eastAsia="zh-CN"/>
        </w:rPr>
        <w:t>一、服务期、地点及验收方式</w:t>
      </w:r>
      <w:bookmarkEnd w:id="45"/>
    </w:p>
    <w:p w14:paraId="1492037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服务期</w:t>
      </w:r>
      <w:r>
        <w:rPr>
          <w:rFonts w:hint="eastAsia" w:ascii="宋体" w:hAnsi="宋体" w:cs="宋体"/>
          <w:color w:val="auto"/>
          <w:sz w:val="24"/>
          <w:szCs w:val="24"/>
          <w:highlight w:val="none"/>
        </w:rPr>
        <w:t>：本项目服务期为1年。服务期满后，经考核合格的，双方可协商续签下一年度合同，续签次数最多不超过2次；若存在考核不合格、发生重大事故，或因政策调整、不可抗力等情形，合同自动解除，采购人无需承担任何违约责任</w:t>
      </w:r>
      <w:r>
        <w:rPr>
          <w:rFonts w:hint="eastAsia" w:ascii="宋体" w:hAnsi="宋体" w:eastAsia="宋体" w:cs="宋体"/>
          <w:color w:val="auto"/>
          <w:sz w:val="24"/>
          <w:szCs w:val="24"/>
          <w:highlight w:val="none"/>
        </w:rPr>
        <w:t>。</w:t>
      </w:r>
    </w:p>
    <w:p w14:paraId="70A6DC9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地点：采购人指定地点。</w:t>
      </w:r>
    </w:p>
    <w:p w14:paraId="53059B2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（三）验收方式：</w:t>
      </w:r>
      <w:bookmarkStart w:id="46" w:name="_Toc344475121"/>
      <w:bookmarkStart w:id="47" w:name="_Toc76462329"/>
    </w:p>
    <w:p w14:paraId="7FD0677C">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本项目采取“分批次验收”方式。</w:t>
      </w:r>
    </w:p>
    <w:p w14:paraId="791EF0D0">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服务期限内，采购人将根据具体工作安排不定期提出广告设计、制作、安装等服务需求，成交供应商应按要求完成相应服务内容，并在每批次任务完成后及时提交成果资料及验收申请。</w:t>
      </w:r>
    </w:p>
    <w:p w14:paraId="330943A4">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采购人将依据本项目合同、比选文件、成交供应商响应文件及相关附件对每批次服务成果进行组织验收，验收内容包括但不限于：设计方案的契合度、成品制作质量、安装效果、完成时间节点、服务响应情况等。</w:t>
      </w:r>
    </w:p>
    <w:p w14:paraId="0574A999">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验收合格的批次方可计入结算。未通过验收的，采购人有权要求限期整改，整改完成后重新组织验收。</w:t>
      </w:r>
    </w:p>
    <w:p w14:paraId="679AFCD7">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多次验收不合格或影响项目整体实施进度的，采购人有权依据合同相关条款追究违约责任。</w:t>
      </w:r>
    </w:p>
    <w:bookmarkEnd w:id="46"/>
    <w:p w14:paraId="74FA3905">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6.考核办法</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3368"/>
        <w:gridCol w:w="5450"/>
      </w:tblGrid>
      <w:tr w14:paraId="0FEB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9628" w:type="dxa"/>
            <w:gridSpan w:val="3"/>
            <w:noWrap w:val="0"/>
            <w:vAlign w:val="center"/>
          </w:tcPr>
          <w:p w14:paraId="2B74911B">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eastAsia="zh-CN"/>
              </w:rPr>
              <w:t>潼南区人民医院零星标识标牌广告物料制作（第二次）</w:t>
            </w:r>
            <w:r>
              <w:rPr>
                <w:rFonts w:hint="eastAsia" w:asciiTheme="minorEastAsia" w:hAnsiTheme="minorEastAsia" w:eastAsiaTheme="minorEastAsia" w:cstheme="minorEastAsia"/>
                <w:color w:val="auto"/>
                <w:sz w:val="24"/>
                <w:szCs w:val="24"/>
                <w:highlight w:val="none"/>
                <w:lang w:val="en-US" w:eastAsia="zh-CN"/>
              </w:rPr>
              <w:t>考核表</w:t>
            </w:r>
          </w:p>
        </w:tc>
      </w:tr>
      <w:tr w14:paraId="6106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73D353B8">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3368" w:type="dxa"/>
            <w:noWrap w:val="0"/>
            <w:vAlign w:val="center"/>
          </w:tcPr>
          <w:p w14:paraId="04E84698">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考核内容</w:t>
            </w:r>
          </w:p>
        </w:tc>
        <w:tc>
          <w:tcPr>
            <w:tcW w:w="5450" w:type="dxa"/>
            <w:noWrap w:val="0"/>
            <w:vAlign w:val="center"/>
          </w:tcPr>
          <w:p w14:paraId="1CC1CE24">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考核评分标准</w:t>
            </w:r>
          </w:p>
        </w:tc>
      </w:tr>
      <w:tr w14:paraId="7CB5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307CA2C3">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3368" w:type="dxa"/>
            <w:noWrap w:val="0"/>
            <w:vAlign w:val="center"/>
          </w:tcPr>
          <w:p w14:paraId="16CABB15">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供应商为本项目投入服务人员按时到岗、对待客户态度好、能准确处理校方需求。</w:t>
            </w:r>
          </w:p>
        </w:tc>
        <w:tc>
          <w:tcPr>
            <w:tcW w:w="5450" w:type="dxa"/>
            <w:noWrap w:val="0"/>
            <w:vAlign w:val="center"/>
          </w:tcPr>
          <w:p w14:paraId="57214E12">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服务人员不符合要求，每缺少1人次，扣2分，态度差扣5分，且需按采购人要求进行整改，若整改后依然不符合要求的采购人有权单方面解除合同。</w:t>
            </w:r>
          </w:p>
        </w:tc>
      </w:tr>
      <w:tr w14:paraId="628E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20EA1D04">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3368" w:type="dxa"/>
            <w:noWrap w:val="0"/>
            <w:vAlign w:val="center"/>
          </w:tcPr>
          <w:p w14:paraId="59DF00FF">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供应商服务电话随时畅通，及时沟通。</w:t>
            </w:r>
          </w:p>
        </w:tc>
        <w:tc>
          <w:tcPr>
            <w:tcW w:w="5450" w:type="dxa"/>
            <w:noWrap w:val="0"/>
            <w:vAlign w:val="center"/>
          </w:tcPr>
          <w:p w14:paraId="12FF4660">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电话接听缺少1次扣2分，连续缺少3次及以上扣10分，且采购人有权单方面解除合同。</w:t>
            </w:r>
          </w:p>
        </w:tc>
      </w:tr>
      <w:tr w14:paraId="24F9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54116F33">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3368" w:type="dxa"/>
            <w:noWrap w:val="0"/>
            <w:vAlign w:val="center"/>
          </w:tcPr>
          <w:p w14:paraId="27BFACDB">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供应商无需人员监督，如期完成安装服务。</w:t>
            </w:r>
          </w:p>
        </w:tc>
        <w:tc>
          <w:tcPr>
            <w:tcW w:w="5450" w:type="dxa"/>
            <w:noWrap w:val="0"/>
            <w:vAlign w:val="center"/>
          </w:tcPr>
          <w:p w14:paraId="01002C67">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每逾期一天扣3分，逾期3天及以上及以上扣10分，且采购人有权单方面解除合同。</w:t>
            </w:r>
          </w:p>
        </w:tc>
      </w:tr>
      <w:tr w14:paraId="50F7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10" w:type="dxa"/>
            <w:noWrap w:val="0"/>
            <w:vAlign w:val="center"/>
          </w:tcPr>
          <w:p w14:paraId="523C6462">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3368" w:type="dxa"/>
            <w:noWrap w:val="0"/>
            <w:vAlign w:val="center"/>
          </w:tcPr>
          <w:p w14:paraId="5F6A3C3B">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供应商财会人员与采购人及时对账处理当月的配送安装清单。</w:t>
            </w:r>
          </w:p>
        </w:tc>
        <w:tc>
          <w:tcPr>
            <w:tcW w:w="5450" w:type="dxa"/>
            <w:noWrap w:val="0"/>
            <w:vAlign w:val="center"/>
          </w:tcPr>
          <w:p w14:paraId="797B7B32">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采购人不定期抽查，台账记录不全，视情节轻重，扣1-5分。</w:t>
            </w:r>
          </w:p>
        </w:tc>
      </w:tr>
      <w:tr w14:paraId="35EE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45800F7D">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3368" w:type="dxa"/>
            <w:noWrap w:val="0"/>
            <w:vAlign w:val="center"/>
          </w:tcPr>
          <w:p w14:paraId="7CD080A8">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供应商须按采购人的要求，对其供应配送安装的货物和采购渠道及配送过程严把质量关。采购人对货物提出质量和数量异议的，供应商无条件退换货。</w:t>
            </w:r>
          </w:p>
        </w:tc>
        <w:tc>
          <w:tcPr>
            <w:tcW w:w="5450" w:type="dxa"/>
            <w:noWrap w:val="0"/>
            <w:vAlign w:val="center"/>
          </w:tcPr>
          <w:p w14:paraId="069FF1C1">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非人为原因安装产品出现的破损，每出现一次，扣3分。</w:t>
            </w:r>
          </w:p>
        </w:tc>
      </w:tr>
      <w:tr w14:paraId="64E5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32ACAB77">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3368" w:type="dxa"/>
            <w:noWrap w:val="0"/>
            <w:vAlign w:val="center"/>
          </w:tcPr>
          <w:p w14:paraId="7BF9679B">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应急任务</w:t>
            </w:r>
          </w:p>
        </w:tc>
        <w:tc>
          <w:tcPr>
            <w:tcW w:w="5450" w:type="dxa"/>
            <w:noWrap w:val="0"/>
            <w:vAlign w:val="center"/>
          </w:tcPr>
          <w:p w14:paraId="09926774">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未按采购人约定完成应急保障任务，每次扣5分。</w:t>
            </w:r>
          </w:p>
        </w:tc>
      </w:tr>
    </w:tbl>
    <w:p w14:paraId="12998D69">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备注：1、考评计分为总分倒扣制，即基础分为100分，根据以上评分内容，如有违反按对应分值扣分。</w:t>
      </w:r>
    </w:p>
    <w:p w14:paraId="1534BCC7">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考核结果作为安装配送服务日常工作的跟踪评估依据，并与支付结算费用挂钩。分值低于80分，采购人有权单方面解除合同，并按照配送合同条款进行处罚，不支付任何补偿（赔偿），且由中选人承担给采购人带来的一切损失；总得分分值低于95分的，每少1分扣除结算费200元。</w:t>
      </w:r>
    </w:p>
    <w:p w14:paraId="1CB74095">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3、以上具体服务规范及考核标准，采购人有权根据采购人安装配送工作实际情况进行增减、修订。</w:t>
      </w:r>
    </w:p>
    <w:p w14:paraId="63B9FE28">
      <w:pPr>
        <w:pStyle w:val="4"/>
        <w:adjustRightInd w:val="0"/>
        <w:snapToGrid w:val="0"/>
        <w:spacing w:before="0" w:after="0" w:line="400" w:lineRule="exact"/>
        <w:ind w:firstLine="482" w:firstLineChars="200"/>
        <w:rPr>
          <w:rFonts w:hint="eastAsia" w:ascii="宋体" w:hAnsi="宋体" w:eastAsia="宋体" w:cs="宋体"/>
          <w:color w:val="auto"/>
          <w:sz w:val="24"/>
          <w:highlight w:val="none"/>
          <w:lang w:eastAsia="zh-CN"/>
        </w:rPr>
      </w:pPr>
      <w:bookmarkStart w:id="48" w:name="_Toc4721"/>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lang w:eastAsia="zh-CN"/>
        </w:rPr>
        <w:t>、质量保障、售后服务要求</w:t>
      </w:r>
      <w:bookmarkEnd w:id="48"/>
    </w:p>
    <w:p w14:paraId="1503D1E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（一）产品质量保证期</w:t>
      </w:r>
    </w:p>
    <w:p w14:paraId="07020FA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1.产品质量保证期：验收合格之日起一年。</w:t>
      </w:r>
    </w:p>
    <w:p w14:paraId="7F532D8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2.采购货物属于国家规定“三包”范围的，其产品质量保证期不得低于“三包”规定。</w:t>
      </w:r>
    </w:p>
    <w:p w14:paraId="59F97B1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3.供应商的质量保证期承诺优于国家“三包”规定的，按供应商实际承诺执行。</w:t>
      </w:r>
    </w:p>
    <w:p w14:paraId="73D2377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4.供应商认为有利于采购人的采购要求之外的优惠条款应单独列明。 </w:t>
      </w:r>
    </w:p>
    <w:p w14:paraId="6F0BE68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二</w:t>
      </w:r>
      <w:r>
        <w:rPr>
          <w:rFonts w:hint="eastAsia" w:ascii="宋体" w:hAnsi="宋体" w:cs="宋体"/>
          <w:color w:val="auto"/>
          <w:sz w:val="24"/>
          <w:szCs w:val="24"/>
          <w:highlight w:val="none"/>
        </w:rPr>
        <w:t>）售后服务要求</w:t>
      </w:r>
    </w:p>
    <w:p w14:paraId="0530906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1.供应商应设立专属售后服务电话，提供常规使用、保养及维护咨询，及时解答采购人在实际使用中遇到的问题，并给予专业建议。</w:t>
      </w:r>
    </w:p>
    <w:p w14:paraId="331F9C8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2.在接到采购人报修通知后，供应商</w:t>
      </w:r>
      <w:r>
        <w:rPr>
          <w:rFonts w:hint="eastAsia" w:ascii="宋体" w:hAnsi="宋体" w:cs="宋体"/>
          <w:color w:val="auto"/>
          <w:sz w:val="24"/>
          <w:szCs w:val="24"/>
          <w:highlight w:val="none"/>
          <w:lang w:eastAsia="zh-CN"/>
        </w:rPr>
        <w:t>立即</w:t>
      </w:r>
      <w:r>
        <w:rPr>
          <w:rFonts w:hint="eastAsia" w:ascii="宋体" w:hAnsi="宋体" w:cs="宋体"/>
          <w:color w:val="auto"/>
          <w:sz w:val="24"/>
          <w:szCs w:val="24"/>
          <w:highlight w:val="none"/>
        </w:rPr>
        <w:t>响应，须在</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小时内派遣专业人员到现场处理，确保广告设施在最短时间内恢复正常使用。</w:t>
      </w:r>
    </w:p>
    <w:p w14:paraId="5EC49ED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3.针对重大活动、重要节点期间可能存在的突发性故障，供应商应提供优先保障机制，根据采购人要求安排工作人员全力保障现场效果与运行安全。</w:t>
      </w:r>
    </w:p>
    <w:p w14:paraId="32621D88">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49" w:name="_Toc6463"/>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报价要求</w:t>
      </w:r>
      <w:bookmarkEnd w:id="47"/>
      <w:bookmarkEnd w:id="49"/>
    </w:p>
    <w:p w14:paraId="212783B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供应商须按明细报价表逐项报价，报价合计金额作为总价参与评审。以最低有效报价为基准价计算评审得分，成交后按明细报价表及实际履约情况据实结算。</w:t>
      </w:r>
    </w:p>
    <w:p w14:paraId="53B0A57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本次磋商报价须为人民币报价，磋商报价包括完成本项目范围内全部工作所需的人工费、材料费、机械费、运输费、安装费、拆除费、设计费、企业管理费、利润、风险费用、保险、规费、税金等一切费用。因成交供应商自身原因造成漏报、少报皆由其自行承担责任，采购人不再就上述费用以外的事项另行支付任何款项。</w:t>
      </w:r>
    </w:p>
    <w:p w14:paraId="74196AED">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50" w:name="_Toc344475122"/>
      <w:bookmarkStart w:id="51" w:name="_Toc76462330"/>
      <w:bookmarkStart w:id="52" w:name="_Toc23924"/>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w:t>
      </w:r>
      <w:bookmarkEnd w:id="50"/>
      <w:bookmarkEnd w:id="51"/>
      <w:bookmarkStart w:id="53" w:name="_Toc344475125"/>
      <w:r>
        <w:rPr>
          <w:rFonts w:hint="eastAsia" w:ascii="宋体" w:hAnsi="宋体" w:eastAsia="宋体" w:cs="宋体"/>
          <w:color w:val="auto"/>
          <w:sz w:val="24"/>
          <w:highlight w:val="none"/>
        </w:rPr>
        <w:t>付款方式</w:t>
      </w:r>
      <w:bookmarkEnd w:id="52"/>
    </w:p>
    <w:bookmarkEnd w:id="53"/>
    <w:p w14:paraId="3F9A036B">
      <w:pPr>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成交供应商需每月月末，提交上月服务结算清单、符合国家财税规定的正规发票（附相关业务凭证截图）。经采购人审核核对无误并签字确认后，采购人通过银行转账方式，支付上月按实际发生金额据实结算的服务款项。</w:t>
      </w:r>
    </w:p>
    <w:p w14:paraId="44521E90">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54" w:name="_Toc424"/>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、知识产权</w:t>
      </w:r>
      <w:bookmarkEnd w:id="54"/>
    </w:p>
    <w:p w14:paraId="7189EE61">
      <w:pPr>
        <w:snapToGrid w:val="0"/>
        <w:spacing w:line="400" w:lineRule="exact"/>
        <w:ind w:firstLine="539"/>
        <w:rPr>
          <w:rFonts w:ascii="宋体" w:hAnsi="宋体" w:cs="宋体"/>
          <w:color w:val="auto"/>
          <w:sz w:val="24"/>
          <w:szCs w:val="24"/>
          <w:highlight w:val="none"/>
        </w:rPr>
      </w:pPr>
      <w:r>
        <w:rPr>
          <w:rFonts w:hint="eastAsia" w:ascii="宋体" w:hAnsi="宋体" w:cs="宋体"/>
          <w:color w:val="auto"/>
          <w:sz w:val="24"/>
          <w:szCs w:val="24"/>
          <w:highlight w:val="none"/>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6EF82AA4">
      <w:pPr>
        <w:snapToGrid w:val="0"/>
        <w:spacing w:line="400" w:lineRule="exact"/>
        <w:ind w:firstLine="539"/>
        <w:rPr>
          <w:rFonts w:ascii="宋体" w:hAnsi="宋体" w:cs="宋体"/>
          <w:color w:val="auto"/>
          <w:sz w:val="24"/>
          <w:szCs w:val="24"/>
          <w:highlight w:val="none"/>
          <w:lang w:val="zh-CN"/>
        </w:rPr>
      </w:pPr>
      <w:r>
        <w:rPr>
          <w:rFonts w:hint="eastAsia" w:ascii="宋体" w:hAnsi="宋体" w:cs="宋体"/>
          <w:color w:val="auto"/>
          <w:sz w:val="24"/>
          <w:szCs w:val="24"/>
          <w:highlight w:val="none"/>
        </w:rPr>
        <w:t>（二）若涉及的知识产权归采购人所有。</w:t>
      </w:r>
    </w:p>
    <w:p w14:paraId="445E552B">
      <w:pPr>
        <w:pStyle w:val="4"/>
        <w:adjustRightInd w:val="0"/>
        <w:snapToGrid w:val="0"/>
        <w:spacing w:before="0" w:after="0" w:line="400" w:lineRule="exact"/>
        <w:ind w:firstLine="482" w:firstLineChars="200"/>
        <w:rPr>
          <w:rFonts w:hint="eastAsia" w:ascii="宋体" w:hAnsi="宋体" w:eastAsia="宋体" w:cs="宋体"/>
          <w:color w:val="auto"/>
          <w:sz w:val="24"/>
          <w:highlight w:val="none"/>
          <w:lang w:eastAsia="zh-CN"/>
        </w:rPr>
      </w:pPr>
      <w:bookmarkStart w:id="55" w:name="_Toc4740"/>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lang w:eastAsia="zh-CN"/>
        </w:rPr>
        <w:t>、其他</w:t>
      </w:r>
      <w:bookmarkEnd w:id="55"/>
    </w:p>
    <w:p w14:paraId="582A1F12">
      <w:pPr>
        <w:snapToGrid w:val="0"/>
        <w:spacing w:line="400" w:lineRule="exact"/>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（一）供应商必须在响应文件中对以上条款和服务承诺明确列出，承诺内容必须达到本篇及</w:t>
      </w: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文件其他条款的要求。</w:t>
      </w:r>
    </w:p>
    <w:p w14:paraId="1244594B">
      <w:pPr>
        <w:snapToGrid w:val="0"/>
        <w:spacing w:line="400" w:lineRule="exact"/>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（二）其他未尽事宜由供需双方在采购合同中详细约定。</w:t>
      </w:r>
    </w:p>
    <w:p w14:paraId="3FEACF6B">
      <w:pPr>
        <w:snapToGrid w:val="0"/>
        <w:spacing w:line="400" w:lineRule="exact"/>
        <w:ind w:firstLine="540"/>
        <w:rPr>
          <w:rFonts w:ascii="宋体" w:hAnsi="宋体" w:cs="宋体"/>
          <w:color w:val="auto"/>
          <w:sz w:val="24"/>
          <w:szCs w:val="24"/>
          <w:highlight w:val="none"/>
        </w:rPr>
      </w:pPr>
    </w:p>
    <w:p w14:paraId="5D6A42A9">
      <w:pPr>
        <w:pStyle w:val="4"/>
        <w:pageBreakBefore/>
        <w:spacing w:before="0" w:after="0" w:line="360" w:lineRule="auto"/>
        <w:jc w:val="center"/>
        <w:rPr>
          <w:rFonts w:ascii="宋体" w:hAnsi="宋体" w:eastAsia="宋体" w:cs="宋体"/>
          <w:bCs/>
          <w:color w:val="auto"/>
          <w:sz w:val="36"/>
          <w:szCs w:val="30"/>
          <w:highlight w:val="none"/>
        </w:rPr>
      </w:pPr>
      <w:bookmarkStart w:id="56" w:name="_Toc14269"/>
      <w:bookmarkStart w:id="57" w:name="_Toc76462332"/>
      <w:r>
        <w:rPr>
          <w:rFonts w:hint="eastAsia" w:ascii="宋体" w:hAnsi="宋体" w:eastAsia="宋体" w:cs="宋体"/>
          <w:bCs/>
          <w:color w:val="auto"/>
          <w:sz w:val="36"/>
          <w:szCs w:val="30"/>
          <w:highlight w:val="none"/>
        </w:rPr>
        <w:t>第四篇  磋商程序及方法、评审标准、无效响应和</w:t>
      </w:r>
      <w:r>
        <w:rPr>
          <w:rFonts w:hint="eastAsia" w:ascii="宋体" w:hAnsi="宋体" w:eastAsia="宋体" w:cs="宋体"/>
          <w:bCs/>
          <w:color w:val="auto"/>
          <w:sz w:val="36"/>
          <w:szCs w:val="36"/>
          <w:highlight w:val="none"/>
        </w:rPr>
        <w:t>采购终止</w:t>
      </w:r>
      <w:bookmarkEnd w:id="56"/>
      <w:bookmarkEnd w:id="57"/>
    </w:p>
    <w:p w14:paraId="673DB819">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58" w:name="_Toc4122"/>
      <w:bookmarkStart w:id="59" w:name="_Toc76462333"/>
      <w:r>
        <w:rPr>
          <w:rFonts w:hint="eastAsia" w:ascii="宋体" w:hAnsi="宋体" w:eastAsia="宋体" w:cs="宋体"/>
          <w:color w:val="auto"/>
          <w:sz w:val="24"/>
          <w:highlight w:val="none"/>
        </w:rPr>
        <w:t>一、磋商程序及方法</w:t>
      </w:r>
      <w:bookmarkEnd w:id="58"/>
      <w:bookmarkEnd w:id="59"/>
    </w:p>
    <w:p w14:paraId="16E55E3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2B0A251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5A2C31CF">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08"/>
        <w:gridCol w:w="3261"/>
        <w:gridCol w:w="4671"/>
      </w:tblGrid>
      <w:tr w14:paraId="65A3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14:paraId="5475F0C3">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3969" w:type="dxa"/>
            <w:gridSpan w:val="2"/>
            <w:tcBorders>
              <w:top w:val="single" w:color="auto" w:sz="4" w:space="0"/>
              <w:left w:val="single" w:color="auto" w:sz="4" w:space="0"/>
              <w:bottom w:val="single" w:color="auto" w:sz="4" w:space="0"/>
              <w:right w:val="single" w:color="auto" w:sz="4" w:space="0"/>
            </w:tcBorders>
            <w:vAlign w:val="center"/>
          </w:tcPr>
          <w:p w14:paraId="7051C1F6">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检查因素</w:t>
            </w:r>
          </w:p>
        </w:tc>
        <w:tc>
          <w:tcPr>
            <w:tcW w:w="4671" w:type="dxa"/>
            <w:tcBorders>
              <w:top w:val="single" w:color="auto" w:sz="4" w:space="0"/>
              <w:left w:val="single" w:color="auto" w:sz="4" w:space="0"/>
              <w:bottom w:val="single" w:color="auto" w:sz="4" w:space="0"/>
              <w:right w:val="single" w:color="auto" w:sz="4" w:space="0"/>
            </w:tcBorders>
            <w:vAlign w:val="center"/>
          </w:tcPr>
          <w:p w14:paraId="0A84A41F">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检查内容</w:t>
            </w:r>
          </w:p>
        </w:tc>
      </w:tr>
      <w:tr w14:paraId="648A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vAlign w:val="center"/>
          </w:tcPr>
          <w:p w14:paraId="2B3DEDA1">
            <w:pPr>
              <w:jc w:val="center"/>
              <w:rPr>
                <w:rFonts w:ascii="宋体" w:hAnsi="宋体" w:cs="宋体"/>
                <w:color w:val="auto"/>
                <w:sz w:val="24"/>
                <w:szCs w:val="24"/>
                <w:highlight w:val="none"/>
              </w:rPr>
            </w:pPr>
            <w:r>
              <w:rPr>
                <w:rFonts w:hint="eastAsia" w:ascii="宋体" w:hAnsi="宋体" w:cs="宋体"/>
                <w:color w:val="auto"/>
                <w:sz w:val="24"/>
                <w:szCs w:val="24"/>
                <w:highlight w:val="none"/>
              </w:rPr>
              <w:t>（一）</w:t>
            </w:r>
          </w:p>
        </w:tc>
        <w:tc>
          <w:tcPr>
            <w:tcW w:w="708" w:type="dxa"/>
            <w:vMerge w:val="restart"/>
            <w:vAlign w:val="center"/>
          </w:tcPr>
          <w:p w14:paraId="17C32E74">
            <w:pP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《中华人民共和国政府采购法》第二十二条规定</w:t>
            </w:r>
          </w:p>
        </w:tc>
        <w:tc>
          <w:tcPr>
            <w:tcW w:w="3261" w:type="dxa"/>
            <w:vAlign w:val="center"/>
          </w:tcPr>
          <w:p w14:paraId="08DBF161">
            <w:pPr>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tc>
        <w:tc>
          <w:tcPr>
            <w:tcW w:w="4671" w:type="dxa"/>
            <w:vAlign w:val="center"/>
          </w:tcPr>
          <w:p w14:paraId="07F02788">
            <w:pPr>
              <w:rPr>
                <w:rFonts w:ascii="宋体" w:hAnsi="宋体" w:cs="宋体"/>
                <w:color w:val="auto"/>
                <w:sz w:val="24"/>
                <w:szCs w:val="24"/>
                <w:highlight w:val="none"/>
              </w:rPr>
            </w:pPr>
            <w:r>
              <w:rPr>
                <w:rFonts w:hint="eastAsia" w:ascii="宋体" w:hAnsi="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1C77156C">
            <w:pPr>
              <w:rPr>
                <w:rFonts w:ascii="宋体" w:hAnsi="宋体" w:cs="宋体"/>
                <w:color w:val="auto"/>
                <w:sz w:val="24"/>
                <w:szCs w:val="24"/>
                <w:highlight w:val="none"/>
              </w:rPr>
            </w:pPr>
            <w:r>
              <w:rPr>
                <w:rFonts w:hint="eastAsia" w:ascii="宋体" w:hAnsi="宋体" w:cs="宋体"/>
                <w:color w:val="auto"/>
                <w:sz w:val="24"/>
                <w:szCs w:val="24"/>
                <w:highlight w:val="none"/>
              </w:rPr>
              <w:t>2.供应商法定代表人身份证明和法定代表人授权代表委托书。</w:t>
            </w:r>
          </w:p>
        </w:tc>
      </w:tr>
      <w:tr w14:paraId="069E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6C37AA3C">
            <w:pPr>
              <w:jc w:val="center"/>
              <w:rPr>
                <w:rFonts w:ascii="宋体" w:hAnsi="宋体" w:cs="宋体"/>
                <w:color w:val="auto"/>
                <w:sz w:val="24"/>
                <w:szCs w:val="24"/>
                <w:highlight w:val="none"/>
              </w:rPr>
            </w:pPr>
          </w:p>
        </w:tc>
        <w:tc>
          <w:tcPr>
            <w:tcW w:w="708" w:type="dxa"/>
            <w:vMerge w:val="continue"/>
            <w:vAlign w:val="center"/>
          </w:tcPr>
          <w:p w14:paraId="37239122">
            <w:pPr>
              <w:rPr>
                <w:rFonts w:ascii="宋体" w:hAnsi="宋体" w:cs="宋体"/>
                <w:color w:val="auto"/>
                <w:sz w:val="24"/>
                <w:szCs w:val="24"/>
                <w:highlight w:val="none"/>
                <w:lang w:val="zh-CN"/>
              </w:rPr>
            </w:pPr>
          </w:p>
        </w:tc>
        <w:tc>
          <w:tcPr>
            <w:tcW w:w="3261" w:type="dxa"/>
            <w:vAlign w:val="center"/>
          </w:tcPr>
          <w:p w14:paraId="312CCCBE">
            <w:pPr>
              <w:rPr>
                <w:rFonts w:ascii="宋体" w:hAnsi="宋体" w:cs="宋体"/>
                <w:color w:val="auto"/>
                <w:sz w:val="24"/>
                <w:szCs w:val="24"/>
                <w:highlight w:val="none"/>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具有良好的商业信誉和健全的财务会计制度</w:t>
            </w:r>
          </w:p>
        </w:tc>
        <w:tc>
          <w:tcPr>
            <w:tcW w:w="4671" w:type="dxa"/>
            <w:vMerge w:val="restart"/>
            <w:vAlign w:val="center"/>
          </w:tcPr>
          <w:p w14:paraId="3B26E846">
            <w:pPr>
              <w:rPr>
                <w:rFonts w:ascii="宋体" w:hAnsi="宋体" w:cs="宋体"/>
                <w:b/>
                <w:color w:val="auto"/>
                <w:sz w:val="24"/>
                <w:szCs w:val="24"/>
                <w:highlight w:val="none"/>
              </w:rPr>
            </w:pPr>
            <w:r>
              <w:rPr>
                <w:rFonts w:hint="eastAsia" w:ascii="宋体" w:hAnsi="宋体" w:cs="宋体"/>
                <w:color w:val="auto"/>
                <w:sz w:val="24"/>
                <w:szCs w:val="24"/>
                <w:highlight w:val="none"/>
              </w:rPr>
              <w:t>供应商提供“基本资格条件承诺函”（格式详见第七篇）</w:t>
            </w:r>
          </w:p>
        </w:tc>
      </w:tr>
      <w:tr w14:paraId="42C8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100B85A5">
            <w:pPr>
              <w:jc w:val="center"/>
              <w:rPr>
                <w:rFonts w:ascii="宋体" w:hAnsi="宋体" w:cs="宋体"/>
                <w:color w:val="auto"/>
                <w:sz w:val="24"/>
                <w:szCs w:val="24"/>
                <w:highlight w:val="none"/>
              </w:rPr>
            </w:pPr>
          </w:p>
        </w:tc>
        <w:tc>
          <w:tcPr>
            <w:tcW w:w="708" w:type="dxa"/>
            <w:vMerge w:val="continue"/>
            <w:vAlign w:val="center"/>
          </w:tcPr>
          <w:p w14:paraId="60BE38DF">
            <w:pPr>
              <w:rPr>
                <w:rFonts w:ascii="宋体" w:hAnsi="宋体" w:cs="宋体"/>
                <w:color w:val="auto"/>
                <w:sz w:val="24"/>
                <w:szCs w:val="24"/>
                <w:highlight w:val="none"/>
                <w:lang w:val="zh-CN"/>
              </w:rPr>
            </w:pPr>
          </w:p>
        </w:tc>
        <w:tc>
          <w:tcPr>
            <w:tcW w:w="3261" w:type="dxa"/>
            <w:vAlign w:val="center"/>
          </w:tcPr>
          <w:p w14:paraId="3848E6A3">
            <w:pP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3.具有履行合同所必需的设备和专业技术能力</w:t>
            </w:r>
          </w:p>
        </w:tc>
        <w:tc>
          <w:tcPr>
            <w:tcW w:w="4671" w:type="dxa"/>
            <w:vMerge w:val="continue"/>
            <w:vAlign w:val="center"/>
          </w:tcPr>
          <w:p w14:paraId="1AD0B7F1">
            <w:pPr>
              <w:rPr>
                <w:rFonts w:ascii="宋体" w:hAnsi="宋体" w:cs="宋体"/>
                <w:color w:val="auto"/>
                <w:sz w:val="24"/>
                <w:szCs w:val="24"/>
                <w:highlight w:val="none"/>
              </w:rPr>
            </w:pPr>
          </w:p>
        </w:tc>
      </w:tr>
      <w:tr w14:paraId="25F1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51BCE732">
            <w:pPr>
              <w:jc w:val="center"/>
              <w:rPr>
                <w:rFonts w:ascii="宋体" w:hAnsi="宋体" w:cs="宋体"/>
                <w:color w:val="auto"/>
                <w:sz w:val="24"/>
                <w:szCs w:val="24"/>
                <w:highlight w:val="none"/>
              </w:rPr>
            </w:pPr>
          </w:p>
        </w:tc>
        <w:tc>
          <w:tcPr>
            <w:tcW w:w="708" w:type="dxa"/>
            <w:vMerge w:val="continue"/>
            <w:vAlign w:val="center"/>
          </w:tcPr>
          <w:p w14:paraId="295BAABB">
            <w:pPr>
              <w:rPr>
                <w:rFonts w:ascii="宋体" w:hAnsi="宋体" w:cs="宋体"/>
                <w:color w:val="auto"/>
                <w:sz w:val="24"/>
                <w:szCs w:val="24"/>
                <w:highlight w:val="none"/>
                <w:lang w:val="zh-CN"/>
              </w:rPr>
            </w:pPr>
          </w:p>
        </w:tc>
        <w:tc>
          <w:tcPr>
            <w:tcW w:w="3261" w:type="dxa"/>
            <w:vAlign w:val="center"/>
          </w:tcPr>
          <w:p w14:paraId="616EA5F5">
            <w:pP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4.有依法缴纳税收和社会保障金的良好记录</w:t>
            </w:r>
          </w:p>
        </w:tc>
        <w:tc>
          <w:tcPr>
            <w:tcW w:w="4671" w:type="dxa"/>
            <w:vMerge w:val="continue"/>
            <w:vAlign w:val="center"/>
          </w:tcPr>
          <w:p w14:paraId="67C02A39">
            <w:pPr>
              <w:rPr>
                <w:rFonts w:ascii="宋体" w:hAnsi="宋体" w:cs="宋体"/>
                <w:color w:val="auto"/>
                <w:sz w:val="24"/>
                <w:szCs w:val="24"/>
                <w:highlight w:val="none"/>
              </w:rPr>
            </w:pPr>
          </w:p>
        </w:tc>
      </w:tr>
      <w:tr w14:paraId="4A77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18843022">
            <w:pPr>
              <w:jc w:val="center"/>
              <w:rPr>
                <w:rFonts w:ascii="宋体" w:hAnsi="宋体" w:cs="宋体"/>
                <w:color w:val="auto"/>
                <w:sz w:val="24"/>
                <w:szCs w:val="24"/>
                <w:highlight w:val="none"/>
              </w:rPr>
            </w:pPr>
          </w:p>
        </w:tc>
        <w:tc>
          <w:tcPr>
            <w:tcW w:w="708" w:type="dxa"/>
            <w:vMerge w:val="continue"/>
            <w:vAlign w:val="center"/>
          </w:tcPr>
          <w:p w14:paraId="3DE6A531">
            <w:pPr>
              <w:rPr>
                <w:rFonts w:ascii="宋体" w:hAnsi="宋体" w:cs="宋体"/>
                <w:color w:val="auto"/>
                <w:sz w:val="24"/>
                <w:szCs w:val="24"/>
                <w:highlight w:val="none"/>
                <w:lang w:val="zh-CN"/>
              </w:rPr>
            </w:pPr>
          </w:p>
        </w:tc>
        <w:tc>
          <w:tcPr>
            <w:tcW w:w="3261" w:type="dxa"/>
            <w:vAlign w:val="center"/>
          </w:tcPr>
          <w:p w14:paraId="5B595AD4">
            <w:pPr>
              <w:rPr>
                <w:rFonts w:ascii="宋体" w:hAnsi="宋体" w:cs="宋体"/>
                <w:color w:val="auto"/>
                <w:sz w:val="24"/>
                <w:szCs w:val="24"/>
                <w:highlight w:val="none"/>
                <w:lang w:val="zh-CN"/>
              </w:rPr>
            </w:pPr>
            <w:r>
              <w:rPr>
                <w:rFonts w:hint="eastAsia" w:ascii="宋体" w:hAnsi="宋体" w:cs="宋体"/>
                <w:color w:val="auto"/>
                <w:sz w:val="24"/>
                <w:szCs w:val="24"/>
                <w:highlight w:val="none"/>
              </w:rPr>
              <w:t>5.参加政府采购活动前三年内，在经营活动中没有重大违法记录</w:t>
            </w:r>
          </w:p>
        </w:tc>
        <w:tc>
          <w:tcPr>
            <w:tcW w:w="4671" w:type="dxa"/>
            <w:vMerge w:val="continue"/>
            <w:vAlign w:val="center"/>
          </w:tcPr>
          <w:p w14:paraId="3936920B">
            <w:pPr>
              <w:rPr>
                <w:rFonts w:ascii="宋体" w:hAnsi="宋体" w:cs="宋体"/>
                <w:b/>
                <w:color w:val="auto"/>
                <w:sz w:val="24"/>
                <w:szCs w:val="24"/>
                <w:highlight w:val="none"/>
              </w:rPr>
            </w:pPr>
          </w:p>
        </w:tc>
      </w:tr>
      <w:tr w14:paraId="0C3B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88" w:type="dxa"/>
            <w:vMerge w:val="continue"/>
            <w:vAlign w:val="center"/>
          </w:tcPr>
          <w:p w14:paraId="032BE7CD">
            <w:pPr>
              <w:jc w:val="center"/>
              <w:rPr>
                <w:rFonts w:ascii="宋体" w:hAnsi="宋体" w:cs="宋体"/>
                <w:color w:val="auto"/>
                <w:sz w:val="24"/>
                <w:szCs w:val="24"/>
                <w:highlight w:val="none"/>
              </w:rPr>
            </w:pPr>
          </w:p>
        </w:tc>
        <w:tc>
          <w:tcPr>
            <w:tcW w:w="708" w:type="dxa"/>
            <w:vMerge w:val="continue"/>
            <w:vAlign w:val="center"/>
          </w:tcPr>
          <w:p w14:paraId="19344F02">
            <w:pPr>
              <w:rPr>
                <w:rFonts w:ascii="宋体" w:hAnsi="宋体" w:cs="宋体"/>
                <w:color w:val="auto"/>
                <w:sz w:val="24"/>
                <w:szCs w:val="24"/>
                <w:highlight w:val="none"/>
              </w:rPr>
            </w:pPr>
          </w:p>
        </w:tc>
        <w:tc>
          <w:tcPr>
            <w:tcW w:w="3261" w:type="dxa"/>
            <w:vAlign w:val="center"/>
          </w:tcPr>
          <w:p w14:paraId="5B323738">
            <w:pPr>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tc>
        <w:tc>
          <w:tcPr>
            <w:tcW w:w="4671" w:type="dxa"/>
            <w:vAlign w:val="center"/>
          </w:tcPr>
          <w:p w14:paraId="6B496091">
            <w:pPr>
              <w:rPr>
                <w:rFonts w:ascii="宋体" w:hAnsi="宋体" w:cs="宋体"/>
                <w:color w:val="auto"/>
                <w:sz w:val="24"/>
                <w:szCs w:val="24"/>
                <w:highlight w:val="none"/>
              </w:rPr>
            </w:pPr>
          </w:p>
        </w:tc>
      </w:tr>
      <w:tr w14:paraId="42492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88" w:type="dxa"/>
            <w:vMerge w:val="continue"/>
            <w:vAlign w:val="center"/>
          </w:tcPr>
          <w:p w14:paraId="02ED1645">
            <w:pPr>
              <w:jc w:val="center"/>
              <w:rPr>
                <w:rFonts w:ascii="宋体" w:hAnsi="宋体" w:cs="宋体"/>
                <w:color w:val="auto"/>
                <w:sz w:val="24"/>
                <w:szCs w:val="24"/>
                <w:highlight w:val="none"/>
              </w:rPr>
            </w:pPr>
          </w:p>
        </w:tc>
        <w:tc>
          <w:tcPr>
            <w:tcW w:w="708" w:type="dxa"/>
            <w:vMerge w:val="continue"/>
            <w:vAlign w:val="center"/>
          </w:tcPr>
          <w:p w14:paraId="0452E437">
            <w:pPr>
              <w:rPr>
                <w:rFonts w:ascii="宋体" w:hAnsi="宋体" w:cs="宋体"/>
                <w:color w:val="auto"/>
                <w:sz w:val="24"/>
                <w:szCs w:val="24"/>
                <w:highlight w:val="none"/>
              </w:rPr>
            </w:pPr>
          </w:p>
        </w:tc>
        <w:tc>
          <w:tcPr>
            <w:tcW w:w="3261" w:type="dxa"/>
            <w:vAlign w:val="center"/>
          </w:tcPr>
          <w:p w14:paraId="09409005">
            <w:pPr>
              <w:rPr>
                <w:rFonts w:ascii="宋体" w:hAnsi="宋体" w:cs="宋体"/>
                <w:color w:val="auto"/>
                <w:sz w:val="24"/>
                <w:szCs w:val="24"/>
                <w:highlight w:val="none"/>
              </w:rPr>
            </w:pPr>
            <w:r>
              <w:rPr>
                <w:rFonts w:hint="eastAsia" w:ascii="宋体" w:hAnsi="宋体" w:cs="宋体"/>
                <w:color w:val="auto"/>
                <w:sz w:val="24"/>
                <w:szCs w:val="24"/>
                <w:highlight w:val="none"/>
              </w:rPr>
              <w:t>7.本项目的特定资格要求</w:t>
            </w:r>
          </w:p>
        </w:tc>
        <w:tc>
          <w:tcPr>
            <w:tcW w:w="4671" w:type="dxa"/>
            <w:vAlign w:val="center"/>
          </w:tcPr>
          <w:p w14:paraId="427C39E6">
            <w:pPr>
              <w:rPr>
                <w:rFonts w:ascii="宋体" w:hAnsi="宋体" w:cs="宋体"/>
                <w:color w:val="auto"/>
                <w:sz w:val="24"/>
                <w:szCs w:val="24"/>
                <w:highlight w:val="none"/>
              </w:rPr>
            </w:pPr>
            <w:r>
              <w:rPr>
                <w:rFonts w:hint="eastAsia" w:ascii="宋体" w:hAnsi="宋体" w:cs="宋体"/>
                <w:color w:val="auto"/>
                <w:sz w:val="24"/>
                <w:szCs w:val="24"/>
                <w:highlight w:val="none"/>
              </w:rPr>
              <w:t>按“第一篇三、供应商资格要求（三）本项目的特定资格要求”的要求提交（如果有）。</w:t>
            </w:r>
          </w:p>
        </w:tc>
      </w:tr>
      <w:tr w14:paraId="0D49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93CE5FC">
            <w:pPr>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3969" w:type="dxa"/>
            <w:gridSpan w:val="2"/>
            <w:vAlign w:val="center"/>
          </w:tcPr>
          <w:p w14:paraId="0BB17475">
            <w:pPr>
              <w:rPr>
                <w:rFonts w:ascii="宋体" w:hAnsi="宋体" w:cs="宋体"/>
                <w:color w:val="auto"/>
                <w:sz w:val="24"/>
                <w:szCs w:val="24"/>
                <w:highlight w:val="none"/>
              </w:rPr>
            </w:pPr>
            <w:r>
              <w:rPr>
                <w:rFonts w:hint="eastAsia" w:ascii="宋体" w:hAnsi="宋体" w:cs="宋体"/>
                <w:color w:val="auto"/>
                <w:sz w:val="24"/>
                <w:szCs w:val="24"/>
                <w:highlight w:val="none"/>
              </w:rPr>
              <w:t>落实政府采购政策需满足的资格要求</w:t>
            </w:r>
          </w:p>
        </w:tc>
        <w:tc>
          <w:tcPr>
            <w:tcW w:w="4671" w:type="dxa"/>
            <w:vAlign w:val="center"/>
          </w:tcPr>
          <w:p w14:paraId="3BB9A7E3">
            <w:pPr>
              <w:rPr>
                <w:rFonts w:ascii="宋体" w:hAnsi="宋体" w:cs="宋体"/>
                <w:color w:val="auto"/>
                <w:sz w:val="24"/>
                <w:szCs w:val="24"/>
                <w:highlight w:val="none"/>
              </w:rPr>
            </w:pPr>
            <w:r>
              <w:rPr>
                <w:rFonts w:hint="eastAsia" w:ascii="宋体" w:hAnsi="宋体" w:cs="宋体"/>
                <w:color w:val="auto"/>
                <w:sz w:val="24"/>
                <w:szCs w:val="24"/>
                <w:highlight w:val="none"/>
              </w:rPr>
              <w:t>按“第一篇三、供应商资格要求（二）落实政府采购政策需满足的资格要求”的要求提交（如果有）。</w:t>
            </w:r>
          </w:p>
        </w:tc>
      </w:tr>
    </w:tbl>
    <w:p w14:paraId="4070C053">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6F83419D">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eq \o\ac(○,</w:instrText>
      </w:r>
      <w:r>
        <w:rPr>
          <w:rFonts w:hint="eastAsia" w:ascii="宋体" w:hAnsi="宋体" w:cs="宋体"/>
          <w:color w:val="auto"/>
          <w:kern w:val="0"/>
          <w:position w:val="3"/>
          <w:sz w:val="16"/>
          <w:szCs w:val="24"/>
          <w:highlight w:val="none"/>
        </w:rPr>
        <w:instrText xml:space="preserve">1</w:instrText>
      </w:r>
      <w:r>
        <w:rPr>
          <w:rFonts w:hint="eastAsia" w:ascii="宋体" w:hAnsi="宋体" w:cs="宋体"/>
          <w:color w:val="auto"/>
          <w:kern w:val="0"/>
          <w:sz w:val="24"/>
          <w:szCs w:val="24"/>
          <w:highlight w:val="none"/>
        </w:rPr>
        <w:instrText xml:space="preserve">)</w:instrTex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13DB138F">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E5A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E76BF94">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3544" w:type="dxa"/>
            <w:gridSpan w:val="2"/>
            <w:vAlign w:val="center"/>
          </w:tcPr>
          <w:p w14:paraId="06A24AF9">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评审因素</w:t>
            </w:r>
          </w:p>
        </w:tc>
        <w:tc>
          <w:tcPr>
            <w:tcW w:w="5409" w:type="dxa"/>
            <w:vAlign w:val="center"/>
          </w:tcPr>
          <w:p w14:paraId="381E58C6">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评审标准</w:t>
            </w:r>
          </w:p>
        </w:tc>
      </w:tr>
      <w:tr w14:paraId="5E6A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73ADDD5C">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560" w:type="dxa"/>
            <w:vMerge w:val="restart"/>
            <w:vAlign w:val="center"/>
          </w:tcPr>
          <w:p w14:paraId="1E62C5F2">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有效性审查</w:t>
            </w:r>
          </w:p>
        </w:tc>
        <w:tc>
          <w:tcPr>
            <w:tcW w:w="1984" w:type="dxa"/>
            <w:vAlign w:val="center"/>
          </w:tcPr>
          <w:p w14:paraId="3433DD7F">
            <w:pPr>
              <w:rPr>
                <w:rFonts w:ascii="宋体" w:hAnsi="宋体" w:cs="宋体"/>
                <w:color w:val="auto"/>
                <w:kern w:val="0"/>
                <w:sz w:val="24"/>
                <w:szCs w:val="24"/>
                <w:highlight w:val="none"/>
              </w:rPr>
            </w:pPr>
            <w:r>
              <w:rPr>
                <w:rFonts w:hint="eastAsia" w:ascii="宋体" w:hAnsi="宋体" w:cs="宋体"/>
                <w:color w:val="auto"/>
                <w:sz w:val="24"/>
                <w:szCs w:val="24"/>
                <w:highlight w:val="none"/>
              </w:rPr>
              <w:t>响应文件签署或盖章</w:t>
            </w:r>
          </w:p>
        </w:tc>
        <w:tc>
          <w:tcPr>
            <w:tcW w:w="5409" w:type="dxa"/>
            <w:vAlign w:val="center"/>
          </w:tcPr>
          <w:p w14:paraId="5D34046F">
            <w:pPr>
              <w:rPr>
                <w:rFonts w:ascii="宋体" w:hAnsi="宋体" w:cs="宋体"/>
                <w:color w:val="auto"/>
                <w:kern w:val="0"/>
                <w:sz w:val="24"/>
                <w:szCs w:val="24"/>
                <w:highlight w:val="none"/>
              </w:rPr>
            </w:pPr>
            <w:r>
              <w:rPr>
                <w:rFonts w:hint="eastAsia" w:ascii="宋体" w:hAnsi="宋体" w:cs="宋体"/>
                <w:color w:val="auto"/>
                <w:sz w:val="24"/>
                <w:szCs w:val="24"/>
                <w:highlight w:val="none"/>
              </w:rPr>
              <w:t>按竞争性磋商文件“第七篇响应文件编制要求”要求签署或盖章。</w:t>
            </w:r>
          </w:p>
        </w:tc>
      </w:tr>
      <w:tr w14:paraId="7701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0ECF4290">
            <w:pPr>
              <w:jc w:val="center"/>
              <w:rPr>
                <w:rFonts w:ascii="宋体" w:hAnsi="宋体" w:cs="宋体"/>
                <w:color w:val="auto"/>
                <w:kern w:val="0"/>
                <w:sz w:val="24"/>
                <w:szCs w:val="24"/>
                <w:highlight w:val="none"/>
              </w:rPr>
            </w:pPr>
          </w:p>
        </w:tc>
        <w:tc>
          <w:tcPr>
            <w:tcW w:w="1560" w:type="dxa"/>
            <w:vMerge w:val="continue"/>
            <w:vAlign w:val="center"/>
          </w:tcPr>
          <w:p w14:paraId="37D009CE">
            <w:pPr>
              <w:rPr>
                <w:rFonts w:ascii="宋体" w:hAnsi="宋体" w:cs="宋体"/>
                <w:color w:val="auto"/>
                <w:kern w:val="0"/>
                <w:sz w:val="24"/>
                <w:szCs w:val="24"/>
                <w:highlight w:val="none"/>
              </w:rPr>
            </w:pPr>
          </w:p>
        </w:tc>
        <w:tc>
          <w:tcPr>
            <w:tcW w:w="1984" w:type="dxa"/>
            <w:vAlign w:val="center"/>
          </w:tcPr>
          <w:p w14:paraId="4B8DF09E">
            <w:pPr>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w:t>
            </w:r>
          </w:p>
        </w:tc>
        <w:tc>
          <w:tcPr>
            <w:tcW w:w="5409" w:type="dxa"/>
            <w:vAlign w:val="center"/>
          </w:tcPr>
          <w:p w14:paraId="5857C36E">
            <w:pPr>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法定代表人身份证明及授权委托书有效，符合竞争性磋商文件规定的格式，签署或盖章齐全。</w:t>
            </w:r>
          </w:p>
        </w:tc>
      </w:tr>
      <w:tr w14:paraId="4106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350F5FC1">
            <w:pPr>
              <w:jc w:val="center"/>
              <w:rPr>
                <w:rFonts w:ascii="宋体" w:hAnsi="宋体" w:cs="宋体"/>
                <w:color w:val="auto"/>
                <w:kern w:val="0"/>
                <w:sz w:val="24"/>
                <w:szCs w:val="24"/>
                <w:highlight w:val="none"/>
              </w:rPr>
            </w:pPr>
          </w:p>
        </w:tc>
        <w:tc>
          <w:tcPr>
            <w:tcW w:w="1560" w:type="dxa"/>
            <w:vMerge w:val="continue"/>
            <w:vAlign w:val="center"/>
          </w:tcPr>
          <w:p w14:paraId="3DEF165D">
            <w:pPr>
              <w:rPr>
                <w:rFonts w:ascii="宋体" w:hAnsi="宋体" w:cs="宋体"/>
                <w:color w:val="auto"/>
                <w:kern w:val="0"/>
                <w:sz w:val="24"/>
                <w:szCs w:val="24"/>
                <w:highlight w:val="none"/>
              </w:rPr>
            </w:pPr>
          </w:p>
        </w:tc>
        <w:tc>
          <w:tcPr>
            <w:tcW w:w="1984" w:type="dxa"/>
            <w:vAlign w:val="center"/>
          </w:tcPr>
          <w:p w14:paraId="3AE1E7B3">
            <w:pPr>
              <w:rPr>
                <w:rFonts w:ascii="宋体" w:hAnsi="宋体" w:cs="宋体"/>
                <w:color w:val="auto"/>
                <w:sz w:val="24"/>
                <w:szCs w:val="24"/>
                <w:highlight w:val="none"/>
                <w:lang w:val="zh-CN"/>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c>
          <w:tcPr>
            <w:tcW w:w="5409" w:type="dxa"/>
            <w:vAlign w:val="center"/>
          </w:tcPr>
          <w:p w14:paraId="26333D88">
            <w:pPr>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每个包只能有一个</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r>
      <w:tr w14:paraId="337A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1C04FB13">
            <w:pPr>
              <w:jc w:val="center"/>
              <w:rPr>
                <w:rFonts w:ascii="宋体" w:hAnsi="宋体" w:cs="宋体"/>
                <w:color w:val="auto"/>
                <w:kern w:val="0"/>
                <w:sz w:val="24"/>
                <w:szCs w:val="24"/>
                <w:highlight w:val="none"/>
              </w:rPr>
            </w:pPr>
          </w:p>
        </w:tc>
        <w:tc>
          <w:tcPr>
            <w:tcW w:w="1560" w:type="dxa"/>
            <w:vMerge w:val="continue"/>
            <w:vAlign w:val="center"/>
          </w:tcPr>
          <w:p w14:paraId="530757F4">
            <w:pPr>
              <w:rPr>
                <w:rFonts w:ascii="宋体" w:hAnsi="宋体" w:cs="宋体"/>
                <w:color w:val="auto"/>
                <w:kern w:val="0"/>
                <w:sz w:val="24"/>
                <w:szCs w:val="24"/>
                <w:highlight w:val="none"/>
              </w:rPr>
            </w:pPr>
          </w:p>
        </w:tc>
        <w:tc>
          <w:tcPr>
            <w:tcW w:w="1984" w:type="dxa"/>
            <w:vAlign w:val="center"/>
          </w:tcPr>
          <w:p w14:paraId="7E0EBBFD">
            <w:pPr>
              <w:rPr>
                <w:rFonts w:ascii="宋体" w:hAnsi="宋体" w:cs="宋体"/>
                <w:color w:val="auto"/>
                <w:sz w:val="24"/>
                <w:szCs w:val="24"/>
                <w:highlight w:val="none"/>
                <w:lang w:val="zh-CN"/>
              </w:rPr>
            </w:pPr>
            <w:r>
              <w:rPr>
                <w:rFonts w:hint="eastAsia" w:ascii="宋体" w:hAnsi="宋体" w:cs="宋体"/>
                <w:color w:val="auto"/>
                <w:sz w:val="24"/>
                <w:szCs w:val="24"/>
                <w:highlight w:val="none"/>
              </w:rPr>
              <w:t>报价唯一</w:t>
            </w:r>
          </w:p>
        </w:tc>
        <w:tc>
          <w:tcPr>
            <w:tcW w:w="5409" w:type="dxa"/>
            <w:vAlign w:val="center"/>
          </w:tcPr>
          <w:p w14:paraId="72F53224">
            <w:pPr>
              <w:rPr>
                <w:rFonts w:ascii="宋体" w:hAnsi="宋体" w:cs="宋体"/>
                <w:color w:val="auto"/>
                <w:kern w:val="0"/>
                <w:sz w:val="24"/>
                <w:szCs w:val="24"/>
                <w:highlight w:val="none"/>
              </w:rPr>
            </w:pPr>
            <w:r>
              <w:rPr>
                <w:rFonts w:hint="eastAsia" w:ascii="宋体" w:hAnsi="宋体" w:cs="宋体"/>
                <w:color w:val="auto"/>
                <w:sz w:val="24"/>
                <w:szCs w:val="24"/>
                <w:highlight w:val="none"/>
              </w:rPr>
              <w:t>只能有一个有效报价，不得提交选择性报价。</w:t>
            </w:r>
          </w:p>
        </w:tc>
      </w:tr>
      <w:tr w14:paraId="2CCA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36CECC26">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560" w:type="dxa"/>
            <w:vAlign w:val="center"/>
          </w:tcPr>
          <w:p w14:paraId="72CCFF34">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完整性审查</w:t>
            </w:r>
          </w:p>
        </w:tc>
        <w:tc>
          <w:tcPr>
            <w:tcW w:w="1984" w:type="dxa"/>
            <w:vAlign w:val="center"/>
          </w:tcPr>
          <w:p w14:paraId="29545CF3">
            <w:pPr>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文件份数</w:t>
            </w:r>
          </w:p>
        </w:tc>
        <w:tc>
          <w:tcPr>
            <w:tcW w:w="5409" w:type="dxa"/>
            <w:vAlign w:val="center"/>
          </w:tcPr>
          <w:p w14:paraId="7F9023AB">
            <w:pP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响应文件正、副本数量（含电子文档）符合竞争性磋商文件要求。</w:t>
            </w:r>
          </w:p>
        </w:tc>
      </w:tr>
      <w:tr w14:paraId="798D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073B1443">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560" w:type="dxa"/>
            <w:vMerge w:val="restart"/>
            <w:vAlign w:val="center"/>
          </w:tcPr>
          <w:p w14:paraId="36F3921A">
            <w:pPr>
              <w:rPr>
                <w:rFonts w:ascii="宋体" w:hAnsi="宋体" w:cs="宋体"/>
                <w:color w:val="auto"/>
                <w:sz w:val="24"/>
                <w:szCs w:val="24"/>
                <w:highlight w:val="none"/>
                <w:lang w:val="zh-CN"/>
              </w:rPr>
            </w:pPr>
            <w:r>
              <w:rPr>
                <w:rFonts w:hint="eastAsia" w:ascii="宋体" w:hAnsi="宋体" w:cs="宋体"/>
                <w:color w:val="auto"/>
                <w:kern w:val="0"/>
                <w:sz w:val="24"/>
                <w:szCs w:val="24"/>
                <w:highlight w:val="none"/>
              </w:rPr>
              <w:t>响应程度审查</w:t>
            </w:r>
          </w:p>
        </w:tc>
        <w:tc>
          <w:tcPr>
            <w:tcW w:w="1984" w:type="dxa"/>
            <w:vAlign w:val="center"/>
          </w:tcPr>
          <w:p w14:paraId="4BCD4BD6">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实质性响应</w:t>
            </w:r>
          </w:p>
        </w:tc>
        <w:tc>
          <w:tcPr>
            <w:tcW w:w="5409" w:type="dxa"/>
            <w:vAlign w:val="center"/>
          </w:tcPr>
          <w:p w14:paraId="13AE8D5E">
            <w:pPr>
              <w:pStyle w:val="33"/>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竞争性磋商文件第二篇、第三篇部分。</w:t>
            </w:r>
          </w:p>
        </w:tc>
      </w:tr>
      <w:tr w14:paraId="2414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74E04746">
            <w:pPr>
              <w:jc w:val="center"/>
              <w:rPr>
                <w:rFonts w:ascii="宋体" w:hAnsi="宋体" w:cs="宋体"/>
                <w:color w:val="auto"/>
                <w:kern w:val="0"/>
                <w:sz w:val="24"/>
                <w:szCs w:val="24"/>
                <w:highlight w:val="none"/>
              </w:rPr>
            </w:pPr>
          </w:p>
        </w:tc>
        <w:tc>
          <w:tcPr>
            <w:tcW w:w="1560" w:type="dxa"/>
            <w:vMerge w:val="continue"/>
            <w:vAlign w:val="center"/>
          </w:tcPr>
          <w:p w14:paraId="19D4BAE6">
            <w:pPr>
              <w:rPr>
                <w:rFonts w:ascii="宋体" w:hAnsi="宋体" w:cs="宋体"/>
                <w:color w:val="auto"/>
                <w:sz w:val="24"/>
                <w:szCs w:val="24"/>
                <w:highlight w:val="none"/>
                <w:lang w:val="zh-CN"/>
              </w:rPr>
            </w:pPr>
          </w:p>
        </w:tc>
        <w:tc>
          <w:tcPr>
            <w:tcW w:w="1984" w:type="dxa"/>
            <w:vAlign w:val="center"/>
          </w:tcPr>
          <w:p w14:paraId="45A3A42E">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磋商有效期</w:t>
            </w:r>
          </w:p>
        </w:tc>
        <w:tc>
          <w:tcPr>
            <w:tcW w:w="5409" w:type="dxa"/>
            <w:vAlign w:val="center"/>
          </w:tcPr>
          <w:p w14:paraId="65768EA7">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响应文件及有关承诺文件有效期为提交响应文件截止时间起90天。</w:t>
            </w:r>
          </w:p>
        </w:tc>
      </w:tr>
    </w:tbl>
    <w:p w14:paraId="75C52B0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57B5FD7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86781C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363F999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（五）在磋商过程中磋商的任何一方不得向他人透露与磋商有关的服务资料、价格或其他信息。</w:t>
      </w:r>
    </w:p>
    <w:p w14:paraId="466662E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7985FC6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（七）供应商在磋商时作出的所有书面承诺须由法定代表人（或其授权代表）或自然人（供应商为自然人）签署。</w:t>
      </w:r>
    </w:p>
    <w:p w14:paraId="3B1F705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6F9F69C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（九）磋商小组采用综合评分法对提交最后报价的供应商的响应文件和最后报价（含有效书面承诺）进行综合评分。</w:t>
      </w:r>
      <w:r>
        <w:rPr>
          <w:rFonts w:hint="eastAsia" w:ascii="宋体" w:hAnsi="宋体" w:cs="宋体"/>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w:t>
      </w:r>
      <w:r>
        <w:rPr>
          <w:rFonts w:hint="eastAsia" w:ascii="宋体" w:hAnsi="宋体" w:cs="宋体"/>
          <w:color w:val="auto"/>
          <w:kern w:val="0"/>
          <w:sz w:val="24"/>
          <w:szCs w:val="24"/>
          <w:highlight w:val="none"/>
          <w:lang w:eastAsia="zh-CN"/>
        </w:rPr>
        <w:t>技术</w:t>
      </w:r>
      <w:r>
        <w:rPr>
          <w:rFonts w:hint="eastAsia" w:ascii="宋体" w:hAnsi="宋体" w:cs="宋体"/>
          <w:color w:val="auto"/>
          <w:kern w:val="0"/>
          <w:sz w:val="24"/>
          <w:szCs w:val="24"/>
          <w:highlight w:val="none"/>
        </w:rPr>
        <w:t>、商务等评定因素分别按照相应权重值计算分项得分后相加，满分为100分</w:t>
      </w:r>
      <w:r>
        <w:rPr>
          <w:rFonts w:hint="eastAsia" w:ascii="宋体" w:hAnsi="宋体" w:cs="宋体"/>
          <w:color w:val="auto"/>
          <w:sz w:val="24"/>
          <w:szCs w:val="24"/>
          <w:highlight w:val="none"/>
        </w:rPr>
        <w:t>。</w:t>
      </w:r>
    </w:p>
    <w:p w14:paraId="615906A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（十）磋商小组各成员独立对每个有效响应（通过资格性审查、</w:t>
      </w:r>
      <w:r>
        <w:rPr>
          <w:rFonts w:hint="eastAsia" w:ascii="宋体" w:hAnsi="宋体" w:cs="宋体"/>
          <w:color w:val="auto"/>
          <w:kern w:val="0"/>
          <w:sz w:val="24"/>
          <w:szCs w:val="24"/>
          <w:highlight w:val="none"/>
        </w:rPr>
        <w:t>符合性审查的供应商</w:t>
      </w:r>
      <w:r>
        <w:rPr>
          <w:rFonts w:hint="eastAsia" w:ascii="宋体" w:hAnsi="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03129E8F">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60" w:name="_Toc76462334"/>
      <w:bookmarkStart w:id="61" w:name="_Toc153"/>
      <w:r>
        <w:rPr>
          <w:rFonts w:hint="eastAsia" w:ascii="宋体" w:hAnsi="宋体" w:eastAsia="宋体" w:cs="宋体"/>
          <w:color w:val="auto"/>
          <w:sz w:val="24"/>
          <w:highlight w:val="none"/>
        </w:rPr>
        <w:t>二、</w:t>
      </w:r>
      <w:bookmarkStart w:id="62" w:name="_Toc102227320"/>
      <w:bookmarkStart w:id="63" w:name="_Toc342913394"/>
      <w:r>
        <w:rPr>
          <w:rFonts w:hint="eastAsia" w:ascii="宋体" w:hAnsi="宋体" w:eastAsia="宋体" w:cs="宋体"/>
          <w:color w:val="auto"/>
          <w:sz w:val="24"/>
          <w:highlight w:val="none"/>
        </w:rPr>
        <w:t>评审标准</w:t>
      </w:r>
      <w:bookmarkEnd w:id="60"/>
      <w:bookmarkEnd w:id="61"/>
    </w:p>
    <w:tbl>
      <w:tblPr>
        <w:tblStyle w:val="58"/>
        <w:tblW w:w="9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308"/>
        <w:gridCol w:w="818"/>
        <w:gridCol w:w="5272"/>
        <w:gridCol w:w="1826"/>
      </w:tblGrid>
      <w:tr w14:paraId="145E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588" w:type="dxa"/>
            <w:tcBorders>
              <w:tl2br w:val="nil"/>
              <w:tr2bl w:val="nil"/>
            </w:tcBorders>
            <w:noWrap w:val="0"/>
            <w:vAlign w:val="center"/>
          </w:tcPr>
          <w:p w14:paraId="412BCD4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1308" w:type="dxa"/>
            <w:tcBorders>
              <w:tl2br w:val="nil"/>
              <w:tr2bl w:val="nil"/>
            </w:tcBorders>
            <w:noWrap w:val="0"/>
            <w:vAlign w:val="center"/>
          </w:tcPr>
          <w:p w14:paraId="046B015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评分因素</w:t>
            </w:r>
          </w:p>
          <w:p w14:paraId="5BD7DF4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及权重</w:t>
            </w:r>
          </w:p>
        </w:tc>
        <w:tc>
          <w:tcPr>
            <w:tcW w:w="818" w:type="dxa"/>
            <w:tcBorders>
              <w:tl2br w:val="nil"/>
              <w:tr2bl w:val="nil"/>
            </w:tcBorders>
            <w:noWrap w:val="0"/>
            <w:vAlign w:val="center"/>
          </w:tcPr>
          <w:p w14:paraId="0086CB7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分值</w:t>
            </w:r>
          </w:p>
        </w:tc>
        <w:tc>
          <w:tcPr>
            <w:tcW w:w="5272" w:type="dxa"/>
            <w:tcBorders>
              <w:tl2br w:val="nil"/>
              <w:tr2bl w:val="nil"/>
            </w:tcBorders>
            <w:noWrap w:val="0"/>
            <w:vAlign w:val="center"/>
          </w:tcPr>
          <w:p w14:paraId="03AF584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评分标准</w:t>
            </w:r>
          </w:p>
        </w:tc>
        <w:tc>
          <w:tcPr>
            <w:tcW w:w="1826" w:type="dxa"/>
            <w:tcBorders>
              <w:tl2br w:val="nil"/>
              <w:tr2bl w:val="nil"/>
            </w:tcBorders>
            <w:noWrap w:val="0"/>
            <w:vAlign w:val="center"/>
          </w:tcPr>
          <w:p w14:paraId="40D4AD9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说明</w:t>
            </w:r>
          </w:p>
        </w:tc>
      </w:tr>
      <w:tr w14:paraId="117A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88" w:type="dxa"/>
            <w:tcBorders>
              <w:tl2br w:val="nil"/>
              <w:tr2bl w:val="nil"/>
            </w:tcBorders>
            <w:noWrap w:val="0"/>
            <w:vAlign w:val="center"/>
          </w:tcPr>
          <w:p w14:paraId="664C2CA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1308" w:type="dxa"/>
            <w:tcBorders>
              <w:tl2br w:val="nil"/>
              <w:tr2bl w:val="nil"/>
            </w:tcBorders>
            <w:noWrap w:val="0"/>
            <w:vAlign w:val="center"/>
          </w:tcPr>
          <w:p w14:paraId="3A3F773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w:t>
            </w:r>
          </w:p>
          <w:p w14:paraId="7D67126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报价</w:t>
            </w:r>
          </w:p>
          <w:p w14:paraId="0236FA1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w:t>
            </w:r>
          </w:p>
        </w:tc>
        <w:tc>
          <w:tcPr>
            <w:tcW w:w="818" w:type="dxa"/>
            <w:tcBorders>
              <w:tl2br w:val="nil"/>
              <w:tr2bl w:val="nil"/>
            </w:tcBorders>
            <w:noWrap w:val="0"/>
            <w:vAlign w:val="center"/>
          </w:tcPr>
          <w:p w14:paraId="25FB196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15</w:t>
            </w:r>
          </w:p>
        </w:tc>
        <w:tc>
          <w:tcPr>
            <w:tcW w:w="5272" w:type="dxa"/>
            <w:tcBorders>
              <w:tl2br w:val="nil"/>
              <w:tr2bl w:val="nil"/>
            </w:tcBorders>
            <w:noWrap w:val="0"/>
            <w:vAlign w:val="center"/>
          </w:tcPr>
          <w:p w14:paraId="33A74520">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有效投标报价中最低报价为评标基准价，按照下列公式计算每个</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的投标价格得分。</w:t>
            </w:r>
          </w:p>
          <w:p w14:paraId="48150EE3">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投标报价得分=（评标基准价/投标报价）×价格权重×100</w:t>
            </w:r>
          </w:p>
        </w:tc>
        <w:tc>
          <w:tcPr>
            <w:tcW w:w="1826" w:type="dxa"/>
            <w:tcBorders>
              <w:tl2br w:val="nil"/>
              <w:tr2bl w:val="nil"/>
            </w:tcBorders>
            <w:noWrap w:val="0"/>
            <w:vAlign w:val="center"/>
          </w:tcPr>
          <w:p w14:paraId="29DA06C1">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b w:val="0"/>
                <w:bCs w:val="0"/>
                <w:color w:val="auto"/>
                <w:sz w:val="24"/>
                <w:szCs w:val="24"/>
                <w:highlight w:val="none"/>
                <w:lang w:eastAsia="zh-CN"/>
              </w:rPr>
            </w:pPr>
          </w:p>
        </w:tc>
      </w:tr>
      <w:tr w14:paraId="1192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88" w:type="dxa"/>
            <w:vMerge w:val="restart"/>
            <w:tcBorders>
              <w:tl2br w:val="nil"/>
              <w:tr2bl w:val="nil"/>
            </w:tcBorders>
            <w:noWrap w:val="0"/>
            <w:vAlign w:val="center"/>
          </w:tcPr>
          <w:p w14:paraId="3C6AC8C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1308" w:type="dxa"/>
            <w:vMerge w:val="restart"/>
            <w:tcBorders>
              <w:tl2br w:val="nil"/>
              <w:tr2bl w:val="nil"/>
            </w:tcBorders>
            <w:noWrap w:val="0"/>
            <w:vAlign w:val="center"/>
          </w:tcPr>
          <w:p w14:paraId="3EE61F6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服务</w:t>
            </w:r>
          </w:p>
          <w:p w14:paraId="41D0108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部分</w:t>
            </w:r>
          </w:p>
          <w:p w14:paraId="3633855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60</w:t>
            </w:r>
            <w:r>
              <w:rPr>
                <w:rFonts w:hint="eastAsia" w:ascii="宋体" w:hAnsi="宋体" w:eastAsia="宋体" w:cs="宋体"/>
                <w:b w:val="0"/>
                <w:bCs w:val="0"/>
                <w:color w:val="auto"/>
                <w:sz w:val="24"/>
                <w:szCs w:val="24"/>
                <w:highlight w:val="none"/>
              </w:rPr>
              <w:t>%）</w:t>
            </w:r>
          </w:p>
        </w:tc>
        <w:tc>
          <w:tcPr>
            <w:tcW w:w="818" w:type="dxa"/>
            <w:tcBorders>
              <w:tl2br w:val="nil"/>
              <w:tr2bl w:val="nil"/>
            </w:tcBorders>
            <w:noWrap w:val="0"/>
            <w:vAlign w:val="center"/>
          </w:tcPr>
          <w:p w14:paraId="25C880B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w:t>
            </w:r>
          </w:p>
        </w:tc>
        <w:tc>
          <w:tcPr>
            <w:tcW w:w="5272" w:type="dxa"/>
            <w:tcBorders>
              <w:tl2br w:val="nil"/>
              <w:tr2bl w:val="nil"/>
            </w:tcBorders>
            <w:noWrap w:val="0"/>
            <w:vAlign w:val="center"/>
          </w:tcPr>
          <w:p w14:paraId="4557E063">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right="0" w:righ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1.供应商提供详细的制作工艺流程，包含不限于广告的材质的选择、制作设备的选择、打版、成品印制等各方面的流程及保证措施。</w:t>
            </w:r>
          </w:p>
          <w:p w14:paraId="657D373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方案内容不存在瑕疵，得</w:t>
            </w:r>
            <w:r>
              <w:rPr>
                <w:rFonts w:hint="eastAsia" w:asciiTheme="minorEastAsia" w:hAnsiTheme="minorEastAsia" w:eastAsiaTheme="minorEastAsia" w:cstheme="minorEastAsia"/>
                <w:color w:val="auto"/>
                <w:kern w:val="0"/>
                <w:sz w:val="24"/>
                <w:szCs w:val="24"/>
                <w:highlight w:val="none"/>
                <w:lang w:val="en-US" w:eastAsia="zh-CN"/>
              </w:rPr>
              <w:t>15</w:t>
            </w:r>
            <w:r>
              <w:rPr>
                <w:rFonts w:hint="eastAsia" w:asciiTheme="minorEastAsia" w:hAnsiTheme="minorEastAsia" w:eastAsiaTheme="minorEastAsia" w:cstheme="minorEastAsia"/>
                <w:color w:val="auto"/>
                <w:kern w:val="0"/>
                <w:sz w:val="24"/>
                <w:szCs w:val="24"/>
                <w:highlight w:val="none"/>
              </w:rPr>
              <w:t>分；</w:t>
            </w:r>
          </w:p>
          <w:p w14:paraId="32B8399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方案内容存在 1 处瑕疵，得</w:t>
            </w:r>
            <w:r>
              <w:rPr>
                <w:rFonts w:hint="eastAsia" w:asciiTheme="minorEastAsia" w:hAnsiTheme="minorEastAsia" w:eastAsia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分；</w:t>
            </w:r>
          </w:p>
          <w:p w14:paraId="795BC45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方案内容存在 2 处瑕疵，得</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w:t>
            </w:r>
          </w:p>
          <w:p w14:paraId="676A65A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方案内容存在 3 处瑕疵，得1分；</w:t>
            </w:r>
          </w:p>
          <w:p w14:paraId="5BE54455">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b w:val="0"/>
                <w:bCs w:val="0"/>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方案内容存在4处及以上瑕疵的或未提供，得0分。</w:t>
            </w:r>
          </w:p>
        </w:tc>
        <w:tc>
          <w:tcPr>
            <w:tcW w:w="1826" w:type="dxa"/>
            <w:vMerge w:val="restart"/>
            <w:tcBorders>
              <w:tl2br w:val="nil"/>
              <w:tr2bl w:val="nil"/>
            </w:tcBorders>
            <w:noWrap w:val="0"/>
            <w:vAlign w:val="center"/>
          </w:tcPr>
          <w:p w14:paraId="374D9636">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1.供应商按采购文件要求自行编制方案（格式自定）</w:t>
            </w:r>
          </w:p>
          <w:p w14:paraId="7DBAECC5">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本项内容中所称的“瑕疵”指①方案内容缺项、内容表述不完整或缺少关键分析点②方案内容表述前后矛盾不合理、无连贯性，③内容存在逻辑漏洞、无实用性、常识错误、服务方案没有科学性，④方案不合实际、不适用本项目特性或非专门针对本项目制定、也不适用于采购人项目实施环境，⑤方案中提出的相关措施举措不利于本项目目标的实现、现有技术条件下不可能出现的情形等任意一种情形。</w:t>
            </w:r>
          </w:p>
        </w:tc>
      </w:tr>
      <w:tr w14:paraId="10E6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88" w:type="dxa"/>
            <w:vMerge w:val="continue"/>
            <w:tcBorders>
              <w:tl2br w:val="nil"/>
              <w:tr2bl w:val="nil"/>
            </w:tcBorders>
            <w:noWrap w:val="0"/>
            <w:vAlign w:val="center"/>
          </w:tcPr>
          <w:p w14:paraId="7BDCDFC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rPr>
            </w:pPr>
          </w:p>
        </w:tc>
        <w:tc>
          <w:tcPr>
            <w:tcW w:w="1308" w:type="dxa"/>
            <w:vMerge w:val="continue"/>
            <w:tcBorders>
              <w:tl2br w:val="nil"/>
              <w:tr2bl w:val="nil"/>
            </w:tcBorders>
            <w:noWrap w:val="0"/>
            <w:vAlign w:val="center"/>
          </w:tcPr>
          <w:p w14:paraId="3778B65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rPr>
            </w:pPr>
          </w:p>
        </w:tc>
        <w:tc>
          <w:tcPr>
            <w:tcW w:w="818" w:type="dxa"/>
            <w:tcBorders>
              <w:tl2br w:val="nil"/>
              <w:tr2bl w:val="nil"/>
            </w:tcBorders>
            <w:noWrap w:val="0"/>
            <w:vAlign w:val="center"/>
          </w:tcPr>
          <w:p w14:paraId="20C3ED8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w:t>
            </w:r>
          </w:p>
        </w:tc>
        <w:tc>
          <w:tcPr>
            <w:tcW w:w="5272" w:type="dxa"/>
            <w:tcBorders>
              <w:tl2br w:val="nil"/>
              <w:tr2bl w:val="nil"/>
            </w:tcBorders>
            <w:noWrap w:val="0"/>
            <w:vAlign w:val="top"/>
          </w:tcPr>
          <w:p w14:paraId="726ABD4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400" w:lineRule="exact"/>
              <w:ind w:leftChars="0" w:right="0"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供应商提供符合本项目的质量保证措施，包含但不限于服务质量、产品质量、及安装现场成品保护等</w:t>
            </w:r>
            <w:r>
              <w:rPr>
                <w:rFonts w:hint="eastAsia" w:ascii="宋体" w:hAnsi="宋体" w:eastAsia="宋体" w:cs="宋体"/>
                <w:color w:val="auto"/>
                <w:sz w:val="24"/>
                <w:szCs w:val="24"/>
                <w:highlight w:val="none"/>
              </w:rPr>
              <w:t>。</w:t>
            </w:r>
          </w:p>
          <w:p w14:paraId="7217230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方案内容不存在瑕疵，得</w:t>
            </w:r>
            <w:r>
              <w:rPr>
                <w:rFonts w:hint="eastAsia" w:asciiTheme="minorEastAsia" w:hAnsiTheme="minorEastAsia" w:eastAsiaTheme="minorEastAsia" w:cstheme="minorEastAsia"/>
                <w:color w:val="auto"/>
                <w:kern w:val="0"/>
                <w:sz w:val="24"/>
                <w:szCs w:val="24"/>
                <w:highlight w:val="none"/>
                <w:lang w:val="en-US" w:eastAsia="zh-CN"/>
              </w:rPr>
              <w:t>15</w:t>
            </w:r>
            <w:r>
              <w:rPr>
                <w:rFonts w:hint="eastAsia" w:asciiTheme="minorEastAsia" w:hAnsiTheme="minorEastAsia" w:eastAsiaTheme="minorEastAsia" w:cstheme="minorEastAsia"/>
                <w:color w:val="auto"/>
                <w:kern w:val="0"/>
                <w:sz w:val="24"/>
                <w:szCs w:val="24"/>
                <w:highlight w:val="none"/>
              </w:rPr>
              <w:t>分；</w:t>
            </w:r>
          </w:p>
          <w:p w14:paraId="1D4C98C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方案内容存在 1 处瑕疵，得</w:t>
            </w:r>
            <w:r>
              <w:rPr>
                <w:rFonts w:hint="eastAsia" w:asciiTheme="minorEastAsia" w:hAnsiTheme="minorEastAsia" w:eastAsia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分；</w:t>
            </w:r>
          </w:p>
          <w:p w14:paraId="7D22485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方案内容存在 2 处瑕疵，得</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w:t>
            </w:r>
          </w:p>
          <w:p w14:paraId="1576521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方案内容存在 3 处瑕疵，得1分；</w:t>
            </w:r>
          </w:p>
          <w:p w14:paraId="6882AFFE">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方案内容存在4处及以上瑕疵的或未提供，得0分。</w:t>
            </w:r>
          </w:p>
        </w:tc>
        <w:tc>
          <w:tcPr>
            <w:tcW w:w="1826" w:type="dxa"/>
            <w:vMerge w:val="continue"/>
            <w:tcBorders>
              <w:tl2br w:val="nil"/>
              <w:tr2bl w:val="nil"/>
            </w:tcBorders>
            <w:noWrap w:val="0"/>
            <w:vAlign w:val="center"/>
          </w:tcPr>
          <w:p w14:paraId="787E79B3">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b w:val="0"/>
                <w:bCs w:val="0"/>
                <w:color w:val="auto"/>
                <w:sz w:val="24"/>
                <w:szCs w:val="24"/>
                <w:highlight w:val="none"/>
              </w:rPr>
            </w:pPr>
          </w:p>
        </w:tc>
      </w:tr>
      <w:tr w14:paraId="7BB5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88" w:type="dxa"/>
            <w:vMerge w:val="continue"/>
            <w:tcBorders>
              <w:tl2br w:val="nil"/>
              <w:tr2bl w:val="nil"/>
            </w:tcBorders>
            <w:noWrap w:val="0"/>
            <w:vAlign w:val="center"/>
          </w:tcPr>
          <w:p w14:paraId="084A630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rPr>
            </w:pPr>
          </w:p>
        </w:tc>
        <w:tc>
          <w:tcPr>
            <w:tcW w:w="1308" w:type="dxa"/>
            <w:vMerge w:val="continue"/>
            <w:tcBorders>
              <w:tl2br w:val="nil"/>
              <w:tr2bl w:val="nil"/>
            </w:tcBorders>
            <w:noWrap w:val="0"/>
            <w:vAlign w:val="center"/>
          </w:tcPr>
          <w:p w14:paraId="19F8A19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rPr>
            </w:pPr>
          </w:p>
        </w:tc>
        <w:tc>
          <w:tcPr>
            <w:tcW w:w="818" w:type="dxa"/>
            <w:tcBorders>
              <w:tl2br w:val="nil"/>
              <w:tr2bl w:val="nil"/>
            </w:tcBorders>
            <w:noWrap w:val="0"/>
            <w:vAlign w:val="center"/>
          </w:tcPr>
          <w:p w14:paraId="4338565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w:t>
            </w:r>
          </w:p>
        </w:tc>
        <w:tc>
          <w:tcPr>
            <w:tcW w:w="5272" w:type="dxa"/>
            <w:tcBorders>
              <w:tl2br w:val="nil"/>
              <w:tr2bl w:val="nil"/>
            </w:tcBorders>
            <w:noWrap w:val="0"/>
            <w:vAlign w:val="top"/>
          </w:tcPr>
          <w:p w14:paraId="57365FB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400" w:lineRule="exact"/>
              <w:ind w:leftChars="0" w:right="0" w:righ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3.提供符合本项目的整体应急预案，包含但不限于紧急供货及运输方案、紧急事件处置预案等。</w:t>
            </w:r>
          </w:p>
          <w:p w14:paraId="175289C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方案内容不存在瑕疵，得</w:t>
            </w:r>
            <w:r>
              <w:rPr>
                <w:rFonts w:hint="eastAsia" w:asciiTheme="minorEastAsia" w:hAnsiTheme="minorEastAsia" w:eastAsiaTheme="minorEastAsia" w:cstheme="minorEastAsia"/>
                <w:color w:val="auto"/>
                <w:kern w:val="0"/>
                <w:sz w:val="24"/>
                <w:szCs w:val="24"/>
                <w:highlight w:val="none"/>
                <w:lang w:val="en-US" w:eastAsia="zh-CN"/>
              </w:rPr>
              <w:t>15</w:t>
            </w:r>
            <w:r>
              <w:rPr>
                <w:rFonts w:hint="eastAsia" w:asciiTheme="minorEastAsia" w:hAnsiTheme="minorEastAsia" w:eastAsiaTheme="minorEastAsia" w:cstheme="minorEastAsia"/>
                <w:color w:val="auto"/>
                <w:kern w:val="0"/>
                <w:sz w:val="24"/>
                <w:szCs w:val="24"/>
                <w:highlight w:val="none"/>
              </w:rPr>
              <w:t>分；</w:t>
            </w:r>
          </w:p>
          <w:p w14:paraId="43EE269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方案内容存在 1 处瑕疵，得</w:t>
            </w:r>
            <w:r>
              <w:rPr>
                <w:rFonts w:hint="eastAsia" w:asciiTheme="minorEastAsia" w:hAnsiTheme="minorEastAsia" w:eastAsia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分；</w:t>
            </w:r>
          </w:p>
          <w:p w14:paraId="3A1E3C5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方案内容存在 2 处瑕疵，得</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w:t>
            </w:r>
          </w:p>
          <w:p w14:paraId="33EB005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方案内容存在 3 处瑕疵，得1分；</w:t>
            </w:r>
          </w:p>
          <w:p w14:paraId="0E864065">
            <w:pPr>
              <w:pageBreakBefore w:val="0"/>
              <w:widowControl/>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方案内容存在4处及以上瑕疵的或未提供，得0分。</w:t>
            </w:r>
          </w:p>
        </w:tc>
        <w:tc>
          <w:tcPr>
            <w:tcW w:w="1826" w:type="dxa"/>
            <w:vMerge w:val="continue"/>
            <w:tcBorders>
              <w:tl2br w:val="nil"/>
              <w:tr2bl w:val="nil"/>
            </w:tcBorders>
            <w:noWrap w:val="0"/>
            <w:vAlign w:val="center"/>
          </w:tcPr>
          <w:p w14:paraId="4C071442">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b w:val="0"/>
                <w:bCs w:val="0"/>
                <w:color w:val="auto"/>
                <w:sz w:val="24"/>
                <w:szCs w:val="24"/>
                <w:highlight w:val="none"/>
              </w:rPr>
            </w:pPr>
          </w:p>
        </w:tc>
      </w:tr>
      <w:tr w14:paraId="7EDD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88" w:type="dxa"/>
            <w:vMerge w:val="continue"/>
            <w:tcBorders>
              <w:tl2br w:val="nil"/>
              <w:tr2bl w:val="nil"/>
            </w:tcBorders>
            <w:noWrap w:val="0"/>
            <w:vAlign w:val="center"/>
          </w:tcPr>
          <w:p w14:paraId="5EA43D3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rPr>
            </w:pPr>
          </w:p>
        </w:tc>
        <w:tc>
          <w:tcPr>
            <w:tcW w:w="1308" w:type="dxa"/>
            <w:vMerge w:val="continue"/>
            <w:tcBorders>
              <w:tl2br w:val="nil"/>
              <w:tr2bl w:val="nil"/>
            </w:tcBorders>
            <w:noWrap w:val="0"/>
            <w:vAlign w:val="center"/>
          </w:tcPr>
          <w:p w14:paraId="3892BAE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rPr>
            </w:pPr>
          </w:p>
        </w:tc>
        <w:tc>
          <w:tcPr>
            <w:tcW w:w="818" w:type="dxa"/>
            <w:tcBorders>
              <w:tl2br w:val="nil"/>
              <w:tr2bl w:val="nil"/>
            </w:tcBorders>
            <w:noWrap w:val="0"/>
            <w:vAlign w:val="center"/>
          </w:tcPr>
          <w:p w14:paraId="2DFE8B3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15</w:t>
            </w:r>
          </w:p>
        </w:tc>
        <w:tc>
          <w:tcPr>
            <w:tcW w:w="5272" w:type="dxa"/>
            <w:tcBorders>
              <w:tl2br w:val="nil"/>
              <w:tr2bl w:val="nil"/>
            </w:tcBorders>
            <w:noWrap w:val="0"/>
            <w:vAlign w:val="top"/>
          </w:tcPr>
          <w:p w14:paraId="28F80EC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400" w:lineRule="exact"/>
              <w:ind w:leftChars="0" w:right="0" w:righ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4.提供符合本项目的售后服务方案，包含但不限于产品质量保证期、售后机构的建立、人员的组成，紧急事件的应急响应程度、日常巡检、维护方案等。</w:t>
            </w:r>
          </w:p>
          <w:p w14:paraId="67C6FEC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方案内容不存在瑕疵，得</w:t>
            </w:r>
            <w:r>
              <w:rPr>
                <w:rFonts w:hint="eastAsia" w:asciiTheme="minorEastAsia" w:hAnsiTheme="minorEastAsia" w:eastAsiaTheme="minorEastAsia" w:cstheme="minorEastAsia"/>
                <w:color w:val="auto"/>
                <w:kern w:val="0"/>
                <w:sz w:val="24"/>
                <w:szCs w:val="24"/>
                <w:highlight w:val="none"/>
                <w:lang w:val="en-US" w:eastAsia="zh-CN"/>
              </w:rPr>
              <w:t>15</w:t>
            </w:r>
            <w:r>
              <w:rPr>
                <w:rFonts w:hint="eastAsia" w:asciiTheme="minorEastAsia" w:hAnsiTheme="minorEastAsia" w:eastAsiaTheme="minorEastAsia" w:cstheme="minorEastAsia"/>
                <w:color w:val="auto"/>
                <w:kern w:val="0"/>
                <w:sz w:val="24"/>
                <w:szCs w:val="24"/>
                <w:highlight w:val="none"/>
              </w:rPr>
              <w:t>分；</w:t>
            </w:r>
          </w:p>
          <w:p w14:paraId="040B8F4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方案内容存在 1 处瑕疵，得</w:t>
            </w:r>
            <w:r>
              <w:rPr>
                <w:rFonts w:hint="eastAsia" w:asciiTheme="minorEastAsia" w:hAnsiTheme="minorEastAsia" w:eastAsia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分；</w:t>
            </w:r>
          </w:p>
          <w:p w14:paraId="7402C79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方案内容存在 2 处瑕疵，得</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w:t>
            </w:r>
          </w:p>
          <w:p w14:paraId="5E2F540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方案内容存在 3 处瑕疵，得1分；</w:t>
            </w:r>
          </w:p>
          <w:p w14:paraId="3B50C3D0">
            <w:pPr>
              <w:pageBreakBefore w:val="0"/>
              <w:widowControl/>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方案内容存在4处及以上瑕疵的或未提供，得0分。</w:t>
            </w:r>
          </w:p>
        </w:tc>
        <w:tc>
          <w:tcPr>
            <w:tcW w:w="1826" w:type="dxa"/>
            <w:vMerge w:val="continue"/>
            <w:tcBorders>
              <w:tl2br w:val="nil"/>
              <w:tr2bl w:val="nil"/>
            </w:tcBorders>
            <w:noWrap w:val="0"/>
            <w:vAlign w:val="center"/>
          </w:tcPr>
          <w:p w14:paraId="4CD8A71E">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b w:val="0"/>
                <w:bCs w:val="0"/>
                <w:color w:val="auto"/>
                <w:sz w:val="24"/>
                <w:szCs w:val="24"/>
                <w:highlight w:val="none"/>
              </w:rPr>
            </w:pPr>
          </w:p>
        </w:tc>
      </w:tr>
      <w:tr w14:paraId="23A2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88" w:type="dxa"/>
            <w:vMerge w:val="restart"/>
            <w:tcBorders>
              <w:tl2br w:val="nil"/>
              <w:tr2bl w:val="nil"/>
            </w:tcBorders>
            <w:noWrap w:val="0"/>
            <w:vAlign w:val="center"/>
          </w:tcPr>
          <w:p w14:paraId="4E4AB45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1308" w:type="dxa"/>
            <w:vMerge w:val="restart"/>
            <w:tcBorders>
              <w:tl2br w:val="nil"/>
              <w:tr2bl w:val="nil"/>
            </w:tcBorders>
            <w:noWrap w:val="0"/>
            <w:vAlign w:val="center"/>
          </w:tcPr>
          <w:p w14:paraId="4393AC3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商务部分（</w:t>
            </w: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eastAsia="zh-CN"/>
              </w:rPr>
              <w:t>）</w:t>
            </w:r>
          </w:p>
        </w:tc>
        <w:tc>
          <w:tcPr>
            <w:tcW w:w="818" w:type="dxa"/>
            <w:tcBorders>
              <w:tl2br w:val="nil"/>
              <w:tr2bl w:val="nil"/>
            </w:tcBorders>
            <w:noWrap w:val="0"/>
            <w:vAlign w:val="center"/>
          </w:tcPr>
          <w:p w14:paraId="05C5AE8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w:t>
            </w:r>
          </w:p>
        </w:tc>
        <w:tc>
          <w:tcPr>
            <w:tcW w:w="5272" w:type="dxa"/>
            <w:tcBorders>
              <w:tl2br w:val="nil"/>
              <w:tr2bl w:val="nil"/>
            </w:tcBorders>
            <w:noWrap w:val="0"/>
            <w:vAlign w:val="center"/>
          </w:tcPr>
          <w:p w14:paraId="0204EBFE">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2022年1月1日（以合同签订时间为准）至今具有类似项目业绩的，提供一个的得5分，最高不超过15分。</w:t>
            </w:r>
          </w:p>
        </w:tc>
        <w:tc>
          <w:tcPr>
            <w:tcW w:w="1826" w:type="dxa"/>
            <w:tcBorders>
              <w:tl2br w:val="nil"/>
              <w:tr2bl w:val="nil"/>
            </w:tcBorders>
            <w:noWrap w:val="0"/>
            <w:vAlign w:val="center"/>
          </w:tcPr>
          <w:p w14:paraId="689F7DB9">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提供合同复印件并加盖供应商公章。</w:t>
            </w:r>
          </w:p>
        </w:tc>
      </w:tr>
      <w:tr w14:paraId="7469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88" w:type="dxa"/>
            <w:vMerge w:val="continue"/>
            <w:tcBorders>
              <w:tl2br w:val="nil"/>
              <w:tr2bl w:val="nil"/>
            </w:tcBorders>
            <w:noWrap w:val="0"/>
            <w:vAlign w:val="center"/>
          </w:tcPr>
          <w:p w14:paraId="0525CA1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lang w:val="en-US" w:eastAsia="zh-CN"/>
              </w:rPr>
            </w:pPr>
            <w:bookmarkStart w:id="64" w:name="_Toc76462335"/>
            <w:bookmarkStart w:id="65" w:name="_Toc3402"/>
          </w:p>
        </w:tc>
        <w:tc>
          <w:tcPr>
            <w:tcW w:w="1308" w:type="dxa"/>
            <w:vMerge w:val="continue"/>
            <w:tcBorders>
              <w:tl2br w:val="nil"/>
              <w:tr2bl w:val="nil"/>
            </w:tcBorders>
            <w:noWrap w:val="0"/>
            <w:vAlign w:val="center"/>
          </w:tcPr>
          <w:p w14:paraId="5770730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highlight w:val="none"/>
                <w:lang w:eastAsia="zh-CN"/>
              </w:rPr>
            </w:pPr>
          </w:p>
        </w:tc>
        <w:tc>
          <w:tcPr>
            <w:tcW w:w="818" w:type="dxa"/>
            <w:tcBorders>
              <w:tl2br w:val="nil"/>
              <w:tr2bl w:val="nil"/>
            </w:tcBorders>
            <w:noWrap w:val="0"/>
            <w:vAlign w:val="center"/>
          </w:tcPr>
          <w:p w14:paraId="2B8E3EB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10</w:t>
            </w:r>
          </w:p>
        </w:tc>
        <w:tc>
          <w:tcPr>
            <w:tcW w:w="5272" w:type="dxa"/>
            <w:tcBorders>
              <w:tl2br w:val="nil"/>
              <w:tr2bl w:val="nil"/>
            </w:tcBorders>
            <w:noWrap w:val="0"/>
            <w:vAlign w:val="center"/>
          </w:tcPr>
          <w:p w14:paraId="32FDEE11">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如遇紧急情况，供应商及时到现场并处理问题： </w:t>
            </w:r>
          </w:p>
          <w:p w14:paraId="5D7D0C29">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 xml:space="preserve">供应商承诺在30分钟之内到达并处理的得 </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 xml:space="preserve">分； </w:t>
            </w:r>
          </w:p>
          <w:p w14:paraId="43257C5C">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 xml:space="preserve"> 供应商承诺30分钟之外 1小时之内到达并处理的得</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 xml:space="preserve">分； </w:t>
            </w:r>
          </w:p>
          <w:p w14:paraId="4303450E">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供应商承诺1小时之外2小时以内到达并处理的得</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 xml:space="preserve">分。  </w:t>
            </w:r>
          </w:p>
          <w:p w14:paraId="23D75651">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4.供应商承诺 2小时之外到达并处理的</w:t>
            </w:r>
            <w:r>
              <w:rPr>
                <w:rFonts w:hint="eastAsia" w:ascii="宋体" w:hAnsi="宋体" w:cs="宋体"/>
                <w:b w:val="0"/>
                <w:bCs w:val="0"/>
                <w:color w:val="auto"/>
                <w:sz w:val="24"/>
                <w:szCs w:val="24"/>
                <w:highlight w:val="none"/>
                <w:lang w:val="en-US" w:eastAsia="zh-CN"/>
              </w:rPr>
              <w:t>不</w:t>
            </w:r>
            <w:r>
              <w:rPr>
                <w:rFonts w:hint="eastAsia" w:ascii="宋体" w:hAnsi="宋体" w:eastAsia="宋体" w:cs="宋体"/>
                <w:b w:val="0"/>
                <w:bCs w:val="0"/>
                <w:color w:val="auto"/>
                <w:sz w:val="24"/>
                <w:szCs w:val="24"/>
                <w:highlight w:val="none"/>
                <w:lang w:val="en-US" w:eastAsia="zh-CN"/>
              </w:rPr>
              <w:t>得分。</w:t>
            </w:r>
          </w:p>
        </w:tc>
        <w:tc>
          <w:tcPr>
            <w:tcW w:w="1826" w:type="dxa"/>
            <w:tcBorders>
              <w:tl2br w:val="nil"/>
              <w:tr2bl w:val="nil"/>
            </w:tcBorders>
            <w:noWrap w:val="0"/>
            <w:vAlign w:val="center"/>
          </w:tcPr>
          <w:p w14:paraId="24A40320">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提供承诺函，格式自拟</w:t>
            </w:r>
          </w:p>
        </w:tc>
      </w:tr>
    </w:tbl>
    <w:p w14:paraId="676937D8">
      <w:pPr>
        <w:pStyle w:val="4"/>
        <w:adjustRightInd w:val="0"/>
        <w:snapToGrid w:val="0"/>
        <w:spacing w:before="0" w:after="0" w:line="400" w:lineRule="exact"/>
        <w:ind w:firstLine="482"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三、无效响应</w:t>
      </w:r>
      <w:bookmarkEnd w:id="64"/>
      <w:bookmarkEnd w:id="65"/>
    </w:p>
    <w:p w14:paraId="6A6AE418">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供应商发生以下条款情况之一者，视为无效响应，其响应文件将被拒绝：</w:t>
      </w:r>
    </w:p>
    <w:p w14:paraId="7D87CA00">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227FFA10">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（二）供应商的法定代表人（或其授权代表）或自然人未参加磋商；</w:t>
      </w:r>
    </w:p>
    <w:p w14:paraId="018BF55E">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（三）供应商所提交的响应文件不按“第七篇响应文件编制要求”要求签署或盖章；</w:t>
      </w:r>
    </w:p>
    <w:p w14:paraId="20FA45E9">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（四）供应商的最后报价超过采购预算或最高限价的；</w:t>
      </w:r>
    </w:p>
    <w:p w14:paraId="0898A076">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（五）法定代表人为同一个人的两个及两个以上法人，母公司、全资子公司及其控股公司，在同一包采购中同时参与磋商；</w:t>
      </w:r>
    </w:p>
    <w:p w14:paraId="7B1B821C">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（六）单位负责人为同一人或者存在直接控股、管理关系的不同供应商，参加同一合同项下的政府采购活动的；</w:t>
      </w:r>
    </w:p>
    <w:p w14:paraId="12D430AC">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（七）为采购项目提供整体设计、规范编制或者项目管理、监理、检测等服务的供应商，再参加该采购项目的其他采购活动；</w:t>
      </w:r>
    </w:p>
    <w:p w14:paraId="117FEC2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（八）供应商磋商有效期不满足竞争性磋商文件要求的；</w:t>
      </w:r>
    </w:p>
    <w:p w14:paraId="5E8A776C">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（九）供应商响应文件内容有与国家现行法律法规相违背的内容，或附有采购人无法接受的条件；</w:t>
      </w:r>
    </w:p>
    <w:p w14:paraId="23C25D2A">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（十）法律、法规和竞争性磋商文件规定的其他无效情形。</w:t>
      </w:r>
    </w:p>
    <w:p w14:paraId="393DE3FB">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66" w:name="_Toc76462336"/>
      <w:bookmarkStart w:id="67" w:name="_Toc11227"/>
      <w:r>
        <w:rPr>
          <w:rFonts w:hint="eastAsia" w:ascii="宋体" w:hAnsi="宋体" w:eastAsia="宋体" w:cs="宋体"/>
          <w:color w:val="auto"/>
          <w:sz w:val="24"/>
          <w:highlight w:val="none"/>
        </w:rPr>
        <w:t>四、</w:t>
      </w:r>
      <w:bookmarkEnd w:id="62"/>
      <w:bookmarkEnd w:id="63"/>
      <w:r>
        <w:rPr>
          <w:rFonts w:hint="eastAsia" w:ascii="宋体" w:hAnsi="宋体" w:eastAsia="宋体" w:cs="宋体"/>
          <w:color w:val="auto"/>
          <w:sz w:val="24"/>
          <w:highlight w:val="none"/>
        </w:rPr>
        <w:t>采购终止</w:t>
      </w:r>
      <w:bookmarkEnd w:id="66"/>
      <w:bookmarkEnd w:id="67"/>
    </w:p>
    <w:p w14:paraId="1C281F7B">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出现下列情形之一的，采购人或者采购代理机构应当终止竞争性磋商采购活动，发布项目终止公告并说明原因，重新开展采购活动：</w:t>
      </w:r>
    </w:p>
    <w:p w14:paraId="6DB57857">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（一）因情况变化，不再符合规定的竞争性磋商采购方式适用情形的；</w:t>
      </w:r>
    </w:p>
    <w:p w14:paraId="51B7E5C2">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6263C7E2">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2A9467BE">
      <w:pPr>
        <w:spacing w:line="400" w:lineRule="exact"/>
        <w:ind w:firstLine="480" w:firstLineChars="200"/>
        <w:rPr>
          <w:rFonts w:ascii="宋体" w:hAnsi="宋体" w:cs="宋体"/>
          <w:color w:val="auto"/>
          <w:sz w:val="24"/>
          <w:szCs w:val="24"/>
          <w:highlight w:val="none"/>
        </w:rPr>
        <w:sectPr>
          <w:footerReference r:id="rId9" w:type="default"/>
          <w:pgSz w:w="11907" w:h="16840"/>
          <w:pgMar w:top="1134" w:right="1191" w:bottom="1134" w:left="1191" w:header="964" w:footer="992" w:gutter="0"/>
          <w:pgNumType w:fmt="numberInDash"/>
          <w:cols w:space="720" w:num="1"/>
          <w:docGrid w:linePitch="312" w:charSpace="0"/>
        </w:sectPr>
      </w:pPr>
    </w:p>
    <w:p w14:paraId="7B74FE5E">
      <w:pPr>
        <w:pStyle w:val="4"/>
        <w:pageBreakBefore/>
        <w:spacing w:before="0" w:after="0" w:line="360" w:lineRule="auto"/>
        <w:jc w:val="center"/>
        <w:rPr>
          <w:rFonts w:ascii="宋体" w:hAnsi="宋体" w:eastAsia="宋体" w:cs="宋体"/>
          <w:color w:val="auto"/>
          <w:sz w:val="36"/>
          <w:szCs w:val="30"/>
          <w:highlight w:val="none"/>
        </w:rPr>
      </w:pPr>
      <w:bookmarkStart w:id="68" w:name="_Toc9384"/>
      <w:bookmarkStart w:id="69" w:name="_Toc76462337"/>
      <w:bookmarkStart w:id="70" w:name="_Toc102227313"/>
      <w:r>
        <w:rPr>
          <w:rFonts w:hint="eastAsia" w:ascii="宋体" w:hAnsi="宋体" w:eastAsia="宋体" w:cs="宋体"/>
          <w:color w:val="auto"/>
          <w:sz w:val="36"/>
          <w:szCs w:val="30"/>
          <w:highlight w:val="none"/>
        </w:rPr>
        <w:t>第五篇  供应商须知</w:t>
      </w:r>
      <w:bookmarkEnd w:id="68"/>
      <w:bookmarkEnd w:id="69"/>
      <w:bookmarkEnd w:id="70"/>
    </w:p>
    <w:p w14:paraId="4D747F06">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71" w:name="_Toc5493"/>
      <w:bookmarkStart w:id="72" w:name="_Toc342913389"/>
      <w:bookmarkStart w:id="73" w:name="_Toc76462338"/>
      <w:r>
        <w:rPr>
          <w:rFonts w:hint="eastAsia" w:ascii="宋体" w:hAnsi="宋体" w:eastAsia="宋体" w:cs="宋体"/>
          <w:color w:val="auto"/>
          <w:sz w:val="24"/>
          <w:highlight w:val="none"/>
        </w:rPr>
        <w:t>一、磋商费用</w:t>
      </w:r>
      <w:bookmarkEnd w:id="71"/>
      <w:bookmarkEnd w:id="72"/>
      <w:bookmarkEnd w:id="73"/>
    </w:p>
    <w:p w14:paraId="643B1C15">
      <w:pPr>
        <w:pStyle w:val="108"/>
        <w:spacing w:line="4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37B4ACF8">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74" w:name="_Toc26465"/>
      <w:bookmarkStart w:id="75" w:name="_Toc76462339"/>
      <w:bookmarkStart w:id="76" w:name="_Toc342913391"/>
      <w:r>
        <w:rPr>
          <w:rFonts w:hint="eastAsia" w:ascii="宋体" w:hAnsi="宋体" w:eastAsia="宋体" w:cs="宋体"/>
          <w:color w:val="auto"/>
          <w:sz w:val="24"/>
          <w:highlight w:val="none"/>
        </w:rPr>
        <w:t>二、竞争性磋商文件</w:t>
      </w:r>
      <w:bookmarkEnd w:id="74"/>
      <w:bookmarkEnd w:id="75"/>
      <w:bookmarkEnd w:id="76"/>
    </w:p>
    <w:p w14:paraId="1773B89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（一）竞争性磋商文件由采购邀请书、项目服务需求、供应商须知、项目商务需求、磋商程序及方法、评审标准、无效响应和采购终止、供应商须知</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政府采购合同</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响应文件编制要求七部分组成。</w:t>
      </w:r>
    </w:p>
    <w:p w14:paraId="13C5692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（二）采购人（或采购代理机构）所作的一切有效的书面通知、修改及补充，都是竞争性磋商文件不可分割的部分。</w:t>
      </w:r>
    </w:p>
    <w:p w14:paraId="3ADBA7C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（三）竞争性磋商文件的解释</w:t>
      </w:r>
    </w:p>
    <w:p w14:paraId="3050A30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77" w:name="_Toc318159160"/>
      <w:bookmarkStart w:id="78" w:name="_Toc318166429"/>
      <w:bookmarkStart w:id="79" w:name="_Toc318159349"/>
      <w:bookmarkStart w:id="80" w:name="_Toc318159780"/>
    </w:p>
    <w:p w14:paraId="56E1089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（四）本竞争性磋商文件中，磋商小组根据与供应商进行磋商可能实质性变动的内容为竞争性磋商文件第二、三、六篇全部内容。</w:t>
      </w:r>
    </w:p>
    <w:p w14:paraId="403A44C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77"/>
    <w:bookmarkEnd w:id="78"/>
    <w:bookmarkEnd w:id="79"/>
    <w:bookmarkEnd w:id="80"/>
    <w:p w14:paraId="44B981E0">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81" w:name="_Toc8918"/>
      <w:bookmarkStart w:id="82" w:name="_Toc342913392"/>
      <w:bookmarkStart w:id="83" w:name="_Toc76462340"/>
      <w:bookmarkStart w:id="84" w:name="_Toc102227318"/>
      <w:bookmarkStart w:id="85" w:name="_Toc179714297"/>
      <w:r>
        <w:rPr>
          <w:rFonts w:hint="eastAsia" w:ascii="宋体" w:hAnsi="宋体" w:eastAsia="宋体" w:cs="宋体"/>
          <w:color w:val="auto"/>
          <w:sz w:val="24"/>
          <w:highlight w:val="none"/>
        </w:rPr>
        <w:t>三、磋商要求</w:t>
      </w:r>
      <w:bookmarkEnd w:id="81"/>
      <w:bookmarkEnd w:id="82"/>
      <w:bookmarkEnd w:id="83"/>
      <w:bookmarkEnd w:id="84"/>
      <w:bookmarkEnd w:id="85"/>
    </w:p>
    <w:p w14:paraId="6DD8018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0E0B465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06AEAAB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20891E3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28005CF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（二）联合体</w:t>
      </w:r>
    </w:p>
    <w:p w14:paraId="032C0B5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本项目不接受联合体参与磋商。</w:t>
      </w:r>
    </w:p>
    <w:p w14:paraId="42D5595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（三）磋商有效期：响应文件及有关承诺文件有效期为提交响应文件截止时间起90天。</w:t>
      </w:r>
    </w:p>
    <w:p w14:paraId="26908F6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（四）修正错误</w:t>
      </w:r>
    </w:p>
    <w:p w14:paraId="01E6A81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1.若供应商所递交的响应文件或最后报价中的价格出现大写金额和小写金额不一致的错误，以大写金额修正为准。</w:t>
      </w:r>
    </w:p>
    <w:p w14:paraId="07CC43F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54BE9498">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（五）提交响应文件的份数和签署</w:t>
      </w:r>
    </w:p>
    <w:p w14:paraId="610722FA">
      <w:pPr>
        <w:snapToGrid w:val="0"/>
        <w:spacing w:line="40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3666F35C">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响应文件按竞争性磋商文件“第七篇响应文件编制要求”要求签署或盖章。</w:t>
      </w:r>
    </w:p>
    <w:p w14:paraId="5533E60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（六）响应文件的递交</w:t>
      </w:r>
    </w:p>
    <w:p w14:paraId="42B38F68">
      <w:pPr>
        <w:pStyle w:val="31"/>
        <w:spacing w:line="400" w:lineRule="exact"/>
        <w:ind w:firstLine="480" w:firstLineChars="200"/>
        <w:rPr>
          <w:rFonts w:hAnsi="宋体" w:cs="宋体"/>
          <w:color w:val="auto"/>
          <w:sz w:val="24"/>
          <w:highlight w:val="none"/>
        </w:rPr>
      </w:pPr>
      <w:r>
        <w:rPr>
          <w:rFonts w:hint="eastAsia" w:hAnsi="宋体" w:cs="宋体"/>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0D8B589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（七）供应商参与人员</w:t>
      </w:r>
    </w:p>
    <w:p w14:paraId="6534862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各个供应商应当派1-2名代表参与磋商，至少1人应为法定代表人（或其授权代表）或自然人（供应商为自然人）。</w:t>
      </w:r>
    </w:p>
    <w:p w14:paraId="14660C8D">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86" w:name="_Toc76462341"/>
      <w:bookmarkStart w:id="87" w:name="_Toc16951"/>
      <w:r>
        <w:rPr>
          <w:rFonts w:hint="eastAsia" w:ascii="宋体" w:hAnsi="宋体" w:eastAsia="宋体" w:cs="宋体"/>
          <w:color w:val="auto"/>
          <w:sz w:val="24"/>
          <w:highlight w:val="none"/>
        </w:rPr>
        <w:t>四、成交供应商的确认和变更</w:t>
      </w:r>
      <w:bookmarkEnd w:id="86"/>
      <w:bookmarkEnd w:id="87"/>
    </w:p>
    <w:p w14:paraId="2619F85E">
      <w:pPr>
        <w:snapToGrid w:val="0"/>
        <w:spacing w:line="4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（一）成交供应商的确认</w:t>
      </w:r>
    </w:p>
    <w:p w14:paraId="622ED7D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ADA3FB6">
      <w:pPr>
        <w:snapToGrid w:val="0"/>
        <w:spacing w:line="4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6B202C2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成交供应商拒绝与采购人签订合同的，采购人可以按照评标报告推荐的成交候选供应商顺序，确定排名下一位的候选人为成交供应商，也可以重新开展政府采购活动。</w:t>
      </w:r>
    </w:p>
    <w:p w14:paraId="671F366C">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88" w:name="_Toc32389"/>
      <w:bookmarkStart w:id="89" w:name="_Toc102227321"/>
      <w:bookmarkStart w:id="90" w:name="_Toc342913395"/>
      <w:bookmarkStart w:id="91" w:name="_Toc76462342"/>
      <w:r>
        <w:rPr>
          <w:rFonts w:hint="eastAsia" w:ascii="宋体" w:hAnsi="宋体" w:eastAsia="宋体" w:cs="宋体"/>
          <w:color w:val="auto"/>
          <w:sz w:val="24"/>
          <w:highlight w:val="none"/>
        </w:rPr>
        <w:t>五、成交通知</w:t>
      </w:r>
      <w:bookmarkEnd w:id="88"/>
      <w:bookmarkEnd w:id="89"/>
      <w:bookmarkEnd w:id="90"/>
      <w:bookmarkEnd w:id="91"/>
    </w:p>
    <w:p w14:paraId="6A3F270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（一）成交供应商确定后，采购代理机构将在“行采家”（https://www.gec123.com）上发布成交结果公告。</w:t>
      </w:r>
    </w:p>
    <w:p w14:paraId="3DFD9C1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66286EC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4DE96A5D">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92" w:name="_Toc76462343"/>
      <w:bookmarkStart w:id="93" w:name="_Toc2876"/>
      <w:r>
        <w:rPr>
          <w:rFonts w:hint="eastAsia" w:ascii="宋体" w:hAnsi="宋体" w:eastAsia="宋体" w:cs="宋体"/>
          <w:color w:val="auto"/>
          <w:sz w:val="24"/>
          <w:highlight w:val="none"/>
        </w:rPr>
        <w:t>六、关于质疑和投诉</w:t>
      </w:r>
      <w:bookmarkEnd w:id="92"/>
      <w:bookmarkEnd w:id="93"/>
    </w:p>
    <w:p w14:paraId="024076FD">
      <w:pPr>
        <w:spacing w:line="4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（一）质疑</w:t>
      </w:r>
    </w:p>
    <w:p w14:paraId="48D599E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供应商认为采购文件、采购过程和成交结果使自己的权益收到伤害的，可向采购人或采购代理机构以书面形式提出质疑。</w:t>
      </w:r>
    </w:p>
    <w:p w14:paraId="77CA157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提出质疑的应当是参与所质疑项目采购活动的供应商。 </w:t>
      </w:r>
    </w:p>
    <w:p w14:paraId="6939D313">
      <w:pPr>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1.质疑时限、内容</w:t>
      </w:r>
    </w:p>
    <w:p w14:paraId="2A7DA9DA">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051C3DB2">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1.2供应商提出质疑应当提交质疑函和必要的证明材料，质疑函应当包括下列内容：</w:t>
      </w:r>
    </w:p>
    <w:p w14:paraId="3C188FB7">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1.2.1供应商的姓名或者名称、地址、邮编、联系人及联系电话；</w:t>
      </w:r>
    </w:p>
    <w:p w14:paraId="0C77B5DA">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1.2.2质疑项目的名称、</w:t>
      </w:r>
      <w:r>
        <w:rPr>
          <w:rFonts w:hint="eastAsia" w:ascii="宋体" w:hAnsi="宋体" w:cs="宋体"/>
          <w:color w:val="auto"/>
          <w:sz w:val="24"/>
          <w:highlight w:val="none"/>
          <w:lang w:eastAsia="zh-CN"/>
        </w:rPr>
        <w:t>项目编号</w:t>
      </w:r>
      <w:r>
        <w:rPr>
          <w:rFonts w:hint="eastAsia" w:ascii="宋体" w:hAnsi="宋体" w:cs="宋体"/>
          <w:color w:val="auto"/>
          <w:sz w:val="24"/>
          <w:highlight w:val="none"/>
        </w:rPr>
        <w:t>以及采购执行编号；</w:t>
      </w:r>
    </w:p>
    <w:p w14:paraId="7E02E4FA">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1.2.3具体、明确的质疑事项和与质疑事项相关的请求；</w:t>
      </w:r>
    </w:p>
    <w:p w14:paraId="202095FC">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1.2.4事实依据；</w:t>
      </w:r>
    </w:p>
    <w:p w14:paraId="71986233">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1.2.5必要的法律依据；</w:t>
      </w:r>
    </w:p>
    <w:p w14:paraId="5F237E9B">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1.2.6提出质疑的日期；</w:t>
      </w:r>
    </w:p>
    <w:p w14:paraId="5C580CA4">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1.2.7营业执照（或事业单位法人证书，或个体工商户营业执照或有效的自然人身份证明）复印件；</w:t>
      </w:r>
    </w:p>
    <w:p w14:paraId="718BD888">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1.2.8法定代表人授权委托书原件、法定代表人身份证复印件和其授权代表的身份证复印件（供应商为自然人的提供自然人身份证复印件）；</w:t>
      </w:r>
    </w:p>
    <w:p w14:paraId="415F51FB">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1169CF87">
      <w:pPr>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2.质疑答复</w:t>
      </w:r>
    </w:p>
    <w:p w14:paraId="24C9683A">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采购人、采购代理机构应当在收到供应商的书面质疑后七个工作日内作出答复，并以书面形式通知质疑供应商和其他有关供应商。</w:t>
      </w:r>
    </w:p>
    <w:p w14:paraId="65E59B90">
      <w:pPr>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3.其他</w:t>
      </w:r>
    </w:p>
    <w:p w14:paraId="1A7D096E">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3.1供应商应按照《政府采购质疑和投诉办法》（财政部令第94号）及相关法律法规要求，在法定质疑期内一次性提出针对同一采购程序环节的质疑。</w:t>
      </w:r>
    </w:p>
    <w:p w14:paraId="62765FBC">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3.2质疑函范本可在财政部门户网站和中国政府采购网下载。</w:t>
      </w:r>
    </w:p>
    <w:p w14:paraId="76B5EAC9">
      <w:pPr>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（二）投诉</w:t>
      </w:r>
    </w:p>
    <w:p w14:paraId="48B8A8D3">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1.供应商对采购人、采购代理机构的答复不满意，或者采购人、采购代理机构未在规定时间内作出答复的，可以在答复期满后15个工作日内按照相关法律法规向采购人监督部门提起投诉。</w:t>
      </w:r>
    </w:p>
    <w:p w14:paraId="44B2AB17">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7308B70D">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FAA030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04AFF7E4">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94" w:name="_Toc11617"/>
      <w:bookmarkStart w:id="95" w:name="_Toc76462344"/>
      <w:r>
        <w:rPr>
          <w:rFonts w:hint="eastAsia" w:ascii="宋体" w:hAnsi="宋体" w:eastAsia="宋体" w:cs="宋体"/>
          <w:color w:val="auto"/>
          <w:sz w:val="24"/>
          <w:highlight w:val="none"/>
        </w:rPr>
        <w:t>七、采购代理服务费</w:t>
      </w:r>
      <w:bookmarkEnd w:id="94"/>
      <w:bookmarkEnd w:id="95"/>
    </w:p>
    <w:p w14:paraId="41148738">
      <w:pPr>
        <w:spacing w:line="400" w:lineRule="exact"/>
        <w:ind w:firstLine="480" w:firstLineChars="200"/>
        <w:rPr>
          <w:rFonts w:ascii="宋体" w:hAnsi="宋体" w:cs="宋体"/>
          <w:b/>
          <w:color w:val="auto"/>
          <w:sz w:val="24"/>
          <w:highlight w:val="none"/>
        </w:rPr>
      </w:pPr>
      <w:bookmarkStart w:id="96" w:name="OLE_LINK7"/>
      <w:bookmarkStart w:id="97" w:name="OLE_LINK8"/>
      <w:r>
        <w:rPr>
          <w:rFonts w:hint="eastAsia" w:ascii="宋体" w:hAnsi="宋体" w:cs="宋体"/>
          <w:color w:val="auto"/>
          <w:sz w:val="24"/>
          <w:highlight w:val="none"/>
        </w:rPr>
        <w:t>（一）供应商成交后向采购代理机构缴纳</w:t>
      </w:r>
      <w:r>
        <w:rPr>
          <w:rFonts w:hint="eastAsia" w:ascii="宋体" w:hAnsi="宋体" w:cs="宋体"/>
          <w:color w:val="auto"/>
          <w:sz w:val="24"/>
          <w:szCs w:val="24"/>
          <w:highlight w:val="none"/>
        </w:rPr>
        <w:t>采购</w:t>
      </w:r>
      <w:r>
        <w:rPr>
          <w:rFonts w:hint="eastAsia" w:ascii="宋体" w:hAnsi="宋体" w:cs="宋体"/>
          <w:color w:val="auto"/>
          <w:sz w:val="24"/>
          <w:highlight w:val="none"/>
        </w:rPr>
        <w:t>代理服务费，</w:t>
      </w:r>
      <w:r>
        <w:rPr>
          <w:rFonts w:hint="eastAsia" w:ascii="宋体" w:hAnsi="宋体" w:cs="宋体"/>
          <w:color w:val="auto"/>
          <w:sz w:val="24"/>
          <w:szCs w:val="24"/>
          <w:highlight w:val="none"/>
        </w:rPr>
        <w:t>采购</w:t>
      </w:r>
      <w:r>
        <w:rPr>
          <w:rFonts w:hint="eastAsia" w:ascii="宋体" w:hAnsi="宋体" w:cs="宋体"/>
          <w:color w:val="auto"/>
          <w:sz w:val="24"/>
          <w:highlight w:val="none"/>
        </w:rPr>
        <w:t>代理服务费的收取标准按照</w:t>
      </w:r>
      <w:r>
        <w:rPr>
          <w:rFonts w:hint="eastAsia" w:ascii="宋体" w:hAnsi="宋体" w:cs="宋体"/>
          <w:color w:val="auto"/>
          <w:sz w:val="24"/>
          <w:highlight w:val="none"/>
          <w:lang w:eastAsia="zh-CN"/>
        </w:rPr>
        <w:t>货物</w:t>
      </w:r>
      <w:r>
        <w:rPr>
          <w:rFonts w:hint="eastAsia" w:ascii="宋体" w:hAnsi="宋体" w:cs="宋体"/>
          <w:color w:val="auto"/>
          <w:sz w:val="24"/>
          <w:highlight w:val="none"/>
        </w:rPr>
        <w:t>类收费标准执行（不足3000元的，按3000元收取）</w:t>
      </w:r>
    </w:p>
    <w:bookmarkEnd w:id="96"/>
    <w:bookmarkEnd w:id="97"/>
    <w:p w14:paraId="721F8A57">
      <w:pPr>
        <w:pStyle w:val="31"/>
        <w:spacing w:line="440" w:lineRule="atLeast"/>
        <w:ind w:firstLine="482" w:firstLineChars="200"/>
        <w:jc w:val="center"/>
        <w:rPr>
          <w:rFonts w:hAnsi="宋体" w:cs="宋体"/>
          <w:b/>
          <w:bCs/>
          <w:color w:val="auto"/>
          <w:sz w:val="24"/>
          <w:szCs w:val="24"/>
          <w:highlight w:val="none"/>
        </w:rPr>
      </w:pPr>
      <w:bookmarkStart w:id="98" w:name="_Toc76462345"/>
      <w:r>
        <w:rPr>
          <w:rFonts w:hint="eastAsia" w:hAnsi="宋体" w:cs="宋体"/>
          <w:b/>
          <w:bCs/>
          <w:color w:val="auto"/>
          <w:sz w:val="24"/>
          <w:szCs w:val="24"/>
          <w:highlight w:val="none"/>
        </w:rPr>
        <w:t>代理服务费收取标准</w:t>
      </w:r>
    </w:p>
    <w:tbl>
      <w:tblPr>
        <w:tblStyle w:val="58"/>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7"/>
        <w:gridCol w:w="2026"/>
        <w:gridCol w:w="2023"/>
        <w:gridCol w:w="1694"/>
      </w:tblGrid>
      <w:tr w14:paraId="42FC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037" w:type="dxa"/>
            <w:tcBorders>
              <w:tl2br w:val="single" w:color="auto" w:sz="4" w:space="0"/>
            </w:tcBorders>
            <w:vAlign w:val="center"/>
          </w:tcPr>
          <w:p w14:paraId="69BCD27D">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CJeKSbsAQAAwQMAAA4AAABkcnMvZTJvRG9jLnhtbK1TS44T&#10;MRDdI3EHy3vS+WhG0EpnFomGzQCRZjiA43Z3W9guy+Wkk0twASR2sGLJntswHIOyOwnMsJkFvbDs&#10;8qtX9V6551d7a9hOBdTgKj4ZjTlTTkKtXVvx93fXL15yhlG4WhhwquIHhfxq8fzZvPelmkIHplaB&#10;EYnDsvcV72L0ZVGg7JQVOAKvHF02EKyIdAxtUQfRE7s1xXQ8vix6CLUPIBUiRVfDJT8yhqcQQtNo&#10;qVYgt1a5OLAGZUQkSdhpj3yRu20aJeO7pkEVmak4KY15pSK036S1WMxF2QbhOy2PLYintPBIkxXa&#10;UdEz1UpEwbZB/0NltQyA0MSRBFsMQrIjpGIyfuTNbSe8ylrIavRn0/H/0cq3u3Vguq74jDMnLA38&#10;/tP3nx+//Prxmdb7b1/ZLJnUeywJu3TrkGTKvbv1NyA/IHOw7IRrVW727uCJYZIyigcp6YCeSm36&#10;N1ATRmwjZMf2TbCJkrxg+zyYw3kwah+ZpODl7IIzSfG0SdyiPKX5gPG1AsvSpuJGu+SYKMXuBuMA&#10;PUFS2MG1NobiojSO9RV/dTFN3NaTBejanItgdJ1wCYah3SxNYDuRnlD+ji08gAXYunqoZ1zKU/n1&#10;HZs4yR+M3EB9WIcETnGabFZ0fIXp6fx9zqg/f97i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AiXikm7AEAAMEDAAAOAAAAAAAAAAEAIAAAACUBAABkcnMvZTJvRG9jLnhtbFBLBQYAAAAABgAG&#10;AFkBAACDBQAAAAA=&#10;">
                      <v:fill on="f" focussize="0,0"/>
                      <v:stroke color="#000000" joinstyle="round"/>
                      <v:imagedata o:title=""/>
                      <o:lock v:ext="edit" aspectratio="f"/>
                    </v:line>
                  </w:pict>
                </mc:Fallback>
              </mc:AlternateContent>
            </w:r>
            <w:r>
              <w:rPr>
                <w:rFonts w:hint="eastAsia" w:hAnsi="宋体" w:cs="宋体"/>
                <w:color w:val="auto"/>
                <w:sz w:val="24"/>
                <w:szCs w:val="24"/>
                <w:highlight w:val="none"/>
              </w:rPr>
              <w:t xml:space="preserve">        类型</w:t>
            </w:r>
          </w:p>
          <w:p w14:paraId="4A6B0274">
            <w:pPr>
              <w:pStyle w:val="31"/>
              <w:spacing w:line="400" w:lineRule="exact"/>
              <w:rPr>
                <w:rFonts w:hAnsi="宋体" w:cs="宋体"/>
                <w:color w:val="auto"/>
                <w:sz w:val="24"/>
                <w:szCs w:val="24"/>
                <w:highlight w:val="none"/>
              </w:rPr>
            </w:pPr>
            <w:r>
              <w:rPr>
                <w:rFonts w:hint="eastAsia" w:hAnsi="宋体" w:cs="宋体"/>
                <w:color w:val="auto"/>
                <w:sz w:val="24"/>
                <w:szCs w:val="24"/>
                <w:highlight w:val="none"/>
              </w:rPr>
              <w:t>成交金额（万元）</w:t>
            </w:r>
          </w:p>
        </w:tc>
        <w:tc>
          <w:tcPr>
            <w:tcW w:w="2026" w:type="dxa"/>
            <w:vAlign w:val="center"/>
          </w:tcPr>
          <w:p w14:paraId="099DDD05">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货物类</w:t>
            </w:r>
          </w:p>
        </w:tc>
        <w:tc>
          <w:tcPr>
            <w:tcW w:w="2023" w:type="dxa"/>
            <w:vAlign w:val="center"/>
          </w:tcPr>
          <w:p w14:paraId="73AD6E03">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服务类</w:t>
            </w:r>
          </w:p>
        </w:tc>
        <w:tc>
          <w:tcPr>
            <w:tcW w:w="1694" w:type="dxa"/>
            <w:vAlign w:val="center"/>
          </w:tcPr>
          <w:p w14:paraId="063E18C6">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工程类</w:t>
            </w:r>
          </w:p>
        </w:tc>
      </w:tr>
      <w:tr w14:paraId="5D1B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037" w:type="dxa"/>
            <w:vAlign w:val="center"/>
          </w:tcPr>
          <w:p w14:paraId="1EDB5C4F">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100以下</w:t>
            </w:r>
          </w:p>
        </w:tc>
        <w:tc>
          <w:tcPr>
            <w:tcW w:w="2026" w:type="dxa"/>
            <w:vAlign w:val="center"/>
          </w:tcPr>
          <w:p w14:paraId="4C41C711">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1.5%</w:t>
            </w:r>
          </w:p>
        </w:tc>
        <w:tc>
          <w:tcPr>
            <w:tcW w:w="2023" w:type="dxa"/>
            <w:vAlign w:val="center"/>
          </w:tcPr>
          <w:p w14:paraId="4BD719D1">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1.5%</w:t>
            </w:r>
          </w:p>
        </w:tc>
        <w:tc>
          <w:tcPr>
            <w:tcW w:w="1694" w:type="dxa"/>
            <w:vAlign w:val="center"/>
          </w:tcPr>
          <w:p w14:paraId="1906C579">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1.0%</w:t>
            </w:r>
          </w:p>
        </w:tc>
      </w:tr>
      <w:tr w14:paraId="1A2F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037" w:type="dxa"/>
            <w:vAlign w:val="center"/>
          </w:tcPr>
          <w:p w14:paraId="402A9E3C">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100-500</w:t>
            </w:r>
          </w:p>
        </w:tc>
        <w:tc>
          <w:tcPr>
            <w:tcW w:w="2026" w:type="dxa"/>
            <w:vAlign w:val="center"/>
          </w:tcPr>
          <w:p w14:paraId="31B6393A">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1.1%</w:t>
            </w:r>
          </w:p>
        </w:tc>
        <w:tc>
          <w:tcPr>
            <w:tcW w:w="2023" w:type="dxa"/>
            <w:vAlign w:val="center"/>
          </w:tcPr>
          <w:p w14:paraId="57168258">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0.8%</w:t>
            </w:r>
          </w:p>
        </w:tc>
        <w:tc>
          <w:tcPr>
            <w:tcW w:w="1694" w:type="dxa"/>
            <w:vAlign w:val="center"/>
          </w:tcPr>
          <w:p w14:paraId="45A11854">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0.7%</w:t>
            </w:r>
          </w:p>
        </w:tc>
      </w:tr>
      <w:tr w14:paraId="340C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037" w:type="dxa"/>
            <w:vAlign w:val="center"/>
          </w:tcPr>
          <w:p w14:paraId="5C07F35B">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500-1000</w:t>
            </w:r>
          </w:p>
        </w:tc>
        <w:tc>
          <w:tcPr>
            <w:tcW w:w="2026" w:type="dxa"/>
            <w:vAlign w:val="center"/>
          </w:tcPr>
          <w:p w14:paraId="1CBC014D">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0.8%</w:t>
            </w:r>
          </w:p>
        </w:tc>
        <w:tc>
          <w:tcPr>
            <w:tcW w:w="2023" w:type="dxa"/>
            <w:vAlign w:val="center"/>
          </w:tcPr>
          <w:p w14:paraId="50DEB60F">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0.45%</w:t>
            </w:r>
          </w:p>
        </w:tc>
        <w:tc>
          <w:tcPr>
            <w:tcW w:w="1694" w:type="dxa"/>
            <w:vAlign w:val="center"/>
          </w:tcPr>
          <w:p w14:paraId="00F13D55">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0.55%</w:t>
            </w:r>
          </w:p>
        </w:tc>
      </w:tr>
      <w:tr w14:paraId="3D0E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037" w:type="dxa"/>
            <w:vAlign w:val="center"/>
          </w:tcPr>
          <w:p w14:paraId="551F1F30">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1000-5000</w:t>
            </w:r>
          </w:p>
        </w:tc>
        <w:tc>
          <w:tcPr>
            <w:tcW w:w="2026" w:type="dxa"/>
            <w:vAlign w:val="center"/>
          </w:tcPr>
          <w:p w14:paraId="16FEBDF9">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0.5%</w:t>
            </w:r>
          </w:p>
        </w:tc>
        <w:tc>
          <w:tcPr>
            <w:tcW w:w="2023" w:type="dxa"/>
            <w:vAlign w:val="center"/>
          </w:tcPr>
          <w:p w14:paraId="26309886">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0.25%</w:t>
            </w:r>
          </w:p>
        </w:tc>
        <w:tc>
          <w:tcPr>
            <w:tcW w:w="1694" w:type="dxa"/>
            <w:vAlign w:val="center"/>
          </w:tcPr>
          <w:p w14:paraId="273BD15F">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0.35%</w:t>
            </w:r>
          </w:p>
        </w:tc>
      </w:tr>
      <w:tr w14:paraId="68B9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037" w:type="dxa"/>
            <w:vAlign w:val="center"/>
          </w:tcPr>
          <w:p w14:paraId="7B23F8BF">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5000-10000</w:t>
            </w:r>
          </w:p>
        </w:tc>
        <w:tc>
          <w:tcPr>
            <w:tcW w:w="2026" w:type="dxa"/>
            <w:vAlign w:val="center"/>
          </w:tcPr>
          <w:p w14:paraId="0C5C25CE">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0.25%</w:t>
            </w:r>
          </w:p>
        </w:tc>
        <w:tc>
          <w:tcPr>
            <w:tcW w:w="2023" w:type="dxa"/>
            <w:vAlign w:val="center"/>
          </w:tcPr>
          <w:p w14:paraId="3E9BE827">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0.1%</w:t>
            </w:r>
          </w:p>
        </w:tc>
        <w:tc>
          <w:tcPr>
            <w:tcW w:w="1694" w:type="dxa"/>
            <w:vAlign w:val="center"/>
          </w:tcPr>
          <w:p w14:paraId="5E28A27F">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0.2%</w:t>
            </w:r>
          </w:p>
        </w:tc>
      </w:tr>
      <w:tr w14:paraId="4775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037" w:type="dxa"/>
            <w:vAlign w:val="center"/>
          </w:tcPr>
          <w:p w14:paraId="01E6B8F7">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10000-100000</w:t>
            </w:r>
          </w:p>
        </w:tc>
        <w:tc>
          <w:tcPr>
            <w:tcW w:w="2026" w:type="dxa"/>
            <w:vAlign w:val="center"/>
          </w:tcPr>
          <w:p w14:paraId="7061C9BF">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0.05%</w:t>
            </w:r>
          </w:p>
        </w:tc>
        <w:tc>
          <w:tcPr>
            <w:tcW w:w="2023" w:type="dxa"/>
            <w:vAlign w:val="center"/>
          </w:tcPr>
          <w:p w14:paraId="5A1B42C3">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0.05%</w:t>
            </w:r>
          </w:p>
        </w:tc>
        <w:tc>
          <w:tcPr>
            <w:tcW w:w="1694" w:type="dxa"/>
            <w:vAlign w:val="center"/>
          </w:tcPr>
          <w:p w14:paraId="4324E254">
            <w:pPr>
              <w:pStyle w:val="31"/>
              <w:spacing w:line="400" w:lineRule="exact"/>
              <w:jc w:val="center"/>
              <w:rPr>
                <w:rFonts w:hAnsi="宋体" w:cs="宋体"/>
                <w:color w:val="auto"/>
                <w:sz w:val="24"/>
                <w:szCs w:val="24"/>
                <w:highlight w:val="none"/>
              </w:rPr>
            </w:pPr>
            <w:r>
              <w:rPr>
                <w:rFonts w:hint="eastAsia" w:hAnsi="宋体" w:cs="宋体"/>
                <w:color w:val="auto"/>
                <w:sz w:val="24"/>
                <w:szCs w:val="24"/>
                <w:highlight w:val="none"/>
              </w:rPr>
              <w:t>0.05%</w:t>
            </w:r>
          </w:p>
        </w:tc>
      </w:tr>
      <w:bookmarkEnd w:id="98"/>
    </w:tbl>
    <w:p w14:paraId="0B117587">
      <w:pPr>
        <w:spacing w:line="400" w:lineRule="exact"/>
        <w:ind w:firstLine="480" w:firstLineChars="200"/>
        <w:rPr>
          <w:rFonts w:ascii="宋体" w:hAnsi="宋体" w:cs="宋体"/>
          <w:color w:val="auto"/>
          <w:sz w:val="24"/>
          <w:highlight w:val="none"/>
        </w:rPr>
      </w:pPr>
      <w:bookmarkStart w:id="99" w:name="_Toc24537"/>
      <w:bookmarkStart w:id="100" w:name="_Toc102227322"/>
      <w:bookmarkStart w:id="101" w:name="_Toc76462346"/>
      <w:bookmarkStart w:id="102" w:name="_Toc342913396"/>
      <w:bookmarkStart w:id="103" w:name="_Toc12789059"/>
      <w:bookmarkStart w:id="104" w:name="_Toc11641055"/>
      <w:r>
        <w:rPr>
          <w:rFonts w:hint="eastAsia" w:ascii="宋体" w:hAnsi="宋体" w:cs="宋体"/>
          <w:color w:val="auto"/>
          <w:sz w:val="24"/>
          <w:highlight w:val="none"/>
        </w:rPr>
        <w:t>（二）采购代理服务费缴纳账号：</w:t>
      </w:r>
    </w:p>
    <w:p w14:paraId="0ACD392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户  名：重庆鸿兴招标代理有限公司</w:t>
      </w:r>
    </w:p>
    <w:p w14:paraId="1DBAFF0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开户行：工行重庆大足支行</w:t>
      </w:r>
    </w:p>
    <w:p w14:paraId="7FD62B1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账  号：3100096019200111969</w:t>
      </w:r>
      <w:bookmarkEnd w:id="99"/>
    </w:p>
    <w:p w14:paraId="39795FBB">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105" w:name="_Toc1665"/>
      <w:r>
        <w:rPr>
          <w:rFonts w:hint="eastAsia" w:ascii="宋体" w:hAnsi="宋体" w:eastAsia="宋体" w:cs="宋体"/>
          <w:color w:val="auto"/>
          <w:sz w:val="24"/>
          <w:highlight w:val="none"/>
        </w:rPr>
        <w:t>八、签订</w:t>
      </w:r>
      <w:bookmarkEnd w:id="100"/>
      <w:r>
        <w:rPr>
          <w:rFonts w:hint="eastAsia" w:ascii="宋体" w:hAnsi="宋体" w:eastAsia="宋体" w:cs="宋体"/>
          <w:color w:val="auto"/>
          <w:sz w:val="24"/>
          <w:highlight w:val="none"/>
        </w:rPr>
        <w:t>合同</w:t>
      </w:r>
      <w:bookmarkEnd w:id="101"/>
      <w:bookmarkEnd w:id="102"/>
      <w:bookmarkEnd w:id="105"/>
    </w:p>
    <w:p w14:paraId="4044952F">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highlight w:val="none"/>
        </w:rPr>
        <w:t>采购人原则上应在成交通知书发出之日起二十日内和成交供应商签订政府采购合同，无正当理由不得拒绝或拖延合同签订</w:t>
      </w:r>
      <w:r>
        <w:rPr>
          <w:rFonts w:hint="eastAsia" w:ascii="宋体" w:hAnsi="宋体" w:cs="宋体"/>
          <w:color w:val="auto"/>
          <w:sz w:val="24"/>
          <w:szCs w:val="24"/>
          <w:highlight w:val="none"/>
        </w:rPr>
        <w:t>。所签订的合同不得对竞争性磋商文件和供应商的响应文件作实质性修改。其他未尽事宜由采购人和成交供应商在采购合同中详细约定。</w:t>
      </w:r>
    </w:p>
    <w:p w14:paraId="45EED6D8">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（二）竞争性磋商文件、供应商的响应文件及澄清文件等，均为签订政府采购合同的依据。</w:t>
      </w:r>
    </w:p>
    <w:p w14:paraId="07E3764D">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40C87FEA">
      <w:pPr>
        <w:pStyle w:val="4"/>
        <w:spacing w:before="0" w:after="0" w:line="360" w:lineRule="auto"/>
        <w:jc w:val="center"/>
        <w:rPr>
          <w:rFonts w:ascii="宋体" w:hAnsi="宋体" w:cs="宋体"/>
          <w:color w:val="auto"/>
          <w:sz w:val="32"/>
          <w:szCs w:val="32"/>
          <w:highlight w:val="none"/>
        </w:rPr>
      </w:pPr>
      <w:r>
        <w:rPr>
          <w:rFonts w:hint="eastAsia" w:ascii="宋体" w:hAnsi="宋体" w:eastAsia="宋体" w:cs="宋体"/>
          <w:color w:val="auto"/>
          <w:sz w:val="36"/>
          <w:szCs w:val="30"/>
          <w:highlight w:val="none"/>
        </w:rPr>
        <w:br w:type="page"/>
      </w:r>
      <w:bookmarkStart w:id="106" w:name="_Toc13097"/>
      <w:bookmarkStart w:id="107" w:name="_Toc76462348"/>
      <w:r>
        <w:rPr>
          <w:rFonts w:hint="eastAsia" w:ascii="宋体" w:hAnsi="宋体" w:eastAsia="宋体" w:cs="宋体"/>
          <w:bCs/>
          <w:color w:val="auto"/>
          <w:sz w:val="36"/>
          <w:szCs w:val="30"/>
          <w:highlight w:val="none"/>
        </w:rPr>
        <w:t xml:space="preserve">第六篇  </w:t>
      </w:r>
      <w:bookmarkEnd w:id="103"/>
      <w:bookmarkEnd w:id="104"/>
      <w:r>
        <w:rPr>
          <w:rFonts w:hint="eastAsia" w:ascii="宋体" w:hAnsi="宋体" w:eastAsia="宋体" w:cs="宋体"/>
          <w:bCs/>
          <w:color w:val="auto"/>
          <w:sz w:val="36"/>
          <w:szCs w:val="30"/>
          <w:highlight w:val="none"/>
        </w:rPr>
        <w:t>采购合同</w:t>
      </w:r>
      <w:bookmarkEnd w:id="106"/>
      <w:bookmarkEnd w:id="107"/>
    </w:p>
    <w:p w14:paraId="4D3EB8A1">
      <w:pPr>
        <w:spacing w:line="500" w:lineRule="exact"/>
        <w:jc w:val="center"/>
        <w:outlineLvl w:val="1"/>
        <w:rPr>
          <w:rFonts w:hint="eastAsia" w:ascii="宋体" w:hAnsi="宋体" w:cs="宋体"/>
          <w:b/>
          <w:color w:val="auto"/>
          <w:sz w:val="44"/>
          <w:highlight w:val="none"/>
        </w:rPr>
      </w:pPr>
      <w:bookmarkStart w:id="108" w:name="_Toc28358"/>
      <w:bookmarkStart w:id="109" w:name="_Toc3548"/>
      <w:bookmarkStart w:id="110" w:name="_Toc76462349"/>
      <w:r>
        <w:rPr>
          <w:rFonts w:hint="eastAsia" w:ascii="宋体" w:hAnsi="宋体" w:cs="宋体"/>
          <w:b/>
          <w:color w:val="auto"/>
          <w:sz w:val="44"/>
          <w:highlight w:val="none"/>
        </w:rPr>
        <w:t>重庆市政府采购购销合同</w:t>
      </w:r>
      <w:bookmarkEnd w:id="108"/>
      <w:bookmarkEnd w:id="109"/>
    </w:p>
    <w:p w14:paraId="6383C79B">
      <w:pPr>
        <w:spacing w:line="500" w:lineRule="exact"/>
        <w:jc w:val="center"/>
        <w:outlineLvl w:val="1"/>
        <w:rPr>
          <w:rFonts w:hint="eastAsia" w:ascii="宋体" w:hAnsi="宋体" w:cs="宋体"/>
          <w:color w:val="auto"/>
          <w:highlight w:val="none"/>
        </w:rPr>
      </w:pPr>
      <w:bookmarkStart w:id="111" w:name="_Toc19821"/>
      <w:bookmarkStart w:id="112" w:name="_Toc1119"/>
      <w:r>
        <w:rPr>
          <w:rFonts w:hint="eastAsia" w:ascii="宋体" w:hAnsi="宋体" w:cs="宋体"/>
          <w:color w:val="auto"/>
          <w:highlight w:val="none"/>
        </w:rPr>
        <w:t>（</w:t>
      </w:r>
      <w:r>
        <w:rPr>
          <w:rFonts w:hint="eastAsia" w:ascii="宋体" w:hAnsi="宋体" w:cs="宋体"/>
          <w:color w:val="auto"/>
          <w:highlight w:val="none"/>
          <w:lang w:eastAsia="zh-CN"/>
        </w:rPr>
        <w:t>项目编号</w:t>
      </w:r>
      <w:r>
        <w:rPr>
          <w:rFonts w:hint="eastAsia" w:ascii="宋体" w:hAnsi="宋体" w:cs="宋体"/>
          <w:color w:val="auto"/>
          <w:highlight w:val="none"/>
        </w:rPr>
        <w:t>：     ）</w:t>
      </w:r>
      <w:bookmarkEnd w:id="111"/>
      <w:bookmarkEnd w:id="112"/>
    </w:p>
    <w:p w14:paraId="06F2022A">
      <w:pPr>
        <w:spacing w:line="500" w:lineRule="exact"/>
        <w:rPr>
          <w:rFonts w:hint="eastAsia" w:ascii="宋体" w:hAnsi="宋体" w:cs="宋体"/>
          <w:color w:val="auto"/>
          <w:sz w:val="24"/>
          <w:highlight w:val="none"/>
        </w:rPr>
      </w:pPr>
      <w:r>
        <w:rPr>
          <w:rFonts w:hint="eastAsia" w:ascii="宋体" w:hAnsi="宋体" w:cs="宋体"/>
          <w:color w:val="auto"/>
          <w:sz w:val="24"/>
          <w:highlight w:val="none"/>
        </w:rPr>
        <w:t>甲方（需方）：___________________________      计价单位：____________</w:t>
      </w:r>
    </w:p>
    <w:p w14:paraId="0C77CA26">
      <w:pPr>
        <w:spacing w:line="500" w:lineRule="exact"/>
        <w:rPr>
          <w:rFonts w:hint="eastAsia" w:ascii="宋体" w:hAnsi="宋体" w:cs="宋体"/>
          <w:color w:val="auto"/>
          <w:sz w:val="24"/>
          <w:highlight w:val="none"/>
        </w:rPr>
      </w:pPr>
      <w:r>
        <w:rPr>
          <w:rFonts w:hint="eastAsia" w:ascii="宋体" w:hAnsi="宋体" w:cs="宋体"/>
          <w:color w:val="auto"/>
          <w:sz w:val="24"/>
          <w:highlight w:val="none"/>
        </w:rPr>
        <w:t>乙方（供方）：___________________________      计量单位：_____________</w:t>
      </w:r>
    </w:p>
    <w:p w14:paraId="6C038980">
      <w:pPr>
        <w:spacing w:line="500" w:lineRule="exact"/>
        <w:rPr>
          <w:rFonts w:hint="eastAsia" w:ascii="宋体" w:hAnsi="宋体" w:cs="宋体"/>
          <w:color w:val="auto"/>
          <w:sz w:val="24"/>
          <w:highlight w:val="none"/>
        </w:rPr>
      </w:pPr>
    </w:p>
    <w:p w14:paraId="4ABCF29E">
      <w:pPr>
        <w:spacing w:line="500" w:lineRule="exact"/>
        <w:rPr>
          <w:rFonts w:hint="eastAsia" w:ascii="宋体" w:hAnsi="宋体" w:cs="宋体"/>
          <w:color w:val="auto"/>
          <w:sz w:val="24"/>
          <w:highlight w:val="none"/>
        </w:rPr>
      </w:pPr>
      <w:r>
        <w:rPr>
          <w:rFonts w:hint="eastAsia" w:ascii="宋体" w:hAnsi="宋体" w:cs="宋体"/>
          <w:color w:val="auto"/>
          <w:sz w:val="24"/>
          <w:highlight w:val="none"/>
        </w:rPr>
        <w:t>经双方协商一致，达成以下购销合同：</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5E23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628FFCA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商品名称</w:t>
            </w:r>
          </w:p>
        </w:tc>
        <w:tc>
          <w:tcPr>
            <w:tcW w:w="1741" w:type="dxa"/>
            <w:noWrap w:val="0"/>
            <w:vAlign w:val="center"/>
          </w:tcPr>
          <w:p w14:paraId="67CDB5D3">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984" w:type="dxa"/>
            <w:noWrap w:val="0"/>
            <w:vAlign w:val="center"/>
          </w:tcPr>
          <w:p w14:paraId="78F4635F">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873" w:type="dxa"/>
            <w:noWrap w:val="0"/>
            <w:vAlign w:val="center"/>
          </w:tcPr>
          <w:p w14:paraId="2F84EAD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单价</w:t>
            </w:r>
          </w:p>
        </w:tc>
        <w:tc>
          <w:tcPr>
            <w:tcW w:w="899" w:type="dxa"/>
            <w:noWrap w:val="0"/>
            <w:vAlign w:val="center"/>
          </w:tcPr>
          <w:p w14:paraId="24554D0F">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总价</w:t>
            </w:r>
          </w:p>
        </w:tc>
        <w:tc>
          <w:tcPr>
            <w:tcW w:w="1575" w:type="dxa"/>
            <w:noWrap w:val="0"/>
            <w:vAlign w:val="center"/>
          </w:tcPr>
          <w:p w14:paraId="14CF34A3">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交货时间</w:t>
            </w:r>
          </w:p>
        </w:tc>
        <w:tc>
          <w:tcPr>
            <w:tcW w:w="2211" w:type="dxa"/>
            <w:noWrap w:val="0"/>
            <w:vAlign w:val="center"/>
          </w:tcPr>
          <w:p w14:paraId="78295125">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交货地点</w:t>
            </w:r>
          </w:p>
        </w:tc>
      </w:tr>
      <w:tr w14:paraId="3D5A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1A147B7">
            <w:pPr>
              <w:spacing w:line="500" w:lineRule="exact"/>
              <w:jc w:val="center"/>
              <w:rPr>
                <w:rFonts w:hint="eastAsia" w:ascii="宋体" w:hAnsi="宋体" w:cs="宋体"/>
                <w:color w:val="auto"/>
                <w:sz w:val="24"/>
                <w:highlight w:val="none"/>
              </w:rPr>
            </w:pPr>
          </w:p>
        </w:tc>
        <w:tc>
          <w:tcPr>
            <w:tcW w:w="1741" w:type="dxa"/>
            <w:noWrap w:val="0"/>
            <w:vAlign w:val="center"/>
          </w:tcPr>
          <w:p w14:paraId="3E0CD616">
            <w:pPr>
              <w:spacing w:line="500" w:lineRule="exact"/>
              <w:jc w:val="center"/>
              <w:rPr>
                <w:rFonts w:hint="eastAsia" w:ascii="宋体" w:hAnsi="宋体" w:cs="宋体"/>
                <w:color w:val="auto"/>
                <w:sz w:val="24"/>
                <w:highlight w:val="none"/>
              </w:rPr>
            </w:pPr>
          </w:p>
        </w:tc>
        <w:tc>
          <w:tcPr>
            <w:tcW w:w="984" w:type="dxa"/>
            <w:noWrap w:val="0"/>
            <w:vAlign w:val="center"/>
          </w:tcPr>
          <w:p w14:paraId="6D52B322">
            <w:pPr>
              <w:spacing w:line="500" w:lineRule="exact"/>
              <w:jc w:val="center"/>
              <w:rPr>
                <w:rFonts w:hint="eastAsia" w:ascii="宋体" w:hAnsi="宋体" w:cs="宋体"/>
                <w:color w:val="auto"/>
                <w:sz w:val="24"/>
                <w:highlight w:val="none"/>
              </w:rPr>
            </w:pPr>
          </w:p>
        </w:tc>
        <w:tc>
          <w:tcPr>
            <w:tcW w:w="873" w:type="dxa"/>
            <w:noWrap w:val="0"/>
            <w:vAlign w:val="center"/>
          </w:tcPr>
          <w:p w14:paraId="22BC1F9C">
            <w:pPr>
              <w:spacing w:line="500" w:lineRule="exact"/>
              <w:jc w:val="center"/>
              <w:rPr>
                <w:rFonts w:hint="eastAsia" w:ascii="宋体" w:hAnsi="宋体" w:cs="宋体"/>
                <w:color w:val="auto"/>
                <w:sz w:val="24"/>
                <w:highlight w:val="none"/>
              </w:rPr>
            </w:pPr>
          </w:p>
        </w:tc>
        <w:tc>
          <w:tcPr>
            <w:tcW w:w="899" w:type="dxa"/>
            <w:noWrap w:val="0"/>
            <w:vAlign w:val="center"/>
          </w:tcPr>
          <w:p w14:paraId="5433CAFB">
            <w:pPr>
              <w:spacing w:line="500" w:lineRule="exact"/>
              <w:jc w:val="center"/>
              <w:rPr>
                <w:rFonts w:hint="eastAsia" w:ascii="宋体" w:hAnsi="宋体" w:cs="宋体"/>
                <w:color w:val="auto"/>
                <w:sz w:val="24"/>
                <w:highlight w:val="none"/>
              </w:rPr>
            </w:pPr>
          </w:p>
        </w:tc>
        <w:tc>
          <w:tcPr>
            <w:tcW w:w="1575" w:type="dxa"/>
            <w:noWrap w:val="0"/>
            <w:vAlign w:val="center"/>
          </w:tcPr>
          <w:p w14:paraId="45B05BA8">
            <w:pPr>
              <w:spacing w:line="500" w:lineRule="exact"/>
              <w:jc w:val="center"/>
              <w:rPr>
                <w:rFonts w:hint="eastAsia" w:ascii="宋体" w:hAnsi="宋体" w:cs="宋体"/>
                <w:color w:val="auto"/>
                <w:sz w:val="24"/>
                <w:highlight w:val="none"/>
              </w:rPr>
            </w:pPr>
          </w:p>
        </w:tc>
        <w:tc>
          <w:tcPr>
            <w:tcW w:w="2211" w:type="dxa"/>
            <w:noWrap w:val="0"/>
            <w:vAlign w:val="center"/>
          </w:tcPr>
          <w:p w14:paraId="38B71197">
            <w:pPr>
              <w:spacing w:line="500" w:lineRule="exact"/>
              <w:jc w:val="center"/>
              <w:rPr>
                <w:rFonts w:hint="eastAsia" w:ascii="宋体" w:hAnsi="宋体" w:cs="宋体"/>
                <w:color w:val="auto"/>
                <w:sz w:val="24"/>
                <w:highlight w:val="none"/>
              </w:rPr>
            </w:pPr>
          </w:p>
        </w:tc>
      </w:tr>
      <w:tr w14:paraId="11B8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6AC81F99">
            <w:pPr>
              <w:spacing w:line="500" w:lineRule="exact"/>
              <w:jc w:val="center"/>
              <w:rPr>
                <w:rFonts w:hint="eastAsia" w:ascii="宋体" w:hAnsi="宋体" w:cs="宋体"/>
                <w:color w:val="auto"/>
                <w:sz w:val="24"/>
                <w:highlight w:val="none"/>
              </w:rPr>
            </w:pPr>
          </w:p>
        </w:tc>
        <w:tc>
          <w:tcPr>
            <w:tcW w:w="1741" w:type="dxa"/>
            <w:noWrap w:val="0"/>
            <w:vAlign w:val="center"/>
          </w:tcPr>
          <w:p w14:paraId="66C1C6C4">
            <w:pPr>
              <w:spacing w:line="500" w:lineRule="exact"/>
              <w:jc w:val="center"/>
              <w:rPr>
                <w:rFonts w:hint="eastAsia" w:ascii="宋体" w:hAnsi="宋体" w:cs="宋体"/>
                <w:color w:val="auto"/>
                <w:sz w:val="24"/>
                <w:highlight w:val="none"/>
              </w:rPr>
            </w:pPr>
          </w:p>
        </w:tc>
        <w:tc>
          <w:tcPr>
            <w:tcW w:w="984" w:type="dxa"/>
            <w:noWrap w:val="0"/>
            <w:vAlign w:val="center"/>
          </w:tcPr>
          <w:p w14:paraId="19A6CD67">
            <w:pPr>
              <w:spacing w:line="500" w:lineRule="exact"/>
              <w:jc w:val="center"/>
              <w:rPr>
                <w:rFonts w:hint="eastAsia" w:ascii="宋体" w:hAnsi="宋体" w:cs="宋体"/>
                <w:color w:val="auto"/>
                <w:sz w:val="24"/>
                <w:highlight w:val="none"/>
              </w:rPr>
            </w:pPr>
          </w:p>
        </w:tc>
        <w:tc>
          <w:tcPr>
            <w:tcW w:w="873" w:type="dxa"/>
            <w:noWrap w:val="0"/>
            <w:vAlign w:val="center"/>
          </w:tcPr>
          <w:p w14:paraId="32BC4162">
            <w:pPr>
              <w:spacing w:line="500" w:lineRule="exact"/>
              <w:jc w:val="center"/>
              <w:rPr>
                <w:rFonts w:hint="eastAsia" w:ascii="宋体" w:hAnsi="宋体" w:cs="宋体"/>
                <w:color w:val="auto"/>
                <w:sz w:val="24"/>
                <w:highlight w:val="none"/>
              </w:rPr>
            </w:pPr>
          </w:p>
        </w:tc>
        <w:tc>
          <w:tcPr>
            <w:tcW w:w="899" w:type="dxa"/>
            <w:noWrap w:val="0"/>
            <w:vAlign w:val="center"/>
          </w:tcPr>
          <w:p w14:paraId="334019FB">
            <w:pPr>
              <w:spacing w:line="500" w:lineRule="exact"/>
              <w:jc w:val="center"/>
              <w:rPr>
                <w:rFonts w:hint="eastAsia" w:ascii="宋体" w:hAnsi="宋体" w:cs="宋体"/>
                <w:color w:val="auto"/>
                <w:sz w:val="24"/>
                <w:highlight w:val="none"/>
              </w:rPr>
            </w:pPr>
          </w:p>
        </w:tc>
        <w:tc>
          <w:tcPr>
            <w:tcW w:w="1575" w:type="dxa"/>
            <w:noWrap w:val="0"/>
            <w:vAlign w:val="center"/>
          </w:tcPr>
          <w:p w14:paraId="4367C6F1">
            <w:pPr>
              <w:spacing w:line="500" w:lineRule="exact"/>
              <w:jc w:val="center"/>
              <w:rPr>
                <w:rFonts w:hint="eastAsia" w:ascii="宋体" w:hAnsi="宋体" w:cs="宋体"/>
                <w:color w:val="auto"/>
                <w:sz w:val="24"/>
                <w:highlight w:val="none"/>
              </w:rPr>
            </w:pPr>
          </w:p>
        </w:tc>
        <w:tc>
          <w:tcPr>
            <w:tcW w:w="2211" w:type="dxa"/>
            <w:noWrap w:val="0"/>
            <w:vAlign w:val="center"/>
          </w:tcPr>
          <w:p w14:paraId="14DB3AE2">
            <w:pPr>
              <w:spacing w:line="500" w:lineRule="exact"/>
              <w:jc w:val="center"/>
              <w:rPr>
                <w:rFonts w:hint="eastAsia" w:ascii="宋体" w:hAnsi="宋体" w:cs="宋体"/>
                <w:color w:val="auto"/>
                <w:sz w:val="24"/>
                <w:highlight w:val="none"/>
              </w:rPr>
            </w:pPr>
          </w:p>
        </w:tc>
      </w:tr>
      <w:tr w14:paraId="7177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5E51ED17">
            <w:pPr>
              <w:spacing w:line="500" w:lineRule="exact"/>
              <w:jc w:val="center"/>
              <w:rPr>
                <w:rFonts w:hint="eastAsia" w:ascii="宋体" w:hAnsi="宋体" w:cs="宋体"/>
                <w:color w:val="auto"/>
                <w:sz w:val="24"/>
                <w:highlight w:val="none"/>
              </w:rPr>
            </w:pPr>
          </w:p>
        </w:tc>
        <w:tc>
          <w:tcPr>
            <w:tcW w:w="1741" w:type="dxa"/>
            <w:noWrap w:val="0"/>
            <w:vAlign w:val="center"/>
          </w:tcPr>
          <w:p w14:paraId="68BAAE06">
            <w:pPr>
              <w:spacing w:line="500" w:lineRule="exact"/>
              <w:jc w:val="center"/>
              <w:rPr>
                <w:rFonts w:hint="eastAsia" w:ascii="宋体" w:hAnsi="宋体" w:cs="宋体"/>
                <w:color w:val="auto"/>
                <w:sz w:val="24"/>
                <w:highlight w:val="none"/>
              </w:rPr>
            </w:pPr>
          </w:p>
        </w:tc>
        <w:tc>
          <w:tcPr>
            <w:tcW w:w="984" w:type="dxa"/>
            <w:noWrap w:val="0"/>
            <w:vAlign w:val="center"/>
          </w:tcPr>
          <w:p w14:paraId="11D46552">
            <w:pPr>
              <w:spacing w:line="500" w:lineRule="exact"/>
              <w:jc w:val="center"/>
              <w:rPr>
                <w:rFonts w:hint="eastAsia" w:ascii="宋体" w:hAnsi="宋体" w:cs="宋体"/>
                <w:color w:val="auto"/>
                <w:sz w:val="24"/>
                <w:highlight w:val="none"/>
              </w:rPr>
            </w:pPr>
          </w:p>
        </w:tc>
        <w:tc>
          <w:tcPr>
            <w:tcW w:w="873" w:type="dxa"/>
            <w:noWrap w:val="0"/>
            <w:vAlign w:val="center"/>
          </w:tcPr>
          <w:p w14:paraId="68D0FB48">
            <w:pPr>
              <w:spacing w:line="500" w:lineRule="exact"/>
              <w:jc w:val="center"/>
              <w:rPr>
                <w:rFonts w:hint="eastAsia" w:ascii="宋体" w:hAnsi="宋体" w:cs="宋体"/>
                <w:color w:val="auto"/>
                <w:sz w:val="24"/>
                <w:highlight w:val="none"/>
              </w:rPr>
            </w:pPr>
          </w:p>
        </w:tc>
        <w:tc>
          <w:tcPr>
            <w:tcW w:w="899" w:type="dxa"/>
            <w:noWrap w:val="0"/>
            <w:vAlign w:val="center"/>
          </w:tcPr>
          <w:p w14:paraId="0271F254">
            <w:pPr>
              <w:spacing w:line="500" w:lineRule="exact"/>
              <w:jc w:val="center"/>
              <w:rPr>
                <w:rFonts w:hint="eastAsia" w:ascii="宋体" w:hAnsi="宋体" w:cs="宋体"/>
                <w:color w:val="auto"/>
                <w:sz w:val="24"/>
                <w:highlight w:val="none"/>
              </w:rPr>
            </w:pPr>
          </w:p>
        </w:tc>
        <w:tc>
          <w:tcPr>
            <w:tcW w:w="1575" w:type="dxa"/>
            <w:noWrap w:val="0"/>
            <w:vAlign w:val="center"/>
          </w:tcPr>
          <w:p w14:paraId="76D920FF">
            <w:pPr>
              <w:spacing w:line="500" w:lineRule="exact"/>
              <w:jc w:val="center"/>
              <w:rPr>
                <w:rFonts w:hint="eastAsia" w:ascii="宋体" w:hAnsi="宋体" w:cs="宋体"/>
                <w:color w:val="auto"/>
                <w:sz w:val="24"/>
                <w:highlight w:val="none"/>
              </w:rPr>
            </w:pPr>
          </w:p>
        </w:tc>
        <w:tc>
          <w:tcPr>
            <w:tcW w:w="2211" w:type="dxa"/>
            <w:noWrap w:val="0"/>
            <w:vAlign w:val="center"/>
          </w:tcPr>
          <w:p w14:paraId="7E69D150">
            <w:pPr>
              <w:spacing w:line="500" w:lineRule="exact"/>
              <w:jc w:val="center"/>
              <w:rPr>
                <w:rFonts w:hint="eastAsia" w:ascii="宋体" w:hAnsi="宋体" w:cs="宋体"/>
                <w:color w:val="auto"/>
                <w:sz w:val="24"/>
                <w:highlight w:val="none"/>
              </w:rPr>
            </w:pPr>
          </w:p>
        </w:tc>
      </w:tr>
      <w:tr w14:paraId="6E2F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132974B0">
            <w:pPr>
              <w:spacing w:line="500" w:lineRule="exact"/>
              <w:jc w:val="center"/>
              <w:rPr>
                <w:rFonts w:hint="eastAsia" w:ascii="宋体" w:hAnsi="宋体" w:cs="宋体"/>
                <w:color w:val="auto"/>
                <w:sz w:val="24"/>
                <w:highlight w:val="none"/>
              </w:rPr>
            </w:pPr>
          </w:p>
        </w:tc>
        <w:tc>
          <w:tcPr>
            <w:tcW w:w="1741" w:type="dxa"/>
            <w:noWrap w:val="0"/>
            <w:vAlign w:val="center"/>
          </w:tcPr>
          <w:p w14:paraId="67CE66B6">
            <w:pPr>
              <w:spacing w:line="500" w:lineRule="exact"/>
              <w:jc w:val="center"/>
              <w:rPr>
                <w:rFonts w:hint="eastAsia" w:ascii="宋体" w:hAnsi="宋体" w:cs="宋体"/>
                <w:color w:val="auto"/>
                <w:sz w:val="24"/>
                <w:highlight w:val="none"/>
              </w:rPr>
            </w:pPr>
          </w:p>
        </w:tc>
        <w:tc>
          <w:tcPr>
            <w:tcW w:w="984" w:type="dxa"/>
            <w:noWrap w:val="0"/>
            <w:vAlign w:val="center"/>
          </w:tcPr>
          <w:p w14:paraId="243A32C2">
            <w:pPr>
              <w:spacing w:line="500" w:lineRule="exact"/>
              <w:jc w:val="center"/>
              <w:rPr>
                <w:rFonts w:hint="eastAsia" w:ascii="宋体" w:hAnsi="宋体" w:cs="宋体"/>
                <w:color w:val="auto"/>
                <w:sz w:val="24"/>
                <w:highlight w:val="none"/>
              </w:rPr>
            </w:pPr>
          </w:p>
        </w:tc>
        <w:tc>
          <w:tcPr>
            <w:tcW w:w="873" w:type="dxa"/>
            <w:noWrap w:val="0"/>
            <w:vAlign w:val="center"/>
          </w:tcPr>
          <w:p w14:paraId="469EA9D9">
            <w:pPr>
              <w:spacing w:line="500" w:lineRule="exact"/>
              <w:jc w:val="center"/>
              <w:rPr>
                <w:rFonts w:hint="eastAsia" w:ascii="宋体" w:hAnsi="宋体" w:cs="宋体"/>
                <w:color w:val="auto"/>
                <w:sz w:val="24"/>
                <w:highlight w:val="none"/>
              </w:rPr>
            </w:pPr>
          </w:p>
        </w:tc>
        <w:tc>
          <w:tcPr>
            <w:tcW w:w="899" w:type="dxa"/>
            <w:noWrap w:val="0"/>
            <w:vAlign w:val="center"/>
          </w:tcPr>
          <w:p w14:paraId="286D793C">
            <w:pPr>
              <w:spacing w:line="500" w:lineRule="exact"/>
              <w:jc w:val="center"/>
              <w:rPr>
                <w:rFonts w:hint="eastAsia" w:ascii="宋体" w:hAnsi="宋体" w:cs="宋体"/>
                <w:color w:val="auto"/>
                <w:sz w:val="24"/>
                <w:highlight w:val="none"/>
              </w:rPr>
            </w:pPr>
          </w:p>
        </w:tc>
        <w:tc>
          <w:tcPr>
            <w:tcW w:w="1575" w:type="dxa"/>
            <w:noWrap w:val="0"/>
            <w:vAlign w:val="center"/>
          </w:tcPr>
          <w:p w14:paraId="3477F435">
            <w:pPr>
              <w:spacing w:line="500" w:lineRule="exact"/>
              <w:jc w:val="center"/>
              <w:rPr>
                <w:rFonts w:hint="eastAsia" w:ascii="宋体" w:hAnsi="宋体" w:cs="宋体"/>
                <w:color w:val="auto"/>
                <w:sz w:val="24"/>
                <w:highlight w:val="none"/>
              </w:rPr>
            </w:pPr>
          </w:p>
        </w:tc>
        <w:tc>
          <w:tcPr>
            <w:tcW w:w="2211" w:type="dxa"/>
            <w:noWrap w:val="0"/>
            <w:vAlign w:val="center"/>
          </w:tcPr>
          <w:p w14:paraId="0989EB7E">
            <w:pPr>
              <w:spacing w:line="500" w:lineRule="exact"/>
              <w:jc w:val="center"/>
              <w:rPr>
                <w:rFonts w:hint="eastAsia" w:ascii="宋体" w:hAnsi="宋体" w:cs="宋体"/>
                <w:color w:val="auto"/>
                <w:sz w:val="24"/>
                <w:highlight w:val="none"/>
              </w:rPr>
            </w:pPr>
          </w:p>
        </w:tc>
      </w:tr>
      <w:tr w14:paraId="0BB0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59A10D4C">
            <w:pPr>
              <w:spacing w:line="500" w:lineRule="exact"/>
              <w:jc w:val="center"/>
              <w:rPr>
                <w:rFonts w:hint="eastAsia" w:ascii="宋体" w:hAnsi="宋体" w:cs="宋体"/>
                <w:color w:val="auto"/>
                <w:sz w:val="24"/>
                <w:highlight w:val="none"/>
              </w:rPr>
            </w:pPr>
          </w:p>
        </w:tc>
        <w:tc>
          <w:tcPr>
            <w:tcW w:w="1741" w:type="dxa"/>
            <w:noWrap w:val="0"/>
            <w:vAlign w:val="center"/>
          </w:tcPr>
          <w:p w14:paraId="51327289">
            <w:pPr>
              <w:spacing w:line="500" w:lineRule="exact"/>
              <w:jc w:val="center"/>
              <w:rPr>
                <w:rFonts w:hint="eastAsia" w:ascii="宋体" w:hAnsi="宋体" w:cs="宋体"/>
                <w:color w:val="auto"/>
                <w:sz w:val="24"/>
                <w:highlight w:val="none"/>
              </w:rPr>
            </w:pPr>
          </w:p>
        </w:tc>
        <w:tc>
          <w:tcPr>
            <w:tcW w:w="984" w:type="dxa"/>
            <w:noWrap w:val="0"/>
            <w:vAlign w:val="center"/>
          </w:tcPr>
          <w:p w14:paraId="21EDEBD2">
            <w:pPr>
              <w:spacing w:line="500" w:lineRule="exact"/>
              <w:jc w:val="center"/>
              <w:rPr>
                <w:rFonts w:hint="eastAsia" w:ascii="宋体" w:hAnsi="宋体" w:cs="宋体"/>
                <w:color w:val="auto"/>
                <w:sz w:val="24"/>
                <w:highlight w:val="none"/>
              </w:rPr>
            </w:pPr>
          </w:p>
        </w:tc>
        <w:tc>
          <w:tcPr>
            <w:tcW w:w="873" w:type="dxa"/>
            <w:noWrap w:val="0"/>
            <w:vAlign w:val="center"/>
          </w:tcPr>
          <w:p w14:paraId="0329BD28">
            <w:pPr>
              <w:spacing w:line="500" w:lineRule="exact"/>
              <w:jc w:val="center"/>
              <w:rPr>
                <w:rFonts w:hint="eastAsia" w:ascii="宋体" w:hAnsi="宋体" w:cs="宋体"/>
                <w:color w:val="auto"/>
                <w:sz w:val="24"/>
                <w:highlight w:val="none"/>
              </w:rPr>
            </w:pPr>
          </w:p>
        </w:tc>
        <w:tc>
          <w:tcPr>
            <w:tcW w:w="899" w:type="dxa"/>
            <w:noWrap w:val="0"/>
            <w:vAlign w:val="center"/>
          </w:tcPr>
          <w:p w14:paraId="5EC28B53">
            <w:pPr>
              <w:spacing w:line="500" w:lineRule="exact"/>
              <w:jc w:val="center"/>
              <w:rPr>
                <w:rFonts w:hint="eastAsia" w:ascii="宋体" w:hAnsi="宋体" w:cs="宋体"/>
                <w:color w:val="auto"/>
                <w:sz w:val="24"/>
                <w:highlight w:val="none"/>
              </w:rPr>
            </w:pPr>
          </w:p>
        </w:tc>
        <w:tc>
          <w:tcPr>
            <w:tcW w:w="1575" w:type="dxa"/>
            <w:noWrap w:val="0"/>
            <w:vAlign w:val="center"/>
          </w:tcPr>
          <w:p w14:paraId="393596A9">
            <w:pPr>
              <w:spacing w:line="500" w:lineRule="exact"/>
              <w:jc w:val="center"/>
              <w:rPr>
                <w:rFonts w:hint="eastAsia" w:ascii="宋体" w:hAnsi="宋体" w:cs="宋体"/>
                <w:color w:val="auto"/>
                <w:sz w:val="24"/>
                <w:highlight w:val="none"/>
              </w:rPr>
            </w:pPr>
          </w:p>
        </w:tc>
        <w:tc>
          <w:tcPr>
            <w:tcW w:w="2211" w:type="dxa"/>
            <w:noWrap w:val="0"/>
            <w:vAlign w:val="center"/>
          </w:tcPr>
          <w:p w14:paraId="0C546C58">
            <w:pPr>
              <w:spacing w:line="500" w:lineRule="exact"/>
              <w:jc w:val="center"/>
              <w:rPr>
                <w:rFonts w:hint="eastAsia" w:ascii="宋体" w:hAnsi="宋体" w:cs="宋体"/>
                <w:color w:val="auto"/>
                <w:sz w:val="24"/>
                <w:highlight w:val="none"/>
              </w:rPr>
            </w:pPr>
          </w:p>
        </w:tc>
      </w:tr>
      <w:tr w14:paraId="087A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1B818031">
            <w:pPr>
              <w:spacing w:line="500" w:lineRule="exact"/>
              <w:jc w:val="center"/>
              <w:rPr>
                <w:rFonts w:hint="eastAsia" w:ascii="宋体" w:hAnsi="宋体" w:cs="宋体"/>
                <w:color w:val="auto"/>
                <w:sz w:val="24"/>
                <w:highlight w:val="none"/>
              </w:rPr>
            </w:pPr>
          </w:p>
        </w:tc>
        <w:tc>
          <w:tcPr>
            <w:tcW w:w="1741" w:type="dxa"/>
            <w:noWrap w:val="0"/>
            <w:vAlign w:val="center"/>
          </w:tcPr>
          <w:p w14:paraId="5055243D">
            <w:pPr>
              <w:spacing w:line="500" w:lineRule="exact"/>
              <w:jc w:val="center"/>
              <w:rPr>
                <w:rFonts w:hint="eastAsia" w:ascii="宋体" w:hAnsi="宋体" w:cs="宋体"/>
                <w:color w:val="auto"/>
                <w:sz w:val="24"/>
                <w:highlight w:val="none"/>
              </w:rPr>
            </w:pPr>
          </w:p>
        </w:tc>
        <w:tc>
          <w:tcPr>
            <w:tcW w:w="984" w:type="dxa"/>
            <w:noWrap w:val="0"/>
            <w:vAlign w:val="center"/>
          </w:tcPr>
          <w:p w14:paraId="68BC6565">
            <w:pPr>
              <w:spacing w:line="500" w:lineRule="exact"/>
              <w:jc w:val="center"/>
              <w:rPr>
                <w:rFonts w:hint="eastAsia" w:ascii="宋体" w:hAnsi="宋体" w:cs="宋体"/>
                <w:color w:val="auto"/>
                <w:sz w:val="24"/>
                <w:highlight w:val="none"/>
              </w:rPr>
            </w:pPr>
          </w:p>
        </w:tc>
        <w:tc>
          <w:tcPr>
            <w:tcW w:w="873" w:type="dxa"/>
            <w:noWrap w:val="0"/>
            <w:vAlign w:val="center"/>
          </w:tcPr>
          <w:p w14:paraId="5A4FE84B">
            <w:pPr>
              <w:spacing w:line="500" w:lineRule="exact"/>
              <w:jc w:val="center"/>
              <w:rPr>
                <w:rFonts w:hint="eastAsia" w:ascii="宋体" w:hAnsi="宋体" w:cs="宋体"/>
                <w:color w:val="auto"/>
                <w:sz w:val="24"/>
                <w:highlight w:val="none"/>
              </w:rPr>
            </w:pPr>
          </w:p>
        </w:tc>
        <w:tc>
          <w:tcPr>
            <w:tcW w:w="899" w:type="dxa"/>
            <w:noWrap w:val="0"/>
            <w:vAlign w:val="center"/>
          </w:tcPr>
          <w:p w14:paraId="4D3F17C1">
            <w:pPr>
              <w:spacing w:line="500" w:lineRule="exact"/>
              <w:jc w:val="center"/>
              <w:rPr>
                <w:rFonts w:hint="eastAsia" w:ascii="宋体" w:hAnsi="宋体" w:cs="宋体"/>
                <w:color w:val="auto"/>
                <w:sz w:val="24"/>
                <w:highlight w:val="none"/>
              </w:rPr>
            </w:pPr>
          </w:p>
        </w:tc>
        <w:tc>
          <w:tcPr>
            <w:tcW w:w="1575" w:type="dxa"/>
            <w:noWrap w:val="0"/>
            <w:vAlign w:val="center"/>
          </w:tcPr>
          <w:p w14:paraId="1EDFC228">
            <w:pPr>
              <w:spacing w:line="500" w:lineRule="exact"/>
              <w:jc w:val="center"/>
              <w:rPr>
                <w:rFonts w:hint="eastAsia" w:ascii="宋体" w:hAnsi="宋体" w:cs="宋体"/>
                <w:color w:val="auto"/>
                <w:sz w:val="24"/>
                <w:highlight w:val="none"/>
              </w:rPr>
            </w:pPr>
          </w:p>
        </w:tc>
        <w:tc>
          <w:tcPr>
            <w:tcW w:w="2211" w:type="dxa"/>
            <w:noWrap w:val="0"/>
            <w:vAlign w:val="center"/>
          </w:tcPr>
          <w:p w14:paraId="0853BD41">
            <w:pPr>
              <w:spacing w:line="500" w:lineRule="exact"/>
              <w:jc w:val="center"/>
              <w:rPr>
                <w:rFonts w:hint="eastAsia" w:ascii="宋体" w:hAnsi="宋体" w:cs="宋体"/>
                <w:color w:val="auto"/>
                <w:sz w:val="24"/>
                <w:highlight w:val="none"/>
              </w:rPr>
            </w:pPr>
          </w:p>
        </w:tc>
      </w:tr>
      <w:tr w14:paraId="611F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noWrap w:val="0"/>
            <w:vAlign w:val="center"/>
          </w:tcPr>
          <w:p w14:paraId="445F69B0">
            <w:pPr>
              <w:spacing w:line="500" w:lineRule="exact"/>
              <w:jc w:val="center"/>
              <w:rPr>
                <w:rFonts w:hint="eastAsia" w:ascii="宋体" w:hAnsi="宋体" w:cs="宋体"/>
                <w:color w:val="auto"/>
                <w:sz w:val="24"/>
                <w:highlight w:val="none"/>
              </w:rPr>
            </w:pPr>
          </w:p>
        </w:tc>
        <w:tc>
          <w:tcPr>
            <w:tcW w:w="1741" w:type="dxa"/>
            <w:tcBorders>
              <w:bottom w:val="single" w:color="auto" w:sz="4" w:space="0"/>
            </w:tcBorders>
            <w:noWrap w:val="0"/>
            <w:vAlign w:val="center"/>
          </w:tcPr>
          <w:p w14:paraId="25BC56FA">
            <w:pPr>
              <w:spacing w:line="500" w:lineRule="exact"/>
              <w:jc w:val="center"/>
              <w:rPr>
                <w:rFonts w:hint="eastAsia" w:ascii="宋体" w:hAnsi="宋体" w:cs="宋体"/>
                <w:color w:val="auto"/>
                <w:sz w:val="24"/>
                <w:highlight w:val="none"/>
              </w:rPr>
            </w:pPr>
          </w:p>
        </w:tc>
        <w:tc>
          <w:tcPr>
            <w:tcW w:w="984" w:type="dxa"/>
            <w:tcBorders>
              <w:bottom w:val="single" w:color="auto" w:sz="4" w:space="0"/>
            </w:tcBorders>
            <w:noWrap w:val="0"/>
            <w:vAlign w:val="center"/>
          </w:tcPr>
          <w:p w14:paraId="175093BA">
            <w:pPr>
              <w:spacing w:line="500" w:lineRule="exact"/>
              <w:jc w:val="center"/>
              <w:rPr>
                <w:rFonts w:hint="eastAsia" w:ascii="宋体" w:hAnsi="宋体" w:cs="宋体"/>
                <w:color w:val="auto"/>
                <w:sz w:val="24"/>
                <w:highlight w:val="none"/>
              </w:rPr>
            </w:pPr>
          </w:p>
        </w:tc>
        <w:tc>
          <w:tcPr>
            <w:tcW w:w="873" w:type="dxa"/>
            <w:tcBorders>
              <w:bottom w:val="single" w:color="auto" w:sz="4" w:space="0"/>
            </w:tcBorders>
            <w:noWrap w:val="0"/>
            <w:vAlign w:val="center"/>
          </w:tcPr>
          <w:p w14:paraId="5BEA9390">
            <w:pPr>
              <w:spacing w:line="500" w:lineRule="exact"/>
              <w:jc w:val="center"/>
              <w:rPr>
                <w:rFonts w:hint="eastAsia" w:ascii="宋体" w:hAnsi="宋体" w:cs="宋体"/>
                <w:color w:val="auto"/>
                <w:sz w:val="24"/>
                <w:highlight w:val="none"/>
              </w:rPr>
            </w:pPr>
          </w:p>
        </w:tc>
        <w:tc>
          <w:tcPr>
            <w:tcW w:w="899" w:type="dxa"/>
            <w:tcBorders>
              <w:bottom w:val="single" w:color="auto" w:sz="4" w:space="0"/>
            </w:tcBorders>
            <w:noWrap w:val="0"/>
            <w:vAlign w:val="center"/>
          </w:tcPr>
          <w:p w14:paraId="04459D75">
            <w:pPr>
              <w:spacing w:line="500" w:lineRule="exact"/>
              <w:jc w:val="center"/>
              <w:rPr>
                <w:rFonts w:hint="eastAsia" w:ascii="宋体" w:hAnsi="宋体" w:cs="宋体"/>
                <w:color w:val="auto"/>
                <w:sz w:val="24"/>
                <w:highlight w:val="none"/>
              </w:rPr>
            </w:pPr>
          </w:p>
        </w:tc>
        <w:tc>
          <w:tcPr>
            <w:tcW w:w="1575" w:type="dxa"/>
            <w:tcBorders>
              <w:bottom w:val="single" w:color="auto" w:sz="4" w:space="0"/>
            </w:tcBorders>
            <w:noWrap w:val="0"/>
            <w:vAlign w:val="center"/>
          </w:tcPr>
          <w:p w14:paraId="757C2E94">
            <w:pPr>
              <w:spacing w:line="500" w:lineRule="exact"/>
              <w:jc w:val="center"/>
              <w:rPr>
                <w:rFonts w:hint="eastAsia" w:ascii="宋体" w:hAnsi="宋体" w:cs="宋体"/>
                <w:color w:val="auto"/>
                <w:sz w:val="24"/>
                <w:highlight w:val="none"/>
              </w:rPr>
            </w:pPr>
          </w:p>
        </w:tc>
        <w:tc>
          <w:tcPr>
            <w:tcW w:w="2211" w:type="dxa"/>
            <w:tcBorders>
              <w:bottom w:val="single" w:color="auto" w:sz="4" w:space="0"/>
            </w:tcBorders>
            <w:noWrap w:val="0"/>
            <w:vAlign w:val="center"/>
          </w:tcPr>
          <w:p w14:paraId="1DD55D0E">
            <w:pPr>
              <w:spacing w:line="500" w:lineRule="exact"/>
              <w:jc w:val="center"/>
              <w:rPr>
                <w:rFonts w:hint="eastAsia" w:ascii="宋体" w:hAnsi="宋体" w:cs="宋体"/>
                <w:color w:val="auto"/>
                <w:sz w:val="24"/>
                <w:highlight w:val="none"/>
              </w:rPr>
            </w:pPr>
          </w:p>
        </w:tc>
      </w:tr>
      <w:tr w14:paraId="3B88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64385AD6">
            <w:pPr>
              <w:spacing w:line="500" w:lineRule="exact"/>
              <w:jc w:val="center"/>
              <w:rPr>
                <w:rFonts w:hint="eastAsia" w:ascii="宋体" w:hAnsi="宋体" w:cs="宋体"/>
                <w:color w:val="auto"/>
                <w:sz w:val="24"/>
                <w:highlight w:val="none"/>
              </w:rPr>
            </w:pPr>
          </w:p>
        </w:tc>
        <w:tc>
          <w:tcPr>
            <w:tcW w:w="1741" w:type="dxa"/>
            <w:noWrap w:val="0"/>
            <w:vAlign w:val="center"/>
          </w:tcPr>
          <w:p w14:paraId="562C8945">
            <w:pPr>
              <w:spacing w:line="500" w:lineRule="exact"/>
              <w:jc w:val="center"/>
              <w:rPr>
                <w:rFonts w:hint="eastAsia" w:ascii="宋体" w:hAnsi="宋体" w:cs="宋体"/>
                <w:color w:val="auto"/>
                <w:sz w:val="24"/>
                <w:highlight w:val="none"/>
              </w:rPr>
            </w:pPr>
          </w:p>
        </w:tc>
        <w:tc>
          <w:tcPr>
            <w:tcW w:w="984" w:type="dxa"/>
            <w:noWrap w:val="0"/>
            <w:vAlign w:val="center"/>
          </w:tcPr>
          <w:p w14:paraId="5031BBB9">
            <w:pPr>
              <w:spacing w:line="500" w:lineRule="exact"/>
              <w:jc w:val="center"/>
              <w:rPr>
                <w:rFonts w:hint="eastAsia" w:ascii="宋体" w:hAnsi="宋体" w:cs="宋体"/>
                <w:color w:val="auto"/>
                <w:sz w:val="24"/>
                <w:highlight w:val="none"/>
              </w:rPr>
            </w:pPr>
          </w:p>
        </w:tc>
        <w:tc>
          <w:tcPr>
            <w:tcW w:w="873" w:type="dxa"/>
            <w:noWrap w:val="0"/>
            <w:vAlign w:val="center"/>
          </w:tcPr>
          <w:p w14:paraId="4C3E9445">
            <w:pPr>
              <w:spacing w:line="500" w:lineRule="exact"/>
              <w:jc w:val="center"/>
              <w:rPr>
                <w:rFonts w:hint="eastAsia" w:ascii="宋体" w:hAnsi="宋体" w:cs="宋体"/>
                <w:color w:val="auto"/>
                <w:sz w:val="24"/>
                <w:highlight w:val="none"/>
              </w:rPr>
            </w:pPr>
          </w:p>
        </w:tc>
        <w:tc>
          <w:tcPr>
            <w:tcW w:w="899" w:type="dxa"/>
            <w:noWrap w:val="0"/>
            <w:vAlign w:val="center"/>
          </w:tcPr>
          <w:p w14:paraId="68F64EFD">
            <w:pPr>
              <w:spacing w:line="500" w:lineRule="exact"/>
              <w:jc w:val="center"/>
              <w:rPr>
                <w:rFonts w:hint="eastAsia" w:ascii="宋体" w:hAnsi="宋体" w:cs="宋体"/>
                <w:color w:val="auto"/>
                <w:sz w:val="24"/>
                <w:highlight w:val="none"/>
              </w:rPr>
            </w:pPr>
          </w:p>
        </w:tc>
        <w:tc>
          <w:tcPr>
            <w:tcW w:w="1575" w:type="dxa"/>
            <w:noWrap w:val="0"/>
            <w:vAlign w:val="center"/>
          </w:tcPr>
          <w:p w14:paraId="695F743D">
            <w:pPr>
              <w:spacing w:line="500" w:lineRule="exact"/>
              <w:jc w:val="center"/>
              <w:rPr>
                <w:rFonts w:hint="eastAsia" w:ascii="宋体" w:hAnsi="宋体" w:cs="宋体"/>
                <w:color w:val="auto"/>
                <w:sz w:val="24"/>
                <w:highlight w:val="none"/>
              </w:rPr>
            </w:pPr>
          </w:p>
        </w:tc>
        <w:tc>
          <w:tcPr>
            <w:tcW w:w="2211" w:type="dxa"/>
            <w:noWrap w:val="0"/>
            <w:vAlign w:val="center"/>
          </w:tcPr>
          <w:p w14:paraId="541B25AD">
            <w:pPr>
              <w:spacing w:line="500" w:lineRule="exact"/>
              <w:jc w:val="center"/>
              <w:rPr>
                <w:rFonts w:hint="eastAsia" w:ascii="宋体" w:hAnsi="宋体" w:cs="宋体"/>
                <w:color w:val="auto"/>
                <w:sz w:val="24"/>
                <w:highlight w:val="none"/>
              </w:rPr>
            </w:pPr>
          </w:p>
        </w:tc>
      </w:tr>
      <w:tr w14:paraId="54A1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0F3BE264">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合计人民币（小写）：</w:t>
            </w:r>
          </w:p>
        </w:tc>
      </w:tr>
      <w:tr w14:paraId="41DA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4F68D9AF">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合计人民币（大写）：</w:t>
            </w:r>
          </w:p>
        </w:tc>
      </w:tr>
      <w:tr w14:paraId="2443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68F7CC9E">
            <w:pPr>
              <w:spacing w:line="500" w:lineRule="exact"/>
              <w:rPr>
                <w:rFonts w:hint="eastAsia" w:ascii="宋体" w:hAnsi="宋体" w:cs="宋体"/>
                <w:color w:val="auto"/>
                <w:sz w:val="24"/>
                <w:highlight w:val="none"/>
              </w:rPr>
            </w:pPr>
            <w:r>
              <w:rPr>
                <w:rFonts w:hint="eastAsia" w:ascii="宋体" w:hAnsi="宋体" w:cs="宋体"/>
                <w:color w:val="auto"/>
                <w:sz w:val="24"/>
                <w:highlight w:val="none"/>
              </w:rPr>
              <w:t>一、质量要求和技术标准。供方提供的商品必须是全新的，完全符合国家有关技术标准，供方的质量保证及售后服务承诺如下：</w:t>
            </w:r>
          </w:p>
          <w:p w14:paraId="3BC27234">
            <w:pPr>
              <w:spacing w:line="500" w:lineRule="exact"/>
              <w:rPr>
                <w:rFonts w:hint="eastAsia" w:ascii="宋体" w:hAnsi="宋体" w:cs="宋体"/>
                <w:color w:val="auto"/>
                <w:sz w:val="24"/>
                <w:highlight w:val="none"/>
              </w:rPr>
            </w:pPr>
            <w:r>
              <w:rPr>
                <w:rFonts w:hint="eastAsia" w:ascii="宋体" w:hAnsi="宋体" w:cs="宋体"/>
                <w:color w:val="auto"/>
                <w:sz w:val="24"/>
                <w:highlight w:val="none"/>
              </w:rPr>
              <w:t>1.质保期限：</w:t>
            </w:r>
          </w:p>
          <w:p w14:paraId="0E0A2BE6">
            <w:pPr>
              <w:spacing w:line="500" w:lineRule="exact"/>
              <w:rPr>
                <w:rFonts w:hint="eastAsia" w:ascii="宋体" w:hAnsi="宋体" w:cs="宋体"/>
                <w:color w:val="auto"/>
                <w:sz w:val="24"/>
                <w:highlight w:val="none"/>
              </w:rPr>
            </w:pPr>
            <w:r>
              <w:rPr>
                <w:rFonts w:hint="eastAsia" w:ascii="宋体" w:hAnsi="宋体" w:cs="宋体"/>
                <w:color w:val="auto"/>
                <w:sz w:val="24"/>
                <w:highlight w:val="none"/>
              </w:rPr>
              <w:t>2.保修范围：</w:t>
            </w:r>
          </w:p>
          <w:p w14:paraId="20A92EC7">
            <w:pPr>
              <w:spacing w:line="500" w:lineRule="exact"/>
              <w:rPr>
                <w:rFonts w:hint="eastAsia" w:ascii="宋体" w:hAnsi="宋体" w:cs="宋体"/>
                <w:color w:val="auto"/>
                <w:sz w:val="24"/>
                <w:highlight w:val="none"/>
              </w:rPr>
            </w:pPr>
            <w:r>
              <w:rPr>
                <w:rFonts w:hint="eastAsia" w:ascii="宋体" w:hAnsi="宋体" w:cs="宋体"/>
                <w:color w:val="auto"/>
                <w:sz w:val="24"/>
                <w:highlight w:val="none"/>
              </w:rPr>
              <w:t>3.服务措施：</w:t>
            </w:r>
          </w:p>
          <w:p w14:paraId="2AC8741A">
            <w:pPr>
              <w:spacing w:line="500" w:lineRule="exact"/>
              <w:rPr>
                <w:rFonts w:hint="eastAsia" w:ascii="宋体" w:hAnsi="宋体" w:cs="宋体"/>
                <w:color w:val="auto"/>
                <w:sz w:val="24"/>
                <w:highlight w:val="none"/>
              </w:rPr>
            </w:pPr>
            <w:r>
              <w:rPr>
                <w:rFonts w:hint="eastAsia" w:ascii="宋体" w:hAnsi="宋体" w:cs="宋体"/>
                <w:color w:val="auto"/>
                <w:sz w:val="24"/>
                <w:highlight w:val="none"/>
              </w:rPr>
              <w:t>4.质保期后服务：</w:t>
            </w:r>
          </w:p>
        </w:tc>
      </w:tr>
      <w:tr w14:paraId="4CB5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14:paraId="45A89658">
            <w:pPr>
              <w:spacing w:line="500" w:lineRule="exact"/>
              <w:rPr>
                <w:rFonts w:hint="eastAsia" w:ascii="宋体" w:hAnsi="宋体" w:cs="宋体"/>
                <w:color w:val="auto"/>
                <w:sz w:val="24"/>
                <w:highlight w:val="none"/>
              </w:rPr>
            </w:pPr>
            <w:r>
              <w:rPr>
                <w:rFonts w:hint="eastAsia" w:ascii="宋体" w:hAnsi="宋体" w:cs="宋体"/>
                <w:color w:val="auto"/>
                <w:sz w:val="24"/>
                <w:highlight w:val="none"/>
              </w:rPr>
              <w:t>二、随机备品、附件、工具数量及供应方法：</w:t>
            </w:r>
          </w:p>
        </w:tc>
      </w:tr>
      <w:tr w14:paraId="6528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14:paraId="0614039E">
            <w:pPr>
              <w:spacing w:line="500" w:lineRule="exact"/>
              <w:rPr>
                <w:rFonts w:hint="eastAsia" w:ascii="宋体" w:hAnsi="宋体" w:cs="宋体"/>
                <w:color w:val="auto"/>
                <w:sz w:val="24"/>
                <w:highlight w:val="none"/>
              </w:rPr>
            </w:pPr>
            <w:r>
              <w:rPr>
                <w:rFonts w:hint="eastAsia" w:ascii="宋体" w:hAnsi="宋体" w:cs="宋体"/>
                <w:color w:val="auto"/>
                <w:sz w:val="24"/>
                <w:highlight w:val="none"/>
              </w:rPr>
              <w:t>三、交提货方式：</w:t>
            </w:r>
          </w:p>
        </w:tc>
      </w:tr>
      <w:tr w14:paraId="5A97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701C6239">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四、验收标准、方法：</w:t>
            </w:r>
          </w:p>
          <w:p w14:paraId="0095F06A">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如有异议，请于      日内提出。</w:t>
            </w:r>
          </w:p>
        </w:tc>
      </w:tr>
      <w:tr w14:paraId="5A3E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4615FB52">
            <w:pPr>
              <w:spacing w:line="500" w:lineRule="exact"/>
              <w:rPr>
                <w:rFonts w:hint="eastAsia" w:ascii="宋体" w:hAnsi="宋体" w:cs="宋体"/>
                <w:color w:val="auto"/>
                <w:sz w:val="24"/>
                <w:highlight w:val="none"/>
              </w:rPr>
            </w:pPr>
            <w:r>
              <w:rPr>
                <w:rFonts w:hint="eastAsia" w:ascii="宋体" w:hAnsi="宋体" w:cs="宋体"/>
                <w:color w:val="auto"/>
                <w:sz w:val="24"/>
                <w:highlight w:val="none"/>
              </w:rPr>
              <w:t>五、付款方式：</w:t>
            </w:r>
          </w:p>
          <w:p w14:paraId="59528719">
            <w:pPr>
              <w:pStyle w:val="33"/>
              <w:spacing w:line="50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（按财政支付、采购人支付及支付方式等分别填列）</w:t>
            </w:r>
          </w:p>
        </w:tc>
      </w:tr>
      <w:tr w14:paraId="1E0C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397BE621">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六、违约责任：</w:t>
            </w:r>
          </w:p>
          <w:p w14:paraId="22360AFC">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按《中华人民共和国民法典》、《中华人民共和国政府采购法》执行，或按双方约定。</w:t>
            </w:r>
          </w:p>
        </w:tc>
      </w:tr>
      <w:tr w14:paraId="2927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0318428A">
            <w:pPr>
              <w:spacing w:line="500" w:lineRule="exact"/>
              <w:rPr>
                <w:rFonts w:hint="eastAsia" w:ascii="宋体" w:hAnsi="宋体" w:cs="宋体"/>
                <w:color w:val="auto"/>
                <w:sz w:val="24"/>
                <w:highlight w:val="none"/>
              </w:rPr>
            </w:pPr>
            <w:r>
              <w:rPr>
                <w:rFonts w:hint="eastAsia" w:ascii="宋体" w:hAnsi="宋体" w:cs="宋体"/>
                <w:color w:val="auto"/>
                <w:sz w:val="24"/>
                <w:highlight w:val="none"/>
              </w:rPr>
              <w:t>七、其他约定事项：</w:t>
            </w:r>
          </w:p>
          <w:p w14:paraId="7870E14E">
            <w:pPr>
              <w:tabs>
                <w:tab w:val="left" w:pos="360"/>
              </w:tabs>
              <w:spacing w:line="500" w:lineRule="exac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磋商</w:t>
            </w:r>
            <w:r>
              <w:rPr>
                <w:rFonts w:hint="eastAsia" w:ascii="宋体" w:hAnsi="宋体" w:cs="宋体"/>
                <w:color w:val="auto"/>
                <w:sz w:val="24"/>
                <w:highlight w:val="none"/>
              </w:rPr>
              <w:t>通知书及其澄清文件、响应文件和承诺是合同不可分割的部分。</w:t>
            </w:r>
          </w:p>
          <w:p w14:paraId="1059A88C">
            <w:pPr>
              <w:tabs>
                <w:tab w:val="left" w:pos="360"/>
              </w:tabs>
              <w:spacing w:line="500" w:lineRule="exact"/>
              <w:rPr>
                <w:rFonts w:hint="eastAsia" w:ascii="宋体" w:hAnsi="宋体" w:cs="宋体"/>
                <w:color w:val="auto"/>
                <w:sz w:val="24"/>
                <w:highlight w:val="none"/>
              </w:rPr>
            </w:pPr>
            <w:r>
              <w:rPr>
                <w:rFonts w:hint="eastAsia" w:ascii="宋体" w:hAnsi="宋体" w:cs="宋体"/>
                <w:color w:val="auto"/>
                <w:sz w:val="24"/>
                <w:highlight w:val="none"/>
              </w:rPr>
              <w:t>2.合同如发生争议由双方协商解决，协商不成向需方所在地仲裁机构提请仲裁。</w:t>
            </w:r>
          </w:p>
          <w:p w14:paraId="4BF0AC45">
            <w:pPr>
              <w:tabs>
                <w:tab w:val="left" w:pos="360"/>
              </w:tabs>
              <w:spacing w:line="500" w:lineRule="exact"/>
              <w:rPr>
                <w:rFonts w:hint="eastAsia" w:ascii="宋体" w:hAnsi="宋体" w:cs="宋体"/>
                <w:color w:val="auto"/>
                <w:sz w:val="24"/>
                <w:highlight w:val="none"/>
              </w:rPr>
            </w:pPr>
            <w:r>
              <w:rPr>
                <w:rFonts w:hint="eastAsia" w:ascii="宋体" w:hAnsi="宋体" w:cs="宋体"/>
                <w:color w:val="auto"/>
                <w:sz w:val="24"/>
                <w:highlight w:val="none"/>
              </w:rPr>
              <w:t>3.合同一式__份， 需方__份，供方__份，具同等法律效力。</w:t>
            </w:r>
          </w:p>
          <w:p w14:paraId="6731B4E0">
            <w:pPr>
              <w:tabs>
                <w:tab w:val="left" w:pos="360"/>
              </w:tabs>
              <w:spacing w:line="500" w:lineRule="exact"/>
              <w:rPr>
                <w:rFonts w:hint="eastAsia" w:ascii="宋体" w:hAnsi="宋体" w:cs="宋体"/>
                <w:color w:val="auto"/>
                <w:sz w:val="24"/>
                <w:highlight w:val="none"/>
              </w:rPr>
            </w:pPr>
            <w:r>
              <w:rPr>
                <w:rFonts w:hint="eastAsia" w:ascii="宋体" w:hAnsi="宋体" w:cs="宋体"/>
                <w:color w:val="auto"/>
                <w:sz w:val="24"/>
                <w:highlight w:val="none"/>
              </w:rPr>
              <w:t>4.其他：</w:t>
            </w:r>
          </w:p>
        </w:tc>
      </w:tr>
      <w:tr w14:paraId="305A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val="0"/>
            <w:vAlign w:val="top"/>
          </w:tcPr>
          <w:p w14:paraId="628E6E34">
            <w:pPr>
              <w:spacing w:line="500" w:lineRule="exact"/>
              <w:rPr>
                <w:rFonts w:hint="eastAsia" w:ascii="宋体" w:hAnsi="宋体" w:cs="宋体"/>
                <w:color w:val="auto"/>
                <w:sz w:val="24"/>
                <w:highlight w:val="none"/>
              </w:rPr>
            </w:pPr>
            <w:r>
              <w:rPr>
                <w:rFonts w:hint="eastAsia" w:ascii="宋体" w:hAnsi="宋体" w:cs="宋体"/>
                <w:color w:val="auto"/>
                <w:sz w:val="24"/>
                <w:highlight w:val="none"/>
              </w:rPr>
              <w:t>需方：</w:t>
            </w:r>
          </w:p>
          <w:p w14:paraId="192AD994">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地址：</w:t>
            </w:r>
          </w:p>
          <w:p w14:paraId="4DF8A012">
            <w:pPr>
              <w:spacing w:line="500" w:lineRule="exact"/>
              <w:rPr>
                <w:rFonts w:hint="eastAsia" w:ascii="宋体" w:hAnsi="宋体" w:cs="宋体"/>
                <w:color w:val="auto"/>
                <w:sz w:val="24"/>
                <w:highlight w:val="none"/>
              </w:rPr>
            </w:pPr>
            <w:r>
              <w:rPr>
                <w:rFonts w:hint="eastAsia" w:ascii="宋体" w:hAnsi="宋体" w:cs="宋体"/>
                <w:color w:val="auto"/>
                <w:sz w:val="24"/>
                <w:highlight w:val="none"/>
              </w:rPr>
              <w:t>联系电话：</w:t>
            </w:r>
          </w:p>
          <w:p w14:paraId="52A51BD4">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授权代表：</w:t>
            </w:r>
          </w:p>
        </w:tc>
        <w:tc>
          <w:tcPr>
            <w:tcW w:w="4700" w:type="dxa"/>
            <w:gridSpan w:val="4"/>
            <w:noWrap w:val="0"/>
            <w:vAlign w:val="top"/>
          </w:tcPr>
          <w:p w14:paraId="29D7DF31">
            <w:pPr>
              <w:spacing w:line="500" w:lineRule="exact"/>
              <w:rPr>
                <w:rFonts w:hint="eastAsia" w:ascii="宋体" w:hAnsi="宋体" w:cs="宋体"/>
                <w:color w:val="auto"/>
                <w:sz w:val="24"/>
                <w:highlight w:val="none"/>
              </w:rPr>
            </w:pPr>
            <w:r>
              <w:rPr>
                <w:rFonts w:hint="eastAsia" w:ascii="宋体" w:hAnsi="宋体" w:cs="宋体"/>
                <w:color w:val="auto"/>
                <w:sz w:val="24"/>
                <w:highlight w:val="none"/>
              </w:rPr>
              <w:t>供方：</w:t>
            </w:r>
          </w:p>
          <w:p w14:paraId="50AE01CB">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地址：</w:t>
            </w:r>
          </w:p>
          <w:p w14:paraId="3F2FF217">
            <w:pPr>
              <w:spacing w:line="500" w:lineRule="exact"/>
              <w:rPr>
                <w:rFonts w:hint="eastAsia" w:ascii="宋体" w:hAnsi="宋体" w:cs="宋体"/>
                <w:color w:val="auto"/>
                <w:sz w:val="24"/>
                <w:highlight w:val="none"/>
              </w:rPr>
            </w:pPr>
            <w:r>
              <w:rPr>
                <w:rFonts w:hint="eastAsia" w:ascii="宋体" w:hAnsi="宋体" w:cs="宋体"/>
                <w:color w:val="auto"/>
                <w:sz w:val="24"/>
                <w:highlight w:val="none"/>
              </w:rPr>
              <w:t>电话：</w:t>
            </w:r>
          </w:p>
          <w:p w14:paraId="49271856">
            <w:pPr>
              <w:spacing w:line="500" w:lineRule="exact"/>
              <w:rPr>
                <w:rFonts w:hint="eastAsia" w:ascii="宋体" w:hAnsi="宋体" w:cs="宋体"/>
                <w:color w:val="auto"/>
                <w:sz w:val="24"/>
                <w:highlight w:val="none"/>
              </w:rPr>
            </w:pPr>
            <w:r>
              <w:rPr>
                <w:rFonts w:hint="eastAsia" w:ascii="宋体" w:hAnsi="宋体" w:cs="宋体"/>
                <w:color w:val="auto"/>
                <w:sz w:val="24"/>
                <w:highlight w:val="none"/>
              </w:rPr>
              <w:t>传真：</w:t>
            </w:r>
          </w:p>
          <w:p w14:paraId="0B479FD2">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开户银行：</w:t>
            </w:r>
          </w:p>
          <w:p w14:paraId="7C354B22">
            <w:pPr>
              <w:spacing w:line="500" w:lineRule="exact"/>
              <w:rPr>
                <w:rFonts w:hint="eastAsia" w:ascii="宋体" w:hAnsi="宋体" w:cs="宋体"/>
                <w:color w:val="auto"/>
                <w:sz w:val="24"/>
                <w:highlight w:val="none"/>
              </w:rPr>
            </w:pPr>
            <w:r>
              <w:rPr>
                <w:rFonts w:hint="eastAsia" w:ascii="宋体" w:hAnsi="宋体" w:cs="宋体"/>
                <w:color w:val="auto"/>
                <w:sz w:val="24"/>
                <w:highlight w:val="none"/>
              </w:rPr>
              <w:t>账号：</w:t>
            </w:r>
          </w:p>
          <w:p w14:paraId="7388F2FA">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授权代表：</w:t>
            </w:r>
          </w:p>
          <w:p w14:paraId="46BD618B">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（本栏请用计算机打印以便于准确付款）</w:t>
            </w:r>
          </w:p>
        </w:tc>
      </w:tr>
      <w:tr w14:paraId="2A3C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18A33E42">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备注：</w:t>
            </w:r>
          </w:p>
          <w:p w14:paraId="650EDAE2">
            <w:pPr>
              <w:spacing w:line="500" w:lineRule="exact"/>
              <w:rPr>
                <w:rFonts w:hint="eastAsia" w:ascii="宋体" w:hAnsi="宋体" w:cs="宋体"/>
                <w:color w:val="auto"/>
                <w:sz w:val="24"/>
                <w:highlight w:val="none"/>
              </w:rPr>
            </w:pPr>
          </w:p>
          <w:p w14:paraId="4C64F5C3">
            <w:pPr>
              <w:spacing w:line="500" w:lineRule="exact"/>
              <w:rPr>
                <w:rFonts w:hint="eastAsia" w:ascii="宋体" w:hAnsi="宋体" w:cs="宋体"/>
                <w:color w:val="auto"/>
                <w:sz w:val="24"/>
                <w:highlight w:val="none"/>
              </w:rPr>
            </w:pPr>
          </w:p>
        </w:tc>
      </w:tr>
    </w:tbl>
    <w:p w14:paraId="21E99D65">
      <w:pPr>
        <w:tabs>
          <w:tab w:val="left" w:pos="9000"/>
        </w:tabs>
        <w:spacing w:line="276" w:lineRule="auto"/>
        <w:jc w:val="center"/>
        <w:rPr>
          <w:rFonts w:hint="eastAsia" w:ascii="宋体" w:hAnsi="宋体" w:cs="宋体"/>
          <w:color w:val="auto"/>
          <w:sz w:val="21"/>
          <w:szCs w:val="21"/>
          <w:highlight w:val="none"/>
        </w:rPr>
        <w:sectPr>
          <w:pgSz w:w="11907" w:h="16840"/>
          <w:pgMar w:top="1440" w:right="1080" w:bottom="1440" w:left="1080" w:header="964" w:footer="992" w:gutter="0"/>
          <w:pgNumType w:fmt="numberInDash"/>
          <w:cols w:space="720" w:num="1"/>
          <w:docGrid w:linePitch="312" w:charSpace="0"/>
        </w:sectPr>
      </w:pPr>
      <w:r>
        <w:rPr>
          <w:rFonts w:hint="eastAsia" w:ascii="宋体" w:hAnsi="宋体" w:cs="宋体"/>
          <w:color w:val="auto"/>
          <w:sz w:val="24"/>
          <w:highlight w:val="none"/>
        </w:rPr>
        <w:t>签约时间：           年   月   日      签约地点：</w:t>
      </w:r>
    </w:p>
    <w:p w14:paraId="767869E3">
      <w:pPr>
        <w:pStyle w:val="4"/>
        <w:spacing w:before="0" w:after="0" w:line="360" w:lineRule="auto"/>
        <w:jc w:val="center"/>
        <w:rPr>
          <w:rFonts w:ascii="宋体" w:hAnsi="宋体" w:eastAsia="宋体" w:cs="宋体"/>
          <w:b w:val="0"/>
          <w:color w:val="auto"/>
          <w:sz w:val="36"/>
          <w:szCs w:val="30"/>
          <w:highlight w:val="none"/>
        </w:rPr>
      </w:pPr>
      <w:bookmarkStart w:id="113" w:name="_Toc24846"/>
      <w:r>
        <w:rPr>
          <w:rFonts w:hint="eastAsia" w:ascii="宋体" w:hAnsi="宋体" w:eastAsia="宋体" w:cs="宋体"/>
          <w:b w:val="0"/>
          <w:color w:val="auto"/>
          <w:sz w:val="36"/>
          <w:szCs w:val="30"/>
          <w:highlight w:val="none"/>
        </w:rPr>
        <w:t>第七篇  响应文件编制要求</w:t>
      </w:r>
      <w:bookmarkEnd w:id="110"/>
      <w:bookmarkEnd w:id="113"/>
    </w:p>
    <w:p w14:paraId="335C24D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一、经济部分</w:t>
      </w:r>
    </w:p>
    <w:p w14:paraId="23C1DC3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572FCD3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（二）明细报价表</w:t>
      </w:r>
    </w:p>
    <w:p w14:paraId="2657C5B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技术</w:t>
      </w:r>
      <w:r>
        <w:rPr>
          <w:rFonts w:hint="eastAsia" w:ascii="宋体" w:hAnsi="宋体" w:cs="宋体"/>
          <w:color w:val="auto"/>
          <w:sz w:val="24"/>
          <w:szCs w:val="24"/>
          <w:highlight w:val="none"/>
        </w:rPr>
        <w:t>部分</w:t>
      </w:r>
    </w:p>
    <w:p w14:paraId="42AC8FB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技术</w:t>
      </w:r>
      <w:r>
        <w:rPr>
          <w:rFonts w:hint="eastAsia" w:ascii="宋体" w:hAnsi="宋体" w:cs="宋体"/>
          <w:color w:val="auto"/>
          <w:sz w:val="24"/>
          <w:szCs w:val="24"/>
          <w:highlight w:val="none"/>
        </w:rPr>
        <w:t>响应偏离表</w:t>
      </w:r>
    </w:p>
    <w:p w14:paraId="0AD5829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（二）其他资料（格式自定）</w:t>
      </w:r>
    </w:p>
    <w:p w14:paraId="456D89A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三、商务部分</w:t>
      </w:r>
    </w:p>
    <w:p w14:paraId="42728E9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1177779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（二）其它优惠服务承诺（格式自定）</w:t>
      </w:r>
    </w:p>
    <w:p w14:paraId="3DF5106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四、资格条件及其他</w:t>
      </w:r>
    </w:p>
    <w:p w14:paraId="7D6A390B">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43E2E38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6C22D3B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5D35E4C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76C753EB">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240DF81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五、其他资料</w:t>
      </w:r>
    </w:p>
    <w:p w14:paraId="5EBF437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）其他与项目有关的资料</w:t>
      </w:r>
    </w:p>
    <w:p w14:paraId="7CDA1AA8">
      <w:pPr>
        <w:snapToGrid w:val="0"/>
        <w:spacing w:line="360" w:lineRule="auto"/>
        <w:rPr>
          <w:rFonts w:ascii="宋体" w:hAnsi="宋体" w:cs="宋体"/>
          <w:color w:val="auto"/>
          <w:sz w:val="24"/>
          <w:szCs w:val="24"/>
          <w:highlight w:val="none"/>
          <w:bdr w:val="single" w:color="auto" w:sz="4" w:space="0"/>
        </w:rPr>
        <w:sectPr>
          <w:headerReference r:id="rId10" w:type="default"/>
          <w:footerReference r:id="rId11" w:type="default"/>
          <w:pgSz w:w="11907" w:h="16840"/>
          <w:pgMar w:top="1134" w:right="1191" w:bottom="1134" w:left="1191" w:header="851" w:footer="992" w:gutter="0"/>
          <w:pgNumType w:fmt="numberInDash"/>
          <w:cols w:space="720" w:num="1"/>
          <w:docGrid w:linePitch="380" w:charSpace="0"/>
        </w:sectPr>
      </w:pPr>
    </w:p>
    <w:p w14:paraId="5B5C1DAD">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114" w:name="_Toc76462350"/>
      <w:bookmarkStart w:id="115" w:name="_Toc313008356"/>
      <w:bookmarkStart w:id="116" w:name="_Toc342913419"/>
      <w:bookmarkStart w:id="117" w:name="_Toc26613"/>
      <w:bookmarkStart w:id="118" w:name="_Toc313888360"/>
      <w:bookmarkStart w:id="119" w:name="_Toc12789073"/>
      <w:bookmarkStart w:id="120" w:name="_Toc283382454"/>
      <w:r>
        <w:rPr>
          <w:rFonts w:hint="eastAsia" w:ascii="宋体" w:hAnsi="宋体" w:eastAsia="宋体" w:cs="宋体"/>
          <w:color w:val="auto"/>
          <w:sz w:val="24"/>
          <w:highlight w:val="none"/>
        </w:rPr>
        <w:t>一、经济部分</w:t>
      </w:r>
      <w:bookmarkEnd w:id="114"/>
      <w:bookmarkEnd w:id="115"/>
      <w:bookmarkEnd w:id="116"/>
      <w:bookmarkEnd w:id="117"/>
      <w:bookmarkEnd w:id="118"/>
    </w:p>
    <w:bookmarkEnd w:id="119"/>
    <w:bookmarkEnd w:id="120"/>
    <w:p w14:paraId="063FFE7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4657842F">
      <w:pPr>
        <w:jc w:val="center"/>
        <w:rPr>
          <w:rFonts w:ascii="宋体" w:hAnsi="宋体" w:cs="宋体"/>
          <w:b/>
          <w:color w:val="auto"/>
          <w:szCs w:val="28"/>
          <w:highlight w:val="none"/>
        </w:rPr>
      </w:pPr>
      <w:r>
        <w:rPr>
          <w:rFonts w:hint="eastAsia" w:ascii="宋体" w:hAnsi="宋体" w:cs="宋体"/>
          <w:b/>
          <w:color w:val="auto"/>
          <w:szCs w:val="28"/>
          <w:highlight w:val="none"/>
        </w:rPr>
        <w:t>竞争性磋商报价函</w:t>
      </w:r>
    </w:p>
    <w:p w14:paraId="34BA52BE">
      <w:pP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（采购代理机构名称）</w:t>
      </w:r>
      <w:r>
        <w:rPr>
          <w:rFonts w:hint="eastAsia" w:ascii="宋体" w:hAnsi="宋体" w:cs="宋体"/>
          <w:color w:val="auto"/>
          <w:sz w:val="24"/>
          <w:szCs w:val="24"/>
          <w:highlight w:val="none"/>
        </w:rPr>
        <w:t>：</w:t>
      </w:r>
    </w:p>
    <w:p w14:paraId="77FA0194">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我方收到____________________________（磋商项目名称）的竞争性磋商文件，经详细研究，决定参加该项目的磋商。</w:t>
      </w:r>
    </w:p>
    <w:p w14:paraId="1F75ABFE">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1.愿意按照竞争性磋商文件中的一切要求，提供本项目的服务，初始报价为人民币大写：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元整；人民币小写：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元。以我公司最后报价为准。</w:t>
      </w:r>
    </w:p>
    <w:p w14:paraId="009A3406">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2.我方现提交的响应文件为：响应文件正本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份，电子文档</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14:paraId="76A79B0F">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3.我方承诺：本次磋商的有效期为提交响应文件截止时间起90天。</w:t>
      </w:r>
    </w:p>
    <w:p w14:paraId="388C4C72">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4.我方完全理解和接受贵方竞争性磋商文件的一切规定和要求及评审办法。</w:t>
      </w:r>
    </w:p>
    <w:p w14:paraId="04D8D1C4">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5.在整个竞争性磋商过程中，我方若有违规行为，接受按照《中华人民共和国政府采购法》和《竞争性磋商文件》之规定给予惩罚。</w:t>
      </w:r>
    </w:p>
    <w:p w14:paraId="44889810">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0E494E28">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7.如果我方成为成交供应商，保证在接到成交通知书后，向采购代理机构</w:t>
      </w:r>
      <w:r>
        <w:rPr>
          <w:rFonts w:hint="eastAsia" w:ascii="宋体" w:hAnsi="宋体" w:cs="宋体"/>
          <w:color w:val="auto"/>
          <w:sz w:val="24"/>
          <w:highlight w:val="none"/>
        </w:rPr>
        <w:t>缴纳</w:t>
      </w:r>
      <w:r>
        <w:rPr>
          <w:rFonts w:hint="eastAsia" w:ascii="宋体" w:hAnsi="宋体" w:cs="宋体"/>
          <w:color w:val="auto"/>
          <w:sz w:val="24"/>
          <w:szCs w:val="24"/>
          <w:highlight w:val="none"/>
        </w:rPr>
        <w:t>竞争性磋商文件规定的采购代理服务费。</w:t>
      </w:r>
    </w:p>
    <w:p w14:paraId="65FB7CD6">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48FBC447">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供应商（公章）或自然人签署：</w:t>
      </w:r>
    </w:p>
    <w:p w14:paraId="0A82D995">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6649E006">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4F992500">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67313ABC">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1A5A23BA">
      <w:pPr>
        <w:snapToGrid w:val="0"/>
        <w:spacing w:line="312" w:lineRule="auto"/>
        <w:ind w:firstLine="480" w:firstLineChars="200"/>
        <w:rPr>
          <w:rFonts w:ascii="宋体" w:hAnsi="宋体" w:cs="宋体"/>
          <w:color w:val="auto"/>
          <w:sz w:val="24"/>
          <w:szCs w:val="24"/>
          <w:highlight w:val="none"/>
        </w:rPr>
        <w:sectPr>
          <w:pgSz w:w="11907" w:h="16840"/>
          <w:pgMar w:top="1134" w:right="1191" w:bottom="1134" w:left="1191" w:header="851" w:footer="992" w:gutter="0"/>
          <w:pgNumType w:fmt="numberInDash"/>
          <w:cols w:space="720" w:num="1"/>
          <w:docGrid w:linePitch="380" w:charSpace="0"/>
        </w:sectPr>
      </w:pPr>
      <w:r>
        <w:rPr>
          <w:rFonts w:hint="eastAsia" w:ascii="宋体" w:hAnsi="宋体" w:cs="宋体"/>
          <w:color w:val="auto"/>
          <w:sz w:val="24"/>
          <w:szCs w:val="24"/>
          <w:highlight w:val="none"/>
        </w:rPr>
        <w:t xml:space="preserve">                                                  年   月   日</w:t>
      </w:r>
    </w:p>
    <w:p w14:paraId="602D297F">
      <w:pPr>
        <w:tabs>
          <w:tab w:val="left" w:pos="2895"/>
        </w:tabs>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（二）明细报价表</w:t>
      </w:r>
    </w:p>
    <w:p w14:paraId="54137DF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 xml:space="preserve">：                              </w:t>
      </w:r>
    </w:p>
    <w:p w14:paraId="038D196D">
      <w:pPr>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磋商项目名称： </w:t>
      </w:r>
    </w:p>
    <w:tbl>
      <w:tblPr>
        <w:tblStyle w:val="5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865"/>
        <w:gridCol w:w="2610"/>
        <w:gridCol w:w="954"/>
        <w:gridCol w:w="1234"/>
        <w:gridCol w:w="1237"/>
      </w:tblGrid>
      <w:tr w14:paraId="4CE4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blHeader/>
          <w:jc w:val="center"/>
        </w:trPr>
        <w:tc>
          <w:tcPr>
            <w:tcW w:w="427" w:type="pct"/>
            <w:noWrap w:val="0"/>
            <w:vAlign w:val="center"/>
          </w:tcPr>
          <w:p w14:paraId="5BE3BA4B">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471" w:type="pct"/>
            <w:noWrap w:val="0"/>
            <w:vAlign w:val="center"/>
          </w:tcPr>
          <w:p w14:paraId="4F94CFA2">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产品</w:t>
            </w:r>
            <w:r>
              <w:rPr>
                <w:rFonts w:hint="eastAsia" w:ascii="宋体" w:hAnsi="宋体" w:eastAsia="宋体" w:cs="宋体"/>
                <w:b/>
                <w:bCs/>
                <w:color w:val="auto"/>
                <w:kern w:val="0"/>
                <w:sz w:val="24"/>
                <w:szCs w:val="24"/>
                <w:highlight w:val="none"/>
              </w:rPr>
              <w:t>名称</w:t>
            </w:r>
          </w:p>
        </w:tc>
        <w:tc>
          <w:tcPr>
            <w:tcW w:w="1341" w:type="pct"/>
            <w:noWrap w:val="0"/>
            <w:vAlign w:val="center"/>
          </w:tcPr>
          <w:p w14:paraId="4FDD4D91">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规格</w:t>
            </w:r>
          </w:p>
        </w:tc>
        <w:tc>
          <w:tcPr>
            <w:tcW w:w="490" w:type="pct"/>
            <w:noWrap w:val="0"/>
            <w:vAlign w:val="center"/>
          </w:tcPr>
          <w:p w14:paraId="0F165DEF">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634" w:type="pct"/>
            <w:noWrap w:val="0"/>
            <w:vAlign w:val="center"/>
          </w:tcPr>
          <w:p w14:paraId="4EE72DBB">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备注</w:t>
            </w:r>
          </w:p>
        </w:tc>
        <w:tc>
          <w:tcPr>
            <w:tcW w:w="634" w:type="pct"/>
            <w:noWrap w:val="0"/>
            <w:vAlign w:val="center"/>
          </w:tcPr>
          <w:p w14:paraId="57B0D354">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报价（元）</w:t>
            </w:r>
          </w:p>
        </w:tc>
      </w:tr>
      <w:tr w14:paraId="21EA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427" w:type="pct"/>
            <w:noWrap w:val="0"/>
            <w:vAlign w:val="center"/>
          </w:tcPr>
          <w:p w14:paraId="3BB982EC">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471" w:type="pct"/>
            <w:noWrap w:val="0"/>
            <w:vAlign w:val="center"/>
          </w:tcPr>
          <w:p w14:paraId="54A194BF">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热转印</w:t>
            </w:r>
            <w:r>
              <w:rPr>
                <w:rFonts w:hint="eastAsia" w:ascii="宋体" w:hAnsi="宋体" w:eastAsia="宋体" w:cs="宋体"/>
                <w:color w:val="auto"/>
                <w:kern w:val="0"/>
                <w:sz w:val="24"/>
                <w:szCs w:val="24"/>
                <w:highlight w:val="none"/>
              </w:rPr>
              <w:t>横幅</w:t>
            </w:r>
          </w:p>
        </w:tc>
        <w:tc>
          <w:tcPr>
            <w:tcW w:w="1341" w:type="pct"/>
            <w:noWrap w:val="0"/>
            <w:vAlign w:val="center"/>
          </w:tcPr>
          <w:p w14:paraId="3E27F4E7">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红底白字，</w:t>
            </w:r>
            <w:r>
              <w:rPr>
                <w:rFonts w:hint="eastAsia" w:ascii="宋体" w:hAnsi="宋体" w:eastAsia="宋体" w:cs="宋体"/>
                <w:color w:val="auto"/>
                <w:kern w:val="0"/>
                <w:sz w:val="24"/>
                <w:szCs w:val="24"/>
                <w:highlight w:val="none"/>
                <w:lang w:val="en-US" w:eastAsia="zh-CN"/>
              </w:rPr>
              <w:t>70CM宽常规</w:t>
            </w:r>
          </w:p>
        </w:tc>
        <w:tc>
          <w:tcPr>
            <w:tcW w:w="490" w:type="pct"/>
            <w:noWrap w:val="0"/>
            <w:vAlign w:val="center"/>
          </w:tcPr>
          <w:p w14:paraId="44AA672D">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幅</w:t>
            </w:r>
          </w:p>
        </w:tc>
        <w:tc>
          <w:tcPr>
            <w:tcW w:w="634" w:type="pct"/>
            <w:noWrap w:val="0"/>
            <w:vAlign w:val="center"/>
          </w:tcPr>
          <w:p w14:paraId="4F0E7A97">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 含拉杆拉绳)包安装</w:t>
            </w:r>
          </w:p>
        </w:tc>
        <w:tc>
          <w:tcPr>
            <w:tcW w:w="634" w:type="pct"/>
            <w:noWrap w:val="0"/>
            <w:vAlign w:val="center"/>
          </w:tcPr>
          <w:p w14:paraId="732821D1">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rPr>
            </w:pPr>
          </w:p>
        </w:tc>
      </w:tr>
      <w:tr w14:paraId="2708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27" w:type="pct"/>
            <w:noWrap w:val="0"/>
            <w:vAlign w:val="center"/>
          </w:tcPr>
          <w:p w14:paraId="25C59407">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1471" w:type="pct"/>
            <w:noWrap w:val="0"/>
            <w:vAlign w:val="center"/>
          </w:tcPr>
          <w:p w14:paraId="64169930">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定制臂章</w:t>
            </w:r>
          </w:p>
        </w:tc>
        <w:tc>
          <w:tcPr>
            <w:tcW w:w="1341" w:type="pct"/>
            <w:noWrap w:val="0"/>
            <w:vAlign w:val="center"/>
          </w:tcPr>
          <w:p w14:paraId="6D135B7E">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定制</w:t>
            </w:r>
          </w:p>
        </w:tc>
        <w:tc>
          <w:tcPr>
            <w:tcW w:w="490" w:type="pct"/>
            <w:noWrap w:val="0"/>
            <w:vAlign w:val="center"/>
          </w:tcPr>
          <w:p w14:paraId="1496B74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634" w:type="pct"/>
            <w:noWrap w:val="0"/>
            <w:vAlign w:val="center"/>
          </w:tcPr>
          <w:p w14:paraId="21EFE504">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c>
          <w:tcPr>
            <w:tcW w:w="634" w:type="pct"/>
            <w:noWrap w:val="0"/>
            <w:vAlign w:val="center"/>
          </w:tcPr>
          <w:p w14:paraId="2693374E">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r>
      <w:tr w14:paraId="3286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27" w:type="pct"/>
            <w:noWrap w:val="0"/>
            <w:vAlign w:val="center"/>
          </w:tcPr>
          <w:p w14:paraId="4128C771">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w:t>
            </w:r>
          </w:p>
        </w:tc>
        <w:tc>
          <w:tcPr>
            <w:tcW w:w="1471" w:type="pct"/>
            <w:noWrap w:val="0"/>
            <w:vAlign w:val="center"/>
          </w:tcPr>
          <w:p w14:paraId="75C0D4E2">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定制绶带</w:t>
            </w:r>
          </w:p>
        </w:tc>
        <w:tc>
          <w:tcPr>
            <w:tcW w:w="1341" w:type="pct"/>
            <w:noWrap w:val="0"/>
            <w:vAlign w:val="center"/>
          </w:tcPr>
          <w:p w14:paraId="650F3FEA">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定制</w:t>
            </w:r>
          </w:p>
        </w:tc>
        <w:tc>
          <w:tcPr>
            <w:tcW w:w="490" w:type="pct"/>
            <w:noWrap w:val="0"/>
            <w:vAlign w:val="center"/>
          </w:tcPr>
          <w:p w14:paraId="230661BE">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条</w:t>
            </w:r>
          </w:p>
        </w:tc>
        <w:tc>
          <w:tcPr>
            <w:tcW w:w="634" w:type="pct"/>
            <w:noWrap w:val="0"/>
            <w:vAlign w:val="center"/>
          </w:tcPr>
          <w:p w14:paraId="5DD3B715">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c>
          <w:tcPr>
            <w:tcW w:w="634" w:type="pct"/>
            <w:noWrap w:val="0"/>
            <w:vAlign w:val="center"/>
          </w:tcPr>
          <w:p w14:paraId="59ECAB0B">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r>
      <w:tr w14:paraId="194E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27" w:type="pct"/>
            <w:noWrap w:val="0"/>
            <w:vAlign w:val="center"/>
          </w:tcPr>
          <w:p w14:paraId="0F5D1BC1">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1471" w:type="pct"/>
            <w:noWrap w:val="0"/>
            <w:vAlign w:val="center"/>
          </w:tcPr>
          <w:p w14:paraId="09F336B7">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锦旗</w:t>
            </w:r>
          </w:p>
        </w:tc>
        <w:tc>
          <w:tcPr>
            <w:tcW w:w="1341" w:type="pct"/>
            <w:noWrap w:val="0"/>
            <w:vAlign w:val="center"/>
          </w:tcPr>
          <w:p w14:paraId="0F24A033">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中号</w:t>
            </w:r>
          </w:p>
        </w:tc>
        <w:tc>
          <w:tcPr>
            <w:tcW w:w="490" w:type="pct"/>
            <w:noWrap w:val="0"/>
            <w:vAlign w:val="center"/>
          </w:tcPr>
          <w:p w14:paraId="72216F2F">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面</w:t>
            </w:r>
          </w:p>
        </w:tc>
        <w:tc>
          <w:tcPr>
            <w:tcW w:w="634" w:type="pct"/>
            <w:noWrap w:val="0"/>
            <w:vAlign w:val="center"/>
          </w:tcPr>
          <w:p w14:paraId="330E87DB">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c>
          <w:tcPr>
            <w:tcW w:w="634" w:type="pct"/>
            <w:noWrap w:val="0"/>
            <w:vAlign w:val="center"/>
          </w:tcPr>
          <w:p w14:paraId="7E5ADA7B">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r>
      <w:tr w14:paraId="1575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27" w:type="pct"/>
            <w:noWrap w:val="0"/>
            <w:vAlign w:val="center"/>
          </w:tcPr>
          <w:p w14:paraId="06B3AA57">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p>
        </w:tc>
        <w:tc>
          <w:tcPr>
            <w:tcW w:w="1471" w:type="pct"/>
            <w:noWrap w:val="0"/>
            <w:vAlign w:val="center"/>
          </w:tcPr>
          <w:p w14:paraId="13915B1C">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桌牌</w:t>
            </w:r>
          </w:p>
        </w:tc>
        <w:tc>
          <w:tcPr>
            <w:tcW w:w="1341" w:type="pct"/>
            <w:noWrap w:val="0"/>
            <w:vAlign w:val="center"/>
          </w:tcPr>
          <w:p w14:paraId="7ADBDE57">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中号</w:t>
            </w:r>
          </w:p>
        </w:tc>
        <w:tc>
          <w:tcPr>
            <w:tcW w:w="490" w:type="pct"/>
            <w:noWrap w:val="0"/>
            <w:vAlign w:val="center"/>
          </w:tcPr>
          <w:p w14:paraId="0E076BBE">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634" w:type="pct"/>
            <w:noWrap w:val="0"/>
            <w:vAlign w:val="center"/>
          </w:tcPr>
          <w:p w14:paraId="32180F1C">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c>
          <w:tcPr>
            <w:tcW w:w="634" w:type="pct"/>
            <w:noWrap w:val="0"/>
            <w:vAlign w:val="center"/>
          </w:tcPr>
          <w:p w14:paraId="40AB329D">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r>
      <w:tr w14:paraId="4B1C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27" w:type="pct"/>
            <w:noWrap w:val="0"/>
            <w:vAlign w:val="center"/>
          </w:tcPr>
          <w:p w14:paraId="79C38D5B">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1471" w:type="pct"/>
            <w:noWrap w:val="0"/>
            <w:vAlign w:val="center"/>
          </w:tcPr>
          <w:p w14:paraId="2B40E16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常规宣传海报</w:t>
            </w:r>
          </w:p>
        </w:tc>
        <w:tc>
          <w:tcPr>
            <w:tcW w:w="1341" w:type="pct"/>
            <w:noWrap w:val="0"/>
            <w:vAlign w:val="center"/>
          </w:tcPr>
          <w:p w14:paraId="461BA600">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定制</w:t>
            </w:r>
          </w:p>
        </w:tc>
        <w:tc>
          <w:tcPr>
            <w:tcW w:w="490" w:type="pct"/>
            <w:noWrap w:val="0"/>
            <w:vAlign w:val="center"/>
          </w:tcPr>
          <w:p w14:paraId="10DAD7EB">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张</w:t>
            </w:r>
          </w:p>
        </w:tc>
        <w:tc>
          <w:tcPr>
            <w:tcW w:w="634" w:type="pct"/>
            <w:noWrap w:val="0"/>
            <w:vAlign w:val="center"/>
          </w:tcPr>
          <w:p w14:paraId="3973A0FF">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c>
          <w:tcPr>
            <w:tcW w:w="634" w:type="pct"/>
            <w:noWrap w:val="0"/>
            <w:vAlign w:val="center"/>
          </w:tcPr>
          <w:p w14:paraId="1599EF1E">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r>
      <w:tr w14:paraId="1D98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27" w:type="pct"/>
            <w:noWrap w:val="0"/>
            <w:vAlign w:val="center"/>
          </w:tcPr>
          <w:p w14:paraId="2654F563">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p>
        </w:tc>
        <w:tc>
          <w:tcPr>
            <w:tcW w:w="1471" w:type="pct"/>
            <w:noWrap w:val="0"/>
            <w:vAlign w:val="center"/>
          </w:tcPr>
          <w:p w14:paraId="5F76739A">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奖状+证书</w:t>
            </w:r>
          </w:p>
        </w:tc>
        <w:tc>
          <w:tcPr>
            <w:tcW w:w="1341" w:type="pct"/>
            <w:noWrap w:val="0"/>
            <w:vAlign w:val="center"/>
          </w:tcPr>
          <w:p w14:paraId="6006C0E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420*285</w:t>
            </w:r>
          </w:p>
        </w:tc>
        <w:tc>
          <w:tcPr>
            <w:tcW w:w="490" w:type="pct"/>
            <w:noWrap w:val="0"/>
            <w:vAlign w:val="center"/>
          </w:tcPr>
          <w:p w14:paraId="3C769C51">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634" w:type="pct"/>
            <w:noWrap w:val="0"/>
            <w:vAlign w:val="center"/>
          </w:tcPr>
          <w:p w14:paraId="79F535DA">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含内页</w:t>
            </w:r>
          </w:p>
        </w:tc>
        <w:tc>
          <w:tcPr>
            <w:tcW w:w="634" w:type="pct"/>
            <w:noWrap w:val="0"/>
            <w:vAlign w:val="center"/>
          </w:tcPr>
          <w:p w14:paraId="0E7486C8">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r>
      <w:tr w14:paraId="5F95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27" w:type="pct"/>
            <w:noWrap w:val="0"/>
            <w:vAlign w:val="center"/>
          </w:tcPr>
          <w:p w14:paraId="303DF121">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1471" w:type="pct"/>
            <w:noWrap w:val="0"/>
            <w:vAlign w:val="center"/>
          </w:tcPr>
          <w:p w14:paraId="69EA3587">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宣传插槽条</w:t>
            </w:r>
          </w:p>
        </w:tc>
        <w:tc>
          <w:tcPr>
            <w:tcW w:w="1341" w:type="pct"/>
            <w:noWrap w:val="0"/>
            <w:vAlign w:val="center"/>
          </w:tcPr>
          <w:p w14:paraId="33D13ED5">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3MM亚克力背喷+透明亚克力插槽</w:t>
            </w:r>
          </w:p>
        </w:tc>
        <w:tc>
          <w:tcPr>
            <w:tcW w:w="490" w:type="pct"/>
            <w:noWrap w:val="0"/>
            <w:vAlign w:val="center"/>
          </w:tcPr>
          <w:p w14:paraId="3EA5B116">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634" w:type="pct"/>
            <w:noWrap w:val="0"/>
            <w:vAlign w:val="center"/>
          </w:tcPr>
          <w:p w14:paraId="1BDD3A82">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c>
          <w:tcPr>
            <w:tcW w:w="634" w:type="pct"/>
            <w:noWrap w:val="0"/>
            <w:vAlign w:val="center"/>
          </w:tcPr>
          <w:p w14:paraId="49F54260">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r>
      <w:tr w14:paraId="747D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27" w:type="pct"/>
            <w:noWrap w:val="0"/>
            <w:vAlign w:val="center"/>
          </w:tcPr>
          <w:p w14:paraId="1C9CE691">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1471" w:type="pct"/>
            <w:noWrap w:val="0"/>
            <w:vAlign w:val="center"/>
          </w:tcPr>
          <w:p w14:paraId="2D707373">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木托奖牌</w:t>
            </w:r>
          </w:p>
        </w:tc>
        <w:tc>
          <w:tcPr>
            <w:tcW w:w="1341" w:type="pct"/>
            <w:noWrap w:val="0"/>
            <w:vAlign w:val="center"/>
          </w:tcPr>
          <w:p w14:paraId="240FC96A">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50*35</w:t>
            </w:r>
          </w:p>
        </w:tc>
        <w:tc>
          <w:tcPr>
            <w:tcW w:w="490" w:type="pct"/>
            <w:noWrap w:val="0"/>
            <w:vAlign w:val="center"/>
          </w:tcPr>
          <w:p w14:paraId="4FF6DF4A">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634" w:type="pct"/>
            <w:noWrap w:val="0"/>
            <w:vAlign w:val="center"/>
          </w:tcPr>
          <w:p w14:paraId="2DA48E03">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c>
          <w:tcPr>
            <w:tcW w:w="634" w:type="pct"/>
            <w:noWrap w:val="0"/>
            <w:vAlign w:val="center"/>
          </w:tcPr>
          <w:p w14:paraId="05CE155E">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r>
      <w:tr w14:paraId="67C9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27" w:type="pct"/>
            <w:noWrap w:val="0"/>
            <w:vAlign w:val="center"/>
          </w:tcPr>
          <w:p w14:paraId="3650B713">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1471" w:type="pct"/>
            <w:noWrap w:val="0"/>
            <w:vAlign w:val="center"/>
          </w:tcPr>
          <w:p w14:paraId="6603AF9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水晶奖杯</w:t>
            </w:r>
          </w:p>
        </w:tc>
        <w:tc>
          <w:tcPr>
            <w:tcW w:w="1341" w:type="pct"/>
            <w:noWrap w:val="0"/>
            <w:vAlign w:val="center"/>
          </w:tcPr>
          <w:p w14:paraId="429EDB82">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26*9</w:t>
            </w:r>
          </w:p>
        </w:tc>
        <w:tc>
          <w:tcPr>
            <w:tcW w:w="490" w:type="pct"/>
            <w:noWrap w:val="0"/>
            <w:vAlign w:val="center"/>
          </w:tcPr>
          <w:p w14:paraId="7005F19F">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634" w:type="pct"/>
            <w:noWrap w:val="0"/>
            <w:vAlign w:val="center"/>
          </w:tcPr>
          <w:p w14:paraId="54955476">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c>
          <w:tcPr>
            <w:tcW w:w="634" w:type="pct"/>
            <w:noWrap w:val="0"/>
            <w:vAlign w:val="center"/>
          </w:tcPr>
          <w:p w14:paraId="38B9A07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r>
      <w:tr w14:paraId="482B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27" w:type="pct"/>
            <w:noWrap w:val="0"/>
            <w:vAlign w:val="center"/>
          </w:tcPr>
          <w:p w14:paraId="478A96DC">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p>
        </w:tc>
        <w:tc>
          <w:tcPr>
            <w:tcW w:w="1471" w:type="pct"/>
            <w:noWrap w:val="0"/>
            <w:vAlign w:val="center"/>
          </w:tcPr>
          <w:p w14:paraId="07EBD9EC">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门型展架</w:t>
            </w:r>
          </w:p>
        </w:tc>
        <w:tc>
          <w:tcPr>
            <w:tcW w:w="1341" w:type="pct"/>
            <w:noWrap w:val="0"/>
            <w:vAlign w:val="center"/>
          </w:tcPr>
          <w:p w14:paraId="51D2110E">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80*180</w:t>
            </w:r>
          </w:p>
        </w:tc>
        <w:tc>
          <w:tcPr>
            <w:tcW w:w="490" w:type="pct"/>
            <w:noWrap w:val="0"/>
            <w:vAlign w:val="center"/>
          </w:tcPr>
          <w:p w14:paraId="589B58E4">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634" w:type="pct"/>
            <w:noWrap w:val="0"/>
            <w:vAlign w:val="center"/>
          </w:tcPr>
          <w:p w14:paraId="0DC1FD17">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c>
          <w:tcPr>
            <w:tcW w:w="634" w:type="pct"/>
            <w:noWrap w:val="0"/>
            <w:vAlign w:val="center"/>
          </w:tcPr>
          <w:p w14:paraId="64749B98">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r>
      <w:tr w14:paraId="438B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427" w:type="pct"/>
            <w:noWrap w:val="0"/>
            <w:vAlign w:val="center"/>
          </w:tcPr>
          <w:p w14:paraId="1ADA2AE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w:t>
            </w:r>
          </w:p>
        </w:tc>
        <w:tc>
          <w:tcPr>
            <w:tcW w:w="1471" w:type="pct"/>
            <w:noWrap w:val="0"/>
            <w:vAlign w:val="center"/>
          </w:tcPr>
          <w:p w14:paraId="0E371A50">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手提展架</w:t>
            </w:r>
          </w:p>
        </w:tc>
        <w:tc>
          <w:tcPr>
            <w:tcW w:w="1341" w:type="pct"/>
            <w:noWrap w:val="0"/>
            <w:vAlign w:val="center"/>
          </w:tcPr>
          <w:p w14:paraId="2B14C5C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60*90</w:t>
            </w:r>
          </w:p>
        </w:tc>
        <w:tc>
          <w:tcPr>
            <w:tcW w:w="490" w:type="pct"/>
            <w:noWrap w:val="0"/>
            <w:vAlign w:val="center"/>
          </w:tcPr>
          <w:p w14:paraId="2F96DDF4">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634" w:type="pct"/>
            <w:noWrap w:val="0"/>
            <w:vAlign w:val="center"/>
          </w:tcPr>
          <w:p w14:paraId="198963FE">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c>
          <w:tcPr>
            <w:tcW w:w="634" w:type="pct"/>
            <w:noWrap w:val="0"/>
            <w:vAlign w:val="center"/>
          </w:tcPr>
          <w:p w14:paraId="3B096982">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r>
      <w:tr w14:paraId="24BD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27" w:type="pct"/>
            <w:noWrap w:val="0"/>
            <w:vAlign w:val="center"/>
          </w:tcPr>
          <w:p w14:paraId="6CDE0BC3">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13</w:t>
            </w:r>
          </w:p>
        </w:tc>
        <w:tc>
          <w:tcPr>
            <w:tcW w:w="1471" w:type="pct"/>
            <w:noWrap w:val="0"/>
            <w:vAlign w:val="center"/>
          </w:tcPr>
          <w:p w14:paraId="7E64FD72">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铝型材水牌展架</w:t>
            </w:r>
          </w:p>
        </w:tc>
        <w:tc>
          <w:tcPr>
            <w:tcW w:w="1341" w:type="pct"/>
            <w:noWrap w:val="0"/>
            <w:vAlign w:val="center"/>
          </w:tcPr>
          <w:p w14:paraId="71558246">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80*180</w:t>
            </w:r>
          </w:p>
        </w:tc>
        <w:tc>
          <w:tcPr>
            <w:tcW w:w="490" w:type="pct"/>
            <w:noWrap w:val="0"/>
            <w:vAlign w:val="center"/>
          </w:tcPr>
          <w:p w14:paraId="42A164B0">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634" w:type="pct"/>
            <w:noWrap w:val="0"/>
            <w:vAlign w:val="center"/>
          </w:tcPr>
          <w:p w14:paraId="6210B04B">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c>
          <w:tcPr>
            <w:tcW w:w="634" w:type="pct"/>
            <w:noWrap w:val="0"/>
            <w:vAlign w:val="center"/>
          </w:tcPr>
          <w:p w14:paraId="59F3AE07">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r>
      <w:tr w14:paraId="3625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427" w:type="pct"/>
            <w:noWrap w:val="0"/>
            <w:vAlign w:val="center"/>
          </w:tcPr>
          <w:p w14:paraId="7E390D03">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14</w:t>
            </w:r>
          </w:p>
        </w:tc>
        <w:tc>
          <w:tcPr>
            <w:tcW w:w="1471" w:type="pct"/>
            <w:noWrap w:val="0"/>
            <w:vAlign w:val="center"/>
          </w:tcPr>
          <w:p w14:paraId="6939C56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成品书报架</w:t>
            </w:r>
          </w:p>
        </w:tc>
        <w:tc>
          <w:tcPr>
            <w:tcW w:w="1341" w:type="pct"/>
            <w:noWrap w:val="0"/>
            <w:vAlign w:val="center"/>
          </w:tcPr>
          <w:p w14:paraId="485DA36D">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132*38*47.5</w:t>
            </w:r>
          </w:p>
        </w:tc>
        <w:tc>
          <w:tcPr>
            <w:tcW w:w="490" w:type="pct"/>
            <w:noWrap w:val="0"/>
            <w:vAlign w:val="center"/>
          </w:tcPr>
          <w:p w14:paraId="318C02F8">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634" w:type="pct"/>
            <w:noWrap w:val="0"/>
            <w:vAlign w:val="center"/>
          </w:tcPr>
          <w:p w14:paraId="522DB75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c>
          <w:tcPr>
            <w:tcW w:w="634" w:type="pct"/>
            <w:noWrap w:val="0"/>
            <w:vAlign w:val="center"/>
          </w:tcPr>
          <w:p w14:paraId="5B198DC6">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r>
      <w:tr w14:paraId="3F09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427" w:type="pct"/>
            <w:noWrap w:val="0"/>
            <w:vAlign w:val="center"/>
          </w:tcPr>
          <w:p w14:paraId="7D618094">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1471" w:type="pct"/>
            <w:noWrap w:val="0"/>
            <w:vAlign w:val="center"/>
          </w:tcPr>
          <w:p w14:paraId="592764B4">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宣传展板</w:t>
            </w:r>
          </w:p>
        </w:tc>
        <w:tc>
          <w:tcPr>
            <w:tcW w:w="1341" w:type="pct"/>
            <w:noWrap w:val="0"/>
            <w:vAlign w:val="center"/>
          </w:tcPr>
          <w:p w14:paraId="3401D7B4">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高清写真亮膜裁成品</w:t>
            </w:r>
          </w:p>
        </w:tc>
        <w:tc>
          <w:tcPr>
            <w:tcW w:w="490" w:type="pct"/>
            <w:noWrap w:val="0"/>
            <w:vAlign w:val="center"/>
          </w:tcPr>
          <w:p w14:paraId="5A859918">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张</w:t>
            </w:r>
          </w:p>
        </w:tc>
        <w:tc>
          <w:tcPr>
            <w:tcW w:w="634" w:type="pct"/>
            <w:noWrap w:val="0"/>
            <w:vAlign w:val="center"/>
          </w:tcPr>
          <w:p w14:paraId="4B195B2E">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加铝合金边框</w:t>
            </w:r>
          </w:p>
        </w:tc>
        <w:tc>
          <w:tcPr>
            <w:tcW w:w="634" w:type="pct"/>
            <w:noWrap w:val="0"/>
            <w:vAlign w:val="center"/>
          </w:tcPr>
          <w:p w14:paraId="4EFB1E37">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r>
      <w:tr w14:paraId="2F44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427" w:type="pct"/>
            <w:noWrap w:val="0"/>
            <w:vAlign w:val="center"/>
          </w:tcPr>
          <w:p w14:paraId="250CB0D7">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w:t>
            </w:r>
          </w:p>
        </w:tc>
        <w:tc>
          <w:tcPr>
            <w:tcW w:w="1471" w:type="pct"/>
            <w:noWrap w:val="0"/>
            <w:vAlign w:val="center"/>
          </w:tcPr>
          <w:p w14:paraId="150F083E">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2MM亚克力背喷打孔</w:t>
            </w:r>
          </w:p>
        </w:tc>
        <w:tc>
          <w:tcPr>
            <w:tcW w:w="1341" w:type="pct"/>
            <w:noWrap w:val="0"/>
            <w:vAlign w:val="center"/>
          </w:tcPr>
          <w:p w14:paraId="5DC1BA45">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300*300</w:t>
            </w:r>
          </w:p>
        </w:tc>
        <w:tc>
          <w:tcPr>
            <w:tcW w:w="490" w:type="pct"/>
            <w:noWrap w:val="0"/>
            <w:vAlign w:val="center"/>
          </w:tcPr>
          <w:p w14:paraId="2B27B0C4">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张</w:t>
            </w:r>
          </w:p>
        </w:tc>
        <w:tc>
          <w:tcPr>
            <w:tcW w:w="634" w:type="pct"/>
            <w:noWrap w:val="0"/>
            <w:vAlign w:val="center"/>
          </w:tcPr>
          <w:p w14:paraId="28F4CFF0">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c>
          <w:tcPr>
            <w:tcW w:w="634" w:type="pct"/>
            <w:noWrap w:val="0"/>
            <w:vAlign w:val="center"/>
          </w:tcPr>
          <w:p w14:paraId="6860362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r>
      <w:tr w14:paraId="2306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27" w:type="pct"/>
            <w:vMerge w:val="restart"/>
            <w:noWrap w:val="0"/>
            <w:vAlign w:val="center"/>
          </w:tcPr>
          <w:p w14:paraId="63A132ED">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17</w:t>
            </w:r>
          </w:p>
        </w:tc>
        <w:tc>
          <w:tcPr>
            <w:tcW w:w="1471" w:type="pct"/>
            <w:vMerge w:val="restart"/>
            <w:noWrap w:val="0"/>
            <w:vAlign w:val="center"/>
          </w:tcPr>
          <w:p w14:paraId="282FB4AB">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工程铝板加型材背条工程反光膜+刻字+圆管（基础开挖，混凝土固定）</w:t>
            </w:r>
          </w:p>
        </w:tc>
        <w:tc>
          <w:tcPr>
            <w:tcW w:w="1341" w:type="pct"/>
            <w:noWrap w:val="0"/>
            <w:vAlign w:val="center"/>
          </w:tcPr>
          <w:p w14:paraId="3CEFB74E">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120*80</w:t>
            </w:r>
          </w:p>
        </w:tc>
        <w:tc>
          <w:tcPr>
            <w:tcW w:w="490" w:type="pct"/>
            <w:vMerge w:val="restart"/>
            <w:noWrap w:val="0"/>
            <w:vAlign w:val="center"/>
          </w:tcPr>
          <w:p w14:paraId="27E137D0">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634" w:type="pct"/>
            <w:vMerge w:val="restart"/>
            <w:noWrap w:val="0"/>
            <w:vAlign w:val="center"/>
          </w:tcPr>
          <w:p w14:paraId="470F667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包括安装</w:t>
            </w:r>
          </w:p>
          <w:p w14:paraId="03A4C321">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c>
          <w:tcPr>
            <w:tcW w:w="634" w:type="pct"/>
            <w:noWrap w:val="0"/>
            <w:vAlign w:val="center"/>
          </w:tcPr>
          <w:p w14:paraId="6D0FD323">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r>
      <w:tr w14:paraId="1F76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427" w:type="pct"/>
            <w:vMerge w:val="continue"/>
            <w:noWrap w:val="0"/>
            <w:vAlign w:val="center"/>
          </w:tcPr>
          <w:p w14:paraId="06A8E3C3">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c>
          <w:tcPr>
            <w:tcW w:w="1471" w:type="pct"/>
            <w:vMerge w:val="continue"/>
            <w:noWrap w:val="0"/>
            <w:vAlign w:val="center"/>
          </w:tcPr>
          <w:p w14:paraId="00A0EC8F">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c>
          <w:tcPr>
            <w:tcW w:w="1341" w:type="pct"/>
            <w:noWrap w:val="0"/>
            <w:vAlign w:val="center"/>
          </w:tcPr>
          <w:p w14:paraId="68D39E7A">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70*50</w:t>
            </w:r>
          </w:p>
        </w:tc>
        <w:tc>
          <w:tcPr>
            <w:tcW w:w="490" w:type="pct"/>
            <w:vMerge w:val="continue"/>
            <w:noWrap w:val="0"/>
            <w:vAlign w:val="center"/>
          </w:tcPr>
          <w:p w14:paraId="6C1FC39D">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c>
          <w:tcPr>
            <w:tcW w:w="634" w:type="pct"/>
            <w:vMerge w:val="continue"/>
            <w:noWrap w:val="0"/>
            <w:vAlign w:val="center"/>
          </w:tcPr>
          <w:p w14:paraId="097D47FE">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c>
          <w:tcPr>
            <w:tcW w:w="634" w:type="pct"/>
            <w:noWrap w:val="0"/>
            <w:vAlign w:val="center"/>
          </w:tcPr>
          <w:p w14:paraId="5E7CD961">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r>
      <w:tr w14:paraId="016F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427" w:type="pct"/>
            <w:noWrap w:val="0"/>
            <w:vAlign w:val="center"/>
          </w:tcPr>
          <w:p w14:paraId="28EEAF63">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18</w:t>
            </w:r>
          </w:p>
        </w:tc>
        <w:tc>
          <w:tcPr>
            <w:tcW w:w="1471" w:type="pct"/>
            <w:noWrap w:val="0"/>
            <w:vAlign w:val="center"/>
          </w:tcPr>
          <w:p w14:paraId="41E56430">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制度牌</w:t>
            </w:r>
          </w:p>
        </w:tc>
        <w:tc>
          <w:tcPr>
            <w:tcW w:w="1341" w:type="pct"/>
            <w:noWrap w:val="0"/>
            <w:vAlign w:val="center"/>
          </w:tcPr>
          <w:p w14:paraId="51C178CF">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双层6MM透明亚克力夹写真+镜钉59*79</w:t>
            </w:r>
          </w:p>
        </w:tc>
        <w:tc>
          <w:tcPr>
            <w:tcW w:w="490" w:type="pct"/>
            <w:noWrap w:val="0"/>
            <w:vAlign w:val="center"/>
          </w:tcPr>
          <w:p w14:paraId="764ECE10">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634" w:type="pct"/>
            <w:noWrap w:val="0"/>
            <w:vAlign w:val="center"/>
          </w:tcPr>
          <w:p w14:paraId="34CAD0BE">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含安装</w:t>
            </w:r>
          </w:p>
        </w:tc>
        <w:tc>
          <w:tcPr>
            <w:tcW w:w="634" w:type="pct"/>
            <w:noWrap w:val="0"/>
            <w:vAlign w:val="center"/>
          </w:tcPr>
          <w:p w14:paraId="14B3F79B">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r>
      <w:tr w14:paraId="0BBC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27" w:type="pct"/>
            <w:noWrap w:val="0"/>
            <w:vAlign w:val="center"/>
          </w:tcPr>
          <w:p w14:paraId="7838DACD">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w:t>
            </w:r>
          </w:p>
        </w:tc>
        <w:tc>
          <w:tcPr>
            <w:tcW w:w="1471" w:type="pct"/>
            <w:noWrap w:val="0"/>
            <w:vAlign w:val="center"/>
          </w:tcPr>
          <w:p w14:paraId="54A781C5">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地贴复防滑膜</w:t>
            </w:r>
          </w:p>
        </w:tc>
        <w:tc>
          <w:tcPr>
            <w:tcW w:w="1341" w:type="pct"/>
            <w:noWrap w:val="0"/>
            <w:vAlign w:val="center"/>
          </w:tcPr>
          <w:p w14:paraId="079F1503">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1平方</w:t>
            </w:r>
          </w:p>
        </w:tc>
        <w:tc>
          <w:tcPr>
            <w:tcW w:w="490" w:type="pct"/>
            <w:noWrap w:val="0"/>
            <w:vAlign w:val="center"/>
          </w:tcPr>
          <w:p w14:paraId="7859DC38">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c>
          <w:tcPr>
            <w:tcW w:w="634" w:type="pct"/>
            <w:noWrap w:val="0"/>
            <w:vAlign w:val="center"/>
          </w:tcPr>
          <w:p w14:paraId="79E5D3CC">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c>
          <w:tcPr>
            <w:tcW w:w="634" w:type="pct"/>
            <w:noWrap w:val="0"/>
            <w:vAlign w:val="center"/>
          </w:tcPr>
          <w:p w14:paraId="66ED22E3">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r>
      <w:tr w14:paraId="1EE8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27" w:type="pct"/>
            <w:noWrap w:val="0"/>
            <w:vAlign w:val="center"/>
          </w:tcPr>
          <w:p w14:paraId="6C4FFE83">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w:t>
            </w:r>
          </w:p>
        </w:tc>
        <w:tc>
          <w:tcPr>
            <w:tcW w:w="1471" w:type="pct"/>
            <w:noWrap w:val="0"/>
            <w:vAlign w:val="center"/>
          </w:tcPr>
          <w:p w14:paraId="2C45A4BB">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PVC裱晶彩格彩打</w:t>
            </w:r>
          </w:p>
        </w:tc>
        <w:tc>
          <w:tcPr>
            <w:tcW w:w="1341" w:type="pct"/>
            <w:noWrap w:val="0"/>
            <w:vAlign w:val="center"/>
          </w:tcPr>
          <w:p w14:paraId="76B19FC0">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标1CM</w:t>
            </w:r>
          </w:p>
        </w:tc>
        <w:tc>
          <w:tcPr>
            <w:tcW w:w="490" w:type="pct"/>
            <w:noWrap w:val="0"/>
            <w:vAlign w:val="center"/>
          </w:tcPr>
          <w:p w14:paraId="2410CD1F">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bidi="ar-SA"/>
              </w:rPr>
            </w:pPr>
          </w:p>
        </w:tc>
        <w:tc>
          <w:tcPr>
            <w:tcW w:w="634" w:type="pct"/>
            <w:noWrap w:val="0"/>
            <w:vAlign w:val="center"/>
          </w:tcPr>
          <w:p w14:paraId="1C7B9F77">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c>
          <w:tcPr>
            <w:tcW w:w="634" w:type="pct"/>
            <w:noWrap w:val="0"/>
            <w:vAlign w:val="center"/>
          </w:tcPr>
          <w:p w14:paraId="36EAC5B7">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r>
      <w:tr w14:paraId="3628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27" w:type="pct"/>
            <w:noWrap w:val="0"/>
            <w:vAlign w:val="center"/>
          </w:tcPr>
          <w:p w14:paraId="48711885">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w:t>
            </w:r>
          </w:p>
        </w:tc>
        <w:tc>
          <w:tcPr>
            <w:tcW w:w="1471" w:type="pct"/>
            <w:noWrap w:val="0"/>
            <w:vAlign w:val="center"/>
          </w:tcPr>
          <w:p w14:paraId="4A844D94">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精品钛金字制作及安装人工</w:t>
            </w:r>
          </w:p>
        </w:tc>
        <w:tc>
          <w:tcPr>
            <w:tcW w:w="1341" w:type="pct"/>
            <w:noWrap w:val="0"/>
            <w:vAlign w:val="center"/>
          </w:tcPr>
          <w:p w14:paraId="21607716">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定制</w:t>
            </w:r>
          </w:p>
        </w:tc>
        <w:tc>
          <w:tcPr>
            <w:tcW w:w="490" w:type="pct"/>
            <w:noWrap w:val="0"/>
            <w:vAlign w:val="center"/>
          </w:tcPr>
          <w:p w14:paraId="4166E26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平米</w:t>
            </w:r>
          </w:p>
        </w:tc>
        <w:tc>
          <w:tcPr>
            <w:tcW w:w="634" w:type="pct"/>
            <w:noWrap w:val="0"/>
            <w:vAlign w:val="center"/>
          </w:tcPr>
          <w:p w14:paraId="6801F854">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c>
          <w:tcPr>
            <w:tcW w:w="634" w:type="pct"/>
            <w:noWrap w:val="0"/>
            <w:vAlign w:val="center"/>
          </w:tcPr>
          <w:p w14:paraId="0953CD2E">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r>
      <w:tr w14:paraId="3BE7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27" w:type="pct"/>
            <w:noWrap w:val="0"/>
            <w:vAlign w:val="center"/>
          </w:tcPr>
          <w:p w14:paraId="69A801EE">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w:t>
            </w:r>
          </w:p>
        </w:tc>
        <w:tc>
          <w:tcPr>
            <w:tcW w:w="1471" w:type="pct"/>
            <w:noWrap w:val="0"/>
            <w:vAlign w:val="center"/>
          </w:tcPr>
          <w:p w14:paraId="640DCACF">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单面软膜灯箱</w:t>
            </w:r>
          </w:p>
        </w:tc>
        <w:tc>
          <w:tcPr>
            <w:tcW w:w="1341" w:type="pct"/>
            <w:noWrap w:val="0"/>
            <w:vAlign w:val="center"/>
          </w:tcPr>
          <w:p w14:paraId="3101A569">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rPr>
              <w:t>长3000*高600*厚100</w:t>
            </w:r>
          </w:p>
        </w:tc>
        <w:tc>
          <w:tcPr>
            <w:tcW w:w="490" w:type="pct"/>
            <w:noWrap w:val="0"/>
            <w:vAlign w:val="center"/>
          </w:tcPr>
          <w:p w14:paraId="67EA5490">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c>
          <w:tcPr>
            <w:tcW w:w="634" w:type="pct"/>
            <w:noWrap w:val="0"/>
            <w:vAlign w:val="center"/>
          </w:tcPr>
          <w:p w14:paraId="73FF5FF9">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c>
          <w:tcPr>
            <w:tcW w:w="634" w:type="pct"/>
            <w:noWrap w:val="0"/>
            <w:vAlign w:val="center"/>
          </w:tcPr>
          <w:p w14:paraId="2DABAC51">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r>
      <w:tr w14:paraId="490E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27" w:type="pct"/>
            <w:noWrap w:val="0"/>
            <w:vAlign w:val="center"/>
          </w:tcPr>
          <w:p w14:paraId="157DAB73">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w:t>
            </w:r>
          </w:p>
        </w:tc>
        <w:tc>
          <w:tcPr>
            <w:tcW w:w="1471" w:type="pct"/>
            <w:noWrap w:val="0"/>
            <w:vAlign w:val="center"/>
          </w:tcPr>
          <w:p w14:paraId="4768C002">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木质标识牌</w:t>
            </w:r>
          </w:p>
        </w:tc>
        <w:tc>
          <w:tcPr>
            <w:tcW w:w="1341" w:type="pct"/>
            <w:noWrap w:val="0"/>
            <w:vAlign w:val="center"/>
          </w:tcPr>
          <w:p w14:paraId="36AEB142">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定制</w:t>
            </w:r>
          </w:p>
        </w:tc>
        <w:tc>
          <w:tcPr>
            <w:tcW w:w="490" w:type="pct"/>
            <w:noWrap w:val="0"/>
            <w:vAlign w:val="center"/>
          </w:tcPr>
          <w:p w14:paraId="3124EC5A">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平米</w:t>
            </w:r>
          </w:p>
        </w:tc>
        <w:tc>
          <w:tcPr>
            <w:tcW w:w="634" w:type="pct"/>
            <w:noWrap w:val="0"/>
            <w:vAlign w:val="center"/>
          </w:tcPr>
          <w:p w14:paraId="1484A342">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c>
          <w:tcPr>
            <w:tcW w:w="634" w:type="pct"/>
            <w:noWrap w:val="0"/>
            <w:vAlign w:val="center"/>
          </w:tcPr>
          <w:p w14:paraId="56826A86">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r>
      <w:tr w14:paraId="132D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99" w:type="pct"/>
            <w:gridSpan w:val="2"/>
            <w:noWrap w:val="0"/>
            <w:vAlign w:val="center"/>
          </w:tcPr>
          <w:p w14:paraId="2DA3413E">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合计（元）</w:t>
            </w:r>
          </w:p>
        </w:tc>
        <w:tc>
          <w:tcPr>
            <w:tcW w:w="3100" w:type="pct"/>
            <w:gridSpan w:val="4"/>
            <w:noWrap w:val="0"/>
            <w:vAlign w:val="center"/>
          </w:tcPr>
          <w:p w14:paraId="473AC6D1">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rPr>
                <w:rFonts w:hint="eastAsia" w:ascii="宋体" w:hAnsi="宋体" w:eastAsia="宋体" w:cs="宋体"/>
                <w:color w:val="auto"/>
                <w:kern w:val="0"/>
                <w:sz w:val="24"/>
                <w:szCs w:val="24"/>
                <w:highlight w:val="none"/>
                <w:lang w:val="en-US" w:eastAsia="zh-CN"/>
              </w:rPr>
            </w:pPr>
          </w:p>
        </w:tc>
      </w:tr>
    </w:tbl>
    <w:p w14:paraId="0A93EBC8">
      <w:pPr>
        <w:snapToGrid w:val="0"/>
        <w:spacing w:line="500" w:lineRule="exact"/>
        <w:ind w:firstLine="480" w:firstLineChars="200"/>
        <w:rPr>
          <w:rFonts w:ascii="宋体" w:hAnsi="宋体" w:cs="宋体"/>
          <w:color w:val="auto"/>
          <w:sz w:val="24"/>
          <w:szCs w:val="28"/>
          <w:highlight w:val="none"/>
        </w:rPr>
      </w:pPr>
    </w:p>
    <w:p w14:paraId="1885BEC4">
      <w:pPr>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注：1.供应商应完整填写本表。</w:t>
      </w:r>
    </w:p>
    <w:p w14:paraId="1EABBA2D">
      <w:pPr>
        <w:snapToGrid w:val="0"/>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2.该表可扩展</w:t>
      </w:r>
      <w:bookmarkStart w:id="121" w:name="OLE_LINK1"/>
      <w:bookmarkStart w:id="122" w:name="OLE_LINK2"/>
      <w:r>
        <w:rPr>
          <w:rFonts w:hint="eastAsia" w:ascii="宋体" w:hAnsi="宋体" w:cs="宋体"/>
          <w:color w:val="auto"/>
          <w:sz w:val="24"/>
          <w:szCs w:val="28"/>
          <w:highlight w:val="none"/>
        </w:rPr>
        <w:t>。</w:t>
      </w:r>
      <w:bookmarkEnd w:id="121"/>
      <w:bookmarkEnd w:id="122"/>
    </w:p>
    <w:p w14:paraId="4FDE06F2">
      <w:pPr>
        <w:pStyle w:val="39"/>
        <w:spacing w:line="360" w:lineRule="auto"/>
        <w:rPr>
          <w:rFonts w:ascii="宋体" w:hAnsi="宋体" w:cs="宋体"/>
          <w:color w:val="auto"/>
          <w:sz w:val="24"/>
          <w:szCs w:val="24"/>
          <w:highlight w:val="none"/>
        </w:rPr>
      </w:pPr>
    </w:p>
    <w:p w14:paraId="16AEDDA2">
      <w:pPr>
        <w:pStyle w:val="3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7D6962CD">
      <w:pPr>
        <w:rPr>
          <w:rFonts w:ascii="宋体" w:hAnsi="宋体" w:cs="宋体"/>
          <w:color w:val="auto"/>
          <w:highlight w:val="none"/>
        </w:rPr>
      </w:pPr>
    </w:p>
    <w:p w14:paraId="03BF35E9">
      <w:pPr>
        <w:rPr>
          <w:rFonts w:ascii="宋体" w:hAnsi="宋体" w:cs="宋体"/>
          <w:color w:val="auto"/>
          <w:highlight w:val="none"/>
        </w:rPr>
      </w:pPr>
    </w:p>
    <w:p w14:paraId="101A67F5">
      <w:pPr>
        <w:spacing w:line="360" w:lineRule="auto"/>
        <w:rPr>
          <w:rFonts w:ascii="宋体" w:hAnsi="宋体" w:cs="宋体"/>
          <w:color w:val="auto"/>
          <w:highlight w:val="none"/>
        </w:rPr>
      </w:pPr>
      <w:r>
        <w:rPr>
          <w:rFonts w:hint="eastAsia" w:ascii="宋体" w:hAnsi="宋体" w:cs="宋体"/>
          <w:color w:val="auto"/>
          <w:sz w:val="24"/>
          <w:szCs w:val="24"/>
          <w:highlight w:val="none"/>
        </w:rPr>
        <w:t xml:space="preserve">                                             供应商名称（公章）或自然人签署：</w:t>
      </w:r>
    </w:p>
    <w:p w14:paraId="4CC9C158">
      <w:pPr>
        <w:spacing w:line="360" w:lineRule="auto"/>
        <w:ind w:right="480" w:firstLine="6480" w:firstLineChars="2700"/>
        <w:rPr>
          <w:rFonts w:ascii="宋体" w:hAnsi="宋体" w:cs="宋体"/>
          <w:color w:val="auto"/>
          <w:sz w:val="24"/>
          <w:szCs w:val="24"/>
          <w:highlight w:val="none"/>
        </w:rPr>
      </w:pPr>
      <w:r>
        <w:rPr>
          <w:rFonts w:hint="eastAsia" w:ascii="宋体" w:hAnsi="宋体" w:cs="宋体"/>
          <w:color w:val="auto"/>
          <w:sz w:val="24"/>
          <w:szCs w:val="24"/>
          <w:highlight w:val="none"/>
        </w:rPr>
        <w:t>年     月    日</w:t>
      </w:r>
    </w:p>
    <w:p w14:paraId="02093DEF">
      <w:pPr>
        <w:snapToGrid w:val="0"/>
        <w:spacing w:line="360" w:lineRule="auto"/>
        <w:ind w:firstLine="480" w:firstLineChars="200"/>
        <w:rPr>
          <w:rFonts w:ascii="宋体" w:hAnsi="宋体" w:cs="宋体"/>
          <w:color w:val="auto"/>
          <w:sz w:val="24"/>
          <w:szCs w:val="24"/>
          <w:highlight w:val="none"/>
          <w:bdr w:val="single" w:color="auto" w:sz="4" w:space="0"/>
        </w:rPr>
        <w:sectPr>
          <w:headerReference r:id="rId12" w:type="default"/>
          <w:pgSz w:w="11907" w:h="16840"/>
          <w:pgMar w:top="1134" w:right="1191" w:bottom="1134" w:left="1191" w:header="851" w:footer="992" w:gutter="0"/>
          <w:pgNumType w:fmt="numberInDash"/>
          <w:cols w:space="720" w:num="1"/>
          <w:docGrid w:linePitch="380" w:charSpace="0"/>
        </w:sectPr>
      </w:pPr>
    </w:p>
    <w:p w14:paraId="53C768E7">
      <w:pPr>
        <w:pStyle w:val="4"/>
        <w:adjustRightInd w:val="0"/>
        <w:snapToGrid w:val="0"/>
        <w:spacing w:before="0" w:after="0" w:line="400" w:lineRule="exact"/>
        <w:ind w:firstLine="482" w:firstLineChars="200"/>
        <w:rPr>
          <w:rFonts w:ascii="宋体" w:hAnsi="宋体" w:eastAsia="宋体" w:cs="宋体"/>
          <w:color w:val="auto"/>
          <w:sz w:val="24"/>
          <w:highlight w:val="none"/>
        </w:rPr>
      </w:pPr>
      <w:bookmarkStart w:id="123" w:name="_Toc76462351"/>
      <w:bookmarkStart w:id="124" w:name="_Toc23784"/>
      <w:bookmarkStart w:id="125" w:name="_Toc313888361"/>
      <w:bookmarkStart w:id="126" w:name="_Toc313008357"/>
      <w:bookmarkStart w:id="127" w:name="_Toc342913420"/>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eastAsia="zh-CN"/>
        </w:rPr>
        <w:t>技术</w:t>
      </w:r>
      <w:r>
        <w:rPr>
          <w:rFonts w:hint="eastAsia" w:ascii="宋体" w:hAnsi="宋体" w:eastAsia="宋体" w:cs="宋体"/>
          <w:color w:val="auto"/>
          <w:sz w:val="24"/>
          <w:highlight w:val="none"/>
        </w:rPr>
        <w:t>部分</w:t>
      </w:r>
      <w:bookmarkEnd w:id="123"/>
      <w:bookmarkEnd w:id="124"/>
      <w:bookmarkEnd w:id="125"/>
      <w:bookmarkEnd w:id="126"/>
      <w:bookmarkEnd w:id="127"/>
    </w:p>
    <w:p w14:paraId="7A024FE0">
      <w:pPr>
        <w:tabs>
          <w:tab w:val="left" w:pos="6300"/>
        </w:tabs>
        <w:snapToGrid w:val="0"/>
        <w:spacing w:line="400" w:lineRule="exact"/>
        <w:ind w:firstLine="480" w:firstLineChars="200"/>
        <w:rPr>
          <w:rFonts w:ascii="宋体" w:hAnsi="宋体" w:cs="宋体"/>
          <w:color w:val="auto"/>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技术</w:t>
      </w:r>
      <w:r>
        <w:rPr>
          <w:rFonts w:hint="eastAsia" w:ascii="宋体" w:hAnsi="宋体" w:cs="宋体"/>
          <w:color w:val="auto"/>
          <w:sz w:val="24"/>
          <w:szCs w:val="24"/>
          <w:highlight w:val="none"/>
        </w:rPr>
        <w:t>响应偏离表</w:t>
      </w:r>
    </w:p>
    <w:p w14:paraId="42A614B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 xml:space="preserve">：                                </w:t>
      </w:r>
    </w:p>
    <w:p w14:paraId="637C86F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磋商项目名称：</w:t>
      </w:r>
    </w:p>
    <w:tbl>
      <w:tblPr>
        <w:tblStyle w:val="58"/>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3002"/>
        <w:gridCol w:w="3117"/>
        <w:gridCol w:w="2336"/>
      </w:tblGrid>
      <w:tr w14:paraId="692D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86" w:type="dxa"/>
            <w:vAlign w:val="center"/>
          </w:tcPr>
          <w:p w14:paraId="6F0CA0BC">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3002" w:type="dxa"/>
            <w:vAlign w:val="center"/>
          </w:tcPr>
          <w:p w14:paraId="0DEF6A5D">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采购需求</w:t>
            </w:r>
          </w:p>
        </w:tc>
        <w:tc>
          <w:tcPr>
            <w:tcW w:w="3117" w:type="dxa"/>
            <w:vAlign w:val="center"/>
          </w:tcPr>
          <w:p w14:paraId="09139A5A">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响应情况</w:t>
            </w:r>
          </w:p>
        </w:tc>
        <w:tc>
          <w:tcPr>
            <w:tcW w:w="2336" w:type="dxa"/>
            <w:vAlign w:val="center"/>
          </w:tcPr>
          <w:p w14:paraId="3EE81D84">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差异说明</w:t>
            </w:r>
          </w:p>
        </w:tc>
      </w:tr>
      <w:tr w14:paraId="4861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48FF81CC">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77243098">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726F3103">
            <w:pPr>
              <w:tabs>
                <w:tab w:val="left" w:pos="6300"/>
              </w:tabs>
              <w:snapToGrid w:val="0"/>
              <w:spacing w:line="500" w:lineRule="exact"/>
              <w:outlineLvl w:val="0"/>
              <w:rPr>
                <w:rFonts w:ascii="宋体" w:hAnsi="宋体" w:cs="宋体"/>
                <w:color w:val="auto"/>
                <w:sz w:val="21"/>
                <w:szCs w:val="21"/>
                <w:highlight w:val="none"/>
              </w:rPr>
            </w:pPr>
            <w:r>
              <w:rPr>
                <w:rFonts w:hint="eastAsia" w:ascii="宋体" w:hAnsi="宋体" w:cs="宋体"/>
                <w:color w:val="auto"/>
                <w:sz w:val="21"/>
                <w:szCs w:val="21"/>
                <w:highlight w:val="none"/>
              </w:rPr>
              <w:t>提醒：请注明技术参数或具体内容以及响应文件中技术参数或具体内容的位置（页码）</w:t>
            </w:r>
          </w:p>
        </w:tc>
        <w:tc>
          <w:tcPr>
            <w:tcW w:w="2336" w:type="dxa"/>
            <w:vAlign w:val="center"/>
          </w:tcPr>
          <w:p w14:paraId="6FC288FF">
            <w:pPr>
              <w:tabs>
                <w:tab w:val="left" w:pos="6300"/>
              </w:tabs>
              <w:snapToGrid w:val="0"/>
              <w:spacing w:line="500" w:lineRule="exact"/>
              <w:jc w:val="center"/>
              <w:outlineLvl w:val="0"/>
              <w:rPr>
                <w:rFonts w:ascii="宋体" w:hAnsi="宋体" w:cs="宋体"/>
                <w:color w:val="auto"/>
                <w:sz w:val="21"/>
                <w:szCs w:val="21"/>
                <w:highlight w:val="none"/>
              </w:rPr>
            </w:pPr>
          </w:p>
        </w:tc>
      </w:tr>
      <w:tr w14:paraId="0BB5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75DA50AE">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31799185">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779647DF">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743B03B4">
            <w:pPr>
              <w:tabs>
                <w:tab w:val="left" w:pos="6300"/>
              </w:tabs>
              <w:snapToGrid w:val="0"/>
              <w:spacing w:line="500" w:lineRule="exact"/>
              <w:jc w:val="center"/>
              <w:outlineLvl w:val="0"/>
              <w:rPr>
                <w:rFonts w:ascii="宋体" w:hAnsi="宋体" w:cs="宋体"/>
                <w:color w:val="auto"/>
                <w:sz w:val="21"/>
                <w:szCs w:val="21"/>
                <w:highlight w:val="none"/>
              </w:rPr>
            </w:pPr>
          </w:p>
        </w:tc>
      </w:tr>
      <w:tr w14:paraId="133C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072ACCC8">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311AB4EA">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33B98483">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1A5EE237">
            <w:pPr>
              <w:tabs>
                <w:tab w:val="left" w:pos="6300"/>
              </w:tabs>
              <w:snapToGrid w:val="0"/>
              <w:spacing w:line="500" w:lineRule="exact"/>
              <w:jc w:val="center"/>
              <w:outlineLvl w:val="0"/>
              <w:rPr>
                <w:rFonts w:ascii="宋体" w:hAnsi="宋体" w:cs="宋体"/>
                <w:color w:val="auto"/>
                <w:sz w:val="21"/>
                <w:szCs w:val="21"/>
                <w:highlight w:val="none"/>
              </w:rPr>
            </w:pPr>
          </w:p>
        </w:tc>
      </w:tr>
      <w:tr w14:paraId="21C7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1E94AB00">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4A4B8B4D">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44E8D286">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516BCA43">
            <w:pPr>
              <w:tabs>
                <w:tab w:val="left" w:pos="6300"/>
              </w:tabs>
              <w:snapToGrid w:val="0"/>
              <w:spacing w:line="500" w:lineRule="exact"/>
              <w:jc w:val="center"/>
              <w:outlineLvl w:val="0"/>
              <w:rPr>
                <w:rFonts w:ascii="宋体" w:hAnsi="宋体" w:cs="宋体"/>
                <w:color w:val="auto"/>
                <w:sz w:val="21"/>
                <w:szCs w:val="21"/>
                <w:highlight w:val="none"/>
              </w:rPr>
            </w:pPr>
          </w:p>
        </w:tc>
      </w:tr>
      <w:tr w14:paraId="0ADA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7B181832">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2F9CA5E7">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65E908BD">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21F2735F">
            <w:pPr>
              <w:tabs>
                <w:tab w:val="left" w:pos="6300"/>
              </w:tabs>
              <w:snapToGrid w:val="0"/>
              <w:spacing w:line="500" w:lineRule="exact"/>
              <w:jc w:val="center"/>
              <w:outlineLvl w:val="0"/>
              <w:rPr>
                <w:rFonts w:ascii="宋体" w:hAnsi="宋体" w:cs="宋体"/>
                <w:color w:val="auto"/>
                <w:sz w:val="21"/>
                <w:szCs w:val="21"/>
                <w:highlight w:val="none"/>
              </w:rPr>
            </w:pPr>
          </w:p>
        </w:tc>
      </w:tr>
      <w:tr w14:paraId="3F94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6846963F">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367CC7DE">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51ADD22A">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3030B383">
            <w:pPr>
              <w:tabs>
                <w:tab w:val="left" w:pos="6300"/>
              </w:tabs>
              <w:snapToGrid w:val="0"/>
              <w:spacing w:line="500" w:lineRule="exact"/>
              <w:jc w:val="center"/>
              <w:outlineLvl w:val="0"/>
              <w:rPr>
                <w:rFonts w:ascii="宋体" w:hAnsi="宋体" w:cs="宋体"/>
                <w:color w:val="auto"/>
                <w:sz w:val="21"/>
                <w:szCs w:val="21"/>
                <w:highlight w:val="none"/>
              </w:rPr>
            </w:pPr>
          </w:p>
        </w:tc>
      </w:tr>
      <w:tr w14:paraId="5E8B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2059AB47">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443679E3">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368A2820">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69E8C6F3">
            <w:pPr>
              <w:tabs>
                <w:tab w:val="left" w:pos="6300"/>
              </w:tabs>
              <w:snapToGrid w:val="0"/>
              <w:spacing w:line="500" w:lineRule="exact"/>
              <w:jc w:val="center"/>
              <w:outlineLvl w:val="0"/>
              <w:rPr>
                <w:rFonts w:ascii="宋体" w:hAnsi="宋体" w:cs="宋体"/>
                <w:color w:val="auto"/>
                <w:sz w:val="21"/>
                <w:szCs w:val="21"/>
                <w:highlight w:val="none"/>
              </w:rPr>
            </w:pPr>
          </w:p>
        </w:tc>
      </w:tr>
      <w:tr w14:paraId="364B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29340255">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1EDCEB53">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2B8B58B1">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079519D8">
            <w:pPr>
              <w:tabs>
                <w:tab w:val="left" w:pos="6300"/>
              </w:tabs>
              <w:snapToGrid w:val="0"/>
              <w:spacing w:line="500" w:lineRule="exact"/>
              <w:jc w:val="center"/>
              <w:outlineLvl w:val="0"/>
              <w:rPr>
                <w:rFonts w:ascii="宋体" w:hAnsi="宋体" w:cs="宋体"/>
                <w:color w:val="auto"/>
                <w:sz w:val="21"/>
                <w:szCs w:val="21"/>
                <w:highlight w:val="none"/>
              </w:rPr>
            </w:pPr>
          </w:p>
        </w:tc>
      </w:tr>
      <w:tr w14:paraId="7509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49F1C2A7">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3BFA84CE">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506685CD">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24A6D004">
            <w:pPr>
              <w:tabs>
                <w:tab w:val="left" w:pos="6300"/>
              </w:tabs>
              <w:snapToGrid w:val="0"/>
              <w:spacing w:line="500" w:lineRule="exact"/>
              <w:jc w:val="center"/>
              <w:outlineLvl w:val="0"/>
              <w:rPr>
                <w:rFonts w:ascii="宋体" w:hAnsi="宋体" w:cs="宋体"/>
                <w:color w:val="auto"/>
                <w:sz w:val="21"/>
                <w:szCs w:val="21"/>
                <w:highlight w:val="none"/>
              </w:rPr>
            </w:pPr>
          </w:p>
        </w:tc>
      </w:tr>
      <w:tr w14:paraId="1999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1D7D28EA">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4E74AF86">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18BF26B0">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2442E4AC">
            <w:pPr>
              <w:tabs>
                <w:tab w:val="left" w:pos="6300"/>
              </w:tabs>
              <w:snapToGrid w:val="0"/>
              <w:spacing w:line="500" w:lineRule="exact"/>
              <w:jc w:val="center"/>
              <w:outlineLvl w:val="0"/>
              <w:rPr>
                <w:rFonts w:ascii="宋体" w:hAnsi="宋体" w:cs="宋体"/>
                <w:color w:val="auto"/>
                <w:sz w:val="21"/>
                <w:szCs w:val="21"/>
                <w:highlight w:val="none"/>
              </w:rPr>
            </w:pPr>
          </w:p>
        </w:tc>
      </w:tr>
    </w:tbl>
    <w:p w14:paraId="6BC256ED">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p>
    <w:p w14:paraId="41E5E7C9">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693469DB">
      <w:pPr>
        <w:spacing w:line="500" w:lineRule="exact"/>
        <w:ind w:firstLine="720" w:firstLineChars="300"/>
        <w:rPr>
          <w:rFonts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66C73BDA">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7F094E1A">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1330CC7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w:t>
      </w:r>
      <w:r>
        <w:rPr>
          <w:rFonts w:hint="eastAsia" w:ascii="宋体" w:hAnsi="宋体" w:cs="宋体"/>
          <w:color w:val="auto"/>
          <w:sz w:val="24"/>
          <w:szCs w:val="24"/>
          <w:highlight w:val="none"/>
          <w:lang w:eastAsia="zh-CN"/>
        </w:rPr>
        <w:t>第二篇  项目技术（质量）需求</w:t>
      </w:r>
      <w:r>
        <w:rPr>
          <w:rFonts w:hint="eastAsia" w:ascii="宋体" w:hAnsi="宋体" w:cs="宋体"/>
          <w:color w:val="auto"/>
          <w:sz w:val="24"/>
          <w:szCs w:val="24"/>
          <w:highlight w:val="none"/>
        </w:rPr>
        <w:t>”中所列条款进行比较和响应；</w:t>
      </w:r>
    </w:p>
    <w:p w14:paraId="2EF085A8">
      <w:pPr>
        <w:snapToGrid w:val="0"/>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highlight w:val="none"/>
        </w:rPr>
        <w:t>2.本表可扩展。</w:t>
      </w:r>
    </w:p>
    <w:p w14:paraId="01DD9623">
      <w:pPr>
        <w:tabs>
          <w:tab w:val="left" w:pos="6300"/>
        </w:tabs>
        <w:snapToGrid w:val="0"/>
        <w:spacing w:line="400" w:lineRule="exact"/>
        <w:ind w:firstLine="560" w:firstLineChars="200"/>
        <w:rPr>
          <w:rFonts w:ascii="宋体" w:hAnsi="宋体" w:cs="宋体"/>
          <w:color w:val="auto"/>
          <w:szCs w:val="24"/>
          <w:highlight w:val="none"/>
        </w:rPr>
      </w:pPr>
      <w:r>
        <w:rPr>
          <w:rFonts w:hint="eastAsia" w:ascii="宋体" w:hAnsi="宋体" w:cs="宋体"/>
          <w:color w:val="auto"/>
          <w:szCs w:val="24"/>
          <w:highlight w:val="none"/>
        </w:rPr>
        <w:br w:type="page"/>
      </w:r>
      <w:r>
        <w:rPr>
          <w:rFonts w:hint="eastAsia" w:ascii="宋体" w:hAnsi="宋体" w:cs="宋体"/>
          <w:color w:val="auto"/>
          <w:sz w:val="24"/>
          <w:szCs w:val="24"/>
          <w:highlight w:val="none"/>
        </w:rPr>
        <w:t>（二）其他资料（格式自定）</w:t>
      </w:r>
    </w:p>
    <w:p w14:paraId="114A84F3">
      <w:pPr>
        <w:pStyle w:val="4"/>
        <w:adjustRightInd w:val="0"/>
        <w:snapToGrid w:val="0"/>
        <w:spacing w:before="0" w:after="0" w:line="400" w:lineRule="exact"/>
        <w:ind w:firstLine="640" w:firstLineChars="200"/>
        <w:rPr>
          <w:rFonts w:ascii="宋体" w:hAnsi="宋体" w:eastAsia="宋体" w:cs="宋体"/>
          <w:color w:val="auto"/>
          <w:sz w:val="24"/>
          <w:highlight w:val="none"/>
        </w:rPr>
      </w:pPr>
      <w:r>
        <w:rPr>
          <w:rFonts w:hint="eastAsia" w:ascii="宋体" w:hAnsi="宋体" w:eastAsia="宋体" w:cs="宋体"/>
          <w:b w:val="0"/>
          <w:color w:val="auto"/>
          <w:highlight w:val="none"/>
        </w:rPr>
        <w:br w:type="page"/>
      </w:r>
      <w:bookmarkStart w:id="128" w:name="_Toc313008358"/>
      <w:bookmarkStart w:id="129" w:name="_Toc76462352"/>
      <w:bookmarkStart w:id="130" w:name="_Toc28361"/>
      <w:bookmarkStart w:id="131" w:name="_Toc313888362"/>
      <w:bookmarkStart w:id="132" w:name="_Toc342913421"/>
      <w:r>
        <w:rPr>
          <w:rFonts w:hint="eastAsia" w:ascii="宋体" w:hAnsi="宋体" w:eastAsia="宋体" w:cs="宋体"/>
          <w:color w:val="auto"/>
          <w:sz w:val="24"/>
          <w:highlight w:val="none"/>
        </w:rPr>
        <w:t>三、商务部分</w:t>
      </w:r>
      <w:bookmarkEnd w:id="128"/>
      <w:bookmarkEnd w:id="129"/>
      <w:bookmarkEnd w:id="130"/>
      <w:bookmarkEnd w:id="131"/>
      <w:bookmarkEnd w:id="132"/>
    </w:p>
    <w:p w14:paraId="0530D33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1796A44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 xml:space="preserve">：                                </w:t>
      </w:r>
    </w:p>
    <w:p w14:paraId="2277C14E">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磋商项目名称： </w:t>
      </w:r>
    </w:p>
    <w:tbl>
      <w:tblPr>
        <w:tblStyle w:val="58"/>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D7B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663D77A">
            <w:pPr>
              <w:snapToGrid w:val="0"/>
              <w:spacing w:line="360" w:lineRule="auto"/>
              <w:ind w:firstLine="465"/>
              <w:rPr>
                <w:rFonts w:ascii="宋体" w:hAnsi="宋体" w:cs="宋体"/>
                <w:color w:val="auto"/>
                <w:sz w:val="21"/>
                <w:szCs w:val="24"/>
                <w:highlight w:val="none"/>
              </w:rPr>
            </w:pPr>
            <w:r>
              <w:rPr>
                <w:rFonts w:hint="eastAsia" w:ascii="宋体" w:hAnsi="宋体" w:cs="宋体"/>
                <w:color w:val="auto"/>
                <w:sz w:val="21"/>
                <w:szCs w:val="24"/>
                <w:highlight w:val="none"/>
              </w:rPr>
              <w:t>序号</w:t>
            </w:r>
          </w:p>
        </w:tc>
        <w:tc>
          <w:tcPr>
            <w:tcW w:w="3179" w:type="dxa"/>
            <w:vAlign w:val="center"/>
          </w:tcPr>
          <w:p w14:paraId="70CCAD6D">
            <w:pPr>
              <w:tabs>
                <w:tab w:val="left" w:pos="6300"/>
              </w:tabs>
              <w:snapToGrid w:val="0"/>
              <w:spacing w:line="360" w:lineRule="auto"/>
              <w:jc w:val="center"/>
              <w:outlineLvl w:val="0"/>
              <w:rPr>
                <w:rFonts w:ascii="宋体" w:hAnsi="宋体" w:cs="宋体"/>
                <w:color w:val="auto"/>
                <w:sz w:val="21"/>
                <w:szCs w:val="24"/>
                <w:highlight w:val="none"/>
              </w:rPr>
            </w:pPr>
            <w:r>
              <w:rPr>
                <w:rFonts w:hint="eastAsia" w:ascii="宋体" w:hAnsi="宋体" w:cs="宋体"/>
                <w:color w:val="auto"/>
                <w:sz w:val="21"/>
                <w:szCs w:val="24"/>
                <w:highlight w:val="none"/>
              </w:rPr>
              <w:t>磋商项目商务需求</w:t>
            </w:r>
          </w:p>
        </w:tc>
        <w:tc>
          <w:tcPr>
            <w:tcW w:w="2434" w:type="dxa"/>
            <w:vAlign w:val="center"/>
          </w:tcPr>
          <w:p w14:paraId="709CC472">
            <w:pPr>
              <w:tabs>
                <w:tab w:val="left" w:pos="6300"/>
              </w:tabs>
              <w:snapToGrid w:val="0"/>
              <w:spacing w:line="360" w:lineRule="auto"/>
              <w:jc w:val="center"/>
              <w:outlineLvl w:val="0"/>
              <w:rPr>
                <w:rFonts w:ascii="宋体" w:hAnsi="宋体" w:cs="宋体"/>
                <w:color w:val="auto"/>
                <w:sz w:val="21"/>
                <w:szCs w:val="24"/>
                <w:highlight w:val="none"/>
              </w:rPr>
            </w:pPr>
            <w:r>
              <w:rPr>
                <w:rFonts w:hint="eastAsia" w:ascii="宋体" w:hAnsi="宋体" w:cs="宋体"/>
                <w:color w:val="auto"/>
                <w:sz w:val="21"/>
                <w:szCs w:val="24"/>
                <w:highlight w:val="none"/>
              </w:rPr>
              <w:t>响应情况</w:t>
            </w:r>
          </w:p>
        </w:tc>
        <w:tc>
          <w:tcPr>
            <w:tcW w:w="2355" w:type="dxa"/>
            <w:vAlign w:val="center"/>
          </w:tcPr>
          <w:p w14:paraId="7A24C131">
            <w:pPr>
              <w:tabs>
                <w:tab w:val="left" w:pos="6300"/>
              </w:tabs>
              <w:snapToGrid w:val="0"/>
              <w:spacing w:line="360" w:lineRule="auto"/>
              <w:jc w:val="center"/>
              <w:outlineLvl w:val="0"/>
              <w:rPr>
                <w:rFonts w:ascii="宋体" w:hAnsi="宋体" w:cs="宋体"/>
                <w:color w:val="auto"/>
                <w:sz w:val="21"/>
                <w:szCs w:val="24"/>
                <w:highlight w:val="none"/>
              </w:rPr>
            </w:pPr>
            <w:r>
              <w:rPr>
                <w:rFonts w:hint="eastAsia" w:ascii="宋体" w:hAnsi="宋体" w:cs="宋体"/>
                <w:color w:val="auto"/>
                <w:sz w:val="21"/>
                <w:szCs w:val="24"/>
                <w:highlight w:val="none"/>
              </w:rPr>
              <w:t>偏离说明</w:t>
            </w:r>
          </w:p>
        </w:tc>
      </w:tr>
      <w:tr w14:paraId="46E0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043F23F">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vAlign w:val="center"/>
          </w:tcPr>
          <w:p w14:paraId="0A40DA2B">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vAlign w:val="center"/>
          </w:tcPr>
          <w:p w14:paraId="1AB13DC1">
            <w:pPr>
              <w:tabs>
                <w:tab w:val="left" w:pos="6300"/>
              </w:tabs>
              <w:snapToGrid w:val="0"/>
              <w:spacing w:line="360" w:lineRule="auto"/>
              <w:outlineLvl w:val="0"/>
              <w:rPr>
                <w:rFonts w:ascii="宋体" w:hAnsi="宋体" w:cs="宋体"/>
                <w:color w:val="auto"/>
                <w:sz w:val="21"/>
                <w:szCs w:val="24"/>
                <w:highlight w:val="none"/>
              </w:rPr>
            </w:pPr>
            <w:r>
              <w:rPr>
                <w:rFonts w:hint="eastAsia" w:ascii="宋体" w:hAnsi="宋体" w:cs="宋体"/>
                <w:color w:val="auto"/>
                <w:sz w:val="21"/>
                <w:szCs w:val="21"/>
                <w:highlight w:val="none"/>
              </w:rPr>
              <w:t>提醒：请注明具体内容以及响应文件中具体内容的位置（页码）</w:t>
            </w:r>
          </w:p>
        </w:tc>
        <w:tc>
          <w:tcPr>
            <w:tcW w:w="2355" w:type="dxa"/>
            <w:vAlign w:val="center"/>
          </w:tcPr>
          <w:p w14:paraId="31D2A3FB">
            <w:pPr>
              <w:tabs>
                <w:tab w:val="left" w:pos="6300"/>
              </w:tabs>
              <w:snapToGrid w:val="0"/>
              <w:spacing w:line="360" w:lineRule="auto"/>
              <w:jc w:val="center"/>
              <w:outlineLvl w:val="0"/>
              <w:rPr>
                <w:rFonts w:ascii="宋体" w:hAnsi="宋体" w:cs="宋体"/>
                <w:color w:val="auto"/>
                <w:sz w:val="21"/>
                <w:szCs w:val="24"/>
                <w:highlight w:val="none"/>
              </w:rPr>
            </w:pPr>
          </w:p>
        </w:tc>
      </w:tr>
      <w:tr w14:paraId="5299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A152A0F">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vAlign w:val="center"/>
          </w:tcPr>
          <w:p w14:paraId="70ABE24E">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vAlign w:val="center"/>
          </w:tcPr>
          <w:p w14:paraId="0FBCF06B">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vAlign w:val="center"/>
          </w:tcPr>
          <w:p w14:paraId="6820820D">
            <w:pPr>
              <w:tabs>
                <w:tab w:val="left" w:pos="6300"/>
              </w:tabs>
              <w:snapToGrid w:val="0"/>
              <w:spacing w:line="360" w:lineRule="auto"/>
              <w:jc w:val="center"/>
              <w:outlineLvl w:val="0"/>
              <w:rPr>
                <w:rFonts w:ascii="宋体" w:hAnsi="宋体" w:cs="宋体"/>
                <w:color w:val="auto"/>
                <w:sz w:val="21"/>
                <w:szCs w:val="24"/>
                <w:highlight w:val="none"/>
              </w:rPr>
            </w:pPr>
          </w:p>
        </w:tc>
      </w:tr>
      <w:tr w14:paraId="4166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9393652">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vAlign w:val="center"/>
          </w:tcPr>
          <w:p w14:paraId="21C31FB0">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vAlign w:val="center"/>
          </w:tcPr>
          <w:p w14:paraId="08C8882F">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vAlign w:val="center"/>
          </w:tcPr>
          <w:p w14:paraId="13CA73F1">
            <w:pPr>
              <w:tabs>
                <w:tab w:val="left" w:pos="6300"/>
              </w:tabs>
              <w:snapToGrid w:val="0"/>
              <w:spacing w:line="360" w:lineRule="auto"/>
              <w:jc w:val="center"/>
              <w:outlineLvl w:val="0"/>
              <w:rPr>
                <w:rFonts w:ascii="宋体" w:hAnsi="宋体" w:cs="宋体"/>
                <w:color w:val="auto"/>
                <w:sz w:val="21"/>
                <w:szCs w:val="24"/>
                <w:highlight w:val="none"/>
              </w:rPr>
            </w:pPr>
          </w:p>
        </w:tc>
      </w:tr>
      <w:tr w14:paraId="0AE2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D6DC57D">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vAlign w:val="center"/>
          </w:tcPr>
          <w:p w14:paraId="0DF32D1B">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vAlign w:val="center"/>
          </w:tcPr>
          <w:p w14:paraId="5DA1CD2B">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vAlign w:val="center"/>
          </w:tcPr>
          <w:p w14:paraId="7379B99E">
            <w:pPr>
              <w:tabs>
                <w:tab w:val="left" w:pos="6300"/>
              </w:tabs>
              <w:snapToGrid w:val="0"/>
              <w:spacing w:line="360" w:lineRule="auto"/>
              <w:jc w:val="center"/>
              <w:outlineLvl w:val="0"/>
              <w:rPr>
                <w:rFonts w:ascii="宋体" w:hAnsi="宋体" w:cs="宋体"/>
                <w:color w:val="auto"/>
                <w:sz w:val="21"/>
                <w:szCs w:val="24"/>
                <w:highlight w:val="none"/>
              </w:rPr>
            </w:pPr>
          </w:p>
        </w:tc>
      </w:tr>
      <w:tr w14:paraId="53C8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6907DEA">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vAlign w:val="center"/>
          </w:tcPr>
          <w:p w14:paraId="17E556F1">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vAlign w:val="center"/>
          </w:tcPr>
          <w:p w14:paraId="64692A21">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vAlign w:val="center"/>
          </w:tcPr>
          <w:p w14:paraId="1132C4B0">
            <w:pPr>
              <w:tabs>
                <w:tab w:val="left" w:pos="6300"/>
              </w:tabs>
              <w:snapToGrid w:val="0"/>
              <w:spacing w:line="360" w:lineRule="auto"/>
              <w:jc w:val="center"/>
              <w:outlineLvl w:val="0"/>
              <w:rPr>
                <w:rFonts w:ascii="宋体" w:hAnsi="宋体" w:cs="宋体"/>
                <w:color w:val="auto"/>
                <w:sz w:val="21"/>
                <w:szCs w:val="24"/>
                <w:highlight w:val="none"/>
              </w:rPr>
            </w:pPr>
          </w:p>
        </w:tc>
      </w:tr>
      <w:tr w14:paraId="2EC8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9243C9D">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vAlign w:val="center"/>
          </w:tcPr>
          <w:p w14:paraId="40FF8203">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vAlign w:val="center"/>
          </w:tcPr>
          <w:p w14:paraId="02B0BFE3">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vAlign w:val="center"/>
          </w:tcPr>
          <w:p w14:paraId="4D4D9AFC">
            <w:pPr>
              <w:tabs>
                <w:tab w:val="left" w:pos="6300"/>
              </w:tabs>
              <w:snapToGrid w:val="0"/>
              <w:spacing w:line="360" w:lineRule="auto"/>
              <w:jc w:val="center"/>
              <w:outlineLvl w:val="0"/>
              <w:rPr>
                <w:rFonts w:ascii="宋体" w:hAnsi="宋体" w:cs="宋体"/>
                <w:color w:val="auto"/>
                <w:sz w:val="21"/>
                <w:szCs w:val="24"/>
                <w:highlight w:val="none"/>
              </w:rPr>
            </w:pPr>
          </w:p>
        </w:tc>
      </w:tr>
    </w:tbl>
    <w:p w14:paraId="1FFD8B5E">
      <w:pPr>
        <w:snapToGrid w:val="0"/>
        <w:spacing w:line="360" w:lineRule="auto"/>
        <w:ind w:firstLine="465"/>
        <w:rPr>
          <w:rFonts w:ascii="宋体" w:hAnsi="宋体" w:cs="宋体"/>
          <w:color w:val="auto"/>
          <w:sz w:val="24"/>
          <w:szCs w:val="24"/>
          <w:highlight w:val="none"/>
        </w:rPr>
      </w:pPr>
    </w:p>
    <w:p w14:paraId="70C0613D">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p>
    <w:p w14:paraId="3D1016DC">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47E2BC66">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5900979C">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0A942906">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1BD3CFB6">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本表即为对本项目“第三篇  项目商务需求”中所列条款进行比较和响应；</w:t>
      </w:r>
    </w:p>
    <w:p w14:paraId="3E5C6300">
      <w:pPr>
        <w:snapToGrid w:val="0"/>
        <w:spacing w:line="400" w:lineRule="exact"/>
        <w:ind w:firstLine="480" w:firstLineChars="200"/>
        <w:rPr>
          <w:rFonts w:ascii="宋体" w:hAnsi="宋体" w:cs="宋体"/>
          <w:b/>
          <w:color w:val="auto"/>
          <w:highlight w:val="none"/>
        </w:rPr>
        <w:sectPr>
          <w:pgSz w:w="11907" w:h="16840"/>
          <w:pgMar w:top="1134" w:right="1191" w:bottom="1134" w:left="1191" w:header="851" w:footer="992" w:gutter="0"/>
          <w:pgNumType w:fmt="numberInDash"/>
          <w:cols w:space="720" w:num="1"/>
          <w:docGrid w:linePitch="380" w:charSpace="0"/>
        </w:sectPr>
      </w:pPr>
      <w:r>
        <w:rPr>
          <w:rFonts w:hint="eastAsia" w:ascii="宋体" w:hAnsi="宋体" w:cs="宋体"/>
          <w:color w:val="auto"/>
          <w:sz w:val="24"/>
          <w:highlight w:val="none"/>
        </w:rPr>
        <w:t>2.本表可扩展。</w:t>
      </w:r>
    </w:p>
    <w:p w14:paraId="775BDEA0">
      <w:pPr>
        <w:snapToGrid w:val="0"/>
        <w:spacing w:line="400" w:lineRule="exact"/>
        <w:ind w:firstLine="480" w:firstLineChars="200"/>
        <w:rPr>
          <w:rFonts w:ascii="宋体" w:hAnsi="宋体" w:cs="宋体"/>
          <w:color w:val="auto"/>
          <w:sz w:val="24"/>
          <w:szCs w:val="24"/>
          <w:highlight w:val="none"/>
        </w:rPr>
      </w:pPr>
      <w:bookmarkStart w:id="133" w:name="_Toc283382459"/>
      <w:r>
        <w:rPr>
          <w:rFonts w:hint="eastAsia" w:ascii="宋体" w:hAnsi="宋体" w:cs="宋体"/>
          <w:color w:val="auto"/>
          <w:sz w:val="24"/>
          <w:szCs w:val="24"/>
          <w:highlight w:val="none"/>
        </w:rPr>
        <w:t>（二）其它优惠承诺（格式自定）</w:t>
      </w:r>
    </w:p>
    <w:p w14:paraId="175CFB2A">
      <w:pPr>
        <w:snapToGrid w:val="0"/>
        <w:spacing w:line="400" w:lineRule="exact"/>
        <w:ind w:firstLine="480" w:firstLineChars="200"/>
        <w:rPr>
          <w:rFonts w:ascii="宋体" w:hAnsi="宋体" w:cs="宋体"/>
          <w:color w:val="auto"/>
          <w:sz w:val="24"/>
          <w:szCs w:val="24"/>
          <w:highlight w:val="none"/>
        </w:rPr>
      </w:pPr>
    </w:p>
    <w:p w14:paraId="47227CBD">
      <w:pPr>
        <w:pStyle w:val="4"/>
        <w:adjustRightInd w:val="0"/>
        <w:snapToGrid w:val="0"/>
        <w:spacing w:before="0" w:after="0" w:line="400" w:lineRule="exact"/>
        <w:ind w:firstLine="482" w:firstLineChars="200"/>
        <w:rPr>
          <w:rFonts w:ascii="宋体" w:hAnsi="宋体" w:eastAsia="宋体" w:cs="宋体"/>
          <w:color w:val="auto"/>
          <w:sz w:val="24"/>
          <w:highlight w:val="none"/>
        </w:rPr>
      </w:pPr>
      <w:r>
        <w:rPr>
          <w:rFonts w:hint="eastAsia" w:ascii="宋体" w:hAnsi="宋体" w:eastAsia="宋体" w:cs="宋体"/>
          <w:color w:val="auto"/>
          <w:sz w:val="24"/>
          <w:szCs w:val="24"/>
          <w:highlight w:val="none"/>
        </w:rPr>
        <w:br w:type="page"/>
      </w:r>
      <w:bookmarkEnd w:id="133"/>
      <w:bookmarkStart w:id="134" w:name="_Toc313888363"/>
      <w:bookmarkStart w:id="135" w:name="_Toc76462353"/>
      <w:bookmarkStart w:id="136" w:name="_Toc342913422"/>
      <w:bookmarkStart w:id="137" w:name="_Toc313008359"/>
      <w:bookmarkStart w:id="138" w:name="_Toc32234"/>
      <w:r>
        <w:rPr>
          <w:rFonts w:hint="eastAsia" w:ascii="宋体" w:hAnsi="宋体" w:eastAsia="宋体" w:cs="宋体"/>
          <w:color w:val="auto"/>
          <w:sz w:val="24"/>
          <w:highlight w:val="none"/>
        </w:rPr>
        <w:t>四、资格条件</w:t>
      </w:r>
      <w:bookmarkEnd w:id="134"/>
      <w:bookmarkEnd w:id="135"/>
      <w:bookmarkEnd w:id="136"/>
      <w:bookmarkEnd w:id="137"/>
      <w:bookmarkEnd w:id="138"/>
    </w:p>
    <w:p w14:paraId="540EA843">
      <w:pPr>
        <w:tabs>
          <w:tab w:val="left" w:pos="6300"/>
        </w:tabs>
        <w:snapToGrid w:val="0"/>
        <w:spacing w:line="4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08F401EE">
      <w:pPr>
        <w:tabs>
          <w:tab w:val="left" w:pos="6300"/>
        </w:tabs>
        <w:snapToGrid w:val="0"/>
        <w:spacing w:line="400" w:lineRule="exact"/>
        <w:ind w:firstLine="570"/>
        <w:rPr>
          <w:rFonts w:ascii="宋体" w:hAnsi="宋体" w:cs="宋体"/>
          <w:color w:val="auto"/>
          <w:highlight w:val="none"/>
        </w:rPr>
      </w:pPr>
    </w:p>
    <w:p w14:paraId="6F4208BA">
      <w:pPr>
        <w:tabs>
          <w:tab w:val="left" w:pos="6300"/>
        </w:tabs>
        <w:snapToGrid w:val="0"/>
        <w:spacing w:line="500" w:lineRule="exact"/>
        <w:ind w:firstLine="570"/>
        <w:rPr>
          <w:rFonts w:ascii="宋体" w:hAnsi="宋体" w:cs="宋体"/>
          <w:color w:val="auto"/>
          <w:highlight w:val="none"/>
        </w:rPr>
      </w:pPr>
    </w:p>
    <w:p w14:paraId="63284B01">
      <w:pPr>
        <w:tabs>
          <w:tab w:val="left" w:pos="6300"/>
        </w:tabs>
        <w:snapToGrid w:val="0"/>
        <w:spacing w:line="500" w:lineRule="exact"/>
        <w:ind w:firstLine="570"/>
        <w:rPr>
          <w:rFonts w:ascii="宋体" w:hAnsi="宋体" w:cs="宋体"/>
          <w:color w:val="auto"/>
          <w:highlight w:val="none"/>
        </w:rPr>
      </w:pPr>
    </w:p>
    <w:p w14:paraId="4658A9EC">
      <w:pPr>
        <w:tabs>
          <w:tab w:val="left" w:pos="6300"/>
        </w:tabs>
        <w:snapToGrid w:val="0"/>
        <w:spacing w:line="500" w:lineRule="exact"/>
        <w:ind w:firstLine="570"/>
        <w:rPr>
          <w:rFonts w:ascii="宋体" w:hAnsi="宋体" w:cs="宋体"/>
          <w:color w:val="auto"/>
          <w:highlight w:val="none"/>
        </w:rPr>
      </w:pPr>
    </w:p>
    <w:p w14:paraId="0094B36E">
      <w:pPr>
        <w:tabs>
          <w:tab w:val="left" w:pos="6300"/>
        </w:tabs>
        <w:snapToGrid w:val="0"/>
        <w:spacing w:line="500" w:lineRule="exact"/>
        <w:ind w:firstLine="570"/>
        <w:rPr>
          <w:rFonts w:ascii="宋体" w:hAnsi="宋体" w:cs="宋体"/>
          <w:color w:val="auto"/>
          <w:highlight w:val="none"/>
        </w:rPr>
      </w:pPr>
    </w:p>
    <w:p w14:paraId="2A43459D">
      <w:pP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52380836">
      <w:pPr>
        <w:tabs>
          <w:tab w:val="left" w:pos="6300"/>
        </w:tabs>
        <w:snapToGrid w:val="0"/>
        <w:spacing w:line="500" w:lineRule="exact"/>
        <w:ind w:firstLine="570"/>
        <w:rPr>
          <w:rFonts w:ascii="宋体" w:hAnsi="宋体" w:cs="宋体"/>
          <w:color w:val="auto"/>
          <w:sz w:val="24"/>
          <w:highlight w:val="none"/>
        </w:rPr>
      </w:pPr>
    </w:p>
    <w:p w14:paraId="1257888A">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磋商项目名称：</w:t>
      </w:r>
      <w:r>
        <w:rPr>
          <w:rFonts w:hint="eastAsia" w:ascii="宋体" w:hAnsi="宋体" w:cs="宋体"/>
          <w:color w:val="auto"/>
          <w:sz w:val="24"/>
          <w:highlight w:val="none"/>
          <w:u w:val="single"/>
        </w:rPr>
        <w:t xml:space="preserve">                                                </w:t>
      </w:r>
    </w:p>
    <w:p w14:paraId="3960A590">
      <w:pPr>
        <w:tabs>
          <w:tab w:val="left" w:pos="6300"/>
        </w:tabs>
        <w:snapToGrid w:val="0"/>
        <w:spacing w:line="500" w:lineRule="exact"/>
        <w:ind w:firstLine="570"/>
        <w:rPr>
          <w:rFonts w:ascii="宋体" w:hAnsi="宋体" w:cs="宋体"/>
          <w:color w:val="auto"/>
          <w:sz w:val="24"/>
          <w:highlight w:val="none"/>
        </w:rPr>
      </w:pPr>
    </w:p>
    <w:p w14:paraId="29D35937">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062D890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0365B9F3">
      <w:pPr>
        <w:tabs>
          <w:tab w:val="left" w:pos="6300"/>
        </w:tabs>
        <w:snapToGrid w:val="0"/>
        <w:spacing w:line="500" w:lineRule="exact"/>
        <w:ind w:firstLine="570"/>
        <w:rPr>
          <w:rFonts w:ascii="宋体" w:hAnsi="宋体" w:cs="宋体"/>
          <w:color w:val="auto"/>
          <w:sz w:val="24"/>
          <w:highlight w:val="none"/>
        </w:rPr>
      </w:pPr>
    </w:p>
    <w:p w14:paraId="2BB017E4">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3D59AB5F">
      <w:pPr>
        <w:tabs>
          <w:tab w:val="left" w:pos="6300"/>
        </w:tabs>
        <w:snapToGrid w:val="0"/>
        <w:spacing w:line="500" w:lineRule="exact"/>
        <w:ind w:firstLine="570"/>
        <w:rPr>
          <w:rFonts w:ascii="宋体" w:hAnsi="宋体" w:cs="宋体"/>
          <w:color w:val="auto"/>
          <w:sz w:val="24"/>
          <w:highlight w:val="none"/>
        </w:rPr>
      </w:pPr>
    </w:p>
    <w:p w14:paraId="1E074714">
      <w:pPr>
        <w:tabs>
          <w:tab w:val="left" w:pos="6300"/>
        </w:tabs>
        <w:snapToGrid w:val="0"/>
        <w:spacing w:line="500" w:lineRule="exact"/>
        <w:ind w:firstLine="570"/>
        <w:rPr>
          <w:rFonts w:ascii="宋体" w:hAnsi="宋体" w:cs="宋体"/>
          <w:color w:val="auto"/>
          <w:sz w:val="24"/>
          <w:highlight w:val="none"/>
        </w:rPr>
      </w:pPr>
    </w:p>
    <w:p w14:paraId="23C60E1E">
      <w:pPr>
        <w:tabs>
          <w:tab w:val="left" w:pos="6300"/>
        </w:tabs>
        <w:snapToGrid w:val="0"/>
        <w:spacing w:line="500" w:lineRule="exact"/>
        <w:ind w:firstLine="570"/>
        <w:rPr>
          <w:rFonts w:ascii="宋体" w:hAnsi="宋体" w:cs="宋体"/>
          <w:color w:val="auto"/>
          <w:sz w:val="24"/>
          <w:highlight w:val="none"/>
        </w:rPr>
      </w:pPr>
    </w:p>
    <w:p w14:paraId="10E28581">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7AF81B65">
      <w:pPr>
        <w:tabs>
          <w:tab w:val="left" w:pos="6300"/>
        </w:tabs>
        <w:snapToGrid w:val="0"/>
        <w:spacing w:line="500" w:lineRule="exact"/>
        <w:ind w:firstLine="570"/>
        <w:rPr>
          <w:rFonts w:ascii="宋体" w:hAnsi="宋体" w:cs="宋体"/>
          <w:color w:val="auto"/>
          <w:sz w:val="24"/>
          <w:highlight w:val="none"/>
        </w:rPr>
      </w:pPr>
    </w:p>
    <w:p w14:paraId="207DB66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3B8C6F1C">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2A6C03B1">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3262AD21">
      <w:pPr>
        <w:tabs>
          <w:tab w:val="left" w:pos="6300"/>
        </w:tabs>
        <w:snapToGrid w:val="0"/>
        <w:spacing w:line="500" w:lineRule="exact"/>
        <w:ind w:firstLine="570"/>
        <w:rPr>
          <w:rFonts w:ascii="宋体" w:hAnsi="宋体" w:cs="宋体"/>
          <w:color w:val="auto"/>
          <w:sz w:val="24"/>
          <w:highlight w:val="none"/>
        </w:rPr>
      </w:pPr>
    </w:p>
    <w:p w14:paraId="48BBE880">
      <w:pPr>
        <w:tabs>
          <w:tab w:val="left" w:pos="6300"/>
        </w:tabs>
        <w:snapToGrid w:val="0"/>
        <w:spacing w:line="500" w:lineRule="exact"/>
        <w:ind w:firstLine="570"/>
        <w:rPr>
          <w:rFonts w:ascii="宋体" w:hAnsi="宋体" w:cs="宋体"/>
          <w:color w:val="auto"/>
          <w:sz w:val="24"/>
          <w:highlight w:val="none"/>
        </w:rPr>
      </w:pPr>
    </w:p>
    <w:p w14:paraId="01DA1D6A">
      <w:pPr>
        <w:tabs>
          <w:tab w:val="left" w:pos="6300"/>
        </w:tabs>
        <w:snapToGrid w:val="0"/>
        <w:spacing w:line="500" w:lineRule="exact"/>
        <w:ind w:firstLine="570"/>
        <w:rPr>
          <w:rFonts w:ascii="宋体" w:hAnsi="宋体" w:cs="宋体"/>
          <w:color w:val="auto"/>
          <w:sz w:val="24"/>
          <w:highlight w:val="none"/>
        </w:rPr>
      </w:pPr>
    </w:p>
    <w:p w14:paraId="5B4FC098">
      <w:pPr>
        <w:tabs>
          <w:tab w:val="left" w:pos="6300"/>
        </w:tabs>
        <w:snapToGrid w:val="0"/>
        <w:spacing w:line="500" w:lineRule="exact"/>
        <w:ind w:firstLine="570"/>
        <w:rPr>
          <w:rFonts w:ascii="宋体" w:hAnsi="宋体" w:cs="宋体"/>
          <w:color w:val="auto"/>
          <w:sz w:val="24"/>
          <w:highlight w:val="none"/>
        </w:rPr>
      </w:pPr>
    </w:p>
    <w:p w14:paraId="1607A088">
      <w:pPr>
        <w:tabs>
          <w:tab w:val="left" w:pos="6300"/>
        </w:tabs>
        <w:snapToGrid w:val="0"/>
        <w:spacing w:line="500" w:lineRule="exact"/>
        <w:ind w:firstLine="570"/>
        <w:rPr>
          <w:rFonts w:ascii="宋体" w:hAnsi="宋体" w:cs="宋体"/>
          <w:color w:val="auto"/>
          <w:sz w:val="24"/>
          <w:highlight w:val="none"/>
        </w:rPr>
      </w:pPr>
    </w:p>
    <w:p w14:paraId="50CA263E">
      <w:pPr>
        <w:tabs>
          <w:tab w:val="left" w:pos="6300"/>
        </w:tabs>
        <w:snapToGrid w:val="0"/>
        <w:spacing w:line="500" w:lineRule="exact"/>
        <w:ind w:firstLine="570"/>
        <w:rPr>
          <w:rFonts w:ascii="宋体" w:hAnsi="宋体" w:cs="宋体"/>
          <w:color w:val="auto"/>
          <w:sz w:val="24"/>
          <w:highlight w:val="none"/>
        </w:rPr>
      </w:pPr>
    </w:p>
    <w:p w14:paraId="33107B6E">
      <w:pP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4831457B">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3DC0A8B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磋商项目名称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484A013B">
      <w:pPr>
        <w:tabs>
          <w:tab w:val="left" w:pos="6300"/>
        </w:tabs>
        <w:snapToGrid w:val="0"/>
        <w:spacing w:line="500" w:lineRule="exact"/>
        <w:ind w:firstLine="570"/>
        <w:rPr>
          <w:rFonts w:ascii="宋体" w:hAnsi="宋体" w:cs="宋体"/>
          <w:color w:val="auto"/>
          <w:sz w:val="24"/>
          <w:highlight w:val="none"/>
        </w:rPr>
      </w:pPr>
    </w:p>
    <w:p w14:paraId="02205C72">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283930F0">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（被授权人姓名及身份证代码）代表我单位全权办理上述项目的磋商、签约等具体工作，并签署全部有关文件、协议及合同。</w:t>
      </w:r>
    </w:p>
    <w:p w14:paraId="07BDA9E5">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55C3F7FC">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36D14249">
      <w:pPr>
        <w:tabs>
          <w:tab w:val="left" w:pos="6300"/>
        </w:tabs>
        <w:snapToGrid w:val="0"/>
        <w:spacing w:line="500" w:lineRule="exact"/>
        <w:ind w:firstLine="570"/>
        <w:rPr>
          <w:rFonts w:ascii="宋体" w:hAnsi="宋体" w:cs="宋体"/>
          <w:color w:val="auto"/>
          <w:sz w:val="24"/>
          <w:highlight w:val="none"/>
        </w:rPr>
      </w:pPr>
    </w:p>
    <w:p w14:paraId="47776E0B">
      <w:pPr>
        <w:tabs>
          <w:tab w:val="left" w:pos="6300"/>
        </w:tabs>
        <w:snapToGrid w:val="0"/>
        <w:spacing w:line="500" w:lineRule="exact"/>
        <w:ind w:firstLine="570"/>
        <w:rPr>
          <w:rFonts w:ascii="宋体" w:hAnsi="宋体" w:cs="宋体"/>
          <w:color w:val="auto"/>
          <w:sz w:val="24"/>
          <w:highlight w:val="none"/>
        </w:rPr>
      </w:pPr>
    </w:p>
    <w:p w14:paraId="057A2984">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655E69B9">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4606C433">
      <w:pPr>
        <w:tabs>
          <w:tab w:val="left" w:pos="6300"/>
        </w:tabs>
        <w:snapToGrid w:val="0"/>
        <w:spacing w:line="500" w:lineRule="exact"/>
        <w:ind w:firstLine="570"/>
        <w:rPr>
          <w:rFonts w:ascii="宋体" w:hAnsi="宋体" w:cs="宋体"/>
          <w:color w:val="auto"/>
          <w:sz w:val="24"/>
          <w:szCs w:val="28"/>
          <w:highlight w:val="none"/>
        </w:rPr>
      </w:pPr>
    </w:p>
    <w:p w14:paraId="004F988A">
      <w:pPr>
        <w:tabs>
          <w:tab w:val="left" w:pos="6300"/>
        </w:tabs>
        <w:snapToGrid w:val="0"/>
        <w:spacing w:line="500" w:lineRule="exact"/>
        <w:ind w:firstLine="570"/>
        <w:rPr>
          <w:rFonts w:ascii="宋体" w:hAnsi="宋体" w:cs="宋体"/>
          <w:color w:val="auto"/>
          <w:sz w:val="24"/>
          <w:highlight w:val="none"/>
        </w:rPr>
      </w:pPr>
    </w:p>
    <w:p w14:paraId="2465CAC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0CB6F13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7A216449">
      <w:pPr>
        <w:tabs>
          <w:tab w:val="left" w:pos="6300"/>
        </w:tabs>
        <w:snapToGrid w:val="0"/>
        <w:spacing w:line="500" w:lineRule="exact"/>
        <w:ind w:firstLine="570"/>
        <w:rPr>
          <w:rFonts w:ascii="宋体" w:hAnsi="宋体" w:cs="宋体"/>
          <w:color w:val="auto"/>
          <w:sz w:val="24"/>
          <w:highlight w:val="none"/>
        </w:rPr>
      </w:pPr>
    </w:p>
    <w:p w14:paraId="09EFF47A">
      <w:pPr>
        <w:tabs>
          <w:tab w:val="left" w:pos="6300"/>
        </w:tabs>
        <w:snapToGrid w:val="0"/>
        <w:spacing w:line="500" w:lineRule="exact"/>
        <w:ind w:firstLine="570"/>
        <w:rPr>
          <w:rFonts w:ascii="宋体" w:hAnsi="宋体" w:cs="宋体"/>
          <w:color w:val="auto"/>
          <w:sz w:val="24"/>
          <w:highlight w:val="none"/>
        </w:rPr>
      </w:pPr>
    </w:p>
    <w:p w14:paraId="757AF204">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667DC4E2">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636F4434">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2B89D813">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注：</w:t>
      </w:r>
    </w:p>
    <w:p w14:paraId="1D461E45">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若为法定代表人办理并签署响应文件的，不提供此文件。</w:t>
      </w:r>
    </w:p>
    <w:p w14:paraId="27D0F60A">
      <w:pPr>
        <w:tabs>
          <w:tab w:val="left" w:pos="6300"/>
        </w:tabs>
        <w:snapToGrid w:val="0"/>
        <w:spacing w:line="500" w:lineRule="exact"/>
        <w:ind w:firstLine="570"/>
        <w:rPr>
          <w:rFonts w:ascii="宋体" w:hAnsi="宋体" w:cs="宋体"/>
          <w:color w:val="auto"/>
          <w:sz w:val="24"/>
          <w:highlight w:val="none"/>
        </w:rPr>
      </w:pPr>
    </w:p>
    <w:p w14:paraId="2D9B83C0">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（四）</w:t>
      </w:r>
      <w:r>
        <w:rPr>
          <w:rFonts w:hint="eastAsia" w:ascii="宋体" w:hAnsi="宋体" w:cs="宋体"/>
          <w:color w:val="auto"/>
          <w:sz w:val="24"/>
          <w:szCs w:val="28"/>
          <w:highlight w:val="none"/>
        </w:rPr>
        <w:t>基本资格条件承诺函</w:t>
      </w:r>
    </w:p>
    <w:p w14:paraId="0D7D7D08">
      <w:pPr>
        <w:tabs>
          <w:tab w:val="left" w:pos="6300"/>
        </w:tabs>
        <w:snapToGrid w:val="0"/>
        <w:spacing w:line="500" w:lineRule="exact"/>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5FBE7C3A">
      <w:pPr>
        <w:tabs>
          <w:tab w:val="left" w:pos="6300"/>
        </w:tabs>
        <w:snapToGrid w:val="0"/>
        <w:spacing w:line="530" w:lineRule="exact"/>
        <w:rPr>
          <w:rFonts w:ascii="宋体" w:hAnsi="宋体" w:cs="宋体"/>
          <w:color w:val="auto"/>
          <w:sz w:val="24"/>
          <w:highlight w:val="none"/>
        </w:rPr>
      </w:pPr>
    </w:p>
    <w:p w14:paraId="0B613D90">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7B1C5EE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7161A95E">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5AE17E7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655A7F64">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5E3670A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467D05E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4FB80547">
      <w:pPr>
        <w:tabs>
          <w:tab w:val="left" w:pos="6300"/>
        </w:tabs>
        <w:snapToGrid w:val="0"/>
        <w:spacing w:line="500" w:lineRule="exact"/>
        <w:ind w:firstLine="480" w:firstLineChars="200"/>
        <w:rPr>
          <w:rFonts w:ascii="宋体" w:hAnsi="宋体" w:cs="宋体"/>
          <w:color w:val="auto"/>
          <w:sz w:val="24"/>
          <w:highlight w:val="none"/>
        </w:rPr>
      </w:pPr>
    </w:p>
    <w:p w14:paraId="40A0C827">
      <w:pPr>
        <w:tabs>
          <w:tab w:val="left" w:pos="6300"/>
        </w:tabs>
        <w:snapToGrid w:val="0"/>
        <w:spacing w:line="50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（供应商公章）</w:t>
      </w:r>
    </w:p>
    <w:p w14:paraId="1D59BC81">
      <w:pPr>
        <w:tabs>
          <w:tab w:val="left" w:pos="6300"/>
        </w:tabs>
        <w:snapToGrid w:val="0"/>
        <w:spacing w:line="500" w:lineRule="exact"/>
        <w:ind w:firstLine="7920" w:firstLineChars="3300"/>
        <w:rPr>
          <w:rFonts w:ascii="宋体" w:hAnsi="宋体" w:cs="宋体"/>
          <w:color w:val="auto"/>
          <w:sz w:val="24"/>
          <w:szCs w:val="24"/>
          <w:highlight w:val="none"/>
        </w:rPr>
      </w:pPr>
      <w:r>
        <w:rPr>
          <w:rFonts w:hint="eastAsia" w:ascii="宋体" w:hAnsi="宋体" w:cs="宋体"/>
          <w:color w:val="auto"/>
          <w:sz w:val="24"/>
          <w:highlight w:val="none"/>
        </w:rPr>
        <w:t>年   月   日</w:t>
      </w:r>
    </w:p>
    <w:p w14:paraId="480B008E">
      <w:pP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（五）特定资格条件证明文件</w:t>
      </w:r>
    </w:p>
    <w:p w14:paraId="7961DD51">
      <w:pPr>
        <w:tabs>
          <w:tab w:val="left" w:pos="6300"/>
        </w:tabs>
        <w:snapToGrid w:val="0"/>
        <w:spacing w:line="400" w:lineRule="exact"/>
        <w:ind w:firstLine="480" w:firstLineChars="200"/>
        <w:rPr>
          <w:rFonts w:ascii="宋体" w:hAnsi="宋体" w:cs="宋体"/>
          <w:color w:val="auto"/>
          <w:sz w:val="24"/>
          <w:szCs w:val="24"/>
          <w:highlight w:val="none"/>
        </w:rPr>
      </w:pPr>
    </w:p>
    <w:p w14:paraId="7FF5C3C2">
      <w:pPr>
        <w:pStyle w:val="4"/>
        <w:adjustRightInd w:val="0"/>
        <w:snapToGrid w:val="0"/>
        <w:spacing w:before="0" w:after="0" w:line="400" w:lineRule="exact"/>
        <w:ind w:firstLine="560" w:firstLineChars="200"/>
        <w:rPr>
          <w:rFonts w:ascii="宋体" w:hAnsi="宋体" w:eastAsia="宋体" w:cs="宋体"/>
          <w:color w:val="auto"/>
          <w:sz w:val="24"/>
          <w:highlight w:val="none"/>
        </w:rPr>
      </w:pPr>
      <w:bookmarkStart w:id="139" w:name="_Toc14422"/>
      <w:r>
        <w:rPr>
          <w:rFonts w:hint="eastAsia" w:ascii="宋体" w:hAnsi="宋体" w:eastAsia="宋体" w:cs="宋体"/>
          <w:b w:val="0"/>
          <w:color w:val="auto"/>
          <w:sz w:val="28"/>
          <w:highlight w:val="none"/>
        </w:rPr>
        <w:br w:type="page"/>
      </w:r>
      <w:bookmarkStart w:id="140" w:name="_Toc76462354"/>
      <w:bookmarkStart w:id="141" w:name="_Toc32105"/>
      <w:r>
        <w:rPr>
          <w:rFonts w:hint="eastAsia" w:ascii="宋体" w:hAnsi="宋体" w:eastAsia="宋体" w:cs="宋体"/>
          <w:color w:val="auto"/>
          <w:sz w:val="24"/>
          <w:highlight w:val="none"/>
        </w:rPr>
        <w:t>五、其他资料</w:t>
      </w:r>
      <w:bookmarkEnd w:id="139"/>
      <w:bookmarkEnd w:id="140"/>
      <w:bookmarkEnd w:id="141"/>
    </w:p>
    <w:p w14:paraId="34ECBAFB">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）其他与项目有关的资料</w:t>
      </w:r>
    </w:p>
    <w:p w14:paraId="0AB4186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其他与项目有关的资料（自附）：供应商总体情况介绍、其他与本项目有关的资料等。</w:t>
      </w:r>
    </w:p>
    <w:p w14:paraId="1AE0771D">
      <w:pPr>
        <w:spacing w:line="360" w:lineRule="auto"/>
        <w:ind w:firstLine="480" w:firstLineChars="200"/>
        <w:rPr>
          <w:rFonts w:ascii="宋体" w:hAnsi="宋体" w:cs="宋体"/>
          <w:color w:val="auto"/>
          <w:sz w:val="24"/>
          <w:szCs w:val="24"/>
          <w:highlight w:val="none"/>
        </w:rPr>
      </w:pPr>
    </w:p>
    <w:p w14:paraId="5EB414B5">
      <w:pPr>
        <w:spacing w:line="360" w:lineRule="auto"/>
        <w:ind w:firstLine="480" w:firstLineChars="200"/>
        <w:jc w:val="center"/>
        <w:rPr>
          <w:rFonts w:ascii="宋体" w:hAnsi="宋体" w:cs="宋体"/>
          <w:color w:val="auto"/>
          <w:sz w:val="24"/>
          <w:szCs w:val="24"/>
          <w:highlight w:val="none"/>
        </w:rPr>
      </w:pPr>
    </w:p>
    <w:p w14:paraId="71B05360">
      <w:pPr>
        <w:spacing w:line="360" w:lineRule="auto"/>
        <w:ind w:firstLine="480" w:firstLineChars="200"/>
        <w:jc w:val="center"/>
        <w:rPr>
          <w:rFonts w:ascii="宋体" w:hAnsi="宋体" w:cs="宋体"/>
          <w:color w:val="auto"/>
          <w:sz w:val="24"/>
          <w:szCs w:val="24"/>
          <w:highlight w:val="none"/>
        </w:rPr>
      </w:pPr>
    </w:p>
    <w:p w14:paraId="04B4CA64">
      <w:pPr>
        <w:spacing w:line="360" w:lineRule="auto"/>
        <w:ind w:firstLine="480" w:firstLineChars="200"/>
        <w:jc w:val="center"/>
        <w:rPr>
          <w:rFonts w:ascii="宋体" w:hAnsi="宋体" w:cs="宋体"/>
          <w:color w:val="auto"/>
          <w:sz w:val="24"/>
          <w:szCs w:val="24"/>
          <w:highlight w:val="none"/>
        </w:rPr>
      </w:pPr>
    </w:p>
    <w:p w14:paraId="771798F7">
      <w:pPr>
        <w:spacing w:line="360" w:lineRule="auto"/>
        <w:ind w:firstLine="480" w:firstLineChars="200"/>
        <w:jc w:val="center"/>
        <w:rPr>
          <w:rFonts w:ascii="宋体" w:hAnsi="宋体" w:cs="宋体"/>
          <w:color w:val="auto"/>
          <w:sz w:val="24"/>
          <w:szCs w:val="24"/>
          <w:highlight w:val="none"/>
        </w:rPr>
      </w:pPr>
    </w:p>
    <w:p w14:paraId="78BFDF2A">
      <w:pPr>
        <w:spacing w:line="360" w:lineRule="auto"/>
        <w:ind w:firstLine="480" w:firstLineChars="200"/>
        <w:jc w:val="center"/>
        <w:rPr>
          <w:rFonts w:ascii="宋体" w:hAnsi="宋体" w:cs="宋体"/>
          <w:color w:val="auto"/>
          <w:sz w:val="24"/>
          <w:szCs w:val="24"/>
          <w:highlight w:val="none"/>
        </w:rPr>
      </w:pPr>
    </w:p>
    <w:p w14:paraId="28E59BCB">
      <w:pPr>
        <w:spacing w:line="360" w:lineRule="auto"/>
        <w:ind w:firstLine="480" w:firstLineChars="200"/>
        <w:jc w:val="center"/>
        <w:rPr>
          <w:rFonts w:ascii="宋体" w:hAnsi="宋体" w:cs="宋体"/>
          <w:color w:val="auto"/>
          <w:sz w:val="24"/>
          <w:szCs w:val="24"/>
          <w:highlight w:val="none"/>
        </w:rPr>
      </w:pPr>
    </w:p>
    <w:p w14:paraId="3D3E4632">
      <w:pPr>
        <w:spacing w:line="360" w:lineRule="auto"/>
        <w:ind w:firstLine="480" w:firstLineChars="200"/>
        <w:jc w:val="center"/>
        <w:rPr>
          <w:rFonts w:ascii="宋体" w:hAnsi="宋体" w:cs="宋体"/>
          <w:color w:val="auto"/>
          <w:sz w:val="24"/>
          <w:szCs w:val="24"/>
          <w:highlight w:val="none"/>
        </w:rPr>
      </w:pPr>
    </w:p>
    <w:p w14:paraId="45EB4CF4">
      <w:pPr>
        <w:spacing w:line="360" w:lineRule="auto"/>
        <w:ind w:firstLine="480" w:firstLineChars="200"/>
        <w:jc w:val="center"/>
        <w:rPr>
          <w:rFonts w:ascii="宋体" w:hAnsi="宋体" w:cs="宋体"/>
          <w:color w:val="auto"/>
          <w:sz w:val="24"/>
          <w:szCs w:val="24"/>
          <w:highlight w:val="none"/>
        </w:rPr>
      </w:pPr>
    </w:p>
    <w:p w14:paraId="70E484C8">
      <w:pPr>
        <w:spacing w:line="360" w:lineRule="auto"/>
        <w:ind w:firstLine="480" w:firstLineChars="200"/>
        <w:jc w:val="center"/>
        <w:rPr>
          <w:rFonts w:ascii="宋体" w:hAnsi="宋体" w:cs="宋体"/>
          <w:color w:val="auto"/>
          <w:sz w:val="24"/>
          <w:szCs w:val="24"/>
          <w:highlight w:val="none"/>
        </w:rPr>
      </w:pPr>
    </w:p>
    <w:p w14:paraId="234A2715">
      <w:pPr>
        <w:spacing w:line="360" w:lineRule="auto"/>
        <w:ind w:firstLine="480" w:firstLineChars="200"/>
        <w:jc w:val="center"/>
        <w:rPr>
          <w:rFonts w:ascii="宋体" w:hAnsi="宋体" w:cs="宋体"/>
          <w:color w:val="auto"/>
          <w:sz w:val="24"/>
          <w:szCs w:val="24"/>
          <w:highlight w:val="none"/>
        </w:rPr>
      </w:pPr>
    </w:p>
    <w:p w14:paraId="3D9CCB9F">
      <w:pPr>
        <w:spacing w:line="360" w:lineRule="auto"/>
        <w:ind w:firstLine="480" w:firstLineChars="200"/>
        <w:jc w:val="center"/>
        <w:rPr>
          <w:rFonts w:ascii="宋体" w:hAnsi="宋体" w:cs="宋体"/>
          <w:color w:val="auto"/>
          <w:sz w:val="24"/>
          <w:szCs w:val="24"/>
          <w:highlight w:val="none"/>
        </w:rPr>
      </w:pPr>
    </w:p>
    <w:p w14:paraId="6ACBEF69">
      <w:pPr>
        <w:spacing w:line="360" w:lineRule="auto"/>
        <w:ind w:firstLine="480" w:firstLineChars="200"/>
        <w:jc w:val="center"/>
        <w:rPr>
          <w:rFonts w:ascii="宋体" w:hAnsi="宋体" w:cs="宋体"/>
          <w:color w:val="auto"/>
          <w:sz w:val="24"/>
          <w:szCs w:val="24"/>
          <w:highlight w:val="none"/>
        </w:rPr>
      </w:pPr>
    </w:p>
    <w:p w14:paraId="1F43F5FE">
      <w:pPr>
        <w:spacing w:line="360" w:lineRule="auto"/>
        <w:ind w:firstLine="480" w:firstLineChars="200"/>
        <w:jc w:val="center"/>
        <w:rPr>
          <w:rFonts w:ascii="宋体" w:hAnsi="宋体" w:cs="宋体"/>
          <w:color w:val="auto"/>
          <w:sz w:val="24"/>
          <w:szCs w:val="24"/>
          <w:highlight w:val="none"/>
        </w:rPr>
      </w:pPr>
    </w:p>
    <w:p w14:paraId="2D813A09">
      <w:pPr>
        <w:spacing w:line="360" w:lineRule="auto"/>
        <w:ind w:firstLine="480" w:firstLineChars="200"/>
        <w:jc w:val="center"/>
        <w:rPr>
          <w:rFonts w:ascii="宋体" w:hAnsi="宋体" w:cs="宋体"/>
          <w:color w:val="auto"/>
          <w:sz w:val="24"/>
          <w:szCs w:val="24"/>
          <w:highlight w:val="none"/>
        </w:rPr>
      </w:pPr>
    </w:p>
    <w:p w14:paraId="76B6F8CD">
      <w:pPr>
        <w:spacing w:line="360" w:lineRule="auto"/>
        <w:ind w:firstLine="480" w:firstLineChars="200"/>
        <w:jc w:val="center"/>
        <w:rPr>
          <w:rFonts w:ascii="宋体" w:hAnsi="宋体" w:cs="宋体"/>
          <w:color w:val="auto"/>
          <w:sz w:val="24"/>
          <w:szCs w:val="24"/>
          <w:highlight w:val="none"/>
        </w:rPr>
      </w:pPr>
    </w:p>
    <w:p w14:paraId="178ACA98">
      <w:pPr>
        <w:spacing w:line="360" w:lineRule="auto"/>
        <w:ind w:firstLine="480" w:firstLineChars="200"/>
        <w:jc w:val="center"/>
        <w:outlineLvl w:val="0"/>
        <w:rPr>
          <w:rFonts w:hint="eastAsia" w:ascii="宋体" w:hAnsi="宋体" w:cs="宋体"/>
          <w:color w:val="auto"/>
          <w:sz w:val="24"/>
          <w:szCs w:val="24"/>
          <w:highlight w:val="none"/>
        </w:rPr>
        <w:sectPr>
          <w:pgSz w:w="11907" w:h="16840"/>
          <w:pgMar w:top="1134" w:right="1191" w:bottom="1134" w:left="1191" w:header="851" w:footer="992" w:gutter="0"/>
          <w:pgNumType w:fmt="numberInDash"/>
          <w:cols w:space="720" w:num="1"/>
          <w:docGrid w:linePitch="380" w:charSpace="0"/>
        </w:sectPr>
      </w:pPr>
      <w:r>
        <w:rPr>
          <w:rFonts w:hint="eastAsia" w:ascii="宋体" w:hAnsi="宋体" w:cs="宋体"/>
          <w:color w:val="auto"/>
          <w:sz w:val="24"/>
          <w:szCs w:val="24"/>
          <w:highlight w:val="none"/>
        </w:rPr>
        <w:t>（结束）</w:t>
      </w:r>
    </w:p>
    <w:p w14:paraId="70C7F1B3">
      <w:pPr>
        <w:pStyle w:val="203"/>
        <w:ind w:firstLine="480"/>
        <w:rPr>
          <w:rFonts w:hint="eastAsia" w:ascii="宋体" w:hAnsi="宋体" w:eastAsia="宋体" w:cs="宋体"/>
          <w:color w:val="auto"/>
          <w:sz w:val="32"/>
          <w:szCs w:val="21"/>
          <w:highlight w:val="none"/>
        </w:rPr>
      </w:pPr>
      <w:bookmarkStart w:id="142" w:name="_Toc4759"/>
      <w:bookmarkStart w:id="143" w:name="_Toc31510"/>
      <w:bookmarkStart w:id="144" w:name="_Toc18106"/>
      <w:bookmarkStart w:id="145" w:name="_Toc6655"/>
      <w:bookmarkStart w:id="146" w:name="_Toc4954"/>
      <w:bookmarkStart w:id="147" w:name="_Toc31598"/>
      <w:bookmarkStart w:id="148" w:name="_Toc27774"/>
      <w:r>
        <w:rPr>
          <w:rFonts w:hint="eastAsia" w:ascii="宋体" w:hAnsi="宋体" w:eastAsia="宋体" w:cs="宋体"/>
          <w:color w:val="auto"/>
          <w:szCs w:val="22"/>
          <w:highlight w:val="none"/>
        </w:rPr>
        <w:t>附件</w:t>
      </w:r>
      <w:r>
        <w:rPr>
          <w:rFonts w:hint="eastAsia" w:ascii="宋体" w:hAnsi="宋体" w:eastAsia="宋体" w:cs="宋体"/>
          <w:color w:val="auto"/>
          <w:szCs w:val="22"/>
          <w:highlight w:val="none"/>
          <w:lang w:eastAsia="zh-CN"/>
        </w:rPr>
        <w:t>一</w:t>
      </w:r>
      <w:r>
        <w:rPr>
          <w:rFonts w:hint="eastAsia" w:ascii="宋体" w:hAnsi="宋体" w:eastAsia="宋体" w:cs="宋体"/>
          <w:color w:val="auto"/>
          <w:szCs w:val="22"/>
          <w:highlight w:val="none"/>
        </w:rPr>
        <w:t>：重庆鸿兴招标代理有限公司</w:t>
      </w:r>
      <w:bookmarkEnd w:id="142"/>
      <w:bookmarkEnd w:id="143"/>
      <w:r>
        <w:rPr>
          <w:rFonts w:hint="eastAsia" w:ascii="宋体" w:hAnsi="宋体" w:eastAsia="宋体" w:cs="宋体"/>
          <w:color w:val="auto"/>
          <w:szCs w:val="22"/>
          <w:highlight w:val="none"/>
        </w:rPr>
        <w:t>发售登记表</w:t>
      </w:r>
      <w:bookmarkEnd w:id="144"/>
      <w:bookmarkEnd w:id="145"/>
      <w:bookmarkEnd w:id="146"/>
      <w:bookmarkEnd w:id="147"/>
      <w:bookmarkEnd w:id="148"/>
    </w:p>
    <w:p w14:paraId="07D0BF6A">
      <w:pPr>
        <w:ind w:firstLine="480"/>
        <w:jc w:val="center"/>
        <w:outlineLvl w:val="1"/>
        <w:rPr>
          <w:rFonts w:hint="eastAsia" w:ascii="宋体" w:hAnsi="宋体" w:cs="宋体"/>
          <w:b/>
          <w:color w:val="auto"/>
          <w:sz w:val="24"/>
          <w:highlight w:val="none"/>
        </w:rPr>
      </w:pPr>
    </w:p>
    <w:tbl>
      <w:tblPr>
        <w:tblStyle w:val="5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396"/>
        <w:gridCol w:w="1053"/>
        <w:gridCol w:w="3974"/>
      </w:tblGrid>
      <w:tr w14:paraId="06CBB1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36" w:type="dxa"/>
            <w:noWrap w:val="0"/>
            <w:vAlign w:val="center"/>
          </w:tcPr>
          <w:p w14:paraId="1935E9F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项目编号</w:t>
            </w:r>
          </w:p>
        </w:tc>
        <w:tc>
          <w:tcPr>
            <w:tcW w:w="7423" w:type="dxa"/>
            <w:gridSpan w:val="3"/>
            <w:noWrap w:val="0"/>
            <w:vAlign w:val="center"/>
          </w:tcPr>
          <w:p w14:paraId="000DEA44">
            <w:pPr>
              <w:jc w:val="center"/>
              <w:rPr>
                <w:rFonts w:hint="eastAsia" w:ascii="宋体" w:hAnsi="宋体" w:cs="宋体"/>
                <w:color w:val="auto"/>
                <w:sz w:val="24"/>
                <w:szCs w:val="24"/>
                <w:highlight w:val="none"/>
              </w:rPr>
            </w:pPr>
          </w:p>
        </w:tc>
      </w:tr>
      <w:tr w14:paraId="1B2CC3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836" w:type="dxa"/>
            <w:noWrap w:val="0"/>
            <w:vAlign w:val="center"/>
          </w:tcPr>
          <w:p w14:paraId="529B0DA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7423" w:type="dxa"/>
            <w:gridSpan w:val="3"/>
            <w:noWrap w:val="0"/>
            <w:vAlign w:val="center"/>
          </w:tcPr>
          <w:p w14:paraId="27F29E28">
            <w:pPr>
              <w:jc w:val="center"/>
              <w:rPr>
                <w:rFonts w:hint="eastAsia" w:ascii="宋体" w:hAnsi="宋体" w:cs="宋体"/>
                <w:color w:val="auto"/>
                <w:sz w:val="24"/>
                <w:szCs w:val="24"/>
                <w:highlight w:val="none"/>
              </w:rPr>
            </w:pPr>
          </w:p>
        </w:tc>
      </w:tr>
      <w:tr w14:paraId="1EDBE5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836" w:type="dxa"/>
            <w:noWrap w:val="0"/>
            <w:vAlign w:val="center"/>
          </w:tcPr>
          <w:p w14:paraId="0028D12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7423" w:type="dxa"/>
            <w:gridSpan w:val="3"/>
            <w:noWrap w:val="0"/>
            <w:vAlign w:val="center"/>
          </w:tcPr>
          <w:p w14:paraId="07B8278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w:t>
            </w:r>
          </w:p>
        </w:tc>
      </w:tr>
      <w:tr w14:paraId="11EBFA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836" w:type="dxa"/>
            <w:noWrap w:val="0"/>
            <w:vAlign w:val="center"/>
          </w:tcPr>
          <w:p w14:paraId="7336297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tc>
        <w:tc>
          <w:tcPr>
            <w:tcW w:w="2396" w:type="dxa"/>
            <w:noWrap w:val="0"/>
            <w:vAlign w:val="center"/>
          </w:tcPr>
          <w:p w14:paraId="74957B97">
            <w:pPr>
              <w:jc w:val="center"/>
              <w:rPr>
                <w:rFonts w:hint="eastAsia" w:ascii="宋体" w:hAnsi="宋体" w:cs="宋体"/>
                <w:color w:val="auto"/>
                <w:sz w:val="24"/>
                <w:szCs w:val="24"/>
                <w:highlight w:val="none"/>
              </w:rPr>
            </w:pPr>
          </w:p>
        </w:tc>
        <w:tc>
          <w:tcPr>
            <w:tcW w:w="1053" w:type="dxa"/>
            <w:noWrap w:val="0"/>
            <w:vAlign w:val="center"/>
          </w:tcPr>
          <w:p w14:paraId="1E6CBF9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手机</w:t>
            </w:r>
          </w:p>
        </w:tc>
        <w:tc>
          <w:tcPr>
            <w:tcW w:w="3974" w:type="dxa"/>
            <w:noWrap w:val="0"/>
            <w:vAlign w:val="center"/>
          </w:tcPr>
          <w:p w14:paraId="47738372">
            <w:pPr>
              <w:jc w:val="center"/>
              <w:rPr>
                <w:rFonts w:hint="eastAsia" w:ascii="宋体" w:hAnsi="宋体" w:cs="宋体"/>
                <w:color w:val="auto"/>
                <w:sz w:val="24"/>
                <w:szCs w:val="24"/>
                <w:highlight w:val="none"/>
              </w:rPr>
            </w:pPr>
          </w:p>
        </w:tc>
      </w:tr>
      <w:tr w14:paraId="65ED70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836" w:type="dxa"/>
            <w:noWrap w:val="0"/>
            <w:vAlign w:val="center"/>
          </w:tcPr>
          <w:p w14:paraId="19BE8F8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办公电话</w:t>
            </w:r>
          </w:p>
        </w:tc>
        <w:tc>
          <w:tcPr>
            <w:tcW w:w="2396" w:type="dxa"/>
            <w:noWrap w:val="0"/>
            <w:vAlign w:val="center"/>
          </w:tcPr>
          <w:p w14:paraId="37B411EC">
            <w:pPr>
              <w:jc w:val="center"/>
              <w:rPr>
                <w:rFonts w:hint="eastAsia" w:ascii="宋体" w:hAnsi="宋体" w:cs="宋体"/>
                <w:color w:val="auto"/>
                <w:sz w:val="24"/>
                <w:szCs w:val="24"/>
                <w:highlight w:val="none"/>
              </w:rPr>
            </w:pPr>
          </w:p>
        </w:tc>
        <w:tc>
          <w:tcPr>
            <w:tcW w:w="1053" w:type="dxa"/>
            <w:noWrap w:val="0"/>
            <w:vAlign w:val="center"/>
          </w:tcPr>
          <w:p w14:paraId="02265C90">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传真</w:t>
            </w:r>
          </w:p>
        </w:tc>
        <w:tc>
          <w:tcPr>
            <w:tcW w:w="3974" w:type="dxa"/>
            <w:noWrap w:val="0"/>
            <w:vAlign w:val="center"/>
          </w:tcPr>
          <w:p w14:paraId="51F95451">
            <w:pPr>
              <w:jc w:val="center"/>
              <w:rPr>
                <w:rFonts w:hint="eastAsia" w:ascii="宋体" w:hAnsi="宋体" w:cs="宋体"/>
                <w:color w:val="auto"/>
                <w:sz w:val="24"/>
                <w:szCs w:val="24"/>
                <w:highlight w:val="none"/>
              </w:rPr>
            </w:pPr>
          </w:p>
        </w:tc>
      </w:tr>
      <w:tr w14:paraId="01E0AD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836" w:type="dxa"/>
            <w:noWrap w:val="0"/>
            <w:vAlign w:val="center"/>
          </w:tcPr>
          <w:p w14:paraId="51FE4BC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E-mail</w:t>
            </w:r>
          </w:p>
        </w:tc>
        <w:tc>
          <w:tcPr>
            <w:tcW w:w="7423" w:type="dxa"/>
            <w:gridSpan w:val="3"/>
            <w:noWrap w:val="0"/>
            <w:vAlign w:val="center"/>
          </w:tcPr>
          <w:p w14:paraId="16E530B7">
            <w:pPr>
              <w:jc w:val="center"/>
              <w:rPr>
                <w:rFonts w:hint="eastAsia" w:ascii="宋体" w:hAnsi="宋体" w:cs="宋体"/>
                <w:color w:val="auto"/>
                <w:sz w:val="24"/>
                <w:szCs w:val="24"/>
                <w:highlight w:val="none"/>
              </w:rPr>
            </w:pPr>
          </w:p>
        </w:tc>
      </w:tr>
      <w:tr w14:paraId="6F3575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36" w:type="dxa"/>
            <w:noWrap w:val="0"/>
            <w:vAlign w:val="center"/>
          </w:tcPr>
          <w:p w14:paraId="4C0B18A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7423" w:type="dxa"/>
            <w:gridSpan w:val="3"/>
            <w:noWrap w:val="0"/>
            <w:vAlign w:val="center"/>
          </w:tcPr>
          <w:p w14:paraId="2CD00D32">
            <w:pPr>
              <w:jc w:val="center"/>
              <w:rPr>
                <w:rFonts w:hint="eastAsia" w:ascii="宋体" w:hAnsi="宋体" w:cs="宋体"/>
                <w:color w:val="auto"/>
                <w:sz w:val="24"/>
                <w:szCs w:val="24"/>
                <w:highlight w:val="none"/>
              </w:rPr>
            </w:pPr>
          </w:p>
        </w:tc>
      </w:tr>
    </w:tbl>
    <w:p w14:paraId="407BCAD8">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文件售价：</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 xml:space="preserve">00元/份              代理机构：重庆鸿兴招标代理有限公司    </w:t>
      </w:r>
    </w:p>
    <w:p w14:paraId="60D50FBC">
      <w:pPr>
        <w:ind w:firstLine="482"/>
        <w:rPr>
          <w:rFonts w:hint="eastAsia" w:ascii="宋体" w:hAnsi="宋体" w:cs="宋体"/>
          <w:b/>
          <w:color w:val="auto"/>
          <w:sz w:val="24"/>
          <w:szCs w:val="24"/>
          <w:highlight w:val="none"/>
        </w:rPr>
      </w:pPr>
    </w:p>
    <w:p w14:paraId="1DAE3F73">
      <w:pPr>
        <w:spacing w:line="400" w:lineRule="exact"/>
        <w:ind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drawing>
          <wp:anchor distT="0" distB="0" distL="114300" distR="114300" simplePos="0" relativeHeight="251660288" behindDoc="1" locked="0" layoutInCell="1" allowOverlap="1">
            <wp:simplePos x="0" y="0"/>
            <wp:positionH relativeFrom="column">
              <wp:posOffset>4645025</wp:posOffset>
            </wp:positionH>
            <wp:positionV relativeFrom="paragraph">
              <wp:posOffset>933450</wp:posOffset>
            </wp:positionV>
            <wp:extent cx="1328420" cy="1477010"/>
            <wp:effectExtent l="0" t="0" r="5080" b="8890"/>
            <wp:wrapTight wrapText="bothSides">
              <wp:wrapPolygon>
                <wp:start x="0" y="0"/>
                <wp:lineTo x="0" y="21451"/>
                <wp:lineTo x="21373" y="21451"/>
                <wp:lineTo x="21373" y="0"/>
                <wp:lineTo x="0" y="0"/>
              </wp:wrapPolygon>
            </wp:wrapTight>
            <wp:docPr id="9" name="图片 15" descr="ffa6968c7585e87194b8aeac114ee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5" descr="ffa6968c7585e87194b8aeac114eebc"/>
                    <pic:cNvPicPr>
                      <a:picLocks noChangeAspect="1"/>
                    </pic:cNvPicPr>
                  </pic:nvPicPr>
                  <pic:blipFill>
                    <a:blip r:embed="rId14"/>
                    <a:stretch>
                      <a:fillRect/>
                    </a:stretch>
                  </pic:blipFill>
                  <pic:spPr>
                    <a:xfrm>
                      <a:off x="0" y="0"/>
                      <a:ext cx="1328420" cy="1477010"/>
                    </a:xfrm>
                    <a:prstGeom prst="rect">
                      <a:avLst/>
                    </a:prstGeom>
                    <a:noFill/>
                    <a:ln>
                      <a:noFill/>
                    </a:ln>
                  </pic:spPr>
                </pic:pic>
              </a:graphicData>
            </a:graphic>
          </wp:anchor>
        </w:drawing>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eastAsia="zh-CN"/>
        </w:rPr>
        <w:t>磋商文件</w:t>
      </w:r>
      <w:r>
        <w:rPr>
          <w:rFonts w:hint="eastAsia" w:ascii="宋体" w:hAnsi="宋体" w:eastAsia="宋体" w:cs="宋体"/>
          <w:color w:val="auto"/>
          <w:sz w:val="24"/>
          <w:highlight w:val="none"/>
        </w:rPr>
        <w:t>购买方式：</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在比选文件发售期内，供应商将文件购买费转入右侧二维码中，转账时注明\“供应商简称—HXCQCG24041\”，并将《比选文件发售登记表》填写完整加盖供应商公章扫描后同文件购买费转账截图一起发送至指定邮箱2042936078@qq.com，按要求发送邮箱后方才购买成功。" </w:instrText>
      </w:r>
      <w:r>
        <w:rPr>
          <w:rFonts w:hint="eastAsia" w:ascii="宋体" w:hAnsi="宋体" w:eastAsia="宋体" w:cs="宋体"/>
          <w:color w:val="auto"/>
          <w:sz w:val="24"/>
          <w:highlight w:val="none"/>
        </w:rPr>
        <w:fldChar w:fldCharType="separate"/>
      </w:r>
      <w:r>
        <w:rPr>
          <w:rStyle w:val="65"/>
          <w:rFonts w:hint="eastAsia" w:ascii="宋体" w:hAnsi="宋体" w:eastAsia="宋体" w:cs="宋体"/>
          <w:color w:val="auto"/>
          <w:sz w:val="24"/>
          <w:highlight w:val="none"/>
        </w:rPr>
        <w:t>在</w:t>
      </w:r>
      <w:r>
        <w:rPr>
          <w:rStyle w:val="65"/>
          <w:rFonts w:hint="eastAsia" w:ascii="宋体" w:hAnsi="宋体" w:cs="宋体"/>
          <w:color w:val="auto"/>
          <w:sz w:val="24"/>
          <w:highlight w:val="none"/>
          <w:lang w:eastAsia="zh-CN"/>
        </w:rPr>
        <w:t>磋商文件</w:t>
      </w:r>
      <w:r>
        <w:rPr>
          <w:rStyle w:val="65"/>
          <w:rFonts w:hint="eastAsia" w:ascii="宋体" w:hAnsi="宋体" w:eastAsia="宋体" w:cs="宋体"/>
          <w:color w:val="auto"/>
          <w:sz w:val="24"/>
          <w:highlight w:val="none"/>
        </w:rPr>
        <w:t>发售期内，供应商将文件购买费转入</w:t>
      </w:r>
      <w:r>
        <w:rPr>
          <w:rStyle w:val="65"/>
          <w:rFonts w:hint="eastAsia" w:ascii="宋体" w:hAnsi="宋体" w:eastAsia="宋体" w:cs="宋体"/>
          <w:color w:val="auto"/>
          <w:sz w:val="24"/>
          <w:highlight w:val="none"/>
          <w:lang w:eastAsia="zh-CN"/>
        </w:rPr>
        <w:t>下列账户</w:t>
      </w:r>
      <w:r>
        <w:rPr>
          <w:rStyle w:val="65"/>
          <w:rFonts w:hint="eastAsia" w:ascii="宋体" w:hAnsi="宋体" w:eastAsia="宋体" w:cs="宋体"/>
          <w:color w:val="auto"/>
          <w:sz w:val="24"/>
          <w:highlight w:val="none"/>
        </w:rPr>
        <w:t>中，转账时注明“</w:t>
      </w:r>
      <w:r>
        <w:rPr>
          <w:rStyle w:val="65"/>
          <w:rFonts w:hint="eastAsia" w:ascii="宋体" w:hAnsi="宋体" w:eastAsia="宋体" w:cs="宋体"/>
          <w:b/>
          <w:bCs/>
          <w:color w:val="auto"/>
          <w:sz w:val="24"/>
          <w:highlight w:val="none"/>
        </w:rPr>
        <w:t>供应商简称—</w:t>
      </w:r>
      <w:r>
        <w:rPr>
          <w:rStyle w:val="65"/>
          <w:rFonts w:hint="eastAsia" w:ascii="宋体" w:hAnsi="宋体" w:cs="宋体"/>
          <w:b/>
          <w:bCs/>
          <w:color w:val="auto"/>
          <w:sz w:val="24"/>
          <w:highlight w:val="none"/>
          <w:lang w:val="en-US" w:eastAsia="zh-CN"/>
        </w:rPr>
        <w:t>TNZB25054</w:t>
      </w:r>
      <w:r>
        <w:rPr>
          <w:rStyle w:val="65"/>
          <w:rFonts w:hint="eastAsia" w:ascii="宋体" w:hAnsi="宋体" w:eastAsia="宋体" w:cs="宋体"/>
          <w:color w:val="auto"/>
          <w:sz w:val="24"/>
          <w:highlight w:val="none"/>
        </w:rPr>
        <w:t>”，并将《</w:t>
      </w:r>
      <w:r>
        <w:rPr>
          <w:rStyle w:val="65"/>
          <w:rFonts w:hint="eastAsia" w:ascii="宋体" w:hAnsi="宋体" w:eastAsia="宋体" w:cs="宋体"/>
          <w:color w:val="auto"/>
          <w:sz w:val="24"/>
          <w:highlight w:val="none"/>
          <w:lang w:eastAsia="zh-CN"/>
        </w:rPr>
        <w:t>发售登记表</w:t>
      </w:r>
      <w:r>
        <w:rPr>
          <w:rStyle w:val="65"/>
          <w:rFonts w:hint="eastAsia" w:ascii="宋体" w:hAnsi="宋体" w:eastAsia="宋体" w:cs="宋体"/>
          <w:color w:val="auto"/>
          <w:sz w:val="24"/>
          <w:highlight w:val="none"/>
        </w:rPr>
        <w:t>》填写完整加盖</w:t>
      </w:r>
      <w:r>
        <w:rPr>
          <w:rStyle w:val="65"/>
          <w:rFonts w:hint="eastAsia" w:ascii="宋体" w:hAnsi="宋体" w:eastAsia="宋体" w:cs="宋体"/>
          <w:color w:val="auto"/>
          <w:sz w:val="24"/>
          <w:highlight w:val="none"/>
          <w:lang w:eastAsia="zh-CN"/>
        </w:rPr>
        <w:t>供应商公章</w:t>
      </w:r>
      <w:r>
        <w:rPr>
          <w:rStyle w:val="65"/>
          <w:rFonts w:hint="eastAsia" w:ascii="宋体" w:hAnsi="宋体" w:eastAsia="宋体" w:cs="宋体"/>
          <w:color w:val="auto"/>
          <w:sz w:val="24"/>
          <w:highlight w:val="none"/>
        </w:rPr>
        <w:t>扫描后同文件购买费转账截图一起发送至指定邮箱</w:t>
      </w:r>
      <w:r>
        <w:rPr>
          <w:rStyle w:val="65"/>
          <w:rFonts w:hint="eastAsia" w:ascii="宋体" w:hAnsi="宋体" w:cs="宋体"/>
          <w:color w:val="auto"/>
          <w:sz w:val="24"/>
          <w:highlight w:val="none"/>
          <w:lang w:val="en-US" w:eastAsia="zh-CN"/>
        </w:rPr>
        <w:t>2175779846@qq.com</w:t>
      </w:r>
      <w:r>
        <w:rPr>
          <w:rStyle w:val="65"/>
          <w:rFonts w:hint="eastAsia" w:ascii="宋体" w:hAnsi="宋体" w:eastAsia="宋体" w:cs="宋体"/>
          <w:color w:val="auto"/>
          <w:sz w:val="24"/>
          <w:highlight w:val="none"/>
        </w:rPr>
        <w:t>，按要求发送邮箱后方才购买成功。</w:t>
      </w:r>
      <w:r>
        <w:rPr>
          <w:rFonts w:hint="eastAsia" w:ascii="宋体" w:hAnsi="宋体" w:eastAsia="宋体" w:cs="宋体"/>
          <w:color w:val="auto"/>
          <w:sz w:val="24"/>
          <w:highlight w:val="none"/>
        </w:rPr>
        <w:fldChar w:fldCharType="end"/>
      </w:r>
    </w:p>
    <w:p w14:paraId="049A2CE9">
      <w:pPr>
        <w:pStyle w:val="14"/>
        <w:rPr>
          <w:rFonts w:hint="eastAsia"/>
          <w:color w:val="auto"/>
          <w:highlight w:val="none"/>
          <w:lang w:eastAsia="zh-CN"/>
        </w:rPr>
      </w:pPr>
    </w:p>
    <w:p w14:paraId="2BEF6C7C">
      <w:pPr>
        <w:ind w:firstLine="482"/>
        <w:rPr>
          <w:rFonts w:hint="eastAsia" w:ascii="宋体" w:hAnsi="宋体" w:cs="宋体"/>
          <w:b/>
          <w:color w:val="auto"/>
          <w:sz w:val="24"/>
          <w:szCs w:val="24"/>
          <w:highlight w:val="none"/>
        </w:rPr>
      </w:pPr>
    </w:p>
    <w:p w14:paraId="5B0A49D5">
      <w:pPr>
        <w:ind w:firstLine="482"/>
        <w:rPr>
          <w:rFonts w:hint="eastAsia" w:ascii="宋体" w:hAnsi="宋体" w:cs="宋体"/>
          <w:b/>
          <w:color w:val="auto"/>
          <w:sz w:val="24"/>
          <w:szCs w:val="24"/>
          <w:highlight w:val="none"/>
        </w:rPr>
      </w:pPr>
    </w:p>
    <w:p w14:paraId="45CD8D2F">
      <w:pPr>
        <w:spacing w:line="360" w:lineRule="auto"/>
        <w:ind w:firstLine="560" w:firstLineChars="200"/>
        <w:jc w:val="center"/>
        <w:rPr>
          <w:rFonts w:hint="eastAsia" w:ascii="宋体" w:hAnsi="宋体" w:cs="宋体"/>
          <w:color w:val="auto"/>
          <w:highlight w:val="none"/>
        </w:rPr>
      </w:pPr>
    </w:p>
    <w:p w14:paraId="4A27943F">
      <w:pPr>
        <w:pStyle w:val="242"/>
        <w:rPr>
          <w:color w:val="auto"/>
          <w:highlight w:val="none"/>
        </w:rPr>
      </w:pPr>
    </w:p>
    <w:p w14:paraId="6BD9D687">
      <w:pPr>
        <w:ind w:firstLine="482"/>
        <w:rPr>
          <w:rFonts w:ascii="宋体" w:hAnsi="宋体" w:cs="宋体"/>
          <w:b/>
          <w:color w:val="auto"/>
          <w:sz w:val="24"/>
          <w:szCs w:val="24"/>
          <w:highlight w:val="none"/>
        </w:rPr>
      </w:pPr>
    </w:p>
    <w:p w14:paraId="1A1C77A4">
      <w:pPr>
        <w:spacing w:line="360" w:lineRule="auto"/>
        <w:ind w:firstLine="560" w:firstLineChars="200"/>
        <w:jc w:val="center"/>
        <w:outlineLvl w:val="0"/>
        <w:rPr>
          <w:rFonts w:ascii="宋体" w:hAnsi="宋体" w:cs="宋体"/>
          <w:color w:val="auto"/>
          <w:highlight w:val="none"/>
        </w:rPr>
      </w:pPr>
    </w:p>
    <w:sectPr>
      <w:pgSz w:w="11907" w:h="16840"/>
      <w:pgMar w:top="1134" w:right="1191" w:bottom="1134" w:left="1191" w:header="851"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汉仪超粗黑简">
    <w:altName w:val="黑体"/>
    <w:panose1 w:val="02010600000101010101"/>
    <w:charset w:val="86"/>
    <w:family w:val="auto"/>
    <w:pitch w:val="default"/>
    <w:sig w:usb0="00000000" w:usb1="00000000" w:usb2="00000002" w:usb3="00000000" w:csb0="00040000" w:csb1="00000000"/>
  </w:font>
  <w:font w:name="文道楷体">
    <w:altName w:val="宋体"/>
    <w:panose1 w:val="02010600040101010101"/>
    <w:charset w:val="86"/>
    <w:family w:val="auto"/>
    <w:pitch w:val="default"/>
    <w:sig w:usb0="00000000" w:usb1="00000000" w:usb2="00000012" w:usb3="00000000" w:csb0="001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1060001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1" w:fontKey="{E0846E4C-40C8-46A1-B7BE-BDB78A753E5B}"/>
  </w:font>
  <w:font w:name="04b_08">
    <w:altName w:val="Segoe Print"/>
    <w:panose1 w:val="000004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A00002BF" w:usb1="38CF7CFA" w:usb2="00082016" w:usb3="00000000" w:csb0="00040001" w:csb1="00000000"/>
    <w:embedRegular r:id="rId2" w:fontKey="{78BBAB40-21A3-43C3-B028-92A2DA844C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37A47">
    <w:pPr>
      <w:pStyle w:val="37"/>
      <w:framePr w:wrap="around" w:vAnchor="text" w:hAnchor="margin" w:xAlign="center" w:y="1"/>
      <w:rPr>
        <w:rStyle w:val="62"/>
      </w:rPr>
    </w:pPr>
    <w:r>
      <w:fldChar w:fldCharType="begin"/>
    </w:r>
    <w:r>
      <w:rPr>
        <w:rStyle w:val="62"/>
      </w:rPr>
      <w:instrText xml:space="preserve">PAGE  </w:instrText>
    </w:r>
    <w:r>
      <w:fldChar w:fldCharType="end"/>
    </w:r>
  </w:p>
  <w:p w14:paraId="0C20F8C7">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0EEE4">
    <w:pPr>
      <w:pStyle w:val="37"/>
      <w:rPr>
        <w:rStyle w:val="62"/>
      </w:rPr>
    </w:pPr>
  </w:p>
  <w:p w14:paraId="503853EB">
    <w:pPr>
      <w:pStyle w:val="37"/>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910EB">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38F05">
    <w:pPr>
      <w:pStyle w:val="3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5FD183">
                          <w:pPr>
                            <w:pStyle w:val="37"/>
                          </w:pPr>
                          <w:r>
                            <w:fldChar w:fldCharType="begin"/>
                          </w:r>
                          <w:r>
                            <w:instrText xml:space="preserve"> PAGE  \* MERGEFORMAT </w:instrText>
                          </w:r>
                          <w:r>
                            <w:fldChar w:fldCharType="separate"/>
                          </w:r>
                          <w:r>
                            <w:t>- 6 -</w:t>
                          </w:r>
                          <w:r>
                            <w:fldChar w:fldCharType="end"/>
                          </w:r>
                        </w:p>
                      </w:txbxContent>
                    </wps:txbx>
                    <wps:bodyPr vert="horz" wrap="none" lIns="0" tIns="0" rIns="0" bIns="0" anchor="t" anchorCtr="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AoZotoBAAC2AwAADgAAAGRycy9lMm9Eb2MueG1srVPNjtMwEL4j8Q6W&#10;7zRpV0JV1XS1UC1CQoC07AO4jtNY8p880yblAeANOHHhznP1ORg7SReWyx72koxnxt9838x4fd1b&#10;w44qgvau4vNZyZly0tfa7St+/+X21ZIzQOFqYbxTFT8p4Nebly/WXViphW+9qVVkBOJg1YWKt4hh&#10;VRQgW2UFzHxQjoKNj1YgHeO+qKPoCN2aYlGWr4vOxzpELxUAebdDkI+I8SmAvmm0VFsvD1Y5HFCj&#10;MgJJErQ6AN9ktk2jJH5qGlDITMVJKeYvFSF7l77FZi1W+yhCq+VIQTyFwiNNVmhHRS9QW4GCHaL+&#10;D8pqGT34BmfS22IQkjtCKublo97ctSKorIVaDeHSdHg+WPnx+DkyXdMmXHHmhKWJn398P//8ff71&#10;jc3Lq3lqURdgRZl3gXKxf+N7Sp/8QM6kvG+iTX/SxChODT5dGqx6ZDJdWi6Wy5JCkmLTgfCLh+sh&#10;Ar5T3rJkVDzSBHNjxfED4JA6paRqzt9qY/IUjfvHQZjJUyTuA8dkYb/rR0E7X59IDz0FqtP6+JWz&#10;jhah4o72njPz3lGf085MRpyM3WQIJ+lixZGzwXyLebcSEQg3ByR2mXQqPdQbGdE4s+xx9dK+/H3O&#10;WQ/PbfM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AwKGaLaAQAAtgMAAA4AAAAAAAAAAQAg&#10;AAAAHgEAAGRycy9lMm9Eb2MueG1sUEsFBgAAAAAGAAYAWQEAAGoFAAAAAA==&#10;">
              <v:fill on="f" focussize="0,0"/>
              <v:stroke on="f"/>
              <v:imagedata o:title=""/>
              <o:lock v:ext="edit" aspectratio="f"/>
              <v:textbox inset="0mm,0mm,0mm,0mm" style="mso-fit-shape-to-text:t;">
                <w:txbxContent>
                  <w:p w14:paraId="675FD183">
                    <w:pPr>
                      <w:pStyle w:val="37"/>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249AF">
    <w:pPr>
      <w:pStyle w:val="37"/>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80047B">
                          <w:pPr>
                            <w:pStyle w:val="37"/>
                          </w:pPr>
                          <w:r>
                            <w:fldChar w:fldCharType="begin"/>
                          </w:r>
                          <w:r>
                            <w:instrText xml:space="preserve"> PAGE  \* MERGEFORMAT </w:instrText>
                          </w:r>
                          <w:r>
                            <w:fldChar w:fldCharType="separate"/>
                          </w:r>
                          <w:r>
                            <w:t>- 12 -</w:t>
                          </w:r>
                          <w:r>
                            <w:fldChar w:fldCharType="end"/>
                          </w:r>
                        </w:p>
                      </w:txbxContent>
                    </wps:txbx>
                    <wps:bodyPr vert="horz" wrap="none" lIns="0" tIns="0" rIns="0" bIns="0" anchor="t" anchorCtr="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pO/doBAAC1AwAADgAAAGRycy9lMm9Eb2MueG1srVPBjtMwEL0j8Q+W&#10;7zRpV0JV1XS1UC1CQoC07Ae4jtNYsj2WPW1SPgD+gBMX7nxXv4Oxk3RhuexhL8l4ZvzmvZnx+rq3&#10;hh1ViBpcxeezkjPlJNTa7St+/+X21ZKziMLVwoBTFT+pyK83L1+sO79SC2jB1CowAnFx1fmKt4h+&#10;VRRRtsqKOAOvHAUbCFYgHcO+qIPoCN2aYlGWr4sOQu0DSBUjebdDkI+I4SmA0DRaqi3Ig1UOB9Sg&#10;jECSFFvtI99ktk2jJH5qmqiQmYqTUsxfKkL2Ln2LzVqs9kH4VsuRgngKhUearNCOil6gtgIFOwT9&#10;H5TVMkCEBmcSbDEIyR0hFfPyUW/uWuFV1kKtjv7S9Ph8sPLj8XNguq44jd0JSwM///h+/vn7/Osb&#10;m5dXV6lDnY8rSrzzlIr9G+hpbyZ/JGcS3jfBpj9JYhSn/p4u/VU9MpkuLRfLZUkhSbHpQPjFw3Uf&#10;Ir5TYFkyKh5ogLmv4vgh4pA6paRqDm61MXmIxv3jIMzkKRL3gWOysN/1o6Ad1CfSQy+B6rQQvnLW&#10;0R5U3NHac2beO2pzWpnJCJOxmwzhJF2sOHI2mG8xr1YiEv3NAYldJp1KD/VGRjTNLHvcvLQuf59z&#10;1sNr2/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ERKTv3aAQAAtQMAAA4AAAAAAAAAAQAg&#10;AAAAHgEAAGRycy9lMm9Eb2MueG1sUEsFBgAAAAAGAAYAWQEAAGoFAAAAAA==&#10;">
              <v:fill on="f" focussize="0,0"/>
              <v:stroke on="f"/>
              <v:imagedata o:title=""/>
              <o:lock v:ext="edit" aspectratio="f"/>
              <v:textbox inset="0mm,0mm,0mm,0mm" style="mso-fit-shape-to-text:t;">
                <w:txbxContent>
                  <w:p w14:paraId="4F80047B">
                    <w:pPr>
                      <w:pStyle w:val="37"/>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17568">
    <w:pPr>
      <w:pStyle w:val="37"/>
      <w:rPr>
        <w:rFonts w:ascii="宋体" w:hAns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CF3A99">
                          <w:pPr>
                            <w:pStyle w:val="37"/>
                          </w:pPr>
                          <w:r>
                            <w:fldChar w:fldCharType="begin"/>
                          </w:r>
                          <w:r>
                            <w:instrText xml:space="preserve"> PAGE  \* MERGEFORMAT </w:instrText>
                          </w:r>
                          <w:r>
                            <w:fldChar w:fldCharType="separate"/>
                          </w:r>
                          <w:r>
                            <w:t>- 48 -</w:t>
                          </w:r>
                          <w:r>
                            <w:fldChar w:fldCharType="end"/>
                          </w:r>
                        </w:p>
                      </w:txbxContent>
                    </wps:txbx>
                    <wps:bodyPr vert="horz" wrap="none" lIns="0" tIns="0" rIns="0" bIns="0" anchor="t" anchorCtr="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sPa9oBAAC2AwAADgAAAGRycy9lMm9Eb2MueG1srVPBjtMwEL0j8Q+W&#10;7zRpkVZV1XS1UC1CQoC07Ae4jtNYsj2Wx21SPgD+gBMX7nxXv4Oxk3RhuexhL8l4ZvzmvZnx+rq3&#10;hh1VQA2u4vNZyZlyEmrt9hW//3L7askZRuFqYcCpip8U8uvNyxfrzq/UAlowtQqMQByuOl/xNka/&#10;KgqUrbICZ+CVo2ADwYpIx7Av6iA6QremWJTlVdFBqH0AqRDJux2CfEQMTwGEptFSbUEerHJxQA3K&#10;iEiSsNUe+SazbRol46emQRWZqTgpjflLRcjepW+xWYvVPgjfajlSEE+h8EiTFdpR0QvUVkTBDkH/&#10;B2W1DIDQxJkEWwxCckdIxbx81Ju7VniVtVCr0V+ajs8HKz8ePwema9qEOWdOWJr4+cf388/f51/f&#10;2Lx8fZVa1HlcUeadp9zYv4Ge0ic/kjMp75tg0580MYpTg0+XBqs+MpkuLRfLZUkhSbHpQPjFw3Uf&#10;ML5TYFkyKh5ogrmx4vgB45A6paRqDm61MXmKxv3jIMzkKRL3gWOyYr/rR0E7qE+kh54C1WkhfOWs&#10;o0WouKO958y8d9TntDOTESZjNxnCSbpY8cjZYL6NebcSEfQ3h0jsMulUeqg3MqJxZtnj6qV9+fuc&#10;sx6e2+Y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PqLD2vaAQAAtgMAAA4AAAAAAAAAAQAg&#10;AAAAHgEAAGRycy9lMm9Eb2MueG1sUEsFBgAAAAAGAAYAWQEAAGoFAAAAAA==&#10;">
              <v:fill on="f" focussize="0,0"/>
              <v:stroke on="f"/>
              <v:imagedata o:title=""/>
              <o:lock v:ext="edit" aspectratio="f"/>
              <v:textbox inset="0mm,0mm,0mm,0mm" style="mso-fit-shape-to-text:t;">
                <w:txbxContent>
                  <w:p w14:paraId="6ACF3A99">
                    <w:pPr>
                      <w:pStyle w:val="37"/>
                    </w:pPr>
                    <w:r>
                      <w:fldChar w:fldCharType="begin"/>
                    </w:r>
                    <w:r>
                      <w:instrText xml:space="preserve"> PAGE  \* MERGEFORMAT </w:instrText>
                    </w:r>
                    <w:r>
                      <w:fldChar w:fldCharType="separate"/>
                    </w:r>
                    <w:r>
                      <w:t>- 48 -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07CAB">
    <w:pPr>
      <w:pStyle w:val="38"/>
      <w:pBdr>
        <w:bottom w:val="none" w:color="auto" w:sz="0" w:space="1"/>
      </w:pBdr>
      <w:jc w:val="left"/>
      <w:rPr>
        <w:rFonts w:ascii="方正仿宋_GBK" w:eastAsia="方正仿宋_GBK"/>
        <w:sz w:val="21"/>
        <w:szCs w:val="21"/>
        <w:u w:val="single"/>
      </w:rPr>
    </w:pPr>
    <w:r>
      <w:rPr>
        <w:rFonts w:hint="eastAsia"/>
      </w:rPr>
      <w:drawing>
        <wp:anchor distT="0" distB="0" distL="114300" distR="114300" simplePos="0" relativeHeight="251659264" behindDoc="0" locked="0" layoutInCell="1" allowOverlap="1">
          <wp:simplePos x="0" y="0"/>
          <wp:positionH relativeFrom="column">
            <wp:posOffset>-44450</wp:posOffset>
          </wp:positionH>
          <wp:positionV relativeFrom="paragraph">
            <wp:posOffset>-95250</wp:posOffset>
          </wp:positionV>
          <wp:extent cx="428625" cy="428625"/>
          <wp:effectExtent l="0" t="0" r="9525" b="9525"/>
          <wp:wrapTopAndBottom/>
          <wp:docPr id="1" name="图片 1025" descr="ba27cd5ac4637f570ae761e5cec6149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5" descr="ba27cd5ac4637f570ae761e5cec61494_1"/>
                  <pic:cNvPicPr>
                    <a:picLocks noChangeAspect="1"/>
                  </pic:cNvPicPr>
                </pic:nvPicPr>
                <pic:blipFill>
                  <a:blip r:embed="rId1"/>
                  <a:stretch>
                    <a:fillRect/>
                  </a:stretch>
                </pic:blipFill>
                <pic:spPr>
                  <a:xfrm>
                    <a:off x="0" y="0"/>
                    <a:ext cx="428625" cy="428625"/>
                  </a:xfrm>
                  <a:prstGeom prst="rect">
                    <a:avLst/>
                  </a:prstGeom>
                  <a:noFill/>
                  <a:ln>
                    <a:noFill/>
                  </a:ln>
                </pic:spPr>
              </pic:pic>
            </a:graphicData>
          </a:graphic>
        </wp:anchor>
      </w:drawing>
    </w:r>
    <w:r>
      <w:rPr>
        <w:rFonts w:hint="eastAsia" w:ascii="方正仿宋_GBK" w:eastAsia="方正仿宋_GBK"/>
        <w:sz w:val="21"/>
        <w:szCs w:val="21"/>
      </w:rPr>
      <w:t xml:space="preserve">  </w:t>
    </w:r>
    <w:r>
      <w:rPr>
        <w:rFonts w:hint="eastAsia" w:ascii="方正仿宋_GBK" w:eastAsia="方正仿宋_GBK"/>
        <w:sz w:val="22"/>
        <w:szCs w:val="22"/>
      </w:rPr>
      <w:t xml:space="preserve">  </w:t>
    </w:r>
    <w:r>
      <w:rPr>
        <w:rFonts w:hint="eastAsia" w:ascii="微软雅黑" w:hAnsi="微软雅黑" w:eastAsia="微软雅黑" w:cs="微软雅黑"/>
        <w:sz w:val="22"/>
        <w:szCs w:val="22"/>
      </w:rPr>
      <w:t xml:space="preserve">  </w:t>
    </w:r>
    <w:r>
      <w:rPr>
        <w:rFonts w:hint="eastAsia" w:ascii="微软雅黑" w:hAnsi="微软雅黑" w:eastAsia="微软雅黑" w:cs="微软雅黑"/>
        <w:sz w:val="22"/>
        <w:szCs w:val="22"/>
        <w:u w:val="single"/>
      </w:rPr>
      <w:t>重庆鸿兴招标代理有限公司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6F29A">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93BE8">
    <w:pPr>
      <w:pStyle w:val="38"/>
      <w:pBdr>
        <w:bottom w:val="none" w:color="auto" w:sz="0" w:space="1"/>
      </w:pBdr>
      <w:jc w:val="left"/>
      <w:rPr>
        <w:rFonts w:ascii="方正仿宋_GBK" w:eastAsia="方正仿宋_GBK"/>
        <w:sz w:val="21"/>
        <w:szCs w:val="21"/>
        <w:u w:val="single"/>
      </w:rPr>
    </w:pPr>
    <w:r>
      <w:rPr>
        <w:rFonts w:hint="eastAsia"/>
      </w:rPr>
      <w:drawing>
        <wp:anchor distT="0" distB="0" distL="114300" distR="114300" simplePos="0" relativeHeight="251660288" behindDoc="0" locked="0" layoutInCell="1" allowOverlap="1">
          <wp:simplePos x="0" y="0"/>
          <wp:positionH relativeFrom="column">
            <wp:posOffset>-44450</wp:posOffset>
          </wp:positionH>
          <wp:positionV relativeFrom="paragraph">
            <wp:posOffset>-95250</wp:posOffset>
          </wp:positionV>
          <wp:extent cx="428625" cy="428625"/>
          <wp:effectExtent l="0" t="0" r="9525" b="9525"/>
          <wp:wrapTopAndBottom/>
          <wp:docPr id="4" name="图片 1029" descr="ba27cd5ac4637f570ae761e5cec6149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29" descr="ba27cd5ac4637f570ae761e5cec61494_1"/>
                  <pic:cNvPicPr>
                    <a:picLocks noChangeAspect="1"/>
                  </pic:cNvPicPr>
                </pic:nvPicPr>
                <pic:blipFill>
                  <a:blip r:embed="rId1"/>
                  <a:stretch>
                    <a:fillRect/>
                  </a:stretch>
                </pic:blipFill>
                <pic:spPr>
                  <a:xfrm>
                    <a:off x="0" y="0"/>
                    <a:ext cx="428625" cy="428625"/>
                  </a:xfrm>
                  <a:prstGeom prst="rect">
                    <a:avLst/>
                  </a:prstGeom>
                  <a:noFill/>
                  <a:ln>
                    <a:noFill/>
                  </a:ln>
                </pic:spPr>
              </pic:pic>
            </a:graphicData>
          </a:graphic>
        </wp:anchor>
      </w:drawing>
    </w:r>
    <w:r>
      <w:rPr>
        <w:rFonts w:hint="eastAsia" w:ascii="方正仿宋_GBK" w:eastAsia="方正仿宋_GBK"/>
        <w:sz w:val="21"/>
        <w:szCs w:val="21"/>
      </w:rPr>
      <w:t xml:space="preserve">  </w:t>
    </w:r>
    <w:r>
      <w:rPr>
        <w:rFonts w:hint="eastAsia" w:ascii="方正仿宋_GBK" w:eastAsia="方正仿宋_GBK"/>
        <w:sz w:val="22"/>
        <w:szCs w:val="22"/>
      </w:rPr>
      <w:t xml:space="preserve">  </w:t>
    </w:r>
    <w:r>
      <w:rPr>
        <w:rFonts w:hint="eastAsia" w:ascii="微软雅黑" w:hAnsi="微软雅黑" w:eastAsia="微软雅黑" w:cs="微软雅黑"/>
        <w:sz w:val="22"/>
        <w:szCs w:val="22"/>
      </w:rPr>
      <w:t xml:space="preserve">  </w:t>
    </w:r>
    <w:r>
      <w:rPr>
        <w:rFonts w:hint="eastAsia" w:ascii="微软雅黑" w:hAnsi="微软雅黑" w:eastAsia="微软雅黑" w:cs="微软雅黑"/>
        <w:sz w:val="22"/>
        <w:szCs w:val="22"/>
        <w:u w:val="single"/>
      </w:rPr>
      <w:t>重庆鸿兴招标代理有限公司                                          竞争性磋商文件</w:t>
    </w:r>
  </w:p>
  <w:p w14:paraId="5933ABA2">
    <w:pPr>
      <w:pStyle w:val="38"/>
      <w:pBdr>
        <w:bottom w:val="none" w:color="auto" w:sz="0" w:space="1"/>
      </w:pBdr>
      <w:tabs>
        <w:tab w:val="clear" w:pos="8306"/>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BCE05">
    <w:pPr>
      <w:pStyle w:val="38"/>
      <w:pBdr>
        <w:bottom w:val="none" w:color="auto" w:sz="0" w:space="1"/>
      </w:pBdr>
      <w:jc w:val="left"/>
      <w:rPr>
        <w:rFonts w:ascii="方正仿宋_GBK" w:eastAsia="方正仿宋_GBK"/>
        <w:sz w:val="21"/>
        <w:szCs w:val="21"/>
      </w:rPr>
    </w:pPr>
    <w:r>
      <w:rPr>
        <w:rFonts w:hint="eastAsia" w:ascii="方正仿宋_GBK" w:eastAsia="方正仿宋_GBK"/>
        <w:sz w:val="21"/>
        <w:szCs w:val="21"/>
      </w:rPr>
      <w:t xml:space="preserve">      </w:t>
    </w:r>
    <w:r>
      <w:rPr>
        <w:rFonts w:hint="eastAsia"/>
      </w:rPr>
      <w:drawing>
        <wp:anchor distT="0" distB="0" distL="114300" distR="114300" simplePos="0" relativeHeight="251661312" behindDoc="0" locked="0" layoutInCell="1" allowOverlap="1">
          <wp:simplePos x="0" y="0"/>
          <wp:positionH relativeFrom="column">
            <wp:posOffset>-44450</wp:posOffset>
          </wp:positionH>
          <wp:positionV relativeFrom="paragraph">
            <wp:posOffset>-95250</wp:posOffset>
          </wp:positionV>
          <wp:extent cx="428625" cy="428625"/>
          <wp:effectExtent l="0" t="0" r="9525" b="9525"/>
          <wp:wrapTopAndBottom/>
          <wp:docPr id="5" name="图片 1030" descr="ba27cd5ac4637f570ae761e5cec6149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30" descr="ba27cd5ac4637f570ae761e5cec61494_1"/>
                  <pic:cNvPicPr>
                    <a:picLocks noChangeAspect="1"/>
                  </pic:cNvPicPr>
                </pic:nvPicPr>
                <pic:blipFill>
                  <a:blip r:embed="rId1"/>
                  <a:stretch>
                    <a:fillRect/>
                  </a:stretch>
                </pic:blipFill>
                <pic:spPr>
                  <a:xfrm>
                    <a:off x="0" y="0"/>
                    <a:ext cx="428625" cy="428625"/>
                  </a:xfrm>
                  <a:prstGeom prst="rect">
                    <a:avLst/>
                  </a:prstGeom>
                  <a:noFill/>
                  <a:ln>
                    <a:noFill/>
                  </a:ln>
                </pic:spPr>
              </pic:pic>
            </a:graphicData>
          </a:graphic>
        </wp:anchor>
      </w:drawing>
    </w:r>
    <w:r>
      <w:rPr>
        <w:rFonts w:hint="eastAsia" w:ascii="微软雅黑" w:hAnsi="微软雅黑" w:eastAsia="微软雅黑" w:cs="微软雅黑"/>
        <w:sz w:val="22"/>
        <w:szCs w:val="22"/>
        <w:u w:val="single"/>
      </w:rPr>
      <w:t>重庆鸿兴招标代理有限公司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88"/>
      <w:suff w:val="nothing"/>
      <w:lvlText w:val="附　录　%1"/>
      <w:lvlJc w:val="left"/>
      <w:pPr>
        <w:ind w:left="0" w:firstLine="0"/>
      </w:pPr>
      <w:rPr>
        <w:rFonts w:hint="eastAsia" w:ascii="黑体" w:hAnsi="Times New Roman" w:eastAsia="黑体"/>
        <w:b w:val="0"/>
        <w:i w:val="0"/>
        <w:sz w:val="21"/>
      </w:rPr>
    </w:lvl>
    <w:lvl w:ilvl="1" w:tentative="0">
      <w:start w:val="1"/>
      <w:numFmt w:val="decimal"/>
      <w:pStyle w:val="81"/>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14"/>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37"/>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7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1"/>
    <w:multiLevelType w:val="multilevel"/>
    <w:tmpl w:val="00000011"/>
    <w:lvl w:ilvl="0" w:tentative="0">
      <w:start w:val="1"/>
      <w:numFmt w:val="decimal"/>
      <w:pStyle w:val="9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156"/>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8">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9">
    <w:nsid w:val="00000016"/>
    <w:multiLevelType w:val="singleLevel"/>
    <w:tmpl w:val="00000016"/>
    <w:lvl w:ilvl="0" w:tentative="0">
      <w:start w:val="1"/>
      <w:numFmt w:val="decimal"/>
      <w:pStyle w:val="199"/>
      <w:lvlText w:val="%1)"/>
      <w:lvlJc w:val="left"/>
      <w:pPr>
        <w:tabs>
          <w:tab w:val="left" w:pos="425"/>
        </w:tabs>
        <w:ind w:left="425" w:hanging="425"/>
      </w:pPr>
      <w:rPr>
        <w:rFonts w:hint="eastAsia"/>
      </w:rPr>
    </w:lvl>
  </w:abstractNum>
  <w:abstractNum w:abstractNumId="10">
    <w:nsid w:val="00000017"/>
    <w:multiLevelType w:val="multilevel"/>
    <w:tmpl w:val="00000017"/>
    <w:lvl w:ilvl="0" w:tentative="0">
      <w:start w:val="1"/>
      <w:numFmt w:val="chineseCountingThousand"/>
      <w:pStyle w:val="10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8"/>
  </w:num>
  <w:num w:numId="4">
    <w:abstractNumId w:val="0"/>
  </w:num>
  <w:num w:numId="5">
    <w:abstractNumId w:val="5"/>
  </w:num>
  <w:num w:numId="6">
    <w:abstractNumId w:val="10"/>
  </w:num>
  <w:num w:numId="7">
    <w:abstractNumId w:val="1"/>
  </w:num>
  <w:num w:numId="8">
    <w:abstractNumId w:val="2"/>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mOGE4YjM1OGQxMWQyOGIzZmM1YTgyZjg3ZmZjMzIifQ=="/>
  </w:docVars>
  <w:rsids>
    <w:rsidRoot w:val="00172A27"/>
    <w:rsid w:val="000014C5"/>
    <w:rsid w:val="00002AE4"/>
    <w:rsid w:val="00003626"/>
    <w:rsid w:val="000040DE"/>
    <w:rsid w:val="000070F0"/>
    <w:rsid w:val="000075E8"/>
    <w:rsid w:val="00011B4B"/>
    <w:rsid w:val="00016B79"/>
    <w:rsid w:val="00017816"/>
    <w:rsid w:val="00032ACA"/>
    <w:rsid w:val="00032EFD"/>
    <w:rsid w:val="0003632F"/>
    <w:rsid w:val="00043835"/>
    <w:rsid w:val="0004739C"/>
    <w:rsid w:val="00051E02"/>
    <w:rsid w:val="000523C9"/>
    <w:rsid w:val="0005298B"/>
    <w:rsid w:val="0005417C"/>
    <w:rsid w:val="000576E1"/>
    <w:rsid w:val="00061A7C"/>
    <w:rsid w:val="00063981"/>
    <w:rsid w:val="00067C87"/>
    <w:rsid w:val="00074C38"/>
    <w:rsid w:val="000816AD"/>
    <w:rsid w:val="00082CC1"/>
    <w:rsid w:val="00090C5A"/>
    <w:rsid w:val="00091B1C"/>
    <w:rsid w:val="00091D22"/>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AB0"/>
    <w:rsid w:val="000F302A"/>
    <w:rsid w:val="000F3B35"/>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2B81"/>
    <w:rsid w:val="00133A5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57042"/>
    <w:rsid w:val="00161166"/>
    <w:rsid w:val="0016265A"/>
    <w:rsid w:val="00171E05"/>
    <w:rsid w:val="00172A27"/>
    <w:rsid w:val="00180ACB"/>
    <w:rsid w:val="00181A6C"/>
    <w:rsid w:val="00183B60"/>
    <w:rsid w:val="00185F8D"/>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04D4"/>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7202"/>
    <w:rsid w:val="00227377"/>
    <w:rsid w:val="00227851"/>
    <w:rsid w:val="002339D3"/>
    <w:rsid w:val="00234257"/>
    <w:rsid w:val="002348E0"/>
    <w:rsid w:val="00254E1A"/>
    <w:rsid w:val="002612E9"/>
    <w:rsid w:val="00262555"/>
    <w:rsid w:val="002643C1"/>
    <w:rsid w:val="00265203"/>
    <w:rsid w:val="00270223"/>
    <w:rsid w:val="0027199E"/>
    <w:rsid w:val="00271D47"/>
    <w:rsid w:val="002721EA"/>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515E"/>
    <w:rsid w:val="002C5BFA"/>
    <w:rsid w:val="002C7927"/>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440F"/>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0DE7"/>
    <w:rsid w:val="00361427"/>
    <w:rsid w:val="00363702"/>
    <w:rsid w:val="0036458B"/>
    <w:rsid w:val="003703E8"/>
    <w:rsid w:val="00371D2F"/>
    <w:rsid w:val="00373122"/>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528C"/>
    <w:rsid w:val="003D7B3D"/>
    <w:rsid w:val="003E0348"/>
    <w:rsid w:val="003F20FA"/>
    <w:rsid w:val="003F3DB1"/>
    <w:rsid w:val="003F451E"/>
    <w:rsid w:val="003F4939"/>
    <w:rsid w:val="003F626F"/>
    <w:rsid w:val="003F6794"/>
    <w:rsid w:val="004017E9"/>
    <w:rsid w:val="00402B32"/>
    <w:rsid w:val="0040519F"/>
    <w:rsid w:val="0040781E"/>
    <w:rsid w:val="00410C93"/>
    <w:rsid w:val="004115FB"/>
    <w:rsid w:val="00411B4A"/>
    <w:rsid w:val="004134DD"/>
    <w:rsid w:val="00415712"/>
    <w:rsid w:val="00417E99"/>
    <w:rsid w:val="00421507"/>
    <w:rsid w:val="00424D02"/>
    <w:rsid w:val="0042525A"/>
    <w:rsid w:val="0042733C"/>
    <w:rsid w:val="0044185A"/>
    <w:rsid w:val="0044193A"/>
    <w:rsid w:val="00453B8F"/>
    <w:rsid w:val="004556B7"/>
    <w:rsid w:val="00460489"/>
    <w:rsid w:val="004608C7"/>
    <w:rsid w:val="00462878"/>
    <w:rsid w:val="00465B7A"/>
    <w:rsid w:val="00471121"/>
    <w:rsid w:val="004720A2"/>
    <w:rsid w:val="00472AA2"/>
    <w:rsid w:val="00473B39"/>
    <w:rsid w:val="00474175"/>
    <w:rsid w:val="00481309"/>
    <w:rsid w:val="004928A2"/>
    <w:rsid w:val="00492A3D"/>
    <w:rsid w:val="00494610"/>
    <w:rsid w:val="004953EC"/>
    <w:rsid w:val="00497ADD"/>
    <w:rsid w:val="004A0D29"/>
    <w:rsid w:val="004A0DE1"/>
    <w:rsid w:val="004A2410"/>
    <w:rsid w:val="004A27AC"/>
    <w:rsid w:val="004A3995"/>
    <w:rsid w:val="004A62D9"/>
    <w:rsid w:val="004A6B41"/>
    <w:rsid w:val="004B3AB3"/>
    <w:rsid w:val="004B3BA8"/>
    <w:rsid w:val="004C0FF5"/>
    <w:rsid w:val="004C1DD0"/>
    <w:rsid w:val="004C2685"/>
    <w:rsid w:val="004C64E4"/>
    <w:rsid w:val="004C6673"/>
    <w:rsid w:val="004D2334"/>
    <w:rsid w:val="004D433D"/>
    <w:rsid w:val="004D4410"/>
    <w:rsid w:val="004E156F"/>
    <w:rsid w:val="004E2F88"/>
    <w:rsid w:val="004E550E"/>
    <w:rsid w:val="004E55DB"/>
    <w:rsid w:val="004E67C6"/>
    <w:rsid w:val="004F5959"/>
    <w:rsid w:val="004F5CE4"/>
    <w:rsid w:val="004F670C"/>
    <w:rsid w:val="00502B2F"/>
    <w:rsid w:val="00512D00"/>
    <w:rsid w:val="00512D44"/>
    <w:rsid w:val="00514179"/>
    <w:rsid w:val="00516243"/>
    <w:rsid w:val="005164D4"/>
    <w:rsid w:val="00517412"/>
    <w:rsid w:val="005406A0"/>
    <w:rsid w:val="00540E03"/>
    <w:rsid w:val="00541D5F"/>
    <w:rsid w:val="00544BEA"/>
    <w:rsid w:val="005460D5"/>
    <w:rsid w:val="00553CF0"/>
    <w:rsid w:val="00557C75"/>
    <w:rsid w:val="00566A85"/>
    <w:rsid w:val="00570C78"/>
    <w:rsid w:val="00573AE3"/>
    <w:rsid w:val="00581EF9"/>
    <w:rsid w:val="00583690"/>
    <w:rsid w:val="005902D9"/>
    <w:rsid w:val="0059075F"/>
    <w:rsid w:val="00596AB7"/>
    <w:rsid w:val="005A1B5C"/>
    <w:rsid w:val="005A1EA7"/>
    <w:rsid w:val="005A6A12"/>
    <w:rsid w:val="005B0724"/>
    <w:rsid w:val="005B1E46"/>
    <w:rsid w:val="005B5AA4"/>
    <w:rsid w:val="005C2A16"/>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0753D"/>
    <w:rsid w:val="00613410"/>
    <w:rsid w:val="00617986"/>
    <w:rsid w:val="006256CA"/>
    <w:rsid w:val="00627729"/>
    <w:rsid w:val="00627F21"/>
    <w:rsid w:val="0063025A"/>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769E8"/>
    <w:rsid w:val="00680AE4"/>
    <w:rsid w:val="00682205"/>
    <w:rsid w:val="006822B0"/>
    <w:rsid w:val="00684E51"/>
    <w:rsid w:val="0068793C"/>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35E8"/>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50F67"/>
    <w:rsid w:val="00762B70"/>
    <w:rsid w:val="007636FE"/>
    <w:rsid w:val="0077408E"/>
    <w:rsid w:val="00780577"/>
    <w:rsid w:val="00781AD3"/>
    <w:rsid w:val="00781BFB"/>
    <w:rsid w:val="00786FA7"/>
    <w:rsid w:val="0079055D"/>
    <w:rsid w:val="0079177C"/>
    <w:rsid w:val="00794382"/>
    <w:rsid w:val="007959AC"/>
    <w:rsid w:val="00796323"/>
    <w:rsid w:val="007A20E0"/>
    <w:rsid w:val="007A28CB"/>
    <w:rsid w:val="007A387E"/>
    <w:rsid w:val="007B2204"/>
    <w:rsid w:val="007B4B60"/>
    <w:rsid w:val="007B7278"/>
    <w:rsid w:val="007C1691"/>
    <w:rsid w:val="007C6B0F"/>
    <w:rsid w:val="007D0625"/>
    <w:rsid w:val="007D7A44"/>
    <w:rsid w:val="007D7E65"/>
    <w:rsid w:val="007E19E0"/>
    <w:rsid w:val="007E517D"/>
    <w:rsid w:val="007F6769"/>
    <w:rsid w:val="008041D4"/>
    <w:rsid w:val="008056BE"/>
    <w:rsid w:val="00806919"/>
    <w:rsid w:val="00806938"/>
    <w:rsid w:val="00807818"/>
    <w:rsid w:val="0081156A"/>
    <w:rsid w:val="008115EE"/>
    <w:rsid w:val="00827398"/>
    <w:rsid w:val="008275B6"/>
    <w:rsid w:val="0083653E"/>
    <w:rsid w:val="008369DC"/>
    <w:rsid w:val="00842974"/>
    <w:rsid w:val="00842F87"/>
    <w:rsid w:val="00843A88"/>
    <w:rsid w:val="00843D2E"/>
    <w:rsid w:val="0085550A"/>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CEE"/>
    <w:rsid w:val="008A19AF"/>
    <w:rsid w:val="008A20FB"/>
    <w:rsid w:val="008A4D88"/>
    <w:rsid w:val="008B68EF"/>
    <w:rsid w:val="008C1B22"/>
    <w:rsid w:val="008C4C84"/>
    <w:rsid w:val="008C510F"/>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143B9"/>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55EBF"/>
    <w:rsid w:val="00962BF1"/>
    <w:rsid w:val="00963237"/>
    <w:rsid w:val="00966820"/>
    <w:rsid w:val="00971AA2"/>
    <w:rsid w:val="00971E57"/>
    <w:rsid w:val="009723CF"/>
    <w:rsid w:val="00972F46"/>
    <w:rsid w:val="00973D3A"/>
    <w:rsid w:val="009741DC"/>
    <w:rsid w:val="0097652A"/>
    <w:rsid w:val="00980037"/>
    <w:rsid w:val="00983B43"/>
    <w:rsid w:val="00984742"/>
    <w:rsid w:val="0099161D"/>
    <w:rsid w:val="00991B37"/>
    <w:rsid w:val="009B346B"/>
    <w:rsid w:val="009B6208"/>
    <w:rsid w:val="009B71FF"/>
    <w:rsid w:val="009C3034"/>
    <w:rsid w:val="009C4BFF"/>
    <w:rsid w:val="009C7522"/>
    <w:rsid w:val="009D0FDD"/>
    <w:rsid w:val="009D3162"/>
    <w:rsid w:val="009D3181"/>
    <w:rsid w:val="009D7B9B"/>
    <w:rsid w:val="009E067B"/>
    <w:rsid w:val="009E57F1"/>
    <w:rsid w:val="009E717E"/>
    <w:rsid w:val="009E737D"/>
    <w:rsid w:val="009F18FA"/>
    <w:rsid w:val="00A0197B"/>
    <w:rsid w:val="00A02768"/>
    <w:rsid w:val="00A03977"/>
    <w:rsid w:val="00A06013"/>
    <w:rsid w:val="00A104A7"/>
    <w:rsid w:val="00A12904"/>
    <w:rsid w:val="00A15FBF"/>
    <w:rsid w:val="00A1616D"/>
    <w:rsid w:val="00A1783B"/>
    <w:rsid w:val="00A224AC"/>
    <w:rsid w:val="00A258E8"/>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20A4"/>
    <w:rsid w:val="00AC4898"/>
    <w:rsid w:val="00AC48B3"/>
    <w:rsid w:val="00AC7893"/>
    <w:rsid w:val="00AC7AC9"/>
    <w:rsid w:val="00AD1C54"/>
    <w:rsid w:val="00AD34AC"/>
    <w:rsid w:val="00AE1920"/>
    <w:rsid w:val="00AE76F8"/>
    <w:rsid w:val="00AF01B3"/>
    <w:rsid w:val="00AF0F13"/>
    <w:rsid w:val="00AF7992"/>
    <w:rsid w:val="00AF7CDD"/>
    <w:rsid w:val="00B00AB3"/>
    <w:rsid w:val="00B14C52"/>
    <w:rsid w:val="00B200AA"/>
    <w:rsid w:val="00B203A9"/>
    <w:rsid w:val="00B229A5"/>
    <w:rsid w:val="00B2488E"/>
    <w:rsid w:val="00B25EB3"/>
    <w:rsid w:val="00B42056"/>
    <w:rsid w:val="00B478C3"/>
    <w:rsid w:val="00B52715"/>
    <w:rsid w:val="00B53FDF"/>
    <w:rsid w:val="00B554A9"/>
    <w:rsid w:val="00B61348"/>
    <w:rsid w:val="00B6263F"/>
    <w:rsid w:val="00B67114"/>
    <w:rsid w:val="00B678C7"/>
    <w:rsid w:val="00B701CC"/>
    <w:rsid w:val="00B70368"/>
    <w:rsid w:val="00B7097C"/>
    <w:rsid w:val="00B72BCC"/>
    <w:rsid w:val="00B75449"/>
    <w:rsid w:val="00B80D53"/>
    <w:rsid w:val="00B81284"/>
    <w:rsid w:val="00B81E36"/>
    <w:rsid w:val="00B86DA1"/>
    <w:rsid w:val="00B87401"/>
    <w:rsid w:val="00B90A15"/>
    <w:rsid w:val="00B94697"/>
    <w:rsid w:val="00B9478F"/>
    <w:rsid w:val="00B96B1E"/>
    <w:rsid w:val="00BA527C"/>
    <w:rsid w:val="00BA5B9C"/>
    <w:rsid w:val="00BA7D51"/>
    <w:rsid w:val="00BA7F31"/>
    <w:rsid w:val="00BB4AD5"/>
    <w:rsid w:val="00BB7494"/>
    <w:rsid w:val="00BB76A5"/>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14703"/>
    <w:rsid w:val="00C1554D"/>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5711"/>
    <w:rsid w:val="00C66460"/>
    <w:rsid w:val="00C76ECD"/>
    <w:rsid w:val="00C8221C"/>
    <w:rsid w:val="00C84B63"/>
    <w:rsid w:val="00C84E04"/>
    <w:rsid w:val="00C86DC6"/>
    <w:rsid w:val="00C910BE"/>
    <w:rsid w:val="00C922BE"/>
    <w:rsid w:val="00CA10F9"/>
    <w:rsid w:val="00CA14F4"/>
    <w:rsid w:val="00CA1FA4"/>
    <w:rsid w:val="00CA583F"/>
    <w:rsid w:val="00CA5844"/>
    <w:rsid w:val="00CA7415"/>
    <w:rsid w:val="00CB265C"/>
    <w:rsid w:val="00CB2BDD"/>
    <w:rsid w:val="00CB32BC"/>
    <w:rsid w:val="00CB4540"/>
    <w:rsid w:val="00CB4951"/>
    <w:rsid w:val="00CB7A07"/>
    <w:rsid w:val="00CC414C"/>
    <w:rsid w:val="00CC59BB"/>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CF6A51"/>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1813"/>
    <w:rsid w:val="00D52376"/>
    <w:rsid w:val="00D53EE6"/>
    <w:rsid w:val="00D612C2"/>
    <w:rsid w:val="00D64D38"/>
    <w:rsid w:val="00D745E0"/>
    <w:rsid w:val="00D76AA3"/>
    <w:rsid w:val="00D80604"/>
    <w:rsid w:val="00D86529"/>
    <w:rsid w:val="00D86A86"/>
    <w:rsid w:val="00D8791E"/>
    <w:rsid w:val="00D92438"/>
    <w:rsid w:val="00DA0040"/>
    <w:rsid w:val="00DA086B"/>
    <w:rsid w:val="00DA0C21"/>
    <w:rsid w:val="00DA1D7A"/>
    <w:rsid w:val="00DA5E0A"/>
    <w:rsid w:val="00DA6834"/>
    <w:rsid w:val="00DA7145"/>
    <w:rsid w:val="00DA78D8"/>
    <w:rsid w:val="00DA7E05"/>
    <w:rsid w:val="00DB4794"/>
    <w:rsid w:val="00DB4FAA"/>
    <w:rsid w:val="00DB5C3E"/>
    <w:rsid w:val="00DB628E"/>
    <w:rsid w:val="00DC4070"/>
    <w:rsid w:val="00DE1DE6"/>
    <w:rsid w:val="00DE1E39"/>
    <w:rsid w:val="00DE513D"/>
    <w:rsid w:val="00DF235C"/>
    <w:rsid w:val="00DF426D"/>
    <w:rsid w:val="00DF47D6"/>
    <w:rsid w:val="00DF4D5A"/>
    <w:rsid w:val="00DF5425"/>
    <w:rsid w:val="00DF782C"/>
    <w:rsid w:val="00E017BD"/>
    <w:rsid w:val="00E030A0"/>
    <w:rsid w:val="00E04F16"/>
    <w:rsid w:val="00E075A1"/>
    <w:rsid w:val="00E0797A"/>
    <w:rsid w:val="00E11D5D"/>
    <w:rsid w:val="00E124E3"/>
    <w:rsid w:val="00E12F81"/>
    <w:rsid w:val="00E14812"/>
    <w:rsid w:val="00E15231"/>
    <w:rsid w:val="00E15DDE"/>
    <w:rsid w:val="00E1636D"/>
    <w:rsid w:val="00E17B19"/>
    <w:rsid w:val="00E2339E"/>
    <w:rsid w:val="00E300BB"/>
    <w:rsid w:val="00E31D0A"/>
    <w:rsid w:val="00E3245B"/>
    <w:rsid w:val="00E32DCD"/>
    <w:rsid w:val="00E32DF0"/>
    <w:rsid w:val="00E3707B"/>
    <w:rsid w:val="00E50685"/>
    <w:rsid w:val="00E57F6B"/>
    <w:rsid w:val="00E609CE"/>
    <w:rsid w:val="00E6234F"/>
    <w:rsid w:val="00E67AC7"/>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F0199"/>
    <w:rsid w:val="00F0263C"/>
    <w:rsid w:val="00F0402A"/>
    <w:rsid w:val="00F07266"/>
    <w:rsid w:val="00F16313"/>
    <w:rsid w:val="00F1700E"/>
    <w:rsid w:val="00F20820"/>
    <w:rsid w:val="00F20EB8"/>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56FF"/>
    <w:rsid w:val="00FA767D"/>
    <w:rsid w:val="00FB693B"/>
    <w:rsid w:val="00FC3C96"/>
    <w:rsid w:val="00FD2470"/>
    <w:rsid w:val="00FD5823"/>
    <w:rsid w:val="00FD7BE0"/>
    <w:rsid w:val="00FE1C27"/>
    <w:rsid w:val="00FE326F"/>
    <w:rsid w:val="00FE5C31"/>
    <w:rsid w:val="00FF0F20"/>
    <w:rsid w:val="00FF1B0E"/>
    <w:rsid w:val="00FF268A"/>
    <w:rsid w:val="00FF748B"/>
    <w:rsid w:val="010326BE"/>
    <w:rsid w:val="012A5084"/>
    <w:rsid w:val="02B37EF8"/>
    <w:rsid w:val="06293905"/>
    <w:rsid w:val="06906E92"/>
    <w:rsid w:val="06A72A7B"/>
    <w:rsid w:val="06CF231E"/>
    <w:rsid w:val="0A3E781B"/>
    <w:rsid w:val="0D533015"/>
    <w:rsid w:val="0D5C5DFF"/>
    <w:rsid w:val="0D703D5F"/>
    <w:rsid w:val="11EB01D7"/>
    <w:rsid w:val="12A02681"/>
    <w:rsid w:val="1433594E"/>
    <w:rsid w:val="147A5E14"/>
    <w:rsid w:val="14CE6FCB"/>
    <w:rsid w:val="15595889"/>
    <w:rsid w:val="156F0CC1"/>
    <w:rsid w:val="163A3444"/>
    <w:rsid w:val="178C16A1"/>
    <w:rsid w:val="17A1211B"/>
    <w:rsid w:val="18D3325C"/>
    <w:rsid w:val="18ED7A84"/>
    <w:rsid w:val="192E5776"/>
    <w:rsid w:val="1941466A"/>
    <w:rsid w:val="1A1951FF"/>
    <w:rsid w:val="1AC403AE"/>
    <w:rsid w:val="1DB67A6C"/>
    <w:rsid w:val="1DF4614E"/>
    <w:rsid w:val="1E195367"/>
    <w:rsid w:val="1F7E00E0"/>
    <w:rsid w:val="1F9D6372"/>
    <w:rsid w:val="20656ED7"/>
    <w:rsid w:val="207168F3"/>
    <w:rsid w:val="211225E9"/>
    <w:rsid w:val="21155E7B"/>
    <w:rsid w:val="212925B3"/>
    <w:rsid w:val="21864056"/>
    <w:rsid w:val="24E44819"/>
    <w:rsid w:val="26896381"/>
    <w:rsid w:val="2708572C"/>
    <w:rsid w:val="270F45C4"/>
    <w:rsid w:val="27496652"/>
    <w:rsid w:val="283B1131"/>
    <w:rsid w:val="28AB28A7"/>
    <w:rsid w:val="2A930A9D"/>
    <w:rsid w:val="2AA01F44"/>
    <w:rsid w:val="2C2F0AF0"/>
    <w:rsid w:val="2CDF6070"/>
    <w:rsid w:val="2DA34768"/>
    <w:rsid w:val="2E372498"/>
    <w:rsid w:val="2E5F6D7F"/>
    <w:rsid w:val="2E6011E6"/>
    <w:rsid w:val="2E694341"/>
    <w:rsid w:val="2EEB599B"/>
    <w:rsid w:val="2F1F0B51"/>
    <w:rsid w:val="2F20541C"/>
    <w:rsid w:val="2F4866CE"/>
    <w:rsid w:val="309D08C8"/>
    <w:rsid w:val="30E2366D"/>
    <w:rsid w:val="322F37A1"/>
    <w:rsid w:val="33A94587"/>
    <w:rsid w:val="340F7FB8"/>
    <w:rsid w:val="34DD1293"/>
    <w:rsid w:val="35BC5F50"/>
    <w:rsid w:val="362346B0"/>
    <w:rsid w:val="362C1C54"/>
    <w:rsid w:val="363475D8"/>
    <w:rsid w:val="36C97368"/>
    <w:rsid w:val="3727713D"/>
    <w:rsid w:val="38C634FF"/>
    <w:rsid w:val="3A7028A5"/>
    <w:rsid w:val="3AC52E1F"/>
    <w:rsid w:val="3BAF68A0"/>
    <w:rsid w:val="3C256C22"/>
    <w:rsid w:val="3D94095C"/>
    <w:rsid w:val="3D9A5AF7"/>
    <w:rsid w:val="3E1F688B"/>
    <w:rsid w:val="3FED268A"/>
    <w:rsid w:val="406334F2"/>
    <w:rsid w:val="42A704E4"/>
    <w:rsid w:val="42FE0D52"/>
    <w:rsid w:val="452C7897"/>
    <w:rsid w:val="453C4AF0"/>
    <w:rsid w:val="46266A8D"/>
    <w:rsid w:val="46D45BBF"/>
    <w:rsid w:val="46E659E5"/>
    <w:rsid w:val="48E518C7"/>
    <w:rsid w:val="497B7CB3"/>
    <w:rsid w:val="4A142ABB"/>
    <w:rsid w:val="4A9D7381"/>
    <w:rsid w:val="4B2D12E0"/>
    <w:rsid w:val="4B5E0F27"/>
    <w:rsid w:val="4BEB6B31"/>
    <w:rsid w:val="4C8F1016"/>
    <w:rsid w:val="4D241A1C"/>
    <w:rsid w:val="4D4B1038"/>
    <w:rsid w:val="4DAA4398"/>
    <w:rsid w:val="4DD36371"/>
    <w:rsid w:val="4DF66FD8"/>
    <w:rsid w:val="4E3E0B9C"/>
    <w:rsid w:val="52274752"/>
    <w:rsid w:val="52D92ACB"/>
    <w:rsid w:val="532E1087"/>
    <w:rsid w:val="53B4776F"/>
    <w:rsid w:val="54C61980"/>
    <w:rsid w:val="55023D73"/>
    <w:rsid w:val="555B6926"/>
    <w:rsid w:val="56270E08"/>
    <w:rsid w:val="563F620F"/>
    <w:rsid w:val="57144B90"/>
    <w:rsid w:val="577245B1"/>
    <w:rsid w:val="57AC4772"/>
    <w:rsid w:val="59DB3743"/>
    <w:rsid w:val="5C5617A7"/>
    <w:rsid w:val="5CA67F0E"/>
    <w:rsid w:val="5F166F2A"/>
    <w:rsid w:val="60052386"/>
    <w:rsid w:val="602530D0"/>
    <w:rsid w:val="605F11C3"/>
    <w:rsid w:val="606A31BC"/>
    <w:rsid w:val="60D3786A"/>
    <w:rsid w:val="60FF065F"/>
    <w:rsid w:val="61ED495B"/>
    <w:rsid w:val="67243E94"/>
    <w:rsid w:val="67FD1FAA"/>
    <w:rsid w:val="685760DC"/>
    <w:rsid w:val="6C1028DD"/>
    <w:rsid w:val="6D335512"/>
    <w:rsid w:val="6FE969BF"/>
    <w:rsid w:val="70B86135"/>
    <w:rsid w:val="70E0298A"/>
    <w:rsid w:val="71F22A14"/>
    <w:rsid w:val="722B4615"/>
    <w:rsid w:val="73CA0E04"/>
    <w:rsid w:val="74D70DF7"/>
    <w:rsid w:val="74E74D21"/>
    <w:rsid w:val="762602B6"/>
    <w:rsid w:val="77AF7337"/>
    <w:rsid w:val="780F7D59"/>
    <w:rsid w:val="783D1042"/>
    <w:rsid w:val="789F3DA6"/>
    <w:rsid w:val="78A52377"/>
    <w:rsid w:val="796C3F60"/>
    <w:rsid w:val="79FC4BE4"/>
    <w:rsid w:val="7A327EF6"/>
    <w:rsid w:val="7A552B06"/>
    <w:rsid w:val="7AFC2171"/>
    <w:rsid w:val="7B5B7497"/>
    <w:rsid w:val="7C091053"/>
    <w:rsid w:val="7DFDE9A6"/>
    <w:rsid w:val="7EFD2A06"/>
    <w:rsid w:val="7F247134"/>
    <w:rsid w:val="7F8968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207"/>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206"/>
    <w:qFormat/>
    <w:uiPriority w:val="0"/>
    <w:pPr>
      <w:keepNext/>
      <w:keepLines/>
      <w:spacing w:before="260" w:after="260" w:line="413" w:lineRule="auto"/>
      <w:outlineLvl w:val="2"/>
    </w:pPr>
    <w:rPr>
      <w:b/>
      <w:sz w:val="32"/>
    </w:rPr>
  </w:style>
  <w:style w:type="paragraph" w:styleId="2">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table of authorities"/>
    <w:basedOn w:val="1"/>
    <w:next w:val="1"/>
    <w:qFormat/>
    <w:uiPriority w:val="0"/>
    <w:pPr>
      <w:ind w:left="420" w:leftChars="200"/>
    </w:pPr>
    <w:rPr>
      <w:rFonts w:ascii="Times New Roman" w:hAnsi="Times New Roman" w:eastAsia="宋体" w:cs="Times New Roman"/>
      <w:szCs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208"/>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next w:val="1"/>
    <w:link w:val="241"/>
    <w:qFormat/>
    <w:uiPriority w:val="0"/>
    <w:rPr>
      <w:rFonts w:ascii="仿宋_GB2312" w:eastAsia="仿宋_GB2312"/>
      <w:sz w:val="32"/>
    </w:rPr>
  </w:style>
  <w:style w:type="paragraph" w:styleId="24">
    <w:name w:val="Body Text Indent"/>
    <w:basedOn w:val="1"/>
    <w:next w:val="1"/>
    <w:link w:val="209"/>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210"/>
    <w:qFormat/>
    <w:uiPriority w:val="0"/>
  </w:style>
  <w:style w:type="paragraph" w:styleId="34">
    <w:name w:val="Body Text Indent 2"/>
    <w:basedOn w:val="35"/>
    <w:next w:val="35"/>
    <w:link w:val="211"/>
    <w:qFormat/>
    <w:uiPriority w:val="0"/>
    <w:pPr>
      <w:snapToGrid w:val="0"/>
      <w:spacing w:line="560" w:lineRule="atLeast"/>
      <w:ind w:firstLine="540"/>
    </w:pPr>
  </w:style>
  <w:style w:type="paragraph" w:styleId="35">
    <w:name w:val="Body Text First Indent 2"/>
    <w:basedOn w:val="24"/>
    <w:next w:val="1"/>
    <w:link w:val="214"/>
    <w:qFormat/>
    <w:uiPriority w:val="0"/>
    <w:pPr>
      <w:spacing w:after="120" w:line="240" w:lineRule="auto"/>
      <w:ind w:left="420" w:leftChars="200" w:firstLine="420" w:firstLineChars="200"/>
    </w:p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39"/>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212"/>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Normal (Web)"/>
    <w:basedOn w:val="1"/>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20"/>
    <w:next w:val="20"/>
    <w:link w:val="213"/>
    <w:qFormat/>
    <w:uiPriority w:val="0"/>
    <w:pPr>
      <w:adjustRightInd/>
      <w:spacing w:line="240" w:lineRule="auto"/>
      <w:textAlignment w:val="auto"/>
    </w:pPr>
  </w:style>
  <w:style w:type="paragraph" w:styleId="57">
    <w:name w:val="Body Text First Indent"/>
    <w:basedOn w:val="23"/>
    <w:next w:val="35"/>
    <w:qFormat/>
    <w:uiPriority w:val="0"/>
    <w:pPr>
      <w:spacing w:line="360" w:lineRule="auto"/>
      <w:ind w:firstLine="420"/>
    </w:pPr>
    <w:rPr>
      <w:rFonts w:ascii="宋体" w:hAnsi="宋体"/>
      <w:sz w:val="24"/>
    </w:r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paragraph" w:customStyle="1" w:styleId="6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9">
    <w:name w:val="文字"/>
    <w:basedOn w:val="1"/>
    <w:link w:val="218"/>
    <w:qFormat/>
    <w:uiPriority w:val="0"/>
    <w:pPr>
      <w:tabs>
        <w:tab w:val="left" w:pos="8520"/>
      </w:tabs>
      <w:spacing w:line="312" w:lineRule="auto"/>
      <w:ind w:right="-210" w:firstLine="556"/>
    </w:pPr>
    <w:rPr>
      <w:rFonts w:ascii="宋体"/>
    </w:rPr>
  </w:style>
  <w:style w:type="paragraph" w:customStyle="1" w:styleId="70">
    <w:name w:val="Table Text Char Char Char"/>
    <w:link w:val="228"/>
    <w:qFormat/>
    <w:uiPriority w:val="0"/>
    <w:pPr>
      <w:snapToGrid w:val="0"/>
      <w:spacing w:before="80" w:after="80"/>
    </w:pPr>
    <w:rPr>
      <w:rFonts w:ascii="Arial" w:hAnsi="Arial" w:eastAsia="宋体" w:cs="Times New Roman"/>
      <w:kern w:val="2"/>
      <w:sz w:val="18"/>
      <w:lang w:val="en-US" w:eastAsia="zh-CN" w:bidi="ar-SA"/>
    </w:rPr>
  </w:style>
  <w:style w:type="paragraph" w:customStyle="1" w:styleId="71">
    <w:name w:val="Table Text"/>
    <w:link w:val="229"/>
    <w:qFormat/>
    <w:uiPriority w:val="0"/>
    <w:pPr>
      <w:snapToGrid w:val="0"/>
      <w:spacing w:before="80" w:after="80"/>
    </w:pPr>
    <w:rPr>
      <w:rFonts w:ascii="Arial" w:hAnsi="Arial" w:eastAsia="宋体" w:cs="Times New Roman"/>
      <w:kern w:val="2"/>
      <w:sz w:val="18"/>
      <w:lang w:val="en-US" w:eastAsia="zh-CN" w:bidi="ar-SA"/>
    </w:rPr>
  </w:style>
  <w:style w:type="paragraph" w:customStyle="1" w:styleId="72">
    <w:name w:val="二级列表"/>
    <w:basedOn w:val="73"/>
    <w:next w:val="73"/>
    <w:qFormat/>
    <w:uiPriority w:val="0"/>
    <w:pPr>
      <w:tabs>
        <w:tab w:val="left" w:pos="2120"/>
      </w:tabs>
      <w:ind w:firstLine="0" w:firstLineChars="0"/>
    </w:pPr>
    <w:rPr>
      <w:b/>
    </w:rPr>
  </w:style>
  <w:style w:type="paragraph" w:customStyle="1" w:styleId="73">
    <w:name w:val="段落正文"/>
    <w:basedOn w:val="1"/>
    <w:qFormat/>
    <w:uiPriority w:val="0"/>
    <w:pPr>
      <w:spacing w:before="156" w:beforeLines="50" w:line="360" w:lineRule="auto"/>
      <w:ind w:firstLine="200" w:firstLineChars="200"/>
    </w:pPr>
    <w:rPr>
      <w:spacing w:val="2"/>
      <w:sz w:val="24"/>
    </w:rPr>
  </w:style>
  <w:style w:type="paragraph" w:customStyle="1" w:styleId="74">
    <w:name w:val="标题3——2"/>
    <w:basedOn w:val="5"/>
    <w:next w:val="57"/>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75">
    <w:name w:val="文本1"/>
    <w:basedOn w:val="1"/>
    <w:qFormat/>
    <w:uiPriority w:val="0"/>
    <w:pPr>
      <w:adjustRightInd w:val="0"/>
      <w:spacing w:line="312" w:lineRule="atLeast"/>
      <w:jc w:val="center"/>
      <w:textAlignment w:val="baseline"/>
    </w:pPr>
    <w:rPr>
      <w:kern w:val="0"/>
      <w:sz w:val="18"/>
    </w:rPr>
  </w:style>
  <w:style w:type="paragraph" w:customStyle="1" w:styleId="76">
    <w:name w:val="Title - Revision"/>
    <w:basedOn w:val="55"/>
    <w:qFormat/>
    <w:uiPriority w:val="0"/>
    <w:pPr>
      <w:spacing w:before="720"/>
    </w:pPr>
  </w:style>
  <w:style w:type="paragraph" w:customStyle="1" w:styleId="77">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78">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79">
    <w:name w:val="二级条标题"/>
    <w:basedOn w:val="80"/>
    <w:next w:val="82"/>
    <w:qFormat/>
    <w:uiPriority w:val="0"/>
    <w:pPr>
      <w:ind w:left="840"/>
      <w:outlineLvl w:val="3"/>
    </w:pPr>
  </w:style>
  <w:style w:type="paragraph" w:customStyle="1" w:styleId="80">
    <w:name w:val="一级条标题"/>
    <w:basedOn w:val="81"/>
    <w:next w:val="82"/>
    <w:qFormat/>
    <w:uiPriority w:val="0"/>
    <w:pPr>
      <w:numPr>
        <w:numId w:val="0"/>
      </w:numPr>
      <w:spacing w:before="0" w:beforeLines="0" w:after="0" w:afterLines="0"/>
      <w:ind w:left="525"/>
      <w:outlineLvl w:val="2"/>
    </w:pPr>
    <w:rPr>
      <w:sz w:val="21"/>
    </w:rPr>
  </w:style>
  <w:style w:type="paragraph" w:customStyle="1" w:styleId="81">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8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3">
    <w:name w:val="1.正文"/>
    <w:basedOn w:val="1"/>
    <w:qFormat/>
    <w:uiPriority w:val="0"/>
    <w:pPr>
      <w:spacing w:line="360" w:lineRule="auto"/>
      <w:ind w:left="540" w:leftChars="225" w:firstLine="540" w:firstLineChars="225"/>
    </w:pPr>
    <w:rPr>
      <w:sz w:val="24"/>
    </w:rPr>
  </w:style>
  <w:style w:type="paragraph" w:customStyle="1" w:styleId="84">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5">
    <w:name w:val="编号正文"/>
    <w:basedOn w:val="86"/>
    <w:qFormat/>
    <w:uiPriority w:val="0"/>
    <w:pPr>
      <w:snapToGrid/>
      <w:spacing w:line="360" w:lineRule="auto"/>
      <w:ind w:left="1407" w:hanging="1047"/>
      <w:jc w:val="left"/>
    </w:pPr>
    <w:rPr>
      <w:rFonts w:eastAsia="仿宋_GB2312"/>
    </w:rPr>
  </w:style>
  <w:style w:type="paragraph" w:customStyle="1" w:styleId="8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87">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88">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89">
    <w:name w:val="默认段落字体 Para Char Char Char Char Char Char Char Char Char1 Char Char Char Char"/>
    <w:basedOn w:val="1"/>
    <w:qFormat/>
    <w:uiPriority w:val="0"/>
    <w:rPr>
      <w:rFonts w:ascii="Tahoma" w:hAnsi="Tahoma"/>
      <w:sz w:val="24"/>
    </w:rPr>
  </w:style>
  <w:style w:type="paragraph" w:customStyle="1" w:styleId="9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91">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92">
    <w:name w:val="Char Char14 Char Char"/>
    <w:basedOn w:val="1"/>
    <w:qFormat/>
    <w:uiPriority w:val="0"/>
    <w:rPr>
      <w:sz w:val="21"/>
      <w:szCs w:val="24"/>
    </w:rPr>
  </w:style>
  <w:style w:type="paragraph" w:customStyle="1" w:styleId="93">
    <w:name w:val="Char Char Char Char Char"/>
    <w:basedOn w:val="1"/>
    <w:qFormat/>
    <w:uiPriority w:val="0"/>
    <w:pPr>
      <w:tabs>
        <w:tab w:val="left" w:pos="425"/>
      </w:tabs>
      <w:ind w:left="1620" w:hanging="360"/>
    </w:pPr>
    <w:rPr>
      <w:rFonts w:ascii="Tahoma" w:hAnsi="Tahoma"/>
      <w:sz w:val="24"/>
    </w:rPr>
  </w:style>
  <w:style w:type="paragraph" w:customStyle="1" w:styleId="94">
    <w:name w:val="Char2 Char Char Char Char Char Char"/>
    <w:basedOn w:val="1"/>
    <w:qFormat/>
    <w:uiPriority w:val="0"/>
    <w:rPr>
      <w:rFonts w:ascii="仿宋_GB2312"/>
      <w:b/>
      <w:sz w:val="30"/>
    </w:rPr>
  </w:style>
  <w:style w:type="paragraph" w:customStyle="1" w:styleId="95">
    <w:name w:val="_Style 92"/>
    <w:qFormat/>
    <w:uiPriority w:val="0"/>
    <w:rPr>
      <w:rFonts w:ascii="Times New Roman" w:hAnsi="Times New Roman" w:eastAsia="宋体" w:cs="Times New Roman"/>
      <w:kern w:val="2"/>
      <w:sz w:val="21"/>
      <w:lang w:val="en-US" w:eastAsia="zh-CN" w:bidi="ar-SA"/>
    </w:rPr>
  </w:style>
  <w:style w:type="paragraph" w:customStyle="1" w:styleId="96">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97">
    <w:name w:val="正文 + 三号"/>
    <w:basedOn w:val="1"/>
    <w:qFormat/>
    <w:uiPriority w:val="0"/>
    <w:rPr>
      <w:sz w:val="21"/>
    </w:rPr>
  </w:style>
  <w:style w:type="paragraph" w:customStyle="1" w:styleId="98">
    <w:name w:val="样式 首行缩进:  0.74 厘米"/>
    <w:basedOn w:val="1"/>
    <w:qFormat/>
    <w:uiPriority w:val="0"/>
    <w:pPr>
      <w:spacing w:line="360" w:lineRule="auto"/>
      <w:ind w:firstLine="420"/>
    </w:pPr>
    <w:rPr>
      <w:sz w:val="24"/>
    </w:rPr>
  </w:style>
  <w:style w:type="paragraph" w:customStyle="1" w:styleId="99">
    <w:name w:val="样式 样式 首行缩进:  2 字符 + 首行缩进:  2 字符"/>
    <w:basedOn w:val="1"/>
    <w:qFormat/>
    <w:uiPriority w:val="0"/>
    <w:pPr>
      <w:numPr>
        <w:ilvl w:val="0"/>
        <w:numId w:val="5"/>
      </w:numPr>
      <w:tabs>
        <w:tab w:val="clear" w:pos="1230"/>
      </w:tabs>
      <w:spacing w:line="360" w:lineRule="auto"/>
      <w:ind w:firstLine="480" w:firstLineChars="200"/>
    </w:pPr>
    <w:rPr>
      <w:sz w:val="24"/>
    </w:rPr>
  </w:style>
  <w:style w:type="paragraph" w:customStyle="1" w:styleId="10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0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2">
    <w:name w:val="Table Contents"/>
    <w:basedOn w:val="23"/>
    <w:qFormat/>
    <w:uiPriority w:val="0"/>
    <w:pPr>
      <w:suppressAutoHyphens/>
      <w:jc w:val="left"/>
    </w:pPr>
    <w:rPr>
      <w:rFonts w:ascii="Times New Roman" w:eastAsia="Times New Roman"/>
      <w:kern w:val="0"/>
      <w:sz w:val="24"/>
    </w:rPr>
  </w:style>
  <w:style w:type="paragraph" w:customStyle="1" w:styleId="103">
    <w:name w:val="表格文本"/>
    <w:qFormat/>
    <w:uiPriority w:val="0"/>
    <w:pPr>
      <w:tabs>
        <w:tab w:val="decimal" w:pos="0"/>
      </w:tabs>
    </w:pPr>
    <w:rPr>
      <w:rFonts w:ascii="Arial" w:hAnsi="Arial" w:eastAsia="宋体" w:cs="Times New Roman"/>
      <w:sz w:val="21"/>
      <w:lang w:val="en-US" w:eastAsia="zh-CN" w:bidi="ar-SA"/>
    </w:rPr>
  </w:style>
  <w:style w:type="paragraph" w:customStyle="1" w:styleId="104">
    <w:name w:val="Char Char Char Char Char Char Char"/>
    <w:basedOn w:val="1"/>
    <w:qFormat/>
    <w:uiPriority w:val="0"/>
    <w:rPr>
      <w:rFonts w:ascii="Tahoma" w:hAnsi="Tahoma"/>
      <w:sz w:val="24"/>
    </w:rPr>
  </w:style>
  <w:style w:type="paragraph" w:customStyle="1" w:styleId="105">
    <w:name w:val="样式2"/>
    <w:basedOn w:val="2"/>
    <w:qFormat/>
    <w:uiPriority w:val="0"/>
    <w:pPr>
      <w:numPr>
        <w:ilvl w:val="0"/>
        <w:numId w:val="6"/>
      </w:numPr>
      <w:spacing w:before="560" w:line="400" w:lineRule="exact"/>
      <w:jc w:val="center"/>
      <w:outlineLvl w:val="0"/>
    </w:pPr>
    <w:rPr>
      <w:b w:val="0"/>
      <w:sz w:val="44"/>
    </w:rPr>
  </w:style>
  <w:style w:type="paragraph" w:customStyle="1" w:styleId="106">
    <w:name w:val="内容标题"/>
    <w:basedOn w:val="18"/>
    <w:qFormat/>
    <w:uiPriority w:val="0"/>
    <w:rPr>
      <w:rFonts w:ascii="Tahoma" w:hAnsi="Tahoma"/>
      <w:sz w:val="24"/>
    </w:rPr>
  </w:style>
  <w:style w:type="paragraph" w:customStyle="1" w:styleId="107">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08">
    <w:name w:val="1"/>
    <w:basedOn w:val="1"/>
    <w:next w:val="31"/>
    <w:qFormat/>
    <w:uiPriority w:val="0"/>
    <w:rPr>
      <w:rFonts w:ascii="宋体" w:hAnsi="Courier New"/>
      <w:sz w:val="21"/>
    </w:rPr>
  </w:style>
  <w:style w:type="paragraph" w:customStyle="1" w:styleId="109">
    <w:name w:val="列表项目"/>
    <w:basedOn w:val="1"/>
    <w:qFormat/>
    <w:uiPriority w:val="0"/>
    <w:pPr>
      <w:tabs>
        <w:tab w:val="left" w:pos="420"/>
      </w:tabs>
      <w:spacing w:line="288" w:lineRule="auto"/>
      <w:ind w:left="840" w:leftChars="200" w:hanging="420" w:hangingChars="200"/>
    </w:pPr>
    <w:rPr>
      <w:sz w:val="21"/>
    </w:rPr>
  </w:style>
  <w:style w:type="paragraph" w:customStyle="1" w:styleId="11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11">
    <w:name w:val="Char Char Char Char Char Char Char1"/>
    <w:basedOn w:val="18"/>
    <w:qFormat/>
    <w:uiPriority w:val="0"/>
    <w:rPr>
      <w:rFonts w:ascii="宋体" w:hAnsi="Tahoma"/>
    </w:rPr>
  </w:style>
  <w:style w:type="paragraph" w:customStyle="1" w:styleId="112">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13">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4">
    <w:name w:val="样式 正文首行缩进 2 + 首行缩进:  2 字符"/>
    <w:basedOn w:val="1"/>
    <w:qFormat/>
    <w:uiPriority w:val="0"/>
    <w:pPr>
      <w:numPr>
        <w:ilvl w:val="0"/>
        <w:numId w:val="7"/>
      </w:numPr>
      <w:adjustRightInd w:val="0"/>
      <w:snapToGrid w:val="0"/>
      <w:spacing w:line="360" w:lineRule="auto"/>
    </w:pPr>
    <w:rPr>
      <w:rFonts w:ascii="Arial" w:hAnsi="Arial"/>
      <w:b/>
      <w:sz w:val="24"/>
    </w:rPr>
  </w:style>
  <w:style w:type="paragraph" w:customStyle="1" w:styleId="115">
    <w:name w:val="样式 行距: 1.5 倍行距1"/>
    <w:basedOn w:val="1"/>
    <w:qFormat/>
    <w:uiPriority w:val="0"/>
    <w:pPr>
      <w:snapToGrid w:val="0"/>
    </w:pPr>
    <w:rPr>
      <w:sz w:val="21"/>
    </w:rPr>
  </w:style>
  <w:style w:type="paragraph" w:customStyle="1" w:styleId="116">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17">
    <w:name w:val="00"/>
    <w:basedOn w:val="1"/>
    <w:qFormat/>
    <w:uiPriority w:val="0"/>
    <w:pPr>
      <w:autoSpaceDE w:val="0"/>
      <w:autoSpaceDN w:val="0"/>
      <w:adjustRightInd w:val="0"/>
      <w:jc w:val="left"/>
    </w:pPr>
    <w:rPr>
      <w:rFonts w:ascii="黑体" w:eastAsia="黑体"/>
      <w:b/>
      <w:kern w:val="0"/>
      <w:sz w:val="20"/>
    </w:rPr>
  </w:style>
  <w:style w:type="paragraph" w:customStyle="1" w:styleId="11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19">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20">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21">
    <w:name w:val="标准正文"/>
    <w:basedOn w:val="24"/>
    <w:qFormat/>
    <w:uiPriority w:val="0"/>
    <w:pPr>
      <w:spacing w:before="60" w:after="60" w:line="360" w:lineRule="auto"/>
      <w:ind w:left="0" w:firstLine="482"/>
    </w:pPr>
    <w:rPr>
      <w:rFonts w:ascii="Arial" w:hAnsi="Arial"/>
      <w:sz w:val="24"/>
    </w:rPr>
  </w:style>
  <w:style w:type="paragraph" w:customStyle="1" w:styleId="122">
    <w:name w:val="正文文本 21"/>
    <w:basedOn w:val="1"/>
    <w:qFormat/>
    <w:uiPriority w:val="0"/>
    <w:pPr>
      <w:adjustRightInd w:val="0"/>
      <w:spacing w:before="120" w:line="360" w:lineRule="auto"/>
      <w:ind w:firstLine="480"/>
      <w:textAlignment w:val="baseline"/>
    </w:pPr>
    <w:rPr>
      <w:sz w:val="24"/>
    </w:rPr>
  </w:style>
  <w:style w:type="paragraph" w:customStyle="1" w:styleId="123">
    <w:name w:val="样式1"/>
    <w:basedOn w:val="2"/>
    <w:qFormat/>
    <w:uiPriority w:val="0"/>
    <w:pPr>
      <w:tabs>
        <w:tab w:val="left" w:pos="720"/>
      </w:tabs>
      <w:spacing w:before="500" w:after="260" w:line="560" w:lineRule="atLeast"/>
      <w:ind w:left="420" w:hanging="420"/>
    </w:pPr>
  </w:style>
  <w:style w:type="paragraph" w:customStyle="1" w:styleId="124">
    <w:name w:val="正文4"/>
    <w:basedOn w:val="1"/>
    <w:qFormat/>
    <w:uiPriority w:val="0"/>
    <w:pPr>
      <w:tabs>
        <w:tab w:val="left" w:pos="1275"/>
      </w:tabs>
      <w:spacing w:before="60" w:after="60" w:line="360" w:lineRule="auto"/>
      <w:ind w:left="820" w:leftChars="400" w:hanging="705"/>
    </w:pPr>
    <w:rPr>
      <w:sz w:val="24"/>
    </w:rPr>
  </w:style>
  <w:style w:type="paragraph" w:customStyle="1" w:styleId="125">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26">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27">
    <w:name w:val="文本框样式1"/>
    <w:basedOn w:val="1"/>
    <w:qFormat/>
    <w:uiPriority w:val="0"/>
    <w:pPr>
      <w:adjustRightInd w:val="0"/>
      <w:snapToGrid w:val="0"/>
      <w:spacing w:before="60" w:line="180" w:lineRule="exact"/>
      <w:jc w:val="center"/>
    </w:pPr>
    <w:rPr>
      <w:sz w:val="21"/>
    </w:rPr>
  </w:style>
  <w:style w:type="paragraph" w:customStyle="1" w:styleId="12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2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0">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32">
    <w:name w:val="关键词"/>
    <w:basedOn w:val="1"/>
    <w:next w:val="1"/>
    <w:qFormat/>
    <w:uiPriority w:val="0"/>
    <w:pPr>
      <w:spacing w:line="360" w:lineRule="auto"/>
    </w:pPr>
    <w:rPr>
      <w:rFonts w:eastAsia="黑体"/>
      <w:sz w:val="20"/>
    </w:rPr>
  </w:style>
  <w:style w:type="paragraph" w:customStyle="1" w:styleId="133">
    <w:name w:val="Title - Date"/>
    <w:basedOn w:val="55"/>
    <w:next w:val="1"/>
    <w:qFormat/>
    <w:uiPriority w:val="0"/>
    <w:pPr>
      <w:spacing w:before="240" w:after="720"/>
    </w:pPr>
    <w:rPr>
      <w:sz w:val="28"/>
    </w:rPr>
  </w:style>
  <w:style w:type="paragraph" w:customStyle="1" w:styleId="134">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5">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3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7">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8">
    <w:name w:val="小标题 1"/>
    <w:basedOn w:val="1"/>
    <w:qFormat/>
    <w:uiPriority w:val="0"/>
    <w:pPr>
      <w:autoSpaceDE w:val="0"/>
      <w:autoSpaceDN w:val="0"/>
      <w:adjustRightInd w:val="0"/>
      <w:spacing w:line="360" w:lineRule="atLeast"/>
    </w:pPr>
    <w:rPr>
      <w:rFonts w:ascii="汉仪超粗黑简" w:eastAsia="汉仪超粗黑简"/>
      <w:kern w:val="0"/>
      <w:sz w:val="22"/>
    </w:rPr>
  </w:style>
  <w:style w:type="paragraph" w:customStyle="1" w:styleId="139">
    <w:name w:val="Style Heading 3h3Heading 3 - oldLevel 3 HeadH3level_3PIM 3se..."/>
    <w:basedOn w:val="5"/>
    <w:qFormat/>
    <w:uiPriority w:val="0"/>
    <w:pPr>
      <w:tabs>
        <w:tab w:val="left" w:pos="709"/>
        <w:tab w:val="left" w:pos="1620"/>
      </w:tabs>
      <w:ind w:left="1620" w:hanging="360"/>
    </w:pPr>
  </w:style>
  <w:style w:type="paragraph" w:customStyle="1" w:styleId="140">
    <w:name w:val="样式4"/>
    <w:basedOn w:val="2"/>
    <w:qFormat/>
    <w:uiPriority w:val="0"/>
    <w:pPr>
      <w:adjustRightInd w:val="0"/>
      <w:snapToGrid w:val="0"/>
    </w:pPr>
  </w:style>
  <w:style w:type="paragraph" w:customStyle="1" w:styleId="141">
    <w:name w:val="摘要"/>
    <w:basedOn w:val="1"/>
    <w:next w:val="4"/>
    <w:qFormat/>
    <w:uiPriority w:val="0"/>
    <w:pPr>
      <w:spacing w:line="360" w:lineRule="auto"/>
    </w:pPr>
    <w:rPr>
      <w:rFonts w:eastAsia="黑体"/>
      <w:sz w:val="20"/>
    </w:rPr>
  </w:style>
  <w:style w:type="paragraph" w:customStyle="1" w:styleId="142">
    <w:name w:val="Char Char 字元 字元 字元 Char Char Char Char"/>
    <w:basedOn w:val="1"/>
    <w:qFormat/>
    <w:uiPriority w:val="0"/>
    <w:pPr>
      <w:adjustRightInd w:val="0"/>
      <w:spacing w:line="360" w:lineRule="auto"/>
    </w:pPr>
    <w:rPr>
      <w:kern w:val="0"/>
      <w:sz w:val="24"/>
    </w:rPr>
  </w:style>
  <w:style w:type="paragraph" w:customStyle="1" w:styleId="143">
    <w:name w:val="可研正文"/>
    <w:basedOn w:val="23"/>
    <w:qFormat/>
    <w:uiPriority w:val="0"/>
    <w:pPr>
      <w:adjustRightInd w:val="0"/>
      <w:snapToGrid w:val="0"/>
      <w:spacing w:line="440" w:lineRule="exact"/>
      <w:ind w:firstLine="567"/>
    </w:pPr>
    <w:rPr>
      <w:sz w:val="28"/>
    </w:rPr>
  </w:style>
  <w:style w:type="paragraph" w:customStyle="1" w:styleId="144">
    <w:name w:val="没有缩进（为图形使用）"/>
    <w:basedOn w:val="1"/>
    <w:qFormat/>
    <w:uiPriority w:val="0"/>
    <w:pPr>
      <w:spacing w:before="120" w:after="120" w:line="360" w:lineRule="auto"/>
    </w:pPr>
    <w:rPr>
      <w:sz w:val="24"/>
    </w:rPr>
  </w:style>
  <w:style w:type="paragraph" w:customStyle="1" w:styleId="145">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4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7">
    <w:name w:val="标书正文:  0.74 厘米"/>
    <w:basedOn w:val="1"/>
    <w:qFormat/>
    <w:uiPriority w:val="0"/>
    <w:pPr>
      <w:snapToGrid w:val="0"/>
      <w:spacing w:line="360" w:lineRule="auto"/>
      <w:ind w:firstLine="420"/>
    </w:pPr>
    <w:rPr>
      <w:sz w:val="24"/>
    </w:rPr>
  </w:style>
  <w:style w:type="paragraph" w:customStyle="1" w:styleId="148">
    <w:name w:val="样式 正文缩进正文（首行缩进两字）表正文正文非缩进特点标题4段1 + 首行缩进:  2 字符"/>
    <w:basedOn w:val="16"/>
    <w:qFormat/>
    <w:uiPriority w:val="0"/>
    <w:pPr>
      <w:ind w:firstLine="480" w:firstLineChars="200"/>
    </w:pPr>
  </w:style>
  <w:style w:type="paragraph" w:customStyle="1" w:styleId="149">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50">
    <w:name w:val="Char1 Char Char Char"/>
    <w:basedOn w:val="1"/>
    <w:qFormat/>
    <w:uiPriority w:val="0"/>
    <w:rPr>
      <w:rFonts w:ascii="Tahoma" w:hAnsi="Tahoma"/>
      <w:sz w:val="24"/>
    </w:rPr>
  </w:style>
  <w:style w:type="paragraph" w:customStyle="1" w:styleId="15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52">
    <w:name w:val="文章正文"/>
    <w:basedOn w:val="1"/>
    <w:qFormat/>
    <w:uiPriority w:val="0"/>
    <w:pPr>
      <w:ind w:firstLine="560" w:firstLineChars="200"/>
    </w:pPr>
    <w:rPr>
      <w:rFonts w:ascii="仿宋_GB2312" w:hAnsi="宋体" w:eastAsia="仿宋_GB2312"/>
      <w:color w:val="000000"/>
    </w:rPr>
  </w:style>
  <w:style w:type="paragraph" w:customStyle="1" w:styleId="153">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5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55">
    <w:name w:val="Char Char1 Char"/>
    <w:basedOn w:val="1"/>
    <w:qFormat/>
    <w:uiPriority w:val="0"/>
    <w:rPr>
      <w:rFonts w:ascii="Tahoma" w:hAnsi="Tahoma"/>
      <w:sz w:val="24"/>
      <w:szCs w:val="24"/>
    </w:rPr>
  </w:style>
  <w:style w:type="paragraph" w:customStyle="1" w:styleId="156">
    <w:name w:val="Item List"/>
    <w:qFormat/>
    <w:uiPriority w:val="0"/>
    <w:pPr>
      <w:numPr>
        <w:ilvl w:val="0"/>
        <w:numId w:val="9"/>
      </w:numPr>
      <w:spacing w:line="300" w:lineRule="auto"/>
      <w:jc w:val="both"/>
    </w:pPr>
    <w:rPr>
      <w:rFonts w:ascii="Arial" w:hAnsi="Arial" w:eastAsia="宋体" w:cs="Times New Roman"/>
      <w:sz w:val="21"/>
      <w:lang w:val="en-US" w:eastAsia="zh-CN" w:bidi="ar-SA"/>
    </w:rPr>
  </w:style>
  <w:style w:type="paragraph" w:customStyle="1" w:styleId="15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58">
    <w:name w:val="Char"/>
    <w:basedOn w:val="1"/>
    <w:qFormat/>
    <w:uiPriority w:val="0"/>
    <w:pPr>
      <w:spacing w:line="240" w:lineRule="atLeast"/>
      <w:ind w:left="420" w:firstLine="420"/>
    </w:pPr>
    <w:rPr>
      <w:kern w:val="0"/>
      <w:sz w:val="21"/>
    </w:rPr>
  </w:style>
  <w:style w:type="paragraph" w:customStyle="1" w:styleId="159">
    <w:name w:val="_"/>
    <w:basedOn w:val="1"/>
    <w:qFormat/>
    <w:uiPriority w:val="0"/>
    <w:pPr>
      <w:adjustRightInd w:val="0"/>
      <w:spacing w:line="360" w:lineRule="auto"/>
      <w:ind w:left="480" w:firstLine="200" w:firstLineChars="200"/>
      <w:textAlignment w:val="baseline"/>
    </w:pPr>
    <w:rPr>
      <w:kern w:val="0"/>
      <w:sz w:val="24"/>
    </w:rPr>
  </w:style>
  <w:style w:type="paragraph" w:customStyle="1" w:styleId="160">
    <w:name w:val="Char1 Char Char Char1"/>
    <w:basedOn w:val="1"/>
    <w:qFormat/>
    <w:uiPriority w:val="0"/>
    <w:rPr>
      <w:rFonts w:ascii="Tahoma" w:hAnsi="Tahoma"/>
      <w:sz w:val="30"/>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63">
    <w:name w:val="Char Char Char"/>
    <w:basedOn w:val="1"/>
    <w:qFormat/>
    <w:uiPriority w:val="0"/>
    <w:rPr>
      <w:rFonts w:ascii="Tahoma" w:hAnsi="Tahoma"/>
      <w:sz w:val="24"/>
    </w:rPr>
  </w:style>
  <w:style w:type="paragraph" w:customStyle="1" w:styleId="1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67">
    <w:name w:val="默认段落字体 Para Char Char Char Char Char Char Char"/>
    <w:basedOn w:val="1"/>
    <w:qFormat/>
    <w:uiPriority w:val="0"/>
    <w:rPr>
      <w:rFonts w:ascii="Tahoma" w:hAnsi="Tahoma"/>
      <w:sz w:val="24"/>
    </w:rPr>
  </w:style>
  <w:style w:type="paragraph" w:customStyle="1" w:styleId="168">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69">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70">
    <w:name w:val="首行缩进"/>
    <w:basedOn w:val="1"/>
    <w:qFormat/>
    <w:uiPriority w:val="0"/>
    <w:pPr>
      <w:numPr>
        <w:ilvl w:val="0"/>
        <w:numId w:val="10"/>
      </w:numPr>
      <w:spacing w:line="360" w:lineRule="auto"/>
    </w:pPr>
    <w:rPr>
      <w:rFonts w:eastAsia="仿宋_GB2312"/>
    </w:rPr>
  </w:style>
  <w:style w:type="paragraph" w:customStyle="1" w:styleId="171">
    <w:name w:val="正文字缩2字"/>
    <w:basedOn w:val="1"/>
    <w:qFormat/>
    <w:uiPriority w:val="0"/>
    <w:pPr>
      <w:spacing w:before="60" w:after="60" w:line="360" w:lineRule="auto"/>
      <w:ind w:left="200" w:leftChars="200" w:firstLine="200" w:firstLineChars="200"/>
    </w:pPr>
    <w:rPr>
      <w:sz w:val="24"/>
    </w:rPr>
  </w:style>
  <w:style w:type="paragraph" w:customStyle="1" w:styleId="172">
    <w:name w:val="正文表格"/>
    <w:basedOn w:val="1"/>
    <w:qFormat/>
    <w:uiPriority w:val="0"/>
    <w:pPr>
      <w:adjustRightInd w:val="0"/>
      <w:spacing w:before="40" w:after="40"/>
    </w:pPr>
    <w:rPr>
      <w:sz w:val="24"/>
    </w:rPr>
  </w:style>
  <w:style w:type="paragraph" w:customStyle="1" w:styleId="173">
    <w:name w:val="表文字"/>
    <w:qFormat/>
    <w:uiPriority w:val="0"/>
    <w:rPr>
      <w:rFonts w:ascii="宋体" w:hAnsi="Times New Roman" w:eastAsia="宋体" w:cs="Times New Roman"/>
      <w:kern w:val="2"/>
      <w:lang w:val="en-US" w:eastAsia="zh-CN" w:bidi="ar-SA"/>
    </w:rPr>
  </w:style>
  <w:style w:type="paragraph" w:customStyle="1" w:styleId="174">
    <w:name w:val="表格内文字"/>
    <w:basedOn w:val="31"/>
    <w:qFormat/>
    <w:uiPriority w:val="0"/>
    <w:pPr>
      <w:adjustRightInd w:val="0"/>
    </w:pPr>
    <w:rPr>
      <w:color w:val="000000"/>
      <w:lang w:val="en-GB"/>
    </w:rPr>
  </w:style>
  <w:style w:type="paragraph" w:customStyle="1" w:styleId="175">
    <w:name w:val="正文文本缩进 21"/>
    <w:basedOn w:val="1"/>
    <w:qFormat/>
    <w:uiPriority w:val="0"/>
    <w:pPr>
      <w:adjustRightInd w:val="0"/>
      <w:spacing w:before="120"/>
      <w:ind w:firstLine="420"/>
      <w:textAlignment w:val="baseline"/>
    </w:pPr>
    <w:rPr>
      <w:sz w:val="24"/>
    </w:rPr>
  </w:style>
  <w:style w:type="paragraph" w:customStyle="1" w:styleId="176">
    <w:name w:val="标题无"/>
    <w:basedOn w:val="1"/>
    <w:qFormat/>
    <w:uiPriority w:val="0"/>
    <w:pPr>
      <w:spacing w:line="360" w:lineRule="auto"/>
    </w:pPr>
    <w:rPr>
      <w:sz w:val="24"/>
    </w:rPr>
  </w:style>
  <w:style w:type="paragraph" w:customStyle="1" w:styleId="177">
    <w:name w:val="af"/>
    <w:basedOn w:val="1"/>
    <w:qFormat/>
    <w:uiPriority w:val="0"/>
    <w:pPr>
      <w:widowControl/>
      <w:spacing w:line="300" w:lineRule="atLeast"/>
      <w:jc w:val="left"/>
    </w:pPr>
    <w:rPr>
      <w:rFonts w:ascii="宋体" w:hAnsi="宋体"/>
      <w:kern w:val="0"/>
      <w:sz w:val="18"/>
    </w:rPr>
  </w:style>
  <w:style w:type="paragraph" w:customStyle="1" w:styleId="178">
    <w:name w:val="简单回函地址"/>
    <w:basedOn w:val="1"/>
    <w:qFormat/>
    <w:uiPriority w:val="0"/>
    <w:pPr>
      <w:adjustRightInd w:val="0"/>
      <w:snapToGrid w:val="0"/>
      <w:spacing w:line="360" w:lineRule="auto"/>
    </w:pPr>
    <w:rPr>
      <w:sz w:val="24"/>
    </w:rPr>
  </w:style>
  <w:style w:type="paragraph" w:customStyle="1" w:styleId="179">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0">
    <w:name w:val="正文（首行不缩进）"/>
    <w:basedOn w:val="1"/>
    <w:qFormat/>
    <w:uiPriority w:val="0"/>
    <w:pPr>
      <w:autoSpaceDE w:val="0"/>
      <w:autoSpaceDN w:val="0"/>
      <w:adjustRightInd w:val="0"/>
      <w:spacing w:line="360" w:lineRule="auto"/>
      <w:jc w:val="left"/>
    </w:pPr>
    <w:rPr>
      <w:kern w:val="0"/>
      <w:sz w:val="21"/>
    </w:rPr>
  </w:style>
  <w:style w:type="paragraph" w:customStyle="1" w:styleId="181">
    <w:name w:val="正文1"/>
    <w:basedOn w:val="1"/>
    <w:qFormat/>
    <w:uiPriority w:val="0"/>
    <w:pPr>
      <w:spacing w:line="300" w:lineRule="auto"/>
      <w:ind w:firstLine="200" w:firstLineChars="200"/>
    </w:pPr>
    <w:rPr>
      <w:sz w:val="24"/>
    </w:rPr>
  </w:style>
  <w:style w:type="paragraph" w:customStyle="1" w:styleId="18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表头样式"/>
    <w:basedOn w:val="1"/>
    <w:qFormat/>
    <w:uiPriority w:val="0"/>
    <w:pPr>
      <w:autoSpaceDE w:val="0"/>
      <w:autoSpaceDN w:val="0"/>
      <w:adjustRightInd w:val="0"/>
      <w:spacing w:line="360" w:lineRule="auto"/>
      <w:jc w:val="left"/>
    </w:pPr>
    <w:rPr>
      <w:b/>
      <w:kern w:val="0"/>
      <w:sz w:val="21"/>
    </w:rPr>
  </w:style>
  <w:style w:type="paragraph" w:customStyle="1" w:styleId="185">
    <w:name w:val="图片文字"/>
    <w:basedOn w:val="1"/>
    <w:qFormat/>
    <w:uiPriority w:val="0"/>
    <w:pPr>
      <w:spacing w:line="240" w:lineRule="atLeast"/>
      <w:jc w:val="center"/>
    </w:pPr>
    <w:rPr>
      <w:sz w:val="21"/>
    </w:rPr>
  </w:style>
  <w:style w:type="paragraph" w:customStyle="1" w:styleId="18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87">
    <w:name w:val="附录3"/>
    <w:basedOn w:val="1"/>
    <w:next w:val="1"/>
    <w:qFormat/>
    <w:uiPriority w:val="0"/>
    <w:pPr>
      <w:tabs>
        <w:tab w:val="left" w:pos="851"/>
      </w:tabs>
      <w:ind w:left="425" w:hanging="425"/>
      <w:outlineLvl w:val="2"/>
    </w:pPr>
    <w:rPr>
      <w:rFonts w:eastAsia="黑体"/>
      <w:b/>
      <w:sz w:val="32"/>
    </w:rPr>
  </w:style>
  <w:style w:type="paragraph" w:customStyle="1" w:styleId="188">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89">
    <w:name w:val="首行缩进 1"/>
    <w:basedOn w:val="1"/>
    <w:qFormat/>
    <w:uiPriority w:val="0"/>
    <w:pPr>
      <w:spacing w:after="120" w:line="360" w:lineRule="auto"/>
      <w:ind w:firstLine="200" w:firstLineChars="200"/>
    </w:pPr>
    <w:rPr>
      <w:sz w:val="24"/>
    </w:rPr>
  </w:style>
  <w:style w:type="paragraph" w:customStyle="1" w:styleId="190">
    <w:name w:val="Char11"/>
    <w:basedOn w:val="1"/>
    <w:qFormat/>
    <w:uiPriority w:val="0"/>
    <w:pPr>
      <w:spacing w:line="240" w:lineRule="atLeast"/>
      <w:ind w:left="420" w:firstLine="420"/>
    </w:pPr>
    <w:rPr>
      <w:kern w:val="0"/>
      <w:sz w:val="21"/>
    </w:rPr>
  </w:style>
  <w:style w:type="paragraph" w:customStyle="1" w:styleId="191">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2">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93">
    <w:name w:val="样式1xz"/>
    <w:basedOn w:val="1"/>
    <w:qFormat/>
    <w:uiPriority w:val="0"/>
    <w:pPr>
      <w:tabs>
        <w:tab w:val="left" w:pos="1050"/>
        <w:tab w:val="right" w:leader="dot" w:pos="8296"/>
      </w:tabs>
    </w:pPr>
    <w:rPr>
      <w:caps/>
      <w:spacing w:val="20"/>
      <w:sz w:val="24"/>
    </w:rPr>
  </w:style>
  <w:style w:type="paragraph" w:customStyle="1" w:styleId="19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95">
    <w:name w:val="Char1"/>
    <w:basedOn w:val="1"/>
    <w:qFormat/>
    <w:uiPriority w:val="0"/>
    <w:rPr>
      <w:sz w:val="21"/>
    </w:rPr>
  </w:style>
  <w:style w:type="paragraph" w:customStyle="1" w:styleId="196">
    <w:name w:val="Note"/>
    <w:basedOn w:val="1"/>
    <w:qFormat/>
    <w:uiPriority w:val="0"/>
    <w:pPr>
      <w:pBdr>
        <w:top w:val="single" w:color="auto" w:sz="12" w:space="3"/>
        <w:bottom w:val="single" w:color="auto" w:sz="12" w:space="3"/>
      </w:pBdr>
      <w:spacing w:line="360" w:lineRule="auto"/>
    </w:pPr>
    <w:rPr>
      <w:sz w:val="24"/>
    </w:rPr>
  </w:style>
  <w:style w:type="paragraph" w:customStyle="1" w:styleId="197">
    <w:name w:val="Char Char Char Char Char Char Char Char Char Char Char Char Char Char Char Char"/>
    <w:basedOn w:val="1"/>
    <w:qFormat/>
    <w:uiPriority w:val="0"/>
    <w:pPr>
      <w:tabs>
        <w:tab w:val="left" w:pos="360"/>
      </w:tabs>
    </w:pPr>
    <w:rPr>
      <w:sz w:val="24"/>
    </w:rPr>
  </w:style>
  <w:style w:type="paragraph" w:customStyle="1" w:styleId="198">
    <w:name w:val="样式 宋体 五号 行距: 单倍行距"/>
    <w:basedOn w:val="1"/>
    <w:qFormat/>
    <w:uiPriority w:val="0"/>
    <w:pPr>
      <w:adjustRightInd w:val="0"/>
      <w:jc w:val="left"/>
    </w:pPr>
    <w:rPr>
      <w:rFonts w:ascii="宋体" w:hAnsi="宋体"/>
      <w:kern w:val="0"/>
      <w:sz w:val="21"/>
    </w:rPr>
  </w:style>
  <w:style w:type="paragraph" w:customStyle="1" w:styleId="199">
    <w:name w:val="操作步骤"/>
    <w:basedOn w:val="1"/>
    <w:qFormat/>
    <w:uiPriority w:val="0"/>
    <w:pPr>
      <w:numPr>
        <w:ilvl w:val="0"/>
        <w:numId w:val="11"/>
      </w:numPr>
      <w:autoSpaceDE w:val="0"/>
      <w:autoSpaceDN w:val="0"/>
      <w:adjustRightInd w:val="0"/>
      <w:snapToGrid w:val="0"/>
      <w:spacing w:line="40" w:lineRule="atLeast"/>
      <w:textAlignment w:val="bottom"/>
    </w:pPr>
    <w:rPr>
      <w:rFonts w:ascii="文道楷体" w:eastAsia="楷体_GB2312"/>
      <w:kern w:val="0"/>
      <w:sz w:val="21"/>
    </w:rPr>
  </w:style>
  <w:style w:type="paragraph" w:customStyle="1" w:styleId="20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01">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02">
    <w:name w:val="图例"/>
    <w:basedOn w:val="1"/>
    <w:qFormat/>
    <w:uiPriority w:val="0"/>
    <w:pPr>
      <w:spacing w:before="120" w:after="120" w:line="360" w:lineRule="auto"/>
      <w:jc w:val="center"/>
    </w:pPr>
    <w:rPr>
      <w:rFonts w:eastAsia="仿宋_GB2312"/>
      <w:b/>
      <w:sz w:val="24"/>
    </w:rPr>
  </w:style>
  <w:style w:type="paragraph" w:customStyle="1" w:styleId="203">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204">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205">
    <w:name w:val="授权书和信息卡行距"/>
    <w:semiHidden/>
    <w:qFormat/>
    <w:uiPriority w:val="0"/>
    <w:pPr>
      <w:spacing w:line="560" w:lineRule="exact"/>
      <w:ind w:left="200" w:hanging="200" w:hangingChars="200"/>
    </w:pPr>
    <w:rPr>
      <w:rFonts w:ascii="Times New Roman" w:hAnsi="Times New Roman" w:eastAsia="仿宋_GB2312" w:cs="Times New Roman"/>
      <w:kern w:val="2"/>
      <w:sz w:val="24"/>
      <w:szCs w:val="24"/>
      <w:lang w:val="en-US" w:eastAsia="zh-CN" w:bidi="ar-SA"/>
    </w:rPr>
  </w:style>
  <w:style w:type="character" w:customStyle="1" w:styleId="206">
    <w:name w:val="标题 3 字符"/>
    <w:link w:val="5"/>
    <w:qFormat/>
    <w:uiPriority w:val="0"/>
    <w:rPr>
      <w:rFonts w:eastAsia="宋体"/>
      <w:b/>
      <w:kern w:val="2"/>
      <w:sz w:val="32"/>
      <w:lang w:val="en-US" w:eastAsia="zh-CN"/>
    </w:rPr>
  </w:style>
  <w:style w:type="character" w:customStyle="1" w:styleId="207">
    <w:name w:val="标题 2 字符"/>
    <w:link w:val="4"/>
    <w:qFormat/>
    <w:uiPriority w:val="0"/>
    <w:rPr>
      <w:rFonts w:ascii="Arial" w:hAnsi="Arial" w:eastAsia="黑体"/>
      <w:b/>
      <w:kern w:val="2"/>
      <w:sz w:val="32"/>
    </w:rPr>
  </w:style>
  <w:style w:type="character" w:customStyle="1" w:styleId="208">
    <w:name w:val="批注文字 字符"/>
    <w:link w:val="20"/>
    <w:qFormat/>
    <w:uiPriority w:val="0"/>
    <w:rPr>
      <w:sz w:val="24"/>
    </w:rPr>
  </w:style>
  <w:style w:type="character" w:customStyle="1" w:styleId="209">
    <w:name w:val="正文文本缩进 字符"/>
    <w:link w:val="24"/>
    <w:qFormat/>
    <w:uiPriority w:val="0"/>
    <w:rPr>
      <w:kern w:val="2"/>
      <w:sz w:val="44"/>
    </w:rPr>
  </w:style>
  <w:style w:type="character" w:customStyle="1" w:styleId="210">
    <w:name w:val="日期 字符"/>
    <w:link w:val="33"/>
    <w:qFormat/>
    <w:uiPriority w:val="0"/>
    <w:rPr>
      <w:kern w:val="2"/>
      <w:sz w:val="28"/>
    </w:rPr>
  </w:style>
  <w:style w:type="character" w:customStyle="1" w:styleId="211">
    <w:name w:val="正文文本缩进 2 字符"/>
    <w:link w:val="34"/>
    <w:qFormat/>
    <w:uiPriority w:val="0"/>
    <w:rPr>
      <w:kern w:val="2"/>
      <w:sz w:val="28"/>
    </w:rPr>
  </w:style>
  <w:style w:type="character" w:customStyle="1" w:styleId="212">
    <w:name w:val="脚注文本 字符"/>
    <w:link w:val="42"/>
    <w:qFormat/>
    <w:uiPriority w:val="0"/>
    <w:rPr>
      <w:kern w:val="2"/>
      <w:sz w:val="18"/>
    </w:rPr>
  </w:style>
  <w:style w:type="character" w:customStyle="1" w:styleId="213">
    <w:name w:val="批注主题 字符"/>
    <w:link w:val="56"/>
    <w:qFormat/>
    <w:uiPriority w:val="0"/>
  </w:style>
  <w:style w:type="character" w:customStyle="1" w:styleId="214">
    <w:name w:val="正文首行缩进 2 字符"/>
    <w:link w:val="35"/>
    <w:qFormat/>
    <w:uiPriority w:val="0"/>
  </w:style>
  <w:style w:type="character" w:customStyle="1" w:styleId="215">
    <w:name w:val="v151"/>
    <w:qFormat/>
    <w:uiPriority w:val="0"/>
    <w:rPr>
      <w:sz w:val="18"/>
    </w:rPr>
  </w:style>
  <w:style w:type="character" w:customStyle="1" w:styleId="216">
    <w:name w:val="Char Char7"/>
    <w:qFormat/>
    <w:uiPriority w:val="0"/>
    <w:rPr>
      <w:rFonts w:ascii="宋体" w:hAnsi="宋体" w:eastAsia="宋体"/>
      <w:kern w:val="2"/>
      <w:sz w:val="28"/>
    </w:rPr>
  </w:style>
  <w:style w:type="character" w:customStyle="1" w:styleId="217">
    <w:name w:val="小 Char"/>
    <w:qFormat/>
    <w:uiPriority w:val="0"/>
    <w:rPr>
      <w:rFonts w:ascii="宋体" w:hAnsi="Courier New" w:eastAsia="宋体"/>
      <w:kern w:val="2"/>
      <w:sz w:val="21"/>
      <w:lang w:val="en-US" w:eastAsia="zh-CN" w:bidi="ar-SA"/>
    </w:rPr>
  </w:style>
  <w:style w:type="character" w:customStyle="1" w:styleId="218">
    <w:name w:val="文字 Char"/>
    <w:link w:val="69"/>
    <w:qFormat/>
    <w:uiPriority w:val="0"/>
    <w:rPr>
      <w:rFonts w:ascii="宋体"/>
      <w:kern w:val="2"/>
      <w:sz w:val="28"/>
    </w:rPr>
  </w:style>
  <w:style w:type="character" w:customStyle="1" w:styleId="219">
    <w:name w:val="content-white1"/>
    <w:qFormat/>
    <w:uiPriority w:val="0"/>
    <w:rPr>
      <w:rFonts w:ascii="04b_08" w:hAnsi="04b_08"/>
      <w:color w:val="auto"/>
      <w:sz w:val="18"/>
      <w:u w:val="none"/>
    </w:rPr>
  </w:style>
  <w:style w:type="character" w:customStyle="1" w:styleId="220">
    <w:name w:val="正文 + 三号 Char"/>
    <w:qFormat/>
    <w:uiPriority w:val="0"/>
    <w:rPr>
      <w:rFonts w:eastAsia="宋体"/>
      <w:kern w:val="2"/>
      <w:sz w:val="21"/>
      <w:lang w:val="en-US" w:eastAsia="zh-CN"/>
    </w:rPr>
  </w:style>
  <w:style w:type="character" w:customStyle="1" w:styleId="221">
    <w:name w:val="H2 Char"/>
    <w:qFormat/>
    <w:uiPriority w:val="0"/>
    <w:rPr>
      <w:rFonts w:ascii="Arial" w:hAnsi="Arial" w:eastAsia="宋体"/>
      <w:kern w:val="2"/>
      <w:sz w:val="28"/>
      <w:lang w:val="en-US" w:eastAsia="zh-CN"/>
    </w:rPr>
  </w:style>
  <w:style w:type="character" w:customStyle="1" w:styleId="222">
    <w:name w:val="Char Char3"/>
    <w:qFormat/>
    <w:uiPriority w:val="0"/>
    <w:rPr>
      <w:rFonts w:eastAsia="宋体"/>
      <w:kern w:val="2"/>
      <w:sz w:val="18"/>
      <w:lang w:val="en-US" w:eastAsia="zh-CN"/>
    </w:rPr>
  </w:style>
  <w:style w:type="character" w:customStyle="1" w:styleId="223">
    <w:name w:val="Char Char4"/>
    <w:qFormat/>
    <w:uiPriority w:val="0"/>
    <w:rPr>
      <w:rFonts w:eastAsia="宋体"/>
      <w:b/>
      <w:kern w:val="2"/>
      <w:sz w:val="21"/>
      <w:lang w:val="en-US" w:eastAsia="zh-CN"/>
    </w:rPr>
  </w:style>
  <w:style w:type="character" w:customStyle="1" w:styleId="224">
    <w:name w:val="Table Text Char1 Char"/>
    <w:qFormat/>
    <w:uiPriority w:val="0"/>
    <w:rPr>
      <w:rFonts w:ascii="Arial" w:hAnsi="Arial"/>
      <w:kern w:val="2"/>
      <w:sz w:val="18"/>
      <w:lang w:val="en-US" w:eastAsia="zh-CN" w:bidi="ar-SA"/>
    </w:rPr>
  </w:style>
  <w:style w:type="character" w:customStyle="1" w:styleId="225">
    <w:name w:val="Char Char5"/>
    <w:qFormat/>
    <w:uiPriority w:val="0"/>
    <w:rPr>
      <w:rFonts w:ascii="Arial" w:hAnsi="Arial" w:eastAsia="宋体"/>
      <w:b/>
      <w:smallCaps/>
      <w:kern w:val="28"/>
      <w:sz w:val="36"/>
      <w:lang w:val="en-US" w:eastAsia="en-US"/>
    </w:rPr>
  </w:style>
  <w:style w:type="character" w:customStyle="1" w:styleId="226">
    <w:name w:val="Char Char"/>
    <w:qFormat/>
    <w:uiPriority w:val="0"/>
    <w:rPr>
      <w:rFonts w:ascii="宋体" w:hAnsi="宋体" w:eastAsia="宋体"/>
      <w:kern w:val="2"/>
      <w:sz w:val="24"/>
      <w:lang w:val="en-US" w:eastAsia="zh-CN" w:bidi="ar-SA"/>
    </w:rPr>
  </w:style>
  <w:style w:type="character" w:customStyle="1" w:styleId="227">
    <w:name w:val="Table Heading Char Char"/>
    <w:qFormat/>
    <w:uiPriority w:val="0"/>
    <w:rPr>
      <w:rFonts w:ascii="Arial" w:hAnsi="Arial" w:eastAsia="黑体"/>
      <w:kern w:val="2"/>
      <w:sz w:val="18"/>
      <w:lang w:val="en-US" w:eastAsia="zh-CN"/>
    </w:rPr>
  </w:style>
  <w:style w:type="character" w:customStyle="1" w:styleId="228">
    <w:name w:val="Table Text Char Char Char Char"/>
    <w:link w:val="70"/>
    <w:qFormat/>
    <w:uiPriority w:val="0"/>
    <w:rPr>
      <w:rFonts w:ascii="Arial" w:hAnsi="Arial"/>
      <w:kern w:val="2"/>
      <w:sz w:val="18"/>
      <w:lang w:val="en-US" w:eastAsia="zh-CN" w:bidi="ar-SA"/>
    </w:rPr>
  </w:style>
  <w:style w:type="character" w:customStyle="1" w:styleId="229">
    <w:name w:val="Table Text Char"/>
    <w:link w:val="71"/>
    <w:qFormat/>
    <w:uiPriority w:val="0"/>
    <w:rPr>
      <w:rFonts w:ascii="Arial" w:hAnsi="Arial"/>
      <w:kern w:val="2"/>
      <w:sz w:val="18"/>
      <w:lang w:val="en-US" w:eastAsia="zh-CN" w:bidi="ar-SA"/>
    </w:rPr>
  </w:style>
  <w:style w:type="character" w:customStyle="1" w:styleId="230">
    <w:name w:val="Char Char2"/>
    <w:qFormat/>
    <w:uiPriority w:val="0"/>
    <w:rPr>
      <w:rFonts w:eastAsia="宋体"/>
      <w:kern w:val="2"/>
      <w:sz w:val="18"/>
      <w:lang w:val="en-US" w:eastAsia="zh-CN"/>
    </w:rPr>
  </w:style>
  <w:style w:type="character" w:customStyle="1" w:styleId="231">
    <w:name w:val="标书正文:  0.74 厘米 Char1"/>
    <w:qFormat/>
    <w:uiPriority w:val="0"/>
    <w:rPr>
      <w:rFonts w:eastAsia="宋体"/>
      <w:kern w:val="2"/>
      <w:sz w:val="24"/>
      <w:lang w:val="en-US" w:eastAsia="zh-CN"/>
    </w:rPr>
  </w:style>
  <w:style w:type="character" w:customStyle="1" w:styleId="232">
    <w:name w:val="样式 宋体"/>
    <w:qFormat/>
    <w:uiPriority w:val="0"/>
    <w:rPr>
      <w:rFonts w:ascii="宋体" w:hAnsi="宋体" w:eastAsia="宋体"/>
      <w:sz w:val="28"/>
    </w:rPr>
  </w:style>
  <w:style w:type="character" w:customStyle="1" w:styleId="233">
    <w:name w:val="未命名11"/>
    <w:qFormat/>
    <w:uiPriority w:val="0"/>
    <w:rPr>
      <w:color w:val="77FFFF"/>
      <w:sz w:val="24"/>
    </w:rPr>
  </w:style>
  <w:style w:type="character" w:customStyle="1" w:styleId="234">
    <w:name w:val="crowed11"/>
    <w:qFormat/>
    <w:uiPriority w:val="0"/>
    <w:rPr>
      <w:rFonts w:hint="default" w:ascii="04b_08" w:hAnsi="04b_08"/>
      <w:sz w:val="24"/>
    </w:rPr>
  </w:style>
  <w:style w:type="character" w:customStyle="1" w:styleId="235">
    <w:name w:val="Char Char6"/>
    <w:qFormat/>
    <w:uiPriority w:val="0"/>
    <w:rPr>
      <w:rFonts w:ascii="仿宋_GB2312" w:eastAsia="仿宋_GB2312"/>
      <w:kern w:val="2"/>
      <w:sz w:val="32"/>
    </w:rPr>
  </w:style>
  <w:style w:type="character" w:customStyle="1" w:styleId="236">
    <w:name w:val="title_emph1"/>
    <w:qFormat/>
    <w:uiPriority w:val="0"/>
    <w:rPr>
      <w:rFonts w:hint="default" w:ascii="Arial" w:hAnsi="Arial"/>
      <w:b/>
      <w:sz w:val="20"/>
    </w:rPr>
  </w:style>
  <w:style w:type="character" w:customStyle="1" w:styleId="237">
    <w:name w:val="font1"/>
    <w:qFormat/>
    <w:uiPriority w:val="0"/>
    <w:rPr>
      <w:color w:val="000000"/>
      <w:sz w:val="18"/>
    </w:rPr>
  </w:style>
  <w:style w:type="character" w:customStyle="1" w:styleId="238">
    <w:name w:val="Char Char11"/>
    <w:qFormat/>
    <w:uiPriority w:val="0"/>
    <w:rPr>
      <w:rFonts w:ascii="宋体"/>
      <w:kern w:val="2"/>
      <w:sz w:val="28"/>
    </w:rPr>
  </w:style>
  <w:style w:type="character" w:customStyle="1" w:styleId="239">
    <w:name w:val="top-det1"/>
    <w:qFormat/>
    <w:uiPriority w:val="0"/>
    <w:rPr>
      <w:b/>
      <w:color w:val="000000"/>
    </w:rPr>
  </w:style>
  <w:style w:type="character" w:customStyle="1" w:styleId="240">
    <w:name w:val="font21"/>
    <w:qFormat/>
    <w:uiPriority w:val="0"/>
    <w:rPr>
      <w:rFonts w:hint="eastAsia" w:ascii="宋体" w:hAnsi="宋体" w:eastAsia="宋体" w:cs="宋体"/>
      <w:color w:val="000000"/>
      <w:sz w:val="20"/>
      <w:szCs w:val="20"/>
      <w:u w:val="none"/>
    </w:rPr>
  </w:style>
  <w:style w:type="character" w:customStyle="1" w:styleId="241">
    <w:name w:val="正文文本 字符"/>
    <w:link w:val="23"/>
    <w:qFormat/>
    <w:uiPriority w:val="0"/>
    <w:rPr>
      <w:rFonts w:ascii="仿宋_GB2312" w:eastAsia="仿宋_GB2312"/>
      <w:kern w:val="2"/>
      <w:sz w:val="32"/>
    </w:rPr>
  </w:style>
  <w:style w:type="paragraph" w:customStyle="1" w:styleId="24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3">
    <w:name w:val="TOC1"/>
    <w:basedOn w:val="1"/>
    <w:next w:val="1"/>
    <w:qFormat/>
    <w:uiPriority w:val="0"/>
    <w:pPr>
      <w:spacing w:line="180" w:lineRule="auto"/>
      <w:jc w:val="center"/>
    </w:pPr>
    <w:rPr>
      <w:sz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a81578fa-c75d-4673-996b-807f51877ed0</errorID>
      <errorWord>：</errorWord>
      <group>L1_AI</group>
      <groupName>深度校对</groupName>
      <ability>L2_AI_Punc</ability>
      <abilityName>标点纠错</abilityName>
      <candidateList>
        <item>:</item>
      </candidateList>
      <explain/>
      <paraID>29308683</paraID>
      <start>29</start>
      <end>30</end>
      <status>modified</status>
      <modifiedWord>:</modifiedWord>
      <trackRevisions>false</trackRevisions>
    </reviewItem>
    <reviewItem>
      <errorID>456b80a5-1a27-49b9-92eb-7b01d83066c6</errorID>
      <errorWord>〔2017〕 141号</errorWord>
      <group>L1_Knowledge</group>
      <groupName>知识性问题</groupName>
      <ability>L2_Knowledge</ability>
      <abilityName>其他知识</abilityName>
      <candidateList>
        <item>〔2017〕141号</item>
      </candidateList>
      <explain>发文字号格式错误。</explain>
      <paraID>  848399</paraID>
      <start>35</start>
      <end>45</end>
      <status>modified</status>
      <modifiedWord>〔2017〕141号</modifiedWord>
      <trackRevisions>false</trackRevisions>
    </reviewItem>
    <reviewItem>
      <errorID>bf4022bb-45ec-4737-bde3-7197e23c5a6f</errorID>
      <errorWord>供应商</errorWord>
      <group>L1_AI</group>
      <groupName>深度校对</groupName>
      <ability>L2_AI_Grammar</ability>
      <abilityName>语法纠错</abilityName>
      <candidateList>
        <item>被</item>
      </candidateList>
      <explain>❶〈介〉用于被动句，引进动作的施事，前面的主语是动作的受事（施动者放在被字后，但有时省略）：解放军到处～（人）尊敬｜那棵树～（大风）刮倒了｜这套书～人借走了一本｜他～选为代表。❷〈助〉用在动词前表示被动的动作：～压迫民族｜～剥削阶级。</explain>
      <paraID>74ABCB1D</paraID>
      <start>49</start>
      <end>52</end>
      <status>ignored</status>
      <modifiedWord/>
      <trackRevisions>false</trackRevisions>
    </reviewItem>
    <reviewItem>
      <errorID>66b10e0f-4141-4a3a-bfbb-dfbef9373ebf</errorID>
      <errorWord>拒绝其</errorWord>
      <group>L1_AI</group>
      <groupName>深度校对</groupName>
      <ability>L2_AI_Word</ability>
      <abilityName>字词纠错</abilityName>
      <candidateList>
        <item>被拒绝</item>
      </candidateList>
      <explain/>
      <paraID>74ABCB1D</paraID>
      <start>126</start>
      <end>129</end>
      <status>ignored</status>
      <modifiedWord/>
      <trackRevisions>false</trackRevisions>
    </reviewItem>
    <reviewItem>
      <errorID>a8376c94-7157-4187-9c66-54720ae7b224</errorID>
      <errorWord>:</errorWord>
      <group>L1_Format</group>
      <groupName>格式问题</groupName>
      <ability>L2_HalfPunc</ability>
      <abilityName>全半角检查</abilityName>
      <candidateList>
        <item>：</item>
      </candidateList>
      <explain>文本全半角错误。</explain>
      <paraID>64A8A64E</paraID>
      <start>3</start>
      <end>4</end>
      <status>modified</status>
      <modifiedWord>：</modifiedWord>
      <trackRevisions>false</trackRevisions>
    </reviewItem>
    <reviewItem>
      <errorID>419a7827-ce37-432c-b04c-63923aaa95a0</errorID>
      <errorWord>)</errorWord>
      <group>L1_Format</group>
      <groupName>格式问题</groupName>
      <ability>L2_HalfPunc</ability>
      <abilityName>全半角检查</abilityName>
      <candidateList>
        <item>）</item>
      </candidateList>
      <explain>文本全半角错误。</explain>
      <paraID>20D75A98</paraID>
      <start>7</start>
      <end>8</end>
      <status>modified</status>
      <modifiedWord>）</modifiedWord>
      <trackRevisions>false</trackRevisions>
    </reviewItem>
    <reviewItem>
      <errorID>8d2a254b-c56e-4ed2-9b66-15339dc08a91</errorID>
      <errorWord>方</errorWord>
      <group>L1_Word</group>
      <groupName>字词问题</groupName>
      <ability>L2_Typo</ability>
      <abilityName>字词错误</abilityName>
      <candidateList>
        <item>方米</item>
      </candidateList>
      <explain/>
      <paraID>6DD24868</paraID>
      <start>2</start>
      <end>3</end>
      <status>ignored</status>
      <modifiedWord/>
      <trackRevisions>false</trackRevisions>
    </reviewItem>
    <reviewItem>
      <errorID>4df5d1b2-5d22-4c68-8664-ad098bbed2bf</errorID>
      <errorWord>平</errorWord>
      <group>L1_Word</group>
      <groupName>字词问题</groupName>
      <ability>L2_Typo</ability>
      <abilityName>字词错误</abilityName>
      <candidateList>
        <item>平方</item>
      </candidateList>
      <explain/>
      <paraID>27F7B175</paraID>
      <start>0</start>
      <end>1</end>
      <status>ignored</status>
      <modifiedWord/>
      <trackRevisions>false</trackRevisions>
    </reviewItem>
    <reviewItem>
      <errorID>38330778-f6ff-404e-8f59-746c3256de09</errorID>
      <errorWord>平</errorWord>
      <group>L1_Word</group>
      <groupName>字词问题</groupName>
      <ability>L2_Typo</ability>
      <abilityName>字词错误</abilityName>
      <candidateList>
        <item>平方</item>
      </candidateList>
      <explain/>
      <paraID> CD8D44F</paraID>
      <start>0</start>
      <end>1</end>
      <status>ignored</status>
      <modifiedWord/>
      <trackRevisions>false</trackRevisions>
    </reviewItem>
    <reviewItem>
      <errorID>7323bd8f-00ac-4929-a0da-34f004e2126e</errorID>
      <errorWord>后，才能进行</errorWord>
      <group>L1_AI</group>
      <groupName>深度校对</groupName>
      <ability>L2_AI_Grammar</ability>
      <abilityName>语法纠错</abilityName>
      <candidateList>
        <item>后方可</item>
      </candidateList>
      <explain/>
      <paraID>7C7C9F19</paraID>
      <start>78</start>
      <end>84</end>
      <status>ignored</status>
      <modifiedWord/>
      <trackRevisions>false</trackRevisions>
    </reviewItem>
    <reviewItem>
      <errorID>0c7743af-fe49-4950-b957-8bb68e7584e3</errorID>
      <errorWord>制作</errorWord>
      <group>L1_AI</group>
      <groupName>深度校对</groupName>
      <ability>L2_AI_Punc</ability>
      <abilityName>标点纠错</abilityName>
      <candidateList>
        <item>、制作</item>
      </candidateList>
      <explain/>
      <paraID>2EA5161F</paraID>
      <start>41</start>
      <end>43</end>
      <status>ignored</status>
      <modifiedWord/>
      <trackRevisions>false</trackRevisions>
    </reviewItem>
    <reviewItem>
      <errorID>678f819d-607f-4f03-829d-3b9df21f8f34</errorID>
      <errorWord>安装</errorWord>
      <group>L1_AI</group>
      <groupName>深度校对</groupName>
      <ability>L2_AI_Punc</ability>
      <abilityName>标点纠错</abilityName>
      <candidateList>
        <item>、安装</item>
      </candidateList>
      <explain/>
      <paraID>2EA5161F</paraID>
      <start>43</start>
      <end>45</end>
      <status>ignored</status>
      <modifiedWord/>
      <trackRevisions>false</trackRevisions>
    </reviewItem>
    <reviewItem>
      <errorID>cfda8975-c5c3-452a-a01c-30dd20a44253</errorID>
      <errorWord>实施及</errorWord>
      <group>L1_Word</group>
      <groupName>字词问题</groupName>
      <ability>L2_Typo</ability>
      <abilityName>字词错误</abilityName>
      <candidateList>
        <item>实施</item>
      </candidateList>
      <explain>〈动〉实行（法令、政策等）：付诸～｜～细则｜～新的办法。</explain>
      <paraID>3C63DFA5</paraID>
      <start>25</start>
      <end>28</end>
      <status>ignored</status>
      <modifiedWord/>
      <trackRevisions>false</trackRevisions>
    </reviewItem>
    <reviewItem>
      <errorID>915d03fa-e6db-43ae-aa18-17c10d442390</errorID>
      <errorWord>内完成</errorWord>
      <group>L1_AI</group>
      <groupName>深度校对</groupName>
      <ability>L2_AI_Grammar</ability>
      <abilityName>语法纠错</abilityName>
      <candidateList>
        <item>内</item>
      </candidateList>
      <explain>❶〈名〉方位词。里头（跟“外”相对）：～衣｜～部｜室～｜国～｜年～。❷指妻或妻的亲属：～人｜～侄｜～弟。❸指内心或内脏：～省｜～疚｜五～俱焚。❹〈书〉指皇宫：大～。</explain>
      <paraID> 55934A6</paraID>
      <start>80</start>
      <end>83</end>
      <status>ignored</status>
      <modifiedWord/>
      <trackRevisions>false</trackRevisions>
    </reviewItem>
    <reviewItem>
      <errorID>2c91051a-d3eb-4f01-9132-3bda42de182c</errorID>
      <errorWord>，</errorWord>
      <group>L1_AI</group>
      <groupName>深度校对</groupName>
      <ability>L2_AI_Punc</ability>
      <abilityName>标点纠错</abilityName>
      <candidateList>
        <item>。</item>
      </candidateList>
      <explain/>
      <paraID> 55934A6</paraID>
      <start>111</start>
      <end>112</end>
      <status>unmodified</status>
      <modifiedWord/>
      <trackRevisions>false</trackRevisions>
    </reviewItem>
    <reviewItem>
      <errorID>9e519be7-cb10-422c-8d83-3896e28da279</errorID>
      <errorWord>包含</errorWord>
      <group>L1_AI</group>
      <groupName>深度校对</groupName>
      <ability>L2_AI_Word</ability>
      <abilityName>字词纠错</abilityName>
      <candidateList>
        <item>包括</item>
      </candidateList>
      <explain/>
      <paraID>3AF878EB</paraID>
      <start>49</start>
      <end>51</end>
      <status>unmodified</status>
      <modifiedWord/>
      <trackRevisions>false</trackRevisions>
    </reviewItem>
    <reviewItem>
      <errorID>8ac3ec82-1263-4b83-824b-69f07485a597</errorID>
      <errorWord>产生</errorWord>
      <group>L1_AI</group>
      <groupName>深度校对</groupName>
      <ability>L2_AI_Grammar</ability>
      <abilityName>语法纠错</abilityName>
      <candidateList>
        <item>其他产生</item>
      </candidateList>
      <explain/>
      <paraID>3AF878EB</paraID>
      <start>73</start>
      <end>75</end>
      <status>unmodified</status>
      <modifiedWord/>
      <trackRevisions>false</trackRevisions>
    </reviewItem>
    <reviewItem>
      <errorID>083883ea-577c-403c-934f-42cf60964ebb</errorID>
      <errorWord>其他费用</errorWord>
      <group>L1_AI</group>
      <groupName>深度校对</groupName>
      <ability>L2_AI_Grammar</ability>
      <abilityName>语法纠错</abilityName>
      <candidateList>
        <item>费用</item>
      </candidateList>
      <explain/>
      <paraID>3AF878EB</paraID>
      <start>76</start>
      <end>80</end>
      <status>unmodified</status>
      <modifiedWord/>
      <trackRevisions>false</trackRevisions>
    </reviewItem>
    <reviewItem>
      <errorID>4497ce8d-8249-448d-be99-3dcf9f3b3c30</errorID>
      <errorWord>其它</errorWord>
      <group>L1_Word</group>
      <groupName>字词问题</groupName>
      <ability>L2_Alias</ability>
      <abilityName>也作/曾用词</abilityName>
      <candidateList>
        <item>其他</item>
      </candidateList>
      <explain>词汇[其它]为不规范表述或旧称，其规范书面表述为[其他]。</explain>
      <paraID>7189EE61</paraID>
      <start>47</start>
      <end>49</end>
      <status>unmodified</status>
      <modifiedWord/>
      <trackRevisions>false</trackRevisions>
    </reviewItem>
    <reviewItem>
      <errorID>526cd664-6c48-4080-89b3-f41bcd5c6f86</errorID>
      <errorWord>、等</errorWord>
      <group>L1_Punc</group>
      <groupName>标点问题</groupName>
      <ability>L2_Punc</ability>
      <abilityName>标点符号检查</abilityName>
      <candidateList>
        <item>等</item>
      </candidateList>
      <explain>“及”“和”“等”连词前不宜使用顿号，建议删除（或使用逗号）。</explain>
      <paraID>5A2C31CF</paraID>
      <start>37</start>
      <end>39</end>
      <status>unmodified</status>
      <modifiedWord/>
      <trackRevisions>false</trackRevisions>
    </reviewItem>
    <reviewItem>
      <errorID>47848a85-9656-4a6e-bf6a-3a3629103243</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6F83419D</paraID>
      <start>176</start>
      <end>177</end>
      <status>unmodified</status>
      <modifiedWord/>
      <trackRevisions>false</trackRevisions>
    </reviewItem>
    <reviewItem>
      <errorID>960fb6f4-85e8-4214-bcde-29ce9d4e411d</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6F83419D</paraID>
      <start>183</start>
      <end>184</end>
      <status>unmodified</status>
      <modifiedWord/>
      <trackRevisions>false</trackRevisions>
    </reviewItem>
    <reviewItem>
      <errorID>dda853b2-44fd-4e1b-af46-068b3535db1b</errorID>
      <errorWord>(</errorWord>
      <group>L1_Format</group>
      <groupName>格式问题</groupName>
      <ability>L2_HalfPunc</ability>
      <abilityName>全半角检查</abilityName>
      <candidateList>
        <item>（</item>
      </candidateList>
      <explain>文本全半角错误。</explain>
      <paraID>6F83419D</paraID>
      <start>237</start>
      <end>238</end>
      <status>unmodified</status>
      <modifiedWord/>
      <trackRevisions>false</trackRevisions>
    </reviewItem>
    <reviewItem>
      <errorID>ef9bef3a-d9ec-45c4-82af-9a091979149e</errorID>
      <errorWord>)</errorWord>
      <group>L1_Format</group>
      <groupName>格式问题</groupName>
      <ability>L2_HalfPunc</ability>
      <abilityName>全半角检查</abilityName>
      <candidateList>
        <item>）</item>
      </candidateList>
      <explain>文本全半角错误。</explain>
      <paraID>6F83419D</paraID>
      <start>260</start>
      <end>261</end>
      <status>unmodified</status>
      <modifiedWord/>
      <trackRevisions>false</trackRevisions>
    </reviewItem>
    <reviewItem>
      <errorID>284b9339-b175-4dfe-8d2c-48cd6ac55567</errorID>
      <errorWord>"</errorWord>
      <group>L1_Format</group>
      <groupName>格式问题</groupName>
      <ability>L2_HalfPunc</ability>
      <abilityName>全半角检查</abilityName>
      <candidateList>
        <item>“</item>
      </candidateList>
      <explain>文本全半角错误。</explain>
      <paraID>6F83419D</paraID>
      <start>262</start>
      <end>263</end>
      <status>unmodified</status>
      <modifiedWord/>
      <trackRevisions>false</trackRevisions>
    </reviewItem>
    <reviewItem>
      <errorID>93f48f51-69c4-4dc1-a557-a7a02c8b4304</errorID>
      <errorWord>"</errorWord>
      <group>L1_Format</group>
      <groupName>格式问题</groupName>
      <ability>L2_HalfPunc</ability>
      <abilityName>全半角检查</abilityName>
      <candidateList>
        <item>”</item>
      </candidateList>
      <explain>文本全半角错误。</explain>
      <paraID>6F83419D</paraID>
      <start>270</start>
      <end>271</end>
      <status>unmodified</status>
      <modifiedWord/>
      <trackRevisions>false</trackRevisions>
    </reviewItem>
    <reviewItem>
      <errorID>9ffa585a-9daa-45cc-b833-1ac6f64741fe</errorID>
      <errorWord>)</errorWord>
      <group>L1_Format</group>
      <groupName>格式问题</groupName>
      <ability>L2_HalfPunc</ability>
      <abilityName>全半角检查</abilityName>
      <candidateList>
        <item>）</item>
      </candidateList>
      <explain>文本全半角错误。</explain>
      <paraID>6F83419D</paraID>
      <start>287</start>
      <end>288</end>
      <status>unmodified</status>
      <modifiedWord/>
      <trackRevisions>false</trackRevisions>
    </reviewItem>
    <reviewItem>
      <errorID>82e9ca46-3010-430e-a8fe-c7e975781430</errorID>
      <errorWord>（</errorWord>
      <group>L1_Format</group>
      <groupName>格式问题</groupName>
      <ability>L2_HalfPunc</ability>
      <abilityName>全半角检查</abilityName>
      <candidateList>
        <item>(</item>
      </candidateList>
      <explain>文本全半角错误。</explain>
      <paraID> 236FA1B</paraID>
      <start>0</start>
      <end>1</end>
      <status>unmodified</status>
      <modifiedWord/>
      <trackRevisions>false</trackRevisions>
    </reviewItem>
    <reviewItem>
      <errorID>97d575b4-c324-4bdd-be03-c20cd12794b7</errorID>
      <errorWord>）</errorWord>
      <group>L1_Format</group>
      <groupName>格式问题</groupName>
      <ability>L2_HalfPunc</ability>
      <abilityName>全半角检查</abilityName>
      <candidateList>
        <item>)</item>
      </candidateList>
      <explain>文本全半角错误。</explain>
      <paraID> 236FA1B</paraID>
      <start>4</start>
      <end>5</end>
      <status>unmodified</status>
      <modifiedWord/>
      <trackRevisions>false</trackRevisions>
    </reviewItem>
    <reviewItem>
      <errorID>4ac2304b-7ace-4fba-9d3f-d4176f8dcced</errorID>
      <errorWord>（</errorWord>
      <group>L1_Format</group>
      <groupName>格式问题</groupName>
      <ability>L2_HalfPunc</ability>
      <abilityName>全半角检查</abilityName>
      <candidateList>
        <item>(</item>
      </candidateList>
      <explain>文本全半角错误。</explain>
      <paraID>36338555</paraID>
      <start>0</start>
      <end>1</end>
      <status>unmodified</status>
      <modifiedWord/>
      <trackRevisions>false</trackRevisions>
    </reviewItem>
    <reviewItem>
      <errorID>e0183058-b420-428f-b4d7-dda7b2f17678</errorID>
      <errorWord>）</errorWord>
      <group>L1_Format</group>
      <groupName>格式问题</groupName>
      <ability>L2_HalfPunc</ability>
      <abilityName>全半角检查</abilityName>
      <candidateList>
        <item>)</item>
      </candidateList>
      <explain>文本全半角错误。</explain>
      <paraID>36338555</paraID>
      <start>4</start>
      <end>5</end>
      <status>unmodified</status>
      <modifiedWord/>
      <trackRevisions>false</trackRevisions>
    </reviewItem>
    <reviewItem>
      <errorID>7fb77e3e-14c2-4d9f-9d45-bcda016da8ca</errorID>
      <errorWord>、也</errorWord>
      <group>L1_Punc</group>
      <groupName>标点问题</groupName>
      <ability>L2_Punc</ability>
      <abilityName>标点符号检查</abilityName>
      <candidateList>
        <item>，也</item>
      </candidateList>
      <explain>连接词前后不宜使用顿号，建议使用逗号。</explain>
      <paraID>7DBAECC5</paraID>
      <start>115</start>
      <end>117</end>
      <status>unmodified</status>
      <modifiedWord/>
      <trackRevisions>false</trackRevisions>
    </reviewItem>
    <reviewItem>
      <errorID>4d9f2e73-0525-46ff-89a5-9d13142017b5</errorID>
      <errorWord>、</errorWord>
      <group>L1_Word</group>
      <groupName>字词问题</groupName>
      <ability>L2_Typo</ability>
      <abilityName>字词错误</abilityName>
      <candidateList>
        <item>、以</item>
      </candidateList>
      <explain/>
      <paraID>726ABD46</paraID>
      <start>35</start>
      <end>36</end>
      <status>unmodified</status>
      <modifiedWord/>
      <trackRevisions>false</trackRevisions>
    </reviewItem>
    <reviewItem>
      <errorID>1fe085f9-832a-4eec-9506-93d0e6b2a4a3</errorID>
      <errorWord>包</errorWord>
      <group>L1_Knowledge</group>
      <groupName>知识性问题</groupName>
      <ability>L2_Knowledge</ability>
      <abilityName>其他知识</abilityName>
      <candidateList>
        <item>笔</item>
      </candidateList>
      <explain>请检查“包”是否为量词使用错误，建议修改为“笔”。</explain>
      <paraID> 898A076</paraID>
      <start>43</start>
      <end>44</end>
      <status>unmodified</status>
      <modifiedWord/>
      <trackRevisions>false</trackRevisions>
    </reviewItem>
    <reviewItem>
      <errorID>7e20c2b9-131d-4d14-b111-1a01a3093929</errorID>
      <errorWord>法律、法规</errorWord>
      <group>L1_Word</group>
      <groupName>字词问题</groupName>
      <ability>L2_Typo</ability>
      <abilityName>字词错误</abilityName>
      <candidateList>
        <item>法律法规</item>
      </candidateList>
      <explain/>
      <paraID>23C25D2A</paraID>
      <start>3</start>
      <end>8</end>
      <status>unmodified</status>
      <modifiedWord/>
      <trackRevisions>false</trackRevisions>
    </reviewItem>
    <reviewItem>
      <errorID>842ec576-b668-477a-8f29-6eb7268639f8</errorID>
      <errorWord>，</errorWord>
      <group>L1_Word</group>
      <groupName>字词问题</groupName>
      <ability>L2_Typo</ability>
      <abilityName>字词错误</abilityName>
      <candidateList>
        <item>，经</item>
      </candidateList>
      <explain/>
      <paraID> 7CC43F5</paraID>
      <start>27</start>
      <end>28</end>
      <status>unmodified</status>
      <modifiedWord/>
      <trackRevisions>false</trackRevisions>
    </reviewItem>
    <reviewItem>
      <errorID>64fc03fd-aa2d-4547-99a7-bbdbeb19e772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42B38F68</paraID>
      <start>78</start>
      <end>81</end>
      <status>unmodified</status>
      <modifiedWord/>
      <trackRevisions>false</trackRevisions>
    </reviewItem>
    <reviewItem>
      <errorID>6d74fb46-996a-46ba-8c97-b0c927f40134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42B38F68</paraID>
      <start>83</start>
      <end>86</end>
      <status>unmodified</status>
      <modifiedWord/>
      <trackRevisions>false</trackRevisions>
    </reviewItem>
    <reviewItem>
      <errorID>83294e5d-7643-4c31-a921-e764bae6f24e</errorID>
      <errorWord>收到</errorWord>
      <group>L1_Word</group>
      <groupName>字词问题</groupName>
      <ability>L2_Typo</ability>
      <abilityName>字词错误</abilityName>
      <candidateList>
        <item>受到</item>
      </candidateList>
      <explain/>
      <paraID>48D599EC</paraID>
      <start>25</start>
      <end>27</end>
      <status>unmodified</status>
      <modifiedWord/>
      <trackRevisions>false</trackRevisions>
    </reviewItem>
    <reviewItem>
      <errorID>64ee4dc3-c718-47a3-b601-ed83c7692d77</errorID>
      <errorWord>提出质疑</errorWord>
      <group>L1_Word</group>
      <groupName>字词问题</groupName>
      <ability>L2_Typo</ability>
      <abilityName>字词错误</abilityName>
      <candidateList>
        <item>质疑</item>
      </candidateList>
      <explain>〈动〉提出疑问：～问难。</explain>
      <paraID>48D599EC</paraID>
      <start>48</start>
      <end>52</end>
      <status>unmodified</status>
      <modifiedWord/>
      <trackRevisions>false</trackRevisions>
    </reviewItem>
    <reviewItem>
      <errorID>091049cb-9c85-41e8-991f-230bbb81a774</errorID>
      <errorWord>台湾地区</errorWord>
      <group>L1_Word</group>
      <groupName>字词问题</groupName>
      <ability>L2_Typo</ability>
      <abilityName>字词错误</abilityName>
      <candidateList>
        <item>中国台湾地区</item>
      </candidateList>
      <explain/>
      <paraID>7308B70D</paraID>
      <start>183</start>
      <end>187</end>
      <status>unmodified</status>
      <modifiedWord/>
      <trackRevisions>false</trackRevisions>
    </reviewItem>
    <reviewItem>
      <errorID>1c182cab-ef9d-423e-a46c-892b4e392d28</errorID>
      <errorWord>提货</errorWord>
      <group>L1_Word</group>
      <groupName>字词问题</groupName>
      <ability>L2_Typo</ability>
      <abilityName>字词错误</abilityName>
      <candidateList>
        <item>货</item>
      </candidateList>
      <explain/>
      <paraID> 614039E</paraID>
      <start>3</start>
      <end>5</end>
      <status>unmodified</status>
      <modifiedWord/>
      <trackRevisions>false</trackRevisions>
    </reviewItem>
    <reviewItem>
      <errorID>778f1401-f305-43b0-be61-9b3832becc51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22360AFC</paraID>
      <start>12</start>
      <end>15</end>
      <status>unmodified</status>
      <modifiedWord/>
      <trackRevisions>false</trackRevisions>
    </reviewItem>
    <reviewItem>
      <errorID>6290140a-0a45-4a8c-b1d7-bbdd84493f2a</errorID>
      <errorWord>具</errorWord>
      <group>L1_Word</group>
      <groupName>字词问题</groupName>
      <ability>L2_Typo</ability>
      <abilityName>字词错误</abilityName>
      <candidateList>
        <item>具有</item>
      </candidateList>
      <explain>〈动〉有（多用于抽象事物）：～信心｜～伟大的意义。</explain>
      <paraID>4BF0AC45</paraID>
      <start>23</start>
      <end>24</end>
      <status>unmodified</status>
      <modifiedWord/>
      <trackRevisions>false</trackRevisions>
    </reviewItem>
    <reviewItem>
      <errorID>7e95c319-6574-427b-90b1-c686bf5d7551</errorID>
      <errorWord>其它</errorWord>
      <group>L1_Word</group>
      <groupName>字词问题</groupName>
      <ability>L2_Alias</ability>
      <abilityName>也作/曾用词</abilityName>
      <candidateList>
        <item>其他</item>
      </candidateList>
      <explain>词汇[其它]为不规范表述或旧称，其规范书面表述为[其他]。</explain>
      <paraID>11777794</paraID>
      <start>3</start>
      <end>5</end>
      <status>unmodified</status>
      <modifiedWord/>
      <trackRevisions>false</trackRevisions>
    </reviewItem>
    <reviewItem>
      <errorID>981a28c0-d307-4ee7-a749-aaa3a44b922b</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44889810</paraID>
      <start>27</start>
      <end>29</end>
      <status>unmodified</status>
      <modifiedWord/>
      <trackRevisions>false</trackRevisions>
    </reviewItem>
    <reviewItem>
      <errorID>b473d9df-4249-4552-b916-c483425bf3d7</errorID>
      <errorWord>)</errorWord>
      <group>L1_Format</group>
      <groupName>格式问题</groupName>
      <ability>L2_HalfPunc</ability>
      <abilityName>全半角检查</abilityName>
      <candidateList>
        <item>）</item>
      </candidateList>
      <explain>文本全半角错误。</explain>
      <paraID>4F0E7A97</paraID>
      <start>7</start>
      <end>8</end>
      <status>unmodified</status>
      <modifiedWord/>
      <trackRevisions>false</trackRevisions>
    </reviewItem>
    <reviewItem>
      <errorID>ae7aae8a-f027-4f7f-9df7-0435f39a33f7</errorID>
      <errorWord>方</errorWord>
      <group>L1_Word</group>
      <groupName>字词问题</groupName>
      <ability>L2_Typo</ability>
      <abilityName>字词错误</abilityName>
      <candidateList>
        <item>方米</item>
      </candidateList>
      <explain/>
      <paraID> 79F1503</paraID>
      <start>2</start>
      <end>3</end>
      <status>unmodified</status>
      <modifiedWord/>
      <trackRevisions>false</trackRevisions>
    </reviewItem>
    <reviewItem>
      <errorID>88c1db6f-86dc-42be-9879-ffa48a54fc2a</errorID>
      <errorWord>平</errorWord>
      <group>L1_Word</group>
      <groupName>字词问题</groupName>
      <ability>L2_Typo</ability>
      <abilityName>字词错误</abilityName>
      <candidateList>
        <item>平方</item>
      </candidateList>
      <explain/>
      <paraID>4166E269</paraID>
      <start>0</start>
      <end>1</end>
      <status>unmodified</status>
      <modifiedWord/>
      <trackRevisions>false</trackRevisions>
    </reviewItem>
    <reviewItem>
      <errorID>1d372f92-00bc-4c77-af18-d17f0b9bb6fc</errorID>
      <errorWord>平</errorWord>
      <group>L1_Word</group>
      <groupName>字词问题</groupName>
      <ability>L2_Typo</ability>
      <abilityName>字词错误</abilityName>
      <candidateList>
        <item>平方</item>
      </candidateList>
      <explain/>
      <paraID>3124EC5A</paraID>
      <start>0</start>
      <end>1</end>
      <status>unmodified</status>
      <modifiedWord/>
      <trackRevisions>false</trackRevisions>
    </reviewItem>
    <reviewItem>
      <errorID>1306a29b-7448-4ad4-aafd-40151a76d781</errorID>
      <errorWord>其它</errorWord>
      <group>L1_Word</group>
      <groupName>字词问题</groupName>
      <ability>L2_Alias</ability>
      <abilityName>也作/曾用词</abilityName>
      <candidateList>
        <item>其他</item>
      </candidateList>
      <explain>词汇[其它]为不规范表述或旧称，其规范书面表述为[其他]。</explain>
      <paraID>775BDEA0</paraID>
      <start>3</start>
      <end>5</end>
      <status>unmodified</status>
      <modifiedWord/>
      <trackRevisions>false</trackRevisions>
    </reviewItem>
    <reviewItem>
      <errorID>90c3d8fb-7f49-45b9-b34a-c35599a30aae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5AE17E71</paraID>
      <start>45</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9af44c-adc2-453d-8a7e-cba6870c0126}">
  <ds:schemaRefs/>
</ds:datastoreItem>
</file>

<file path=docProps/app.xml><?xml version="1.0" encoding="utf-8"?>
<Properties xmlns="http://schemas.openxmlformats.org/officeDocument/2006/extended-properties" xmlns:vt="http://schemas.openxmlformats.org/officeDocument/2006/docPropsVTypes">
  <Manager>罗成</Manager>
  <Company>重庆市政府采购中心</Company>
  <Pages>39</Pages>
  <Words>11491</Words>
  <Characters>12003</Characters>
  <Lines>208</Lines>
  <Paragraphs>58</Paragraphs>
  <TotalTime>21</TotalTime>
  <ScaleCrop>false</ScaleCrop>
  <LinksUpToDate>false</LinksUpToDate>
  <CharactersWithSpaces>12219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2025-04-18T08:52:00Z</dcterms:created>
  <dc:creator>周媛媛</dc:creator>
  <cp:lastModifiedBy>身高一六八</cp:lastModifiedBy>
  <cp:lastPrinted>2025-07-31T01:01:00Z</cp:lastPrinted>
  <dcterms:modified xsi:type="dcterms:W3CDTF">2026-01-04T10:57:00Z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B211400880CE4A798D1D832994CED12B_13</vt:lpwstr>
  </property>
  <property fmtid="{D5CDD505-2E9C-101B-9397-08002B2CF9AE}" pid="4" name="KSOTemplateDocerSaveRecord">
    <vt:lpwstr>eyJoZGlkIjoiZjFmZWIzNDg2MmIzZjExOTIzMmViNTBmYTMwYTk0ZWYiLCJ1c2VySWQiOiI0NTE1OTYxNDYifQ==</vt:lpwstr>
  </property>
</Properties>
</file>