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70472E">
      <w:pPr>
        <w:spacing w:line="360" w:lineRule="auto"/>
        <w:jc w:val="center"/>
        <w:outlineLvl w:val="0"/>
        <w:rPr>
          <w:rFonts w:hint="eastAsia" w:ascii="方正仿宋_GBK" w:hAnsi="方正仿宋_GBK" w:eastAsia="方正仿宋_GBK" w:cs="方正仿宋_GBK"/>
          <w:b/>
          <w:bCs/>
          <w:color w:val="auto"/>
          <w:spacing w:val="-17"/>
          <w:kern w:val="2"/>
          <w:sz w:val="32"/>
          <w:szCs w:val="32"/>
          <w:highlight w:val="none"/>
          <w:lang w:val="en-US" w:eastAsia="zh-CN" w:bidi="ar-SA"/>
        </w:rPr>
      </w:pPr>
      <w:bookmarkStart w:id="0" w:name="_Toc32205"/>
      <w:bookmarkStart w:id="1" w:name="_Toc15809"/>
      <w:bookmarkStart w:id="2" w:name="_Toc16881"/>
      <w:bookmarkStart w:id="3" w:name="_Toc30113"/>
      <w:bookmarkStart w:id="4" w:name="_Toc7342"/>
    </w:p>
    <w:p w14:paraId="4BE86B8C">
      <w:pPr>
        <w:spacing w:line="360" w:lineRule="auto"/>
        <w:jc w:val="center"/>
        <w:outlineLvl w:val="0"/>
        <w:rPr>
          <w:rFonts w:hint="eastAsia" w:ascii="方正仿宋_GBK" w:hAnsi="方正仿宋_GBK" w:eastAsia="方正仿宋_GBK" w:cs="方正仿宋_GBK"/>
          <w:b/>
          <w:bCs/>
          <w:color w:val="auto"/>
          <w:spacing w:val="-17"/>
          <w:kern w:val="2"/>
          <w:sz w:val="32"/>
          <w:szCs w:val="32"/>
          <w:highlight w:val="none"/>
          <w:lang w:val="en-US" w:eastAsia="zh-CN" w:bidi="ar-SA"/>
        </w:rPr>
      </w:pPr>
    </w:p>
    <w:p w14:paraId="2429EFA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方正仿宋_GBK" w:hAnsi="方正仿宋_GBK" w:eastAsia="方正仿宋_GBK" w:cs="方正仿宋_GBK"/>
          <w:b/>
          <w:bCs/>
          <w:color w:val="auto"/>
          <w:spacing w:val="-11"/>
          <w:kern w:val="2"/>
          <w:sz w:val="36"/>
          <w:szCs w:val="36"/>
          <w:highlight w:val="none"/>
          <w:lang w:val="en-US" w:eastAsia="zh-CN" w:bidi="ar-SA"/>
        </w:rPr>
      </w:pPr>
      <w:r>
        <w:rPr>
          <w:rFonts w:hint="eastAsia" w:ascii="方正仿宋_GBK" w:hAnsi="方正仿宋_GBK" w:eastAsia="方正仿宋_GBK" w:cs="方正仿宋_GBK"/>
          <w:b/>
          <w:bCs/>
          <w:color w:val="auto"/>
          <w:spacing w:val="-11"/>
          <w:kern w:val="2"/>
          <w:sz w:val="36"/>
          <w:szCs w:val="36"/>
          <w:highlight w:val="none"/>
          <w:lang w:val="en-US" w:eastAsia="zh-CN" w:bidi="ar-SA"/>
        </w:rPr>
        <w:t>项目名称：</w:t>
      </w:r>
      <w:bookmarkEnd w:id="0"/>
      <w:bookmarkEnd w:id="1"/>
      <w:bookmarkEnd w:id="2"/>
      <w:bookmarkEnd w:id="3"/>
      <w:r>
        <w:rPr>
          <w:rFonts w:hint="eastAsia" w:ascii="方正仿宋_GBK" w:hAnsi="方正仿宋_GBK" w:eastAsia="方正仿宋_GBK" w:cs="方正仿宋_GBK"/>
          <w:b/>
          <w:bCs/>
          <w:color w:val="auto"/>
          <w:spacing w:val="-11"/>
          <w:kern w:val="2"/>
          <w:sz w:val="36"/>
          <w:szCs w:val="36"/>
          <w:highlight w:val="none"/>
          <w:lang w:val="en-US" w:eastAsia="zh-CN" w:bidi="ar-SA"/>
        </w:rPr>
        <w:t>水江镇劳动社区市政环卫运行服务(2025年度)</w:t>
      </w:r>
      <w:bookmarkEnd w:id="4"/>
    </w:p>
    <w:p w14:paraId="5F1B6B9B">
      <w:pPr>
        <w:pStyle w:val="6"/>
        <w:rPr>
          <w:rFonts w:hint="eastAsia" w:ascii="方正仿宋_GBK" w:hAnsi="方正仿宋_GBK" w:eastAsia="方正仿宋_GBK" w:cs="方正仿宋_GBK"/>
          <w:b/>
          <w:bCs/>
          <w:color w:val="auto"/>
          <w:sz w:val="32"/>
          <w:szCs w:val="32"/>
          <w:highlight w:val="none"/>
          <w:lang w:val="en-US" w:eastAsia="zh-CN"/>
        </w:rPr>
      </w:pPr>
    </w:p>
    <w:p w14:paraId="4A8EA219">
      <w:pPr>
        <w:rPr>
          <w:rFonts w:hint="eastAsia" w:ascii="方正仿宋_GBK" w:hAnsi="方正仿宋_GBK" w:eastAsia="方正仿宋_GBK" w:cs="方正仿宋_GBK"/>
          <w:b/>
          <w:bCs/>
          <w:color w:val="auto"/>
          <w:sz w:val="32"/>
          <w:szCs w:val="32"/>
          <w:highlight w:val="none"/>
          <w:lang w:val="en-US" w:eastAsia="zh-CN"/>
        </w:rPr>
      </w:pPr>
    </w:p>
    <w:p w14:paraId="7058860A">
      <w:pPr>
        <w:pStyle w:val="6"/>
        <w:rPr>
          <w:rFonts w:hint="eastAsia"/>
          <w:color w:val="auto"/>
          <w:highlight w:val="none"/>
          <w:lang w:val="en-US" w:eastAsia="zh-CN"/>
        </w:rPr>
      </w:pPr>
    </w:p>
    <w:p w14:paraId="6D07D3AC">
      <w:pPr>
        <w:rPr>
          <w:rFonts w:hint="eastAsia"/>
          <w:color w:val="auto"/>
          <w:highlight w:val="none"/>
          <w:lang w:val="en-US" w:eastAsia="zh-CN"/>
        </w:rPr>
      </w:pPr>
    </w:p>
    <w:p w14:paraId="6DAD7EC5">
      <w:pPr>
        <w:rPr>
          <w:rFonts w:hint="eastAsia"/>
          <w:color w:val="auto"/>
          <w:highlight w:val="none"/>
          <w:lang w:val="en-US" w:eastAsia="zh-CN"/>
        </w:rPr>
      </w:pPr>
    </w:p>
    <w:p w14:paraId="78DAEE17">
      <w:pPr>
        <w:rPr>
          <w:rFonts w:hint="eastAsia"/>
          <w:color w:val="auto"/>
          <w:highlight w:val="none"/>
          <w:lang w:val="en-US" w:eastAsia="zh-CN"/>
        </w:rPr>
      </w:pPr>
    </w:p>
    <w:p w14:paraId="2D28FE78">
      <w:pPr>
        <w:pStyle w:val="6"/>
        <w:spacing w:line="360" w:lineRule="auto"/>
        <w:rPr>
          <w:rFonts w:hint="eastAsia" w:ascii="方正仿宋_GBK" w:hAnsi="方正仿宋_GBK" w:eastAsia="方正仿宋_GBK" w:cs="方正仿宋_GBK"/>
          <w:color w:val="auto"/>
          <w:highlight w:val="none"/>
        </w:rPr>
      </w:pPr>
    </w:p>
    <w:p w14:paraId="3BCD55DF">
      <w:pPr>
        <w:spacing w:line="360" w:lineRule="auto"/>
        <w:jc w:val="center"/>
        <w:outlineLvl w:val="0"/>
        <w:rPr>
          <w:rFonts w:hint="eastAsia" w:ascii="方正仿宋_GBK" w:hAnsi="方正仿宋_GBK" w:eastAsia="方正仿宋_GBK" w:cs="方正仿宋_GBK"/>
          <w:b/>
          <w:bCs/>
          <w:color w:val="auto"/>
          <w:spacing w:val="23"/>
          <w:sz w:val="112"/>
          <w:szCs w:val="112"/>
          <w:highlight w:val="none"/>
          <w:lang w:eastAsia="zh-CN"/>
        </w:rPr>
      </w:pPr>
      <w:bookmarkStart w:id="5" w:name="_Toc6105"/>
      <w:r>
        <w:rPr>
          <w:rFonts w:hint="eastAsia" w:ascii="方正仿宋_GBK" w:hAnsi="方正仿宋_GBK" w:eastAsia="方正仿宋_GBK" w:cs="方正仿宋_GBK"/>
          <w:b/>
          <w:bCs/>
          <w:color w:val="auto"/>
          <w:spacing w:val="23"/>
          <w:sz w:val="112"/>
          <w:szCs w:val="112"/>
          <w:highlight w:val="none"/>
          <w:lang w:eastAsia="zh-CN"/>
        </w:rPr>
        <w:t>竞争性磋商文件</w:t>
      </w:r>
      <w:bookmarkEnd w:id="5"/>
    </w:p>
    <w:p w14:paraId="16136746">
      <w:pPr>
        <w:spacing w:line="360" w:lineRule="auto"/>
        <w:rPr>
          <w:rFonts w:hint="eastAsia" w:ascii="方正仿宋_GBK" w:hAnsi="方正仿宋_GBK" w:eastAsia="方正仿宋_GBK" w:cs="方正仿宋_GBK"/>
          <w:color w:val="auto"/>
          <w:spacing w:val="-11"/>
          <w:kern w:val="2"/>
          <w:sz w:val="32"/>
          <w:szCs w:val="32"/>
          <w:highlight w:val="none"/>
          <w:lang w:val="en-US" w:eastAsia="zh-CN" w:bidi="ar-SA"/>
        </w:rPr>
      </w:pPr>
      <w:r>
        <w:rPr>
          <w:rFonts w:hint="eastAsia" w:ascii="方正仿宋_GBK" w:hAnsi="方正仿宋_GBK" w:eastAsia="方正仿宋_GBK" w:cs="方正仿宋_GBK"/>
          <w:b/>
          <w:bCs/>
          <w:color w:val="auto"/>
          <w:spacing w:val="80"/>
          <w:sz w:val="48"/>
          <w:szCs w:val="48"/>
          <w:highlight w:val="none"/>
          <w:lang w:val="en-US" w:eastAsia="zh-CN"/>
        </w:rPr>
        <w:t xml:space="preserve"> </w:t>
      </w:r>
      <w:bookmarkStart w:id="6" w:name="_Toc11627"/>
      <w:bookmarkStart w:id="7" w:name="_Toc11004"/>
      <w:bookmarkStart w:id="8" w:name="_Toc23266"/>
      <w:bookmarkStart w:id="9" w:name="_Toc19972"/>
      <w:bookmarkStart w:id="10" w:name="_Toc11016"/>
      <w:bookmarkStart w:id="11" w:name="_Toc4802"/>
    </w:p>
    <w:p w14:paraId="6D4C57C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方正仿宋_GBK" w:hAnsi="方正仿宋_GBK" w:eastAsia="方正仿宋_GBK" w:cs="方正仿宋_GBK"/>
          <w:color w:val="auto"/>
          <w:spacing w:val="-11"/>
          <w:kern w:val="2"/>
          <w:sz w:val="32"/>
          <w:szCs w:val="32"/>
          <w:highlight w:val="none"/>
          <w:lang w:val="en-US" w:eastAsia="zh-CN" w:bidi="ar-SA"/>
        </w:rPr>
      </w:pPr>
    </w:p>
    <w:p w14:paraId="539F7C71">
      <w:pPr>
        <w:pStyle w:val="6"/>
        <w:rPr>
          <w:rFonts w:hint="eastAsia"/>
          <w:color w:val="auto"/>
          <w:highlight w:val="none"/>
          <w:lang w:val="en-US" w:eastAsia="zh-CN"/>
        </w:rPr>
      </w:pPr>
    </w:p>
    <w:p w14:paraId="2CDF288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方正仿宋_GBK" w:hAnsi="方正仿宋_GBK" w:eastAsia="方正仿宋_GBK" w:cs="方正仿宋_GBK"/>
          <w:b/>
          <w:bCs/>
          <w:color w:val="auto"/>
          <w:spacing w:val="-11"/>
          <w:kern w:val="2"/>
          <w:sz w:val="36"/>
          <w:szCs w:val="36"/>
          <w:highlight w:val="none"/>
          <w:lang w:val="en-US" w:eastAsia="zh-CN" w:bidi="ar-SA"/>
        </w:rPr>
      </w:pPr>
      <w:bookmarkStart w:id="12" w:name="_Toc28231"/>
      <w:r>
        <w:rPr>
          <w:rFonts w:hint="eastAsia" w:ascii="方正仿宋_GBK" w:hAnsi="方正仿宋_GBK" w:eastAsia="方正仿宋_GBK" w:cs="方正仿宋_GBK"/>
          <w:b/>
          <w:bCs/>
          <w:color w:val="auto"/>
          <w:spacing w:val="-11"/>
          <w:kern w:val="2"/>
          <w:sz w:val="36"/>
          <w:szCs w:val="36"/>
          <w:highlight w:val="none"/>
          <w:lang w:val="en-US" w:eastAsia="zh-CN" w:bidi="ar-SA"/>
        </w:rPr>
        <w:t>采购人：</w:t>
      </w:r>
      <w:bookmarkEnd w:id="6"/>
      <w:bookmarkEnd w:id="7"/>
      <w:bookmarkEnd w:id="8"/>
      <w:bookmarkEnd w:id="9"/>
      <w:bookmarkEnd w:id="10"/>
      <w:bookmarkEnd w:id="11"/>
      <w:bookmarkEnd w:id="12"/>
      <w:r>
        <w:rPr>
          <w:rFonts w:hint="eastAsia" w:ascii="方正仿宋_GBK" w:hAnsi="方正仿宋_GBK" w:eastAsia="方正仿宋_GBK" w:cs="方正仿宋_GBK"/>
          <w:b/>
          <w:bCs/>
          <w:color w:val="auto"/>
          <w:spacing w:val="-11"/>
          <w:kern w:val="2"/>
          <w:sz w:val="36"/>
          <w:szCs w:val="36"/>
          <w:highlight w:val="none"/>
          <w:lang w:val="en-US" w:eastAsia="zh-CN" w:bidi="ar-SA"/>
        </w:rPr>
        <w:t>重庆市南川区水江镇劳动社区居民委员会</w:t>
      </w:r>
    </w:p>
    <w:p w14:paraId="551830C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1018" w:firstLineChars="300"/>
        <w:jc w:val="both"/>
        <w:textAlignment w:val="auto"/>
        <w:outlineLvl w:val="0"/>
        <w:rPr>
          <w:rFonts w:hint="eastAsia" w:ascii="方正仿宋_GBK" w:hAnsi="方正仿宋_GBK" w:eastAsia="方正仿宋_GBK" w:cs="方正仿宋_GBK"/>
          <w:b/>
          <w:bCs/>
          <w:color w:val="auto"/>
          <w:spacing w:val="-11"/>
          <w:kern w:val="2"/>
          <w:sz w:val="36"/>
          <w:szCs w:val="36"/>
          <w:highlight w:val="none"/>
          <w:lang w:val="en-US" w:eastAsia="zh-CN" w:bidi="ar-SA"/>
        </w:rPr>
      </w:pPr>
      <w:bookmarkStart w:id="13" w:name="_Toc15263"/>
      <w:r>
        <w:rPr>
          <w:rFonts w:hint="eastAsia" w:ascii="方正仿宋_GBK" w:hAnsi="方正仿宋_GBK" w:eastAsia="方正仿宋_GBK" w:cs="方正仿宋_GBK"/>
          <w:b/>
          <w:bCs/>
          <w:color w:val="auto"/>
          <w:spacing w:val="-11"/>
          <w:kern w:val="2"/>
          <w:sz w:val="36"/>
          <w:szCs w:val="36"/>
          <w:highlight w:val="none"/>
          <w:lang w:val="en-US" w:eastAsia="zh-CN" w:bidi="ar-SA"/>
        </w:rPr>
        <w:t>代理机构：重庆轩鹤招标代理有限公司</w:t>
      </w:r>
      <w:bookmarkEnd w:id="13"/>
    </w:p>
    <w:p w14:paraId="3E9EBF0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方正仿宋_GBK" w:hAnsi="方正仿宋_GBK" w:eastAsia="方正仿宋_GBK" w:cs="方正仿宋_GBK"/>
          <w:b/>
          <w:bCs/>
          <w:color w:val="auto"/>
          <w:spacing w:val="-11"/>
          <w:kern w:val="2"/>
          <w:sz w:val="36"/>
          <w:szCs w:val="36"/>
          <w:highlight w:val="none"/>
          <w:lang w:val="en-US" w:eastAsia="zh-CN" w:bidi="ar-SA"/>
        </w:rPr>
      </w:pPr>
      <w:r>
        <w:rPr>
          <w:rFonts w:hint="eastAsia" w:ascii="方正仿宋_GBK" w:hAnsi="方正仿宋_GBK" w:eastAsia="方正仿宋_GBK" w:cs="方正仿宋_GBK"/>
          <w:b/>
          <w:bCs/>
          <w:color w:val="auto"/>
          <w:spacing w:val="-11"/>
          <w:kern w:val="2"/>
          <w:sz w:val="36"/>
          <w:szCs w:val="36"/>
          <w:highlight w:val="none"/>
          <w:lang w:val="en-US" w:eastAsia="zh-CN" w:bidi="ar-SA"/>
        </w:rPr>
        <w:t>二〇二五年三月</w:t>
      </w:r>
      <w:r>
        <w:rPr>
          <w:rFonts w:hint="eastAsia" w:ascii="方正仿宋_GBK" w:hAnsi="方正仿宋_GBK" w:eastAsia="方正仿宋_GBK" w:cs="方正仿宋_GBK"/>
          <w:b/>
          <w:bCs/>
          <w:color w:val="auto"/>
          <w:spacing w:val="-11"/>
          <w:kern w:val="2"/>
          <w:sz w:val="36"/>
          <w:szCs w:val="36"/>
          <w:highlight w:val="none"/>
          <w:lang w:val="en-US" w:eastAsia="zh-CN" w:bidi="ar-SA"/>
        </w:rPr>
        <w:tab/>
      </w:r>
      <w:r>
        <w:rPr>
          <w:rFonts w:hint="eastAsia" w:ascii="方正仿宋_GBK" w:hAnsi="方正仿宋_GBK" w:eastAsia="方正仿宋_GBK" w:cs="方正仿宋_GBK"/>
          <w:b/>
          <w:bCs/>
          <w:color w:val="auto"/>
          <w:spacing w:val="-11"/>
          <w:kern w:val="2"/>
          <w:sz w:val="36"/>
          <w:szCs w:val="36"/>
          <w:highlight w:val="none"/>
          <w:lang w:val="en-US" w:eastAsia="zh-CN" w:bidi="ar-SA"/>
        </w:rPr>
        <w:tab/>
      </w:r>
    </w:p>
    <w:p w14:paraId="331EB66F">
      <w:pPr>
        <w:snapToGrid w:val="0"/>
        <w:spacing w:beforeAutospacing="0" w:afterAutospacing="0" w:line="360" w:lineRule="auto"/>
        <w:jc w:val="both"/>
        <w:rPr>
          <w:rFonts w:hint="eastAsia" w:ascii="方正仿宋_GBK" w:hAnsi="方正仿宋_GBK" w:eastAsia="方正仿宋_GBK" w:cs="方正仿宋_GBK"/>
          <w:color w:val="auto"/>
          <w:sz w:val="44"/>
          <w:highlight w:val="none"/>
        </w:rPr>
      </w:pPr>
    </w:p>
    <w:p w14:paraId="14C98DB2">
      <w:pPr>
        <w:spacing w:line="360" w:lineRule="auto"/>
        <w:jc w:val="center"/>
        <w:rPr>
          <w:rFonts w:hint="eastAsia" w:ascii="方正仿宋_GBK" w:hAnsi="方正仿宋_GBK" w:eastAsia="方正仿宋_GBK" w:cs="方正仿宋_GBK"/>
          <w:b/>
          <w:bCs/>
          <w:color w:val="auto"/>
          <w:sz w:val="40"/>
          <w:szCs w:val="40"/>
          <w:highlight w:val="none"/>
        </w:rPr>
        <w:sectPr>
          <w:headerReference r:id="rId3" w:type="default"/>
          <w:footerReference r:id="rId4" w:type="default"/>
          <w:pgSz w:w="11907" w:h="16840"/>
          <w:pgMar w:top="1417" w:right="1417" w:bottom="1417" w:left="1304" w:header="964"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7175E2CE">
      <w:pPr>
        <w:spacing w:line="360" w:lineRule="auto"/>
        <w:rPr>
          <w:rFonts w:hint="eastAsia" w:ascii="方正仿宋_GBK" w:hAnsi="方正仿宋_GBK" w:eastAsia="方正仿宋_GBK" w:cs="方正仿宋_GBK"/>
          <w:bCs/>
          <w:color w:val="auto"/>
          <w:highlight w:val="none"/>
        </w:rPr>
      </w:pPr>
      <w:r>
        <w:rPr>
          <w:rFonts w:hint="eastAsia" w:ascii="方正仿宋_GBK" w:hAnsi="方正仿宋_GBK" w:eastAsia="方正仿宋_GBK" w:cs="方正仿宋_GBK"/>
          <w:b/>
          <w:bCs/>
          <w:color w:val="auto"/>
          <w:sz w:val="40"/>
          <w:szCs w:val="40"/>
          <w:highlight w:val="none"/>
          <w:lang w:val="en-US" w:eastAsia="zh-CN"/>
        </w:rPr>
        <w:t xml:space="preserve"> </w:t>
      </w:r>
      <w:r>
        <w:rPr>
          <w:rFonts w:hint="eastAsia" w:ascii="方正仿宋_GBK" w:hAnsi="方正仿宋_GBK" w:eastAsia="方正仿宋_GBK" w:cs="方正仿宋_GBK"/>
          <w:bCs/>
          <w:color w:val="auto"/>
          <w:highlight w:val="none"/>
        </w:rPr>
        <w:fldChar w:fldCharType="begin"/>
      </w:r>
      <w:r>
        <w:rPr>
          <w:rFonts w:hint="eastAsia" w:ascii="方正仿宋_GBK" w:hAnsi="方正仿宋_GBK" w:eastAsia="方正仿宋_GBK" w:cs="方正仿宋_GBK"/>
          <w:bCs/>
          <w:color w:val="auto"/>
          <w:highlight w:val="none"/>
        </w:rPr>
        <w:instrText xml:space="preserve">TOC \o "1-1" \h \u </w:instrText>
      </w:r>
      <w:r>
        <w:rPr>
          <w:rFonts w:hint="eastAsia" w:ascii="方正仿宋_GBK" w:hAnsi="方正仿宋_GBK" w:eastAsia="方正仿宋_GBK" w:cs="方正仿宋_GBK"/>
          <w:bCs/>
          <w:color w:val="auto"/>
          <w:highlight w:val="none"/>
        </w:rPr>
        <w:fldChar w:fldCharType="separate"/>
      </w:r>
    </w:p>
    <w:sdt>
      <w:sdtPr>
        <w:rPr>
          <w:rFonts w:ascii="宋体" w:hAnsi="宋体" w:eastAsia="宋体" w:cstheme="minorBidi"/>
          <w:b/>
          <w:bCs/>
          <w:kern w:val="2"/>
          <w:sz w:val="36"/>
          <w:szCs w:val="32"/>
          <w:lang w:val="en-US" w:eastAsia="zh-CN" w:bidi="ar-SA"/>
        </w:rPr>
        <w:id w:val="147460187"/>
        <w15:color w:val="DBDBDB"/>
        <w:docPartObj>
          <w:docPartGallery w:val="Table of Contents"/>
          <w:docPartUnique/>
        </w:docPartObj>
      </w:sdtPr>
      <w:sdtEndPr>
        <w:rPr>
          <w:rFonts w:hint="eastAsia" w:ascii="方正仿宋_GBK" w:hAnsi="方正仿宋_GBK" w:eastAsia="方正仿宋_GBK" w:cs="方正仿宋_GBK"/>
          <w:b/>
          <w:bCs/>
          <w:color w:val="auto"/>
          <w:kern w:val="2"/>
          <w:sz w:val="20"/>
          <w:szCs w:val="22"/>
          <w:highlight w:val="none"/>
          <w:lang w:val="en-US" w:eastAsia="zh-CN" w:bidi="ar-SA"/>
        </w:rPr>
      </w:sdtEndPr>
      <w:sdtContent>
        <w:p w14:paraId="352C678C">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b/>
              <w:bCs/>
              <w:sz w:val="72"/>
              <w:szCs w:val="48"/>
            </w:rPr>
          </w:pPr>
          <w:r>
            <w:rPr>
              <w:rFonts w:hint="eastAsia" w:ascii="方正仿宋_GBK" w:hAnsi="方正仿宋_GBK" w:eastAsia="方正仿宋_GBK" w:cs="方正仿宋_GBK"/>
              <w:b/>
              <w:bCs/>
              <w:sz w:val="52"/>
              <w:szCs w:val="48"/>
            </w:rPr>
            <w:t>目录</w:t>
          </w:r>
        </w:p>
        <w:p w14:paraId="48C51548">
          <w:pPr>
            <w:pStyle w:val="247"/>
            <w:tabs>
              <w:tab w:val="right" w:leader="dot" w:pos="9299"/>
            </w:tabs>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auto"/>
              <w:sz w:val="36"/>
              <w:szCs w:val="36"/>
              <w:highlight w:val="none"/>
            </w:rPr>
            <w:fldChar w:fldCharType="begin"/>
          </w:r>
          <w:r>
            <w:rPr>
              <w:rFonts w:hint="eastAsia" w:ascii="方正仿宋_GBK" w:hAnsi="方正仿宋_GBK" w:eastAsia="方正仿宋_GBK" w:cs="方正仿宋_GBK"/>
              <w:b/>
              <w:bCs/>
              <w:color w:val="auto"/>
              <w:sz w:val="36"/>
              <w:szCs w:val="36"/>
              <w:highlight w:val="none"/>
            </w:rPr>
            <w:instrText xml:space="preserve">TOC \o "1-1" \h \u </w:instrText>
          </w:r>
          <w:r>
            <w:rPr>
              <w:rFonts w:hint="eastAsia" w:ascii="方正仿宋_GBK" w:hAnsi="方正仿宋_GBK" w:eastAsia="方正仿宋_GBK" w:cs="方正仿宋_GBK"/>
              <w:b/>
              <w:bCs/>
              <w:color w:val="auto"/>
              <w:sz w:val="36"/>
              <w:szCs w:val="36"/>
              <w:highlight w:val="none"/>
            </w:rPr>
            <w:fldChar w:fldCharType="separate"/>
          </w:r>
          <w:r>
            <w:rPr>
              <w:rFonts w:hint="eastAsia" w:ascii="方正仿宋_GBK" w:hAnsi="方正仿宋_GBK" w:eastAsia="方正仿宋_GBK" w:cs="方正仿宋_GBK"/>
              <w:bCs/>
              <w:color w:val="auto"/>
              <w:sz w:val="28"/>
              <w:szCs w:val="36"/>
              <w:highlight w:val="none"/>
            </w:rPr>
            <w:fldChar w:fldCharType="begin"/>
          </w:r>
          <w:r>
            <w:rPr>
              <w:rFonts w:hint="eastAsia" w:ascii="方正仿宋_GBK" w:hAnsi="方正仿宋_GBK" w:eastAsia="方正仿宋_GBK" w:cs="方正仿宋_GBK"/>
              <w:bCs/>
              <w:sz w:val="28"/>
              <w:szCs w:val="36"/>
              <w:highlight w:val="none"/>
            </w:rPr>
            <w:instrText xml:space="preserve"> HYPERLINK \l _Toc10337 </w:instrText>
          </w:r>
          <w:r>
            <w:rPr>
              <w:rFonts w:hint="eastAsia" w:ascii="方正仿宋_GBK" w:hAnsi="方正仿宋_GBK" w:eastAsia="方正仿宋_GBK" w:cs="方正仿宋_GBK"/>
              <w:bCs/>
              <w:sz w:val="28"/>
              <w:szCs w:val="36"/>
              <w:highlight w:val="none"/>
            </w:rPr>
            <w:fldChar w:fldCharType="separate"/>
          </w:r>
          <w:r>
            <w:rPr>
              <w:rFonts w:hint="eastAsia" w:ascii="方正仿宋_GBK" w:hAnsi="方正仿宋_GBK" w:eastAsia="方正仿宋_GBK" w:cs="方正仿宋_GBK"/>
              <w:bCs w:val="0"/>
              <w:sz w:val="28"/>
              <w:szCs w:val="44"/>
              <w:highlight w:val="none"/>
            </w:rPr>
            <w:t xml:space="preserve">第一篇  </w:t>
          </w:r>
          <w:r>
            <w:rPr>
              <w:rFonts w:hint="eastAsia" w:ascii="方正仿宋_GBK" w:hAnsi="方正仿宋_GBK" w:eastAsia="方正仿宋_GBK" w:cs="方正仿宋_GBK"/>
              <w:bCs w:val="0"/>
              <w:sz w:val="28"/>
              <w:szCs w:val="44"/>
              <w:highlight w:val="none"/>
              <w:lang w:eastAsia="zh-CN"/>
            </w:rPr>
            <w:t>采购邀请书</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_Toc10337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- 3 -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bCs/>
              <w:color w:val="auto"/>
              <w:sz w:val="28"/>
              <w:szCs w:val="36"/>
              <w:highlight w:val="none"/>
            </w:rPr>
            <w:fldChar w:fldCharType="end"/>
          </w:r>
        </w:p>
        <w:p w14:paraId="684164B2">
          <w:pPr>
            <w:pStyle w:val="247"/>
            <w:tabs>
              <w:tab w:val="right" w:leader="dot" w:pos="9299"/>
            </w:tabs>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auto"/>
              <w:sz w:val="28"/>
              <w:szCs w:val="36"/>
              <w:highlight w:val="none"/>
            </w:rPr>
            <w:fldChar w:fldCharType="begin"/>
          </w:r>
          <w:r>
            <w:rPr>
              <w:rFonts w:hint="eastAsia" w:ascii="方正仿宋_GBK" w:hAnsi="方正仿宋_GBK" w:eastAsia="方正仿宋_GBK" w:cs="方正仿宋_GBK"/>
              <w:bCs/>
              <w:sz w:val="28"/>
              <w:szCs w:val="36"/>
              <w:highlight w:val="none"/>
            </w:rPr>
            <w:instrText xml:space="preserve"> HYPERLINK \l _Toc15533 </w:instrText>
          </w:r>
          <w:r>
            <w:rPr>
              <w:rFonts w:hint="eastAsia" w:ascii="方正仿宋_GBK" w:hAnsi="方正仿宋_GBK" w:eastAsia="方正仿宋_GBK" w:cs="方正仿宋_GBK"/>
              <w:bCs/>
              <w:sz w:val="28"/>
              <w:szCs w:val="36"/>
              <w:highlight w:val="none"/>
            </w:rPr>
            <w:fldChar w:fldCharType="separate"/>
          </w:r>
          <w:r>
            <w:rPr>
              <w:rFonts w:hint="eastAsia" w:ascii="方正仿宋_GBK" w:hAnsi="方正仿宋_GBK" w:eastAsia="方正仿宋_GBK" w:cs="方正仿宋_GBK"/>
              <w:bCs w:val="0"/>
              <w:sz w:val="28"/>
              <w:szCs w:val="44"/>
              <w:highlight w:val="none"/>
            </w:rPr>
            <w:t>第二篇 项目技术</w:t>
          </w:r>
          <w:r>
            <w:rPr>
              <w:rFonts w:hint="eastAsia" w:ascii="方正仿宋_GBK" w:hAnsi="方正仿宋_GBK" w:eastAsia="方正仿宋_GBK" w:cs="方正仿宋_GBK"/>
              <w:bCs w:val="0"/>
              <w:sz w:val="28"/>
              <w:szCs w:val="44"/>
              <w:highlight w:val="none"/>
              <w:lang w:eastAsia="zh-CN"/>
            </w:rPr>
            <w:t>（质量）</w:t>
          </w:r>
          <w:r>
            <w:rPr>
              <w:rFonts w:hint="eastAsia" w:ascii="方正仿宋_GBK" w:hAnsi="方正仿宋_GBK" w:eastAsia="方正仿宋_GBK" w:cs="方正仿宋_GBK"/>
              <w:bCs w:val="0"/>
              <w:sz w:val="28"/>
              <w:szCs w:val="44"/>
              <w:highlight w:val="none"/>
            </w:rPr>
            <w:t>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_Toc15533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- 6 -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bCs/>
              <w:color w:val="auto"/>
              <w:sz w:val="28"/>
              <w:szCs w:val="36"/>
              <w:highlight w:val="none"/>
            </w:rPr>
            <w:fldChar w:fldCharType="end"/>
          </w:r>
        </w:p>
        <w:p w14:paraId="03676CAD">
          <w:pPr>
            <w:pStyle w:val="247"/>
            <w:tabs>
              <w:tab w:val="right" w:leader="dot" w:pos="9299"/>
            </w:tabs>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auto"/>
              <w:sz w:val="28"/>
              <w:szCs w:val="36"/>
              <w:highlight w:val="none"/>
            </w:rPr>
            <w:fldChar w:fldCharType="begin"/>
          </w:r>
          <w:r>
            <w:rPr>
              <w:rFonts w:hint="eastAsia" w:ascii="方正仿宋_GBK" w:hAnsi="方正仿宋_GBK" w:eastAsia="方正仿宋_GBK" w:cs="方正仿宋_GBK"/>
              <w:bCs/>
              <w:sz w:val="28"/>
              <w:szCs w:val="36"/>
              <w:highlight w:val="none"/>
            </w:rPr>
            <w:instrText xml:space="preserve"> HYPERLINK \l _Toc17379 </w:instrText>
          </w:r>
          <w:r>
            <w:rPr>
              <w:rFonts w:hint="eastAsia" w:ascii="方正仿宋_GBK" w:hAnsi="方正仿宋_GBK" w:eastAsia="方正仿宋_GBK" w:cs="方正仿宋_GBK"/>
              <w:bCs/>
              <w:sz w:val="28"/>
              <w:szCs w:val="36"/>
              <w:highlight w:val="none"/>
            </w:rPr>
            <w:fldChar w:fldCharType="separate"/>
          </w:r>
          <w:r>
            <w:rPr>
              <w:rFonts w:hint="eastAsia" w:ascii="方正仿宋_GBK" w:hAnsi="方正仿宋_GBK" w:eastAsia="方正仿宋_GBK" w:cs="方正仿宋_GBK"/>
              <w:bCs w:val="0"/>
              <w:sz w:val="28"/>
              <w:szCs w:val="44"/>
              <w:highlight w:val="none"/>
            </w:rPr>
            <w:t>第三篇  项目商务要求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_Toc17379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- 12 -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bCs/>
              <w:color w:val="auto"/>
              <w:sz w:val="28"/>
              <w:szCs w:val="36"/>
              <w:highlight w:val="none"/>
            </w:rPr>
            <w:fldChar w:fldCharType="end"/>
          </w:r>
        </w:p>
        <w:p w14:paraId="3BA71DA2">
          <w:pPr>
            <w:pStyle w:val="247"/>
            <w:tabs>
              <w:tab w:val="right" w:leader="dot" w:pos="9299"/>
            </w:tabs>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auto"/>
              <w:sz w:val="28"/>
              <w:szCs w:val="36"/>
              <w:highlight w:val="none"/>
            </w:rPr>
            <w:fldChar w:fldCharType="begin"/>
          </w:r>
          <w:r>
            <w:rPr>
              <w:rFonts w:hint="eastAsia" w:ascii="方正仿宋_GBK" w:hAnsi="方正仿宋_GBK" w:eastAsia="方正仿宋_GBK" w:cs="方正仿宋_GBK"/>
              <w:bCs/>
              <w:sz w:val="28"/>
              <w:szCs w:val="36"/>
              <w:highlight w:val="none"/>
            </w:rPr>
            <w:instrText xml:space="preserve"> HYPERLINK \l _Toc21734 </w:instrText>
          </w:r>
          <w:r>
            <w:rPr>
              <w:rFonts w:hint="eastAsia" w:ascii="方正仿宋_GBK" w:hAnsi="方正仿宋_GBK" w:eastAsia="方正仿宋_GBK" w:cs="方正仿宋_GBK"/>
              <w:bCs/>
              <w:sz w:val="28"/>
              <w:szCs w:val="36"/>
              <w:highlight w:val="none"/>
            </w:rPr>
            <w:fldChar w:fldCharType="separate"/>
          </w:r>
          <w:r>
            <w:rPr>
              <w:rFonts w:hint="eastAsia" w:ascii="方正仿宋_GBK" w:hAnsi="方正仿宋_GBK" w:eastAsia="方正仿宋_GBK" w:cs="方正仿宋_GBK"/>
              <w:bCs w:val="0"/>
              <w:sz w:val="28"/>
              <w:szCs w:val="44"/>
              <w:highlight w:val="none"/>
            </w:rPr>
            <w:t>第四篇  磋商程序及方法、评审标准、无效响应和采购终止</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_Toc21734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- 14 -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bCs/>
              <w:color w:val="auto"/>
              <w:sz w:val="28"/>
              <w:szCs w:val="36"/>
              <w:highlight w:val="none"/>
            </w:rPr>
            <w:fldChar w:fldCharType="end"/>
          </w:r>
        </w:p>
        <w:p w14:paraId="5EAF98FC">
          <w:pPr>
            <w:pStyle w:val="247"/>
            <w:tabs>
              <w:tab w:val="right" w:leader="dot" w:pos="9299"/>
            </w:tabs>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auto"/>
              <w:sz w:val="28"/>
              <w:szCs w:val="36"/>
              <w:highlight w:val="none"/>
            </w:rPr>
            <w:fldChar w:fldCharType="begin"/>
          </w:r>
          <w:r>
            <w:rPr>
              <w:rFonts w:hint="eastAsia" w:ascii="方正仿宋_GBK" w:hAnsi="方正仿宋_GBK" w:eastAsia="方正仿宋_GBK" w:cs="方正仿宋_GBK"/>
              <w:bCs/>
              <w:sz w:val="28"/>
              <w:szCs w:val="36"/>
              <w:highlight w:val="none"/>
            </w:rPr>
            <w:instrText xml:space="preserve"> HYPERLINK \l _Toc8793 </w:instrText>
          </w:r>
          <w:r>
            <w:rPr>
              <w:rFonts w:hint="eastAsia" w:ascii="方正仿宋_GBK" w:hAnsi="方正仿宋_GBK" w:eastAsia="方正仿宋_GBK" w:cs="方正仿宋_GBK"/>
              <w:bCs/>
              <w:sz w:val="28"/>
              <w:szCs w:val="36"/>
              <w:highlight w:val="none"/>
            </w:rPr>
            <w:fldChar w:fldCharType="separate"/>
          </w:r>
          <w:r>
            <w:rPr>
              <w:rFonts w:hint="eastAsia" w:ascii="方正仿宋_GBK" w:hAnsi="方正仿宋_GBK" w:eastAsia="方正仿宋_GBK" w:cs="方正仿宋_GBK"/>
              <w:bCs w:val="0"/>
              <w:sz w:val="28"/>
              <w:szCs w:val="44"/>
              <w:highlight w:val="none"/>
            </w:rPr>
            <w:t>第五篇  供应商须知</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_Toc8793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- 19 -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bCs/>
              <w:color w:val="auto"/>
              <w:sz w:val="28"/>
              <w:szCs w:val="36"/>
              <w:highlight w:val="none"/>
            </w:rPr>
            <w:fldChar w:fldCharType="end"/>
          </w:r>
        </w:p>
        <w:p w14:paraId="4BE1413E">
          <w:pPr>
            <w:pStyle w:val="247"/>
            <w:tabs>
              <w:tab w:val="right" w:leader="dot" w:pos="9299"/>
            </w:tabs>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auto"/>
              <w:sz w:val="28"/>
              <w:szCs w:val="36"/>
              <w:highlight w:val="none"/>
            </w:rPr>
            <w:fldChar w:fldCharType="begin"/>
          </w:r>
          <w:r>
            <w:rPr>
              <w:rFonts w:hint="eastAsia" w:ascii="方正仿宋_GBK" w:hAnsi="方正仿宋_GBK" w:eastAsia="方正仿宋_GBK" w:cs="方正仿宋_GBK"/>
              <w:bCs/>
              <w:sz w:val="28"/>
              <w:szCs w:val="36"/>
              <w:highlight w:val="none"/>
            </w:rPr>
            <w:instrText xml:space="preserve"> HYPERLINK \l _Toc24343 </w:instrText>
          </w:r>
          <w:r>
            <w:rPr>
              <w:rFonts w:hint="eastAsia" w:ascii="方正仿宋_GBK" w:hAnsi="方正仿宋_GBK" w:eastAsia="方正仿宋_GBK" w:cs="方正仿宋_GBK"/>
              <w:bCs/>
              <w:sz w:val="28"/>
              <w:szCs w:val="36"/>
              <w:highlight w:val="none"/>
            </w:rPr>
            <w:fldChar w:fldCharType="separate"/>
          </w:r>
          <w:r>
            <w:rPr>
              <w:rFonts w:hint="eastAsia" w:ascii="方正仿宋_GBK" w:hAnsi="方正仿宋_GBK" w:eastAsia="方正仿宋_GBK" w:cs="方正仿宋_GBK"/>
              <w:bCs w:val="0"/>
              <w:sz w:val="28"/>
              <w:szCs w:val="44"/>
              <w:highlight w:val="none"/>
            </w:rPr>
            <w:t xml:space="preserve">第六篇 </w:t>
          </w:r>
          <w:r>
            <w:rPr>
              <w:rFonts w:hint="eastAsia" w:ascii="方正仿宋_GBK" w:hAnsi="方正仿宋_GBK" w:eastAsia="方正仿宋_GBK" w:cs="方正仿宋_GBK"/>
              <w:bCs w:val="0"/>
              <w:sz w:val="28"/>
              <w:szCs w:val="44"/>
              <w:highlight w:val="none"/>
              <w:lang w:eastAsia="zh-CN"/>
            </w:rPr>
            <w:t>服务合同格式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_Toc24343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4 -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bCs/>
              <w:color w:val="auto"/>
              <w:sz w:val="28"/>
              <w:szCs w:val="36"/>
              <w:highlight w:val="none"/>
            </w:rPr>
            <w:fldChar w:fldCharType="end"/>
          </w:r>
        </w:p>
        <w:p w14:paraId="2A023FBC">
          <w:pPr>
            <w:pStyle w:val="247"/>
            <w:tabs>
              <w:tab w:val="right" w:leader="dot" w:pos="9299"/>
            </w:tabs>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auto"/>
              <w:sz w:val="28"/>
              <w:szCs w:val="36"/>
              <w:highlight w:val="none"/>
            </w:rPr>
            <w:fldChar w:fldCharType="begin"/>
          </w:r>
          <w:r>
            <w:rPr>
              <w:rFonts w:hint="eastAsia" w:ascii="方正仿宋_GBK" w:hAnsi="方正仿宋_GBK" w:eastAsia="方正仿宋_GBK" w:cs="方正仿宋_GBK"/>
              <w:bCs/>
              <w:sz w:val="28"/>
              <w:szCs w:val="36"/>
              <w:highlight w:val="none"/>
            </w:rPr>
            <w:instrText xml:space="preserve"> HYPERLINK \l _Toc26415 </w:instrText>
          </w:r>
          <w:r>
            <w:rPr>
              <w:rFonts w:hint="eastAsia" w:ascii="方正仿宋_GBK" w:hAnsi="方正仿宋_GBK" w:eastAsia="方正仿宋_GBK" w:cs="方正仿宋_GBK"/>
              <w:bCs/>
              <w:sz w:val="28"/>
              <w:szCs w:val="36"/>
              <w:highlight w:val="none"/>
            </w:rPr>
            <w:fldChar w:fldCharType="separate"/>
          </w:r>
          <w:r>
            <w:rPr>
              <w:rFonts w:hint="eastAsia" w:ascii="方正仿宋_GBK" w:hAnsi="方正仿宋_GBK" w:eastAsia="方正仿宋_GBK" w:cs="方正仿宋_GBK"/>
              <w:bCs w:val="0"/>
              <w:sz w:val="28"/>
              <w:szCs w:val="44"/>
              <w:highlight w:val="none"/>
            </w:rPr>
            <w:t>第七篇  响应文件编制要求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_Toc26415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34</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bCs/>
              <w:color w:val="auto"/>
              <w:sz w:val="28"/>
              <w:szCs w:val="36"/>
              <w:highlight w:val="none"/>
            </w:rPr>
            <w:fldChar w:fldCharType="end"/>
          </w:r>
        </w:p>
        <w:p w14:paraId="79B1C2F4">
          <w:pPr>
            <w:pStyle w:val="247"/>
            <w:tabs>
              <w:tab w:val="right" w:leader="dot" w:pos="9299"/>
            </w:tabs>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auto"/>
              <w:sz w:val="28"/>
              <w:szCs w:val="36"/>
              <w:highlight w:val="none"/>
            </w:rPr>
            <w:fldChar w:fldCharType="begin"/>
          </w:r>
          <w:r>
            <w:rPr>
              <w:rFonts w:hint="eastAsia" w:ascii="方正仿宋_GBK" w:hAnsi="方正仿宋_GBK" w:eastAsia="方正仿宋_GBK" w:cs="方正仿宋_GBK"/>
              <w:bCs/>
              <w:sz w:val="28"/>
              <w:szCs w:val="36"/>
              <w:highlight w:val="none"/>
            </w:rPr>
            <w:instrText xml:space="preserve"> HYPERLINK \l _Toc4061 </w:instrText>
          </w:r>
          <w:r>
            <w:rPr>
              <w:rFonts w:hint="eastAsia" w:ascii="方正仿宋_GBK" w:hAnsi="方正仿宋_GBK" w:eastAsia="方正仿宋_GBK" w:cs="方正仿宋_GBK"/>
              <w:bCs/>
              <w:sz w:val="28"/>
              <w:szCs w:val="36"/>
              <w:highlight w:val="none"/>
            </w:rPr>
            <w:fldChar w:fldCharType="separate"/>
          </w:r>
          <w:r>
            <w:rPr>
              <w:rFonts w:hint="eastAsia" w:ascii="方正仿宋_GBK" w:hAnsi="方正仿宋_GBK" w:eastAsia="方正仿宋_GBK" w:cs="方正仿宋_GBK"/>
              <w:sz w:val="28"/>
              <w:szCs w:val="40"/>
              <w:highlight w:val="none"/>
            </w:rPr>
            <w:t>附件1：</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_Toc4061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- 5</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bCs/>
              <w:color w:val="auto"/>
              <w:sz w:val="28"/>
              <w:szCs w:val="36"/>
              <w:highlight w:val="none"/>
            </w:rPr>
            <w:fldChar w:fldCharType="end"/>
          </w:r>
        </w:p>
        <w:p w14:paraId="2FCA3F76">
          <w:pPr>
            <w:pStyle w:val="247"/>
            <w:tabs>
              <w:tab w:val="right" w:leader="dot" w:pos="9299"/>
            </w:tabs>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auto"/>
              <w:sz w:val="28"/>
              <w:szCs w:val="36"/>
              <w:highlight w:val="none"/>
            </w:rPr>
            <w:fldChar w:fldCharType="begin"/>
          </w:r>
          <w:r>
            <w:rPr>
              <w:rFonts w:hint="eastAsia" w:ascii="方正仿宋_GBK" w:hAnsi="方正仿宋_GBK" w:eastAsia="方正仿宋_GBK" w:cs="方正仿宋_GBK"/>
              <w:bCs/>
              <w:sz w:val="28"/>
              <w:szCs w:val="36"/>
              <w:highlight w:val="none"/>
            </w:rPr>
            <w:instrText xml:space="preserve"> HYPERLINK \l _Toc17229 </w:instrText>
          </w:r>
          <w:r>
            <w:rPr>
              <w:rFonts w:hint="eastAsia" w:ascii="方正仿宋_GBK" w:hAnsi="方正仿宋_GBK" w:eastAsia="方正仿宋_GBK" w:cs="方正仿宋_GBK"/>
              <w:bCs/>
              <w:sz w:val="28"/>
              <w:szCs w:val="36"/>
              <w:highlight w:val="none"/>
            </w:rPr>
            <w:fldChar w:fldCharType="separate"/>
          </w:r>
          <w:r>
            <w:rPr>
              <w:rFonts w:hint="eastAsia" w:ascii="方正仿宋_GBK" w:hAnsi="方正仿宋_GBK" w:eastAsia="方正仿宋_GBK" w:cs="方正仿宋_GBK"/>
              <w:sz w:val="28"/>
              <w:szCs w:val="48"/>
              <w:highlight w:val="none"/>
            </w:rPr>
            <w:t>发售登记表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_Toc17229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- 5</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bCs/>
              <w:color w:val="auto"/>
              <w:sz w:val="28"/>
              <w:szCs w:val="36"/>
              <w:highlight w:val="none"/>
            </w:rPr>
            <w:fldChar w:fldCharType="end"/>
          </w:r>
        </w:p>
        <w:p w14:paraId="471132A3">
          <w:pPr>
            <w:pStyle w:val="247"/>
            <w:tabs>
              <w:tab w:val="right" w:leader="dot" w:pos="8933"/>
            </w:tabs>
            <w:spacing w:line="480" w:lineRule="auto"/>
            <w:rPr>
              <w:rFonts w:hint="eastAsia" w:ascii="方正仿宋_GBK" w:hAnsi="方正仿宋_GBK" w:eastAsia="方正仿宋_GBK" w:cs="方正仿宋_GBK"/>
              <w:bCs/>
              <w:color w:val="auto"/>
              <w:sz w:val="20"/>
              <w:szCs w:val="22"/>
              <w:highlight w:val="none"/>
            </w:rPr>
          </w:pPr>
          <w:r>
            <w:rPr>
              <w:rFonts w:hint="eastAsia" w:ascii="方正仿宋_GBK" w:hAnsi="方正仿宋_GBK" w:eastAsia="方正仿宋_GBK" w:cs="方正仿宋_GBK"/>
              <w:bCs/>
              <w:color w:val="auto"/>
              <w:sz w:val="28"/>
              <w:szCs w:val="36"/>
              <w:highlight w:val="none"/>
            </w:rPr>
            <w:fldChar w:fldCharType="end"/>
          </w:r>
        </w:p>
      </w:sdtContent>
    </w:sdt>
    <w:p w14:paraId="68F26AB3">
      <w:pPr>
        <w:pStyle w:val="247"/>
        <w:tabs>
          <w:tab w:val="right" w:leader="dot" w:pos="8933"/>
        </w:tabs>
        <w:spacing w:line="360" w:lineRule="auto"/>
        <w:rPr>
          <w:rFonts w:hint="eastAsia" w:ascii="方正仿宋_GBK" w:hAnsi="方正仿宋_GBK" w:eastAsia="方正仿宋_GBK" w:cs="方正仿宋_GBK"/>
          <w:bCs/>
          <w:color w:val="auto"/>
          <w:sz w:val="20"/>
          <w:szCs w:val="22"/>
          <w:highlight w:val="none"/>
        </w:rPr>
      </w:pPr>
    </w:p>
    <w:p w14:paraId="0D8879F1">
      <w:pPr>
        <w:pStyle w:val="247"/>
        <w:tabs>
          <w:tab w:val="right" w:leader="dot" w:pos="8933"/>
        </w:tabs>
        <w:spacing w:line="360" w:lineRule="auto"/>
        <w:rPr>
          <w:rFonts w:hint="eastAsia" w:ascii="方正仿宋_GBK" w:hAnsi="方正仿宋_GBK" w:eastAsia="方正仿宋_GBK" w:cs="方正仿宋_GBK"/>
          <w:color w:val="auto"/>
          <w:highlight w:val="none"/>
        </w:rPr>
      </w:pPr>
    </w:p>
    <w:p w14:paraId="1B6EEEF3">
      <w:pPr>
        <w:pStyle w:val="38"/>
        <w:spacing w:line="360" w:lineRule="auto"/>
        <w:ind w:left="0" w:leftChars="0" w:firstLine="0" w:firstLineChars="0"/>
        <w:rPr>
          <w:rFonts w:hint="eastAsia" w:ascii="方正仿宋_GBK" w:hAnsi="方正仿宋_GBK" w:eastAsia="方正仿宋_GBK" w:cs="方正仿宋_GBK"/>
          <w:color w:val="auto"/>
          <w:sz w:val="21"/>
          <w:szCs w:val="21"/>
          <w:highlight w:val="none"/>
        </w:rPr>
        <w:sectPr>
          <w:footerReference r:id="rId5" w:type="default"/>
          <w:pgSz w:w="11907" w:h="16840"/>
          <w:pgMar w:top="1134" w:right="1191" w:bottom="1134" w:left="1417" w:header="850" w:footer="850" w:gutter="0"/>
          <w:pgBorders w:offsetFrom="page">
            <w:top w:val="none" w:sz="0" w:space="0"/>
            <w:left w:val="none" w:sz="0" w:space="0"/>
            <w:bottom w:val="none" w:sz="0" w:space="0"/>
            <w:right w:val="none" w:sz="0" w:space="0"/>
          </w:pgBorders>
          <w:pgNumType w:fmt="decimal"/>
          <w:cols w:space="720" w:num="1"/>
          <w:docGrid w:linePitch="312" w:charSpace="0"/>
        </w:sectPr>
      </w:pPr>
      <w:r>
        <w:rPr>
          <w:rFonts w:hint="eastAsia" w:ascii="方正仿宋_GBK" w:hAnsi="方正仿宋_GBK" w:eastAsia="方正仿宋_GBK" w:cs="方正仿宋_GBK"/>
          <w:bCs/>
          <w:color w:val="auto"/>
          <w:highlight w:val="none"/>
        </w:rPr>
        <w:fldChar w:fldCharType="end"/>
      </w:r>
      <w:bookmarkStart w:id="14" w:name="_Toc441065652"/>
      <w:bookmarkEnd w:id="14"/>
      <w:bookmarkStart w:id="15" w:name="_Toc24841"/>
      <w:bookmarkStart w:id="16" w:name="_Toc12294"/>
      <w:bookmarkStart w:id="17" w:name="_Toc106030870"/>
      <w:bookmarkStart w:id="18" w:name="_Toc76462316"/>
      <w:bookmarkStart w:id="19" w:name="_Toc17423"/>
      <w:bookmarkStart w:id="20" w:name="_Toc10337"/>
      <w:bookmarkStart w:id="21" w:name="_Toc12789052"/>
      <w:bookmarkStart w:id="22" w:name="_Toc128744981"/>
      <w:bookmarkStart w:id="23" w:name="_Toc152480140"/>
      <w:bookmarkStart w:id="24" w:name="_Toc11641050"/>
    </w:p>
    <w:p w14:paraId="1004617D">
      <w:pPr>
        <w:pStyle w:val="38"/>
        <w:spacing w:line="360" w:lineRule="auto"/>
        <w:ind w:left="0" w:leftChars="0" w:firstLine="2891" w:firstLineChars="800"/>
        <w:rPr>
          <w:rFonts w:hint="eastAsia" w:ascii="方正仿宋_GBK" w:hAnsi="方正仿宋_GBK" w:eastAsia="方正仿宋_GBK" w:cs="方正仿宋_GBK"/>
          <w:b/>
          <w:bCs w:val="0"/>
          <w:color w:val="auto"/>
          <w:szCs w:val="30"/>
          <w:highlight w:val="none"/>
          <w:lang w:eastAsia="zh-CN"/>
        </w:rPr>
      </w:pPr>
      <w:r>
        <w:rPr>
          <w:rFonts w:hint="eastAsia" w:ascii="方正仿宋_GBK" w:hAnsi="方正仿宋_GBK" w:eastAsia="方正仿宋_GBK" w:cs="方正仿宋_GBK"/>
          <w:b/>
          <w:bCs w:val="0"/>
          <w:color w:val="auto"/>
          <w:sz w:val="36"/>
          <w:szCs w:val="30"/>
          <w:highlight w:val="none"/>
        </w:rPr>
        <w:t xml:space="preserve">第一篇  </w:t>
      </w:r>
      <w:bookmarkEnd w:id="15"/>
      <w:bookmarkEnd w:id="16"/>
      <w:bookmarkEnd w:id="17"/>
      <w:bookmarkEnd w:id="18"/>
      <w:bookmarkEnd w:id="19"/>
      <w:r>
        <w:rPr>
          <w:rFonts w:hint="eastAsia" w:ascii="方正仿宋_GBK" w:hAnsi="方正仿宋_GBK" w:eastAsia="方正仿宋_GBK" w:cs="方正仿宋_GBK"/>
          <w:b/>
          <w:bCs w:val="0"/>
          <w:color w:val="auto"/>
          <w:sz w:val="36"/>
          <w:szCs w:val="30"/>
          <w:highlight w:val="none"/>
          <w:lang w:eastAsia="zh-CN"/>
        </w:rPr>
        <w:t>采购邀请书</w:t>
      </w:r>
      <w:bookmarkEnd w:id="20"/>
    </w:p>
    <w:p w14:paraId="25E2DB59">
      <w:pPr>
        <w:pStyle w:val="248"/>
        <w:spacing w:line="240" w:lineRule="auto"/>
        <w:jc w:val="center"/>
        <w:outlineLvl w:val="0"/>
        <w:rPr>
          <w:rFonts w:hint="eastAsia" w:ascii="方正仿宋_GBK" w:hAnsi="方正仿宋_GBK" w:eastAsia="方正仿宋_GBK" w:cs="方正仿宋_GBK"/>
          <w:b w:val="0"/>
          <w:bCs w:val="0"/>
          <w:color w:val="auto"/>
          <w:sz w:val="28"/>
          <w:szCs w:val="28"/>
          <w:highlight w:val="none"/>
          <w:lang w:eastAsia="zh-CN"/>
        </w:rPr>
      </w:pPr>
      <w:bookmarkStart w:id="25" w:name="_Toc31280"/>
      <w:bookmarkStart w:id="26" w:name="_Toc20395"/>
      <w:bookmarkStart w:id="27" w:name="_Toc31299"/>
      <w:r>
        <w:rPr>
          <w:rFonts w:hint="eastAsia" w:ascii="方正仿宋_GBK" w:hAnsi="方正仿宋_GBK" w:eastAsia="方正仿宋_GBK" w:cs="方正仿宋_GBK"/>
          <w:b w:val="0"/>
          <w:bCs w:val="0"/>
          <w:color w:val="auto"/>
          <w:sz w:val="28"/>
          <w:szCs w:val="28"/>
          <w:highlight w:val="none"/>
          <w:lang w:eastAsia="zh-CN"/>
        </w:rPr>
        <w:t>水江镇劳动社区市政环卫运行服务(2025年度)</w:t>
      </w:r>
      <w:bookmarkEnd w:id="25"/>
      <w:bookmarkEnd w:id="26"/>
      <w:bookmarkEnd w:id="27"/>
    </w:p>
    <w:p w14:paraId="7A180419">
      <w:pPr>
        <w:pStyle w:val="248"/>
        <w:spacing w:line="240" w:lineRule="auto"/>
        <w:jc w:val="center"/>
        <w:outlineLvl w:val="0"/>
        <w:rPr>
          <w:rFonts w:hint="eastAsia" w:ascii="方正仿宋_GBK" w:hAnsi="方正仿宋_GBK" w:eastAsia="方正仿宋_GBK" w:cs="方正仿宋_GBK"/>
          <w:b w:val="0"/>
          <w:bCs w:val="0"/>
          <w:color w:val="auto"/>
          <w:sz w:val="28"/>
          <w:szCs w:val="28"/>
          <w:highlight w:val="none"/>
          <w:lang w:eastAsia="zh-CN"/>
        </w:rPr>
      </w:pPr>
      <w:bookmarkStart w:id="28" w:name="_Toc3403"/>
      <w:r>
        <w:rPr>
          <w:rFonts w:hint="eastAsia" w:ascii="方正仿宋_GBK" w:hAnsi="方正仿宋_GBK" w:eastAsia="方正仿宋_GBK" w:cs="方正仿宋_GBK"/>
          <w:b w:val="0"/>
          <w:bCs w:val="0"/>
          <w:color w:val="auto"/>
          <w:sz w:val="28"/>
          <w:szCs w:val="28"/>
          <w:highlight w:val="none"/>
          <w:lang w:val="en-US" w:eastAsia="zh-CN" w:bidi="ar-SA"/>
        </w:rPr>
        <w:t>采购邀请书</w:t>
      </w:r>
      <w:bookmarkEnd w:id="28"/>
    </w:p>
    <w:p w14:paraId="4A5830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eastAsia="zh-CN"/>
        </w:rPr>
        <w:t>重庆轩鹤招标代理有限公司</w:t>
      </w:r>
      <w:r>
        <w:rPr>
          <w:rFonts w:hint="eastAsia" w:ascii="方正仿宋_GBK" w:hAnsi="方正仿宋_GBK" w:eastAsia="方正仿宋_GBK" w:cs="方正仿宋_GBK"/>
          <w:b w:val="0"/>
          <w:bCs w:val="0"/>
          <w:color w:val="auto"/>
          <w:sz w:val="24"/>
          <w:szCs w:val="24"/>
          <w:highlight w:val="none"/>
        </w:rPr>
        <w:t>（以下简称：</w:t>
      </w:r>
      <w:r>
        <w:rPr>
          <w:rFonts w:hint="eastAsia" w:ascii="方正仿宋_GBK" w:hAnsi="方正仿宋_GBK" w:eastAsia="方正仿宋_GBK" w:cs="方正仿宋_GBK"/>
          <w:b w:val="0"/>
          <w:bCs w:val="0"/>
          <w:color w:val="auto"/>
          <w:sz w:val="24"/>
          <w:szCs w:val="24"/>
          <w:highlight w:val="none"/>
          <w:lang w:eastAsia="zh-CN"/>
        </w:rPr>
        <w:t>招标</w:t>
      </w:r>
      <w:r>
        <w:rPr>
          <w:rFonts w:hint="eastAsia" w:ascii="方正仿宋_GBK" w:hAnsi="方正仿宋_GBK" w:eastAsia="方正仿宋_GBK" w:cs="方正仿宋_GBK"/>
          <w:b w:val="0"/>
          <w:bCs w:val="0"/>
          <w:color w:val="auto"/>
          <w:sz w:val="24"/>
          <w:szCs w:val="24"/>
          <w:highlight w:val="none"/>
        </w:rPr>
        <w:t>代理机构）接受</w:t>
      </w:r>
      <w:r>
        <w:rPr>
          <w:rFonts w:hint="eastAsia" w:ascii="方正仿宋_GBK" w:hAnsi="方正仿宋_GBK" w:eastAsia="方正仿宋_GBK" w:cs="方正仿宋_GBK"/>
          <w:b w:val="0"/>
          <w:bCs w:val="0"/>
          <w:color w:val="auto"/>
          <w:sz w:val="24"/>
          <w:szCs w:val="24"/>
          <w:highlight w:val="none"/>
          <w:lang w:eastAsia="zh-CN"/>
        </w:rPr>
        <w:t>重庆市南川区水江镇劳动社区居民委员会</w:t>
      </w:r>
      <w:r>
        <w:rPr>
          <w:rFonts w:hint="eastAsia" w:ascii="方正仿宋_GBK" w:hAnsi="方正仿宋_GBK" w:eastAsia="方正仿宋_GBK" w:cs="方正仿宋_GBK"/>
          <w:b w:val="0"/>
          <w:bCs w:val="0"/>
          <w:color w:val="auto"/>
          <w:sz w:val="24"/>
          <w:szCs w:val="24"/>
          <w:highlight w:val="none"/>
        </w:rPr>
        <w:t>（以下简称：</w:t>
      </w:r>
      <w:r>
        <w:rPr>
          <w:rFonts w:hint="eastAsia" w:ascii="方正仿宋_GBK" w:hAnsi="方正仿宋_GBK" w:eastAsia="方正仿宋_GBK" w:cs="方正仿宋_GBK"/>
          <w:b w:val="0"/>
          <w:bCs w:val="0"/>
          <w:color w:val="auto"/>
          <w:sz w:val="24"/>
          <w:szCs w:val="24"/>
          <w:highlight w:val="none"/>
          <w:lang w:eastAsia="zh-CN"/>
        </w:rPr>
        <w:t>采购人</w:t>
      </w:r>
      <w:r>
        <w:rPr>
          <w:rFonts w:hint="eastAsia" w:ascii="方正仿宋_GBK" w:hAnsi="方正仿宋_GBK" w:eastAsia="方正仿宋_GBK" w:cs="方正仿宋_GBK"/>
          <w:b w:val="0"/>
          <w:bCs w:val="0"/>
          <w:color w:val="auto"/>
          <w:sz w:val="24"/>
          <w:szCs w:val="24"/>
          <w:highlight w:val="none"/>
        </w:rPr>
        <w:t>）的委托，对</w:t>
      </w:r>
      <w:r>
        <w:rPr>
          <w:rFonts w:hint="eastAsia" w:ascii="方正仿宋_GBK" w:hAnsi="方正仿宋_GBK" w:eastAsia="方正仿宋_GBK" w:cs="方正仿宋_GBK"/>
          <w:b w:val="0"/>
          <w:bCs w:val="0"/>
          <w:color w:val="auto"/>
          <w:sz w:val="24"/>
          <w:szCs w:val="24"/>
          <w:highlight w:val="none"/>
          <w:u w:val="single"/>
          <w:lang w:eastAsia="zh-CN"/>
        </w:rPr>
        <w:t>水江镇劳动社区市政环卫运行服务(2025年度)</w:t>
      </w:r>
      <w:r>
        <w:rPr>
          <w:rFonts w:hint="eastAsia" w:ascii="方正仿宋_GBK" w:hAnsi="方正仿宋_GBK" w:eastAsia="方正仿宋_GBK" w:cs="方正仿宋_GBK"/>
          <w:b w:val="0"/>
          <w:bCs w:val="0"/>
          <w:color w:val="auto"/>
          <w:sz w:val="24"/>
          <w:szCs w:val="24"/>
          <w:highlight w:val="none"/>
          <w:lang w:eastAsia="zh-CN"/>
        </w:rPr>
        <w:t>活动</w:t>
      </w:r>
      <w:r>
        <w:rPr>
          <w:rFonts w:hint="eastAsia" w:ascii="方正仿宋_GBK" w:hAnsi="方正仿宋_GBK" w:eastAsia="方正仿宋_GBK" w:cs="方正仿宋_GBK"/>
          <w:b w:val="0"/>
          <w:bCs w:val="0"/>
          <w:color w:val="auto"/>
          <w:sz w:val="24"/>
          <w:szCs w:val="24"/>
          <w:highlight w:val="none"/>
        </w:rPr>
        <w:t>进行</w:t>
      </w:r>
      <w:r>
        <w:rPr>
          <w:rFonts w:hint="eastAsia" w:ascii="方正仿宋_GBK" w:hAnsi="方正仿宋_GBK" w:eastAsia="方正仿宋_GBK" w:cs="方正仿宋_GBK"/>
          <w:b w:val="0"/>
          <w:bCs w:val="0"/>
          <w:color w:val="auto"/>
          <w:sz w:val="24"/>
          <w:szCs w:val="24"/>
          <w:highlight w:val="none"/>
          <w:lang w:eastAsia="zh-CN"/>
        </w:rPr>
        <w:t>比选招标</w:t>
      </w:r>
      <w:r>
        <w:rPr>
          <w:rFonts w:hint="eastAsia" w:ascii="方正仿宋_GBK" w:hAnsi="方正仿宋_GBK" w:eastAsia="方正仿宋_GBK" w:cs="方正仿宋_GBK"/>
          <w:b w:val="0"/>
          <w:bCs w:val="0"/>
          <w:color w:val="auto"/>
          <w:sz w:val="24"/>
          <w:szCs w:val="24"/>
          <w:highlight w:val="none"/>
        </w:rPr>
        <w:t>。欢迎有资格的供应商前来参加</w:t>
      </w:r>
      <w:r>
        <w:rPr>
          <w:rFonts w:hint="eastAsia" w:ascii="方正仿宋_GBK" w:hAnsi="方正仿宋_GBK" w:eastAsia="方正仿宋_GBK" w:cs="方正仿宋_GBK"/>
          <w:b w:val="0"/>
          <w:bCs w:val="0"/>
          <w:color w:val="auto"/>
          <w:sz w:val="24"/>
          <w:szCs w:val="24"/>
          <w:highlight w:val="none"/>
          <w:lang w:eastAsia="zh-CN"/>
        </w:rPr>
        <w:t>投标</w:t>
      </w:r>
      <w:r>
        <w:rPr>
          <w:rFonts w:hint="eastAsia" w:ascii="方正仿宋_GBK" w:hAnsi="方正仿宋_GBK" w:eastAsia="方正仿宋_GBK" w:cs="方正仿宋_GBK"/>
          <w:b w:val="0"/>
          <w:bCs w:val="0"/>
          <w:color w:val="auto"/>
          <w:sz w:val="24"/>
          <w:szCs w:val="24"/>
          <w:highlight w:val="none"/>
        </w:rPr>
        <w:t>。</w:t>
      </w:r>
    </w:p>
    <w:p w14:paraId="1B7F1E7E">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0" w:leftChars="0" w:firstLine="420" w:firstLineChars="0"/>
        <w:textAlignment w:val="auto"/>
        <w:outlineLvl w:val="0"/>
        <w:rPr>
          <w:rFonts w:hint="eastAsia" w:ascii="方正仿宋_GBK" w:hAnsi="方正仿宋_GBK" w:eastAsia="方正仿宋_GBK" w:cs="方正仿宋_GBK"/>
          <w:b w:val="0"/>
          <w:bCs w:val="0"/>
          <w:color w:val="auto"/>
          <w:sz w:val="24"/>
          <w:szCs w:val="24"/>
          <w:highlight w:val="none"/>
          <w:lang w:val="en-US" w:eastAsia="zh-CN"/>
        </w:rPr>
      </w:pPr>
      <w:bookmarkStart w:id="29" w:name="_Toc25599"/>
      <w:bookmarkStart w:id="30" w:name="_Toc1381"/>
      <w:bookmarkStart w:id="31" w:name="_Toc17504"/>
      <w:bookmarkStart w:id="32" w:name="_Toc5898"/>
      <w:bookmarkStart w:id="33" w:name="_Toc12432"/>
      <w:bookmarkStart w:id="34" w:name="_Toc24769"/>
      <w:bookmarkStart w:id="35" w:name="_Toc17891"/>
      <w:bookmarkStart w:id="36" w:name="_Toc15411"/>
      <w:bookmarkStart w:id="37" w:name="_Toc377"/>
      <w:bookmarkStart w:id="38" w:name="_Toc26972"/>
      <w:bookmarkStart w:id="39" w:name="_Toc20085"/>
      <w:bookmarkStart w:id="40" w:name="_Toc16872"/>
      <w:bookmarkStart w:id="41" w:name="_Toc30375"/>
      <w:bookmarkStart w:id="42" w:name="_Toc29204"/>
      <w:bookmarkStart w:id="43" w:name="_Toc18246"/>
      <w:bookmarkStart w:id="44" w:name="_Toc12968"/>
      <w:bookmarkStart w:id="45" w:name="_Toc5253"/>
      <w:bookmarkStart w:id="46" w:name="_Toc7758"/>
      <w:bookmarkStart w:id="47" w:name="_Toc8567"/>
      <w:bookmarkStart w:id="48" w:name="_Toc65660330"/>
      <w:bookmarkStart w:id="49" w:name="_Toc106034770"/>
      <w:bookmarkStart w:id="50" w:name="_Toc26091"/>
      <w:r>
        <w:rPr>
          <w:rFonts w:hint="eastAsia" w:ascii="方正仿宋_GBK" w:hAnsi="方正仿宋_GBK" w:eastAsia="方正仿宋_GBK" w:cs="方正仿宋_GBK"/>
          <w:b w:val="0"/>
          <w:bCs w:val="0"/>
          <w:color w:val="auto"/>
          <w:sz w:val="24"/>
          <w:szCs w:val="24"/>
          <w:highlight w:val="none"/>
        </w:rPr>
        <w:t>采购方式：</w:t>
      </w:r>
      <w:r>
        <w:rPr>
          <w:rFonts w:hint="eastAsia" w:ascii="方正仿宋_GBK" w:hAnsi="方正仿宋_GBK" w:eastAsia="方正仿宋_GBK" w:cs="方正仿宋_GBK"/>
          <w:b w:val="0"/>
          <w:bCs w:val="0"/>
          <w:color w:val="auto"/>
          <w:sz w:val="24"/>
          <w:szCs w:val="24"/>
          <w:highlight w:val="none"/>
          <w:lang w:eastAsia="zh-CN"/>
        </w:rPr>
        <w:t>竞争性</w:t>
      </w:r>
      <w:r>
        <w:rPr>
          <w:rFonts w:hint="eastAsia" w:ascii="方正仿宋_GBK" w:hAnsi="方正仿宋_GBK" w:eastAsia="方正仿宋_GBK" w:cs="方正仿宋_GBK"/>
          <w:b w:val="0"/>
          <w:bCs w:val="0"/>
          <w:color w:val="auto"/>
          <w:sz w:val="24"/>
          <w:szCs w:val="24"/>
          <w:highlight w:val="none"/>
          <w:lang w:val="en-US" w:eastAsia="zh-CN"/>
        </w:rPr>
        <w:t xml:space="preserve">磋商   </w:t>
      </w:r>
      <w:bookmarkEnd w:id="29"/>
      <w:bookmarkEnd w:id="30"/>
      <w:bookmarkEnd w:id="31"/>
      <w:bookmarkEnd w:id="32"/>
      <w:bookmarkEnd w:id="33"/>
      <w:bookmarkEnd w:id="34"/>
      <w:bookmarkEnd w:id="35"/>
      <w:bookmarkEnd w:id="36"/>
      <w:bookmarkEnd w:id="37"/>
      <w:bookmarkEnd w:id="38"/>
      <w:bookmarkEnd w:id="39"/>
      <w:bookmarkStart w:id="51" w:name="_Toc26113"/>
      <w:bookmarkStart w:id="52" w:name="_Toc22400"/>
      <w:bookmarkStart w:id="53" w:name="_Toc26582"/>
      <w:bookmarkStart w:id="54" w:name="_Toc32485"/>
      <w:bookmarkStart w:id="55" w:name="_Toc24883"/>
      <w:bookmarkStart w:id="56" w:name="_Toc22682"/>
      <w:bookmarkStart w:id="57" w:name="_Toc28514"/>
      <w:bookmarkStart w:id="58" w:name="_Toc23456"/>
      <w:bookmarkStart w:id="59" w:name="_Toc26904"/>
      <w:bookmarkStart w:id="60" w:name="_Toc2586"/>
      <w:bookmarkStart w:id="61" w:name="_Toc22441"/>
    </w:p>
    <w:p w14:paraId="17575AB1">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0" w:leftChars="0" w:firstLine="420" w:firstLineChars="0"/>
        <w:textAlignment w:val="auto"/>
        <w:outlineLvl w:val="0"/>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rPr>
        <w:t>预算金额：</w:t>
      </w:r>
      <w:r>
        <w:rPr>
          <w:rFonts w:hint="eastAsia" w:ascii="方正仿宋_GBK" w:hAnsi="方正仿宋_GBK" w:eastAsia="方正仿宋_GBK" w:cs="方正仿宋_GBK"/>
          <w:b w:val="0"/>
          <w:bCs w:val="0"/>
          <w:color w:val="auto"/>
          <w:sz w:val="24"/>
          <w:szCs w:val="24"/>
          <w:highlight w:val="none"/>
          <w:lang w:val="en-US" w:eastAsia="zh-CN"/>
        </w:rPr>
        <w:t>34167.00元/月；</w:t>
      </w:r>
      <w:bookmarkEnd w:id="51"/>
      <w:bookmarkEnd w:id="52"/>
      <w:bookmarkEnd w:id="53"/>
      <w:bookmarkEnd w:id="54"/>
      <w:bookmarkEnd w:id="55"/>
      <w:bookmarkEnd w:id="56"/>
      <w:bookmarkEnd w:id="57"/>
      <w:bookmarkEnd w:id="58"/>
      <w:bookmarkEnd w:id="59"/>
      <w:bookmarkEnd w:id="60"/>
      <w:bookmarkEnd w:id="61"/>
    </w:p>
    <w:p w14:paraId="1A696991">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0" w:leftChars="0" w:firstLine="420" w:firstLineChars="0"/>
        <w:textAlignment w:val="auto"/>
        <w:outlineLvl w:val="0"/>
        <w:rPr>
          <w:rFonts w:hint="eastAsia" w:ascii="方正仿宋_GBK" w:hAnsi="方正仿宋_GBK" w:eastAsia="方正仿宋_GBK" w:cs="方正仿宋_GBK"/>
          <w:b w:val="0"/>
          <w:bCs w:val="0"/>
          <w:color w:val="auto"/>
          <w:sz w:val="24"/>
          <w:szCs w:val="24"/>
          <w:highlight w:val="none"/>
        </w:rPr>
      </w:pPr>
      <w:bookmarkStart w:id="62" w:name="_Toc7808"/>
      <w:bookmarkStart w:id="63" w:name="_Toc31593"/>
      <w:bookmarkStart w:id="64" w:name="_Toc30592"/>
      <w:bookmarkStart w:id="65" w:name="_Toc5367"/>
      <w:bookmarkStart w:id="66" w:name="_Toc20526"/>
      <w:bookmarkStart w:id="67" w:name="_Toc24414"/>
      <w:bookmarkStart w:id="68" w:name="_Toc16540"/>
      <w:bookmarkStart w:id="69" w:name="_Toc1851"/>
      <w:bookmarkStart w:id="70" w:name="_Toc23029"/>
      <w:bookmarkStart w:id="71" w:name="_Toc18638"/>
      <w:bookmarkStart w:id="72" w:name="_Toc18062"/>
      <w:r>
        <w:rPr>
          <w:rFonts w:hint="eastAsia" w:ascii="方正仿宋_GBK" w:hAnsi="方正仿宋_GBK" w:eastAsia="方正仿宋_GBK" w:cs="方正仿宋_GBK"/>
          <w:b w:val="0"/>
          <w:bCs w:val="0"/>
          <w:color w:val="auto"/>
          <w:sz w:val="24"/>
          <w:szCs w:val="24"/>
          <w:highlight w:val="none"/>
        </w:rPr>
        <w:t>资金来源</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u w:val="single"/>
          <w:lang w:val="en-US" w:eastAsia="zh-CN"/>
        </w:rPr>
        <w:t>自筹</w:t>
      </w:r>
      <w:r>
        <w:rPr>
          <w:rFonts w:hint="eastAsia" w:ascii="方正仿宋_GBK" w:hAnsi="方正仿宋_GBK" w:eastAsia="方正仿宋_GBK" w:cs="方正仿宋_GBK"/>
          <w:b w:val="0"/>
          <w:bCs w:val="0"/>
          <w:color w:val="auto"/>
          <w:sz w:val="24"/>
          <w:szCs w:val="24"/>
          <w:highlight w:val="none"/>
        </w:rPr>
        <w:t>。</w:t>
      </w:r>
      <w:bookmarkEnd w:id="62"/>
      <w:bookmarkEnd w:id="63"/>
      <w:bookmarkEnd w:id="64"/>
      <w:bookmarkEnd w:id="65"/>
      <w:bookmarkEnd w:id="66"/>
      <w:bookmarkEnd w:id="67"/>
      <w:bookmarkEnd w:id="68"/>
      <w:bookmarkEnd w:id="69"/>
      <w:bookmarkEnd w:id="70"/>
      <w:bookmarkEnd w:id="71"/>
      <w:bookmarkEnd w:id="72"/>
    </w:p>
    <w:p w14:paraId="2EC698E7">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0" w:leftChars="0" w:firstLine="420" w:firstLineChars="0"/>
        <w:textAlignment w:val="auto"/>
        <w:outlineLvl w:val="0"/>
        <w:rPr>
          <w:rFonts w:hint="eastAsia" w:ascii="方正仿宋_GBK" w:hAnsi="方正仿宋_GBK" w:eastAsia="方正仿宋_GBK" w:cs="方正仿宋_GBK"/>
          <w:b w:val="0"/>
          <w:bCs w:val="0"/>
          <w:color w:val="auto"/>
          <w:sz w:val="24"/>
          <w:szCs w:val="24"/>
          <w:highlight w:val="none"/>
        </w:rPr>
      </w:pPr>
      <w:bookmarkStart w:id="73" w:name="_Toc18669"/>
      <w:bookmarkStart w:id="74" w:name="_Toc6937"/>
      <w:bookmarkStart w:id="75" w:name="_Toc29358"/>
      <w:bookmarkStart w:id="76" w:name="_Toc24073"/>
      <w:bookmarkStart w:id="77" w:name="_Toc22566"/>
      <w:bookmarkStart w:id="78" w:name="_Toc7461"/>
      <w:bookmarkStart w:id="79" w:name="_Toc18212"/>
      <w:bookmarkStart w:id="80" w:name="_Toc23779"/>
      <w:bookmarkStart w:id="81" w:name="_Toc26458"/>
      <w:bookmarkStart w:id="82" w:name="_Toc20839"/>
      <w:bookmarkStart w:id="83" w:name="_Toc8209"/>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资格要求</w:t>
      </w:r>
      <w:bookmarkEnd w:id="73"/>
      <w:bookmarkEnd w:id="74"/>
      <w:bookmarkEnd w:id="75"/>
      <w:bookmarkEnd w:id="76"/>
      <w:bookmarkEnd w:id="77"/>
      <w:bookmarkEnd w:id="78"/>
      <w:bookmarkEnd w:id="79"/>
      <w:bookmarkEnd w:id="80"/>
      <w:bookmarkEnd w:id="81"/>
      <w:bookmarkEnd w:id="82"/>
      <w:bookmarkEnd w:id="83"/>
    </w:p>
    <w:p w14:paraId="5478B5C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方正仿宋_GBK" w:hAnsi="方正仿宋_GBK" w:eastAsia="方正仿宋_GBK" w:cs="方正仿宋_GBK"/>
          <w:b w:val="0"/>
          <w:bCs w:val="0"/>
          <w:color w:val="auto"/>
          <w:sz w:val="24"/>
          <w:szCs w:val="24"/>
          <w:highlight w:val="none"/>
        </w:rPr>
      </w:pPr>
      <w:bookmarkStart w:id="84" w:name="_Toc13989"/>
      <w:bookmarkStart w:id="85" w:name="_Toc17834"/>
      <w:r>
        <w:rPr>
          <w:rFonts w:hint="eastAsia" w:ascii="方正仿宋_GBK" w:hAnsi="方正仿宋_GBK" w:eastAsia="方正仿宋_GBK" w:cs="方正仿宋_GBK"/>
          <w:b w:val="0"/>
          <w:bCs w:val="0"/>
          <w:color w:val="auto"/>
          <w:sz w:val="24"/>
          <w:szCs w:val="24"/>
          <w:highlight w:val="none"/>
        </w:rPr>
        <w:t>参与采购活动的</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需满足以下条件</w:t>
      </w:r>
    </w:p>
    <w:p w14:paraId="6D751FB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（一）满足《中华人民共和国政府采购法》第二十二条规定；</w:t>
      </w:r>
    </w:p>
    <w:p w14:paraId="2E6E335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（二）落实政府采购政策需满足的资格要求：</w:t>
      </w:r>
      <w:r>
        <w:rPr>
          <w:rFonts w:hint="eastAsia" w:ascii="仿宋" w:hAnsi="仿宋" w:eastAsia="仿宋" w:cs="仿宋"/>
          <w:color w:val="auto"/>
          <w:sz w:val="24"/>
          <w:szCs w:val="24"/>
          <w:highlight w:val="none"/>
          <w:lang w:val="en-US" w:eastAsia="zh-CN"/>
        </w:rPr>
        <w:t>本项目专门面向中小企业采购，服务承接单位应为中小微企业、监狱企业、残疾人福利性单位)；</w:t>
      </w:r>
    </w:p>
    <w:p w14:paraId="7075103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p>
    <w:p w14:paraId="398C0844">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0" w:leftChars="0" w:firstLine="420" w:firstLineChars="0"/>
        <w:textAlignment w:val="auto"/>
        <w:outlineLvl w:val="0"/>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 xml:space="preserve"> </w:t>
      </w:r>
      <w:bookmarkStart w:id="86" w:name="_Toc14678"/>
      <w:bookmarkStart w:id="87" w:name="_Toc20208"/>
      <w:bookmarkStart w:id="88" w:name="_Toc10082"/>
      <w:bookmarkStart w:id="89" w:name="_Toc24405"/>
      <w:bookmarkStart w:id="90" w:name="_Toc27088"/>
      <w:bookmarkStart w:id="91" w:name="_Toc22175"/>
      <w:bookmarkStart w:id="92" w:name="_Toc28833"/>
      <w:bookmarkStart w:id="93" w:name="_Toc13496"/>
      <w:bookmarkStart w:id="94" w:name="_Toc8133"/>
      <w:r>
        <w:rPr>
          <w:rFonts w:hint="eastAsia" w:ascii="方正仿宋_GBK" w:hAnsi="方正仿宋_GBK" w:eastAsia="方正仿宋_GBK" w:cs="方正仿宋_GBK"/>
          <w:b w:val="0"/>
          <w:bCs w:val="0"/>
          <w:color w:val="auto"/>
          <w:sz w:val="24"/>
          <w:szCs w:val="24"/>
          <w:highlight w:val="none"/>
          <w:lang w:eastAsia="zh-CN"/>
        </w:rPr>
        <w:t>项目概况</w:t>
      </w:r>
      <w:bookmarkEnd w:id="84"/>
      <w:bookmarkEnd w:id="85"/>
      <w:bookmarkEnd w:id="86"/>
      <w:bookmarkEnd w:id="87"/>
      <w:bookmarkEnd w:id="88"/>
      <w:bookmarkEnd w:id="89"/>
      <w:bookmarkEnd w:id="90"/>
      <w:bookmarkEnd w:id="91"/>
      <w:bookmarkEnd w:id="92"/>
      <w:bookmarkEnd w:id="93"/>
      <w:bookmarkEnd w:id="94"/>
    </w:p>
    <w:p w14:paraId="7D20CDC7">
      <w:pPr>
        <w:pStyle w:val="13"/>
        <w:keepNext w:val="0"/>
        <w:keepLines w:val="0"/>
        <w:pageBreakBefore w:val="0"/>
        <w:widowControl w:val="0"/>
        <w:kinsoku/>
        <w:wordWrap/>
        <w:overflowPunct/>
        <w:topLinePunct w:val="0"/>
        <w:autoSpaceDE/>
        <w:autoSpaceDN/>
        <w:bidi w:val="0"/>
        <w:adjustRightInd/>
        <w:spacing w:line="360" w:lineRule="auto"/>
        <w:ind w:left="0" w:leftChars="0" w:firstLine="420" w:firstLineChars="175"/>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val="en-US" w:eastAsia="zh-CN" w:bidi="ar-SA"/>
        </w:rPr>
        <w:t>详见竞争性磋商文件第二篇“项目技术要求”</w:t>
      </w:r>
      <w:r>
        <w:rPr>
          <w:rFonts w:hint="eastAsia" w:ascii="方正仿宋_GBK" w:hAnsi="方正仿宋_GBK" w:eastAsia="方正仿宋_GBK" w:cs="方正仿宋_GBK"/>
          <w:b w:val="0"/>
          <w:bCs w:val="0"/>
          <w:color w:val="auto"/>
          <w:sz w:val="24"/>
          <w:szCs w:val="24"/>
          <w:highlight w:val="none"/>
          <w:lang w:eastAsia="zh-CN"/>
        </w:rPr>
        <w:t xml:space="preserve"> </w:t>
      </w:r>
    </w:p>
    <w:bookmarkEnd w:id="40"/>
    <w:bookmarkEnd w:id="41"/>
    <w:bookmarkEnd w:id="42"/>
    <w:p w14:paraId="7E68D9A8">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0" w:leftChars="0" w:firstLine="420" w:firstLineChars="0"/>
        <w:textAlignment w:val="auto"/>
        <w:outlineLvl w:val="0"/>
        <w:rPr>
          <w:rFonts w:hint="eastAsia" w:ascii="方正仿宋_GBK" w:hAnsi="方正仿宋_GBK" w:eastAsia="方正仿宋_GBK" w:cs="方正仿宋_GBK"/>
          <w:b w:val="0"/>
          <w:bCs w:val="0"/>
          <w:color w:val="auto"/>
          <w:sz w:val="24"/>
          <w:szCs w:val="24"/>
          <w:highlight w:val="none"/>
          <w:lang w:val="en-US" w:eastAsia="zh-CN"/>
        </w:rPr>
      </w:pPr>
      <w:bookmarkStart w:id="95" w:name="_Toc31455"/>
      <w:bookmarkStart w:id="96" w:name="_Toc708"/>
      <w:bookmarkStart w:id="97" w:name="_Toc19806"/>
      <w:bookmarkStart w:id="98" w:name="_Toc24714"/>
      <w:bookmarkStart w:id="99" w:name="_Toc6665"/>
      <w:r>
        <w:rPr>
          <w:rFonts w:hint="eastAsia" w:ascii="方正仿宋_GBK" w:hAnsi="方正仿宋_GBK" w:eastAsia="方正仿宋_GBK" w:cs="方正仿宋_GBK"/>
          <w:b w:val="0"/>
          <w:bCs w:val="0"/>
          <w:color w:val="auto"/>
          <w:sz w:val="24"/>
          <w:szCs w:val="24"/>
          <w:highlight w:val="none"/>
          <w:lang w:val="en-US" w:eastAsia="zh-CN"/>
        </w:rPr>
        <w:t>获取竞争性磋商文件的地点、方式、期限及售价</w:t>
      </w:r>
      <w:bookmarkEnd w:id="95"/>
      <w:bookmarkEnd w:id="96"/>
      <w:bookmarkEnd w:id="97"/>
      <w:bookmarkEnd w:id="98"/>
      <w:bookmarkEnd w:id="99"/>
    </w:p>
    <w:p w14:paraId="56971C89">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outlineLvl w:val="1"/>
        <w:rPr>
          <w:rFonts w:hint="eastAsia" w:ascii="方正仿宋_GBK" w:hAnsi="方正仿宋_GBK" w:eastAsia="方正仿宋_GBK" w:cs="方正仿宋_GBK"/>
          <w:b w:val="0"/>
          <w:bCs w:val="0"/>
          <w:color w:val="auto"/>
          <w:sz w:val="24"/>
          <w:szCs w:val="24"/>
          <w:highlight w:val="none"/>
        </w:rPr>
      </w:pPr>
      <w:bookmarkStart w:id="100" w:name="_Toc998"/>
      <w:bookmarkStart w:id="101" w:name="_Toc21289"/>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1）</w:t>
      </w:r>
      <w:r>
        <w:rPr>
          <w:rFonts w:hint="eastAsia" w:ascii="方正仿宋_GBK" w:hAnsi="方正仿宋_GBK" w:eastAsia="方正仿宋_GBK" w:cs="方正仿宋_GBK"/>
          <w:b w:val="0"/>
          <w:bCs w:val="0"/>
          <w:color w:val="auto"/>
          <w:sz w:val="24"/>
          <w:szCs w:val="24"/>
          <w:highlight w:val="none"/>
          <w:lang w:eastAsia="zh-CN"/>
        </w:rPr>
        <w:t>采购邀请书</w:t>
      </w:r>
      <w:r>
        <w:rPr>
          <w:rFonts w:hint="eastAsia" w:ascii="方正仿宋_GBK" w:hAnsi="方正仿宋_GBK" w:eastAsia="方正仿宋_GBK" w:cs="方正仿宋_GBK"/>
          <w:b w:val="0"/>
          <w:bCs w:val="0"/>
          <w:color w:val="auto"/>
          <w:sz w:val="24"/>
          <w:szCs w:val="24"/>
          <w:highlight w:val="none"/>
        </w:rPr>
        <w:t>期限：自</w:t>
      </w:r>
      <w:r>
        <w:rPr>
          <w:rFonts w:hint="eastAsia" w:ascii="方正仿宋_GBK" w:hAnsi="方正仿宋_GBK" w:eastAsia="方正仿宋_GBK" w:cs="方正仿宋_GBK"/>
          <w:b w:val="0"/>
          <w:bCs w:val="0"/>
          <w:color w:val="auto"/>
          <w:sz w:val="24"/>
          <w:szCs w:val="24"/>
          <w:highlight w:val="none"/>
          <w:lang w:eastAsia="zh-CN"/>
        </w:rPr>
        <w:t>采购邀请书</w:t>
      </w:r>
      <w:r>
        <w:rPr>
          <w:rFonts w:hint="eastAsia" w:ascii="方正仿宋_GBK" w:hAnsi="方正仿宋_GBK" w:eastAsia="方正仿宋_GBK" w:cs="方正仿宋_GBK"/>
          <w:b w:val="0"/>
          <w:bCs w:val="0"/>
          <w:color w:val="auto"/>
          <w:sz w:val="24"/>
          <w:szCs w:val="24"/>
          <w:highlight w:val="none"/>
        </w:rPr>
        <w:t>发布之日起三个工作日。</w:t>
      </w:r>
      <w:bookmarkEnd w:id="100"/>
      <w:bookmarkEnd w:id="101"/>
    </w:p>
    <w:p w14:paraId="1669F91A">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2</w:t>
      </w:r>
      <w:r>
        <w:rPr>
          <w:rFonts w:hint="eastAsia" w:ascii="方正仿宋_GBK" w:hAnsi="方正仿宋_GBK" w:eastAsia="方正仿宋_GBK" w:cs="方正仿宋_GBK"/>
          <w:b w:val="0"/>
          <w:bCs w:val="0"/>
          <w:color w:val="auto"/>
          <w:sz w:val="24"/>
          <w:szCs w:val="24"/>
          <w:highlight w:val="none"/>
          <w:lang w:eastAsia="zh-CN"/>
        </w:rPr>
        <w:t>）</w:t>
      </w:r>
      <w:r>
        <w:rPr>
          <w:rFonts w:hint="eastAsia" w:ascii="仿宋" w:hAnsi="仿宋" w:eastAsia="仿宋" w:cs="仿宋"/>
          <w:color w:val="auto"/>
          <w:sz w:val="24"/>
          <w:szCs w:val="24"/>
          <w:highlight w:val="none"/>
        </w:rPr>
        <w:t>竞争性磋商文件发售期</w:t>
      </w: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202</w:t>
      </w:r>
      <w:r>
        <w:rPr>
          <w:rFonts w:hint="eastAsia" w:ascii="方正仿宋_GBK" w:hAnsi="方正仿宋_GBK" w:eastAsia="方正仿宋_GBK" w:cs="方正仿宋_GBK"/>
          <w:b w:val="0"/>
          <w:bCs w:val="0"/>
          <w:color w:val="auto"/>
          <w:sz w:val="24"/>
          <w:szCs w:val="24"/>
          <w:highlight w:val="none"/>
          <w:lang w:val="en-US" w:eastAsia="zh-CN"/>
        </w:rPr>
        <w:t>5</w:t>
      </w:r>
      <w:r>
        <w:rPr>
          <w:rFonts w:hint="eastAsia" w:ascii="方正仿宋_GBK" w:hAnsi="方正仿宋_GBK" w:eastAsia="方正仿宋_GBK" w:cs="方正仿宋_GBK"/>
          <w:b w:val="0"/>
          <w:bCs w:val="0"/>
          <w:color w:val="auto"/>
          <w:sz w:val="24"/>
          <w:szCs w:val="24"/>
          <w:highlight w:val="none"/>
          <w:lang w:eastAsia="zh-CN"/>
        </w:rPr>
        <w:t>年</w:t>
      </w:r>
      <w:r>
        <w:rPr>
          <w:rFonts w:hint="eastAsia" w:ascii="方正仿宋_GBK" w:hAnsi="方正仿宋_GBK" w:eastAsia="方正仿宋_GBK" w:cs="方正仿宋_GBK"/>
          <w:b w:val="0"/>
          <w:bCs w:val="0"/>
          <w:color w:val="auto"/>
          <w:sz w:val="24"/>
          <w:szCs w:val="24"/>
          <w:highlight w:val="none"/>
          <w:lang w:val="en-US" w:eastAsia="zh-CN"/>
        </w:rPr>
        <w:t xml:space="preserve"> 3</w:t>
      </w:r>
      <w:r>
        <w:rPr>
          <w:rFonts w:hint="eastAsia" w:ascii="方正仿宋_GBK" w:hAnsi="方正仿宋_GBK" w:eastAsia="方正仿宋_GBK" w:cs="方正仿宋_GBK"/>
          <w:b w:val="0"/>
          <w:bCs w:val="0"/>
          <w:color w:val="auto"/>
          <w:sz w:val="24"/>
          <w:szCs w:val="24"/>
          <w:highlight w:val="none"/>
        </w:rPr>
        <w:t>月</w:t>
      </w:r>
      <w:r>
        <w:rPr>
          <w:rFonts w:hint="eastAsia" w:ascii="方正仿宋_GBK" w:hAnsi="方正仿宋_GBK" w:eastAsia="方正仿宋_GBK" w:cs="方正仿宋_GBK"/>
          <w:b w:val="0"/>
          <w:bCs w:val="0"/>
          <w:color w:val="auto"/>
          <w:sz w:val="24"/>
          <w:szCs w:val="24"/>
          <w:highlight w:val="none"/>
          <w:lang w:val="en-US" w:eastAsia="zh-CN"/>
        </w:rPr>
        <w:t>19</w:t>
      </w:r>
      <w:r>
        <w:rPr>
          <w:rFonts w:hint="eastAsia" w:ascii="方正仿宋_GBK" w:hAnsi="方正仿宋_GBK" w:eastAsia="方正仿宋_GBK" w:cs="方正仿宋_GBK"/>
          <w:b w:val="0"/>
          <w:bCs w:val="0"/>
          <w:color w:val="auto"/>
          <w:sz w:val="24"/>
          <w:szCs w:val="24"/>
          <w:highlight w:val="none"/>
        </w:rPr>
        <w:t>日</w:t>
      </w:r>
      <w:r>
        <w:rPr>
          <w:rFonts w:hint="eastAsia" w:ascii="方正仿宋_GBK" w:hAnsi="方正仿宋_GBK" w:eastAsia="方正仿宋_GBK" w:cs="方正仿宋_GBK"/>
          <w:b w:val="0"/>
          <w:bCs w:val="0"/>
          <w:color w:val="auto"/>
          <w:sz w:val="24"/>
          <w:szCs w:val="24"/>
          <w:highlight w:val="none"/>
          <w:lang w:eastAsia="zh-CN"/>
        </w:rPr>
        <w:t>；截止时间：202</w:t>
      </w:r>
      <w:r>
        <w:rPr>
          <w:rFonts w:hint="eastAsia" w:ascii="方正仿宋_GBK" w:hAnsi="方正仿宋_GBK" w:eastAsia="方正仿宋_GBK" w:cs="方正仿宋_GBK"/>
          <w:b w:val="0"/>
          <w:bCs w:val="0"/>
          <w:color w:val="auto"/>
          <w:sz w:val="24"/>
          <w:szCs w:val="24"/>
          <w:highlight w:val="none"/>
          <w:lang w:val="en-US" w:eastAsia="zh-CN"/>
        </w:rPr>
        <w:t>5</w:t>
      </w:r>
      <w:r>
        <w:rPr>
          <w:rFonts w:hint="eastAsia" w:ascii="方正仿宋_GBK" w:hAnsi="方正仿宋_GBK" w:eastAsia="方正仿宋_GBK" w:cs="方正仿宋_GBK"/>
          <w:b w:val="0"/>
          <w:bCs w:val="0"/>
          <w:color w:val="auto"/>
          <w:sz w:val="24"/>
          <w:szCs w:val="24"/>
          <w:highlight w:val="none"/>
          <w:lang w:eastAsia="zh-CN"/>
        </w:rPr>
        <w:t>年</w:t>
      </w:r>
      <w:r>
        <w:rPr>
          <w:rFonts w:hint="eastAsia" w:ascii="方正仿宋_GBK" w:hAnsi="方正仿宋_GBK" w:eastAsia="方正仿宋_GBK" w:cs="方正仿宋_GBK"/>
          <w:b w:val="0"/>
          <w:bCs w:val="0"/>
          <w:color w:val="auto"/>
          <w:sz w:val="24"/>
          <w:szCs w:val="24"/>
          <w:highlight w:val="none"/>
          <w:lang w:val="en-US" w:eastAsia="zh-CN"/>
        </w:rPr>
        <w:t xml:space="preserve">3 </w:t>
      </w:r>
      <w:r>
        <w:rPr>
          <w:rFonts w:hint="eastAsia" w:ascii="方正仿宋_GBK" w:hAnsi="方正仿宋_GBK" w:eastAsia="方正仿宋_GBK" w:cs="方正仿宋_GBK"/>
          <w:b w:val="0"/>
          <w:bCs w:val="0"/>
          <w:color w:val="auto"/>
          <w:sz w:val="24"/>
          <w:szCs w:val="24"/>
          <w:highlight w:val="none"/>
        </w:rPr>
        <w:t>月</w:t>
      </w:r>
      <w:r>
        <w:rPr>
          <w:rFonts w:hint="eastAsia" w:ascii="方正仿宋_GBK" w:hAnsi="方正仿宋_GBK" w:eastAsia="方正仿宋_GBK" w:cs="方正仿宋_GBK"/>
          <w:b w:val="0"/>
          <w:bCs w:val="0"/>
          <w:color w:val="auto"/>
          <w:sz w:val="24"/>
          <w:szCs w:val="24"/>
          <w:highlight w:val="none"/>
          <w:lang w:val="en-US" w:eastAsia="zh-CN"/>
        </w:rPr>
        <w:t>24日</w:t>
      </w:r>
      <w:r>
        <w:rPr>
          <w:rFonts w:hint="eastAsia" w:ascii="方正仿宋_GBK" w:hAnsi="方正仿宋_GBK" w:eastAsia="方正仿宋_GBK" w:cs="方正仿宋_GBK"/>
          <w:b w:val="0"/>
          <w:bCs w:val="0"/>
          <w:color w:val="auto"/>
          <w:sz w:val="24"/>
          <w:szCs w:val="24"/>
          <w:highlight w:val="none"/>
        </w:rPr>
        <w:t>。</w:t>
      </w:r>
    </w:p>
    <w:p w14:paraId="4338DB39">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3）获取地点：</w:t>
      </w:r>
      <w:r>
        <w:rPr>
          <w:rFonts w:hint="eastAsia" w:ascii="方正仿宋_GBK" w:hAnsi="方正仿宋_GBK" w:eastAsia="方正仿宋_GBK" w:cs="方正仿宋_GBK"/>
          <w:b w:val="0"/>
          <w:bCs w:val="0"/>
          <w:color w:val="auto"/>
          <w:sz w:val="24"/>
          <w:szCs w:val="24"/>
          <w:highlight w:val="none"/>
        </w:rPr>
        <w:t>“行采家”平台上下载</w:t>
      </w:r>
      <w:r>
        <w:rPr>
          <w:rFonts w:hint="eastAsia" w:ascii="方正仿宋_GBK" w:hAnsi="方正仿宋_GBK" w:eastAsia="方正仿宋_GBK" w:cs="方正仿宋_GBK"/>
          <w:b w:val="0"/>
          <w:bCs w:val="0"/>
          <w:color w:val="auto"/>
          <w:sz w:val="24"/>
          <w:szCs w:val="24"/>
          <w:highlight w:val="none"/>
          <w:lang w:eastAsia="zh-CN"/>
        </w:rPr>
        <w:t>或代理机构领取。</w:t>
      </w:r>
    </w:p>
    <w:p w14:paraId="7D490334">
      <w:pPr>
        <w:keepNext w:val="0"/>
        <w:keepLines w:val="0"/>
        <w:pageBreakBefore w:val="0"/>
        <w:widowControl w:val="0"/>
        <w:kinsoku/>
        <w:wordWrap/>
        <w:overflowPunct/>
        <w:topLinePunct w:val="0"/>
        <w:autoSpaceDE/>
        <w:autoSpaceDN/>
        <w:bidi w:val="0"/>
        <w:adjustRightInd/>
        <w:spacing w:line="360" w:lineRule="auto"/>
        <w:ind w:left="0" w:leftChars="0" w:firstLine="420" w:firstLineChars="175"/>
        <w:textAlignment w:val="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4</w:t>
      </w:r>
      <w:r>
        <w:rPr>
          <w:rFonts w:hint="eastAsia" w:ascii="方正仿宋_GBK" w:hAnsi="方正仿宋_GBK" w:eastAsia="方正仿宋_GBK" w:cs="方正仿宋_GBK"/>
          <w:b w:val="0"/>
          <w:bCs w:val="0"/>
          <w:color w:val="auto"/>
          <w:sz w:val="24"/>
          <w:szCs w:val="24"/>
          <w:highlight w:val="none"/>
          <w:lang w:eastAsia="zh-CN"/>
        </w:rPr>
        <w:t>）获取方式或事项</w:t>
      </w:r>
    </w:p>
    <w:p w14:paraId="46F0B17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75"/>
        <w:textAlignment w:val="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val="en-US" w:eastAsia="zh-CN" w:bidi="ar-SA"/>
        </w:rPr>
        <w:t>①　</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应通过“行采家”平台（https://www.gec123.com）进行注册，成为行采家平台</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w:t>
      </w:r>
    </w:p>
    <w:p w14:paraId="1383080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75"/>
        <w:textAlignment w:val="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val="en-US" w:eastAsia="zh-CN" w:bidi="ar-SA"/>
        </w:rPr>
        <w:t>②　</w:t>
      </w:r>
      <w:r>
        <w:rPr>
          <w:rFonts w:hint="eastAsia" w:ascii="方正仿宋_GBK" w:hAnsi="方正仿宋_GBK" w:eastAsia="方正仿宋_GBK" w:cs="方正仿宋_GBK"/>
          <w:b w:val="0"/>
          <w:bCs w:val="0"/>
          <w:color w:val="auto"/>
          <w:sz w:val="24"/>
          <w:szCs w:val="24"/>
          <w:highlight w:val="none"/>
        </w:rPr>
        <w:t>凡有意参加</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，请于获取文件期限</w:t>
      </w:r>
      <w:r>
        <w:rPr>
          <w:rFonts w:hint="eastAsia" w:ascii="方正仿宋_GBK" w:hAnsi="方正仿宋_GBK" w:eastAsia="方正仿宋_GBK" w:cs="方正仿宋_GBK"/>
          <w:b w:val="0"/>
          <w:bCs w:val="0"/>
          <w:color w:val="auto"/>
          <w:sz w:val="24"/>
          <w:szCs w:val="24"/>
          <w:highlight w:val="none"/>
          <w:lang w:val="en-US" w:eastAsia="zh-CN"/>
        </w:rPr>
        <w:t>内</w:t>
      </w:r>
      <w:r>
        <w:rPr>
          <w:rFonts w:hint="eastAsia" w:ascii="方正仿宋_GBK" w:hAnsi="方正仿宋_GBK" w:eastAsia="方正仿宋_GBK" w:cs="方正仿宋_GBK"/>
          <w:b w:val="0"/>
          <w:bCs w:val="0"/>
          <w:color w:val="auto"/>
          <w:sz w:val="24"/>
          <w:szCs w:val="24"/>
          <w:highlight w:val="none"/>
          <w:lang w:eastAsia="zh-CN"/>
        </w:rPr>
        <w:t>持公司</w:t>
      </w:r>
      <w:r>
        <w:rPr>
          <w:rFonts w:hint="eastAsia" w:ascii="方正仿宋_GBK" w:hAnsi="方正仿宋_GBK" w:eastAsia="方正仿宋_GBK" w:cs="方正仿宋_GBK"/>
          <w:b w:val="0"/>
          <w:bCs w:val="0"/>
          <w:color w:val="auto"/>
          <w:sz w:val="24"/>
          <w:szCs w:val="24"/>
          <w:highlight w:val="none"/>
        </w:rPr>
        <w:t>营业执照</w:t>
      </w:r>
      <w:r>
        <w:rPr>
          <w:rFonts w:hint="eastAsia" w:ascii="方正仿宋_GBK" w:hAnsi="方正仿宋_GBK" w:eastAsia="方正仿宋_GBK" w:cs="方正仿宋_GBK"/>
          <w:b w:val="0"/>
          <w:bCs w:val="0"/>
          <w:color w:val="auto"/>
          <w:sz w:val="24"/>
          <w:szCs w:val="24"/>
          <w:highlight w:val="none"/>
          <w:lang w:eastAsia="zh-CN"/>
        </w:rPr>
        <w:t>、法人身份证明或授权委托书原件到代理机构（地址：重庆市南川区金科一期侧门）购买本项目竞争性磋商文件</w:t>
      </w:r>
      <w:r>
        <w:rPr>
          <w:rFonts w:hint="eastAsia" w:ascii="方正仿宋_GBK" w:hAnsi="方正仿宋_GBK" w:eastAsia="方正仿宋_GBK" w:cs="方正仿宋_GBK"/>
          <w:b w:val="0"/>
          <w:bCs w:val="0"/>
          <w:color w:val="auto"/>
          <w:sz w:val="24"/>
          <w:szCs w:val="24"/>
          <w:highlight w:val="none"/>
          <w:lang w:val="en-US" w:eastAsia="zh-CN"/>
        </w:rPr>
        <w:t>；</w:t>
      </w:r>
      <w:r>
        <w:rPr>
          <w:rFonts w:hint="eastAsia" w:ascii="方正仿宋_GBK" w:hAnsi="方正仿宋_GBK" w:eastAsia="方正仿宋_GBK" w:cs="方正仿宋_GBK"/>
          <w:b w:val="0"/>
          <w:bCs w:val="0"/>
          <w:color w:val="auto"/>
          <w:sz w:val="24"/>
          <w:szCs w:val="24"/>
          <w:highlight w:val="none"/>
          <w:lang w:eastAsia="zh-CN"/>
        </w:rPr>
        <w:t>供应商亦可</w:t>
      </w:r>
      <w:r>
        <w:rPr>
          <w:rFonts w:hint="eastAsia" w:ascii="方正仿宋_GBK" w:hAnsi="方正仿宋_GBK" w:eastAsia="方正仿宋_GBK" w:cs="方正仿宋_GBK"/>
          <w:b w:val="0"/>
          <w:bCs w:val="0"/>
          <w:color w:val="auto"/>
          <w:sz w:val="24"/>
          <w:szCs w:val="24"/>
          <w:highlight w:val="none"/>
        </w:rPr>
        <w:t>在“行采家”平台下载本项目</w:t>
      </w:r>
      <w:r>
        <w:rPr>
          <w:rFonts w:hint="eastAsia" w:ascii="方正仿宋_GBK" w:hAnsi="方正仿宋_GBK" w:eastAsia="方正仿宋_GBK" w:cs="方正仿宋_GBK"/>
          <w:b w:val="0"/>
          <w:bCs w:val="0"/>
          <w:color w:val="auto"/>
          <w:sz w:val="24"/>
          <w:szCs w:val="24"/>
          <w:highlight w:val="none"/>
          <w:lang w:eastAsia="zh-CN"/>
        </w:rPr>
        <w:t>竞争性磋商文件</w:t>
      </w:r>
      <w:r>
        <w:rPr>
          <w:rFonts w:hint="eastAsia" w:ascii="方正仿宋_GBK" w:hAnsi="方正仿宋_GBK" w:eastAsia="方正仿宋_GBK" w:cs="方正仿宋_GBK"/>
          <w:b w:val="0"/>
          <w:bCs w:val="0"/>
          <w:color w:val="auto"/>
          <w:sz w:val="24"/>
          <w:szCs w:val="24"/>
          <w:highlight w:val="none"/>
        </w:rPr>
        <w:t>以及补遗</w:t>
      </w:r>
      <w:r>
        <w:rPr>
          <w:rFonts w:hint="eastAsia" w:ascii="方正仿宋_GBK" w:hAnsi="方正仿宋_GBK" w:eastAsia="方正仿宋_GBK" w:cs="方正仿宋_GBK"/>
          <w:b w:val="0"/>
          <w:bCs w:val="0"/>
          <w:color w:val="auto"/>
          <w:sz w:val="24"/>
          <w:szCs w:val="24"/>
          <w:highlight w:val="none"/>
          <w:lang w:val="en-US" w:eastAsia="zh-CN"/>
        </w:rPr>
        <w:t>更正</w:t>
      </w:r>
      <w:r>
        <w:rPr>
          <w:rFonts w:hint="eastAsia" w:ascii="方正仿宋_GBK" w:hAnsi="方正仿宋_GBK" w:eastAsia="方正仿宋_GBK" w:cs="方正仿宋_GBK"/>
          <w:b w:val="0"/>
          <w:bCs w:val="0"/>
          <w:color w:val="auto"/>
          <w:sz w:val="24"/>
          <w:szCs w:val="24"/>
          <w:highlight w:val="none"/>
        </w:rPr>
        <w:t>等开标前公布的所有项目资料，</w:t>
      </w:r>
      <w:r>
        <w:rPr>
          <w:rFonts w:hint="eastAsia" w:ascii="方正仿宋_GBK" w:hAnsi="方正仿宋_GBK" w:eastAsia="方正仿宋_GBK" w:cs="方正仿宋_GBK"/>
          <w:b w:val="0"/>
          <w:bCs w:val="0"/>
          <w:color w:val="auto"/>
          <w:sz w:val="24"/>
          <w:szCs w:val="24"/>
          <w:highlight w:val="none"/>
          <w:lang w:eastAsia="zh-CN"/>
        </w:rPr>
        <w:t>将</w:t>
      </w:r>
      <w:r>
        <w:rPr>
          <w:rFonts w:hint="eastAsia" w:ascii="方正仿宋_GBK" w:hAnsi="方正仿宋_GBK" w:eastAsia="方正仿宋_GBK" w:cs="方正仿宋_GBK"/>
          <w:b w:val="0"/>
          <w:bCs w:val="0"/>
          <w:color w:val="auto"/>
          <w:sz w:val="24"/>
          <w:szCs w:val="24"/>
          <w:highlight w:val="none"/>
          <w:lang w:val="en-US" w:eastAsia="zh-CN"/>
        </w:rPr>
        <w:t>文件</w:t>
      </w:r>
      <w:r>
        <w:rPr>
          <w:rFonts w:hint="eastAsia" w:ascii="方正仿宋_GBK" w:hAnsi="方正仿宋_GBK" w:eastAsia="方正仿宋_GBK" w:cs="方正仿宋_GBK"/>
          <w:b w:val="0"/>
          <w:bCs w:val="0"/>
          <w:color w:val="auto"/>
          <w:sz w:val="24"/>
          <w:szCs w:val="24"/>
          <w:highlight w:val="none"/>
          <w:lang w:eastAsia="zh-CN"/>
        </w:rPr>
        <w:t>发售登记表（详见附件）代理机构邮箱</w:t>
      </w:r>
      <w:r>
        <w:rPr>
          <w:rFonts w:hint="eastAsia" w:ascii="方正仿宋_GBK" w:hAnsi="方正仿宋_GBK" w:eastAsia="方正仿宋_GBK" w:cs="方正仿宋_GBK"/>
          <w:b w:val="0"/>
          <w:bCs w:val="0"/>
          <w:color w:val="auto"/>
          <w:sz w:val="24"/>
          <w:szCs w:val="24"/>
          <w:highlight w:val="none"/>
          <w:lang w:val="en-US" w:eastAsia="zh-CN"/>
        </w:rPr>
        <w:t>117648642</w:t>
      </w:r>
      <w:r>
        <w:rPr>
          <w:rFonts w:hint="eastAsia" w:ascii="方正仿宋_GBK" w:hAnsi="方正仿宋_GBK" w:eastAsia="方正仿宋_GBK" w:cs="方正仿宋_GBK"/>
          <w:b w:val="0"/>
          <w:bCs w:val="0"/>
          <w:color w:val="auto"/>
          <w:sz w:val="24"/>
          <w:szCs w:val="24"/>
          <w:highlight w:val="none"/>
          <w:lang w:eastAsia="zh-CN"/>
        </w:rPr>
        <w:t>@qq.com，</w:t>
      </w:r>
      <w:r>
        <w:rPr>
          <w:rFonts w:hint="eastAsia" w:ascii="方正仿宋_GBK" w:hAnsi="方正仿宋_GBK" w:eastAsia="方正仿宋_GBK" w:cs="方正仿宋_GBK"/>
          <w:b w:val="0"/>
          <w:bCs w:val="0"/>
          <w:color w:val="auto"/>
          <w:sz w:val="24"/>
          <w:szCs w:val="24"/>
          <w:highlight w:val="none"/>
          <w:lang w:val="en-US" w:eastAsia="zh-CN"/>
        </w:rPr>
        <w:t>同时联系工作人员缴纳本项目文件费售价500元/份，</w:t>
      </w:r>
      <w:r>
        <w:rPr>
          <w:rFonts w:hint="eastAsia" w:ascii="方正仿宋_GBK" w:hAnsi="方正仿宋_GBK" w:eastAsia="方正仿宋_GBK" w:cs="方正仿宋_GBK"/>
          <w:b w:val="0"/>
          <w:bCs w:val="0"/>
          <w:color w:val="auto"/>
          <w:sz w:val="24"/>
          <w:szCs w:val="24"/>
          <w:highlight w:val="none"/>
        </w:rPr>
        <w:t>无论</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领取或下载与否，均视为已知晓所有招标内容</w:t>
      </w:r>
      <w:r>
        <w:rPr>
          <w:rFonts w:hint="eastAsia" w:ascii="方正仿宋_GBK" w:hAnsi="方正仿宋_GBK" w:eastAsia="方正仿宋_GBK" w:cs="方正仿宋_GBK"/>
          <w:b w:val="0"/>
          <w:bCs w:val="0"/>
          <w:color w:val="auto"/>
          <w:sz w:val="24"/>
          <w:szCs w:val="24"/>
          <w:highlight w:val="none"/>
          <w:lang w:val="en-US" w:eastAsia="zh-CN"/>
        </w:rPr>
        <w:t>。</w:t>
      </w:r>
    </w:p>
    <w:p w14:paraId="48FD800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75"/>
        <w:textAlignment w:val="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val="en-US" w:eastAsia="zh-CN" w:bidi="ar-SA"/>
        </w:rPr>
        <w:t>③</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须满足以下</w:t>
      </w:r>
      <w:r>
        <w:rPr>
          <w:rFonts w:hint="eastAsia" w:ascii="方正仿宋_GBK" w:hAnsi="方正仿宋_GBK" w:eastAsia="方正仿宋_GBK" w:cs="方正仿宋_GBK"/>
          <w:b w:val="0"/>
          <w:bCs w:val="0"/>
          <w:color w:val="auto"/>
          <w:sz w:val="24"/>
          <w:szCs w:val="24"/>
          <w:highlight w:val="none"/>
          <w:lang w:val="en-US" w:eastAsia="zh-CN"/>
        </w:rPr>
        <w:t>三</w:t>
      </w:r>
      <w:r>
        <w:rPr>
          <w:rFonts w:hint="eastAsia" w:ascii="方正仿宋_GBK" w:hAnsi="方正仿宋_GBK" w:eastAsia="方正仿宋_GBK" w:cs="方正仿宋_GBK"/>
          <w:b w:val="0"/>
          <w:bCs w:val="0"/>
          <w:color w:val="auto"/>
          <w:sz w:val="24"/>
          <w:szCs w:val="24"/>
          <w:highlight w:val="none"/>
        </w:rPr>
        <w:t>种要件，其响应文件才被接受：</w:t>
      </w:r>
    </w:p>
    <w:p w14:paraId="503D378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0"/>
        <w:textAlignment w:val="auto"/>
        <w:outlineLvl w:val="0"/>
        <w:rPr>
          <w:rFonts w:hint="eastAsia" w:ascii="方正仿宋_GBK" w:hAnsi="方正仿宋_GBK" w:eastAsia="方正仿宋_GBK" w:cs="方正仿宋_GBK"/>
          <w:b w:val="0"/>
          <w:bCs w:val="0"/>
          <w:color w:val="auto"/>
          <w:sz w:val="24"/>
          <w:szCs w:val="24"/>
          <w:highlight w:val="none"/>
          <w:lang w:val="en-US" w:eastAsia="zh-CN"/>
        </w:rPr>
      </w:pPr>
      <w:bookmarkStart w:id="102" w:name="_Toc6793"/>
      <w:bookmarkStart w:id="103" w:name="_Toc8030"/>
      <w:bookmarkStart w:id="104" w:name="_Toc7891"/>
      <w:bookmarkStart w:id="105" w:name="_Toc15026"/>
      <w:bookmarkStart w:id="106" w:name="_Toc21621"/>
      <w:bookmarkStart w:id="107" w:name="_Toc851"/>
      <w:bookmarkStart w:id="108" w:name="_Toc18869"/>
      <w:bookmarkStart w:id="109" w:name="_Toc7318"/>
      <w:bookmarkStart w:id="110" w:name="_Toc28713"/>
      <w:bookmarkStart w:id="111" w:name="_Toc6798"/>
      <w:bookmarkStart w:id="112" w:name="_Toc14720"/>
      <w:bookmarkStart w:id="113" w:name="_Toc24335"/>
      <w:bookmarkStart w:id="114" w:name="_Toc3912"/>
      <w:bookmarkStart w:id="115" w:name="_Toc10012"/>
      <w:r>
        <w:rPr>
          <w:rFonts w:hint="eastAsia" w:ascii="方正仿宋_GBK" w:hAnsi="方正仿宋_GBK" w:eastAsia="方正仿宋_GBK" w:cs="方正仿宋_GBK"/>
          <w:b w:val="0"/>
          <w:bCs w:val="0"/>
          <w:color w:val="auto"/>
          <w:sz w:val="24"/>
          <w:szCs w:val="24"/>
          <w:highlight w:val="none"/>
          <w:lang w:val="en-US" w:eastAsia="zh-CN"/>
        </w:rPr>
        <w:t>a.根据采购邀请书要求的方式按时完成报名、签到；</w:t>
      </w:r>
      <w:bookmarkEnd w:id="102"/>
      <w:bookmarkEnd w:id="103"/>
      <w:bookmarkEnd w:id="104"/>
      <w:bookmarkEnd w:id="105"/>
      <w:bookmarkEnd w:id="106"/>
    </w:p>
    <w:p w14:paraId="1B64EB4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0"/>
        <w:textAlignment w:val="auto"/>
        <w:outlineLvl w:val="0"/>
        <w:rPr>
          <w:rFonts w:hint="eastAsia" w:ascii="方正仿宋_GBK" w:hAnsi="方正仿宋_GBK" w:eastAsia="方正仿宋_GBK" w:cs="方正仿宋_GBK"/>
          <w:b w:val="0"/>
          <w:bCs w:val="0"/>
          <w:color w:val="auto"/>
          <w:sz w:val="24"/>
          <w:szCs w:val="24"/>
          <w:highlight w:val="none"/>
          <w:lang w:val="en-US" w:eastAsia="zh-CN"/>
        </w:rPr>
      </w:pPr>
      <w:bookmarkStart w:id="116" w:name="_Toc7853"/>
      <w:bookmarkStart w:id="117" w:name="_Toc17871"/>
      <w:bookmarkStart w:id="118" w:name="_Toc23814"/>
      <w:bookmarkStart w:id="119" w:name="_Toc7097"/>
      <w:bookmarkStart w:id="120" w:name="_Toc810"/>
      <w:r>
        <w:rPr>
          <w:rFonts w:hint="eastAsia" w:ascii="方正仿宋_GBK" w:hAnsi="方正仿宋_GBK" w:eastAsia="方正仿宋_GBK" w:cs="方正仿宋_GBK"/>
          <w:b w:val="0"/>
          <w:bCs w:val="0"/>
          <w:color w:val="auto"/>
          <w:sz w:val="24"/>
          <w:szCs w:val="24"/>
          <w:highlight w:val="none"/>
          <w:lang w:val="en-US" w:eastAsia="zh-CN"/>
        </w:rPr>
        <w:t>b.按时递交了响应文件；</w:t>
      </w:r>
      <w:bookmarkEnd w:id="116"/>
      <w:bookmarkEnd w:id="117"/>
      <w:bookmarkEnd w:id="118"/>
      <w:bookmarkEnd w:id="119"/>
      <w:bookmarkEnd w:id="120"/>
    </w:p>
    <w:p w14:paraId="09668F0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0"/>
        <w:textAlignment w:val="auto"/>
        <w:outlineLvl w:val="0"/>
        <w:rPr>
          <w:rFonts w:hint="eastAsia" w:ascii="方正仿宋_GBK" w:hAnsi="方正仿宋_GBK" w:eastAsia="方正仿宋_GBK" w:cs="方正仿宋_GBK"/>
          <w:b w:val="0"/>
          <w:bCs w:val="0"/>
          <w:color w:val="auto"/>
          <w:sz w:val="24"/>
          <w:szCs w:val="24"/>
          <w:highlight w:val="none"/>
          <w:lang w:val="en-US" w:eastAsia="zh-CN"/>
        </w:rPr>
      </w:pPr>
      <w:bookmarkStart w:id="121" w:name="_Toc6234"/>
      <w:bookmarkStart w:id="122" w:name="_Toc15177"/>
      <w:bookmarkStart w:id="123" w:name="_Toc18924"/>
      <w:bookmarkStart w:id="124" w:name="_Toc30635"/>
      <w:bookmarkStart w:id="125" w:name="_Toc17753"/>
      <w:r>
        <w:rPr>
          <w:rFonts w:hint="eastAsia" w:ascii="方正仿宋_GBK" w:hAnsi="方正仿宋_GBK" w:eastAsia="方正仿宋_GBK" w:cs="方正仿宋_GBK"/>
          <w:b w:val="0"/>
          <w:bCs w:val="0"/>
          <w:color w:val="auto"/>
          <w:sz w:val="24"/>
          <w:szCs w:val="24"/>
          <w:highlight w:val="none"/>
          <w:lang w:val="en-US" w:eastAsia="zh-CN"/>
        </w:rPr>
        <w:t>c.足额缴纳文件费。</w:t>
      </w:r>
      <w:bookmarkEnd w:id="121"/>
      <w:bookmarkEnd w:id="122"/>
      <w:bookmarkEnd w:id="123"/>
      <w:bookmarkEnd w:id="124"/>
      <w:bookmarkEnd w:id="125"/>
    </w:p>
    <w:bookmarkEnd w:id="107"/>
    <w:bookmarkEnd w:id="108"/>
    <w:bookmarkEnd w:id="109"/>
    <w:bookmarkEnd w:id="110"/>
    <w:bookmarkEnd w:id="111"/>
    <w:bookmarkEnd w:id="112"/>
    <w:bookmarkEnd w:id="113"/>
    <w:bookmarkEnd w:id="114"/>
    <w:bookmarkEnd w:id="115"/>
    <w:p w14:paraId="4AE8EF1A">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0" w:leftChars="0" w:firstLine="420" w:firstLineChars="0"/>
        <w:textAlignment w:val="auto"/>
        <w:outlineLvl w:val="0"/>
        <w:rPr>
          <w:rFonts w:hint="eastAsia" w:ascii="方正仿宋_GBK" w:hAnsi="方正仿宋_GBK" w:eastAsia="方正仿宋_GBK" w:cs="方正仿宋_GBK"/>
          <w:b w:val="0"/>
          <w:bCs w:val="0"/>
          <w:color w:val="auto"/>
          <w:sz w:val="24"/>
          <w:szCs w:val="24"/>
          <w:highlight w:val="none"/>
          <w:lang w:val="en-US" w:eastAsia="zh-CN"/>
        </w:rPr>
      </w:pPr>
      <w:bookmarkStart w:id="126" w:name="_Toc24942"/>
      <w:bookmarkStart w:id="127" w:name="_Toc15744"/>
      <w:bookmarkStart w:id="128" w:name="_Toc20931"/>
      <w:bookmarkStart w:id="129" w:name="_Toc27676"/>
      <w:bookmarkStart w:id="130" w:name="_Toc21502"/>
      <w:r>
        <w:rPr>
          <w:rFonts w:hint="eastAsia" w:ascii="方正仿宋_GBK" w:hAnsi="方正仿宋_GBK" w:eastAsia="方正仿宋_GBK" w:cs="方正仿宋_GBK"/>
          <w:b w:val="0"/>
          <w:bCs w:val="0"/>
          <w:color w:val="auto"/>
          <w:sz w:val="24"/>
          <w:szCs w:val="24"/>
          <w:highlight w:val="none"/>
          <w:lang w:val="en-US" w:eastAsia="zh-CN"/>
        </w:rPr>
        <w:t>响应文件递交信息</w:t>
      </w:r>
      <w:bookmarkEnd w:id="126"/>
      <w:bookmarkEnd w:id="127"/>
      <w:bookmarkEnd w:id="128"/>
      <w:bookmarkEnd w:id="129"/>
      <w:bookmarkEnd w:id="130"/>
    </w:p>
    <w:p w14:paraId="0230D5C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560" w:firstLineChars="0"/>
        <w:textAlignment w:val="auto"/>
        <w:rPr>
          <w:rFonts w:hint="eastAsia" w:ascii="仿宋" w:hAnsi="仿宋" w:eastAsia="仿宋" w:cs="仿宋"/>
          <w:color w:val="auto"/>
          <w:sz w:val="24"/>
          <w:szCs w:val="24"/>
          <w:highlight w:val="none"/>
          <w:lang w:eastAsia="zh-CN"/>
        </w:rPr>
      </w:pPr>
      <w:r>
        <w:rPr>
          <w:rFonts w:hint="default"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响应文件递交地点：</w:t>
      </w:r>
      <w:r>
        <w:rPr>
          <w:rFonts w:hint="eastAsia" w:ascii="仿宋" w:hAnsi="仿宋" w:eastAsia="仿宋" w:cs="仿宋"/>
          <w:color w:val="auto"/>
          <w:sz w:val="24"/>
          <w:szCs w:val="24"/>
          <w:highlight w:val="none"/>
          <w:lang w:val="en-US" w:eastAsia="zh-CN"/>
        </w:rPr>
        <w:t xml:space="preserve">重庆市南川区水江镇人民政府（会议室） </w:t>
      </w:r>
    </w:p>
    <w:p w14:paraId="11E5B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560" w:firstLineChars="0"/>
        <w:textAlignment w:val="auto"/>
        <w:rPr>
          <w:rFonts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响应文件递交截止时间：202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日北京时间1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p w14:paraId="46535B19">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560" w:firstLineChars="0"/>
        <w:textAlignment w:val="auto"/>
        <w:rPr>
          <w:rFonts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磋商开始时间：202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日北京时间1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p w14:paraId="3F4F7890">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0" w:leftChars="0" w:firstLine="420" w:firstLineChars="0"/>
        <w:textAlignment w:val="auto"/>
        <w:outlineLvl w:val="0"/>
        <w:rPr>
          <w:rFonts w:hint="eastAsia" w:ascii="方正仿宋_GBK" w:hAnsi="方正仿宋_GBK" w:eastAsia="方正仿宋_GBK" w:cs="方正仿宋_GBK"/>
          <w:b w:val="0"/>
          <w:bCs w:val="0"/>
          <w:color w:val="auto"/>
          <w:sz w:val="24"/>
          <w:szCs w:val="24"/>
          <w:highlight w:val="none"/>
          <w:lang w:eastAsia="zh-CN"/>
        </w:rPr>
      </w:pPr>
      <w:bookmarkStart w:id="131" w:name="_Toc20077"/>
      <w:bookmarkStart w:id="132" w:name="_Toc3460"/>
      <w:bookmarkStart w:id="133" w:name="_Toc75793502"/>
      <w:bookmarkStart w:id="134" w:name="_Toc165"/>
      <w:bookmarkStart w:id="135" w:name="_Toc20750"/>
      <w:bookmarkStart w:id="136" w:name="_Toc9203"/>
      <w:bookmarkStart w:id="137" w:name="_Toc29162"/>
      <w:bookmarkStart w:id="138" w:name="_Toc4238"/>
      <w:bookmarkStart w:id="139" w:name="_Toc7266"/>
      <w:bookmarkStart w:id="140" w:name="_Toc29463"/>
      <w:bookmarkStart w:id="141" w:name="_Toc8339"/>
      <w:bookmarkStart w:id="142" w:name="_Toc32021"/>
      <w:bookmarkStart w:id="143" w:name="_Toc20642"/>
      <w:bookmarkStart w:id="144" w:name="_Toc11763"/>
      <w:bookmarkStart w:id="145" w:name="_Toc7765"/>
      <w:bookmarkStart w:id="146" w:name="_Toc26013"/>
      <w:bookmarkStart w:id="147" w:name="_Toc480466700"/>
      <w:bookmarkStart w:id="148" w:name="_Toc25247"/>
      <w:r>
        <w:rPr>
          <w:rFonts w:hint="eastAsia" w:ascii="方正仿宋_GBK" w:hAnsi="方正仿宋_GBK" w:eastAsia="方正仿宋_GBK" w:cs="方正仿宋_GBK"/>
          <w:b w:val="0"/>
          <w:bCs w:val="0"/>
          <w:color w:val="auto"/>
          <w:sz w:val="24"/>
          <w:szCs w:val="24"/>
          <w:highlight w:val="none"/>
          <w:lang w:eastAsia="zh-CN"/>
        </w:rPr>
        <w:t>投标有关规定</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C13800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59" w:firstLineChars="233"/>
        <w:textAlignment w:val="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一</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单位负责人为同一人或者存在直接控股、管理关系的不同</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，不得参加同一合同项（包）下的政府采购活动。</w:t>
      </w:r>
    </w:p>
    <w:p w14:paraId="741C4BB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59" w:firstLineChars="233"/>
        <w:textAlignment w:val="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二</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本项目若有澄清文件一律在“行采家”平台（https://www.gec123.com）上发布，请各</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注意下载或到</w:t>
      </w:r>
      <w:r>
        <w:rPr>
          <w:rFonts w:hint="eastAsia" w:ascii="方正仿宋_GBK" w:hAnsi="方正仿宋_GBK" w:eastAsia="方正仿宋_GBK" w:cs="方正仿宋_GBK"/>
          <w:b w:val="0"/>
          <w:bCs w:val="0"/>
          <w:color w:val="auto"/>
          <w:sz w:val="24"/>
          <w:szCs w:val="24"/>
          <w:highlight w:val="none"/>
          <w:lang w:eastAsia="zh-CN"/>
        </w:rPr>
        <w:t>代理机构</w:t>
      </w:r>
      <w:r>
        <w:rPr>
          <w:rFonts w:hint="eastAsia" w:ascii="方正仿宋_GBK" w:hAnsi="方正仿宋_GBK" w:eastAsia="方正仿宋_GBK" w:cs="方正仿宋_GBK"/>
          <w:b w:val="0"/>
          <w:bCs w:val="0"/>
          <w:color w:val="auto"/>
          <w:sz w:val="24"/>
          <w:szCs w:val="24"/>
          <w:highlight w:val="none"/>
        </w:rPr>
        <w:t>领取；无论</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下载或领取与否，均视同</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已知晓本项目澄清文件的内容。</w:t>
      </w:r>
    </w:p>
    <w:p w14:paraId="0195974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59" w:firstLineChars="233"/>
        <w:textAlignment w:val="auto"/>
        <w:outlineLvl w:val="1"/>
        <w:rPr>
          <w:rFonts w:hint="eastAsia" w:ascii="方正仿宋_GBK" w:hAnsi="方正仿宋_GBK" w:eastAsia="方正仿宋_GBK" w:cs="方正仿宋_GBK"/>
          <w:b w:val="0"/>
          <w:bCs w:val="0"/>
          <w:color w:val="auto"/>
          <w:sz w:val="24"/>
          <w:szCs w:val="24"/>
          <w:highlight w:val="none"/>
        </w:rPr>
      </w:pPr>
      <w:bookmarkStart w:id="149" w:name="_Toc23169"/>
      <w:bookmarkStart w:id="150" w:name="_Toc21975"/>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三</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超过投标截止时间递交的</w:t>
      </w:r>
      <w:r>
        <w:rPr>
          <w:rFonts w:hint="eastAsia" w:ascii="方正仿宋_GBK" w:hAnsi="方正仿宋_GBK" w:eastAsia="方正仿宋_GBK" w:cs="方正仿宋_GBK"/>
          <w:b w:val="0"/>
          <w:bCs w:val="0"/>
          <w:color w:val="auto"/>
          <w:sz w:val="24"/>
          <w:szCs w:val="24"/>
          <w:highlight w:val="none"/>
          <w:lang w:eastAsia="zh-CN"/>
        </w:rPr>
        <w:t>响应文件</w:t>
      </w:r>
      <w:r>
        <w:rPr>
          <w:rFonts w:hint="eastAsia" w:ascii="方正仿宋_GBK" w:hAnsi="方正仿宋_GBK" w:eastAsia="方正仿宋_GBK" w:cs="方正仿宋_GBK"/>
          <w:b w:val="0"/>
          <w:bCs w:val="0"/>
          <w:color w:val="auto"/>
          <w:sz w:val="24"/>
          <w:szCs w:val="24"/>
          <w:highlight w:val="none"/>
        </w:rPr>
        <w:t>，恕不接收。</w:t>
      </w:r>
      <w:bookmarkEnd w:id="149"/>
      <w:bookmarkEnd w:id="150"/>
    </w:p>
    <w:p w14:paraId="2C22667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59" w:firstLineChars="233"/>
        <w:textAlignment w:val="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 xml:space="preserve">四 </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投标费用：无论投标结果如何，</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参与本项目投标的所有费用均应由</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自行承担。</w:t>
      </w:r>
    </w:p>
    <w:p w14:paraId="7234E59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59" w:firstLineChars="233"/>
        <w:textAlignment w:val="auto"/>
        <w:outlineLvl w:val="1"/>
        <w:rPr>
          <w:rFonts w:hint="eastAsia" w:ascii="方正仿宋_GBK" w:hAnsi="方正仿宋_GBK" w:eastAsia="方正仿宋_GBK" w:cs="方正仿宋_GBK"/>
          <w:b w:val="0"/>
          <w:bCs w:val="0"/>
          <w:color w:val="auto"/>
          <w:sz w:val="24"/>
          <w:szCs w:val="24"/>
          <w:highlight w:val="none"/>
        </w:rPr>
      </w:pPr>
      <w:bookmarkStart w:id="151" w:name="_Toc22007"/>
      <w:bookmarkStart w:id="152" w:name="_Toc4498"/>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五</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本项目不接受联合体参与</w:t>
      </w:r>
      <w:r>
        <w:rPr>
          <w:rFonts w:hint="eastAsia" w:ascii="方正仿宋_GBK" w:hAnsi="方正仿宋_GBK" w:eastAsia="方正仿宋_GBK" w:cs="方正仿宋_GBK"/>
          <w:b w:val="0"/>
          <w:bCs w:val="0"/>
          <w:color w:val="auto"/>
          <w:sz w:val="24"/>
          <w:szCs w:val="24"/>
          <w:highlight w:val="none"/>
          <w:lang w:eastAsia="zh-CN"/>
        </w:rPr>
        <w:t>比选</w:t>
      </w:r>
      <w:r>
        <w:rPr>
          <w:rFonts w:hint="eastAsia" w:ascii="方正仿宋_GBK" w:hAnsi="方正仿宋_GBK" w:eastAsia="方正仿宋_GBK" w:cs="方正仿宋_GBK"/>
          <w:b w:val="0"/>
          <w:bCs w:val="0"/>
          <w:color w:val="auto"/>
          <w:sz w:val="24"/>
          <w:szCs w:val="24"/>
          <w:highlight w:val="none"/>
        </w:rPr>
        <w:t>，否则按无效处理。</w:t>
      </w:r>
      <w:bookmarkEnd w:id="151"/>
      <w:bookmarkEnd w:id="152"/>
    </w:p>
    <w:p w14:paraId="0F7A57D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59" w:firstLineChars="233"/>
        <w:textAlignment w:val="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六</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按照《财政部关于在政府采购活动中查询及使用信用记录有关问题的通知》财库〔2016〕125号，</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，将拒绝其参与政府采购活动。</w:t>
      </w:r>
    </w:p>
    <w:p w14:paraId="0AAD5FD9">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left="0" w:leftChars="0" w:firstLine="420" w:firstLineChars="0"/>
        <w:textAlignment w:val="auto"/>
        <w:outlineLvl w:val="0"/>
        <w:rPr>
          <w:rFonts w:hint="eastAsia" w:ascii="方正仿宋_GBK" w:hAnsi="方正仿宋_GBK" w:eastAsia="方正仿宋_GBK" w:cs="方正仿宋_GBK"/>
          <w:b w:val="0"/>
          <w:bCs w:val="0"/>
          <w:color w:val="auto"/>
          <w:sz w:val="24"/>
          <w:szCs w:val="24"/>
          <w:highlight w:val="none"/>
          <w:lang w:eastAsia="zh-CN"/>
        </w:rPr>
      </w:pPr>
      <w:bookmarkStart w:id="153" w:name="_Toc20274"/>
      <w:bookmarkStart w:id="154" w:name="_Toc19981"/>
      <w:bookmarkStart w:id="155" w:name="_Toc32581"/>
      <w:bookmarkStart w:id="156" w:name="_Toc18312"/>
      <w:bookmarkStart w:id="157" w:name="_Toc22139"/>
      <w:bookmarkStart w:id="158" w:name="_Toc25077"/>
      <w:bookmarkStart w:id="159" w:name="_Toc6441"/>
      <w:bookmarkStart w:id="160" w:name="_Toc20782"/>
      <w:bookmarkStart w:id="161" w:name="_Toc6891"/>
      <w:bookmarkStart w:id="162" w:name="_Toc7488"/>
      <w:bookmarkStart w:id="163" w:name="_Toc12501"/>
      <w:bookmarkStart w:id="164" w:name="_Toc31434"/>
      <w:bookmarkStart w:id="165" w:name="_Toc13125"/>
      <w:bookmarkStart w:id="166" w:name="_Toc2197"/>
      <w:r>
        <w:rPr>
          <w:rFonts w:hint="eastAsia" w:ascii="方正仿宋_GBK" w:hAnsi="方正仿宋_GBK" w:eastAsia="方正仿宋_GBK" w:cs="方正仿宋_GBK"/>
          <w:b w:val="0"/>
          <w:bCs w:val="0"/>
          <w:color w:val="auto"/>
          <w:sz w:val="24"/>
          <w:szCs w:val="24"/>
          <w:highlight w:val="none"/>
          <w:lang w:eastAsia="zh-CN"/>
        </w:rPr>
        <w:t>联系方式</w:t>
      </w:r>
      <w:bookmarkEnd w:id="146"/>
      <w:bookmarkEnd w:id="147"/>
      <w:bookmarkEnd w:id="148"/>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bookmarkEnd w:id="43"/>
    <w:bookmarkEnd w:id="44"/>
    <w:bookmarkEnd w:id="45"/>
    <w:bookmarkEnd w:id="46"/>
    <w:bookmarkEnd w:id="47"/>
    <w:bookmarkEnd w:id="48"/>
    <w:bookmarkEnd w:id="49"/>
    <w:bookmarkEnd w:id="50"/>
    <w:p w14:paraId="1A2C31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方正仿宋_GBK" w:hAnsi="方正仿宋_GBK" w:eastAsia="方正仿宋_GBK" w:cs="方正仿宋_GBK"/>
          <w:b w:val="0"/>
          <w:bCs w:val="0"/>
          <w:color w:val="auto"/>
          <w:sz w:val="24"/>
          <w:szCs w:val="24"/>
          <w:highlight w:val="none"/>
          <w:lang w:eastAsia="zh-CN"/>
        </w:rPr>
      </w:pPr>
      <w:bookmarkStart w:id="167" w:name="_Toc31853"/>
      <w:bookmarkStart w:id="168" w:name="_Toc31330"/>
      <w:r>
        <w:rPr>
          <w:rFonts w:hint="eastAsia" w:ascii="方正仿宋_GBK" w:hAnsi="方正仿宋_GBK" w:eastAsia="方正仿宋_GBK" w:cs="方正仿宋_GBK"/>
          <w:b w:val="0"/>
          <w:bCs w:val="0"/>
          <w:color w:val="auto"/>
          <w:sz w:val="24"/>
          <w:szCs w:val="24"/>
          <w:highlight w:val="none"/>
        </w:rPr>
        <w:t>（一）采购人：</w:t>
      </w:r>
      <w:bookmarkEnd w:id="167"/>
      <w:bookmarkEnd w:id="168"/>
      <w:r>
        <w:rPr>
          <w:rFonts w:hint="eastAsia" w:ascii="方正仿宋_GBK" w:hAnsi="方正仿宋_GBK" w:eastAsia="方正仿宋_GBK" w:cs="方正仿宋_GBK"/>
          <w:b w:val="0"/>
          <w:bCs w:val="0"/>
          <w:color w:val="auto"/>
          <w:sz w:val="24"/>
          <w:szCs w:val="24"/>
          <w:highlight w:val="none"/>
          <w:lang w:eastAsia="zh-CN"/>
        </w:rPr>
        <w:t>重庆市南川区水江镇劳动社区居民委员会</w:t>
      </w:r>
    </w:p>
    <w:p w14:paraId="3D88F9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rPr>
        <w:t>联系人：</w:t>
      </w:r>
      <w:r>
        <w:rPr>
          <w:rFonts w:hint="eastAsia" w:ascii="方正仿宋_GBK" w:hAnsi="方正仿宋_GBK" w:eastAsia="方正仿宋_GBK" w:cs="方正仿宋_GBK"/>
          <w:b w:val="0"/>
          <w:bCs w:val="0"/>
          <w:color w:val="auto"/>
          <w:sz w:val="24"/>
          <w:szCs w:val="24"/>
          <w:highlight w:val="none"/>
          <w:lang w:val="en-US" w:eastAsia="zh-CN"/>
        </w:rPr>
        <w:t xml:space="preserve"> 甘老师</w:t>
      </w:r>
    </w:p>
    <w:p w14:paraId="4F3316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rPr>
        <w:t>联系方式：</w:t>
      </w:r>
      <w:r>
        <w:rPr>
          <w:rFonts w:hint="eastAsia" w:ascii="方正仿宋_GBK" w:hAnsi="方正仿宋_GBK" w:eastAsia="方正仿宋_GBK" w:cs="方正仿宋_GBK"/>
          <w:b w:val="0"/>
          <w:bCs w:val="0"/>
          <w:color w:val="auto"/>
          <w:sz w:val="24"/>
          <w:szCs w:val="24"/>
          <w:highlight w:val="none"/>
          <w:lang w:val="en-US" w:eastAsia="zh-CN"/>
        </w:rPr>
        <w:t xml:space="preserve">17843574200       </w:t>
      </w:r>
    </w:p>
    <w:p w14:paraId="67D79A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地  址：</w:t>
      </w:r>
      <w:r>
        <w:rPr>
          <w:rFonts w:hint="eastAsia" w:ascii="方正仿宋_GBK" w:hAnsi="方正仿宋_GBK" w:eastAsia="方正仿宋_GBK" w:cs="方正仿宋_GBK"/>
          <w:b w:val="0"/>
          <w:bCs w:val="0"/>
          <w:color w:val="auto"/>
          <w:sz w:val="24"/>
          <w:szCs w:val="24"/>
          <w:highlight w:val="none"/>
          <w:lang w:eastAsia="zh-CN"/>
        </w:rPr>
        <w:t>重庆市南川区水江镇</w:t>
      </w:r>
      <w:r>
        <w:rPr>
          <w:rFonts w:hint="eastAsia" w:ascii="方正仿宋_GBK" w:hAnsi="方正仿宋_GBK" w:eastAsia="方正仿宋_GBK" w:cs="方正仿宋_GBK"/>
          <w:b w:val="0"/>
          <w:bCs w:val="0"/>
          <w:color w:val="auto"/>
          <w:sz w:val="24"/>
          <w:szCs w:val="24"/>
          <w:highlight w:val="none"/>
          <w:lang w:val="en-US" w:eastAsia="zh-CN"/>
        </w:rPr>
        <w:t>劳动</w:t>
      </w:r>
      <w:r>
        <w:rPr>
          <w:rFonts w:hint="eastAsia" w:ascii="方正仿宋_GBK" w:hAnsi="方正仿宋_GBK" w:eastAsia="方正仿宋_GBK" w:cs="方正仿宋_GBK"/>
          <w:b w:val="0"/>
          <w:bCs w:val="0"/>
          <w:color w:val="auto"/>
          <w:sz w:val="24"/>
          <w:szCs w:val="24"/>
          <w:highlight w:val="none"/>
          <w:lang w:eastAsia="zh-CN"/>
        </w:rPr>
        <w:t>社区</w:t>
      </w:r>
      <w:r>
        <w:rPr>
          <w:rFonts w:hint="eastAsia" w:ascii="方正仿宋_GBK" w:hAnsi="方正仿宋_GBK" w:eastAsia="方正仿宋_GBK" w:cs="方正仿宋_GBK"/>
          <w:b w:val="0"/>
          <w:bCs w:val="0"/>
          <w:color w:val="auto"/>
          <w:sz w:val="24"/>
          <w:szCs w:val="24"/>
          <w:highlight w:val="none"/>
          <w:lang w:val="en-US" w:eastAsia="zh-CN"/>
        </w:rPr>
        <w:t xml:space="preserve"> </w:t>
      </w:r>
      <w:bookmarkStart w:id="169" w:name="_Toc19900"/>
      <w:bookmarkStart w:id="170" w:name="_Toc29454"/>
    </w:p>
    <w:p w14:paraId="406FAE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rPr>
        <w:t>（二）招标代理机构：</w:t>
      </w:r>
      <w:bookmarkEnd w:id="169"/>
      <w:bookmarkEnd w:id="170"/>
      <w:r>
        <w:rPr>
          <w:rFonts w:hint="eastAsia" w:ascii="方正仿宋_GBK" w:hAnsi="方正仿宋_GBK" w:eastAsia="方正仿宋_GBK" w:cs="方正仿宋_GBK"/>
          <w:b w:val="0"/>
          <w:bCs w:val="0"/>
          <w:color w:val="auto"/>
          <w:sz w:val="24"/>
          <w:szCs w:val="24"/>
          <w:highlight w:val="none"/>
          <w:lang w:val="en-US" w:eastAsia="zh-CN"/>
        </w:rPr>
        <w:t>重庆轩鹤招标代理有限公司</w:t>
      </w:r>
    </w:p>
    <w:p w14:paraId="2EC744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联系人：杨老师</w:t>
      </w:r>
    </w:p>
    <w:p w14:paraId="37D3D2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电  话：13628248655</w:t>
      </w:r>
    </w:p>
    <w:p w14:paraId="61835B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val="en-US" w:eastAsia="zh-CN"/>
        </w:rPr>
        <w:t>地  址：重庆市南川区金科一期侧门</w:t>
      </w:r>
      <w:bookmarkEnd w:id="21"/>
      <w:bookmarkEnd w:id="22"/>
      <w:bookmarkEnd w:id="23"/>
      <w:bookmarkEnd w:id="24"/>
    </w:p>
    <w:p w14:paraId="2929E7BC">
      <w:pPr>
        <w:pStyle w:val="3"/>
        <w:keepNext/>
        <w:keepLines/>
        <w:pageBreakBefore w:val="0"/>
        <w:widowControl/>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方正仿宋_GBK" w:hAnsi="方正仿宋_GBK" w:eastAsia="方正仿宋_GBK" w:cs="方正仿宋_GBK"/>
          <w:b/>
          <w:bCs w:val="0"/>
          <w:color w:val="auto"/>
          <w:sz w:val="36"/>
          <w:szCs w:val="30"/>
          <w:highlight w:val="none"/>
        </w:rPr>
      </w:pPr>
      <w:bookmarkStart w:id="171" w:name="_Toc441065660"/>
      <w:bookmarkEnd w:id="171"/>
      <w:r>
        <w:rPr>
          <w:rFonts w:hint="eastAsia" w:ascii="方正仿宋_GBK" w:hAnsi="方正仿宋_GBK" w:eastAsia="方正仿宋_GBK" w:cs="方正仿宋_GBK"/>
          <w:b/>
          <w:bCs/>
          <w:color w:val="auto"/>
          <w:sz w:val="32"/>
          <w:szCs w:val="15"/>
          <w:highlight w:val="none"/>
          <w:lang w:val="en-US" w:eastAsia="zh-CN"/>
        </w:rPr>
        <w:t xml:space="preserve"> </w:t>
      </w:r>
      <w:r>
        <w:rPr>
          <w:rFonts w:hint="eastAsia" w:ascii="方正仿宋_GBK" w:hAnsi="方正仿宋_GBK" w:eastAsia="方正仿宋_GBK" w:cs="方正仿宋_GBK"/>
          <w:color w:val="auto"/>
          <w:sz w:val="21"/>
          <w:szCs w:val="21"/>
          <w:highlight w:val="none"/>
        </w:rPr>
        <w:br w:type="page"/>
      </w:r>
      <w:bookmarkStart w:id="172" w:name="_Toc31716"/>
      <w:bookmarkStart w:id="173" w:name="_Toc15533"/>
      <w:bookmarkStart w:id="174" w:name="_Toc5284"/>
      <w:r>
        <w:rPr>
          <w:rFonts w:hint="eastAsia" w:ascii="方正仿宋_GBK" w:hAnsi="方正仿宋_GBK" w:eastAsia="方正仿宋_GBK" w:cs="方正仿宋_GBK"/>
          <w:b/>
          <w:bCs w:val="0"/>
          <w:color w:val="auto"/>
          <w:sz w:val="36"/>
          <w:szCs w:val="30"/>
          <w:highlight w:val="none"/>
        </w:rPr>
        <w:t>第二篇 项目技术</w:t>
      </w:r>
      <w:r>
        <w:rPr>
          <w:rFonts w:hint="eastAsia" w:ascii="方正仿宋_GBK" w:hAnsi="方正仿宋_GBK" w:eastAsia="方正仿宋_GBK" w:cs="方正仿宋_GBK"/>
          <w:b/>
          <w:bCs w:val="0"/>
          <w:color w:val="auto"/>
          <w:sz w:val="36"/>
          <w:szCs w:val="30"/>
          <w:highlight w:val="none"/>
          <w:lang w:eastAsia="zh-CN"/>
        </w:rPr>
        <w:t>（质量）</w:t>
      </w:r>
      <w:r>
        <w:rPr>
          <w:rFonts w:hint="eastAsia" w:ascii="方正仿宋_GBK" w:hAnsi="方正仿宋_GBK" w:eastAsia="方正仿宋_GBK" w:cs="方正仿宋_GBK"/>
          <w:b/>
          <w:bCs w:val="0"/>
          <w:color w:val="auto"/>
          <w:sz w:val="36"/>
          <w:szCs w:val="30"/>
          <w:highlight w:val="none"/>
        </w:rPr>
        <w:t>要求</w:t>
      </w:r>
      <w:bookmarkEnd w:id="172"/>
      <w:bookmarkEnd w:id="173"/>
      <w:bookmarkEnd w:id="174"/>
    </w:p>
    <w:p w14:paraId="3E017663">
      <w:pPr>
        <w:spacing w:line="400" w:lineRule="exact"/>
        <w:ind w:firstLine="480" w:firstLineChars="200"/>
        <w:rPr>
          <w:rFonts w:ascii="仿宋" w:hAnsi="仿宋" w:eastAsia="仿宋" w:cs="仿宋"/>
          <w:color w:val="auto"/>
          <w:sz w:val="24"/>
          <w:szCs w:val="24"/>
          <w:highlight w:val="none"/>
        </w:rPr>
      </w:pPr>
      <w:bookmarkStart w:id="175" w:name="_Toc76462325"/>
      <w:r>
        <w:rPr>
          <w:rFonts w:hint="eastAsia" w:ascii="仿宋" w:hAnsi="仿宋" w:eastAsia="仿宋" w:cs="仿宋"/>
          <w:color w:val="auto"/>
          <w:sz w:val="24"/>
          <w:szCs w:val="24"/>
          <w:highlight w:val="none"/>
        </w:rPr>
        <w:t>“※”标注的服务需求为符合性审查中的实质性要求，响应文件若不满足按无效响应处理。</w:t>
      </w:r>
    </w:p>
    <w:bookmarkEnd w:id="175"/>
    <w:p w14:paraId="01BE313A">
      <w:pPr>
        <w:spacing w:line="360" w:lineRule="auto"/>
        <w:ind w:firstLine="482" w:firstLineChars="200"/>
        <w:outlineLvl w:val="0"/>
        <w:rPr>
          <w:rFonts w:ascii="仿宋" w:hAnsi="仿宋" w:eastAsia="仿宋" w:cs="仿宋"/>
          <w:color w:val="auto"/>
          <w:sz w:val="24"/>
          <w:szCs w:val="24"/>
          <w:highlight w:val="none"/>
        </w:rPr>
      </w:pPr>
      <w:bookmarkStart w:id="176" w:name="_Toc17646"/>
      <w:r>
        <w:rPr>
          <w:rFonts w:hint="eastAsia" w:ascii="仿宋" w:hAnsi="仿宋" w:eastAsia="仿宋" w:cs="仿宋"/>
          <w:b/>
          <w:bCs/>
          <w:color w:val="auto"/>
          <w:sz w:val="24"/>
          <w:szCs w:val="24"/>
          <w:highlight w:val="none"/>
        </w:rPr>
        <w:t>一、项目基本情况</w:t>
      </w:r>
      <w:bookmarkEnd w:id="176"/>
      <w:bookmarkStart w:id="436" w:name="_GoBack"/>
      <w:bookmarkEnd w:id="436"/>
    </w:p>
    <w:p w14:paraId="77881849">
      <w:pPr>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作业区域道路总面积约45820m²(含机动车道、非机动车道、人行道),花园和行道树同步管理；区域内、垃圾箱21个、垃圾桶83个、果皮箱35个；路灯59盏；车辆配置：垃圾收运压缩车1辆(含集镇及宏图、古城、黄泥、大顺、山水、劳动、兴茂垃圾转运)。</w:t>
      </w:r>
    </w:p>
    <w:p w14:paraId="19E80162">
      <w:pPr>
        <w:spacing w:line="360" w:lineRule="auto"/>
        <w:ind w:firstLine="42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bCs/>
          <w:color w:val="auto"/>
          <w:sz w:val="24"/>
          <w:szCs w:val="24"/>
          <w:highlight w:val="none"/>
        </w:rPr>
        <w:t>二、主要工作内容</w:t>
      </w:r>
    </w:p>
    <w:tbl>
      <w:tblPr>
        <w:tblStyle w:val="23"/>
        <w:tblW w:w="997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927"/>
        <w:gridCol w:w="7458"/>
      </w:tblGrid>
      <w:tr w14:paraId="16EF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 w:type="dxa"/>
            <w:noWrap w:val="0"/>
            <w:vAlign w:val="center"/>
          </w:tcPr>
          <w:p w14:paraId="346A3C3C">
            <w:pPr>
              <w:jc w:val="center"/>
              <w:rPr>
                <w:rFonts w:hint="eastAsia" w:ascii="仿宋" w:hAnsi="仿宋" w:eastAsia="仿宋"/>
                <w:b w:val="0"/>
                <w:bCs/>
                <w:sz w:val="24"/>
                <w:szCs w:val="24"/>
                <w:vertAlign w:val="baseline"/>
                <w:lang w:val="en-US" w:eastAsia="zh-CN"/>
              </w:rPr>
            </w:pPr>
            <w:r>
              <w:rPr>
                <w:rFonts w:hint="eastAsia" w:ascii="方正仿宋_GBK" w:hAnsi="宋体" w:eastAsia="方正仿宋_GBK"/>
                <w:b w:val="0"/>
                <w:bCs/>
                <w:sz w:val="24"/>
                <w:szCs w:val="24"/>
              </w:rPr>
              <w:t>序号</w:t>
            </w:r>
          </w:p>
        </w:tc>
        <w:tc>
          <w:tcPr>
            <w:tcW w:w="1927" w:type="dxa"/>
            <w:noWrap w:val="0"/>
            <w:vAlign w:val="center"/>
          </w:tcPr>
          <w:p w14:paraId="6084C583">
            <w:pPr>
              <w:jc w:val="center"/>
              <w:rPr>
                <w:rFonts w:hint="eastAsia" w:ascii="仿宋" w:hAnsi="仿宋" w:eastAsia="仿宋"/>
                <w:b w:val="0"/>
                <w:bCs/>
                <w:sz w:val="24"/>
                <w:szCs w:val="24"/>
                <w:vertAlign w:val="baseline"/>
              </w:rPr>
            </w:pPr>
            <w:r>
              <w:rPr>
                <w:rFonts w:hint="eastAsia" w:ascii="方正仿宋_GBK" w:hAnsi="宋体" w:eastAsia="方正仿宋_GBK"/>
                <w:b w:val="0"/>
                <w:bCs/>
                <w:sz w:val="24"/>
                <w:szCs w:val="24"/>
              </w:rPr>
              <w:t>名称</w:t>
            </w:r>
          </w:p>
        </w:tc>
        <w:tc>
          <w:tcPr>
            <w:tcW w:w="7458" w:type="dxa"/>
            <w:noWrap w:val="0"/>
            <w:vAlign w:val="center"/>
          </w:tcPr>
          <w:p w14:paraId="208EE3A8">
            <w:pPr>
              <w:jc w:val="center"/>
              <w:rPr>
                <w:rFonts w:hint="default" w:ascii="仿宋" w:hAnsi="仿宋" w:eastAsia="仿宋"/>
                <w:b w:val="0"/>
                <w:bCs/>
                <w:sz w:val="24"/>
                <w:szCs w:val="24"/>
                <w:vertAlign w:val="baseline"/>
                <w:lang w:val="en-US" w:eastAsia="zh-CN"/>
              </w:rPr>
            </w:pPr>
            <w:r>
              <w:rPr>
                <w:rFonts w:hint="eastAsia" w:ascii="仿宋" w:hAnsi="仿宋" w:eastAsia="仿宋"/>
                <w:b w:val="0"/>
                <w:bCs/>
                <w:sz w:val="24"/>
                <w:szCs w:val="24"/>
                <w:vertAlign w:val="baseline"/>
                <w:lang w:val="en-US" w:eastAsia="zh-CN"/>
              </w:rPr>
              <w:t>工作内容</w:t>
            </w:r>
          </w:p>
        </w:tc>
      </w:tr>
      <w:tr w14:paraId="788C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594" w:type="dxa"/>
            <w:noWrap w:val="0"/>
            <w:vAlign w:val="center"/>
          </w:tcPr>
          <w:p w14:paraId="28AE20CC">
            <w:pPr>
              <w:numPr>
                <w:ilvl w:val="0"/>
                <w:numId w:val="18"/>
              </w:numPr>
              <w:spacing w:line="240" w:lineRule="auto"/>
              <w:ind w:left="425" w:leftChars="0" w:hanging="425" w:firstLineChars="0"/>
              <w:jc w:val="center"/>
              <w:rPr>
                <w:rFonts w:hint="eastAsia" w:ascii="仿宋" w:hAnsi="仿宋" w:eastAsia="仿宋"/>
                <w:b w:val="0"/>
                <w:bCs/>
                <w:color w:val="0000FF"/>
                <w:sz w:val="24"/>
                <w:szCs w:val="24"/>
                <w:vertAlign w:val="baseline"/>
              </w:rPr>
            </w:pPr>
          </w:p>
        </w:tc>
        <w:tc>
          <w:tcPr>
            <w:tcW w:w="1927" w:type="dxa"/>
            <w:noWrap w:val="0"/>
            <w:vAlign w:val="center"/>
          </w:tcPr>
          <w:p w14:paraId="3D4E5B64">
            <w:pPr>
              <w:spacing w:line="240" w:lineRule="auto"/>
              <w:jc w:val="both"/>
              <w:rPr>
                <w:rFonts w:hint="eastAsia" w:ascii="仿宋" w:hAnsi="仿宋" w:eastAsia="仿宋"/>
                <w:b w:val="0"/>
                <w:bCs/>
                <w:color w:val="0000FF"/>
                <w:sz w:val="24"/>
                <w:szCs w:val="24"/>
                <w:vertAlign w:val="baseline"/>
              </w:rPr>
            </w:pPr>
            <w:r>
              <w:rPr>
                <w:rFonts w:hint="eastAsia" w:ascii="仿宋" w:hAnsi="仿宋" w:eastAsia="仿宋"/>
                <w:b w:val="0"/>
                <w:bCs/>
                <w:color w:val="0000FF"/>
                <w:sz w:val="24"/>
                <w:szCs w:val="24"/>
              </w:rPr>
              <w:t>清扫保洁及垃圾清运</w:t>
            </w:r>
          </w:p>
        </w:tc>
        <w:tc>
          <w:tcPr>
            <w:tcW w:w="7458" w:type="dxa"/>
            <w:noWrap w:val="0"/>
            <w:vAlign w:val="center"/>
          </w:tcPr>
          <w:p w14:paraId="1F410F38">
            <w:pPr>
              <w:spacing w:line="240" w:lineRule="auto"/>
              <w:jc w:val="both"/>
              <w:rPr>
                <w:rFonts w:hint="eastAsia" w:ascii="仿宋" w:hAnsi="仿宋" w:eastAsia="仿宋"/>
                <w:b w:val="0"/>
                <w:bCs/>
                <w:color w:val="0000FF"/>
                <w:sz w:val="24"/>
                <w:szCs w:val="24"/>
                <w:vertAlign w:val="baseline"/>
              </w:rPr>
            </w:pPr>
            <w:r>
              <w:rPr>
                <w:rFonts w:hint="eastAsia" w:ascii="仿宋" w:hAnsi="仿宋" w:eastAsia="仿宋"/>
                <w:b w:val="0"/>
                <w:bCs/>
                <w:color w:val="0000FF"/>
                <w:sz w:val="24"/>
                <w:szCs w:val="24"/>
                <w:vertAlign w:val="baseline"/>
                <w:lang w:val="en-US" w:eastAsia="zh-CN"/>
              </w:rPr>
              <w:t>集镇水溪库房至龙见桥公路两边、水江小桥至王家湾与华耳山岔路口两边、宏康医院至橡胶厂、龙见桥至罗家湾石油加油站两边、水江中学至石化加油站两边、罗家湾石油加油站至水鱼路口、水鱼路至水江中学B区路段，水鱼路至水江中心校、靠集镇位置背街小巷、镇村结合部等区域和路段（含车行道、人行道、绿化带、树圈、垃圾箱、桶、果皮箱、路沿石）的冲洗、清扫、保洁、垃圾收运以及两侧可视范围内白色垃圾清捡；户外广告离地高5米内，牛皮癣离地高3米内的常态化清理；集镇、园区及劳动、宏图、古城、黄泥、大顺、山水、劳动、兴茂的箱体垃圾转运。</w:t>
            </w:r>
          </w:p>
        </w:tc>
      </w:tr>
      <w:tr w14:paraId="2D09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94" w:type="dxa"/>
            <w:noWrap w:val="0"/>
            <w:vAlign w:val="center"/>
          </w:tcPr>
          <w:p w14:paraId="3A21503A">
            <w:pPr>
              <w:numPr>
                <w:ilvl w:val="0"/>
                <w:numId w:val="18"/>
              </w:numPr>
              <w:spacing w:line="240" w:lineRule="auto"/>
              <w:ind w:left="425" w:leftChars="0" w:hanging="425" w:firstLineChars="0"/>
              <w:jc w:val="center"/>
              <w:rPr>
                <w:rFonts w:hint="eastAsia" w:ascii="仿宋" w:hAnsi="仿宋" w:eastAsia="仿宋"/>
                <w:b w:val="0"/>
                <w:bCs/>
                <w:sz w:val="24"/>
                <w:szCs w:val="24"/>
                <w:vertAlign w:val="baseline"/>
              </w:rPr>
            </w:pPr>
          </w:p>
        </w:tc>
        <w:tc>
          <w:tcPr>
            <w:tcW w:w="1927" w:type="dxa"/>
            <w:noWrap w:val="0"/>
            <w:vAlign w:val="center"/>
          </w:tcPr>
          <w:p w14:paraId="75D8627D">
            <w:pPr>
              <w:spacing w:line="240" w:lineRule="auto"/>
              <w:jc w:val="both"/>
              <w:rPr>
                <w:rFonts w:hint="eastAsia" w:ascii="仿宋" w:hAnsi="仿宋" w:eastAsia="仿宋"/>
                <w:b w:val="0"/>
                <w:bCs/>
                <w:sz w:val="24"/>
                <w:szCs w:val="24"/>
                <w:vertAlign w:val="baseline"/>
              </w:rPr>
            </w:pPr>
            <w:r>
              <w:rPr>
                <w:rFonts w:hint="eastAsia" w:ascii="仿宋" w:hAnsi="仿宋" w:eastAsia="仿宋" w:cs="Times New Roman"/>
                <w:b w:val="0"/>
                <w:bCs/>
                <w:sz w:val="24"/>
                <w:szCs w:val="24"/>
                <w:vertAlign w:val="baseline"/>
                <w:lang w:val="en-US" w:eastAsia="zh-CN"/>
              </w:rPr>
              <w:t>市政设施维修维护</w:t>
            </w:r>
          </w:p>
        </w:tc>
        <w:tc>
          <w:tcPr>
            <w:tcW w:w="7458" w:type="dxa"/>
            <w:noWrap w:val="0"/>
            <w:vAlign w:val="center"/>
          </w:tcPr>
          <w:p w14:paraId="03A36462">
            <w:pPr>
              <w:spacing w:line="240" w:lineRule="auto"/>
              <w:jc w:val="both"/>
              <w:rPr>
                <w:rFonts w:hint="eastAsia" w:ascii="仿宋" w:hAnsi="仿宋" w:eastAsia="仿宋"/>
                <w:b w:val="0"/>
                <w:bCs/>
                <w:sz w:val="24"/>
                <w:szCs w:val="24"/>
                <w:vertAlign w:val="baseline"/>
              </w:rPr>
            </w:pPr>
            <w:r>
              <w:rPr>
                <w:rFonts w:hint="eastAsia" w:ascii="仿宋" w:hAnsi="仿宋" w:eastAsia="仿宋" w:cs="Times New Roman"/>
                <w:b w:val="0"/>
                <w:bCs/>
                <w:sz w:val="24"/>
                <w:szCs w:val="24"/>
                <w:vertAlign w:val="baseline"/>
                <w:lang w:val="en-US" w:eastAsia="zh-CN"/>
              </w:rPr>
              <w:t>以上范围内市政道路、路灯、井盖、水篦子、垃圾箱、垃圾桶、果皮箱、公路隔离栏、公厕的运行、维修、维护管理</w:t>
            </w:r>
          </w:p>
        </w:tc>
      </w:tr>
      <w:tr w14:paraId="6097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94" w:type="dxa"/>
            <w:noWrap w:val="0"/>
            <w:vAlign w:val="center"/>
          </w:tcPr>
          <w:p w14:paraId="179E79C1">
            <w:pPr>
              <w:numPr>
                <w:ilvl w:val="0"/>
                <w:numId w:val="18"/>
              </w:numPr>
              <w:spacing w:line="240" w:lineRule="auto"/>
              <w:ind w:left="425" w:leftChars="0" w:hanging="425" w:firstLineChars="0"/>
              <w:jc w:val="center"/>
              <w:rPr>
                <w:rFonts w:hint="eastAsia" w:ascii="仿宋" w:hAnsi="仿宋" w:eastAsia="仿宋"/>
                <w:b w:val="0"/>
                <w:bCs/>
                <w:sz w:val="24"/>
                <w:szCs w:val="24"/>
                <w:vertAlign w:val="baseline"/>
              </w:rPr>
            </w:pPr>
          </w:p>
        </w:tc>
        <w:tc>
          <w:tcPr>
            <w:tcW w:w="1927" w:type="dxa"/>
            <w:noWrap w:val="0"/>
            <w:vAlign w:val="center"/>
          </w:tcPr>
          <w:p w14:paraId="41BF5635">
            <w:pPr>
              <w:spacing w:line="240" w:lineRule="auto"/>
              <w:jc w:val="both"/>
              <w:rPr>
                <w:rFonts w:hint="eastAsia" w:ascii="仿宋" w:hAnsi="仿宋" w:eastAsia="仿宋"/>
                <w:b w:val="0"/>
                <w:bCs/>
                <w:sz w:val="24"/>
                <w:szCs w:val="24"/>
                <w:vertAlign w:val="baseline"/>
              </w:rPr>
            </w:pPr>
            <w:r>
              <w:rPr>
                <w:rFonts w:hint="eastAsia" w:ascii="仿宋" w:hAnsi="仿宋" w:eastAsia="仿宋"/>
                <w:b w:val="0"/>
                <w:bCs/>
                <w:sz w:val="24"/>
                <w:szCs w:val="24"/>
                <w:vertAlign w:val="baseline"/>
              </w:rPr>
              <w:t>作业车辆运行和维修、维护管理</w:t>
            </w:r>
          </w:p>
        </w:tc>
        <w:tc>
          <w:tcPr>
            <w:tcW w:w="7458" w:type="dxa"/>
            <w:noWrap w:val="0"/>
            <w:vAlign w:val="center"/>
          </w:tcPr>
          <w:p w14:paraId="2906C7C3">
            <w:pPr>
              <w:spacing w:line="240" w:lineRule="auto"/>
              <w:jc w:val="both"/>
              <w:rPr>
                <w:rFonts w:hint="eastAsia" w:ascii="仿宋" w:hAnsi="仿宋" w:eastAsia="仿宋"/>
                <w:b w:val="0"/>
                <w:bCs/>
                <w:sz w:val="24"/>
                <w:szCs w:val="24"/>
                <w:vertAlign w:val="baseline"/>
              </w:rPr>
            </w:pPr>
            <w:r>
              <w:rPr>
                <w:rFonts w:hint="eastAsia" w:ascii="仿宋" w:hAnsi="仿宋" w:eastAsia="仿宋"/>
                <w:b w:val="0"/>
                <w:bCs/>
                <w:sz w:val="24"/>
                <w:szCs w:val="24"/>
                <w:highlight w:val="none"/>
                <w:vertAlign w:val="baseline"/>
              </w:rPr>
              <w:t>对1辆压缩车、</w:t>
            </w:r>
            <w:r>
              <w:rPr>
                <w:rFonts w:hint="eastAsia" w:ascii="仿宋" w:hAnsi="仿宋" w:eastAsia="仿宋"/>
                <w:b w:val="0"/>
                <w:bCs/>
                <w:sz w:val="24"/>
                <w:szCs w:val="24"/>
                <w:highlight w:val="none"/>
                <w:vertAlign w:val="baseline"/>
                <w:lang w:val="en-US" w:eastAsia="zh-CN"/>
              </w:rPr>
              <w:t>1</w:t>
            </w:r>
            <w:r>
              <w:rPr>
                <w:rFonts w:hint="eastAsia" w:ascii="仿宋" w:hAnsi="仿宋" w:eastAsia="仿宋"/>
                <w:b w:val="0"/>
                <w:bCs/>
                <w:sz w:val="24"/>
                <w:szCs w:val="24"/>
                <w:highlight w:val="none"/>
                <w:vertAlign w:val="baseline"/>
              </w:rPr>
              <w:t>辆洒水车、1辆钩臂车、1辆冲洗三轮车、1辆市政维修三轮、1辆农用车共计</w:t>
            </w:r>
            <w:r>
              <w:rPr>
                <w:rFonts w:hint="eastAsia" w:ascii="仿宋" w:hAnsi="仿宋" w:eastAsia="仿宋"/>
                <w:b w:val="0"/>
                <w:bCs/>
                <w:sz w:val="24"/>
                <w:szCs w:val="24"/>
                <w:highlight w:val="none"/>
                <w:vertAlign w:val="baseline"/>
                <w:lang w:val="en-US" w:eastAsia="zh-CN"/>
              </w:rPr>
              <w:t>6</w:t>
            </w:r>
            <w:r>
              <w:rPr>
                <w:rFonts w:hint="eastAsia" w:ascii="仿宋" w:hAnsi="仿宋" w:eastAsia="仿宋"/>
                <w:b w:val="0"/>
                <w:bCs/>
                <w:sz w:val="24"/>
                <w:szCs w:val="24"/>
                <w:highlight w:val="none"/>
                <w:vertAlign w:val="baseline"/>
              </w:rPr>
              <w:t>辆车的日常运行和维修、维护管理</w:t>
            </w:r>
          </w:p>
        </w:tc>
      </w:tr>
      <w:tr w14:paraId="1E62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94" w:type="dxa"/>
            <w:noWrap w:val="0"/>
            <w:vAlign w:val="center"/>
          </w:tcPr>
          <w:p w14:paraId="0D504ABB">
            <w:pPr>
              <w:numPr>
                <w:ilvl w:val="0"/>
                <w:numId w:val="18"/>
              </w:numPr>
              <w:spacing w:line="240" w:lineRule="auto"/>
              <w:ind w:left="425" w:leftChars="0" w:hanging="425" w:firstLineChars="0"/>
              <w:jc w:val="center"/>
              <w:rPr>
                <w:rFonts w:hint="eastAsia" w:ascii="仿宋" w:hAnsi="仿宋" w:eastAsia="仿宋"/>
                <w:b w:val="0"/>
                <w:bCs/>
                <w:sz w:val="24"/>
                <w:szCs w:val="24"/>
                <w:vertAlign w:val="baseline"/>
              </w:rPr>
            </w:pPr>
          </w:p>
        </w:tc>
        <w:tc>
          <w:tcPr>
            <w:tcW w:w="1927" w:type="dxa"/>
            <w:noWrap w:val="0"/>
            <w:vAlign w:val="center"/>
          </w:tcPr>
          <w:p w14:paraId="1EB4B734">
            <w:pPr>
              <w:spacing w:line="240" w:lineRule="auto"/>
              <w:jc w:val="both"/>
              <w:rPr>
                <w:rFonts w:hint="eastAsia" w:ascii="仿宋" w:hAnsi="仿宋" w:eastAsia="仿宋"/>
                <w:b w:val="0"/>
                <w:bCs/>
                <w:sz w:val="24"/>
                <w:szCs w:val="24"/>
                <w:vertAlign w:val="baseline"/>
              </w:rPr>
            </w:pPr>
            <w:r>
              <w:rPr>
                <w:rFonts w:hint="eastAsia" w:ascii="仿宋" w:hAnsi="仿宋" w:eastAsia="仿宋"/>
                <w:b w:val="0"/>
                <w:bCs/>
                <w:sz w:val="24"/>
                <w:szCs w:val="24"/>
                <w:vertAlign w:val="baseline"/>
              </w:rPr>
              <w:t>绿化浇灌、养护</w:t>
            </w:r>
          </w:p>
        </w:tc>
        <w:tc>
          <w:tcPr>
            <w:tcW w:w="7458" w:type="dxa"/>
            <w:noWrap w:val="0"/>
            <w:vAlign w:val="center"/>
          </w:tcPr>
          <w:p w14:paraId="3812F507">
            <w:pPr>
              <w:spacing w:line="240" w:lineRule="auto"/>
              <w:jc w:val="both"/>
              <w:rPr>
                <w:rFonts w:hint="eastAsia" w:ascii="仿宋" w:hAnsi="仿宋" w:eastAsia="仿宋"/>
                <w:b w:val="0"/>
                <w:bCs/>
                <w:sz w:val="24"/>
                <w:szCs w:val="24"/>
                <w:vertAlign w:val="baseline"/>
              </w:rPr>
            </w:pPr>
            <w:r>
              <w:rPr>
                <w:rFonts w:hint="eastAsia" w:ascii="仿宋" w:hAnsi="仿宋" w:eastAsia="仿宋"/>
                <w:b w:val="0"/>
                <w:bCs/>
                <w:sz w:val="24"/>
                <w:szCs w:val="24"/>
                <w:vertAlign w:val="baseline"/>
              </w:rPr>
              <w:t>清扫保洁作业区域内的行道树、花园浇灌</w:t>
            </w:r>
            <w:r>
              <w:rPr>
                <w:rFonts w:hint="eastAsia" w:ascii="仿宋" w:hAnsi="仿宋" w:eastAsia="仿宋"/>
                <w:b w:val="0"/>
                <w:bCs/>
                <w:sz w:val="24"/>
                <w:szCs w:val="24"/>
                <w:vertAlign w:val="baseline"/>
                <w:lang w:eastAsia="zh-CN"/>
              </w:rPr>
              <w:t>。</w:t>
            </w:r>
          </w:p>
        </w:tc>
      </w:tr>
    </w:tbl>
    <w:p w14:paraId="5613C225">
      <w:pPr>
        <w:spacing w:line="360" w:lineRule="auto"/>
        <w:ind w:firstLine="420" w:firstLineChars="200"/>
        <w:rPr>
          <w:rFonts w:ascii="仿宋" w:hAnsi="仿宋" w:eastAsia="仿宋" w:cs="仿宋"/>
          <w:color w:val="auto"/>
          <w:sz w:val="24"/>
          <w:szCs w:val="24"/>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bCs/>
          <w:color w:val="auto"/>
          <w:sz w:val="24"/>
          <w:szCs w:val="24"/>
          <w:highlight w:val="none"/>
        </w:rPr>
        <w:t>三、项目实施要求</w:t>
      </w:r>
    </w:p>
    <w:p w14:paraId="3A7FA15B">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1.夏秋季每天上午8：00（冬春季每天上午8:30）前将责任区普扫一次，然后，采取巡回保洁方式捡拾道路和人行道的垃圾并负责清掏、清洗责任区域内的果皮箱、垃圾桶。</w:t>
      </w:r>
    </w:p>
    <w:p w14:paraId="64D58FD0">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2.保洁区域无暴露垃圾；无污水横流、无卫生死角及零星垃圾；效果要求干净整洁、无立体垃圾；道路水篦子内无垃圾杂物。路灯灯杆无牛皮癣、残标及张贴物。</w:t>
      </w:r>
    </w:p>
    <w:p w14:paraId="568B0AC1">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3.车行道路面整体清洁，见本色，无成片垃圾和杂物，无污渍和积泥；路沿石里面和边角无泥迹；排水箅及周围无积泥和积水。</w:t>
      </w:r>
    </w:p>
    <w:p w14:paraId="1DC300F1">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4.人行道面无成片垃圾杂物，基本无泥迹和污渍，无污水横流；栏杆干净、无乱涂乱画和乱张贴；行道树树圈内无垃圾杂物。</w:t>
      </w:r>
    </w:p>
    <w:p w14:paraId="39179347">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5.垃圾应及时清扫，及时清运，不得漏撒并及时入站倾倒，保证垃圾斗周边清扫保洁卫生。</w:t>
      </w:r>
    </w:p>
    <w:p w14:paraId="1DC37896">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6.道路扬尘控制及降尘次数，由供应商自行考虑，但必须达到道路无扬尘的控制效果，采购人将严格纳入服务考核。</w:t>
      </w:r>
    </w:p>
    <w:p w14:paraId="353A1A58">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7.靠道路及人行道1米范围内的白色垃圾由成交供应商负责清扫及保洁。</w:t>
      </w:r>
    </w:p>
    <w:p w14:paraId="4C894B35">
      <w:pPr>
        <w:snapToGrid w:val="0"/>
        <w:spacing w:line="360" w:lineRule="auto"/>
        <w:ind w:firstLine="420" w:firstLineChars="200"/>
        <w:rPr>
          <w:rFonts w:ascii="仿宋" w:hAnsi="仿宋" w:eastAsia="仿宋" w:cs="仿宋"/>
          <w:b/>
          <w:bCs/>
          <w:color w:val="auto"/>
          <w:sz w:val="24"/>
          <w:szCs w:val="24"/>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bCs/>
          <w:color w:val="auto"/>
          <w:sz w:val="24"/>
          <w:szCs w:val="24"/>
          <w:highlight w:val="none"/>
        </w:rPr>
        <w:t>四、管理要求</w:t>
      </w:r>
    </w:p>
    <w:p w14:paraId="5BC0A03B">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1.清扫保洁人员必须佩戴工号牌、着统一环卫标志服（带反光标识）上岗，着装整洁;上岗不得穿拖鞋、高跟鞋；不允许带与工作岗位物管的人员及物品上岗，遵守生产作业安全和道路交通安全。</w:t>
      </w:r>
    </w:p>
    <w:p w14:paraId="5BD675C4">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2.严格执行上、下班制度，道路保洁不得出现空档和脱岗，不得在保洁时间内做其他无关事情，不得将清扫工具、私人物品置于树枝、树杆上，不得在保洁时将垃圾扫（倒）入绿化带。</w:t>
      </w:r>
    </w:p>
    <w:p w14:paraId="1640D681">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3.在清扫保洁时要求安全生产，清扫推车行道、交通隔离带路面时应注意交通安全，遵守道路交通法规。</w:t>
      </w:r>
    </w:p>
    <w:p w14:paraId="74C630D9">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4.清扫保洁人员在作业责任时间和责任范围内不得坐岗、不得擅自离岗，不得干与工作内容无关的事。</w:t>
      </w:r>
    </w:p>
    <w:p w14:paraId="6413743E">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5.建立保洁突发事件应急处理机制，措施到位，接到通知后十五分钟内必须到达现场处置。</w:t>
      </w:r>
    </w:p>
    <w:p w14:paraId="6D8562FC">
      <w:pPr>
        <w:snapToGrid w:val="0"/>
        <w:spacing w:line="360" w:lineRule="auto"/>
        <w:ind w:firstLine="420" w:firstLineChars="200"/>
        <w:rPr>
          <w:rFonts w:ascii="仿宋" w:hAnsi="仿宋" w:eastAsia="仿宋" w:cs="仿宋"/>
          <w:b/>
          <w:bCs/>
          <w:color w:val="auto"/>
          <w:sz w:val="24"/>
          <w:szCs w:val="24"/>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bCs/>
          <w:color w:val="auto"/>
          <w:sz w:val="24"/>
          <w:szCs w:val="24"/>
          <w:highlight w:val="none"/>
        </w:rPr>
        <w:t>五、特别说明</w:t>
      </w:r>
    </w:p>
    <w:p w14:paraId="6693DE8B">
      <w:pPr>
        <w:spacing w:line="360" w:lineRule="auto"/>
        <w:ind w:firstLine="480"/>
        <w:rPr>
          <w:rFonts w:ascii="仿宋" w:hAnsi="仿宋" w:eastAsia="仿宋" w:cs="仿宋"/>
          <w:color w:val="auto"/>
          <w:sz w:val="24"/>
          <w:szCs w:val="24"/>
          <w:highlight w:val="none"/>
        </w:rPr>
      </w:pPr>
      <w:bookmarkStart w:id="177" w:name="_Toc1925"/>
      <w:bookmarkStart w:id="178" w:name="_Toc15601"/>
      <w:r>
        <w:rPr>
          <w:rFonts w:hint="eastAsia" w:ascii="仿宋" w:hAnsi="仿宋" w:eastAsia="仿宋" w:cs="仿宋"/>
          <w:color w:val="auto"/>
          <w:sz w:val="24"/>
          <w:szCs w:val="24"/>
          <w:highlight w:val="none"/>
        </w:rPr>
        <w:t>1.本项目属于“交钥匙”工程，</w:t>
      </w:r>
      <w:bookmarkEnd w:id="177"/>
      <w:bookmarkEnd w:id="178"/>
      <w:r>
        <w:rPr>
          <w:rFonts w:hint="eastAsia" w:ascii="仿宋" w:hAnsi="仿宋" w:eastAsia="仿宋" w:cs="仿宋"/>
          <w:color w:val="auto"/>
          <w:sz w:val="24"/>
          <w:szCs w:val="24"/>
          <w:highlight w:val="none"/>
        </w:rPr>
        <w:t>承包总金额实行包干制。包干内容包括承包项目以内由采购人向中标单位提供</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辆进行作业，必须配备驾驶员</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名，且自行负责该车油料费、维修费、水费、交通事故纠纷及赔偿等一切费用，且包含清洁工工资、劳保、社保、医保、风险金、福利奖金、税费、人身意外保险及各种补贴，各种突击性劳动及日常加班费，各种材料费、油料费、各种工具、设备维修费及折旧费、企业管理费等费用。成交供应商提供服务时能提供上述所有服务必备相应资质。</w:t>
      </w:r>
    </w:p>
    <w:p w14:paraId="48DC91F7">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2.采购人不提供固废箱，有成交供应商提供包含但不限于完成垃圾收集、处置、运输所发生的固废箱、运输车辆等设备，费用由成交供应商自行承担。</w:t>
      </w:r>
    </w:p>
    <w:p w14:paraId="4EC4FAD7">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3.道路清扫保洁成交供应商必须按照相关规定清扫保洁工作。</w:t>
      </w:r>
    </w:p>
    <w:p w14:paraId="65A9F4C1">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color w:val="auto"/>
          <w:kern w:val="0"/>
          <w:sz w:val="21"/>
          <w:szCs w:val="21"/>
          <w:highlight w:val="none"/>
        </w:rPr>
        <w:t>※</w:t>
      </w:r>
      <w:r>
        <w:rPr>
          <w:rFonts w:hint="eastAsia" w:ascii="仿宋" w:hAnsi="仿宋" w:eastAsia="仿宋" w:cs="仿宋"/>
          <w:b/>
          <w:color w:val="auto"/>
          <w:sz w:val="24"/>
          <w:szCs w:val="24"/>
          <w:highlight w:val="none"/>
        </w:rPr>
        <w:t>六、岗位人员设置基本要求</w:t>
      </w:r>
    </w:p>
    <w:p w14:paraId="69677BFC">
      <w:pPr>
        <w:autoSpaceDN w:val="0"/>
        <w:spacing w:line="360" w:lineRule="auto"/>
        <w:ind w:firstLine="480" w:firstLineChars="20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交接后原清扫保洁人员平稳过渡。</w:t>
      </w:r>
      <w:r>
        <w:rPr>
          <w:rFonts w:hint="eastAsia" w:ascii="仿宋" w:hAnsi="仿宋" w:eastAsia="仿宋" w:cs="仿宋"/>
          <w:color w:val="auto"/>
          <w:sz w:val="24"/>
          <w:szCs w:val="24"/>
          <w:highlight w:val="none"/>
        </w:rPr>
        <w:t>本年度暂定8人（含管理人员工资</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驾驶员</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维修工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冲洗工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全日制清扫工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4人）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聘请工作人员原则上不超过60周岁（不分性别）；聘请工作人员必须身体健康,且上岗前必须出具体检报告；</w:t>
      </w:r>
    </w:p>
    <w:p w14:paraId="76FB1948">
      <w:pPr>
        <w:autoSpaceDN w:val="0"/>
        <w:spacing w:line="360" w:lineRule="auto"/>
        <w:ind w:firstLine="480" w:firstLineChars="20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项目经理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保证服务范围内随时有管理人员监督管理和联系协调有关事宜（10分钟内达到业主指定地点）。</w:t>
      </w:r>
    </w:p>
    <w:p w14:paraId="5406EB60">
      <w:pPr>
        <w:snapToGrid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color w:val="auto"/>
          <w:kern w:val="0"/>
          <w:sz w:val="21"/>
          <w:szCs w:val="21"/>
          <w:highlight w:val="none"/>
        </w:rPr>
        <w:t>※</w:t>
      </w:r>
      <w:r>
        <w:rPr>
          <w:rFonts w:hint="eastAsia" w:ascii="仿宋" w:hAnsi="仿宋" w:eastAsia="仿宋" w:cs="仿宋"/>
          <w:b/>
          <w:color w:val="auto"/>
          <w:sz w:val="24"/>
          <w:szCs w:val="24"/>
          <w:highlight w:val="none"/>
        </w:rPr>
        <w:t>七、设备配置要求</w:t>
      </w:r>
    </w:p>
    <w:p w14:paraId="5D78729A">
      <w:pPr>
        <w:autoSpaceDN w:val="0"/>
        <w:spacing w:line="360" w:lineRule="auto"/>
        <w:ind w:firstLine="480" w:firstLineChars="20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w:t>
      </w:r>
      <w:r>
        <w:rPr>
          <w:rFonts w:hint="eastAsia" w:ascii="仿宋" w:hAnsi="仿宋" w:eastAsia="仿宋" w:cs="仿宋"/>
          <w:color w:val="auto"/>
          <w:sz w:val="24"/>
          <w:szCs w:val="24"/>
          <w:highlight w:val="none"/>
          <w:lang w:val="en-US" w:eastAsia="zh-CN"/>
        </w:rPr>
        <w:t>协调</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辆车；（车辆为采购人向成交供应商提供，成交供应商承担日常使用所涉及油料费、维修费、水费、保险费、交通事故纠纷及赔偿等一切日常使用所有费用。）</w:t>
      </w:r>
    </w:p>
    <w:p w14:paraId="542ADFD3">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在工作中或节假日、重大活动等需要使用抑尘车、洗扫一体车、高空作业车、垃圾分类收运处置设施设备等开展相应工作时，由供应商增加提供，所产生的一切费用由供应商自行承担。</w:t>
      </w:r>
    </w:p>
    <w:p w14:paraId="3DA2721B">
      <w:pPr>
        <w:snapToGrid w:val="0"/>
        <w:spacing w:line="360" w:lineRule="auto"/>
        <w:ind w:firstLine="420" w:firstLineChars="200"/>
        <w:rPr>
          <w:rFonts w:ascii="仿宋" w:hAnsi="仿宋" w:eastAsia="仿宋" w:cs="仿宋"/>
          <w:color w:val="auto"/>
          <w:sz w:val="24"/>
          <w:szCs w:val="24"/>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color w:val="auto"/>
          <w:sz w:val="24"/>
          <w:szCs w:val="24"/>
          <w:highlight w:val="none"/>
        </w:rPr>
        <w:t>八、物业管理服务要求</w:t>
      </w:r>
    </w:p>
    <w:p w14:paraId="4622360E">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1.基本作业标准</w:t>
      </w:r>
    </w:p>
    <w:tbl>
      <w:tblPr>
        <w:tblStyle w:val="22"/>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6"/>
        <w:gridCol w:w="2560"/>
        <w:gridCol w:w="3593"/>
      </w:tblGrid>
      <w:tr w14:paraId="5152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2946" w:type="dxa"/>
            <w:vAlign w:val="center"/>
          </w:tcPr>
          <w:p w14:paraId="49BCAE1F">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工作项目</w:t>
            </w:r>
          </w:p>
        </w:tc>
        <w:tc>
          <w:tcPr>
            <w:tcW w:w="2560" w:type="dxa"/>
            <w:vAlign w:val="center"/>
          </w:tcPr>
          <w:p w14:paraId="4EC75496">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作业频率</w:t>
            </w:r>
          </w:p>
        </w:tc>
        <w:tc>
          <w:tcPr>
            <w:tcW w:w="3593" w:type="dxa"/>
            <w:vAlign w:val="center"/>
          </w:tcPr>
          <w:p w14:paraId="6D545803">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作业标准</w:t>
            </w:r>
          </w:p>
        </w:tc>
      </w:tr>
      <w:tr w14:paraId="19C1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946" w:type="dxa"/>
            <w:vAlign w:val="center"/>
          </w:tcPr>
          <w:p w14:paraId="4D496109">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道路、人行道清扫</w:t>
            </w:r>
          </w:p>
        </w:tc>
        <w:tc>
          <w:tcPr>
            <w:tcW w:w="2560" w:type="dxa"/>
            <w:vAlign w:val="center"/>
          </w:tcPr>
          <w:p w14:paraId="4A3DF325">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至少1次/天</w:t>
            </w:r>
          </w:p>
        </w:tc>
        <w:tc>
          <w:tcPr>
            <w:tcW w:w="3593" w:type="dxa"/>
            <w:vMerge w:val="restart"/>
            <w:vAlign w:val="center"/>
          </w:tcPr>
          <w:p w14:paraId="0FCFDF22">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地面无明显灰尘杂物垃圾等</w:t>
            </w:r>
          </w:p>
        </w:tc>
      </w:tr>
      <w:tr w14:paraId="17C6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46" w:type="dxa"/>
            <w:vAlign w:val="center"/>
          </w:tcPr>
          <w:p w14:paraId="686BD639">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道路、人行道保洁</w:t>
            </w:r>
          </w:p>
        </w:tc>
        <w:tc>
          <w:tcPr>
            <w:tcW w:w="2560" w:type="dxa"/>
            <w:vAlign w:val="center"/>
          </w:tcPr>
          <w:p w14:paraId="34432A1D">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全天</w:t>
            </w:r>
          </w:p>
        </w:tc>
        <w:tc>
          <w:tcPr>
            <w:tcW w:w="3593" w:type="dxa"/>
            <w:vMerge w:val="continue"/>
            <w:vAlign w:val="center"/>
          </w:tcPr>
          <w:p w14:paraId="15A834A1">
            <w:pPr>
              <w:snapToGrid w:val="0"/>
              <w:spacing w:line="240" w:lineRule="auto"/>
              <w:ind w:left="0" w:leftChars="0" w:firstLine="0" w:firstLineChars="0"/>
              <w:jc w:val="center"/>
              <w:rPr>
                <w:rFonts w:ascii="仿宋" w:hAnsi="仿宋" w:eastAsia="仿宋" w:cs="仿宋"/>
                <w:color w:val="auto"/>
                <w:sz w:val="24"/>
                <w:szCs w:val="24"/>
                <w:highlight w:val="none"/>
              </w:rPr>
            </w:pPr>
          </w:p>
        </w:tc>
      </w:tr>
      <w:tr w14:paraId="3434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946" w:type="dxa"/>
            <w:vAlign w:val="center"/>
          </w:tcPr>
          <w:p w14:paraId="7911778D">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道路冲洗、降尘</w:t>
            </w:r>
          </w:p>
        </w:tc>
        <w:tc>
          <w:tcPr>
            <w:tcW w:w="2560" w:type="dxa"/>
            <w:vAlign w:val="center"/>
          </w:tcPr>
          <w:p w14:paraId="1D480308">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道路冲洗每周一次，无雨天主要道路至少降尘2次，次要道路至少降尘1。</w:t>
            </w:r>
          </w:p>
        </w:tc>
        <w:tc>
          <w:tcPr>
            <w:tcW w:w="3593" w:type="dxa"/>
            <w:vMerge w:val="restart"/>
            <w:vAlign w:val="center"/>
          </w:tcPr>
          <w:p w14:paraId="70764F06">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基本保证车辆通行无阻且无灰尘扬起无明显杂物、垃圾，公路及边沟无明显垃圾，沿途箱体（桶）干净，隔离栏杆干净整洁</w:t>
            </w:r>
          </w:p>
        </w:tc>
      </w:tr>
      <w:tr w14:paraId="0BA3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46" w:type="dxa"/>
            <w:vAlign w:val="center"/>
          </w:tcPr>
          <w:p w14:paraId="23A16872">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人行道栏杆清洁</w:t>
            </w:r>
          </w:p>
        </w:tc>
        <w:tc>
          <w:tcPr>
            <w:tcW w:w="2560" w:type="dxa"/>
            <w:vAlign w:val="center"/>
          </w:tcPr>
          <w:p w14:paraId="5C215AFF">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每周至少1次</w:t>
            </w:r>
          </w:p>
        </w:tc>
        <w:tc>
          <w:tcPr>
            <w:tcW w:w="3593" w:type="dxa"/>
            <w:vMerge w:val="continue"/>
            <w:vAlign w:val="center"/>
          </w:tcPr>
          <w:p w14:paraId="7E86B440">
            <w:pPr>
              <w:snapToGrid w:val="0"/>
              <w:spacing w:line="240" w:lineRule="auto"/>
              <w:ind w:left="0" w:leftChars="0" w:firstLine="0" w:firstLineChars="0"/>
              <w:jc w:val="center"/>
              <w:rPr>
                <w:rFonts w:ascii="仿宋" w:hAnsi="仿宋" w:eastAsia="仿宋" w:cs="仿宋"/>
                <w:color w:val="auto"/>
                <w:sz w:val="24"/>
                <w:szCs w:val="24"/>
                <w:highlight w:val="none"/>
              </w:rPr>
            </w:pPr>
          </w:p>
        </w:tc>
      </w:tr>
      <w:tr w14:paraId="0C17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46" w:type="dxa"/>
            <w:vAlign w:val="center"/>
          </w:tcPr>
          <w:p w14:paraId="71AF1460">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人行道冲洗</w:t>
            </w:r>
          </w:p>
        </w:tc>
        <w:tc>
          <w:tcPr>
            <w:tcW w:w="2560" w:type="dxa"/>
            <w:vAlign w:val="center"/>
          </w:tcPr>
          <w:p w14:paraId="4689371D">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2次/月（常规）</w:t>
            </w:r>
          </w:p>
        </w:tc>
        <w:tc>
          <w:tcPr>
            <w:tcW w:w="3593" w:type="dxa"/>
            <w:vMerge w:val="restart"/>
            <w:vAlign w:val="center"/>
          </w:tcPr>
          <w:p w14:paraId="09A5804F">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行道面干净无垃圾，污物和卫生死角</w:t>
            </w:r>
          </w:p>
        </w:tc>
      </w:tr>
      <w:tr w14:paraId="2202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46" w:type="dxa"/>
            <w:vAlign w:val="center"/>
          </w:tcPr>
          <w:p w14:paraId="2EAED5FE">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人行道保洁</w:t>
            </w:r>
          </w:p>
        </w:tc>
        <w:tc>
          <w:tcPr>
            <w:tcW w:w="2560" w:type="dxa"/>
            <w:vAlign w:val="center"/>
          </w:tcPr>
          <w:p w14:paraId="0986D36E">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全天</w:t>
            </w:r>
          </w:p>
        </w:tc>
        <w:tc>
          <w:tcPr>
            <w:tcW w:w="3593" w:type="dxa"/>
            <w:vMerge w:val="continue"/>
            <w:vAlign w:val="center"/>
          </w:tcPr>
          <w:p w14:paraId="197D02B6">
            <w:pPr>
              <w:snapToGrid w:val="0"/>
              <w:spacing w:line="240" w:lineRule="auto"/>
              <w:ind w:left="0" w:leftChars="0" w:firstLine="0" w:firstLineChars="0"/>
              <w:jc w:val="center"/>
              <w:rPr>
                <w:rFonts w:ascii="仿宋" w:hAnsi="仿宋" w:eastAsia="仿宋" w:cs="仿宋"/>
                <w:color w:val="auto"/>
                <w:sz w:val="24"/>
                <w:szCs w:val="24"/>
                <w:highlight w:val="none"/>
              </w:rPr>
            </w:pPr>
          </w:p>
        </w:tc>
      </w:tr>
      <w:tr w14:paraId="3E53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946" w:type="dxa"/>
            <w:vAlign w:val="center"/>
          </w:tcPr>
          <w:p w14:paraId="07A83513">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路灯灯杆牛皮癣清理</w:t>
            </w:r>
          </w:p>
        </w:tc>
        <w:tc>
          <w:tcPr>
            <w:tcW w:w="2560" w:type="dxa"/>
            <w:vAlign w:val="center"/>
          </w:tcPr>
          <w:p w14:paraId="0B2B716B">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全天</w:t>
            </w:r>
          </w:p>
        </w:tc>
        <w:tc>
          <w:tcPr>
            <w:tcW w:w="3593" w:type="dxa"/>
            <w:vAlign w:val="center"/>
          </w:tcPr>
          <w:p w14:paraId="7A322065">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灯杆外表面美观，整洁</w:t>
            </w:r>
          </w:p>
        </w:tc>
      </w:tr>
      <w:tr w14:paraId="7647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946" w:type="dxa"/>
            <w:vAlign w:val="center"/>
          </w:tcPr>
          <w:p w14:paraId="786E452C">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道路雨水篦子</w:t>
            </w:r>
          </w:p>
        </w:tc>
        <w:tc>
          <w:tcPr>
            <w:tcW w:w="2560" w:type="dxa"/>
            <w:vAlign w:val="center"/>
          </w:tcPr>
          <w:p w14:paraId="5ADA2F29">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每周</w:t>
            </w:r>
          </w:p>
        </w:tc>
        <w:tc>
          <w:tcPr>
            <w:tcW w:w="3593" w:type="dxa"/>
            <w:vAlign w:val="center"/>
          </w:tcPr>
          <w:p w14:paraId="5AD951FE">
            <w:pPr>
              <w:snapToGrid w:val="0"/>
              <w:spacing w:line="240" w:lineRule="auto"/>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无污水横流、无卫生死角及零星垃圾、淤泥、石子等</w:t>
            </w:r>
          </w:p>
        </w:tc>
      </w:tr>
    </w:tbl>
    <w:p w14:paraId="74381DE5">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设施、设备投入要求：节假日、重大活动等情况须开展街道冲洗及临时卫生突击时，乙方应做好相应的人员、机械等配合工作，并确保达到相关检查要求或标准，由供应商增加提供，所产生的一切费用由供应商自行承担。若成交供应商未按照采购人要求进行配合及实施，采购人有权解除合同，并不退还履约保证金。</w:t>
      </w:r>
    </w:p>
    <w:p w14:paraId="5CC55EEB">
      <w:pPr>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其他要求：成交供应商所聘请工人必须统一着装（工作服务）作业；成交供应商清扫和保洁的垃圾在采购人指定垃圾站堆放，除特殊情况，不允许进行二次转运；成交供应商确保安全、文明作业，不得造成采购人或他人财产或人身损害，否则应当依法全额赔偿。</w:t>
      </w:r>
    </w:p>
    <w:p w14:paraId="1C2D47D1">
      <w:pPr>
        <w:spacing w:line="360" w:lineRule="auto"/>
        <w:ind w:firstLine="210" w:firstLineChars="100"/>
        <w:rPr>
          <w:rFonts w:ascii="仿宋" w:hAnsi="仿宋" w:eastAsia="仿宋" w:cs="仿宋"/>
          <w:color w:val="auto"/>
          <w:sz w:val="24"/>
          <w:szCs w:val="24"/>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bCs/>
          <w:color w:val="auto"/>
          <w:sz w:val="24"/>
          <w:szCs w:val="24"/>
          <w:highlight w:val="none"/>
        </w:rPr>
        <w:t>九、考核内容</w:t>
      </w:r>
    </w:p>
    <w:p w14:paraId="05A4ABAD">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（一）环卫作业公司管理（最多可扣20分）</w:t>
      </w:r>
    </w:p>
    <w:p w14:paraId="10A69D78">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1.街道作业区域应有一个办公地点，办公场所面积必须达20㎡以上，集中管理，有专人负责接收工作通报并保持电话24小时畅通，未达要求扣1.5分。</w:t>
      </w:r>
    </w:p>
    <w:p w14:paraId="07067419">
      <w:pPr>
        <w:autoSpaceDN w:val="0"/>
        <w:spacing w:line="360" w:lineRule="auto"/>
        <w:ind w:firstLine="480" w:firstLineChars="200"/>
        <w:jc w:val="left"/>
        <w:textAlignment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 成交供应商每月派遣不少于</w:t>
      </w:r>
      <w:r>
        <w:rPr>
          <w:rFonts w:hint="eastAsia" w:ascii="仿宋" w:hAnsi="仿宋" w:eastAsia="仿宋" w:cs="仿宋"/>
          <w:b w:val="0"/>
          <w:bCs w:val="0"/>
          <w:color w:val="auto"/>
          <w:sz w:val="24"/>
          <w:szCs w:val="24"/>
          <w:highlight w:val="none"/>
          <w:lang w:val="en-US" w:eastAsia="zh-CN"/>
        </w:rPr>
        <w:t>4人</w:t>
      </w:r>
      <w:r>
        <w:rPr>
          <w:rFonts w:hint="eastAsia" w:ascii="仿宋" w:hAnsi="仿宋" w:eastAsia="仿宋" w:cs="仿宋"/>
          <w:b w:val="0"/>
          <w:bCs w:val="0"/>
          <w:color w:val="auto"/>
          <w:sz w:val="24"/>
          <w:szCs w:val="24"/>
          <w:highlight w:val="none"/>
        </w:rPr>
        <w:t>一线清扫工人、车辆驾驶员不少于</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人</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项目经理</w:t>
      </w:r>
      <w:r>
        <w:rPr>
          <w:rFonts w:hint="eastAsia" w:ascii="仿宋" w:hAnsi="仿宋" w:eastAsia="仿宋" w:cs="仿宋"/>
          <w:b w:val="0"/>
          <w:bCs w:val="0"/>
          <w:color w:val="auto"/>
          <w:sz w:val="24"/>
          <w:szCs w:val="24"/>
          <w:highlight w:val="none"/>
          <w:lang w:val="en-US" w:eastAsia="zh-CN"/>
        </w:rPr>
        <w:t>1人</w:t>
      </w:r>
      <w:r>
        <w:rPr>
          <w:rFonts w:hint="eastAsia" w:ascii="仿宋" w:hAnsi="仿宋" w:eastAsia="仿宋" w:cs="仿宋"/>
          <w:b w:val="0"/>
          <w:bCs w:val="0"/>
          <w:color w:val="auto"/>
          <w:sz w:val="24"/>
          <w:szCs w:val="24"/>
          <w:highlight w:val="none"/>
        </w:rPr>
        <w:t>到合同指定的路段进行环卫清扫和管理工作（男性年龄不得超过60岁，女性年龄不得超过60岁），未达要求扣2分/人/次。</w:t>
      </w:r>
    </w:p>
    <w:p w14:paraId="5489015B">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3.各项管理制度健全，管理制度上墙，未达要求扣0.5分。</w:t>
      </w:r>
    </w:p>
    <w:p w14:paraId="1191FB06">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4.管理人员现场检查到位，检查日志完整，未达要求扣1分。</w:t>
      </w:r>
    </w:p>
    <w:p w14:paraId="5C8B48CC">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5.管理人员及环卫工人着装（穿反光背心）、挂牌上岗，未达要求或衣冠不整的每人次扣0.5分。</w:t>
      </w:r>
    </w:p>
    <w:p w14:paraId="4FDC4FC2">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6.按要求购买从业人员社会保险，从业人员月工资不低于我市当年最低工资标准（除基本保险外）,并随国家社保政策调整逐年提高。未达要求扣1分。</w:t>
      </w:r>
    </w:p>
    <w:p w14:paraId="0E4FA430">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7.定期开展安全教育，做好记录，落实安全措施，发生一起安全责任事故，主要责任扣5分，次要责任扣2分。</w:t>
      </w:r>
    </w:p>
    <w:p w14:paraId="5CD24F48">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（二）环卫作业管理（最多可扣50分）</w:t>
      </w:r>
    </w:p>
    <w:p w14:paraId="3E58C233">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1.未在规定时间范围内完成普扫任务，每路段/每次扣1分。</w:t>
      </w:r>
    </w:p>
    <w:p w14:paraId="62A888AD">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2.白天使用大扫把保洁，造成路面扬尘，每人每次扣0.5分（工地施工或车辆带泥污染路面除外）。</w:t>
      </w:r>
    </w:p>
    <w:p w14:paraId="3C0746B8">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3.使用竹筐收集垃圾，每发现一个扣0.2分；使用滚珠车收运垃圾，每发现一起扣0.5分。</w:t>
      </w:r>
    </w:p>
    <w:p w14:paraId="0172A5E5">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4.在环卫作业时间内，坚持巡回作业，严禁坐岗、打堆或提前离岗，发现一次每人扣0.5分。</w:t>
      </w:r>
    </w:p>
    <w:p w14:paraId="7098F1A5">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5.当班垃圾清运及时入垃圾站（点），清扫时严禁向道路两侧、排水沟、绿地及市政清扫范围扫渣和倾倒垃圾，发现违规现象一次扣1分。</w:t>
      </w:r>
    </w:p>
    <w:p w14:paraId="224265B4">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6.无立体垃圾及杂物。暴露垃圾发现一处扣0.5分；污水横流、卫生死角、零星垃圾、立体垃圾发现一处扣0.1分。</w:t>
      </w:r>
    </w:p>
    <w:p w14:paraId="5C84CCA6">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7.果屑箱箱体外未及时清除牛皮癣及污物的每个扣0.5分；果屑箱在规定时间未及时清掏的每个扣0.5分。</w:t>
      </w:r>
    </w:p>
    <w:p w14:paraId="71B47E94">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8.作业范围内单体楼垃圾收集桶外未及时清除牛皮癣及污物的每个扣0.5分。</w:t>
      </w:r>
    </w:p>
    <w:p w14:paraId="63873612">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9.路面、设施及建（构）筑物外墙及一楼楼梯口内乱张贴牛皮癣未清除干净的，每处扣0.2分。</w:t>
      </w:r>
    </w:p>
    <w:p w14:paraId="594320F6">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如因其他人员、单位、门点乱丢弃和车辆漏撒，带泥上路，造成视线范围卫生死角、暴露垃圾、弃土、竹筐（滚珠车）收集垃圾等，作业单位应立即向辖区执法部门报告，并联合执法部门采取措施决解问题，同时应立即组织清除，如因自身原因未及时解决，每次扣1分。</w:t>
      </w:r>
    </w:p>
    <w:p w14:paraId="21EF1DE1">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11.采用机械化作业每月至少开展一次行车道和人行道路面冲洗（刷），未按要求完成每少一次扣0.5分。</w:t>
      </w:r>
    </w:p>
    <w:p w14:paraId="7896DB94">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12.机械化作业不达标造成积灰、污垢或明显积水，每一路段扣0.5分；有明显扬尘的，每一路段扣0.5分，</w:t>
      </w:r>
      <w:bookmarkStart w:id="179" w:name="_Hlk68705732"/>
      <w:r>
        <w:rPr>
          <w:rFonts w:hint="eastAsia" w:ascii="仿宋" w:hAnsi="仿宋" w:eastAsia="仿宋" w:cs="仿宋"/>
          <w:color w:val="auto"/>
          <w:sz w:val="24"/>
          <w:szCs w:val="24"/>
          <w:highlight w:val="none"/>
        </w:rPr>
        <w:t>机扫时未开启警示灯的，每车次扣0.5分。</w:t>
      </w:r>
      <w:bookmarkEnd w:id="179"/>
    </w:p>
    <w:p w14:paraId="27C6A92C">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13.机械化作业时车体清洁，标志明显，应按规定使用警示灯、警报器，达不到要求每次每项扣0.5分；作业过程中影响交通，造成上级或市民投诉的一次扣1分。 </w:t>
      </w:r>
    </w:p>
    <w:p w14:paraId="287E8025">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14.雨后路面积水不能超过一天，每发现一次不符合要求的扣1分。</w:t>
      </w:r>
    </w:p>
    <w:p w14:paraId="760EA4F4">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15.禁止焚烧垃圾、每发现一次不符合要求的扣1分。</w:t>
      </w:r>
    </w:p>
    <w:p w14:paraId="555A0A6D">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16.垃圾点随倒随请，无垃圾堆积现象，每发现一次不符合要求的扣1分。</w:t>
      </w:r>
    </w:p>
    <w:p w14:paraId="632B5FD4">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17.机械化作业时车速超过规定要求的，每车次扣0.5分。</w:t>
      </w:r>
    </w:p>
    <w:p w14:paraId="78CA1A5B">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18.机械化作业时未开启警示灯和示宽灯的，每车次扣0.5分。</w:t>
      </w:r>
    </w:p>
    <w:p w14:paraId="4382F02D">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19.冲洗作业时未避让行人，发生有责投诉的，每次扣1分。</w:t>
      </w:r>
    </w:p>
    <w:p w14:paraId="471E481D">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20.未在指定取水栓取水的，每车次扣0.5分。</w:t>
      </w:r>
    </w:p>
    <w:p w14:paraId="46E66406">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21.车况不良，仪表或车灯等不能正常工作未及时修理，带病上路作业的，每次扣0.5分。</w:t>
      </w:r>
    </w:p>
    <w:p w14:paraId="3C436FE6">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（三）人行道、隔离栏杆、路灯电灯杆、道路雨水篦子保洁（10分）</w:t>
      </w:r>
    </w:p>
    <w:p w14:paraId="5BFD8B49">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1.人行道暴露垃圾，发现一处扣0.5分。</w:t>
      </w:r>
    </w:p>
    <w:p w14:paraId="38663578">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2.人行道脏污、结灰发现一处扣0.5分。</w:t>
      </w:r>
    </w:p>
    <w:p w14:paraId="274C768A">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3.雨水篦子污水横流，堵塞、卫生死角、零星垃圾发现一处扣0.5分。</w:t>
      </w:r>
    </w:p>
    <w:p w14:paraId="0275AE43">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4.路灯灯杆有牛皮癣、脏污、结灰发现一处扣0.5分。</w:t>
      </w:r>
    </w:p>
    <w:p w14:paraId="555B1668">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（四）其他（20分）</w:t>
      </w:r>
    </w:p>
    <w:p w14:paraId="3AD00698">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1.服从考核部门工作安排，制订突发事件应急预案，积极完成各项突发性任务，对于不服从考核部门工作安排，未保质保量完成工作任务，每次扣4分。由于应急措施不力，造成不良影响，每次扣2分。</w:t>
      </w:r>
    </w:p>
    <w:p w14:paraId="7BEB4907">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作业单位在接受市、区各级检查及随机抽查中，保洁质量被市级领导或部门点名批评的每次扣5分，被区级领导点名批评的每次扣3分，街道领导点名批评扣2分。以上情况若连续出现2次，采购人可以无条件解除合同，且履约保证金不退还。</w:t>
      </w:r>
    </w:p>
    <w:p w14:paraId="0787F792">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3.作业单位应定期向考核部门报送标段作业情况记录表，未能及时报送或数据反映不真实的，每次扣1分。</w:t>
      </w:r>
    </w:p>
    <w:p w14:paraId="2FB01391">
      <w:pPr>
        <w:autoSpaceDN w:val="0"/>
        <w:spacing w:line="360" w:lineRule="auto"/>
        <w:ind w:firstLine="480" w:firstLineChars="200"/>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4.由于工作不到位，引起群众或单位投诉、媒体曝光的，经查属实的，被群众或单位投诉每次扣1分。</w:t>
      </w:r>
    </w:p>
    <w:p w14:paraId="680F7970">
      <w:pPr>
        <w:autoSpaceDN w:val="0"/>
        <w:spacing w:line="360" w:lineRule="auto"/>
        <w:ind w:firstLine="480" w:firstLineChars="200"/>
        <w:jc w:val="left"/>
        <w:textAlignment w:val="center"/>
        <w:rPr>
          <w:rFonts w:hint="eastAsia" w:ascii="仿宋" w:hAnsi="仿宋" w:eastAsia="仿宋" w:cs="仿宋"/>
          <w:color w:val="auto"/>
          <w:sz w:val="24"/>
          <w:szCs w:val="24"/>
          <w:highlight w:val="none"/>
        </w:rPr>
      </w:pPr>
      <w:bookmarkStart w:id="180" w:name="_Toc6454"/>
      <w:bookmarkStart w:id="181" w:name="_Toc2113"/>
      <w:r>
        <w:rPr>
          <w:rFonts w:hint="eastAsia" w:ascii="仿宋" w:hAnsi="仿宋" w:eastAsia="仿宋" w:cs="仿宋"/>
          <w:color w:val="auto"/>
          <w:sz w:val="24"/>
          <w:szCs w:val="24"/>
          <w:highlight w:val="none"/>
        </w:rPr>
        <w:t>5.市、区级主管部门每月通报问题每处扣1分。复核未整改每处扣5分。</w:t>
      </w:r>
      <w:bookmarkEnd w:id="180"/>
      <w:bookmarkEnd w:id="181"/>
    </w:p>
    <w:p w14:paraId="2E376463">
      <w:pPr>
        <w:rPr>
          <w:rFonts w:hint="eastAsia"/>
        </w:rPr>
      </w:pPr>
    </w:p>
    <w:p w14:paraId="190994AE">
      <w:pPr>
        <w:rPr>
          <w:rFonts w:hint="eastAsia"/>
        </w:rPr>
      </w:pPr>
    </w:p>
    <w:p w14:paraId="43FF3E84">
      <w:pPr>
        <w:rPr>
          <w:rFonts w:hint="eastAsia"/>
        </w:rPr>
      </w:pPr>
    </w:p>
    <w:p w14:paraId="71652962">
      <w:pPr>
        <w:rPr>
          <w:rFonts w:hint="eastAsia"/>
        </w:rPr>
      </w:pPr>
    </w:p>
    <w:p w14:paraId="7070EA92">
      <w:pPr>
        <w:pStyle w:val="27"/>
        <w:pageBreakBefore w:val="0"/>
        <w:tabs>
          <w:tab w:val="clear" w:pos="3360"/>
        </w:tabs>
        <w:kinsoku/>
        <w:overflowPunct/>
        <w:topLinePunct w:val="0"/>
        <w:bidi w:val="0"/>
        <w:spacing w:before="0" w:beforeAutospacing="0" w:after="0" w:afterAutospacing="0" w:line="360" w:lineRule="auto"/>
        <w:outlineLvl w:val="9"/>
        <w:rPr>
          <w:rFonts w:hint="eastAsia" w:ascii="方正仿宋_GBK" w:hAnsi="方正仿宋_GBK" w:eastAsia="方正仿宋_GBK" w:cs="方正仿宋_GBK"/>
          <w:b/>
          <w:bCs/>
          <w:color w:val="auto"/>
          <w:sz w:val="32"/>
          <w:szCs w:val="15"/>
          <w:highlight w:val="none"/>
        </w:rPr>
      </w:pPr>
    </w:p>
    <w:p w14:paraId="1DE417F3">
      <w:pPr>
        <w:rPr>
          <w:rFonts w:hint="eastAsia" w:ascii="方正仿宋_GBK" w:hAnsi="方正仿宋_GBK" w:eastAsia="方正仿宋_GBK" w:cs="方正仿宋_GBK"/>
          <w:b/>
          <w:bCs w:val="0"/>
          <w:color w:val="auto"/>
          <w:sz w:val="36"/>
          <w:szCs w:val="30"/>
          <w:highlight w:val="none"/>
        </w:rPr>
      </w:pPr>
      <w:bookmarkStart w:id="182" w:name="_Toc441065665"/>
      <w:bookmarkEnd w:id="182"/>
      <w:bookmarkStart w:id="183" w:name="_Toc441065661"/>
      <w:bookmarkEnd w:id="183"/>
      <w:bookmarkStart w:id="184" w:name="_Toc30773"/>
      <w:bookmarkStart w:id="185" w:name="_Toc9662"/>
      <w:r>
        <w:rPr>
          <w:rFonts w:hint="eastAsia" w:ascii="方正仿宋_GBK" w:hAnsi="方正仿宋_GBK" w:eastAsia="方正仿宋_GBK" w:cs="方正仿宋_GBK"/>
          <w:b/>
          <w:bCs w:val="0"/>
          <w:color w:val="auto"/>
          <w:sz w:val="36"/>
          <w:szCs w:val="30"/>
          <w:highlight w:val="none"/>
        </w:rPr>
        <w:br w:type="page"/>
      </w:r>
    </w:p>
    <w:p w14:paraId="132A0C3A">
      <w:pPr>
        <w:pStyle w:val="3"/>
        <w:keepNext/>
        <w:keepLines/>
        <w:pageBreakBefore w:val="0"/>
        <w:widowControl/>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方正仿宋_GBK" w:hAnsi="方正仿宋_GBK" w:eastAsia="方正仿宋_GBK" w:cs="方正仿宋_GBK"/>
          <w:b/>
          <w:bCs w:val="0"/>
          <w:color w:val="auto"/>
          <w:sz w:val="36"/>
          <w:szCs w:val="30"/>
          <w:highlight w:val="none"/>
        </w:rPr>
      </w:pPr>
      <w:bookmarkStart w:id="186" w:name="_Toc17379"/>
      <w:r>
        <w:rPr>
          <w:rFonts w:hint="eastAsia" w:ascii="方正仿宋_GBK" w:hAnsi="方正仿宋_GBK" w:eastAsia="方正仿宋_GBK" w:cs="方正仿宋_GBK"/>
          <w:b/>
          <w:bCs w:val="0"/>
          <w:color w:val="auto"/>
          <w:sz w:val="36"/>
          <w:szCs w:val="30"/>
          <w:highlight w:val="none"/>
        </w:rPr>
        <w:t>第三篇  项目商务要求</w:t>
      </w:r>
      <w:bookmarkEnd w:id="184"/>
      <w:bookmarkEnd w:id="185"/>
      <w:bookmarkEnd w:id="186"/>
    </w:p>
    <w:p w14:paraId="639C4A6E">
      <w:pPr>
        <w:pStyle w:val="12"/>
        <w:keepNext w:val="0"/>
        <w:keepLines w:val="0"/>
        <w:pageBreakBefore w:val="0"/>
        <w:widowControl w:val="0"/>
        <w:kinsoku/>
        <w:wordWrap/>
        <w:overflowPunct/>
        <w:topLinePunct w:val="0"/>
        <w:autoSpaceDE/>
        <w:autoSpaceDN/>
        <w:bidi w:val="0"/>
        <w:spacing w:before="0" w:beforeAutospacing="0" w:afterAutospacing="0" w:line="360" w:lineRule="auto"/>
        <w:ind w:firstLine="480" w:firstLineChars="200"/>
        <w:textAlignment w:val="auto"/>
        <w:rPr>
          <w:rFonts w:ascii="仿宋" w:hAnsi="仿宋" w:eastAsia="仿宋" w:cs="仿宋"/>
          <w:color w:val="auto"/>
          <w:sz w:val="24"/>
          <w:szCs w:val="24"/>
          <w:highlight w:val="none"/>
        </w:rPr>
      </w:pPr>
      <w:bookmarkStart w:id="187" w:name="_Toc267320049"/>
      <w:bookmarkEnd w:id="187"/>
      <w:bookmarkStart w:id="188" w:name="_Toc441065666"/>
      <w:bookmarkEnd w:id="188"/>
      <w:bookmarkStart w:id="189" w:name="_Toc76462328"/>
      <w:bookmarkStart w:id="190" w:name="_Toc344475120"/>
      <w:r>
        <w:rPr>
          <w:rFonts w:hint="eastAsia" w:ascii="仿宋" w:hAnsi="仿宋" w:eastAsia="仿宋" w:cs="仿宋"/>
          <w:color w:val="auto"/>
          <w:sz w:val="24"/>
          <w:szCs w:val="24"/>
          <w:highlight w:val="none"/>
        </w:rPr>
        <w:t>“※”标注的商务需求为符合性审查中的实质性要求，响应文件若不满足按无效响应处理。</w:t>
      </w:r>
    </w:p>
    <w:bookmarkEnd w:id="189"/>
    <w:bookmarkEnd w:id="190"/>
    <w:p w14:paraId="02D75C74">
      <w:pPr>
        <w:pStyle w:val="3"/>
        <w:keepNext w:val="0"/>
        <w:keepLines w:val="0"/>
        <w:pageBreakBefore w:val="0"/>
        <w:widowControl w:val="0"/>
        <w:kinsoku/>
        <w:wordWrap/>
        <w:overflowPunct/>
        <w:topLinePunct w:val="0"/>
        <w:autoSpaceDE/>
        <w:autoSpaceDN/>
        <w:bidi w:val="0"/>
        <w:spacing w:beforeAutospacing="0" w:after="0" w:afterAutospacing="0" w:line="360" w:lineRule="auto"/>
        <w:ind w:firstLine="422" w:firstLineChars="200"/>
        <w:textAlignment w:val="auto"/>
        <w:rPr>
          <w:rFonts w:ascii="仿宋" w:hAnsi="仿宋" w:eastAsia="仿宋" w:cs="仿宋"/>
          <w:color w:val="auto"/>
          <w:sz w:val="24"/>
          <w:szCs w:val="24"/>
          <w:highlight w:val="none"/>
        </w:rPr>
      </w:pPr>
      <w:bookmarkStart w:id="191" w:name="_Toc10039"/>
      <w:bookmarkStart w:id="192" w:name="_Toc23501"/>
      <w:bookmarkStart w:id="193" w:name="_Toc22944"/>
      <w:bookmarkStart w:id="194" w:name="_Toc11380"/>
      <w:bookmarkStart w:id="195" w:name="_Toc6595"/>
      <w:bookmarkStart w:id="196" w:name="_Toc12768"/>
      <w:bookmarkStart w:id="197" w:name="_Toc9676"/>
      <w:bookmarkStart w:id="198" w:name="_Toc18612"/>
      <w:bookmarkStart w:id="199" w:name="_Toc13728"/>
      <w:bookmarkStart w:id="200" w:name="_Toc13389"/>
      <w:bookmarkStart w:id="201" w:name="_Toc15383"/>
      <w:bookmarkStart w:id="202" w:name="_Toc75793509"/>
      <w:bookmarkStart w:id="203" w:name="_Toc28521"/>
      <w:bookmarkStart w:id="204" w:name="_Toc8752"/>
      <w:bookmarkStart w:id="205" w:name="_Toc14029"/>
      <w:bookmarkStart w:id="206" w:name="_Toc24312"/>
      <w:bookmarkStart w:id="207" w:name="_Toc30118"/>
      <w:r>
        <w:rPr>
          <w:rFonts w:hint="eastAsia" w:ascii="仿宋" w:hAnsi="仿宋" w:eastAsia="仿宋" w:cs="仿宋"/>
          <w:color w:val="auto"/>
          <w:kern w:val="0"/>
          <w:sz w:val="21"/>
          <w:szCs w:val="21"/>
          <w:highlight w:val="none"/>
        </w:rPr>
        <w:t>※</w:t>
      </w:r>
      <w:r>
        <w:rPr>
          <w:rFonts w:hint="eastAsia" w:ascii="仿宋" w:hAnsi="仿宋" w:eastAsia="仿宋" w:cs="仿宋"/>
          <w:color w:val="auto"/>
          <w:sz w:val="24"/>
          <w:szCs w:val="24"/>
          <w:highlight w:val="none"/>
        </w:rPr>
        <w:t>一、服务期、服务地点及验收方式</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C24DDE5">
      <w:pPr>
        <w:keepNext w:val="0"/>
        <w:keepLines w:val="0"/>
        <w:pageBreakBefore w:val="0"/>
        <w:widowControl w:val="0"/>
        <w:shd w:val="clear"/>
        <w:kinsoku/>
        <w:wordWrap/>
        <w:overflowPunct/>
        <w:topLinePunct w:val="0"/>
        <w:autoSpaceDE/>
        <w:autoSpaceDN/>
        <w:bidi w:val="0"/>
        <w:spacing w:beforeAutospacing="0" w:afterAutospacing="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rPr>
        <w:t>（一）服务期：</w:t>
      </w:r>
      <w:r>
        <w:rPr>
          <w:rFonts w:hint="eastAsia" w:ascii="仿宋" w:hAnsi="仿宋" w:eastAsia="仿宋" w:cs="仿宋"/>
          <w:color w:val="auto"/>
          <w:sz w:val="24"/>
          <w:szCs w:val="24"/>
          <w:highlight w:val="none"/>
          <w:lang w:val="en-US" w:eastAsia="zh-CN"/>
        </w:rPr>
        <w:t>合同约定</w:t>
      </w:r>
      <w:r>
        <w:rPr>
          <w:rFonts w:hint="eastAsia" w:ascii="仿宋" w:hAnsi="仿宋" w:eastAsia="仿宋" w:cs="仿宋"/>
          <w:color w:val="auto"/>
          <w:sz w:val="24"/>
          <w:highlight w:val="none"/>
        </w:rPr>
        <w:t>。</w:t>
      </w:r>
    </w:p>
    <w:p w14:paraId="2C2DABD5">
      <w:pPr>
        <w:pStyle w:val="12"/>
        <w:keepNext w:val="0"/>
        <w:keepLines w:val="0"/>
        <w:pageBreakBefore w:val="0"/>
        <w:widowControl w:val="0"/>
        <w:kinsoku/>
        <w:wordWrap/>
        <w:overflowPunct/>
        <w:topLinePunct w:val="0"/>
        <w:autoSpaceDE/>
        <w:autoSpaceDN/>
        <w:bidi w:val="0"/>
        <w:spacing w:before="0"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（二）服务地点：</w:t>
      </w:r>
      <w:r>
        <w:rPr>
          <w:rFonts w:hint="eastAsia" w:ascii="仿宋" w:hAnsi="仿宋" w:eastAsia="仿宋" w:cs="仿宋"/>
          <w:color w:val="auto"/>
          <w:kern w:val="0"/>
          <w:sz w:val="24"/>
          <w:szCs w:val="24"/>
          <w:highlight w:val="none"/>
          <w:lang w:val="en-US" w:eastAsia="zh-CN"/>
        </w:rPr>
        <w:t>采购人指定区域</w:t>
      </w:r>
      <w:r>
        <w:rPr>
          <w:rFonts w:hint="eastAsia" w:ascii="仿宋" w:hAnsi="仿宋" w:eastAsia="仿宋" w:cs="仿宋"/>
          <w:color w:val="auto"/>
          <w:sz w:val="24"/>
          <w:szCs w:val="24"/>
          <w:highlight w:val="none"/>
        </w:rPr>
        <w:t>。</w:t>
      </w:r>
    </w:p>
    <w:p w14:paraId="50DB6554">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（三）验收方式：采购人按照采购文件及合同约定自行验收</w:t>
      </w:r>
      <w:r>
        <w:rPr>
          <w:rFonts w:hint="eastAsia" w:ascii="仿宋" w:hAnsi="仿宋" w:eastAsia="仿宋" w:cs="仿宋"/>
          <w:color w:val="auto"/>
          <w:sz w:val="24"/>
          <w:highlight w:val="none"/>
        </w:rPr>
        <w:t>。</w:t>
      </w:r>
    </w:p>
    <w:p w14:paraId="6B1C9A2B">
      <w:pPr>
        <w:pStyle w:val="3"/>
        <w:keepNext w:val="0"/>
        <w:keepLines w:val="0"/>
        <w:pageBreakBefore w:val="0"/>
        <w:widowControl w:val="0"/>
        <w:kinsoku/>
        <w:wordWrap/>
        <w:overflowPunct/>
        <w:topLinePunct w:val="0"/>
        <w:autoSpaceDE/>
        <w:autoSpaceDN/>
        <w:bidi w:val="0"/>
        <w:spacing w:beforeAutospacing="0" w:after="0" w:afterAutospacing="0" w:line="360" w:lineRule="auto"/>
        <w:ind w:firstLine="422" w:firstLineChars="200"/>
        <w:textAlignment w:val="auto"/>
        <w:rPr>
          <w:rFonts w:ascii="仿宋" w:hAnsi="仿宋" w:eastAsia="仿宋" w:cs="仿宋"/>
          <w:color w:val="auto"/>
          <w:sz w:val="24"/>
          <w:szCs w:val="24"/>
          <w:highlight w:val="none"/>
        </w:rPr>
      </w:pPr>
      <w:bookmarkStart w:id="208" w:name="_Toc21022"/>
      <w:bookmarkStart w:id="209" w:name="_Toc22158"/>
      <w:bookmarkStart w:id="210" w:name="_Toc75793510"/>
      <w:bookmarkStart w:id="211" w:name="_Toc29144"/>
      <w:bookmarkStart w:id="212" w:name="_Toc4036"/>
      <w:bookmarkStart w:id="213" w:name="_Toc3098"/>
      <w:bookmarkStart w:id="214" w:name="_Toc7746"/>
      <w:bookmarkStart w:id="215" w:name="_Toc30781"/>
      <w:bookmarkStart w:id="216" w:name="_Toc18152"/>
      <w:bookmarkStart w:id="217" w:name="_Toc28679"/>
      <w:bookmarkStart w:id="218" w:name="_Toc9577"/>
      <w:bookmarkStart w:id="219" w:name="_Toc8592"/>
      <w:bookmarkStart w:id="220" w:name="_Toc20367"/>
      <w:bookmarkStart w:id="221" w:name="_Toc28701"/>
      <w:bookmarkStart w:id="222" w:name="_Toc1484"/>
      <w:bookmarkStart w:id="223" w:name="_Toc22142"/>
      <w:bookmarkStart w:id="224" w:name="_Toc13418"/>
      <w:bookmarkStart w:id="225" w:name="_Toc29436"/>
      <w:bookmarkStart w:id="226" w:name="_Toc267320050"/>
      <w:r>
        <w:rPr>
          <w:rFonts w:hint="eastAsia" w:ascii="仿宋" w:hAnsi="仿宋" w:eastAsia="仿宋" w:cs="仿宋"/>
          <w:color w:val="auto"/>
          <w:kern w:val="0"/>
          <w:sz w:val="21"/>
          <w:szCs w:val="21"/>
          <w:highlight w:val="none"/>
        </w:rPr>
        <w:t>※</w:t>
      </w:r>
      <w:r>
        <w:rPr>
          <w:rFonts w:hint="eastAsia" w:ascii="仿宋" w:hAnsi="仿宋" w:eastAsia="仿宋" w:cs="仿宋"/>
          <w:color w:val="auto"/>
          <w:sz w:val="24"/>
          <w:szCs w:val="24"/>
          <w:highlight w:val="none"/>
        </w:rPr>
        <w:t>二、报价要求</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B8F3DE7">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bookmarkStart w:id="227" w:name="_Toc3465"/>
      <w:bookmarkStart w:id="228" w:name="_Toc20887"/>
      <w:bookmarkStart w:id="229" w:name="_Toc2244"/>
      <w:bookmarkStart w:id="230" w:name="_Toc27382"/>
      <w:bookmarkStart w:id="231" w:name="_Toc4774"/>
      <w:bookmarkStart w:id="232" w:name="_Toc14177"/>
      <w:bookmarkStart w:id="233" w:name="_Toc15677"/>
      <w:bookmarkStart w:id="234" w:name="_Toc15096"/>
      <w:bookmarkStart w:id="235" w:name="_Toc4252"/>
      <w:bookmarkStart w:id="236" w:name="_Toc75793511"/>
      <w:bookmarkStart w:id="237" w:name="_Toc32313"/>
      <w:bookmarkStart w:id="238" w:name="_Toc1450"/>
      <w:bookmarkStart w:id="239" w:name="_Toc16693"/>
      <w:bookmarkStart w:id="240" w:name="_Toc2821"/>
      <w:bookmarkStart w:id="241" w:name="_Toc23903"/>
      <w:r>
        <w:rPr>
          <w:rFonts w:hint="eastAsia" w:ascii="仿宋" w:hAnsi="仿宋" w:eastAsia="仿宋" w:cs="仿宋"/>
          <w:color w:val="auto"/>
          <w:sz w:val="24"/>
          <w:szCs w:val="24"/>
          <w:highlight w:val="none"/>
        </w:rPr>
        <w:t>（一）本次报价采用</w:t>
      </w:r>
      <w:r>
        <w:rPr>
          <w:rFonts w:hint="eastAsia" w:ascii="仿宋" w:hAnsi="仿宋" w:eastAsia="仿宋" w:cs="仿宋"/>
          <w:color w:val="auto"/>
          <w:sz w:val="24"/>
          <w:szCs w:val="24"/>
          <w:highlight w:val="none"/>
          <w:lang w:val="en-US" w:eastAsia="zh-CN"/>
        </w:rPr>
        <w:t>每月</w:t>
      </w:r>
      <w:r>
        <w:rPr>
          <w:rFonts w:hint="eastAsia" w:ascii="仿宋" w:hAnsi="仿宋" w:eastAsia="仿宋" w:cs="仿宋"/>
          <w:color w:val="auto"/>
          <w:sz w:val="24"/>
          <w:szCs w:val="24"/>
          <w:highlight w:val="none"/>
        </w:rPr>
        <w:t>全费用总价包干方式。本项目全费用总价包干最高限价为：</w:t>
      </w:r>
      <w:r>
        <w:rPr>
          <w:rFonts w:hint="eastAsia" w:ascii="仿宋" w:hAnsi="仿宋" w:eastAsia="仿宋" w:cs="仿宋"/>
          <w:color w:val="auto"/>
          <w:sz w:val="24"/>
          <w:szCs w:val="24"/>
          <w:highlight w:val="none"/>
          <w:lang w:val="en-US" w:eastAsia="zh-CN"/>
        </w:rPr>
        <w:t>34167.00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rPr>
        <w:t>，包含但不限于服务费、乙方应支付给服务人员的工资和福利待遇（包含但不限于双休日、法定假日、超时加班费，补助费等）、“五险一金”及其他保险费用（包括但不限于供应商应为服务人员购买的养老、医疗、工伤、失业、生育社会保险费，住房公积金和意外伤害险等商业保险费用等）、培训费、交通费、通讯费、辞退（包括但不限于退换服务人员、供应商与服务人员终止或解除劳动合同关系等）经济补偿金和相关费用、器械费、用餐费、住宿费、生活设施费用（疫情防控措施费、安全环保防护措施费、职业健康防护措施费等）、伤亡事故的处理费与赔偿金、管理费、利润、税金等成交供应商完整履行本合同项下的全部服务所发生及可能发生的一切费用，除此之外，采购人无需就本合同项下服务向成交供应商或第三方支付任何其他费用。</w:t>
      </w:r>
    </w:p>
    <w:p w14:paraId="3361EE29">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费用为全费用总价包干，不因任何原因（包括但不限于服务期限调整、物价波动、汇率浮动、最低工资标准或社保交费基数调整、国家或地方政府法律法规变动、国家或地方政府相关部门发布的任何调价文件等）而上调。</w:t>
      </w:r>
    </w:p>
    <w:p w14:paraId="1DF619BD">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采购人要求成交供应商临时增加服务人员完成某非本合同约定服务范围内的专项工作的，经采购人确认的该增加人员费用按照本合同人员配置对应岗位的磋商价格和完成情况进行核算另行支付。其余人员费用成交供应商已纳入磋商报价，采购人不另行向成交供应商和（或）第三方支付任何费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Start w:id="242" w:name="_Toc29286"/>
      <w:bookmarkStart w:id="243" w:name="_Toc267320051"/>
      <w:bookmarkStart w:id="244" w:name="_Toc21888"/>
      <w:bookmarkStart w:id="245" w:name="_Toc25745"/>
      <w:bookmarkStart w:id="246" w:name="_Toc32722"/>
      <w:bookmarkStart w:id="247" w:name="_Toc22695"/>
      <w:bookmarkStart w:id="248" w:name="_Toc19350"/>
      <w:bookmarkStart w:id="249" w:name="_Toc12285"/>
      <w:bookmarkStart w:id="250" w:name="_Toc1008"/>
      <w:bookmarkStart w:id="251" w:name="_Toc8955"/>
      <w:bookmarkStart w:id="252" w:name="_Toc75793512"/>
      <w:bookmarkStart w:id="253" w:name="_Toc25552"/>
      <w:bookmarkStart w:id="254" w:name="_Toc25932"/>
      <w:bookmarkStart w:id="255" w:name="_Toc18007"/>
      <w:bookmarkStart w:id="256" w:name="_Toc5174"/>
      <w:bookmarkStart w:id="257" w:name="_Toc30442"/>
    </w:p>
    <w:p w14:paraId="5AD6A711">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本项目服务起止时间及服务期间，采购人因政策或工作需要不</w:t>
      </w:r>
      <w:r>
        <w:rPr>
          <w:rFonts w:hint="eastAsia" w:ascii="仿宋" w:hAnsi="仿宋" w:eastAsia="仿宋" w:cs="仿宋"/>
          <w:color w:val="auto"/>
          <w:kern w:val="0"/>
          <w:sz w:val="24"/>
          <w:szCs w:val="24"/>
          <w:highlight w:val="none"/>
          <w:lang w:val="en-US" w:eastAsia="zh-CN"/>
        </w:rPr>
        <w:t>再</w:t>
      </w:r>
      <w:r>
        <w:rPr>
          <w:rFonts w:hint="eastAsia" w:ascii="仿宋" w:hAnsi="仿宋" w:eastAsia="仿宋" w:cs="仿宋"/>
          <w:color w:val="auto"/>
          <w:kern w:val="0"/>
          <w:sz w:val="24"/>
          <w:szCs w:val="24"/>
          <w:highlight w:val="none"/>
        </w:rPr>
        <w:t>是本项目的实施主体的，采购合同截止日以采购人书面通知为准。采购人不因此情形向成交供应商进行赔偿。</w:t>
      </w:r>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14:paraId="74EF98B7">
      <w:pPr>
        <w:pStyle w:val="3"/>
        <w:keepNext w:val="0"/>
        <w:keepLines w:val="0"/>
        <w:pageBreakBefore w:val="0"/>
        <w:widowControl w:val="0"/>
        <w:kinsoku/>
        <w:wordWrap/>
        <w:overflowPunct/>
        <w:topLinePunct w:val="0"/>
        <w:autoSpaceDE/>
        <w:autoSpaceDN/>
        <w:bidi w:val="0"/>
        <w:spacing w:beforeAutospacing="0" w:after="0" w:afterAutospacing="0" w:line="360" w:lineRule="auto"/>
        <w:ind w:firstLine="482" w:firstLineChars="200"/>
        <w:textAlignment w:val="auto"/>
        <w:rPr>
          <w:rFonts w:ascii="仿宋" w:hAnsi="仿宋" w:eastAsia="仿宋" w:cs="仿宋"/>
          <w:color w:val="auto"/>
          <w:sz w:val="24"/>
          <w:szCs w:val="24"/>
          <w:highlight w:val="none"/>
        </w:rPr>
      </w:pPr>
      <w:bookmarkStart w:id="258" w:name="_Toc441065678"/>
      <w:bookmarkEnd w:id="258"/>
      <w:bookmarkStart w:id="259" w:name="_Toc4092"/>
      <w:bookmarkStart w:id="260" w:name="_Toc330"/>
      <w:bookmarkStart w:id="261" w:name="_Toc574"/>
      <w:r>
        <w:rPr>
          <w:rFonts w:hint="eastAsia" w:ascii="仿宋" w:hAnsi="仿宋" w:eastAsia="仿宋" w:cs="仿宋"/>
          <w:color w:val="auto"/>
          <w:sz w:val="24"/>
          <w:szCs w:val="24"/>
          <w:highlight w:val="none"/>
        </w:rPr>
        <w:t>※三、付款方式</w:t>
      </w:r>
      <w:bookmarkEnd w:id="259"/>
      <w:bookmarkEnd w:id="260"/>
      <w:bookmarkEnd w:id="261"/>
    </w:p>
    <w:p w14:paraId="5DD04DC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每月完成环卫作业后，甲方将市政环卫作业考核结果与支付服务费用挂钩。乙方需按照合同约定完成环卫作业，并接受考核，考核达标后，甲方按月支付服务费用。</w:t>
      </w:r>
    </w:p>
    <w:p w14:paraId="7F27F1F9">
      <w:pPr>
        <w:pStyle w:val="3"/>
        <w:keepNext w:val="0"/>
        <w:keepLines w:val="0"/>
        <w:pageBreakBefore w:val="0"/>
        <w:widowControl w:val="0"/>
        <w:kinsoku/>
        <w:wordWrap/>
        <w:overflowPunct/>
        <w:topLinePunct w:val="0"/>
        <w:autoSpaceDE/>
        <w:autoSpaceDN/>
        <w:bidi w:val="0"/>
        <w:spacing w:beforeAutospacing="0" w:after="0" w:afterAutospacing="0" w:line="360" w:lineRule="auto"/>
        <w:ind w:firstLine="482" w:firstLineChars="200"/>
        <w:textAlignment w:val="auto"/>
        <w:outlineLvl w:val="0"/>
        <w:rPr>
          <w:rFonts w:ascii="仿宋" w:hAnsi="仿宋" w:eastAsia="仿宋" w:cs="仿宋"/>
          <w:color w:val="auto"/>
          <w:sz w:val="24"/>
          <w:szCs w:val="24"/>
          <w:highlight w:val="none"/>
        </w:rPr>
      </w:pPr>
      <w:bookmarkStart w:id="262" w:name="_Toc22539"/>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、知识产权</w:t>
      </w:r>
      <w:bookmarkEnd w:id="262"/>
    </w:p>
    <w:p w14:paraId="67A4F1BA">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0" w:firstLineChars="200"/>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采购人在中华人民共和国境内使用供应商提供的货物及服务时免受第三方提出的侵犯其专利权或其它知识产权的起诉。如果第三方提出侵权指控，</w:t>
      </w:r>
      <w:r>
        <w:rPr>
          <w:rFonts w:hint="eastAsia" w:ascii="仿宋" w:hAnsi="仿宋" w:eastAsia="仿宋" w:cs="仿宋"/>
          <w:color w:val="auto"/>
          <w:sz w:val="24"/>
          <w:szCs w:val="24"/>
          <w:highlight w:val="none"/>
        </w:rPr>
        <w:t>成交供应商</w:t>
      </w:r>
      <w:r>
        <w:rPr>
          <w:rFonts w:hint="eastAsia" w:ascii="仿宋" w:hAnsi="仿宋" w:eastAsia="仿宋" w:cs="仿宋"/>
          <w:color w:val="auto"/>
          <w:kern w:val="0"/>
          <w:sz w:val="24"/>
          <w:szCs w:val="24"/>
          <w:highlight w:val="none"/>
        </w:rPr>
        <w:t>应承担由此而引起的一切法律责任和费用。</w:t>
      </w:r>
    </w:p>
    <w:p w14:paraId="254015D9">
      <w:pPr>
        <w:keepNext w:val="0"/>
        <w:keepLines w:val="0"/>
        <w:pageBreakBefore w:val="0"/>
        <w:widowControl w:val="0"/>
        <w:kinsoku/>
        <w:wordWrap/>
        <w:overflowPunct/>
        <w:topLinePunct w:val="0"/>
        <w:autoSpaceDE/>
        <w:autoSpaceDN/>
        <w:bidi w:val="0"/>
        <w:snapToGrid w:val="0"/>
        <w:spacing w:beforeAutospacing="0" w:afterAutospacing="0" w:line="360" w:lineRule="auto"/>
        <w:ind w:firstLine="240" w:firstLineChars="100"/>
        <w:textAlignment w:val="auto"/>
        <w:rPr>
          <w:rFonts w:ascii="仿宋" w:hAnsi="仿宋" w:eastAsia="仿宋" w:cs="仿宋"/>
          <w:color w:val="auto"/>
          <w:szCs w:val="28"/>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szCs w:val="24"/>
          <w:highlight w:val="none"/>
          <w:lang w:val="en-US" w:eastAsia="zh-CN"/>
        </w:rPr>
        <w:t>五</w:t>
      </w:r>
      <w:r>
        <w:rPr>
          <w:rFonts w:hint="eastAsia" w:ascii="仿宋" w:hAnsi="仿宋" w:eastAsia="仿宋" w:cs="仿宋"/>
          <w:b/>
          <w:color w:val="auto"/>
          <w:kern w:val="0"/>
          <w:sz w:val="24"/>
          <w:szCs w:val="24"/>
          <w:highlight w:val="none"/>
        </w:rPr>
        <w:t>、质量保证及售后服务</w:t>
      </w:r>
    </w:p>
    <w:p w14:paraId="211E64C6">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0" w:firstLineChars="200"/>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成交供应商</w:t>
      </w:r>
      <w:r>
        <w:rPr>
          <w:rFonts w:hint="eastAsia" w:ascii="仿宋" w:hAnsi="仿宋" w:eastAsia="仿宋" w:cs="仿宋"/>
          <w:color w:val="auto"/>
          <w:kern w:val="0"/>
          <w:sz w:val="24"/>
          <w:szCs w:val="24"/>
          <w:highlight w:val="none"/>
        </w:rPr>
        <w:t>应在保证服务期和服务质量的前提下履行合同。服务中的一切风险（包括安全事故责任）由</w:t>
      </w:r>
      <w:r>
        <w:rPr>
          <w:rFonts w:hint="eastAsia" w:ascii="仿宋" w:hAnsi="仿宋" w:eastAsia="仿宋" w:cs="仿宋"/>
          <w:color w:val="auto"/>
          <w:sz w:val="24"/>
          <w:szCs w:val="24"/>
          <w:highlight w:val="none"/>
        </w:rPr>
        <w:t>成交供应商</w:t>
      </w:r>
      <w:r>
        <w:rPr>
          <w:rFonts w:hint="eastAsia" w:ascii="仿宋" w:hAnsi="仿宋" w:eastAsia="仿宋" w:cs="仿宋"/>
          <w:color w:val="auto"/>
          <w:kern w:val="0"/>
          <w:sz w:val="24"/>
          <w:szCs w:val="24"/>
          <w:highlight w:val="none"/>
        </w:rPr>
        <w:t>承担。</w:t>
      </w:r>
    </w:p>
    <w:p w14:paraId="43DFE998">
      <w:pPr>
        <w:keepNext w:val="0"/>
        <w:keepLines w:val="0"/>
        <w:pageBreakBefore w:val="0"/>
        <w:widowControl w:val="0"/>
        <w:kinsoku/>
        <w:wordWrap/>
        <w:overflowPunct/>
        <w:topLinePunct w:val="0"/>
        <w:autoSpaceDE/>
        <w:autoSpaceDN/>
        <w:bidi w:val="0"/>
        <w:spacing w:beforeAutospacing="0" w:afterAutospacing="0" w:line="360" w:lineRule="auto"/>
        <w:ind w:firstLine="482" w:firstLineChars="200"/>
        <w:textAlignment w:val="auto"/>
        <w:outlineLvl w:val="0"/>
        <w:rPr>
          <w:rFonts w:ascii="仿宋" w:hAnsi="仿宋" w:eastAsia="仿宋" w:cs="仿宋"/>
          <w:b/>
          <w:bCs/>
          <w:color w:val="auto"/>
          <w:sz w:val="24"/>
          <w:szCs w:val="24"/>
          <w:highlight w:val="none"/>
        </w:rPr>
      </w:pPr>
      <w:bookmarkStart w:id="263" w:name="_Toc8173"/>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、其他要求</w:t>
      </w:r>
      <w:bookmarkEnd w:id="263"/>
    </w:p>
    <w:p w14:paraId="23B28DB5">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ascii="仿宋" w:hAnsi="仿宋" w:eastAsia="仿宋" w:cs="仿宋"/>
          <w:color w:val="auto"/>
          <w:kern w:val="0"/>
          <w:sz w:val="24"/>
          <w:szCs w:val="24"/>
          <w:highlight w:val="yellow"/>
        </w:rPr>
      </w:pPr>
      <w:r>
        <w:rPr>
          <w:rFonts w:hint="eastAsia" w:ascii="仿宋" w:hAnsi="仿宋" w:eastAsia="仿宋" w:cs="仿宋"/>
          <w:color w:val="auto"/>
          <w:sz w:val="24"/>
          <w:szCs w:val="24"/>
          <w:highlight w:val="none"/>
        </w:rPr>
        <w:t>其他未尽事宜由供需双方在采购合同中详细约定。</w:t>
      </w:r>
    </w:p>
    <w:p w14:paraId="5D872C7F">
      <w:pPr>
        <w:pStyle w:val="3"/>
        <w:keepNext/>
        <w:keepLines/>
        <w:pageBreakBefore w:val="0"/>
        <w:widowControl/>
        <w:kinsoku/>
        <w:wordWrap/>
        <w:overflowPunct/>
        <w:topLinePunct w:val="0"/>
        <w:autoSpaceDE/>
        <w:autoSpaceDN/>
        <w:bidi w:val="0"/>
        <w:adjustRightInd/>
        <w:snapToGrid/>
        <w:spacing w:beforeAutospacing="0" w:afterAutospacing="0" w:line="360" w:lineRule="auto"/>
        <w:jc w:val="center"/>
        <w:textAlignment w:val="auto"/>
        <w:outlineLvl w:val="0"/>
        <w:rPr>
          <w:rFonts w:ascii="仿宋" w:hAnsi="仿宋" w:eastAsia="仿宋" w:cs="仿宋"/>
          <w:b w:val="0"/>
          <w:color w:val="auto"/>
          <w:sz w:val="36"/>
          <w:szCs w:val="30"/>
          <w:highlight w:val="none"/>
        </w:rPr>
      </w:pPr>
      <w:r>
        <w:rPr>
          <w:rFonts w:hint="eastAsia" w:ascii="方正仿宋_GBK" w:hAnsi="方正仿宋_GBK" w:eastAsia="方正仿宋_GBK" w:cs="方正仿宋_GBK"/>
          <w:color w:val="auto"/>
          <w:sz w:val="21"/>
          <w:szCs w:val="21"/>
          <w:highlight w:val="none"/>
        </w:rPr>
        <w:br w:type="page"/>
      </w:r>
      <w:bookmarkStart w:id="264" w:name="_Toc76462332"/>
      <w:bookmarkStart w:id="265" w:name="_Toc13381"/>
      <w:bookmarkStart w:id="266" w:name="_Toc21734"/>
      <w:bookmarkStart w:id="267" w:name="_Toc30623"/>
      <w:bookmarkStart w:id="268" w:name="_Toc18335"/>
      <w:bookmarkStart w:id="269" w:name="_Toc19879"/>
      <w:bookmarkStart w:id="270" w:name="_Toc13757"/>
      <w:bookmarkStart w:id="271" w:name="_Toc12789058"/>
      <w:bookmarkStart w:id="272" w:name="_Toc128122615"/>
      <w:bookmarkStart w:id="273" w:name="_Toc128744993"/>
      <w:r>
        <w:rPr>
          <w:rFonts w:hint="eastAsia" w:ascii="方正仿宋_GBK" w:hAnsi="方正仿宋_GBK" w:eastAsia="方正仿宋_GBK" w:cs="方正仿宋_GBK"/>
          <w:b/>
          <w:bCs w:val="0"/>
          <w:color w:val="auto"/>
          <w:sz w:val="36"/>
          <w:szCs w:val="30"/>
          <w:highlight w:val="none"/>
        </w:rPr>
        <w:t>第四篇  磋商程序及方法、评审标准、无效响应和采购终止</w:t>
      </w:r>
      <w:bookmarkEnd w:id="264"/>
      <w:bookmarkEnd w:id="265"/>
      <w:bookmarkEnd w:id="266"/>
    </w:p>
    <w:p w14:paraId="5E91F91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outlineLvl w:val="0"/>
        <w:rPr>
          <w:rFonts w:ascii="仿宋" w:hAnsi="仿宋" w:eastAsia="仿宋" w:cs="仿宋"/>
          <w:color w:val="auto"/>
          <w:sz w:val="24"/>
          <w:highlight w:val="none"/>
        </w:rPr>
      </w:pPr>
      <w:bookmarkStart w:id="274" w:name="_Toc13061"/>
      <w:bookmarkStart w:id="275" w:name="_Toc779"/>
      <w:bookmarkStart w:id="276" w:name="_Toc76462333"/>
      <w:bookmarkStart w:id="277" w:name="_Toc16539"/>
      <w:r>
        <w:rPr>
          <w:rFonts w:hint="eastAsia" w:ascii="仿宋" w:hAnsi="仿宋" w:eastAsia="仿宋" w:cs="仿宋"/>
          <w:color w:val="auto"/>
          <w:sz w:val="24"/>
          <w:highlight w:val="none"/>
        </w:rPr>
        <w:t>一、磋商程序及方法</w:t>
      </w:r>
      <w:bookmarkEnd w:id="274"/>
      <w:bookmarkEnd w:id="275"/>
      <w:bookmarkEnd w:id="276"/>
      <w:bookmarkEnd w:id="277"/>
    </w:p>
    <w:p w14:paraId="16AEE514">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2D76C92">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（二）磋商小组对各供应商的资格条件、响应文件的有效性、完整性和响应程度进行审查。各供应商只有在完全符合要求的前提下，才能参与正式磋商。</w:t>
      </w:r>
    </w:p>
    <w:p w14:paraId="611599DF">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0" w:firstLineChars="200"/>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C6C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D969F07">
            <w:pPr>
              <w:jc w:val="center"/>
              <w:rPr>
                <w:rFonts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FD4081D">
            <w:pPr>
              <w:jc w:val="center"/>
              <w:rPr>
                <w:rFonts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223D7E22">
            <w:pPr>
              <w:jc w:val="center"/>
              <w:rPr>
                <w:rFonts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检查内容</w:t>
            </w:r>
          </w:p>
        </w:tc>
      </w:tr>
      <w:tr w14:paraId="7F4E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BDFC86E">
            <w:pP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（一）</w:t>
            </w:r>
          </w:p>
        </w:tc>
        <w:tc>
          <w:tcPr>
            <w:tcW w:w="709" w:type="dxa"/>
            <w:vMerge w:val="restart"/>
            <w:vAlign w:val="center"/>
          </w:tcPr>
          <w:p w14:paraId="2BD4A6AB">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《中华人民共和国政府采购法》第二十二条规定</w:t>
            </w:r>
          </w:p>
        </w:tc>
        <w:tc>
          <w:tcPr>
            <w:tcW w:w="3118" w:type="dxa"/>
            <w:vAlign w:val="center"/>
          </w:tcPr>
          <w:p w14:paraId="21C6FDF2">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tc>
        <w:tc>
          <w:tcPr>
            <w:tcW w:w="4984" w:type="dxa"/>
            <w:vAlign w:val="center"/>
          </w:tcPr>
          <w:p w14:paraId="6283688C">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33B29BD">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2.供应商法定代表人身份证明和法定代表人授权代表委托书。</w:t>
            </w:r>
          </w:p>
        </w:tc>
      </w:tr>
      <w:tr w14:paraId="3B59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94B220">
            <w:pPr>
              <w:jc w:val="left"/>
              <w:rPr>
                <w:rFonts w:ascii="仿宋" w:hAnsi="仿宋" w:eastAsia="仿宋" w:cs="仿宋"/>
                <w:color w:val="auto"/>
                <w:sz w:val="20"/>
                <w:szCs w:val="20"/>
                <w:highlight w:val="none"/>
              </w:rPr>
            </w:pPr>
          </w:p>
        </w:tc>
        <w:tc>
          <w:tcPr>
            <w:tcW w:w="709" w:type="dxa"/>
            <w:vMerge w:val="continue"/>
            <w:vAlign w:val="center"/>
          </w:tcPr>
          <w:p w14:paraId="3A90BC1D">
            <w:pPr>
              <w:rPr>
                <w:rFonts w:ascii="仿宋" w:hAnsi="仿宋" w:eastAsia="仿宋" w:cs="仿宋"/>
                <w:color w:val="auto"/>
                <w:sz w:val="21"/>
                <w:szCs w:val="21"/>
                <w:highlight w:val="none"/>
                <w:lang w:val="zh-CN"/>
              </w:rPr>
            </w:pPr>
          </w:p>
        </w:tc>
        <w:tc>
          <w:tcPr>
            <w:tcW w:w="3118" w:type="dxa"/>
            <w:vAlign w:val="center"/>
          </w:tcPr>
          <w:p w14:paraId="3256E1B1">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具有良好的商业信誉和健全的财务会计制度</w:t>
            </w:r>
          </w:p>
        </w:tc>
        <w:tc>
          <w:tcPr>
            <w:tcW w:w="4984" w:type="dxa"/>
            <w:vMerge w:val="restart"/>
            <w:vAlign w:val="center"/>
          </w:tcPr>
          <w:p w14:paraId="51747CCD">
            <w:pPr>
              <w:rPr>
                <w:rFonts w:ascii="仿宋" w:hAnsi="仿宋" w:eastAsia="仿宋" w:cs="仿宋"/>
                <w:b/>
                <w:color w:val="auto"/>
                <w:sz w:val="21"/>
                <w:szCs w:val="21"/>
                <w:highlight w:val="none"/>
              </w:rPr>
            </w:pPr>
            <w:r>
              <w:rPr>
                <w:rFonts w:hint="eastAsia" w:ascii="仿宋" w:hAnsi="仿宋" w:eastAsia="仿宋" w:cs="仿宋"/>
                <w:color w:val="auto"/>
                <w:sz w:val="21"/>
                <w:szCs w:val="21"/>
                <w:highlight w:val="none"/>
              </w:rPr>
              <w:t>供应商提供“基本资格条件承诺函”（格式详见第七篇）</w:t>
            </w:r>
          </w:p>
        </w:tc>
      </w:tr>
      <w:tr w14:paraId="068D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ACB91B">
            <w:pPr>
              <w:jc w:val="left"/>
              <w:rPr>
                <w:rFonts w:ascii="仿宋" w:hAnsi="仿宋" w:eastAsia="仿宋" w:cs="仿宋"/>
                <w:color w:val="auto"/>
                <w:sz w:val="20"/>
                <w:szCs w:val="20"/>
                <w:highlight w:val="none"/>
              </w:rPr>
            </w:pPr>
          </w:p>
        </w:tc>
        <w:tc>
          <w:tcPr>
            <w:tcW w:w="709" w:type="dxa"/>
            <w:vMerge w:val="continue"/>
            <w:vAlign w:val="center"/>
          </w:tcPr>
          <w:p w14:paraId="0FC893C9">
            <w:pPr>
              <w:rPr>
                <w:rFonts w:ascii="仿宋" w:hAnsi="仿宋" w:eastAsia="仿宋" w:cs="仿宋"/>
                <w:color w:val="auto"/>
                <w:sz w:val="21"/>
                <w:szCs w:val="21"/>
                <w:highlight w:val="none"/>
                <w:lang w:val="zh-CN"/>
              </w:rPr>
            </w:pPr>
          </w:p>
        </w:tc>
        <w:tc>
          <w:tcPr>
            <w:tcW w:w="3118" w:type="dxa"/>
            <w:vAlign w:val="center"/>
          </w:tcPr>
          <w:p w14:paraId="0011F1C7">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3.具有履行合同所必需的设备和专业技术能力</w:t>
            </w:r>
          </w:p>
        </w:tc>
        <w:tc>
          <w:tcPr>
            <w:tcW w:w="4984" w:type="dxa"/>
            <w:vMerge w:val="continue"/>
            <w:vAlign w:val="center"/>
          </w:tcPr>
          <w:p w14:paraId="164753A6">
            <w:pPr>
              <w:rPr>
                <w:rFonts w:ascii="仿宋" w:hAnsi="仿宋" w:eastAsia="仿宋" w:cs="仿宋"/>
                <w:color w:val="auto"/>
                <w:sz w:val="21"/>
                <w:szCs w:val="21"/>
                <w:highlight w:val="none"/>
              </w:rPr>
            </w:pPr>
          </w:p>
        </w:tc>
      </w:tr>
      <w:tr w14:paraId="1601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9699C5C">
            <w:pPr>
              <w:jc w:val="left"/>
              <w:rPr>
                <w:rFonts w:ascii="仿宋" w:hAnsi="仿宋" w:eastAsia="仿宋" w:cs="仿宋"/>
                <w:color w:val="auto"/>
                <w:sz w:val="20"/>
                <w:szCs w:val="20"/>
                <w:highlight w:val="none"/>
              </w:rPr>
            </w:pPr>
          </w:p>
        </w:tc>
        <w:tc>
          <w:tcPr>
            <w:tcW w:w="709" w:type="dxa"/>
            <w:vMerge w:val="continue"/>
            <w:vAlign w:val="center"/>
          </w:tcPr>
          <w:p w14:paraId="54B7D30D">
            <w:pPr>
              <w:rPr>
                <w:rFonts w:ascii="仿宋" w:hAnsi="仿宋" w:eastAsia="仿宋" w:cs="仿宋"/>
                <w:color w:val="auto"/>
                <w:sz w:val="21"/>
                <w:szCs w:val="21"/>
                <w:highlight w:val="none"/>
                <w:lang w:val="zh-CN"/>
              </w:rPr>
            </w:pPr>
          </w:p>
        </w:tc>
        <w:tc>
          <w:tcPr>
            <w:tcW w:w="3118" w:type="dxa"/>
            <w:vAlign w:val="center"/>
          </w:tcPr>
          <w:p w14:paraId="774B2C45">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4.有依法缴纳税收和社会保障金的良好记录</w:t>
            </w:r>
          </w:p>
        </w:tc>
        <w:tc>
          <w:tcPr>
            <w:tcW w:w="4984" w:type="dxa"/>
            <w:vMerge w:val="continue"/>
            <w:vAlign w:val="center"/>
          </w:tcPr>
          <w:p w14:paraId="3CA8044C">
            <w:pPr>
              <w:rPr>
                <w:rFonts w:ascii="仿宋" w:hAnsi="仿宋" w:eastAsia="仿宋" w:cs="仿宋"/>
                <w:color w:val="auto"/>
                <w:sz w:val="21"/>
                <w:szCs w:val="21"/>
                <w:highlight w:val="none"/>
              </w:rPr>
            </w:pPr>
          </w:p>
        </w:tc>
      </w:tr>
      <w:tr w14:paraId="6A63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1B4412D">
            <w:pPr>
              <w:jc w:val="left"/>
              <w:rPr>
                <w:rFonts w:ascii="仿宋" w:hAnsi="仿宋" w:eastAsia="仿宋" w:cs="仿宋"/>
                <w:color w:val="auto"/>
                <w:sz w:val="20"/>
                <w:szCs w:val="20"/>
                <w:highlight w:val="none"/>
              </w:rPr>
            </w:pPr>
          </w:p>
        </w:tc>
        <w:tc>
          <w:tcPr>
            <w:tcW w:w="709" w:type="dxa"/>
            <w:vMerge w:val="continue"/>
            <w:vAlign w:val="center"/>
          </w:tcPr>
          <w:p w14:paraId="1E3BC863">
            <w:pPr>
              <w:rPr>
                <w:rFonts w:ascii="仿宋" w:hAnsi="仿宋" w:eastAsia="仿宋" w:cs="仿宋"/>
                <w:color w:val="auto"/>
                <w:sz w:val="21"/>
                <w:szCs w:val="21"/>
                <w:highlight w:val="none"/>
                <w:lang w:val="zh-CN"/>
              </w:rPr>
            </w:pPr>
          </w:p>
        </w:tc>
        <w:tc>
          <w:tcPr>
            <w:tcW w:w="3118" w:type="dxa"/>
            <w:vAlign w:val="center"/>
          </w:tcPr>
          <w:p w14:paraId="7352F3F4">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5.参加政府采购活动前三年内，在经营活动中没有重大违法记录</w:t>
            </w:r>
          </w:p>
        </w:tc>
        <w:tc>
          <w:tcPr>
            <w:tcW w:w="4984" w:type="dxa"/>
            <w:vMerge w:val="continue"/>
            <w:vAlign w:val="center"/>
          </w:tcPr>
          <w:p w14:paraId="0862E06B">
            <w:pPr>
              <w:rPr>
                <w:rFonts w:ascii="仿宋" w:hAnsi="仿宋" w:eastAsia="仿宋" w:cs="仿宋"/>
                <w:b/>
                <w:color w:val="auto"/>
                <w:sz w:val="21"/>
                <w:szCs w:val="21"/>
                <w:highlight w:val="none"/>
              </w:rPr>
            </w:pPr>
          </w:p>
        </w:tc>
      </w:tr>
      <w:tr w14:paraId="73FD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B833377">
            <w:pPr>
              <w:jc w:val="left"/>
              <w:rPr>
                <w:rFonts w:ascii="仿宋" w:hAnsi="仿宋" w:eastAsia="仿宋" w:cs="仿宋"/>
                <w:color w:val="auto"/>
                <w:sz w:val="20"/>
                <w:szCs w:val="20"/>
                <w:highlight w:val="none"/>
              </w:rPr>
            </w:pPr>
          </w:p>
        </w:tc>
        <w:tc>
          <w:tcPr>
            <w:tcW w:w="709" w:type="dxa"/>
            <w:vMerge w:val="continue"/>
            <w:vAlign w:val="center"/>
          </w:tcPr>
          <w:p w14:paraId="47AE0513">
            <w:pPr>
              <w:rPr>
                <w:rFonts w:ascii="仿宋" w:hAnsi="仿宋" w:eastAsia="仿宋" w:cs="仿宋"/>
                <w:color w:val="auto"/>
                <w:sz w:val="21"/>
                <w:szCs w:val="21"/>
                <w:highlight w:val="none"/>
              </w:rPr>
            </w:pPr>
          </w:p>
        </w:tc>
        <w:tc>
          <w:tcPr>
            <w:tcW w:w="3118" w:type="dxa"/>
            <w:vAlign w:val="center"/>
          </w:tcPr>
          <w:p w14:paraId="56272294">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6.法律、行政法规规定的其他条件</w:t>
            </w:r>
          </w:p>
        </w:tc>
        <w:tc>
          <w:tcPr>
            <w:tcW w:w="4984" w:type="dxa"/>
            <w:vAlign w:val="center"/>
          </w:tcPr>
          <w:p w14:paraId="03AB0FDB">
            <w:pPr>
              <w:rPr>
                <w:rFonts w:ascii="仿宋" w:hAnsi="仿宋" w:eastAsia="仿宋" w:cs="仿宋"/>
                <w:color w:val="auto"/>
                <w:sz w:val="21"/>
                <w:szCs w:val="21"/>
                <w:highlight w:val="none"/>
              </w:rPr>
            </w:pPr>
          </w:p>
        </w:tc>
      </w:tr>
      <w:tr w14:paraId="640B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8E19C1A">
            <w:pPr>
              <w:jc w:val="left"/>
              <w:rPr>
                <w:rFonts w:ascii="仿宋" w:hAnsi="仿宋" w:eastAsia="仿宋" w:cs="仿宋"/>
                <w:color w:val="auto"/>
                <w:sz w:val="20"/>
                <w:szCs w:val="20"/>
                <w:highlight w:val="none"/>
              </w:rPr>
            </w:pPr>
          </w:p>
        </w:tc>
        <w:tc>
          <w:tcPr>
            <w:tcW w:w="709" w:type="dxa"/>
            <w:vMerge w:val="continue"/>
            <w:vAlign w:val="center"/>
          </w:tcPr>
          <w:p w14:paraId="34F4A481">
            <w:pPr>
              <w:rPr>
                <w:rFonts w:ascii="仿宋" w:hAnsi="仿宋" w:eastAsia="仿宋" w:cs="仿宋"/>
                <w:color w:val="auto"/>
                <w:sz w:val="21"/>
                <w:szCs w:val="21"/>
                <w:highlight w:val="none"/>
              </w:rPr>
            </w:pPr>
          </w:p>
        </w:tc>
        <w:tc>
          <w:tcPr>
            <w:tcW w:w="3118" w:type="dxa"/>
            <w:vAlign w:val="center"/>
          </w:tcPr>
          <w:p w14:paraId="42B813E3">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7.本项目的特定资格要求</w:t>
            </w:r>
          </w:p>
        </w:tc>
        <w:tc>
          <w:tcPr>
            <w:tcW w:w="4984" w:type="dxa"/>
            <w:vAlign w:val="center"/>
          </w:tcPr>
          <w:p w14:paraId="5D9006F2">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按“第一篇三、供应商资格要求（三）本项目的特定资格要求”的要求提交（如果有）。</w:t>
            </w:r>
          </w:p>
        </w:tc>
      </w:tr>
      <w:tr w14:paraId="7259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B85B64">
            <w:pP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（二）</w:t>
            </w:r>
          </w:p>
        </w:tc>
        <w:tc>
          <w:tcPr>
            <w:tcW w:w="3827" w:type="dxa"/>
            <w:gridSpan w:val="2"/>
            <w:vAlign w:val="center"/>
          </w:tcPr>
          <w:p w14:paraId="50E7BC2E">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落实政府采购政策需满足的资格要求</w:t>
            </w:r>
          </w:p>
        </w:tc>
        <w:tc>
          <w:tcPr>
            <w:tcW w:w="4984" w:type="dxa"/>
            <w:vAlign w:val="center"/>
          </w:tcPr>
          <w:p w14:paraId="0884559F">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按“第一篇三、供应商资格要求（二）落实政府采购政策需满足的资格要求”的要求提交（如果有）。</w:t>
            </w:r>
          </w:p>
        </w:tc>
      </w:tr>
    </w:tbl>
    <w:p w14:paraId="3E77DCAE">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2ABCB9CC">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eq \o\ac(○,</w:instrText>
      </w:r>
      <w:r>
        <w:rPr>
          <w:rFonts w:hint="eastAsia" w:ascii="仿宋" w:hAnsi="仿宋" w:eastAsia="仿宋" w:cs="仿宋"/>
          <w:color w:val="auto"/>
          <w:kern w:val="0"/>
          <w:position w:val="3"/>
          <w:sz w:val="16"/>
          <w:szCs w:val="24"/>
          <w:highlight w:val="none"/>
        </w:rPr>
        <w:instrText xml:space="preserve">1</w:instrText>
      </w:r>
      <w:r>
        <w:rPr>
          <w:rFonts w:hint="eastAsia" w:ascii="仿宋" w:hAnsi="仿宋" w:eastAsia="仿宋" w:cs="仿宋"/>
          <w:color w:val="auto"/>
          <w:kern w:val="0"/>
          <w:sz w:val="24"/>
          <w:szCs w:val="24"/>
          <w:highlight w:val="none"/>
        </w:rPr>
        <w:instrText xml:space="preserve">)</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AA01F36">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78D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E3720E8">
            <w:pPr>
              <w:jc w:val="center"/>
              <w:rPr>
                <w:rFonts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3544" w:type="dxa"/>
            <w:gridSpan w:val="2"/>
            <w:vAlign w:val="center"/>
          </w:tcPr>
          <w:p w14:paraId="424DFA7D">
            <w:pPr>
              <w:jc w:val="center"/>
              <w:rPr>
                <w:rFonts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评审因素</w:t>
            </w:r>
          </w:p>
        </w:tc>
        <w:tc>
          <w:tcPr>
            <w:tcW w:w="5409" w:type="dxa"/>
            <w:vAlign w:val="center"/>
          </w:tcPr>
          <w:p w14:paraId="22891673">
            <w:pPr>
              <w:jc w:val="center"/>
              <w:rPr>
                <w:rFonts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评审标准</w:t>
            </w:r>
          </w:p>
        </w:tc>
      </w:tr>
      <w:tr w14:paraId="4635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D37FFD0">
            <w:pPr>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560" w:type="dxa"/>
            <w:vMerge w:val="restart"/>
            <w:vAlign w:val="center"/>
          </w:tcPr>
          <w:p w14:paraId="077EE996">
            <w:pP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有效性审查</w:t>
            </w:r>
          </w:p>
        </w:tc>
        <w:tc>
          <w:tcPr>
            <w:tcW w:w="1984" w:type="dxa"/>
            <w:vAlign w:val="center"/>
          </w:tcPr>
          <w:p w14:paraId="2B1DA003">
            <w:pP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响应文件签署或盖章</w:t>
            </w:r>
          </w:p>
        </w:tc>
        <w:tc>
          <w:tcPr>
            <w:tcW w:w="5409" w:type="dxa"/>
            <w:vAlign w:val="center"/>
          </w:tcPr>
          <w:p w14:paraId="7F348D99">
            <w:pP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按竞争性磋商文件“第七篇响应文件编制要求”要求签署或盖章。</w:t>
            </w:r>
          </w:p>
        </w:tc>
      </w:tr>
      <w:tr w14:paraId="4B3F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AE21100">
            <w:pPr>
              <w:jc w:val="center"/>
              <w:rPr>
                <w:rFonts w:ascii="仿宋" w:hAnsi="仿宋" w:eastAsia="仿宋" w:cs="仿宋"/>
                <w:color w:val="auto"/>
                <w:kern w:val="0"/>
                <w:sz w:val="21"/>
                <w:szCs w:val="21"/>
                <w:highlight w:val="none"/>
              </w:rPr>
            </w:pPr>
          </w:p>
        </w:tc>
        <w:tc>
          <w:tcPr>
            <w:tcW w:w="1560" w:type="dxa"/>
            <w:vMerge w:val="continue"/>
            <w:vAlign w:val="center"/>
          </w:tcPr>
          <w:p w14:paraId="046D9911">
            <w:pPr>
              <w:rPr>
                <w:rFonts w:ascii="仿宋" w:hAnsi="仿宋" w:eastAsia="仿宋" w:cs="仿宋"/>
                <w:color w:val="auto"/>
                <w:kern w:val="0"/>
                <w:sz w:val="21"/>
                <w:szCs w:val="21"/>
                <w:highlight w:val="none"/>
              </w:rPr>
            </w:pPr>
          </w:p>
        </w:tc>
        <w:tc>
          <w:tcPr>
            <w:tcW w:w="1984" w:type="dxa"/>
            <w:vAlign w:val="center"/>
          </w:tcPr>
          <w:p w14:paraId="1BE5D18A">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w:t>
            </w:r>
          </w:p>
        </w:tc>
        <w:tc>
          <w:tcPr>
            <w:tcW w:w="5409" w:type="dxa"/>
            <w:vAlign w:val="center"/>
          </w:tcPr>
          <w:p w14:paraId="25F56ABB">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法定代表人身份证明及授权委托书有效，符合竞争性磋商文件规定的格式，签署或盖章齐全。</w:t>
            </w:r>
          </w:p>
        </w:tc>
      </w:tr>
      <w:tr w14:paraId="505C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F396B17">
            <w:pPr>
              <w:jc w:val="center"/>
              <w:rPr>
                <w:rFonts w:ascii="仿宋" w:hAnsi="仿宋" w:eastAsia="仿宋" w:cs="仿宋"/>
                <w:color w:val="auto"/>
                <w:kern w:val="0"/>
                <w:sz w:val="21"/>
                <w:szCs w:val="21"/>
                <w:highlight w:val="none"/>
              </w:rPr>
            </w:pPr>
          </w:p>
        </w:tc>
        <w:tc>
          <w:tcPr>
            <w:tcW w:w="1560" w:type="dxa"/>
            <w:vMerge w:val="continue"/>
            <w:vAlign w:val="center"/>
          </w:tcPr>
          <w:p w14:paraId="12C64F89">
            <w:pPr>
              <w:rPr>
                <w:rFonts w:ascii="仿宋" w:hAnsi="仿宋" w:eastAsia="仿宋" w:cs="仿宋"/>
                <w:color w:val="auto"/>
                <w:kern w:val="0"/>
                <w:sz w:val="21"/>
                <w:szCs w:val="21"/>
                <w:highlight w:val="none"/>
              </w:rPr>
            </w:pPr>
          </w:p>
        </w:tc>
        <w:tc>
          <w:tcPr>
            <w:tcW w:w="1984" w:type="dxa"/>
            <w:vAlign w:val="center"/>
          </w:tcPr>
          <w:p w14:paraId="4C6DD69B">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c>
          <w:tcPr>
            <w:tcW w:w="5409" w:type="dxa"/>
            <w:vAlign w:val="center"/>
          </w:tcPr>
          <w:p w14:paraId="45D75C99">
            <w:pP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只能有一个</w:t>
            </w: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r>
      <w:tr w14:paraId="1FB1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94B0A08">
            <w:pPr>
              <w:jc w:val="center"/>
              <w:rPr>
                <w:rFonts w:ascii="仿宋" w:hAnsi="仿宋" w:eastAsia="仿宋" w:cs="仿宋"/>
                <w:color w:val="auto"/>
                <w:kern w:val="0"/>
                <w:sz w:val="21"/>
                <w:szCs w:val="21"/>
                <w:highlight w:val="none"/>
              </w:rPr>
            </w:pPr>
          </w:p>
        </w:tc>
        <w:tc>
          <w:tcPr>
            <w:tcW w:w="1560" w:type="dxa"/>
            <w:vMerge w:val="continue"/>
            <w:vAlign w:val="center"/>
          </w:tcPr>
          <w:p w14:paraId="2E1343E8">
            <w:pPr>
              <w:rPr>
                <w:rFonts w:ascii="仿宋" w:hAnsi="仿宋" w:eastAsia="仿宋" w:cs="仿宋"/>
                <w:color w:val="auto"/>
                <w:kern w:val="0"/>
                <w:sz w:val="21"/>
                <w:szCs w:val="21"/>
                <w:highlight w:val="none"/>
              </w:rPr>
            </w:pPr>
          </w:p>
        </w:tc>
        <w:tc>
          <w:tcPr>
            <w:tcW w:w="1984" w:type="dxa"/>
            <w:vAlign w:val="center"/>
          </w:tcPr>
          <w:p w14:paraId="3128C8A0">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报价唯一</w:t>
            </w:r>
          </w:p>
        </w:tc>
        <w:tc>
          <w:tcPr>
            <w:tcW w:w="5409" w:type="dxa"/>
            <w:vAlign w:val="center"/>
          </w:tcPr>
          <w:p w14:paraId="0AE7871F">
            <w:pP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只能有一个有效报价，不得提交选择性报价。</w:t>
            </w:r>
          </w:p>
        </w:tc>
      </w:tr>
      <w:tr w14:paraId="425E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37AD0D9">
            <w:pPr>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560" w:type="dxa"/>
            <w:vAlign w:val="center"/>
          </w:tcPr>
          <w:p w14:paraId="5F76842C">
            <w:pP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完整性审查</w:t>
            </w:r>
          </w:p>
        </w:tc>
        <w:tc>
          <w:tcPr>
            <w:tcW w:w="1984" w:type="dxa"/>
            <w:vAlign w:val="center"/>
          </w:tcPr>
          <w:p w14:paraId="5CF3AB81">
            <w:pP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文件份数</w:t>
            </w:r>
          </w:p>
        </w:tc>
        <w:tc>
          <w:tcPr>
            <w:tcW w:w="5409" w:type="dxa"/>
            <w:vAlign w:val="center"/>
          </w:tcPr>
          <w:p w14:paraId="008487A4">
            <w:pPr>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文件正、副本数量（含电子文档）符合</w:t>
            </w:r>
            <w:r>
              <w:rPr>
                <w:rFonts w:hint="eastAsia" w:ascii="仿宋" w:hAnsi="仿宋" w:eastAsia="仿宋" w:cs="仿宋"/>
                <w:color w:val="auto"/>
                <w:sz w:val="21"/>
                <w:szCs w:val="21"/>
                <w:highlight w:val="none"/>
              </w:rPr>
              <w:t>竞争性磋商</w:t>
            </w:r>
            <w:r>
              <w:rPr>
                <w:rFonts w:hint="eastAsia" w:ascii="仿宋" w:hAnsi="仿宋" w:eastAsia="仿宋" w:cs="仿宋"/>
                <w:color w:val="auto"/>
                <w:sz w:val="21"/>
                <w:szCs w:val="21"/>
                <w:highlight w:val="none"/>
                <w:lang w:val="zh-CN"/>
              </w:rPr>
              <w:t>文件要求。</w:t>
            </w:r>
          </w:p>
        </w:tc>
      </w:tr>
      <w:tr w14:paraId="5687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08EBD91">
            <w:pPr>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560" w:type="dxa"/>
            <w:vMerge w:val="restart"/>
            <w:vAlign w:val="center"/>
          </w:tcPr>
          <w:p w14:paraId="4C441820">
            <w:pPr>
              <w:rPr>
                <w:rFonts w:ascii="仿宋" w:hAnsi="仿宋" w:eastAsia="仿宋" w:cs="仿宋"/>
                <w:color w:val="auto"/>
                <w:sz w:val="21"/>
                <w:szCs w:val="21"/>
                <w:highlight w:val="none"/>
                <w:lang w:val="zh-CN"/>
              </w:rPr>
            </w:pPr>
            <w:r>
              <w:rPr>
                <w:rFonts w:hint="eastAsia" w:ascii="仿宋" w:hAnsi="仿宋" w:eastAsia="仿宋" w:cs="仿宋"/>
                <w:color w:val="auto"/>
                <w:kern w:val="0"/>
                <w:sz w:val="21"/>
                <w:szCs w:val="21"/>
                <w:highlight w:val="none"/>
              </w:rPr>
              <w:t>响应程度审查</w:t>
            </w:r>
          </w:p>
        </w:tc>
        <w:tc>
          <w:tcPr>
            <w:tcW w:w="1984" w:type="dxa"/>
            <w:vAlign w:val="center"/>
          </w:tcPr>
          <w:p w14:paraId="5CF3CF7A">
            <w:pP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实质性响应</w:t>
            </w:r>
          </w:p>
        </w:tc>
        <w:tc>
          <w:tcPr>
            <w:tcW w:w="5409" w:type="dxa"/>
            <w:vAlign w:val="center"/>
          </w:tcPr>
          <w:p w14:paraId="05E13781">
            <w:pPr>
              <w:pStyle w:val="11"/>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竞争性磋商文件第二篇“</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1"/>
                <w:szCs w:val="21"/>
                <w:highlight w:val="none"/>
              </w:rPr>
              <w:t>”、第三篇“</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1"/>
                <w:szCs w:val="21"/>
                <w:highlight w:val="none"/>
              </w:rPr>
              <w:t>”标注部分。</w:t>
            </w:r>
          </w:p>
        </w:tc>
      </w:tr>
      <w:tr w14:paraId="3FBF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B67A593">
            <w:pPr>
              <w:jc w:val="center"/>
              <w:rPr>
                <w:rFonts w:ascii="仿宋" w:hAnsi="仿宋" w:eastAsia="仿宋" w:cs="仿宋"/>
                <w:color w:val="auto"/>
                <w:kern w:val="0"/>
                <w:sz w:val="21"/>
                <w:szCs w:val="21"/>
                <w:highlight w:val="none"/>
              </w:rPr>
            </w:pPr>
          </w:p>
        </w:tc>
        <w:tc>
          <w:tcPr>
            <w:tcW w:w="1560" w:type="dxa"/>
            <w:vMerge w:val="continue"/>
            <w:vAlign w:val="center"/>
          </w:tcPr>
          <w:p w14:paraId="6586CBE9">
            <w:pPr>
              <w:rPr>
                <w:rFonts w:ascii="仿宋" w:hAnsi="仿宋" w:eastAsia="仿宋" w:cs="仿宋"/>
                <w:color w:val="auto"/>
                <w:sz w:val="21"/>
                <w:szCs w:val="21"/>
                <w:highlight w:val="none"/>
                <w:lang w:val="zh-CN"/>
              </w:rPr>
            </w:pPr>
          </w:p>
        </w:tc>
        <w:tc>
          <w:tcPr>
            <w:tcW w:w="1984" w:type="dxa"/>
            <w:vAlign w:val="center"/>
          </w:tcPr>
          <w:p w14:paraId="0A6C2A1C">
            <w:pP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磋商有效期</w:t>
            </w:r>
          </w:p>
        </w:tc>
        <w:tc>
          <w:tcPr>
            <w:tcW w:w="5409" w:type="dxa"/>
            <w:vAlign w:val="center"/>
          </w:tcPr>
          <w:p w14:paraId="3FDCFAD6">
            <w:pP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响应文件及有关承诺文件有效期为提交响应文件截止时间起90天。</w:t>
            </w:r>
          </w:p>
        </w:tc>
      </w:tr>
    </w:tbl>
    <w:p w14:paraId="70F0C716">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FB01007">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215B15">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6E1CD5B">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（五）在磋商过程中磋商的任何一方不得向他人透露与磋商有关的服务资料、价格或其他信息。</w:t>
      </w:r>
    </w:p>
    <w:p w14:paraId="293E54C3">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B197DF8">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（七）供应商在磋商时作出的所有书面承诺须由法定代表人（或其授权代表）或自然人（供应商为自然人）签署。</w:t>
      </w:r>
    </w:p>
    <w:p w14:paraId="784EBFA0">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01E0D7A2">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6A5011FF">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F1FB5E6">
      <w:pPr>
        <w:keepNext w:val="0"/>
        <w:keepLines w:val="0"/>
        <w:pageBreakBefore w:val="0"/>
        <w:widowControl w:val="0"/>
        <w:kinsoku/>
        <w:wordWrap/>
        <w:overflowPunct/>
        <w:topLinePunct w:val="0"/>
        <w:autoSpaceDE/>
        <w:autoSpaceDN/>
        <w:bidi w:val="0"/>
        <w:spacing w:beforeAutospacing="0" w:afterAutospacing="0" w:line="360" w:lineRule="auto"/>
        <w:ind w:firstLine="482" w:firstLineChars="200"/>
        <w:textAlignment w:val="auto"/>
        <w:rPr>
          <w:rFonts w:hint="eastAsia" w:ascii="仿宋" w:hAnsi="仿宋" w:eastAsia="仿宋" w:cs="仿宋"/>
          <w:b/>
          <w:bCs/>
          <w:color w:val="auto"/>
          <w:sz w:val="24"/>
          <w:szCs w:val="24"/>
          <w:highlight w:val="none"/>
        </w:rPr>
      </w:pPr>
      <w:bookmarkStart w:id="278" w:name="_Toc76462334"/>
      <w:bookmarkStart w:id="279" w:name="_Toc9752"/>
      <w:bookmarkStart w:id="280" w:name="_Toc31121"/>
      <w:r>
        <w:rPr>
          <w:rFonts w:hint="eastAsia" w:ascii="仿宋" w:hAnsi="仿宋" w:eastAsia="仿宋" w:cs="仿宋"/>
          <w:b/>
          <w:bCs/>
          <w:color w:val="auto"/>
          <w:sz w:val="24"/>
          <w:szCs w:val="24"/>
          <w:highlight w:val="none"/>
        </w:rPr>
        <w:t>二、</w:t>
      </w:r>
      <w:bookmarkStart w:id="281" w:name="_Toc342913394"/>
      <w:bookmarkStart w:id="282" w:name="_Toc102227320"/>
      <w:r>
        <w:rPr>
          <w:rFonts w:hint="eastAsia" w:ascii="仿宋" w:hAnsi="仿宋" w:eastAsia="仿宋" w:cs="仿宋"/>
          <w:b/>
          <w:bCs/>
          <w:color w:val="auto"/>
          <w:sz w:val="24"/>
          <w:szCs w:val="24"/>
          <w:highlight w:val="none"/>
        </w:rPr>
        <w:t>评审标准</w:t>
      </w:r>
      <w:bookmarkEnd w:id="278"/>
      <w:bookmarkEnd w:id="279"/>
      <w:bookmarkEnd w:id="280"/>
    </w:p>
    <w:tbl>
      <w:tblPr>
        <w:tblStyle w:val="22"/>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093"/>
        <w:gridCol w:w="747"/>
        <w:gridCol w:w="5136"/>
        <w:gridCol w:w="1921"/>
      </w:tblGrid>
      <w:tr w14:paraId="468F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80" w:type="dxa"/>
            <w:vAlign w:val="center"/>
          </w:tcPr>
          <w:p w14:paraId="5AE8EFD2">
            <w:pPr>
              <w:spacing w:line="240" w:lineRule="auto"/>
              <w:ind w:firstLine="28"/>
              <w:jc w:val="center"/>
              <w:rPr>
                <w:rFonts w:ascii="仿宋" w:hAnsi="仿宋" w:eastAsia="仿宋" w:cs="仿宋"/>
                <w:b/>
                <w:color w:val="auto"/>
                <w:sz w:val="21"/>
                <w:szCs w:val="21"/>
                <w:highlight w:val="none"/>
              </w:rPr>
            </w:pPr>
            <w:bookmarkStart w:id="283" w:name="_Toc15318"/>
            <w:bookmarkStart w:id="284" w:name="_Toc76462335"/>
            <w:bookmarkStart w:id="285" w:name="_Toc32621"/>
            <w:r>
              <w:rPr>
                <w:rFonts w:hint="eastAsia" w:ascii="仿宋" w:hAnsi="仿宋" w:eastAsia="仿宋" w:cs="仿宋"/>
                <w:b/>
                <w:color w:val="auto"/>
                <w:sz w:val="21"/>
                <w:szCs w:val="21"/>
                <w:highlight w:val="none"/>
              </w:rPr>
              <w:t>序号</w:t>
            </w:r>
          </w:p>
        </w:tc>
        <w:tc>
          <w:tcPr>
            <w:tcW w:w="1093" w:type="dxa"/>
            <w:vAlign w:val="center"/>
          </w:tcPr>
          <w:p w14:paraId="125D390E">
            <w:pPr>
              <w:spacing w:line="240" w:lineRule="auto"/>
              <w:ind w:firstLine="28"/>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评分因素及权值</w:t>
            </w:r>
          </w:p>
        </w:tc>
        <w:tc>
          <w:tcPr>
            <w:tcW w:w="747" w:type="dxa"/>
            <w:vAlign w:val="center"/>
          </w:tcPr>
          <w:p w14:paraId="0E7125CF">
            <w:pPr>
              <w:spacing w:line="240" w:lineRule="auto"/>
              <w:ind w:firstLine="28"/>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5136" w:type="dxa"/>
            <w:vAlign w:val="center"/>
          </w:tcPr>
          <w:p w14:paraId="6E1F89F2">
            <w:pPr>
              <w:spacing w:line="240" w:lineRule="auto"/>
              <w:ind w:firstLine="28"/>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921" w:type="dxa"/>
            <w:vAlign w:val="center"/>
          </w:tcPr>
          <w:p w14:paraId="6D8945E9">
            <w:pPr>
              <w:pStyle w:val="97"/>
              <w:spacing w:before="0" w:after="0" w:line="24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40F4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80" w:type="dxa"/>
            <w:vAlign w:val="center"/>
          </w:tcPr>
          <w:p w14:paraId="15A77ED8">
            <w:pPr>
              <w:spacing w:line="240" w:lineRule="auto"/>
              <w:ind w:firstLine="2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093" w:type="dxa"/>
            <w:vAlign w:val="center"/>
          </w:tcPr>
          <w:p w14:paraId="5ED41C29">
            <w:pPr>
              <w:spacing w:line="240" w:lineRule="auto"/>
              <w:ind w:firstLine="2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磋商报价</w:t>
            </w:r>
          </w:p>
          <w:p w14:paraId="53ECF1EA">
            <w:pPr>
              <w:spacing w:line="240" w:lineRule="auto"/>
              <w:ind w:firstLine="2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w:t>
            </w:r>
          </w:p>
        </w:tc>
        <w:tc>
          <w:tcPr>
            <w:tcW w:w="747" w:type="dxa"/>
            <w:vAlign w:val="center"/>
          </w:tcPr>
          <w:p w14:paraId="66AA1A50">
            <w:pPr>
              <w:spacing w:line="240" w:lineRule="auto"/>
              <w:ind w:firstLine="28"/>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5136" w:type="dxa"/>
            <w:vAlign w:val="center"/>
          </w:tcPr>
          <w:p w14:paraId="12A40AEC">
            <w:pPr>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满足资格性、符合性要求且最后报价最低的供应商的价格为磋商基准价，其价格分为满分。其他供应商的价格分统一按照下列公式计算：</w:t>
            </w:r>
          </w:p>
          <w:p w14:paraId="322A0868">
            <w:pPr>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磋商报价得分=（磋商基准价/最后磋商报价）×价格权值×100</w:t>
            </w:r>
          </w:p>
        </w:tc>
        <w:tc>
          <w:tcPr>
            <w:tcW w:w="1921" w:type="dxa"/>
            <w:vAlign w:val="center"/>
          </w:tcPr>
          <w:p w14:paraId="1229CDAA">
            <w:pPr>
              <w:spacing w:line="240" w:lineRule="auto"/>
              <w:ind w:left="-38"/>
              <w:rPr>
                <w:rFonts w:ascii="仿宋" w:hAnsi="仿宋" w:eastAsia="仿宋" w:cs="仿宋"/>
                <w:color w:val="auto"/>
                <w:sz w:val="21"/>
                <w:szCs w:val="21"/>
                <w:highlight w:val="none"/>
              </w:rPr>
            </w:pPr>
          </w:p>
        </w:tc>
      </w:tr>
      <w:tr w14:paraId="2855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580" w:type="dxa"/>
            <w:vMerge w:val="restart"/>
            <w:vAlign w:val="center"/>
          </w:tcPr>
          <w:p w14:paraId="01AD9A80">
            <w:pPr>
              <w:spacing w:line="240" w:lineRule="auto"/>
              <w:ind w:firstLine="2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093" w:type="dxa"/>
            <w:vMerge w:val="restart"/>
            <w:vAlign w:val="center"/>
          </w:tcPr>
          <w:p w14:paraId="4CDDC36E">
            <w:pPr>
              <w:spacing w:line="240" w:lineRule="auto"/>
              <w:ind w:firstLine="2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服务部分</w:t>
            </w:r>
          </w:p>
          <w:p w14:paraId="076A3CDE">
            <w:pPr>
              <w:spacing w:line="240" w:lineRule="auto"/>
              <w:ind w:firstLine="2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61</w:t>
            </w:r>
            <w:r>
              <w:rPr>
                <w:rFonts w:hint="eastAsia" w:ascii="仿宋" w:hAnsi="仿宋" w:eastAsia="仿宋" w:cs="仿宋"/>
                <w:color w:val="auto"/>
                <w:sz w:val="21"/>
                <w:szCs w:val="21"/>
                <w:highlight w:val="none"/>
              </w:rPr>
              <w:t>%）</w:t>
            </w:r>
          </w:p>
        </w:tc>
        <w:tc>
          <w:tcPr>
            <w:tcW w:w="747" w:type="dxa"/>
            <w:tcBorders>
              <w:bottom w:val="single" w:color="auto" w:sz="4" w:space="0"/>
            </w:tcBorders>
            <w:vAlign w:val="center"/>
          </w:tcPr>
          <w:p w14:paraId="7A7E73E3">
            <w:pPr>
              <w:spacing w:line="240" w:lineRule="auto"/>
              <w:ind w:firstLine="2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5136" w:type="dxa"/>
            <w:tcBorders>
              <w:bottom w:val="single" w:color="auto" w:sz="4" w:space="0"/>
            </w:tcBorders>
            <w:vAlign w:val="center"/>
          </w:tcPr>
          <w:p w14:paraId="50D313FD">
            <w:pPr>
              <w:spacing w:line="240" w:lineRule="auto"/>
              <w:rPr>
                <w:color w:val="auto"/>
                <w:highlight w:val="none"/>
              </w:rPr>
            </w:pPr>
            <w:r>
              <w:rPr>
                <w:rFonts w:hint="eastAsia" w:ascii="仿宋" w:hAnsi="仿宋" w:eastAsia="仿宋" w:cs="仿宋"/>
                <w:color w:val="auto"/>
                <w:sz w:val="21"/>
                <w:szCs w:val="21"/>
                <w:highlight w:val="none"/>
              </w:rPr>
              <w:t>实施方案：清扫保洁及垃圾清运作业内容完整、作业流程、机械化作业、人员作业及各种配置符合作业单位要求。</w:t>
            </w:r>
          </w:p>
          <w:p w14:paraId="7A3B2F91">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olor w:val="auto"/>
                <w:sz w:val="21"/>
                <w:szCs w:val="21"/>
                <w:highlight w:val="none"/>
              </w:rPr>
              <w:t>方案包含上述所有要素，且对各要素均有描述</w:t>
            </w:r>
            <w:r>
              <w:rPr>
                <w:rFonts w:hint="eastAsia" w:ascii="仿宋" w:hAnsi="仿宋" w:eastAsia="仿宋"/>
                <w:color w:val="auto"/>
                <w:sz w:val="21"/>
                <w:szCs w:val="21"/>
                <w:highlight w:val="none"/>
                <w:lang w:eastAsia="zh-CN"/>
              </w:rPr>
              <w:t>，</w:t>
            </w:r>
            <w:r>
              <w:rPr>
                <w:rFonts w:hint="eastAsia" w:ascii="仿宋" w:hAnsi="仿宋" w:eastAsia="仿宋" w:cs="仿宋"/>
                <w:kern w:val="2"/>
                <w:sz w:val="21"/>
                <w:szCs w:val="21"/>
                <w:lang w:val="en-US" w:eastAsia="zh-CN" w:bidi="ar-SA"/>
              </w:rPr>
              <w:t>适用性强得满分20分；</w:t>
            </w:r>
          </w:p>
          <w:p w14:paraId="5685D45C">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累计3条（含）以下瑕疵得15分；</w:t>
            </w:r>
          </w:p>
          <w:p w14:paraId="45F80159">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累计5条（含）以下瑕疵的10分；</w:t>
            </w:r>
          </w:p>
          <w:p w14:paraId="0AB32046">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累计8条（含）以下瑕疵得5分；</w:t>
            </w:r>
          </w:p>
          <w:p w14:paraId="64DE8C31">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累计9条（含）以上瑕疵得1分；</w:t>
            </w:r>
          </w:p>
          <w:p w14:paraId="6C04CDFE">
            <w:pPr>
              <w:spacing w:line="240" w:lineRule="auto"/>
              <w:rPr>
                <w:color w:val="auto"/>
                <w:highlight w:val="none"/>
              </w:rPr>
            </w:pPr>
            <w:r>
              <w:rPr>
                <w:rFonts w:hint="eastAsia" w:ascii="仿宋" w:hAnsi="仿宋" w:eastAsia="仿宋" w:cs="仿宋"/>
                <w:kern w:val="2"/>
                <w:sz w:val="21"/>
                <w:szCs w:val="21"/>
                <w:lang w:val="en-US" w:eastAsia="zh-CN" w:bidi="ar-SA"/>
              </w:rPr>
              <w:t>未提供方案不得分。</w:t>
            </w:r>
            <w:r>
              <w:rPr>
                <w:rFonts w:hint="eastAsia" w:ascii="仿宋" w:hAnsi="仿宋" w:eastAsia="仿宋"/>
                <w:color w:val="auto"/>
                <w:sz w:val="21"/>
                <w:szCs w:val="21"/>
                <w:highlight w:val="none"/>
              </w:rPr>
              <w:t>。</w:t>
            </w:r>
          </w:p>
        </w:tc>
        <w:tc>
          <w:tcPr>
            <w:tcW w:w="1921" w:type="dxa"/>
            <w:vMerge w:val="restart"/>
            <w:vAlign w:val="center"/>
          </w:tcPr>
          <w:p w14:paraId="54650638">
            <w:pPr>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1.提供方案，格式自拟。</w:t>
            </w:r>
          </w:p>
          <w:p w14:paraId="357AE120">
            <w:pPr>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2.方案评审标准：</w:t>
            </w:r>
          </w:p>
          <w:p w14:paraId="165B5C8F">
            <w:pPr>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项内容中所称的“瑕疵”指方案内容缺项、内容表述不完整或缺少关键分析点，方案内容表述前后矛盾、无连贯性，内容存在逻辑漏洞、常识错误、方案内容不具有先进思路或时效性低下或安全系数低或缺乏稳定可靠的相关保障措施、流程或进度或具体措施安排并不适用本项目特性或非专门针对本项目制定、方案中提出的措施举措不利于本项目目标的实现、现有技术条件下不可能出现的情形等任意一种情形。</w:t>
            </w:r>
          </w:p>
        </w:tc>
      </w:tr>
      <w:tr w14:paraId="33EA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0" w:type="dxa"/>
            <w:vMerge w:val="continue"/>
            <w:vAlign w:val="center"/>
          </w:tcPr>
          <w:p w14:paraId="477DEBFF">
            <w:pPr>
              <w:spacing w:line="240" w:lineRule="auto"/>
              <w:ind w:firstLine="28"/>
              <w:jc w:val="center"/>
              <w:rPr>
                <w:rFonts w:ascii="仿宋" w:hAnsi="仿宋" w:eastAsia="仿宋" w:cs="仿宋"/>
                <w:color w:val="auto"/>
                <w:sz w:val="21"/>
                <w:szCs w:val="21"/>
                <w:highlight w:val="none"/>
              </w:rPr>
            </w:pPr>
          </w:p>
        </w:tc>
        <w:tc>
          <w:tcPr>
            <w:tcW w:w="1093" w:type="dxa"/>
            <w:vMerge w:val="continue"/>
            <w:vAlign w:val="center"/>
          </w:tcPr>
          <w:p w14:paraId="14B5F4F3">
            <w:pPr>
              <w:spacing w:line="240" w:lineRule="auto"/>
              <w:ind w:firstLine="28"/>
              <w:jc w:val="center"/>
              <w:rPr>
                <w:rFonts w:ascii="仿宋" w:hAnsi="仿宋" w:eastAsia="仿宋" w:cs="仿宋"/>
                <w:color w:val="auto"/>
                <w:sz w:val="21"/>
                <w:szCs w:val="21"/>
                <w:highlight w:val="none"/>
              </w:rPr>
            </w:pPr>
          </w:p>
        </w:tc>
        <w:tc>
          <w:tcPr>
            <w:tcW w:w="747" w:type="dxa"/>
            <w:tcBorders>
              <w:bottom w:val="single" w:color="auto" w:sz="4" w:space="0"/>
            </w:tcBorders>
            <w:vAlign w:val="center"/>
          </w:tcPr>
          <w:p w14:paraId="6596A931">
            <w:pPr>
              <w:spacing w:line="240" w:lineRule="auto"/>
              <w:ind w:firstLine="28"/>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p>
        </w:tc>
        <w:tc>
          <w:tcPr>
            <w:tcW w:w="5136" w:type="dxa"/>
            <w:tcBorders>
              <w:bottom w:val="single" w:color="auto" w:sz="4" w:space="0"/>
            </w:tcBorders>
            <w:vAlign w:val="center"/>
          </w:tcPr>
          <w:p w14:paraId="1FBCCA36">
            <w:pPr>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质量控制方案：管理目标明确，质量管理层级责任清晰，质量考核体系健全。</w:t>
            </w:r>
          </w:p>
          <w:p w14:paraId="3DF9CAC5">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olor w:val="auto"/>
                <w:sz w:val="21"/>
                <w:szCs w:val="21"/>
                <w:highlight w:val="none"/>
              </w:rPr>
              <w:t>方案包含上述所有要素，且对各要素均有描述</w:t>
            </w:r>
            <w:r>
              <w:rPr>
                <w:rFonts w:hint="eastAsia" w:ascii="仿宋" w:hAnsi="仿宋" w:eastAsia="仿宋"/>
                <w:color w:val="auto"/>
                <w:sz w:val="21"/>
                <w:szCs w:val="21"/>
                <w:highlight w:val="none"/>
                <w:lang w:eastAsia="zh-CN"/>
              </w:rPr>
              <w:t>，</w:t>
            </w:r>
            <w:r>
              <w:rPr>
                <w:rFonts w:hint="eastAsia" w:ascii="仿宋" w:hAnsi="仿宋" w:eastAsia="仿宋" w:cs="仿宋"/>
                <w:kern w:val="2"/>
                <w:sz w:val="21"/>
                <w:szCs w:val="21"/>
                <w:lang w:val="en-US" w:eastAsia="zh-CN" w:bidi="ar-SA"/>
              </w:rPr>
              <w:t>适用性强得满分13分；</w:t>
            </w:r>
          </w:p>
          <w:p w14:paraId="5DE724CA">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累计3条（含）以下瑕疵得10分；</w:t>
            </w:r>
          </w:p>
          <w:p w14:paraId="6D40AB7E">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累计5条（含）以下瑕疵的5分；</w:t>
            </w:r>
          </w:p>
          <w:p w14:paraId="1D8DB9DA">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累计8条（含）以下瑕疵得3分；</w:t>
            </w:r>
          </w:p>
          <w:p w14:paraId="5D5C5C77">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累计9条（含）以上瑕疵得1分；</w:t>
            </w:r>
          </w:p>
          <w:p w14:paraId="3668793D">
            <w:pPr>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未提供方案不得分。</w:t>
            </w:r>
          </w:p>
        </w:tc>
        <w:tc>
          <w:tcPr>
            <w:tcW w:w="1921" w:type="dxa"/>
            <w:vMerge w:val="continue"/>
            <w:vAlign w:val="center"/>
          </w:tcPr>
          <w:p w14:paraId="15ECA71E">
            <w:pPr>
              <w:spacing w:line="240" w:lineRule="auto"/>
              <w:rPr>
                <w:rFonts w:ascii="仿宋" w:hAnsi="仿宋" w:eastAsia="仿宋" w:cs="仿宋"/>
                <w:color w:val="auto"/>
                <w:sz w:val="21"/>
                <w:szCs w:val="21"/>
                <w:highlight w:val="none"/>
              </w:rPr>
            </w:pPr>
          </w:p>
        </w:tc>
      </w:tr>
      <w:tr w14:paraId="1A66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580" w:type="dxa"/>
            <w:vMerge w:val="continue"/>
            <w:vAlign w:val="center"/>
          </w:tcPr>
          <w:p w14:paraId="2B1A7B70">
            <w:pPr>
              <w:spacing w:line="240" w:lineRule="auto"/>
              <w:ind w:firstLine="28"/>
              <w:jc w:val="center"/>
              <w:rPr>
                <w:rFonts w:ascii="仿宋" w:hAnsi="仿宋" w:eastAsia="仿宋" w:cs="仿宋"/>
                <w:color w:val="auto"/>
                <w:sz w:val="21"/>
                <w:szCs w:val="21"/>
                <w:highlight w:val="none"/>
              </w:rPr>
            </w:pPr>
          </w:p>
        </w:tc>
        <w:tc>
          <w:tcPr>
            <w:tcW w:w="1093" w:type="dxa"/>
            <w:vMerge w:val="continue"/>
            <w:vAlign w:val="center"/>
          </w:tcPr>
          <w:p w14:paraId="3BA2EC47">
            <w:pPr>
              <w:spacing w:line="240" w:lineRule="auto"/>
              <w:ind w:firstLine="28"/>
              <w:jc w:val="center"/>
              <w:rPr>
                <w:rFonts w:ascii="仿宋" w:hAnsi="仿宋" w:eastAsia="仿宋" w:cs="仿宋"/>
                <w:color w:val="auto"/>
                <w:sz w:val="21"/>
                <w:szCs w:val="21"/>
                <w:highlight w:val="none"/>
              </w:rPr>
            </w:pPr>
          </w:p>
        </w:tc>
        <w:tc>
          <w:tcPr>
            <w:tcW w:w="747" w:type="dxa"/>
            <w:tcBorders>
              <w:bottom w:val="single" w:color="auto" w:sz="4" w:space="0"/>
            </w:tcBorders>
            <w:vAlign w:val="center"/>
          </w:tcPr>
          <w:p w14:paraId="5AE9B6C8">
            <w:pPr>
              <w:spacing w:line="240" w:lineRule="auto"/>
              <w:ind w:firstLine="28"/>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5136" w:type="dxa"/>
            <w:tcBorders>
              <w:bottom w:val="single" w:color="auto" w:sz="4" w:space="0"/>
            </w:tcBorders>
            <w:vAlign w:val="center"/>
          </w:tcPr>
          <w:p w14:paraId="639A3582">
            <w:pPr>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安全作业方案：安全生产、文明作业制度完善、措施到位；安全保障设施设备满足作业需要；需对发生各类安全事故作善后处理承诺。</w:t>
            </w:r>
          </w:p>
          <w:p w14:paraId="09EA40B9">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olor w:val="auto"/>
                <w:sz w:val="21"/>
                <w:szCs w:val="21"/>
                <w:highlight w:val="none"/>
              </w:rPr>
              <w:t>方案包含上述所有要素，且对各要素均有描述</w:t>
            </w:r>
            <w:r>
              <w:rPr>
                <w:rFonts w:hint="eastAsia" w:ascii="仿宋" w:hAnsi="仿宋" w:eastAsia="仿宋"/>
                <w:color w:val="auto"/>
                <w:sz w:val="21"/>
                <w:szCs w:val="21"/>
                <w:highlight w:val="none"/>
                <w:lang w:eastAsia="zh-CN"/>
              </w:rPr>
              <w:t>，</w:t>
            </w:r>
            <w:r>
              <w:rPr>
                <w:rFonts w:hint="eastAsia" w:ascii="仿宋" w:hAnsi="仿宋" w:eastAsia="仿宋" w:cs="仿宋"/>
                <w:kern w:val="2"/>
                <w:sz w:val="21"/>
                <w:szCs w:val="21"/>
                <w:lang w:val="en-US" w:eastAsia="zh-CN" w:bidi="ar-SA"/>
              </w:rPr>
              <w:t>适用性强得满分15分；</w:t>
            </w:r>
          </w:p>
          <w:p w14:paraId="23392F46">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累计3条（含）以下瑕疵得10分；</w:t>
            </w:r>
          </w:p>
          <w:p w14:paraId="20719432">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累计5条（含）以下瑕疵的5分；</w:t>
            </w:r>
          </w:p>
          <w:p w14:paraId="0597BEB2">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累计8条（含）以下瑕疵得3分；</w:t>
            </w:r>
          </w:p>
          <w:p w14:paraId="78B40407">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累计9条（含）以上瑕疵得1分；</w:t>
            </w:r>
          </w:p>
          <w:p w14:paraId="70109CFC">
            <w:pPr>
              <w:spacing w:line="240" w:lineRule="auto"/>
              <w:rPr>
                <w:rFonts w:ascii="仿宋" w:hAnsi="仿宋" w:eastAsia="仿宋" w:cs="仿宋"/>
                <w:color w:val="auto"/>
                <w:sz w:val="21"/>
                <w:szCs w:val="21"/>
                <w:highlight w:val="none"/>
              </w:rPr>
            </w:pPr>
            <w:r>
              <w:rPr>
                <w:rFonts w:hint="eastAsia" w:ascii="仿宋" w:hAnsi="仿宋" w:eastAsia="仿宋" w:cs="仿宋"/>
                <w:kern w:val="2"/>
                <w:sz w:val="21"/>
                <w:szCs w:val="21"/>
                <w:lang w:val="en-US" w:eastAsia="zh-CN" w:bidi="ar-SA"/>
              </w:rPr>
              <w:t>未提供方案不得分。</w:t>
            </w:r>
          </w:p>
        </w:tc>
        <w:tc>
          <w:tcPr>
            <w:tcW w:w="1921" w:type="dxa"/>
            <w:vMerge w:val="continue"/>
            <w:vAlign w:val="center"/>
          </w:tcPr>
          <w:p w14:paraId="07AA3B4A">
            <w:pPr>
              <w:spacing w:line="240" w:lineRule="auto"/>
              <w:rPr>
                <w:rFonts w:ascii="仿宋" w:hAnsi="仿宋" w:eastAsia="仿宋" w:cs="仿宋"/>
                <w:color w:val="auto"/>
                <w:sz w:val="21"/>
                <w:szCs w:val="21"/>
                <w:highlight w:val="none"/>
              </w:rPr>
            </w:pPr>
          </w:p>
        </w:tc>
      </w:tr>
      <w:tr w14:paraId="2F8F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580" w:type="dxa"/>
            <w:vMerge w:val="continue"/>
            <w:tcBorders>
              <w:bottom w:val="single" w:color="auto" w:sz="4" w:space="0"/>
            </w:tcBorders>
            <w:vAlign w:val="center"/>
          </w:tcPr>
          <w:p w14:paraId="0B7A6DEC">
            <w:pPr>
              <w:spacing w:line="240" w:lineRule="auto"/>
              <w:ind w:firstLine="28"/>
              <w:jc w:val="center"/>
              <w:rPr>
                <w:rFonts w:ascii="仿宋" w:hAnsi="仿宋" w:eastAsia="仿宋" w:cs="仿宋"/>
                <w:color w:val="auto"/>
                <w:sz w:val="21"/>
                <w:szCs w:val="21"/>
                <w:highlight w:val="none"/>
              </w:rPr>
            </w:pPr>
          </w:p>
        </w:tc>
        <w:tc>
          <w:tcPr>
            <w:tcW w:w="1093" w:type="dxa"/>
            <w:vMerge w:val="continue"/>
            <w:tcBorders>
              <w:bottom w:val="single" w:color="auto" w:sz="4" w:space="0"/>
            </w:tcBorders>
            <w:vAlign w:val="center"/>
          </w:tcPr>
          <w:p w14:paraId="69690BB3">
            <w:pPr>
              <w:spacing w:line="240" w:lineRule="auto"/>
              <w:ind w:firstLine="28"/>
              <w:jc w:val="center"/>
              <w:rPr>
                <w:rFonts w:ascii="仿宋" w:hAnsi="仿宋" w:eastAsia="仿宋" w:cs="仿宋"/>
                <w:color w:val="auto"/>
                <w:sz w:val="21"/>
                <w:szCs w:val="21"/>
                <w:highlight w:val="none"/>
              </w:rPr>
            </w:pPr>
          </w:p>
        </w:tc>
        <w:tc>
          <w:tcPr>
            <w:tcW w:w="747" w:type="dxa"/>
            <w:tcBorders>
              <w:bottom w:val="single" w:color="auto" w:sz="4" w:space="0"/>
            </w:tcBorders>
            <w:vAlign w:val="center"/>
          </w:tcPr>
          <w:p w14:paraId="4CCFEE3B">
            <w:pPr>
              <w:spacing w:line="240" w:lineRule="auto"/>
              <w:ind w:firstLine="28"/>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p>
        </w:tc>
        <w:tc>
          <w:tcPr>
            <w:tcW w:w="5136" w:type="dxa"/>
            <w:tcBorders>
              <w:bottom w:val="single" w:color="auto" w:sz="4" w:space="0"/>
            </w:tcBorders>
            <w:vAlign w:val="center"/>
          </w:tcPr>
          <w:p w14:paraId="02D04871">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rPr>
              <w:t>应急处置方案：针对恶劣天气影响、重大接待任务、疫情特殊情况、重大节假日或活动等特殊情况（积水和渣土油污、污泥等意外泼洒、扬尘控制）制定应急处置方案，包括传达机制、人员和设备调配、责任分工等。</w:t>
            </w:r>
            <w:r>
              <w:rPr>
                <w:rFonts w:hint="eastAsia" w:ascii="仿宋" w:hAnsi="仿宋" w:eastAsia="仿宋"/>
                <w:color w:val="auto"/>
                <w:sz w:val="21"/>
                <w:szCs w:val="21"/>
                <w:highlight w:val="none"/>
              </w:rPr>
              <w:t>方案包含上述所有要素，且对各要素均有描述</w:t>
            </w:r>
            <w:r>
              <w:rPr>
                <w:rFonts w:hint="eastAsia" w:ascii="仿宋" w:hAnsi="仿宋" w:eastAsia="仿宋"/>
                <w:color w:val="auto"/>
                <w:sz w:val="21"/>
                <w:szCs w:val="21"/>
                <w:highlight w:val="none"/>
                <w:lang w:eastAsia="zh-CN"/>
              </w:rPr>
              <w:t>，</w:t>
            </w:r>
            <w:r>
              <w:rPr>
                <w:rFonts w:hint="eastAsia" w:ascii="仿宋" w:hAnsi="仿宋" w:eastAsia="仿宋" w:cs="仿宋"/>
                <w:kern w:val="2"/>
                <w:sz w:val="21"/>
                <w:szCs w:val="21"/>
                <w:lang w:val="en-US" w:eastAsia="zh-CN" w:bidi="ar-SA"/>
              </w:rPr>
              <w:t>适用性强得满分13分；</w:t>
            </w:r>
          </w:p>
          <w:p w14:paraId="6941568E">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累计3条（含）以下瑕疵得10分；</w:t>
            </w:r>
          </w:p>
          <w:p w14:paraId="03D2CD07">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累计5条（含）以下瑕疵的5分；</w:t>
            </w:r>
          </w:p>
          <w:p w14:paraId="6C44F0C4">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累计8条（含）以下瑕疵得3分；</w:t>
            </w:r>
          </w:p>
          <w:p w14:paraId="706C585F">
            <w:pPr>
              <w:widowControl/>
              <w:numPr>
                <w:ilvl w:val="0"/>
                <w:numId w:val="0"/>
              </w:num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累计9条（含）以上瑕疵得1分；</w:t>
            </w:r>
          </w:p>
          <w:p w14:paraId="4A4B92F3">
            <w:pPr>
              <w:spacing w:line="240" w:lineRule="auto"/>
              <w:rPr>
                <w:rFonts w:ascii="仿宋" w:hAnsi="仿宋" w:eastAsia="仿宋" w:cs="仿宋"/>
                <w:color w:val="auto"/>
                <w:sz w:val="21"/>
                <w:szCs w:val="21"/>
                <w:highlight w:val="none"/>
              </w:rPr>
            </w:pPr>
            <w:r>
              <w:rPr>
                <w:rFonts w:hint="eastAsia" w:ascii="仿宋" w:hAnsi="仿宋" w:eastAsia="仿宋" w:cs="仿宋"/>
                <w:kern w:val="2"/>
                <w:sz w:val="21"/>
                <w:szCs w:val="21"/>
                <w:lang w:val="en-US" w:eastAsia="zh-CN" w:bidi="ar-SA"/>
              </w:rPr>
              <w:t>未提供方案不得分。</w:t>
            </w:r>
            <w:r>
              <w:rPr>
                <w:rFonts w:hint="eastAsia" w:ascii="仿宋" w:hAnsi="仿宋" w:eastAsia="仿宋"/>
                <w:color w:val="auto"/>
                <w:sz w:val="21"/>
                <w:szCs w:val="21"/>
                <w:highlight w:val="none"/>
              </w:rPr>
              <w:t>。</w:t>
            </w:r>
          </w:p>
        </w:tc>
        <w:tc>
          <w:tcPr>
            <w:tcW w:w="1921" w:type="dxa"/>
            <w:vMerge w:val="continue"/>
            <w:tcBorders>
              <w:bottom w:val="single" w:color="auto" w:sz="4" w:space="0"/>
            </w:tcBorders>
            <w:vAlign w:val="center"/>
          </w:tcPr>
          <w:p w14:paraId="35194EA8">
            <w:pPr>
              <w:spacing w:line="240" w:lineRule="auto"/>
              <w:rPr>
                <w:rFonts w:ascii="仿宋" w:hAnsi="仿宋" w:eastAsia="仿宋" w:cs="仿宋"/>
                <w:color w:val="auto"/>
                <w:sz w:val="21"/>
                <w:szCs w:val="21"/>
                <w:highlight w:val="none"/>
              </w:rPr>
            </w:pPr>
          </w:p>
        </w:tc>
      </w:tr>
      <w:tr w14:paraId="3758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580" w:type="dxa"/>
            <w:vMerge w:val="restart"/>
            <w:tcBorders>
              <w:top w:val="single" w:color="auto" w:sz="4" w:space="0"/>
              <w:left w:val="single" w:color="auto" w:sz="4" w:space="0"/>
              <w:right w:val="single" w:color="auto" w:sz="4" w:space="0"/>
            </w:tcBorders>
            <w:vAlign w:val="center"/>
          </w:tcPr>
          <w:p w14:paraId="4FE80521">
            <w:pPr>
              <w:spacing w:line="240" w:lineRule="auto"/>
              <w:ind w:firstLine="2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p w14:paraId="1FC2002D">
            <w:pPr>
              <w:spacing w:line="240" w:lineRule="auto"/>
              <w:ind w:firstLine="28"/>
              <w:jc w:val="center"/>
              <w:rPr>
                <w:rFonts w:ascii="仿宋" w:hAnsi="仿宋" w:eastAsia="仿宋" w:cs="仿宋"/>
                <w:color w:val="auto"/>
                <w:sz w:val="21"/>
                <w:szCs w:val="21"/>
                <w:highlight w:val="none"/>
              </w:rPr>
            </w:pPr>
          </w:p>
        </w:tc>
        <w:tc>
          <w:tcPr>
            <w:tcW w:w="1093" w:type="dxa"/>
            <w:vMerge w:val="restart"/>
            <w:tcBorders>
              <w:top w:val="single" w:color="auto" w:sz="4" w:space="0"/>
              <w:left w:val="single" w:color="auto" w:sz="4" w:space="0"/>
              <w:right w:val="single" w:color="auto" w:sz="4" w:space="0"/>
            </w:tcBorders>
            <w:vAlign w:val="center"/>
          </w:tcPr>
          <w:p w14:paraId="78AB1E43">
            <w:pPr>
              <w:spacing w:line="240" w:lineRule="auto"/>
              <w:ind w:firstLine="2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p w14:paraId="5831A482">
            <w:pPr>
              <w:spacing w:line="240" w:lineRule="auto"/>
              <w:ind w:firstLine="2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29</w:t>
            </w:r>
            <w:r>
              <w:rPr>
                <w:rFonts w:hint="eastAsia" w:ascii="仿宋" w:hAnsi="仿宋" w:eastAsia="仿宋" w:cs="仿宋"/>
                <w:color w:val="auto"/>
                <w:sz w:val="21"/>
                <w:szCs w:val="21"/>
                <w:highlight w:val="none"/>
              </w:rPr>
              <w:t>%）</w:t>
            </w:r>
          </w:p>
        </w:tc>
        <w:tc>
          <w:tcPr>
            <w:tcW w:w="747" w:type="dxa"/>
            <w:tcBorders>
              <w:top w:val="single" w:color="auto" w:sz="4" w:space="0"/>
              <w:left w:val="single" w:color="auto" w:sz="4" w:space="0"/>
              <w:bottom w:val="single" w:color="auto" w:sz="4" w:space="0"/>
              <w:right w:val="single" w:color="auto" w:sz="4" w:space="0"/>
            </w:tcBorders>
            <w:vAlign w:val="center"/>
          </w:tcPr>
          <w:p w14:paraId="10745EA9">
            <w:pPr>
              <w:spacing w:line="240" w:lineRule="auto"/>
              <w:ind w:firstLine="28"/>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5136" w:type="dxa"/>
            <w:tcBorders>
              <w:top w:val="single" w:color="auto" w:sz="4" w:space="0"/>
              <w:left w:val="single" w:color="auto" w:sz="4" w:space="0"/>
              <w:bottom w:val="single" w:color="auto" w:sz="4" w:space="0"/>
              <w:right w:val="single" w:color="auto" w:sz="4" w:space="0"/>
            </w:tcBorders>
            <w:vAlign w:val="center"/>
          </w:tcPr>
          <w:p w14:paraId="295B3841">
            <w:pPr>
              <w:spacing w:line="240" w:lineRule="auto"/>
              <w:ind w:left="0" w:leftChars="0" w:firstLine="279" w:firstLineChars="133"/>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供应商具有质量管理体系认证证书的，得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分；供应商具有环境管理体系认证证书的，得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分；供应商具有职业健康体系认证证书的，得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分；供应商具有社会责任管理体系认证证书的，得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分；本项最多得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028BE2E1">
            <w:pPr>
              <w:spacing w:line="240" w:lineRule="auto"/>
              <w:ind w:left="0" w:leftChars="0" w:firstLine="279" w:firstLineChars="133"/>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未取得的或未提供的不得分。</w:t>
            </w:r>
          </w:p>
        </w:tc>
        <w:tc>
          <w:tcPr>
            <w:tcW w:w="1921" w:type="dxa"/>
            <w:tcBorders>
              <w:top w:val="single" w:color="auto" w:sz="4" w:space="0"/>
              <w:left w:val="single" w:color="auto" w:sz="4" w:space="0"/>
              <w:bottom w:val="single" w:color="auto" w:sz="4" w:space="0"/>
              <w:right w:val="single" w:color="auto" w:sz="4" w:space="0"/>
            </w:tcBorders>
            <w:vAlign w:val="center"/>
          </w:tcPr>
          <w:p w14:paraId="10294502">
            <w:pPr>
              <w:spacing w:line="240" w:lineRule="auto"/>
              <w:rPr>
                <w:rFonts w:ascii="仿宋" w:hAnsi="仿宋" w:eastAsia="仿宋" w:cs="仿宋"/>
                <w:color w:val="auto"/>
                <w:sz w:val="21"/>
                <w:szCs w:val="21"/>
                <w:highlight w:val="none"/>
              </w:rPr>
            </w:pPr>
            <w:r>
              <w:rPr>
                <w:rFonts w:hint="eastAsia" w:ascii="仿宋" w:hAnsi="仿宋" w:eastAsia="仿宋"/>
                <w:color w:val="auto"/>
                <w:sz w:val="21"/>
                <w:szCs w:val="21"/>
                <w:highlight w:val="none"/>
              </w:rPr>
              <w:t>提供证明材料复印件并加盖供应商公章。</w:t>
            </w:r>
          </w:p>
        </w:tc>
      </w:tr>
      <w:tr w14:paraId="00CA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80" w:type="dxa"/>
            <w:vMerge w:val="continue"/>
            <w:tcBorders>
              <w:left w:val="single" w:color="auto" w:sz="4" w:space="0"/>
              <w:right w:val="single" w:color="auto" w:sz="4" w:space="0"/>
            </w:tcBorders>
            <w:vAlign w:val="center"/>
          </w:tcPr>
          <w:p w14:paraId="0A701DD2">
            <w:pPr>
              <w:spacing w:line="240" w:lineRule="auto"/>
              <w:ind w:firstLine="28"/>
              <w:jc w:val="center"/>
              <w:rPr>
                <w:rFonts w:ascii="仿宋" w:hAnsi="仿宋" w:eastAsia="仿宋" w:cs="仿宋"/>
                <w:color w:val="auto"/>
                <w:sz w:val="21"/>
                <w:szCs w:val="21"/>
                <w:highlight w:val="none"/>
              </w:rPr>
            </w:pPr>
          </w:p>
        </w:tc>
        <w:tc>
          <w:tcPr>
            <w:tcW w:w="1093" w:type="dxa"/>
            <w:vMerge w:val="continue"/>
            <w:tcBorders>
              <w:left w:val="single" w:color="auto" w:sz="4" w:space="0"/>
              <w:right w:val="single" w:color="auto" w:sz="4" w:space="0"/>
            </w:tcBorders>
            <w:vAlign w:val="center"/>
          </w:tcPr>
          <w:p w14:paraId="39CFCBCD">
            <w:pPr>
              <w:spacing w:line="240" w:lineRule="auto"/>
              <w:ind w:firstLine="28"/>
              <w:jc w:val="center"/>
              <w:rPr>
                <w:rFonts w:ascii="仿宋" w:hAnsi="仿宋" w:eastAsia="仿宋" w:cs="仿宋"/>
                <w:color w:val="auto"/>
                <w:sz w:val="21"/>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78F9F762">
            <w:pPr>
              <w:spacing w:line="240" w:lineRule="auto"/>
              <w:ind w:firstLine="28"/>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5136" w:type="dxa"/>
            <w:tcBorders>
              <w:top w:val="single" w:color="auto" w:sz="4" w:space="0"/>
              <w:left w:val="single" w:color="auto" w:sz="4" w:space="0"/>
              <w:bottom w:val="single" w:color="auto" w:sz="4" w:space="0"/>
              <w:right w:val="single" w:color="auto" w:sz="4" w:space="0"/>
            </w:tcBorders>
            <w:vAlign w:val="center"/>
          </w:tcPr>
          <w:p w14:paraId="491EFD37">
            <w:pPr>
              <w:spacing w:line="240" w:lineRule="auto"/>
              <w:ind w:left="0" w:leftChars="0" w:firstLine="279" w:firstLineChars="133"/>
              <w:rPr>
                <w:rFonts w:ascii="仿宋" w:hAnsi="仿宋" w:eastAsia="仿宋" w:cs="仿宋"/>
                <w:color w:val="auto"/>
                <w:sz w:val="21"/>
                <w:szCs w:val="21"/>
                <w:highlight w:val="none"/>
              </w:rPr>
            </w:pPr>
            <w:r>
              <w:rPr>
                <w:rFonts w:hint="eastAsia" w:ascii="仿宋" w:hAnsi="仿宋" w:eastAsia="仿宋"/>
                <w:color w:val="auto"/>
                <w:sz w:val="21"/>
                <w:szCs w:val="21"/>
                <w:highlight w:val="none"/>
              </w:rPr>
              <w:t>20</w:t>
            </w:r>
            <w:r>
              <w:rPr>
                <w:rFonts w:ascii="仿宋" w:hAnsi="仿宋" w:eastAsia="仿宋"/>
                <w:color w:val="auto"/>
                <w:sz w:val="21"/>
                <w:szCs w:val="21"/>
                <w:highlight w:val="none"/>
              </w:rPr>
              <w:t>2</w:t>
            </w: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年1月1日至响应文件递交截止日止（以合同签订时间为准），供应商承担过</w:t>
            </w:r>
            <w:r>
              <w:rPr>
                <w:rFonts w:hint="eastAsia" w:ascii="仿宋" w:hAnsi="仿宋" w:eastAsia="仿宋"/>
                <w:color w:val="auto"/>
                <w:sz w:val="21"/>
                <w:szCs w:val="21"/>
                <w:highlight w:val="none"/>
                <w:lang w:val="en-US" w:eastAsia="zh-CN"/>
              </w:rPr>
              <w:t>类似环卫</w:t>
            </w:r>
            <w:r>
              <w:rPr>
                <w:rFonts w:hint="eastAsia" w:ascii="仿宋" w:hAnsi="仿宋" w:eastAsia="仿宋"/>
                <w:color w:val="auto"/>
                <w:sz w:val="21"/>
                <w:szCs w:val="21"/>
                <w:highlight w:val="none"/>
              </w:rPr>
              <w:t>项目业绩的，每提供1个合同得</w:t>
            </w:r>
            <w:r>
              <w:rPr>
                <w:rFonts w:hint="eastAsia" w:ascii="仿宋" w:hAnsi="仿宋" w:eastAsia="仿宋"/>
                <w:color w:val="auto"/>
                <w:sz w:val="21"/>
                <w:szCs w:val="21"/>
                <w:highlight w:val="none"/>
                <w:lang w:val="en-US" w:eastAsia="zh-CN"/>
              </w:rPr>
              <w:t>2.5</w:t>
            </w:r>
            <w:r>
              <w:rPr>
                <w:rFonts w:hint="eastAsia" w:ascii="仿宋" w:hAnsi="仿宋" w:eastAsia="仿宋"/>
                <w:color w:val="auto"/>
                <w:sz w:val="21"/>
                <w:szCs w:val="21"/>
                <w:highlight w:val="none"/>
              </w:rPr>
              <w:t>分，本项最多得</w:t>
            </w:r>
            <w:r>
              <w:rPr>
                <w:rFonts w:hint="eastAsia" w:ascii="仿宋" w:hAnsi="仿宋" w:eastAsia="仿宋"/>
                <w:color w:val="auto"/>
                <w:sz w:val="21"/>
                <w:szCs w:val="21"/>
                <w:highlight w:val="none"/>
                <w:lang w:val="en-US" w:eastAsia="zh-CN"/>
              </w:rPr>
              <w:t>5</w:t>
            </w:r>
            <w:r>
              <w:rPr>
                <w:rFonts w:hint="eastAsia" w:ascii="仿宋" w:hAnsi="仿宋" w:eastAsia="仿宋"/>
                <w:color w:val="auto"/>
                <w:sz w:val="21"/>
                <w:szCs w:val="21"/>
                <w:highlight w:val="none"/>
              </w:rPr>
              <w:t>分，不满足或未提供得0分。</w:t>
            </w:r>
          </w:p>
        </w:tc>
        <w:tc>
          <w:tcPr>
            <w:tcW w:w="1921" w:type="dxa"/>
            <w:tcBorders>
              <w:top w:val="single" w:color="auto" w:sz="4" w:space="0"/>
              <w:left w:val="single" w:color="auto" w:sz="4" w:space="0"/>
              <w:bottom w:val="single" w:color="auto" w:sz="4" w:space="0"/>
              <w:right w:val="single" w:color="auto" w:sz="4" w:space="0"/>
            </w:tcBorders>
            <w:vAlign w:val="center"/>
          </w:tcPr>
          <w:p w14:paraId="54D5D099">
            <w:pPr>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所提供合同</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协议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复印件（含分公司或全资子公司）并加盖供应商公章。</w:t>
            </w:r>
          </w:p>
        </w:tc>
      </w:tr>
      <w:tr w14:paraId="5148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580" w:type="dxa"/>
            <w:vMerge w:val="continue"/>
            <w:tcBorders>
              <w:left w:val="single" w:color="auto" w:sz="4" w:space="0"/>
              <w:right w:val="single" w:color="auto" w:sz="4" w:space="0"/>
            </w:tcBorders>
            <w:vAlign w:val="center"/>
          </w:tcPr>
          <w:p w14:paraId="404BBF13">
            <w:pPr>
              <w:spacing w:line="240" w:lineRule="auto"/>
              <w:ind w:firstLine="28"/>
              <w:jc w:val="center"/>
              <w:rPr>
                <w:rFonts w:ascii="仿宋" w:hAnsi="仿宋" w:eastAsia="仿宋" w:cs="仿宋"/>
                <w:color w:val="auto"/>
                <w:sz w:val="21"/>
                <w:szCs w:val="21"/>
                <w:highlight w:val="none"/>
              </w:rPr>
            </w:pPr>
          </w:p>
        </w:tc>
        <w:tc>
          <w:tcPr>
            <w:tcW w:w="1093" w:type="dxa"/>
            <w:vMerge w:val="continue"/>
            <w:tcBorders>
              <w:left w:val="single" w:color="auto" w:sz="4" w:space="0"/>
              <w:right w:val="single" w:color="auto" w:sz="4" w:space="0"/>
            </w:tcBorders>
            <w:vAlign w:val="center"/>
          </w:tcPr>
          <w:p w14:paraId="7478636A">
            <w:pPr>
              <w:spacing w:line="240" w:lineRule="auto"/>
              <w:ind w:firstLine="28"/>
              <w:jc w:val="center"/>
              <w:rPr>
                <w:rFonts w:ascii="仿宋" w:hAnsi="仿宋" w:eastAsia="仿宋" w:cs="仿宋"/>
                <w:color w:val="auto"/>
                <w:sz w:val="21"/>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46458CCD">
            <w:pPr>
              <w:spacing w:line="240" w:lineRule="auto"/>
              <w:ind w:firstLine="28"/>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5136" w:type="dxa"/>
            <w:tcBorders>
              <w:top w:val="single" w:color="auto" w:sz="4" w:space="0"/>
              <w:left w:val="single" w:color="auto" w:sz="4" w:space="0"/>
              <w:bottom w:val="single" w:color="auto" w:sz="4" w:space="0"/>
              <w:right w:val="single" w:color="auto" w:sz="4" w:space="0"/>
            </w:tcBorders>
            <w:vAlign w:val="center"/>
          </w:tcPr>
          <w:p w14:paraId="66E67AC8">
            <w:pPr>
              <w:spacing w:line="240" w:lineRule="auto"/>
              <w:ind w:left="0" w:leftChars="0" w:firstLine="279" w:firstLineChars="133"/>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拟派本项目的专职安全员具有行业主管部门颁发或获得行业主管部门认可的培训机构所颁发的安全培训合格证书得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分，本项最多得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p w14:paraId="069B6AE3">
            <w:pPr>
              <w:pStyle w:val="6"/>
              <w:spacing w:line="240" w:lineRule="auto"/>
              <w:rPr>
                <w:rFonts w:hint="eastAsia" w:ascii="仿宋" w:hAnsi="仿宋" w:eastAsia="仿宋" w:cs="仿宋"/>
                <w:color w:val="auto"/>
                <w:sz w:val="21"/>
                <w:szCs w:val="21"/>
                <w:highlight w:val="none"/>
              </w:rPr>
            </w:pPr>
          </w:p>
        </w:tc>
        <w:tc>
          <w:tcPr>
            <w:tcW w:w="1921" w:type="dxa"/>
            <w:tcBorders>
              <w:top w:val="single" w:color="auto" w:sz="4" w:space="0"/>
              <w:left w:val="single" w:color="auto" w:sz="4" w:space="0"/>
              <w:bottom w:val="single" w:color="auto" w:sz="4" w:space="0"/>
              <w:right w:val="single" w:color="auto" w:sz="4" w:space="0"/>
            </w:tcBorders>
            <w:vAlign w:val="center"/>
          </w:tcPr>
          <w:p w14:paraId="4078F867">
            <w:pPr>
              <w:spacing w:line="240" w:lineRule="auto"/>
              <w:ind w:firstLine="28"/>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1、供应商需提供相应证明材料复印件并加盖供应商公章。</w:t>
            </w:r>
          </w:p>
          <w:p w14:paraId="3585737A">
            <w:pPr>
              <w:spacing w:line="240" w:lineRule="auto"/>
              <w:ind w:firstLine="28"/>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2、提供供应商为以上人员缴纳的开标前两个月的社保证明文件并加盖供应商公章。</w:t>
            </w:r>
          </w:p>
        </w:tc>
      </w:tr>
      <w:tr w14:paraId="17DE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580" w:type="dxa"/>
            <w:vMerge w:val="continue"/>
            <w:tcBorders>
              <w:left w:val="single" w:color="auto" w:sz="4" w:space="0"/>
              <w:bottom w:val="single" w:color="auto" w:sz="4" w:space="0"/>
              <w:right w:val="single" w:color="auto" w:sz="4" w:space="0"/>
            </w:tcBorders>
            <w:vAlign w:val="center"/>
          </w:tcPr>
          <w:p w14:paraId="5A89822C">
            <w:pPr>
              <w:spacing w:line="240" w:lineRule="auto"/>
              <w:ind w:firstLine="28"/>
              <w:jc w:val="center"/>
              <w:rPr>
                <w:rFonts w:ascii="仿宋" w:hAnsi="仿宋" w:eastAsia="仿宋" w:cs="仿宋"/>
                <w:color w:val="auto"/>
                <w:sz w:val="21"/>
                <w:szCs w:val="21"/>
                <w:highlight w:val="none"/>
              </w:rPr>
            </w:pPr>
          </w:p>
        </w:tc>
        <w:tc>
          <w:tcPr>
            <w:tcW w:w="1093" w:type="dxa"/>
            <w:vMerge w:val="continue"/>
            <w:tcBorders>
              <w:left w:val="single" w:color="auto" w:sz="4" w:space="0"/>
              <w:bottom w:val="single" w:color="auto" w:sz="4" w:space="0"/>
              <w:right w:val="single" w:color="auto" w:sz="4" w:space="0"/>
            </w:tcBorders>
            <w:vAlign w:val="center"/>
          </w:tcPr>
          <w:p w14:paraId="5AE4D49C">
            <w:pPr>
              <w:spacing w:line="240" w:lineRule="auto"/>
              <w:ind w:firstLine="28"/>
              <w:jc w:val="center"/>
              <w:rPr>
                <w:rFonts w:ascii="仿宋" w:hAnsi="仿宋" w:eastAsia="仿宋" w:cs="仿宋"/>
                <w:color w:val="auto"/>
                <w:sz w:val="21"/>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4367687D">
            <w:pPr>
              <w:spacing w:line="240" w:lineRule="auto"/>
              <w:ind w:firstLine="28"/>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5136" w:type="dxa"/>
            <w:tcBorders>
              <w:top w:val="single" w:color="auto" w:sz="4" w:space="0"/>
              <w:left w:val="single" w:color="auto" w:sz="4" w:space="0"/>
              <w:bottom w:val="single" w:color="auto" w:sz="4" w:space="0"/>
              <w:right w:val="single" w:color="auto" w:sz="4" w:space="0"/>
            </w:tcBorders>
            <w:vAlign w:val="center"/>
          </w:tcPr>
          <w:p w14:paraId="74BAE84A">
            <w:pPr>
              <w:spacing w:line="240" w:lineRule="auto"/>
              <w:ind w:left="0" w:leftChars="0" w:firstLine="279" w:firstLineChars="13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供应商须取得环境卫生主管部门或城市管理行政主管部门颁发的有效的《城市生活垃圾经营性清扫、收集服务许可证》和《城市生活垃圾经营性运输服务许可证》。</w:t>
            </w:r>
          </w:p>
          <w:p w14:paraId="4F069D50">
            <w:pPr>
              <w:spacing w:line="240" w:lineRule="auto"/>
              <w:ind w:left="0" w:leftChars="0" w:firstLine="279" w:firstLineChars="13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注：供应商已按“两证合一”登记制度办理许可证的，提供有效的许可证复印件加盖供应商公章。</w:t>
            </w:r>
          </w:p>
        </w:tc>
        <w:tc>
          <w:tcPr>
            <w:tcW w:w="1921" w:type="dxa"/>
            <w:tcBorders>
              <w:top w:val="single" w:color="auto" w:sz="4" w:space="0"/>
              <w:left w:val="single" w:color="auto" w:sz="4" w:space="0"/>
              <w:bottom w:val="single" w:color="auto" w:sz="4" w:space="0"/>
              <w:right w:val="single" w:color="auto" w:sz="4" w:space="0"/>
            </w:tcBorders>
            <w:vAlign w:val="center"/>
          </w:tcPr>
          <w:p w14:paraId="7240D029">
            <w:pPr>
              <w:spacing w:line="240" w:lineRule="auto"/>
              <w:rPr>
                <w:rFonts w:hint="eastAsia" w:ascii="仿宋" w:hAnsi="仿宋" w:eastAsia="仿宋" w:cs="仿宋"/>
                <w:color w:val="auto"/>
                <w:sz w:val="21"/>
                <w:szCs w:val="21"/>
                <w:highlight w:val="none"/>
              </w:rPr>
            </w:pPr>
            <w:r>
              <w:rPr>
                <w:rFonts w:hint="eastAsia" w:ascii="仿宋" w:hAnsi="仿宋" w:eastAsia="仿宋"/>
                <w:color w:val="auto"/>
                <w:sz w:val="21"/>
                <w:szCs w:val="21"/>
                <w:highlight w:val="none"/>
              </w:rPr>
              <w:t>提供</w:t>
            </w:r>
            <w:r>
              <w:rPr>
                <w:rFonts w:hint="eastAsia" w:ascii="仿宋" w:hAnsi="仿宋" w:eastAsia="仿宋"/>
                <w:color w:val="auto"/>
                <w:sz w:val="21"/>
                <w:szCs w:val="21"/>
                <w:highlight w:val="none"/>
                <w:lang w:val="en-US" w:eastAsia="zh-CN"/>
              </w:rPr>
              <w:t>证书</w:t>
            </w:r>
            <w:r>
              <w:rPr>
                <w:rFonts w:hint="eastAsia" w:ascii="仿宋" w:hAnsi="仿宋" w:eastAsia="仿宋"/>
                <w:color w:val="auto"/>
                <w:sz w:val="21"/>
                <w:szCs w:val="21"/>
                <w:highlight w:val="none"/>
              </w:rPr>
              <w:t>复印件并加盖供应商公章。</w:t>
            </w:r>
          </w:p>
        </w:tc>
      </w:tr>
      <w:tr w14:paraId="4C28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80" w:type="dxa"/>
            <w:vMerge w:val="continue"/>
            <w:tcBorders>
              <w:left w:val="single" w:color="auto" w:sz="4" w:space="0"/>
              <w:bottom w:val="single" w:color="auto" w:sz="4" w:space="0"/>
              <w:right w:val="single" w:color="auto" w:sz="4" w:space="0"/>
            </w:tcBorders>
            <w:vAlign w:val="center"/>
          </w:tcPr>
          <w:p w14:paraId="31222BCA">
            <w:pPr>
              <w:spacing w:line="240" w:lineRule="auto"/>
              <w:ind w:firstLine="28"/>
              <w:jc w:val="center"/>
              <w:rPr>
                <w:rFonts w:ascii="仿宋" w:hAnsi="仿宋" w:eastAsia="仿宋" w:cs="仿宋"/>
                <w:color w:val="auto"/>
                <w:sz w:val="21"/>
                <w:szCs w:val="21"/>
                <w:highlight w:val="none"/>
              </w:rPr>
            </w:pPr>
          </w:p>
        </w:tc>
        <w:tc>
          <w:tcPr>
            <w:tcW w:w="1093" w:type="dxa"/>
            <w:vMerge w:val="continue"/>
            <w:tcBorders>
              <w:left w:val="single" w:color="auto" w:sz="4" w:space="0"/>
              <w:bottom w:val="single" w:color="auto" w:sz="4" w:space="0"/>
              <w:right w:val="single" w:color="auto" w:sz="4" w:space="0"/>
            </w:tcBorders>
            <w:vAlign w:val="center"/>
          </w:tcPr>
          <w:p w14:paraId="47A758D3">
            <w:pPr>
              <w:spacing w:line="240" w:lineRule="auto"/>
              <w:ind w:firstLine="28"/>
              <w:jc w:val="center"/>
              <w:rPr>
                <w:rFonts w:ascii="仿宋" w:hAnsi="仿宋" w:eastAsia="仿宋" w:cs="仿宋"/>
                <w:color w:val="auto"/>
                <w:sz w:val="21"/>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73D89D53">
            <w:pPr>
              <w:spacing w:line="240" w:lineRule="auto"/>
              <w:ind w:firstLine="28"/>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5136" w:type="dxa"/>
            <w:tcBorders>
              <w:top w:val="single" w:color="auto" w:sz="4" w:space="0"/>
              <w:left w:val="single" w:color="auto" w:sz="4" w:space="0"/>
              <w:bottom w:val="single" w:color="auto" w:sz="4" w:space="0"/>
              <w:right w:val="single" w:color="auto" w:sz="4" w:space="0"/>
            </w:tcBorders>
            <w:vAlign w:val="center"/>
          </w:tcPr>
          <w:p w14:paraId="692617CF">
            <w:pPr>
              <w:spacing w:line="240" w:lineRule="auto"/>
              <w:ind w:left="0" w:leftChars="0" w:firstLine="279" w:firstLineChars="133"/>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供应商具有一台扫地车的，得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r>
              <w:rPr>
                <w:rFonts w:hint="eastAsia" w:ascii="仿宋" w:hAnsi="仿宋" w:eastAsia="仿宋"/>
                <w:color w:val="auto"/>
                <w:sz w:val="21"/>
                <w:szCs w:val="21"/>
                <w:highlight w:val="none"/>
              </w:rPr>
              <w:t>本项最多得</w:t>
            </w:r>
            <w:r>
              <w:rPr>
                <w:rFonts w:hint="eastAsia" w:ascii="仿宋" w:hAnsi="仿宋" w:eastAsia="仿宋"/>
                <w:color w:val="auto"/>
                <w:sz w:val="21"/>
                <w:szCs w:val="21"/>
                <w:highlight w:val="none"/>
                <w:lang w:val="en-US" w:eastAsia="zh-CN"/>
              </w:rPr>
              <w:t>5</w:t>
            </w:r>
            <w:r>
              <w:rPr>
                <w:rFonts w:hint="eastAsia" w:ascii="仿宋" w:hAnsi="仿宋" w:eastAsia="仿宋"/>
                <w:color w:val="auto"/>
                <w:sz w:val="21"/>
                <w:szCs w:val="21"/>
                <w:highlight w:val="none"/>
              </w:rPr>
              <w:t>分，不满足或未提供得0分。</w:t>
            </w:r>
          </w:p>
        </w:tc>
        <w:tc>
          <w:tcPr>
            <w:tcW w:w="1921" w:type="dxa"/>
            <w:tcBorders>
              <w:top w:val="single" w:color="auto" w:sz="4" w:space="0"/>
              <w:left w:val="single" w:color="auto" w:sz="4" w:space="0"/>
              <w:bottom w:val="single" w:color="auto" w:sz="4" w:space="0"/>
              <w:right w:val="single" w:color="auto" w:sz="4" w:space="0"/>
            </w:tcBorders>
            <w:vAlign w:val="center"/>
          </w:tcPr>
          <w:p w14:paraId="2222299B">
            <w:pPr>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所提供应为供应商自有车辆（含分公司或全资子公司），并提供车辆行驶证、登记证、购车发票等证明材料并加盖供应商公章。</w:t>
            </w:r>
          </w:p>
        </w:tc>
      </w:tr>
    </w:tbl>
    <w:p w14:paraId="4AA0E8AA">
      <w:pPr>
        <w:keepNext w:val="0"/>
        <w:keepLines w:val="0"/>
        <w:pageBreakBefore w:val="0"/>
        <w:widowControl w:val="0"/>
        <w:kinsoku/>
        <w:wordWrap/>
        <w:overflowPunct/>
        <w:topLinePunct w:val="0"/>
        <w:autoSpaceDE/>
        <w:autoSpaceDN/>
        <w:bidi w:val="0"/>
        <w:spacing w:beforeAutospacing="0" w:afterAutospacing="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三、无效响应</w:t>
      </w:r>
      <w:bookmarkEnd w:id="283"/>
      <w:bookmarkEnd w:id="284"/>
      <w:bookmarkEnd w:id="285"/>
    </w:p>
    <w:p w14:paraId="7B3B7029">
      <w:pPr>
        <w:keepNext w:val="0"/>
        <w:keepLines w:val="0"/>
        <w:pageBreakBefore w:val="0"/>
        <w:widowControl w:val="0"/>
        <w:kinsoku/>
        <w:wordWrap/>
        <w:overflowPunct/>
        <w:topLinePunct w:val="0"/>
        <w:autoSpaceDE/>
        <w:autoSpaceDN/>
        <w:bidi w:val="0"/>
        <w:snapToGrid w:val="0"/>
        <w:spacing w:beforeAutospacing="0" w:afterAutospacing="0" w:line="360" w:lineRule="auto"/>
        <w:ind w:firstLine="465"/>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14:paraId="189ED7EB">
      <w:pPr>
        <w:keepNext w:val="0"/>
        <w:keepLines w:val="0"/>
        <w:pageBreakBefore w:val="0"/>
        <w:widowControl w:val="0"/>
        <w:numPr>
          <w:ilvl w:val="0"/>
          <w:numId w:val="19"/>
        </w:numPr>
        <w:kinsoku/>
        <w:wordWrap/>
        <w:overflowPunct/>
        <w:topLinePunct w:val="0"/>
        <w:autoSpaceDE/>
        <w:autoSpaceDN/>
        <w:bidi w:val="0"/>
        <w:snapToGrid w:val="0"/>
        <w:spacing w:beforeAutospacing="0" w:afterAutospacing="0" w:line="360" w:lineRule="auto"/>
        <w:ind w:firstLine="46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未按照</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文件的规定提交</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保证金的</w:t>
      </w:r>
      <w:r>
        <w:rPr>
          <w:rFonts w:hint="eastAsia" w:ascii="仿宋" w:hAnsi="仿宋" w:eastAsia="仿宋" w:cs="仿宋"/>
          <w:color w:val="auto"/>
          <w:sz w:val="24"/>
          <w:szCs w:val="24"/>
          <w:highlight w:val="none"/>
          <w:lang w:eastAsia="zh-CN"/>
        </w:rPr>
        <w:t>；</w:t>
      </w:r>
    </w:p>
    <w:p w14:paraId="05B424E8">
      <w:pPr>
        <w:keepNext w:val="0"/>
        <w:keepLines w:val="0"/>
        <w:pageBreakBefore w:val="0"/>
        <w:widowControl w:val="0"/>
        <w:numPr>
          <w:ilvl w:val="0"/>
          <w:numId w:val="19"/>
        </w:numPr>
        <w:kinsoku/>
        <w:wordWrap/>
        <w:overflowPunct/>
        <w:topLinePunct w:val="0"/>
        <w:autoSpaceDE/>
        <w:autoSpaceDN/>
        <w:bidi w:val="0"/>
        <w:snapToGrid w:val="0"/>
        <w:spacing w:beforeAutospacing="0" w:afterAutospacing="0" w:line="360" w:lineRule="auto"/>
        <w:ind w:firstLine="465"/>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供应商不符合规定的资格条件的；</w:t>
      </w:r>
    </w:p>
    <w:p w14:paraId="3ADC01C0">
      <w:pPr>
        <w:keepNext w:val="0"/>
        <w:keepLines w:val="0"/>
        <w:pageBreakBefore w:val="0"/>
        <w:widowControl w:val="0"/>
        <w:kinsoku/>
        <w:wordWrap/>
        <w:overflowPunct/>
        <w:topLinePunct w:val="0"/>
        <w:autoSpaceDE/>
        <w:autoSpaceDN/>
        <w:bidi w:val="0"/>
        <w:snapToGrid w:val="0"/>
        <w:spacing w:beforeAutospacing="0" w:afterAutospacing="0" w:line="360" w:lineRule="auto"/>
        <w:ind w:firstLine="465"/>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）供应商的法定代表人（或其授权代表）或自然人未参加磋商；</w:t>
      </w:r>
    </w:p>
    <w:p w14:paraId="23B633EF">
      <w:pPr>
        <w:keepNext w:val="0"/>
        <w:keepLines w:val="0"/>
        <w:pageBreakBefore w:val="0"/>
        <w:widowControl w:val="0"/>
        <w:kinsoku/>
        <w:wordWrap/>
        <w:overflowPunct/>
        <w:topLinePunct w:val="0"/>
        <w:autoSpaceDE/>
        <w:autoSpaceDN/>
        <w:bidi w:val="0"/>
        <w:snapToGrid w:val="0"/>
        <w:spacing w:beforeAutospacing="0" w:afterAutospacing="0" w:line="360" w:lineRule="auto"/>
        <w:ind w:firstLine="465"/>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）供应商所提交的响应文件不按“第七篇响应文件编制要求”要求签署或盖章；</w:t>
      </w:r>
    </w:p>
    <w:p w14:paraId="114CB263">
      <w:pPr>
        <w:keepNext w:val="0"/>
        <w:keepLines w:val="0"/>
        <w:pageBreakBefore w:val="0"/>
        <w:widowControl w:val="0"/>
        <w:kinsoku/>
        <w:wordWrap/>
        <w:overflowPunct/>
        <w:topLinePunct w:val="0"/>
        <w:autoSpaceDE/>
        <w:autoSpaceDN/>
        <w:bidi w:val="0"/>
        <w:snapToGrid w:val="0"/>
        <w:spacing w:beforeAutospacing="0" w:afterAutospacing="0" w:line="360" w:lineRule="auto"/>
        <w:ind w:firstLine="465"/>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）供应商的最后报价超过采购预算或最高限价的；</w:t>
      </w:r>
    </w:p>
    <w:p w14:paraId="2B5C50FC">
      <w:pPr>
        <w:keepNext w:val="0"/>
        <w:keepLines w:val="0"/>
        <w:pageBreakBefore w:val="0"/>
        <w:widowControl w:val="0"/>
        <w:kinsoku/>
        <w:wordWrap/>
        <w:overflowPunct/>
        <w:topLinePunct w:val="0"/>
        <w:autoSpaceDE/>
        <w:autoSpaceDN/>
        <w:bidi w:val="0"/>
        <w:snapToGrid w:val="0"/>
        <w:spacing w:beforeAutospacing="0" w:afterAutospacing="0" w:line="360" w:lineRule="auto"/>
        <w:ind w:firstLine="465"/>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）法定代表人为同一个人的两个及两个以上法人，母公司、全资子公司及其控股公司，在同一包采购中同时参与磋商；</w:t>
      </w:r>
    </w:p>
    <w:p w14:paraId="24CAAC46">
      <w:pPr>
        <w:keepNext w:val="0"/>
        <w:keepLines w:val="0"/>
        <w:pageBreakBefore w:val="0"/>
        <w:widowControl w:val="0"/>
        <w:kinsoku/>
        <w:wordWrap/>
        <w:overflowPunct/>
        <w:topLinePunct w:val="0"/>
        <w:autoSpaceDE/>
        <w:autoSpaceDN/>
        <w:bidi w:val="0"/>
        <w:snapToGrid w:val="0"/>
        <w:spacing w:beforeAutospacing="0" w:afterAutospacing="0" w:line="360" w:lineRule="auto"/>
        <w:ind w:firstLine="465"/>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）单位负责人为同一人或者存在直接控股、管理关系的不同供应商，参加同一合同项下的政府采购活动的；</w:t>
      </w:r>
    </w:p>
    <w:p w14:paraId="019049F7">
      <w:pPr>
        <w:keepNext w:val="0"/>
        <w:keepLines w:val="0"/>
        <w:pageBreakBefore w:val="0"/>
        <w:widowControl w:val="0"/>
        <w:kinsoku/>
        <w:wordWrap/>
        <w:overflowPunct/>
        <w:topLinePunct w:val="0"/>
        <w:autoSpaceDE/>
        <w:autoSpaceDN/>
        <w:bidi w:val="0"/>
        <w:snapToGrid w:val="0"/>
        <w:spacing w:beforeAutospacing="0" w:afterAutospacing="0" w:line="360" w:lineRule="auto"/>
        <w:ind w:firstLine="465"/>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）为采购项目提供整体设计、规范编制或者项目管理、监理、检测等服务的供应商，再参加该采购项目的其他采购活动；</w:t>
      </w:r>
    </w:p>
    <w:p w14:paraId="1FDC836B">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）供应商磋商有效期不满足竞争性磋商文件要求的；</w:t>
      </w:r>
    </w:p>
    <w:p w14:paraId="7475847F">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）供应商响应文件内容有与国家现行法律法规相违背的内容，或附有采购人无法接受的条件；</w:t>
      </w:r>
    </w:p>
    <w:p w14:paraId="2FA25858">
      <w:pPr>
        <w:keepNext w:val="0"/>
        <w:keepLines w:val="0"/>
        <w:pageBreakBefore w:val="0"/>
        <w:widowControl w:val="0"/>
        <w:kinsoku/>
        <w:wordWrap/>
        <w:overflowPunct/>
        <w:topLinePunct w:val="0"/>
        <w:autoSpaceDE/>
        <w:autoSpaceDN/>
        <w:bidi w:val="0"/>
        <w:snapToGrid w:val="0"/>
        <w:spacing w:beforeAutospacing="0" w:afterAutospacing="0" w:line="360" w:lineRule="auto"/>
        <w:ind w:firstLine="465"/>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法律、法规和竞争性磋商文件规定的其他无效情形。</w:t>
      </w:r>
    </w:p>
    <w:p w14:paraId="313D908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outlineLvl w:val="0"/>
        <w:rPr>
          <w:rFonts w:ascii="仿宋" w:hAnsi="仿宋" w:eastAsia="仿宋" w:cs="仿宋"/>
          <w:color w:val="auto"/>
          <w:sz w:val="24"/>
          <w:highlight w:val="none"/>
        </w:rPr>
      </w:pPr>
      <w:bookmarkStart w:id="286" w:name="_Toc76462336"/>
      <w:bookmarkStart w:id="287" w:name="_Toc14218"/>
      <w:bookmarkStart w:id="288" w:name="_Toc30876"/>
      <w:bookmarkStart w:id="289" w:name="_Toc14056"/>
      <w:r>
        <w:rPr>
          <w:rFonts w:hint="eastAsia" w:ascii="仿宋" w:hAnsi="仿宋" w:eastAsia="仿宋" w:cs="仿宋"/>
          <w:color w:val="auto"/>
          <w:sz w:val="24"/>
          <w:highlight w:val="none"/>
        </w:rPr>
        <w:t>四、</w:t>
      </w:r>
      <w:bookmarkEnd w:id="281"/>
      <w:bookmarkEnd w:id="282"/>
      <w:r>
        <w:rPr>
          <w:rFonts w:hint="eastAsia" w:ascii="仿宋" w:hAnsi="仿宋" w:eastAsia="仿宋" w:cs="仿宋"/>
          <w:color w:val="auto"/>
          <w:sz w:val="24"/>
          <w:highlight w:val="none"/>
        </w:rPr>
        <w:t>采购终止</w:t>
      </w:r>
      <w:bookmarkEnd w:id="286"/>
      <w:bookmarkEnd w:id="287"/>
      <w:bookmarkEnd w:id="288"/>
      <w:bookmarkEnd w:id="289"/>
    </w:p>
    <w:p w14:paraId="7B992CBB">
      <w:pPr>
        <w:keepNext w:val="0"/>
        <w:keepLines w:val="0"/>
        <w:pageBreakBefore w:val="0"/>
        <w:widowControl w:val="0"/>
        <w:kinsoku/>
        <w:wordWrap/>
        <w:overflowPunct/>
        <w:topLinePunct w:val="0"/>
        <w:autoSpaceDE/>
        <w:autoSpaceDN/>
        <w:bidi w:val="0"/>
        <w:snapToGrid w:val="0"/>
        <w:spacing w:beforeAutospacing="0" w:afterAutospacing="0" w:line="360" w:lineRule="auto"/>
        <w:ind w:firstLine="465"/>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出现下列情形之一的，采购人或者采购代理机构应当终止竞争性磋商采购活动，发布项目终止公告并说明原因，重新开展采购活动：</w:t>
      </w:r>
    </w:p>
    <w:p w14:paraId="438D78B6">
      <w:pPr>
        <w:keepNext w:val="0"/>
        <w:keepLines w:val="0"/>
        <w:pageBreakBefore w:val="0"/>
        <w:widowControl w:val="0"/>
        <w:kinsoku/>
        <w:wordWrap/>
        <w:overflowPunct/>
        <w:topLinePunct w:val="0"/>
        <w:autoSpaceDE/>
        <w:autoSpaceDN/>
        <w:bidi w:val="0"/>
        <w:snapToGrid w:val="0"/>
        <w:spacing w:beforeAutospacing="0" w:afterAutospacing="0" w:line="360" w:lineRule="auto"/>
        <w:ind w:firstLine="465"/>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（一）因情况变化，不再符合规定的竞争性磋商采购方式适用情形的；</w:t>
      </w:r>
    </w:p>
    <w:p w14:paraId="057414EC">
      <w:pPr>
        <w:keepNext w:val="0"/>
        <w:keepLines w:val="0"/>
        <w:pageBreakBefore w:val="0"/>
        <w:widowControl w:val="0"/>
        <w:kinsoku/>
        <w:wordWrap/>
        <w:overflowPunct/>
        <w:topLinePunct w:val="0"/>
        <w:autoSpaceDE/>
        <w:autoSpaceDN/>
        <w:bidi w:val="0"/>
        <w:snapToGrid w:val="0"/>
        <w:spacing w:beforeAutospacing="0" w:afterAutospacing="0" w:line="360" w:lineRule="auto"/>
        <w:ind w:firstLine="465"/>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5F750972">
      <w:pPr>
        <w:keepNext w:val="0"/>
        <w:keepLines w:val="0"/>
        <w:pageBreakBefore w:val="0"/>
        <w:widowControl w:val="0"/>
        <w:kinsoku/>
        <w:wordWrap/>
        <w:overflowPunct/>
        <w:topLinePunct w:val="0"/>
        <w:autoSpaceDE/>
        <w:autoSpaceDN/>
        <w:bidi w:val="0"/>
        <w:snapToGrid w:val="0"/>
        <w:spacing w:beforeAutospacing="0" w:afterAutospacing="0" w:line="360" w:lineRule="auto"/>
        <w:ind w:firstLine="465"/>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5BA2EE6A">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ascii="仿宋" w:hAnsi="仿宋" w:eastAsia="仿宋" w:cs="仿宋"/>
          <w:color w:val="auto"/>
          <w:sz w:val="24"/>
          <w:szCs w:val="24"/>
          <w:highlight w:val="none"/>
        </w:rPr>
        <w:sectPr>
          <w:footerReference r:id="rId6" w:type="default"/>
          <w:pgSz w:w="11907" w:h="16840"/>
          <w:pgMar w:top="1134" w:right="1191" w:bottom="1134" w:left="1304" w:header="964" w:footer="992" w:gutter="0"/>
          <w:pgNumType w:fmt="decimal"/>
          <w:cols w:space="720" w:num="1"/>
          <w:docGrid w:linePitch="312" w:charSpace="0"/>
        </w:sectPr>
      </w:pPr>
    </w:p>
    <w:p w14:paraId="5960CC23">
      <w:pPr>
        <w:pStyle w:val="3"/>
        <w:keepNext/>
        <w:keepLines/>
        <w:pageBreakBefore w:val="0"/>
        <w:widowControl/>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方正仿宋_GBK" w:hAnsi="方正仿宋_GBK" w:eastAsia="方正仿宋_GBK" w:cs="方正仿宋_GBK"/>
          <w:b/>
          <w:bCs w:val="0"/>
          <w:color w:val="auto"/>
          <w:sz w:val="36"/>
          <w:szCs w:val="30"/>
          <w:highlight w:val="none"/>
        </w:rPr>
      </w:pPr>
      <w:bookmarkStart w:id="290" w:name="_Toc9216"/>
      <w:bookmarkStart w:id="291" w:name="_Toc102227313"/>
      <w:bookmarkStart w:id="292" w:name="_Toc8793"/>
      <w:bookmarkStart w:id="293" w:name="_Toc76462337"/>
      <w:r>
        <w:rPr>
          <w:rFonts w:hint="eastAsia" w:ascii="方正仿宋_GBK" w:hAnsi="方正仿宋_GBK" w:eastAsia="方正仿宋_GBK" w:cs="方正仿宋_GBK"/>
          <w:b/>
          <w:bCs w:val="0"/>
          <w:color w:val="auto"/>
          <w:sz w:val="36"/>
          <w:szCs w:val="30"/>
          <w:highlight w:val="none"/>
        </w:rPr>
        <w:t>第五篇  供应商须知</w:t>
      </w:r>
      <w:bookmarkEnd w:id="290"/>
      <w:bookmarkEnd w:id="291"/>
      <w:bookmarkEnd w:id="292"/>
      <w:bookmarkEnd w:id="293"/>
    </w:p>
    <w:p w14:paraId="2593E8B8">
      <w:pPr>
        <w:pStyle w:val="3"/>
        <w:keepNext w:val="0"/>
        <w:keepLines w:val="0"/>
        <w:pageBreakBefore w:val="0"/>
        <w:kinsoku/>
        <w:wordWrap/>
        <w:topLinePunct w:val="0"/>
        <w:bidi w:val="0"/>
        <w:adjustRightInd w:val="0"/>
        <w:snapToGrid w:val="0"/>
        <w:spacing w:before="0" w:beforeAutospacing="0" w:after="0" w:afterAutospacing="0" w:line="360" w:lineRule="auto"/>
        <w:ind w:firstLine="482" w:firstLineChars="200"/>
        <w:textAlignment w:val="auto"/>
        <w:outlineLvl w:val="0"/>
        <w:rPr>
          <w:rFonts w:ascii="仿宋" w:hAnsi="仿宋" w:eastAsia="仿宋" w:cs="仿宋"/>
          <w:color w:val="auto"/>
          <w:sz w:val="24"/>
          <w:highlight w:val="none"/>
        </w:rPr>
      </w:pPr>
      <w:bookmarkStart w:id="294" w:name="_Toc18491"/>
      <w:bookmarkStart w:id="295" w:name="_Toc342913389"/>
      <w:bookmarkStart w:id="296" w:name="_Toc9857"/>
      <w:bookmarkStart w:id="297" w:name="_Toc76462338"/>
      <w:bookmarkStart w:id="298" w:name="_Toc11789"/>
      <w:r>
        <w:rPr>
          <w:rFonts w:hint="eastAsia" w:ascii="仿宋" w:hAnsi="仿宋" w:eastAsia="仿宋" w:cs="仿宋"/>
          <w:color w:val="auto"/>
          <w:sz w:val="24"/>
          <w:highlight w:val="none"/>
        </w:rPr>
        <w:t>一、磋商费用</w:t>
      </w:r>
      <w:bookmarkEnd w:id="294"/>
      <w:bookmarkEnd w:id="295"/>
      <w:bookmarkEnd w:id="296"/>
      <w:bookmarkEnd w:id="297"/>
      <w:bookmarkEnd w:id="298"/>
    </w:p>
    <w:p w14:paraId="64597211">
      <w:pPr>
        <w:pStyle w:val="127"/>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108DCE0A">
      <w:pPr>
        <w:pStyle w:val="3"/>
        <w:keepNext w:val="0"/>
        <w:keepLines w:val="0"/>
        <w:pageBreakBefore w:val="0"/>
        <w:kinsoku/>
        <w:wordWrap/>
        <w:topLinePunct w:val="0"/>
        <w:bidi w:val="0"/>
        <w:adjustRightInd w:val="0"/>
        <w:snapToGrid w:val="0"/>
        <w:spacing w:before="0" w:beforeAutospacing="0" w:after="0" w:afterAutospacing="0" w:line="360" w:lineRule="auto"/>
        <w:ind w:firstLine="482" w:firstLineChars="200"/>
        <w:textAlignment w:val="auto"/>
        <w:outlineLvl w:val="0"/>
        <w:rPr>
          <w:rFonts w:ascii="仿宋" w:hAnsi="仿宋" w:eastAsia="仿宋" w:cs="仿宋"/>
          <w:color w:val="auto"/>
          <w:sz w:val="24"/>
          <w:highlight w:val="none"/>
        </w:rPr>
      </w:pPr>
      <w:bookmarkStart w:id="299" w:name="_Toc29661"/>
      <w:bookmarkStart w:id="300" w:name="_Toc76462339"/>
      <w:bookmarkStart w:id="301" w:name="_Toc342913391"/>
      <w:bookmarkStart w:id="302" w:name="_Toc26576"/>
      <w:bookmarkStart w:id="303" w:name="_Toc17841"/>
      <w:r>
        <w:rPr>
          <w:rFonts w:hint="eastAsia" w:ascii="仿宋" w:hAnsi="仿宋" w:eastAsia="仿宋" w:cs="仿宋"/>
          <w:color w:val="auto"/>
          <w:sz w:val="24"/>
          <w:highlight w:val="none"/>
        </w:rPr>
        <w:t>二、竞争性磋商文件</w:t>
      </w:r>
      <w:bookmarkEnd w:id="299"/>
      <w:bookmarkEnd w:id="300"/>
      <w:bookmarkEnd w:id="301"/>
      <w:bookmarkEnd w:id="302"/>
      <w:bookmarkEnd w:id="303"/>
    </w:p>
    <w:p w14:paraId="378EDBA1">
      <w:pPr>
        <w:keepNext w:val="0"/>
        <w:keepLines w:val="0"/>
        <w:pageBreakBefore w:val="0"/>
        <w:kinsoku/>
        <w:wordWrap/>
        <w:topLinePunct w:val="0"/>
        <w:bidi w:val="0"/>
        <w:snapToGrid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（一）竞争性磋商文件由采购邀请书、项目服务需求、供应商须知、项目商务需求、磋商程序及方法、评审标准、无效响应和采购终止、供应商须知</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政府采购合同</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响应文件编制要求七部分组成。</w:t>
      </w:r>
    </w:p>
    <w:p w14:paraId="63FE1398">
      <w:pPr>
        <w:keepNext w:val="0"/>
        <w:keepLines w:val="0"/>
        <w:pageBreakBefore w:val="0"/>
        <w:kinsoku/>
        <w:wordWrap/>
        <w:topLinePunct w:val="0"/>
        <w:bidi w:val="0"/>
        <w:snapToGrid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（二）采购人（或采购代理机构）所作的一切有效的书面通知、修改及补充，都是竞争性磋商文件不可分割的部分。</w:t>
      </w:r>
    </w:p>
    <w:p w14:paraId="2E7E16B3">
      <w:pPr>
        <w:keepNext w:val="0"/>
        <w:keepLines w:val="0"/>
        <w:pageBreakBefore w:val="0"/>
        <w:kinsoku/>
        <w:wordWrap/>
        <w:topLinePunct w:val="0"/>
        <w:bidi w:val="0"/>
        <w:snapToGrid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（三）竞争性磋商文件的解释</w:t>
      </w:r>
    </w:p>
    <w:p w14:paraId="09CFE8C2">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304" w:name="_Toc318159780"/>
      <w:bookmarkStart w:id="305" w:name="_Toc318166429"/>
      <w:bookmarkStart w:id="306" w:name="_Toc318159349"/>
      <w:bookmarkStart w:id="307" w:name="_Toc318159160"/>
    </w:p>
    <w:p w14:paraId="5F598066">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（四）本竞争性磋商文件中，磋商小组根据与供应商进行磋商可能实质性变动的内容为竞争性磋商文件第二、三、六篇全部内容。</w:t>
      </w:r>
    </w:p>
    <w:p w14:paraId="733B0480">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304"/>
    <w:bookmarkEnd w:id="305"/>
    <w:bookmarkEnd w:id="306"/>
    <w:bookmarkEnd w:id="307"/>
    <w:p w14:paraId="337FF562">
      <w:pPr>
        <w:pStyle w:val="3"/>
        <w:keepNext w:val="0"/>
        <w:keepLines w:val="0"/>
        <w:pageBreakBefore w:val="0"/>
        <w:kinsoku/>
        <w:wordWrap/>
        <w:topLinePunct w:val="0"/>
        <w:bidi w:val="0"/>
        <w:adjustRightInd w:val="0"/>
        <w:snapToGrid w:val="0"/>
        <w:spacing w:before="0" w:beforeAutospacing="0" w:after="0" w:afterAutospacing="0" w:line="360" w:lineRule="auto"/>
        <w:ind w:firstLine="482" w:firstLineChars="200"/>
        <w:textAlignment w:val="auto"/>
        <w:outlineLvl w:val="0"/>
        <w:rPr>
          <w:rFonts w:ascii="仿宋" w:hAnsi="仿宋" w:eastAsia="仿宋" w:cs="仿宋"/>
          <w:color w:val="auto"/>
          <w:sz w:val="24"/>
          <w:highlight w:val="none"/>
        </w:rPr>
      </w:pPr>
      <w:bookmarkStart w:id="308" w:name="_Toc342913392"/>
      <w:bookmarkStart w:id="309" w:name="_Toc9342"/>
      <w:bookmarkStart w:id="310" w:name="_Toc76462340"/>
      <w:bookmarkStart w:id="311" w:name="_Toc8232"/>
      <w:bookmarkStart w:id="312" w:name="_Toc102227318"/>
      <w:bookmarkStart w:id="313" w:name="_Toc179714297"/>
      <w:bookmarkStart w:id="314" w:name="_Toc18637"/>
      <w:r>
        <w:rPr>
          <w:rFonts w:hint="eastAsia" w:ascii="仿宋" w:hAnsi="仿宋" w:eastAsia="仿宋" w:cs="仿宋"/>
          <w:color w:val="auto"/>
          <w:sz w:val="24"/>
          <w:highlight w:val="none"/>
        </w:rPr>
        <w:t>三、磋商要求</w:t>
      </w:r>
      <w:bookmarkEnd w:id="308"/>
      <w:bookmarkEnd w:id="309"/>
      <w:bookmarkEnd w:id="310"/>
      <w:bookmarkEnd w:id="311"/>
      <w:bookmarkEnd w:id="312"/>
      <w:bookmarkEnd w:id="313"/>
      <w:bookmarkEnd w:id="314"/>
    </w:p>
    <w:p w14:paraId="4BDF4382">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14:paraId="765223DB">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768B703A">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2.响应文件组成</w:t>
      </w:r>
    </w:p>
    <w:p w14:paraId="4D0E049D">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24000F2">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7135CE64">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不接受联合体。</w:t>
      </w:r>
    </w:p>
    <w:p w14:paraId="04CEE0A6">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（三）磋商有效期：响应文件及有关承诺文件有效期为提交响应文件截止时间起90天。</w:t>
      </w:r>
    </w:p>
    <w:p w14:paraId="08B7A001">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保证金</w:t>
      </w:r>
    </w:p>
    <w:p w14:paraId="5AA9F225">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应在投标截止时间前，按</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文件第一篇规定交纳</w:t>
      </w:r>
      <w:r>
        <w:rPr>
          <w:rFonts w:hint="eastAsia" w:ascii="仿宋" w:hAnsi="仿宋" w:eastAsia="仿宋" w:cs="仿宋"/>
          <w:color w:val="auto"/>
          <w:sz w:val="24"/>
          <w:szCs w:val="24"/>
          <w:highlight w:val="none"/>
          <w:lang w:eastAsia="zh-CN"/>
        </w:rPr>
        <w:t>磋商保证金</w:t>
      </w:r>
      <w:r>
        <w:rPr>
          <w:rFonts w:hint="eastAsia" w:ascii="仿宋" w:hAnsi="仿宋" w:eastAsia="仿宋" w:cs="仿宋"/>
          <w:color w:val="auto"/>
          <w:sz w:val="24"/>
          <w:szCs w:val="24"/>
          <w:highlight w:val="none"/>
        </w:rPr>
        <w:t>。</w:t>
      </w:r>
    </w:p>
    <w:p w14:paraId="7879036C">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磋商保证金</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的有效约束条件。</w:t>
      </w:r>
    </w:p>
    <w:p w14:paraId="32A8D605">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磋商保证金</w:t>
      </w:r>
      <w:r>
        <w:rPr>
          <w:rFonts w:hint="eastAsia" w:ascii="仿宋" w:hAnsi="仿宋" w:eastAsia="仿宋" w:cs="仿宋"/>
          <w:color w:val="auto"/>
          <w:sz w:val="24"/>
          <w:szCs w:val="24"/>
          <w:highlight w:val="none"/>
        </w:rPr>
        <w:t>的有效期限在</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有效期过后三十天继续有效。</w:t>
      </w:r>
    </w:p>
    <w:p w14:paraId="521F2412">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磋商保证金</w:t>
      </w:r>
      <w:r>
        <w:rPr>
          <w:rFonts w:hint="eastAsia" w:ascii="仿宋" w:hAnsi="仿宋" w:eastAsia="仿宋" w:cs="仿宋"/>
          <w:color w:val="auto"/>
          <w:sz w:val="24"/>
          <w:szCs w:val="24"/>
          <w:highlight w:val="none"/>
        </w:rPr>
        <w:t>币种应与</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报价币种相同。</w:t>
      </w:r>
    </w:p>
    <w:p w14:paraId="6DEDCF01">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通知书》发出后，</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五个工作日内退还未</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磋商保证金</w:t>
      </w:r>
      <w:r>
        <w:rPr>
          <w:rFonts w:hint="eastAsia" w:ascii="仿宋" w:hAnsi="仿宋" w:eastAsia="仿宋" w:cs="仿宋"/>
          <w:color w:val="auto"/>
          <w:sz w:val="24"/>
          <w:szCs w:val="24"/>
          <w:highlight w:val="none"/>
        </w:rPr>
        <w:t>；在采购合同签订后，</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五个工作日退还</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磋商保证金</w:t>
      </w:r>
      <w:r>
        <w:rPr>
          <w:rFonts w:hint="eastAsia" w:ascii="仿宋" w:hAnsi="仿宋" w:eastAsia="仿宋" w:cs="仿宋"/>
          <w:color w:val="auto"/>
          <w:sz w:val="24"/>
          <w:szCs w:val="24"/>
          <w:highlight w:val="none"/>
        </w:rPr>
        <w:t>。</w:t>
      </w:r>
    </w:p>
    <w:p w14:paraId="5E4B7BB7">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有下列情形之一的，采购人或者采购代理机构可以不退还</w:t>
      </w:r>
      <w:r>
        <w:rPr>
          <w:rFonts w:hint="eastAsia" w:ascii="仿宋" w:hAnsi="仿宋" w:eastAsia="仿宋" w:cs="仿宋"/>
          <w:color w:val="auto"/>
          <w:sz w:val="24"/>
          <w:szCs w:val="24"/>
          <w:highlight w:val="none"/>
          <w:lang w:eastAsia="zh-CN"/>
        </w:rPr>
        <w:t>磋商保证金</w:t>
      </w:r>
      <w:r>
        <w:rPr>
          <w:rFonts w:hint="eastAsia" w:ascii="仿宋" w:hAnsi="仿宋" w:eastAsia="仿宋" w:cs="仿宋"/>
          <w:color w:val="auto"/>
          <w:sz w:val="24"/>
          <w:szCs w:val="24"/>
          <w:highlight w:val="none"/>
        </w:rPr>
        <w:t>：</w:t>
      </w:r>
    </w:p>
    <w:p w14:paraId="49A4FDD2">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在投标有效期撤回投标文件的；</w:t>
      </w:r>
    </w:p>
    <w:p w14:paraId="73B49C3C">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未按规定提交履约保证金的；</w:t>
      </w:r>
    </w:p>
    <w:p w14:paraId="2D52D909">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在投标过程中弄虚作假，提供虚假材料的；</w:t>
      </w:r>
    </w:p>
    <w:p w14:paraId="7188BBC4">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无正当理由不与采购人签订合同的；</w:t>
      </w:r>
    </w:p>
    <w:p w14:paraId="435A1670">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将中标项目转让给他人或者在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文件中未说明且未经采购人同意，将中标项目分包给他人的；</w:t>
      </w:r>
    </w:p>
    <w:p w14:paraId="01A68569">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拒绝履行合同义务的；</w:t>
      </w:r>
    </w:p>
    <w:p w14:paraId="5CC78C3B">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6.7其他严重扰乱招投标程序的。</w:t>
      </w:r>
    </w:p>
    <w:p w14:paraId="398B7256">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）修正错误</w:t>
      </w:r>
    </w:p>
    <w:p w14:paraId="57C55D49">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1.若供应商所递交的响应文件或最后报价中的价格出现大写金额和小写金额不一致的错误，以大写金额修正为准。</w:t>
      </w:r>
    </w:p>
    <w:p w14:paraId="3394EDBF">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65B5722">
      <w:pPr>
        <w:keepNext w:val="0"/>
        <w:keepLines w:val="0"/>
        <w:pageBreakBefore w:val="0"/>
        <w:kinsoku/>
        <w:wordWrap/>
        <w:topLinePunct w:val="0"/>
        <w:bidi w:val="0"/>
        <w:snapToGrid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）提交响应文件的份数和签署</w:t>
      </w:r>
    </w:p>
    <w:p w14:paraId="57A36389">
      <w:pPr>
        <w:keepNext w:val="0"/>
        <w:keepLines w:val="0"/>
        <w:pageBreakBefore w:val="0"/>
        <w:kinsoku/>
        <w:wordWrap/>
        <w:topLinePunct w:val="0"/>
        <w:bidi w:val="0"/>
        <w:snapToGrid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1.响应文件一式</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份，其中正本一份，副本一份，电子文档一份（电子文档内容应与纸质文件正本一致，如不一致以纸质文件正本为准。推荐采用U盘为电子文档载体）；副本可为正本的复印件，应与正本一致，如出现不一致情况以正本为准。</w:t>
      </w:r>
    </w:p>
    <w:p w14:paraId="7F7F9FAD">
      <w:pPr>
        <w:keepNext w:val="0"/>
        <w:keepLines w:val="0"/>
        <w:pageBreakBefore w:val="0"/>
        <w:kinsoku/>
        <w:wordWrap/>
        <w:topLinePunct w:val="0"/>
        <w:bidi w:val="0"/>
        <w:snapToGrid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响应文件按竞争性磋商文件“第七篇响应文件编制要求”要求签署或盖章。</w:t>
      </w:r>
    </w:p>
    <w:p w14:paraId="1B146704">
      <w:pPr>
        <w:keepNext w:val="0"/>
        <w:keepLines w:val="0"/>
        <w:pageBreakBefore w:val="0"/>
        <w:kinsoku/>
        <w:wordWrap/>
        <w:topLinePunct w:val="0"/>
        <w:bidi w:val="0"/>
        <w:snapToGrid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）响应文件的递交</w:t>
      </w:r>
    </w:p>
    <w:p w14:paraId="3F9516D4">
      <w:pPr>
        <w:pStyle w:val="10"/>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2C2C2A5E">
      <w:pPr>
        <w:keepNext w:val="0"/>
        <w:keepLines w:val="0"/>
        <w:pageBreakBefore w:val="0"/>
        <w:kinsoku/>
        <w:wordWrap/>
        <w:topLinePunct w:val="0"/>
        <w:bidi w:val="0"/>
        <w:snapToGrid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）供应商参与人员</w:t>
      </w:r>
    </w:p>
    <w:p w14:paraId="1976C021">
      <w:pPr>
        <w:keepNext w:val="0"/>
        <w:keepLines w:val="0"/>
        <w:pageBreakBefore w:val="0"/>
        <w:kinsoku/>
        <w:wordWrap/>
        <w:topLinePunct w:val="0"/>
        <w:bidi w:val="0"/>
        <w:snapToGrid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各个供应商应当派1-2名代表参与磋商，至少1人应为法定代表人（或其授权代表）或自然人（供应商为自然人）。</w:t>
      </w:r>
    </w:p>
    <w:p w14:paraId="6F83EED8">
      <w:pPr>
        <w:pStyle w:val="3"/>
        <w:keepNext w:val="0"/>
        <w:keepLines w:val="0"/>
        <w:pageBreakBefore w:val="0"/>
        <w:kinsoku/>
        <w:wordWrap/>
        <w:topLinePunct w:val="0"/>
        <w:bidi w:val="0"/>
        <w:adjustRightInd w:val="0"/>
        <w:snapToGrid w:val="0"/>
        <w:spacing w:before="0" w:beforeAutospacing="0" w:after="0" w:afterAutospacing="0" w:line="360" w:lineRule="auto"/>
        <w:ind w:firstLine="482" w:firstLineChars="200"/>
        <w:textAlignment w:val="auto"/>
        <w:outlineLvl w:val="0"/>
        <w:rPr>
          <w:rFonts w:ascii="仿宋" w:hAnsi="仿宋" w:eastAsia="仿宋" w:cs="仿宋"/>
          <w:color w:val="auto"/>
          <w:sz w:val="24"/>
          <w:highlight w:val="none"/>
        </w:rPr>
      </w:pPr>
      <w:bookmarkStart w:id="315" w:name="_Toc5614"/>
      <w:bookmarkStart w:id="316" w:name="_Toc13994"/>
      <w:bookmarkStart w:id="317" w:name="_Toc76462341"/>
      <w:bookmarkStart w:id="318" w:name="_Toc24365"/>
      <w:r>
        <w:rPr>
          <w:rFonts w:hint="eastAsia" w:ascii="仿宋" w:hAnsi="仿宋" w:eastAsia="仿宋" w:cs="仿宋"/>
          <w:color w:val="auto"/>
          <w:sz w:val="24"/>
          <w:highlight w:val="none"/>
        </w:rPr>
        <w:t>四、成交供应商的确认和变更</w:t>
      </w:r>
      <w:bookmarkEnd w:id="315"/>
      <w:bookmarkEnd w:id="316"/>
      <w:bookmarkEnd w:id="317"/>
      <w:bookmarkEnd w:id="318"/>
    </w:p>
    <w:p w14:paraId="6BE5465C">
      <w:pPr>
        <w:keepNext w:val="0"/>
        <w:keepLines w:val="0"/>
        <w:pageBreakBefore w:val="0"/>
        <w:kinsoku/>
        <w:wordWrap/>
        <w:topLinePunct w:val="0"/>
        <w:bidi w:val="0"/>
        <w:snapToGrid w:val="0"/>
        <w:spacing w:beforeAutospacing="0" w:afterAutospacing="0" w:line="360" w:lineRule="auto"/>
        <w:ind w:firstLine="480" w:firstLineChars="200"/>
        <w:textAlignment w:val="auto"/>
        <w:outlineLvl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（一）成交供应商的确认</w:t>
      </w:r>
    </w:p>
    <w:p w14:paraId="7B5D07E0">
      <w:pPr>
        <w:keepNext w:val="0"/>
        <w:keepLines w:val="0"/>
        <w:pageBreakBefore w:val="0"/>
        <w:kinsoku/>
        <w:wordWrap/>
        <w:topLinePunct w:val="0"/>
        <w:bidi w:val="0"/>
        <w:snapToGrid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DB6442">
      <w:pPr>
        <w:keepNext w:val="0"/>
        <w:keepLines w:val="0"/>
        <w:pageBreakBefore w:val="0"/>
        <w:kinsoku/>
        <w:wordWrap/>
        <w:topLinePunct w:val="0"/>
        <w:bidi w:val="0"/>
        <w:snapToGrid w:val="0"/>
        <w:spacing w:beforeAutospacing="0" w:afterAutospacing="0" w:line="360" w:lineRule="auto"/>
        <w:ind w:firstLine="480" w:firstLineChars="200"/>
        <w:textAlignment w:val="auto"/>
        <w:outlineLvl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（二）成交供应商的变更</w:t>
      </w:r>
    </w:p>
    <w:p w14:paraId="368B8937">
      <w:pPr>
        <w:keepNext w:val="0"/>
        <w:keepLines w:val="0"/>
        <w:pageBreakBefore w:val="0"/>
        <w:kinsoku/>
        <w:wordWrap/>
        <w:topLinePunct w:val="0"/>
        <w:bidi w:val="0"/>
        <w:snapToGrid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431F67AE">
      <w:pPr>
        <w:pStyle w:val="3"/>
        <w:keepNext w:val="0"/>
        <w:keepLines w:val="0"/>
        <w:pageBreakBefore w:val="0"/>
        <w:kinsoku/>
        <w:wordWrap/>
        <w:topLinePunct w:val="0"/>
        <w:bidi w:val="0"/>
        <w:adjustRightInd w:val="0"/>
        <w:snapToGrid w:val="0"/>
        <w:spacing w:before="0" w:beforeAutospacing="0" w:after="0" w:afterAutospacing="0" w:line="360" w:lineRule="auto"/>
        <w:ind w:firstLine="482" w:firstLineChars="200"/>
        <w:textAlignment w:val="auto"/>
        <w:outlineLvl w:val="0"/>
        <w:rPr>
          <w:rFonts w:ascii="仿宋" w:hAnsi="仿宋" w:eastAsia="仿宋" w:cs="仿宋"/>
          <w:color w:val="auto"/>
          <w:sz w:val="24"/>
          <w:highlight w:val="none"/>
        </w:rPr>
      </w:pPr>
      <w:bookmarkStart w:id="319" w:name="_Toc18018"/>
      <w:bookmarkStart w:id="320" w:name="_Toc76462342"/>
      <w:bookmarkStart w:id="321" w:name="_Toc102227321"/>
      <w:bookmarkStart w:id="322" w:name="_Toc3926"/>
      <w:bookmarkStart w:id="323" w:name="_Toc342913395"/>
      <w:bookmarkStart w:id="324" w:name="_Toc9009"/>
      <w:r>
        <w:rPr>
          <w:rFonts w:hint="eastAsia" w:ascii="仿宋" w:hAnsi="仿宋" w:eastAsia="仿宋" w:cs="仿宋"/>
          <w:color w:val="auto"/>
          <w:sz w:val="24"/>
          <w:highlight w:val="none"/>
        </w:rPr>
        <w:t>五、成交通知</w:t>
      </w:r>
      <w:bookmarkEnd w:id="319"/>
      <w:bookmarkEnd w:id="320"/>
      <w:bookmarkEnd w:id="321"/>
      <w:bookmarkEnd w:id="322"/>
      <w:bookmarkEnd w:id="323"/>
      <w:bookmarkEnd w:id="324"/>
    </w:p>
    <w:p w14:paraId="5F2A56FD">
      <w:pPr>
        <w:keepNext w:val="0"/>
        <w:keepLines w:val="0"/>
        <w:pageBreakBefore w:val="0"/>
        <w:kinsoku/>
        <w:wordWrap/>
        <w:topLinePunct w:val="0"/>
        <w:bidi w:val="0"/>
        <w:spacing w:beforeAutospacing="0" w:afterAutospacing="0"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w:t>
      </w:r>
      <w:r>
        <w:rPr>
          <w:rFonts w:hint="eastAsia" w:ascii="仿宋" w:hAnsi="仿宋" w:eastAsia="仿宋"/>
          <w:color w:val="auto"/>
          <w:sz w:val="24"/>
          <w:szCs w:val="24"/>
          <w:highlight w:val="none"/>
        </w:rPr>
        <w:t>“行采家（https://www.gec123.com/）”</w:t>
      </w:r>
      <w:r>
        <w:rPr>
          <w:rFonts w:hint="eastAsia" w:ascii="仿宋" w:hAnsi="仿宋" w:eastAsia="仿宋" w:cs="仿宋"/>
          <w:color w:val="auto"/>
          <w:sz w:val="24"/>
          <w:szCs w:val="24"/>
          <w:highlight w:val="none"/>
        </w:rPr>
        <w:t>上发布成交结果公告。</w:t>
      </w:r>
    </w:p>
    <w:p w14:paraId="6DFD44AD">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（二）结果公告发出同时，采购代理机构将以书面形式发出《成交通知书》。《成交通知书》一经发出即发生法律效力。</w:t>
      </w:r>
    </w:p>
    <w:p w14:paraId="59EEA53E">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（三）《成交通知书》将作为签订合同的依据。</w:t>
      </w:r>
    </w:p>
    <w:p w14:paraId="1F519DF6">
      <w:pPr>
        <w:pStyle w:val="3"/>
        <w:keepNext w:val="0"/>
        <w:keepLines w:val="0"/>
        <w:pageBreakBefore w:val="0"/>
        <w:kinsoku/>
        <w:wordWrap/>
        <w:topLinePunct w:val="0"/>
        <w:bidi w:val="0"/>
        <w:adjustRightInd w:val="0"/>
        <w:snapToGrid w:val="0"/>
        <w:spacing w:before="0" w:beforeAutospacing="0" w:after="0" w:afterAutospacing="0" w:line="360" w:lineRule="auto"/>
        <w:ind w:firstLine="482" w:firstLineChars="200"/>
        <w:textAlignment w:val="auto"/>
        <w:outlineLvl w:val="0"/>
        <w:rPr>
          <w:rFonts w:ascii="仿宋" w:hAnsi="仿宋" w:eastAsia="仿宋" w:cs="仿宋"/>
          <w:color w:val="auto"/>
          <w:sz w:val="24"/>
          <w:highlight w:val="none"/>
        </w:rPr>
      </w:pPr>
      <w:bookmarkStart w:id="325" w:name="_Toc76462343"/>
      <w:bookmarkStart w:id="326" w:name="_Toc29412"/>
      <w:bookmarkStart w:id="327" w:name="_Toc13686"/>
      <w:bookmarkStart w:id="328" w:name="_Toc16743"/>
      <w:r>
        <w:rPr>
          <w:rFonts w:hint="eastAsia" w:ascii="仿宋" w:hAnsi="仿宋" w:eastAsia="仿宋" w:cs="仿宋"/>
          <w:color w:val="auto"/>
          <w:sz w:val="24"/>
          <w:highlight w:val="none"/>
        </w:rPr>
        <w:t>六、关于质疑和投诉</w:t>
      </w:r>
      <w:bookmarkEnd w:id="325"/>
      <w:bookmarkEnd w:id="326"/>
      <w:bookmarkEnd w:id="327"/>
      <w:bookmarkEnd w:id="328"/>
    </w:p>
    <w:p w14:paraId="7569EAC7">
      <w:pPr>
        <w:keepNext w:val="0"/>
        <w:keepLines w:val="0"/>
        <w:pageBreakBefore w:val="0"/>
        <w:kinsoku/>
        <w:wordWrap/>
        <w:topLinePunct w:val="0"/>
        <w:bidi w:val="0"/>
        <w:spacing w:beforeAutospacing="0" w:afterAutospacing="0" w:line="360" w:lineRule="auto"/>
        <w:ind w:firstLine="480" w:firstLineChars="200"/>
        <w:textAlignment w:val="auto"/>
        <w:outlineLvl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w:t>
      </w:r>
    </w:p>
    <w:p w14:paraId="78DD8C53">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供应商认为采购文件、采购过程和成交结果使自己的权益收到伤害的，可向采购人或采购代理机构以书面形式提出质疑。</w:t>
      </w:r>
    </w:p>
    <w:p w14:paraId="6C66AF3B">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提出质疑的应当是参与所质疑项目采购活动的供应商。 </w:t>
      </w:r>
    </w:p>
    <w:p w14:paraId="008BE4D1">
      <w:pPr>
        <w:keepNext w:val="0"/>
        <w:keepLines w:val="0"/>
        <w:pageBreakBefore w:val="0"/>
        <w:kinsoku/>
        <w:wordWrap/>
        <w:topLinePunct w:val="0"/>
        <w:bidi w:val="0"/>
        <w:spacing w:beforeAutospacing="0" w:afterAutospacing="0" w:line="360" w:lineRule="auto"/>
        <w:ind w:right="12" w:firstLine="480"/>
        <w:textAlignment w:val="auto"/>
        <w:outlineLvl w:val="2"/>
        <w:rPr>
          <w:rFonts w:ascii="仿宋" w:hAnsi="仿宋" w:eastAsia="仿宋" w:cs="仿宋"/>
          <w:color w:val="auto"/>
          <w:sz w:val="24"/>
          <w:highlight w:val="none"/>
        </w:rPr>
      </w:pPr>
      <w:r>
        <w:rPr>
          <w:rFonts w:hint="eastAsia" w:ascii="仿宋" w:hAnsi="仿宋" w:eastAsia="仿宋" w:cs="仿宋"/>
          <w:color w:val="auto"/>
          <w:sz w:val="24"/>
          <w:highlight w:val="none"/>
        </w:rPr>
        <w:t>1.质疑时限、内容</w:t>
      </w:r>
    </w:p>
    <w:p w14:paraId="006BA1C4">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27002D43">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1.2供应商提出质疑应当提交质疑函和必要的证明材料，质疑函应当包括下列内容：</w:t>
      </w:r>
    </w:p>
    <w:p w14:paraId="6C59E1F6">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1.2.1供应商的姓名或者名称、地址、邮编、联系人及联系电话；</w:t>
      </w:r>
    </w:p>
    <w:p w14:paraId="38474B58">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1.2.2质疑项目的名称、项目号以及采购执行编号；</w:t>
      </w:r>
    </w:p>
    <w:p w14:paraId="4B0566DA">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1.2.3具体、明确的质疑事项和与质疑事项相关的请求；</w:t>
      </w:r>
    </w:p>
    <w:p w14:paraId="1894AB9F">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1.2.4事实依据；</w:t>
      </w:r>
    </w:p>
    <w:p w14:paraId="5075F4B0">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1.2.5必要的法律依据；</w:t>
      </w:r>
    </w:p>
    <w:p w14:paraId="0EA441C4">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1.2.6提出质疑的日期；</w:t>
      </w:r>
    </w:p>
    <w:p w14:paraId="65E497B3">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1.2.7营业执照（或事业单位法人证书，或个体工商户营业执照或有效的自然人身份证明）复印件；</w:t>
      </w:r>
    </w:p>
    <w:p w14:paraId="30A68C4B">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1.2.8法定代表人授权委托书原件、法定代表人身份证复印件和其授权代表的身份证复印件（供应商为自然人的提供自然人身份证复印件）；</w:t>
      </w:r>
    </w:p>
    <w:p w14:paraId="4551F1F1">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21418953">
      <w:pPr>
        <w:keepNext w:val="0"/>
        <w:keepLines w:val="0"/>
        <w:pageBreakBefore w:val="0"/>
        <w:kinsoku/>
        <w:wordWrap/>
        <w:topLinePunct w:val="0"/>
        <w:bidi w:val="0"/>
        <w:spacing w:beforeAutospacing="0" w:afterAutospacing="0" w:line="360" w:lineRule="auto"/>
        <w:ind w:right="12" w:firstLine="480"/>
        <w:textAlignment w:val="auto"/>
        <w:outlineLvl w:val="2"/>
        <w:rPr>
          <w:rFonts w:ascii="仿宋" w:hAnsi="仿宋" w:eastAsia="仿宋" w:cs="仿宋"/>
          <w:color w:val="auto"/>
          <w:sz w:val="24"/>
          <w:highlight w:val="none"/>
        </w:rPr>
      </w:pPr>
      <w:r>
        <w:rPr>
          <w:rFonts w:hint="eastAsia" w:ascii="仿宋" w:hAnsi="仿宋" w:eastAsia="仿宋" w:cs="仿宋"/>
          <w:color w:val="auto"/>
          <w:sz w:val="24"/>
          <w:highlight w:val="none"/>
        </w:rPr>
        <w:t>2.质疑答复</w:t>
      </w:r>
    </w:p>
    <w:p w14:paraId="68447014">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采购人、采购代理机构应当在收到供应商的书面质疑后七个工作日内作出答复，并以书面形式通知质疑供应商和其他有关供应商。</w:t>
      </w:r>
    </w:p>
    <w:p w14:paraId="521A96F9">
      <w:pPr>
        <w:keepNext w:val="0"/>
        <w:keepLines w:val="0"/>
        <w:pageBreakBefore w:val="0"/>
        <w:kinsoku/>
        <w:wordWrap/>
        <w:topLinePunct w:val="0"/>
        <w:bidi w:val="0"/>
        <w:spacing w:beforeAutospacing="0" w:afterAutospacing="0" w:line="360" w:lineRule="auto"/>
        <w:ind w:right="12" w:firstLine="480"/>
        <w:textAlignment w:val="auto"/>
        <w:outlineLvl w:val="2"/>
        <w:rPr>
          <w:rFonts w:ascii="仿宋" w:hAnsi="仿宋" w:eastAsia="仿宋" w:cs="仿宋"/>
          <w:color w:val="auto"/>
          <w:sz w:val="24"/>
          <w:highlight w:val="none"/>
        </w:rPr>
      </w:pPr>
      <w:r>
        <w:rPr>
          <w:rFonts w:hint="eastAsia" w:ascii="仿宋" w:hAnsi="仿宋" w:eastAsia="仿宋" w:cs="仿宋"/>
          <w:color w:val="auto"/>
          <w:sz w:val="24"/>
          <w:highlight w:val="none"/>
        </w:rPr>
        <w:t>3.其他</w:t>
      </w:r>
    </w:p>
    <w:p w14:paraId="12A67352">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3.1供应商应按照《政府采购质疑和投诉办法》（财政部令第94号）及相关法律法规要求，在法定质疑期内一次性提出针对同一采购程序环节的质疑。</w:t>
      </w:r>
    </w:p>
    <w:p w14:paraId="1B02CAF2">
      <w:pPr>
        <w:keepNext w:val="0"/>
        <w:keepLines w:val="0"/>
        <w:pageBreakBefore w:val="0"/>
        <w:kinsoku/>
        <w:wordWrap/>
        <w:topLinePunct w:val="0"/>
        <w:bidi w:val="0"/>
        <w:spacing w:beforeAutospacing="0" w:afterAutospacing="0" w:line="360" w:lineRule="auto"/>
        <w:ind w:right="12"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3.2质疑函范本可在财政部门户网站和中国政府采购网下载。</w:t>
      </w:r>
    </w:p>
    <w:p w14:paraId="5472FE0D">
      <w:pPr>
        <w:pStyle w:val="250"/>
        <w:keepNext w:val="0"/>
        <w:keepLines w:val="0"/>
        <w:pageBreakBefore w:val="0"/>
        <w:kinsoku/>
        <w:wordWrap/>
        <w:topLinePunct w:val="0"/>
        <w:bidi w:val="0"/>
        <w:spacing w:beforeAutospacing="0" w:afterAutospacing="0" w:line="360" w:lineRule="auto"/>
        <w:textAlignment w:val="auto"/>
        <w:outlineLvl w:val="1"/>
        <w:rPr>
          <w:rFonts w:hint="eastAsia" w:ascii="方正仿宋_GBK" w:hAnsi="方正仿宋_GBK" w:eastAsia="方正仿宋_GBK" w:cs="方正仿宋_GBK"/>
          <w:color w:val="auto"/>
          <w:sz w:val="24"/>
          <w:szCs w:val="24"/>
          <w:highlight w:val="none"/>
        </w:rPr>
      </w:pPr>
      <w:bookmarkStart w:id="329" w:name="_Toc24285"/>
      <w:bookmarkStart w:id="330" w:name="_Toc2442"/>
      <w:r>
        <w:rPr>
          <w:rFonts w:hint="eastAsia" w:ascii="方正仿宋_GBK" w:hAnsi="方正仿宋_GBK" w:eastAsia="方正仿宋_GBK" w:cs="方正仿宋_GBK"/>
          <w:color w:val="auto"/>
          <w:sz w:val="24"/>
          <w:szCs w:val="24"/>
          <w:highlight w:val="none"/>
        </w:rPr>
        <w:t>（二）投诉</w:t>
      </w:r>
      <w:bookmarkEnd w:id="329"/>
      <w:bookmarkEnd w:id="330"/>
    </w:p>
    <w:p w14:paraId="1461B91C">
      <w:pPr>
        <w:keepNext w:val="0"/>
        <w:keepLines w:val="0"/>
        <w:pageBreakBefore w:val="0"/>
        <w:kinsoku/>
        <w:wordWrap/>
        <w:topLinePunct w:val="0"/>
        <w:bidi w:val="0"/>
        <w:spacing w:beforeAutospacing="0" w:afterAutospacing="0" w:line="360" w:lineRule="auto"/>
        <w:ind w:right="12"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1.供应商对采购人、采购代理机构的答复不满意，或者采购人、采购代理机构未在规定时间内作出答复的，可以在答复期满后</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个工作日内按照</w:t>
      </w:r>
      <w:r>
        <w:rPr>
          <w:rFonts w:hint="eastAsia" w:ascii="仿宋" w:hAnsi="仿宋" w:eastAsia="仿宋" w:cs="仿宋"/>
          <w:color w:val="auto"/>
          <w:sz w:val="24"/>
          <w:highlight w:val="none"/>
          <w:lang w:val="en-US" w:eastAsia="zh-CN"/>
        </w:rPr>
        <w:t>平台相关规则规定</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平台运营方</w:t>
      </w:r>
      <w:r>
        <w:rPr>
          <w:rFonts w:hint="eastAsia" w:ascii="仿宋" w:hAnsi="仿宋" w:eastAsia="仿宋" w:cs="仿宋"/>
          <w:color w:val="auto"/>
          <w:sz w:val="24"/>
          <w:highlight w:val="none"/>
        </w:rPr>
        <w:t>提起投诉。</w:t>
      </w:r>
    </w:p>
    <w:p w14:paraId="3FB525D9">
      <w:pPr>
        <w:keepNext w:val="0"/>
        <w:keepLines w:val="0"/>
        <w:pageBreakBefore w:val="0"/>
        <w:kinsoku/>
        <w:wordWrap/>
        <w:topLinePunct w:val="0"/>
        <w:bidi w:val="0"/>
        <w:spacing w:beforeAutospacing="0" w:afterAutospacing="0" w:line="360" w:lineRule="auto"/>
        <w:ind w:right="12"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2.在确定受理投诉后，</w:t>
      </w:r>
      <w:r>
        <w:rPr>
          <w:rFonts w:hint="eastAsia" w:ascii="仿宋" w:hAnsi="仿宋" w:eastAsia="仿宋" w:cs="仿宋"/>
          <w:color w:val="auto"/>
          <w:sz w:val="24"/>
          <w:highlight w:val="none"/>
          <w:lang w:val="en-US" w:eastAsia="zh-CN"/>
        </w:rPr>
        <w:t>平台运营方</w:t>
      </w:r>
      <w:r>
        <w:rPr>
          <w:rFonts w:hint="eastAsia" w:ascii="仿宋" w:hAnsi="仿宋" w:eastAsia="仿宋" w:cs="仿宋"/>
          <w:color w:val="auto"/>
          <w:sz w:val="24"/>
          <w:highlight w:val="none"/>
        </w:rPr>
        <w:t>自受理投诉之日起</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个工作日内（需要检验、检测、鉴定、专家评审以及需要投诉人补正材料的，所需时间不计算在投诉处理期限内）对投诉事项做出处理决定。</w:t>
      </w:r>
    </w:p>
    <w:p w14:paraId="025A8F84">
      <w:pPr>
        <w:pStyle w:val="3"/>
        <w:keepNext w:val="0"/>
        <w:keepLines w:val="0"/>
        <w:pageBreakBefore w:val="0"/>
        <w:kinsoku/>
        <w:wordWrap/>
        <w:topLinePunct w:val="0"/>
        <w:bidi w:val="0"/>
        <w:adjustRightInd w:val="0"/>
        <w:snapToGrid w:val="0"/>
        <w:spacing w:before="0" w:beforeAutospacing="0" w:after="0" w:afterAutospacing="0" w:line="360" w:lineRule="auto"/>
        <w:ind w:firstLine="482" w:firstLineChars="200"/>
        <w:textAlignment w:val="auto"/>
        <w:outlineLvl w:val="0"/>
        <w:rPr>
          <w:rFonts w:ascii="仿宋" w:hAnsi="仿宋" w:eastAsia="仿宋" w:cs="仿宋"/>
          <w:color w:val="auto"/>
          <w:sz w:val="24"/>
          <w:highlight w:val="none"/>
        </w:rPr>
      </w:pPr>
      <w:bookmarkStart w:id="331" w:name="_Toc8083"/>
      <w:bookmarkStart w:id="332" w:name="_Toc76462344"/>
      <w:bookmarkStart w:id="333" w:name="_Toc28191"/>
      <w:bookmarkStart w:id="334" w:name="_Toc20248"/>
      <w:r>
        <w:rPr>
          <w:rFonts w:hint="eastAsia" w:ascii="仿宋" w:hAnsi="仿宋" w:eastAsia="仿宋" w:cs="仿宋"/>
          <w:color w:val="auto"/>
          <w:sz w:val="24"/>
          <w:highlight w:val="none"/>
        </w:rPr>
        <w:t>七、采购代理服务费</w:t>
      </w:r>
      <w:bookmarkEnd w:id="331"/>
      <w:bookmarkEnd w:id="332"/>
      <w:bookmarkEnd w:id="333"/>
      <w:bookmarkEnd w:id="334"/>
    </w:p>
    <w:p w14:paraId="2E5AAE9B">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b/>
          <w:color w:val="auto"/>
          <w:sz w:val="24"/>
          <w:highlight w:val="none"/>
          <w:lang w:eastAsia="zh-CN"/>
        </w:rPr>
      </w:pPr>
      <w:bookmarkStart w:id="335" w:name="OLE_LINK7"/>
      <w:bookmarkStart w:id="336" w:name="OLE_LINK8"/>
      <w:r>
        <w:rPr>
          <w:rFonts w:hint="eastAsia" w:ascii="仿宋" w:hAnsi="仿宋" w:eastAsia="仿宋" w:cs="仿宋"/>
          <w:color w:val="auto"/>
          <w:sz w:val="24"/>
          <w:highlight w:val="none"/>
        </w:rPr>
        <w:t>（一）供应商成交后向采购代理机构缴纳</w:t>
      </w:r>
      <w:r>
        <w:rPr>
          <w:rFonts w:hint="eastAsia" w:ascii="仿宋" w:hAnsi="仿宋" w:eastAsia="仿宋" w:cs="仿宋"/>
          <w:color w:val="auto"/>
          <w:sz w:val="24"/>
          <w:szCs w:val="24"/>
          <w:highlight w:val="none"/>
        </w:rPr>
        <w:t>采购</w:t>
      </w:r>
      <w:r>
        <w:rPr>
          <w:rFonts w:hint="eastAsia" w:ascii="仿宋" w:hAnsi="仿宋" w:eastAsia="仿宋" w:cs="仿宋"/>
          <w:color w:val="auto"/>
          <w:sz w:val="24"/>
          <w:highlight w:val="none"/>
        </w:rPr>
        <w:t>代理服务费，采购代理服务费实际金额以项目成交金额为取费基数，按计价格【2002】1980号文规定的收费费率并结合发改价格【2011】534号文规定的收费标准</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计取</w:t>
      </w:r>
      <w:r>
        <w:rPr>
          <w:rFonts w:hint="eastAsia" w:ascii="仿宋" w:hAnsi="仿宋" w:eastAsia="仿宋" w:cs="仿宋"/>
          <w:color w:val="auto"/>
          <w:sz w:val="24"/>
          <w:highlight w:val="none"/>
          <w:lang w:eastAsia="zh-CN"/>
        </w:rPr>
        <w:t>。</w:t>
      </w:r>
    </w:p>
    <w:bookmarkEnd w:id="335"/>
    <w:bookmarkEnd w:id="336"/>
    <w:p w14:paraId="279D6905">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bCs/>
          <w:color w:val="auto"/>
          <w:sz w:val="24"/>
          <w:highlight w:val="none"/>
        </w:rPr>
      </w:pPr>
      <w:bookmarkStart w:id="337" w:name="_Toc76462345"/>
      <w:bookmarkStart w:id="338" w:name="_Toc28182"/>
      <w:bookmarkStart w:id="339" w:name="_Toc3782"/>
      <w:r>
        <w:rPr>
          <w:rFonts w:hint="eastAsia" w:ascii="仿宋" w:hAnsi="仿宋" w:eastAsia="仿宋" w:cs="仿宋"/>
          <w:bCs/>
          <w:color w:val="auto"/>
          <w:sz w:val="24"/>
          <w:highlight w:val="none"/>
        </w:rPr>
        <w:t>（二）采购代理服务费缴纳账号：</w:t>
      </w:r>
    </w:p>
    <w:p w14:paraId="0CB5A02D">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名称：</w:t>
      </w:r>
      <w:r>
        <w:rPr>
          <w:rFonts w:hint="eastAsia" w:ascii="仿宋" w:hAnsi="仿宋" w:eastAsia="仿宋" w:cs="仿宋"/>
          <w:bCs/>
          <w:color w:val="auto"/>
          <w:sz w:val="24"/>
          <w:highlight w:val="none"/>
        </w:rPr>
        <w:t>重庆轩鹤招标代理有限公司</w:t>
      </w:r>
    </w:p>
    <w:p w14:paraId="17C8E7B3">
      <w:pPr>
        <w:keepNext w:val="0"/>
        <w:keepLines w:val="0"/>
        <w:pageBreakBefore w:val="0"/>
        <w:kinsoku/>
        <w:wordWrap/>
        <w:topLinePunct w:val="0"/>
        <w:bidi w:val="0"/>
        <w:spacing w:beforeAutospacing="0" w:afterAutospacing="0" w:line="360" w:lineRule="auto"/>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开户银行</w:t>
      </w:r>
      <w:r>
        <w:rPr>
          <w:rFonts w:hint="eastAsia" w:ascii="仿宋" w:hAnsi="仿宋" w:eastAsia="仿宋" w:cs="仿宋"/>
          <w:bCs/>
          <w:color w:val="auto"/>
          <w:sz w:val="24"/>
          <w:highlight w:val="none"/>
          <w:lang w:eastAsia="zh-CN"/>
        </w:rPr>
        <w:t>：重庆银行股份有限公司南川支行</w:t>
      </w:r>
    </w:p>
    <w:p w14:paraId="0A18DC51">
      <w:pPr>
        <w:keepNext w:val="0"/>
        <w:keepLines w:val="0"/>
        <w:pageBreakBefore w:val="0"/>
        <w:kinsoku/>
        <w:wordWrap/>
        <w:topLinePunct w:val="0"/>
        <w:bidi w:val="0"/>
        <w:spacing w:beforeAutospacing="0" w:afterAutospacing="0" w:line="360" w:lineRule="auto"/>
        <w:ind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账号：620102029003963678</w:t>
      </w:r>
    </w:p>
    <w:p w14:paraId="7A2DB3A8">
      <w:pPr>
        <w:pStyle w:val="3"/>
        <w:keepNext w:val="0"/>
        <w:keepLines w:val="0"/>
        <w:pageBreakBefore w:val="0"/>
        <w:kinsoku/>
        <w:wordWrap/>
        <w:topLinePunct w:val="0"/>
        <w:bidi w:val="0"/>
        <w:adjustRightInd w:val="0"/>
        <w:snapToGrid w:val="0"/>
        <w:spacing w:before="0" w:beforeAutospacing="0" w:after="0" w:afterAutospacing="0" w:line="360" w:lineRule="auto"/>
        <w:ind w:firstLine="482" w:firstLineChars="200"/>
        <w:textAlignment w:val="auto"/>
        <w:outlineLvl w:val="0"/>
        <w:rPr>
          <w:rFonts w:ascii="仿宋" w:hAnsi="仿宋" w:eastAsia="仿宋" w:cs="仿宋"/>
          <w:color w:val="auto"/>
          <w:sz w:val="24"/>
          <w:highlight w:val="none"/>
        </w:rPr>
      </w:pPr>
      <w:bookmarkStart w:id="340" w:name="_Toc2862"/>
      <w:r>
        <w:rPr>
          <w:rFonts w:hint="eastAsia" w:ascii="仿宋" w:hAnsi="仿宋" w:eastAsia="仿宋" w:cs="仿宋"/>
          <w:color w:val="auto"/>
          <w:sz w:val="24"/>
          <w:highlight w:val="none"/>
        </w:rPr>
        <w:t>八、</w:t>
      </w:r>
      <w:bookmarkEnd w:id="337"/>
      <w:bookmarkStart w:id="341" w:name="_Toc102227322"/>
      <w:bookmarkStart w:id="342" w:name="_Toc342913396"/>
      <w:bookmarkStart w:id="343" w:name="_Toc76462346"/>
      <w:bookmarkStart w:id="344" w:name="_Toc12789059"/>
      <w:bookmarkStart w:id="345" w:name="_Toc11641055"/>
      <w:r>
        <w:rPr>
          <w:rFonts w:hint="eastAsia" w:ascii="仿宋" w:hAnsi="仿宋" w:eastAsia="仿宋" w:cs="仿宋"/>
          <w:color w:val="auto"/>
          <w:sz w:val="24"/>
          <w:highlight w:val="none"/>
        </w:rPr>
        <w:t>签订</w:t>
      </w:r>
      <w:bookmarkEnd w:id="341"/>
      <w:r>
        <w:rPr>
          <w:rFonts w:hint="eastAsia" w:ascii="仿宋" w:hAnsi="仿宋" w:eastAsia="仿宋" w:cs="仿宋"/>
          <w:color w:val="auto"/>
          <w:sz w:val="24"/>
          <w:highlight w:val="none"/>
        </w:rPr>
        <w:t>合同</w:t>
      </w:r>
      <w:bookmarkEnd w:id="338"/>
      <w:bookmarkEnd w:id="339"/>
      <w:bookmarkEnd w:id="340"/>
      <w:bookmarkEnd w:id="342"/>
      <w:bookmarkEnd w:id="343"/>
    </w:p>
    <w:p w14:paraId="1A5DECF2">
      <w:pPr>
        <w:keepNext w:val="0"/>
        <w:keepLines w:val="0"/>
        <w:pageBreakBefore w:val="0"/>
        <w:kinsoku/>
        <w:wordWrap/>
        <w:topLinePunct w:val="0"/>
        <w:bidi w:val="0"/>
        <w:spacing w:beforeAutospacing="0" w:afterAutospacing="0" w:line="360" w:lineRule="auto"/>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highlight w:val="none"/>
        </w:rPr>
        <w:t>采购人原则上应在成交通知书发出之日起二十日内和成交供应商签订政府采购合同，无正当理由不得拒绝或拖延合同签订</w:t>
      </w:r>
      <w:r>
        <w:rPr>
          <w:rFonts w:hint="eastAsia" w:ascii="仿宋" w:hAnsi="仿宋" w:eastAsia="仿宋" w:cs="仿宋"/>
          <w:color w:val="auto"/>
          <w:sz w:val="24"/>
          <w:szCs w:val="24"/>
          <w:highlight w:val="none"/>
        </w:rPr>
        <w:t>。所签订的合同不得对竞争性磋商文件和供应商的响应文件作实质性修改。其他未尽事宜由采购人和成交供应商在采购合同中详细约定。</w:t>
      </w:r>
    </w:p>
    <w:p w14:paraId="681027E3">
      <w:pPr>
        <w:keepNext w:val="0"/>
        <w:keepLines w:val="0"/>
        <w:pageBreakBefore w:val="0"/>
        <w:kinsoku/>
        <w:wordWrap/>
        <w:topLinePunct w:val="0"/>
        <w:bidi w:val="0"/>
        <w:spacing w:beforeAutospacing="0" w:afterAutospacing="0" w:line="360" w:lineRule="auto"/>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（二）竞争性磋商文件、供应商的响应文件及澄清文件等，均为签订政府采购合同的依据。</w:t>
      </w:r>
    </w:p>
    <w:p w14:paraId="625B1434">
      <w:pPr>
        <w:keepNext w:val="0"/>
        <w:keepLines w:val="0"/>
        <w:pageBreakBefore w:val="0"/>
        <w:kinsoku/>
        <w:wordWrap/>
        <w:topLinePunct w:val="0"/>
        <w:bidi w:val="0"/>
        <w:spacing w:beforeAutospacing="0" w:afterAutospacing="0" w:line="360" w:lineRule="auto"/>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p>
    <w:p w14:paraId="0F3B49F7">
      <w:pPr>
        <w:keepNext w:val="0"/>
        <w:keepLines w:val="0"/>
        <w:pageBreakBefore w:val="0"/>
        <w:kinsoku/>
        <w:wordWrap/>
        <w:topLinePunct w:val="0"/>
        <w:bidi w:val="0"/>
        <w:spacing w:beforeAutospacing="0" w:afterAutospacing="0" w:line="360" w:lineRule="auto"/>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（四）合同原则上应按照《重庆市政府采购合同》签订，相关单位要求适用合同通用格式版本的，应按其要求另行签订其他合同。</w:t>
      </w:r>
    </w:p>
    <w:p w14:paraId="2C29404D">
      <w:pPr>
        <w:keepNext w:val="0"/>
        <w:keepLines w:val="0"/>
        <w:pageBreakBefore w:val="0"/>
        <w:kinsoku/>
        <w:wordWrap/>
        <w:topLinePunct w:val="0"/>
        <w:bidi w:val="0"/>
        <w:spacing w:beforeAutospacing="0" w:afterAutospacing="0" w:line="360" w:lineRule="auto"/>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（五）采购人要求成交供应商提供履约保证金的，应当在竞争性磋商文件中予以约定。成交供应商履约完毕后，采购人根据采购文件规定无息退还其履约保证金。</w:t>
      </w:r>
    </w:p>
    <w:p w14:paraId="59FA7E64">
      <w:pPr>
        <w:pStyle w:val="3"/>
        <w:keepNext w:val="0"/>
        <w:keepLines w:val="0"/>
        <w:pageBreakBefore w:val="0"/>
        <w:kinsoku/>
        <w:wordWrap/>
        <w:topLinePunct w:val="0"/>
        <w:bidi w:val="0"/>
        <w:adjustRightInd w:val="0"/>
        <w:snapToGrid w:val="0"/>
        <w:spacing w:before="0" w:beforeAutospacing="0" w:after="0" w:afterAutospacing="0" w:line="360" w:lineRule="auto"/>
        <w:ind w:firstLine="482" w:firstLineChars="200"/>
        <w:textAlignment w:val="auto"/>
        <w:outlineLvl w:val="0"/>
        <w:rPr>
          <w:rFonts w:ascii="仿宋" w:hAnsi="仿宋" w:eastAsia="仿宋" w:cs="仿宋"/>
          <w:color w:val="auto"/>
          <w:sz w:val="24"/>
          <w:highlight w:val="none"/>
        </w:rPr>
      </w:pPr>
      <w:bookmarkStart w:id="346" w:name="_Toc18033"/>
      <w:bookmarkStart w:id="347" w:name="_Toc19754"/>
      <w:bookmarkStart w:id="348" w:name="_Toc9838"/>
      <w:r>
        <w:rPr>
          <w:rFonts w:hint="eastAsia" w:ascii="仿宋" w:hAnsi="仿宋" w:eastAsia="仿宋" w:cs="仿宋"/>
          <w:color w:val="auto"/>
          <w:sz w:val="24"/>
          <w:highlight w:val="none"/>
        </w:rPr>
        <w:t>九、项目验收</w:t>
      </w:r>
      <w:bookmarkEnd w:id="346"/>
      <w:bookmarkEnd w:id="347"/>
      <w:bookmarkEnd w:id="348"/>
    </w:p>
    <w:p w14:paraId="6C055ADB">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highlight w:val="none"/>
        </w:rPr>
        <w:t>合同执行完毕，采购人或采购代理机构原则上应在7个工作日内组织履约情况验收，不得无故拖延或附加额外条件。</w:t>
      </w:r>
    </w:p>
    <w:p w14:paraId="0F8E4F4D">
      <w:pPr>
        <w:pStyle w:val="3"/>
        <w:keepNext w:val="0"/>
        <w:keepLines w:val="0"/>
        <w:pageBreakBefore w:val="0"/>
        <w:kinsoku/>
        <w:wordWrap/>
        <w:topLinePunct w:val="0"/>
        <w:bidi w:val="0"/>
        <w:adjustRightInd w:val="0"/>
        <w:snapToGrid w:val="0"/>
        <w:spacing w:before="0" w:beforeAutospacing="0" w:after="0" w:afterAutospacing="0" w:line="360" w:lineRule="auto"/>
        <w:ind w:firstLine="482" w:firstLineChars="200"/>
        <w:textAlignment w:val="auto"/>
        <w:outlineLvl w:val="0"/>
        <w:rPr>
          <w:rFonts w:ascii="仿宋" w:hAnsi="仿宋" w:eastAsia="仿宋" w:cs="仿宋"/>
          <w:color w:val="auto"/>
          <w:sz w:val="24"/>
          <w:highlight w:val="none"/>
        </w:rPr>
      </w:pPr>
      <w:bookmarkStart w:id="349" w:name="_Toc32514"/>
      <w:bookmarkStart w:id="350" w:name="_Toc14780"/>
      <w:bookmarkStart w:id="351" w:name="_Toc76462347"/>
      <w:bookmarkStart w:id="352" w:name="_Toc24903"/>
      <w:bookmarkStart w:id="353" w:name="_Toc9741"/>
      <w:r>
        <w:rPr>
          <w:rFonts w:hint="eastAsia" w:ascii="仿宋" w:hAnsi="仿宋" w:eastAsia="仿宋" w:cs="仿宋"/>
          <w:color w:val="auto"/>
          <w:sz w:val="24"/>
          <w:highlight w:val="none"/>
        </w:rPr>
        <w:t>十、政府采购信用融资</w:t>
      </w:r>
      <w:bookmarkEnd w:id="349"/>
      <w:bookmarkEnd w:id="350"/>
      <w:bookmarkEnd w:id="351"/>
      <w:bookmarkEnd w:id="352"/>
      <w:bookmarkEnd w:id="353"/>
    </w:p>
    <w:p w14:paraId="43D4F99B">
      <w:pPr>
        <w:keepNext w:val="0"/>
        <w:keepLines w:val="0"/>
        <w:pageBreakBefore w:val="0"/>
        <w:kinsoku/>
        <w:wordWrap/>
        <w:topLinePunct w:val="0"/>
        <w:bidi w:val="0"/>
        <w:spacing w:beforeAutospacing="0" w:afterAutospacing="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75C3B44E">
      <w:pPr>
        <w:pStyle w:val="3"/>
        <w:keepNext/>
        <w:keepLines/>
        <w:pageBreakBefore w:val="0"/>
        <w:widowControl/>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方正仿宋_GBK" w:hAnsi="方正仿宋_GBK" w:eastAsia="方正仿宋_GBK" w:cs="方正仿宋_GBK"/>
          <w:b/>
          <w:bCs w:val="0"/>
          <w:color w:val="auto"/>
          <w:sz w:val="36"/>
          <w:szCs w:val="30"/>
          <w:highlight w:val="none"/>
          <w:lang w:eastAsia="zh-CN"/>
        </w:rPr>
      </w:pPr>
      <w:r>
        <w:rPr>
          <w:rFonts w:hint="eastAsia" w:ascii="仿宋" w:hAnsi="仿宋" w:eastAsia="仿宋" w:cs="仿宋"/>
          <w:color w:val="auto"/>
          <w:sz w:val="36"/>
          <w:szCs w:val="30"/>
          <w:highlight w:val="none"/>
        </w:rPr>
        <w:br w:type="page"/>
      </w:r>
      <w:bookmarkStart w:id="354" w:name="_Toc76462348"/>
      <w:bookmarkStart w:id="355" w:name="_Toc13145"/>
      <w:bookmarkStart w:id="356" w:name="_Toc24343"/>
      <w:r>
        <w:rPr>
          <w:rFonts w:hint="eastAsia" w:ascii="方正仿宋_GBK" w:hAnsi="方正仿宋_GBK" w:eastAsia="方正仿宋_GBK" w:cs="方正仿宋_GBK"/>
          <w:b/>
          <w:bCs w:val="0"/>
          <w:color w:val="auto"/>
          <w:sz w:val="36"/>
          <w:szCs w:val="30"/>
          <w:highlight w:val="none"/>
        </w:rPr>
        <w:t xml:space="preserve">第六篇 </w:t>
      </w:r>
      <w:bookmarkEnd w:id="344"/>
      <w:bookmarkEnd w:id="345"/>
      <w:bookmarkEnd w:id="354"/>
      <w:bookmarkEnd w:id="355"/>
      <w:r>
        <w:rPr>
          <w:rFonts w:hint="eastAsia" w:ascii="方正仿宋_GBK" w:hAnsi="方正仿宋_GBK" w:eastAsia="方正仿宋_GBK" w:cs="方正仿宋_GBK"/>
          <w:b/>
          <w:bCs w:val="0"/>
          <w:color w:val="auto"/>
          <w:sz w:val="36"/>
          <w:szCs w:val="30"/>
          <w:highlight w:val="none"/>
          <w:lang w:eastAsia="zh-CN"/>
        </w:rPr>
        <w:t>服务合同格式</w:t>
      </w:r>
      <w:bookmarkEnd w:id="356"/>
    </w:p>
    <w:p w14:paraId="2BB8F563">
      <w:pPr>
        <w:keepNext w:val="0"/>
        <w:keepLines w:val="0"/>
        <w:pageBreakBefore w:val="0"/>
        <w:kinsoku/>
        <w:wordWrap/>
        <w:overflowPunct/>
        <w:topLinePunct w:val="0"/>
        <w:bidi w:val="0"/>
        <w:snapToGrid/>
        <w:spacing w:line="400" w:lineRule="exact"/>
        <w:jc w:val="center"/>
        <w:rPr>
          <w:rFonts w:hint="eastAsia" w:ascii="方正仿宋_GBK" w:hAnsi="方正仿宋_GBK" w:eastAsia="方正仿宋_GBK" w:cs="方正仿宋_GBK"/>
          <w:b/>
          <w:bCs w:val="0"/>
          <w:sz w:val="28"/>
          <w:szCs w:val="28"/>
        </w:rPr>
      </w:pPr>
      <w:bookmarkStart w:id="357" w:name="_Toc76462349"/>
      <w:r>
        <w:rPr>
          <w:rFonts w:hint="eastAsia" w:ascii="仿宋" w:hAnsi="仿宋" w:eastAsia="仿宋" w:cs="仿宋"/>
          <w:b/>
          <w:bCs/>
          <w:color w:val="auto"/>
          <w:sz w:val="32"/>
          <w:szCs w:val="32"/>
          <w:highlight w:val="none"/>
          <w:lang w:val="en-US" w:eastAsia="zh-CN"/>
        </w:rPr>
        <w:t xml:space="preserve"> </w:t>
      </w:r>
      <w:r>
        <w:rPr>
          <w:rFonts w:hint="eastAsia" w:ascii="方正仿宋_GBK" w:hAnsi="方正仿宋_GBK" w:eastAsia="方正仿宋_GBK" w:cs="方正仿宋_GBK"/>
          <w:b/>
          <w:bCs w:val="0"/>
          <w:sz w:val="28"/>
          <w:szCs w:val="28"/>
        </w:rPr>
        <w:t>水江镇劳动社区市政环卫运行服务</w:t>
      </w:r>
    </w:p>
    <w:p w14:paraId="374E6C49">
      <w:pPr>
        <w:keepNext w:val="0"/>
        <w:keepLines w:val="0"/>
        <w:pageBreakBefore w:val="0"/>
        <w:kinsoku/>
        <w:wordWrap/>
        <w:overflowPunct/>
        <w:topLinePunct w:val="0"/>
        <w:bidi w:val="0"/>
        <w:snapToGrid/>
        <w:spacing w:line="400" w:lineRule="exac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合作协议</w:t>
      </w:r>
    </w:p>
    <w:p w14:paraId="1A188C3C">
      <w:pPr>
        <w:keepNext w:val="0"/>
        <w:keepLines w:val="0"/>
        <w:pageBreakBefore w:val="0"/>
        <w:kinsoku/>
        <w:wordWrap/>
        <w:overflowPunct/>
        <w:topLinePunct w:val="0"/>
        <w:bidi w:val="0"/>
        <w:snapToGrid/>
        <w:spacing w:line="400" w:lineRule="exac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甲方：重庆市南川区水江镇劳动社区居民委员会</w:t>
      </w:r>
    </w:p>
    <w:p w14:paraId="1CABA37D">
      <w:pPr>
        <w:keepNext w:val="0"/>
        <w:keepLines w:val="0"/>
        <w:pageBreakBefore w:val="0"/>
        <w:kinsoku/>
        <w:wordWrap/>
        <w:overflowPunct/>
        <w:topLinePunct w:val="0"/>
        <w:bidi w:val="0"/>
        <w:snapToGrid/>
        <w:spacing w:line="4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乙方：</w:t>
      </w:r>
      <w:r>
        <w:rPr>
          <w:rFonts w:hint="eastAsia" w:ascii="方正仿宋_GBK" w:hAnsi="方正仿宋_GBK" w:eastAsia="方正仿宋_GBK" w:cs="方正仿宋_GBK"/>
          <w:b/>
          <w:sz w:val="24"/>
          <w:szCs w:val="24"/>
          <w:lang w:eastAsia="zh-CN"/>
        </w:rPr>
        <w:t>XXXXX</w:t>
      </w:r>
    </w:p>
    <w:p w14:paraId="431D4916">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p>
    <w:p w14:paraId="3E840F84">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为加强集镇市容环境卫生、绿化、市政设施设备的运行、维护管理，实现集镇净化、美化、亮化目标，经甲乙双方平等协商，达成一致意见，现协议如下：</w:t>
      </w:r>
    </w:p>
    <w:p w14:paraId="069AE4FC">
      <w:pPr>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0"/>
        <w:rPr>
          <w:rFonts w:hint="eastAsia" w:ascii="方正仿宋_GBK" w:hAnsi="方正仿宋_GBK" w:eastAsia="方正仿宋_GBK" w:cs="方正仿宋_GBK"/>
          <w:b/>
          <w:bCs/>
          <w:color w:val="auto"/>
          <w:sz w:val="24"/>
          <w:szCs w:val="24"/>
          <w:lang w:val="en-US" w:eastAsia="zh-CN"/>
        </w:rPr>
      </w:pPr>
      <w:bookmarkStart w:id="358" w:name="_Toc7711"/>
      <w:r>
        <w:rPr>
          <w:rFonts w:hint="eastAsia" w:ascii="方正仿宋_GBK" w:hAnsi="方正仿宋_GBK" w:eastAsia="方正仿宋_GBK" w:cs="方正仿宋_GBK"/>
          <w:b/>
          <w:bCs/>
          <w:color w:val="auto"/>
          <w:sz w:val="24"/>
          <w:szCs w:val="24"/>
          <w:lang w:val="en-US" w:eastAsia="zh-CN"/>
        </w:rPr>
        <w:t>一、协议期限</w:t>
      </w:r>
      <w:bookmarkEnd w:id="358"/>
    </w:p>
    <w:p w14:paraId="65D86CB0">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auto"/>
          <w:sz w:val="24"/>
          <w:szCs w:val="24"/>
        </w:rPr>
        <w:t>自</w:t>
      </w:r>
      <w:r>
        <w:rPr>
          <w:rFonts w:hint="eastAsia" w:ascii="方正仿宋_GBK" w:hAnsi="方正仿宋_GBK" w:eastAsia="方正仿宋_GBK" w:cs="方正仿宋_GBK"/>
          <w:color w:val="auto"/>
          <w:sz w:val="24"/>
          <w:szCs w:val="24"/>
          <w:lang w:val="en-US" w:eastAsia="zh-CN"/>
        </w:rPr>
        <w:t>XXXX</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X</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X</w:t>
      </w:r>
      <w:r>
        <w:rPr>
          <w:rFonts w:hint="eastAsia" w:ascii="方正仿宋_GBK" w:hAnsi="方正仿宋_GBK" w:eastAsia="方正仿宋_GBK" w:cs="方正仿宋_GBK"/>
          <w:color w:val="auto"/>
          <w:sz w:val="24"/>
          <w:szCs w:val="24"/>
        </w:rPr>
        <w:t>日起至</w:t>
      </w:r>
      <w:r>
        <w:rPr>
          <w:rFonts w:hint="eastAsia" w:ascii="方正仿宋_GBK" w:hAnsi="方正仿宋_GBK" w:eastAsia="方正仿宋_GBK" w:cs="方正仿宋_GBK"/>
          <w:color w:val="auto"/>
          <w:sz w:val="24"/>
          <w:szCs w:val="24"/>
          <w:lang w:val="en-US" w:eastAsia="zh-CN"/>
        </w:rPr>
        <w:t>XXXX</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eastAsia="zh-CN"/>
        </w:rPr>
        <w:t>X月X</w:t>
      </w:r>
      <w:r>
        <w:rPr>
          <w:rFonts w:hint="eastAsia" w:ascii="方正仿宋_GBK" w:hAnsi="方正仿宋_GBK" w:eastAsia="方正仿宋_GBK" w:cs="方正仿宋_GBK"/>
          <w:color w:val="auto"/>
          <w:sz w:val="24"/>
          <w:szCs w:val="24"/>
        </w:rPr>
        <w:t>日止</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协议期满后，是否续签由甲方根据乙方履约情况予以确定</w:t>
      </w:r>
      <w:r>
        <w:rPr>
          <w:rFonts w:hint="eastAsia" w:ascii="方正仿宋_GBK" w:hAnsi="方正仿宋_GBK" w:eastAsia="方正仿宋_GBK" w:cs="方正仿宋_GBK"/>
          <w:sz w:val="24"/>
          <w:szCs w:val="24"/>
        </w:rPr>
        <w:t>。</w:t>
      </w:r>
    </w:p>
    <w:p w14:paraId="52E4D74E">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二、合作方式</w:t>
      </w:r>
    </w:p>
    <w:p w14:paraId="632C208A">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甲方将水江镇</w:t>
      </w:r>
      <w:r>
        <w:rPr>
          <w:rFonts w:hint="eastAsia" w:ascii="方正仿宋_GBK" w:hAnsi="方正仿宋_GBK" w:eastAsia="方正仿宋_GBK" w:cs="方正仿宋_GBK"/>
          <w:sz w:val="24"/>
          <w:szCs w:val="24"/>
          <w:lang w:eastAsia="zh-CN"/>
        </w:rPr>
        <w:t>劳动社区临街范围</w:t>
      </w:r>
      <w:r>
        <w:rPr>
          <w:rFonts w:hint="eastAsia" w:ascii="方正仿宋_GBK" w:hAnsi="方正仿宋_GBK" w:eastAsia="方正仿宋_GBK" w:cs="方正仿宋_GBK"/>
          <w:sz w:val="24"/>
          <w:szCs w:val="24"/>
        </w:rPr>
        <w:t>及</w:t>
      </w:r>
      <w:r>
        <w:rPr>
          <w:rFonts w:hint="eastAsia" w:ascii="方正仿宋_GBK" w:hAnsi="方正仿宋_GBK" w:eastAsia="方正仿宋_GBK" w:cs="方正仿宋_GBK"/>
          <w:sz w:val="24"/>
          <w:szCs w:val="24"/>
          <w:lang w:eastAsia="zh-CN"/>
        </w:rPr>
        <w:t>临街</w:t>
      </w:r>
      <w:r>
        <w:rPr>
          <w:rFonts w:hint="eastAsia" w:ascii="方正仿宋_GBK" w:hAnsi="方正仿宋_GBK" w:eastAsia="方正仿宋_GBK" w:cs="方正仿宋_GBK"/>
          <w:sz w:val="24"/>
          <w:szCs w:val="24"/>
        </w:rPr>
        <w:t>背街小巷环卫清扫保洁</w:t>
      </w:r>
      <w:r>
        <w:rPr>
          <w:rFonts w:hint="eastAsia" w:ascii="方正仿宋_GBK" w:hAnsi="方正仿宋_GBK" w:eastAsia="方正仿宋_GBK" w:cs="方正仿宋_GBK"/>
          <w:sz w:val="24"/>
          <w:szCs w:val="24"/>
          <w:lang w:eastAsia="zh-CN"/>
        </w:rPr>
        <w:t>（含花园、行道树圈、绿化带的日常管理）、日常</w:t>
      </w:r>
      <w:r>
        <w:rPr>
          <w:rFonts w:hint="eastAsia" w:ascii="方正仿宋_GBK" w:hAnsi="方正仿宋_GBK" w:eastAsia="方正仿宋_GBK" w:cs="方正仿宋_GBK"/>
          <w:sz w:val="24"/>
          <w:szCs w:val="24"/>
        </w:rPr>
        <w:t>垃圾收运</w:t>
      </w:r>
      <w:r>
        <w:rPr>
          <w:rFonts w:hint="eastAsia" w:ascii="方正仿宋_GBK" w:hAnsi="方正仿宋_GBK" w:eastAsia="方正仿宋_GBK" w:cs="方正仿宋_GBK"/>
          <w:sz w:val="24"/>
          <w:szCs w:val="24"/>
          <w:lang w:val="en-US" w:eastAsia="zh-CN"/>
        </w:rPr>
        <w:t>(含集镇、园区及劳动、宏图、古城、黄泥、大顺、山水、劳动、兴茂</w:t>
      </w:r>
      <w:r>
        <w:rPr>
          <w:rFonts w:hint="eastAsia" w:ascii="方正仿宋_GBK" w:hAnsi="方正仿宋_GBK" w:eastAsia="方正仿宋_GBK" w:cs="方正仿宋_GBK"/>
          <w:sz w:val="24"/>
          <w:szCs w:val="24"/>
          <w:lang w:eastAsia="zh-CN"/>
        </w:rPr>
        <w:t>的箱体垃圾转运）、道路冲洗、车辆运行管理（含维修、维护）、垃圾箱、果皮箱、垃圾桶冲洗、市政设施日常巡查维护等</w:t>
      </w:r>
      <w:r>
        <w:rPr>
          <w:rFonts w:hint="eastAsia" w:ascii="方正仿宋_GBK" w:hAnsi="方正仿宋_GBK" w:eastAsia="方正仿宋_GBK" w:cs="方正仿宋_GBK"/>
          <w:sz w:val="24"/>
          <w:szCs w:val="24"/>
        </w:rPr>
        <w:t>工作委托乙方负责。乙方必须对环卫工人建有规范的劳动合同关系、保险购买、工资发放、劳务纠纷和矛盾协调处置</w:t>
      </w:r>
      <w:r>
        <w:rPr>
          <w:rFonts w:hint="eastAsia" w:ascii="方正仿宋_GBK" w:hAnsi="方正仿宋_GBK" w:eastAsia="方正仿宋_GBK" w:cs="方正仿宋_GBK"/>
          <w:sz w:val="24"/>
          <w:szCs w:val="24"/>
          <w:lang w:eastAsia="zh-CN"/>
        </w:rPr>
        <w:t>，对清扫保洁、垃圾收运、道路及设施冲洗、车辆维修维护等有规范的</w:t>
      </w:r>
      <w:r>
        <w:rPr>
          <w:rFonts w:hint="eastAsia" w:ascii="方正仿宋_GBK" w:hAnsi="方正仿宋_GBK" w:eastAsia="方正仿宋_GBK" w:cs="方正仿宋_GBK"/>
          <w:sz w:val="24"/>
          <w:szCs w:val="24"/>
        </w:rPr>
        <w:t>工作机制。</w:t>
      </w:r>
    </w:p>
    <w:p w14:paraId="132E2DEF">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作业区域道路总面积约45820m²(含机动车道、非机动车道、人行道),花园和行道树同步管理；</w:t>
      </w:r>
    </w:p>
    <w:p w14:paraId="126813F8">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年承包费用</w:t>
      </w:r>
      <w:r>
        <w:rPr>
          <w:rFonts w:hint="eastAsia" w:ascii="方正仿宋_GBK" w:hAnsi="方正仿宋_GBK" w:eastAsia="方正仿宋_GBK" w:cs="方正仿宋_GBK"/>
          <w:sz w:val="24"/>
          <w:szCs w:val="24"/>
          <w:u w:val="single"/>
          <w:lang w:val="en-US" w:eastAsia="zh-CN"/>
        </w:rPr>
        <w:t xml:space="preserve">  /  </w:t>
      </w:r>
      <w:r>
        <w:rPr>
          <w:rFonts w:hint="eastAsia" w:ascii="方正仿宋_GBK" w:hAnsi="方正仿宋_GBK" w:eastAsia="方正仿宋_GBK" w:cs="方正仿宋_GBK"/>
          <w:sz w:val="24"/>
          <w:szCs w:val="24"/>
          <w:lang w:val="en-US" w:eastAsia="zh-CN"/>
        </w:rPr>
        <w:t>万元，月均</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万元，如乙方履约不力，则依约定从年承包费用中扣除相关费用</w:t>
      </w:r>
      <w:r>
        <w:rPr>
          <w:rFonts w:hint="eastAsia" w:ascii="方正仿宋_GBK" w:hAnsi="方正仿宋_GBK" w:eastAsia="方正仿宋_GBK" w:cs="方正仿宋_GBK"/>
          <w:sz w:val="24"/>
          <w:szCs w:val="24"/>
        </w:rPr>
        <w:t>。</w:t>
      </w:r>
    </w:p>
    <w:p w14:paraId="739B1CAC">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乙方负责安全文明作业。安全文明作业包括：岗前培训、安全培训、作业监管、作业措施、矛盾调解和安全责任全权承担（包含涉及的费用和法律责任）</w:t>
      </w:r>
      <w:r>
        <w:rPr>
          <w:rFonts w:hint="eastAsia" w:ascii="方正仿宋_GBK" w:hAnsi="方正仿宋_GBK" w:eastAsia="方正仿宋_GBK" w:cs="方正仿宋_GBK"/>
          <w:sz w:val="24"/>
          <w:szCs w:val="24"/>
          <w:lang w:eastAsia="zh-CN"/>
        </w:rPr>
        <w:t>；如乙方履约不力，则依约定从年承包费用中扣除因此而造成的相关费用。</w:t>
      </w:r>
    </w:p>
    <w:p w14:paraId="0408D9A9">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甲方对乙方的综合业绩进行考核，综合业绩包括：团队运行、日常管理和作业质量</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区城管</w:t>
      </w:r>
      <w:r>
        <w:rPr>
          <w:rFonts w:hint="eastAsia" w:ascii="方正仿宋_GBK" w:hAnsi="方正仿宋_GBK" w:eastAsia="方正仿宋_GBK" w:cs="方正仿宋_GBK"/>
          <w:sz w:val="24"/>
          <w:szCs w:val="24"/>
          <w:lang w:eastAsia="zh-CN"/>
        </w:rPr>
        <w:t>局、镇市政环卫所</w:t>
      </w:r>
      <w:r>
        <w:rPr>
          <w:rFonts w:hint="eastAsia" w:ascii="方正仿宋_GBK" w:hAnsi="方正仿宋_GBK" w:eastAsia="方正仿宋_GBK" w:cs="方正仿宋_GBK"/>
          <w:sz w:val="24"/>
          <w:szCs w:val="24"/>
        </w:rPr>
        <w:t>对作业区域卫生考核，市城管委（或第三方机构）及创卫、创文相关明察暗访及考核、验收等情况</w:t>
      </w:r>
      <w:r>
        <w:rPr>
          <w:rFonts w:hint="eastAsia" w:ascii="方正仿宋_GBK" w:hAnsi="方正仿宋_GBK" w:eastAsia="方正仿宋_GBK" w:cs="方正仿宋_GBK"/>
          <w:sz w:val="24"/>
          <w:szCs w:val="24"/>
          <w:lang w:eastAsia="zh-CN"/>
        </w:rPr>
        <w:t>；如考核未达标，则依约定从年承包费用中扣除相关费用</w:t>
      </w:r>
      <w:r>
        <w:rPr>
          <w:rFonts w:hint="eastAsia" w:ascii="方正仿宋_GBK" w:hAnsi="方正仿宋_GBK" w:eastAsia="方正仿宋_GBK" w:cs="方正仿宋_GBK"/>
          <w:sz w:val="24"/>
          <w:szCs w:val="24"/>
        </w:rPr>
        <w:t>。</w:t>
      </w:r>
    </w:p>
    <w:p w14:paraId="5ED63104">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甲方按月</w:t>
      </w:r>
      <w:r>
        <w:rPr>
          <w:rFonts w:hint="eastAsia" w:ascii="方正仿宋_GBK" w:hAnsi="方正仿宋_GBK" w:eastAsia="方正仿宋_GBK" w:cs="方正仿宋_GBK"/>
          <w:sz w:val="24"/>
          <w:szCs w:val="24"/>
          <w:lang w:eastAsia="zh-CN"/>
        </w:rPr>
        <w:t>支付</w:t>
      </w:r>
      <w:r>
        <w:rPr>
          <w:rFonts w:hint="eastAsia" w:ascii="方正仿宋_GBK" w:hAnsi="方正仿宋_GBK" w:eastAsia="方正仿宋_GBK" w:cs="方正仿宋_GBK"/>
          <w:sz w:val="24"/>
          <w:szCs w:val="24"/>
        </w:rPr>
        <w:t>给乙方相关费用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乙方按月发</w:t>
      </w:r>
      <w:r>
        <w:rPr>
          <w:rFonts w:hint="eastAsia" w:ascii="方正仿宋_GBK" w:hAnsi="方正仿宋_GBK" w:eastAsia="方正仿宋_GBK" w:cs="方正仿宋_GBK"/>
          <w:sz w:val="24"/>
          <w:szCs w:val="24"/>
          <w:lang w:eastAsia="zh-CN"/>
        </w:rPr>
        <w:t>放</w:t>
      </w:r>
      <w:r>
        <w:rPr>
          <w:rFonts w:hint="eastAsia" w:ascii="方正仿宋_GBK" w:hAnsi="方正仿宋_GBK" w:eastAsia="方正仿宋_GBK" w:cs="方正仿宋_GBK"/>
          <w:sz w:val="24"/>
          <w:szCs w:val="24"/>
        </w:rPr>
        <w:t>人员工资</w:t>
      </w:r>
      <w:r>
        <w:rPr>
          <w:rFonts w:hint="eastAsia" w:ascii="方正仿宋_GBK" w:hAnsi="方正仿宋_GBK" w:eastAsia="方正仿宋_GBK" w:cs="方正仿宋_GBK"/>
          <w:sz w:val="24"/>
          <w:szCs w:val="24"/>
          <w:lang w:eastAsia="zh-CN"/>
        </w:rPr>
        <w:t>、据实按月购买相关人员五险</w:t>
      </w:r>
      <w:r>
        <w:rPr>
          <w:rFonts w:hint="eastAsia" w:ascii="方正仿宋_GBK" w:hAnsi="方正仿宋_GBK" w:eastAsia="方正仿宋_GBK" w:cs="方正仿宋_GBK"/>
          <w:sz w:val="24"/>
          <w:szCs w:val="24"/>
        </w:rPr>
        <w:t>，按实际上岗人数购买</w:t>
      </w:r>
      <w:r>
        <w:rPr>
          <w:rFonts w:hint="eastAsia" w:ascii="方正仿宋_GBK" w:hAnsi="方正仿宋_GBK" w:eastAsia="方正仿宋_GBK" w:cs="方正仿宋_GBK"/>
          <w:sz w:val="24"/>
          <w:szCs w:val="24"/>
          <w:lang w:eastAsia="zh-CN"/>
        </w:rPr>
        <w:t>雇主责任</w:t>
      </w:r>
      <w:r>
        <w:rPr>
          <w:rFonts w:hint="eastAsia" w:ascii="方正仿宋_GBK" w:hAnsi="方正仿宋_GBK" w:eastAsia="方正仿宋_GBK" w:cs="方正仿宋_GBK"/>
          <w:sz w:val="24"/>
          <w:szCs w:val="24"/>
        </w:rPr>
        <w:t>险。</w:t>
      </w:r>
    </w:p>
    <w:p w14:paraId="2DF421FD">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三、合作范围</w:t>
      </w:r>
    </w:p>
    <w:p w14:paraId="6DCDDF48">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（一）清扫保洁及垃圾清运：</w:t>
      </w:r>
      <w:r>
        <w:rPr>
          <w:rFonts w:hint="eastAsia" w:ascii="方正仿宋_GBK" w:hAnsi="方正仿宋_GBK" w:eastAsia="方正仿宋_GBK" w:cs="方正仿宋_GBK"/>
          <w:sz w:val="24"/>
          <w:szCs w:val="24"/>
        </w:rPr>
        <w:t>集镇</w:t>
      </w:r>
      <w:r>
        <w:rPr>
          <w:rFonts w:hint="eastAsia" w:ascii="方正仿宋_GBK" w:hAnsi="方正仿宋_GBK" w:eastAsia="方正仿宋_GBK" w:cs="方正仿宋_GBK"/>
          <w:sz w:val="24"/>
          <w:szCs w:val="24"/>
          <w:lang w:eastAsia="zh-CN"/>
        </w:rPr>
        <w:t>水溪库房至龙见桥公路两边</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水江小桥至王家湾与华耳山岔路口两边</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宏康医院至橡胶厂、龙见桥至</w:t>
      </w:r>
      <w:r>
        <w:rPr>
          <w:rFonts w:hint="eastAsia" w:ascii="方正仿宋_GBK" w:hAnsi="方正仿宋_GBK" w:eastAsia="方正仿宋_GBK" w:cs="方正仿宋_GBK"/>
          <w:sz w:val="24"/>
          <w:szCs w:val="24"/>
        </w:rPr>
        <w:t>罗家湾</w:t>
      </w:r>
      <w:r>
        <w:rPr>
          <w:rFonts w:hint="eastAsia" w:ascii="方正仿宋_GBK" w:hAnsi="方正仿宋_GBK" w:eastAsia="方正仿宋_GBK" w:cs="方正仿宋_GBK"/>
          <w:sz w:val="24"/>
          <w:szCs w:val="24"/>
          <w:lang w:eastAsia="zh-CN"/>
        </w:rPr>
        <w:t>石油</w:t>
      </w:r>
      <w:r>
        <w:rPr>
          <w:rFonts w:hint="eastAsia" w:ascii="方正仿宋_GBK" w:hAnsi="方正仿宋_GBK" w:eastAsia="方正仿宋_GBK" w:cs="方正仿宋_GBK"/>
          <w:sz w:val="24"/>
          <w:szCs w:val="24"/>
        </w:rPr>
        <w:t>加油站</w:t>
      </w:r>
      <w:r>
        <w:rPr>
          <w:rFonts w:hint="eastAsia" w:ascii="方正仿宋_GBK" w:hAnsi="方正仿宋_GBK" w:eastAsia="方正仿宋_GBK" w:cs="方正仿宋_GBK"/>
          <w:sz w:val="24"/>
          <w:szCs w:val="24"/>
          <w:lang w:eastAsia="zh-CN"/>
        </w:rPr>
        <w:t>两边、水江中学至石化加油站两边、罗家湾石油加油站至水鱼</w:t>
      </w:r>
      <w:r>
        <w:rPr>
          <w:rFonts w:hint="eastAsia" w:ascii="方正仿宋_GBK" w:hAnsi="方正仿宋_GBK" w:eastAsia="方正仿宋_GBK" w:cs="方正仿宋_GBK"/>
          <w:sz w:val="24"/>
          <w:szCs w:val="24"/>
        </w:rPr>
        <w:t>路口</w:t>
      </w:r>
      <w:r>
        <w:rPr>
          <w:rFonts w:hint="eastAsia" w:ascii="方正仿宋_GBK" w:hAnsi="方正仿宋_GBK" w:eastAsia="方正仿宋_GBK" w:cs="方正仿宋_GBK"/>
          <w:sz w:val="24"/>
          <w:szCs w:val="24"/>
          <w:lang w:eastAsia="zh-CN"/>
        </w:rPr>
        <w:t>、水鱼路</w:t>
      </w:r>
      <w:r>
        <w:rPr>
          <w:rFonts w:hint="eastAsia" w:ascii="方正仿宋_GBK" w:hAnsi="方正仿宋_GBK" w:eastAsia="方正仿宋_GBK" w:cs="方正仿宋_GBK"/>
          <w:sz w:val="24"/>
          <w:szCs w:val="24"/>
        </w:rPr>
        <w:t>至水江中学B区路段，</w:t>
      </w:r>
      <w:r>
        <w:rPr>
          <w:rFonts w:hint="eastAsia" w:ascii="方正仿宋_GBK" w:hAnsi="方正仿宋_GBK" w:eastAsia="方正仿宋_GBK" w:cs="方正仿宋_GBK"/>
          <w:sz w:val="24"/>
          <w:szCs w:val="24"/>
          <w:lang w:eastAsia="zh-CN"/>
        </w:rPr>
        <w:t>水鱼路至水江中心校、靠集镇位置背街小巷、镇村结合部</w:t>
      </w:r>
      <w:r>
        <w:rPr>
          <w:rFonts w:hint="eastAsia" w:ascii="方正仿宋_GBK" w:hAnsi="方正仿宋_GBK" w:eastAsia="方正仿宋_GBK" w:cs="方正仿宋_GBK"/>
          <w:sz w:val="24"/>
          <w:szCs w:val="24"/>
        </w:rPr>
        <w:t>等区域和路段（含车行道、人行道、绿化带、树圈、</w:t>
      </w:r>
      <w:r>
        <w:rPr>
          <w:rFonts w:hint="eastAsia" w:ascii="方正仿宋_GBK" w:hAnsi="方正仿宋_GBK" w:eastAsia="方正仿宋_GBK" w:cs="方正仿宋_GBK"/>
          <w:sz w:val="24"/>
          <w:szCs w:val="24"/>
          <w:lang w:val="en-US" w:eastAsia="zh-CN"/>
        </w:rPr>
        <w:t>垃圾箱、桶、</w:t>
      </w:r>
      <w:r>
        <w:rPr>
          <w:rFonts w:hint="eastAsia" w:ascii="方正仿宋_GBK" w:hAnsi="方正仿宋_GBK" w:eastAsia="方正仿宋_GBK" w:cs="方正仿宋_GBK"/>
          <w:sz w:val="24"/>
          <w:szCs w:val="24"/>
        </w:rPr>
        <w:t>果皮箱、路沿石）的冲洗、清扫、保洁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垃圾收运以及</w:t>
      </w:r>
      <w:r>
        <w:rPr>
          <w:rFonts w:hint="eastAsia" w:ascii="方正仿宋_GBK" w:hAnsi="方正仿宋_GBK" w:eastAsia="方正仿宋_GBK" w:cs="方正仿宋_GBK"/>
          <w:sz w:val="24"/>
          <w:szCs w:val="24"/>
          <w:lang w:eastAsia="zh-CN"/>
        </w:rPr>
        <w:t>两侧</w:t>
      </w:r>
      <w:r>
        <w:rPr>
          <w:rFonts w:hint="eastAsia" w:ascii="方正仿宋_GBK" w:hAnsi="方正仿宋_GBK" w:eastAsia="方正仿宋_GBK" w:cs="方正仿宋_GBK"/>
          <w:sz w:val="24"/>
          <w:szCs w:val="24"/>
        </w:rPr>
        <w:t>可视范围内白色垃圾清捡；户外广告离地高5米内，牛皮癣离地高3米内的常态化清理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集镇、园区及劳动、宏图、古城、黄泥、大顺、山水、劳动、兴茂</w:t>
      </w:r>
      <w:r>
        <w:rPr>
          <w:rFonts w:hint="eastAsia" w:ascii="方正仿宋_GBK" w:hAnsi="方正仿宋_GBK" w:eastAsia="方正仿宋_GBK" w:cs="方正仿宋_GBK"/>
          <w:sz w:val="24"/>
          <w:szCs w:val="24"/>
          <w:lang w:eastAsia="zh-CN"/>
        </w:rPr>
        <w:t>的箱体垃圾转运。</w:t>
      </w:r>
    </w:p>
    <w:p w14:paraId="6E231604">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eastAsia="zh-CN"/>
        </w:rPr>
        <w:t>道路冲洗及市政设施设备冲洗：以上范围内市政道路、垃圾箱、垃圾桶、果皮箱、公路隔离栏、公厕、下水道堵塞等的冲洗</w:t>
      </w:r>
      <w:r>
        <w:rPr>
          <w:rFonts w:hint="eastAsia" w:ascii="方正仿宋_GBK" w:hAnsi="方正仿宋_GBK" w:eastAsia="方正仿宋_GBK" w:cs="方正仿宋_GBK"/>
          <w:sz w:val="24"/>
          <w:szCs w:val="24"/>
        </w:rPr>
        <w:t>。</w:t>
      </w:r>
    </w:p>
    <w:p w14:paraId="42F750B0">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（三）</w:t>
      </w:r>
      <w:r>
        <w:rPr>
          <w:rFonts w:hint="eastAsia" w:ascii="方正仿宋_GBK" w:hAnsi="方正仿宋_GBK" w:eastAsia="方正仿宋_GBK" w:cs="方正仿宋_GBK"/>
          <w:sz w:val="24"/>
          <w:szCs w:val="24"/>
          <w:lang w:eastAsia="zh-CN"/>
        </w:rPr>
        <w:t>作业车辆运行和维修、维护管理：对</w:t>
      </w:r>
      <w:r>
        <w:rPr>
          <w:rFonts w:hint="eastAsia" w:ascii="方正仿宋_GBK" w:hAnsi="方正仿宋_GBK" w:eastAsia="方正仿宋_GBK" w:cs="方正仿宋_GBK"/>
          <w:sz w:val="24"/>
          <w:szCs w:val="24"/>
          <w:lang w:val="en-US" w:eastAsia="zh-CN"/>
        </w:rPr>
        <w:t>1辆压缩车日常</w:t>
      </w:r>
      <w:r>
        <w:rPr>
          <w:rFonts w:hint="eastAsia" w:ascii="方正仿宋_GBK" w:hAnsi="方正仿宋_GBK" w:eastAsia="方正仿宋_GBK" w:cs="方正仿宋_GBK"/>
          <w:sz w:val="24"/>
          <w:szCs w:val="24"/>
          <w:lang w:eastAsia="zh-CN"/>
        </w:rPr>
        <w:t>运行和维修、维护管理。</w:t>
      </w:r>
    </w:p>
    <w:p w14:paraId="65667882">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（四）花园、行道树、绿化带的日常管理、市政设施设备的日常巡查维护：清扫保洁作业区域内的行道树、花园、绿化带白色垃圾清捡、除草及市政设施设备日常巡查维护、安全隐患上报。</w:t>
      </w:r>
    </w:p>
    <w:p w14:paraId="4511341A">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w:t>
      </w:r>
      <w:r>
        <w:rPr>
          <w:rFonts w:hint="eastAsia" w:ascii="方正仿宋_GBK" w:hAnsi="方正仿宋_GBK" w:eastAsia="方正仿宋_GBK" w:cs="方正仿宋_GBK"/>
          <w:sz w:val="24"/>
          <w:szCs w:val="24"/>
          <w:lang w:eastAsia="zh-CN"/>
        </w:rPr>
        <w:t>以上合作范围</w:t>
      </w:r>
      <w:r>
        <w:rPr>
          <w:rFonts w:hint="eastAsia" w:ascii="方正仿宋_GBK" w:hAnsi="方正仿宋_GBK" w:eastAsia="方正仿宋_GBK" w:cs="方正仿宋_GBK"/>
          <w:sz w:val="24"/>
          <w:szCs w:val="24"/>
        </w:rPr>
        <w:t>定人定时间定区域定目标任务执行。</w:t>
      </w:r>
    </w:p>
    <w:p w14:paraId="14C1AD32">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四、其他相关约定</w:t>
      </w:r>
    </w:p>
    <w:p w14:paraId="09043EA4">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eastAsia="zh-CN"/>
        </w:rPr>
        <w:t>交接后原清扫保洁人员平稳过渡。</w:t>
      </w:r>
      <w:r>
        <w:rPr>
          <w:rFonts w:hint="eastAsia" w:ascii="方正仿宋_GBK" w:hAnsi="方正仿宋_GBK" w:eastAsia="方正仿宋_GBK" w:cs="方正仿宋_GBK"/>
          <w:sz w:val="24"/>
          <w:szCs w:val="24"/>
        </w:rPr>
        <w:t>本年度暂定</w:t>
      </w:r>
      <w:r>
        <w:rPr>
          <w:rFonts w:hint="eastAsia" w:ascii="方正仿宋_GBK" w:hAnsi="方正仿宋_GBK" w:eastAsia="方正仿宋_GBK" w:cs="方正仿宋_GBK"/>
          <w:sz w:val="24"/>
          <w:szCs w:val="24"/>
          <w:lang w:val="en-US" w:eastAsia="zh-CN"/>
        </w:rPr>
        <w:t>8</w:t>
      </w:r>
      <w:r>
        <w:rPr>
          <w:rFonts w:hint="eastAsia" w:ascii="方正仿宋_GBK" w:hAnsi="方正仿宋_GBK" w:eastAsia="方正仿宋_GBK" w:cs="方正仿宋_GBK"/>
          <w:sz w:val="24"/>
          <w:szCs w:val="24"/>
        </w:rPr>
        <w:t>人（管理人员</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1人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驾驶员</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1人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维修工</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1人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冲洗工</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1人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全日制清扫工</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4人）</w:t>
      </w:r>
      <w:r>
        <w:rPr>
          <w:rFonts w:hint="eastAsia" w:ascii="方正仿宋_GBK" w:hAnsi="方正仿宋_GBK" w:eastAsia="方正仿宋_GBK" w:cs="方正仿宋_GBK"/>
          <w:sz w:val="24"/>
          <w:szCs w:val="24"/>
          <w:lang w:eastAsia="zh-CN"/>
        </w:rPr>
        <w:t>，乙方如对</w:t>
      </w:r>
      <w:r>
        <w:rPr>
          <w:rFonts w:hint="eastAsia" w:ascii="方正仿宋_GBK" w:hAnsi="方正仿宋_GBK" w:eastAsia="方正仿宋_GBK" w:cs="方正仿宋_GBK"/>
          <w:sz w:val="24"/>
          <w:szCs w:val="24"/>
        </w:rPr>
        <w:t>人员</w:t>
      </w:r>
      <w:r>
        <w:rPr>
          <w:rFonts w:hint="eastAsia" w:ascii="方正仿宋_GBK" w:hAnsi="方正仿宋_GBK" w:eastAsia="方正仿宋_GBK" w:cs="方正仿宋_GBK"/>
          <w:sz w:val="24"/>
          <w:szCs w:val="24"/>
          <w:lang w:eastAsia="zh-CN"/>
        </w:rPr>
        <w:t>进行调整、删</w:t>
      </w:r>
      <w:r>
        <w:rPr>
          <w:rFonts w:hint="eastAsia" w:ascii="方正仿宋_GBK" w:hAnsi="方正仿宋_GBK" w:eastAsia="方正仿宋_GBK" w:cs="方正仿宋_GBK"/>
          <w:sz w:val="24"/>
          <w:szCs w:val="24"/>
        </w:rPr>
        <w:t>减，则</w:t>
      </w:r>
      <w:r>
        <w:rPr>
          <w:rFonts w:hint="eastAsia" w:ascii="方正仿宋_GBK" w:hAnsi="方正仿宋_GBK" w:eastAsia="方正仿宋_GBK" w:cs="方正仿宋_GBK"/>
          <w:sz w:val="24"/>
          <w:szCs w:val="24"/>
          <w:lang w:eastAsia="zh-CN"/>
        </w:rPr>
        <w:t>必须经甲方同意并报镇市政环卫所。</w:t>
      </w:r>
    </w:p>
    <w:p w14:paraId="17B84CFD">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（二）安全文明作业措施费使用。总承包费中包含安全文明作业措施费</w:t>
      </w:r>
      <w:r>
        <w:rPr>
          <w:rFonts w:hint="eastAsia" w:ascii="方正仿宋_GBK" w:hAnsi="方正仿宋_GBK" w:eastAsia="方正仿宋_GBK" w:cs="方正仿宋_GBK"/>
          <w:sz w:val="24"/>
          <w:szCs w:val="24"/>
          <w:lang w:val="en-US" w:eastAsia="zh-CN"/>
        </w:rPr>
        <w:t>5000元（大写:伍仟元整）</w:t>
      </w:r>
      <w:r>
        <w:rPr>
          <w:rFonts w:hint="eastAsia" w:ascii="方正仿宋_GBK" w:hAnsi="方正仿宋_GBK" w:eastAsia="方正仿宋_GBK" w:cs="方正仿宋_GBK"/>
          <w:sz w:val="24"/>
          <w:szCs w:val="24"/>
        </w:rPr>
        <w:t>。如发生安全事故，乙方</w:t>
      </w:r>
      <w:r>
        <w:rPr>
          <w:rFonts w:hint="eastAsia" w:ascii="方正仿宋_GBK" w:hAnsi="方正仿宋_GBK" w:eastAsia="方正仿宋_GBK" w:cs="方正仿宋_GBK"/>
          <w:sz w:val="24"/>
          <w:szCs w:val="24"/>
          <w:lang w:eastAsia="zh-CN"/>
        </w:rPr>
        <w:t>又</w:t>
      </w:r>
      <w:r>
        <w:rPr>
          <w:rFonts w:hint="eastAsia" w:ascii="方正仿宋_GBK" w:hAnsi="方正仿宋_GBK" w:eastAsia="方正仿宋_GBK" w:cs="方正仿宋_GBK"/>
          <w:sz w:val="24"/>
          <w:szCs w:val="24"/>
        </w:rPr>
        <w:t>不主动解决问题，甲方可</w:t>
      </w:r>
      <w:r>
        <w:rPr>
          <w:rFonts w:hint="eastAsia" w:ascii="方正仿宋_GBK" w:hAnsi="方正仿宋_GBK" w:eastAsia="方正仿宋_GBK" w:cs="方正仿宋_GBK"/>
          <w:sz w:val="24"/>
          <w:szCs w:val="24"/>
          <w:lang w:eastAsia="zh-CN"/>
        </w:rPr>
        <w:t>从总承包费用中</w:t>
      </w:r>
      <w:r>
        <w:rPr>
          <w:rFonts w:hint="eastAsia" w:ascii="方正仿宋_GBK" w:hAnsi="方正仿宋_GBK" w:eastAsia="方正仿宋_GBK" w:cs="方正仿宋_GBK"/>
          <w:sz w:val="24"/>
          <w:szCs w:val="24"/>
        </w:rPr>
        <w:t>代扣代支。</w:t>
      </w:r>
    </w:p>
    <w:p w14:paraId="4B186267">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（三）综合业绩考核经费使用。总承包费中包含综合业绩考核经费</w:t>
      </w:r>
      <w:r>
        <w:rPr>
          <w:rFonts w:hint="eastAsia" w:ascii="方正仿宋_GBK" w:hAnsi="方正仿宋_GBK" w:eastAsia="方正仿宋_GBK" w:cs="方正仿宋_GBK"/>
          <w:sz w:val="24"/>
          <w:szCs w:val="24"/>
          <w:lang w:val="en-US" w:eastAsia="zh-CN"/>
        </w:rPr>
        <w:t>15000元（大写:壹万伍仟元整）</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按《</w:t>
      </w:r>
      <w:r>
        <w:rPr>
          <w:rFonts w:hint="eastAsia" w:ascii="方正仿宋_GBK" w:hAnsi="方正仿宋_GBK" w:eastAsia="方正仿宋_GBK" w:cs="方正仿宋_GBK"/>
          <w:sz w:val="24"/>
          <w:szCs w:val="24"/>
          <w:lang w:eastAsia="zh-CN"/>
        </w:rPr>
        <w:t>水江镇劳动社区环卫运行服务</w:t>
      </w:r>
      <w:r>
        <w:rPr>
          <w:rFonts w:hint="eastAsia" w:ascii="方正仿宋_GBK" w:hAnsi="方正仿宋_GBK" w:eastAsia="方正仿宋_GBK" w:cs="方正仿宋_GBK"/>
          <w:sz w:val="24"/>
          <w:szCs w:val="24"/>
        </w:rPr>
        <w:t>综合业绩考核办法》（附件</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实施，如乙方未达标，甲方则从年承包费用中扣除相关费用。</w:t>
      </w:r>
    </w:p>
    <w:p w14:paraId="6366C8B5">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lang w:eastAsia="zh-CN"/>
        </w:rPr>
        <w:t>车辆燃油、保险、年审、清洗、维修、维护保养等</w:t>
      </w:r>
      <w:r>
        <w:rPr>
          <w:rFonts w:hint="eastAsia" w:ascii="方正仿宋_GBK" w:hAnsi="方正仿宋_GBK" w:eastAsia="方正仿宋_GBK" w:cs="方正仿宋_GBK"/>
          <w:sz w:val="24"/>
          <w:szCs w:val="24"/>
          <w:lang w:val="en-US" w:eastAsia="zh-CN"/>
        </w:rPr>
        <w:t>费用。乙方必须</w:t>
      </w:r>
      <w:r>
        <w:rPr>
          <w:rFonts w:hint="eastAsia" w:ascii="方正仿宋_GBK" w:hAnsi="方正仿宋_GBK" w:eastAsia="方正仿宋_GBK" w:cs="方正仿宋_GBK"/>
          <w:sz w:val="24"/>
          <w:szCs w:val="24"/>
          <w:lang w:eastAsia="zh-CN"/>
        </w:rPr>
        <w:t>每次维修向甲方报备，做好记录，提交镇市政环卫所督查。政府支持无偿使用的车辆产生的一切安全事故赔偿责任和费用全权由乙方负责。</w:t>
      </w:r>
    </w:p>
    <w:p w14:paraId="7BA6643D">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（五）人员工资、福利发放、保险购买等发放依据、车辆运行维修维护记录和票据，每月乙方向甲方和镇环卫所报备。</w:t>
      </w:r>
    </w:p>
    <w:p w14:paraId="6CC57FA3">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（六）以上（一）--（五）条费用，均包含在本合同总承包费用内。总承包费外的其他费用，由双方协商确定。</w:t>
      </w:r>
    </w:p>
    <w:p w14:paraId="26D25092">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五、支付方式：</w:t>
      </w:r>
    </w:p>
    <w:p w14:paraId="2C5329B1">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每月完成环卫作业后，甲方将市政环卫作业考核结果与支付服务费用挂钩。乙方需按照合同约定完成环卫作业，并接受考核，考核达标后，甲方按月支付服务费用      万元。</w:t>
      </w:r>
    </w:p>
    <w:p w14:paraId="468E6707">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六、甲乙双方权利义务</w:t>
      </w:r>
    </w:p>
    <w:p w14:paraId="664B661C">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（一）甲方权利与义务</w:t>
      </w:r>
    </w:p>
    <w:p w14:paraId="69716FFA">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eastAsia="zh-CN"/>
        </w:rPr>
        <w:t>负责监督乙方高标准、严要求、无条件执行镇级交办的临时或紧急任务。</w:t>
      </w:r>
    </w:p>
    <w:p w14:paraId="7030F259">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负责对</w:t>
      </w:r>
      <w:r>
        <w:rPr>
          <w:rFonts w:hint="eastAsia" w:ascii="方正仿宋_GBK" w:hAnsi="方正仿宋_GBK" w:eastAsia="方正仿宋_GBK" w:cs="方正仿宋_GBK"/>
          <w:sz w:val="24"/>
          <w:szCs w:val="24"/>
          <w:lang w:eastAsia="zh-CN"/>
        </w:rPr>
        <w:t>乙方在</w:t>
      </w:r>
      <w:r>
        <w:rPr>
          <w:rFonts w:hint="eastAsia" w:ascii="方正仿宋_GBK" w:hAnsi="方正仿宋_GBK" w:eastAsia="方正仿宋_GBK" w:cs="方正仿宋_GBK"/>
          <w:sz w:val="24"/>
          <w:szCs w:val="24"/>
        </w:rPr>
        <w:t>环卫工人、特殊岗位工人的招聘和解聘</w:t>
      </w:r>
      <w:r>
        <w:rPr>
          <w:rFonts w:hint="eastAsia" w:ascii="方正仿宋_GBK" w:hAnsi="方正仿宋_GBK" w:eastAsia="方正仿宋_GBK" w:cs="方正仿宋_GBK"/>
          <w:sz w:val="24"/>
          <w:szCs w:val="24"/>
          <w:lang w:eastAsia="zh-CN"/>
        </w:rPr>
        <w:t>中</w:t>
      </w:r>
      <w:r>
        <w:rPr>
          <w:rFonts w:hint="eastAsia" w:ascii="方正仿宋_GBK" w:hAnsi="方正仿宋_GBK" w:eastAsia="方正仿宋_GBK" w:cs="方正仿宋_GBK"/>
          <w:sz w:val="24"/>
          <w:szCs w:val="24"/>
        </w:rPr>
        <w:t>的指导，</w:t>
      </w:r>
      <w:r>
        <w:rPr>
          <w:rFonts w:hint="eastAsia" w:ascii="方正仿宋_GBK" w:hAnsi="方正仿宋_GBK" w:eastAsia="方正仿宋_GBK" w:cs="方正仿宋_GBK"/>
          <w:sz w:val="24"/>
          <w:szCs w:val="24"/>
          <w:lang w:eastAsia="zh-CN"/>
        </w:rPr>
        <w:t>同时</w:t>
      </w:r>
      <w:r>
        <w:rPr>
          <w:rFonts w:hint="eastAsia" w:ascii="方正仿宋_GBK" w:hAnsi="方正仿宋_GBK" w:eastAsia="方正仿宋_GBK" w:cs="方正仿宋_GBK"/>
          <w:sz w:val="24"/>
          <w:szCs w:val="24"/>
        </w:rPr>
        <w:t>对乙方履约进行日常监督、指导、培训、考核等。</w:t>
      </w:r>
    </w:p>
    <w:p w14:paraId="55396C79">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lang w:eastAsia="zh-CN"/>
        </w:rPr>
        <w:t>负责监督乙方对所属辖区内市政设施日常巡查维护、园林绿化日常管理、车辆维修维护管理。</w:t>
      </w:r>
    </w:p>
    <w:p w14:paraId="4C68C08F">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负责</w:t>
      </w:r>
      <w:r>
        <w:rPr>
          <w:rFonts w:hint="eastAsia" w:ascii="方正仿宋_GBK" w:hAnsi="方正仿宋_GBK" w:eastAsia="方正仿宋_GBK" w:cs="方正仿宋_GBK"/>
          <w:sz w:val="24"/>
          <w:szCs w:val="24"/>
          <w:lang w:eastAsia="zh-CN"/>
        </w:rPr>
        <w:t>根据乙方</w:t>
      </w:r>
      <w:r>
        <w:rPr>
          <w:rFonts w:hint="eastAsia" w:ascii="方正仿宋_GBK" w:hAnsi="方正仿宋_GBK" w:eastAsia="方正仿宋_GBK" w:cs="方正仿宋_GBK"/>
          <w:sz w:val="24"/>
          <w:szCs w:val="24"/>
        </w:rPr>
        <w:t>每月</w:t>
      </w:r>
      <w:r>
        <w:rPr>
          <w:rFonts w:hint="eastAsia" w:ascii="方正仿宋_GBK" w:hAnsi="方正仿宋_GBK" w:eastAsia="方正仿宋_GBK" w:cs="方正仿宋_GBK"/>
          <w:sz w:val="24"/>
          <w:szCs w:val="24"/>
          <w:lang w:eastAsia="zh-CN"/>
        </w:rPr>
        <w:t>提供的明细支付相关费用，并监督乙方</w:t>
      </w:r>
      <w:r>
        <w:rPr>
          <w:rFonts w:hint="eastAsia" w:ascii="方正仿宋_GBK" w:hAnsi="方正仿宋_GBK" w:eastAsia="方正仿宋_GBK" w:cs="方正仿宋_GBK"/>
          <w:sz w:val="24"/>
          <w:szCs w:val="24"/>
        </w:rPr>
        <w:t>按时足额发放人员工资</w:t>
      </w:r>
      <w:r>
        <w:rPr>
          <w:rFonts w:hint="eastAsia" w:ascii="方正仿宋_GBK" w:hAnsi="方正仿宋_GBK" w:eastAsia="方正仿宋_GBK" w:cs="方正仿宋_GBK"/>
          <w:sz w:val="24"/>
          <w:szCs w:val="24"/>
          <w:lang w:eastAsia="zh-CN"/>
        </w:rPr>
        <w:t>、福利</w:t>
      </w:r>
      <w:r>
        <w:rPr>
          <w:rFonts w:hint="eastAsia" w:ascii="方正仿宋_GBK" w:hAnsi="方正仿宋_GBK" w:eastAsia="方正仿宋_GBK" w:cs="方正仿宋_GBK"/>
          <w:sz w:val="24"/>
          <w:szCs w:val="24"/>
        </w:rPr>
        <w:t>及保险费用。</w:t>
      </w:r>
    </w:p>
    <w:p w14:paraId="714974FC">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 xml:space="preserve">负责按照相关管理制度和考核办法实施考核。    </w:t>
      </w:r>
    </w:p>
    <w:p w14:paraId="4155B102">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（二）乙方权利与义务</w:t>
      </w:r>
    </w:p>
    <w:p w14:paraId="575457F0">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按照甲方的指导要求招聘、解聘环卫工人，负责建立劳动关系</w:t>
      </w:r>
      <w:r>
        <w:rPr>
          <w:rFonts w:hint="eastAsia" w:ascii="方正仿宋_GBK" w:hAnsi="方正仿宋_GBK" w:eastAsia="方正仿宋_GBK" w:cs="方正仿宋_GBK"/>
          <w:sz w:val="24"/>
          <w:szCs w:val="24"/>
          <w:lang w:eastAsia="zh-CN"/>
        </w:rPr>
        <w:t>，并提交甲方报备</w:t>
      </w:r>
      <w:r>
        <w:rPr>
          <w:rFonts w:hint="eastAsia" w:ascii="方正仿宋_GBK" w:hAnsi="方正仿宋_GBK" w:eastAsia="方正仿宋_GBK" w:cs="方正仿宋_GBK"/>
          <w:sz w:val="24"/>
          <w:szCs w:val="24"/>
        </w:rPr>
        <w:t>。</w:t>
      </w:r>
    </w:p>
    <w:p w14:paraId="7FF646C4">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负责对作业人员开展岗前培训（包括作业标准、纪律要求以及安全作业规范等）</w:t>
      </w:r>
      <w:r>
        <w:rPr>
          <w:rFonts w:hint="eastAsia" w:ascii="方正仿宋_GBK" w:hAnsi="方正仿宋_GBK" w:eastAsia="方正仿宋_GBK" w:cs="方正仿宋_GBK"/>
          <w:sz w:val="24"/>
          <w:szCs w:val="24"/>
          <w:lang w:eastAsia="zh-CN"/>
        </w:rPr>
        <w:t>，作好培训记录</w:t>
      </w:r>
      <w:r>
        <w:rPr>
          <w:rFonts w:hint="eastAsia" w:ascii="方正仿宋_GBK" w:hAnsi="方正仿宋_GBK" w:eastAsia="方正仿宋_GBK" w:cs="方正仿宋_GBK"/>
          <w:sz w:val="24"/>
          <w:szCs w:val="24"/>
        </w:rPr>
        <w:t>。</w:t>
      </w:r>
    </w:p>
    <w:p w14:paraId="06BE1894">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负责按照甲方要求或规定，</w:t>
      </w:r>
      <w:r>
        <w:rPr>
          <w:rFonts w:hint="eastAsia" w:ascii="方正仿宋_GBK" w:hAnsi="方正仿宋_GBK" w:eastAsia="方正仿宋_GBK" w:cs="方正仿宋_GBK"/>
          <w:sz w:val="24"/>
          <w:szCs w:val="24"/>
          <w:lang w:eastAsia="zh-CN"/>
        </w:rPr>
        <w:t>落实</w:t>
      </w:r>
      <w:r>
        <w:rPr>
          <w:rFonts w:hint="eastAsia" w:ascii="方正仿宋_GBK" w:hAnsi="方正仿宋_GBK" w:eastAsia="方正仿宋_GBK" w:cs="方正仿宋_GBK"/>
          <w:sz w:val="24"/>
          <w:szCs w:val="24"/>
        </w:rPr>
        <w:t>层级化、网格化管理，实施对作业工人的日常管理、考核和作业质量监督。</w:t>
      </w:r>
    </w:p>
    <w:p w14:paraId="6F07B22A">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负责处理、协调各种劳务纠纷、安全事故</w:t>
      </w:r>
      <w:r>
        <w:rPr>
          <w:rFonts w:hint="eastAsia" w:ascii="方正仿宋_GBK" w:hAnsi="方正仿宋_GBK" w:eastAsia="方正仿宋_GBK" w:cs="方正仿宋_GBK"/>
          <w:sz w:val="24"/>
          <w:szCs w:val="24"/>
          <w:lang w:eastAsia="zh-CN"/>
        </w:rPr>
        <w:t>，并</w:t>
      </w:r>
      <w:r>
        <w:rPr>
          <w:rFonts w:hint="eastAsia" w:ascii="方正仿宋_GBK" w:hAnsi="方正仿宋_GBK" w:eastAsia="方正仿宋_GBK" w:cs="方正仿宋_GBK"/>
          <w:sz w:val="24"/>
          <w:szCs w:val="24"/>
        </w:rPr>
        <w:t>承担一切经济责任和法律责任</w:t>
      </w:r>
      <w:r>
        <w:rPr>
          <w:rFonts w:hint="eastAsia" w:ascii="方正仿宋_GBK" w:hAnsi="方正仿宋_GBK" w:eastAsia="方正仿宋_GBK" w:cs="方正仿宋_GBK"/>
          <w:sz w:val="24"/>
          <w:szCs w:val="24"/>
          <w:lang w:eastAsia="zh-CN"/>
        </w:rPr>
        <w:t>；由此给甲方造成损失的，甲方有权从应付乙方的费用中予以扣除</w:t>
      </w:r>
      <w:r>
        <w:rPr>
          <w:rFonts w:hint="eastAsia" w:ascii="方正仿宋_GBK" w:hAnsi="方正仿宋_GBK" w:eastAsia="方正仿宋_GBK" w:cs="方正仿宋_GBK"/>
          <w:sz w:val="24"/>
          <w:szCs w:val="24"/>
        </w:rPr>
        <w:t>。</w:t>
      </w:r>
    </w:p>
    <w:p w14:paraId="68452CAA">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负责落实和执行甲方临时交办的其他相关事项。</w:t>
      </w:r>
    </w:p>
    <w:p w14:paraId="52779F8D">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七、协议的解除或终止</w:t>
      </w:r>
    </w:p>
    <w:p w14:paraId="6D3FCFE2">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（一）乙方出现以下任何一项，甲方可单方面解除或终止协议，甲方为确保工作延续性，可不提前通知乙方。</w:t>
      </w:r>
    </w:p>
    <w:p w14:paraId="6BB6228D">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乙方不执行或变更执行本协议内容和相关管理规定。</w:t>
      </w:r>
    </w:p>
    <w:p w14:paraId="267C9919">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乙方工作出现重大过错，造成严重后果或影响。</w:t>
      </w:r>
    </w:p>
    <w:p w14:paraId="4F54407A">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乙方不服从管理，或无正当理由不落实甲方交办的事宜。</w:t>
      </w:r>
    </w:p>
    <w:p w14:paraId="6ABEBCAB">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因乙方管理或处置不当造成群体性集访闹访事件。</w:t>
      </w:r>
    </w:p>
    <w:p w14:paraId="35BCAF3A">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（二）甲方出现以下任何一项乙方可解除或终止协议，为确保工作延续性，乙方必须提前三个月书面通知甲方。</w:t>
      </w:r>
    </w:p>
    <w:p w14:paraId="53E66E64">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与乙方重大事项无法协商一致。</w:t>
      </w:r>
    </w:p>
    <w:p w14:paraId="77955D95">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甲方无正当理由或特殊情况，连续三个月</w:t>
      </w:r>
      <w:r>
        <w:rPr>
          <w:rFonts w:hint="eastAsia" w:ascii="方正仿宋_GBK" w:hAnsi="方正仿宋_GBK" w:eastAsia="方正仿宋_GBK" w:cs="方正仿宋_GBK"/>
          <w:sz w:val="24"/>
          <w:szCs w:val="24"/>
          <w:lang w:eastAsia="zh-CN"/>
        </w:rPr>
        <w:t>未向乙方支付承包费用的</w:t>
      </w:r>
      <w:r>
        <w:rPr>
          <w:rFonts w:hint="eastAsia" w:ascii="方正仿宋_GBK" w:hAnsi="方正仿宋_GBK" w:eastAsia="方正仿宋_GBK" w:cs="方正仿宋_GBK"/>
          <w:sz w:val="24"/>
          <w:szCs w:val="24"/>
        </w:rPr>
        <w:t>。</w:t>
      </w:r>
    </w:p>
    <w:p w14:paraId="4D75DD94">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八、安全责任</w:t>
      </w:r>
    </w:p>
    <w:p w14:paraId="49C38479">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乙方必须按照甲方安全作业要求对</w:t>
      </w:r>
      <w:r>
        <w:rPr>
          <w:rFonts w:hint="eastAsia" w:ascii="方正仿宋_GBK" w:hAnsi="方正仿宋_GBK" w:eastAsia="方正仿宋_GBK" w:cs="方正仿宋_GBK"/>
          <w:sz w:val="24"/>
          <w:szCs w:val="24"/>
          <w:lang w:eastAsia="zh-CN"/>
        </w:rPr>
        <w:t>市政</w:t>
      </w:r>
      <w:r>
        <w:rPr>
          <w:rFonts w:hint="eastAsia" w:ascii="方正仿宋_GBK" w:hAnsi="方正仿宋_GBK" w:eastAsia="方正仿宋_GBK" w:cs="方正仿宋_GBK"/>
          <w:sz w:val="24"/>
          <w:szCs w:val="24"/>
        </w:rPr>
        <w:t>环卫工人进行安全作业培训，</w:t>
      </w:r>
      <w:r>
        <w:rPr>
          <w:rFonts w:hint="eastAsia" w:ascii="方正仿宋_GBK" w:hAnsi="方正仿宋_GBK" w:eastAsia="方正仿宋_GBK" w:cs="方正仿宋_GBK"/>
          <w:sz w:val="24"/>
          <w:szCs w:val="24"/>
          <w:lang w:eastAsia="zh-CN"/>
        </w:rPr>
        <w:t>配备必要的劳动防护用品，</w:t>
      </w:r>
      <w:r>
        <w:rPr>
          <w:rFonts w:hint="eastAsia" w:ascii="方正仿宋_GBK" w:hAnsi="方正仿宋_GBK" w:eastAsia="方正仿宋_GBK" w:cs="方正仿宋_GBK"/>
          <w:sz w:val="24"/>
          <w:szCs w:val="24"/>
        </w:rPr>
        <w:t>新进人员必须开展岗前培训，并做好培训记录；</w:t>
      </w:r>
      <w:r>
        <w:rPr>
          <w:rFonts w:hint="eastAsia" w:ascii="方正仿宋_GBK" w:hAnsi="方正仿宋_GBK" w:eastAsia="方正仿宋_GBK" w:cs="方正仿宋_GBK"/>
          <w:sz w:val="24"/>
          <w:szCs w:val="24"/>
          <w:lang w:eastAsia="zh-CN"/>
        </w:rPr>
        <w:t>承包服务期内所有的安全责任和法律责任由乙方</w:t>
      </w:r>
      <w:r>
        <w:rPr>
          <w:rFonts w:hint="eastAsia" w:ascii="方正仿宋_GBK" w:hAnsi="方正仿宋_GBK" w:eastAsia="方正仿宋_GBK" w:cs="方正仿宋_GBK"/>
          <w:sz w:val="24"/>
          <w:szCs w:val="24"/>
        </w:rPr>
        <w:t>全权承担。</w:t>
      </w:r>
      <w:r>
        <w:rPr>
          <w:rFonts w:hint="eastAsia" w:ascii="方正仿宋_GBK" w:hAnsi="方正仿宋_GBK" w:eastAsia="方正仿宋_GBK" w:cs="方正仿宋_GBK"/>
          <w:sz w:val="24"/>
          <w:szCs w:val="24"/>
          <w:lang w:eastAsia="zh-CN"/>
        </w:rPr>
        <w:t>由此给甲方造成损失的，甲方有权从应付乙方的费用中予以扣除。</w:t>
      </w:r>
    </w:p>
    <w:p w14:paraId="3BBBB66E">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九、特别约定及违约责任</w:t>
      </w:r>
    </w:p>
    <w:p w14:paraId="0AC1CC5D">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（一）甲方与乙方聘用的职工无任何劳动关系，乙方及其所聘用的人员不得以任何理由向甲方</w:t>
      </w:r>
      <w:r>
        <w:rPr>
          <w:rFonts w:hint="eastAsia" w:ascii="方正仿宋_GBK" w:hAnsi="方正仿宋_GBK" w:eastAsia="方正仿宋_GBK" w:cs="方正仿宋_GBK"/>
          <w:sz w:val="24"/>
          <w:szCs w:val="24"/>
          <w:lang w:eastAsia="zh-CN"/>
        </w:rPr>
        <w:t>及镇政府</w:t>
      </w:r>
      <w:r>
        <w:rPr>
          <w:rFonts w:hint="eastAsia" w:ascii="方正仿宋_GBK" w:hAnsi="方正仿宋_GBK" w:eastAsia="方正仿宋_GBK" w:cs="方正仿宋_GBK"/>
          <w:sz w:val="24"/>
          <w:szCs w:val="24"/>
        </w:rPr>
        <w:t>提出任何要求。</w:t>
      </w:r>
    </w:p>
    <w:p w14:paraId="5435F55F">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）本合同如甲方违约，则需要支付乙方已经产生的人员工资、保险等相关费用。如乙方违约，则需承担因违约导致甲方的损失。</w:t>
      </w:r>
    </w:p>
    <w:p w14:paraId="49BB5A97">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十、争议的解决</w:t>
      </w:r>
    </w:p>
    <w:p w14:paraId="6F0DD12E">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（一）凡因本合同所引发的或与本合同有关的争议，由双方协商解决，协商不成的，任何一方均可向重庆市南川区人民法院起诉，诉讼进行过程中，双方将继续履行本合同未涉诉讼的其他部分。</w:t>
      </w:r>
    </w:p>
    <w:p w14:paraId="76463F2D">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eastAsia="zh-CN"/>
        </w:rPr>
        <w:t>如果双方因本合同进入司法程序，违约方应承担守约方因维护权益产生的各项费用，包括但不限于律师费、车旅费、保全费、保全担保费等。</w:t>
      </w:r>
    </w:p>
    <w:p w14:paraId="718EE09A">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w:t>
      </w:r>
      <w:r>
        <w:rPr>
          <w:rFonts w:hint="eastAsia" w:ascii="方正仿宋_GBK" w:hAnsi="方正仿宋_GBK" w:eastAsia="方正仿宋_GBK" w:cs="方正仿宋_GBK"/>
          <w:sz w:val="24"/>
          <w:szCs w:val="24"/>
          <w:lang w:eastAsia="zh-CN"/>
        </w:rPr>
        <w:t>同尾部载明的地址，作为双方在合同履行过程中相关资料、函件及受诉法院的法律文书的有效送达地址，相关邮件邮寄至该地址即视为送达，若邮件拒签退回，退回当日视为成功送达。</w:t>
      </w:r>
    </w:p>
    <w:p w14:paraId="69B1A010">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十一</w:t>
      </w:r>
      <w:r>
        <w:rPr>
          <w:rFonts w:hint="eastAsia" w:ascii="方正仿宋_GBK" w:hAnsi="方正仿宋_GBK" w:eastAsia="方正仿宋_GBK" w:cs="方正仿宋_GBK"/>
          <w:sz w:val="24"/>
          <w:szCs w:val="24"/>
        </w:rPr>
        <w:t>、协议的生效</w:t>
      </w:r>
    </w:p>
    <w:p w14:paraId="7185E677">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本协议一式</w:t>
      </w: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份，甲方执</w:t>
      </w:r>
      <w:r>
        <w:rPr>
          <w:rFonts w:hint="eastAsia" w:ascii="方正仿宋_GBK" w:hAnsi="方正仿宋_GBK" w:eastAsia="方正仿宋_GBK" w:cs="方正仿宋_GBK"/>
          <w:sz w:val="24"/>
          <w:szCs w:val="24"/>
          <w:lang w:eastAsia="zh-CN"/>
        </w:rPr>
        <w:t>五</w:t>
      </w:r>
      <w:r>
        <w:rPr>
          <w:rFonts w:hint="eastAsia" w:ascii="方正仿宋_GBK" w:hAnsi="方正仿宋_GBK" w:eastAsia="方正仿宋_GBK" w:cs="方正仿宋_GBK"/>
          <w:sz w:val="24"/>
          <w:szCs w:val="24"/>
        </w:rPr>
        <w:t>份（</w:t>
      </w:r>
      <w:r>
        <w:rPr>
          <w:rFonts w:hint="eastAsia" w:ascii="方正仿宋_GBK" w:hAnsi="方正仿宋_GBK" w:eastAsia="方正仿宋_GBK" w:cs="方正仿宋_GBK"/>
          <w:sz w:val="24"/>
          <w:szCs w:val="24"/>
          <w:lang w:eastAsia="zh-CN"/>
        </w:rPr>
        <w:t>镇</w:t>
      </w:r>
      <w:r>
        <w:rPr>
          <w:rFonts w:hint="eastAsia" w:ascii="方正仿宋_GBK" w:hAnsi="方正仿宋_GBK" w:eastAsia="方正仿宋_GBK" w:cs="方正仿宋_GBK"/>
          <w:sz w:val="24"/>
          <w:szCs w:val="24"/>
        </w:rPr>
        <w:t>党政办、财政所、</w:t>
      </w:r>
      <w:r>
        <w:rPr>
          <w:rFonts w:hint="eastAsia" w:ascii="方正仿宋_GBK" w:hAnsi="方正仿宋_GBK" w:eastAsia="方正仿宋_GBK" w:cs="方正仿宋_GBK"/>
          <w:sz w:val="24"/>
          <w:szCs w:val="24"/>
          <w:lang w:eastAsia="zh-CN"/>
        </w:rPr>
        <w:t>市政环卫所</w:t>
      </w:r>
      <w:r>
        <w:rPr>
          <w:rFonts w:hint="eastAsia" w:ascii="方正仿宋_GBK" w:hAnsi="方正仿宋_GBK" w:eastAsia="方正仿宋_GBK" w:cs="方正仿宋_GBK"/>
          <w:sz w:val="24"/>
          <w:szCs w:val="24"/>
        </w:rPr>
        <w:t>各执一份</w:t>
      </w:r>
      <w:r>
        <w:rPr>
          <w:rFonts w:hint="eastAsia" w:ascii="方正仿宋_GBK" w:hAnsi="方正仿宋_GBK" w:eastAsia="方正仿宋_GBK" w:cs="方正仿宋_GBK"/>
          <w:sz w:val="24"/>
          <w:szCs w:val="24"/>
          <w:lang w:eastAsia="zh-CN"/>
        </w:rPr>
        <w:t>、社区两</w:t>
      </w:r>
      <w:r>
        <w:rPr>
          <w:rFonts w:hint="eastAsia" w:ascii="方正仿宋_GBK" w:hAnsi="方正仿宋_GBK" w:eastAsia="方正仿宋_GBK" w:cs="方正仿宋_GBK"/>
          <w:sz w:val="24"/>
          <w:szCs w:val="24"/>
          <w:lang w:val="en-US" w:eastAsia="zh-CN"/>
        </w:rPr>
        <w:t>份</w:t>
      </w:r>
      <w:r>
        <w:rPr>
          <w:rFonts w:hint="eastAsia" w:ascii="方正仿宋_GBK" w:hAnsi="方正仿宋_GBK" w:eastAsia="方正仿宋_GBK" w:cs="方正仿宋_GBK"/>
          <w:sz w:val="24"/>
          <w:szCs w:val="24"/>
        </w:rPr>
        <w:t>），乙方执一份，双方签字（盖章）后生效。本协议未尽事宜，由双方协商解决。若协商不成，可由当地法院裁定。</w:t>
      </w:r>
    </w:p>
    <w:p w14:paraId="2C2C773E">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附件</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水江镇劳动社区环卫运行服务</w:t>
      </w:r>
      <w:r>
        <w:rPr>
          <w:rFonts w:hint="eastAsia" w:ascii="方正仿宋_GBK" w:hAnsi="方正仿宋_GBK" w:eastAsia="方正仿宋_GBK" w:cs="方正仿宋_GBK"/>
          <w:sz w:val="24"/>
          <w:szCs w:val="24"/>
        </w:rPr>
        <w:t>综合业绩考核办法</w:t>
      </w:r>
    </w:p>
    <w:p w14:paraId="03044C34">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附件</w:t>
      </w:r>
      <w:r>
        <w:rPr>
          <w:rFonts w:hint="eastAsia" w:ascii="方正仿宋_GBK" w:hAnsi="方正仿宋_GBK" w:eastAsia="方正仿宋_GBK" w:cs="方正仿宋_GBK"/>
          <w:sz w:val="24"/>
          <w:szCs w:val="24"/>
          <w:lang w:val="en-US" w:eastAsia="zh-CN"/>
        </w:rPr>
        <w:t>2: 水江镇劳动社区环卫运行服务环卫作业劳保发放及车辆运行、维修维护清单</w:t>
      </w:r>
    </w:p>
    <w:p w14:paraId="51C05D32">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附件</w:t>
      </w:r>
      <w:r>
        <w:rPr>
          <w:rFonts w:hint="eastAsia" w:ascii="方正仿宋_GBK" w:hAnsi="方正仿宋_GBK" w:eastAsia="方正仿宋_GBK" w:cs="方正仿宋_GBK"/>
          <w:sz w:val="24"/>
          <w:szCs w:val="24"/>
          <w:lang w:val="en-US" w:eastAsia="zh-CN"/>
        </w:rPr>
        <w:t>3：水江镇劳动社区环卫作业车辆维修保养管理标准</w:t>
      </w:r>
    </w:p>
    <w:p w14:paraId="0548EA4E">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附件4：水江镇劳动社区市政环卫设施设备巡查、维护管理</w:t>
      </w:r>
    </w:p>
    <w:p w14:paraId="31F66C93">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标准</w:t>
      </w:r>
    </w:p>
    <w:p w14:paraId="44F3EADF">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附件5：水江镇劳动社区垃圾箱、垃圾桶、果皮箱分布明细</w:t>
      </w:r>
    </w:p>
    <w:p w14:paraId="09C14778">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表</w:t>
      </w:r>
    </w:p>
    <w:p w14:paraId="606FF2BD">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p>
    <w:p w14:paraId="54E05551">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                       乙方：</w:t>
      </w:r>
    </w:p>
    <w:p w14:paraId="2822BDDF">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代表：                       代表：</w:t>
      </w:r>
    </w:p>
    <w:p w14:paraId="700B9120">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eastAsia="zh-CN"/>
        </w:rPr>
      </w:pPr>
    </w:p>
    <w:p w14:paraId="392D6B95">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地址：</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地址：</w:t>
      </w:r>
    </w:p>
    <w:p w14:paraId="739E2B99">
      <w:pPr>
        <w:keepNext w:val="0"/>
        <w:keepLines w:val="0"/>
        <w:pageBreakBefore w:val="0"/>
        <w:kinsoku/>
        <w:wordWrap/>
        <w:overflowPunct/>
        <w:topLinePunct w:val="0"/>
        <w:bidi w:val="0"/>
        <w:snapToGrid/>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签订时间：                   签订时间：</w:t>
      </w:r>
    </w:p>
    <w:p w14:paraId="097F019B">
      <w:pPr>
        <w:rPr>
          <w:rFonts w:hint="eastAsia" w:ascii="方正仿宋_GBK" w:hAnsi="方正仿宋_GBK" w:eastAsia="方正仿宋_GBK" w:cs="方正仿宋_GBK"/>
          <w:b/>
          <w:color w:val="000000" w:themeColor="text1"/>
          <w:sz w:val="24"/>
          <w:szCs w:val="24"/>
          <w14:textFill>
            <w14:solidFill>
              <w14:schemeClr w14:val="tx1"/>
            </w14:solidFill>
          </w14:textFill>
        </w:rPr>
      </w:pPr>
    </w:p>
    <w:p w14:paraId="7E990B27">
      <w:pPr>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14:textFill>
            <w14:solidFill>
              <w14:schemeClr w14:val="tx1"/>
            </w14:solidFill>
          </w14:textFill>
        </w:rPr>
        <w:br w:type="page"/>
      </w:r>
    </w:p>
    <w:p w14:paraId="3C05B6C5">
      <w:pPr>
        <w:keepNext w:val="0"/>
        <w:keepLines w:val="0"/>
        <w:pageBreakBefore w:val="0"/>
        <w:kinsoku/>
        <w:wordWrap/>
        <w:overflowPunct/>
        <w:topLinePunct w:val="0"/>
        <w:bidi w:val="0"/>
        <w:snapToGrid/>
        <w:spacing w:line="400" w:lineRule="exact"/>
        <w:jc w:val="left"/>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14:textFill>
            <w14:solidFill>
              <w14:schemeClr w14:val="tx1"/>
            </w14:solidFill>
          </w14:textFill>
        </w:rPr>
        <w:t>附件1:</w:t>
      </w:r>
    </w:p>
    <w:p w14:paraId="16AA34A4">
      <w:pPr>
        <w:keepNext w:val="0"/>
        <w:keepLines w:val="0"/>
        <w:pageBreakBefore w:val="0"/>
        <w:kinsoku/>
        <w:wordWrap/>
        <w:overflowPunct/>
        <w:topLinePunct w:val="0"/>
        <w:bidi w:val="0"/>
        <w:snapToGrid/>
        <w:spacing w:line="400" w:lineRule="exact"/>
        <w:ind w:firstLine="482" w:firstLineChars="200"/>
        <w:jc w:val="center"/>
        <w:outlineLvl w:val="0"/>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水江镇劳动社区环卫运行服务</w:t>
      </w:r>
    </w:p>
    <w:p w14:paraId="31DEB590">
      <w:pPr>
        <w:keepNext w:val="0"/>
        <w:keepLines w:val="0"/>
        <w:pageBreakBefore w:val="0"/>
        <w:kinsoku/>
        <w:wordWrap/>
        <w:overflowPunct/>
        <w:topLinePunct w:val="0"/>
        <w:bidi w:val="0"/>
        <w:snapToGrid/>
        <w:spacing w:line="400" w:lineRule="exact"/>
        <w:ind w:firstLine="482" w:firstLineChars="200"/>
        <w:jc w:val="center"/>
        <w:outlineLvl w:val="0"/>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综合业绩考核办法</w:t>
      </w:r>
    </w:p>
    <w:p w14:paraId="36B09E7F">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为确保乙方履约履职，提升团队落实力、执行力，保障</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市政</w:t>
      </w:r>
      <w:r>
        <w:rPr>
          <w:rFonts w:hint="eastAsia" w:ascii="方正仿宋_GBK" w:hAnsi="方正仿宋_GBK" w:eastAsia="方正仿宋_GBK" w:cs="方正仿宋_GBK"/>
          <w:color w:val="000000" w:themeColor="text1"/>
          <w:sz w:val="24"/>
          <w:szCs w:val="24"/>
          <w14:textFill>
            <w14:solidFill>
              <w14:schemeClr w14:val="tx1"/>
            </w14:solidFill>
          </w14:textFill>
        </w:rPr>
        <w:t>环卫</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运行服务</w:t>
      </w:r>
      <w:r>
        <w:rPr>
          <w:rFonts w:hint="eastAsia" w:ascii="方正仿宋_GBK" w:hAnsi="方正仿宋_GBK" w:eastAsia="方正仿宋_GBK" w:cs="方正仿宋_GBK"/>
          <w:color w:val="000000" w:themeColor="text1"/>
          <w:sz w:val="24"/>
          <w:szCs w:val="24"/>
          <w14:textFill>
            <w14:solidFill>
              <w14:schemeClr w14:val="tx1"/>
            </w14:solidFill>
          </w14:textFill>
        </w:rPr>
        <w:t>质量达到国家、市级、区级和镇级有关要求和标准，特制定本办法。</w:t>
      </w:r>
    </w:p>
    <w:p w14:paraId="1B753F45">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一、考核主体</w:t>
      </w:r>
    </w:p>
    <w:p w14:paraId="5C32DFED">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镇</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市政环卫所</w:t>
      </w:r>
      <w:r>
        <w:rPr>
          <w:rFonts w:hint="eastAsia" w:ascii="方正仿宋_GBK" w:hAnsi="方正仿宋_GBK" w:eastAsia="方正仿宋_GBK" w:cs="方正仿宋_GBK"/>
          <w:color w:val="000000" w:themeColor="text1"/>
          <w:sz w:val="24"/>
          <w:szCs w:val="24"/>
          <w14:textFill>
            <w14:solidFill>
              <w14:schemeClr w14:val="tx1"/>
            </w14:solidFill>
          </w14:textFill>
        </w:rPr>
        <w:t>为主，镇党委、政府指定的属地村居两委和其他部门为补充。</w:t>
      </w:r>
    </w:p>
    <w:p w14:paraId="6238FA35">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二、考核原则</w:t>
      </w:r>
    </w:p>
    <w:p w14:paraId="256F643C">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客观公正、突出重点、注重实效、</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考核</w:t>
      </w:r>
      <w:r>
        <w:rPr>
          <w:rFonts w:hint="eastAsia" w:ascii="方正仿宋_GBK" w:hAnsi="方正仿宋_GBK" w:eastAsia="方正仿宋_GBK" w:cs="方正仿宋_GBK"/>
          <w:color w:val="000000" w:themeColor="text1"/>
          <w:sz w:val="24"/>
          <w:szCs w:val="24"/>
          <w14:textFill>
            <w14:solidFill>
              <w14:schemeClr w14:val="tx1"/>
            </w14:solidFill>
          </w14:textFill>
        </w:rPr>
        <w:t>斗硬。</w:t>
      </w:r>
    </w:p>
    <w:p w14:paraId="0881863A">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三、考核对象</w:t>
      </w:r>
    </w:p>
    <w:p w14:paraId="60D73352">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乙方团队整体工作实绩（</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即考核乙方环卫运行服务管理质量</w:t>
      </w:r>
      <w:r>
        <w:rPr>
          <w:rFonts w:hint="eastAsia" w:ascii="方正仿宋_GBK" w:hAnsi="方正仿宋_GBK" w:eastAsia="方正仿宋_GBK" w:cs="方正仿宋_GBK"/>
          <w:color w:val="000000" w:themeColor="text1"/>
          <w:sz w:val="24"/>
          <w:szCs w:val="24"/>
          <w14:textFill>
            <w14:solidFill>
              <w14:schemeClr w14:val="tx1"/>
            </w14:solidFill>
          </w14:textFill>
        </w:rPr>
        <w:t>）。</w:t>
      </w:r>
    </w:p>
    <w:p w14:paraId="0B3E5239">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四、考核方式</w:t>
      </w:r>
    </w:p>
    <w:p w14:paraId="77E703E2">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综合业绩考核以季度为单位进行考核，每季度考核总分100分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累计扣分以扣完考核总分100分分值为止，每分对应考核经费150.00元。每季度考核兑现一次。</w:t>
      </w:r>
    </w:p>
    <w:p w14:paraId="1CCB911F">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五、考核内容及分值</w:t>
      </w:r>
    </w:p>
    <w:p w14:paraId="65EE06E3">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（一）考核内容：日常管理和作业质量，区城管</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局、镇市政环卫所及社区</w:t>
      </w:r>
      <w:r>
        <w:rPr>
          <w:rFonts w:hint="eastAsia" w:ascii="方正仿宋_GBK" w:hAnsi="方正仿宋_GBK" w:eastAsia="方正仿宋_GBK" w:cs="方正仿宋_GBK"/>
          <w:color w:val="000000" w:themeColor="text1"/>
          <w:sz w:val="24"/>
          <w:szCs w:val="24"/>
          <w14:textFill>
            <w14:solidFill>
              <w14:schemeClr w14:val="tx1"/>
            </w14:solidFill>
          </w14:textFill>
        </w:rPr>
        <w:t>对作业区域卫生考核，市城管委及创卫、创文相关明察暗访及验收情况等。</w:t>
      </w:r>
    </w:p>
    <w:p w14:paraId="5D489427">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（二）考核分值：</w:t>
      </w:r>
    </w:p>
    <w:p w14:paraId="05AC720E">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1）未按月发放人员工资福利（含加班、劳保）和购买保险（含五险、雇主责任险、车辆保险），发现一次扣10分。</w:t>
      </w:r>
    </w:p>
    <w:p w14:paraId="663B818B">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（2）未经镇市政环卫所同意，乙方擅自安排区域作业工人超范围作业，或者收取辖区单位服务费用，发现一次扣10分。</w:t>
      </w:r>
    </w:p>
    <w:p w14:paraId="0A42EB69">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未经镇市政环卫所同意，乙方擅自外借车辆和设施设备，发现一次扣</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10分。</w:t>
      </w:r>
    </w:p>
    <w:p w14:paraId="4672325C">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4）未及时对作业车辆进行维修维护、对市政设施设备（含人行道、路灯、水篦子、井盖、公厕设施等）、收运设施设备（含垃圾箱、垃圾桶、果皮箱）进行日常巡查维护，发现一次扣10分。</w:t>
      </w:r>
    </w:p>
    <w:p w14:paraId="2837DC84">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（5)未及时清捡花园、绿化带白色垃圾、未及时清除花园及绿化带杂草，发现一次扣10分。</w:t>
      </w:r>
    </w:p>
    <w:p w14:paraId="177B5061">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4"/>
          <w:szCs w:val="24"/>
          <w14:textFill>
            <w14:solidFill>
              <w14:schemeClr w14:val="tx1"/>
            </w14:solidFill>
          </w14:textFill>
        </w:rPr>
        <w:t>）不服从工作调度和临时安排，每次扣5分。</w:t>
      </w:r>
    </w:p>
    <w:p w14:paraId="38F17F0A">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14:textFill>
            <w14:solidFill>
              <w14:schemeClr w14:val="tx1"/>
            </w14:solidFill>
          </w14:textFill>
        </w:rPr>
        <w:t>）无特殊情况，未按时完成普扫或未在规定时间内将责任区域桶内垃圾倾倒干净的1次扣1分。</w:t>
      </w:r>
    </w:p>
    <w:p w14:paraId="505E1C10">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4"/>
          <w:szCs w:val="24"/>
          <w14:textFill>
            <w14:solidFill>
              <w14:schemeClr w14:val="tx1"/>
            </w14:solidFill>
          </w14:textFill>
        </w:rPr>
        <w:t>）作业区域内漏扫、漏撮或有杂物没及时处理的1次扣1分。</w:t>
      </w:r>
    </w:p>
    <w:p w14:paraId="33C735E7">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4"/>
          <w:szCs w:val="24"/>
          <w14:textFill>
            <w14:solidFill>
              <w14:schemeClr w14:val="tx1"/>
            </w14:solidFill>
          </w14:textFill>
        </w:rPr>
        <w:t>）作业区域有明显灰带的1次（处）扣1分。</w:t>
      </w:r>
    </w:p>
    <w:p w14:paraId="259D026C">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4"/>
          <w:szCs w:val="24"/>
          <w14:textFill>
            <w14:solidFill>
              <w14:schemeClr w14:val="tx1"/>
            </w14:solidFill>
          </w14:textFill>
        </w:rPr>
        <w:t>）公共绿化区域有零星垃圾1处扣1分，有陈旧性垃圾1处扣2分，有成堆生活垃圾1处扣3分。</w:t>
      </w:r>
    </w:p>
    <w:p w14:paraId="3E1985EE">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4"/>
          <w:szCs w:val="24"/>
          <w14:textFill>
            <w14:solidFill>
              <w14:schemeClr w14:val="tx1"/>
            </w14:solidFill>
          </w14:textFill>
        </w:rPr>
        <w:t>）作业区域有乱倾倒（或未按照相关规定倾倒）生活垃圾、建筑垃圾、工业垃圾、餐厨垃圾的。未妥善处理（即：小体量自行清理或查找源头落实相关人员清理，大体量查找源头，向相关行业主管部门报告请求查处或请求支援）1次扣5分。</w:t>
      </w:r>
    </w:p>
    <w:p w14:paraId="00189438">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4"/>
          <w:szCs w:val="24"/>
          <w14:textFill>
            <w14:solidFill>
              <w14:schemeClr w14:val="tx1"/>
            </w14:solidFill>
          </w14:textFill>
        </w:rPr>
        <w:t>）“门前五包”宣传落实不到位，1处扣1分。</w:t>
      </w:r>
    </w:p>
    <w:p w14:paraId="564D01FA">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）路段有积泥沙或积存污物未处理的1次（处）扣1分。</w:t>
      </w:r>
    </w:p>
    <w:p w14:paraId="13E28A08">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szCs w:val="24"/>
          <w14:textFill>
            <w14:solidFill>
              <w14:schemeClr w14:val="tx1"/>
            </w14:solidFill>
          </w14:textFill>
        </w:rPr>
        <w:t>）水篦子不净，有渣子</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脏</w:t>
      </w:r>
      <w:r>
        <w:rPr>
          <w:rFonts w:hint="eastAsia" w:ascii="方正仿宋_GBK" w:hAnsi="方正仿宋_GBK" w:eastAsia="方正仿宋_GBK" w:cs="方正仿宋_GBK"/>
          <w:color w:val="000000" w:themeColor="text1"/>
          <w:sz w:val="24"/>
          <w:szCs w:val="24"/>
          <w14:textFill>
            <w14:solidFill>
              <w14:schemeClr w14:val="tx1"/>
            </w14:solidFill>
          </w14:textFill>
        </w:rPr>
        <w:t>物</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堵塞</w:t>
      </w:r>
      <w:r>
        <w:rPr>
          <w:rFonts w:hint="eastAsia" w:ascii="方正仿宋_GBK" w:hAnsi="方正仿宋_GBK" w:eastAsia="方正仿宋_GBK" w:cs="方正仿宋_GBK"/>
          <w:color w:val="000000" w:themeColor="text1"/>
          <w:sz w:val="24"/>
          <w:szCs w:val="24"/>
          <w14:textFill>
            <w14:solidFill>
              <w14:schemeClr w14:val="tx1"/>
            </w14:solidFill>
          </w14:textFill>
        </w:rPr>
        <w:t>的1次（处）扣1分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p w14:paraId="21A9A038">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）果皮箱、垃圾桶、垃圾箱四周不净、表面污秽的1次扣1分。不规范密闭1次（处）扣1分。</w:t>
      </w:r>
    </w:p>
    <w:p w14:paraId="619A402E">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4"/>
          <w:szCs w:val="24"/>
          <w14:textFill>
            <w14:solidFill>
              <w14:schemeClr w14:val="tx1"/>
            </w14:solidFill>
          </w14:textFill>
        </w:rPr>
        <w:t>）上班不着标志服、帽的1次扣1分。</w:t>
      </w:r>
    </w:p>
    <w:p w14:paraId="38299B5A">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14:textFill>
            <w14:solidFill>
              <w14:schemeClr w14:val="tx1"/>
            </w14:solidFill>
          </w14:textFill>
        </w:rPr>
        <w:t>）未按作业程序、安全规范进行作业或乱扫、乱倒的1次扣2分。</w:t>
      </w:r>
    </w:p>
    <w:p w14:paraId="754EEFDC">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18</w:t>
      </w:r>
      <w:r>
        <w:rPr>
          <w:rFonts w:hint="eastAsia" w:ascii="方正仿宋_GBK" w:hAnsi="方正仿宋_GBK" w:eastAsia="方正仿宋_GBK" w:cs="方正仿宋_GBK"/>
          <w:color w:val="000000" w:themeColor="text1"/>
          <w:sz w:val="24"/>
          <w:szCs w:val="24"/>
          <w14:textFill>
            <w14:solidFill>
              <w14:schemeClr w14:val="tx1"/>
            </w14:solidFill>
          </w14:textFill>
        </w:rPr>
        <w:t>）作业人员操作不当损坏作业工具或设施设备1次扣2分。故意损坏作业工具或设施设备1次扣5分。发现有市政环卫设施损坏不上报1次扣2分。发现其他人员正在损坏不现场制止（劝阻）的1次扣5分。</w:t>
      </w:r>
    </w:p>
    <w:p w14:paraId="5F128F81">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19</w:t>
      </w:r>
      <w:r>
        <w:rPr>
          <w:rFonts w:hint="eastAsia" w:ascii="方正仿宋_GBK" w:hAnsi="方正仿宋_GBK" w:eastAsia="方正仿宋_GBK" w:cs="方正仿宋_GBK"/>
          <w:color w:val="000000" w:themeColor="text1"/>
          <w:sz w:val="24"/>
          <w:szCs w:val="24"/>
          <w14:textFill>
            <w14:solidFill>
              <w14:schemeClr w14:val="tx1"/>
            </w14:solidFill>
          </w14:textFill>
        </w:rPr>
        <w:t>）不按照相关要求和作业标准冲洗路面的1次扣2分。</w:t>
      </w:r>
    </w:p>
    <w:p w14:paraId="4C22CF88">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收运区域范围内</w:t>
      </w:r>
      <w:r>
        <w:rPr>
          <w:rFonts w:hint="eastAsia" w:ascii="方正仿宋_GBK" w:hAnsi="方正仿宋_GBK" w:eastAsia="方正仿宋_GBK" w:cs="方正仿宋_GBK"/>
          <w:color w:val="000000" w:themeColor="text1"/>
          <w:sz w:val="24"/>
          <w:szCs w:val="24"/>
          <w14:textFill>
            <w14:solidFill>
              <w14:schemeClr w14:val="tx1"/>
            </w14:solidFill>
          </w14:textFill>
        </w:rPr>
        <w:t>垃圾箱内垃圾未实现日产日清，1次扣1分；经管理人员提出整改后，当天未整改到位的，1次扣2分。收到群众举报或投诉的，1次扣2分。造成恶劣影响或严重后果的，1次扣5分。</w:t>
      </w:r>
    </w:p>
    <w:p w14:paraId="62F47CD6">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14:textFill>
            <w14:solidFill>
              <w14:schemeClr w14:val="tx1"/>
            </w14:solidFill>
          </w14:textFill>
        </w:rPr>
        <w:t>）区城管</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局</w:t>
      </w:r>
      <w:r>
        <w:rPr>
          <w:rFonts w:hint="eastAsia" w:ascii="方正仿宋_GBK" w:hAnsi="方正仿宋_GBK" w:eastAsia="方正仿宋_GBK" w:cs="方正仿宋_GBK"/>
          <w:color w:val="000000" w:themeColor="text1"/>
          <w:sz w:val="24"/>
          <w:szCs w:val="24"/>
          <w14:textFill>
            <w14:solidFill>
              <w14:schemeClr w14:val="tx1"/>
            </w14:solidFill>
          </w14:textFill>
        </w:rPr>
        <w:t>每季度涉及城镇及背街小巷卫生考核名次，排前20名（含第20名）不予扣分，每前进1名加1分，前25名内每后退1名扣2分， 前25名之后，每后退1名扣10分，排最后1名扣100分。</w:t>
      </w:r>
    </w:p>
    <w:p w14:paraId="4875A8C6">
      <w:pPr>
        <w:keepNext w:val="0"/>
        <w:keepLines w:val="0"/>
        <w:pageBreakBefore w:val="0"/>
        <w:kinsoku/>
        <w:wordWrap/>
        <w:overflowPunct/>
        <w:topLinePunct w:val="0"/>
        <w:bidi w:val="0"/>
        <w:snapToGrid/>
        <w:spacing w:line="400" w:lineRule="exact"/>
        <w:ind w:firstLine="480" w:firstLineChars="200"/>
        <w:jc w:val="lef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）迎接上级领导及有关单位检查、调研、考核。口头批评，区级1次扣5分，市级1次扣10分，国家级1次扣50分；书面通报或整改，区级1次扣10分，市级1次扣20分，国家级1次扣100分。</w:t>
      </w:r>
    </w:p>
    <w:p w14:paraId="2824FBCB">
      <w:pPr>
        <w:keepNext w:val="0"/>
        <w:keepLines w:val="0"/>
        <w:pageBreakBefore w:val="0"/>
        <w:kinsoku/>
        <w:wordWrap/>
        <w:overflowPunct/>
        <w:topLinePunct w:val="0"/>
        <w:bidi w:val="0"/>
        <w:snapToGrid/>
        <w:spacing w:line="400" w:lineRule="exact"/>
        <w:ind w:firstLine="480" w:firstLineChars="200"/>
        <w:jc w:val="righ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p>
    <w:p w14:paraId="0B305C4F">
      <w:pPr>
        <w:keepNext w:val="0"/>
        <w:keepLines w:val="0"/>
        <w:pageBreakBefore w:val="0"/>
        <w:kinsoku/>
        <w:wordWrap/>
        <w:overflowPunct/>
        <w:topLinePunct w:val="0"/>
        <w:bidi w:val="0"/>
        <w:snapToGrid/>
        <w:spacing w:line="400" w:lineRule="exact"/>
        <w:ind w:firstLine="480" w:firstLineChars="200"/>
        <w:jc w:val="righ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p>
    <w:p w14:paraId="1E2D3582">
      <w:pPr>
        <w:keepNext w:val="0"/>
        <w:keepLines w:val="0"/>
        <w:pageBreakBefore w:val="0"/>
        <w:kinsoku/>
        <w:wordWrap/>
        <w:overflowPunct/>
        <w:topLinePunct w:val="0"/>
        <w:bidi w:val="0"/>
        <w:snapToGrid/>
        <w:spacing w:line="400" w:lineRule="exact"/>
        <w:ind w:firstLine="480" w:firstLineChars="200"/>
        <w:jc w:val="right"/>
        <w:outlineLvl w:val="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重庆市南川区水江镇</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劳动社区居民委员会</w:t>
      </w:r>
    </w:p>
    <w:p w14:paraId="2A04F647">
      <w:pPr>
        <w:keepNext w:val="0"/>
        <w:keepLines w:val="0"/>
        <w:pageBreakBefore w:val="0"/>
        <w:kinsoku/>
        <w:wordWrap/>
        <w:overflowPunct/>
        <w:topLinePunct w:val="0"/>
        <w:bidi w:val="0"/>
        <w:snapToGrid/>
        <w:spacing w:line="400" w:lineRule="exact"/>
        <w:ind w:firstLine="480" w:firstLineChars="200"/>
        <w:jc w:val="righ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p>
    <w:p w14:paraId="0A2C8B22">
      <w:pPr>
        <w:keepNext w:val="0"/>
        <w:keepLines w:val="0"/>
        <w:pageBreakBefore w:val="0"/>
        <w:kinsoku/>
        <w:wordWrap/>
        <w:overflowPunct/>
        <w:topLinePunct w:val="0"/>
        <w:bidi w:val="0"/>
        <w:snapToGrid/>
        <w:spacing w:line="400" w:lineRule="exact"/>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 xml:space="preserve"> 年  月  日</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14:paraId="290FF4A8">
      <w:pPr>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14:textFill>
            <w14:solidFill>
              <w14:schemeClr w14:val="tx1"/>
            </w14:solidFill>
          </w14:textFill>
        </w:rPr>
        <w:br w:type="page"/>
      </w:r>
    </w:p>
    <w:p w14:paraId="62D0320F">
      <w:pPr>
        <w:keepNext w:val="0"/>
        <w:keepLines w:val="0"/>
        <w:pageBreakBefore w:val="0"/>
        <w:kinsoku/>
        <w:wordWrap/>
        <w:overflowPunct/>
        <w:topLinePunct w:val="0"/>
        <w:bidi w:val="0"/>
        <w:snapToGrid/>
        <w:spacing w:line="400" w:lineRule="exact"/>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14:textFill>
            <w14:solidFill>
              <w14:schemeClr w14:val="tx1"/>
            </w14:solidFill>
          </w14:textFill>
        </w:rPr>
        <w:t>附件2：</w:t>
      </w:r>
    </w:p>
    <w:tbl>
      <w:tblPr>
        <w:tblStyle w:val="22"/>
        <w:tblW w:w="9602"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2634"/>
        <w:gridCol w:w="2984"/>
        <w:gridCol w:w="736"/>
        <w:gridCol w:w="1421"/>
        <w:gridCol w:w="1048"/>
      </w:tblGrid>
      <w:tr w14:paraId="6379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779" w:type="dxa"/>
            <w:tcBorders>
              <w:top w:val="nil"/>
              <w:left w:val="nil"/>
              <w:bottom w:val="nil"/>
              <w:right w:val="nil"/>
            </w:tcBorders>
            <w:shd w:val="clear" w:color="auto" w:fill="auto"/>
            <w:noWrap/>
            <w:vAlign w:val="center"/>
          </w:tcPr>
          <w:p w14:paraId="4D6A5F81">
            <w:pPr>
              <w:keepNext w:val="0"/>
              <w:keepLines w:val="0"/>
              <w:widowControl/>
              <w:suppressLineNumbers w:val="0"/>
              <w:jc w:val="left"/>
              <w:textAlignment w:val="center"/>
              <w:rPr>
                <w:rFonts w:ascii="方正仿宋_GBK" w:hAnsi="方正仿宋_GBK" w:eastAsia="方正仿宋_GBK" w:cs="方正仿宋_GBK"/>
                <w:b/>
                <w:bCs/>
                <w:i w:val="0"/>
                <w:iCs w:val="0"/>
                <w:color w:val="000000"/>
                <w:sz w:val="24"/>
                <w:szCs w:val="24"/>
                <w:u w:val="none"/>
              </w:rPr>
            </w:pPr>
          </w:p>
        </w:tc>
        <w:tc>
          <w:tcPr>
            <w:tcW w:w="2634" w:type="dxa"/>
            <w:tcBorders>
              <w:top w:val="nil"/>
              <w:left w:val="nil"/>
              <w:bottom w:val="nil"/>
              <w:right w:val="nil"/>
            </w:tcBorders>
            <w:shd w:val="clear" w:color="auto" w:fill="auto"/>
            <w:noWrap/>
            <w:vAlign w:val="center"/>
          </w:tcPr>
          <w:p w14:paraId="069605A8">
            <w:pPr>
              <w:rPr>
                <w:rFonts w:hint="eastAsia" w:ascii="方正仿宋_GBK" w:hAnsi="方正仿宋_GBK" w:eastAsia="方正仿宋_GBK" w:cs="方正仿宋_GBK"/>
                <w:i w:val="0"/>
                <w:iCs w:val="0"/>
                <w:color w:val="000000"/>
                <w:sz w:val="24"/>
                <w:szCs w:val="24"/>
                <w:u w:val="none"/>
              </w:rPr>
            </w:pPr>
          </w:p>
        </w:tc>
        <w:tc>
          <w:tcPr>
            <w:tcW w:w="2984" w:type="dxa"/>
            <w:tcBorders>
              <w:top w:val="nil"/>
              <w:left w:val="nil"/>
              <w:bottom w:val="nil"/>
              <w:right w:val="nil"/>
            </w:tcBorders>
            <w:shd w:val="clear" w:color="auto" w:fill="auto"/>
            <w:noWrap/>
            <w:vAlign w:val="center"/>
          </w:tcPr>
          <w:p w14:paraId="6C6AEA33">
            <w:pPr>
              <w:rPr>
                <w:rFonts w:hint="eastAsia" w:ascii="宋体" w:hAnsi="宋体" w:eastAsia="宋体" w:cs="宋体"/>
                <w:i w:val="0"/>
                <w:iCs w:val="0"/>
                <w:color w:val="000000"/>
                <w:sz w:val="24"/>
                <w:szCs w:val="24"/>
                <w:u w:val="none"/>
              </w:rPr>
            </w:pPr>
          </w:p>
        </w:tc>
        <w:tc>
          <w:tcPr>
            <w:tcW w:w="736" w:type="dxa"/>
            <w:tcBorders>
              <w:top w:val="nil"/>
              <w:left w:val="nil"/>
              <w:bottom w:val="nil"/>
              <w:right w:val="nil"/>
            </w:tcBorders>
            <w:shd w:val="clear" w:color="auto" w:fill="auto"/>
            <w:noWrap/>
            <w:vAlign w:val="center"/>
          </w:tcPr>
          <w:p w14:paraId="6E6BF3EB">
            <w:pPr>
              <w:rPr>
                <w:rFonts w:hint="eastAsia" w:ascii="宋体" w:hAnsi="宋体" w:eastAsia="宋体" w:cs="宋体"/>
                <w:i w:val="0"/>
                <w:iCs w:val="0"/>
                <w:color w:val="000000"/>
                <w:sz w:val="24"/>
                <w:szCs w:val="24"/>
                <w:u w:val="none"/>
              </w:rPr>
            </w:pPr>
          </w:p>
        </w:tc>
        <w:tc>
          <w:tcPr>
            <w:tcW w:w="1421" w:type="dxa"/>
            <w:tcBorders>
              <w:top w:val="nil"/>
              <w:left w:val="nil"/>
              <w:bottom w:val="nil"/>
              <w:right w:val="nil"/>
            </w:tcBorders>
            <w:shd w:val="clear" w:color="auto" w:fill="auto"/>
            <w:noWrap/>
            <w:vAlign w:val="center"/>
          </w:tcPr>
          <w:p w14:paraId="0F126C0B">
            <w:pPr>
              <w:rPr>
                <w:rFonts w:hint="eastAsia" w:ascii="宋体" w:hAnsi="宋体" w:eastAsia="宋体" w:cs="宋体"/>
                <w:i w:val="0"/>
                <w:iCs w:val="0"/>
                <w:color w:val="000000"/>
                <w:sz w:val="24"/>
                <w:szCs w:val="24"/>
                <w:u w:val="none"/>
              </w:rPr>
            </w:pPr>
          </w:p>
        </w:tc>
        <w:tc>
          <w:tcPr>
            <w:tcW w:w="1048" w:type="dxa"/>
            <w:tcBorders>
              <w:top w:val="nil"/>
              <w:left w:val="nil"/>
              <w:bottom w:val="nil"/>
              <w:right w:val="nil"/>
            </w:tcBorders>
            <w:shd w:val="clear" w:color="auto" w:fill="auto"/>
            <w:noWrap/>
            <w:vAlign w:val="center"/>
          </w:tcPr>
          <w:p w14:paraId="4963C2C5">
            <w:pPr>
              <w:rPr>
                <w:rFonts w:hint="eastAsia" w:ascii="宋体" w:hAnsi="宋体" w:eastAsia="宋体" w:cs="宋体"/>
                <w:i w:val="0"/>
                <w:iCs w:val="0"/>
                <w:color w:val="000000"/>
                <w:sz w:val="24"/>
                <w:szCs w:val="24"/>
                <w:u w:val="none"/>
              </w:rPr>
            </w:pPr>
          </w:p>
        </w:tc>
      </w:tr>
      <w:tr w14:paraId="14005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9602" w:type="dxa"/>
            <w:gridSpan w:val="6"/>
            <w:tcBorders>
              <w:top w:val="nil"/>
              <w:left w:val="nil"/>
              <w:bottom w:val="nil"/>
              <w:right w:val="nil"/>
            </w:tcBorders>
            <w:shd w:val="clear" w:color="auto" w:fill="auto"/>
            <w:vAlign w:val="center"/>
          </w:tcPr>
          <w:p w14:paraId="1BE5D4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水江镇劳动社区环卫运行服务环卫作业劳保发放及车辆运行、维修维护清单</w:t>
            </w:r>
          </w:p>
        </w:tc>
      </w:tr>
      <w:tr w14:paraId="3107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40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98F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劳保用品名称</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9C4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发放对象及明细</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129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人数</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F0E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年发放次数</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2C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备注</w:t>
            </w:r>
          </w:p>
        </w:tc>
      </w:tr>
      <w:tr w14:paraId="4D9A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70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228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扫把</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773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保洁员、上车工</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3C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5A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12 </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04E8">
            <w:pPr>
              <w:jc w:val="center"/>
              <w:rPr>
                <w:rFonts w:hint="eastAsia" w:ascii="方正仿宋_GBK" w:hAnsi="方正仿宋_GBK" w:eastAsia="方正仿宋_GBK" w:cs="方正仿宋_GBK"/>
                <w:i w:val="0"/>
                <w:iCs w:val="0"/>
                <w:color w:val="000000"/>
                <w:sz w:val="22"/>
                <w:szCs w:val="22"/>
                <w:u w:val="none"/>
              </w:rPr>
            </w:pPr>
          </w:p>
        </w:tc>
      </w:tr>
      <w:tr w14:paraId="1FD7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4E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A6C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钢铲</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ADB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上车工</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55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EB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 </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1DD1">
            <w:pPr>
              <w:jc w:val="center"/>
              <w:rPr>
                <w:rFonts w:hint="eastAsia" w:ascii="方正仿宋_GBK" w:hAnsi="方正仿宋_GBK" w:eastAsia="方正仿宋_GBK" w:cs="方正仿宋_GBK"/>
                <w:i w:val="0"/>
                <w:iCs w:val="0"/>
                <w:color w:val="000000"/>
                <w:sz w:val="22"/>
                <w:szCs w:val="22"/>
                <w:u w:val="none"/>
              </w:rPr>
            </w:pPr>
          </w:p>
        </w:tc>
      </w:tr>
      <w:tr w14:paraId="44018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51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BD0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手提撮箕</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0C8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保洁员</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60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F6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 </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B181">
            <w:pPr>
              <w:jc w:val="center"/>
              <w:rPr>
                <w:rFonts w:hint="eastAsia" w:ascii="方正仿宋_GBK" w:hAnsi="方正仿宋_GBK" w:eastAsia="方正仿宋_GBK" w:cs="方正仿宋_GBK"/>
                <w:i w:val="0"/>
                <w:iCs w:val="0"/>
                <w:color w:val="000000"/>
                <w:sz w:val="22"/>
                <w:szCs w:val="22"/>
                <w:u w:val="none"/>
              </w:rPr>
            </w:pPr>
          </w:p>
        </w:tc>
      </w:tr>
      <w:tr w14:paraId="4063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AE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B6A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钳子</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036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保洁员</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3D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31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 </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E15B">
            <w:pPr>
              <w:jc w:val="center"/>
              <w:rPr>
                <w:rFonts w:hint="eastAsia" w:ascii="方正仿宋_GBK" w:hAnsi="方正仿宋_GBK" w:eastAsia="方正仿宋_GBK" w:cs="方正仿宋_GBK"/>
                <w:i w:val="0"/>
                <w:iCs w:val="0"/>
                <w:color w:val="000000"/>
                <w:sz w:val="22"/>
                <w:szCs w:val="22"/>
                <w:u w:val="none"/>
              </w:rPr>
            </w:pPr>
          </w:p>
        </w:tc>
      </w:tr>
      <w:tr w14:paraId="3BB7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36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ABE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扒梳</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6EA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保洁员、上车工</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A5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300C">
            <w:pPr>
              <w:jc w:val="center"/>
              <w:rPr>
                <w:rFonts w:hint="eastAsia" w:ascii="方正仿宋_GBK" w:hAnsi="方正仿宋_GBK" w:eastAsia="方正仿宋_GBK" w:cs="方正仿宋_GBK"/>
                <w:i w:val="0"/>
                <w:iCs w:val="0"/>
                <w:color w:val="000000"/>
                <w:sz w:val="24"/>
                <w:szCs w:val="24"/>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D1DC">
            <w:pPr>
              <w:jc w:val="center"/>
              <w:rPr>
                <w:rFonts w:hint="eastAsia" w:ascii="方正仿宋_GBK" w:hAnsi="方正仿宋_GBK" w:eastAsia="方正仿宋_GBK" w:cs="方正仿宋_GBK"/>
                <w:i w:val="0"/>
                <w:iCs w:val="0"/>
                <w:color w:val="000000"/>
                <w:sz w:val="22"/>
                <w:szCs w:val="22"/>
                <w:u w:val="none"/>
              </w:rPr>
            </w:pPr>
          </w:p>
        </w:tc>
      </w:tr>
      <w:tr w14:paraId="37F7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E4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EE2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铲刀</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54A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保洁员</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35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26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 </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3468">
            <w:pPr>
              <w:jc w:val="center"/>
              <w:rPr>
                <w:rFonts w:hint="eastAsia" w:ascii="方正仿宋_GBK" w:hAnsi="方正仿宋_GBK" w:eastAsia="方正仿宋_GBK" w:cs="方正仿宋_GBK"/>
                <w:i w:val="0"/>
                <w:iCs w:val="0"/>
                <w:color w:val="000000"/>
                <w:sz w:val="22"/>
                <w:szCs w:val="22"/>
                <w:u w:val="none"/>
              </w:rPr>
            </w:pPr>
          </w:p>
        </w:tc>
      </w:tr>
      <w:tr w14:paraId="1C67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1F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BD2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钢丝球</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601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保洁员</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4C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EE81">
            <w:pPr>
              <w:jc w:val="center"/>
              <w:rPr>
                <w:rFonts w:hint="eastAsia" w:ascii="方正仿宋_GBK" w:hAnsi="方正仿宋_GBK" w:eastAsia="方正仿宋_GBK" w:cs="方正仿宋_GBK"/>
                <w:i w:val="0"/>
                <w:iCs w:val="0"/>
                <w:color w:val="000000"/>
                <w:sz w:val="24"/>
                <w:szCs w:val="24"/>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4183">
            <w:pPr>
              <w:jc w:val="center"/>
              <w:rPr>
                <w:rFonts w:hint="eastAsia" w:ascii="方正仿宋_GBK" w:hAnsi="方正仿宋_GBK" w:eastAsia="方正仿宋_GBK" w:cs="方正仿宋_GBK"/>
                <w:i w:val="0"/>
                <w:iCs w:val="0"/>
                <w:color w:val="000000"/>
                <w:sz w:val="22"/>
                <w:szCs w:val="22"/>
                <w:u w:val="none"/>
              </w:rPr>
            </w:pPr>
          </w:p>
        </w:tc>
      </w:tr>
      <w:tr w14:paraId="3C73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C7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5C4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手套</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DAD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全体一线人员</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AD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FE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12 </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AEB4">
            <w:pPr>
              <w:jc w:val="center"/>
              <w:rPr>
                <w:rFonts w:hint="eastAsia" w:ascii="方正仿宋_GBK" w:hAnsi="方正仿宋_GBK" w:eastAsia="方正仿宋_GBK" w:cs="方正仿宋_GBK"/>
                <w:i w:val="0"/>
                <w:iCs w:val="0"/>
                <w:color w:val="000000"/>
                <w:sz w:val="22"/>
                <w:szCs w:val="22"/>
                <w:u w:val="none"/>
              </w:rPr>
            </w:pPr>
          </w:p>
        </w:tc>
      </w:tr>
      <w:tr w14:paraId="04441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7A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BB1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冲洗工手套</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01D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冲洗工</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34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57D9">
            <w:pPr>
              <w:jc w:val="center"/>
              <w:rPr>
                <w:rFonts w:hint="eastAsia" w:ascii="方正仿宋_GBK" w:hAnsi="方正仿宋_GBK" w:eastAsia="方正仿宋_GBK" w:cs="方正仿宋_GBK"/>
                <w:i w:val="0"/>
                <w:iCs w:val="0"/>
                <w:color w:val="000000"/>
                <w:sz w:val="24"/>
                <w:szCs w:val="24"/>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AE09">
            <w:pPr>
              <w:jc w:val="center"/>
              <w:rPr>
                <w:rFonts w:hint="eastAsia" w:ascii="方正仿宋_GBK" w:hAnsi="方正仿宋_GBK" w:eastAsia="方正仿宋_GBK" w:cs="方正仿宋_GBK"/>
                <w:i w:val="0"/>
                <w:iCs w:val="0"/>
                <w:color w:val="000000"/>
                <w:sz w:val="22"/>
                <w:szCs w:val="22"/>
                <w:u w:val="none"/>
              </w:rPr>
            </w:pPr>
          </w:p>
        </w:tc>
      </w:tr>
      <w:tr w14:paraId="7F54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26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3A4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草帽</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D12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全体全日制环卫</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BB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CD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 </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4DDC">
            <w:pPr>
              <w:jc w:val="center"/>
              <w:rPr>
                <w:rFonts w:hint="eastAsia" w:ascii="方正仿宋_GBK" w:hAnsi="方正仿宋_GBK" w:eastAsia="方正仿宋_GBK" w:cs="方正仿宋_GBK"/>
                <w:i w:val="0"/>
                <w:iCs w:val="0"/>
                <w:color w:val="000000"/>
                <w:sz w:val="22"/>
                <w:szCs w:val="22"/>
                <w:u w:val="none"/>
              </w:rPr>
            </w:pPr>
          </w:p>
        </w:tc>
      </w:tr>
      <w:tr w14:paraId="53C7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B7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E75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斗笠</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A91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全体全日制环卫</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8D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3E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 </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EC53">
            <w:pPr>
              <w:jc w:val="center"/>
              <w:rPr>
                <w:rFonts w:hint="eastAsia" w:ascii="方正仿宋_GBK" w:hAnsi="方正仿宋_GBK" w:eastAsia="方正仿宋_GBK" w:cs="方正仿宋_GBK"/>
                <w:i w:val="0"/>
                <w:iCs w:val="0"/>
                <w:color w:val="000000"/>
                <w:sz w:val="22"/>
                <w:szCs w:val="22"/>
                <w:u w:val="none"/>
              </w:rPr>
            </w:pPr>
          </w:p>
        </w:tc>
      </w:tr>
      <w:tr w14:paraId="77D7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31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1F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标志服</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EDE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全体全日制环卫</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C7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38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 </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B66F">
            <w:pPr>
              <w:jc w:val="center"/>
              <w:rPr>
                <w:rFonts w:hint="eastAsia" w:ascii="方正仿宋_GBK" w:hAnsi="方正仿宋_GBK" w:eastAsia="方正仿宋_GBK" w:cs="方正仿宋_GBK"/>
                <w:i w:val="0"/>
                <w:iCs w:val="0"/>
                <w:color w:val="000000"/>
                <w:sz w:val="22"/>
                <w:szCs w:val="22"/>
                <w:u w:val="none"/>
              </w:rPr>
            </w:pPr>
          </w:p>
        </w:tc>
      </w:tr>
      <w:tr w14:paraId="7357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CA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1D9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口罩</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EAA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全体全日制环卫</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11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E3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12 </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5122">
            <w:pPr>
              <w:jc w:val="center"/>
              <w:rPr>
                <w:rFonts w:hint="eastAsia" w:ascii="方正仿宋_GBK" w:hAnsi="方正仿宋_GBK" w:eastAsia="方正仿宋_GBK" w:cs="方正仿宋_GBK"/>
                <w:i w:val="0"/>
                <w:iCs w:val="0"/>
                <w:color w:val="000000"/>
                <w:sz w:val="22"/>
                <w:szCs w:val="22"/>
                <w:u w:val="none"/>
              </w:rPr>
            </w:pPr>
          </w:p>
        </w:tc>
      </w:tr>
      <w:tr w14:paraId="7854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DE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D1A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洗衣粉</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0D7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全体全日制环卫</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C4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7F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12 </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C8AC">
            <w:pPr>
              <w:jc w:val="center"/>
              <w:rPr>
                <w:rFonts w:hint="eastAsia" w:ascii="方正仿宋_GBK" w:hAnsi="方正仿宋_GBK" w:eastAsia="方正仿宋_GBK" w:cs="方正仿宋_GBK"/>
                <w:i w:val="0"/>
                <w:iCs w:val="0"/>
                <w:color w:val="000000"/>
                <w:sz w:val="22"/>
                <w:szCs w:val="22"/>
                <w:u w:val="none"/>
              </w:rPr>
            </w:pPr>
          </w:p>
        </w:tc>
      </w:tr>
      <w:tr w14:paraId="03BF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FC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95B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毛巾</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E61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全体全日制环卫</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73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54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12 </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1067">
            <w:pPr>
              <w:jc w:val="center"/>
              <w:rPr>
                <w:rFonts w:hint="eastAsia" w:ascii="方正仿宋_GBK" w:hAnsi="方正仿宋_GBK" w:eastAsia="方正仿宋_GBK" w:cs="方正仿宋_GBK"/>
                <w:i w:val="0"/>
                <w:iCs w:val="0"/>
                <w:color w:val="000000"/>
                <w:sz w:val="22"/>
                <w:szCs w:val="22"/>
                <w:u w:val="none"/>
              </w:rPr>
            </w:pPr>
          </w:p>
        </w:tc>
      </w:tr>
      <w:tr w14:paraId="259A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90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DC4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环卫专用雨衣</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99D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全体全日制环卫</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D6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59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 </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264E">
            <w:pPr>
              <w:jc w:val="center"/>
              <w:rPr>
                <w:rFonts w:hint="eastAsia" w:ascii="方正仿宋_GBK" w:hAnsi="方正仿宋_GBK" w:eastAsia="方正仿宋_GBK" w:cs="方正仿宋_GBK"/>
                <w:i w:val="0"/>
                <w:iCs w:val="0"/>
                <w:color w:val="000000"/>
                <w:sz w:val="22"/>
                <w:szCs w:val="22"/>
                <w:u w:val="none"/>
              </w:rPr>
            </w:pPr>
          </w:p>
        </w:tc>
      </w:tr>
      <w:tr w14:paraId="04E8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94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CFD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高温药品</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9C7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全体全日制环卫</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8B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D8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 </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5DA1">
            <w:pPr>
              <w:jc w:val="center"/>
              <w:rPr>
                <w:rFonts w:hint="eastAsia" w:ascii="方正仿宋_GBK" w:hAnsi="方正仿宋_GBK" w:eastAsia="方正仿宋_GBK" w:cs="方正仿宋_GBK"/>
                <w:i w:val="0"/>
                <w:iCs w:val="0"/>
                <w:color w:val="000000"/>
                <w:sz w:val="22"/>
                <w:szCs w:val="22"/>
                <w:u w:val="none"/>
              </w:rPr>
            </w:pPr>
          </w:p>
        </w:tc>
      </w:tr>
      <w:tr w14:paraId="1AFA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4C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A60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手推车维护费用</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FCC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材料及配件费用</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D2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421" w:type="dxa"/>
            <w:vMerge w:val="restart"/>
            <w:tcBorders>
              <w:top w:val="single" w:color="000000" w:sz="4" w:space="0"/>
              <w:left w:val="single" w:color="000000" w:sz="4" w:space="0"/>
              <w:bottom w:val="nil"/>
              <w:right w:val="single" w:color="000000" w:sz="4" w:space="0"/>
            </w:tcBorders>
            <w:shd w:val="clear" w:color="auto" w:fill="auto"/>
            <w:noWrap/>
            <w:vAlign w:val="center"/>
          </w:tcPr>
          <w:p w14:paraId="61B0CE44">
            <w:pPr>
              <w:jc w:val="center"/>
              <w:rPr>
                <w:rFonts w:hint="eastAsia" w:ascii="方正仿宋_GBK" w:hAnsi="方正仿宋_GBK" w:eastAsia="方正仿宋_GBK" w:cs="方正仿宋_GBK"/>
                <w:i w:val="0"/>
                <w:iCs w:val="0"/>
                <w:color w:val="000000"/>
                <w:sz w:val="24"/>
                <w:szCs w:val="24"/>
                <w:u w:val="none"/>
              </w:rPr>
            </w:pPr>
          </w:p>
        </w:tc>
        <w:tc>
          <w:tcPr>
            <w:tcW w:w="1048" w:type="dxa"/>
            <w:vMerge w:val="restart"/>
            <w:tcBorders>
              <w:top w:val="single" w:color="000000" w:sz="4" w:space="0"/>
              <w:left w:val="single" w:color="000000" w:sz="4" w:space="0"/>
              <w:bottom w:val="nil"/>
              <w:right w:val="single" w:color="000000" w:sz="4" w:space="0"/>
            </w:tcBorders>
            <w:shd w:val="clear" w:color="auto" w:fill="auto"/>
            <w:vAlign w:val="center"/>
          </w:tcPr>
          <w:p w14:paraId="1322348F">
            <w:pPr>
              <w:jc w:val="center"/>
              <w:rPr>
                <w:rFonts w:hint="eastAsia" w:ascii="方正仿宋_GBK" w:hAnsi="方正仿宋_GBK" w:eastAsia="方正仿宋_GBK" w:cs="方正仿宋_GBK"/>
                <w:i w:val="0"/>
                <w:iCs w:val="0"/>
                <w:color w:val="000000"/>
                <w:sz w:val="22"/>
                <w:szCs w:val="22"/>
                <w:u w:val="none"/>
              </w:rPr>
            </w:pPr>
          </w:p>
        </w:tc>
      </w:tr>
      <w:tr w14:paraId="6D4F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6D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CC4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三轮车洗涤用品</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82F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洗衣服、洗涤剂等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86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4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2F8740">
            <w:pPr>
              <w:jc w:val="center"/>
              <w:rPr>
                <w:rFonts w:hint="eastAsia" w:ascii="方正仿宋_GBK" w:hAnsi="方正仿宋_GBK" w:eastAsia="方正仿宋_GBK" w:cs="方正仿宋_GBK"/>
                <w:i w:val="0"/>
                <w:iCs w:val="0"/>
                <w:color w:val="000000"/>
                <w:sz w:val="24"/>
                <w:szCs w:val="24"/>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vAlign w:val="center"/>
          </w:tcPr>
          <w:p w14:paraId="002D8523">
            <w:pPr>
              <w:jc w:val="center"/>
              <w:rPr>
                <w:rFonts w:hint="eastAsia" w:ascii="方正仿宋_GBK" w:hAnsi="方正仿宋_GBK" w:eastAsia="方正仿宋_GBK" w:cs="方正仿宋_GBK"/>
                <w:i w:val="0"/>
                <w:iCs w:val="0"/>
                <w:color w:val="000000"/>
                <w:sz w:val="22"/>
                <w:szCs w:val="22"/>
                <w:u w:val="none"/>
              </w:rPr>
            </w:pPr>
          </w:p>
        </w:tc>
      </w:tr>
      <w:tr w14:paraId="5DC66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CE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103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其他洗涤用品</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995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临时任务突击冲洗用品</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86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4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46B2E19">
            <w:pPr>
              <w:jc w:val="center"/>
              <w:rPr>
                <w:rFonts w:hint="eastAsia" w:ascii="方正仿宋_GBK" w:hAnsi="方正仿宋_GBK" w:eastAsia="方正仿宋_GBK" w:cs="方正仿宋_GBK"/>
                <w:i w:val="0"/>
                <w:iCs w:val="0"/>
                <w:color w:val="000000"/>
                <w:sz w:val="24"/>
                <w:szCs w:val="24"/>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vAlign w:val="center"/>
          </w:tcPr>
          <w:p w14:paraId="019D8D5F">
            <w:pPr>
              <w:jc w:val="center"/>
              <w:rPr>
                <w:rFonts w:hint="eastAsia" w:ascii="方正仿宋_GBK" w:hAnsi="方正仿宋_GBK" w:eastAsia="方正仿宋_GBK" w:cs="方正仿宋_GBK"/>
                <w:i w:val="0"/>
                <w:iCs w:val="0"/>
                <w:color w:val="000000"/>
                <w:sz w:val="22"/>
                <w:szCs w:val="22"/>
                <w:u w:val="none"/>
              </w:rPr>
            </w:pPr>
          </w:p>
        </w:tc>
      </w:tr>
      <w:tr w14:paraId="51ED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2A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E58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公厕清洁用具用品</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4DE0">
            <w:pPr>
              <w:rPr>
                <w:rFonts w:hint="eastAsia" w:ascii="方正仿宋_GBK" w:hAnsi="方正仿宋_GBK" w:eastAsia="方正仿宋_GBK" w:cs="方正仿宋_GBK"/>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CB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4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4220F4A">
            <w:pPr>
              <w:jc w:val="center"/>
              <w:rPr>
                <w:rFonts w:hint="eastAsia" w:ascii="方正仿宋_GBK" w:hAnsi="方正仿宋_GBK" w:eastAsia="方正仿宋_GBK" w:cs="方正仿宋_GBK"/>
                <w:i w:val="0"/>
                <w:iCs w:val="0"/>
                <w:color w:val="000000"/>
                <w:sz w:val="24"/>
                <w:szCs w:val="24"/>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vAlign w:val="center"/>
          </w:tcPr>
          <w:p w14:paraId="22123C54">
            <w:pPr>
              <w:jc w:val="center"/>
              <w:rPr>
                <w:rFonts w:hint="eastAsia" w:ascii="方正仿宋_GBK" w:hAnsi="方正仿宋_GBK" w:eastAsia="方正仿宋_GBK" w:cs="方正仿宋_GBK"/>
                <w:i w:val="0"/>
                <w:iCs w:val="0"/>
                <w:color w:val="000000"/>
                <w:sz w:val="22"/>
                <w:szCs w:val="22"/>
                <w:u w:val="none"/>
              </w:rPr>
            </w:pPr>
          </w:p>
        </w:tc>
      </w:tr>
      <w:tr w14:paraId="4B56D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34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378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冲洗工胶靴</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7A5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冲洗工</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F6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4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9543A3">
            <w:pPr>
              <w:jc w:val="center"/>
              <w:rPr>
                <w:rFonts w:hint="eastAsia" w:ascii="方正仿宋_GBK" w:hAnsi="方正仿宋_GBK" w:eastAsia="方正仿宋_GBK" w:cs="方正仿宋_GBK"/>
                <w:i w:val="0"/>
                <w:iCs w:val="0"/>
                <w:color w:val="000000"/>
                <w:sz w:val="24"/>
                <w:szCs w:val="24"/>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vAlign w:val="center"/>
          </w:tcPr>
          <w:p w14:paraId="55ED38E2">
            <w:pPr>
              <w:jc w:val="center"/>
              <w:rPr>
                <w:rFonts w:hint="eastAsia" w:ascii="方正仿宋_GBK" w:hAnsi="方正仿宋_GBK" w:eastAsia="方正仿宋_GBK" w:cs="方正仿宋_GBK"/>
                <w:i w:val="0"/>
                <w:iCs w:val="0"/>
                <w:color w:val="000000"/>
                <w:sz w:val="22"/>
                <w:szCs w:val="22"/>
                <w:u w:val="none"/>
              </w:rPr>
            </w:pPr>
          </w:p>
        </w:tc>
      </w:tr>
      <w:tr w14:paraId="21F9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BC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51D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压缩车燃油、保险、维修保养、年检及清洗费用</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F6BD">
            <w:pPr>
              <w:rPr>
                <w:rFonts w:hint="eastAsia" w:ascii="方正仿宋_GBK" w:hAnsi="方正仿宋_GBK" w:eastAsia="方正仿宋_GBK" w:cs="方正仿宋_GBK"/>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38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3706">
            <w:pPr>
              <w:jc w:val="center"/>
              <w:rPr>
                <w:rFonts w:hint="eastAsia" w:ascii="方正仿宋_GBK" w:hAnsi="方正仿宋_GBK" w:eastAsia="方正仿宋_GBK" w:cs="方正仿宋_GBK"/>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9FAB">
            <w:pPr>
              <w:rPr>
                <w:rFonts w:hint="eastAsia" w:ascii="方正仿宋_GBK" w:hAnsi="方正仿宋_GBK" w:eastAsia="方正仿宋_GBK" w:cs="方正仿宋_GBK"/>
                <w:i w:val="0"/>
                <w:iCs w:val="0"/>
                <w:color w:val="000000"/>
                <w:sz w:val="22"/>
                <w:szCs w:val="22"/>
                <w:u w:val="none"/>
              </w:rPr>
            </w:pPr>
          </w:p>
        </w:tc>
      </w:tr>
    </w:tbl>
    <w:p w14:paraId="101CBA64">
      <w:pP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br w:type="page"/>
      </w:r>
    </w:p>
    <w:p w14:paraId="4F86EBE3">
      <w:pPr>
        <w:keepNext w:val="0"/>
        <w:keepLines w:val="0"/>
        <w:pageBreakBefore w:val="0"/>
        <w:kinsoku/>
        <w:wordWrap/>
        <w:overflowPunct/>
        <w:topLinePunct w:val="0"/>
        <w:bidi w:val="0"/>
        <w:snapToGrid/>
        <w:spacing w:line="400" w:lineRule="exact"/>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附件：3</w:t>
      </w:r>
    </w:p>
    <w:p w14:paraId="742B852C">
      <w:pPr>
        <w:keepNext w:val="0"/>
        <w:keepLines w:val="0"/>
        <w:pageBreakBefore w:val="0"/>
        <w:kinsoku/>
        <w:wordWrap/>
        <w:overflowPunct/>
        <w:topLinePunct w:val="0"/>
        <w:bidi w:val="0"/>
        <w:snapToGrid/>
        <w:spacing w:line="40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水江镇劳动社区市政环卫作业车辆维修、维护管理标准</w:t>
      </w:r>
    </w:p>
    <w:p w14:paraId="3CD68BB8">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left"/>
        <w:textAlignment w:val="auto"/>
        <w:rPr>
          <w:rFonts w:hint="eastAsia" w:ascii="黑体" w:hAnsi="黑体" w:eastAsia="黑体" w:cs="黑体"/>
          <w:b/>
          <w:bCs w:val="0"/>
          <w:sz w:val="21"/>
          <w:szCs w:val="21"/>
        </w:rPr>
      </w:pPr>
      <w:r>
        <w:rPr>
          <w:rFonts w:hint="eastAsia" w:ascii="黑体" w:hAnsi="黑体" w:eastAsia="黑体" w:cs="黑体"/>
          <w:b/>
          <w:bCs w:val="0"/>
          <w:sz w:val="21"/>
          <w:szCs w:val="21"/>
          <w:lang w:eastAsia="zh-CN"/>
        </w:rPr>
        <w:t>一、</w:t>
      </w:r>
      <w:r>
        <w:rPr>
          <w:rFonts w:hint="eastAsia" w:ascii="黑体" w:hAnsi="黑体" w:eastAsia="黑体" w:cs="黑体"/>
          <w:b/>
          <w:bCs w:val="0"/>
          <w:sz w:val="21"/>
          <w:szCs w:val="21"/>
        </w:rPr>
        <w:t>车前检查</w:t>
      </w:r>
    </w:p>
    <w:p w14:paraId="03F56605">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1.检查燃油、机油、冷却水是否加满，有无渗漏。</w:t>
      </w:r>
    </w:p>
    <w:p w14:paraId="6227CF7A">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2.检查液压部分升降是否正常。</w:t>
      </w:r>
    </w:p>
    <w:p w14:paraId="57E53310">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3.检查方向盘、制动、喇叭、轮胎、雨刮器是否正常。</w:t>
      </w:r>
    </w:p>
    <w:p w14:paraId="1C84A50D">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4.检查随车工具、辅助配件是否带齐。</w:t>
      </w:r>
    </w:p>
    <w:p w14:paraId="25680965">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黑体" w:hAnsi="黑体" w:eastAsia="黑体" w:cs="黑体"/>
          <w:b/>
          <w:bCs w:val="0"/>
          <w:sz w:val="21"/>
          <w:szCs w:val="21"/>
        </w:rPr>
      </w:pPr>
      <w:r>
        <w:rPr>
          <w:rFonts w:hint="eastAsia" w:ascii="黑体" w:hAnsi="黑体" w:eastAsia="黑体" w:cs="黑体"/>
          <w:b/>
          <w:bCs w:val="0"/>
          <w:sz w:val="21"/>
          <w:szCs w:val="21"/>
          <w:lang w:eastAsia="zh-CN"/>
        </w:rPr>
        <w:t>二、行驶中注意</w:t>
      </w:r>
    </w:p>
    <w:p w14:paraId="56B2E50C">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1.行驶途中，注意各仪表、发动机和底盘各部的工作状态是否正常。</w:t>
      </w:r>
    </w:p>
    <w:p w14:paraId="792AB22A">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2.中途适当停车检查传动轴、轮胎、钢板、转向和制动的装置是否正常。</w:t>
      </w:r>
    </w:p>
    <w:p w14:paraId="0F7131BA">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3.检查转载的物品是否合理、安全可靠。</w:t>
      </w:r>
    </w:p>
    <w:p w14:paraId="27381136">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left"/>
        <w:textAlignment w:val="auto"/>
        <w:rPr>
          <w:rFonts w:hint="eastAsia" w:ascii="黑体" w:hAnsi="黑体" w:eastAsia="黑体" w:cs="黑体"/>
          <w:b/>
          <w:bCs w:val="0"/>
          <w:sz w:val="21"/>
          <w:szCs w:val="21"/>
        </w:rPr>
      </w:pPr>
      <w:r>
        <w:rPr>
          <w:rFonts w:hint="eastAsia" w:ascii="黑体" w:hAnsi="黑体" w:eastAsia="黑体" w:cs="黑体"/>
          <w:b/>
          <w:bCs w:val="0"/>
          <w:sz w:val="21"/>
          <w:szCs w:val="21"/>
          <w:lang w:eastAsia="zh-CN"/>
        </w:rPr>
        <w:t>三、收车后检查</w:t>
      </w:r>
    </w:p>
    <w:p w14:paraId="36FABBD7">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1.冲刷车辆，车上垃圾及时清除。</w:t>
      </w:r>
    </w:p>
    <w:p w14:paraId="35BB1080">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2.检查风扇和压缩机皮带的松紧，排除储气筒内的分离水和凝结物，排除故障，使车辆达到出车标准。</w:t>
      </w:r>
    </w:p>
    <w:p w14:paraId="13EAF34C">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3.检查整理随车工具，为下次出车做好准备。</w:t>
      </w:r>
    </w:p>
    <w:p w14:paraId="5624396C">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left"/>
        <w:textAlignment w:val="auto"/>
        <w:rPr>
          <w:rFonts w:hint="eastAsia" w:ascii="黑体" w:hAnsi="黑体" w:eastAsia="黑体" w:cs="黑体"/>
          <w:b/>
          <w:bCs w:val="0"/>
          <w:sz w:val="21"/>
          <w:szCs w:val="21"/>
        </w:rPr>
      </w:pPr>
      <w:r>
        <w:rPr>
          <w:rFonts w:hint="eastAsia" w:ascii="黑体" w:hAnsi="黑体" w:eastAsia="黑体" w:cs="黑体"/>
          <w:b/>
          <w:bCs w:val="0"/>
          <w:sz w:val="21"/>
          <w:szCs w:val="21"/>
          <w:lang w:eastAsia="zh-CN"/>
        </w:rPr>
        <w:t>四、车辆保养要求</w:t>
      </w:r>
    </w:p>
    <w:p w14:paraId="0562E877">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为了使车辆能经常保持良好的运行状态，防制意外事故的发生，驾驶员必须做到。</w:t>
      </w:r>
    </w:p>
    <w:p w14:paraId="317E3285">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1.驾驶员必须经常对所操作的车辆进行检查、保养，要学习初步的保养知识。</w:t>
      </w:r>
    </w:p>
    <w:p w14:paraId="26460B76">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2.设备维修、保养需要更换配件时，请及时上报。</w:t>
      </w:r>
    </w:p>
    <w:p w14:paraId="275BA3EB">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3.车辆由专人操作，其他人未经允许一律不得操作，车辆有故障时要及时排除，不得带病运行。</w:t>
      </w:r>
    </w:p>
    <w:p w14:paraId="6715C6AE">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4.设备外观要保持干净整洁。</w:t>
      </w:r>
    </w:p>
    <w:p w14:paraId="5631947E">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left"/>
        <w:textAlignment w:val="auto"/>
        <w:rPr>
          <w:rFonts w:hint="eastAsia" w:ascii="黑体" w:hAnsi="黑体" w:eastAsia="黑体" w:cs="黑体"/>
          <w:b/>
          <w:bCs w:val="0"/>
          <w:sz w:val="21"/>
          <w:szCs w:val="21"/>
        </w:rPr>
      </w:pPr>
      <w:r>
        <w:rPr>
          <w:rFonts w:hint="eastAsia" w:ascii="黑体" w:hAnsi="黑体" w:eastAsia="黑体" w:cs="黑体"/>
          <w:b/>
          <w:bCs w:val="0"/>
          <w:sz w:val="21"/>
          <w:szCs w:val="21"/>
          <w:lang w:eastAsia="zh-CN"/>
        </w:rPr>
        <w:t>五、作业规范要求</w:t>
      </w:r>
    </w:p>
    <w:p w14:paraId="4C15CBA8">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按时着装上班，车辆出车前进行安全检查</w:t>
      </w:r>
      <w:r>
        <w:rPr>
          <w:rFonts w:hint="eastAsia" w:ascii="方正仿宋_GBK" w:hAnsi="方正仿宋_GBK" w:eastAsia="方正仿宋_GBK" w:cs="方正仿宋_GBK"/>
          <w:sz w:val="21"/>
          <w:szCs w:val="21"/>
          <w:lang w:eastAsia="zh-CN"/>
        </w:rPr>
        <w:t>。</w:t>
      </w:r>
    </w:p>
    <w:p w14:paraId="3CBC00B2">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车辆驾驶员任何时候都不允许出私车，有事应当提前请假，如发现驾驶员未经环卫所同意私自出车，一律按照规定给予处罚。</w:t>
      </w:r>
    </w:p>
    <w:p w14:paraId="020DAA75">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车辆定车定人，未经环卫所同意，一律不准外借他人驾驶或串开车辆</w:t>
      </w:r>
      <w:r>
        <w:rPr>
          <w:rFonts w:hint="eastAsia" w:ascii="方正仿宋_GBK" w:hAnsi="方正仿宋_GBK" w:eastAsia="方正仿宋_GBK" w:cs="方正仿宋_GBK"/>
          <w:sz w:val="21"/>
          <w:szCs w:val="21"/>
          <w:lang w:eastAsia="zh-CN"/>
        </w:rPr>
        <w:t>。</w:t>
      </w:r>
    </w:p>
    <w:p w14:paraId="1A2CB83A">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作业时车辆驾驶员不得擅自改变收运线路和工作任务</w:t>
      </w:r>
      <w:r>
        <w:rPr>
          <w:rFonts w:hint="eastAsia" w:ascii="方正仿宋_GBK" w:hAnsi="方正仿宋_GBK" w:eastAsia="方正仿宋_GBK" w:cs="方正仿宋_GBK"/>
          <w:sz w:val="21"/>
          <w:szCs w:val="21"/>
          <w:lang w:eastAsia="zh-CN"/>
        </w:rPr>
        <w:t>。</w:t>
      </w:r>
    </w:p>
    <w:p w14:paraId="3FC637A2">
      <w:pPr>
        <w:pStyle w:val="2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做好作业记录。</w:t>
      </w:r>
    </w:p>
    <w:p w14:paraId="5CF53002">
      <w:pPr>
        <w:pStyle w:val="245"/>
        <w:keepNext w:val="0"/>
        <w:keepLines w:val="0"/>
        <w:pageBreakBefore w:val="0"/>
        <w:kinsoku/>
        <w:wordWrap/>
        <w:overflowPunct/>
        <w:topLinePunct w:val="0"/>
        <w:bidi w:val="0"/>
        <w:snapToGrid/>
        <w:spacing w:line="400" w:lineRule="exact"/>
        <w:ind w:firstLine="0" w:firstLineChars="0"/>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重庆市南川区水江镇劳动社区居民委员会</w:t>
      </w:r>
    </w:p>
    <w:p w14:paraId="2D2E5A8A">
      <w:pPr>
        <w:pStyle w:val="245"/>
        <w:keepNext w:val="0"/>
        <w:keepLines w:val="0"/>
        <w:pageBreakBefore w:val="0"/>
        <w:kinsoku/>
        <w:wordWrap/>
        <w:overflowPunct/>
        <w:topLinePunct w:val="0"/>
        <w:bidi w:val="0"/>
        <w:snapToGrid/>
        <w:spacing w:line="400" w:lineRule="exact"/>
        <w:ind w:firstLine="0" w:firstLineChars="0"/>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 xml:space="preserve"> 年  月  日</w:t>
      </w:r>
    </w:p>
    <w:p w14:paraId="78F26B1C">
      <w:pPr>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br w:type="page"/>
      </w:r>
    </w:p>
    <w:p w14:paraId="3FE73AB2">
      <w:pPr>
        <w:keepNext w:val="0"/>
        <w:keepLines w:val="0"/>
        <w:pageBreakBefore w:val="0"/>
        <w:kinsoku/>
        <w:wordWrap/>
        <w:overflowPunct/>
        <w:topLinePunct w:val="0"/>
        <w:bidi w:val="0"/>
        <w:snapToGrid/>
        <w:spacing w:line="400" w:lineRule="exact"/>
        <w:jc w:val="left"/>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附件4：</w:t>
      </w:r>
    </w:p>
    <w:p w14:paraId="6AE50E0A">
      <w:pPr>
        <w:keepNext w:val="0"/>
        <w:keepLines w:val="0"/>
        <w:pageBreakBefore w:val="0"/>
        <w:kinsoku/>
        <w:wordWrap/>
        <w:overflowPunct/>
        <w:topLinePunct w:val="0"/>
        <w:bidi w:val="0"/>
        <w:snapToGrid/>
        <w:spacing w:line="400" w:lineRule="exact"/>
        <w:jc w:val="center"/>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水江镇劳动社区市政、环卫设施设备维修、维护管理标准</w:t>
      </w:r>
    </w:p>
    <w:p w14:paraId="4F4ED589">
      <w:pPr>
        <w:keepNext w:val="0"/>
        <w:keepLines w:val="0"/>
        <w:pageBreakBefore w:val="0"/>
        <w:kinsoku/>
        <w:wordWrap/>
        <w:overflowPunct/>
        <w:topLinePunct w:val="0"/>
        <w:bidi w:val="0"/>
        <w:snapToGrid/>
        <w:spacing w:line="400" w:lineRule="exact"/>
        <w:rPr>
          <w:rFonts w:hint="eastAsia" w:ascii="方正仿宋_GBK" w:hAnsi="方正仿宋_GBK" w:eastAsia="方正仿宋_GBK" w:cs="方正仿宋_GBK"/>
          <w:color w:val="000000" w:themeColor="text1"/>
          <w:sz w:val="24"/>
          <w:szCs w:val="24"/>
          <w14:textFill>
            <w14:solidFill>
              <w14:schemeClr w14:val="tx1"/>
            </w14:solidFill>
          </w14:textFill>
        </w:rPr>
      </w:pPr>
    </w:p>
    <w:p w14:paraId="42621676">
      <w:pPr>
        <w:keepNext w:val="0"/>
        <w:keepLines w:val="0"/>
        <w:pageBreakBefore w:val="0"/>
        <w:kinsoku/>
        <w:wordWrap/>
        <w:overflowPunct/>
        <w:topLinePunct w:val="0"/>
        <w:bidi w:val="0"/>
        <w:snapToGrid/>
        <w:spacing w:line="400" w:lineRule="exact"/>
        <w:ind w:left="0" w:leftChars="0" w:firstLine="499" w:firstLineChars="208"/>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1.做好“道路平整、排水畅通、出行安全、设施完善”的总目标和市政设施完好率管理。</w:t>
      </w:r>
    </w:p>
    <w:p w14:paraId="754EE4CA">
      <w:pPr>
        <w:keepNext w:val="0"/>
        <w:keepLines w:val="0"/>
        <w:pageBreakBefore w:val="0"/>
        <w:kinsoku/>
        <w:wordWrap/>
        <w:overflowPunct/>
        <w:topLinePunct w:val="0"/>
        <w:bidi w:val="0"/>
        <w:snapToGrid/>
        <w:spacing w:line="400" w:lineRule="exact"/>
        <w:ind w:left="0" w:leftChars="0" w:firstLine="499" w:firstLineChars="208"/>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2.为实现“市政设施维护失责投诉为零”的目标而兢兢业业做好本职工作。</w:t>
      </w:r>
    </w:p>
    <w:p w14:paraId="1A207D93">
      <w:pPr>
        <w:keepNext w:val="0"/>
        <w:keepLines w:val="0"/>
        <w:pageBreakBefore w:val="0"/>
        <w:kinsoku/>
        <w:wordWrap/>
        <w:overflowPunct/>
        <w:topLinePunct w:val="0"/>
        <w:bidi w:val="0"/>
        <w:snapToGrid/>
        <w:spacing w:line="400" w:lineRule="exact"/>
        <w:ind w:left="0" w:leftChars="0" w:firstLine="499" w:firstLineChars="208"/>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3.对所辖范围内的市政设施设备进行每日往返巡查工作，并确保全年节假日的正常巡查工作。</w:t>
      </w:r>
    </w:p>
    <w:p w14:paraId="4856F2B5">
      <w:pPr>
        <w:keepNext w:val="0"/>
        <w:keepLines w:val="0"/>
        <w:pageBreakBefore w:val="0"/>
        <w:kinsoku/>
        <w:wordWrap/>
        <w:overflowPunct/>
        <w:topLinePunct w:val="0"/>
        <w:bidi w:val="0"/>
        <w:snapToGrid/>
        <w:spacing w:line="400" w:lineRule="exact"/>
        <w:ind w:left="0" w:leftChars="0" w:firstLine="499" w:firstLineChars="208"/>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4.对每天巡查工作情况进行记录、处理、整理、分类和归档，及时报送所属社区，由社区负责实施处理，并报镇市政环卫所。</w:t>
      </w:r>
    </w:p>
    <w:p w14:paraId="0D4F5297">
      <w:pPr>
        <w:keepNext w:val="0"/>
        <w:keepLines w:val="0"/>
        <w:pageBreakBefore w:val="0"/>
        <w:kinsoku/>
        <w:wordWrap/>
        <w:overflowPunct/>
        <w:topLinePunct w:val="0"/>
        <w:bidi w:val="0"/>
        <w:snapToGrid/>
        <w:spacing w:line="400" w:lineRule="exact"/>
        <w:ind w:left="0" w:leftChars="0" w:firstLine="499" w:firstLineChars="208"/>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巡查范围，社区管辖范围内的市政设施巡查工作，包括:市政、环卫管理范围以内已接管的集镇道路设施、集镇排水设施、集镇管线设施、集镇园林绿化设施、集镇路灯照明、集镇垃圾收运设施（垃圾箱、桶及果皮箱）管理以及配合相关部门对各类违反《重庆市市政设施管理条例》行为的处理工作;附带巡查社区管辖范围内其他各产权单位设施井盖，如电力、电信、通讯、供水、化粪池井盖等。</w:t>
      </w:r>
    </w:p>
    <w:p w14:paraId="0E827AC1">
      <w:pPr>
        <w:keepNext w:val="0"/>
        <w:keepLines w:val="0"/>
        <w:pageBreakBefore w:val="0"/>
        <w:kinsoku/>
        <w:wordWrap/>
        <w:overflowPunct/>
        <w:topLinePunct w:val="0"/>
        <w:bidi w:val="0"/>
        <w:snapToGrid/>
        <w:spacing w:line="400" w:lineRule="exact"/>
        <w:ind w:left="0" w:leftChars="0" w:firstLine="499" w:firstLineChars="208"/>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6.巡查内容：路面破损、沉降、坑洞、人行道破损、下沉、栏杆缺损、井盖丢失、排水设施损坏、污水溢流、路灯照明破损、园林绿化的缺损、死株、树木倾倒等。</w:t>
      </w:r>
    </w:p>
    <w:p w14:paraId="68F20F80">
      <w:pPr>
        <w:keepNext w:val="0"/>
        <w:keepLines w:val="0"/>
        <w:pageBreakBefore w:val="0"/>
        <w:kinsoku/>
        <w:wordWrap/>
        <w:overflowPunct/>
        <w:topLinePunct w:val="0"/>
        <w:bidi w:val="0"/>
        <w:snapToGrid/>
        <w:spacing w:line="400" w:lineRule="exact"/>
        <w:ind w:left="0" w:leftChars="0" w:firstLine="499" w:firstLineChars="208"/>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7.资料的填写，对巡查中发现的情况及时照相并填写巡查、维护记录，记录内容要准确、清楚；日常维修，由镇市政环卫所采购维修材料、</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重庆兴诚环卫有限公司南川第一分公司安排人员进行维修，做好维修</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和材料使用记录。</w:t>
      </w:r>
    </w:p>
    <w:p w14:paraId="1420CA25">
      <w:pPr>
        <w:keepNext w:val="0"/>
        <w:keepLines w:val="0"/>
        <w:pageBreakBefore w:val="0"/>
        <w:kinsoku/>
        <w:wordWrap/>
        <w:overflowPunct/>
        <w:topLinePunct w:val="0"/>
        <w:bidi w:val="0"/>
        <w:snapToGrid/>
        <w:spacing w:line="400" w:lineRule="exact"/>
        <w:ind w:left="0" w:leftChars="0" w:firstLine="499" w:firstLineChars="208"/>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8.发现危急情况(如排水、供水、管线等井盖丢失或者公路隔离栏被撞等)，应立即打电话通知社区和社区管辖范围内相关产权单位，同时设置好警示标志；如情况特别严重，应立即报告镇市政环卫所。</w:t>
      </w:r>
    </w:p>
    <w:p w14:paraId="2F4F30DE">
      <w:pPr>
        <w:keepNext w:val="0"/>
        <w:keepLines w:val="0"/>
        <w:pageBreakBefore w:val="0"/>
        <w:kinsoku/>
        <w:wordWrap/>
        <w:overflowPunct/>
        <w:topLinePunct w:val="0"/>
        <w:bidi w:val="0"/>
        <w:snapToGrid/>
        <w:spacing w:line="400" w:lineRule="exact"/>
        <w:rPr>
          <w:rFonts w:hint="eastAsia" w:ascii="方正仿宋_GBK" w:hAnsi="方正仿宋_GBK" w:eastAsia="方正仿宋_GBK" w:cs="方正仿宋_GBK"/>
          <w:color w:val="000000" w:themeColor="text1"/>
          <w:sz w:val="24"/>
          <w:szCs w:val="24"/>
          <w14:textFill>
            <w14:solidFill>
              <w14:schemeClr w14:val="tx1"/>
            </w14:solidFill>
          </w14:textFill>
        </w:rPr>
      </w:pPr>
    </w:p>
    <w:p w14:paraId="52366AD4">
      <w:pPr>
        <w:keepNext w:val="0"/>
        <w:keepLines w:val="0"/>
        <w:pageBreakBefore w:val="0"/>
        <w:kinsoku/>
        <w:wordWrap/>
        <w:overflowPunct/>
        <w:topLinePunct w:val="0"/>
        <w:bidi w:val="0"/>
        <w:snapToGrid/>
        <w:spacing w:line="400" w:lineRule="exact"/>
        <w:jc w:val="right"/>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bookmarkStart w:id="359" w:name="_Toc24664"/>
      <w:r>
        <w:rPr>
          <w:rFonts w:hint="eastAsia" w:ascii="方正仿宋_GBK" w:hAnsi="方正仿宋_GBK" w:eastAsia="方正仿宋_GBK" w:cs="方正仿宋_GBK"/>
          <w:color w:val="000000" w:themeColor="text1"/>
          <w:sz w:val="24"/>
          <w:szCs w:val="24"/>
          <w14:textFill>
            <w14:solidFill>
              <w14:schemeClr w14:val="tx1"/>
            </w14:solidFill>
          </w14:textFill>
        </w:rPr>
        <w:t>重庆市南川区水江镇劳动社区居民委员会</w:t>
      </w:r>
      <w:bookmarkEnd w:id="359"/>
    </w:p>
    <w:p w14:paraId="4E142300">
      <w:pPr>
        <w:pStyle w:val="245"/>
        <w:keepNext w:val="0"/>
        <w:keepLines w:val="0"/>
        <w:pageBreakBefore w:val="0"/>
        <w:kinsoku/>
        <w:wordWrap/>
        <w:overflowPunct/>
        <w:topLinePunct w:val="0"/>
        <w:bidi w:val="0"/>
        <w:snapToGrid/>
        <w:spacing w:line="400" w:lineRule="exact"/>
        <w:ind w:firstLine="0" w:firstLineChars="0"/>
        <w:jc w:val="right"/>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 xml:space="preserve"> 年  月  日</w:t>
      </w:r>
    </w:p>
    <w:p w14:paraId="1F7D980B">
      <w:pPr>
        <w:keepNext w:val="0"/>
        <w:keepLines w:val="0"/>
        <w:pageBreakBefore w:val="0"/>
        <w:kinsoku/>
        <w:wordWrap/>
        <w:overflowPunct/>
        <w:topLinePunct w:val="0"/>
        <w:bidi w:val="0"/>
        <w:snapToGrid/>
        <w:spacing w:line="400" w:lineRule="exact"/>
        <w:rPr>
          <w:rFonts w:hint="eastAsia" w:ascii="方正仿宋_GBK" w:hAnsi="方正仿宋_GBK" w:eastAsia="方正仿宋_GBK" w:cs="方正仿宋_GBK"/>
          <w:color w:val="000000" w:themeColor="text1"/>
          <w:sz w:val="24"/>
          <w:szCs w:val="24"/>
          <w14:textFill>
            <w14:solidFill>
              <w14:schemeClr w14:val="tx1"/>
            </w14:solidFill>
          </w14:textFill>
        </w:rPr>
      </w:pPr>
    </w:p>
    <w:p w14:paraId="3DF31574">
      <w:pPr>
        <w:keepNext w:val="0"/>
        <w:keepLines w:val="0"/>
        <w:pageBreakBefore w:val="0"/>
        <w:kinsoku/>
        <w:wordWrap/>
        <w:overflowPunct/>
        <w:topLinePunct w:val="0"/>
        <w:bidi w:val="0"/>
        <w:snapToGrid/>
        <w:spacing w:line="400" w:lineRule="exact"/>
        <w:rPr>
          <w:rFonts w:hint="eastAsia" w:ascii="方正仿宋_GBK" w:hAnsi="方正仿宋_GBK" w:eastAsia="方正仿宋_GBK" w:cs="方正仿宋_GBK"/>
          <w:color w:val="000000" w:themeColor="text1"/>
          <w:sz w:val="24"/>
          <w:szCs w:val="24"/>
          <w14:textFill>
            <w14:solidFill>
              <w14:schemeClr w14:val="tx1"/>
            </w14:solidFill>
          </w14:textFill>
        </w:rPr>
      </w:pPr>
    </w:p>
    <w:p w14:paraId="370519AC">
      <w:pPr>
        <w:keepNext w:val="0"/>
        <w:keepLines w:val="0"/>
        <w:pageBreakBefore w:val="0"/>
        <w:kinsoku/>
        <w:wordWrap/>
        <w:overflowPunct/>
        <w:topLinePunct w:val="0"/>
        <w:bidi w:val="0"/>
        <w:snapToGrid/>
        <w:spacing w:line="400" w:lineRule="exact"/>
        <w:rPr>
          <w:rFonts w:hint="eastAsia" w:ascii="方正仿宋_GBK" w:hAnsi="方正仿宋_GBK" w:eastAsia="方正仿宋_GBK" w:cs="方正仿宋_GBK"/>
          <w:color w:val="000000" w:themeColor="text1"/>
          <w:sz w:val="24"/>
          <w:szCs w:val="24"/>
          <w14:textFill>
            <w14:solidFill>
              <w14:schemeClr w14:val="tx1"/>
            </w14:solidFill>
          </w14:textFill>
        </w:rPr>
      </w:pPr>
    </w:p>
    <w:p w14:paraId="34F566DF">
      <w:pPr>
        <w:keepNext w:val="0"/>
        <w:keepLines w:val="0"/>
        <w:pageBreakBefore w:val="0"/>
        <w:kinsoku/>
        <w:wordWrap/>
        <w:overflowPunct/>
        <w:topLinePunct w:val="0"/>
        <w:bidi w:val="0"/>
        <w:snapToGrid/>
        <w:spacing w:line="400" w:lineRule="exact"/>
        <w:rPr>
          <w:rFonts w:hint="eastAsia" w:ascii="方正仿宋_GBK" w:hAnsi="方正仿宋_GBK" w:eastAsia="方正仿宋_GBK" w:cs="方正仿宋_GBK"/>
          <w:color w:val="000000" w:themeColor="text1"/>
          <w:sz w:val="24"/>
          <w:szCs w:val="24"/>
          <w14:textFill>
            <w14:solidFill>
              <w14:schemeClr w14:val="tx1"/>
            </w14:solidFill>
          </w14:textFill>
        </w:rPr>
      </w:pPr>
    </w:p>
    <w:p w14:paraId="7DADC6F1">
      <w:pPr>
        <w:keepNext w:val="0"/>
        <w:keepLines w:val="0"/>
        <w:pageBreakBefore w:val="0"/>
        <w:kinsoku/>
        <w:wordWrap/>
        <w:overflowPunct/>
        <w:topLinePunct w:val="0"/>
        <w:bidi w:val="0"/>
        <w:snapToGrid/>
        <w:spacing w:line="400" w:lineRule="exact"/>
        <w:rPr>
          <w:rFonts w:hint="eastAsia" w:ascii="方正仿宋_GBK" w:hAnsi="方正仿宋_GBK" w:eastAsia="方正仿宋_GBK" w:cs="方正仿宋_GBK"/>
          <w:color w:val="000000" w:themeColor="text1"/>
          <w:sz w:val="24"/>
          <w:szCs w:val="24"/>
          <w14:textFill>
            <w14:solidFill>
              <w14:schemeClr w14:val="tx1"/>
            </w14:solidFill>
          </w14:textFill>
        </w:rPr>
      </w:pPr>
    </w:p>
    <w:p w14:paraId="40EABC93">
      <w:pPr>
        <w:rPr>
          <w:rStyle w:val="253"/>
          <w:rFonts w:hint="eastAsia" w:ascii="方正仿宋_GBK" w:hAnsi="方正仿宋_GBK" w:eastAsia="方正仿宋_GBK" w:cs="方正仿宋_GBK"/>
          <w:color w:val="auto"/>
          <w:sz w:val="24"/>
          <w:szCs w:val="24"/>
        </w:rPr>
      </w:pPr>
      <w:r>
        <w:rPr>
          <w:rStyle w:val="253"/>
          <w:rFonts w:hint="eastAsia" w:ascii="方正仿宋_GBK" w:hAnsi="方正仿宋_GBK" w:eastAsia="方正仿宋_GBK" w:cs="方正仿宋_GBK"/>
          <w:color w:val="auto"/>
          <w:sz w:val="24"/>
          <w:szCs w:val="24"/>
        </w:rPr>
        <w:br w:type="page"/>
      </w:r>
    </w:p>
    <w:p w14:paraId="01BC8802">
      <w:pPr>
        <w:pStyle w:val="254"/>
        <w:keepNext w:val="0"/>
        <w:keepLines w:val="0"/>
        <w:pageBreakBefore w:val="0"/>
        <w:kinsoku/>
        <w:wordWrap/>
        <w:overflowPunct/>
        <w:topLinePunct w:val="0"/>
        <w:bidi w:val="0"/>
        <w:snapToGrid/>
        <w:spacing w:line="400" w:lineRule="exact"/>
        <w:rPr>
          <w:rStyle w:val="253"/>
          <w:rFonts w:hint="eastAsia" w:ascii="方正仿宋_GBK" w:hAnsi="方正仿宋_GBK" w:eastAsia="方正仿宋_GBK" w:cs="方正仿宋_GBK"/>
          <w:color w:val="auto"/>
          <w:sz w:val="24"/>
          <w:szCs w:val="24"/>
        </w:rPr>
      </w:pPr>
      <w:r>
        <w:rPr>
          <w:rStyle w:val="253"/>
          <w:rFonts w:hint="eastAsia" w:ascii="方正仿宋_GBK" w:hAnsi="方正仿宋_GBK" w:eastAsia="方正仿宋_GBK" w:cs="方正仿宋_GBK"/>
          <w:color w:val="auto"/>
          <w:sz w:val="24"/>
          <w:szCs w:val="24"/>
        </w:rPr>
        <w:t>附件5：</w:t>
      </w:r>
    </w:p>
    <w:p w14:paraId="15AE25B4">
      <w:pPr>
        <w:pStyle w:val="254"/>
        <w:keepNext w:val="0"/>
        <w:keepLines w:val="0"/>
        <w:pageBreakBefore w:val="0"/>
        <w:kinsoku/>
        <w:wordWrap/>
        <w:overflowPunct/>
        <w:topLinePunct w:val="0"/>
        <w:bidi w:val="0"/>
        <w:snapToGrid/>
        <w:spacing w:line="400" w:lineRule="exact"/>
        <w:jc w:val="center"/>
        <w:rPr>
          <w:rStyle w:val="253"/>
          <w:rFonts w:hint="eastAsia" w:ascii="方正仿宋_GBK" w:hAnsi="方正仿宋_GBK" w:eastAsia="方正仿宋_GBK" w:cs="方正仿宋_GBK"/>
          <w:b/>
          <w:bCs/>
          <w:color w:val="000000" w:themeColor="text1"/>
          <w:sz w:val="24"/>
          <w:szCs w:val="24"/>
          <w14:textFill>
            <w14:solidFill>
              <w14:schemeClr w14:val="tx1"/>
            </w14:solidFill>
          </w14:textFill>
        </w:rPr>
      </w:pPr>
      <w:r>
        <w:rPr>
          <w:rStyle w:val="253"/>
          <w:rFonts w:hint="eastAsia" w:ascii="方正仿宋_GBK" w:hAnsi="方正仿宋_GBK" w:eastAsia="方正仿宋_GBK" w:cs="方正仿宋_GBK"/>
          <w:color w:val="auto"/>
          <w:sz w:val="24"/>
          <w:szCs w:val="24"/>
        </w:rPr>
        <w:t>水江镇劳动社区垃圾箱、垃圾桶、果皮箱分布明细表</w:t>
      </w:r>
    </w:p>
    <w:tbl>
      <w:tblPr>
        <w:tblStyle w:val="22"/>
        <w:tblpPr w:leftFromText="180" w:rightFromText="180" w:vertAnchor="text" w:horzAnchor="page" w:tblpX="1111" w:tblpY="643"/>
        <w:tblOverlap w:val="never"/>
        <w:tblW w:w="9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3"/>
        <w:gridCol w:w="1010"/>
        <w:gridCol w:w="6187"/>
        <w:gridCol w:w="1778"/>
      </w:tblGrid>
      <w:tr w14:paraId="4081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4A9FE">
            <w:pPr>
              <w:keepNext w:val="0"/>
              <w:keepLines w:val="0"/>
              <w:pageBreakBefore w:val="0"/>
              <w:kinsoku/>
              <w:wordWrap/>
              <w:overflowPunct/>
              <w:topLinePunct w:val="0"/>
              <w:autoSpaceDE/>
              <w:autoSpaceDN/>
              <w:bidi w:val="0"/>
              <w:adjustRightInd/>
              <w:snapToGrid/>
              <w:spacing w:beforeLines="0" w:afterLines="0" w:line="240" w:lineRule="auto"/>
              <w:jc w:val="both"/>
              <w:rPr>
                <w:rFonts w:hint="eastAsia" w:ascii="仿宋" w:hAnsi="仿宋" w:eastAsia="仿宋" w:cs="仿宋"/>
                <w:color w:val="auto"/>
                <w:sz w:val="21"/>
                <w:szCs w:val="21"/>
              </w:rPr>
            </w:pPr>
          </w:p>
          <w:p w14:paraId="7DB1942F">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010" w:type="dxa"/>
            <w:tcBorders>
              <w:top w:val="single" w:color="auto" w:sz="6" w:space="0"/>
              <w:left w:val="single" w:color="auto" w:sz="6" w:space="0"/>
              <w:bottom w:val="single" w:color="auto" w:sz="6" w:space="0"/>
              <w:right w:val="single" w:color="auto" w:sz="4" w:space="0"/>
              <w:tl2br w:val="nil"/>
              <w:tr2bl w:val="nil"/>
            </w:tcBorders>
            <w:noWrap w:val="0"/>
            <w:vAlign w:val="center"/>
          </w:tcPr>
          <w:p w14:paraId="6240B27D">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p>
          <w:p w14:paraId="4F224150">
            <w:pPr>
              <w:keepNext w:val="0"/>
              <w:keepLines w:val="0"/>
              <w:pageBreakBefore w:val="0"/>
              <w:kinsoku/>
              <w:wordWrap/>
              <w:overflowPunct/>
              <w:topLinePunct w:val="0"/>
              <w:autoSpaceDE/>
              <w:autoSpaceDN/>
              <w:bidi w:val="0"/>
              <w:adjustRightInd/>
              <w:snapToGrid/>
              <w:spacing w:beforeLines="0" w:afterLines="0" w:line="240" w:lineRule="auto"/>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名称</w:t>
            </w: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5E7BE7F6">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lang w:eastAsia="zh-CN"/>
              </w:rPr>
            </w:pPr>
          </w:p>
          <w:p w14:paraId="0879698C">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地    点</w:t>
            </w: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52673F35">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p>
          <w:p w14:paraId="12803EDD">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数量</w:t>
            </w:r>
            <w:r>
              <w:rPr>
                <w:rFonts w:hint="eastAsia" w:ascii="仿宋" w:hAnsi="仿宋" w:eastAsia="仿宋" w:cs="仿宋"/>
                <w:color w:val="auto"/>
                <w:sz w:val="21"/>
                <w:szCs w:val="21"/>
              </w:rPr>
              <w:t>（个）</w:t>
            </w:r>
          </w:p>
        </w:tc>
      </w:tr>
      <w:tr w14:paraId="24CA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5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059227">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1010" w:type="dxa"/>
            <w:vMerge w:val="restart"/>
            <w:tcBorders>
              <w:top w:val="single" w:color="auto" w:sz="6" w:space="0"/>
              <w:left w:val="single" w:color="auto" w:sz="6" w:space="0"/>
              <w:right w:val="single" w:color="auto" w:sz="6" w:space="0"/>
              <w:tl2br w:val="nil"/>
              <w:tr2bl w:val="nil"/>
            </w:tcBorders>
            <w:noWrap w:val="0"/>
            <w:vAlign w:val="center"/>
          </w:tcPr>
          <w:p w14:paraId="229C1E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垃圾箱</w:t>
            </w:r>
          </w:p>
        </w:tc>
        <w:tc>
          <w:tcPr>
            <w:tcW w:w="6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9F61F9">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公厕，梅家巷子-山水安置点，夏家坝-猪儿市场-老街</w:t>
            </w:r>
          </w:p>
        </w:tc>
        <w:tc>
          <w:tcPr>
            <w:tcW w:w="17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55C7D1">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r>
      <w:tr w14:paraId="02FF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F800DC">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010" w:type="dxa"/>
            <w:vMerge w:val="continue"/>
            <w:tcBorders>
              <w:left w:val="single" w:color="auto" w:sz="6" w:space="0"/>
              <w:right w:val="single" w:color="auto" w:sz="6" w:space="0"/>
              <w:tl2br w:val="nil"/>
              <w:tr2bl w:val="nil"/>
            </w:tcBorders>
            <w:noWrap w:val="0"/>
            <w:vAlign w:val="center"/>
          </w:tcPr>
          <w:p w14:paraId="57C67957">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p>
        </w:tc>
        <w:tc>
          <w:tcPr>
            <w:tcW w:w="6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F8F779">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保险公司门店-罗家湾加油站对面（单面）</w:t>
            </w:r>
          </w:p>
        </w:tc>
        <w:tc>
          <w:tcPr>
            <w:tcW w:w="17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19C645">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r>
      <w:tr w14:paraId="3B90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247F62">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10" w:type="dxa"/>
            <w:vMerge w:val="continue"/>
            <w:tcBorders>
              <w:left w:val="single" w:color="auto" w:sz="6" w:space="0"/>
              <w:right w:val="single" w:color="auto" w:sz="6" w:space="0"/>
              <w:tl2br w:val="nil"/>
              <w:tr2bl w:val="nil"/>
            </w:tcBorders>
            <w:noWrap w:val="0"/>
            <w:vAlign w:val="center"/>
          </w:tcPr>
          <w:p w14:paraId="74BEADC8">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p>
        </w:tc>
        <w:tc>
          <w:tcPr>
            <w:tcW w:w="6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157FE">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解放路（向阳百货）-罗家湾加油站</w:t>
            </w:r>
          </w:p>
        </w:tc>
        <w:tc>
          <w:tcPr>
            <w:tcW w:w="17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DDA648">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r>
      <w:tr w14:paraId="1E99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DE281B">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010" w:type="dxa"/>
            <w:vMerge w:val="continue"/>
            <w:tcBorders>
              <w:left w:val="single" w:color="auto" w:sz="6" w:space="0"/>
              <w:right w:val="single" w:color="auto" w:sz="6" w:space="0"/>
              <w:tl2br w:val="nil"/>
              <w:tr2bl w:val="nil"/>
            </w:tcBorders>
            <w:noWrap w:val="0"/>
            <w:vAlign w:val="center"/>
          </w:tcPr>
          <w:p w14:paraId="4212E474">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p>
        </w:tc>
        <w:tc>
          <w:tcPr>
            <w:tcW w:w="6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0FF645">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罗家湾加油站-水江中学-大桥</w:t>
            </w:r>
          </w:p>
        </w:tc>
        <w:tc>
          <w:tcPr>
            <w:tcW w:w="17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02848A">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r>
      <w:tr w14:paraId="7704F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2D79C5">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010" w:type="dxa"/>
            <w:vMerge w:val="continue"/>
            <w:tcBorders>
              <w:left w:val="single" w:color="auto" w:sz="6" w:space="0"/>
              <w:right w:val="single" w:color="auto" w:sz="6" w:space="0"/>
              <w:tl2br w:val="nil"/>
              <w:tr2bl w:val="nil"/>
            </w:tcBorders>
            <w:noWrap w:val="0"/>
            <w:vAlign w:val="center"/>
          </w:tcPr>
          <w:p w14:paraId="645BD7AB">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p>
        </w:tc>
        <w:tc>
          <w:tcPr>
            <w:tcW w:w="6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326D51">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大桥（龙见桥）-水溪库房，小桥-华耳山岔路口</w:t>
            </w:r>
          </w:p>
        </w:tc>
        <w:tc>
          <w:tcPr>
            <w:tcW w:w="17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DC17A6">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r>
      <w:tr w14:paraId="38D9E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5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CBFFD">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010" w:type="dxa"/>
            <w:vMerge w:val="continue"/>
            <w:tcBorders>
              <w:left w:val="single" w:color="auto" w:sz="6" w:space="0"/>
              <w:right w:val="single" w:color="auto" w:sz="6" w:space="0"/>
              <w:tl2br w:val="nil"/>
              <w:tr2bl w:val="nil"/>
            </w:tcBorders>
            <w:noWrap w:val="0"/>
            <w:vAlign w:val="center"/>
          </w:tcPr>
          <w:p w14:paraId="158A53CB">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p>
        </w:tc>
        <w:tc>
          <w:tcPr>
            <w:tcW w:w="6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33132">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罗家湾加油站-劳动中学B区围墙边</w:t>
            </w:r>
          </w:p>
        </w:tc>
        <w:tc>
          <w:tcPr>
            <w:tcW w:w="17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A5047">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r>
      <w:tr w14:paraId="204F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1E6565">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010" w:type="dxa"/>
            <w:vMerge w:val="continue"/>
            <w:tcBorders>
              <w:left w:val="single" w:color="auto" w:sz="6" w:space="0"/>
              <w:bottom w:val="single" w:color="auto" w:sz="6" w:space="0"/>
              <w:right w:val="single" w:color="auto" w:sz="6" w:space="0"/>
              <w:tl2br w:val="nil"/>
              <w:tr2bl w:val="nil"/>
            </w:tcBorders>
            <w:noWrap w:val="0"/>
            <w:vAlign w:val="center"/>
          </w:tcPr>
          <w:p w14:paraId="7C0D50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1"/>
                <w:szCs w:val="21"/>
              </w:rPr>
            </w:pP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3C4302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乡村道路分布</w:t>
            </w: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2C0930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w:t>
            </w:r>
          </w:p>
        </w:tc>
      </w:tr>
      <w:tr w14:paraId="510D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D52AB1">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lang w:val="en-US" w:eastAsia="zh-CN"/>
              </w:rPr>
            </w:pPr>
          </w:p>
        </w:tc>
        <w:tc>
          <w:tcPr>
            <w:tcW w:w="1010" w:type="dxa"/>
            <w:tcBorders>
              <w:left w:val="single" w:color="auto" w:sz="6" w:space="0"/>
              <w:bottom w:val="single" w:color="auto" w:sz="6" w:space="0"/>
              <w:right w:val="single" w:color="auto" w:sz="6" w:space="0"/>
              <w:tl2br w:val="nil"/>
              <w:tr2bl w:val="nil"/>
            </w:tcBorders>
            <w:noWrap w:val="0"/>
            <w:vAlign w:val="center"/>
          </w:tcPr>
          <w:p w14:paraId="2ABBD1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1"/>
                <w:szCs w:val="21"/>
              </w:rPr>
            </w:pP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6ED581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合计</w:t>
            </w: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1DCD69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44</w:t>
            </w:r>
          </w:p>
        </w:tc>
      </w:tr>
      <w:tr w14:paraId="25E0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3" w:type="dxa"/>
            <w:vMerge w:val="restart"/>
            <w:tcBorders>
              <w:top w:val="single" w:color="auto" w:sz="6" w:space="0"/>
              <w:left w:val="single" w:color="auto" w:sz="6" w:space="0"/>
              <w:right w:val="single" w:color="auto" w:sz="4" w:space="0"/>
            </w:tcBorders>
            <w:noWrap w:val="0"/>
            <w:vAlign w:val="center"/>
          </w:tcPr>
          <w:p w14:paraId="14E92603">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010" w:type="dxa"/>
            <w:tcBorders>
              <w:top w:val="single" w:color="auto" w:sz="6" w:space="0"/>
              <w:left w:val="single" w:color="auto" w:sz="4" w:space="0"/>
              <w:bottom w:val="single" w:color="auto" w:sz="4" w:space="0"/>
              <w:right w:val="single" w:color="auto" w:sz="6" w:space="0"/>
            </w:tcBorders>
            <w:noWrap w:val="0"/>
            <w:vAlign w:val="center"/>
          </w:tcPr>
          <w:p w14:paraId="0CE4AFC8">
            <w:pPr>
              <w:pStyle w:val="255"/>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iCs w:val="0"/>
                <w:color w:val="auto"/>
                <w:spacing w:val="0"/>
                <w:w w:val="100"/>
                <w:position w:val="0"/>
                <w:sz w:val="21"/>
                <w:szCs w:val="21"/>
                <w:u w:val="none"/>
                <w:shd w:val="clear" w:color="auto" w:fill="auto"/>
                <w:lang w:val="en-US" w:eastAsia="zh-CN" w:bidi="zh-TW"/>
              </w:rPr>
              <w:t>垃圾桶</w:t>
            </w: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3BC70A98">
            <w:pPr>
              <w:keepNext w:val="0"/>
              <w:keepLines w:val="0"/>
              <w:widowControl/>
              <w:suppressLineNumbers w:val="0"/>
              <w:spacing w:line="240" w:lineRule="auto"/>
              <w:jc w:val="both"/>
              <w:textAlignment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color w:val="auto"/>
                <w:kern w:val="0"/>
                <w:sz w:val="21"/>
                <w:szCs w:val="21"/>
                <w:u w:val="none"/>
                <w:lang w:val="en-US" w:eastAsia="zh-CN" w:bidi="ar"/>
              </w:rPr>
              <w:t>大坪路口-公厕，大坪路口-解放路（向阳百货）-江石路</w:t>
            </w: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2B7AC20A">
            <w:pPr>
              <w:pStyle w:val="255"/>
              <w:keepNext w:val="0"/>
              <w:keepLines w:val="0"/>
              <w:widowControl w:val="0"/>
              <w:shd w:val="clear" w:color="auto" w:fill="auto"/>
              <w:bidi w:val="0"/>
              <w:spacing w:before="0" w:after="0" w:line="240" w:lineRule="auto"/>
              <w:ind w:left="0" w:leftChars="0" w:right="0" w:rightChars="0" w:firstLine="140" w:firstLineChars="0"/>
              <w:jc w:val="center"/>
              <w:rPr>
                <w:rFonts w:hint="eastAsia" w:ascii="仿宋" w:hAnsi="仿宋" w:eastAsia="仿宋" w:cs="仿宋"/>
                <w:color w:val="auto"/>
                <w:kern w:val="2"/>
                <w:sz w:val="21"/>
                <w:szCs w:val="21"/>
                <w:u w:val="none"/>
                <w:shd w:val="clear" w:color="auto" w:fill="auto"/>
                <w:lang w:val="en-US" w:eastAsia="zh-CN" w:bidi="zh-TW"/>
              </w:rPr>
            </w:pPr>
            <w:r>
              <w:rPr>
                <w:rFonts w:hint="eastAsia" w:ascii="仿宋" w:hAnsi="仿宋" w:eastAsia="仿宋" w:cs="仿宋"/>
                <w:color w:val="auto"/>
                <w:sz w:val="21"/>
                <w:szCs w:val="21"/>
                <w:lang w:val="en-US" w:eastAsia="zh-CN"/>
              </w:rPr>
              <w:t>14</w:t>
            </w:r>
          </w:p>
        </w:tc>
      </w:tr>
      <w:tr w14:paraId="403DA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3" w:type="dxa"/>
            <w:vMerge w:val="continue"/>
            <w:tcBorders>
              <w:left w:val="single" w:color="auto" w:sz="6" w:space="0"/>
              <w:bottom w:val="single" w:color="auto" w:sz="4" w:space="0"/>
              <w:right w:val="single" w:color="auto" w:sz="4" w:space="0"/>
            </w:tcBorders>
            <w:noWrap w:val="0"/>
            <w:vAlign w:val="center"/>
          </w:tcPr>
          <w:p w14:paraId="665EEC52">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仿宋" w:hAnsi="仿宋" w:eastAsia="仿宋" w:cs="仿宋"/>
                <w:color w:val="auto"/>
                <w:sz w:val="21"/>
                <w:szCs w:val="21"/>
                <w:lang w:val="en-US" w:eastAsia="zh-CN"/>
              </w:rPr>
            </w:pPr>
          </w:p>
        </w:tc>
        <w:tc>
          <w:tcPr>
            <w:tcW w:w="1010" w:type="dxa"/>
            <w:tcBorders>
              <w:top w:val="single" w:color="auto" w:sz="4" w:space="0"/>
              <w:left w:val="single" w:color="auto" w:sz="4" w:space="0"/>
              <w:bottom w:val="single" w:color="auto" w:sz="4" w:space="0"/>
              <w:right w:val="single" w:color="auto" w:sz="6" w:space="0"/>
            </w:tcBorders>
            <w:noWrap w:val="0"/>
            <w:vAlign w:val="center"/>
          </w:tcPr>
          <w:p w14:paraId="6E12B33E">
            <w:pPr>
              <w:pStyle w:val="255"/>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iCs w:val="0"/>
                <w:color w:val="auto"/>
                <w:spacing w:val="0"/>
                <w:w w:val="100"/>
                <w:position w:val="0"/>
                <w:sz w:val="21"/>
                <w:szCs w:val="21"/>
                <w:u w:val="none"/>
                <w:shd w:val="clear" w:color="auto" w:fill="auto"/>
                <w:lang w:val="en-US" w:eastAsia="zh-CN" w:bidi="zh-TW"/>
              </w:rPr>
              <w:t>果皮箱</w:t>
            </w: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392C57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1"/>
                <w:szCs w:val="21"/>
                <w:lang w:val="en-US" w:eastAsia="zh-CN"/>
              </w:rPr>
            </w:pP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2E75F6D">
            <w:pPr>
              <w:pStyle w:val="255"/>
              <w:keepNext w:val="0"/>
              <w:keepLines w:val="0"/>
              <w:widowControl w:val="0"/>
              <w:shd w:val="clear" w:color="auto" w:fill="auto"/>
              <w:bidi w:val="0"/>
              <w:spacing w:before="0" w:after="0" w:line="240" w:lineRule="auto"/>
              <w:ind w:left="0" w:leftChars="0" w:right="0" w:rightChars="0" w:firstLine="140" w:firstLineChars="0"/>
              <w:jc w:val="center"/>
              <w:rPr>
                <w:rFonts w:hint="default" w:ascii="仿宋" w:hAnsi="仿宋" w:eastAsia="仿宋" w:cs="仿宋"/>
                <w:color w:val="auto"/>
                <w:kern w:val="2"/>
                <w:sz w:val="21"/>
                <w:szCs w:val="21"/>
                <w:u w:val="none"/>
                <w:shd w:val="clear" w:color="auto" w:fill="auto"/>
                <w:lang w:val="en-US" w:eastAsia="zh-CN" w:bidi="zh-TW"/>
              </w:rPr>
            </w:pPr>
            <w:r>
              <w:rPr>
                <w:rFonts w:hint="eastAsia" w:ascii="仿宋" w:hAnsi="仿宋" w:eastAsia="仿宋" w:cs="仿宋"/>
                <w:color w:val="auto"/>
                <w:sz w:val="21"/>
                <w:szCs w:val="21"/>
                <w:lang w:val="en-US" w:eastAsia="zh-CN"/>
              </w:rPr>
              <w:t>3</w:t>
            </w:r>
          </w:p>
        </w:tc>
      </w:tr>
      <w:tr w14:paraId="7924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3" w:type="dxa"/>
            <w:vMerge w:val="restart"/>
            <w:tcBorders>
              <w:top w:val="single" w:color="auto" w:sz="4" w:space="0"/>
              <w:left w:val="single" w:color="auto" w:sz="6" w:space="0"/>
              <w:right w:val="single" w:color="auto" w:sz="4" w:space="0"/>
            </w:tcBorders>
            <w:noWrap w:val="0"/>
            <w:vAlign w:val="center"/>
          </w:tcPr>
          <w:p w14:paraId="5D3085EB">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1010" w:type="dxa"/>
            <w:tcBorders>
              <w:top w:val="single" w:color="auto" w:sz="4" w:space="0"/>
              <w:left w:val="single" w:color="auto" w:sz="4" w:space="0"/>
              <w:bottom w:val="single" w:color="auto" w:sz="4" w:space="0"/>
              <w:right w:val="single" w:color="auto" w:sz="6" w:space="0"/>
            </w:tcBorders>
            <w:noWrap w:val="0"/>
            <w:vAlign w:val="center"/>
          </w:tcPr>
          <w:p w14:paraId="6743FF2E">
            <w:pPr>
              <w:pStyle w:val="255"/>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iCs w:val="0"/>
                <w:color w:val="auto"/>
                <w:spacing w:val="0"/>
                <w:w w:val="100"/>
                <w:position w:val="0"/>
                <w:sz w:val="21"/>
                <w:szCs w:val="21"/>
                <w:u w:val="none"/>
                <w:shd w:val="clear" w:color="auto" w:fill="auto"/>
                <w:lang w:val="en-US" w:eastAsia="zh-CN" w:bidi="zh-TW"/>
              </w:rPr>
              <w:t>垃圾桶</w:t>
            </w: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2E506CB9">
            <w:pPr>
              <w:keepNext w:val="0"/>
              <w:keepLines w:val="0"/>
              <w:widowControl/>
              <w:suppressLineNumbers w:val="0"/>
              <w:spacing w:line="240" w:lineRule="auto"/>
              <w:jc w:val="both"/>
              <w:textAlignment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color w:val="auto"/>
                <w:kern w:val="0"/>
                <w:sz w:val="21"/>
                <w:szCs w:val="21"/>
                <w:u w:val="none"/>
                <w:lang w:val="en-US" w:eastAsia="zh-CN" w:bidi="ar"/>
              </w:rPr>
              <w:t>保险公司门店-罗家湾加油站对面（单面）</w:t>
            </w: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4E7B312E">
            <w:pPr>
              <w:pStyle w:val="255"/>
              <w:keepNext w:val="0"/>
              <w:keepLines w:val="0"/>
              <w:widowControl w:val="0"/>
              <w:shd w:val="clear" w:color="auto" w:fill="auto"/>
              <w:bidi w:val="0"/>
              <w:spacing w:before="0" w:after="0" w:line="240" w:lineRule="auto"/>
              <w:ind w:left="0" w:leftChars="0" w:right="0" w:rightChars="0" w:firstLine="140" w:firstLineChars="0"/>
              <w:jc w:val="center"/>
              <w:rPr>
                <w:rFonts w:hint="eastAsia" w:ascii="仿宋" w:hAnsi="仿宋" w:eastAsia="仿宋" w:cs="仿宋"/>
                <w:color w:val="auto"/>
                <w:kern w:val="2"/>
                <w:sz w:val="21"/>
                <w:szCs w:val="21"/>
                <w:u w:val="none"/>
                <w:shd w:val="clear" w:color="auto" w:fill="auto"/>
                <w:lang w:val="en-US" w:eastAsia="zh-CN" w:bidi="zh-TW"/>
              </w:rPr>
            </w:pPr>
            <w:r>
              <w:rPr>
                <w:rFonts w:hint="eastAsia" w:ascii="仿宋" w:hAnsi="仿宋" w:eastAsia="仿宋" w:cs="仿宋"/>
                <w:color w:val="auto"/>
                <w:sz w:val="21"/>
                <w:szCs w:val="21"/>
                <w:lang w:val="en-US" w:eastAsia="zh-CN"/>
              </w:rPr>
              <w:t>20</w:t>
            </w:r>
          </w:p>
        </w:tc>
      </w:tr>
      <w:tr w14:paraId="23D4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3" w:type="dxa"/>
            <w:vMerge w:val="continue"/>
            <w:tcBorders>
              <w:left w:val="single" w:color="auto" w:sz="6" w:space="0"/>
              <w:bottom w:val="single" w:color="auto" w:sz="4" w:space="0"/>
              <w:right w:val="single" w:color="auto" w:sz="4" w:space="0"/>
            </w:tcBorders>
            <w:noWrap w:val="0"/>
            <w:vAlign w:val="center"/>
          </w:tcPr>
          <w:p w14:paraId="4CDCC904">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仿宋" w:hAnsi="仿宋" w:eastAsia="仿宋" w:cs="仿宋"/>
                <w:color w:val="auto"/>
                <w:sz w:val="21"/>
                <w:szCs w:val="21"/>
                <w:lang w:val="en-US" w:eastAsia="zh-CN"/>
              </w:rPr>
            </w:pPr>
          </w:p>
        </w:tc>
        <w:tc>
          <w:tcPr>
            <w:tcW w:w="1010" w:type="dxa"/>
            <w:tcBorders>
              <w:top w:val="single" w:color="auto" w:sz="4" w:space="0"/>
              <w:left w:val="single" w:color="auto" w:sz="4" w:space="0"/>
              <w:bottom w:val="single" w:color="auto" w:sz="4" w:space="0"/>
              <w:right w:val="single" w:color="auto" w:sz="6" w:space="0"/>
            </w:tcBorders>
            <w:noWrap w:val="0"/>
            <w:vAlign w:val="center"/>
          </w:tcPr>
          <w:p w14:paraId="20AB86D5">
            <w:pPr>
              <w:pStyle w:val="255"/>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iCs w:val="0"/>
                <w:color w:val="auto"/>
                <w:spacing w:val="0"/>
                <w:w w:val="100"/>
                <w:position w:val="0"/>
                <w:sz w:val="21"/>
                <w:szCs w:val="21"/>
                <w:u w:val="none"/>
                <w:shd w:val="clear" w:color="auto" w:fill="auto"/>
                <w:lang w:val="en-US" w:eastAsia="zh-CN" w:bidi="zh-TW"/>
              </w:rPr>
              <w:t>果皮箱</w:t>
            </w: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1317BC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1"/>
                <w:szCs w:val="21"/>
                <w:lang w:val="en-US" w:eastAsia="zh-CN"/>
              </w:rPr>
            </w:pP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4D20E0B">
            <w:pPr>
              <w:pStyle w:val="255"/>
              <w:keepNext w:val="0"/>
              <w:keepLines w:val="0"/>
              <w:widowControl w:val="0"/>
              <w:shd w:val="clear" w:color="auto" w:fill="auto"/>
              <w:bidi w:val="0"/>
              <w:spacing w:before="0" w:after="0" w:line="240" w:lineRule="auto"/>
              <w:ind w:left="0" w:leftChars="0" w:right="0" w:rightChars="0" w:firstLine="140" w:firstLineChars="0"/>
              <w:jc w:val="center"/>
              <w:rPr>
                <w:rFonts w:hint="eastAsia" w:ascii="仿宋" w:hAnsi="仿宋" w:eastAsia="仿宋" w:cs="仿宋"/>
                <w:color w:val="auto"/>
                <w:kern w:val="2"/>
                <w:sz w:val="21"/>
                <w:szCs w:val="21"/>
                <w:u w:val="none"/>
                <w:shd w:val="clear" w:color="auto" w:fill="auto"/>
                <w:lang w:val="en-US" w:eastAsia="zh-CN" w:bidi="zh-TW"/>
              </w:rPr>
            </w:pPr>
            <w:r>
              <w:rPr>
                <w:rFonts w:hint="eastAsia" w:ascii="仿宋" w:hAnsi="仿宋" w:eastAsia="仿宋" w:cs="仿宋"/>
                <w:color w:val="auto"/>
                <w:sz w:val="21"/>
                <w:szCs w:val="21"/>
                <w:lang w:val="en-US" w:eastAsia="zh-CN"/>
              </w:rPr>
              <w:t>11</w:t>
            </w:r>
          </w:p>
        </w:tc>
      </w:tr>
      <w:tr w14:paraId="53EE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3" w:type="dxa"/>
            <w:vMerge w:val="restart"/>
            <w:tcBorders>
              <w:top w:val="single" w:color="auto" w:sz="4" w:space="0"/>
              <w:left w:val="single" w:color="auto" w:sz="6" w:space="0"/>
              <w:right w:val="single" w:color="auto" w:sz="4" w:space="0"/>
            </w:tcBorders>
            <w:noWrap w:val="0"/>
            <w:vAlign w:val="center"/>
          </w:tcPr>
          <w:p w14:paraId="39C6A4C0">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010" w:type="dxa"/>
            <w:tcBorders>
              <w:top w:val="single" w:color="auto" w:sz="4" w:space="0"/>
              <w:left w:val="single" w:color="auto" w:sz="4" w:space="0"/>
              <w:bottom w:val="single" w:color="auto" w:sz="4" w:space="0"/>
              <w:right w:val="single" w:color="auto" w:sz="6" w:space="0"/>
            </w:tcBorders>
            <w:noWrap w:val="0"/>
            <w:vAlign w:val="center"/>
          </w:tcPr>
          <w:p w14:paraId="10CE73A8">
            <w:pPr>
              <w:pStyle w:val="255"/>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iCs w:val="0"/>
                <w:color w:val="auto"/>
                <w:spacing w:val="0"/>
                <w:w w:val="100"/>
                <w:position w:val="0"/>
                <w:sz w:val="21"/>
                <w:szCs w:val="21"/>
                <w:u w:val="none"/>
                <w:shd w:val="clear" w:color="auto" w:fill="auto"/>
                <w:lang w:val="en-US" w:eastAsia="zh-CN" w:bidi="zh-TW"/>
              </w:rPr>
              <w:t>垃圾桶</w:t>
            </w: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4FF23657">
            <w:pPr>
              <w:keepNext w:val="0"/>
              <w:keepLines w:val="0"/>
              <w:widowControl/>
              <w:suppressLineNumbers w:val="0"/>
              <w:spacing w:line="240" w:lineRule="auto"/>
              <w:jc w:val="both"/>
              <w:textAlignment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color w:val="auto"/>
                <w:kern w:val="0"/>
                <w:sz w:val="21"/>
                <w:szCs w:val="21"/>
                <w:u w:val="none"/>
                <w:lang w:val="en-US" w:eastAsia="zh-CN" w:bidi="ar"/>
              </w:rPr>
              <w:t>解放路（向阳百货）-罗家湾加油站</w:t>
            </w: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2405DD86">
            <w:pPr>
              <w:pStyle w:val="255"/>
              <w:keepNext w:val="0"/>
              <w:keepLines w:val="0"/>
              <w:widowControl w:val="0"/>
              <w:shd w:val="clear" w:color="auto" w:fill="auto"/>
              <w:bidi w:val="0"/>
              <w:spacing w:before="0" w:after="0" w:line="240" w:lineRule="auto"/>
              <w:ind w:left="0" w:leftChars="0" w:right="0" w:rightChars="0" w:firstLine="140" w:firstLineChars="0"/>
              <w:jc w:val="center"/>
              <w:rPr>
                <w:rFonts w:hint="eastAsia" w:ascii="仿宋" w:hAnsi="仿宋" w:eastAsia="仿宋" w:cs="仿宋"/>
                <w:color w:val="auto"/>
                <w:kern w:val="2"/>
                <w:sz w:val="21"/>
                <w:szCs w:val="21"/>
                <w:u w:val="none"/>
                <w:shd w:val="clear" w:color="auto" w:fill="auto"/>
                <w:lang w:val="en-US" w:eastAsia="zh-CN" w:bidi="zh-TW"/>
              </w:rPr>
            </w:pPr>
            <w:r>
              <w:rPr>
                <w:rFonts w:hint="eastAsia" w:ascii="仿宋" w:hAnsi="仿宋" w:eastAsia="仿宋" w:cs="仿宋"/>
                <w:color w:val="auto"/>
                <w:sz w:val="21"/>
                <w:szCs w:val="21"/>
                <w:lang w:val="en-US" w:eastAsia="zh-CN"/>
              </w:rPr>
              <w:t>16</w:t>
            </w:r>
          </w:p>
        </w:tc>
      </w:tr>
      <w:tr w14:paraId="3F33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3" w:type="dxa"/>
            <w:vMerge w:val="continue"/>
            <w:tcBorders>
              <w:left w:val="single" w:color="auto" w:sz="6" w:space="0"/>
              <w:bottom w:val="single" w:color="auto" w:sz="4" w:space="0"/>
              <w:right w:val="single" w:color="auto" w:sz="4" w:space="0"/>
            </w:tcBorders>
            <w:noWrap w:val="0"/>
            <w:vAlign w:val="center"/>
          </w:tcPr>
          <w:p w14:paraId="1A775F72">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lang w:val="en-US" w:eastAsia="zh-CN"/>
              </w:rPr>
            </w:pPr>
          </w:p>
        </w:tc>
        <w:tc>
          <w:tcPr>
            <w:tcW w:w="1010" w:type="dxa"/>
            <w:tcBorders>
              <w:top w:val="single" w:color="auto" w:sz="4" w:space="0"/>
              <w:left w:val="single" w:color="auto" w:sz="4" w:space="0"/>
              <w:bottom w:val="single" w:color="auto" w:sz="4" w:space="0"/>
              <w:right w:val="single" w:color="auto" w:sz="6" w:space="0"/>
            </w:tcBorders>
            <w:noWrap w:val="0"/>
            <w:vAlign w:val="center"/>
          </w:tcPr>
          <w:p w14:paraId="32A2757F">
            <w:pPr>
              <w:pStyle w:val="255"/>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iCs w:val="0"/>
                <w:color w:val="auto"/>
                <w:spacing w:val="0"/>
                <w:w w:val="100"/>
                <w:position w:val="0"/>
                <w:sz w:val="21"/>
                <w:szCs w:val="21"/>
                <w:u w:val="none"/>
                <w:shd w:val="clear" w:color="auto" w:fill="auto"/>
                <w:lang w:val="en-US" w:eastAsia="zh-CN" w:bidi="zh-TW"/>
              </w:rPr>
              <w:t>果皮箱</w:t>
            </w: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4C0413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1"/>
                <w:szCs w:val="21"/>
                <w:lang w:val="en-US" w:eastAsia="zh-CN"/>
              </w:rPr>
            </w:pP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4C54D43">
            <w:pPr>
              <w:pStyle w:val="255"/>
              <w:keepNext w:val="0"/>
              <w:keepLines w:val="0"/>
              <w:widowControl w:val="0"/>
              <w:shd w:val="clear" w:color="auto" w:fill="auto"/>
              <w:bidi w:val="0"/>
              <w:spacing w:before="0" w:after="0" w:line="240" w:lineRule="auto"/>
              <w:ind w:left="0" w:leftChars="0" w:right="0" w:rightChars="0" w:firstLine="140" w:firstLineChars="0"/>
              <w:jc w:val="center"/>
              <w:rPr>
                <w:rFonts w:hint="eastAsia" w:ascii="仿宋" w:hAnsi="仿宋" w:eastAsia="仿宋" w:cs="仿宋"/>
                <w:color w:val="auto"/>
                <w:kern w:val="2"/>
                <w:sz w:val="21"/>
                <w:szCs w:val="21"/>
                <w:u w:val="none"/>
                <w:shd w:val="clear" w:color="auto" w:fill="auto"/>
                <w:lang w:val="en-US" w:eastAsia="zh-CN" w:bidi="zh-TW"/>
              </w:rPr>
            </w:pPr>
            <w:r>
              <w:rPr>
                <w:rFonts w:hint="eastAsia" w:ascii="仿宋" w:hAnsi="仿宋" w:eastAsia="仿宋" w:cs="仿宋"/>
                <w:color w:val="auto"/>
                <w:sz w:val="21"/>
                <w:szCs w:val="21"/>
                <w:lang w:val="en-US" w:eastAsia="zh-CN"/>
              </w:rPr>
              <w:t>11</w:t>
            </w:r>
          </w:p>
        </w:tc>
      </w:tr>
      <w:tr w14:paraId="1AAC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3" w:type="dxa"/>
            <w:tcBorders>
              <w:top w:val="single" w:color="auto" w:sz="4" w:space="0"/>
              <w:left w:val="single" w:color="auto" w:sz="6" w:space="0"/>
              <w:bottom w:val="single" w:color="auto" w:sz="4" w:space="0"/>
              <w:right w:val="single" w:color="auto" w:sz="4" w:space="0"/>
            </w:tcBorders>
            <w:noWrap w:val="0"/>
            <w:vAlign w:val="center"/>
          </w:tcPr>
          <w:p w14:paraId="0FDAE984">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1010" w:type="dxa"/>
            <w:tcBorders>
              <w:top w:val="single" w:color="auto" w:sz="4" w:space="0"/>
              <w:left w:val="single" w:color="auto" w:sz="4" w:space="0"/>
              <w:bottom w:val="single" w:color="auto" w:sz="4" w:space="0"/>
              <w:right w:val="single" w:color="auto" w:sz="6" w:space="0"/>
            </w:tcBorders>
            <w:noWrap w:val="0"/>
            <w:vAlign w:val="center"/>
          </w:tcPr>
          <w:p w14:paraId="6EA879B3">
            <w:pPr>
              <w:pStyle w:val="255"/>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iCs w:val="0"/>
                <w:color w:val="auto"/>
                <w:spacing w:val="0"/>
                <w:w w:val="100"/>
                <w:position w:val="0"/>
                <w:sz w:val="21"/>
                <w:szCs w:val="21"/>
                <w:u w:val="none"/>
                <w:shd w:val="clear" w:color="auto" w:fill="auto"/>
                <w:lang w:val="en-US" w:eastAsia="zh-CN" w:bidi="zh-TW"/>
              </w:rPr>
              <w:t>垃圾桶</w:t>
            </w: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75EF19F8">
            <w:pPr>
              <w:keepNext w:val="0"/>
              <w:keepLines w:val="0"/>
              <w:widowControl/>
              <w:suppressLineNumbers w:val="0"/>
              <w:spacing w:line="240" w:lineRule="auto"/>
              <w:jc w:val="both"/>
              <w:textAlignment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color w:val="auto"/>
                <w:kern w:val="0"/>
                <w:sz w:val="21"/>
                <w:szCs w:val="21"/>
                <w:u w:val="none"/>
                <w:lang w:val="en-US" w:eastAsia="zh-CN" w:bidi="ar"/>
              </w:rPr>
              <w:t>罗家湾加油站-水江中学-大桥</w:t>
            </w: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2D75EE78">
            <w:pPr>
              <w:pStyle w:val="255"/>
              <w:keepNext w:val="0"/>
              <w:keepLines w:val="0"/>
              <w:widowControl w:val="0"/>
              <w:shd w:val="clear" w:color="auto" w:fill="auto"/>
              <w:bidi w:val="0"/>
              <w:spacing w:before="0" w:after="0" w:line="240" w:lineRule="auto"/>
              <w:ind w:left="0" w:leftChars="0" w:right="0" w:rightChars="0" w:firstLine="140" w:firstLineChars="0"/>
              <w:jc w:val="center"/>
              <w:rPr>
                <w:rFonts w:hint="eastAsia" w:ascii="仿宋" w:hAnsi="仿宋" w:eastAsia="仿宋" w:cs="仿宋"/>
                <w:color w:val="auto"/>
                <w:kern w:val="2"/>
                <w:sz w:val="21"/>
                <w:szCs w:val="21"/>
                <w:u w:val="none"/>
                <w:shd w:val="clear" w:color="auto" w:fill="auto"/>
                <w:lang w:val="en-US" w:eastAsia="zh-CN" w:bidi="zh-TW"/>
              </w:rPr>
            </w:pPr>
            <w:r>
              <w:rPr>
                <w:rFonts w:hint="eastAsia" w:ascii="仿宋" w:hAnsi="仿宋" w:eastAsia="仿宋" w:cs="仿宋"/>
                <w:color w:val="auto"/>
                <w:sz w:val="21"/>
                <w:szCs w:val="21"/>
                <w:lang w:val="en-US" w:eastAsia="zh-CN"/>
              </w:rPr>
              <w:t>18</w:t>
            </w:r>
          </w:p>
        </w:tc>
      </w:tr>
      <w:tr w14:paraId="2A85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3" w:type="dxa"/>
            <w:tcBorders>
              <w:top w:val="single" w:color="auto" w:sz="4" w:space="0"/>
              <w:left w:val="single" w:color="auto" w:sz="6" w:space="0"/>
              <w:bottom w:val="single" w:color="auto" w:sz="4" w:space="0"/>
              <w:right w:val="single" w:color="auto" w:sz="4" w:space="0"/>
            </w:tcBorders>
            <w:noWrap w:val="0"/>
            <w:vAlign w:val="center"/>
          </w:tcPr>
          <w:p w14:paraId="6CED5663">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1010" w:type="dxa"/>
            <w:tcBorders>
              <w:top w:val="single" w:color="auto" w:sz="4" w:space="0"/>
              <w:left w:val="single" w:color="auto" w:sz="4" w:space="0"/>
              <w:bottom w:val="single" w:color="auto" w:sz="4" w:space="0"/>
              <w:right w:val="single" w:color="auto" w:sz="6" w:space="0"/>
            </w:tcBorders>
            <w:noWrap w:val="0"/>
            <w:vAlign w:val="center"/>
          </w:tcPr>
          <w:p w14:paraId="16927227">
            <w:pPr>
              <w:pStyle w:val="255"/>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iCs w:val="0"/>
                <w:color w:val="auto"/>
                <w:spacing w:val="0"/>
                <w:w w:val="100"/>
                <w:position w:val="0"/>
                <w:sz w:val="21"/>
                <w:szCs w:val="21"/>
                <w:u w:val="none"/>
                <w:shd w:val="clear" w:color="auto" w:fill="auto"/>
                <w:lang w:val="en-US" w:eastAsia="zh-CN" w:bidi="zh-TW"/>
              </w:rPr>
              <w:t>垃圾桶</w:t>
            </w: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12A034B2">
            <w:pPr>
              <w:keepNext w:val="0"/>
              <w:keepLines w:val="0"/>
              <w:widowControl/>
              <w:suppressLineNumbers w:val="0"/>
              <w:spacing w:line="240" w:lineRule="auto"/>
              <w:jc w:val="both"/>
              <w:textAlignment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color w:val="auto"/>
                <w:kern w:val="0"/>
                <w:sz w:val="21"/>
                <w:szCs w:val="21"/>
                <w:u w:val="none"/>
                <w:lang w:val="en-US" w:eastAsia="zh-CN" w:bidi="ar"/>
              </w:rPr>
              <w:t>大桥（龙见桥）-水溪库房，小桥-华耳山岔路口</w:t>
            </w: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22016CA5">
            <w:pPr>
              <w:pStyle w:val="255"/>
              <w:keepNext w:val="0"/>
              <w:keepLines w:val="0"/>
              <w:widowControl w:val="0"/>
              <w:shd w:val="clear" w:color="auto" w:fill="auto"/>
              <w:bidi w:val="0"/>
              <w:spacing w:before="0" w:after="0" w:line="240" w:lineRule="auto"/>
              <w:ind w:left="0" w:leftChars="0" w:right="0" w:rightChars="0" w:firstLine="140" w:firstLineChars="0"/>
              <w:jc w:val="center"/>
              <w:rPr>
                <w:rFonts w:hint="eastAsia" w:ascii="仿宋" w:hAnsi="仿宋" w:eastAsia="仿宋" w:cs="仿宋"/>
                <w:color w:val="auto"/>
                <w:kern w:val="2"/>
                <w:sz w:val="21"/>
                <w:szCs w:val="21"/>
                <w:u w:val="none"/>
                <w:shd w:val="clear" w:color="auto" w:fill="auto"/>
                <w:lang w:val="en-US" w:eastAsia="zh-CN" w:bidi="zh-TW"/>
              </w:rPr>
            </w:pPr>
            <w:r>
              <w:rPr>
                <w:rFonts w:hint="eastAsia" w:ascii="仿宋" w:hAnsi="仿宋" w:eastAsia="仿宋" w:cs="仿宋"/>
                <w:color w:val="auto"/>
                <w:sz w:val="21"/>
                <w:szCs w:val="21"/>
                <w:lang w:val="en-US" w:eastAsia="zh-CN"/>
              </w:rPr>
              <w:t>2</w:t>
            </w:r>
          </w:p>
        </w:tc>
      </w:tr>
      <w:tr w14:paraId="210F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3" w:type="dxa"/>
            <w:vMerge w:val="restart"/>
            <w:tcBorders>
              <w:top w:val="single" w:color="auto" w:sz="4" w:space="0"/>
              <w:left w:val="single" w:color="auto" w:sz="6" w:space="0"/>
              <w:right w:val="single" w:color="auto" w:sz="4" w:space="0"/>
            </w:tcBorders>
            <w:noWrap w:val="0"/>
            <w:vAlign w:val="center"/>
          </w:tcPr>
          <w:p w14:paraId="2359A2B5">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color w:val="auto"/>
                <w:sz w:val="21"/>
                <w:szCs w:val="21"/>
                <w:lang w:val="en-US" w:eastAsia="zh-CN"/>
              </w:rPr>
            </w:pPr>
            <w:r>
              <w:rPr>
                <w:rFonts w:hint="eastAsia" w:ascii="仿宋" w:hAnsi="仿宋" w:eastAsia="仿宋" w:cs="仿宋"/>
                <w:color w:val="auto"/>
                <w:sz w:val="21"/>
                <w:szCs w:val="21"/>
                <w:lang w:val="en-US" w:eastAsia="zh-CN"/>
              </w:rPr>
              <w:t>13</w:t>
            </w:r>
          </w:p>
        </w:tc>
        <w:tc>
          <w:tcPr>
            <w:tcW w:w="1010" w:type="dxa"/>
            <w:tcBorders>
              <w:top w:val="single" w:color="auto" w:sz="4" w:space="0"/>
              <w:left w:val="single" w:color="auto" w:sz="4" w:space="0"/>
              <w:bottom w:val="single" w:color="auto" w:sz="4" w:space="0"/>
              <w:right w:val="single" w:color="auto" w:sz="6" w:space="0"/>
            </w:tcBorders>
            <w:noWrap w:val="0"/>
            <w:vAlign w:val="center"/>
          </w:tcPr>
          <w:p w14:paraId="0953C288">
            <w:pPr>
              <w:pStyle w:val="255"/>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iCs w:val="0"/>
                <w:color w:val="auto"/>
                <w:spacing w:val="0"/>
                <w:w w:val="100"/>
                <w:position w:val="0"/>
                <w:sz w:val="21"/>
                <w:szCs w:val="21"/>
                <w:u w:val="none"/>
                <w:shd w:val="clear" w:color="auto" w:fill="auto"/>
                <w:lang w:val="en-US" w:eastAsia="zh-CN" w:bidi="zh-TW"/>
              </w:rPr>
              <w:t>垃圾桶</w:t>
            </w: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45A3A70C">
            <w:pPr>
              <w:keepNext w:val="0"/>
              <w:keepLines w:val="0"/>
              <w:widowControl/>
              <w:suppressLineNumbers w:val="0"/>
              <w:spacing w:line="240" w:lineRule="auto"/>
              <w:jc w:val="both"/>
              <w:textAlignment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color w:val="auto"/>
                <w:kern w:val="0"/>
                <w:sz w:val="21"/>
                <w:szCs w:val="21"/>
                <w:u w:val="none"/>
                <w:lang w:val="en-US" w:eastAsia="zh-CN" w:bidi="ar"/>
              </w:rPr>
              <w:t>罗家湾加油站-劳动中学B区围墙边</w:t>
            </w: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1690369B">
            <w:pPr>
              <w:pStyle w:val="255"/>
              <w:keepNext w:val="0"/>
              <w:keepLines w:val="0"/>
              <w:widowControl w:val="0"/>
              <w:shd w:val="clear" w:color="auto" w:fill="auto"/>
              <w:bidi w:val="0"/>
              <w:spacing w:before="0" w:after="0" w:line="240" w:lineRule="auto"/>
              <w:ind w:left="0" w:leftChars="0" w:right="0" w:rightChars="0" w:firstLine="140" w:firstLineChars="0"/>
              <w:jc w:val="center"/>
              <w:rPr>
                <w:rFonts w:hint="eastAsia" w:ascii="仿宋" w:hAnsi="仿宋" w:eastAsia="仿宋" w:cs="仿宋"/>
                <w:color w:val="auto"/>
                <w:kern w:val="2"/>
                <w:sz w:val="21"/>
                <w:szCs w:val="21"/>
                <w:u w:val="none"/>
                <w:shd w:val="clear" w:color="auto" w:fill="auto"/>
                <w:lang w:val="en-US" w:eastAsia="zh-CN" w:bidi="zh-TW"/>
              </w:rPr>
            </w:pPr>
            <w:r>
              <w:rPr>
                <w:rFonts w:hint="eastAsia" w:ascii="仿宋" w:hAnsi="仿宋" w:eastAsia="仿宋" w:cs="仿宋"/>
                <w:color w:val="auto"/>
                <w:sz w:val="21"/>
                <w:szCs w:val="21"/>
                <w:lang w:val="en-US" w:eastAsia="zh-CN"/>
              </w:rPr>
              <w:t>13</w:t>
            </w:r>
          </w:p>
        </w:tc>
      </w:tr>
      <w:tr w14:paraId="13D0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43" w:type="dxa"/>
            <w:vMerge w:val="continue"/>
            <w:tcBorders>
              <w:left w:val="single" w:color="auto" w:sz="6" w:space="0"/>
              <w:bottom w:val="single" w:color="auto" w:sz="6" w:space="0"/>
              <w:right w:val="single" w:color="auto" w:sz="4" w:space="0"/>
            </w:tcBorders>
            <w:noWrap w:val="0"/>
            <w:vAlign w:val="center"/>
          </w:tcPr>
          <w:p w14:paraId="3E09E43F">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lang w:val="en-US" w:eastAsia="zh-CN"/>
              </w:rPr>
            </w:pPr>
          </w:p>
        </w:tc>
        <w:tc>
          <w:tcPr>
            <w:tcW w:w="1010" w:type="dxa"/>
            <w:tcBorders>
              <w:top w:val="single" w:color="auto" w:sz="4" w:space="0"/>
              <w:left w:val="single" w:color="auto" w:sz="4" w:space="0"/>
              <w:bottom w:val="single" w:color="auto" w:sz="6" w:space="0"/>
              <w:right w:val="single" w:color="auto" w:sz="6" w:space="0"/>
            </w:tcBorders>
            <w:noWrap w:val="0"/>
            <w:vAlign w:val="center"/>
          </w:tcPr>
          <w:p w14:paraId="29D4DEFF">
            <w:pPr>
              <w:pStyle w:val="255"/>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i w:val="0"/>
                <w:iCs w:val="0"/>
                <w:color w:val="auto"/>
                <w:spacing w:val="0"/>
                <w:w w:val="100"/>
                <w:kern w:val="2"/>
                <w:position w:val="0"/>
                <w:sz w:val="21"/>
                <w:szCs w:val="21"/>
                <w:u w:val="none"/>
                <w:shd w:val="clear" w:color="auto" w:fill="auto"/>
                <w:lang w:val="en-US" w:eastAsia="zh-CN" w:bidi="zh-TW"/>
              </w:rPr>
            </w:pPr>
            <w:r>
              <w:rPr>
                <w:rFonts w:hint="eastAsia" w:ascii="仿宋" w:hAnsi="仿宋" w:eastAsia="仿宋" w:cs="仿宋"/>
                <w:i w:val="0"/>
                <w:iCs w:val="0"/>
                <w:color w:val="auto"/>
                <w:spacing w:val="0"/>
                <w:w w:val="100"/>
                <w:position w:val="0"/>
                <w:sz w:val="21"/>
                <w:szCs w:val="21"/>
                <w:u w:val="none"/>
                <w:shd w:val="clear" w:color="auto" w:fill="auto"/>
                <w:lang w:val="en-US" w:eastAsia="zh-CN" w:bidi="zh-TW"/>
              </w:rPr>
              <w:t>果皮箱</w:t>
            </w: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35D3DE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1"/>
                <w:szCs w:val="21"/>
                <w:lang w:val="en-US" w:eastAsia="zh-CN"/>
              </w:rPr>
            </w:pP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00A3DB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color w:val="auto"/>
                <w:sz w:val="21"/>
                <w:szCs w:val="21"/>
                <w:lang w:val="en-US" w:eastAsia="zh-CN"/>
              </w:rPr>
              <w:t>10</w:t>
            </w:r>
          </w:p>
        </w:tc>
      </w:tr>
      <w:tr w14:paraId="6D00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279DA7">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仿宋" w:hAnsi="仿宋" w:eastAsia="仿宋" w:cs="仿宋"/>
                <w:color w:val="auto"/>
                <w:sz w:val="21"/>
                <w:szCs w:val="21"/>
                <w:lang w:val="en-US" w:eastAsia="zh-CN"/>
              </w:rPr>
            </w:pPr>
          </w:p>
        </w:tc>
        <w:tc>
          <w:tcPr>
            <w:tcW w:w="10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C04E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1"/>
                <w:szCs w:val="21"/>
              </w:rPr>
            </w:pPr>
          </w:p>
        </w:tc>
        <w:tc>
          <w:tcPr>
            <w:tcW w:w="6187" w:type="dxa"/>
            <w:tcBorders>
              <w:top w:val="single" w:color="auto" w:sz="6" w:space="0"/>
              <w:left w:val="single" w:color="auto" w:sz="4" w:space="0"/>
              <w:bottom w:val="single" w:color="auto" w:sz="6" w:space="0"/>
              <w:right w:val="single" w:color="auto" w:sz="4" w:space="0"/>
              <w:tl2br w:val="nil"/>
              <w:tr2bl w:val="nil"/>
            </w:tcBorders>
            <w:noWrap w:val="0"/>
            <w:vAlign w:val="center"/>
          </w:tcPr>
          <w:p w14:paraId="4CC2C9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合计:垃圾箱44个、垃圾桶83个、果皮箱35个</w:t>
            </w:r>
          </w:p>
        </w:tc>
        <w:tc>
          <w:tcPr>
            <w:tcW w:w="177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11F8DC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1"/>
                <w:szCs w:val="21"/>
                <w:u w:val="none"/>
                <w:lang w:val="en-US" w:eastAsia="zh-CN"/>
              </w:rPr>
            </w:pPr>
          </w:p>
        </w:tc>
      </w:tr>
    </w:tbl>
    <w:p w14:paraId="573C908B">
      <w:pPr>
        <w:rPr>
          <w:rFonts w:ascii="仿宋" w:hAnsi="仿宋" w:eastAsia="仿宋"/>
          <w:color w:val="auto"/>
          <w:sz w:val="22"/>
          <w:szCs w:val="22"/>
          <w:highlight w:val="none"/>
        </w:rPr>
      </w:pPr>
      <w:r>
        <w:rPr>
          <w:rFonts w:hint="eastAsia" w:ascii="方正仿宋_GBK" w:hAnsi="方正仿宋_GBK" w:eastAsia="方正仿宋_GBK" w:cs="方正仿宋_GBK"/>
          <w:color w:val="000000" w:themeColor="text1"/>
          <w:sz w:val="24"/>
          <w:szCs w:val="24"/>
          <w14:textFill>
            <w14:solidFill>
              <w14:schemeClr w14:val="tx1"/>
            </w14:solidFill>
          </w14:textFill>
        </w:rPr>
        <w:br w:type="page"/>
      </w:r>
    </w:p>
    <w:p w14:paraId="77DFAD4C">
      <w:pPr>
        <w:pStyle w:val="3"/>
        <w:keepNext/>
        <w:keepLines/>
        <w:pageBreakBefore w:val="0"/>
        <w:widowControl/>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方正仿宋_GBK" w:hAnsi="方正仿宋_GBK" w:eastAsia="方正仿宋_GBK" w:cs="方正仿宋_GBK"/>
          <w:b/>
          <w:bCs w:val="0"/>
          <w:color w:val="auto"/>
          <w:sz w:val="36"/>
          <w:szCs w:val="30"/>
          <w:highlight w:val="none"/>
        </w:rPr>
      </w:pPr>
      <w:bookmarkStart w:id="360" w:name="_Toc26415"/>
      <w:bookmarkStart w:id="361" w:name="_Toc3175"/>
      <w:r>
        <w:rPr>
          <w:rFonts w:hint="eastAsia" w:ascii="方正仿宋_GBK" w:hAnsi="方正仿宋_GBK" w:eastAsia="方正仿宋_GBK" w:cs="方正仿宋_GBK"/>
          <w:b/>
          <w:bCs w:val="0"/>
          <w:color w:val="auto"/>
          <w:sz w:val="36"/>
          <w:szCs w:val="30"/>
          <w:highlight w:val="none"/>
        </w:rPr>
        <w:t>第七篇  响应文件编制要求</w:t>
      </w:r>
      <w:bookmarkEnd w:id="357"/>
      <w:bookmarkEnd w:id="360"/>
      <w:bookmarkEnd w:id="361"/>
    </w:p>
    <w:p w14:paraId="72037B2C">
      <w:pPr>
        <w:spacing w:line="400" w:lineRule="exact"/>
        <w:ind w:firstLine="480" w:firstLineChars="200"/>
        <w:outlineLvl w:val="0"/>
        <w:rPr>
          <w:rFonts w:ascii="仿宋" w:hAnsi="仿宋" w:eastAsia="仿宋" w:cs="仿宋"/>
          <w:color w:val="auto"/>
          <w:sz w:val="24"/>
          <w:szCs w:val="24"/>
          <w:highlight w:val="none"/>
        </w:rPr>
      </w:pPr>
      <w:bookmarkStart w:id="362" w:name="_Toc26408"/>
      <w:r>
        <w:rPr>
          <w:rFonts w:hint="eastAsia" w:ascii="仿宋" w:hAnsi="仿宋" w:eastAsia="仿宋" w:cs="仿宋"/>
          <w:color w:val="auto"/>
          <w:sz w:val="24"/>
          <w:szCs w:val="24"/>
          <w:highlight w:val="none"/>
        </w:rPr>
        <w:t>一、经济部分</w:t>
      </w:r>
      <w:bookmarkEnd w:id="362"/>
    </w:p>
    <w:p w14:paraId="514898F3">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（一）竞争性磋商报价函</w:t>
      </w:r>
    </w:p>
    <w:p w14:paraId="657C36B5">
      <w:pPr>
        <w:spacing w:line="400" w:lineRule="exact"/>
        <w:ind w:firstLine="480" w:firstLineChars="200"/>
        <w:outlineLvl w:val="0"/>
        <w:rPr>
          <w:rFonts w:ascii="仿宋" w:hAnsi="仿宋" w:eastAsia="仿宋" w:cs="仿宋"/>
          <w:color w:val="auto"/>
          <w:sz w:val="24"/>
          <w:szCs w:val="24"/>
          <w:highlight w:val="none"/>
        </w:rPr>
      </w:pPr>
      <w:bookmarkStart w:id="363" w:name="_Toc31408"/>
      <w:r>
        <w:rPr>
          <w:rFonts w:hint="eastAsia" w:ascii="仿宋" w:hAnsi="仿宋" w:eastAsia="仿宋" w:cs="仿宋"/>
          <w:color w:val="auto"/>
          <w:sz w:val="24"/>
          <w:szCs w:val="24"/>
          <w:highlight w:val="none"/>
        </w:rPr>
        <w:t>二、服务部分</w:t>
      </w:r>
      <w:bookmarkEnd w:id="363"/>
    </w:p>
    <w:p w14:paraId="2A208E18">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（一）服务响应偏离表</w:t>
      </w:r>
    </w:p>
    <w:p w14:paraId="180660E5">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（二）其他资料（格式自定）</w:t>
      </w:r>
    </w:p>
    <w:p w14:paraId="1D41563C">
      <w:pPr>
        <w:spacing w:line="400" w:lineRule="exact"/>
        <w:ind w:firstLine="480" w:firstLineChars="200"/>
        <w:outlineLvl w:val="0"/>
        <w:rPr>
          <w:rFonts w:ascii="仿宋" w:hAnsi="仿宋" w:eastAsia="仿宋" w:cs="仿宋"/>
          <w:color w:val="auto"/>
          <w:sz w:val="24"/>
          <w:szCs w:val="24"/>
          <w:highlight w:val="none"/>
        </w:rPr>
      </w:pPr>
      <w:bookmarkStart w:id="364" w:name="_Toc21233"/>
      <w:r>
        <w:rPr>
          <w:rFonts w:hint="eastAsia" w:ascii="仿宋" w:hAnsi="仿宋" w:eastAsia="仿宋" w:cs="仿宋"/>
          <w:color w:val="auto"/>
          <w:sz w:val="24"/>
          <w:szCs w:val="24"/>
          <w:highlight w:val="none"/>
        </w:rPr>
        <w:t>三、商务部分</w:t>
      </w:r>
      <w:bookmarkEnd w:id="364"/>
    </w:p>
    <w:p w14:paraId="2D840DDF">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5A623FA9">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（二）其它优惠服务承诺（格式自定）</w:t>
      </w:r>
    </w:p>
    <w:p w14:paraId="586678C7">
      <w:pPr>
        <w:spacing w:line="400" w:lineRule="exact"/>
        <w:ind w:firstLine="480" w:firstLineChars="200"/>
        <w:outlineLvl w:val="0"/>
        <w:rPr>
          <w:rFonts w:ascii="仿宋" w:hAnsi="仿宋" w:eastAsia="仿宋" w:cs="仿宋"/>
          <w:color w:val="auto"/>
          <w:sz w:val="24"/>
          <w:szCs w:val="24"/>
          <w:highlight w:val="none"/>
        </w:rPr>
      </w:pPr>
      <w:bookmarkStart w:id="365" w:name="_Toc27149"/>
      <w:r>
        <w:rPr>
          <w:rFonts w:hint="eastAsia" w:ascii="仿宋" w:hAnsi="仿宋" w:eastAsia="仿宋" w:cs="仿宋"/>
          <w:color w:val="auto"/>
          <w:sz w:val="24"/>
          <w:szCs w:val="24"/>
          <w:highlight w:val="none"/>
        </w:rPr>
        <w:t>四、资格条件及其他</w:t>
      </w:r>
      <w:bookmarkEnd w:id="365"/>
    </w:p>
    <w:p w14:paraId="2A9AAD5F">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73476F29">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7F4045A7">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03B10FEA">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6EFF728A">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w:t>
      </w:r>
    </w:p>
    <w:p w14:paraId="389E29B3">
      <w:pPr>
        <w:spacing w:line="400" w:lineRule="exact"/>
        <w:ind w:firstLine="480" w:firstLineChars="200"/>
        <w:outlineLvl w:val="0"/>
        <w:rPr>
          <w:rFonts w:ascii="仿宋" w:hAnsi="仿宋" w:eastAsia="仿宋" w:cs="仿宋"/>
          <w:color w:val="auto"/>
          <w:sz w:val="24"/>
          <w:szCs w:val="24"/>
          <w:highlight w:val="none"/>
        </w:rPr>
      </w:pPr>
      <w:bookmarkStart w:id="366" w:name="_Toc31695"/>
      <w:r>
        <w:rPr>
          <w:rFonts w:hint="eastAsia" w:ascii="仿宋" w:hAnsi="仿宋" w:eastAsia="仿宋" w:cs="仿宋"/>
          <w:color w:val="auto"/>
          <w:sz w:val="24"/>
          <w:szCs w:val="24"/>
          <w:highlight w:val="none"/>
        </w:rPr>
        <w:t>五、其他资料</w:t>
      </w:r>
      <w:bookmarkEnd w:id="366"/>
    </w:p>
    <w:p w14:paraId="6238962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（一）中小企业声明函、监狱企业证明文件、残疾人福利性单位声明函</w:t>
      </w:r>
    </w:p>
    <w:p w14:paraId="633BDB8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（二）分包意向协议（格式自定）</w:t>
      </w:r>
    </w:p>
    <w:p w14:paraId="6C121905">
      <w:pPr>
        <w:snapToGrid w:val="0"/>
        <w:spacing w:line="360" w:lineRule="auto"/>
        <w:ind w:firstLine="480" w:firstLineChars="200"/>
        <w:rPr>
          <w:rFonts w:ascii="仿宋" w:hAnsi="仿宋" w:eastAsia="仿宋" w:cs="仿宋"/>
          <w:color w:val="auto"/>
          <w:sz w:val="24"/>
          <w:szCs w:val="24"/>
          <w:highlight w:val="none"/>
          <w:bdr w:val="single" w:color="auto" w:sz="4" w:space="0"/>
        </w:rPr>
        <w:sectPr>
          <w:footerReference r:id="rId7" w:type="default"/>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szCs w:val="24"/>
          <w:highlight w:val="none"/>
        </w:rPr>
        <w:t>（三）其他与项目有关的资料</w:t>
      </w:r>
    </w:p>
    <w:p w14:paraId="7B403614">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82" w:firstLineChars="200"/>
        <w:textAlignment w:val="auto"/>
        <w:outlineLvl w:val="0"/>
        <w:rPr>
          <w:rFonts w:hint="eastAsia" w:ascii="仿宋" w:hAnsi="仿宋" w:eastAsia="仿宋" w:cs="仿宋"/>
          <w:color w:val="auto"/>
          <w:sz w:val="24"/>
          <w:highlight w:val="none"/>
        </w:rPr>
      </w:pPr>
      <w:bookmarkStart w:id="367" w:name="_Toc313008356"/>
      <w:bookmarkStart w:id="368" w:name="_Toc32085"/>
      <w:bookmarkStart w:id="369" w:name="_Toc23862"/>
      <w:bookmarkStart w:id="370" w:name="_Toc18170"/>
      <w:bookmarkStart w:id="371" w:name="_Toc342913419"/>
      <w:bookmarkStart w:id="372" w:name="_Toc76462350"/>
      <w:bookmarkStart w:id="373" w:name="_Toc313888360"/>
      <w:bookmarkStart w:id="374" w:name="_Toc283382454"/>
      <w:bookmarkStart w:id="375" w:name="_Toc12789073"/>
      <w:r>
        <w:rPr>
          <w:rFonts w:hint="eastAsia" w:ascii="仿宋" w:hAnsi="仿宋" w:eastAsia="仿宋" w:cs="仿宋"/>
          <w:color w:val="auto"/>
          <w:sz w:val="24"/>
          <w:highlight w:val="none"/>
        </w:rPr>
        <w:t>一、经济部分</w:t>
      </w:r>
      <w:bookmarkEnd w:id="367"/>
      <w:bookmarkEnd w:id="368"/>
      <w:bookmarkEnd w:id="369"/>
      <w:bookmarkEnd w:id="370"/>
      <w:bookmarkEnd w:id="371"/>
      <w:bookmarkEnd w:id="372"/>
      <w:bookmarkEnd w:id="373"/>
    </w:p>
    <w:bookmarkEnd w:id="374"/>
    <w:bookmarkEnd w:id="375"/>
    <w:p w14:paraId="417CAFE2">
      <w:pPr>
        <w:tabs>
          <w:tab w:val="left" w:pos="6300"/>
        </w:tabs>
        <w:snapToGrid w:val="0"/>
        <w:spacing w:line="312"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（一）竞争性磋商报价函</w:t>
      </w:r>
    </w:p>
    <w:p w14:paraId="7795E5EF">
      <w:pPr>
        <w:jc w:val="center"/>
        <w:rPr>
          <w:rFonts w:ascii="仿宋" w:hAnsi="仿宋" w:eastAsia="仿宋" w:cs="仿宋"/>
          <w:b/>
          <w:color w:val="auto"/>
          <w:szCs w:val="28"/>
          <w:highlight w:val="none"/>
        </w:rPr>
      </w:pPr>
      <w:r>
        <w:rPr>
          <w:rFonts w:hint="eastAsia" w:ascii="仿宋" w:hAnsi="仿宋" w:eastAsia="仿宋" w:cs="仿宋"/>
          <w:b/>
          <w:color w:val="auto"/>
          <w:szCs w:val="28"/>
          <w:highlight w:val="none"/>
        </w:rPr>
        <w:t>竞争性磋商报价函</w:t>
      </w:r>
    </w:p>
    <w:p w14:paraId="447EF50C">
      <w:pPr>
        <w:tabs>
          <w:tab w:val="left" w:pos="6300"/>
        </w:tabs>
        <w:snapToGrid w:val="0"/>
        <w:spacing w:line="312"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w:t>
      </w:r>
    </w:p>
    <w:p w14:paraId="757EF7DF">
      <w:pPr>
        <w:tabs>
          <w:tab w:val="left" w:pos="6300"/>
        </w:tabs>
        <w:snapToGrid w:val="0"/>
        <w:spacing w:line="312"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我方收到____________________________（磋商项目名称）的竞争性磋商文件，经详细研究，决定参加该项目的磋商。</w:t>
      </w:r>
    </w:p>
    <w:p w14:paraId="67DAAEC3">
      <w:pPr>
        <w:tabs>
          <w:tab w:val="left" w:pos="6300"/>
        </w:tabs>
        <w:snapToGrid w:val="0"/>
        <w:spacing w:line="312"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1.愿意按照竞争性磋商文件中的一切要求，提供本项目的服务，初始报价为人民币大写：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元整</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rPr>
        <w:t>；人民币小写：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rPr>
        <w:t>。以我公司最后报价为准。</w:t>
      </w:r>
    </w:p>
    <w:p w14:paraId="40037EBB">
      <w:pPr>
        <w:tabs>
          <w:tab w:val="left" w:pos="6300"/>
        </w:tabs>
        <w:snapToGrid w:val="0"/>
        <w:spacing w:line="312"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份，电子文档</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5B34099D">
      <w:pPr>
        <w:tabs>
          <w:tab w:val="left" w:pos="6300"/>
        </w:tabs>
        <w:snapToGrid w:val="0"/>
        <w:spacing w:line="312"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3.我方承诺：本次磋商的有效期为提交响应文件截止时间起90天。</w:t>
      </w:r>
    </w:p>
    <w:p w14:paraId="6A959741">
      <w:pPr>
        <w:tabs>
          <w:tab w:val="left" w:pos="6300"/>
        </w:tabs>
        <w:snapToGrid w:val="0"/>
        <w:spacing w:line="312"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4.我方完全理解和接受贵方竞争性磋商文件的一切规定和要求及评审办法。</w:t>
      </w:r>
    </w:p>
    <w:p w14:paraId="544ED957">
      <w:pPr>
        <w:tabs>
          <w:tab w:val="left" w:pos="6300"/>
        </w:tabs>
        <w:snapToGrid w:val="0"/>
        <w:spacing w:line="312"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5.在整个竞争性磋商过程中，我方若有违规行为，接受按照《中华人民共和国政府采购法》和《竞争性磋商文件》之规定给予惩罚。</w:t>
      </w:r>
    </w:p>
    <w:p w14:paraId="41D7429A">
      <w:pPr>
        <w:tabs>
          <w:tab w:val="left" w:pos="6300"/>
        </w:tabs>
        <w:snapToGrid w:val="0"/>
        <w:spacing w:line="312"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6.我方若成为成交供应商，将按照最终磋商结果签订合同，并且严格履行合同义务。本承诺函将成为合同不可分割的一部分，与合同具有同等的法律效力。</w:t>
      </w:r>
    </w:p>
    <w:p w14:paraId="79FC184E">
      <w:pPr>
        <w:tabs>
          <w:tab w:val="left" w:pos="6300"/>
        </w:tabs>
        <w:snapToGrid w:val="0"/>
        <w:spacing w:line="312"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7.如果我方成为成交供应商，保证在接到成交通知书后，向采购代理机构</w:t>
      </w:r>
      <w:r>
        <w:rPr>
          <w:rFonts w:hint="eastAsia" w:ascii="仿宋" w:hAnsi="仿宋" w:eastAsia="仿宋" w:cs="仿宋"/>
          <w:color w:val="auto"/>
          <w:sz w:val="24"/>
          <w:highlight w:val="none"/>
        </w:rPr>
        <w:t>缴纳</w:t>
      </w:r>
      <w:r>
        <w:rPr>
          <w:rFonts w:hint="eastAsia" w:ascii="仿宋" w:hAnsi="仿宋" w:eastAsia="仿宋" w:cs="仿宋"/>
          <w:color w:val="auto"/>
          <w:sz w:val="24"/>
          <w:szCs w:val="24"/>
          <w:highlight w:val="none"/>
        </w:rPr>
        <w:t>竞争性磋商文件规定的采购代理服务费。</w:t>
      </w:r>
    </w:p>
    <w:p w14:paraId="546BE68C">
      <w:pPr>
        <w:tabs>
          <w:tab w:val="left" w:pos="6300"/>
        </w:tabs>
        <w:snapToGrid w:val="0"/>
        <w:spacing w:line="312"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8"/>
          <w:highlight w:val="none"/>
        </w:rPr>
        <w:t>我方未</w:t>
      </w:r>
      <w:r>
        <w:rPr>
          <w:rFonts w:hint="eastAsia" w:ascii="仿宋" w:hAnsi="仿宋" w:eastAsia="仿宋" w:cs="仿宋"/>
          <w:color w:val="auto"/>
          <w:sz w:val="24"/>
          <w:szCs w:val="24"/>
          <w:highlight w:val="none"/>
        </w:rPr>
        <w:t>为采购项目提供整体设计、规范编制或者项目管理、监理、检测等服务。</w:t>
      </w:r>
    </w:p>
    <w:p w14:paraId="3843BF09">
      <w:pPr>
        <w:tabs>
          <w:tab w:val="left" w:pos="6300"/>
        </w:tabs>
        <w:snapToGrid w:val="0"/>
        <w:spacing w:line="312"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供应商（公章）或自然人签署：</w:t>
      </w:r>
    </w:p>
    <w:p w14:paraId="0974C6BB">
      <w:pPr>
        <w:tabs>
          <w:tab w:val="left" w:pos="6300"/>
        </w:tabs>
        <w:snapToGrid w:val="0"/>
        <w:spacing w:line="312"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6EE27253">
      <w:pPr>
        <w:tabs>
          <w:tab w:val="left" w:pos="6300"/>
        </w:tabs>
        <w:snapToGrid w:val="0"/>
        <w:spacing w:line="312"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30A38B0E">
      <w:pPr>
        <w:tabs>
          <w:tab w:val="left" w:pos="6300"/>
        </w:tabs>
        <w:snapToGrid w:val="0"/>
        <w:spacing w:line="312"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网址：                                             邮编：</w:t>
      </w:r>
    </w:p>
    <w:p w14:paraId="0DFE3AF2">
      <w:pPr>
        <w:tabs>
          <w:tab w:val="left" w:pos="6300"/>
        </w:tabs>
        <w:snapToGrid w:val="0"/>
        <w:spacing w:line="312"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0262FDA4">
      <w:pPr>
        <w:snapToGrid w:val="0"/>
        <w:spacing w:line="312" w:lineRule="auto"/>
        <w:ind w:firstLine="480" w:firstLineChars="200"/>
        <w:rPr>
          <w:rFonts w:ascii="仿宋" w:hAnsi="仿宋" w:eastAsia="仿宋" w:cs="仿宋"/>
          <w:color w:val="auto"/>
          <w:sz w:val="24"/>
          <w:szCs w:val="24"/>
          <w:highlight w:val="none"/>
        </w:rPr>
        <w:sectPr>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szCs w:val="24"/>
          <w:highlight w:val="none"/>
        </w:rPr>
        <w:t xml:space="preserve">                                                  年   月   日</w:t>
      </w:r>
    </w:p>
    <w:p w14:paraId="1569765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82" w:firstLineChars="200"/>
        <w:textAlignment w:val="auto"/>
        <w:outlineLvl w:val="0"/>
        <w:rPr>
          <w:rFonts w:ascii="仿宋" w:hAnsi="仿宋" w:eastAsia="仿宋" w:cs="仿宋"/>
          <w:color w:val="auto"/>
          <w:sz w:val="24"/>
          <w:highlight w:val="none"/>
        </w:rPr>
      </w:pPr>
      <w:bookmarkStart w:id="376" w:name="_Toc76462351"/>
      <w:bookmarkStart w:id="377" w:name="_Toc342913420"/>
      <w:bookmarkStart w:id="378" w:name="_Toc11662"/>
      <w:bookmarkStart w:id="379" w:name="_Toc313008357"/>
      <w:bookmarkStart w:id="380" w:name="_Toc24875"/>
      <w:bookmarkStart w:id="381" w:name="_Toc26703"/>
      <w:bookmarkStart w:id="382" w:name="_Toc313888361"/>
      <w:r>
        <w:rPr>
          <w:rFonts w:hint="eastAsia" w:ascii="仿宋" w:hAnsi="仿宋" w:eastAsia="仿宋" w:cs="仿宋"/>
          <w:color w:val="auto"/>
          <w:sz w:val="24"/>
          <w:highlight w:val="none"/>
        </w:rPr>
        <w:t>二、服务部分</w:t>
      </w:r>
      <w:bookmarkEnd w:id="376"/>
      <w:bookmarkEnd w:id="377"/>
      <w:bookmarkEnd w:id="378"/>
      <w:bookmarkEnd w:id="379"/>
      <w:bookmarkEnd w:id="380"/>
      <w:bookmarkEnd w:id="381"/>
      <w:bookmarkEnd w:id="382"/>
    </w:p>
    <w:p w14:paraId="36AACF4E">
      <w:pPr>
        <w:tabs>
          <w:tab w:val="left" w:pos="6300"/>
        </w:tabs>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（一）服务响应偏离表                                </w:t>
      </w:r>
    </w:p>
    <w:p w14:paraId="0C328678">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磋商项目名称：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3417"/>
        <w:gridCol w:w="3417"/>
        <w:gridCol w:w="1517"/>
      </w:tblGrid>
      <w:tr w14:paraId="1510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41C217E5">
            <w:pPr>
              <w:tabs>
                <w:tab w:val="left" w:pos="6300"/>
              </w:tabs>
              <w:snapToGrid w:val="0"/>
              <w:spacing w:line="500" w:lineRule="exact"/>
              <w:jc w:val="center"/>
              <w:outlineLvl w:val="0"/>
              <w:rPr>
                <w:rFonts w:ascii="仿宋" w:hAnsi="仿宋" w:eastAsia="仿宋" w:cs="仿宋"/>
                <w:color w:val="auto"/>
                <w:sz w:val="21"/>
                <w:szCs w:val="21"/>
                <w:highlight w:val="none"/>
              </w:rPr>
            </w:pPr>
            <w:bookmarkStart w:id="383" w:name="_Toc22595"/>
            <w:r>
              <w:rPr>
                <w:rFonts w:hint="eastAsia" w:ascii="仿宋" w:hAnsi="仿宋" w:eastAsia="仿宋" w:cs="仿宋"/>
                <w:color w:val="auto"/>
                <w:sz w:val="21"/>
                <w:szCs w:val="21"/>
                <w:highlight w:val="none"/>
              </w:rPr>
              <w:t>序号</w:t>
            </w:r>
            <w:bookmarkEnd w:id="383"/>
          </w:p>
        </w:tc>
        <w:tc>
          <w:tcPr>
            <w:tcW w:w="3402" w:type="dxa"/>
            <w:vAlign w:val="center"/>
          </w:tcPr>
          <w:p w14:paraId="121D88F8">
            <w:pPr>
              <w:tabs>
                <w:tab w:val="left" w:pos="6300"/>
              </w:tabs>
              <w:snapToGrid w:val="0"/>
              <w:spacing w:line="500" w:lineRule="exact"/>
              <w:jc w:val="center"/>
              <w:outlineLvl w:val="0"/>
              <w:rPr>
                <w:rFonts w:ascii="仿宋" w:hAnsi="仿宋" w:eastAsia="仿宋" w:cs="仿宋"/>
                <w:color w:val="auto"/>
                <w:sz w:val="21"/>
                <w:szCs w:val="21"/>
                <w:highlight w:val="none"/>
              </w:rPr>
            </w:pPr>
            <w:bookmarkStart w:id="384" w:name="_Toc14275"/>
            <w:r>
              <w:rPr>
                <w:rFonts w:hint="eastAsia" w:ascii="仿宋" w:hAnsi="仿宋" w:eastAsia="仿宋" w:cs="仿宋"/>
                <w:color w:val="auto"/>
                <w:sz w:val="21"/>
                <w:szCs w:val="21"/>
                <w:highlight w:val="none"/>
              </w:rPr>
              <w:t>采购需求</w:t>
            </w:r>
            <w:bookmarkEnd w:id="384"/>
          </w:p>
        </w:tc>
        <w:tc>
          <w:tcPr>
            <w:tcW w:w="3402" w:type="dxa"/>
            <w:vAlign w:val="center"/>
          </w:tcPr>
          <w:p w14:paraId="3268F4FF">
            <w:pPr>
              <w:tabs>
                <w:tab w:val="left" w:pos="6300"/>
              </w:tabs>
              <w:snapToGrid w:val="0"/>
              <w:spacing w:line="500" w:lineRule="exact"/>
              <w:jc w:val="center"/>
              <w:outlineLvl w:val="0"/>
              <w:rPr>
                <w:rFonts w:ascii="仿宋" w:hAnsi="仿宋" w:eastAsia="仿宋" w:cs="仿宋"/>
                <w:color w:val="auto"/>
                <w:sz w:val="21"/>
                <w:szCs w:val="21"/>
                <w:highlight w:val="none"/>
              </w:rPr>
            </w:pPr>
            <w:bookmarkStart w:id="385" w:name="_Toc8664"/>
            <w:r>
              <w:rPr>
                <w:rFonts w:hint="eastAsia" w:ascii="仿宋" w:hAnsi="仿宋" w:eastAsia="仿宋" w:cs="仿宋"/>
                <w:color w:val="auto"/>
                <w:sz w:val="21"/>
                <w:szCs w:val="21"/>
                <w:highlight w:val="none"/>
              </w:rPr>
              <w:t>响应情况</w:t>
            </w:r>
            <w:bookmarkEnd w:id="385"/>
          </w:p>
        </w:tc>
        <w:tc>
          <w:tcPr>
            <w:tcW w:w="1510" w:type="dxa"/>
            <w:vAlign w:val="center"/>
          </w:tcPr>
          <w:p w14:paraId="000C194E">
            <w:pPr>
              <w:tabs>
                <w:tab w:val="left" w:pos="6300"/>
              </w:tabs>
              <w:snapToGrid w:val="0"/>
              <w:spacing w:line="500" w:lineRule="exact"/>
              <w:jc w:val="center"/>
              <w:outlineLvl w:val="0"/>
              <w:rPr>
                <w:rFonts w:ascii="仿宋" w:hAnsi="仿宋" w:eastAsia="仿宋" w:cs="仿宋"/>
                <w:color w:val="auto"/>
                <w:sz w:val="21"/>
                <w:szCs w:val="21"/>
                <w:highlight w:val="none"/>
              </w:rPr>
            </w:pPr>
            <w:bookmarkStart w:id="386" w:name="_Toc1291"/>
            <w:r>
              <w:rPr>
                <w:rFonts w:hint="eastAsia" w:ascii="仿宋" w:hAnsi="仿宋" w:eastAsia="仿宋" w:cs="仿宋"/>
                <w:color w:val="auto"/>
                <w:sz w:val="21"/>
                <w:szCs w:val="21"/>
                <w:highlight w:val="none"/>
              </w:rPr>
              <w:t>差异说明</w:t>
            </w:r>
            <w:bookmarkEnd w:id="386"/>
          </w:p>
        </w:tc>
      </w:tr>
      <w:tr w14:paraId="37C8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0C6A36D">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0F2F2702">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4C027084">
            <w:pPr>
              <w:tabs>
                <w:tab w:val="left" w:pos="6300"/>
              </w:tabs>
              <w:snapToGrid w:val="0"/>
              <w:spacing w:line="500" w:lineRule="exact"/>
              <w:outlineLvl w:val="9"/>
              <w:rPr>
                <w:rFonts w:ascii="仿宋" w:hAnsi="仿宋" w:eastAsia="仿宋" w:cs="仿宋"/>
                <w:color w:val="auto"/>
                <w:sz w:val="21"/>
                <w:szCs w:val="21"/>
                <w:highlight w:val="none"/>
              </w:rPr>
            </w:pPr>
          </w:p>
        </w:tc>
        <w:tc>
          <w:tcPr>
            <w:tcW w:w="1510" w:type="dxa"/>
            <w:vAlign w:val="center"/>
          </w:tcPr>
          <w:p w14:paraId="6F6084FC">
            <w:pPr>
              <w:tabs>
                <w:tab w:val="left" w:pos="6300"/>
              </w:tabs>
              <w:snapToGrid w:val="0"/>
              <w:spacing w:line="500" w:lineRule="exact"/>
              <w:jc w:val="center"/>
              <w:outlineLvl w:val="9"/>
              <w:rPr>
                <w:rFonts w:ascii="仿宋" w:hAnsi="仿宋" w:eastAsia="仿宋" w:cs="仿宋"/>
                <w:color w:val="auto"/>
                <w:sz w:val="21"/>
                <w:szCs w:val="21"/>
                <w:highlight w:val="none"/>
              </w:rPr>
            </w:pPr>
          </w:p>
        </w:tc>
      </w:tr>
      <w:tr w14:paraId="083F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C85244B">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01E69A71">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4AA99C31">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1510" w:type="dxa"/>
            <w:vAlign w:val="center"/>
          </w:tcPr>
          <w:p w14:paraId="67465205">
            <w:pPr>
              <w:tabs>
                <w:tab w:val="left" w:pos="6300"/>
              </w:tabs>
              <w:snapToGrid w:val="0"/>
              <w:spacing w:line="500" w:lineRule="exact"/>
              <w:jc w:val="center"/>
              <w:outlineLvl w:val="9"/>
              <w:rPr>
                <w:rFonts w:ascii="仿宋" w:hAnsi="仿宋" w:eastAsia="仿宋" w:cs="仿宋"/>
                <w:color w:val="auto"/>
                <w:sz w:val="21"/>
                <w:szCs w:val="21"/>
                <w:highlight w:val="none"/>
              </w:rPr>
            </w:pPr>
          </w:p>
        </w:tc>
      </w:tr>
      <w:tr w14:paraId="578E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2A4C218">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66009C0A">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1EADCCEB">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1510" w:type="dxa"/>
            <w:vAlign w:val="center"/>
          </w:tcPr>
          <w:p w14:paraId="472EF216">
            <w:pPr>
              <w:tabs>
                <w:tab w:val="left" w:pos="6300"/>
              </w:tabs>
              <w:snapToGrid w:val="0"/>
              <w:spacing w:line="500" w:lineRule="exact"/>
              <w:jc w:val="center"/>
              <w:outlineLvl w:val="9"/>
              <w:rPr>
                <w:rFonts w:ascii="仿宋" w:hAnsi="仿宋" w:eastAsia="仿宋" w:cs="仿宋"/>
                <w:color w:val="auto"/>
                <w:sz w:val="21"/>
                <w:szCs w:val="21"/>
                <w:highlight w:val="none"/>
              </w:rPr>
            </w:pPr>
          </w:p>
        </w:tc>
      </w:tr>
      <w:tr w14:paraId="4ACF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C524F97">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136F75A7">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66EC0A6E">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1510" w:type="dxa"/>
            <w:vAlign w:val="center"/>
          </w:tcPr>
          <w:p w14:paraId="5D01F2CB">
            <w:pPr>
              <w:tabs>
                <w:tab w:val="left" w:pos="6300"/>
              </w:tabs>
              <w:snapToGrid w:val="0"/>
              <w:spacing w:line="500" w:lineRule="exact"/>
              <w:jc w:val="center"/>
              <w:outlineLvl w:val="9"/>
              <w:rPr>
                <w:rFonts w:ascii="仿宋" w:hAnsi="仿宋" w:eastAsia="仿宋" w:cs="仿宋"/>
                <w:color w:val="auto"/>
                <w:sz w:val="21"/>
                <w:szCs w:val="21"/>
                <w:highlight w:val="none"/>
              </w:rPr>
            </w:pPr>
          </w:p>
        </w:tc>
      </w:tr>
      <w:tr w14:paraId="2A3A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B9080D1">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0402AD3C">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70FF0399">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1510" w:type="dxa"/>
            <w:vAlign w:val="center"/>
          </w:tcPr>
          <w:p w14:paraId="59F2B714">
            <w:pPr>
              <w:tabs>
                <w:tab w:val="left" w:pos="6300"/>
              </w:tabs>
              <w:snapToGrid w:val="0"/>
              <w:spacing w:line="500" w:lineRule="exact"/>
              <w:jc w:val="center"/>
              <w:outlineLvl w:val="9"/>
              <w:rPr>
                <w:rFonts w:ascii="仿宋" w:hAnsi="仿宋" w:eastAsia="仿宋" w:cs="仿宋"/>
                <w:color w:val="auto"/>
                <w:sz w:val="21"/>
                <w:szCs w:val="21"/>
                <w:highlight w:val="none"/>
              </w:rPr>
            </w:pPr>
          </w:p>
        </w:tc>
      </w:tr>
      <w:tr w14:paraId="47B7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B77C34">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56704F93">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5E0A4F63">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1510" w:type="dxa"/>
            <w:vAlign w:val="center"/>
          </w:tcPr>
          <w:p w14:paraId="4525FAD4">
            <w:pPr>
              <w:tabs>
                <w:tab w:val="left" w:pos="6300"/>
              </w:tabs>
              <w:snapToGrid w:val="0"/>
              <w:spacing w:line="500" w:lineRule="exact"/>
              <w:jc w:val="center"/>
              <w:outlineLvl w:val="9"/>
              <w:rPr>
                <w:rFonts w:ascii="仿宋" w:hAnsi="仿宋" w:eastAsia="仿宋" w:cs="仿宋"/>
                <w:color w:val="auto"/>
                <w:sz w:val="21"/>
                <w:szCs w:val="21"/>
                <w:highlight w:val="none"/>
              </w:rPr>
            </w:pPr>
          </w:p>
        </w:tc>
      </w:tr>
      <w:tr w14:paraId="622C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7E7F516">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62139D7F">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69A5F33E">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1510" w:type="dxa"/>
            <w:vAlign w:val="center"/>
          </w:tcPr>
          <w:p w14:paraId="41A45901">
            <w:pPr>
              <w:tabs>
                <w:tab w:val="left" w:pos="6300"/>
              </w:tabs>
              <w:snapToGrid w:val="0"/>
              <w:spacing w:line="500" w:lineRule="exact"/>
              <w:jc w:val="center"/>
              <w:outlineLvl w:val="9"/>
              <w:rPr>
                <w:rFonts w:ascii="仿宋" w:hAnsi="仿宋" w:eastAsia="仿宋" w:cs="仿宋"/>
                <w:color w:val="auto"/>
                <w:sz w:val="21"/>
                <w:szCs w:val="21"/>
                <w:highlight w:val="none"/>
              </w:rPr>
            </w:pPr>
          </w:p>
        </w:tc>
      </w:tr>
      <w:tr w14:paraId="7645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6C2B0D4">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7B8599C7">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2F802105">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1510" w:type="dxa"/>
            <w:vAlign w:val="center"/>
          </w:tcPr>
          <w:p w14:paraId="6864A88D">
            <w:pPr>
              <w:tabs>
                <w:tab w:val="left" w:pos="6300"/>
              </w:tabs>
              <w:snapToGrid w:val="0"/>
              <w:spacing w:line="500" w:lineRule="exact"/>
              <w:jc w:val="center"/>
              <w:outlineLvl w:val="9"/>
              <w:rPr>
                <w:rFonts w:ascii="仿宋" w:hAnsi="仿宋" w:eastAsia="仿宋" w:cs="仿宋"/>
                <w:color w:val="auto"/>
                <w:sz w:val="21"/>
                <w:szCs w:val="21"/>
                <w:highlight w:val="none"/>
              </w:rPr>
            </w:pPr>
          </w:p>
        </w:tc>
      </w:tr>
      <w:tr w14:paraId="76D2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9B1132D">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4B57B5BB">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59E0E6A7">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1510" w:type="dxa"/>
            <w:vAlign w:val="center"/>
          </w:tcPr>
          <w:p w14:paraId="62F08433">
            <w:pPr>
              <w:tabs>
                <w:tab w:val="left" w:pos="6300"/>
              </w:tabs>
              <w:snapToGrid w:val="0"/>
              <w:spacing w:line="500" w:lineRule="exact"/>
              <w:jc w:val="center"/>
              <w:outlineLvl w:val="9"/>
              <w:rPr>
                <w:rFonts w:ascii="仿宋" w:hAnsi="仿宋" w:eastAsia="仿宋" w:cs="仿宋"/>
                <w:color w:val="auto"/>
                <w:sz w:val="21"/>
                <w:szCs w:val="21"/>
                <w:highlight w:val="none"/>
              </w:rPr>
            </w:pPr>
          </w:p>
        </w:tc>
      </w:tr>
      <w:tr w14:paraId="5CDA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9BCA974">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0BA8DA60">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3402" w:type="dxa"/>
            <w:vAlign w:val="center"/>
          </w:tcPr>
          <w:p w14:paraId="34F05501">
            <w:pPr>
              <w:tabs>
                <w:tab w:val="left" w:pos="6300"/>
              </w:tabs>
              <w:snapToGrid w:val="0"/>
              <w:spacing w:line="500" w:lineRule="exact"/>
              <w:jc w:val="center"/>
              <w:outlineLvl w:val="9"/>
              <w:rPr>
                <w:rFonts w:ascii="仿宋" w:hAnsi="仿宋" w:eastAsia="仿宋" w:cs="仿宋"/>
                <w:color w:val="auto"/>
                <w:sz w:val="21"/>
                <w:szCs w:val="21"/>
                <w:highlight w:val="none"/>
              </w:rPr>
            </w:pPr>
          </w:p>
        </w:tc>
        <w:tc>
          <w:tcPr>
            <w:tcW w:w="1510" w:type="dxa"/>
            <w:vAlign w:val="center"/>
          </w:tcPr>
          <w:p w14:paraId="6B100495">
            <w:pPr>
              <w:tabs>
                <w:tab w:val="left" w:pos="6300"/>
              </w:tabs>
              <w:snapToGrid w:val="0"/>
              <w:spacing w:line="500" w:lineRule="exact"/>
              <w:jc w:val="center"/>
              <w:outlineLvl w:val="9"/>
              <w:rPr>
                <w:rFonts w:ascii="仿宋" w:hAnsi="仿宋" w:eastAsia="仿宋" w:cs="仿宋"/>
                <w:color w:val="auto"/>
                <w:sz w:val="21"/>
                <w:szCs w:val="21"/>
                <w:highlight w:val="none"/>
              </w:rPr>
            </w:pPr>
          </w:p>
        </w:tc>
      </w:tr>
    </w:tbl>
    <w:p w14:paraId="344B1E96">
      <w:pPr>
        <w:spacing w:line="500" w:lineRule="exact"/>
        <w:ind w:firstLine="600" w:firstLineChars="25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供应商：                            </w:t>
      </w:r>
      <w:r>
        <w:rPr>
          <w:rFonts w:hint="eastAsia" w:ascii="仿宋" w:hAnsi="仿宋" w:eastAsia="仿宋" w:cs="仿宋"/>
          <w:color w:val="auto"/>
          <w:sz w:val="24"/>
          <w:szCs w:val="24"/>
          <w:highlight w:val="none"/>
        </w:rPr>
        <w:t>法定代表人（或其授权代表）或自然人：</w:t>
      </w:r>
    </w:p>
    <w:p w14:paraId="21F3CAA9">
      <w:pPr>
        <w:spacing w:line="500" w:lineRule="exac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302961B9">
      <w:pPr>
        <w:spacing w:line="500" w:lineRule="exact"/>
        <w:ind w:firstLine="720" w:firstLineChars="3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（签署或盖章）</w:t>
      </w:r>
    </w:p>
    <w:p w14:paraId="3B9A9127">
      <w:pPr>
        <w:tabs>
          <w:tab w:val="left" w:pos="6300"/>
        </w:tabs>
        <w:snapToGrid w:val="0"/>
        <w:spacing w:line="500" w:lineRule="exact"/>
        <w:ind w:firstLine="570"/>
        <w:rPr>
          <w:rFonts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703D7AF9">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37C42C11">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本表即为对本项目“第二篇  项目</w:t>
      </w:r>
      <w:r>
        <w:rPr>
          <w:rFonts w:hint="eastAsia" w:ascii="仿宋" w:hAnsi="仿宋" w:eastAsia="仿宋" w:cs="仿宋"/>
          <w:color w:val="auto"/>
          <w:sz w:val="24"/>
          <w:szCs w:val="24"/>
          <w:highlight w:val="none"/>
          <w:lang w:val="en-US" w:eastAsia="zh-CN"/>
        </w:rPr>
        <w:t>技术要</w:t>
      </w:r>
      <w:r>
        <w:rPr>
          <w:rFonts w:hint="eastAsia" w:ascii="仿宋" w:hAnsi="仿宋" w:eastAsia="仿宋" w:cs="仿宋"/>
          <w:color w:val="auto"/>
          <w:sz w:val="24"/>
          <w:szCs w:val="24"/>
          <w:highlight w:val="none"/>
        </w:rPr>
        <w:t>求”中所列条款进行比较和响应；</w:t>
      </w:r>
    </w:p>
    <w:p w14:paraId="606D733D">
      <w:pPr>
        <w:snapToGri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highlight w:val="none"/>
        </w:rPr>
        <w:t>2.本表可扩展。</w:t>
      </w:r>
    </w:p>
    <w:p w14:paraId="6BD0D41C">
      <w:pPr>
        <w:tabs>
          <w:tab w:val="left" w:pos="6300"/>
        </w:tabs>
        <w:snapToGrid w:val="0"/>
        <w:spacing w:line="400" w:lineRule="exact"/>
        <w:ind w:firstLine="56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br w:type="page"/>
      </w:r>
      <w:r>
        <w:rPr>
          <w:rFonts w:hint="eastAsia" w:ascii="仿宋" w:hAnsi="仿宋" w:eastAsia="仿宋" w:cs="仿宋"/>
          <w:color w:val="auto"/>
          <w:sz w:val="24"/>
          <w:szCs w:val="24"/>
          <w:highlight w:val="none"/>
        </w:rPr>
        <w:t>（二）其他资料（格式自定）</w:t>
      </w:r>
    </w:p>
    <w:p w14:paraId="3A40620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72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b w:val="0"/>
          <w:color w:val="auto"/>
          <w:highlight w:val="none"/>
        </w:rPr>
        <w:br w:type="page"/>
      </w:r>
      <w:bookmarkStart w:id="387" w:name="_Toc1423"/>
      <w:bookmarkStart w:id="388" w:name="_Toc313888362"/>
      <w:bookmarkStart w:id="389" w:name="_Toc17931"/>
      <w:bookmarkStart w:id="390" w:name="_Toc76462352"/>
      <w:bookmarkStart w:id="391" w:name="_Toc313008358"/>
      <w:bookmarkStart w:id="392" w:name="_Toc342913421"/>
      <w:bookmarkStart w:id="393" w:name="_Toc282"/>
      <w:r>
        <w:rPr>
          <w:rFonts w:hint="eastAsia" w:ascii="仿宋" w:hAnsi="仿宋" w:eastAsia="仿宋" w:cs="仿宋"/>
          <w:color w:val="auto"/>
          <w:sz w:val="24"/>
          <w:highlight w:val="none"/>
        </w:rPr>
        <w:t>三、商务部分</w:t>
      </w:r>
      <w:bookmarkEnd w:id="387"/>
      <w:bookmarkEnd w:id="388"/>
      <w:bookmarkEnd w:id="389"/>
      <w:bookmarkEnd w:id="390"/>
      <w:bookmarkEnd w:id="391"/>
      <w:bookmarkEnd w:id="392"/>
      <w:bookmarkEnd w:id="393"/>
    </w:p>
    <w:p w14:paraId="47278702">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（一）商务响应偏离表                              </w:t>
      </w:r>
    </w:p>
    <w:p w14:paraId="0B0AC64A">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磋商项目名称：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6C9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2951BEF">
            <w:pPr>
              <w:snapToGrid w:val="0"/>
              <w:spacing w:line="360" w:lineRule="auto"/>
              <w:ind w:firstLine="465"/>
              <w:rPr>
                <w:rFonts w:ascii="仿宋" w:hAnsi="仿宋" w:eastAsia="仿宋" w:cs="仿宋"/>
                <w:color w:val="auto"/>
                <w:sz w:val="21"/>
                <w:szCs w:val="24"/>
                <w:highlight w:val="none"/>
              </w:rPr>
            </w:pPr>
            <w:r>
              <w:rPr>
                <w:rFonts w:hint="eastAsia" w:ascii="仿宋" w:hAnsi="仿宋" w:eastAsia="仿宋" w:cs="仿宋"/>
                <w:color w:val="auto"/>
                <w:sz w:val="21"/>
                <w:szCs w:val="24"/>
                <w:highlight w:val="none"/>
              </w:rPr>
              <w:t>序号</w:t>
            </w:r>
          </w:p>
        </w:tc>
        <w:tc>
          <w:tcPr>
            <w:tcW w:w="3179" w:type="dxa"/>
            <w:vAlign w:val="center"/>
          </w:tcPr>
          <w:p w14:paraId="39C18B6B">
            <w:pPr>
              <w:tabs>
                <w:tab w:val="left" w:pos="6300"/>
              </w:tabs>
              <w:snapToGrid w:val="0"/>
              <w:spacing w:line="360" w:lineRule="auto"/>
              <w:jc w:val="center"/>
              <w:outlineLvl w:val="0"/>
              <w:rPr>
                <w:rFonts w:ascii="仿宋" w:hAnsi="仿宋" w:eastAsia="仿宋" w:cs="仿宋"/>
                <w:color w:val="auto"/>
                <w:sz w:val="21"/>
                <w:szCs w:val="24"/>
                <w:highlight w:val="none"/>
              </w:rPr>
            </w:pPr>
            <w:bookmarkStart w:id="394" w:name="_Toc6747"/>
            <w:r>
              <w:rPr>
                <w:rFonts w:hint="eastAsia" w:ascii="仿宋" w:hAnsi="仿宋" w:eastAsia="仿宋" w:cs="仿宋"/>
                <w:color w:val="auto"/>
                <w:sz w:val="21"/>
                <w:szCs w:val="24"/>
                <w:highlight w:val="none"/>
              </w:rPr>
              <w:t>磋商项目商务需求</w:t>
            </w:r>
            <w:bookmarkEnd w:id="394"/>
          </w:p>
        </w:tc>
        <w:tc>
          <w:tcPr>
            <w:tcW w:w="2434" w:type="dxa"/>
            <w:vAlign w:val="center"/>
          </w:tcPr>
          <w:p w14:paraId="75E2A84B">
            <w:pPr>
              <w:tabs>
                <w:tab w:val="left" w:pos="6300"/>
              </w:tabs>
              <w:snapToGrid w:val="0"/>
              <w:spacing w:line="360" w:lineRule="auto"/>
              <w:jc w:val="center"/>
              <w:outlineLvl w:val="0"/>
              <w:rPr>
                <w:rFonts w:ascii="仿宋" w:hAnsi="仿宋" w:eastAsia="仿宋" w:cs="仿宋"/>
                <w:color w:val="auto"/>
                <w:sz w:val="21"/>
                <w:szCs w:val="24"/>
                <w:highlight w:val="none"/>
              </w:rPr>
            </w:pPr>
            <w:bookmarkStart w:id="395" w:name="_Toc6879"/>
            <w:r>
              <w:rPr>
                <w:rFonts w:hint="eastAsia" w:ascii="仿宋" w:hAnsi="仿宋" w:eastAsia="仿宋" w:cs="仿宋"/>
                <w:color w:val="auto"/>
                <w:sz w:val="21"/>
                <w:szCs w:val="24"/>
                <w:highlight w:val="none"/>
              </w:rPr>
              <w:t>响应情况</w:t>
            </w:r>
            <w:bookmarkEnd w:id="395"/>
          </w:p>
        </w:tc>
        <w:tc>
          <w:tcPr>
            <w:tcW w:w="2355" w:type="dxa"/>
            <w:vAlign w:val="center"/>
          </w:tcPr>
          <w:p w14:paraId="55A8B4A1">
            <w:pPr>
              <w:tabs>
                <w:tab w:val="left" w:pos="6300"/>
              </w:tabs>
              <w:snapToGrid w:val="0"/>
              <w:spacing w:line="360" w:lineRule="auto"/>
              <w:jc w:val="center"/>
              <w:outlineLvl w:val="0"/>
              <w:rPr>
                <w:rFonts w:ascii="仿宋" w:hAnsi="仿宋" w:eastAsia="仿宋" w:cs="仿宋"/>
                <w:color w:val="auto"/>
                <w:sz w:val="21"/>
                <w:szCs w:val="24"/>
                <w:highlight w:val="none"/>
              </w:rPr>
            </w:pPr>
            <w:bookmarkStart w:id="396" w:name="_Toc5832"/>
            <w:r>
              <w:rPr>
                <w:rFonts w:hint="eastAsia" w:ascii="仿宋" w:hAnsi="仿宋" w:eastAsia="仿宋" w:cs="仿宋"/>
                <w:color w:val="auto"/>
                <w:sz w:val="21"/>
                <w:szCs w:val="24"/>
                <w:highlight w:val="none"/>
              </w:rPr>
              <w:t>偏离说明</w:t>
            </w:r>
            <w:bookmarkEnd w:id="396"/>
          </w:p>
        </w:tc>
      </w:tr>
      <w:tr w14:paraId="73BA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C35732F">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3179" w:type="dxa"/>
            <w:vAlign w:val="center"/>
          </w:tcPr>
          <w:p w14:paraId="135A0979">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2434" w:type="dxa"/>
            <w:vAlign w:val="center"/>
          </w:tcPr>
          <w:p w14:paraId="77CB7AA0">
            <w:pPr>
              <w:tabs>
                <w:tab w:val="left" w:pos="6300"/>
              </w:tabs>
              <w:snapToGrid w:val="0"/>
              <w:spacing w:line="360" w:lineRule="auto"/>
              <w:outlineLvl w:val="9"/>
              <w:rPr>
                <w:rFonts w:ascii="仿宋" w:hAnsi="仿宋" w:eastAsia="仿宋" w:cs="仿宋"/>
                <w:color w:val="auto"/>
                <w:sz w:val="21"/>
                <w:szCs w:val="24"/>
                <w:highlight w:val="none"/>
              </w:rPr>
            </w:pPr>
          </w:p>
        </w:tc>
        <w:tc>
          <w:tcPr>
            <w:tcW w:w="2355" w:type="dxa"/>
            <w:vAlign w:val="center"/>
          </w:tcPr>
          <w:p w14:paraId="5114072A">
            <w:pPr>
              <w:tabs>
                <w:tab w:val="left" w:pos="6300"/>
              </w:tabs>
              <w:snapToGrid w:val="0"/>
              <w:spacing w:line="360" w:lineRule="auto"/>
              <w:jc w:val="center"/>
              <w:outlineLvl w:val="9"/>
              <w:rPr>
                <w:rFonts w:ascii="仿宋" w:hAnsi="仿宋" w:eastAsia="仿宋" w:cs="仿宋"/>
                <w:color w:val="auto"/>
                <w:sz w:val="21"/>
                <w:szCs w:val="24"/>
                <w:highlight w:val="none"/>
              </w:rPr>
            </w:pPr>
          </w:p>
        </w:tc>
      </w:tr>
      <w:tr w14:paraId="31CC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3B8457">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3179" w:type="dxa"/>
            <w:vAlign w:val="center"/>
          </w:tcPr>
          <w:p w14:paraId="0FD38FD5">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2434" w:type="dxa"/>
            <w:vAlign w:val="center"/>
          </w:tcPr>
          <w:p w14:paraId="4D8C0B13">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2355" w:type="dxa"/>
            <w:vAlign w:val="center"/>
          </w:tcPr>
          <w:p w14:paraId="7EF083D2">
            <w:pPr>
              <w:tabs>
                <w:tab w:val="left" w:pos="6300"/>
              </w:tabs>
              <w:snapToGrid w:val="0"/>
              <w:spacing w:line="360" w:lineRule="auto"/>
              <w:jc w:val="center"/>
              <w:outlineLvl w:val="9"/>
              <w:rPr>
                <w:rFonts w:ascii="仿宋" w:hAnsi="仿宋" w:eastAsia="仿宋" w:cs="仿宋"/>
                <w:color w:val="auto"/>
                <w:sz w:val="21"/>
                <w:szCs w:val="24"/>
                <w:highlight w:val="none"/>
              </w:rPr>
            </w:pPr>
          </w:p>
        </w:tc>
      </w:tr>
      <w:tr w14:paraId="4A96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5AFB3D">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3179" w:type="dxa"/>
            <w:vAlign w:val="center"/>
          </w:tcPr>
          <w:p w14:paraId="6EF14728">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2434" w:type="dxa"/>
            <w:vAlign w:val="center"/>
          </w:tcPr>
          <w:p w14:paraId="30FC46C8">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2355" w:type="dxa"/>
            <w:vAlign w:val="center"/>
          </w:tcPr>
          <w:p w14:paraId="1D5EEB68">
            <w:pPr>
              <w:tabs>
                <w:tab w:val="left" w:pos="6300"/>
              </w:tabs>
              <w:snapToGrid w:val="0"/>
              <w:spacing w:line="360" w:lineRule="auto"/>
              <w:jc w:val="center"/>
              <w:outlineLvl w:val="9"/>
              <w:rPr>
                <w:rFonts w:ascii="仿宋" w:hAnsi="仿宋" w:eastAsia="仿宋" w:cs="仿宋"/>
                <w:color w:val="auto"/>
                <w:sz w:val="21"/>
                <w:szCs w:val="24"/>
                <w:highlight w:val="none"/>
              </w:rPr>
            </w:pPr>
          </w:p>
        </w:tc>
      </w:tr>
      <w:tr w14:paraId="6505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9D4B585">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3179" w:type="dxa"/>
            <w:vAlign w:val="center"/>
          </w:tcPr>
          <w:p w14:paraId="216FB20C">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2434" w:type="dxa"/>
            <w:vAlign w:val="center"/>
          </w:tcPr>
          <w:p w14:paraId="76E4524C">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2355" w:type="dxa"/>
            <w:vAlign w:val="center"/>
          </w:tcPr>
          <w:p w14:paraId="48786029">
            <w:pPr>
              <w:tabs>
                <w:tab w:val="left" w:pos="6300"/>
              </w:tabs>
              <w:snapToGrid w:val="0"/>
              <w:spacing w:line="360" w:lineRule="auto"/>
              <w:jc w:val="center"/>
              <w:outlineLvl w:val="9"/>
              <w:rPr>
                <w:rFonts w:ascii="仿宋" w:hAnsi="仿宋" w:eastAsia="仿宋" w:cs="仿宋"/>
                <w:color w:val="auto"/>
                <w:sz w:val="21"/>
                <w:szCs w:val="24"/>
                <w:highlight w:val="none"/>
              </w:rPr>
            </w:pPr>
          </w:p>
        </w:tc>
      </w:tr>
      <w:tr w14:paraId="2A98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6B85D9">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3179" w:type="dxa"/>
            <w:vAlign w:val="center"/>
          </w:tcPr>
          <w:p w14:paraId="79A3AE5C">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2434" w:type="dxa"/>
            <w:vAlign w:val="center"/>
          </w:tcPr>
          <w:p w14:paraId="16D9A35B">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2355" w:type="dxa"/>
            <w:vAlign w:val="center"/>
          </w:tcPr>
          <w:p w14:paraId="0E7B8E45">
            <w:pPr>
              <w:tabs>
                <w:tab w:val="left" w:pos="6300"/>
              </w:tabs>
              <w:snapToGrid w:val="0"/>
              <w:spacing w:line="360" w:lineRule="auto"/>
              <w:jc w:val="center"/>
              <w:outlineLvl w:val="9"/>
              <w:rPr>
                <w:rFonts w:ascii="仿宋" w:hAnsi="仿宋" w:eastAsia="仿宋" w:cs="仿宋"/>
                <w:color w:val="auto"/>
                <w:sz w:val="21"/>
                <w:szCs w:val="24"/>
                <w:highlight w:val="none"/>
              </w:rPr>
            </w:pPr>
          </w:p>
        </w:tc>
      </w:tr>
      <w:tr w14:paraId="667D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762654">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3179" w:type="dxa"/>
            <w:vAlign w:val="center"/>
          </w:tcPr>
          <w:p w14:paraId="60EF3CA9">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2434" w:type="dxa"/>
            <w:vAlign w:val="center"/>
          </w:tcPr>
          <w:p w14:paraId="7B7F7A52">
            <w:pPr>
              <w:tabs>
                <w:tab w:val="left" w:pos="6300"/>
              </w:tabs>
              <w:snapToGrid w:val="0"/>
              <w:spacing w:line="360" w:lineRule="auto"/>
              <w:jc w:val="center"/>
              <w:outlineLvl w:val="9"/>
              <w:rPr>
                <w:rFonts w:ascii="仿宋" w:hAnsi="仿宋" w:eastAsia="仿宋" w:cs="仿宋"/>
                <w:color w:val="auto"/>
                <w:sz w:val="21"/>
                <w:szCs w:val="24"/>
                <w:highlight w:val="none"/>
              </w:rPr>
            </w:pPr>
          </w:p>
        </w:tc>
        <w:tc>
          <w:tcPr>
            <w:tcW w:w="2355" w:type="dxa"/>
            <w:vAlign w:val="center"/>
          </w:tcPr>
          <w:p w14:paraId="31CD1FB6">
            <w:pPr>
              <w:tabs>
                <w:tab w:val="left" w:pos="6300"/>
              </w:tabs>
              <w:snapToGrid w:val="0"/>
              <w:spacing w:line="360" w:lineRule="auto"/>
              <w:jc w:val="center"/>
              <w:outlineLvl w:val="9"/>
              <w:rPr>
                <w:rFonts w:ascii="仿宋" w:hAnsi="仿宋" w:eastAsia="仿宋" w:cs="仿宋"/>
                <w:color w:val="auto"/>
                <w:sz w:val="21"/>
                <w:szCs w:val="24"/>
                <w:highlight w:val="none"/>
              </w:rPr>
            </w:pPr>
          </w:p>
        </w:tc>
      </w:tr>
    </w:tbl>
    <w:p w14:paraId="4DEDDA53">
      <w:pPr>
        <w:snapToGrid w:val="0"/>
        <w:spacing w:line="360" w:lineRule="auto"/>
        <w:ind w:firstLine="465"/>
        <w:rPr>
          <w:rFonts w:ascii="仿宋" w:hAnsi="仿宋" w:eastAsia="仿宋" w:cs="仿宋"/>
          <w:color w:val="auto"/>
          <w:sz w:val="24"/>
          <w:szCs w:val="24"/>
          <w:highlight w:val="none"/>
        </w:rPr>
      </w:pPr>
    </w:p>
    <w:p w14:paraId="580CF421">
      <w:pPr>
        <w:spacing w:line="500" w:lineRule="exact"/>
        <w:ind w:firstLine="600" w:firstLineChars="25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供应商：                          </w:t>
      </w:r>
      <w:r>
        <w:rPr>
          <w:rFonts w:hint="eastAsia" w:ascii="仿宋" w:hAnsi="仿宋" w:eastAsia="仿宋" w:cs="仿宋"/>
          <w:color w:val="auto"/>
          <w:sz w:val="24"/>
          <w:szCs w:val="24"/>
          <w:highlight w:val="none"/>
        </w:rPr>
        <w:t>法定代表人（或其授权代表）或自然人：</w:t>
      </w:r>
    </w:p>
    <w:p w14:paraId="5D116409">
      <w:pPr>
        <w:spacing w:line="500" w:lineRule="exac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6177D43F">
      <w:pPr>
        <w:spacing w:line="500" w:lineRule="exact"/>
        <w:ind w:firstLine="360" w:firstLineChars="15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（签署或盖章）</w:t>
      </w:r>
    </w:p>
    <w:p w14:paraId="78F2277F">
      <w:pPr>
        <w:tabs>
          <w:tab w:val="left" w:pos="6300"/>
        </w:tabs>
        <w:snapToGrid w:val="0"/>
        <w:spacing w:line="500" w:lineRule="exact"/>
        <w:ind w:firstLine="570"/>
        <w:rPr>
          <w:rFonts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69CF7081">
      <w:pPr>
        <w:tabs>
          <w:tab w:val="left" w:pos="6300"/>
        </w:tabs>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5C3D5D0C">
      <w:pPr>
        <w:tabs>
          <w:tab w:val="left" w:pos="6300"/>
        </w:tabs>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本表即为对本项目“第三篇  项目商务</w:t>
      </w:r>
      <w:r>
        <w:rPr>
          <w:rFonts w:hint="eastAsia" w:ascii="仿宋" w:hAnsi="仿宋" w:eastAsia="仿宋" w:cs="仿宋"/>
          <w:color w:val="auto"/>
          <w:sz w:val="24"/>
          <w:szCs w:val="24"/>
          <w:highlight w:val="none"/>
          <w:lang w:val="en-US" w:eastAsia="zh-CN"/>
        </w:rPr>
        <w:t>要</w:t>
      </w:r>
      <w:r>
        <w:rPr>
          <w:rFonts w:hint="eastAsia" w:ascii="仿宋" w:hAnsi="仿宋" w:eastAsia="仿宋" w:cs="仿宋"/>
          <w:color w:val="auto"/>
          <w:sz w:val="24"/>
          <w:szCs w:val="24"/>
          <w:highlight w:val="none"/>
        </w:rPr>
        <w:t>求”中所列条款进行比较和响应；</w:t>
      </w:r>
    </w:p>
    <w:p w14:paraId="2FF96717">
      <w:pPr>
        <w:snapToGrid w:val="0"/>
        <w:spacing w:line="400" w:lineRule="exact"/>
        <w:ind w:firstLine="480" w:firstLineChars="200"/>
        <w:rPr>
          <w:rFonts w:ascii="仿宋" w:hAnsi="仿宋" w:eastAsia="仿宋" w:cs="仿宋"/>
          <w:b/>
          <w:color w:val="auto"/>
          <w:highlight w:val="none"/>
        </w:rPr>
        <w:sectPr>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highlight w:val="none"/>
        </w:rPr>
        <w:t>2.本表可扩展。</w:t>
      </w:r>
    </w:p>
    <w:p w14:paraId="2FC6A01F">
      <w:pPr>
        <w:snapToGrid w:val="0"/>
        <w:spacing w:line="400" w:lineRule="exact"/>
        <w:ind w:firstLine="480" w:firstLineChars="200"/>
        <w:rPr>
          <w:rFonts w:ascii="仿宋" w:hAnsi="仿宋" w:eastAsia="仿宋" w:cs="仿宋"/>
          <w:color w:val="auto"/>
          <w:sz w:val="24"/>
          <w:szCs w:val="24"/>
          <w:highlight w:val="none"/>
        </w:rPr>
      </w:pPr>
      <w:bookmarkStart w:id="397" w:name="_Toc283382459"/>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其他商务资料</w:t>
      </w:r>
      <w:r>
        <w:rPr>
          <w:rFonts w:hint="eastAsia" w:ascii="仿宋" w:hAnsi="仿宋" w:eastAsia="仿宋" w:cs="仿宋"/>
          <w:color w:val="auto"/>
          <w:sz w:val="24"/>
          <w:szCs w:val="24"/>
          <w:highlight w:val="none"/>
        </w:rPr>
        <w:t>（格式自定）</w:t>
      </w:r>
    </w:p>
    <w:p w14:paraId="34147952">
      <w:pPr>
        <w:snapToGrid w:val="0"/>
        <w:spacing w:line="400" w:lineRule="exact"/>
        <w:ind w:firstLine="480" w:firstLineChars="200"/>
        <w:rPr>
          <w:rFonts w:ascii="仿宋" w:hAnsi="仿宋" w:eastAsia="仿宋" w:cs="仿宋"/>
          <w:color w:val="auto"/>
          <w:sz w:val="24"/>
          <w:szCs w:val="24"/>
          <w:highlight w:val="none"/>
        </w:rPr>
      </w:pPr>
    </w:p>
    <w:p w14:paraId="5BC77D3D">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82"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br w:type="page"/>
      </w:r>
      <w:bookmarkEnd w:id="397"/>
      <w:bookmarkStart w:id="398" w:name="_Toc313008359"/>
      <w:bookmarkStart w:id="399" w:name="_Toc342913422"/>
      <w:bookmarkStart w:id="400" w:name="_Toc14217"/>
      <w:bookmarkStart w:id="401" w:name="_Toc76462353"/>
      <w:bookmarkStart w:id="402" w:name="_Toc21002"/>
      <w:bookmarkStart w:id="403" w:name="_Toc313888363"/>
      <w:bookmarkStart w:id="404" w:name="_Toc15389"/>
      <w:r>
        <w:rPr>
          <w:rFonts w:hint="eastAsia" w:ascii="仿宋" w:hAnsi="仿宋" w:eastAsia="仿宋" w:cs="仿宋"/>
          <w:color w:val="auto"/>
          <w:sz w:val="24"/>
          <w:highlight w:val="none"/>
        </w:rPr>
        <w:t>四、资格条件</w:t>
      </w:r>
      <w:bookmarkEnd w:id="398"/>
      <w:bookmarkEnd w:id="399"/>
      <w:bookmarkEnd w:id="400"/>
      <w:bookmarkEnd w:id="401"/>
      <w:bookmarkEnd w:id="402"/>
      <w:bookmarkEnd w:id="403"/>
      <w:bookmarkEnd w:id="404"/>
    </w:p>
    <w:p w14:paraId="6AE11664">
      <w:pPr>
        <w:tabs>
          <w:tab w:val="left" w:pos="6300"/>
        </w:tabs>
        <w:snapToGrid w:val="0"/>
        <w:spacing w:line="400" w:lineRule="exact"/>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288C49C0">
      <w:pPr>
        <w:tabs>
          <w:tab w:val="left" w:pos="6300"/>
        </w:tabs>
        <w:snapToGrid w:val="0"/>
        <w:spacing w:line="400" w:lineRule="exact"/>
        <w:ind w:firstLine="570"/>
        <w:rPr>
          <w:rFonts w:ascii="仿宋" w:hAnsi="仿宋" w:eastAsia="仿宋" w:cs="仿宋"/>
          <w:color w:val="auto"/>
          <w:highlight w:val="none"/>
        </w:rPr>
      </w:pPr>
    </w:p>
    <w:p w14:paraId="19DC9FD5">
      <w:pPr>
        <w:tabs>
          <w:tab w:val="left" w:pos="6300"/>
        </w:tabs>
        <w:snapToGrid w:val="0"/>
        <w:spacing w:line="500" w:lineRule="exact"/>
        <w:ind w:firstLine="570"/>
        <w:rPr>
          <w:rFonts w:ascii="仿宋" w:hAnsi="仿宋" w:eastAsia="仿宋" w:cs="仿宋"/>
          <w:color w:val="auto"/>
          <w:highlight w:val="none"/>
        </w:rPr>
      </w:pPr>
    </w:p>
    <w:p w14:paraId="565C8B5B">
      <w:pPr>
        <w:tabs>
          <w:tab w:val="left" w:pos="6300"/>
        </w:tabs>
        <w:snapToGrid w:val="0"/>
        <w:spacing w:line="500" w:lineRule="exact"/>
        <w:ind w:firstLine="570"/>
        <w:rPr>
          <w:rFonts w:ascii="仿宋" w:hAnsi="仿宋" w:eastAsia="仿宋" w:cs="仿宋"/>
          <w:color w:val="auto"/>
          <w:highlight w:val="none"/>
        </w:rPr>
      </w:pPr>
    </w:p>
    <w:p w14:paraId="164F7BF9">
      <w:pPr>
        <w:tabs>
          <w:tab w:val="left" w:pos="6300"/>
        </w:tabs>
        <w:snapToGrid w:val="0"/>
        <w:spacing w:line="500" w:lineRule="exact"/>
        <w:ind w:firstLine="570"/>
        <w:rPr>
          <w:rFonts w:ascii="仿宋" w:hAnsi="仿宋" w:eastAsia="仿宋" w:cs="仿宋"/>
          <w:color w:val="auto"/>
          <w:highlight w:val="none"/>
        </w:rPr>
      </w:pPr>
    </w:p>
    <w:p w14:paraId="6625C18A">
      <w:pPr>
        <w:tabs>
          <w:tab w:val="left" w:pos="6300"/>
        </w:tabs>
        <w:snapToGrid w:val="0"/>
        <w:spacing w:line="500" w:lineRule="exact"/>
        <w:ind w:firstLine="570"/>
        <w:rPr>
          <w:rFonts w:ascii="仿宋" w:hAnsi="仿宋" w:eastAsia="仿宋" w:cs="仿宋"/>
          <w:color w:val="auto"/>
          <w:highlight w:val="none"/>
        </w:rPr>
      </w:pPr>
    </w:p>
    <w:p w14:paraId="19AAF65A">
      <w:pPr>
        <w:snapToGrid w:val="0"/>
        <w:spacing w:line="400" w:lineRule="exact"/>
        <w:ind w:firstLine="560" w:firstLineChars="200"/>
        <w:rPr>
          <w:rFonts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（二）法定代表人身份证明书（格式）</w:t>
      </w:r>
    </w:p>
    <w:p w14:paraId="15A638EC">
      <w:pPr>
        <w:tabs>
          <w:tab w:val="left" w:pos="6300"/>
        </w:tabs>
        <w:snapToGrid w:val="0"/>
        <w:spacing w:line="500" w:lineRule="exact"/>
        <w:ind w:firstLine="570"/>
        <w:rPr>
          <w:rFonts w:ascii="仿宋" w:hAnsi="仿宋" w:eastAsia="仿宋" w:cs="仿宋"/>
          <w:color w:val="auto"/>
          <w:sz w:val="24"/>
          <w:highlight w:val="none"/>
        </w:rPr>
      </w:pPr>
    </w:p>
    <w:p w14:paraId="40D9A7C7">
      <w:pPr>
        <w:tabs>
          <w:tab w:val="left" w:pos="6300"/>
        </w:tabs>
        <w:snapToGrid w:val="0"/>
        <w:spacing w:line="5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磋商项目名称：</w:t>
      </w:r>
      <w:r>
        <w:rPr>
          <w:rFonts w:hint="eastAsia" w:ascii="仿宋" w:hAnsi="仿宋" w:eastAsia="仿宋" w:cs="仿宋"/>
          <w:color w:val="auto"/>
          <w:sz w:val="24"/>
          <w:highlight w:val="none"/>
          <w:u w:val="single"/>
        </w:rPr>
        <w:t xml:space="preserve">                                                </w:t>
      </w:r>
    </w:p>
    <w:p w14:paraId="68F6F516">
      <w:pPr>
        <w:tabs>
          <w:tab w:val="left" w:pos="6300"/>
        </w:tabs>
        <w:snapToGrid w:val="0"/>
        <w:spacing w:line="500" w:lineRule="exact"/>
        <w:ind w:firstLine="570"/>
        <w:rPr>
          <w:rFonts w:ascii="仿宋" w:hAnsi="仿宋" w:eastAsia="仿宋" w:cs="仿宋"/>
          <w:color w:val="auto"/>
          <w:sz w:val="24"/>
          <w:highlight w:val="none"/>
        </w:rPr>
      </w:pPr>
    </w:p>
    <w:p w14:paraId="156A0F85">
      <w:pPr>
        <w:tabs>
          <w:tab w:val="left" w:pos="6300"/>
        </w:tabs>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0712B609">
      <w:pPr>
        <w:tabs>
          <w:tab w:val="left" w:pos="6300"/>
        </w:tabs>
        <w:snapToGrid w:val="0"/>
        <w:spacing w:line="5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060C9BCB">
      <w:pPr>
        <w:tabs>
          <w:tab w:val="left" w:pos="6300"/>
        </w:tabs>
        <w:snapToGrid w:val="0"/>
        <w:spacing w:line="500" w:lineRule="exact"/>
        <w:ind w:firstLine="570"/>
        <w:rPr>
          <w:rFonts w:ascii="仿宋" w:hAnsi="仿宋" w:eastAsia="仿宋" w:cs="仿宋"/>
          <w:color w:val="auto"/>
          <w:sz w:val="24"/>
          <w:highlight w:val="none"/>
        </w:rPr>
      </w:pPr>
    </w:p>
    <w:p w14:paraId="0C01E52E">
      <w:pPr>
        <w:tabs>
          <w:tab w:val="left" w:pos="6300"/>
        </w:tabs>
        <w:snapToGrid w:val="0"/>
        <w:spacing w:line="5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34993CA1">
      <w:pPr>
        <w:tabs>
          <w:tab w:val="left" w:pos="6300"/>
        </w:tabs>
        <w:snapToGrid w:val="0"/>
        <w:spacing w:line="500" w:lineRule="exact"/>
        <w:ind w:firstLine="570"/>
        <w:rPr>
          <w:rFonts w:ascii="仿宋" w:hAnsi="仿宋" w:eastAsia="仿宋" w:cs="仿宋"/>
          <w:color w:val="auto"/>
          <w:sz w:val="24"/>
          <w:highlight w:val="none"/>
        </w:rPr>
      </w:pPr>
    </w:p>
    <w:p w14:paraId="4EE52EA6">
      <w:pPr>
        <w:tabs>
          <w:tab w:val="left" w:pos="6300"/>
        </w:tabs>
        <w:snapToGrid w:val="0"/>
        <w:spacing w:line="500" w:lineRule="exact"/>
        <w:ind w:firstLine="570"/>
        <w:rPr>
          <w:rFonts w:ascii="仿宋" w:hAnsi="仿宋" w:eastAsia="仿宋" w:cs="仿宋"/>
          <w:color w:val="auto"/>
          <w:sz w:val="24"/>
          <w:highlight w:val="none"/>
        </w:rPr>
      </w:pPr>
    </w:p>
    <w:p w14:paraId="6591DBE4">
      <w:pPr>
        <w:tabs>
          <w:tab w:val="left" w:pos="6300"/>
        </w:tabs>
        <w:snapToGrid w:val="0"/>
        <w:spacing w:line="500" w:lineRule="exact"/>
        <w:ind w:firstLine="570"/>
        <w:rPr>
          <w:rFonts w:ascii="仿宋" w:hAnsi="仿宋" w:eastAsia="仿宋" w:cs="仿宋"/>
          <w:color w:val="auto"/>
          <w:sz w:val="24"/>
          <w:highlight w:val="none"/>
        </w:rPr>
      </w:pPr>
    </w:p>
    <w:p w14:paraId="12C09205">
      <w:pPr>
        <w:tabs>
          <w:tab w:val="left" w:pos="6300"/>
        </w:tabs>
        <w:snapToGrid w:val="0"/>
        <w:spacing w:line="5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（供应商公章）</w:t>
      </w:r>
    </w:p>
    <w:p w14:paraId="6113990A">
      <w:pPr>
        <w:tabs>
          <w:tab w:val="left" w:pos="6300"/>
        </w:tabs>
        <w:snapToGrid w:val="0"/>
        <w:spacing w:line="500" w:lineRule="exact"/>
        <w:ind w:firstLine="570"/>
        <w:rPr>
          <w:rFonts w:ascii="仿宋" w:hAnsi="仿宋" w:eastAsia="仿宋" w:cs="仿宋"/>
          <w:color w:val="auto"/>
          <w:sz w:val="24"/>
          <w:highlight w:val="none"/>
        </w:rPr>
      </w:pPr>
    </w:p>
    <w:p w14:paraId="7FEBD0EB">
      <w:pPr>
        <w:tabs>
          <w:tab w:val="left" w:pos="6300"/>
        </w:tabs>
        <w:snapToGrid w:val="0"/>
        <w:spacing w:line="5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587E582A">
      <w:pPr>
        <w:tabs>
          <w:tab w:val="left" w:pos="6300"/>
        </w:tabs>
        <w:snapToGrid w:val="0"/>
        <w:spacing w:line="5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电子邮箱：XXXXXX@XXXXX（若授权他人办理并签署响应文件的可不填写）</w:t>
      </w:r>
    </w:p>
    <w:p w14:paraId="02092351">
      <w:pPr>
        <w:tabs>
          <w:tab w:val="left" w:pos="6300"/>
        </w:tabs>
        <w:snapToGrid w:val="0"/>
        <w:spacing w:line="5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7DED8EA0">
      <w:pPr>
        <w:tabs>
          <w:tab w:val="left" w:pos="6300"/>
        </w:tabs>
        <w:snapToGrid w:val="0"/>
        <w:spacing w:line="500" w:lineRule="exact"/>
        <w:ind w:firstLine="570"/>
        <w:rPr>
          <w:rFonts w:ascii="仿宋" w:hAnsi="仿宋" w:eastAsia="仿宋" w:cs="仿宋"/>
          <w:color w:val="auto"/>
          <w:sz w:val="24"/>
          <w:highlight w:val="none"/>
        </w:rPr>
      </w:pPr>
    </w:p>
    <w:p w14:paraId="51D8A0B1">
      <w:pPr>
        <w:tabs>
          <w:tab w:val="left" w:pos="6300"/>
        </w:tabs>
        <w:snapToGrid w:val="0"/>
        <w:spacing w:line="500" w:lineRule="exact"/>
        <w:ind w:firstLine="570"/>
        <w:rPr>
          <w:rFonts w:ascii="仿宋" w:hAnsi="仿宋" w:eastAsia="仿宋" w:cs="仿宋"/>
          <w:color w:val="auto"/>
          <w:sz w:val="24"/>
          <w:highlight w:val="none"/>
        </w:rPr>
      </w:pPr>
    </w:p>
    <w:p w14:paraId="0335F951">
      <w:pPr>
        <w:tabs>
          <w:tab w:val="left" w:pos="6300"/>
        </w:tabs>
        <w:snapToGrid w:val="0"/>
        <w:spacing w:line="500" w:lineRule="exact"/>
        <w:ind w:firstLine="570"/>
        <w:rPr>
          <w:rFonts w:ascii="仿宋" w:hAnsi="仿宋" w:eastAsia="仿宋" w:cs="仿宋"/>
          <w:color w:val="auto"/>
          <w:sz w:val="24"/>
          <w:highlight w:val="none"/>
        </w:rPr>
      </w:pPr>
    </w:p>
    <w:p w14:paraId="0787C10F">
      <w:pPr>
        <w:tabs>
          <w:tab w:val="left" w:pos="6300"/>
        </w:tabs>
        <w:snapToGrid w:val="0"/>
        <w:spacing w:line="500" w:lineRule="exact"/>
        <w:ind w:firstLine="570"/>
        <w:rPr>
          <w:rFonts w:ascii="仿宋" w:hAnsi="仿宋" w:eastAsia="仿宋" w:cs="仿宋"/>
          <w:color w:val="auto"/>
          <w:sz w:val="24"/>
          <w:highlight w:val="none"/>
        </w:rPr>
      </w:pPr>
    </w:p>
    <w:p w14:paraId="4CE5009A">
      <w:pPr>
        <w:tabs>
          <w:tab w:val="left" w:pos="6300"/>
        </w:tabs>
        <w:snapToGrid w:val="0"/>
        <w:spacing w:line="500" w:lineRule="exact"/>
        <w:ind w:firstLine="570"/>
        <w:rPr>
          <w:rFonts w:ascii="仿宋" w:hAnsi="仿宋" w:eastAsia="仿宋" w:cs="仿宋"/>
          <w:color w:val="auto"/>
          <w:sz w:val="24"/>
          <w:highlight w:val="none"/>
        </w:rPr>
      </w:pPr>
    </w:p>
    <w:p w14:paraId="644D0472">
      <w:pPr>
        <w:tabs>
          <w:tab w:val="left" w:pos="6300"/>
        </w:tabs>
        <w:snapToGrid w:val="0"/>
        <w:spacing w:line="500" w:lineRule="exact"/>
        <w:ind w:firstLine="570"/>
        <w:rPr>
          <w:rFonts w:ascii="仿宋" w:hAnsi="仿宋" w:eastAsia="仿宋" w:cs="仿宋"/>
          <w:color w:val="auto"/>
          <w:sz w:val="24"/>
          <w:highlight w:val="none"/>
        </w:rPr>
      </w:pPr>
    </w:p>
    <w:p w14:paraId="2BECD9FB">
      <w:pPr>
        <w:snapToGrid w:val="0"/>
        <w:spacing w:line="400" w:lineRule="exact"/>
        <w:ind w:firstLine="560" w:firstLineChars="200"/>
        <w:rPr>
          <w:rFonts w:ascii="仿宋" w:hAnsi="仿宋" w:eastAsia="仿宋" w:cs="仿宋"/>
          <w:color w:val="auto"/>
          <w:sz w:val="24"/>
          <w:szCs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szCs w:val="24"/>
          <w:highlight w:val="none"/>
        </w:rPr>
        <w:t>（三）法定代表人授权委托书（格式）</w:t>
      </w:r>
    </w:p>
    <w:p w14:paraId="56AA10D8">
      <w:pPr>
        <w:tabs>
          <w:tab w:val="left" w:pos="6300"/>
        </w:tabs>
        <w:snapToGrid w:val="0"/>
        <w:spacing w:line="5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5933FDE">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8"/>
          <w:highlight w:val="none"/>
        </w:rPr>
        <w:t>磋商项目名称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01C980FB">
      <w:pPr>
        <w:tabs>
          <w:tab w:val="left" w:pos="6300"/>
        </w:tabs>
        <w:snapToGrid w:val="0"/>
        <w:spacing w:line="500" w:lineRule="exact"/>
        <w:ind w:firstLine="570"/>
        <w:rPr>
          <w:rFonts w:ascii="仿宋" w:hAnsi="仿宋" w:eastAsia="仿宋" w:cs="仿宋"/>
          <w:color w:val="auto"/>
          <w:sz w:val="24"/>
          <w:highlight w:val="none"/>
        </w:rPr>
      </w:pPr>
    </w:p>
    <w:p w14:paraId="62DC136E">
      <w:pPr>
        <w:tabs>
          <w:tab w:val="left" w:pos="6300"/>
        </w:tabs>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5235CC4E">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（供应商法定代表人名称）是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（供应商名称）的法定代表人，特授权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（被授权人姓名及身份证代码）代表我单位全权办理上述项目的磋商、签约等具体工作，并签署全部有关文件、协议及合同。</w:t>
      </w:r>
    </w:p>
    <w:p w14:paraId="54115679">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我单位对被授权人的</w:t>
      </w:r>
      <w:r>
        <w:rPr>
          <w:rFonts w:hint="eastAsia" w:ascii="仿宋" w:hAnsi="仿宋" w:eastAsia="仿宋" w:cs="仿宋"/>
          <w:color w:val="auto"/>
          <w:sz w:val="24"/>
          <w:szCs w:val="28"/>
          <w:highlight w:val="none"/>
        </w:rPr>
        <w:t>签署</w:t>
      </w:r>
      <w:r>
        <w:rPr>
          <w:rFonts w:hint="eastAsia" w:ascii="仿宋" w:hAnsi="仿宋" w:eastAsia="仿宋" w:cs="仿宋"/>
          <w:color w:val="auto"/>
          <w:sz w:val="24"/>
          <w:highlight w:val="none"/>
        </w:rPr>
        <w:t>负全部责任。</w:t>
      </w:r>
    </w:p>
    <w:p w14:paraId="27ED8BA7">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在撤销授权的书面通知以前，本授权书一直有效。被授权人在授权书有效期内签署的所有文件不因授权的撤销而失效。</w:t>
      </w:r>
    </w:p>
    <w:p w14:paraId="3A9D5FD6">
      <w:pPr>
        <w:tabs>
          <w:tab w:val="left" w:pos="6300"/>
        </w:tabs>
        <w:snapToGrid w:val="0"/>
        <w:spacing w:line="500" w:lineRule="exact"/>
        <w:ind w:firstLine="570"/>
        <w:rPr>
          <w:rFonts w:ascii="仿宋" w:hAnsi="仿宋" w:eastAsia="仿宋" w:cs="仿宋"/>
          <w:color w:val="auto"/>
          <w:sz w:val="24"/>
          <w:highlight w:val="none"/>
        </w:rPr>
      </w:pPr>
    </w:p>
    <w:p w14:paraId="7D3B2AE5">
      <w:pPr>
        <w:tabs>
          <w:tab w:val="left" w:pos="6300"/>
        </w:tabs>
        <w:snapToGrid w:val="0"/>
        <w:spacing w:line="500" w:lineRule="exact"/>
        <w:ind w:firstLine="570"/>
        <w:rPr>
          <w:rFonts w:ascii="仿宋" w:hAnsi="仿宋" w:eastAsia="仿宋" w:cs="仿宋"/>
          <w:color w:val="auto"/>
          <w:sz w:val="24"/>
          <w:highlight w:val="none"/>
        </w:rPr>
      </w:pPr>
    </w:p>
    <w:p w14:paraId="68884D92">
      <w:pPr>
        <w:tabs>
          <w:tab w:val="left" w:pos="6300"/>
        </w:tabs>
        <w:snapToGrid w:val="0"/>
        <w:spacing w:line="5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被授权人：                                 供应商法定代表人：</w:t>
      </w:r>
    </w:p>
    <w:p w14:paraId="14E4B1B6">
      <w:pPr>
        <w:tabs>
          <w:tab w:val="left" w:pos="6300"/>
        </w:tabs>
        <w:snapToGrid w:val="0"/>
        <w:spacing w:line="500" w:lineRule="exact"/>
        <w:ind w:firstLine="57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（签署或盖章）                                （签署或盖章）</w:t>
      </w:r>
    </w:p>
    <w:p w14:paraId="7994EFF1">
      <w:pPr>
        <w:tabs>
          <w:tab w:val="left" w:pos="6300"/>
        </w:tabs>
        <w:snapToGrid w:val="0"/>
        <w:spacing w:line="500" w:lineRule="exact"/>
        <w:ind w:firstLine="570"/>
        <w:rPr>
          <w:rFonts w:ascii="仿宋" w:hAnsi="仿宋" w:eastAsia="仿宋" w:cs="仿宋"/>
          <w:color w:val="auto"/>
          <w:sz w:val="24"/>
          <w:szCs w:val="28"/>
          <w:highlight w:val="none"/>
        </w:rPr>
      </w:pPr>
    </w:p>
    <w:p w14:paraId="0F663F31">
      <w:pPr>
        <w:tabs>
          <w:tab w:val="left" w:pos="6300"/>
        </w:tabs>
        <w:snapToGrid w:val="0"/>
        <w:spacing w:line="500" w:lineRule="exact"/>
        <w:ind w:firstLine="570"/>
        <w:rPr>
          <w:rFonts w:ascii="仿宋" w:hAnsi="仿宋" w:eastAsia="仿宋" w:cs="仿宋"/>
          <w:color w:val="auto"/>
          <w:sz w:val="24"/>
          <w:highlight w:val="none"/>
        </w:rPr>
      </w:pPr>
    </w:p>
    <w:p w14:paraId="24C64F92">
      <w:pPr>
        <w:tabs>
          <w:tab w:val="left" w:pos="6300"/>
        </w:tabs>
        <w:snapToGrid w:val="0"/>
        <w:spacing w:line="5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（附：被授权人身份证正反面复印件）</w:t>
      </w:r>
    </w:p>
    <w:p w14:paraId="2E9F8347">
      <w:pPr>
        <w:tabs>
          <w:tab w:val="left" w:pos="6300"/>
        </w:tabs>
        <w:snapToGrid w:val="0"/>
        <w:spacing w:line="5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815711A">
      <w:pPr>
        <w:tabs>
          <w:tab w:val="left" w:pos="6300"/>
        </w:tabs>
        <w:snapToGrid w:val="0"/>
        <w:spacing w:line="500" w:lineRule="exact"/>
        <w:ind w:firstLine="570"/>
        <w:rPr>
          <w:rFonts w:ascii="仿宋" w:hAnsi="仿宋" w:eastAsia="仿宋" w:cs="仿宋"/>
          <w:color w:val="auto"/>
          <w:sz w:val="24"/>
          <w:highlight w:val="none"/>
        </w:rPr>
      </w:pPr>
    </w:p>
    <w:p w14:paraId="517357E3">
      <w:pPr>
        <w:tabs>
          <w:tab w:val="left" w:pos="6300"/>
        </w:tabs>
        <w:snapToGrid w:val="0"/>
        <w:spacing w:line="500" w:lineRule="exact"/>
        <w:ind w:firstLine="570"/>
        <w:rPr>
          <w:rFonts w:ascii="仿宋" w:hAnsi="仿宋" w:eastAsia="仿宋" w:cs="仿宋"/>
          <w:color w:val="auto"/>
          <w:sz w:val="24"/>
          <w:highlight w:val="none"/>
        </w:rPr>
      </w:pPr>
    </w:p>
    <w:p w14:paraId="034B8FD4">
      <w:pPr>
        <w:tabs>
          <w:tab w:val="left" w:pos="6300"/>
        </w:tabs>
        <w:snapToGrid w:val="0"/>
        <w:spacing w:line="500" w:lineRule="exact"/>
        <w:ind w:right="480" w:firstLine="57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4A24AADA">
      <w:pPr>
        <w:tabs>
          <w:tab w:val="left" w:pos="6300"/>
        </w:tabs>
        <w:snapToGrid w:val="0"/>
        <w:spacing w:line="500" w:lineRule="exact"/>
        <w:ind w:right="480" w:firstLine="570"/>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6EDB7CBC">
      <w:pPr>
        <w:tabs>
          <w:tab w:val="left" w:pos="6300"/>
        </w:tabs>
        <w:snapToGrid w:val="0"/>
        <w:spacing w:line="500" w:lineRule="exact"/>
        <w:ind w:right="480" w:firstLine="570"/>
        <w:jc w:val="left"/>
        <w:rPr>
          <w:rFonts w:ascii="仿宋" w:hAnsi="仿宋" w:eastAsia="仿宋" w:cs="仿宋"/>
          <w:color w:val="auto"/>
          <w:sz w:val="24"/>
          <w:highlight w:val="none"/>
        </w:rPr>
      </w:pPr>
      <w:r>
        <w:rPr>
          <w:rFonts w:hint="eastAsia" w:ascii="仿宋" w:hAnsi="仿宋" w:eastAsia="仿宋" w:cs="仿宋"/>
          <w:color w:val="auto"/>
          <w:sz w:val="24"/>
          <w:highlight w:val="none"/>
        </w:rPr>
        <w:t>被授权人电话：XXXXXXX     电子邮箱：XXXXXX@XXXXX（若法定代表人办理并签署响应文件的可不填写）</w:t>
      </w:r>
    </w:p>
    <w:p w14:paraId="5BC81A11">
      <w:pPr>
        <w:tabs>
          <w:tab w:val="left" w:pos="6300"/>
        </w:tabs>
        <w:snapToGrid w:val="0"/>
        <w:spacing w:line="500" w:lineRule="exact"/>
        <w:ind w:right="480" w:firstLine="570"/>
        <w:jc w:val="left"/>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48677D9F">
      <w:pPr>
        <w:tabs>
          <w:tab w:val="left" w:pos="6300"/>
        </w:tabs>
        <w:snapToGrid w:val="0"/>
        <w:spacing w:line="500" w:lineRule="exact"/>
        <w:ind w:right="480" w:firstLine="570"/>
        <w:jc w:val="left"/>
        <w:rPr>
          <w:rFonts w:ascii="仿宋" w:hAnsi="仿宋" w:eastAsia="仿宋" w:cs="仿宋"/>
          <w:color w:val="auto"/>
          <w:sz w:val="24"/>
          <w:szCs w:val="24"/>
          <w:highlight w:val="none"/>
        </w:rPr>
      </w:pPr>
      <w:r>
        <w:rPr>
          <w:rFonts w:hint="eastAsia" w:ascii="仿宋" w:hAnsi="仿宋" w:eastAsia="仿宋" w:cs="仿宋"/>
          <w:color w:val="auto"/>
          <w:sz w:val="24"/>
          <w:highlight w:val="none"/>
        </w:rPr>
        <w:t>1.若为法定代表人办理并签署响应文件的，不提供此文件。</w:t>
      </w:r>
      <w:r>
        <w:rPr>
          <w:rFonts w:hint="eastAsia" w:ascii="仿宋" w:hAnsi="仿宋" w:eastAsia="仿宋" w:cs="仿宋"/>
          <w:color w:val="auto"/>
          <w:highlight w:val="none"/>
        </w:rPr>
        <w:br w:type="column"/>
      </w: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8"/>
          <w:highlight w:val="none"/>
        </w:rPr>
        <w:t>基本资格条件承诺函</w:t>
      </w:r>
    </w:p>
    <w:p w14:paraId="4555833C">
      <w:pPr>
        <w:tabs>
          <w:tab w:val="left" w:pos="6300"/>
        </w:tabs>
        <w:snapToGrid w:val="0"/>
        <w:spacing w:line="500" w:lineRule="exact"/>
        <w:ind w:firstLine="643" w:firstLineChars="20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基本资格条件承诺函</w:t>
      </w:r>
    </w:p>
    <w:p w14:paraId="454C4488">
      <w:pPr>
        <w:tabs>
          <w:tab w:val="left" w:pos="6300"/>
        </w:tabs>
        <w:snapToGrid w:val="0"/>
        <w:spacing w:line="530" w:lineRule="exact"/>
        <w:rPr>
          <w:rFonts w:ascii="仿宋" w:hAnsi="仿宋" w:eastAsia="仿宋" w:cs="仿宋"/>
          <w:color w:val="auto"/>
          <w:sz w:val="24"/>
          <w:highlight w:val="none"/>
        </w:rPr>
      </w:pPr>
    </w:p>
    <w:p w14:paraId="0DBD6CDA">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3ABFB2E2">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（供应商名称）郑重承诺：</w:t>
      </w:r>
    </w:p>
    <w:p w14:paraId="59B51982">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7BA41BA9">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49EB67EC">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7621A8E3">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11EA08A">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14:paraId="2143A6EB">
      <w:pPr>
        <w:tabs>
          <w:tab w:val="left" w:pos="6300"/>
        </w:tabs>
        <w:snapToGrid w:val="0"/>
        <w:spacing w:line="500" w:lineRule="exact"/>
        <w:ind w:firstLine="480" w:firstLineChars="200"/>
        <w:rPr>
          <w:rFonts w:ascii="仿宋" w:hAnsi="仿宋" w:eastAsia="仿宋" w:cs="仿宋"/>
          <w:color w:val="auto"/>
          <w:sz w:val="24"/>
          <w:highlight w:val="none"/>
        </w:rPr>
      </w:pPr>
    </w:p>
    <w:p w14:paraId="26F7EE30">
      <w:pPr>
        <w:tabs>
          <w:tab w:val="left" w:pos="6300"/>
        </w:tabs>
        <w:snapToGrid w:val="0"/>
        <w:spacing w:line="5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0D7CD9CF">
      <w:pPr>
        <w:tabs>
          <w:tab w:val="left" w:pos="6300"/>
        </w:tabs>
        <w:snapToGrid w:val="0"/>
        <w:spacing w:line="500" w:lineRule="exact"/>
        <w:ind w:firstLine="7920" w:firstLineChars="3300"/>
        <w:rPr>
          <w:rFonts w:ascii="仿宋" w:hAnsi="仿宋" w:eastAsia="仿宋" w:cs="仿宋"/>
          <w:color w:val="auto"/>
          <w:sz w:val="24"/>
          <w:szCs w:val="24"/>
          <w:highlight w:val="none"/>
        </w:rPr>
      </w:pPr>
      <w:r>
        <w:rPr>
          <w:rFonts w:hint="eastAsia" w:ascii="仿宋" w:hAnsi="仿宋" w:eastAsia="仿宋" w:cs="仿宋"/>
          <w:color w:val="auto"/>
          <w:sz w:val="24"/>
          <w:highlight w:val="none"/>
        </w:rPr>
        <w:t>年   月   日</w:t>
      </w:r>
    </w:p>
    <w:p w14:paraId="41DCCFD3">
      <w:pPr>
        <w:snapToGrid w:val="0"/>
        <w:spacing w:line="400" w:lineRule="exact"/>
        <w:ind w:firstLine="560" w:firstLineChars="200"/>
        <w:rPr>
          <w:rFonts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（五）特定资格条件证明文件</w:t>
      </w:r>
    </w:p>
    <w:p w14:paraId="65BDEF1B">
      <w:pPr>
        <w:tabs>
          <w:tab w:val="left" w:pos="6300"/>
        </w:tabs>
        <w:snapToGrid w:val="0"/>
        <w:spacing w:line="400" w:lineRule="exact"/>
        <w:ind w:firstLine="480" w:firstLineChars="200"/>
        <w:rPr>
          <w:rFonts w:ascii="仿宋" w:hAnsi="仿宋" w:eastAsia="仿宋" w:cs="仿宋"/>
          <w:color w:val="auto"/>
          <w:sz w:val="24"/>
          <w:szCs w:val="24"/>
          <w:highlight w:val="none"/>
        </w:rPr>
      </w:pPr>
    </w:p>
    <w:p w14:paraId="481F9364">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outlineLvl w:val="0"/>
        <w:rPr>
          <w:rFonts w:ascii="仿宋" w:hAnsi="仿宋" w:eastAsia="仿宋" w:cs="仿宋"/>
          <w:color w:val="auto"/>
          <w:sz w:val="24"/>
          <w:highlight w:val="none"/>
        </w:rPr>
      </w:pPr>
      <w:bookmarkStart w:id="405" w:name="_Toc14422"/>
      <w:r>
        <w:rPr>
          <w:rFonts w:hint="eastAsia" w:ascii="仿宋" w:hAnsi="仿宋" w:eastAsia="仿宋" w:cs="仿宋"/>
          <w:b w:val="0"/>
          <w:color w:val="auto"/>
          <w:sz w:val="28"/>
          <w:highlight w:val="none"/>
        </w:rPr>
        <w:br w:type="page"/>
      </w:r>
      <w:bookmarkStart w:id="406" w:name="_Toc76462354"/>
      <w:bookmarkStart w:id="407" w:name="_Toc6192"/>
      <w:bookmarkStart w:id="408" w:name="_Toc3233"/>
      <w:bookmarkStart w:id="409" w:name="_Toc20201"/>
      <w:r>
        <w:rPr>
          <w:rFonts w:hint="eastAsia" w:ascii="仿宋" w:hAnsi="仿宋" w:eastAsia="仿宋" w:cs="仿宋"/>
          <w:color w:val="auto"/>
          <w:sz w:val="24"/>
          <w:highlight w:val="none"/>
        </w:rPr>
        <w:t>五、其他资料</w:t>
      </w:r>
      <w:bookmarkEnd w:id="405"/>
      <w:bookmarkEnd w:id="406"/>
      <w:bookmarkEnd w:id="407"/>
      <w:bookmarkEnd w:id="408"/>
      <w:bookmarkEnd w:id="409"/>
    </w:p>
    <w:p w14:paraId="6CB60415">
      <w:pPr>
        <w:tabs>
          <w:tab w:val="left" w:pos="6300"/>
        </w:tabs>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（一）中小企业声明函、监狱企业证明文件、残疾人福利性单位声明函</w:t>
      </w:r>
    </w:p>
    <w:p w14:paraId="33FF1C14">
      <w:pPr>
        <w:tabs>
          <w:tab w:val="left" w:pos="6300"/>
        </w:tabs>
        <w:snapToGrid w:val="0"/>
        <w:spacing w:line="500" w:lineRule="exact"/>
        <w:ind w:firstLine="560" w:firstLineChars="200"/>
        <w:jc w:val="center"/>
        <w:rPr>
          <w:rFonts w:ascii="仿宋" w:hAnsi="仿宋" w:eastAsia="仿宋" w:cs="仿宋"/>
          <w:color w:val="auto"/>
          <w:highlight w:val="none"/>
        </w:rPr>
      </w:pPr>
      <w:r>
        <w:rPr>
          <w:rFonts w:hint="eastAsia" w:ascii="仿宋" w:hAnsi="仿宋" w:eastAsia="仿宋" w:cs="仿宋"/>
          <w:color w:val="auto"/>
          <w:highlight w:val="none"/>
        </w:rPr>
        <w:t>中小企业声明函</w:t>
      </w:r>
    </w:p>
    <w:p w14:paraId="4B2D24D3">
      <w:pPr>
        <w:tabs>
          <w:tab w:val="left" w:pos="6300"/>
        </w:tabs>
        <w:snapToGrid w:val="0"/>
        <w:spacing w:line="5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本公司郑重声明，根据《政府采购促进中小企业发展管理办法》（</w:t>
      </w:r>
      <w:r>
        <w:rPr>
          <w:rFonts w:hint="eastAsia" w:ascii="仿宋" w:hAnsi="仿宋" w:eastAsia="仿宋" w:cs="仿宋"/>
          <w:color w:val="auto"/>
          <w:sz w:val="24"/>
          <w:szCs w:val="24"/>
          <w:highlight w:val="none"/>
        </w:rPr>
        <w:t>财库〔2020〕46号</w:t>
      </w:r>
      <w:r>
        <w:rPr>
          <w:rFonts w:hint="eastAsia" w:ascii="仿宋" w:hAnsi="仿宋" w:eastAsia="仿宋" w:cs="仿宋"/>
          <w:color w:val="auto"/>
          <w:sz w:val="24"/>
          <w:szCs w:val="28"/>
          <w:highlight w:val="none"/>
        </w:rPr>
        <w:t>）的规定，本公司参加</w:t>
      </w:r>
      <w:r>
        <w:rPr>
          <w:rFonts w:hint="eastAsia" w:ascii="仿宋" w:hAnsi="仿宋" w:eastAsia="仿宋" w:cs="仿宋"/>
          <w:i/>
          <w:color w:val="auto"/>
          <w:sz w:val="24"/>
          <w:szCs w:val="28"/>
          <w:highlight w:val="none"/>
          <w:u w:val="single"/>
        </w:rPr>
        <w:t>（单位名称）</w:t>
      </w:r>
      <w:r>
        <w:rPr>
          <w:rFonts w:hint="eastAsia" w:ascii="仿宋" w:hAnsi="仿宋" w:eastAsia="仿宋" w:cs="仿宋"/>
          <w:color w:val="auto"/>
          <w:sz w:val="24"/>
          <w:szCs w:val="28"/>
          <w:highlight w:val="none"/>
        </w:rPr>
        <w:t>的</w:t>
      </w:r>
      <w:r>
        <w:rPr>
          <w:rFonts w:hint="eastAsia" w:ascii="仿宋" w:hAnsi="仿宋" w:eastAsia="仿宋" w:cs="仿宋"/>
          <w:i/>
          <w:color w:val="auto"/>
          <w:sz w:val="24"/>
          <w:szCs w:val="28"/>
          <w:highlight w:val="none"/>
          <w:u w:val="single"/>
        </w:rPr>
        <w:t>（项目名称）</w:t>
      </w:r>
      <w:r>
        <w:rPr>
          <w:rFonts w:hint="eastAsia" w:ascii="仿宋" w:hAnsi="仿宋" w:eastAsia="仿宋" w:cs="仿宋"/>
          <w:color w:val="auto"/>
          <w:sz w:val="24"/>
          <w:szCs w:val="28"/>
          <w:highlight w:val="none"/>
        </w:rPr>
        <w:t>采购活动，服务全部由符合政策要求的中小企业承接。相关企业的具体情况如下：</w:t>
      </w:r>
    </w:p>
    <w:p w14:paraId="57A96043">
      <w:pPr>
        <w:tabs>
          <w:tab w:val="left" w:pos="6300"/>
        </w:tabs>
        <w:snapToGrid w:val="0"/>
        <w:spacing w:line="5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i/>
          <w:color w:val="auto"/>
          <w:sz w:val="24"/>
          <w:szCs w:val="28"/>
          <w:highlight w:val="none"/>
          <w:u w:val="single"/>
        </w:rPr>
        <w:t>（标的名称）</w:t>
      </w:r>
      <w:r>
        <w:rPr>
          <w:rFonts w:hint="eastAsia" w:ascii="仿宋" w:hAnsi="仿宋" w:eastAsia="仿宋" w:cs="仿宋"/>
          <w:color w:val="auto"/>
          <w:sz w:val="24"/>
          <w:szCs w:val="28"/>
          <w:highlight w:val="none"/>
        </w:rPr>
        <w:t>，属于</w:t>
      </w:r>
      <w:r>
        <w:rPr>
          <w:rFonts w:hint="eastAsia" w:ascii="仿宋" w:hAnsi="仿宋" w:eastAsia="仿宋" w:cs="仿宋"/>
          <w:i/>
          <w:color w:val="auto"/>
          <w:sz w:val="24"/>
          <w:szCs w:val="28"/>
          <w:highlight w:val="none"/>
          <w:u w:val="single"/>
        </w:rPr>
        <w:t>（采购文件中明确的所属行业）</w:t>
      </w:r>
      <w:r>
        <w:rPr>
          <w:rFonts w:hint="eastAsia" w:ascii="仿宋" w:hAnsi="仿宋" w:eastAsia="仿宋" w:cs="仿宋"/>
          <w:color w:val="auto"/>
          <w:sz w:val="24"/>
          <w:szCs w:val="28"/>
          <w:highlight w:val="none"/>
        </w:rPr>
        <w:t>；承接企业为</w:t>
      </w:r>
      <w:r>
        <w:rPr>
          <w:rFonts w:hint="eastAsia" w:ascii="仿宋" w:hAnsi="仿宋" w:eastAsia="仿宋" w:cs="仿宋"/>
          <w:i/>
          <w:color w:val="auto"/>
          <w:sz w:val="24"/>
          <w:szCs w:val="28"/>
          <w:highlight w:val="none"/>
          <w:u w:val="single"/>
        </w:rPr>
        <w:t>（企业名称）</w:t>
      </w:r>
      <w:r>
        <w:rPr>
          <w:rFonts w:hint="eastAsia" w:ascii="仿宋" w:hAnsi="仿宋" w:eastAsia="仿宋" w:cs="仿宋"/>
          <w:color w:val="auto"/>
          <w:sz w:val="24"/>
          <w:szCs w:val="28"/>
          <w:highlight w:val="none"/>
        </w:rPr>
        <w:t>，从业人员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人，营业收入为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万元，资产总额为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万元，属于</w:t>
      </w:r>
      <w:r>
        <w:rPr>
          <w:rFonts w:hint="eastAsia" w:ascii="仿宋" w:hAnsi="仿宋" w:eastAsia="仿宋" w:cs="仿宋"/>
          <w:i/>
          <w:color w:val="auto"/>
          <w:sz w:val="24"/>
          <w:szCs w:val="28"/>
          <w:highlight w:val="none"/>
          <w:u w:val="single"/>
        </w:rPr>
        <w:t>（中型企业、小型企业、微型企业）</w:t>
      </w:r>
      <w:r>
        <w:rPr>
          <w:rFonts w:hint="eastAsia" w:ascii="仿宋" w:hAnsi="仿宋" w:eastAsia="仿宋" w:cs="仿宋"/>
          <w:color w:val="auto"/>
          <w:sz w:val="24"/>
          <w:szCs w:val="28"/>
          <w:highlight w:val="none"/>
        </w:rPr>
        <w:t>；</w:t>
      </w:r>
    </w:p>
    <w:p w14:paraId="0FAD39E1">
      <w:pPr>
        <w:tabs>
          <w:tab w:val="left" w:pos="6300"/>
        </w:tabs>
        <w:snapToGrid w:val="0"/>
        <w:spacing w:line="5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为本标的提供的服务人员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人，其中与本企业签订劳动合同</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人，其他人员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人。有其他人员的不符合中小企业扶持政策（适用于服务采购项目）;</w:t>
      </w:r>
    </w:p>
    <w:p w14:paraId="58CB97E4">
      <w:pPr>
        <w:tabs>
          <w:tab w:val="left" w:pos="6300"/>
        </w:tabs>
        <w:snapToGrid w:val="0"/>
        <w:spacing w:line="5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r>
        <w:rPr>
          <w:rFonts w:hint="eastAsia" w:ascii="仿宋" w:hAnsi="仿宋" w:eastAsia="仿宋" w:cs="仿宋"/>
          <w:i/>
          <w:color w:val="auto"/>
          <w:sz w:val="24"/>
          <w:szCs w:val="28"/>
          <w:highlight w:val="none"/>
          <w:u w:val="single"/>
        </w:rPr>
        <w:t xml:space="preserve"> （标的名称）</w:t>
      </w:r>
      <w:r>
        <w:rPr>
          <w:rFonts w:hint="eastAsia" w:ascii="仿宋" w:hAnsi="仿宋" w:eastAsia="仿宋" w:cs="仿宋"/>
          <w:color w:val="auto"/>
          <w:sz w:val="24"/>
          <w:szCs w:val="28"/>
          <w:highlight w:val="none"/>
        </w:rPr>
        <w:t>，属于</w:t>
      </w:r>
      <w:r>
        <w:rPr>
          <w:rFonts w:hint="eastAsia" w:ascii="仿宋" w:hAnsi="仿宋" w:eastAsia="仿宋" w:cs="仿宋"/>
          <w:i/>
          <w:color w:val="auto"/>
          <w:sz w:val="24"/>
          <w:szCs w:val="28"/>
          <w:highlight w:val="none"/>
          <w:u w:val="single"/>
        </w:rPr>
        <w:t>（采购文件中明确的所属行业）</w:t>
      </w:r>
      <w:r>
        <w:rPr>
          <w:rFonts w:hint="eastAsia" w:ascii="仿宋" w:hAnsi="仿宋" w:eastAsia="仿宋" w:cs="仿宋"/>
          <w:color w:val="auto"/>
          <w:sz w:val="24"/>
          <w:szCs w:val="28"/>
          <w:highlight w:val="none"/>
        </w:rPr>
        <w:t>；承接企业为</w:t>
      </w:r>
      <w:r>
        <w:rPr>
          <w:rFonts w:hint="eastAsia" w:ascii="仿宋" w:hAnsi="仿宋" w:eastAsia="仿宋" w:cs="仿宋"/>
          <w:i/>
          <w:color w:val="auto"/>
          <w:sz w:val="24"/>
          <w:szCs w:val="28"/>
          <w:highlight w:val="none"/>
          <w:u w:val="single"/>
        </w:rPr>
        <w:t>（企业名称）</w:t>
      </w:r>
      <w:r>
        <w:rPr>
          <w:rFonts w:hint="eastAsia" w:ascii="仿宋" w:hAnsi="仿宋" w:eastAsia="仿宋" w:cs="仿宋"/>
          <w:color w:val="auto"/>
          <w:sz w:val="24"/>
          <w:szCs w:val="28"/>
          <w:highlight w:val="none"/>
        </w:rPr>
        <w:t>，从业人员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人，营业收入为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万元，资产总额为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万元，属于</w:t>
      </w:r>
      <w:r>
        <w:rPr>
          <w:rFonts w:hint="eastAsia" w:ascii="仿宋" w:hAnsi="仿宋" w:eastAsia="仿宋" w:cs="仿宋"/>
          <w:i/>
          <w:color w:val="auto"/>
          <w:sz w:val="24"/>
          <w:szCs w:val="28"/>
          <w:highlight w:val="none"/>
          <w:u w:val="single"/>
        </w:rPr>
        <w:t>（中型企业、小型企业、微型企业）</w:t>
      </w:r>
      <w:r>
        <w:rPr>
          <w:rFonts w:hint="eastAsia" w:ascii="仿宋" w:hAnsi="仿宋" w:eastAsia="仿宋" w:cs="仿宋"/>
          <w:color w:val="auto"/>
          <w:sz w:val="24"/>
          <w:szCs w:val="28"/>
          <w:highlight w:val="none"/>
        </w:rPr>
        <w:t>；</w:t>
      </w:r>
    </w:p>
    <w:p w14:paraId="59DD151F">
      <w:pPr>
        <w:tabs>
          <w:tab w:val="left" w:pos="6300"/>
        </w:tabs>
        <w:snapToGrid w:val="0"/>
        <w:spacing w:line="5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为本标的提供的服务人员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人，其中与本企业签订劳动合同</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人，其他人员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人。有其他人员的不符合中小企业扶持政策（适用于服务采购项目）;</w:t>
      </w:r>
    </w:p>
    <w:p w14:paraId="20B0C159">
      <w:pPr>
        <w:tabs>
          <w:tab w:val="left" w:pos="6300"/>
        </w:tabs>
        <w:snapToGrid w:val="0"/>
        <w:spacing w:line="5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1F893EA7">
      <w:pPr>
        <w:tabs>
          <w:tab w:val="left" w:pos="6300"/>
        </w:tabs>
        <w:snapToGrid w:val="0"/>
        <w:spacing w:line="5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以上企业，不属于大企业的分支机构，不存在控股股东为大企业的情形，也不存在与大企业的负责人为同一人的情形。</w:t>
      </w:r>
    </w:p>
    <w:p w14:paraId="4F86C9B1">
      <w:pPr>
        <w:tabs>
          <w:tab w:val="left" w:pos="6300"/>
        </w:tabs>
        <w:snapToGrid w:val="0"/>
        <w:spacing w:line="5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本企业对上述声明内容的真实性负责。如有虚假，将依法承担相应责任。</w:t>
      </w:r>
    </w:p>
    <w:p w14:paraId="3AC10E42">
      <w:pPr>
        <w:tabs>
          <w:tab w:val="left" w:pos="6300"/>
        </w:tabs>
        <w:snapToGrid w:val="0"/>
        <w:spacing w:line="5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34494D1A">
      <w:pPr>
        <w:tabs>
          <w:tab w:val="left" w:pos="6300"/>
        </w:tabs>
        <w:snapToGrid w:val="0"/>
        <w:spacing w:line="500" w:lineRule="exact"/>
        <w:ind w:firstLine="6120" w:firstLineChars="255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企业名称（盖章）： </w:t>
      </w:r>
    </w:p>
    <w:p w14:paraId="5F0E5BFA">
      <w:pPr>
        <w:tabs>
          <w:tab w:val="left" w:pos="6300"/>
        </w:tabs>
        <w:snapToGrid w:val="0"/>
        <w:spacing w:line="500" w:lineRule="exact"/>
        <w:ind w:right="784" w:firstLine="6120" w:firstLineChars="2550"/>
        <w:rPr>
          <w:rFonts w:ascii="仿宋" w:hAnsi="仿宋" w:eastAsia="仿宋" w:cs="仿宋"/>
          <w:color w:val="auto"/>
          <w:sz w:val="24"/>
          <w:highlight w:val="none"/>
        </w:rPr>
      </w:pPr>
      <w:r>
        <w:rPr>
          <w:rFonts w:hint="eastAsia" w:ascii="仿宋" w:hAnsi="仿宋" w:eastAsia="仿宋" w:cs="仿宋"/>
          <w:color w:val="auto"/>
          <w:sz w:val="24"/>
          <w:szCs w:val="28"/>
          <w:highlight w:val="none"/>
        </w:rPr>
        <w:t>日期：</w:t>
      </w:r>
    </w:p>
    <w:p w14:paraId="78EEA932">
      <w:pPr>
        <w:tabs>
          <w:tab w:val="left" w:pos="6300"/>
        </w:tabs>
        <w:snapToGrid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填写时应注意以下事项：</w:t>
      </w:r>
    </w:p>
    <w:p w14:paraId="1F8CBB98">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1.从业人员、营业收入、资产总额填报上一年度数据，无上一年度数据的新成立企业可不填报。</w:t>
      </w:r>
    </w:p>
    <w:p w14:paraId="3E725357">
      <w:pPr>
        <w:tabs>
          <w:tab w:val="left" w:pos="6300"/>
        </w:tabs>
        <w:snapToGrid w:val="0"/>
        <w:ind w:firstLine="422" w:firstLineChars="200"/>
        <w:rPr>
          <w:rFonts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2.中小企业应当按照《中小企业划型标准规定》（工信部联企业〔2011〕300号），如实填写并提交《中小企业声明函》。</w:t>
      </w:r>
    </w:p>
    <w:p w14:paraId="3CB049F7">
      <w:pPr>
        <w:tabs>
          <w:tab w:val="left" w:pos="6300"/>
        </w:tabs>
        <w:snapToGrid w:val="0"/>
        <w:ind w:firstLine="422" w:firstLineChars="200"/>
        <w:rPr>
          <w:rFonts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3.供应商填写《中小企业声明函》中所属行业时，应与采购文件第一篇“采购标的对应的中小企业划分标准所属行业”中填写的所属行业一致。</w:t>
      </w:r>
    </w:p>
    <w:p w14:paraId="012C5815">
      <w:pPr>
        <w:tabs>
          <w:tab w:val="left" w:pos="6300"/>
        </w:tabs>
        <w:snapToGrid w:val="0"/>
        <w:ind w:firstLine="422" w:firstLineChars="200"/>
        <w:rPr>
          <w:rFonts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4.本声明函“企业名称（盖章）”处为供应商盖章。</w:t>
      </w:r>
    </w:p>
    <w:p w14:paraId="2DE911D5">
      <w:pP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br w:type="page"/>
      </w:r>
    </w:p>
    <w:p w14:paraId="203AA8D5">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注：各行业划型标准：</w:t>
      </w:r>
    </w:p>
    <w:p w14:paraId="6B9C9570">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FF4260F">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542BF8">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B5659C1">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CBA8FC">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C73889">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8C7B31B">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DC223A5">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7503FED">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51BDB0">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7AE91A">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69B429">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D37F217">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CB0CEC3">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83D827">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4AB400">
      <w:pPr>
        <w:tabs>
          <w:tab w:val="left" w:pos="6300"/>
        </w:tabs>
        <w:snapToGrid w:val="0"/>
        <w:ind w:firstLine="420" w:firstLineChars="20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38F38648">
      <w:pPr>
        <w:tabs>
          <w:tab w:val="left" w:pos="6300"/>
        </w:tabs>
        <w:snapToGrid w:val="0"/>
        <w:spacing w:line="500" w:lineRule="exact"/>
        <w:ind w:firstLine="480" w:firstLineChars="200"/>
        <w:jc w:val="center"/>
        <w:rPr>
          <w:rFonts w:ascii="仿宋" w:hAnsi="仿宋" w:eastAsia="仿宋" w:cs="仿宋"/>
          <w:color w:val="auto"/>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highlight w:val="none"/>
        </w:rPr>
        <w:t>监狱企业证明文件</w:t>
      </w:r>
    </w:p>
    <w:p w14:paraId="6AFFF4F0">
      <w:pPr>
        <w:tabs>
          <w:tab w:val="left" w:pos="6300"/>
        </w:tabs>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以省级以上监狱管理局、戒毒管理局（含新疆生产建设兵团）出具的属于监狱企业的证明文件为准。</w:t>
      </w:r>
    </w:p>
    <w:p w14:paraId="08A753EA">
      <w:pPr>
        <w:tabs>
          <w:tab w:val="left" w:pos="6300"/>
        </w:tabs>
        <w:snapToGrid w:val="0"/>
        <w:spacing w:line="500" w:lineRule="exact"/>
        <w:ind w:firstLine="480" w:firstLineChars="200"/>
        <w:jc w:val="center"/>
        <w:rPr>
          <w:rFonts w:ascii="仿宋" w:hAnsi="仿宋" w:eastAsia="仿宋" w:cs="仿宋"/>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highlight w:val="none"/>
        </w:rPr>
        <w:t>残疾人福利性单位声明函</w:t>
      </w:r>
    </w:p>
    <w:p w14:paraId="0CAE1C99">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3FE1B1">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3CC04A1">
      <w:pPr>
        <w:tabs>
          <w:tab w:val="left" w:pos="6300"/>
        </w:tabs>
        <w:snapToGrid w:val="0"/>
        <w:spacing w:line="500" w:lineRule="exact"/>
        <w:ind w:firstLine="480" w:firstLineChars="200"/>
        <w:rPr>
          <w:rFonts w:ascii="仿宋" w:hAnsi="仿宋" w:eastAsia="仿宋" w:cs="仿宋"/>
          <w:color w:val="auto"/>
          <w:sz w:val="24"/>
          <w:highlight w:val="none"/>
        </w:rPr>
      </w:pPr>
    </w:p>
    <w:p w14:paraId="042276B5">
      <w:pPr>
        <w:tabs>
          <w:tab w:val="left" w:pos="6300"/>
        </w:tabs>
        <w:snapToGrid w:val="0"/>
        <w:spacing w:line="500" w:lineRule="exact"/>
        <w:ind w:firstLine="480" w:firstLineChars="200"/>
        <w:rPr>
          <w:rFonts w:ascii="仿宋" w:hAnsi="仿宋" w:eastAsia="仿宋" w:cs="仿宋"/>
          <w:color w:val="auto"/>
          <w:sz w:val="24"/>
          <w:highlight w:val="none"/>
        </w:rPr>
      </w:pPr>
    </w:p>
    <w:p w14:paraId="4FCF6C42">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供应商名称（盖章）：</w:t>
      </w:r>
    </w:p>
    <w:p w14:paraId="6AFF8F18">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465ED6E">
      <w:pPr>
        <w:snapToGrid w:val="0"/>
        <w:spacing w:line="440" w:lineRule="exact"/>
        <w:ind w:firstLine="480" w:firstLineChars="200"/>
        <w:rPr>
          <w:rFonts w:ascii="仿宋" w:hAnsi="仿宋" w:eastAsia="仿宋" w:cs="仿宋"/>
          <w:color w:val="auto"/>
          <w:sz w:val="24"/>
          <w:highlight w:val="none"/>
        </w:rPr>
      </w:pPr>
    </w:p>
    <w:p w14:paraId="7FE47C16">
      <w:pPr>
        <w:snapToGrid w:val="0"/>
        <w:spacing w:line="440" w:lineRule="exact"/>
        <w:ind w:firstLine="480" w:firstLineChars="200"/>
        <w:rPr>
          <w:rFonts w:ascii="仿宋" w:hAnsi="仿宋" w:eastAsia="仿宋" w:cs="仿宋"/>
          <w:color w:val="auto"/>
          <w:sz w:val="24"/>
          <w:highlight w:val="none"/>
        </w:rPr>
      </w:pPr>
    </w:p>
    <w:p w14:paraId="1FC2806E">
      <w:pPr>
        <w:snapToGrid w:val="0"/>
        <w:spacing w:line="440" w:lineRule="exact"/>
        <w:ind w:firstLine="480" w:firstLineChars="200"/>
        <w:rPr>
          <w:rFonts w:ascii="仿宋" w:hAnsi="仿宋" w:eastAsia="仿宋" w:cs="仿宋"/>
          <w:color w:val="auto"/>
          <w:sz w:val="24"/>
          <w:highlight w:val="none"/>
        </w:rPr>
      </w:pPr>
    </w:p>
    <w:p w14:paraId="6045D7E9">
      <w:pPr>
        <w:snapToGrid w:val="0"/>
        <w:spacing w:line="440" w:lineRule="exact"/>
        <w:ind w:firstLine="480" w:firstLineChars="200"/>
        <w:rPr>
          <w:rFonts w:ascii="仿宋" w:hAnsi="仿宋" w:eastAsia="仿宋" w:cs="仿宋"/>
          <w:color w:val="auto"/>
          <w:sz w:val="24"/>
          <w:highlight w:val="none"/>
        </w:rPr>
      </w:pPr>
    </w:p>
    <w:p w14:paraId="60D5825A">
      <w:pPr>
        <w:snapToGrid w:val="0"/>
        <w:spacing w:line="440" w:lineRule="exact"/>
        <w:ind w:firstLine="480" w:firstLineChars="200"/>
        <w:rPr>
          <w:rFonts w:ascii="仿宋" w:hAnsi="仿宋" w:eastAsia="仿宋" w:cs="仿宋"/>
          <w:color w:val="auto"/>
          <w:sz w:val="24"/>
          <w:highlight w:val="none"/>
        </w:rPr>
      </w:pPr>
    </w:p>
    <w:p w14:paraId="60E540D5">
      <w:pPr>
        <w:snapToGrid w:val="0"/>
        <w:spacing w:line="440" w:lineRule="exact"/>
        <w:ind w:firstLine="480" w:firstLineChars="200"/>
        <w:rPr>
          <w:rFonts w:ascii="仿宋" w:hAnsi="仿宋" w:eastAsia="仿宋" w:cs="仿宋"/>
          <w:color w:val="auto"/>
          <w:sz w:val="24"/>
          <w:highlight w:val="none"/>
        </w:rPr>
      </w:pPr>
    </w:p>
    <w:p w14:paraId="76411DF1">
      <w:pPr>
        <w:snapToGrid w:val="0"/>
        <w:spacing w:line="440" w:lineRule="exact"/>
        <w:ind w:firstLine="480" w:firstLineChars="200"/>
        <w:rPr>
          <w:rFonts w:ascii="仿宋" w:hAnsi="仿宋" w:eastAsia="仿宋" w:cs="仿宋"/>
          <w:color w:val="auto"/>
          <w:sz w:val="24"/>
          <w:highlight w:val="none"/>
        </w:rPr>
      </w:pPr>
    </w:p>
    <w:p w14:paraId="7E9ED6A4">
      <w:pPr>
        <w:snapToGrid w:val="0"/>
        <w:spacing w:line="440" w:lineRule="exact"/>
        <w:ind w:firstLine="480" w:firstLineChars="200"/>
        <w:rPr>
          <w:rFonts w:ascii="仿宋" w:hAnsi="仿宋" w:eastAsia="仿宋" w:cs="仿宋"/>
          <w:color w:val="auto"/>
          <w:sz w:val="24"/>
          <w:highlight w:val="none"/>
        </w:rPr>
      </w:pPr>
    </w:p>
    <w:p w14:paraId="2A9E1E1F">
      <w:pPr>
        <w:snapToGrid w:val="0"/>
        <w:spacing w:line="440" w:lineRule="exact"/>
        <w:ind w:firstLine="480" w:firstLineChars="200"/>
        <w:rPr>
          <w:rFonts w:ascii="仿宋" w:hAnsi="仿宋" w:eastAsia="仿宋" w:cs="仿宋"/>
          <w:color w:val="auto"/>
          <w:sz w:val="24"/>
          <w:highlight w:val="none"/>
        </w:rPr>
      </w:pPr>
    </w:p>
    <w:p w14:paraId="5DC86B46">
      <w:pPr>
        <w:snapToGrid w:val="0"/>
        <w:spacing w:line="440" w:lineRule="exact"/>
        <w:ind w:firstLine="480" w:firstLineChars="200"/>
        <w:rPr>
          <w:rFonts w:ascii="仿宋" w:hAnsi="仿宋" w:eastAsia="仿宋" w:cs="仿宋"/>
          <w:color w:val="auto"/>
          <w:sz w:val="24"/>
          <w:highlight w:val="none"/>
        </w:rPr>
      </w:pPr>
    </w:p>
    <w:p w14:paraId="0E7DD188">
      <w:pPr>
        <w:snapToGrid w:val="0"/>
        <w:spacing w:line="440" w:lineRule="exact"/>
        <w:ind w:firstLine="480" w:firstLineChars="200"/>
        <w:rPr>
          <w:rFonts w:ascii="仿宋" w:hAnsi="仿宋" w:eastAsia="仿宋" w:cs="仿宋"/>
          <w:color w:val="auto"/>
          <w:sz w:val="24"/>
          <w:highlight w:val="none"/>
        </w:rPr>
      </w:pPr>
    </w:p>
    <w:p w14:paraId="6207F1E2">
      <w:pPr>
        <w:snapToGrid w:val="0"/>
        <w:spacing w:line="440" w:lineRule="exact"/>
        <w:ind w:firstLine="480" w:firstLineChars="200"/>
        <w:rPr>
          <w:rFonts w:ascii="仿宋" w:hAnsi="仿宋" w:eastAsia="仿宋" w:cs="仿宋"/>
          <w:color w:val="auto"/>
          <w:sz w:val="24"/>
          <w:highlight w:val="none"/>
        </w:rPr>
      </w:pPr>
    </w:p>
    <w:p w14:paraId="565C2D66">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若成交供应商为残疾人福利性单位的，将在结果公告时公告其《残疾人福利性单位声明函》。</w:t>
      </w:r>
    </w:p>
    <w:p w14:paraId="785BEC54">
      <w:pPr>
        <w:snapToGrid w:val="0"/>
        <w:spacing w:line="440" w:lineRule="exact"/>
        <w:ind w:firstLine="480" w:firstLineChars="200"/>
        <w:rPr>
          <w:rFonts w:ascii="仿宋" w:hAnsi="仿宋" w:eastAsia="仿宋" w:cs="仿宋"/>
          <w:color w:val="auto"/>
          <w:sz w:val="24"/>
          <w:highlight w:val="none"/>
        </w:rPr>
      </w:pPr>
    </w:p>
    <w:p w14:paraId="7BD36BD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（二）其他与项目有关的资料</w:t>
      </w:r>
    </w:p>
    <w:p w14:paraId="2338531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w:t>
      </w:r>
    </w:p>
    <w:p w14:paraId="39C4F1FB">
      <w:pPr>
        <w:spacing w:line="360" w:lineRule="auto"/>
        <w:ind w:firstLine="480" w:firstLineChars="200"/>
        <w:rPr>
          <w:rFonts w:ascii="仿宋" w:hAnsi="仿宋" w:eastAsia="仿宋" w:cs="仿宋"/>
          <w:color w:val="auto"/>
          <w:sz w:val="24"/>
          <w:szCs w:val="24"/>
          <w:highlight w:val="none"/>
        </w:rPr>
      </w:pPr>
    </w:p>
    <w:p w14:paraId="229C9012">
      <w:pPr>
        <w:spacing w:line="360" w:lineRule="auto"/>
        <w:ind w:firstLine="480" w:firstLineChars="200"/>
        <w:jc w:val="center"/>
        <w:rPr>
          <w:rFonts w:ascii="仿宋" w:hAnsi="仿宋" w:eastAsia="仿宋" w:cs="仿宋"/>
          <w:color w:val="auto"/>
          <w:sz w:val="24"/>
          <w:szCs w:val="24"/>
          <w:highlight w:val="none"/>
        </w:rPr>
      </w:pPr>
    </w:p>
    <w:p w14:paraId="42378A4F">
      <w:pPr>
        <w:spacing w:line="360" w:lineRule="auto"/>
        <w:ind w:firstLine="480" w:firstLineChars="200"/>
        <w:jc w:val="center"/>
        <w:rPr>
          <w:rFonts w:ascii="仿宋" w:hAnsi="仿宋" w:eastAsia="仿宋" w:cs="仿宋"/>
          <w:color w:val="auto"/>
          <w:sz w:val="24"/>
          <w:szCs w:val="24"/>
          <w:highlight w:val="none"/>
        </w:rPr>
      </w:pPr>
    </w:p>
    <w:p w14:paraId="18301E03">
      <w:pPr>
        <w:spacing w:line="360" w:lineRule="auto"/>
        <w:ind w:firstLine="480" w:firstLineChars="200"/>
        <w:jc w:val="center"/>
        <w:rPr>
          <w:rFonts w:ascii="仿宋" w:hAnsi="仿宋" w:eastAsia="仿宋" w:cs="仿宋"/>
          <w:color w:val="auto"/>
          <w:sz w:val="24"/>
          <w:szCs w:val="24"/>
          <w:highlight w:val="none"/>
        </w:rPr>
      </w:pPr>
    </w:p>
    <w:p w14:paraId="74B131C9">
      <w:pPr>
        <w:spacing w:line="360" w:lineRule="auto"/>
        <w:ind w:firstLine="480" w:firstLineChars="200"/>
        <w:jc w:val="center"/>
        <w:rPr>
          <w:rFonts w:ascii="仿宋" w:hAnsi="仿宋" w:eastAsia="仿宋" w:cs="仿宋"/>
          <w:color w:val="auto"/>
          <w:sz w:val="24"/>
          <w:szCs w:val="24"/>
          <w:highlight w:val="none"/>
        </w:rPr>
      </w:pPr>
    </w:p>
    <w:p w14:paraId="75610655">
      <w:pPr>
        <w:spacing w:line="360" w:lineRule="auto"/>
        <w:ind w:firstLine="480" w:firstLineChars="200"/>
        <w:jc w:val="center"/>
        <w:rPr>
          <w:rFonts w:ascii="仿宋" w:hAnsi="仿宋" w:eastAsia="仿宋" w:cs="仿宋"/>
          <w:color w:val="auto"/>
          <w:sz w:val="24"/>
          <w:szCs w:val="24"/>
          <w:highlight w:val="none"/>
        </w:rPr>
      </w:pPr>
    </w:p>
    <w:p w14:paraId="5D754F09">
      <w:pPr>
        <w:spacing w:line="360" w:lineRule="auto"/>
        <w:ind w:firstLine="480" w:firstLineChars="200"/>
        <w:jc w:val="center"/>
        <w:rPr>
          <w:rFonts w:ascii="仿宋" w:hAnsi="仿宋" w:eastAsia="仿宋" w:cs="仿宋"/>
          <w:color w:val="auto"/>
          <w:sz w:val="24"/>
          <w:szCs w:val="24"/>
          <w:highlight w:val="none"/>
        </w:rPr>
      </w:pPr>
    </w:p>
    <w:p w14:paraId="46AACDA5">
      <w:pPr>
        <w:spacing w:line="360" w:lineRule="auto"/>
        <w:ind w:firstLine="480" w:firstLineChars="200"/>
        <w:jc w:val="center"/>
        <w:rPr>
          <w:rFonts w:ascii="仿宋" w:hAnsi="仿宋" w:eastAsia="仿宋" w:cs="仿宋"/>
          <w:color w:val="auto"/>
          <w:sz w:val="24"/>
          <w:szCs w:val="24"/>
          <w:highlight w:val="none"/>
        </w:rPr>
      </w:pPr>
    </w:p>
    <w:p w14:paraId="442A938C">
      <w:pPr>
        <w:spacing w:line="360" w:lineRule="auto"/>
        <w:ind w:firstLine="480" w:firstLineChars="200"/>
        <w:jc w:val="center"/>
        <w:rPr>
          <w:rFonts w:ascii="仿宋" w:hAnsi="仿宋" w:eastAsia="仿宋" w:cs="仿宋"/>
          <w:color w:val="auto"/>
          <w:sz w:val="24"/>
          <w:szCs w:val="24"/>
          <w:highlight w:val="none"/>
        </w:rPr>
      </w:pPr>
    </w:p>
    <w:p w14:paraId="52A8C33B">
      <w:pPr>
        <w:spacing w:line="360" w:lineRule="auto"/>
        <w:ind w:firstLine="480" w:firstLineChars="200"/>
        <w:jc w:val="center"/>
        <w:rPr>
          <w:rFonts w:ascii="仿宋" w:hAnsi="仿宋" w:eastAsia="仿宋" w:cs="仿宋"/>
          <w:color w:val="auto"/>
          <w:sz w:val="24"/>
          <w:szCs w:val="24"/>
          <w:highlight w:val="none"/>
        </w:rPr>
      </w:pPr>
    </w:p>
    <w:p w14:paraId="621714B6">
      <w:pPr>
        <w:spacing w:line="360" w:lineRule="auto"/>
        <w:ind w:firstLine="480" w:firstLineChars="200"/>
        <w:jc w:val="center"/>
        <w:rPr>
          <w:rFonts w:ascii="仿宋" w:hAnsi="仿宋" w:eastAsia="仿宋" w:cs="仿宋"/>
          <w:color w:val="auto"/>
          <w:sz w:val="24"/>
          <w:szCs w:val="24"/>
          <w:highlight w:val="none"/>
        </w:rPr>
      </w:pPr>
    </w:p>
    <w:p w14:paraId="6DAD3522">
      <w:pPr>
        <w:spacing w:line="360" w:lineRule="auto"/>
        <w:ind w:firstLine="480" w:firstLineChars="200"/>
        <w:jc w:val="center"/>
        <w:rPr>
          <w:rFonts w:ascii="仿宋" w:hAnsi="仿宋" w:eastAsia="仿宋" w:cs="仿宋"/>
          <w:color w:val="auto"/>
          <w:sz w:val="24"/>
          <w:szCs w:val="24"/>
          <w:highlight w:val="none"/>
        </w:rPr>
      </w:pPr>
    </w:p>
    <w:p w14:paraId="2524804A">
      <w:pPr>
        <w:spacing w:line="360" w:lineRule="auto"/>
        <w:ind w:firstLine="480" w:firstLineChars="200"/>
        <w:jc w:val="center"/>
        <w:rPr>
          <w:rFonts w:ascii="仿宋" w:hAnsi="仿宋" w:eastAsia="仿宋" w:cs="仿宋"/>
          <w:color w:val="auto"/>
          <w:sz w:val="24"/>
          <w:szCs w:val="24"/>
          <w:highlight w:val="none"/>
        </w:rPr>
      </w:pPr>
    </w:p>
    <w:p w14:paraId="249C470A">
      <w:pPr>
        <w:spacing w:line="360" w:lineRule="auto"/>
        <w:ind w:firstLine="480" w:firstLineChars="200"/>
        <w:jc w:val="center"/>
        <w:rPr>
          <w:rFonts w:ascii="仿宋" w:hAnsi="仿宋" w:eastAsia="仿宋" w:cs="仿宋"/>
          <w:color w:val="auto"/>
          <w:sz w:val="24"/>
          <w:szCs w:val="24"/>
          <w:highlight w:val="none"/>
        </w:rPr>
      </w:pPr>
    </w:p>
    <w:p w14:paraId="2728AF77">
      <w:pPr>
        <w:spacing w:line="360" w:lineRule="auto"/>
        <w:ind w:firstLine="480" w:firstLineChars="200"/>
        <w:jc w:val="center"/>
        <w:rPr>
          <w:rFonts w:ascii="仿宋" w:hAnsi="仿宋" w:eastAsia="仿宋" w:cs="仿宋"/>
          <w:color w:val="auto"/>
          <w:sz w:val="24"/>
          <w:szCs w:val="24"/>
          <w:highlight w:val="none"/>
        </w:rPr>
      </w:pPr>
    </w:p>
    <w:p w14:paraId="614C7322">
      <w:pPr>
        <w:spacing w:line="360" w:lineRule="auto"/>
        <w:ind w:firstLine="480" w:firstLineChars="200"/>
        <w:jc w:val="center"/>
        <w:rPr>
          <w:rFonts w:ascii="仿宋" w:hAnsi="仿宋" w:eastAsia="仿宋" w:cs="仿宋"/>
          <w:color w:val="auto"/>
          <w:sz w:val="24"/>
          <w:szCs w:val="24"/>
          <w:highlight w:val="none"/>
        </w:rPr>
      </w:pPr>
    </w:p>
    <w:p w14:paraId="45110475">
      <w:pPr>
        <w:spacing w:line="360" w:lineRule="auto"/>
        <w:ind w:firstLine="480" w:firstLineChars="200"/>
        <w:jc w:val="center"/>
        <w:outlineLvl w:val="0"/>
        <w:rPr>
          <w:rFonts w:ascii="仿宋" w:hAnsi="仿宋" w:eastAsia="仿宋" w:cs="仿宋"/>
          <w:color w:val="auto"/>
          <w:highlight w:val="none"/>
        </w:rPr>
      </w:pPr>
      <w:bookmarkStart w:id="410" w:name="_Toc30334"/>
      <w:r>
        <w:rPr>
          <w:rFonts w:hint="eastAsia" w:ascii="仿宋" w:hAnsi="仿宋" w:eastAsia="仿宋" w:cs="仿宋"/>
          <w:color w:val="auto"/>
          <w:sz w:val="24"/>
          <w:szCs w:val="24"/>
          <w:highlight w:val="none"/>
        </w:rPr>
        <w:t>（结束）</w:t>
      </w:r>
      <w:bookmarkEnd w:id="410"/>
    </w:p>
    <w:p w14:paraId="62D117C7">
      <w:pPr>
        <w:rPr>
          <w:rFonts w:ascii="仿宋" w:hAnsi="仿宋" w:eastAsia="仿宋" w:cs="仿宋"/>
          <w:color w:val="auto"/>
          <w:highlight w:val="none"/>
        </w:rPr>
      </w:pPr>
    </w:p>
    <w:p w14:paraId="6C4F002E">
      <w:pPr>
        <w:pStyle w:val="3"/>
        <w:pageBreakBefore/>
        <w:spacing w:line="360" w:lineRule="auto"/>
        <w:ind w:firstLine="482" w:firstLineChars="200"/>
        <w:outlineLvl w:val="0"/>
        <w:rPr>
          <w:rFonts w:hint="eastAsia" w:ascii="方正仿宋_GBK" w:hAnsi="方正仿宋_GBK" w:eastAsia="方正仿宋_GBK" w:cs="方正仿宋_GBK"/>
          <w:color w:val="auto"/>
          <w:sz w:val="32"/>
          <w:szCs w:val="32"/>
          <w:highlight w:val="none"/>
          <w:lang w:val="en-US" w:eastAsia="zh-CN"/>
        </w:rPr>
      </w:pPr>
      <w:bookmarkStart w:id="411" w:name="_Toc4061"/>
      <w:r>
        <w:rPr>
          <w:rFonts w:hint="eastAsia" w:ascii="方正仿宋_GBK" w:hAnsi="方正仿宋_GBK" w:eastAsia="方正仿宋_GBK" w:cs="方正仿宋_GBK"/>
          <w:color w:val="auto"/>
          <w:sz w:val="24"/>
          <w:szCs w:val="24"/>
          <w:highlight w:val="none"/>
        </w:rPr>
        <w:t>附件1：</w:t>
      </w:r>
      <w:bookmarkEnd w:id="267"/>
      <w:bookmarkEnd w:id="268"/>
      <w:bookmarkEnd w:id="269"/>
      <w:bookmarkEnd w:id="270"/>
      <w:bookmarkEnd w:id="411"/>
    </w:p>
    <w:p w14:paraId="7092CC02">
      <w:pPr>
        <w:pStyle w:val="4"/>
        <w:spacing w:before="0" w:after="0" w:line="360" w:lineRule="auto"/>
        <w:jc w:val="center"/>
        <w:outlineLvl w:val="0"/>
        <w:rPr>
          <w:rFonts w:hint="eastAsia" w:ascii="方正仿宋_GBK" w:hAnsi="方正仿宋_GBK" w:eastAsia="方正仿宋_GBK" w:cs="方正仿宋_GBK"/>
          <w:color w:val="auto"/>
          <w:sz w:val="32"/>
          <w:szCs w:val="32"/>
          <w:highlight w:val="none"/>
        </w:rPr>
      </w:pPr>
      <w:bookmarkStart w:id="412" w:name="_Toc17229"/>
      <w:bookmarkStart w:id="413" w:name="_Toc24218"/>
      <w:bookmarkStart w:id="414" w:name="_Toc27453"/>
      <w:bookmarkStart w:id="415" w:name="_Toc2008"/>
      <w:bookmarkStart w:id="416" w:name="_Toc1915"/>
      <w:r>
        <w:rPr>
          <w:rFonts w:hint="eastAsia" w:ascii="方正仿宋_GBK" w:hAnsi="方正仿宋_GBK" w:eastAsia="方正仿宋_GBK" w:cs="方正仿宋_GBK"/>
          <w:color w:val="auto"/>
          <w:sz w:val="32"/>
          <w:szCs w:val="32"/>
          <w:highlight w:val="none"/>
        </w:rPr>
        <w:t>发售登记表</w:t>
      </w:r>
      <w:bookmarkEnd w:id="412"/>
      <w:bookmarkEnd w:id="413"/>
      <w:bookmarkEnd w:id="414"/>
      <w:bookmarkEnd w:id="415"/>
      <w:bookmarkEnd w:id="41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2406"/>
        <w:gridCol w:w="1012"/>
        <w:gridCol w:w="3341"/>
      </w:tblGrid>
      <w:tr w14:paraId="2320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820" w:type="dxa"/>
            <w:noWrap w:val="0"/>
            <w:vAlign w:val="center"/>
          </w:tcPr>
          <w:p w14:paraId="7F1DA52D">
            <w:pPr>
              <w:pStyle w:val="4"/>
              <w:spacing w:before="0" w:after="0" w:line="360" w:lineRule="auto"/>
              <w:rPr>
                <w:rFonts w:hint="eastAsia" w:ascii="方正仿宋_GBK" w:hAnsi="方正仿宋_GBK" w:eastAsia="方正仿宋_GBK" w:cs="方正仿宋_GBK"/>
                <w:b w:val="0"/>
                <w:bCs w:val="0"/>
                <w:color w:val="auto"/>
                <w:sz w:val="24"/>
                <w:szCs w:val="24"/>
                <w:highlight w:val="none"/>
              </w:rPr>
            </w:pPr>
            <w:bookmarkStart w:id="417" w:name="_Toc17282"/>
            <w:r>
              <w:rPr>
                <w:rFonts w:hint="eastAsia" w:ascii="方正仿宋_GBK" w:hAnsi="方正仿宋_GBK" w:eastAsia="方正仿宋_GBK" w:cs="方正仿宋_GBK"/>
                <w:b w:val="0"/>
                <w:bCs w:val="0"/>
                <w:color w:val="auto"/>
                <w:sz w:val="24"/>
                <w:szCs w:val="24"/>
                <w:highlight w:val="none"/>
              </w:rPr>
              <w:t>项目名称</w:t>
            </w:r>
            <w:bookmarkEnd w:id="417"/>
          </w:p>
        </w:tc>
        <w:tc>
          <w:tcPr>
            <w:tcW w:w="6759" w:type="dxa"/>
            <w:gridSpan w:val="3"/>
            <w:noWrap w:val="0"/>
            <w:vAlign w:val="center"/>
          </w:tcPr>
          <w:p w14:paraId="0E0872CD">
            <w:pPr>
              <w:pStyle w:val="4"/>
              <w:spacing w:before="0" w:after="0" w:line="360" w:lineRule="auto"/>
              <w:outlineLvl w:val="9"/>
              <w:rPr>
                <w:rFonts w:hint="eastAsia" w:ascii="方正仿宋_GBK" w:hAnsi="方正仿宋_GBK" w:eastAsia="方正仿宋_GBK" w:cs="方正仿宋_GBK"/>
                <w:b w:val="0"/>
                <w:bCs w:val="0"/>
                <w:color w:val="auto"/>
                <w:sz w:val="24"/>
                <w:szCs w:val="24"/>
                <w:highlight w:val="none"/>
              </w:rPr>
            </w:pPr>
          </w:p>
        </w:tc>
      </w:tr>
      <w:tr w14:paraId="4FEA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820" w:type="dxa"/>
            <w:noWrap w:val="0"/>
            <w:vAlign w:val="center"/>
          </w:tcPr>
          <w:p w14:paraId="1BAE51E7">
            <w:pPr>
              <w:pStyle w:val="4"/>
              <w:spacing w:before="0" w:after="0" w:line="360" w:lineRule="auto"/>
              <w:rPr>
                <w:rFonts w:hint="eastAsia" w:ascii="方正仿宋_GBK" w:hAnsi="方正仿宋_GBK" w:eastAsia="方正仿宋_GBK" w:cs="方正仿宋_GBK"/>
                <w:b w:val="0"/>
                <w:bCs w:val="0"/>
                <w:color w:val="auto"/>
                <w:sz w:val="24"/>
                <w:szCs w:val="24"/>
                <w:highlight w:val="none"/>
              </w:rPr>
            </w:pPr>
            <w:bookmarkStart w:id="418" w:name="_Toc23913"/>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名称</w:t>
            </w:r>
            <w:bookmarkEnd w:id="418"/>
          </w:p>
        </w:tc>
        <w:tc>
          <w:tcPr>
            <w:tcW w:w="6759" w:type="dxa"/>
            <w:gridSpan w:val="3"/>
            <w:noWrap w:val="0"/>
            <w:vAlign w:val="bottom"/>
          </w:tcPr>
          <w:p w14:paraId="1CEC8324">
            <w:pPr>
              <w:pStyle w:val="4"/>
              <w:spacing w:before="0" w:after="0" w:line="360" w:lineRule="auto"/>
              <w:jc w:val="right"/>
              <w:rPr>
                <w:rFonts w:hint="eastAsia" w:ascii="方正仿宋_GBK" w:hAnsi="方正仿宋_GBK" w:eastAsia="方正仿宋_GBK" w:cs="方正仿宋_GBK"/>
                <w:b w:val="0"/>
                <w:bCs w:val="0"/>
                <w:color w:val="auto"/>
                <w:sz w:val="24"/>
                <w:szCs w:val="24"/>
                <w:highlight w:val="none"/>
              </w:rPr>
            </w:pPr>
            <w:bookmarkStart w:id="419" w:name="_Toc10889"/>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供应商</w:t>
            </w:r>
            <w:r>
              <w:rPr>
                <w:rFonts w:hint="eastAsia" w:ascii="方正仿宋_GBK" w:hAnsi="方正仿宋_GBK" w:eastAsia="方正仿宋_GBK" w:cs="方正仿宋_GBK"/>
                <w:b w:val="0"/>
                <w:bCs w:val="0"/>
                <w:color w:val="auto"/>
                <w:sz w:val="24"/>
                <w:szCs w:val="24"/>
                <w:highlight w:val="none"/>
              </w:rPr>
              <w:t>公章）</w:t>
            </w:r>
            <w:bookmarkEnd w:id="419"/>
          </w:p>
        </w:tc>
      </w:tr>
      <w:tr w14:paraId="3304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820" w:type="dxa"/>
            <w:noWrap w:val="0"/>
            <w:vAlign w:val="center"/>
          </w:tcPr>
          <w:p w14:paraId="713CB989">
            <w:pPr>
              <w:pStyle w:val="4"/>
              <w:spacing w:before="0" w:after="0" w:line="360" w:lineRule="auto"/>
              <w:rPr>
                <w:rFonts w:hint="eastAsia" w:ascii="方正仿宋_GBK" w:hAnsi="方正仿宋_GBK" w:eastAsia="方正仿宋_GBK" w:cs="方正仿宋_GBK"/>
                <w:b w:val="0"/>
                <w:bCs w:val="0"/>
                <w:color w:val="auto"/>
                <w:sz w:val="24"/>
                <w:szCs w:val="24"/>
                <w:highlight w:val="none"/>
              </w:rPr>
            </w:pPr>
            <w:bookmarkStart w:id="420" w:name="_Toc30978"/>
            <w:r>
              <w:rPr>
                <w:rFonts w:hint="eastAsia" w:ascii="方正仿宋_GBK" w:hAnsi="方正仿宋_GBK" w:eastAsia="方正仿宋_GBK" w:cs="方正仿宋_GBK"/>
                <w:b w:val="0"/>
                <w:bCs w:val="0"/>
                <w:color w:val="auto"/>
                <w:sz w:val="24"/>
                <w:szCs w:val="24"/>
                <w:highlight w:val="none"/>
              </w:rPr>
              <w:t>联系人</w:t>
            </w:r>
            <w:bookmarkEnd w:id="420"/>
          </w:p>
        </w:tc>
        <w:tc>
          <w:tcPr>
            <w:tcW w:w="2406" w:type="dxa"/>
            <w:noWrap w:val="0"/>
            <w:vAlign w:val="center"/>
          </w:tcPr>
          <w:p w14:paraId="681D32A9">
            <w:pPr>
              <w:pStyle w:val="4"/>
              <w:spacing w:before="0" w:after="0" w:line="360" w:lineRule="auto"/>
              <w:outlineLvl w:val="9"/>
              <w:rPr>
                <w:rFonts w:hint="eastAsia" w:ascii="方正仿宋_GBK" w:hAnsi="方正仿宋_GBK" w:eastAsia="方正仿宋_GBK" w:cs="方正仿宋_GBK"/>
                <w:b w:val="0"/>
                <w:bCs w:val="0"/>
                <w:color w:val="auto"/>
                <w:sz w:val="24"/>
                <w:szCs w:val="24"/>
                <w:highlight w:val="none"/>
              </w:rPr>
            </w:pPr>
          </w:p>
        </w:tc>
        <w:tc>
          <w:tcPr>
            <w:tcW w:w="1012" w:type="dxa"/>
            <w:noWrap w:val="0"/>
            <w:vAlign w:val="center"/>
          </w:tcPr>
          <w:p w14:paraId="77918A08">
            <w:pPr>
              <w:pStyle w:val="4"/>
              <w:spacing w:before="0" w:after="0" w:line="360" w:lineRule="auto"/>
              <w:rPr>
                <w:rFonts w:hint="eastAsia" w:ascii="方正仿宋_GBK" w:hAnsi="方正仿宋_GBK" w:eastAsia="方正仿宋_GBK" w:cs="方正仿宋_GBK"/>
                <w:b w:val="0"/>
                <w:bCs w:val="0"/>
                <w:color w:val="auto"/>
                <w:sz w:val="24"/>
                <w:szCs w:val="24"/>
                <w:highlight w:val="none"/>
              </w:rPr>
            </w:pPr>
            <w:bookmarkStart w:id="421" w:name="_Toc20156"/>
            <w:r>
              <w:rPr>
                <w:rFonts w:hint="eastAsia" w:ascii="方正仿宋_GBK" w:hAnsi="方正仿宋_GBK" w:eastAsia="方正仿宋_GBK" w:cs="方正仿宋_GBK"/>
                <w:b w:val="0"/>
                <w:bCs w:val="0"/>
                <w:color w:val="auto"/>
                <w:sz w:val="24"/>
                <w:szCs w:val="24"/>
                <w:highlight w:val="none"/>
              </w:rPr>
              <w:t>手机</w:t>
            </w:r>
            <w:bookmarkEnd w:id="421"/>
          </w:p>
        </w:tc>
        <w:tc>
          <w:tcPr>
            <w:tcW w:w="3341" w:type="dxa"/>
            <w:noWrap w:val="0"/>
            <w:vAlign w:val="center"/>
          </w:tcPr>
          <w:p w14:paraId="63444B93">
            <w:pPr>
              <w:pStyle w:val="4"/>
              <w:spacing w:before="0" w:after="0" w:line="360" w:lineRule="auto"/>
              <w:outlineLvl w:val="9"/>
              <w:rPr>
                <w:rFonts w:hint="eastAsia" w:ascii="方正仿宋_GBK" w:hAnsi="方正仿宋_GBK" w:eastAsia="方正仿宋_GBK" w:cs="方正仿宋_GBK"/>
                <w:b w:val="0"/>
                <w:bCs w:val="0"/>
                <w:color w:val="auto"/>
                <w:sz w:val="24"/>
                <w:szCs w:val="24"/>
                <w:highlight w:val="none"/>
              </w:rPr>
            </w:pPr>
          </w:p>
        </w:tc>
      </w:tr>
      <w:tr w14:paraId="6BAE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820" w:type="dxa"/>
            <w:noWrap w:val="0"/>
            <w:vAlign w:val="center"/>
          </w:tcPr>
          <w:p w14:paraId="78FEEB12">
            <w:pPr>
              <w:pStyle w:val="4"/>
              <w:spacing w:before="0" w:after="0" w:line="360" w:lineRule="auto"/>
              <w:rPr>
                <w:rFonts w:hint="eastAsia" w:ascii="方正仿宋_GBK" w:hAnsi="方正仿宋_GBK" w:eastAsia="方正仿宋_GBK" w:cs="方正仿宋_GBK"/>
                <w:b w:val="0"/>
                <w:bCs w:val="0"/>
                <w:color w:val="auto"/>
                <w:sz w:val="24"/>
                <w:szCs w:val="24"/>
                <w:highlight w:val="none"/>
              </w:rPr>
            </w:pPr>
            <w:bookmarkStart w:id="422" w:name="_Toc8719"/>
            <w:r>
              <w:rPr>
                <w:rFonts w:hint="eastAsia" w:ascii="方正仿宋_GBK" w:hAnsi="方正仿宋_GBK" w:eastAsia="方正仿宋_GBK" w:cs="方正仿宋_GBK"/>
                <w:b w:val="0"/>
                <w:bCs w:val="0"/>
                <w:color w:val="auto"/>
                <w:sz w:val="24"/>
                <w:szCs w:val="24"/>
                <w:highlight w:val="none"/>
              </w:rPr>
              <w:t>办公电话</w:t>
            </w:r>
            <w:bookmarkEnd w:id="422"/>
          </w:p>
        </w:tc>
        <w:tc>
          <w:tcPr>
            <w:tcW w:w="2406" w:type="dxa"/>
            <w:noWrap w:val="0"/>
            <w:vAlign w:val="center"/>
          </w:tcPr>
          <w:p w14:paraId="15EAE72A">
            <w:pPr>
              <w:pStyle w:val="4"/>
              <w:spacing w:before="0" w:after="0" w:line="360" w:lineRule="auto"/>
              <w:outlineLvl w:val="9"/>
              <w:rPr>
                <w:rFonts w:hint="eastAsia" w:ascii="方正仿宋_GBK" w:hAnsi="方正仿宋_GBK" w:eastAsia="方正仿宋_GBK" w:cs="方正仿宋_GBK"/>
                <w:b w:val="0"/>
                <w:bCs w:val="0"/>
                <w:color w:val="auto"/>
                <w:sz w:val="24"/>
                <w:szCs w:val="24"/>
                <w:highlight w:val="none"/>
              </w:rPr>
            </w:pPr>
          </w:p>
        </w:tc>
        <w:tc>
          <w:tcPr>
            <w:tcW w:w="1012" w:type="dxa"/>
            <w:noWrap w:val="0"/>
            <w:vAlign w:val="center"/>
          </w:tcPr>
          <w:p w14:paraId="68329974">
            <w:pPr>
              <w:pStyle w:val="4"/>
              <w:spacing w:before="0" w:after="0" w:line="360" w:lineRule="auto"/>
              <w:rPr>
                <w:rFonts w:hint="eastAsia" w:ascii="方正仿宋_GBK" w:hAnsi="方正仿宋_GBK" w:eastAsia="方正仿宋_GBK" w:cs="方正仿宋_GBK"/>
                <w:b w:val="0"/>
                <w:bCs w:val="0"/>
                <w:color w:val="auto"/>
                <w:sz w:val="24"/>
                <w:szCs w:val="24"/>
                <w:highlight w:val="none"/>
              </w:rPr>
            </w:pPr>
            <w:bookmarkStart w:id="423" w:name="_Toc8900"/>
            <w:r>
              <w:rPr>
                <w:rFonts w:hint="eastAsia" w:ascii="方正仿宋_GBK" w:hAnsi="方正仿宋_GBK" w:eastAsia="方正仿宋_GBK" w:cs="方正仿宋_GBK"/>
                <w:b w:val="0"/>
                <w:bCs w:val="0"/>
                <w:color w:val="auto"/>
                <w:sz w:val="24"/>
                <w:szCs w:val="24"/>
                <w:highlight w:val="none"/>
              </w:rPr>
              <w:t>传真</w:t>
            </w:r>
            <w:bookmarkEnd w:id="423"/>
          </w:p>
        </w:tc>
        <w:tc>
          <w:tcPr>
            <w:tcW w:w="3341" w:type="dxa"/>
            <w:noWrap w:val="0"/>
            <w:vAlign w:val="center"/>
          </w:tcPr>
          <w:p w14:paraId="03F7AE5E">
            <w:pPr>
              <w:pStyle w:val="4"/>
              <w:spacing w:before="0" w:after="0" w:line="360" w:lineRule="auto"/>
              <w:outlineLvl w:val="9"/>
              <w:rPr>
                <w:rFonts w:hint="eastAsia" w:ascii="方正仿宋_GBK" w:hAnsi="方正仿宋_GBK" w:eastAsia="方正仿宋_GBK" w:cs="方正仿宋_GBK"/>
                <w:b w:val="0"/>
                <w:bCs w:val="0"/>
                <w:color w:val="auto"/>
                <w:sz w:val="24"/>
                <w:szCs w:val="24"/>
                <w:highlight w:val="none"/>
              </w:rPr>
            </w:pPr>
          </w:p>
        </w:tc>
      </w:tr>
      <w:tr w14:paraId="2891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820" w:type="dxa"/>
            <w:noWrap w:val="0"/>
            <w:vAlign w:val="center"/>
          </w:tcPr>
          <w:p w14:paraId="36F222A3">
            <w:pPr>
              <w:pStyle w:val="4"/>
              <w:spacing w:before="0" w:after="0" w:line="360" w:lineRule="auto"/>
              <w:rPr>
                <w:rFonts w:hint="eastAsia" w:ascii="方正仿宋_GBK" w:hAnsi="方正仿宋_GBK" w:eastAsia="方正仿宋_GBK" w:cs="方正仿宋_GBK"/>
                <w:b w:val="0"/>
                <w:bCs w:val="0"/>
                <w:color w:val="auto"/>
                <w:sz w:val="24"/>
                <w:szCs w:val="24"/>
                <w:highlight w:val="none"/>
              </w:rPr>
            </w:pPr>
            <w:bookmarkStart w:id="424" w:name="_Toc2055"/>
            <w:r>
              <w:rPr>
                <w:rFonts w:hint="eastAsia" w:ascii="方正仿宋_GBK" w:hAnsi="方正仿宋_GBK" w:eastAsia="方正仿宋_GBK" w:cs="方正仿宋_GBK"/>
                <w:b w:val="0"/>
                <w:bCs w:val="0"/>
                <w:color w:val="auto"/>
                <w:sz w:val="24"/>
                <w:szCs w:val="24"/>
                <w:highlight w:val="none"/>
              </w:rPr>
              <w:t>E-mail</w:t>
            </w:r>
            <w:bookmarkEnd w:id="424"/>
          </w:p>
        </w:tc>
        <w:tc>
          <w:tcPr>
            <w:tcW w:w="6759" w:type="dxa"/>
            <w:gridSpan w:val="3"/>
            <w:noWrap w:val="0"/>
            <w:vAlign w:val="center"/>
          </w:tcPr>
          <w:p w14:paraId="61F84B45">
            <w:pPr>
              <w:pStyle w:val="4"/>
              <w:spacing w:before="0" w:after="0" w:line="360" w:lineRule="auto"/>
              <w:outlineLvl w:val="9"/>
              <w:rPr>
                <w:rFonts w:hint="eastAsia" w:ascii="方正仿宋_GBK" w:hAnsi="方正仿宋_GBK" w:eastAsia="方正仿宋_GBK" w:cs="方正仿宋_GBK"/>
                <w:b w:val="0"/>
                <w:bCs w:val="0"/>
                <w:color w:val="auto"/>
                <w:sz w:val="24"/>
                <w:szCs w:val="24"/>
                <w:highlight w:val="none"/>
              </w:rPr>
            </w:pPr>
          </w:p>
        </w:tc>
      </w:tr>
      <w:tr w14:paraId="2ADC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820" w:type="dxa"/>
            <w:noWrap w:val="0"/>
            <w:vAlign w:val="center"/>
          </w:tcPr>
          <w:p w14:paraId="039B00FA">
            <w:pPr>
              <w:pStyle w:val="4"/>
              <w:spacing w:before="0" w:after="0" w:line="360" w:lineRule="auto"/>
              <w:rPr>
                <w:rFonts w:hint="eastAsia" w:ascii="方正仿宋_GBK" w:hAnsi="方正仿宋_GBK" w:eastAsia="方正仿宋_GBK" w:cs="方正仿宋_GBK"/>
                <w:b w:val="0"/>
                <w:bCs w:val="0"/>
                <w:color w:val="auto"/>
                <w:sz w:val="24"/>
                <w:szCs w:val="24"/>
                <w:highlight w:val="none"/>
              </w:rPr>
            </w:pPr>
            <w:bookmarkStart w:id="425" w:name="_Toc23494"/>
            <w:r>
              <w:rPr>
                <w:rFonts w:hint="eastAsia" w:ascii="方正仿宋_GBK" w:hAnsi="方正仿宋_GBK" w:eastAsia="方正仿宋_GBK" w:cs="方正仿宋_GBK"/>
                <w:b w:val="0"/>
                <w:bCs w:val="0"/>
                <w:color w:val="auto"/>
                <w:sz w:val="24"/>
                <w:szCs w:val="24"/>
                <w:highlight w:val="none"/>
              </w:rPr>
              <w:t>单位地址</w:t>
            </w:r>
            <w:bookmarkEnd w:id="425"/>
          </w:p>
        </w:tc>
        <w:tc>
          <w:tcPr>
            <w:tcW w:w="6759" w:type="dxa"/>
            <w:gridSpan w:val="3"/>
            <w:noWrap w:val="0"/>
            <w:vAlign w:val="center"/>
          </w:tcPr>
          <w:p w14:paraId="5502F842">
            <w:pPr>
              <w:pStyle w:val="4"/>
              <w:spacing w:before="0" w:after="0" w:line="360" w:lineRule="auto"/>
              <w:outlineLvl w:val="9"/>
              <w:rPr>
                <w:rFonts w:hint="eastAsia" w:ascii="方正仿宋_GBK" w:hAnsi="方正仿宋_GBK" w:eastAsia="方正仿宋_GBK" w:cs="方正仿宋_GBK"/>
                <w:b w:val="0"/>
                <w:bCs w:val="0"/>
                <w:color w:val="auto"/>
                <w:sz w:val="24"/>
                <w:szCs w:val="24"/>
                <w:highlight w:val="none"/>
              </w:rPr>
            </w:pPr>
          </w:p>
        </w:tc>
      </w:tr>
      <w:tr w14:paraId="21EC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579" w:type="dxa"/>
            <w:gridSpan w:val="4"/>
            <w:noWrap w:val="0"/>
            <w:vAlign w:val="center"/>
          </w:tcPr>
          <w:p w14:paraId="4A6177C2">
            <w:pPr>
              <w:pStyle w:val="4"/>
              <w:spacing w:before="0" w:after="0" w:line="360" w:lineRule="auto"/>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val="en-US" w:eastAsia="zh-CN"/>
              </w:rPr>
              <w:t>备注：</w:t>
            </w:r>
          </w:p>
        </w:tc>
      </w:tr>
    </w:tbl>
    <w:p w14:paraId="28F9A8F1">
      <w:pPr>
        <w:pStyle w:val="4"/>
        <w:spacing w:before="0" w:after="0" w:line="360" w:lineRule="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bookmarkStart w:id="426" w:name="_Toc12218"/>
      <w:bookmarkStart w:id="427" w:name="_Toc9021"/>
      <w:bookmarkStart w:id="428" w:name="_Toc31223"/>
      <w:bookmarkStart w:id="429" w:name="_Toc11182"/>
      <w:bookmarkStart w:id="430" w:name="_Toc23813"/>
      <w:r>
        <w:rPr>
          <w:rFonts w:hint="eastAsia" w:ascii="方正仿宋_GBK" w:hAnsi="方正仿宋_GBK" w:eastAsia="方正仿宋_GBK" w:cs="方正仿宋_GBK"/>
          <w:color w:val="auto"/>
          <w:sz w:val="28"/>
          <w:szCs w:val="28"/>
          <w:highlight w:val="none"/>
        </w:rPr>
        <w:t>日期：</w:t>
      </w:r>
      <w:bookmarkEnd w:id="271"/>
      <w:bookmarkEnd w:id="272"/>
      <w:bookmarkEnd w:id="273"/>
      <w:bookmarkEnd w:id="426"/>
      <w:bookmarkEnd w:id="427"/>
      <w:bookmarkEnd w:id="428"/>
      <w:bookmarkEnd w:id="429"/>
      <w:bookmarkEnd w:id="430"/>
    </w:p>
    <w:p w14:paraId="40F00993">
      <w:pPr>
        <w:spacing w:line="360" w:lineRule="auto"/>
        <w:rPr>
          <w:rFonts w:hint="eastAsia" w:ascii="方正仿宋_GBK" w:hAnsi="方正仿宋_GBK" w:eastAsia="方正仿宋_GBK" w:cs="方正仿宋_GBK"/>
          <w:color w:val="auto"/>
          <w:sz w:val="21"/>
          <w:szCs w:val="21"/>
          <w:highlight w:val="none"/>
          <w:lang w:val="en-US"/>
        </w:rPr>
      </w:pPr>
      <w:bookmarkStart w:id="431" w:name="_Toc486585241"/>
      <w:bookmarkEnd w:id="431"/>
      <w:bookmarkStart w:id="432" w:name="_Toc109373660"/>
      <w:bookmarkEnd w:id="432"/>
      <w:bookmarkStart w:id="433" w:name="_Toc487204798"/>
      <w:bookmarkEnd w:id="433"/>
      <w:bookmarkStart w:id="434" w:name="_Toc486608278"/>
      <w:bookmarkEnd w:id="434"/>
      <w:bookmarkStart w:id="435" w:name="_Toc3192"/>
      <w:bookmarkEnd w:id="435"/>
    </w:p>
    <w:sectPr>
      <w:headerReference r:id="rId8" w:type="default"/>
      <w:footerReference r:id="rId9" w:type="default"/>
      <w:pgSz w:w="11907" w:h="16840"/>
      <w:pgMar w:top="1134" w:right="1191" w:bottom="1134" w:left="1304" w:header="850" w:footer="850" w:gutter="0"/>
      <w:pgBorders w:offsetFrom="page">
        <w:top w:val="none" w:sz="0" w:space="0"/>
        <w:left w:val="none" w:sz="0" w:space="0"/>
        <w:bottom w:val="none" w:sz="0" w:space="0"/>
        <w:right w:val="none" w:sz="0" w:space="0"/>
      </w:pgBorders>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60F2C2-23DB-4A37-B4A3-7F8DDB40CC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
    <w:altName w:val="Sitka Text"/>
    <w:panose1 w:val="02020500000000000000"/>
    <w:charset w:val="78"/>
    <w:family w:val="roman"/>
    <w:pitch w:val="default"/>
    <w:sig w:usb0="00000000" w:usb1="00000000" w:usb2="00000016" w:usb3="00000000" w:csb0="00100001" w:csb1="00000000"/>
  </w:font>
  <w:font w:name="Sitka Text">
    <w:panose1 w:val="02000505000000020004"/>
    <w:charset w:val="00"/>
    <w:family w:val="auto"/>
    <w:pitch w:val="default"/>
    <w:sig w:usb0="A00002EF" w:usb1="4000204B" w:usb2="00000000" w:usb3="00000000" w:csb0="2000019F" w:csb1="00000000"/>
  </w:font>
  <w:font w:name="Arial Unicode MS">
    <w:altName w:val="Arial"/>
    <w:panose1 w:val="020B0604020202020204"/>
    <w:charset w:val="7A"/>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20106090000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20B0609010001010101"/>
    <w:charset w:val="86"/>
    <w:family w:val="modern"/>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D57A3027-07F4-4837-8A29-3F84D75C325E}"/>
  </w:font>
  <w:font w:name="仿宋">
    <w:panose1 w:val="02010609060101010101"/>
    <w:charset w:val="86"/>
    <w:family w:val="modern"/>
    <w:pitch w:val="default"/>
    <w:sig w:usb0="800002BF" w:usb1="38CF7CFA" w:usb2="00000016" w:usb3="00000000" w:csb0="00040001" w:csb1="00000000"/>
    <w:embedRegular r:id="rId3" w:fontKey="{9E48D0EF-66BA-42D4-8A43-3E1A9402FA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1E05">
    <w:pPr>
      <w:pStyle w:val="65"/>
      <w:tabs>
        <w:tab w:val="clear" w:pos="4153"/>
        <w:tab w:val="clear" w:pos="8306"/>
      </w:tabs>
      <w:rPr>
        <w:rFonts w:hint="eastAsia"/>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7B93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67B93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9249">
    <w:pPr>
      <w:pStyle w:val="65"/>
      <w:tabs>
        <w:tab w:val="clear" w:pos="4153"/>
        <w:tab w:val="clear" w:pos="8306"/>
      </w:tabs>
      <w:rPr>
        <w:rFonts w:hint="eastAsia"/>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B8EC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6B8EC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81A4">
    <w:pPr>
      <w:pStyle w:val="65"/>
      <w:tabs>
        <w:tab w:val="clear" w:pos="4153"/>
        <w:tab w:val="clear" w:pos="8306"/>
      </w:tabs>
      <w:rPr>
        <w:rFonts w:hint="eastAsia"/>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E589A">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9E589A">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6FBD9">
    <w:pPr>
      <w:pStyle w:val="14"/>
      <w:jc w:val="center"/>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9DD1D">
                          <w:pPr>
                            <w:pStyle w:val="14"/>
                            <w:jc w:val="center"/>
                          </w:pP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- 30 -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309DD1D">
                    <w:pPr>
                      <w:pStyle w:val="14"/>
                      <w:jc w:val="center"/>
                    </w:pP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- 30 -</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A308">
    <w:pPr>
      <w:pStyle w:val="65"/>
      <w:tabs>
        <w:tab w:val="clear" w:pos="4153"/>
        <w:tab w:val="clear" w:pos="8306"/>
      </w:tabs>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9493A">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C59493A">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0496A">
    <w:pPr>
      <w:pStyle w:val="15"/>
      <w:pBdr>
        <w:bottom w:val="none" w:color="auto" w:sz="0" w:space="1"/>
      </w:pBdr>
      <w:jc w:val="left"/>
      <w:rPr>
        <w:rFonts w:hint="eastAsia"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6B83E">
    <w:pPr>
      <w:pStyle w:val="66"/>
      <w:pBdr>
        <w:bottom w:val="none" w:color="auto" w:sz="0" w:space="1"/>
      </w:pBdr>
      <w:tabs>
        <w:tab w:val="clear" w:pos="4153"/>
        <w:tab w:val="clear" w:pos="8306"/>
      </w:tabs>
      <w:jc w:val="both"/>
      <w:rPr>
        <w:rFonts w:hint="eastAsia" w:ascii="方正仿宋_GBK" w:eastAsia="方正仿宋_GBK"/>
        <w:sz w:val="21"/>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0308B"/>
    <w:multiLevelType w:val="singleLevel"/>
    <w:tmpl w:val="D6C0308B"/>
    <w:lvl w:ilvl="0" w:tentative="0">
      <w:start w:val="1"/>
      <w:numFmt w:val="decimal"/>
      <w:lvlText w:val="%1."/>
      <w:lvlJc w:val="left"/>
      <w:pPr>
        <w:ind w:left="425" w:hanging="425"/>
      </w:pPr>
      <w:rPr>
        <w:rFonts w:hint="default"/>
      </w:rPr>
    </w:lvl>
  </w:abstractNum>
  <w:abstractNum w:abstractNumId="1">
    <w:nsid w:val="00000002"/>
    <w:multiLevelType w:val="singleLevel"/>
    <w:tmpl w:val="00000002"/>
    <w:lvl w:ilvl="0" w:tentative="0">
      <w:start w:val="1"/>
      <w:numFmt w:val="decimal"/>
      <w:pStyle w:val="43"/>
      <w:lvlText w:val="%1."/>
      <w:lvlJc w:val="left"/>
      <w:pPr>
        <w:tabs>
          <w:tab w:val="left" w:pos="780"/>
        </w:tabs>
        <w:ind w:left="780" w:hanging="360"/>
      </w:pPr>
    </w:lvl>
  </w:abstractNum>
  <w:abstractNum w:abstractNumId="2">
    <w:nsid w:val="00000003"/>
    <w:multiLevelType w:val="multilevel"/>
    <w:tmpl w:val="00000003"/>
    <w:lvl w:ilvl="0" w:tentative="0">
      <w:start w:val="1"/>
      <w:numFmt w:val="bullet"/>
      <w:pStyle w:val="173"/>
      <w:lvlText w:val=""/>
      <w:lvlJc w:val="left"/>
      <w:pPr>
        <w:tabs>
          <w:tab w:val="left" w:pos="980"/>
        </w:tabs>
        <w:ind w:left="980" w:hanging="360"/>
      </w:pPr>
      <w:rPr>
        <w:rFonts w:ascii="Wingdings" w:hAnsi="Wingdings"/>
      </w:rPr>
    </w:lvl>
    <w:lvl w:ilvl="1" w:tentative="0">
      <w:start w:val="1"/>
      <w:numFmt w:val="bullet"/>
      <w:lvlText w:val=""/>
      <w:lvlJc w:val="left"/>
      <w:pPr>
        <w:tabs>
          <w:tab w:val="left" w:pos="1040"/>
        </w:tabs>
        <w:ind w:left="1040" w:hanging="420"/>
      </w:pPr>
      <w:rPr>
        <w:rFonts w:ascii="Wingdings" w:hAnsi="Wingdings"/>
      </w:rPr>
    </w:lvl>
    <w:lvl w:ilvl="2" w:tentative="0">
      <w:start w:val="1"/>
      <w:numFmt w:val="bullet"/>
      <w:lvlText w:val=""/>
      <w:lvlJc w:val="left"/>
      <w:pPr>
        <w:tabs>
          <w:tab w:val="left" w:pos="1460"/>
        </w:tabs>
        <w:ind w:left="1460" w:hanging="420"/>
      </w:pPr>
      <w:rPr>
        <w:rFonts w:ascii="Wingdings" w:hAnsi="Wingdings"/>
      </w:rPr>
    </w:lvl>
    <w:lvl w:ilvl="3" w:tentative="0">
      <w:start w:val="1"/>
      <w:numFmt w:val="bullet"/>
      <w:lvlText w:val=""/>
      <w:lvlJc w:val="left"/>
      <w:pPr>
        <w:tabs>
          <w:tab w:val="left" w:pos="1880"/>
        </w:tabs>
        <w:ind w:left="1880" w:hanging="420"/>
      </w:pPr>
      <w:rPr>
        <w:rFonts w:ascii="Wingdings" w:hAnsi="Wingdings"/>
      </w:rPr>
    </w:lvl>
    <w:lvl w:ilvl="4" w:tentative="0">
      <w:start w:val="1"/>
      <w:numFmt w:val="bullet"/>
      <w:lvlText w:val=""/>
      <w:lvlJc w:val="left"/>
      <w:pPr>
        <w:tabs>
          <w:tab w:val="left" w:pos="2300"/>
        </w:tabs>
        <w:ind w:left="2300" w:hanging="420"/>
      </w:pPr>
      <w:rPr>
        <w:rFonts w:ascii="Wingdings" w:hAnsi="Wingdings"/>
      </w:rPr>
    </w:lvl>
    <w:lvl w:ilvl="5" w:tentative="0">
      <w:start w:val="1"/>
      <w:numFmt w:val="bullet"/>
      <w:lvlText w:val=""/>
      <w:lvlJc w:val="left"/>
      <w:pPr>
        <w:tabs>
          <w:tab w:val="left" w:pos="2720"/>
        </w:tabs>
        <w:ind w:left="2720" w:hanging="420"/>
      </w:pPr>
      <w:rPr>
        <w:rFonts w:ascii="Wingdings" w:hAnsi="Wingdings"/>
      </w:rPr>
    </w:lvl>
    <w:lvl w:ilvl="6" w:tentative="0">
      <w:start w:val="1"/>
      <w:numFmt w:val="bullet"/>
      <w:lvlText w:val=""/>
      <w:lvlJc w:val="left"/>
      <w:pPr>
        <w:tabs>
          <w:tab w:val="left" w:pos="3140"/>
        </w:tabs>
        <w:ind w:left="3140" w:hanging="420"/>
      </w:pPr>
      <w:rPr>
        <w:rFonts w:ascii="Wingdings" w:hAnsi="Wingdings"/>
      </w:rPr>
    </w:lvl>
    <w:lvl w:ilvl="7" w:tentative="0">
      <w:start w:val="1"/>
      <w:numFmt w:val="bullet"/>
      <w:lvlText w:val=""/>
      <w:lvlJc w:val="left"/>
      <w:pPr>
        <w:tabs>
          <w:tab w:val="left" w:pos="3560"/>
        </w:tabs>
        <w:ind w:left="3560" w:hanging="420"/>
      </w:pPr>
      <w:rPr>
        <w:rFonts w:ascii="Wingdings" w:hAnsi="Wingdings"/>
      </w:rPr>
    </w:lvl>
    <w:lvl w:ilvl="8" w:tentative="0">
      <w:start w:val="1"/>
      <w:numFmt w:val="bullet"/>
      <w:lvlText w:val=""/>
      <w:lvlJc w:val="left"/>
      <w:pPr>
        <w:tabs>
          <w:tab w:val="left" w:pos="3980"/>
        </w:tabs>
        <w:ind w:left="3980" w:hanging="420"/>
      </w:pPr>
      <w:rPr>
        <w:rFonts w:ascii="Wingdings" w:hAnsi="Wingdings"/>
      </w:rPr>
    </w:lvl>
  </w:abstractNum>
  <w:abstractNum w:abstractNumId="3">
    <w:nsid w:val="00000004"/>
    <w:multiLevelType w:val="singleLevel"/>
    <w:tmpl w:val="00000004"/>
    <w:lvl w:ilvl="0" w:tentative="0">
      <w:start w:val="1"/>
      <w:numFmt w:val="bullet"/>
      <w:pStyle w:val="44"/>
      <w:lvlText w:val=""/>
      <w:lvlJc w:val="left"/>
      <w:pPr>
        <w:tabs>
          <w:tab w:val="left" w:pos="1620"/>
        </w:tabs>
        <w:ind w:left="1620" w:hanging="360"/>
      </w:pPr>
      <w:rPr>
        <w:rFonts w:ascii="Wingdings" w:hAnsi="Wingdings"/>
      </w:rPr>
    </w:lvl>
  </w:abstractNum>
  <w:abstractNum w:abstractNumId="4">
    <w:nsid w:val="00000005"/>
    <w:multiLevelType w:val="multilevel"/>
    <w:tmpl w:val="00000005"/>
    <w:lvl w:ilvl="0" w:tentative="0">
      <w:start w:val="1"/>
      <w:numFmt w:val="bullet"/>
      <w:pStyle w:val="223"/>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chineseCountingThousand"/>
      <w:pStyle w:val="3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8"/>
    <w:multiLevelType w:val="multilevel"/>
    <w:tmpl w:val="00000008"/>
    <w:lvl w:ilvl="0" w:tentative="0">
      <w:start w:val="8"/>
      <w:numFmt w:val="decimal"/>
      <w:pStyle w:val="185"/>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3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09"/>
    <w:multiLevelType w:val="singleLevel"/>
    <w:tmpl w:val="00000009"/>
    <w:lvl w:ilvl="0" w:tentative="0">
      <w:start w:val="1"/>
      <w:numFmt w:val="bullet"/>
      <w:pStyle w:val="56"/>
      <w:lvlText w:val=""/>
      <w:lvlJc w:val="left"/>
      <w:pPr>
        <w:tabs>
          <w:tab w:val="left" w:pos="780"/>
        </w:tabs>
        <w:ind w:left="780" w:hanging="360"/>
      </w:pPr>
      <w:rPr>
        <w:rFonts w:ascii="Wingdings" w:hAnsi="Wingdings"/>
      </w:rPr>
    </w:lvl>
  </w:abstractNum>
  <w:abstractNum w:abstractNumId="9">
    <w:nsid w:val="0000000A"/>
    <w:multiLevelType w:val="multilevel"/>
    <w:tmpl w:val="0000000A"/>
    <w:lvl w:ilvl="0" w:tentative="0">
      <w:start w:val="1"/>
      <w:numFmt w:val="bullet"/>
      <w:pStyle w:val="201"/>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10">
    <w:nsid w:val="0000000C"/>
    <w:multiLevelType w:val="multilevel"/>
    <w:tmpl w:val="0000000C"/>
    <w:lvl w:ilvl="0" w:tentative="0">
      <w:start w:val="1"/>
      <w:numFmt w:val="decimal"/>
      <w:pStyle w:val="165"/>
      <w:lvlText w:val="(%1)"/>
      <w:lvlJc w:val="left"/>
      <w:pPr>
        <w:tabs>
          <w:tab w:val="left" w:pos="397"/>
        </w:tabs>
        <w:ind w:left="397" w:hanging="397"/>
      </w:pPr>
      <w:rPr>
        <w:rFonts w:ascii="Arial" w:hAnsi="Arial" w:eastAsia="宋体"/>
        <w:b w:val="0"/>
        <w:i w:val="0"/>
        <w:color w:val="00000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D"/>
    <w:multiLevelType w:val="singleLevel"/>
    <w:tmpl w:val="0000000D"/>
    <w:lvl w:ilvl="0" w:tentative="0">
      <w:start w:val="1"/>
      <w:numFmt w:val="bullet"/>
      <w:pStyle w:val="157"/>
      <w:lvlText w:val=""/>
      <w:lvlJc w:val="left"/>
      <w:pPr>
        <w:tabs>
          <w:tab w:val="left" w:pos="360"/>
        </w:tabs>
        <w:ind w:left="360" w:hanging="360"/>
      </w:pPr>
      <w:rPr>
        <w:rFonts w:ascii="Wingdings" w:hAnsi="Wingdings"/>
      </w:rPr>
    </w:lvl>
  </w:abstractNum>
  <w:abstractNum w:abstractNumId="12">
    <w:nsid w:val="0000000E"/>
    <w:multiLevelType w:val="singleLevel"/>
    <w:tmpl w:val="0000000E"/>
    <w:lvl w:ilvl="0" w:tentative="0">
      <w:start w:val="1"/>
      <w:numFmt w:val="bullet"/>
      <w:pStyle w:val="51"/>
      <w:lvlText w:val=""/>
      <w:lvlJc w:val="left"/>
      <w:pPr>
        <w:tabs>
          <w:tab w:val="left" w:pos="1200"/>
        </w:tabs>
        <w:ind w:left="1200" w:hanging="360"/>
      </w:pPr>
      <w:rPr>
        <w:rFonts w:ascii="Wingdings" w:hAnsi="Wingdings"/>
      </w:rPr>
    </w:lvl>
  </w:abstractNum>
  <w:abstractNum w:abstractNumId="13">
    <w:nsid w:val="0000000F"/>
    <w:multiLevelType w:val="singleLevel"/>
    <w:tmpl w:val="0000000F"/>
    <w:lvl w:ilvl="0" w:tentative="0">
      <w:start w:val="1"/>
      <w:numFmt w:val="decimal"/>
      <w:pStyle w:val="186"/>
      <w:lvlText w:val="%1)"/>
      <w:lvlJc w:val="left"/>
      <w:pPr>
        <w:tabs>
          <w:tab w:val="left" w:pos="425"/>
        </w:tabs>
        <w:ind w:left="425" w:hanging="425"/>
      </w:pPr>
      <w:rPr>
        <w:rFonts w:hint="eastAsia"/>
      </w:rPr>
    </w:lvl>
  </w:abstractNum>
  <w:abstractNum w:abstractNumId="14">
    <w:nsid w:val="00000010"/>
    <w:multiLevelType w:val="multilevel"/>
    <w:tmpl w:val="00000010"/>
    <w:lvl w:ilvl="0" w:tentative="0">
      <w:start w:val="1"/>
      <w:numFmt w:val="decimal"/>
      <w:pStyle w:val="134"/>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1"/>
    <w:multiLevelType w:val="multilevel"/>
    <w:tmpl w:val="00000011"/>
    <w:lvl w:ilvl="0" w:tentative="0">
      <w:start w:val="1"/>
      <w:numFmt w:val="chineseCountingThousand"/>
      <w:pStyle w:val="20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73BC46B"/>
    <w:multiLevelType w:val="singleLevel"/>
    <w:tmpl w:val="173BC46B"/>
    <w:lvl w:ilvl="0" w:tentative="0">
      <w:start w:val="1"/>
      <w:numFmt w:val="chineseCounting"/>
      <w:suff w:val="nothing"/>
      <w:lvlText w:val="%1、"/>
      <w:lvlJc w:val="left"/>
      <w:pPr>
        <w:ind w:left="0" w:firstLine="420"/>
      </w:pPr>
      <w:rPr>
        <w:rFonts w:hint="eastAsia"/>
      </w:rPr>
    </w:lvl>
  </w:abstractNum>
  <w:abstractNum w:abstractNumId="17">
    <w:nsid w:val="32C2E979"/>
    <w:multiLevelType w:val="singleLevel"/>
    <w:tmpl w:val="32C2E979"/>
    <w:lvl w:ilvl="0" w:tentative="0">
      <w:start w:val="1"/>
      <w:numFmt w:val="chineseCounting"/>
      <w:suff w:val="nothing"/>
      <w:lvlText w:val="（%1）"/>
      <w:lvlJc w:val="left"/>
      <w:rPr>
        <w:rFonts w:hint="eastAsia"/>
      </w:rPr>
    </w:lvl>
  </w:abstractNum>
  <w:abstractNum w:abstractNumId="18">
    <w:nsid w:val="33807E86"/>
    <w:multiLevelType w:val="multilevel"/>
    <w:tmpl w:val="33807E86"/>
    <w:lvl w:ilvl="0" w:tentative="0">
      <w:start w:val="1"/>
      <w:numFmt w:val="japaneseCounting"/>
      <w:pStyle w:val="2"/>
      <w:lvlText w:val="第%1条"/>
      <w:lvlJc w:val="left"/>
      <w:pPr>
        <w:tabs>
          <w:tab w:val="left" w:pos="1845"/>
        </w:tabs>
        <w:ind w:left="1845" w:hanging="1170"/>
      </w:pPr>
    </w:lvl>
    <w:lvl w:ilvl="1" w:tentative="0">
      <w:start w:val="1"/>
      <w:numFmt w:val="decimal"/>
      <w:lvlText w:val="%2."/>
      <w:lvlJc w:val="left"/>
      <w:pPr>
        <w:tabs>
          <w:tab w:val="left" w:pos="1755"/>
        </w:tabs>
        <w:ind w:left="1755" w:hanging="360"/>
      </w:pPr>
    </w:lvl>
    <w:lvl w:ilvl="2" w:tentative="0">
      <w:start w:val="1"/>
      <w:numFmt w:val="decimal"/>
      <w:lvlText w:val="%3."/>
      <w:lvlJc w:val="left"/>
      <w:pPr>
        <w:tabs>
          <w:tab w:val="left" w:pos="2475"/>
        </w:tabs>
        <w:ind w:left="2475" w:hanging="360"/>
      </w:pPr>
    </w:lvl>
    <w:lvl w:ilvl="3" w:tentative="0">
      <w:start w:val="1"/>
      <w:numFmt w:val="decimal"/>
      <w:lvlText w:val="%4."/>
      <w:lvlJc w:val="left"/>
      <w:pPr>
        <w:tabs>
          <w:tab w:val="left" w:pos="3195"/>
        </w:tabs>
        <w:ind w:left="3195" w:hanging="360"/>
      </w:pPr>
    </w:lvl>
    <w:lvl w:ilvl="4" w:tentative="0">
      <w:start w:val="1"/>
      <w:numFmt w:val="decimal"/>
      <w:lvlText w:val="%5."/>
      <w:lvlJc w:val="left"/>
      <w:pPr>
        <w:tabs>
          <w:tab w:val="left" w:pos="3915"/>
        </w:tabs>
        <w:ind w:left="3915" w:hanging="360"/>
      </w:pPr>
    </w:lvl>
    <w:lvl w:ilvl="5" w:tentative="0">
      <w:start w:val="1"/>
      <w:numFmt w:val="decimal"/>
      <w:lvlText w:val="%6."/>
      <w:lvlJc w:val="left"/>
      <w:pPr>
        <w:tabs>
          <w:tab w:val="left" w:pos="4635"/>
        </w:tabs>
        <w:ind w:left="4635" w:hanging="360"/>
      </w:pPr>
    </w:lvl>
    <w:lvl w:ilvl="6" w:tentative="0">
      <w:start w:val="1"/>
      <w:numFmt w:val="decimal"/>
      <w:lvlText w:val="%7."/>
      <w:lvlJc w:val="left"/>
      <w:pPr>
        <w:tabs>
          <w:tab w:val="left" w:pos="5355"/>
        </w:tabs>
        <w:ind w:left="5355" w:hanging="360"/>
      </w:pPr>
    </w:lvl>
    <w:lvl w:ilvl="7" w:tentative="0">
      <w:start w:val="1"/>
      <w:numFmt w:val="decimal"/>
      <w:lvlText w:val="%8."/>
      <w:lvlJc w:val="left"/>
      <w:pPr>
        <w:tabs>
          <w:tab w:val="left" w:pos="6075"/>
        </w:tabs>
        <w:ind w:left="6075" w:hanging="360"/>
      </w:pPr>
    </w:lvl>
    <w:lvl w:ilvl="8" w:tentative="0">
      <w:start w:val="1"/>
      <w:numFmt w:val="decimal"/>
      <w:lvlText w:val="%9."/>
      <w:lvlJc w:val="left"/>
      <w:pPr>
        <w:tabs>
          <w:tab w:val="left" w:pos="6795"/>
        </w:tabs>
        <w:ind w:left="6795" w:hanging="360"/>
      </w:pPr>
    </w:lvl>
  </w:abstractNum>
  <w:num w:numId="1">
    <w:abstractNumId w:val="18"/>
    <w:lvlOverride w:ilvl="0">
      <w:startOverride w:val="1"/>
    </w:lvlOverride>
  </w:num>
  <w:num w:numId="2">
    <w:abstractNumId w:val="5"/>
  </w:num>
  <w:num w:numId="3">
    <w:abstractNumId w:val="1"/>
  </w:num>
  <w:num w:numId="4">
    <w:abstractNumId w:val="3"/>
  </w:num>
  <w:num w:numId="5">
    <w:abstractNumId w:val="12"/>
  </w:num>
  <w:num w:numId="6">
    <w:abstractNumId w:val="8"/>
  </w:num>
  <w:num w:numId="7">
    <w:abstractNumId w:val="14"/>
  </w:num>
  <w:num w:numId="8">
    <w:abstractNumId w:val="7"/>
  </w:num>
  <w:num w:numId="9">
    <w:abstractNumId w:val="6"/>
  </w:num>
  <w:num w:numId="10">
    <w:abstractNumId w:val="11"/>
  </w:num>
  <w:num w:numId="11">
    <w:abstractNumId w:val="10"/>
  </w:num>
  <w:num w:numId="12">
    <w:abstractNumId w:val="2"/>
  </w:num>
  <w:num w:numId="13">
    <w:abstractNumId w:val="13"/>
  </w:num>
  <w:num w:numId="14">
    <w:abstractNumId w:val="15"/>
  </w:num>
  <w:num w:numId="15">
    <w:abstractNumId w:val="9"/>
  </w:num>
  <w:num w:numId="16">
    <w:abstractNumId w:val="4"/>
  </w:num>
  <w:num w:numId="17">
    <w:abstractNumId w:val="16"/>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280"/>
  <w:displayHorizontalDrawingGridEvery w:val="1"/>
  <w:displayVerticalDrawingGridEvery w:val="1"/>
  <w:noPunctuationKerning w:val="1"/>
  <w:hdrShapeDefaults>
    <o:shapelayout v:ext="edit">
      <o:idmap v:ext="edit" data="3,4"/>
    </o:shapelayout>
  </w:hdrShapeDefaults>
  <w:compat>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MWU2ZGQ3NGU3ZjZiMjZiOGQyZTc2ZDQzZWU3NTIifQ=="/>
  </w:docVars>
  <w:rsids>
    <w:rsidRoot w:val="00000000"/>
    <w:rsid w:val="0022181C"/>
    <w:rsid w:val="00BB1F3E"/>
    <w:rsid w:val="014063FE"/>
    <w:rsid w:val="01C86CE2"/>
    <w:rsid w:val="02E70708"/>
    <w:rsid w:val="031E57BA"/>
    <w:rsid w:val="03DF3427"/>
    <w:rsid w:val="04744627"/>
    <w:rsid w:val="04854128"/>
    <w:rsid w:val="05412745"/>
    <w:rsid w:val="06741157"/>
    <w:rsid w:val="070D01EA"/>
    <w:rsid w:val="073C1416"/>
    <w:rsid w:val="07A62D33"/>
    <w:rsid w:val="09782916"/>
    <w:rsid w:val="09E27F5C"/>
    <w:rsid w:val="0A674CCF"/>
    <w:rsid w:val="0A6B3B46"/>
    <w:rsid w:val="0B8E4777"/>
    <w:rsid w:val="0D5E12AB"/>
    <w:rsid w:val="0D662D48"/>
    <w:rsid w:val="0F225395"/>
    <w:rsid w:val="0FB71F81"/>
    <w:rsid w:val="10315058"/>
    <w:rsid w:val="11160F29"/>
    <w:rsid w:val="126E3DE5"/>
    <w:rsid w:val="130F238D"/>
    <w:rsid w:val="13EC5F71"/>
    <w:rsid w:val="14766E7E"/>
    <w:rsid w:val="15260637"/>
    <w:rsid w:val="16AD7C3A"/>
    <w:rsid w:val="17A74689"/>
    <w:rsid w:val="17C50C5C"/>
    <w:rsid w:val="184579FE"/>
    <w:rsid w:val="18C332CB"/>
    <w:rsid w:val="1AA41354"/>
    <w:rsid w:val="1AD7705A"/>
    <w:rsid w:val="1CEA478E"/>
    <w:rsid w:val="1D012A8E"/>
    <w:rsid w:val="1E584F06"/>
    <w:rsid w:val="1E81271F"/>
    <w:rsid w:val="1ECD0D46"/>
    <w:rsid w:val="1F2764B3"/>
    <w:rsid w:val="1F3748C3"/>
    <w:rsid w:val="1F5315F9"/>
    <w:rsid w:val="1FB27690"/>
    <w:rsid w:val="20C718F8"/>
    <w:rsid w:val="20E54878"/>
    <w:rsid w:val="213613A5"/>
    <w:rsid w:val="21BE6208"/>
    <w:rsid w:val="2239313E"/>
    <w:rsid w:val="22B91715"/>
    <w:rsid w:val="22DE117B"/>
    <w:rsid w:val="24A5179D"/>
    <w:rsid w:val="24F32209"/>
    <w:rsid w:val="24FD6F1F"/>
    <w:rsid w:val="25EC3BAF"/>
    <w:rsid w:val="26DE5BEE"/>
    <w:rsid w:val="26EF1BA9"/>
    <w:rsid w:val="26F358B7"/>
    <w:rsid w:val="274804E8"/>
    <w:rsid w:val="277A6691"/>
    <w:rsid w:val="2886653D"/>
    <w:rsid w:val="28F04504"/>
    <w:rsid w:val="28F85A0B"/>
    <w:rsid w:val="294A1318"/>
    <w:rsid w:val="2A0D0CC4"/>
    <w:rsid w:val="2BF43F78"/>
    <w:rsid w:val="2C8229FA"/>
    <w:rsid w:val="2C84570D"/>
    <w:rsid w:val="2D3E0F4D"/>
    <w:rsid w:val="2DFE730D"/>
    <w:rsid w:val="2ECA3C7E"/>
    <w:rsid w:val="2F7A1D56"/>
    <w:rsid w:val="322705DD"/>
    <w:rsid w:val="32DC60A6"/>
    <w:rsid w:val="33C65D9E"/>
    <w:rsid w:val="357C4F4F"/>
    <w:rsid w:val="35D42660"/>
    <w:rsid w:val="38563836"/>
    <w:rsid w:val="38FC0286"/>
    <w:rsid w:val="3928760F"/>
    <w:rsid w:val="3A2929AE"/>
    <w:rsid w:val="3AD43138"/>
    <w:rsid w:val="3B292F2D"/>
    <w:rsid w:val="3B2C2F74"/>
    <w:rsid w:val="3BAC19BF"/>
    <w:rsid w:val="3C604C7C"/>
    <w:rsid w:val="3C88242C"/>
    <w:rsid w:val="3D25335F"/>
    <w:rsid w:val="409508C8"/>
    <w:rsid w:val="41911D83"/>
    <w:rsid w:val="4238796A"/>
    <w:rsid w:val="42A96C25"/>
    <w:rsid w:val="42E93E95"/>
    <w:rsid w:val="43227463"/>
    <w:rsid w:val="44191BBB"/>
    <w:rsid w:val="442944F4"/>
    <w:rsid w:val="449C6A74"/>
    <w:rsid w:val="44A818BD"/>
    <w:rsid w:val="46A165C4"/>
    <w:rsid w:val="46F32B98"/>
    <w:rsid w:val="48491664"/>
    <w:rsid w:val="486967AF"/>
    <w:rsid w:val="48B84099"/>
    <w:rsid w:val="49A6749D"/>
    <w:rsid w:val="4A4C53D5"/>
    <w:rsid w:val="4AAB41A3"/>
    <w:rsid w:val="4AFE3307"/>
    <w:rsid w:val="4B3E553B"/>
    <w:rsid w:val="4CA73C7C"/>
    <w:rsid w:val="4FBA2393"/>
    <w:rsid w:val="50FB2D75"/>
    <w:rsid w:val="525941F7"/>
    <w:rsid w:val="53BD07B5"/>
    <w:rsid w:val="54210B19"/>
    <w:rsid w:val="54C62F6D"/>
    <w:rsid w:val="55731531"/>
    <w:rsid w:val="5597416C"/>
    <w:rsid w:val="55B64871"/>
    <w:rsid w:val="561B5D29"/>
    <w:rsid w:val="57B95742"/>
    <w:rsid w:val="581920FD"/>
    <w:rsid w:val="583309FE"/>
    <w:rsid w:val="599B606C"/>
    <w:rsid w:val="59D32AE1"/>
    <w:rsid w:val="59F82547"/>
    <w:rsid w:val="5A5654C0"/>
    <w:rsid w:val="5A791DD9"/>
    <w:rsid w:val="5AB32912"/>
    <w:rsid w:val="5B8A3673"/>
    <w:rsid w:val="5BAD55B3"/>
    <w:rsid w:val="5C003935"/>
    <w:rsid w:val="5D5071A3"/>
    <w:rsid w:val="5D731D1B"/>
    <w:rsid w:val="5F13572D"/>
    <w:rsid w:val="606524E4"/>
    <w:rsid w:val="60B351ED"/>
    <w:rsid w:val="623D401F"/>
    <w:rsid w:val="624C5EDD"/>
    <w:rsid w:val="643D3494"/>
    <w:rsid w:val="6646463A"/>
    <w:rsid w:val="66F87841"/>
    <w:rsid w:val="6819604F"/>
    <w:rsid w:val="697D7E43"/>
    <w:rsid w:val="698E07D2"/>
    <w:rsid w:val="69995983"/>
    <w:rsid w:val="69EE1F48"/>
    <w:rsid w:val="6A41123C"/>
    <w:rsid w:val="6A9F256B"/>
    <w:rsid w:val="6B030D4C"/>
    <w:rsid w:val="6E52041C"/>
    <w:rsid w:val="711D68BB"/>
    <w:rsid w:val="71EF202A"/>
    <w:rsid w:val="73937E58"/>
    <w:rsid w:val="742733C0"/>
    <w:rsid w:val="74C06252"/>
    <w:rsid w:val="74D116DC"/>
    <w:rsid w:val="74D67E10"/>
    <w:rsid w:val="75A64A13"/>
    <w:rsid w:val="75AA2BAE"/>
    <w:rsid w:val="75BE7B68"/>
    <w:rsid w:val="76A67006"/>
    <w:rsid w:val="76C770D1"/>
    <w:rsid w:val="78610688"/>
    <w:rsid w:val="786311F5"/>
    <w:rsid w:val="79562708"/>
    <w:rsid w:val="7A8325EC"/>
    <w:rsid w:val="7A996FD7"/>
    <w:rsid w:val="7ACB4FB7"/>
    <w:rsid w:val="7B193C74"/>
    <w:rsid w:val="7C0C1203"/>
    <w:rsid w:val="7CF93D5D"/>
    <w:rsid w:val="7D4C1DB9"/>
    <w:rsid w:val="7DCE6751"/>
    <w:rsid w:val="7EE36C62"/>
    <w:rsid w:val="7EFA490B"/>
    <w:rsid w:val="7F076C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3"/>
    <w:qFormat/>
    <w:uiPriority w:val="0"/>
    <w:pPr>
      <w:widowControl w:val="0"/>
      <w:jc w:val="both"/>
    </w:pPr>
    <w:rPr>
      <w:rFonts w:ascii="Times New Roman" w:hAnsi="Times New Roman" w:eastAsia="宋体" w:cstheme="minorBidi"/>
      <w:kern w:val="2"/>
      <w:sz w:val="28"/>
      <w:lang w:val="en-US" w:eastAsia="zh-CN" w:bidi="ar-SA"/>
    </w:rPr>
  </w:style>
  <w:style w:type="paragraph" w:styleId="2">
    <w:name w:val="heading 1"/>
    <w:basedOn w:val="1"/>
    <w:next w:val="1"/>
    <w:qFormat/>
    <w:uiPriority w:val="0"/>
    <w:pPr>
      <w:keepNext/>
      <w:keepLines/>
      <w:widowControl/>
      <w:numPr>
        <w:ilvl w:val="0"/>
        <w:numId w:val="1"/>
      </w:numPr>
      <w:spacing w:before="340" w:after="330" w:line="578" w:lineRule="auto"/>
      <w:jc w:val="left"/>
      <w:outlineLvl w:val="0"/>
    </w:pPr>
    <w:rPr>
      <w:rFonts w:ascii="Cambria" w:hAnsi="Cambria"/>
      <w:b/>
      <w:bCs/>
      <w:kern w:val="44"/>
      <w:sz w:val="44"/>
      <w:szCs w:val="44"/>
      <w:lang w:eastAsia="en-US"/>
    </w:rPr>
  </w:style>
  <w:style w:type="paragraph" w:styleId="3">
    <w:name w:val="heading 2"/>
    <w:basedOn w:val="1"/>
    <w:next w:val="1"/>
    <w:qFormat/>
    <w:uiPriority w:val="99"/>
    <w:pPr>
      <w:spacing w:beforeAutospacing="1" w:afterAutospacing="1"/>
      <w:jc w:val="left"/>
      <w:outlineLvl w:val="1"/>
    </w:pPr>
    <w:rPr>
      <w:rFonts w:ascii="宋体" w:hAnsi="宋体" w:cs="宋体"/>
      <w:b/>
      <w:bCs/>
      <w:kern w:val="0"/>
      <w:sz w:val="36"/>
      <w:szCs w:val="36"/>
    </w:rPr>
  </w:style>
  <w:style w:type="paragraph" w:styleId="4">
    <w:name w:val="heading 3"/>
    <w:basedOn w:val="1"/>
    <w:next w:val="1"/>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4">
    <w:name w:val="Default Paragraph Font"/>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rFonts w:ascii="Times New Roman" w:hAnsi="Times New Roman" w:eastAsia="宋体" w:cs="Times New Roman"/>
      <w:sz w:val="24"/>
    </w:rPr>
  </w:style>
  <w:style w:type="paragraph" w:styleId="6">
    <w:name w:val="Body Text"/>
    <w:basedOn w:val="1"/>
    <w:next w:val="1"/>
    <w:qFormat/>
    <w:uiPriority w:val="0"/>
    <w:rPr>
      <w:rFonts w:ascii="仿宋_GB2312" w:eastAsia="仿宋_GB2312"/>
      <w:kern w:val="2"/>
      <w:sz w:val="32"/>
    </w:rPr>
  </w:style>
  <w:style w:type="paragraph" w:styleId="7">
    <w:name w:val="Body Text Indent"/>
    <w:basedOn w:val="1"/>
    <w:qFormat/>
    <w:uiPriority w:val="0"/>
    <w:pPr>
      <w:spacing w:line="700" w:lineRule="exact"/>
      <w:ind w:left="960"/>
    </w:pPr>
    <w:rPr>
      <w:sz w:val="44"/>
    </w:rPr>
  </w:style>
  <w:style w:type="paragraph" w:styleId="8">
    <w:name w:val="toc 5"/>
    <w:basedOn w:val="1"/>
    <w:next w:val="1"/>
    <w:qFormat/>
    <w:uiPriority w:val="0"/>
    <w:pPr>
      <w:ind w:left="1680" w:leftChars="800"/>
    </w:pPr>
  </w:style>
  <w:style w:type="paragraph" w:styleId="9">
    <w:name w:val="toc 3"/>
    <w:basedOn w:val="1"/>
    <w:next w:val="1"/>
    <w:autoRedefine/>
    <w:qFormat/>
    <w:uiPriority w:val="0"/>
    <w:pPr>
      <w:ind w:left="840" w:leftChars="400"/>
    </w:pPr>
  </w:style>
  <w:style w:type="paragraph" w:styleId="10">
    <w:name w:val="Plain Text"/>
    <w:basedOn w:val="1"/>
    <w:autoRedefine/>
    <w:qFormat/>
    <w:uiPriority w:val="99"/>
    <w:rPr>
      <w:rFonts w:ascii="宋体" w:hAnsi="Courier New"/>
      <w:szCs w:val="20"/>
    </w:rPr>
  </w:style>
  <w:style w:type="paragraph" w:styleId="11">
    <w:name w:val="Date"/>
    <w:basedOn w:val="1"/>
    <w:next w:val="1"/>
    <w:qFormat/>
    <w:uiPriority w:val="0"/>
  </w:style>
  <w:style w:type="paragraph" w:styleId="12">
    <w:name w:val="Body Text Indent 2"/>
    <w:basedOn w:val="1"/>
    <w:qFormat/>
    <w:uiPriority w:val="0"/>
    <w:pPr>
      <w:spacing w:before="120" w:beforeAutospacing="0" w:afterAutospacing="0"/>
      <w:ind w:firstLine="420"/>
    </w:pPr>
    <w:rPr>
      <w:rFonts w:ascii="Times New Roman" w:hAnsi="Times New Roman" w:eastAsia="宋体"/>
      <w:sz w:val="24"/>
    </w:rPr>
  </w:style>
  <w:style w:type="paragraph" w:styleId="13">
    <w:name w:val="Balloon Text"/>
    <w:basedOn w:val="1"/>
    <w:autoRedefine/>
    <w:qFormat/>
    <w:uiPriority w:val="0"/>
    <w:pPr>
      <w:spacing w:line="240" w:lineRule="auto"/>
      <w:ind w:firstLine="1440"/>
    </w:pPr>
    <w:rPr>
      <w:rFonts w:eastAsia="黑体" w:cs="Times New Roman"/>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7">
    <w:name w:val="List"/>
    <w:basedOn w:val="1"/>
    <w:semiHidden/>
    <w:qFormat/>
    <w:uiPriority w:val="0"/>
    <w:pPr>
      <w:ind w:left="200" w:hanging="200" w:hangingChars="200"/>
    </w:pPr>
  </w:style>
  <w:style w:type="paragraph" w:styleId="18">
    <w:name w:val="toc 2"/>
    <w:basedOn w:val="1"/>
    <w:next w:val="1"/>
    <w:qFormat/>
    <w:uiPriority w:val="0"/>
    <w:pPr>
      <w:ind w:left="420" w:leftChars="200"/>
    </w:pPr>
  </w:style>
  <w:style w:type="paragraph" w:styleId="19">
    <w:name w:val="Body Text 2"/>
    <w:basedOn w:val="1"/>
    <w:qFormat/>
    <w:uiPriority w:val="0"/>
    <w:pPr>
      <w:spacing w:before="120" w:beforeAutospacing="0" w:afterAutospacing="0" w:line="360" w:lineRule="auto"/>
      <w:ind w:firstLine="480"/>
    </w:pPr>
    <w:rPr>
      <w:rFonts w:ascii="Times New Roman" w:hAnsi="Times New Roman" w:eastAsia="宋体"/>
      <w:sz w:val="24"/>
    </w:rPr>
  </w:style>
  <w:style w:type="paragraph" w:styleId="20">
    <w:name w:val="Normal (Web)"/>
    <w:basedOn w:val="1"/>
    <w:autoRedefine/>
    <w:qFormat/>
    <w:uiPriority w:val="99"/>
    <w:pPr>
      <w:spacing w:beforeAutospacing="1" w:afterAutospacing="1"/>
      <w:jc w:val="left"/>
    </w:pPr>
    <w:rPr>
      <w:kern w:val="0"/>
      <w:sz w:val="24"/>
      <w:szCs w:val="24"/>
    </w:rPr>
  </w:style>
  <w:style w:type="paragraph" w:styleId="21">
    <w:name w:val="Body Text First Indent"/>
    <w:basedOn w:val="6"/>
    <w:next w:val="1"/>
    <w:autoRedefine/>
    <w:qFormat/>
    <w:uiPriority w:val="99"/>
    <w:pPr>
      <w:ind w:firstLine="420" w:firstLineChars="100"/>
    </w:pPr>
  </w:style>
  <w:style w:type="table" w:styleId="23">
    <w:name w:val="Table Grid"/>
    <w:basedOn w:val="22"/>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99"/>
  </w:style>
  <w:style w:type="paragraph" w:customStyle="1" w:styleId="26">
    <w:name w:val="目录 53"/>
    <w:next w:val="1"/>
    <w:qFormat/>
    <w:uiPriority w:val="0"/>
    <w:pPr>
      <w:wordWrap w:val="0"/>
      <w:ind w:left="1275"/>
      <w:jc w:val="both"/>
    </w:pPr>
    <w:rPr>
      <w:rFonts w:ascii="Calibri" w:hAnsi="Calibri" w:eastAsia="宋体" w:cstheme="minorBidi"/>
      <w:sz w:val="21"/>
      <w:lang w:val="en-US" w:eastAsia="zh-CN" w:bidi="ar-SA"/>
    </w:rPr>
  </w:style>
  <w:style w:type="paragraph" w:customStyle="1" w:styleId="27">
    <w:name w:val="标题 11"/>
    <w:basedOn w:val="1"/>
    <w:autoRedefine/>
    <w:qFormat/>
    <w:uiPriority w:val="0"/>
    <w:pPr>
      <w:tabs>
        <w:tab w:val="left" w:pos="3360"/>
      </w:tabs>
      <w:snapToGrid w:val="0"/>
      <w:spacing w:before="312" w:beforeAutospacing="0" w:after="156" w:afterAutospacing="0" w:line="800" w:lineRule="atLeast"/>
      <w:jc w:val="center"/>
      <w:outlineLvl w:val="0"/>
    </w:pPr>
    <w:rPr>
      <w:rFonts w:ascii="Times New Roman" w:hAnsi="Times New Roman" w:eastAsia="黑体"/>
      <w:sz w:val="44"/>
    </w:rPr>
  </w:style>
  <w:style w:type="paragraph" w:customStyle="1" w:styleId="28">
    <w:name w:val="标题 21"/>
    <w:basedOn w:val="1"/>
    <w:link w:val="94"/>
    <w:autoRedefine/>
    <w:qFormat/>
    <w:uiPriority w:val="0"/>
    <w:pPr>
      <w:snapToGrid w:val="0"/>
      <w:spacing w:beforeAutospacing="0" w:afterAutospacing="0" w:line="360" w:lineRule="auto"/>
      <w:outlineLvl w:val="1"/>
    </w:pPr>
    <w:rPr>
      <w:rFonts w:ascii="宋体" w:hAnsi="宋体" w:eastAsia="宋体"/>
    </w:rPr>
  </w:style>
  <w:style w:type="paragraph" w:customStyle="1" w:styleId="29">
    <w:name w:val="标题 31"/>
    <w:basedOn w:val="1"/>
    <w:autoRedefine/>
    <w:qFormat/>
    <w:uiPriority w:val="0"/>
    <w:pPr>
      <w:spacing w:before="260" w:beforeAutospacing="0" w:after="260" w:afterAutospacing="0" w:line="413" w:lineRule="auto"/>
      <w:jc w:val="center"/>
      <w:outlineLvl w:val="2"/>
    </w:pPr>
    <w:rPr>
      <w:rFonts w:ascii="Times New Roman" w:hAnsi="Times New Roman" w:eastAsia="宋体"/>
      <w:b/>
      <w:sz w:val="44"/>
    </w:rPr>
  </w:style>
  <w:style w:type="paragraph" w:customStyle="1" w:styleId="30">
    <w:name w:val="标题 41"/>
    <w:basedOn w:val="1"/>
    <w:qFormat/>
    <w:uiPriority w:val="0"/>
    <w:pPr>
      <w:numPr>
        <w:ilvl w:val="0"/>
        <w:numId w:val="2"/>
      </w:numPr>
      <w:tabs>
        <w:tab w:val="clear" w:pos="720"/>
      </w:tabs>
      <w:spacing w:before="560" w:beforeAutospacing="0" w:after="290" w:afterAutospacing="0" w:line="377" w:lineRule="auto"/>
      <w:outlineLvl w:val="3"/>
    </w:pPr>
    <w:rPr>
      <w:rFonts w:ascii="Arial" w:hAnsi="Arial" w:eastAsia="黑体"/>
      <w:b/>
    </w:rPr>
  </w:style>
  <w:style w:type="paragraph" w:customStyle="1" w:styleId="31">
    <w:name w:val="标题 51"/>
    <w:basedOn w:val="1"/>
    <w:qFormat/>
    <w:uiPriority w:val="0"/>
    <w:pPr>
      <w:tabs>
        <w:tab w:val="left" w:pos="2551"/>
      </w:tabs>
      <w:spacing w:before="280" w:beforeAutospacing="0" w:after="290" w:afterAutospacing="0" w:line="372" w:lineRule="auto"/>
      <w:ind w:left="2551" w:hanging="850"/>
      <w:outlineLvl w:val="4"/>
    </w:pPr>
    <w:rPr>
      <w:rFonts w:ascii="Times New Roman" w:hAnsi="Times New Roman" w:eastAsia="宋体"/>
      <w:b/>
    </w:rPr>
  </w:style>
  <w:style w:type="paragraph" w:customStyle="1" w:styleId="32">
    <w:name w:val="标题 61"/>
    <w:basedOn w:val="1"/>
    <w:qFormat/>
    <w:uiPriority w:val="0"/>
    <w:pPr>
      <w:tabs>
        <w:tab w:val="left" w:pos="1152"/>
      </w:tabs>
      <w:snapToGrid w:val="0"/>
      <w:spacing w:before="240" w:beforeAutospacing="0" w:after="64" w:afterAutospacing="0" w:line="317" w:lineRule="auto"/>
      <w:ind w:left="1152" w:hanging="1152"/>
      <w:outlineLvl w:val="5"/>
    </w:pPr>
    <w:rPr>
      <w:rFonts w:ascii="Arial" w:hAnsi="Arial" w:eastAsia="黑体"/>
      <w:b/>
      <w:sz w:val="24"/>
    </w:rPr>
  </w:style>
  <w:style w:type="paragraph" w:customStyle="1" w:styleId="33">
    <w:name w:val="标题 71"/>
    <w:basedOn w:val="1"/>
    <w:qFormat/>
    <w:uiPriority w:val="0"/>
    <w:pPr>
      <w:tabs>
        <w:tab w:val="left" w:pos="1296"/>
      </w:tabs>
      <w:snapToGrid w:val="0"/>
      <w:spacing w:before="240" w:beforeAutospacing="0" w:after="64" w:afterAutospacing="0" w:line="317" w:lineRule="auto"/>
      <w:ind w:left="1296" w:hanging="1296"/>
      <w:outlineLvl w:val="6"/>
    </w:pPr>
    <w:rPr>
      <w:rFonts w:ascii="Arial" w:hAnsi="Arial" w:eastAsia="黑体"/>
      <w:b/>
      <w:sz w:val="24"/>
    </w:rPr>
  </w:style>
  <w:style w:type="paragraph" w:customStyle="1" w:styleId="34">
    <w:name w:val="标题 81"/>
    <w:basedOn w:val="1"/>
    <w:qFormat/>
    <w:uiPriority w:val="0"/>
    <w:pPr>
      <w:tabs>
        <w:tab w:val="left" w:pos="1440"/>
      </w:tabs>
      <w:snapToGrid w:val="0"/>
      <w:spacing w:before="240" w:beforeAutospacing="0" w:after="64" w:afterAutospacing="0" w:line="317" w:lineRule="auto"/>
      <w:ind w:left="1440" w:hanging="1440"/>
      <w:outlineLvl w:val="7"/>
    </w:pPr>
    <w:rPr>
      <w:rFonts w:ascii="Arial" w:hAnsi="Arial" w:eastAsia="黑体"/>
      <w:b/>
      <w:sz w:val="24"/>
    </w:rPr>
  </w:style>
  <w:style w:type="paragraph" w:customStyle="1" w:styleId="35">
    <w:name w:val="标题 91"/>
    <w:basedOn w:val="1"/>
    <w:autoRedefine/>
    <w:qFormat/>
    <w:uiPriority w:val="0"/>
    <w:pPr>
      <w:tabs>
        <w:tab w:val="left" w:pos="1584"/>
      </w:tabs>
      <w:snapToGrid w:val="0"/>
      <w:spacing w:before="240" w:beforeAutospacing="0" w:after="64" w:afterAutospacing="0" w:line="317" w:lineRule="auto"/>
      <w:ind w:left="1584" w:hanging="1584"/>
      <w:outlineLvl w:val="8"/>
    </w:pPr>
    <w:rPr>
      <w:rFonts w:ascii="Arial" w:hAnsi="Arial" w:eastAsia="黑体"/>
      <w:b/>
      <w:sz w:val="24"/>
    </w:rPr>
  </w:style>
  <w:style w:type="character" w:customStyle="1" w:styleId="36">
    <w:name w:val="默认段落字体1"/>
    <w:link w:val="1"/>
    <w:autoRedefine/>
    <w:qFormat/>
    <w:uiPriority w:val="0"/>
    <w:rPr>
      <w:rFonts w:ascii="Times New Roman" w:hAnsi="Times New Roman" w:eastAsia="宋体"/>
    </w:rPr>
  </w:style>
  <w:style w:type="table" w:customStyle="1" w:styleId="37">
    <w:name w:val="普通表格1"/>
    <w:qFormat/>
    <w:uiPriority w:val="0"/>
    <w:rPr>
      <w:rFonts w:ascii="Times New Roman" w:hAnsi="Times New Roman" w:eastAsia="宋体"/>
    </w:rPr>
  </w:style>
  <w:style w:type="paragraph" w:customStyle="1" w:styleId="38">
    <w:name w:val="正文首行缩进1"/>
    <w:basedOn w:val="39"/>
    <w:autoRedefine/>
    <w:qFormat/>
    <w:uiPriority w:val="0"/>
    <w:pPr>
      <w:spacing w:beforeAutospacing="0" w:afterAutospacing="0" w:line="360" w:lineRule="auto"/>
      <w:ind w:firstLine="420"/>
    </w:pPr>
    <w:rPr>
      <w:rFonts w:ascii="宋体" w:hAnsi="宋体" w:eastAsia="宋体"/>
      <w:sz w:val="24"/>
    </w:rPr>
  </w:style>
  <w:style w:type="paragraph" w:customStyle="1" w:styleId="39">
    <w:name w:val="正文文本1"/>
    <w:basedOn w:val="1"/>
    <w:qFormat/>
    <w:uiPriority w:val="0"/>
    <w:rPr>
      <w:rFonts w:ascii="仿宋_GB2312" w:hAnsi="Times New Roman" w:eastAsia="仿宋_GB2312"/>
      <w:kern w:val="2"/>
      <w:sz w:val="32"/>
    </w:rPr>
  </w:style>
  <w:style w:type="character" w:customStyle="1" w:styleId="40">
    <w:name w:val="标题 2 字符"/>
    <w:basedOn w:val="36"/>
    <w:link w:val="28"/>
    <w:qFormat/>
    <w:uiPriority w:val="0"/>
    <w:rPr>
      <w:rFonts w:ascii="Cambria" w:hAnsi="Cambria" w:eastAsia="宋体"/>
      <w:b/>
      <w:bCs/>
      <w:kern w:val="0"/>
      <w:sz w:val="32"/>
      <w:szCs w:val="32"/>
      <w:lang w:val="zh-CN" w:eastAsia="zh-CN"/>
    </w:rPr>
  </w:style>
  <w:style w:type="paragraph" w:customStyle="1" w:styleId="41">
    <w:name w:val="列表 31"/>
    <w:basedOn w:val="1"/>
    <w:autoRedefine/>
    <w:qFormat/>
    <w:uiPriority w:val="0"/>
    <w:pPr>
      <w:snapToGrid w:val="0"/>
      <w:spacing w:beforeAutospacing="0" w:afterAutospacing="0" w:line="360" w:lineRule="auto"/>
      <w:ind w:left="100" w:leftChars="400" w:hanging="200" w:hangingChars="200"/>
    </w:pPr>
    <w:rPr>
      <w:rFonts w:ascii="Times New Roman" w:hAnsi="Times New Roman" w:eastAsia="宋体"/>
      <w:sz w:val="24"/>
    </w:rPr>
  </w:style>
  <w:style w:type="paragraph" w:customStyle="1" w:styleId="42">
    <w:name w:val="目录 71"/>
    <w:basedOn w:val="1"/>
    <w:qFormat/>
    <w:uiPriority w:val="0"/>
    <w:pPr>
      <w:ind w:left="2520" w:leftChars="1200"/>
    </w:pPr>
    <w:rPr>
      <w:rFonts w:ascii="Times New Roman" w:hAnsi="Times New Roman" w:eastAsia="宋体"/>
    </w:rPr>
  </w:style>
  <w:style w:type="paragraph" w:customStyle="1" w:styleId="43">
    <w:name w:val="列表编号 21"/>
    <w:basedOn w:val="1"/>
    <w:qFormat/>
    <w:uiPriority w:val="0"/>
    <w:pPr>
      <w:numPr>
        <w:ilvl w:val="0"/>
        <w:numId w:val="3"/>
      </w:numPr>
      <w:tabs>
        <w:tab w:val="clear" w:pos="780"/>
      </w:tabs>
      <w:spacing w:beforeAutospacing="0" w:afterAutospacing="0" w:line="360" w:lineRule="auto"/>
    </w:pPr>
    <w:rPr>
      <w:rFonts w:ascii="Times New Roman" w:hAnsi="Times New Roman" w:eastAsia="宋体"/>
      <w:sz w:val="24"/>
    </w:rPr>
  </w:style>
  <w:style w:type="paragraph" w:customStyle="1" w:styleId="44">
    <w:name w:val="列表项目符号 41"/>
    <w:basedOn w:val="1"/>
    <w:qFormat/>
    <w:uiPriority w:val="0"/>
    <w:pPr>
      <w:numPr>
        <w:ilvl w:val="0"/>
        <w:numId w:val="4"/>
      </w:numPr>
      <w:tabs>
        <w:tab w:val="clear" w:pos="1620"/>
      </w:tabs>
      <w:snapToGrid w:val="0"/>
      <w:spacing w:before="120" w:beforeAutospacing="0" w:afterAutospacing="0" w:line="280" w:lineRule="atLeast"/>
      <w:ind w:left="1418" w:hanging="284"/>
      <w:jc w:val="left"/>
    </w:pPr>
    <w:rPr>
      <w:rFonts w:ascii="宋体" w:hAnsi="Times New Roman" w:eastAsia="宋体"/>
      <w:kern w:val="0"/>
      <w:sz w:val="22"/>
    </w:rPr>
  </w:style>
  <w:style w:type="paragraph" w:customStyle="1" w:styleId="45">
    <w:name w:val="正文缩进1"/>
    <w:basedOn w:val="1"/>
    <w:qFormat/>
    <w:uiPriority w:val="0"/>
    <w:pPr>
      <w:snapToGrid w:val="0"/>
      <w:spacing w:beforeAutospacing="0" w:afterAutospacing="0" w:line="360" w:lineRule="auto"/>
      <w:ind w:firstLine="420"/>
    </w:pPr>
    <w:rPr>
      <w:rFonts w:ascii="Times New Roman" w:hAnsi="Times New Roman" w:eastAsia="宋体"/>
      <w:sz w:val="24"/>
    </w:rPr>
  </w:style>
  <w:style w:type="paragraph" w:customStyle="1" w:styleId="46">
    <w:name w:val="题注1"/>
    <w:basedOn w:val="1"/>
    <w:qFormat/>
    <w:uiPriority w:val="0"/>
    <w:pPr>
      <w:tabs>
        <w:tab w:val="left" w:pos="1134"/>
      </w:tabs>
      <w:snapToGrid w:val="0"/>
      <w:spacing w:beforeAutospacing="0" w:afterAutospacing="0" w:line="280" w:lineRule="atLeast"/>
      <w:jc w:val="left"/>
    </w:pPr>
    <w:rPr>
      <w:rFonts w:ascii="Times New Roman" w:hAnsi="Times New Roman" w:eastAsia="PMingLiU"/>
      <w:b/>
      <w:kern w:val="0"/>
      <w:sz w:val="24"/>
      <w:lang w:eastAsia="zh-TW"/>
    </w:rPr>
  </w:style>
  <w:style w:type="paragraph" w:customStyle="1" w:styleId="47">
    <w:name w:val="文档结构图1"/>
    <w:basedOn w:val="1"/>
    <w:qFormat/>
    <w:uiPriority w:val="0"/>
    <w:pPr>
      <w:shd w:val="clear" w:color="auto" w:fill="000080"/>
    </w:pPr>
    <w:rPr>
      <w:rFonts w:ascii="Times New Roman" w:hAnsi="Times New Roman" w:eastAsia="宋体"/>
    </w:rPr>
  </w:style>
  <w:style w:type="paragraph" w:customStyle="1" w:styleId="48">
    <w:name w:val="引文目录标题1"/>
    <w:basedOn w:val="1"/>
    <w:qFormat/>
    <w:uiPriority w:val="0"/>
    <w:pPr>
      <w:spacing w:before="120" w:beforeAutospacing="0" w:afterAutospacing="0"/>
    </w:pPr>
    <w:rPr>
      <w:rFonts w:ascii="Arial" w:hAnsi="Arial" w:eastAsia="宋体"/>
      <w:sz w:val="24"/>
    </w:rPr>
  </w:style>
  <w:style w:type="paragraph" w:customStyle="1" w:styleId="49">
    <w:name w:val="批注文字1"/>
    <w:basedOn w:val="1"/>
    <w:qFormat/>
    <w:uiPriority w:val="0"/>
    <w:pPr>
      <w:tabs>
        <w:tab w:val="left" w:pos="1134"/>
      </w:tabs>
      <w:snapToGrid w:val="0"/>
      <w:spacing w:beforeAutospacing="0" w:afterAutospacing="0" w:line="280" w:lineRule="atLeast"/>
      <w:jc w:val="left"/>
    </w:pPr>
    <w:rPr>
      <w:rFonts w:ascii="Times New Roman" w:hAnsi="Times New Roman" w:eastAsia="PMingLiU"/>
      <w:kern w:val="0"/>
      <w:sz w:val="24"/>
      <w:lang w:eastAsia="zh-TW"/>
    </w:rPr>
  </w:style>
  <w:style w:type="paragraph" w:customStyle="1" w:styleId="50">
    <w:name w:val="正文文本 31"/>
    <w:basedOn w:val="1"/>
    <w:qFormat/>
    <w:uiPriority w:val="0"/>
    <w:pPr>
      <w:snapToGrid w:val="0"/>
      <w:spacing w:beforeAutospacing="0" w:after="120" w:afterAutospacing="0" w:line="360" w:lineRule="auto"/>
    </w:pPr>
    <w:rPr>
      <w:rFonts w:ascii="Times New Roman" w:hAnsi="Times New Roman" w:eastAsia="宋体"/>
      <w:sz w:val="16"/>
    </w:rPr>
  </w:style>
  <w:style w:type="paragraph" w:customStyle="1" w:styleId="51">
    <w:name w:val="列表项目符号 31"/>
    <w:basedOn w:val="1"/>
    <w:qFormat/>
    <w:uiPriority w:val="0"/>
    <w:pPr>
      <w:numPr>
        <w:ilvl w:val="0"/>
        <w:numId w:val="5"/>
      </w:numPr>
      <w:tabs>
        <w:tab w:val="clear" w:pos="1200"/>
      </w:tabs>
      <w:snapToGrid w:val="0"/>
      <w:spacing w:beforeAutospacing="0" w:afterAutospacing="0" w:line="360" w:lineRule="auto"/>
    </w:pPr>
    <w:rPr>
      <w:rFonts w:ascii="Times New Roman" w:hAnsi="Times New Roman" w:eastAsia="宋体"/>
      <w:sz w:val="24"/>
    </w:rPr>
  </w:style>
  <w:style w:type="paragraph" w:customStyle="1" w:styleId="52">
    <w:name w:val="正文文本缩进1"/>
    <w:basedOn w:val="1"/>
    <w:autoRedefine/>
    <w:qFormat/>
    <w:uiPriority w:val="0"/>
    <w:pPr>
      <w:spacing w:beforeAutospacing="0" w:afterAutospacing="0" w:line="700" w:lineRule="exact"/>
      <w:ind w:left="960"/>
    </w:pPr>
    <w:rPr>
      <w:rFonts w:ascii="Times New Roman" w:hAnsi="Times New Roman" w:eastAsia="宋体"/>
      <w:sz w:val="44"/>
    </w:rPr>
  </w:style>
  <w:style w:type="paragraph" w:customStyle="1" w:styleId="53">
    <w:name w:val="列表编号 31"/>
    <w:basedOn w:val="1"/>
    <w:qFormat/>
    <w:uiPriority w:val="0"/>
    <w:pPr>
      <w:tabs>
        <w:tab w:val="left" w:pos="2120"/>
      </w:tabs>
      <w:snapToGrid w:val="0"/>
      <w:spacing w:beforeAutospacing="0" w:afterAutospacing="0" w:line="360" w:lineRule="auto"/>
      <w:ind w:left="2120" w:hanging="720"/>
    </w:pPr>
    <w:rPr>
      <w:rFonts w:ascii="Times New Roman" w:hAnsi="Times New Roman" w:eastAsia="宋体"/>
      <w:sz w:val="24"/>
    </w:rPr>
  </w:style>
  <w:style w:type="paragraph" w:customStyle="1" w:styleId="54">
    <w:name w:val="列表 21"/>
    <w:basedOn w:val="1"/>
    <w:qFormat/>
    <w:uiPriority w:val="0"/>
    <w:pPr>
      <w:snapToGrid w:val="0"/>
      <w:spacing w:beforeAutospacing="0" w:afterAutospacing="0" w:line="360" w:lineRule="auto"/>
      <w:ind w:left="100" w:leftChars="200" w:hanging="200" w:hangingChars="200"/>
    </w:pPr>
    <w:rPr>
      <w:rFonts w:ascii="Times New Roman" w:hAnsi="Times New Roman" w:eastAsia="宋体"/>
      <w:sz w:val="24"/>
    </w:rPr>
  </w:style>
  <w:style w:type="paragraph" w:customStyle="1" w:styleId="55">
    <w:name w:val="列表接续1"/>
    <w:basedOn w:val="1"/>
    <w:qFormat/>
    <w:uiPriority w:val="0"/>
    <w:pPr>
      <w:snapToGrid w:val="0"/>
      <w:spacing w:beforeAutospacing="0" w:after="120" w:afterAutospacing="0" w:line="360" w:lineRule="auto"/>
      <w:ind w:left="420" w:leftChars="200"/>
    </w:pPr>
    <w:rPr>
      <w:rFonts w:ascii="Times New Roman" w:hAnsi="Times New Roman" w:eastAsia="宋体"/>
      <w:sz w:val="24"/>
    </w:rPr>
  </w:style>
  <w:style w:type="paragraph" w:customStyle="1" w:styleId="56">
    <w:name w:val="列表项目符号 21"/>
    <w:basedOn w:val="1"/>
    <w:qFormat/>
    <w:uiPriority w:val="0"/>
    <w:pPr>
      <w:numPr>
        <w:ilvl w:val="0"/>
        <w:numId w:val="6"/>
      </w:numPr>
      <w:tabs>
        <w:tab w:val="clear" w:pos="780"/>
      </w:tabs>
      <w:snapToGrid w:val="0"/>
      <w:spacing w:beforeAutospacing="0" w:afterAutospacing="0" w:line="360" w:lineRule="auto"/>
    </w:pPr>
    <w:rPr>
      <w:rFonts w:ascii="Times New Roman" w:hAnsi="Times New Roman" w:eastAsia="宋体"/>
      <w:sz w:val="24"/>
    </w:rPr>
  </w:style>
  <w:style w:type="paragraph" w:customStyle="1" w:styleId="57">
    <w:name w:val="目录 51"/>
    <w:basedOn w:val="1"/>
    <w:qFormat/>
    <w:uiPriority w:val="0"/>
    <w:pPr>
      <w:ind w:left="1680" w:leftChars="800"/>
    </w:pPr>
    <w:rPr>
      <w:rFonts w:ascii="Times New Roman" w:hAnsi="Times New Roman" w:eastAsia="宋体"/>
    </w:rPr>
  </w:style>
  <w:style w:type="paragraph" w:customStyle="1" w:styleId="58">
    <w:name w:val="目录 31"/>
    <w:basedOn w:val="1"/>
    <w:qFormat/>
    <w:uiPriority w:val="0"/>
    <w:pPr>
      <w:ind w:left="840" w:leftChars="400"/>
    </w:pPr>
    <w:rPr>
      <w:rFonts w:ascii="Times New Roman" w:hAnsi="Times New Roman" w:eastAsia="宋体"/>
    </w:rPr>
  </w:style>
  <w:style w:type="paragraph" w:customStyle="1" w:styleId="59">
    <w:name w:val="纯文本1"/>
    <w:basedOn w:val="1"/>
    <w:qFormat/>
    <w:uiPriority w:val="0"/>
    <w:pPr>
      <w:snapToGrid w:val="0"/>
      <w:spacing w:beforeAutospacing="0" w:afterAutospacing="0" w:line="360" w:lineRule="auto"/>
    </w:pPr>
    <w:rPr>
      <w:rFonts w:ascii="宋体" w:hAnsi="Courier New" w:eastAsia="宋体"/>
      <w:sz w:val="21"/>
    </w:rPr>
  </w:style>
  <w:style w:type="paragraph" w:customStyle="1" w:styleId="60">
    <w:name w:val="目录 81"/>
    <w:basedOn w:val="1"/>
    <w:qFormat/>
    <w:uiPriority w:val="0"/>
    <w:pPr>
      <w:ind w:left="2940" w:leftChars="1400"/>
    </w:pPr>
    <w:rPr>
      <w:rFonts w:ascii="Times New Roman" w:hAnsi="Times New Roman" w:eastAsia="宋体"/>
    </w:rPr>
  </w:style>
  <w:style w:type="paragraph" w:customStyle="1" w:styleId="61">
    <w:name w:val="日期1"/>
    <w:basedOn w:val="1"/>
    <w:link w:val="62"/>
    <w:qFormat/>
    <w:uiPriority w:val="0"/>
    <w:rPr>
      <w:rFonts w:ascii="Times New Roman" w:hAnsi="Times New Roman" w:eastAsia="宋体"/>
    </w:rPr>
  </w:style>
  <w:style w:type="character" w:customStyle="1" w:styleId="62">
    <w:name w:val=" Char Char8"/>
    <w:link w:val="61"/>
    <w:qFormat/>
    <w:uiPriority w:val="0"/>
    <w:rPr>
      <w:rFonts w:ascii="Times New Roman" w:hAnsi="Times New Roman" w:eastAsia="宋体"/>
      <w:kern w:val="2"/>
      <w:sz w:val="28"/>
    </w:rPr>
  </w:style>
  <w:style w:type="paragraph" w:customStyle="1" w:styleId="63">
    <w:name w:val="正文文本缩进 21"/>
    <w:basedOn w:val="1"/>
    <w:qFormat/>
    <w:uiPriority w:val="0"/>
    <w:pPr>
      <w:snapToGrid w:val="0"/>
      <w:spacing w:beforeAutospacing="0" w:afterAutospacing="0" w:line="440" w:lineRule="atLeast"/>
      <w:ind w:firstLine="570"/>
    </w:pPr>
    <w:rPr>
      <w:rFonts w:ascii="宋体" w:hAnsi="Times New Roman" w:eastAsia="宋体"/>
    </w:rPr>
  </w:style>
  <w:style w:type="paragraph" w:customStyle="1" w:styleId="64">
    <w:name w:val="批注框文本1"/>
    <w:basedOn w:val="1"/>
    <w:qFormat/>
    <w:uiPriority w:val="0"/>
    <w:rPr>
      <w:rFonts w:ascii="Times New Roman" w:hAnsi="Times New Roman" w:eastAsia="宋体"/>
      <w:sz w:val="18"/>
    </w:rPr>
  </w:style>
  <w:style w:type="paragraph" w:customStyle="1" w:styleId="65">
    <w:name w:val="页脚1"/>
    <w:basedOn w:val="1"/>
    <w:qFormat/>
    <w:uiPriority w:val="0"/>
    <w:pPr>
      <w:tabs>
        <w:tab w:val="center" w:pos="4153"/>
        <w:tab w:val="right" w:pos="8306"/>
      </w:tabs>
      <w:snapToGrid w:val="0"/>
      <w:jc w:val="left"/>
    </w:pPr>
    <w:rPr>
      <w:rFonts w:ascii="Times New Roman" w:hAnsi="Times New Roman" w:eastAsia="宋体"/>
      <w:kern w:val="2"/>
      <w:sz w:val="18"/>
      <w:lang w:val="en-US" w:eastAsia="zh-CN"/>
    </w:rPr>
  </w:style>
  <w:style w:type="paragraph" w:customStyle="1" w:styleId="66">
    <w:name w:val="页眉1"/>
    <w:basedOn w:val="1"/>
    <w:qFormat/>
    <w:uiPriority w:val="0"/>
    <w:pPr>
      <w:pBdr>
        <w:bottom w:val="single" w:color="000000" w:sz="6" w:space="1"/>
      </w:pBdr>
      <w:tabs>
        <w:tab w:val="center" w:pos="4153"/>
        <w:tab w:val="right" w:pos="8306"/>
      </w:tabs>
      <w:snapToGrid w:val="0"/>
      <w:jc w:val="center"/>
    </w:pPr>
    <w:rPr>
      <w:rFonts w:ascii="Times New Roman" w:hAnsi="Times New Roman" w:eastAsia="宋体"/>
      <w:kern w:val="2"/>
      <w:sz w:val="18"/>
      <w:lang w:val="en-US" w:eastAsia="zh-CN"/>
    </w:rPr>
  </w:style>
  <w:style w:type="paragraph" w:customStyle="1" w:styleId="67">
    <w:name w:val="目录 11"/>
    <w:basedOn w:val="1"/>
    <w:qFormat/>
    <w:uiPriority w:val="0"/>
    <w:pPr>
      <w:tabs>
        <w:tab w:val="left" w:pos="1260"/>
        <w:tab w:val="left" w:pos="1685"/>
        <w:tab w:val="right" w:leader="dot" w:pos="8400"/>
      </w:tabs>
      <w:spacing w:beforeAutospacing="0" w:afterAutospacing="0" w:line="320" w:lineRule="exact"/>
      <w:ind w:firstLine="280" w:firstLineChars="100"/>
    </w:pPr>
    <w:rPr>
      <w:rFonts w:ascii="Times New Roman" w:hAnsi="Times New Roman" w:eastAsia="宋体"/>
    </w:rPr>
  </w:style>
  <w:style w:type="paragraph" w:customStyle="1" w:styleId="68">
    <w:name w:val="列表接续 41"/>
    <w:basedOn w:val="1"/>
    <w:qFormat/>
    <w:uiPriority w:val="0"/>
    <w:pPr>
      <w:snapToGrid w:val="0"/>
      <w:spacing w:beforeAutospacing="0" w:after="120" w:afterAutospacing="0" w:line="360" w:lineRule="auto"/>
      <w:ind w:left="1680" w:leftChars="800"/>
    </w:pPr>
    <w:rPr>
      <w:rFonts w:ascii="Times New Roman" w:hAnsi="Times New Roman" w:eastAsia="宋体"/>
      <w:sz w:val="24"/>
    </w:rPr>
  </w:style>
  <w:style w:type="paragraph" w:customStyle="1" w:styleId="69">
    <w:name w:val="目录 41"/>
    <w:basedOn w:val="1"/>
    <w:qFormat/>
    <w:uiPriority w:val="0"/>
    <w:pPr>
      <w:ind w:left="1260" w:leftChars="600"/>
    </w:pPr>
    <w:rPr>
      <w:rFonts w:ascii="Times New Roman" w:hAnsi="Times New Roman" w:eastAsia="宋体"/>
    </w:rPr>
  </w:style>
  <w:style w:type="paragraph" w:customStyle="1" w:styleId="70">
    <w:name w:val="脚注文本1"/>
    <w:basedOn w:val="1"/>
    <w:qFormat/>
    <w:uiPriority w:val="0"/>
    <w:pPr>
      <w:spacing w:beforeAutospacing="0" w:afterAutospacing="0" w:line="360" w:lineRule="auto"/>
    </w:pPr>
    <w:rPr>
      <w:rFonts w:ascii="Times New Roman" w:hAnsi="Times New Roman" w:eastAsia="宋体"/>
      <w:sz w:val="18"/>
    </w:rPr>
  </w:style>
  <w:style w:type="paragraph" w:customStyle="1" w:styleId="71">
    <w:name w:val="目录 61"/>
    <w:basedOn w:val="1"/>
    <w:autoRedefine/>
    <w:qFormat/>
    <w:uiPriority w:val="0"/>
    <w:pPr>
      <w:ind w:left="2100" w:leftChars="1000"/>
    </w:pPr>
    <w:rPr>
      <w:rFonts w:ascii="Times New Roman" w:hAnsi="Times New Roman" w:eastAsia="宋体"/>
    </w:rPr>
  </w:style>
  <w:style w:type="paragraph" w:customStyle="1" w:styleId="72">
    <w:name w:val="列表 51"/>
    <w:basedOn w:val="1"/>
    <w:autoRedefine/>
    <w:qFormat/>
    <w:uiPriority w:val="0"/>
    <w:pPr>
      <w:snapToGrid w:val="0"/>
      <w:spacing w:beforeAutospacing="0" w:afterAutospacing="0" w:line="360" w:lineRule="auto"/>
      <w:ind w:left="100" w:leftChars="800" w:hanging="200" w:hangingChars="200"/>
    </w:pPr>
    <w:rPr>
      <w:rFonts w:ascii="Times New Roman" w:hAnsi="Times New Roman" w:eastAsia="宋体"/>
      <w:sz w:val="24"/>
    </w:rPr>
  </w:style>
  <w:style w:type="paragraph" w:customStyle="1" w:styleId="73">
    <w:name w:val="正文文本缩进 31"/>
    <w:basedOn w:val="1"/>
    <w:autoRedefine/>
    <w:qFormat/>
    <w:uiPriority w:val="0"/>
    <w:pPr>
      <w:spacing w:beforeAutospacing="0" w:afterAutospacing="0" w:line="360" w:lineRule="auto"/>
      <w:ind w:firstLine="632"/>
    </w:pPr>
    <w:rPr>
      <w:rFonts w:ascii="黑体" w:hAnsi="Times New Roman" w:eastAsia="黑体"/>
    </w:rPr>
  </w:style>
  <w:style w:type="paragraph" w:customStyle="1" w:styleId="74">
    <w:name w:val="图表目录1"/>
    <w:basedOn w:val="1"/>
    <w:autoRedefine/>
    <w:qFormat/>
    <w:uiPriority w:val="0"/>
    <w:pPr>
      <w:tabs>
        <w:tab w:val="right" w:leader="dot" w:pos="8640"/>
      </w:tabs>
      <w:spacing w:beforeAutospacing="0" w:afterAutospacing="0" w:line="360" w:lineRule="auto"/>
      <w:ind w:left="400" w:hanging="400"/>
    </w:pPr>
    <w:rPr>
      <w:rFonts w:ascii="Times New Roman" w:hAnsi="Times New Roman" w:eastAsia="宋体"/>
      <w:sz w:val="24"/>
    </w:rPr>
  </w:style>
  <w:style w:type="paragraph" w:customStyle="1" w:styleId="75">
    <w:name w:val="目录 21"/>
    <w:basedOn w:val="1"/>
    <w:autoRedefine/>
    <w:qFormat/>
    <w:uiPriority w:val="0"/>
    <w:pPr>
      <w:tabs>
        <w:tab w:val="right" w:leader="dot" w:pos="8400"/>
      </w:tabs>
      <w:spacing w:beforeAutospacing="0" w:afterAutospacing="0" w:line="440" w:lineRule="exact"/>
      <w:ind w:left="280" w:leftChars="100" w:rightChars="-91"/>
    </w:pPr>
    <w:rPr>
      <w:rFonts w:ascii="Times New Roman" w:hAnsi="Times New Roman" w:eastAsia="宋体"/>
    </w:rPr>
  </w:style>
  <w:style w:type="paragraph" w:customStyle="1" w:styleId="76">
    <w:name w:val="目录 91"/>
    <w:basedOn w:val="1"/>
    <w:autoRedefine/>
    <w:qFormat/>
    <w:uiPriority w:val="0"/>
    <w:pPr>
      <w:ind w:left="3360" w:leftChars="1600"/>
    </w:pPr>
    <w:rPr>
      <w:rFonts w:ascii="Times New Roman" w:hAnsi="Times New Roman" w:eastAsia="宋体"/>
    </w:rPr>
  </w:style>
  <w:style w:type="paragraph" w:customStyle="1" w:styleId="77">
    <w:name w:val="正文文本 21"/>
    <w:basedOn w:val="1"/>
    <w:autoRedefine/>
    <w:qFormat/>
    <w:uiPriority w:val="0"/>
    <w:pPr>
      <w:snapToGrid w:val="0"/>
      <w:spacing w:beforeAutospacing="0" w:after="120" w:afterAutospacing="0" w:line="480" w:lineRule="auto"/>
    </w:pPr>
    <w:rPr>
      <w:rFonts w:ascii="Times New Roman" w:hAnsi="Times New Roman" w:eastAsia="宋体"/>
      <w:sz w:val="24"/>
    </w:rPr>
  </w:style>
  <w:style w:type="paragraph" w:customStyle="1" w:styleId="78">
    <w:name w:val="列表 41"/>
    <w:basedOn w:val="1"/>
    <w:autoRedefine/>
    <w:qFormat/>
    <w:uiPriority w:val="0"/>
    <w:pPr>
      <w:snapToGrid w:val="0"/>
      <w:spacing w:beforeAutospacing="0" w:afterAutospacing="0" w:line="360" w:lineRule="auto"/>
      <w:ind w:left="100" w:leftChars="600" w:hanging="200" w:hangingChars="200"/>
    </w:pPr>
    <w:rPr>
      <w:rFonts w:ascii="Times New Roman" w:hAnsi="Times New Roman" w:eastAsia="宋体"/>
      <w:sz w:val="24"/>
    </w:rPr>
  </w:style>
  <w:style w:type="paragraph" w:customStyle="1" w:styleId="79">
    <w:name w:val="列表接续 21"/>
    <w:basedOn w:val="1"/>
    <w:autoRedefine/>
    <w:qFormat/>
    <w:uiPriority w:val="0"/>
    <w:pPr>
      <w:snapToGrid w:val="0"/>
      <w:spacing w:beforeAutospacing="0" w:after="120" w:afterAutospacing="0" w:line="360" w:lineRule="auto"/>
      <w:ind w:left="840" w:leftChars="400"/>
    </w:pPr>
    <w:rPr>
      <w:rFonts w:ascii="Times New Roman" w:hAnsi="Times New Roman" w:eastAsia="宋体"/>
      <w:sz w:val="24"/>
    </w:rPr>
  </w:style>
  <w:style w:type="paragraph" w:customStyle="1" w:styleId="80">
    <w:name w:val="普通(网站)1"/>
    <w:basedOn w:val="1"/>
    <w:qFormat/>
    <w:uiPriority w:val="0"/>
    <w:pPr>
      <w:spacing w:before="100" w:beforeAutospacing="1" w:after="100" w:afterAutospacing="1"/>
      <w:jc w:val="left"/>
    </w:pPr>
    <w:rPr>
      <w:rFonts w:ascii="Arial Unicode MS" w:hAnsi="Arial Unicode MS" w:eastAsia="Arial Unicode MS"/>
      <w:kern w:val="0"/>
      <w:sz w:val="24"/>
    </w:rPr>
  </w:style>
  <w:style w:type="paragraph" w:customStyle="1" w:styleId="81">
    <w:name w:val="列表接续 31"/>
    <w:basedOn w:val="1"/>
    <w:autoRedefine/>
    <w:qFormat/>
    <w:uiPriority w:val="0"/>
    <w:pPr>
      <w:snapToGrid w:val="0"/>
      <w:spacing w:beforeAutospacing="0" w:after="120" w:afterAutospacing="0" w:line="360" w:lineRule="auto"/>
      <w:ind w:left="1260" w:leftChars="600"/>
    </w:pPr>
    <w:rPr>
      <w:rFonts w:ascii="Times New Roman" w:hAnsi="Times New Roman" w:eastAsia="宋体"/>
      <w:sz w:val="24"/>
    </w:rPr>
  </w:style>
  <w:style w:type="paragraph" w:customStyle="1" w:styleId="82">
    <w:name w:val="索引 11"/>
    <w:basedOn w:val="1"/>
    <w:autoRedefine/>
    <w:qFormat/>
    <w:uiPriority w:val="0"/>
    <w:pPr>
      <w:spacing w:beforeAutospacing="0" w:afterAutospacing="0" w:line="240" w:lineRule="atLeast"/>
    </w:pPr>
    <w:rPr>
      <w:rFonts w:ascii="宋体" w:hAnsi="Times New Roman" w:eastAsia="宋体"/>
      <w:kern w:val="0"/>
      <w:sz w:val="21"/>
    </w:rPr>
  </w:style>
  <w:style w:type="paragraph" w:customStyle="1" w:styleId="83">
    <w:name w:val="标题1"/>
    <w:basedOn w:val="1"/>
    <w:autoRedefine/>
    <w:qFormat/>
    <w:uiPriority w:val="0"/>
    <w:pPr>
      <w:spacing w:beforeAutospacing="0" w:after="240" w:afterAutospacing="0" w:line="360" w:lineRule="auto"/>
      <w:jc w:val="center"/>
    </w:pPr>
    <w:rPr>
      <w:rFonts w:ascii="Arial" w:hAnsi="Arial" w:eastAsia="宋体"/>
      <w:b/>
      <w:smallCaps/>
      <w:kern w:val="28"/>
      <w:sz w:val="36"/>
      <w:lang w:val="en-US" w:eastAsia="en-US"/>
    </w:rPr>
  </w:style>
  <w:style w:type="paragraph" w:customStyle="1" w:styleId="84">
    <w:name w:val="批注主题1"/>
    <w:basedOn w:val="49"/>
    <w:autoRedefine/>
    <w:qFormat/>
    <w:uiPriority w:val="0"/>
    <w:pPr>
      <w:widowControl w:val="0"/>
      <w:tabs>
        <w:tab w:val="clear" w:pos="1134"/>
      </w:tabs>
      <w:spacing w:beforeAutospacing="0" w:afterAutospacing="0" w:line="240" w:lineRule="auto"/>
    </w:pPr>
    <w:rPr>
      <w:rFonts w:ascii="Times New Roman" w:hAnsi="Times New Roman" w:eastAsia="宋体"/>
      <w:b/>
      <w:kern w:val="2"/>
      <w:sz w:val="21"/>
      <w:lang w:val="en-US" w:eastAsia="zh-CN"/>
    </w:rPr>
  </w:style>
  <w:style w:type="paragraph" w:customStyle="1" w:styleId="85">
    <w:name w:val="正文首行缩进 21"/>
    <w:basedOn w:val="52"/>
    <w:qFormat/>
    <w:uiPriority w:val="0"/>
    <w:pPr>
      <w:spacing w:beforeAutospacing="0" w:after="120" w:afterAutospacing="0" w:line="240" w:lineRule="auto"/>
      <w:ind w:left="420" w:leftChars="200" w:firstLine="420" w:firstLineChars="200"/>
    </w:pPr>
    <w:rPr>
      <w:rFonts w:ascii="Times New Roman" w:hAnsi="Times New Roman" w:eastAsia="宋体"/>
      <w:sz w:val="21"/>
    </w:rPr>
  </w:style>
  <w:style w:type="table" w:customStyle="1" w:styleId="86">
    <w:name w:val="网格型1"/>
    <w:basedOn w:val="37"/>
    <w:autoRedefine/>
    <w:qFormat/>
    <w:uiPriority w:val="0"/>
    <w:pPr>
      <w:widowControl w:val="0"/>
      <w:jc w:val="both"/>
    </w:pPr>
    <w:rPr>
      <w:rFonts w:ascii="Times New Roman" w:hAnsi="Times New Roman" w:eastAsia="宋体"/>
    </w:rPr>
  </w:style>
  <w:style w:type="character" w:customStyle="1" w:styleId="87">
    <w:name w:val="要点1"/>
    <w:link w:val="1"/>
    <w:autoRedefine/>
    <w:qFormat/>
    <w:uiPriority w:val="0"/>
    <w:rPr>
      <w:rFonts w:ascii="Times New Roman" w:hAnsi="Times New Roman" w:eastAsia="宋体"/>
      <w:b/>
    </w:rPr>
  </w:style>
  <w:style w:type="character" w:customStyle="1" w:styleId="88">
    <w:name w:val="页码1"/>
    <w:basedOn w:val="36"/>
    <w:link w:val="1"/>
    <w:qFormat/>
    <w:uiPriority w:val="0"/>
    <w:rPr>
      <w:rFonts w:ascii="Times New Roman" w:hAnsi="Times New Roman" w:eastAsia="宋体"/>
    </w:rPr>
  </w:style>
  <w:style w:type="character" w:customStyle="1" w:styleId="89">
    <w:name w:val="已访问的超链接1"/>
    <w:link w:val="1"/>
    <w:autoRedefine/>
    <w:qFormat/>
    <w:uiPriority w:val="0"/>
    <w:rPr>
      <w:rFonts w:ascii="Times New Roman" w:hAnsi="Times New Roman" w:eastAsia="宋体"/>
      <w:color w:val="800080"/>
      <w:u w:val="single"/>
    </w:rPr>
  </w:style>
  <w:style w:type="character" w:customStyle="1" w:styleId="90">
    <w:name w:val="强调1"/>
    <w:link w:val="1"/>
    <w:autoRedefine/>
    <w:qFormat/>
    <w:uiPriority w:val="0"/>
    <w:rPr>
      <w:rFonts w:ascii="Times New Roman" w:hAnsi="Times New Roman" w:eastAsia="宋体"/>
      <w:i/>
    </w:rPr>
  </w:style>
  <w:style w:type="character" w:customStyle="1" w:styleId="91">
    <w:name w:val="超链接1"/>
    <w:basedOn w:val="36"/>
    <w:link w:val="1"/>
    <w:autoRedefine/>
    <w:qFormat/>
    <w:uiPriority w:val="0"/>
    <w:rPr>
      <w:rFonts w:ascii="Times New Roman" w:hAnsi="Times New Roman" w:eastAsia="宋体"/>
      <w:color w:val="0000FF"/>
      <w:u w:val="single"/>
    </w:rPr>
  </w:style>
  <w:style w:type="character" w:customStyle="1" w:styleId="92">
    <w:name w:val="批注引用1"/>
    <w:link w:val="1"/>
    <w:qFormat/>
    <w:uiPriority w:val="0"/>
    <w:rPr>
      <w:rFonts w:ascii="Times New Roman" w:hAnsi="Times New Roman" w:eastAsia="宋体"/>
      <w:sz w:val="21"/>
    </w:rPr>
  </w:style>
  <w:style w:type="character" w:customStyle="1" w:styleId="93">
    <w:name w:val="脚注引用1"/>
    <w:link w:val="1"/>
    <w:autoRedefine/>
    <w:qFormat/>
    <w:uiPriority w:val="0"/>
    <w:rPr>
      <w:rFonts w:ascii="Times New Roman" w:hAnsi="Times New Roman" w:eastAsia="宋体"/>
      <w:position w:val="6"/>
      <w:sz w:val="14"/>
      <w:vertAlign w:val="superscript"/>
    </w:rPr>
  </w:style>
  <w:style w:type="character" w:customStyle="1" w:styleId="94">
    <w:name w:val=" Char Char9"/>
    <w:link w:val="28"/>
    <w:qFormat/>
    <w:uiPriority w:val="0"/>
    <w:rPr>
      <w:rFonts w:ascii="宋体" w:hAnsi="宋体" w:eastAsia="宋体"/>
      <w:kern w:val="2"/>
      <w:sz w:val="28"/>
    </w:rPr>
  </w:style>
  <w:style w:type="character" w:customStyle="1" w:styleId="95">
    <w:name w:val="font11"/>
    <w:basedOn w:val="36"/>
    <w:link w:val="1"/>
    <w:autoRedefine/>
    <w:qFormat/>
    <w:uiPriority w:val="0"/>
    <w:rPr>
      <w:rFonts w:hint="eastAsia" w:ascii="宋体" w:hAnsi="宋体" w:eastAsia="宋体"/>
      <w:color w:val="000000"/>
      <w:sz w:val="22"/>
      <w:szCs w:val="22"/>
      <w:u w:val="none"/>
    </w:rPr>
  </w:style>
  <w:style w:type="character" w:customStyle="1" w:styleId="96">
    <w:name w:val="font21"/>
    <w:basedOn w:val="36"/>
    <w:link w:val="1"/>
    <w:qFormat/>
    <w:uiPriority w:val="0"/>
    <w:rPr>
      <w:rFonts w:hint="eastAsia" w:ascii="宋体" w:hAnsi="宋体" w:eastAsia="宋体"/>
      <w:color w:val="000000"/>
      <w:sz w:val="22"/>
      <w:szCs w:val="22"/>
      <w:u w:val="none"/>
      <w:vertAlign w:val="superscript"/>
    </w:rPr>
  </w:style>
  <w:style w:type="paragraph" w:customStyle="1" w:styleId="97">
    <w:name w:val="图例"/>
    <w:basedOn w:val="1"/>
    <w:autoRedefine/>
    <w:qFormat/>
    <w:uiPriority w:val="0"/>
    <w:pPr>
      <w:spacing w:before="120" w:beforeAutospacing="0" w:after="120" w:afterAutospacing="0" w:line="360" w:lineRule="auto"/>
      <w:jc w:val="center"/>
    </w:pPr>
    <w:rPr>
      <w:rFonts w:ascii="Times New Roman" w:hAnsi="Times New Roman" w:eastAsia="仿宋_GB2312"/>
      <w:b/>
      <w:sz w:val="24"/>
    </w:rPr>
  </w:style>
  <w:style w:type="paragraph" w:customStyle="1" w:styleId="98">
    <w:name w:val="Body text|2"/>
    <w:basedOn w:val="1"/>
    <w:autoRedefine/>
    <w:qFormat/>
    <w:uiPriority w:val="0"/>
    <w:pPr>
      <w:widowControl w:val="0"/>
      <w:shd w:val="clear" w:color="auto" w:fill="auto"/>
      <w:spacing w:beforeAutospacing="0" w:after="90" w:afterAutospacing="0"/>
      <w:ind w:hanging="2010"/>
    </w:pPr>
    <w:rPr>
      <w:rFonts w:ascii="宋体" w:hAnsi="宋体" w:eastAsia="宋体"/>
      <w:sz w:val="32"/>
      <w:szCs w:val="32"/>
      <w:u w:val="none"/>
      <w:shd w:val="clear" w:color="auto" w:fill="auto"/>
      <w:lang w:val="zh-TW" w:eastAsia="zh-TW" w:bidi="zh-TW"/>
    </w:rPr>
  </w:style>
  <w:style w:type="paragraph" w:customStyle="1" w:styleId="99">
    <w:name w:val="Body text|3"/>
    <w:basedOn w:val="1"/>
    <w:autoRedefine/>
    <w:qFormat/>
    <w:uiPriority w:val="0"/>
    <w:pPr>
      <w:widowControl w:val="0"/>
      <w:shd w:val="clear" w:color="auto" w:fill="auto"/>
      <w:ind w:right="880"/>
      <w:jc w:val="right"/>
    </w:pPr>
    <w:rPr>
      <w:rFonts w:ascii="宋体" w:hAnsi="宋体" w:eastAsia="宋体"/>
      <w:sz w:val="17"/>
      <w:szCs w:val="17"/>
      <w:u w:val="none"/>
      <w:shd w:val="clear" w:color="auto" w:fill="auto"/>
      <w:lang w:val="zh-TW" w:eastAsia="zh-TW" w:bidi="zh-TW"/>
    </w:rPr>
  </w:style>
  <w:style w:type="paragraph" w:customStyle="1" w:styleId="100">
    <w:name w:val="Body text|1"/>
    <w:basedOn w:val="1"/>
    <w:autoRedefine/>
    <w:qFormat/>
    <w:uiPriority w:val="0"/>
    <w:pPr>
      <w:widowControl w:val="0"/>
      <w:shd w:val="clear" w:color="auto" w:fill="auto"/>
      <w:spacing w:beforeAutospacing="0" w:after="120" w:afterAutospacing="0" w:line="372" w:lineRule="auto"/>
      <w:ind w:firstLine="270"/>
    </w:pPr>
    <w:rPr>
      <w:rFonts w:ascii="宋体" w:hAnsi="宋体" w:eastAsia="宋体"/>
      <w:u w:val="none"/>
      <w:shd w:val="clear" w:color="auto" w:fill="auto"/>
      <w:lang w:val="zh-TW" w:eastAsia="zh-TW" w:bidi="zh-TW"/>
    </w:rPr>
  </w:style>
  <w:style w:type="character" w:customStyle="1" w:styleId="101">
    <w:name w:val="标书正文:  0.74 厘米 Char1"/>
    <w:link w:val="1"/>
    <w:autoRedefine/>
    <w:qFormat/>
    <w:uiPriority w:val="0"/>
    <w:rPr>
      <w:rFonts w:ascii="Times New Roman" w:hAnsi="Times New Roman" w:eastAsia="宋体"/>
      <w:kern w:val="2"/>
      <w:sz w:val="24"/>
      <w:lang w:val="en-US" w:eastAsia="zh-CN"/>
    </w:rPr>
  </w:style>
  <w:style w:type="character" w:customStyle="1" w:styleId="102">
    <w:name w:val=" Char Char"/>
    <w:link w:val="1"/>
    <w:qFormat/>
    <w:uiPriority w:val="0"/>
    <w:rPr>
      <w:rFonts w:ascii="宋体" w:hAnsi="宋体" w:eastAsia="宋体"/>
      <w:kern w:val="2"/>
      <w:sz w:val="24"/>
      <w:lang w:val="en-US" w:eastAsia="zh-CN" w:bidi="ar-SA"/>
    </w:rPr>
  </w:style>
  <w:style w:type="character" w:customStyle="1" w:styleId="103">
    <w:name w:val="未命名11"/>
    <w:link w:val="1"/>
    <w:autoRedefine/>
    <w:qFormat/>
    <w:uiPriority w:val="0"/>
    <w:rPr>
      <w:rFonts w:ascii="Times New Roman" w:hAnsi="Times New Roman" w:eastAsia="宋体"/>
      <w:color w:val="77FFFF"/>
      <w:sz w:val="24"/>
    </w:rPr>
  </w:style>
  <w:style w:type="character" w:customStyle="1" w:styleId="104">
    <w:name w:val="Table Text Char Char Char Char"/>
    <w:link w:val="1"/>
    <w:qFormat/>
    <w:uiPriority w:val="0"/>
    <w:rPr>
      <w:rFonts w:ascii="Arial" w:hAnsi="Arial" w:eastAsia="宋体"/>
      <w:kern w:val="2"/>
      <w:sz w:val="18"/>
      <w:lang w:val="en-US" w:eastAsia="zh-CN" w:bidi="ar-SA"/>
    </w:rPr>
  </w:style>
  <w:style w:type="character" w:customStyle="1" w:styleId="105">
    <w:name w:val="content-white1"/>
    <w:link w:val="1"/>
    <w:autoRedefine/>
    <w:qFormat/>
    <w:uiPriority w:val="0"/>
    <w:rPr>
      <w:rFonts w:eastAsia="宋体"/>
      <w:color w:val="000000"/>
      <w:sz w:val="18"/>
      <w:u w:val="none"/>
    </w:rPr>
  </w:style>
  <w:style w:type="character" w:customStyle="1" w:styleId="106">
    <w:name w:val=" Char Char2"/>
    <w:link w:val="1"/>
    <w:autoRedefine/>
    <w:qFormat/>
    <w:uiPriority w:val="0"/>
    <w:rPr>
      <w:rFonts w:ascii="Times New Roman" w:hAnsi="Times New Roman" w:eastAsia="宋体"/>
      <w:kern w:val="2"/>
      <w:sz w:val="18"/>
      <w:lang w:val="en-US" w:eastAsia="zh-CN"/>
    </w:rPr>
  </w:style>
  <w:style w:type="paragraph" w:customStyle="1" w:styleId="107">
    <w:name w:val="文字"/>
    <w:basedOn w:val="1"/>
    <w:link w:val="108"/>
    <w:autoRedefine/>
    <w:qFormat/>
    <w:uiPriority w:val="0"/>
    <w:pPr>
      <w:tabs>
        <w:tab w:val="left" w:pos="8520"/>
      </w:tabs>
      <w:spacing w:beforeAutospacing="0" w:afterAutospacing="0" w:line="312" w:lineRule="auto"/>
      <w:ind w:right="-210" w:firstLine="556"/>
    </w:pPr>
    <w:rPr>
      <w:rFonts w:ascii="宋体" w:hAnsi="Times New Roman" w:eastAsia="宋体"/>
    </w:rPr>
  </w:style>
  <w:style w:type="character" w:customStyle="1" w:styleId="108">
    <w:name w:val="文字 Char"/>
    <w:link w:val="107"/>
    <w:autoRedefine/>
    <w:qFormat/>
    <w:uiPriority w:val="0"/>
    <w:rPr>
      <w:rFonts w:ascii="宋体" w:hAnsi="Times New Roman" w:eastAsia="宋体"/>
      <w:kern w:val="2"/>
      <w:sz w:val="28"/>
      <w:lang w:val="en-US" w:eastAsia="zh-CN" w:bidi="ar-SA"/>
    </w:rPr>
  </w:style>
  <w:style w:type="character" w:customStyle="1" w:styleId="109">
    <w:name w:val="正文 + 三号 Char"/>
    <w:link w:val="1"/>
    <w:autoRedefine/>
    <w:qFormat/>
    <w:uiPriority w:val="0"/>
    <w:rPr>
      <w:rFonts w:ascii="Times New Roman" w:hAnsi="Times New Roman" w:eastAsia="宋体"/>
      <w:kern w:val="2"/>
      <w:sz w:val="21"/>
      <w:lang w:val="en-US" w:eastAsia="zh-CN"/>
    </w:rPr>
  </w:style>
  <w:style w:type="character" w:customStyle="1" w:styleId="110">
    <w:name w:val=" Char Char3"/>
    <w:link w:val="1"/>
    <w:autoRedefine/>
    <w:qFormat/>
    <w:uiPriority w:val="0"/>
    <w:rPr>
      <w:rFonts w:ascii="Times New Roman" w:hAnsi="Times New Roman" w:eastAsia="宋体"/>
      <w:kern w:val="2"/>
      <w:sz w:val="18"/>
      <w:lang w:val="en-US" w:eastAsia="zh-CN"/>
    </w:rPr>
  </w:style>
  <w:style w:type="character" w:customStyle="1" w:styleId="111">
    <w:name w:val="top-det1"/>
    <w:link w:val="1"/>
    <w:autoRedefine/>
    <w:qFormat/>
    <w:uiPriority w:val="0"/>
    <w:rPr>
      <w:rFonts w:ascii="Times New Roman" w:hAnsi="Times New Roman" w:eastAsia="宋体"/>
      <w:b/>
      <w:color w:val="000000"/>
    </w:rPr>
  </w:style>
  <w:style w:type="character" w:customStyle="1" w:styleId="112">
    <w:name w:val="Table Text Char1 Char"/>
    <w:link w:val="1"/>
    <w:autoRedefine/>
    <w:qFormat/>
    <w:uiPriority w:val="0"/>
    <w:rPr>
      <w:rFonts w:ascii="Arial" w:hAnsi="Arial" w:eastAsia="宋体"/>
      <w:kern w:val="2"/>
      <w:sz w:val="18"/>
      <w:lang w:val="en-US" w:eastAsia="zh-CN" w:bidi="ar-SA"/>
    </w:rPr>
  </w:style>
  <w:style w:type="character" w:customStyle="1" w:styleId="113">
    <w:name w:val="样式 宋体"/>
    <w:link w:val="1"/>
    <w:autoRedefine/>
    <w:qFormat/>
    <w:uiPriority w:val="0"/>
    <w:rPr>
      <w:rFonts w:ascii="宋体" w:hAnsi="宋体" w:eastAsia="宋体"/>
      <w:sz w:val="28"/>
    </w:rPr>
  </w:style>
  <w:style w:type="character" w:customStyle="1" w:styleId="114">
    <w:name w:val="Table Text Char"/>
    <w:link w:val="1"/>
    <w:qFormat/>
    <w:uiPriority w:val="0"/>
    <w:rPr>
      <w:rFonts w:ascii="Arial" w:hAnsi="Arial" w:eastAsia="宋体"/>
      <w:kern w:val="2"/>
      <w:sz w:val="18"/>
      <w:lang w:val="en-US" w:eastAsia="zh-CN" w:bidi="ar-SA"/>
    </w:rPr>
  </w:style>
  <w:style w:type="character" w:customStyle="1" w:styleId="115">
    <w:name w:val=" Char Char5"/>
    <w:link w:val="1"/>
    <w:autoRedefine/>
    <w:qFormat/>
    <w:uiPriority w:val="0"/>
    <w:rPr>
      <w:rFonts w:ascii="Arial" w:hAnsi="Arial" w:eastAsia="宋体"/>
      <w:b/>
      <w:smallCaps/>
      <w:kern w:val="28"/>
      <w:sz w:val="36"/>
      <w:lang w:val="en-US" w:eastAsia="en-US"/>
    </w:rPr>
  </w:style>
  <w:style w:type="character" w:customStyle="1" w:styleId="116">
    <w:name w:val="小 Char"/>
    <w:link w:val="1"/>
    <w:autoRedefine/>
    <w:qFormat/>
    <w:uiPriority w:val="0"/>
    <w:rPr>
      <w:rFonts w:ascii="宋体" w:hAnsi="Courier New" w:eastAsia="宋体"/>
      <w:kern w:val="2"/>
      <w:sz w:val="21"/>
      <w:lang w:val="en-US" w:eastAsia="zh-CN" w:bidi="ar-SA"/>
    </w:rPr>
  </w:style>
  <w:style w:type="character" w:customStyle="1" w:styleId="117">
    <w:name w:val="crowed11"/>
    <w:link w:val="1"/>
    <w:autoRedefine/>
    <w:qFormat/>
    <w:uiPriority w:val="0"/>
    <w:rPr>
      <w:rFonts w:eastAsia="宋体"/>
      <w:sz w:val="24"/>
    </w:rPr>
  </w:style>
  <w:style w:type="character" w:customStyle="1" w:styleId="118">
    <w:name w:val="Table Heading Char Char"/>
    <w:link w:val="1"/>
    <w:qFormat/>
    <w:uiPriority w:val="0"/>
    <w:rPr>
      <w:rFonts w:ascii="Arial" w:hAnsi="Arial" w:eastAsia="黑体"/>
      <w:kern w:val="2"/>
      <w:sz w:val="18"/>
      <w:lang w:val="en-US" w:eastAsia="zh-CN"/>
    </w:rPr>
  </w:style>
  <w:style w:type="character" w:customStyle="1" w:styleId="119">
    <w:name w:val=" Char Char6"/>
    <w:link w:val="1"/>
    <w:autoRedefine/>
    <w:qFormat/>
    <w:uiPriority w:val="0"/>
    <w:rPr>
      <w:rFonts w:ascii="仿宋_GB2312" w:hAnsi="Times New Roman" w:eastAsia="仿宋_GB2312"/>
      <w:kern w:val="2"/>
      <w:sz w:val="32"/>
    </w:rPr>
  </w:style>
  <w:style w:type="character" w:customStyle="1" w:styleId="120">
    <w:name w:val="font1"/>
    <w:link w:val="1"/>
    <w:qFormat/>
    <w:uiPriority w:val="0"/>
    <w:rPr>
      <w:rFonts w:ascii="Times New Roman" w:hAnsi="Times New Roman" w:eastAsia="宋体"/>
      <w:color w:val="000000"/>
      <w:sz w:val="18"/>
    </w:rPr>
  </w:style>
  <w:style w:type="character" w:customStyle="1" w:styleId="121">
    <w:name w:val=" Char Char4"/>
    <w:link w:val="1"/>
    <w:autoRedefine/>
    <w:qFormat/>
    <w:uiPriority w:val="0"/>
    <w:rPr>
      <w:rFonts w:ascii="Times New Roman" w:hAnsi="Times New Roman" w:eastAsia="宋体"/>
      <w:b/>
      <w:kern w:val="2"/>
      <w:sz w:val="21"/>
      <w:lang w:val="en-US" w:eastAsia="zh-CN"/>
    </w:rPr>
  </w:style>
  <w:style w:type="character" w:customStyle="1" w:styleId="122">
    <w:name w:val=" Char Char7"/>
    <w:link w:val="1"/>
    <w:autoRedefine/>
    <w:qFormat/>
    <w:uiPriority w:val="0"/>
    <w:rPr>
      <w:rFonts w:ascii="宋体" w:hAnsi="宋体" w:eastAsia="宋体"/>
      <w:kern w:val="2"/>
      <w:sz w:val="28"/>
    </w:rPr>
  </w:style>
  <w:style w:type="character" w:customStyle="1" w:styleId="123">
    <w:name w:val="v151"/>
    <w:link w:val="1"/>
    <w:qFormat/>
    <w:uiPriority w:val="0"/>
    <w:rPr>
      <w:rFonts w:ascii="Times New Roman" w:hAnsi="Times New Roman" w:eastAsia="宋体"/>
      <w:sz w:val="18"/>
    </w:rPr>
  </w:style>
  <w:style w:type="paragraph" w:customStyle="1" w:styleId="124">
    <w:name w:val="xl53"/>
    <w:basedOn w:val="1"/>
    <w:autoRedefine/>
    <w:qFormat/>
    <w:uiPriority w:val="0"/>
    <w:pPr>
      <w:pBdr>
        <w:left w:val="single" w:color="000000" w:sz="4" w:space="0"/>
        <w:bottom w:val="single" w:color="000000" w:sz="4" w:space="0"/>
      </w:pBdr>
      <w:spacing w:before="100" w:beforeAutospacing="1" w:after="100" w:afterAutospacing="1"/>
      <w:jc w:val="center"/>
    </w:pPr>
    <w:rPr>
      <w:rFonts w:ascii="宋体" w:hAnsi="宋体" w:eastAsia="宋体"/>
      <w:kern w:val="0"/>
      <w:sz w:val="24"/>
    </w:rPr>
  </w:style>
  <w:style w:type="paragraph" w:customStyle="1" w:styleId="125">
    <w:name w:val="正文（首行不缩进）"/>
    <w:basedOn w:val="1"/>
    <w:autoRedefine/>
    <w:qFormat/>
    <w:uiPriority w:val="0"/>
    <w:pPr>
      <w:autoSpaceDE w:val="0"/>
      <w:autoSpaceDN w:val="0"/>
      <w:spacing w:beforeAutospacing="0" w:afterAutospacing="0" w:line="360" w:lineRule="auto"/>
      <w:jc w:val="left"/>
    </w:pPr>
    <w:rPr>
      <w:rFonts w:ascii="Times New Roman" w:hAnsi="Times New Roman" w:eastAsia="宋体"/>
      <w:kern w:val="0"/>
      <w:sz w:val="21"/>
    </w:rPr>
  </w:style>
  <w:style w:type="paragraph" w:customStyle="1" w:styleId="126">
    <w:name w:val="样式 行距: 1.5 倍行距1"/>
    <w:basedOn w:val="1"/>
    <w:autoRedefine/>
    <w:qFormat/>
    <w:uiPriority w:val="0"/>
    <w:pPr>
      <w:snapToGrid w:val="0"/>
    </w:pPr>
    <w:rPr>
      <w:rFonts w:ascii="Times New Roman" w:hAnsi="Times New Roman" w:eastAsia="宋体"/>
      <w:sz w:val="21"/>
    </w:rPr>
  </w:style>
  <w:style w:type="paragraph" w:customStyle="1" w:styleId="127">
    <w:name w:val="1"/>
    <w:basedOn w:val="1"/>
    <w:next w:val="10"/>
    <w:autoRedefine/>
    <w:qFormat/>
    <w:uiPriority w:val="0"/>
    <w:rPr>
      <w:rFonts w:ascii="Tahoma" w:hAnsi="Tahoma" w:eastAsia="宋体"/>
      <w:sz w:val="24"/>
    </w:rPr>
  </w:style>
  <w:style w:type="paragraph" w:customStyle="1" w:styleId="128">
    <w:name w:val=" Char Char Char"/>
    <w:basedOn w:val="1"/>
    <w:autoRedefine/>
    <w:qFormat/>
    <w:uiPriority w:val="0"/>
    <w:rPr>
      <w:rFonts w:ascii="Tahoma" w:hAnsi="Tahoma" w:eastAsia="宋体"/>
      <w:sz w:val="24"/>
    </w:rPr>
  </w:style>
  <w:style w:type="paragraph" w:customStyle="1" w:styleId="129">
    <w:name w:val="表头文本"/>
    <w:autoRedefine/>
    <w:qFormat/>
    <w:uiPriority w:val="0"/>
    <w:pPr>
      <w:jc w:val="center"/>
    </w:pPr>
    <w:rPr>
      <w:rFonts w:ascii="Arial" w:hAnsi="Arial" w:eastAsia="宋体" w:cstheme="minorBidi"/>
      <w:b/>
      <w:sz w:val="21"/>
      <w:lang w:val="en-US" w:eastAsia="zh-CN" w:bidi="ar-SA"/>
    </w:rPr>
  </w:style>
  <w:style w:type="paragraph" w:customStyle="1" w:styleId="130">
    <w:name w:val="2表格（表体）"/>
    <w:basedOn w:val="1"/>
    <w:autoRedefine/>
    <w:qFormat/>
    <w:uiPriority w:val="0"/>
    <w:pPr>
      <w:spacing w:beforeAutospacing="0" w:afterAutospacing="0" w:line="440" w:lineRule="exact"/>
      <w:ind w:firstLine="321" w:firstLineChars="100"/>
      <w:jc w:val="left"/>
    </w:pPr>
    <w:rPr>
      <w:rFonts w:ascii="Calibri" w:hAnsi="Calibri" w:eastAsia="宋体"/>
      <w:kern w:val="0"/>
      <w:sz w:val="20"/>
      <w:szCs w:val="20"/>
    </w:rPr>
  </w:style>
  <w:style w:type="paragraph" w:customStyle="1" w:styleId="131">
    <w:name w:val="content"/>
    <w:basedOn w:val="1"/>
    <w:qFormat/>
    <w:uiPriority w:val="0"/>
    <w:pPr>
      <w:spacing w:before="100" w:beforeAutospacing="1" w:after="100" w:afterAutospacing="1" w:line="280" w:lineRule="atLeast"/>
      <w:ind w:firstLine="375"/>
      <w:jc w:val="left"/>
    </w:pPr>
    <w:rPr>
      <w:rFonts w:ascii="宋体" w:hAnsi="宋体" w:eastAsia="宋体"/>
      <w:color w:val="000000"/>
      <w:kern w:val="0"/>
      <w:sz w:val="18"/>
    </w:rPr>
  </w:style>
  <w:style w:type="paragraph" w:customStyle="1" w:styleId="132">
    <w:name w:val="Char Char1 Char Char Char Char Char Char Char Char"/>
    <w:basedOn w:val="1"/>
    <w:autoRedefine/>
    <w:qFormat/>
    <w:uiPriority w:val="0"/>
    <w:pPr>
      <w:spacing w:beforeAutospacing="0" w:after="160" w:afterAutospacing="0" w:line="240" w:lineRule="exact"/>
      <w:jc w:val="left"/>
    </w:pPr>
    <w:rPr>
      <w:rFonts w:ascii="Verdana" w:hAnsi="Verdana" w:eastAsia="宋体"/>
      <w:kern w:val="0"/>
      <w:sz w:val="20"/>
      <w:lang w:eastAsia="en-US"/>
    </w:rPr>
  </w:style>
  <w:style w:type="paragraph" w:customStyle="1" w:styleId="133">
    <w:name w:val="Table Text Char Char Char"/>
    <w:autoRedefine/>
    <w:qFormat/>
    <w:uiPriority w:val="0"/>
    <w:pPr>
      <w:snapToGrid w:val="0"/>
      <w:spacing w:before="80" w:beforeAutospacing="0" w:after="80" w:afterAutospacing="0"/>
    </w:pPr>
    <w:rPr>
      <w:rFonts w:ascii="Arial" w:hAnsi="Arial" w:eastAsia="宋体" w:cstheme="minorBidi"/>
      <w:kern w:val="2"/>
      <w:sz w:val="18"/>
      <w:lang w:val="en-US" w:eastAsia="zh-CN" w:bidi="ar-SA"/>
    </w:rPr>
  </w:style>
  <w:style w:type="paragraph" w:customStyle="1" w:styleId="134">
    <w:name w:val="样式 样式 首行缩进:  2 字符 + 首行缩进:  2 字符"/>
    <w:basedOn w:val="1"/>
    <w:autoRedefine/>
    <w:qFormat/>
    <w:uiPriority w:val="0"/>
    <w:pPr>
      <w:numPr>
        <w:ilvl w:val="0"/>
        <w:numId w:val="7"/>
      </w:numPr>
      <w:tabs>
        <w:tab w:val="clear" w:pos="1230"/>
      </w:tabs>
      <w:spacing w:beforeAutospacing="0" w:afterAutospacing="0" w:line="360" w:lineRule="auto"/>
      <w:ind w:firstLine="480" w:firstLineChars="200"/>
    </w:pPr>
    <w:rPr>
      <w:rFonts w:ascii="Times New Roman" w:hAnsi="Times New Roman" w:eastAsia="宋体"/>
      <w:sz w:val="24"/>
    </w:rPr>
  </w:style>
  <w:style w:type="paragraph" w:customStyle="1" w:styleId="135">
    <w:name w:val="Table Description"/>
    <w:qFormat/>
    <w:uiPriority w:val="0"/>
    <w:pPr>
      <w:snapToGrid w:val="0"/>
      <w:spacing w:before="160" w:beforeAutospacing="0" w:after="80" w:afterAutospacing="0"/>
      <w:ind w:left="1134"/>
      <w:jc w:val="center"/>
    </w:pPr>
    <w:rPr>
      <w:rFonts w:ascii="Arial" w:hAnsi="Arial" w:eastAsia="黑体" w:cstheme="minorBidi"/>
      <w:sz w:val="18"/>
      <w:lang w:val="en-US" w:eastAsia="zh-CN" w:bidi="ar-SA"/>
    </w:rPr>
  </w:style>
  <w:style w:type="paragraph" w:customStyle="1" w:styleId="136">
    <w:name w:val="样式 标题 6第五层条 + 三号 段前: 0.5 行"/>
    <w:basedOn w:val="32"/>
    <w:qFormat/>
    <w:uiPriority w:val="0"/>
    <w:pPr>
      <w:numPr>
        <w:ilvl w:val="5"/>
        <w:numId w:val="0"/>
      </w:numPr>
      <w:tabs>
        <w:tab w:val="clear" w:pos="1152"/>
      </w:tabs>
      <w:spacing w:before="156" w:beforeAutospacing="0" w:afterAutospacing="0"/>
      <w:ind w:left="1152" w:hanging="1152"/>
      <w:jc w:val="left"/>
    </w:pPr>
    <w:rPr>
      <w:rFonts w:ascii="Times New Roman" w:hAnsi="Times New Roman" w:eastAsia="宋体"/>
      <w:snapToGrid w:val="0"/>
      <w:kern w:val="24"/>
      <w:sz w:val="28"/>
    </w:rPr>
  </w:style>
  <w:style w:type="paragraph" w:customStyle="1" w:styleId="137">
    <w:name w:val="样式1"/>
    <w:basedOn w:val="30"/>
    <w:autoRedefine/>
    <w:qFormat/>
    <w:uiPriority w:val="0"/>
    <w:pPr>
      <w:spacing w:before="500" w:beforeAutospacing="0" w:after="260" w:afterAutospacing="0" w:line="560" w:lineRule="atLeast"/>
    </w:pPr>
    <w:rPr>
      <w:rFonts w:ascii="Times New Roman" w:hAnsi="Times New Roman" w:eastAsia="宋体"/>
    </w:rPr>
  </w:style>
  <w:style w:type="paragraph" w:customStyle="1" w:styleId="138">
    <w:name w:val="Style Heading 3h3Heading 3 - oldLevel 3 HeadH3level_3PIM 3se..."/>
    <w:basedOn w:val="29"/>
    <w:autoRedefine/>
    <w:qFormat/>
    <w:uiPriority w:val="0"/>
    <w:pPr>
      <w:numPr>
        <w:ilvl w:val="2"/>
        <w:numId w:val="8"/>
      </w:numPr>
      <w:tabs>
        <w:tab w:val="clear" w:pos="709"/>
      </w:tabs>
      <w:jc w:val="both"/>
    </w:pPr>
    <w:rPr>
      <w:rFonts w:ascii="Times New Roman" w:hAnsi="Times New Roman" w:eastAsia="宋体"/>
      <w:sz w:val="32"/>
    </w:rPr>
  </w:style>
  <w:style w:type="paragraph" w:customStyle="1" w:styleId="139">
    <w:name w:val="样式 标题 1章标题Heading 0Section HeadPIM 1H1h11st levell11H1..."/>
    <w:basedOn w:val="27"/>
    <w:autoRedefine/>
    <w:qFormat/>
    <w:uiPriority w:val="0"/>
    <w:pPr>
      <w:tabs>
        <w:tab w:val="clear" w:pos="3360"/>
      </w:tabs>
      <w:autoSpaceDE w:val="0"/>
      <w:autoSpaceDN w:val="0"/>
      <w:spacing w:before="340" w:beforeAutospacing="0" w:after="330" w:afterAutospacing="0" w:line="578" w:lineRule="atLeast"/>
      <w:jc w:val="both"/>
    </w:pPr>
    <w:rPr>
      <w:rFonts w:ascii="宋体" w:hAnsi="宋体" w:eastAsia="宋体"/>
      <w:b/>
      <w:kern w:val="44"/>
      <w:sz w:val="36"/>
    </w:rPr>
  </w:style>
  <w:style w:type="paragraph" w:customStyle="1" w:styleId="140">
    <w:name w:val=" Char Char1 Char Char Char Char Char Char Char Char Char Char Char Char Char Char"/>
    <w:basedOn w:val="1"/>
    <w:autoRedefine/>
    <w:qFormat/>
    <w:uiPriority w:val="0"/>
    <w:pPr>
      <w:spacing w:beforeAutospacing="0" w:after="160" w:afterAutospacing="0" w:line="240" w:lineRule="exact"/>
      <w:jc w:val="left"/>
    </w:pPr>
    <w:rPr>
      <w:rFonts w:ascii="Verdana" w:hAnsi="Verdana" w:eastAsia="宋体"/>
      <w:kern w:val="0"/>
      <w:sz w:val="20"/>
      <w:lang w:eastAsia="en-US"/>
    </w:rPr>
  </w:style>
  <w:style w:type="paragraph" w:customStyle="1" w:styleId="141">
    <w:name w:val="章标题"/>
    <w:autoRedefine/>
    <w:qFormat/>
    <w:uiPriority w:val="0"/>
    <w:pPr>
      <w:numPr>
        <w:ilvl w:val="1"/>
        <w:numId w:val="9"/>
      </w:numPr>
      <w:spacing w:before="156" w:beforeAutospacing="0" w:after="156" w:afterAutospacing="0"/>
      <w:ind w:left="0"/>
      <w:jc w:val="both"/>
      <w:outlineLvl w:val="1"/>
    </w:pPr>
    <w:rPr>
      <w:rFonts w:ascii="黑体" w:hAnsi="Times New Roman" w:eastAsia="黑体" w:cstheme="minorBidi"/>
      <w:sz w:val="24"/>
      <w:lang w:val="en-US" w:eastAsia="zh-CN" w:bidi="ar-SA"/>
    </w:rPr>
  </w:style>
  <w:style w:type="paragraph" w:customStyle="1" w:styleId="142">
    <w:name w:val="附录1"/>
    <w:basedOn w:val="1"/>
    <w:qFormat/>
    <w:uiPriority w:val="0"/>
    <w:pPr>
      <w:tabs>
        <w:tab w:val="left" w:pos="1304"/>
      </w:tabs>
      <w:ind w:left="425" w:hanging="425"/>
      <w:outlineLvl w:val="0"/>
    </w:pPr>
    <w:rPr>
      <w:rFonts w:ascii="黑体" w:hAnsi="黑体" w:eastAsia="黑体"/>
      <w:b/>
      <w:sz w:val="44"/>
    </w:rPr>
  </w:style>
  <w:style w:type="paragraph" w:customStyle="1" w:styleId="143">
    <w:name w:val="_"/>
    <w:basedOn w:val="1"/>
    <w:autoRedefine/>
    <w:qFormat/>
    <w:uiPriority w:val="0"/>
    <w:pPr>
      <w:spacing w:beforeAutospacing="0" w:afterAutospacing="0" w:line="360" w:lineRule="auto"/>
      <w:ind w:left="480" w:firstLine="200" w:firstLineChars="200"/>
    </w:pPr>
    <w:rPr>
      <w:rFonts w:ascii="Times New Roman" w:hAnsi="Times New Roman" w:eastAsia="宋体"/>
      <w:kern w:val="0"/>
      <w:sz w:val="24"/>
    </w:rPr>
  </w:style>
  <w:style w:type="paragraph" w:customStyle="1" w:styleId="144">
    <w:name w:val="没有缩进（为图形使用）"/>
    <w:basedOn w:val="1"/>
    <w:autoRedefine/>
    <w:qFormat/>
    <w:uiPriority w:val="0"/>
    <w:pPr>
      <w:spacing w:before="120" w:beforeAutospacing="0" w:after="120" w:afterAutospacing="0" w:line="360" w:lineRule="auto"/>
    </w:pPr>
    <w:rPr>
      <w:rFonts w:ascii="Times New Roman" w:hAnsi="Times New Roman" w:eastAsia="宋体"/>
      <w:sz w:val="24"/>
    </w:rPr>
  </w:style>
  <w:style w:type="paragraph" w:customStyle="1" w:styleId="145">
    <w:name w:val="样式 正文缩进正文（首行缩进两字）表正文正文非缩进特点标题4段1 + 首行缩进:  2 字符"/>
    <w:basedOn w:val="45"/>
    <w:autoRedefine/>
    <w:qFormat/>
    <w:uiPriority w:val="0"/>
    <w:pPr>
      <w:ind w:firstLine="480" w:firstLineChars="200"/>
    </w:pPr>
    <w:rPr>
      <w:rFonts w:ascii="Times New Roman" w:hAnsi="Times New Roman" w:eastAsia="宋体"/>
    </w:rPr>
  </w:style>
  <w:style w:type="paragraph" w:customStyle="1" w:styleId="146">
    <w:name w:val="Table Text Char1"/>
    <w:autoRedefine/>
    <w:qFormat/>
    <w:uiPriority w:val="0"/>
    <w:pPr>
      <w:snapToGrid w:val="0"/>
      <w:spacing w:before="80" w:beforeAutospacing="0" w:after="80" w:afterAutospacing="0"/>
    </w:pPr>
    <w:rPr>
      <w:rFonts w:ascii="Arial" w:hAnsi="Arial" w:eastAsia="宋体" w:cstheme="minorBidi"/>
      <w:kern w:val="2"/>
      <w:sz w:val="18"/>
      <w:lang w:val="en-US" w:eastAsia="zh-CN" w:bidi="ar-SA"/>
    </w:rPr>
  </w:style>
  <w:style w:type="paragraph" w:customStyle="1" w:styleId="147">
    <w:name w:val="样式 标题 1 + 居中 段前: 6 磅 段后: 6 磅 行距: 1.5 倍行距"/>
    <w:basedOn w:val="27"/>
    <w:autoRedefine/>
    <w:qFormat/>
    <w:uiPriority w:val="0"/>
    <w:pPr>
      <w:tabs>
        <w:tab w:val="clear" w:pos="3360"/>
      </w:tabs>
      <w:spacing w:before="120" w:beforeAutospacing="0" w:afterAutospacing="0" w:line="360" w:lineRule="auto"/>
    </w:pPr>
    <w:rPr>
      <w:rFonts w:ascii="Times New Roman" w:hAnsi="Times New Roman" w:eastAsia="宋体"/>
      <w:b/>
      <w:kern w:val="44"/>
      <w:sz w:val="32"/>
    </w:rPr>
  </w:style>
  <w:style w:type="paragraph" w:customStyle="1" w:styleId="148">
    <w:name w:val="tabletext"/>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149">
    <w:name w:val="段落正文"/>
    <w:basedOn w:val="1"/>
    <w:qFormat/>
    <w:uiPriority w:val="0"/>
    <w:pPr>
      <w:spacing w:before="156" w:beforeAutospacing="0" w:afterAutospacing="0" w:line="360" w:lineRule="auto"/>
      <w:ind w:firstLine="200" w:firstLineChars="200"/>
    </w:pPr>
    <w:rPr>
      <w:rFonts w:ascii="Times New Roman" w:hAnsi="Times New Roman" w:eastAsia="宋体"/>
      <w:spacing w:val="2"/>
      <w:sz w:val="24"/>
    </w:rPr>
  </w:style>
  <w:style w:type="paragraph" w:customStyle="1" w:styleId="150">
    <w:name w:val="二级列表"/>
    <w:basedOn w:val="149"/>
    <w:qFormat/>
    <w:uiPriority w:val="0"/>
    <w:pPr>
      <w:tabs>
        <w:tab w:val="left" w:pos="2120"/>
      </w:tabs>
      <w:ind w:firstLine="0" w:firstLineChars="0"/>
    </w:pPr>
    <w:rPr>
      <w:rFonts w:ascii="Times New Roman" w:hAnsi="Times New Roman" w:eastAsia="宋体"/>
      <w:b/>
    </w:rPr>
  </w:style>
  <w:style w:type="paragraph" w:customStyle="1" w:styleId="151">
    <w:name w:val="Item Step"/>
    <w:qFormat/>
    <w:uiPriority w:val="0"/>
    <w:pPr>
      <w:tabs>
        <w:tab w:val="left" w:pos="1644"/>
      </w:tabs>
      <w:ind w:left="1644" w:hanging="510"/>
      <w:outlineLvl w:val="4"/>
    </w:pPr>
    <w:rPr>
      <w:rFonts w:ascii="Arial" w:hAnsi="Arial" w:eastAsia="宋体" w:cstheme="minorBidi"/>
      <w:sz w:val="21"/>
      <w:lang w:val="en-US" w:eastAsia="zh-CN" w:bidi="ar-SA"/>
    </w:rPr>
  </w:style>
  <w:style w:type="paragraph" w:customStyle="1" w:styleId="152">
    <w:name w:val="正文 + 三号"/>
    <w:basedOn w:val="1"/>
    <w:qFormat/>
    <w:uiPriority w:val="0"/>
    <w:rPr>
      <w:rFonts w:ascii="Times New Roman" w:hAnsi="Times New Roman" w:eastAsia="宋体"/>
      <w:kern w:val="2"/>
      <w:sz w:val="21"/>
      <w:lang w:val="en-US" w:eastAsia="zh-CN"/>
    </w:rPr>
  </w:style>
  <w:style w:type="paragraph" w:customStyle="1" w:styleId="153">
    <w:name w:val="文档正文 Char Char Char Char"/>
    <w:basedOn w:val="1"/>
    <w:qFormat/>
    <w:uiPriority w:val="0"/>
    <w:pPr>
      <w:spacing w:beforeAutospacing="0" w:afterAutospacing="0" w:line="440" w:lineRule="exact"/>
      <w:ind w:firstLine="420"/>
    </w:pPr>
    <w:rPr>
      <w:rFonts w:ascii="Arial Narrow" w:hAnsi="Arial Narrow" w:eastAsia="宋体"/>
      <w:kern w:val="0"/>
      <w:sz w:val="24"/>
    </w:rPr>
  </w:style>
  <w:style w:type="paragraph" w:customStyle="1" w:styleId="154">
    <w:name w:val="标准正文"/>
    <w:basedOn w:val="52"/>
    <w:qFormat/>
    <w:uiPriority w:val="0"/>
    <w:pPr>
      <w:spacing w:before="60" w:beforeAutospacing="0" w:after="60" w:afterAutospacing="0" w:line="360" w:lineRule="auto"/>
      <w:ind w:left="0" w:firstLine="482"/>
    </w:pPr>
    <w:rPr>
      <w:rFonts w:ascii="Arial" w:hAnsi="Arial" w:eastAsia="宋体"/>
      <w:sz w:val="24"/>
    </w:rPr>
  </w:style>
  <w:style w:type="paragraph" w:customStyle="1" w:styleId="155">
    <w:name w:val="正文格式 Char"/>
    <w:basedOn w:val="1"/>
    <w:qFormat/>
    <w:uiPriority w:val="0"/>
    <w:pPr>
      <w:spacing w:beforeAutospacing="0" w:afterAutospacing="0" w:line="440" w:lineRule="atLeast"/>
      <w:ind w:firstLine="510"/>
    </w:pPr>
    <w:rPr>
      <w:rFonts w:ascii="Times New Roman" w:hAnsi="Times New Roman" w:eastAsia="宋体"/>
      <w:kern w:val="0"/>
      <w:sz w:val="24"/>
    </w:rPr>
  </w:style>
  <w:style w:type="paragraph" w:customStyle="1" w:styleId="156">
    <w:name w:val="标题无"/>
    <w:basedOn w:val="1"/>
    <w:qFormat/>
    <w:uiPriority w:val="0"/>
    <w:pPr>
      <w:spacing w:beforeAutospacing="0" w:afterAutospacing="0" w:line="360" w:lineRule="auto"/>
    </w:pPr>
    <w:rPr>
      <w:rFonts w:ascii="Times New Roman" w:hAnsi="Times New Roman" w:eastAsia="宋体"/>
      <w:sz w:val="24"/>
    </w:rPr>
  </w:style>
  <w:style w:type="paragraph" w:customStyle="1" w:styleId="157">
    <w:name w:val="表号"/>
    <w:basedOn w:val="1"/>
    <w:qFormat/>
    <w:uiPriority w:val="0"/>
    <w:pPr>
      <w:numPr>
        <w:ilvl w:val="0"/>
        <w:numId w:val="10"/>
      </w:numPr>
      <w:tabs>
        <w:tab w:val="clear" w:pos="360"/>
      </w:tabs>
      <w:autoSpaceDE w:val="0"/>
      <w:autoSpaceDN w:val="0"/>
      <w:spacing w:before="210" w:beforeAutospacing="0" w:after="210" w:afterAutospacing="0"/>
      <w:ind w:left="425" w:hanging="137"/>
      <w:jc w:val="center"/>
    </w:pPr>
    <w:rPr>
      <w:rFonts w:ascii="Times New Roman" w:hAnsi="Times New Roman" w:eastAsia="宋体"/>
      <w:kern w:val="0"/>
      <w:sz w:val="21"/>
      <w:lang w:eastAsia="en-US"/>
    </w:rPr>
  </w:style>
  <w:style w:type="paragraph" w:customStyle="1" w:styleId="158">
    <w:name w:val="Char Char Char Char"/>
    <w:basedOn w:val="1"/>
    <w:qFormat/>
    <w:uiPriority w:val="0"/>
    <w:pPr>
      <w:spacing w:beforeAutospacing="0" w:after="160" w:afterAutospacing="0" w:line="240" w:lineRule="exact"/>
      <w:jc w:val="left"/>
    </w:pPr>
    <w:rPr>
      <w:rFonts w:ascii="Verdana" w:hAnsi="Verdana" w:eastAsia="宋体"/>
      <w:kern w:val="0"/>
      <w:sz w:val="20"/>
      <w:lang w:eastAsia="en-US"/>
    </w:rPr>
  </w:style>
  <w:style w:type="paragraph" w:customStyle="1" w:styleId="159">
    <w:name w:val="xl27"/>
    <w:basedOn w:val="1"/>
    <w:autoRedefine/>
    <w:qFormat/>
    <w:uiPriority w:val="0"/>
    <w:pPr>
      <w:pBdr>
        <w:left w:val="single" w:color="000000" w:sz="8" w:space="0"/>
        <w:bottom w:val="single" w:color="000000" w:sz="4" w:space="0"/>
        <w:right w:val="single" w:color="000000" w:sz="4" w:space="0"/>
      </w:pBdr>
      <w:spacing w:before="100" w:beforeAutospacing="1" w:after="100" w:afterAutospacing="1"/>
      <w:jc w:val="center"/>
    </w:pPr>
    <w:rPr>
      <w:rFonts w:ascii="宋体" w:hAnsi="宋体" w:eastAsia="宋体"/>
      <w:kern w:val="0"/>
      <w:sz w:val="21"/>
    </w:rPr>
  </w:style>
  <w:style w:type="paragraph" w:customStyle="1" w:styleId="160">
    <w:name w:val="Char1 Char Char Char"/>
    <w:basedOn w:val="1"/>
    <w:qFormat/>
    <w:uiPriority w:val="0"/>
    <w:rPr>
      <w:rFonts w:ascii="Tahoma" w:hAnsi="Tahoma" w:eastAsia="宋体"/>
      <w:sz w:val="21"/>
    </w:rPr>
  </w:style>
  <w:style w:type="paragraph" w:customStyle="1" w:styleId="161">
    <w:name w:val="文本1"/>
    <w:basedOn w:val="1"/>
    <w:qFormat/>
    <w:uiPriority w:val="0"/>
    <w:pPr>
      <w:spacing w:beforeAutospacing="0" w:afterAutospacing="0" w:line="312" w:lineRule="atLeast"/>
      <w:jc w:val="center"/>
    </w:pPr>
    <w:rPr>
      <w:rFonts w:ascii="Times New Roman" w:hAnsi="Times New Roman" w:eastAsia="宋体"/>
      <w:kern w:val="0"/>
      <w:sz w:val="18"/>
    </w:rPr>
  </w:style>
  <w:style w:type="paragraph" w:customStyle="1" w:styleId="162">
    <w:name w:val="文档正文"/>
    <w:basedOn w:val="1"/>
    <w:qFormat/>
    <w:uiPriority w:val="0"/>
    <w:pPr>
      <w:snapToGrid w:val="0"/>
      <w:spacing w:beforeAutospacing="0" w:afterAutospacing="0" w:line="440" w:lineRule="exact"/>
      <w:ind w:firstLine="567"/>
    </w:pPr>
    <w:rPr>
      <w:rFonts w:ascii="Arial Narrow" w:hAnsi="Arial Narrow" w:eastAsia="宋体"/>
      <w:kern w:val="0"/>
      <w:sz w:val="24"/>
    </w:rPr>
  </w:style>
  <w:style w:type="paragraph" w:customStyle="1" w:styleId="163">
    <w:name w:val="编号正文"/>
    <w:basedOn w:val="162"/>
    <w:qFormat/>
    <w:uiPriority w:val="0"/>
    <w:pPr>
      <w:spacing w:beforeAutospacing="0" w:afterAutospacing="0" w:line="360" w:lineRule="auto"/>
      <w:ind w:left="1407" w:hanging="1047"/>
      <w:jc w:val="left"/>
    </w:pPr>
    <w:rPr>
      <w:rFonts w:ascii="Times New Roman" w:hAnsi="Times New Roman" w:eastAsia="仿宋_GB2312"/>
    </w:rPr>
  </w:style>
  <w:style w:type="paragraph" w:customStyle="1" w:styleId="164">
    <w:name w:val="xl23"/>
    <w:basedOn w:val="1"/>
    <w:qFormat/>
    <w:uiPriority w:val="0"/>
    <w:pPr>
      <w:spacing w:before="100" w:beforeAutospacing="1" w:after="100" w:afterAutospacing="1" w:line="360" w:lineRule="auto"/>
    </w:pPr>
    <w:rPr>
      <w:rFonts w:ascii="Times New Roman" w:hAnsi="Times New Roman" w:eastAsia="宋体"/>
      <w:kern w:val="0"/>
      <w:sz w:val="24"/>
    </w:rPr>
  </w:style>
  <w:style w:type="paragraph" w:customStyle="1" w:styleId="165">
    <w:name w:val="Item Step in Table"/>
    <w:qFormat/>
    <w:uiPriority w:val="0"/>
    <w:pPr>
      <w:numPr>
        <w:ilvl w:val="0"/>
        <w:numId w:val="11"/>
      </w:numPr>
      <w:tabs>
        <w:tab w:val="clear" w:pos="397"/>
      </w:tabs>
      <w:spacing w:before="40" w:beforeAutospacing="0" w:after="40" w:afterAutospacing="0"/>
      <w:jc w:val="both"/>
    </w:pPr>
    <w:rPr>
      <w:rFonts w:ascii="Arial" w:hAnsi="Arial" w:eastAsia="宋体" w:cstheme="minorBidi"/>
      <w:sz w:val="18"/>
      <w:lang w:val="en-US" w:eastAsia="zh-CN" w:bidi="ar-SA"/>
    </w:rPr>
  </w:style>
  <w:style w:type="paragraph" w:customStyle="1" w:styleId="166">
    <w:name w:val="文档正文 Char Char Char Char Char"/>
    <w:basedOn w:val="1"/>
    <w:autoRedefine/>
    <w:qFormat/>
    <w:uiPriority w:val="0"/>
    <w:pPr>
      <w:spacing w:beforeAutospacing="0" w:afterAutospacing="0" w:line="440" w:lineRule="exact"/>
      <w:ind w:firstLine="420"/>
    </w:pPr>
    <w:rPr>
      <w:rFonts w:ascii="Arial Narrow" w:hAnsi="Arial Narrow" w:eastAsia="宋体"/>
      <w:kern w:val="0"/>
      <w:sz w:val="24"/>
    </w:rPr>
  </w:style>
  <w:style w:type="paragraph" w:customStyle="1" w:styleId="167">
    <w:name w:val="标书正文:  0.74 厘米"/>
    <w:basedOn w:val="1"/>
    <w:qFormat/>
    <w:uiPriority w:val="0"/>
    <w:pPr>
      <w:snapToGrid w:val="0"/>
      <w:spacing w:beforeAutospacing="0" w:afterAutospacing="0" w:line="360" w:lineRule="auto"/>
      <w:ind w:firstLine="420"/>
    </w:pPr>
    <w:rPr>
      <w:rFonts w:ascii="Times New Roman" w:hAnsi="Times New Roman" w:eastAsia="宋体"/>
      <w:kern w:val="2"/>
      <w:sz w:val="24"/>
      <w:lang w:val="en-US" w:eastAsia="zh-CN"/>
    </w:rPr>
  </w:style>
  <w:style w:type="paragraph" w:customStyle="1" w:styleId="168">
    <w:name w:val="标题2"/>
    <w:basedOn w:val="28"/>
    <w:qFormat/>
    <w:uiPriority w:val="0"/>
    <w:pPr>
      <w:keepNext w:val="0"/>
      <w:keepLines w:val="0"/>
      <w:snapToGrid w:val="0"/>
      <w:spacing w:before="0" w:beforeAutospacing="0" w:after="0" w:afterAutospacing="0"/>
      <w:ind w:firstLine="574" w:firstLineChars="196"/>
      <w:outlineLvl w:val="9"/>
    </w:pPr>
    <w:rPr>
      <w:rFonts w:ascii="Times New Roman" w:hAnsi="Times New Roman" w:eastAsia="宋体"/>
      <w:b/>
      <w:spacing w:val="6"/>
      <w:u w:val="single"/>
    </w:rPr>
  </w:style>
  <w:style w:type="paragraph" w:customStyle="1" w:styleId="169">
    <w:name w:val="样式4"/>
    <w:basedOn w:val="30"/>
    <w:qFormat/>
    <w:uiPriority w:val="0"/>
    <w:pPr>
      <w:numPr>
        <w:ilvl w:val="0"/>
        <w:numId w:val="0"/>
      </w:numPr>
      <w:snapToGrid w:val="0"/>
      <w:spacing w:before="280" w:beforeAutospacing="0" w:afterAutospacing="0" w:line="372" w:lineRule="auto"/>
    </w:pPr>
    <w:rPr>
      <w:rFonts w:ascii="Times New Roman" w:hAnsi="Times New Roman" w:eastAsia="宋体"/>
    </w:rPr>
  </w:style>
  <w:style w:type="paragraph" w:customStyle="1" w:styleId="170">
    <w:name w:val=" Char1 Char Char Char"/>
    <w:basedOn w:val="1"/>
    <w:qFormat/>
    <w:uiPriority w:val="0"/>
    <w:rPr>
      <w:rFonts w:ascii="Tahoma" w:hAnsi="Tahoma" w:eastAsia="宋体"/>
      <w:sz w:val="24"/>
    </w:rPr>
  </w:style>
  <w:style w:type="paragraph" w:customStyle="1" w:styleId="171">
    <w:name w:val="正文1"/>
    <w:basedOn w:val="1"/>
    <w:qFormat/>
    <w:uiPriority w:val="0"/>
    <w:pPr>
      <w:spacing w:beforeAutospacing="0" w:afterAutospacing="0" w:line="300" w:lineRule="auto"/>
      <w:ind w:firstLine="200" w:firstLineChars="200"/>
    </w:pPr>
    <w:rPr>
      <w:rFonts w:ascii="Times New Roman" w:hAnsi="Times New Roman" w:eastAsia="宋体"/>
      <w:sz w:val="24"/>
    </w:rPr>
  </w:style>
  <w:style w:type="paragraph" w:customStyle="1" w:styleId="172">
    <w:name w:val=" Char Char1 Char"/>
    <w:basedOn w:val="1"/>
    <w:autoRedefine/>
    <w:qFormat/>
    <w:uiPriority w:val="0"/>
    <w:rPr>
      <w:rFonts w:ascii="Tahoma" w:hAnsi="Tahoma" w:eastAsia="宋体"/>
      <w:sz w:val="24"/>
      <w:szCs w:val="24"/>
    </w:rPr>
  </w:style>
  <w:style w:type="paragraph" w:customStyle="1" w:styleId="173">
    <w:name w:val="列表项目"/>
    <w:basedOn w:val="1"/>
    <w:qFormat/>
    <w:uiPriority w:val="0"/>
    <w:pPr>
      <w:numPr>
        <w:ilvl w:val="0"/>
        <w:numId w:val="12"/>
      </w:numPr>
      <w:tabs>
        <w:tab w:val="clear" w:pos="980"/>
      </w:tabs>
      <w:spacing w:beforeAutospacing="0" w:afterAutospacing="0" w:line="288" w:lineRule="auto"/>
      <w:ind w:left="840" w:leftChars="200" w:hanging="420" w:hangingChars="200"/>
    </w:pPr>
    <w:rPr>
      <w:rFonts w:ascii="Times New Roman" w:hAnsi="Times New Roman" w:eastAsia="宋体"/>
      <w:sz w:val="21"/>
    </w:rPr>
  </w:style>
  <w:style w:type="paragraph" w:customStyle="1" w:styleId="174">
    <w:name w:val="Note"/>
    <w:basedOn w:val="1"/>
    <w:autoRedefine/>
    <w:qFormat/>
    <w:uiPriority w:val="0"/>
    <w:pPr>
      <w:pBdr>
        <w:top w:val="single" w:color="000000" w:sz="12" w:space="3"/>
        <w:bottom w:val="single" w:color="000000" w:sz="12" w:space="3"/>
      </w:pBdr>
      <w:spacing w:beforeAutospacing="0" w:afterAutospacing="0" w:line="360" w:lineRule="auto"/>
    </w:pPr>
    <w:rPr>
      <w:rFonts w:ascii="Times New Roman" w:hAnsi="Times New Roman" w:eastAsia="宋体"/>
      <w:sz w:val="24"/>
    </w:rPr>
  </w:style>
  <w:style w:type="paragraph" w:customStyle="1" w:styleId="175">
    <w:name w:val="Table Heading"/>
    <w:autoRedefine/>
    <w:qFormat/>
    <w:uiPriority w:val="0"/>
    <w:pPr>
      <w:snapToGrid w:val="0"/>
      <w:spacing w:before="80" w:beforeAutospacing="0" w:after="80" w:afterAutospacing="0"/>
      <w:jc w:val="center"/>
    </w:pPr>
    <w:rPr>
      <w:rFonts w:ascii="Arial" w:hAnsi="Arial" w:eastAsia="黑体" w:cstheme="minorBidi"/>
      <w:sz w:val="18"/>
      <w:lang w:val="en-US" w:eastAsia="zh-CN" w:bidi="ar-SA"/>
    </w:rPr>
  </w:style>
  <w:style w:type="paragraph" w:customStyle="1" w:styleId="176">
    <w:name w:val="样式 样式 正文首行缩进 2 + 左  0 字符 + 首行缩进:  2.57 字符"/>
    <w:basedOn w:val="1"/>
    <w:qFormat/>
    <w:uiPriority w:val="0"/>
    <w:pPr>
      <w:snapToGrid w:val="0"/>
      <w:spacing w:beforeAutospacing="0" w:after="120" w:afterAutospacing="0"/>
      <w:ind w:firstLine="540" w:firstLineChars="257"/>
    </w:pPr>
    <w:rPr>
      <w:rFonts w:ascii="Times New Roman" w:hAnsi="Times New Roman" w:eastAsia="宋体"/>
      <w:sz w:val="21"/>
    </w:rPr>
  </w:style>
  <w:style w:type="paragraph" w:customStyle="1" w:styleId="177">
    <w:name w:val="关键词"/>
    <w:basedOn w:val="1"/>
    <w:autoRedefine/>
    <w:qFormat/>
    <w:uiPriority w:val="0"/>
    <w:pPr>
      <w:spacing w:beforeAutospacing="0" w:afterAutospacing="0" w:line="360" w:lineRule="auto"/>
    </w:pPr>
    <w:rPr>
      <w:rFonts w:ascii="Times New Roman" w:hAnsi="Times New Roman" w:eastAsia="黑体"/>
      <w:sz w:val="20"/>
    </w:rPr>
  </w:style>
  <w:style w:type="paragraph" w:customStyle="1" w:styleId="178">
    <w:name w:val="正文字缩2字"/>
    <w:basedOn w:val="1"/>
    <w:qFormat/>
    <w:uiPriority w:val="0"/>
    <w:pPr>
      <w:spacing w:before="60" w:beforeAutospacing="0" w:after="60" w:afterAutospacing="0" w:line="360" w:lineRule="auto"/>
      <w:ind w:left="200" w:leftChars="200" w:firstLine="200" w:firstLineChars="200"/>
    </w:pPr>
    <w:rPr>
      <w:rFonts w:ascii="Times New Roman" w:hAnsi="Times New Roman" w:eastAsia="宋体"/>
      <w:sz w:val="24"/>
    </w:rPr>
  </w:style>
  <w:style w:type="paragraph" w:customStyle="1" w:styleId="179">
    <w:name w:val=" Char Char Char Char Char Char Char"/>
    <w:basedOn w:val="1"/>
    <w:qFormat/>
    <w:uiPriority w:val="0"/>
    <w:pPr>
      <w:spacing w:beforeAutospacing="0" w:after="160" w:afterAutospacing="0" w:line="240" w:lineRule="exact"/>
      <w:jc w:val="left"/>
    </w:pPr>
    <w:rPr>
      <w:rFonts w:ascii="Verdana" w:hAnsi="Verdana" w:eastAsia="仿宋_GB2312"/>
      <w:kern w:val="0"/>
      <w:sz w:val="24"/>
      <w:lang w:eastAsia="en-US"/>
    </w:rPr>
  </w:style>
  <w:style w:type="paragraph" w:customStyle="1" w:styleId="180">
    <w:name w:val="È±Ê¡ÎÄ±¾"/>
    <w:basedOn w:val="1"/>
    <w:autoRedefine/>
    <w:qFormat/>
    <w:uiPriority w:val="0"/>
    <w:pPr>
      <w:overflowPunct w:val="0"/>
      <w:autoSpaceDE w:val="0"/>
      <w:autoSpaceDN w:val="0"/>
      <w:jc w:val="left"/>
    </w:pPr>
    <w:rPr>
      <w:rFonts w:ascii="Times New Roman" w:hAnsi="Times New Roman" w:eastAsia="宋体"/>
      <w:kern w:val="0"/>
      <w:sz w:val="24"/>
    </w:rPr>
  </w:style>
  <w:style w:type="paragraph" w:customStyle="1" w:styleId="181">
    <w:name w:val="摘要"/>
    <w:basedOn w:val="1"/>
    <w:qFormat/>
    <w:uiPriority w:val="0"/>
    <w:pPr>
      <w:spacing w:beforeAutospacing="0" w:afterAutospacing="0" w:line="360" w:lineRule="auto"/>
    </w:pPr>
    <w:rPr>
      <w:rFonts w:ascii="Times New Roman" w:hAnsi="Times New Roman" w:eastAsia="黑体"/>
      <w:sz w:val="20"/>
    </w:rPr>
  </w:style>
  <w:style w:type="paragraph" w:customStyle="1" w:styleId="182">
    <w:name w:val="首行缩进 1"/>
    <w:basedOn w:val="1"/>
    <w:autoRedefine/>
    <w:qFormat/>
    <w:uiPriority w:val="0"/>
    <w:pPr>
      <w:spacing w:beforeAutospacing="0" w:after="120" w:afterAutospacing="0" w:line="360" w:lineRule="auto"/>
      <w:ind w:firstLine="200" w:firstLineChars="200"/>
    </w:pPr>
    <w:rPr>
      <w:rFonts w:ascii="Times New Roman" w:hAnsi="Times New Roman" w:eastAsia="宋体"/>
      <w:sz w:val="24"/>
    </w:rPr>
  </w:style>
  <w:style w:type="paragraph" w:customStyle="1" w:styleId="183">
    <w:name w:val="CSS1级正文 Char"/>
    <w:basedOn w:val="39"/>
    <w:autoRedefine/>
    <w:qFormat/>
    <w:uiPriority w:val="0"/>
    <w:pPr>
      <w:snapToGrid w:val="0"/>
      <w:spacing w:beforeAutospacing="0" w:afterAutospacing="0" w:line="360" w:lineRule="auto"/>
      <w:ind w:firstLine="480"/>
    </w:pPr>
    <w:rPr>
      <w:rFonts w:ascii="Times New Roman" w:hAnsi="Times New Roman" w:eastAsia="宋体"/>
      <w:sz w:val="24"/>
    </w:rPr>
  </w:style>
  <w:style w:type="paragraph" w:customStyle="1" w:styleId="184">
    <w:name w:val="Figure Description"/>
    <w:autoRedefine/>
    <w:qFormat/>
    <w:uiPriority w:val="0"/>
    <w:pPr>
      <w:snapToGrid w:val="0"/>
      <w:spacing w:before="80" w:beforeAutospacing="0" w:after="320" w:afterAutospacing="0"/>
      <w:ind w:left="1134"/>
      <w:jc w:val="center"/>
    </w:pPr>
    <w:rPr>
      <w:rFonts w:ascii="Arial" w:hAnsi="Arial" w:eastAsia="黑体" w:cstheme="minorBidi"/>
      <w:sz w:val="18"/>
      <w:lang w:val="en-US" w:eastAsia="zh-CN" w:bidi="ar-SA"/>
    </w:rPr>
  </w:style>
  <w:style w:type="paragraph" w:customStyle="1" w:styleId="185">
    <w:name w:val=" Char Char Char Char Char"/>
    <w:basedOn w:val="1"/>
    <w:autoRedefine/>
    <w:qFormat/>
    <w:uiPriority w:val="0"/>
    <w:pPr>
      <w:numPr>
        <w:ilvl w:val="0"/>
        <w:numId w:val="8"/>
      </w:numPr>
      <w:tabs>
        <w:tab w:val="clear" w:pos="425"/>
      </w:tabs>
    </w:pPr>
    <w:rPr>
      <w:rFonts w:ascii="Tahoma" w:hAnsi="Tahoma" w:eastAsia="宋体"/>
      <w:sz w:val="24"/>
    </w:rPr>
  </w:style>
  <w:style w:type="paragraph" w:customStyle="1" w:styleId="186">
    <w:name w:val="操作步骤"/>
    <w:basedOn w:val="1"/>
    <w:qFormat/>
    <w:uiPriority w:val="0"/>
    <w:pPr>
      <w:numPr>
        <w:ilvl w:val="0"/>
        <w:numId w:val="13"/>
      </w:numPr>
      <w:tabs>
        <w:tab w:val="clear" w:pos="425"/>
      </w:tabs>
      <w:autoSpaceDE w:val="0"/>
      <w:autoSpaceDN w:val="0"/>
      <w:snapToGrid w:val="0"/>
      <w:spacing w:beforeAutospacing="0" w:afterAutospacing="0" w:line="40" w:lineRule="atLeast"/>
    </w:pPr>
    <w:rPr>
      <w:rFonts w:ascii="昆仑楷体" w:hAnsi="Times New Roman" w:eastAsia="楷体_GB2312"/>
      <w:kern w:val="0"/>
      <w:sz w:val="21"/>
    </w:rPr>
  </w:style>
  <w:style w:type="paragraph" w:customStyle="1" w:styleId="187">
    <w:name w:val="小标题 1"/>
    <w:basedOn w:val="1"/>
    <w:autoRedefine/>
    <w:qFormat/>
    <w:uiPriority w:val="0"/>
    <w:pPr>
      <w:autoSpaceDE w:val="0"/>
      <w:autoSpaceDN w:val="0"/>
      <w:spacing w:beforeAutospacing="0" w:afterAutospacing="0" w:line="360" w:lineRule="atLeast"/>
    </w:pPr>
    <w:rPr>
      <w:rFonts w:ascii="文鼎粗黑" w:hAnsi="Times New Roman" w:eastAsia="文鼎粗黑"/>
      <w:kern w:val="0"/>
      <w:sz w:val="22"/>
    </w:rPr>
  </w:style>
  <w:style w:type="paragraph" w:customStyle="1" w:styleId="188">
    <w:name w:val=" Char Char 字元 字元 字元 Char Char Char Char"/>
    <w:basedOn w:val="1"/>
    <w:autoRedefine/>
    <w:qFormat/>
    <w:uiPriority w:val="0"/>
    <w:pPr>
      <w:spacing w:beforeAutospacing="0" w:afterAutospacing="0" w:line="360" w:lineRule="auto"/>
    </w:pPr>
    <w:rPr>
      <w:rFonts w:ascii="Times New Roman" w:hAnsi="Times New Roman" w:eastAsia="宋体"/>
      <w:kern w:val="0"/>
      <w:sz w:val="24"/>
    </w:rPr>
  </w:style>
  <w:style w:type="paragraph" w:customStyle="1" w:styleId="189">
    <w:name w:val="图片文字"/>
    <w:basedOn w:val="1"/>
    <w:qFormat/>
    <w:uiPriority w:val="0"/>
    <w:pPr>
      <w:spacing w:beforeAutospacing="0" w:afterAutospacing="0" w:line="240" w:lineRule="atLeast"/>
      <w:jc w:val="center"/>
    </w:pPr>
    <w:rPr>
      <w:rFonts w:ascii="Times New Roman" w:hAnsi="Times New Roman" w:eastAsia="宋体"/>
      <w:sz w:val="21"/>
    </w:rPr>
  </w:style>
  <w:style w:type="paragraph" w:customStyle="1" w:styleId="190">
    <w:name w:val="文章正文"/>
    <w:basedOn w:val="1"/>
    <w:qFormat/>
    <w:uiPriority w:val="0"/>
    <w:pPr>
      <w:ind w:firstLine="560" w:firstLineChars="200"/>
    </w:pPr>
    <w:rPr>
      <w:rFonts w:ascii="仿宋_GB2312" w:hAnsi="宋体" w:eastAsia="仿宋_GB2312"/>
      <w:color w:val="000000"/>
    </w:rPr>
  </w:style>
  <w:style w:type="paragraph" w:customStyle="1" w:styleId="191">
    <w:name w:val="可研正文"/>
    <w:basedOn w:val="39"/>
    <w:autoRedefine/>
    <w:qFormat/>
    <w:uiPriority w:val="0"/>
    <w:pPr>
      <w:snapToGrid w:val="0"/>
      <w:spacing w:beforeAutospacing="0" w:afterAutospacing="0" w:line="440" w:lineRule="exact"/>
      <w:ind w:firstLine="567"/>
    </w:pPr>
    <w:rPr>
      <w:rFonts w:ascii="Times New Roman" w:hAnsi="Times New Roman" w:eastAsia="宋体"/>
      <w:sz w:val="28"/>
    </w:rPr>
  </w:style>
  <w:style w:type="paragraph" w:customStyle="1" w:styleId="192">
    <w:name w:val=" Char Char Char Char Char Char Char Char Char Char Char Char Char"/>
    <w:basedOn w:val="1"/>
    <w:autoRedefine/>
    <w:qFormat/>
    <w:uiPriority w:val="0"/>
    <w:pPr>
      <w:spacing w:beforeAutospacing="0" w:after="160" w:afterAutospacing="0" w:line="240" w:lineRule="exact"/>
      <w:jc w:val="left"/>
    </w:pPr>
    <w:rPr>
      <w:rFonts w:ascii="Verdana" w:hAnsi="Verdana" w:eastAsia="仿宋_GB2312"/>
      <w:kern w:val="0"/>
      <w:sz w:val="24"/>
      <w:lang w:eastAsia="en-US"/>
    </w:rPr>
  </w:style>
  <w:style w:type="paragraph" w:customStyle="1" w:styleId="193">
    <w:name w:val="Char Char Char Char Char Char Char"/>
    <w:basedOn w:val="47"/>
    <w:autoRedefine/>
    <w:qFormat/>
    <w:uiPriority w:val="0"/>
    <w:rPr>
      <w:rFonts w:ascii="宋体" w:hAnsi="Tahoma" w:eastAsia="宋体"/>
    </w:rPr>
  </w:style>
  <w:style w:type="paragraph" w:customStyle="1" w:styleId="194">
    <w:name w:val="Title - Revision"/>
    <w:basedOn w:val="83"/>
    <w:autoRedefine/>
    <w:qFormat/>
    <w:uiPriority w:val="0"/>
    <w:pPr>
      <w:spacing w:before="720" w:beforeAutospacing="0" w:afterAutospacing="0"/>
    </w:pPr>
    <w:rPr>
      <w:rFonts w:ascii="Times New Roman" w:hAnsi="Times New Roman" w:eastAsia="宋体"/>
    </w:rPr>
  </w:style>
  <w:style w:type="paragraph" w:customStyle="1" w:styleId="195">
    <w:name w:val="文本框样式1"/>
    <w:basedOn w:val="1"/>
    <w:autoRedefine/>
    <w:qFormat/>
    <w:uiPriority w:val="0"/>
    <w:pPr>
      <w:snapToGrid w:val="0"/>
      <w:spacing w:before="60" w:beforeAutospacing="0" w:afterAutospacing="0" w:line="180" w:lineRule="exact"/>
      <w:jc w:val="center"/>
    </w:pPr>
    <w:rPr>
      <w:rFonts w:ascii="Times New Roman" w:hAnsi="Times New Roman" w:eastAsia="宋体"/>
      <w:sz w:val="21"/>
    </w:rPr>
  </w:style>
  <w:style w:type="paragraph" w:customStyle="1" w:styleId="196">
    <w:name w:val="1.正文"/>
    <w:basedOn w:val="1"/>
    <w:autoRedefine/>
    <w:qFormat/>
    <w:uiPriority w:val="0"/>
    <w:pPr>
      <w:spacing w:beforeAutospacing="0" w:afterAutospacing="0" w:line="360" w:lineRule="auto"/>
      <w:ind w:left="540" w:leftChars="225" w:firstLine="540" w:firstLineChars="225"/>
    </w:pPr>
    <w:rPr>
      <w:rFonts w:ascii="Times New Roman" w:hAnsi="Times New Roman" w:eastAsia="宋体"/>
      <w:sz w:val="24"/>
    </w:rPr>
  </w:style>
  <w:style w:type="paragraph" w:customStyle="1" w:styleId="197">
    <w:name w:val="样式3"/>
    <w:basedOn w:val="27"/>
    <w:autoRedefine/>
    <w:qFormat/>
    <w:uiPriority w:val="0"/>
    <w:pPr>
      <w:tabs>
        <w:tab w:val="clear" w:pos="3360"/>
      </w:tabs>
      <w:spacing w:before="340" w:beforeAutospacing="0" w:after="330" w:afterAutospacing="0" w:line="576" w:lineRule="auto"/>
      <w:jc w:val="both"/>
    </w:pPr>
    <w:rPr>
      <w:rFonts w:ascii="Times New Roman" w:hAnsi="Times New Roman" w:eastAsia="宋体"/>
      <w:b/>
      <w:kern w:val="44"/>
    </w:rPr>
  </w:style>
  <w:style w:type="paragraph" w:customStyle="1" w:styleId="198">
    <w:name w:val="正文4"/>
    <w:basedOn w:val="1"/>
    <w:autoRedefine/>
    <w:qFormat/>
    <w:uiPriority w:val="0"/>
    <w:pPr>
      <w:tabs>
        <w:tab w:val="left" w:pos="1275"/>
      </w:tabs>
      <w:spacing w:before="60" w:beforeAutospacing="0" w:after="60" w:afterAutospacing="0" w:line="360" w:lineRule="auto"/>
      <w:ind w:left="820" w:leftChars="400" w:hanging="705"/>
    </w:pPr>
    <w:rPr>
      <w:rFonts w:ascii="Times New Roman" w:hAnsi="Times New Roman" w:eastAsia="宋体"/>
      <w:sz w:val="24"/>
    </w:rPr>
  </w:style>
  <w:style w:type="paragraph" w:customStyle="1" w:styleId="199">
    <w:name w:val="正文表格"/>
    <w:basedOn w:val="1"/>
    <w:autoRedefine/>
    <w:qFormat/>
    <w:uiPriority w:val="0"/>
    <w:pPr>
      <w:spacing w:before="40" w:beforeAutospacing="0" w:after="40" w:afterAutospacing="0"/>
    </w:pPr>
    <w:rPr>
      <w:rFonts w:ascii="Times New Roman" w:hAnsi="Times New Roman" w:eastAsia="宋体"/>
      <w:sz w:val="24"/>
    </w:rPr>
  </w:style>
  <w:style w:type="paragraph" w:customStyle="1" w:styleId="200">
    <w:name w:val="样式2"/>
    <w:basedOn w:val="30"/>
    <w:autoRedefine/>
    <w:qFormat/>
    <w:uiPriority w:val="0"/>
    <w:pPr>
      <w:numPr>
        <w:ilvl w:val="0"/>
        <w:numId w:val="14"/>
      </w:numPr>
      <w:tabs>
        <w:tab w:val="clear" w:pos="720"/>
      </w:tabs>
      <w:spacing w:beforeAutospacing="0" w:afterAutospacing="0" w:line="400" w:lineRule="exact"/>
      <w:jc w:val="center"/>
      <w:outlineLvl w:val="0"/>
    </w:pPr>
    <w:rPr>
      <w:rFonts w:ascii="Times New Roman" w:hAnsi="Times New Roman" w:eastAsia="宋体"/>
      <w:b w:val="0"/>
      <w:sz w:val="44"/>
    </w:rPr>
  </w:style>
  <w:style w:type="paragraph" w:customStyle="1" w:styleId="201">
    <w:name w:val="Item List"/>
    <w:qFormat/>
    <w:uiPriority w:val="0"/>
    <w:pPr>
      <w:numPr>
        <w:ilvl w:val="0"/>
        <w:numId w:val="15"/>
      </w:numPr>
      <w:tabs>
        <w:tab w:val="clear" w:pos="1644"/>
      </w:tabs>
      <w:spacing w:beforeAutospacing="0" w:afterAutospacing="0" w:line="300" w:lineRule="auto"/>
      <w:jc w:val="both"/>
    </w:pPr>
    <w:rPr>
      <w:rFonts w:ascii="Arial" w:hAnsi="Arial" w:eastAsia="宋体" w:cstheme="minorBidi"/>
      <w:sz w:val="21"/>
      <w:lang w:val="en-US" w:eastAsia="zh-CN" w:bidi="ar-SA"/>
    </w:rPr>
  </w:style>
  <w:style w:type="paragraph" w:customStyle="1" w:styleId="202">
    <w:name w:val=" Char Char1"/>
    <w:basedOn w:val="1"/>
    <w:autoRedefine/>
    <w:qFormat/>
    <w:uiPriority w:val="0"/>
    <w:pPr>
      <w:spacing w:beforeAutospacing="0" w:after="160" w:afterAutospacing="0" w:line="240" w:lineRule="exact"/>
      <w:jc w:val="left"/>
    </w:pPr>
    <w:rPr>
      <w:rFonts w:ascii="Verdana" w:hAnsi="Verdana" w:eastAsia="宋体"/>
      <w:kern w:val="0"/>
      <w:sz w:val="20"/>
      <w:lang w:eastAsia="en-US"/>
    </w:rPr>
  </w:style>
  <w:style w:type="paragraph" w:customStyle="1" w:styleId="203">
    <w:name w:val="Title - Date"/>
    <w:basedOn w:val="83"/>
    <w:autoRedefine/>
    <w:qFormat/>
    <w:uiPriority w:val="0"/>
    <w:pPr>
      <w:spacing w:before="240" w:beforeAutospacing="0" w:after="720" w:afterAutospacing="0"/>
    </w:pPr>
    <w:rPr>
      <w:rFonts w:ascii="Times New Roman" w:hAnsi="Times New Roman" w:eastAsia="宋体"/>
      <w:sz w:val="28"/>
    </w:rPr>
  </w:style>
  <w:style w:type="paragraph" w:customStyle="1" w:styleId="204">
    <w:name w:val=" Char1"/>
    <w:basedOn w:val="1"/>
    <w:autoRedefine/>
    <w:qFormat/>
    <w:uiPriority w:val="0"/>
    <w:rPr>
      <w:rFonts w:ascii="Times New Roman" w:hAnsi="Times New Roman" w:eastAsia="宋体"/>
      <w:sz w:val="21"/>
    </w:rPr>
  </w:style>
  <w:style w:type="paragraph" w:customStyle="1" w:styleId="205">
    <w:name w:val="表文字"/>
    <w:autoRedefine/>
    <w:qFormat/>
    <w:uiPriority w:val="0"/>
    <w:rPr>
      <w:rFonts w:ascii="宋体" w:hAnsi="Times New Roman" w:eastAsia="宋体" w:cstheme="minorBidi"/>
      <w:kern w:val="2"/>
      <w:lang w:val="en-US" w:eastAsia="zh-CN" w:bidi="ar-SA"/>
    </w:rPr>
  </w:style>
  <w:style w:type="paragraph" w:customStyle="1" w:styleId="206">
    <w:name w:val="样式1xz"/>
    <w:basedOn w:val="1"/>
    <w:autoRedefine/>
    <w:qFormat/>
    <w:uiPriority w:val="0"/>
    <w:pPr>
      <w:tabs>
        <w:tab w:val="left" w:pos="1050"/>
        <w:tab w:val="right" w:leader="dot" w:pos="8296"/>
      </w:tabs>
    </w:pPr>
    <w:rPr>
      <w:rFonts w:ascii="Times New Roman" w:hAnsi="Times New Roman" w:eastAsia="宋体"/>
      <w:caps/>
      <w:spacing w:val="20"/>
      <w:sz w:val="24"/>
    </w:rPr>
  </w:style>
  <w:style w:type="paragraph" w:customStyle="1" w:styleId="207">
    <w:name w:val="附录4"/>
    <w:basedOn w:val="1"/>
    <w:autoRedefine/>
    <w:qFormat/>
    <w:uiPriority w:val="0"/>
    <w:pPr>
      <w:numPr>
        <w:ilvl w:val="3"/>
        <w:numId w:val="0"/>
      </w:numPr>
      <w:tabs>
        <w:tab w:val="left" w:pos="1134"/>
      </w:tabs>
      <w:spacing w:beforeAutospacing="0" w:afterAutospacing="0" w:line="300" w:lineRule="auto"/>
      <w:ind w:left="1361" w:hanging="1361"/>
      <w:outlineLvl w:val="3"/>
    </w:pPr>
    <w:rPr>
      <w:rFonts w:ascii="Arial" w:hAnsi="Arial" w:eastAsia="黑体"/>
      <w:kern w:val="0"/>
    </w:rPr>
  </w:style>
  <w:style w:type="paragraph" w:customStyle="1" w:styleId="208">
    <w:name w:val="Table Contents"/>
    <w:basedOn w:val="39"/>
    <w:autoRedefine/>
    <w:qFormat/>
    <w:uiPriority w:val="0"/>
    <w:pPr>
      <w:suppressAutoHyphens/>
      <w:jc w:val="left"/>
    </w:pPr>
    <w:rPr>
      <w:rFonts w:ascii="Times New Roman" w:hAnsi="Times New Roman" w:eastAsia="Times New Roman"/>
      <w:kern w:val="0"/>
      <w:sz w:val="24"/>
      <w:lang w:eastAsia="en-US"/>
    </w:rPr>
  </w:style>
  <w:style w:type="paragraph" w:customStyle="1" w:styleId="209">
    <w:name w:val="内容标题"/>
    <w:basedOn w:val="47"/>
    <w:autoRedefine/>
    <w:qFormat/>
    <w:uiPriority w:val="0"/>
    <w:rPr>
      <w:rFonts w:ascii="Tahoma" w:hAnsi="Tahoma" w:eastAsia="宋体"/>
      <w:sz w:val="24"/>
    </w:rPr>
  </w:style>
  <w:style w:type="paragraph" w:customStyle="1" w:styleId="210">
    <w:name w:val="Char"/>
    <w:basedOn w:val="1"/>
    <w:autoRedefine/>
    <w:qFormat/>
    <w:uiPriority w:val="0"/>
    <w:pPr>
      <w:spacing w:beforeAutospacing="0" w:afterAutospacing="0" w:line="400" w:lineRule="exact"/>
      <w:jc w:val="center"/>
    </w:pPr>
    <w:rPr>
      <w:rFonts w:ascii="Times New Roman" w:hAnsi="Times New Roman" w:eastAsia="宋体"/>
      <w:sz w:val="24"/>
    </w:rPr>
  </w:style>
  <w:style w:type="paragraph" w:customStyle="1" w:styleId="211">
    <w:name w:val="样式 宋体 五号 行距: 单倍行距"/>
    <w:basedOn w:val="1"/>
    <w:autoRedefine/>
    <w:qFormat/>
    <w:uiPriority w:val="0"/>
    <w:pPr>
      <w:jc w:val="left"/>
    </w:pPr>
    <w:rPr>
      <w:rFonts w:ascii="宋体" w:hAnsi="宋体" w:eastAsia="宋体"/>
      <w:kern w:val="0"/>
      <w:sz w:val="21"/>
    </w:rPr>
  </w:style>
  <w:style w:type="paragraph" w:customStyle="1" w:styleId="212">
    <w:name w:val="IN Step"/>
    <w:basedOn w:val="1"/>
    <w:autoRedefine/>
    <w:qFormat/>
    <w:uiPriority w:val="0"/>
    <w:pPr>
      <w:tabs>
        <w:tab w:val="left" w:pos="1134"/>
      </w:tabs>
      <w:spacing w:before="80" w:beforeAutospacing="0" w:after="80" w:afterAutospacing="0" w:line="300" w:lineRule="auto"/>
      <w:ind w:left="1134" w:hanging="907"/>
      <w:outlineLvl w:val="8"/>
    </w:pPr>
    <w:rPr>
      <w:rFonts w:ascii="Arial" w:hAnsi="Arial" w:eastAsia="宋体"/>
      <w:kern w:val="0"/>
      <w:sz w:val="21"/>
    </w:rPr>
  </w:style>
  <w:style w:type="paragraph" w:customStyle="1" w:styleId="213">
    <w:name w:val="bt"/>
    <w:basedOn w:val="1"/>
    <w:autoRedefine/>
    <w:qFormat/>
    <w:uiPriority w:val="0"/>
    <w:pPr>
      <w:numPr>
        <w:ilvl w:val="0"/>
        <w:numId w:val="0"/>
      </w:numPr>
      <w:overflowPunct w:val="0"/>
      <w:autoSpaceDE w:val="0"/>
      <w:autoSpaceDN w:val="0"/>
      <w:snapToGrid w:val="0"/>
      <w:spacing w:before="100" w:beforeAutospacing="0" w:after="100" w:afterAutospacing="0" w:line="240" w:lineRule="atLeast"/>
      <w:ind w:left="2880" w:hanging="360"/>
    </w:pPr>
    <w:rPr>
      <w:rFonts w:ascii="宋体" w:hAnsi="Times New Roman" w:eastAsia="宋体"/>
      <w:kern w:val="0"/>
      <w:sz w:val="20"/>
    </w:rPr>
  </w:style>
  <w:style w:type="paragraph" w:customStyle="1" w:styleId="214">
    <w:name w:val=" Char Char Char Char Char Char1 Char"/>
    <w:basedOn w:val="1"/>
    <w:autoRedefine/>
    <w:qFormat/>
    <w:uiPriority w:val="0"/>
    <w:pPr>
      <w:spacing w:beforeAutospacing="0" w:after="160" w:afterAutospacing="0" w:line="240" w:lineRule="exact"/>
      <w:jc w:val="left"/>
    </w:pPr>
    <w:rPr>
      <w:rFonts w:ascii="Verdana" w:hAnsi="Verdana" w:eastAsia="宋体"/>
      <w:kern w:val="0"/>
      <w:sz w:val="21"/>
      <w:lang w:eastAsia="en-US"/>
    </w:rPr>
  </w:style>
  <w:style w:type="paragraph" w:customStyle="1" w:styleId="215">
    <w:name w:val=" Char"/>
    <w:basedOn w:val="1"/>
    <w:autoRedefine/>
    <w:qFormat/>
    <w:uiPriority w:val="0"/>
    <w:pPr>
      <w:spacing w:beforeAutospacing="0" w:afterAutospacing="0" w:line="240" w:lineRule="atLeast"/>
      <w:ind w:left="420" w:firstLine="420"/>
    </w:pPr>
    <w:rPr>
      <w:rFonts w:ascii="Times New Roman" w:hAnsi="Times New Roman" w:eastAsia="宋体"/>
      <w:kern w:val="0"/>
      <w:sz w:val="21"/>
    </w:rPr>
  </w:style>
  <w:style w:type="paragraph" w:customStyle="1" w:styleId="216">
    <w:name w:val="xl40"/>
    <w:basedOn w:val="1"/>
    <w:qFormat/>
    <w:uiPriority w:val="0"/>
    <w:pPr>
      <w:pBdr>
        <w:left w:val="single" w:color="000000" w:sz="4" w:space="0"/>
        <w:right w:val="single" w:color="000000" w:sz="4" w:space="0"/>
      </w:pBdr>
      <w:spacing w:before="100" w:beforeAutospacing="1" w:after="100" w:afterAutospacing="1"/>
      <w:jc w:val="center"/>
    </w:pPr>
    <w:rPr>
      <w:rFonts w:ascii="宋体" w:hAnsi="宋体" w:eastAsia="宋体"/>
      <w:kern w:val="0"/>
      <w:sz w:val="24"/>
    </w:rPr>
  </w:style>
  <w:style w:type="paragraph" w:customStyle="1" w:styleId="217">
    <w:name w:val="IN Feature"/>
    <w:qFormat/>
    <w:uiPriority w:val="0"/>
    <w:pPr>
      <w:spacing w:before="240" w:beforeAutospacing="0" w:after="240" w:afterAutospacing="0"/>
      <w:outlineLvl w:val="7"/>
    </w:pPr>
    <w:rPr>
      <w:rFonts w:ascii="Arial" w:hAnsi="Arial" w:eastAsia="黑体" w:cstheme="minorBidi"/>
      <w:sz w:val="21"/>
      <w:lang w:val="en-US" w:eastAsia="zh-CN" w:bidi="ar-SA"/>
    </w:rPr>
  </w:style>
  <w:style w:type="paragraph" w:customStyle="1" w:styleId="218">
    <w:name w:val="默认段落字体 Para Char Char Char Char Char Char Char"/>
    <w:basedOn w:val="1"/>
    <w:qFormat/>
    <w:uiPriority w:val="0"/>
    <w:rPr>
      <w:rFonts w:ascii="Tahoma" w:hAnsi="Tahoma" w:eastAsia="宋体"/>
      <w:sz w:val="24"/>
    </w:rPr>
  </w:style>
  <w:style w:type="paragraph" w:customStyle="1" w:styleId="219">
    <w:name w:val="表格1"/>
    <w:basedOn w:val="1"/>
    <w:qFormat/>
    <w:uiPriority w:val="0"/>
    <w:pPr>
      <w:kinsoku w:val="0"/>
      <w:wordWrap w:val="0"/>
      <w:overflowPunct w:val="0"/>
      <w:autoSpaceDE w:val="0"/>
      <w:autoSpaceDN w:val="0"/>
      <w:spacing w:beforeAutospacing="0" w:afterAutospacing="0" w:line="288" w:lineRule="auto"/>
      <w:jc w:val="center"/>
    </w:pPr>
    <w:rPr>
      <w:rFonts w:ascii="宋体" w:hAnsi="Times New Roman" w:eastAsia="宋体"/>
      <w:kern w:val="0"/>
      <w:sz w:val="18"/>
    </w:rPr>
  </w:style>
  <w:style w:type="paragraph" w:customStyle="1" w:styleId="220">
    <w:name w:val="表格内文字"/>
    <w:basedOn w:val="59"/>
    <w:qFormat/>
    <w:uiPriority w:val="0"/>
    <w:pPr>
      <w:spacing w:beforeAutospacing="0" w:afterAutospacing="0" w:line="240" w:lineRule="auto"/>
    </w:pPr>
    <w:rPr>
      <w:rFonts w:ascii="Times New Roman" w:hAnsi="Times New Roman" w:eastAsia="宋体"/>
      <w:color w:val="000000"/>
      <w:lang w:val="en-GB"/>
    </w:rPr>
  </w:style>
  <w:style w:type="paragraph" w:customStyle="1" w:styleId="221">
    <w:name w:val="附录3"/>
    <w:basedOn w:val="1"/>
    <w:qFormat/>
    <w:uiPriority w:val="0"/>
    <w:pPr>
      <w:numPr>
        <w:ilvl w:val="2"/>
        <w:numId w:val="0"/>
      </w:numPr>
      <w:tabs>
        <w:tab w:val="left" w:pos="851"/>
      </w:tabs>
      <w:ind w:left="425" w:hanging="425"/>
      <w:outlineLvl w:val="2"/>
    </w:pPr>
    <w:rPr>
      <w:rFonts w:ascii="Times New Roman" w:hAnsi="Times New Roman" w:eastAsia="黑体"/>
      <w:b/>
      <w:sz w:val="32"/>
    </w:rPr>
  </w:style>
  <w:style w:type="paragraph" w:customStyle="1" w:styleId="222">
    <w:name w:val="style1"/>
    <w:basedOn w:val="1"/>
    <w:autoRedefine/>
    <w:qFormat/>
    <w:uiPriority w:val="0"/>
    <w:pPr>
      <w:spacing w:before="100" w:beforeAutospacing="1" w:after="100" w:afterAutospacing="1"/>
      <w:jc w:val="left"/>
    </w:pPr>
    <w:rPr>
      <w:rFonts w:ascii="宋体" w:hAnsi="宋体" w:eastAsia="宋体"/>
      <w:kern w:val="0"/>
      <w:sz w:val="21"/>
    </w:rPr>
  </w:style>
  <w:style w:type="paragraph" w:customStyle="1" w:styleId="223">
    <w:name w:val="样式 正文首行缩进 2 + 首行缩进:  2 字符"/>
    <w:basedOn w:val="1"/>
    <w:autoRedefine/>
    <w:qFormat/>
    <w:uiPriority w:val="0"/>
    <w:pPr>
      <w:numPr>
        <w:ilvl w:val="0"/>
        <w:numId w:val="16"/>
      </w:numPr>
      <w:tabs>
        <w:tab w:val="clear" w:pos="987"/>
      </w:tabs>
      <w:snapToGrid w:val="0"/>
      <w:spacing w:beforeAutospacing="0" w:afterAutospacing="0" w:line="360" w:lineRule="auto"/>
    </w:pPr>
    <w:rPr>
      <w:rFonts w:ascii="Arial" w:hAnsi="Arial" w:eastAsia="宋体"/>
      <w:b/>
      <w:sz w:val="24"/>
    </w:rPr>
  </w:style>
  <w:style w:type="paragraph" w:customStyle="1" w:styleId="224">
    <w:name w:val="样式 首行缩进:  0.74 厘米"/>
    <w:basedOn w:val="1"/>
    <w:autoRedefine/>
    <w:qFormat/>
    <w:uiPriority w:val="0"/>
    <w:pPr>
      <w:spacing w:beforeAutospacing="0" w:afterAutospacing="0" w:line="360" w:lineRule="auto"/>
      <w:ind w:firstLine="420"/>
    </w:pPr>
    <w:rPr>
      <w:rFonts w:ascii="Times New Roman" w:hAnsi="Times New Roman" w:eastAsia="宋体"/>
      <w:sz w:val="24"/>
    </w:rPr>
  </w:style>
  <w:style w:type="paragraph" w:customStyle="1" w:styleId="225">
    <w:name w:val="00"/>
    <w:basedOn w:val="1"/>
    <w:qFormat/>
    <w:uiPriority w:val="0"/>
    <w:pPr>
      <w:autoSpaceDE w:val="0"/>
      <w:autoSpaceDN w:val="0"/>
      <w:jc w:val="left"/>
    </w:pPr>
    <w:rPr>
      <w:rFonts w:ascii="黑体" w:hAnsi="Times New Roman" w:eastAsia="黑体"/>
      <w:b/>
      <w:kern w:val="0"/>
      <w:sz w:val="20"/>
    </w:rPr>
  </w:style>
  <w:style w:type="paragraph" w:customStyle="1" w:styleId="226">
    <w:name w:val="简单回函地址"/>
    <w:basedOn w:val="1"/>
    <w:qFormat/>
    <w:uiPriority w:val="0"/>
    <w:pPr>
      <w:snapToGrid w:val="0"/>
      <w:spacing w:beforeAutospacing="0" w:afterAutospacing="0" w:line="360" w:lineRule="auto"/>
    </w:pPr>
    <w:rPr>
      <w:rFonts w:ascii="Times New Roman" w:hAnsi="Times New Roman" w:eastAsia="宋体"/>
      <w:sz w:val="24"/>
    </w:rPr>
  </w:style>
  <w:style w:type="paragraph" w:customStyle="1" w:styleId="227">
    <w:name w:val="Table Text"/>
    <w:qFormat/>
    <w:uiPriority w:val="0"/>
    <w:pPr>
      <w:snapToGrid w:val="0"/>
      <w:spacing w:before="80" w:beforeAutospacing="0" w:after="80" w:afterAutospacing="0"/>
    </w:pPr>
    <w:rPr>
      <w:rFonts w:ascii="Arial" w:hAnsi="Arial" w:eastAsia="宋体" w:cstheme="minorBidi"/>
      <w:kern w:val="2"/>
      <w:sz w:val="18"/>
      <w:lang w:val="en-US" w:eastAsia="zh-CN" w:bidi="ar-SA"/>
    </w:rPr>
  </w:style>
  <w:style w:type="paragraph" w:customStyle="1" w:styleId="228">
    <w:name w:val="表头样式"/>
    <w:basedOn w:val="1"/>
    <w:qFormat/>
    <w:uiPriority w:val="0"/>
    <w:pPr>
      <w:autoSpaceDE w:val="0"/>
      <w:autoSpaceDN w:val="0"/>
      <w:spacing w:beforeAutospacing="0" w:afterAutospacing="0" w:line="360" w:lineRule="auto"/>
      <w:jc w:val="left"/>
    </w:pPr>
    <w:rPr>
      <w:rFonts w:ascii="Times New Roman" w:hAnsi="Times New Roman" w:eastAsia="宋体"/>
      <w:b/>
      <w:kern w:val="0"/>
      <w:sz w:val="21"/>
    </w:rPr>
  </w:style>
  <w:style w:type="paragraph" w:customStyle="1" w:styleId="229">
    <w:name w:val="项目"/>
    <w:basedOn w:val="1"/>
    <w:qFormat/>
    <w:uiPriority w:val="0"/>
    <w:pPr>
      <w:tabs>
        <w:tab w:val="left" w:pos="1280"/>
      </w:tabs>
      <w:spacing w:before="120" w:beforeAutospacing="0" w:after="120" w:afterAutospacing="0" w:line="360" w:lineRule="auto"/>
      <w:ind w:left="-7" w:firstLine="567"/>
      <w:jc w:val="left"/>
    </w:pPr>
    <w:rPr>
      <w:rFonts w:ascii="宋体" w:hAnsi="Times New Roman" w:eastAsia="宋体"/>
      <w:kern w:val="0"/>
      <w:sz w:val="24"/>
    </w:rPr>
  </w:style>
  <w:style w:type="paragraph" w:customStyle="1" w:styleId="230">
    <w:name w:val="Pull Quote"/>
    <w:basedOn w:val="1"/>
    <w:autoRedefine/>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beforeAutospacing="0" w:after="240" w:afterAutospacing="0" w:line="288" w:lineRule="auto"/>
      <w:ind w:left="144" w:right="144"/>
      <w:jc w:val="center"/>
    </w:pPr>
    <w:rPr>
      <w:rFonts w:ascii="Times New Roman" w:hAnsi="Times New Roman" w:eastAsia="宋体"/>
      <w:b/>
      <w:i/>
      <w:sz w:val="24"/>
    </w:rPr>
  </w:style>
  <w:style w:type="paragraph" w:customStyle="1" w:styleId="231">
    <w:name w:val="标题5"/>
    <w:basedOn w:val="1"/>
    <w:qFormat/>
    <w:uiPriority w:val="0"/>
    <w:pPr>
      <w:tabs>
        <w:tab w:val="left" w:pos="0"/>
      </w:tabs>
      <w:autoSpaceDE w:val="0"/>
      <w:autoSpaceDN w:val="0"/>
      <w:snapToGrid w:val="0"/>
      <w:spacing w:beforeAutospacing="0" w:afterAutospacing="0" w:line="320" w:lineRule="atLeast"/>
    </w:pPr>
    <w:rPr>
      <w:rFonts w:ascii="宋体" w:hAnsi="Times New Roman" w:eastAsia="宋体"/>
      <w:kern w:val="0"/>
      <w:sz w:val="21"/>
    </w:rPr>
  </w:style>
  <w:style w:type="paragraph" w:customStyle="1" w:styleId="232">
    <w:name w:val="标题3——2"/>
    <w:basedOn w:val="29"/>
    <w:qFormat/>
    <w:uiPriority w:val="0"/>
    <w:pPr>
      <w:tabs>
        <w:tab w:val="left" w:pos="1280"/>
        <w:tab w:val="right" w:leader="dot" w:pos="8777"/>
      </w:tabs>
      <w:spacing w:before="312" w:beforeAutospacing="0" w:after="0" w:afterAutospacing="0" w:line="240" w:lineRule="auto"/>
      <w:ind w:left="851" w:hanging="851"/>
      <w:jc w:val="both"/>
      <w:outlineLvl w:val="9"/>
    </w:pPr>
    <w:rPr>
      <w:rFonts w:ascii="黑体" w:hAnsi="宋体" w:eastAsia="黑体"/>
      <w:sz w:val="30"/>
    </w:rPr>
  </w:style>
  <w:style w:type="paragraph" w:customStyle="1" w:styleId="233">
    <w:name w:val="样式 宋体 五号 两端对齐 行距: 单倍行距"/>
    <w:basedOn w:val="1"/>
    <w:qFormat/>
    <w:uiPriority w:val="0"/>
    <w:rPr>
      <w:rFonts w:ascii="宋体" w:hAnsi="宋体" w:eastAsia="宋体"/>
      <w:kern w:val="0"/>
      <w:sz w:val="21"/>
    </w:rPr>
  </w:style>
  <w:style w:type="paragraph" w:customStyle="1" w:styleId="234">
    <w:name w:val="修订"/>
    <w:autoRedefine/>
    <w:qFormat/>
    <w:uiPriority w:val="0"/>
    <w:rPr>
      <w:rFonts w:ascii="Times New Roman" w:hAnsi="Times New Roman" w:eastAsia="宋体" w:cstheme="minorBidi"/>
      <w:kern w:val="2"/>
      <w:sz w:val="21"/>
      <w:lang w:val="en-US" w:eastAsia="zh-CN" w:bidi="ar-SA"/>
    </w:rPr>
  </w:style>
  <w:style w:type="paragraph" w:customStyle="1" w:styleId="235">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36">
    <w:name w:val="Table Text Char Char"/>
    <w:autoRedefine/>
    <w:qFormat/>
    <w:uiPriority w:val="0"/>
    <w:pPr>
      <w:snapToGrid w:val="0"/>
      <w:spacing w:before="80" w:beforeAutospacing="0" w:after="80" w:afterAutospacing="0"/>
    </w:pPr>
    <w:rPr>
      <w:rFonts w:ascii="Arial" w:hAnsi="Arial" w:eastAsia="宋体" w:cstheme="minorBidi"/>
      <w:kern w:val="2"/>
      <w:sz w:val="18"/>
      <w:lang w:val="en-US" w:eastAsia="zh-CN" w:bidi="ar-SA"/>
    </w:rPr>
  </w:style>
  <w:style w:type="paragraph" w:customStyle="1" w:styleId="237">
    <w:name w:val="缺省文本"/>
    <w:basedOn w:val="1"/>
    <w:autoRedefine/>
    <w:qFormat/>
    <w:uiPriority w:val="0"/>
    <w:pPr>
      <w:tabs>
        <w:tab w:val="left" w:pos="1260"/>
      </w:tabs>
      <w:autoSpaceDE w:val="0"/>
      <w:autoSpaceDN w:val="0"/>
      <w:spacing w:beforeAutospacing="0" w:afterAutospacing="0" w:line="360" w:lineRule="auto"/>
      <w:jc w:val="left"/>
    </w:pPr>
    <w:rPr>
      <w:rFonts w:ascii="Times New Roman" w:hAnsi="Times New Roman" w:eastAsia="宋体"/>
      <w:kern w:val="0"/>
      <w:sz w:val="24"/>
    </w:rPr>
  </w:style>
  <w:style w:type="paragraph" w:customStyle="1" w:styleId="238">
    <w:name w:val="AA Numbering"/>
    <w:basedOn w:val="1"/>
    <w:autoRedefine/>
    <w:qFormat/>
    <w:uiPriority w:val="0"/>
    <w:pPr>
      <w:tabs>
        <w:tab w:val="left" w:pos="1134"/>
        <w:tab w:val="left" w:pos="1280"/>
      </w:tabs>
      <w:snapToGrid w:val="0"/>
      <w:spacing w:beforeAutospacing="0" w:afterAutospacing="0" w:line="280" w:lineRule="atLeast"/>
      <w:jc w:val="left"/>
    </w:pPr>
    <w:rPr>
      <w:rFonts w:ascii="Times New Roman" w:hAnsi="Times New Roman" w:eastAsia="PMingLiU"/>
      <w:kern w:val="0"/>
      <w:sz w:val="24"/>
      <w:lang w:eastAsia="zh-TW"/>
    </w:rPr>
  </w:style>
  <w:style w:type="paragraph" w:customStyle="1" w:styleId="239">
    <w:name w:val="首行缩进"/>
    <w:basedOn w:val="1"/>
    <w:autoRedefine/>
    <w:qFormat/>
    <w:uiPriority w:val="0"/>
    <w:pPr>
      <w:spacing w:beforeAutospacing="0" w:afterAutospacing="0" w:line="360" w:lineRule="auto"/>
      <w:ind w:firstLine="420" w:firstLineChars="200"/>
    </w:pPr>
    <w:rPr>
      <w:rFonts w:ascii="Times New Roman" w:hAnsi="Times New Roman" w:eastAsia="宋体"/>
      <w:sz w:val="21"/>
    </w:rPr>
  </w:style>
  <w:style w:type="paragraph" w:customStyle="1" w:styleId="240">
    <w:name w:val="图标"/>
    <w:basedOn w:val="1"/>
    <w:autoRedefine/>
    <w:qFormat/>
    <w:uiPriority w:val="0"/>
    <w:pPr>
      <w:tabs>
        <w:tab w:val="left" w:pos="420"/>
        <w:tab w:val="left" w:pos="567"/>
        <w:tab w:val="left" w:pos="720"/>
      </w:tabs>
      <w:autoSpaceDE w:val="0"/>
      <w:autoSpaceDN w:val="0"/>
      <w:snapToGrid w:val="0"/>
      <w:spacing w:before="120" w:beforeAutospacing="0" w:after="120" w:afterAutospacing="0" w:line="320" w:lineRule="atLeast"/>
      <w:ind w:left="420" w:hanging="420"/>
      <w:jc w:val="center"/>
    </w:pPr>
    <w:rPr>
      <w:rFonts w:ascii="Times New Roman" w:hAnsi="Times New Roman" w:eastAsia="仿宋_GB2312"/>
      <w:kern w:val="0"/>
      <w:sz w:val="24"/>
    </w:rPr>
  </w:style>
  <w:style w:type="paragraph" w:customStyle="1" w:styleId="241">
    <w:name w:val="普通正文"/>
    <w:basedOn w:val="1"/>
    <w:autoRedefine/>
    <w:qFormat/>
    <w:uiPriority w:val="0"/>
    <w:pPr>
      <w:spacing w:before="120" w:beforeAutospacing="0" w:after="120" w:afterAutospacing="0" w:line="360" w:lineRule="auto"/>
      <w:ind w:firstLine="480"/>
      <w:jc w:val="left"/>
    </w:pPr>
    <w:rPr>
      <w:rFonts w:ascii="Arial" w:hAnsi="Arial" w:eastAsia="宋体"/>
      <w:kern w:val="0"/>
      <w:sz w:val="24"/>
    </w:rPr>
  </w:style>
  <w:style w:type="paragraph" w:customStyle="1" w:styleId="242">
    <w:name w:val="默认段落字体 Para Char Char Char Char Char Char Char Char Char1 Char Char Char Char"/>
    <w:basedOn w:val="1"/>
    <w:autoRedefine/>
    <w:qFormat/>
    <w:uiPriority w:val="0"/>
    <w:rPr>
      <w:rFonts w:ascii="Tahoma" w:hAnsi="Tahoma" w:eastAsia="宋体"/>
      <w:sz w:val="24"/>
    </w:rPr>
  </w:style>
  <w:style w:type="paragraph" w:customStyle="1" w:styleId="243">
    <w:name w:val="表格文本"/>
    <w:qFormat/>
    <w:uiPriority w:val="0"/>
    <w:pPr>
      <w:tabs>
        <w:tab w:val="decimal" w:pos="0"/>
      </w:tabs>
    </w:pPr>
    <w:rPr>
      <w:rFonts w:ascii="Arial" w:hAnsi="Arial" w:eastAsia="宋体" w:cstheme="minorBidi"/>
      <w:sz w:val="21"/>
      <w:lang w:val="en-US" w:eastAsia="zh-CN" w:bidi="ar-SA"/>
    </w:rPr>
  </w:style>
  <w:style w:type="paragraph" w:customStyle="1" w:styleId="244">
    <w:name w:val="列出段落"/>
    <w:basedOn w:val="1"/>
    <w:autoRedefine/>
    <w:qFormat/>
    <w:uiPriority w:val="0"/>
    <w:pPr>
      <w:ind w:firstLine="420" w:firstLineChars="200"/>
    </w:pPr>
    <w:rPr>
      <w:rFonts w:ascii="Calibri" w:hAnsi="Calibri" w:eastAsia="宋体"/>
      <w:szCs w:val="22"/>
    </w:rPr>
  </w:style>
  <w:style w:type="paragraph" w:styleId="245">
    <w:name w:val="List Paragraph"/>
    <w:basedOn w:val="1"/>
    <w:autoRedefine/>
    <w:qFormat/>
    <w:uiPriority w:val="0"/>
    <w:pPr>
      <w:ind w:firstLine="420" w:firstLineChars="200"/>
    </w:pPr>
    <w:rPr>
      <w:rFonts w:ascii="Cambria" w:hAnsi="Cambria"/>
    </w:rPr>
  </w:style>
  <w:style w:type="paragraph" w:customStyle="1" w:styleId="246">
    <w:name w:val="Table Paragraph"/>
    <w:basedOn w:val="1"/>
    <w:autoRedefine/>
    <w:unhideWhenUsed/>
    <w:qFormat/>
    <w:uiPriority w:val="1"/>
  </w:style>
  <w:style w:type="paragraph" w:customStyle="1" w:styleId="247">
    <w:name w:val="WPSOffice手动目录 1"/>
    <w:autoRedefine/>
    <w:qFormat/>
    <w:uiPriority w:val="0"/>
    <w:pPr>
      <w:ind w:leftChars="0"/>
    </w:pPr>
    <w:rPr>
      <w:rFonts w:ascii="Times New Roman" w:hAnsi="Times New Roman" w:eastAsia="宋体" w:cs="Times New Roman"/>
      <w:sz w:val="20"/>
      <w:szCs w:val="20"/>
    </w:rPr>
  </w:style>
  <w:style w:type="paragraph" w:customStyle="1" w:styleId="248">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249">
    <w:name w:val="content-right_8zs40"/>
    <w:autoRedefine/>
    <w:qFormat/>
    <w:uiPriority w:val="0"/>
  </w:style>
  <w:style w:type="paragraph" w:customStyle="1" w:styleId="250">
    <w:name w:val="电建正文"/>
    <w:basedOn w:val="251"/>
    <w:autoRedefine/>
    <w:qFormat/>
    <w:uiPriority w:val="0"/>
    <w:pPr>
      <w:tabs>
        <w:tab w:val="left" w:pos="720"/>
      </w:tabs>
      <w:spacing w:line="360" w:lineRule="auto"/>
      <w:ind w:firstLine="200" w:firstLineChars="200"/>
    </w:pPr>
    <w:rPr>
      <w:rFonts w:ascii="Tahoma" w:hAnsi="Tahoma"/>
      <w:sz w:val="24"/>
    </w:rPr>
  </w:style>
  <w:style w:type="paragraph" w:customStyle="1" w:styleId="251">
    <w:name w:val="List First"/>
    <w:basedOn w:val="17"/>
    <w:next w:val="17"/>
    <w:autoRedefine/>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252">
    <w:name w:val="WPSOffice手动目录 2"/>
    <w:autoRedefine/>
    <w:qFormat/>
    <w:uiPriority w:val="0"/>
    <w:pPr>
      <w:ind w:leftChars="200"/>
    </w:pPr>
    <w:rPr>
      <w:rFonts w:ascii="Times New Roman" w:hAnsi="Times New Roman" w:eastAsia="宋体" w:cs="Times New Roman"/>
      <w:sz w:val="20"/>
      <w:szCs w:val="20"/>
    </w:rPr>
  </w:style>
  <w:style w:type="character" w:customStyle="1" w:styleId="253">
    <w:name w:val="NormalCharacter"/>
    <w:autoRedefine/>
    <w:qFormat/>
    <w:uiPriority w:val="0"/>
    <w:rPr>
      <w:rFonts w:ascii="Times New Roman" w:hAnsi="Times New Roman"/>
      <w:kern w:val="2"/>
      <w:sz w:val="21"/>
      <w:szCs w:val="28"/>
      <w:lang w:val="en-US" w:eastAsia="zh-CN" w:bidi="ar-SA"/>
    </w:rPr>
  </w:style>
  <w:style w:type="paragraph" w:customStyle="1" w:styleId="254">
    <w:name w:val="Default"/>
    <w:autoRedefine/>
    <w:qFormat/>
    <w:uiPriority w:val="0"/>
    <w:pPr>
      <w:widowControl w:val="0"/>
      <w:autoSpaceDE w:val="0"/>
      <w:autoSpaceDN w:val="0"/>
      <w:adjustRightInd w:val="0"/>
    </w:pPr>
    <w:rPr>
      <w:rFonts w:ascii="方正粗黑宋简体" w:hAnsi="Calibri" w:eastAsia="方正粗黑宋简体" w:cs="方正粗黑宋简体"/>
      <w:color w:val="000000"/>
      <w:sz w:val="24"/>
      <w:szCs w:val="24"/>
      <w:lang w:val="en-US" w:eastAsia="zh-CN" w:bidi="ar-SA"/>
    </w:rPr>
  </w:style>
  <w:style w:type="paragraph" w:customStyle="1" w:styleId="255">
    <w:name w:val="Other|1"/>
    <w:basedOn w:val="1"/>
    <w:autoRedefine/>
    <w:qFormat/>
    <w:uiPriority w:val="0"/>
    <w:pPr>
      <w:spacing w:after="210"/>
    </w:pPr>
    <w:rPr>
      <w:rFonts w:ascii="宋体" w:hAnsi="宋体" w:cs="宋体"/>
      <w:sz w:val="38"/>
      <w:szCs w:val="3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19520</Words>
  <Characters>20124</Characters>
  <Lines>0</Lines>
  <Paragraphs>0</Paragraphs>
  <TotalTime>12</TotalTime>
  <ScaleCrop>false</ScaleCrop>
  <LinksUpToDate>false</LinksUpToDate>
  <CharactersWithSpaces>20403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2022-12-26T06:32:00Z</dcterms:created>
  <dc:creator>随风</dc:creator>
  <cp:lastModifiedBy>六如公子</cp:lastModifiedBy>
  <cp:lastPrinted>2025-03-10T03:48:00Z</cp:lastPrinted>
  <dcterms:modified xsi:type="dcterms:W3CDTF">2025-03-27T03:15:13Z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94FC277ED8A14667882077B0109DFBC9_13</vt:lpwstr>
  </property>
  <property fmtid="{D5CDD505-2E9C-101B-9397-08002B2CF9AE}" pid="4" name="KSOTemplateDocerSaveRecord">
    <vt:lpwstr>eyJoZGlkIjoiN2E2OWRiNjMwMzMxNDc1OTViN2MxZDkwM2M3MDdkNzciLCJ1c2VySWQiOiIxNDA1NTA2MDMxIn0=</vt:lpwstr>
  </property>
</Properties>
</file>